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0F2F59CC" w14:textId="77777777" w:rsidTr="00DC68EC">
        <w:trPr>
          <w:trHeight w:hRule="exact" w:val="851"/>
        </w:trPr>
        <w:tc>
          <w:tcPr>
            <w:tcW w:w="1280" w:type="dxa"/>
            <w:tcBorders>
              <w:bottom w:val="single" w:sz="4" w:space="0" w:color="auto"/>
            </w:tcBorders>
          </w:tcPr>
          <w:p w14:paraId="618B1E40" w14:textId="77777777" w:rsidR="00164236" w:rsidRPr="00F124C6" w:rsidRDefault="00164236" w:rsidP="00DC68EC">
            <w:pPr>
              <w:pStyle w:val="H23GC"/>
            </w:pPr>
          </w:p>
        </w:tc>
        <w:tc>
          <w:tcPr>
            <w:tcW w:w="2273" w:type="dxa"/>
            <w:tcBorders>
              <w:bottom w:val="single" w:sz="4" w:space="0" w:color="auto"/>
            </w:tcBorders>
            <w:vAlign w:val="bottom"/>
          </w:tcPr>
          <w:p w14:paraId="31145A9D"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4E4F8F2" w14:textId="77777777" w:rsidR="00164236" w:rsidRPr="00571631" w:rsidRDefault="00571631" w:rsidP="00DC68EC">
            <w:pPr>
              <w:spacing w:line="240" w:lineRule="atLeast"/>
              <w:jc w:val="right"/>
              <w:rPr>
                <w:sz w:val="20"/>
                <w:szCs w:val="21"/>
              </w:rPr>
            </w:pPr>
            <w:r w:rsidRPr="00571631">
              <w:rPr>
                <w:sz w:val="40"/>
                <w:szCs w:val="21"/>
              </w:rPr>
              <w:t>HRI</w:t>
            </w:r>
            <w:r>
              <w:rPr>
                <w:sz w:val="20"/>
                <w:szCs w:val="21"/>
              </w:rPr>
              <w:t>/CORE/ARG/2023</w:t>
            </w:r>
          </w:p>
        </w:tc>
      </w:tr>
      <w:tr w:rsidR="00164236" w:rsidRPr="00F124C6" w14:paraId="25BB2FA3" w14:textId="77777777" w:rsidTr="00DC68EC">
        <w:trPr>
          <w:trHeight w:hRule="exact" w:val="2835"/>
        </w:trPr>
        <w:tc>
          <w:tcPr>
            <w:tcW w:w="1280" w:type="dxa"/>
            <w:tcBorders>
              <w:top w:val="single" w:sz="4" w:space="0" w:color="auto"/>
              <w:bottom w:val="single" w:sz="12" w:space="0" w:color="auto"/>
            </w:tcBorders>
          </w:tcPr>
          <w:p w14:paraId="2694A095" w14:textId="77777777" w:rsidR="00164236" w:rsidRPr="00F124C6" w:rsidRDefault="00164236" w:rsidP="00DC68EC">
            <w:pPr>
              <w:spacing w:line="120" w:lineRule="atLeast"/>
              <w:rPr>
                <w:sz w:val="10"/>
                <w:szCs w:val="10"/>
              </w:rPr>
            </w:pPr>
          </w:p>
          <w:p w14:paraId="2EE133D2"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203B7DFC" wp14:editId="255CFEE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8DC1E7"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295480C1"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29DC2AAE" w14:textId="518E934D" w:rsidR="00164236" w:rsidRPr="00F124C6" w:rsidRDefault="00571631" w:rsidP="00DC68EC">
            <w:pPr>
              <w:spacing w:line="240" w:lineRule="atLeast"/>
              <w:rPr>
                <w:sz w:val="20"/>
              </w:rPr>
            </w:pPr>
            <w:r>
              <w:rPr>
                <w:sz w:val="20"/>
              </w:rPr>
              <w:t xml:space="preserve">31 </w:t>
            </w:r>
            <w:r w:rsidRPr="00571631">
              <w:rPr>
                <w:sz w:val="20"/>
              </w:rPr>
              <w:t>May</w:t>
            </w:r>
            <w:r w:rsidR="0013023B">
              <w:rPr>
                <w:sz w:val="20"/>
              </w:rPr>
              <w:t xml:space="preserve"> 20</w:t>
            </w:r>
            <w:r w:rsidR="00821D87">
              <w:rPr>
                <w:sz w:val="20"/>
              </w:rPr>
              <w:t>2</w:t>
            </w:r>
            <w:r w:rsidR="00853DE4">
              <w:rPr>
                <w:sz w:val="20"/>
              </w:rPr>
              <w:t>4</w:t>
            </w:r>
          </w:p>
          <w:p w14:paraId="7E5E2262" w14:textId="77777777" w:rsidR="00164236" w:rsidRPr="00F124C6" w:rsidRDefault="00164236" w:rsidP="00DC68EC">
            <w:pPr>
              <w:spacing w:line="240" w:lineRule="atLeast"/>
              <w:rPr>
                <w:sz w:val="20"/>
              </w:rPr>
            </w:pPr>
            <w:r w:rsidRPr="00F124C6">
              <w:rPr>
                <w:sz w:val="20"/>
              </w:rPr>
              <w:t xml:space="preserve">Chinese </w:t>
            </w:r>
          </w:p>
          <w:p w14:paraId="7C5A0D3F" w14:textId="0E66CD15" w:rsidR="00164236" w:rsidRPr="00F124C6" w:rsidRDefault="00164236" w:rsidP="00DC68EC">
            <w:pPr>
              <w:spacing w:line="240" w:lineRule="atLeast"/>
            </w:pPr>
            <w:r w:rsidRPr="00F124C6">
              <w:rPr>
                <w:sz w:val="20"/>
              </w:rPr>
              <w:t xml:space="preserve">Original: </w:t>
            </w:r>
            <w:r w:rsidR="00FF0CDB" w:rsidRPr="00FF0CDB">
              <w:rPr>
                <w:sz w:val="20"/>
              </w:rPr>
              <w:t>Spanish</w:t>
            </w:r>
          </w:p>
        </w:tc>
      </w:tr>
    </w:tbl>
    <w:p w14:paraId="5A836BD6" w14:textId="77777777" w:rsidR="00571631" w:rsidRPr="00571631" w:rsidRDefault="00571631" w:rsidP="00571631">
      <w:pPr>
        <w:pStyle w:val="HMGC"/>
      </w:pPr>
      <w:r w:rsidRPr="00571631">
        <w:tab/>
      </w:r>
      <w:r w:rsidRPr="00571631">
        <w:tab/>
      </w:r>
      <w:r w:rsidRPr="00571631">
        <w:t>作为缔约国报告组成部分的共同核心文件</w:t>
      </w:r>
    </w:p>
    <w:p w14:paraId="7ECCE7F3" w14:textId="77777777" w:rsidR="00571631" w:rsidRPr="00571631" w:rsidRDefault="00571631" w:rsidP="00571631">
      <w:pPr>
        <w:pStyle w:val="HMGC"/>
      </w:pPr>
      <w:r w:rsidRPr="00571631">
        <w:tab/>
      </w:r>
      <w:r w:rsidRPr="00571631">
        <w:tab/>
      </w:r>
      <w:r w:rsidRPr="00571631">
        <w:t>阿根廷</w:t>
      </w:r>
      <w:r w:rsidRPr="00571631">
        <w:footnoteReference w:customMarkFollows="1" w:id="2"/>
        <w:t>*</w:t>
      </w:r>
    </w:p>
    <w:p w14:paraId="15EB551C" w14:textId="77777777" w:rsidR="00571631" w:rsidRPr="0088646A" w:rsidRDefault="00571631" w:rsidP="00571631">
      <w:pPr>
        <w:pStyle w:val="SingleTxtGC"/>
        <w:jc w:val="right"/>
      </w:pPr>
      <w:r w:rsidRPr="000C39D9">
        <w:t>[</w:t>
      </w:r>
      <w:r w:rsidRPr="0088646A">
        <w:rPr>
          <w:lang w:val="zh-CN"/>
        </w:rPr>
        <w:t>收到日期</w:t>
      </w:r>
      <w:r w:rsidRPr="000C39D9">
        <w:t>：</w:t>
      </w:r>
      <w:r w:rsidRPr="000C39D9">
        <w:t>2023</w:t>
      </w:r>
      <w:r w:rsidRPr="0088646A">
        <w:rPr>
          <w:lang w:val="zh-CN"/>
        </w:rPr>
        <w:t>年</w:t>
      </w:r>
      <w:r w:rsidRPr="000C39D9">
        <w:t>12</w:t>
      </w:r>
      <w:r w:rsidRPr="0088646A">
        <w:rPr>
          <w:lang w:val="zh-CN"/>
        </w:rPr>
        <w:t>月</w:t>
      </w:r>
      <w:r w:rsidRPr="000C39D9">
        <w:t>11</w:t>
      </w:r>
      <w:r w:rsidRPr="0088646A">
        <w:rPr>
          <w:lang w:val="zh-CN"/>
        </w:rPr>
        <w:t>日</w:t>
      </w:r>
      <w:r w:rsidRPr="000C39D9">
        <w:t>]</w:t>
      </w:r>
    </w:p>
    <w:p w14:paraId="002CC228" w14:textId="77777777" w:rsidR="00571631" w:rsidRPr="0088646A" w:rsidRDefault="00571631" w:rsidP="00571631">
      <w:pPr>
        <w:pStyle w:val="SingleTxtGC"/>
      </w:pPr>
      <w:r w:rsidRPr="0088646A">
        <w:br w:type="page"/>
      </w:r>
    </w:p>
    <w:p w14:paraId="502127BC" w14:textId="77777777" w:rsidR="00571631" w:rsidRDefault="00571631" w:rsidP="00F76CAF">
      <w:pPr>
        <w:spacing w:after="120"/>
        <w:rPr>
          <w:sz w:val="28"/>
          <w:szCs w:val="28"/>
        </w:rPr>
      </w:pPr>
      <w:r w:rsidRPr="00F76CAF">
        <w:rPr>
          <w:sz w:val="28"/>
          <w:szCs w:val="28"/>
        </w:rPr>
        <w:lastRenderedPageBreak/>
        <w:t>目录</w:t>
      </w:r>
    </w:p>
    <w:p w14:paraId="78075427" w14:textId="0659B0D1" w:rsidR="00F76CAF" w:rsidRPr="00115A19" w:rsidRDefault="00F76CAF" w:rsidP="00DC1987">
      <w:pPr>
        <w:tabs>
          <w:tab w:val="right" w:pos="9639"/>
        </w:tabs>
        <w:spacing w:after="120"/>
        <w:ind w:left="488"/>
        <w:rPr>
          <w:rFonts w:eastAsia="楷体"/>
          <w:sz w:val="23"/>
          <w:szCs w:val="23"/>
        </w:rPr>
      </w:pPr>
      <w:r w:rsidRPr="00115A19">
        <w:rPr>
          <w:rFonts w:eastAsia="楷体"/>
          <w:sz w:val="23"/>
          <w:szCs w:val="23"/>
        </w:rPr>
        <w:tab/>
      </w:r>
      <w:r w:rsidRPr="00115A19">
        <w:rPr>
          <w:rFonts w:eastAsia="楷体" w:hint="eastAsia"/>
          <w:sz w:val="18"/>
          <w:szCs w:val="18"/>
        </w:rPr>
        <w:t>页次</w:t>
      </w:r>
    </w:p>
    <w:p w14:paraId="2A5AE91E" w14:textId="7B73ACA5" w:rsidR="00F76CAF" w:rsidRPr="00F76CAF" w:rsidRDefault="00CA22EE" w:rsidP="00F76CAF">
      <w:pPr>
        <w:pStyle w:val="TOC1"/>
        <w:rPr>
          <w:rFonts w:asciiTheme="minorHAnsi" w:eastAsiaTheme="minorEastAsia" w:hAnsiTheme="minorHAnsi" w:cstheme="minorBidi"/>
          <w:bCs w:val="0"/>
          <w:noProof/>
          <w:kern w:val="2"/>
          <w:sz w:val="21"/>
          <w:szCs w:val="21"/>
          <w:lang w:val="en-US" w:eastAsia="zh-CN"/>
          <w14:ligatures w14:val="standardContextual"/>
        </w:rPr>
      </w:pPr>
      <w:r>
        <w:rPr>
          <w:rFonts w:eastAsiaTheme="minorEastAsia"/>
          <w:sz w:val="21"/>
          <w:szCs w:val="21"/>
          <w:lang w:eastAsia="zh-CN"/>
        </w:rPr>
        <w:tab/>
      </w:r>
      <w:r>
        <w:rPr>
          <w:rFonts w:eastAsiaTheme="minorEastAsia"/>
          <w:sz w:val="21"/>
          <w:szCs w:val="21"/>
          <w:lang w:eastAsia="zh-CN"/>
        </w:rPr>
        <w:tab/>
      </w:r>
      <w:r w:rsidR="00F76CAF" w:rsidRPr="00F76CAF">
        <w:rPr>
          <w:sz w:val="21"/>
          <w:szCs w:val="21"/>
        </w:rPr>
        <w:fldChar w:fldCharType="begin"/>
      </w:r>
      <w:r w:rsidR="00F76CAF" w:rsidRPr="00F76CAF">
        <w:rPr>
          <w:sz w:val="21"/>
          <w:szCs w:val="21"/>
        </w:rPr>
        <w:instrText xml:space="preserve"> TOC \h \z \t "_ H _Ch_GC;1; _ H _Ch_G;1;_ H_1_GC;2" </w:instrText>
      </w:r>
      <w:r w:rsidR="00F76CAF" w:rsidRPr="00F76CAF">
        <w:rPr>
          <w:sz w:val="21"/>
          <w:szCs w:val="21"/>
        </w:rPr>
        <w:fldChar w:fldCharType="separate"/>
      </w:r>
      <w:hyperlink w:anchor="_Toc178845372" w:history="1">
        <w:r w:rsidR="00F76CAF" w:rsidRPr="00F76CAF">
          <w:rPr>
            <w:rStyle w:val="af6"/>
            <w:rFonts w:ascii="宋体" w:eastAsia="宋体" w:hAnsi="宋体" w:cs="宋体" w:hint="eastAsia"/>
            <w:noProof/>
            <w:sz w:val="21"/>
            <w:szCs w:val="21"/>
            <w:lang w:val="zh-CN"/>
          </w:rPr>
          <w:t>简称和缩写</w:t>
        </w:r>
        <w:r w:rsidR="00F76CAF" w:rsidRPr="00F76CAF">
          <w:rPr>
            <w:noProof/>
            <w:webHidden/>
            <w:sz w:val="21"/>
            <w:szCs w:val="21"/>
          </w:rPr>
          <w:tab/>
        </w:r>
        <w:r w:rsidR="00F76CAF" w:rsidRPr="00F76CAF">
          <w:rPr>
            <w:rStyle w:val="af6"/>
            <w:rFonts w:ascii="宋体" w:eastAsia="宋体" w:hAnsi="宋体" w:cs="宋体" w:hint="eastAsia"/>
            <w:noProof/>
            <w:sz w:val="21"/>
            <w:szCs w:val="21"/>
            <w:lang w:val="zh-CN"/>
          </w:rPr>
          <w:tab/>
        </w:r>
        <w:r w:rsidR="00F76CAF" w:rsidRPr="00F76CAF">
          <w:rPr>
            <w:noProof/>
            <w:webHidden/>
            <w:sz w:val="21"/>
            <w:szCs w:val="21"/>
          </w:rPr>
          <w:fldChar w:fldCharType="begin"/>
        </w:r>
        <w:r w:rsidR="00F76CAF" w:rsidRPr="00F76CAF">
          <w:rPr>
            <w:noProof/>
            <w:webHidden/>
            <w:sz w:val="21"/>
            <w:szCs w:val="21"/>
          </w:rPr>
          <w:instrText xml:space="preserve"> PAGEREF _Toc178845372 \h </w:instrText>
        </w:r>
        <w:r w:rsidR="00F76CAF" w:rsidRPr="00F76CAF">
          <w:rPr>
            <w:noProof/>
            <w:webHidden/>
            <w:sz w:val="21"/>
            <w:szCs w:val="21"/>
          </w:rPr>
        </w:r>
        <w:r w:rsidR="00F76CAF" w:rsidRPr="00F76CAF">
          <w:rPr>
            <w:noProof/>
            <w:webHidden/>
            <w:sz w:val="21"/>
            <w:szCs w:val="21"/>
          </w:rPr>
          <w:fldChar w:fldCharType="separate"/>
        </w:r>
        <w:r w:rsidR="00A3531C">
          <w:rPr>
            <w:noProof/>
            <w:webHidden/>
            <w:sz w:val="21"/>
            <w:szCs w:val="21"/>
          </w:rPr>
          <w:t>3</w:t>
        </w:r>
        <w:r w:rsidR="00F76CAF" w:rsidRPr="00F76CAF">
          <w:rPr>
            <w:noProof/>
            <w:webHidden/>
            <w:sz w:val="21"/>
            <w:szCs w:val="21"/>
          </w:rPr>
          <w:fldChar w:fldCharType="end"/>
        </w:r>
      </w:hyperlink>
    </w:p>
    <w:p w14:paraId="3932A5AD" w14:textId="7E0673D0" w:rsidR="00F76CAF" w:rsidRPr="00F76CAF" w:rsidRDefault="00F76CAF" w:rsidP="00F76CAF">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178845374" w:history="1">
        <w:r w:rsidRPr="00F76CAF">
          <w:rPr>
            <w:rStyle w:val="af6"/>
            <w:rFonts w:ascii="宋体" w:eastAsia="宋体" w:hAnsi="宋体" w:cs="宋体" w:hint="eastAsia"/>
            <w:noProof/>
            <w:sz w:val="21"/>
            <w:szCs w:val="21"/>
            <w:lang w:val="zh-CN"/>
          </w:rPr>
          <w:tab/>
          <w:t>一</w:t>
        </w:r>
        <w:r w:rsidRPr="00F76CAF">
          <w:rPr>
            <w:rStyle w:val="af6"/>
            <w:noProof/>
            <w:sz w:val="21"/>
            <w:szCs w:val="21"/>
            <w:lang w:val="zh-CN"/>
          </w:rPr>
          <w:t>.</w:t>
        </w:r>
        <w:r w:rsidRPr="00F76CAF">
          <w:rPr>
            <w:rFonts w:asciiTheme="minorHAnsi" w:eastAsiaTheme="minorEastAsia" w:hAnsiTheme="minorHAnsi" w:cstheme="minorBidi"/>
            <w:bCs w:val="0"/>
            <w:noProof/>
            <w:kern w:val="2"/>
            <w:sz w:val="21"/>
            <w:szCs w:val="21"/>
            <w:lang w:val="en-US" w:eastAsia="zh-CN"/>
            <w14:ligatures w14:val="standardContextual"/>
          </w:rPr>
          <w:tab/>
        </w:r>
        <w:r w:rsidRPr="00F76CAF">
          <w:rPr>
            <w:rStyle w:val="af6"/>
            <w:rFonts w:ascii="宋体" w:eastAsia="宋体" w:hAnsi="宋体" w:cs="宋体" w:hint="eastAsia"/>
            <w:noProof/>
            <w:sz w:val="21"/>
            <w:szCs w:val="21"/>
            <w:lang w:val="zh-CN"/>
          </w:rPr>
          <w:t>关于国家的一般信息</w:t>
        </w:r>
        <w:r w:rsidRPr="00F76CAF">
          <w:rPr>
            <w:noProof/>
            <w:webHidden/>
            <w:sz w:val="21"/>
            <w:szCs w:val="21"/>
          </w:rPr>
          <w:tab/>
        </w:r>
        <w:r w:rsidRPr="00F76CAF">
          <w:rPr>
            <w:rStyle w:val="af6"/>
            <w:rFonts w:ascii="宋体" w:eastAsia="宋体" w:hAnsi="宋体" w:cs="宋体" w:hint="eastAsia"/>
            <w:noProof/>
            <w:sz w:val="21"/>
            <w:szCs w:val="21"/>
            <w:lang w:val="zh-CN"/>
          </w:rPr>
          <w:tab/>
        </w:r>
        <w:r w:rsidRPr="00F76CAF">
          <w:rPr>
            <w:noProof/>
            <w:webHidden/>
            <w:sz w:val="21"/>
            <w:szCs w:val="21"/>
          </w:rPr>
          <w:fldChar w:fldCharType="begin"/>
        </w:r>
        <w:r w:rsidRPr="00F76CAF">
          <w:rPr>
            <w:noProof/>
            <w:webHidden/>
            <w:sz w:val="21"/>
            <w:szCs w:val="21"/>
          </w:rPr>
          <w:instrText xml:space="preserve"> PAGEREF _Toc178845374 \h </w:instrText>
        </w:r>
        <w:r w:rsidRPr="00F76CAF">
          <w:rPr>
            <w:noProof/>
            <w:webHidden/>
            <w:sz w:val="21"/>
            <w:szCs w:val="21"/>
          </w:rPr>
        </w:r>
        <w:r w:rsidRPr="00F76CAF">
          <w:rPr>
            <w:noProof/>
            <w:webHidden/>
            <w:sz w:val="21"/>
            <w:szCs w:val="21"/>
          </w:rPr>
          <w:fldChar w:fldCharType="separate"/>
        </w:r>
        <w:r w:rsidR="00A3531C">
          <w:rPr>
            <w:noProof/>
            <w:webHidden/>
            <w:sz w:val="21"/>
            <w:szCs w:val="21"/>
          </w:rPr>
          <w:t>5</w:t>
        </w:r>
        <w:r w:rsidRPr="00F76CAF">
          <w:rPr>
            <w:noProof/>
            <w:webHidden/>
            <w:sz w:val="21"/>
            <w:szCs w:val="21"/>
          </w:rPr>
          <w:fldChar w:fldCharType="end"/>
        </w:r>
      </w:hyperlink>
    </w:p>
    <w:p w14:paraId="670AA15B" w14:textId="0983F27E"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75" w:history="1">
        <w:r w:rsidRPr="00F76CAF">
          <w:rPr>
            <w:rStyle w:val="af6"/>
            <w:sz w:val="21"/>
            <w:szCs w:val="21"/>
            <w:lang w:val="zh-CN"/>
          </w:rPr>
          <w:t>A.</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国家的人口、经济、社会和文化特征</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_Toc178845375 \h </w:instrText>
        </w:r>
        <w:r w:rsidRPr="00F76CAF">
          <w:rPr>
            <w:webHidden/>
            <w:sz w:val="21"/>
            <w:szCs w:val="21"/>
          </w:rPr>
        </w:r>
        <w:r w:rsidRPr="00F76CAF">
          <w:rPr>
            <w:webHidden/>
            <w:sz w:val="21"/>
            <w:szCs w:val="21"/>
          </w:rPr>
          <w:fldChar w:fldCharType="separate"/>
        </w:r>
        <w:r w:rsidR="00A3531C">
          <w:rPr>
            <w:webHidden/>
            <w:sz w:val="21"/>
            <w:szCs w:val="21"/>
          </w:rPr>
          <w:t>6</w:t>
        </w:r>
        <w:r w:rsidRPr="00F76CAF">
          <w:rPr>
            <w:webHidden/>
            <w:sz w:val="21"/>
            <w:szCs w:val="21"/>
          </w:rPr>
          <w:fldChar w:fldCharType="end"/>
        </w:r>
      </w:hyperlink>
    </w:p>
    <w:p w14:paraId="081EF59E" w14:textId="14557E6B"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78" w:history="1">
        <w:r w:rsidRPr="00F76CAF">
          <w:rPr>
            <w:rStyle w:val="af6"/>
            <w:sz w:val="21"/>
            <w:szCs w:val="21"/>
            <w:lang w:val="zh-CN"/>
          </w:rPr>
          <w:t>B.</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国家的宪法、政治和法律结构</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_Toc178845378 \h </w:instrText>
        </w:r>
        <w:r w:rsidRPr="00F76CAF">
          <w:rPr>
            <w:webHidden/>
            <w:sz w:val="21"/>
            <w:szCs w:val="21"/>
          </w:rPr>
        </w:r>
        <w:r w:rsidRPr="00F76CAF">
          <w:rPr>
            <w:webHidden/>
            <w:sz w:val="21"/>
            <w:szCs w:val="21"/>
          </w:rPr>
          <w:fldChar w:fldCharType="separate"/>
        </w:r>
        <w:r w:rsidR="00A3531C">
          <w:rPr>
            <w:webHidden/>
            <w:sz w:val="21"/>
            <w:szCs w:val="21"/>
          </w:rPr>
          <w:t>12</w:t>
        </w:r>
        <w:r w:rsidRPr="00F76CAF">
          <w:rPr>
            <w:webHidden/>
            <w:sz w:val="21"/>
            <w:szCs w:val="21"/>
          </w:rPr>
          <w:fldChar w:fldCharType="end"/>
        </w:r>
      </w:hyperlink>
    </w:p>
    <w:p w14:paraId="26C1616D" w14:textId="519AEADB" w:rsidR="00F76CAF" w:rsidRPr="00F76CAF" w:rsidRDefault="00F76CAF" w:rsidP="00F76CAF">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178845379" w:history="1">
        <w:r w:rsidRPr="00F76CAF">
          <w:rPr>
            <w:rStyle w:val="af6"/>
            <w:rFonts w:ascii="宋体" w:eastAsia="宋体" w:hAnsi="宋体" w:cs="宋体" w:hint="eastAsia"/>
            <w:noProof/>
            <w:sz w:val="21"/>
            <w:szCs w:val="21"/>
            <w:lang w:val="zh-CN"/>
          </w:rPr>
          <w:tab/>
          <w:t>二</w:t>
        </w:r>
        <w:r w:rsidRPr="00F76CAF">
          <w:rPr>
            <w:rStyle w:val="af6"/>
            <w:noProof/>
            <w:sz w:val="21"/>
            <w:szCs w:val="21"/>
            <w:lang w:val="zh-CN"/>
          </w:rPr>
          <w:t>.</w:t>
        </w:r>
        <w:r w:rsidRPr="00F76CAF">
          <w:rPr>
            <w:rFonts w:asciiTheme="minorHAnsi" w:eastAsiaTheme="minorEastAsia" w:hAnsiTheme="minorHAnsi" w:cstheme="minorBidi"/>
            <w:bCs w:val="0"/>
            <w:noProof/>
            <w:kern w:val="2"/>
            <w:sz w:val="21"/>
            <w:szCs w:val="21"/>
            <w:lang w:val="en-US" w:eastAsia="zh-CN"/>
            <w14:ligatures w14:val="standardContextual"/>
          </w:rPr>
          <w:tab/>
        </w:r>
        <w:r w:rsidRPr="00F76CAF">
          <w:rPr>
            <w:rStyle w:val="af6"/>
            <w:rFonts w:ascii="宋体" w:eastAsia="宋体" w:hAnsi="宋体" w:cs="宋体" w:hint="eastAsia"/>
            <w:noProof/>
            <w:sz w:val="21"/>
            <w:szCs w:val="21"/>
            <w:lang w:val="zh-CN"/>
          </w:rPr>
          <w:t>保护和促进人权的总体框架</w:t>
        </w:r>
        <w:r w:rsidRPr="00F76CAF">
          <w:rPr>
            <w:noProof/>
            <w:webHidden/>
            <w:sz w:val="21"/>
            <w:szCs w:val="21"/>
          </w:rPr>
          <w:tab/>
        </w:r>
        <w:r w:rsidRPr="00F76CAF">
          <w:rPr>
            <w:rStyle w:val="af6"/>
            <w:rFonts w:ascii="宋体" w:eastAsia="宋体" w:hAnsi="宋体" w:cs="宋体" w:hint="eastAsia"/>
            <w:noProof/>
            <w:sz w:val="21"/>
            <w:szCs w:val="21"/>
            <w:lang w:val="zh-CN"/>
          </w:rPr>
          <w:tab/>
        </w:r>
        <w:r w:rsidRPr="00F76CAF">
          <w:rPr>
            <w:noProof/>
            <w:webHidden/>
            <w:sz w:val="21"/>
            <w:szCs w:val="21"/>
          </w:rPr>
          <w:fldChar w:fldCharType="begin"/>
        </w:r>
        <w:r w:rsidRPr="00F76CAF">
          <w:rPr>
            <w:noProof/>
            <w:webHidden/>
            <w:sz w:val="21"/>
            <w:szCs w:val="21"/>
          </w:rPr>
          <w:instrText xml:space="preserve"> PAGEREF _Toc178845379 \h </w:instrText>
        </w:r>
        <w:r w:rsidRPr="00F76CAF">
          <w:rPr>
            <w:noProof/>
            <w:webHidden/>
            <w:sz w:val="21"/>
            <w:szCs w:val="21"/>
          </w:rPr>
        </w:r>
        <w:r w:rsidRPr="00F76CAF">
          <w:rPr>
            <w:noProof/>
            <w:webHidden/>
            <w:sz w:val="21"/>
            <w:szCs w:val="21"/>
          </w:rPr>
          <w:fldChar w:fldCharType="separate"/>
        </w:r>
        <w:r w:rsidR="00A3531C">
          <w:rPr>
            <w:noProof/>
            <w:webHidden/>
            <w:sz w:val="21"/>
            <w:szCs w:val="21"/>
          </w:rPr>
          <w:t>15</w:t>
        </w:r>
        <w:r w:rsidRPr="00F76CAF">
          <w:rPr>
            <w:noProof/>
            <w:webHidden/>
            <w:sz w:val="21"/>
            <w:szCs w:val="21"/>
          </w:rPr>
          <w:fldChar w:fldCharType="end"/>
        </w:r>
      </w:hyperlink>
    </w:p>
    <w:p w14:paraId="63C360D2" w14:textId="481763A2"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0" w:history="1">
        <w:r w:rsidRPr="00F76CAF">
          <w:rPr>
            <w:rStyle w:val="af6"/>
            <w:sz w:val="21"/>
            <w:szCs w:val="21"/>
            <w:lang w:val="zh-CN"/>
          </w:rPr>
          <w:t>A.</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接受国际人权标准的情况</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_Toc178845380 \h </w:instrText>
        </w:r>
        <w:r w:rsidRPr="00F76CAF">
          <w:rPr>
            <w:webHidden/>
            <w:sz w:val="21"/>
            <w:szCs w:val="21"/>
          </w:rPr>
        </w:r>
        <w:r w:rsidRPr="00F76CAF">
          <w:rPr>
            <w:webHidden/>
            <w:sz w:val="21"/>
            <w:szCs w:val="21"/>
          </w:rPr>
          <w:fldChar w:fldCharType="separate"/>
        </w:r>
        <w:r w:rsidR="00A3531C">
          <w:rPr>
            <w:webHidden/>
            <w:sz w:val="21"/>
            <w:szCs w:val="21"/>
          </w:rPr>
          <w:t>17</w:t>
        </w:r>
        <w:r w:rsidRPr="00F76CAF">
          <w:rPr>
            <w:webHidden/>
            <w:sz w:val="21"/>
            <w:szCs w:val="21"/>
          </w:rPr>
          <w:fldChar w:fldCharType="end"/>
        </w:r>
      </w:hyperlink>
    </w:p>
    <w:p w14:paraId="59664A67" w14:textId="36FFC5A7"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1" w:history="1">
        <w:r w:rsidRPr="00F76CAF">
          <w:rPr>
            <w:rStyle w:val="af6"/>
            <w:sz w:val="21"/>
            <w:szCs w:val="21"/>
            <w:lang w:val="zh-CN"/>
          </w:rPr>
          <w:t>B.</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国家一级保护人权的法律框架</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_Toc178845381 \h </w:instrText>
        </w:r>
        <w:r w:rsidRPr="00F76CAF">
          <w:rPr>
            <w:webHidden/>
            <w:sz w:val="21"/>
            <w:szCs w:val="21"/>
          </w:rPr>
        </w:r>
        <w:r w:rsidRPr="00F76CAF">
          <w:rPr>
            <w:webHidden/>
            <w:sz w:val="21"/>
            <w:szCs w:val="21"/>
          </w:rPr>
          <w:fldChar w:fldCharType="separate"/>
        </w:r>
        <w:r w:rsidR="00A3531C">
          <w:rPr>
            <w:webHidden/>
            <w:sz w:val="21"/>
            <w:szCs w:val="21"/>
          </w:rPr>
          <w:t>19</w:t>
        </w:r>
        <w:r w:rsidRPr="00F76CAF">
          <w:rPr>
            <w:webHidden/>
            <w:sz w:val="21"/>
            <w:szCs w:val="21"/>
          </w:rPr>
          <w:fldChar w:fldCharType="end"/>
        </w:r>
      </w:hyperlink>
    </w:p>
    <w:p w14:paraId="444143C2" w14:textId="14F53EF2"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2" w:history="1">
        <w:r w:rsidRPr="00F76CAF">
          <w:rPr>
            <w:rStyle w:val="af6"/>
            <w:sz w:val="21"/>
            <w:szCs w:val="21"/>
            <w:lang w:val="zh-CN"/>
          </w:rPr>
          <w:t>C.</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在国家一级促进人权的框架</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_Toc178845382 \h </w:instrText>
        </w:r>
        <w:r w:rsidRPr="00F76CAF">
          <w:rPr>
            <w:webHidden/>
            <w:sz w:val="21"/>
            <w:szCs w:val="21"/>
          </w:rPr>
        </w:r>
        <w:r w:rsidRPr="00F76CAF">
          <w:rPr>
            <w:webHidden/>
            <w:sz w:val="21"/>
            <w:szCs w:val="21"/>
          </w:rPr>
          <w:fldChar w:fldCharType="separate"/>
        </w:r>
        <w:r w:rsidR="00A3531C">
          <w:rPr>
            <w:webHidden/>
            <w:sz w:val="21"/>
            <w:szCs w:val="21"/>
          </w:rPr>
          <w:t>23</w:t>
        </w:r>
        <w:r w:rsidRPr="00F76CAF">
          <w:rPr>
            <w:webHidden/>
            <w:sz w:val="21"/>
            <w:szCs w:val="21"/>
          </w:rPr>
          <w:fldChar w:fldCharType="end"/>
        </w:r>
      </w:hyperlink>
    </w:p>
    <w:p w14:paraId="16D14A5D" w14:textId="06E8CB3C"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3" w:history="1">
        <w:r w:rsidRPr="00F76CAF">
          <w:rPr>
            <w:rStyle w:val="af6"/>
            <w:sz w:val="21"/>
            <w:szCs w:val="21"/>
            <w:lang w:val="zh-CN"/>
          </w:rPr>
          <w:t>D.</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国家一级的报告程序</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_Toc178845383 \h </w:instrText>
        </w:r>
        <w:r w:rsidRPr="00F76CAF">
          <w:rPr>
            <w:webHidden/>
            <w:sz w:val="21"/>
            <w:szCs w:val="21"/>
          </w:rPr>
        </w:r>
        <w:r w:rsidRPr="00F76CAF">
          <w:rPr>
            <w:webHidden/>
            <w:sz w:val="21"/>
            <w:szCs w:val="21"/>
          </w:rPr>
          <w:fldChar w:fldCharType="separate"/>
        </w:r>
        <w:r w:rsidR="00A3531C">
          <w:rPr>
            <w:webHidden/>
            <w:sz w:val="21"/>
            <w:szCs w:val="21"/>
          </w:rPr>
          <w:t>27</w:t>
        </w:r>
        <w:r w:rsidRPr="00F76CAF">
          <w:rPr>
            <w:webHidden/>
            <w:sz w:val="21"/>
            <w:szCs w:val="21"/>
          </w:rPr>
          <w:fldChar w:fldCharType="end"/>
        </w:r>
      </w:hyperlink>
    </w:p>
    <w:p w14:paraId="761E7FF0" w14:textId="6B1E5101" w:rsidR="00F76CAF" w:rsidRPr="00F76CAF" w:rsidRDefault="00F76CAF" w:rsidP="00F76CAF">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178845384" w:history="1">
        <w:r w:rsidRPr="00F76CAF">
          <w:rPr>
            <w:rStyle w:val="af6"/>
            <w:rFonts w:ascii="宋体" w:eastAsia="宋体" w:hAnsi="宋体" w:cs="宋体" w:hint="eastAsia"/>
            <w:noProof/>
            <w:sz w:val="21"/>
            <w:szCs w:val="21"/>
            <w:lang w:val="zh-CN"/>
          </w:rPr>
          <w:tab/>
          <w:t>三</w:t>
        </w:r>
        <w:r w:rsidRPr="00F76CAF">
          <w:rPr>
            <w:rStyle w:val="af6"/>
            <w:noProof/>
            <w:sz w:val="21"/>
            <w:szCs w:val="21"/>
            <w:lang w:val="zh-CN"/>
          </w:rPr>
          <w:t>.</w:t>
        </w:r>
        <w:r w:rsidRPr="00F76CAF">
          <w:rPr>
            <w:rFonts w:asciiTheme="minorHAnsi" w:eastAsiaTheme="minorEastAsia" w:hAnsiTheme="minorHAnsi" w:cstheme="minorBidi"/>
            <w:bCs w:val="0"/>
            <w:noProof/>
            <w:kern w:val="2"/>
            <w:sz w:val="21"/>
            <w:szCs w:val="21"/>
            <w:lang w:val="en-US" w:eastAsia="zh-CN"/>
            <w14:ligatures w14:val="standardContextual"/>
          </w:rPr>
          <w:tab/>
        </w:r>
        <w:r w:rsidRPr="00F76CAF">
          <w:rPr>
            <w:rStyle w:val="af6"/>
            <w:rFonts w:ascii="宋体" w:eastAsia="宋体" w:hAnsi="宋体" w:cs="宋体" w:hint="eastAsia"/>
            <w:noProof/>
            <w:sz w:val="21"/>
            <w:szCs w:val="21"/>
            <w:lang w:val="zh-CN"/>
          </w:rPr>
          <w:t>关于不歧视、平等和有效补救的信息</w:t>
        </w:r>
        <w:r w:rsidRPr="00F76CAF">
          <w:rPr>
            <w:noProof/>
            <w:webHidden/>
            <w:sz w:val="21"/>
            <w:szCs w:val="21"/>
          </w:rPr>
          <w:tab/>
        </w:r>
        <w:r w:rsidRPr="00F76CAF">
          <w:rPr>
            <w:rStyle w:val="af6"/>
            <w:rFonts w:ascii="宋体" w:eastAsia="宋体" w:hAnsi="宋体" w:cs="宋体" w:hint="eastAsia"/>
            <w:noProof/>
            <w:sz w:val="21"/>
            <w:szCs w:val="21"/>
            <w:lang w:val="zh-CN"/>
          </w:rPr>
          <w:tab/>
        </w:r>
        <w:r w:rsidRPr="00F76CAF">
          <w:rPr>
            <w:noProof/>
            <w:webHidden/>
            <w:sz w:val="21"/>
            <w:szCs w:val="21"/>
          </w:rPr>
          <w:fldChar w:fldCharType="begin"/>
        </w:r>
        <w:r w:rsidRPr="00F76CAF">
          <w:rPr>
            <w:noProof/>
            <w:webHidden/>
            <w:sz w:val="21"/>
            <w:szCs w:val="21"/>
          </w:rPr>
          <w:instrText xml:space="preserve"> PAGEREF _Toc178845384 \h </w:instrText>
        </w:r>
        <w:r w:rsidRPr="00F76CAF">
          <w:rPr>
            <w:noProof/>
            <w:webHidden/>
            <w:sz w:val="21"/>
            <w:szCs w:val="21"/>
          </w:rPr>
        </w:r>
        <w:r w:rsidRPr="00F76CAF">
          <w:rPr>
            <w:noProof/>
            <w:webHidden/>
            <w:sz w:val="21"/>
            <w:szCs w:val="21"/>
          </w:rPr>
          <w:fldChar w:fldCharType="separate"/>
        </w:r>
        <w:r w:rsidR="00A3531C">
          <w:rPr>
            <w:noProof/>
            <w:webHidden/>
            <w:sz w:val="21"/>
            <w:szCs w:val="21"/>
          </w:rPr>
          <w:t>28</w:t>
        </w:r>
        <w:r w:rsidRPr="00F76CAF">
          <w:rPr>
            <w:noProof/>
            <w:webHidden/>
            <w:sz w:val="21"/>
            <w:szCs w:val="21"/>
          </w:rPr>
          <w:fldChar w:fldCharType="end"/>
        </w:r>
      </w:hyperlink>
    </w:p>
    <w:p w14:paraId="0B1F1633" w14:textId="4A034338"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5" w:history="1">
        <w:r w:rsidRPr="00F76CAF">
          <w:rPr>
            <w:rStyle w:val="af6"/>
            <w:sz w:val="21"/>
            <w:szCs w:val="21"/>
            <w:lang w:val="zh-CN"/>
          </w:rPr>
          <w:t>A.</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不歧视和平等</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_Toc178845385 \h </w:instrText>
        </w:r>
        <w:r w:rsidRPr="00F76CAF">
          <w:rPr>
            <w:webHidden/>
            <w:sz w:val="21"/>
            <w:szCs w:val="21"/>
          </w:rPr>
        </w:r>
        <w:r w:rsidRPr="00F76CAF">
          <w:rPr>
            <w:webHidden/>
            <w:sz w:val="21"/>
            <w:szCs w:val="21"/>
          </w:rPr>
          <w:fldChar w:fldCharType="separate"/>
        </w:r>
        <w:r w:rsidR="00A3531C">
          <w:rPr>
            <w:webHidden/>
            <w:sz w:val="21"/>
            <w:szCs w:val="21"/>
          </w:rPr>
          <w:t>28</w:t>
        </w:r>
        <w:r w:rsidRPr="00F76CAF">
          <w:rPr>
            <w:webHidden/>
            <w:sz w:val="21"/>
            <w:szCs w:val="21"/>
          </w:rPr>
          <w:fldChar w:fldCharType="end"/>
        </w:r>
      </w:hyperlink>
    </w:p>
    <w:p w14:paraId="42A34751" w14:textId="1AF79E65"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6" w:history="1">
        <w:r w:rsidRPr="00F76CAF">
          <w:rPr>
            <w:rStyle w:val="af6"/>
            <w:sz w:val="21"/>
            <w:szCs w:val="21"/>
            <w:lang w:val="zh-CN"/>
          </w:rPr>
          <w:t>B.</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打击歧视、仇外心理和种族主义</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_Toc178845386 \h </w:instrText>
        </w:r>
        <w:r w:rsidRPr="00F76CAF">
          <w:rPr>
            <w:webHidden/>
            <w:sz w:val="21"/>
            <w:szCs w:val="21"/>
          </w:rPr>
        </w:r>
        <w:r w:rsidRPr="00F76CAF">
          <w:rPr>
            <w:webHidden/>
            <w:sz w:val="21"/>
            <w:szCs w:val="21"/>
          </w:rPr>
          <w:fldChar w:fldCharType="separate"/>
        </w:r>
        <w:r w:rsidR="00A3531C">
          <w:rPr>
            <w:webHidden/>
            <w:sz w:val="21"/>
            <w:szCs w:val="21"/>
          </w:rPr>
          <w:t>28</w:t>
        </w:r>
        <w:r w:rsidRPr="00F76CAF">
          <w:rPr>
            <w:webHidden/>
            <w:sz w:val="21"/>
            <w:szCs w:val="21"/>
          </w:rPr>
          <w:fldChar w:fldCharType="end"/>
        </w:r>
      </w:hyperlink>
    </w:p>
    <w:p w14:paraId="0CF3CF63" w14:textId="770D2C5F"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7" w:history="1">
        <w:r w:rsidRPr="00F76CAF">
          <w:rPr>
            <w:rStyle w:val="af6"/>
            <w:sz w:val="21"/>
            <w:szCs w:val="21"/>
            <w:lang w:val="zh-CN"/>
          </w:rPr>
          <w:t>C.</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女同性恋、男同性恋、双性恋、变性人和双性人的权利</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_Toc178845387 \h </w:instrText>
        </w:r>
        <w:r w:rsidRPr="00F76CAF">
          <w:rPr>
            <w:webHidden/>
            <w:sz w:val="21"/>
            <w:szCs w:val="21"/>
          </w:rPr>
        </w:r>
        <w:r w:rsidRPr="00F76CAF">
          <w:rPr>
            <w:webHidden/>
            <w:sz w:val="21"/>
            <w:szCs w:val="21"/>
          </w:rPr>
          <w:fldChar w:fldCharType="separate"/>
        </w:r>
        <w:r w:rsidR="00A3531C">
          <w:rPr>
            <w:webHidden/>
            <w:sz w:val="21"/>
            <w:szCs w:val="21"/>
          </w:rPr>
          <w:t>29</w:t>
        </w:r>
        <w:r w:rsidRPr="00F76CAF">
          <w:rPr>
            <w:webHidden/>
            <w:sz w:val="21"/>
            <w:szCs w:val="21"/>
          </w:rPr>
          <w:fldChar w:fldCharType="end"/>
        </w:r>
      </w:hyperlink>
    </w:p>
    <w:p w14:paraId="0067BE18" w14:textId="05B19744"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8" w:history="1">
        <w:r w:rsidRPr="00F76CAF">
          <w:rPr>
            <w:rStyle w:val="af6"/>
            <w:sz w:val="21"/>
            <w:szCs w:val="21"/>
            <w:lang w:val="zh-CN"/>
          </w:rPr>
          <w:t>D.</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性别平等</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_Toc178845388 \h </w:instrText>
        </w:r>
        <w:r w:rsidRPr="00F76CAF">
          <w:rPr>
            <w:webHidden/>
            <w:sz w:val="21"/>
            <w:szCs w:val="21"/>
          </w:rPr>
        </w:r>
        <w:r w:rsidRPr="00F76CAF">
          <w:rPr>
            <w:webHidden/>
            <w:sz w:val="21"/>
            <w:szCs w:val="21"/>
          </w:rPr>
          <w:fldChar w:fldCharType="separate"/>
        </w:r>
        <w:r w:rsidR="00A3531C">
          <w:rPr>
            <w:webHidden/>
            <w:sz w:val="21"/>
            <w:szCs w:val="21"/>
          </w:rPr>
          <w:t>30</w:t>
        </w:r>
        <w:r w:rsidRPr="00F76CAF">
          <w:rPr>
            <w:webHidden/>
            <w:sz w:val="21"/>
            <w:szCs w:val="21"/>
          </w:rPr>
          <w:fldChar w:fldCharType="end"/>
        </w:r>
      </w:hyperlink>
    </w:p>
    <w:p w14:paraId="26F449E1" w14:textId="16523772" w:rsidR="00F76CAF" w:rsidRPr="00F76CAF" w:rsidRDefault="00F76CAF" w:rsidP="00F76CAF">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178845389" w:history="1">
        <w:r w:rsidRPr="00F76CAF">
          <w:rPr>
            <w:rStyle w:val="af6"/>
            <w:sz w:val="21"/>
            <w:szCs w:val="21"/>
            <w:lang w:val="zh-CN"/>
          </w:rPr>
          <w:t>E.</w:t>
        </w:r>
        <w:r w:rsidRPr="00F76CAF">
          <w:rPr>
            <w:rFonts w:asciiTheme="minorHAnsi" w:eastAsiaTheme="minorEastAsia" w:hAnsiTheme="minorHAnsi" w:cstheme="minorBidi"/>
            <w:bCs w:val="0"/>
            <w:kern w:val="2"/>
            <w:sz w:val="21"/>
            <w:szCs w:val="21"/>
            <w:lang w:eastAsia="zh-CN"/>
            <w14:ligatures w14:val="standardContextual"/>
          </w:rPr>
          <w:tab/>
        </w:r>
        <w:r w:rsidRPr="00F76CAF">
          <w:rPr>
            <w:rStyle w:val="af6"/>
            <w:rFonts w:ascii="宋体" w:eastAsia="宋体" w:hAnsi="宋体" w:cs="宋体" w:hint="eastAsia"/>
            <w:sz w:val="21"/>
            <w:szCs w:val="21"/>
            <w:lang w:val="zh-CN"/>
          </w:rPr>
          <w:t>残疾人权利</w:t>
        </w:r>
        <w:r w:rsidRPr="00F76CAF">
          <w:rPr>
            <w:webHidden/>
            <w:sz w:val="21"/>
            <w:szCs w:val="21"/>
          </w:rPr>
          <w:tab/>
        </w:r>
        <w:r w:rsidRPr="00F76CAF">
          <w:rPr>
            <w:rStyle w:val="af6"/>
            <w:rFonts w:ascii="宋体" w:eastAsia="宋体" w:hAnsi="宋体" w:cs="宋体" w:hint="eastAsia"/>
            <w:sz w:val="21"/>
            <w:szCs w:val="21"/>
            <w:lang w:val="zh-CN"/>
          </w:rPr>
          <w:tab/>
        </w:r>
        <w:r w:rsidRPr="00F76CAF">
          <w:rPr>
            <w:webHidden/>
            <w:sz w:val="21"/>
            <w:szCs w:val="21"/>
          </w:rPr>
          <w:fldChar w:fldCharType="begin"/>
        </w:r>
        <w:r w:rsidRPr="00F76CAF">
          <w:rPr>
            <w:webHidden/>
            <w:sz w:val="21"/>
            <w:szCs w:val="21"/>
          </w:rPr>
          <w:instrText xml:space="preserve"> PAGEREF _Toc178845389 \h </w:instrText>
        </w:r>
        <w:r w:rsidRPr="00F76CAF">
          <w:rPr>
            <w:webHidden/>
            <w:sz w:val="21"/>
            <w:szCs w:val="21"/>
          </w:rPr>
        </w:r>
        <w:r w:rsidRPr="00F76CAF">
          <w:rPr>
            <w:webHidden/>
            <w:sz w:val="21"/>
            <w:szCs w:val="21"/>
          </w:rPr>
          <w:fldChar w:fldCharType="separate"/>
        </w:r>
        <w:r w:rsidR="00A3531C">
          <w:rPr>
            <w:webHidden/>
            <w:sz w:val="21"/>
            <w:szCs w:val="21"/>
          </w:rPr>
          <w:t>31</w:t>
        </w:r>
        <w:r w:rsidRPr="00F76CAF">
          <w:rPr>
            <w:webHidden/>
            <w:sz w:val="21"/>
            <w:szCs w:val="21"/>
          </w:rPr>
          <w:fldChar w:fldCharType="end"/>
        </w:r>
      </w:hyperlink>
    </w:p>
    <w:p w14:paraId="0FCE9EA8" w14:textId="78C74CBF" w:rsidR="00571631" w:rsidRDefault="00F76CAF" w:rsidP="00F76CAF">
      <w:pPr>
        <w:pStyle w:val="TOC1"/>
      </w:pPr>
      <w:r w:rsidRPr="00F76CAF">
        <w:rPr>
          <w:sz w:val="21"/>
          <w:szCs w:val="21"/>
        </w:rPr>
        <w:fldChar w:fldCharType="end"/>
      </w:r>
      <w:r w:rsidR="00571631">
        <w:br w:type="page"/>
      </w:r>
    </w:p>
    <w:p w14:paraId="368FCB5A" w14:textId="4ABF3522" w:rsidR="00571631" w:rsidRPr="0088646A" w:rsidRDefault="00571631" w:rsidP="00571631">
      <w:pPr>
        <w:pStyle w:val="HChGC"/>
      </w:pPr>
      <w:bookmarkStart w:id="0" w:name="_Toc178845372"/>
      <w:r w:rsidRPr="0088646A">
        <w:rPr>
          <w:lang w:val="zh-CN"/>
        </w:rPr>
        <w:lastRenderedPageBreak/>
        <w:t>简称和缩写</w:t>
      </w:r>
      <w:bookmarkEnd w:id="0"/>
    </w:p>
    <w:p w14:paraId="45790A12" w14:textId="2B121261" w:rsidR="00571631" w:rsidRPr="0088646A" w:rsidRDefault="00571631" w:rsidP="001F27F6">
      <w:pPr>
        <w:pStyle w:val="SingleTxtGC"/>
        <w:tabs>
          <w:tab w:val="clear" w:pos="1565"/>
          <w:tab w:val="clear" w:pos="1996"/>
          <w:tab w:val="clear" w:pos="2427"/>
          <w:tab w:val="left" w:pos="2835"/>
        </w:tabs>
      </w:pPr>
      <w:r w:rsidRPr="0088646A">
        <w:rPr>
          <w:lang w:val="zh-CN"/>
        </w:rPr>
        <w:t>人权高专</w:t>
      </w:r>
      <w:r w:rsidR="00885B2C">
        <w:tab/>
      </w:r>
      <w:r w:rsidRPr="0088646A">
        <w:rPr>
          <w:lang w:val="zh-CN"/>
        </w:rPr>
        <w:t>联合国人权事务高级专员</w:t>
      </w:r>
    </w:p>
    <w:p w14:paraId="4F842E3A" w14:textId="0462848D" w:rsidR="00571631" w:rsidRPr="0088646A" w:rsidRDefault="00571631" w:rsidP="001F27F6">
      <w:pPr>
        <w:pStyle w:val="SingleTxtGC"/>
        <w:tabs>
          <w:tab w:val="clear" w:pos="1565"/>
          <w:tab w:val="clear" w:pos="1996"/>
          <w:tab w:val="clear" w:pos="2427"/>
          <w:tab w:val="left" w:pos="2835"/>
        </w:tabs>
      </w:pPr>
      <w:r w:rsidRPr="0088646A">
        <w:rPr>
          <w:lang w:val="zh-CN"/>
        </w:rPr>
        <w:t>ADAJUS</w:t>
      </w:r>
      <w:r w:rsidR="00885B2C">
        <w:tab/>
      </w:r>
      <w:r w:rsidRPr="0088646A">
        <w:rPr>
          <w:lang w:val="zh-CN"/>
        </w:rPr>
        <w:t>国家司法</w:t>
      </w:r>
      <w:r w:rsidRPr="0088646A">
        <w:rPr>
          <w:rFonts w:hint="eastAsia"/>
          <w:lang w:val="zh-CN"/>
        </w:rPr>
        <w:t>方面</w:t>
      </w:r>
      <w:r w:rsidRPr="0088646A">
        <w:rPr>
          <w:lang w:val="zh-CN"/>
        </w:rPr>
        <w:t>残疾人援助方案</w:t>
      </w:r>
    </w:p>
    <w:p w14:paraId="1CEE512C" w14:textId="5283D3C9" w:rsidR="00571631" w:rsidRPr="0088646A" w:rsidRDefault="00571631" w:rsidP="001F27F6">
      <w:pPr>
        <w:pStyle w:val="SingleTxtGC"/>
        <w:tabs>
          <w:tab w:val="clear" w:pos="1565"/>
          <w:tab w:val="clear" w:pos="1996"/>
          <w:tab w:val="clear" w:pos="2427"/>
          <w:tab w:val="left" w:pos="2835"/>
        </w:tabs>
      </w:pPr>
      <w:r w:rsidRPr="0088646A">
        <w:rPr>
          <w:lang w:val="zh-CN"/>
        </w:rPr>
        <w:t>AGN</w:t>
      </w:r>
      <w:r w:rsidR="00885B2C">
        <w:tab/>
      </w:r>
      <w:r w:rsidRPr="0088646A">
        <w:rPr>
          <w:lang w:val="zh-CN"/>
        </w:rPr>
        <w:t>国家总审计局</w:t>
      </w:r>
    </w:p>
    <w:p w14:paraId="7DACC040" w14:textId="2660B990" w:rsidR="00571631" w:rsidRPr="0088646A" w:rsidRDefault="00571631" w:rsidP="001F27F6">
      <w:pPr>
        <w:pStyle w:val="SingleTxtGC"/>
        <w:tabs>
          <w:tab w:val="clear" w:pos="1565"/>
          <w:tab w:val="clear" w:pos="1996"/>
          <w:tab w:val="clear" w:pos="2427"/>
          <w:tab w:val="left" w:pos="2835"/>
        </w:tabs>
      </w:pPr>
      <w:r w:rsidRPr="0088646A">
        <w:rPr>
          <w:lang w:val="zh-CN"/>
        </w:rPr>
        <w:t>AGNU</w:t>
      </w:r>
      <w:r w:rsidR="00885B2C">
        <w:tab/>
      </w:r>
      <w:r w:rsidRPr="0088646A">
        <w:rPr>
          <w:lang w:val="zh-CN"/>
        </w:rPr>
        <w:t>联合国大会</w:t>
      </w:r>
    </w:p>
    <w:p w14:paraId="67584B16" w14:textId="67BB803C" w:rsidR="00571631" w:rsidRPr="0088646A" w:rsidRDefault="00571631" w:rsidP="001F27F6">
      <w:pPr>
        <w:pStyle w:val="SingleTxtGC"/>
        <w:tabs>
          <w:tab w:val="clear" w:pos="1565"/>
          <w:tab w:val="clear" w:pos="1996"/>
          <w:tab w:val="clear" w:pos="2427"/>
          <w:tab w:val="left" w:pos="2835"/>
        </w:tabs>
      </w:pPr>
      <w:r w:rsidRPr="0088646A">
        <w:rPr>
          <w:lang w:val="zh-CN"/>
        </w:rPr>
        <w:t>CDH</w:t>
      </w:r>
      <w:r w:rsidR="00885B2C">
        <w:tab/>
      </w:r>
      <w:r w:rsidRPr="0088646A">
        <w:rPr>
          <w:lang w:val="zh-CN"/>
        </w:rPr>
        <w:t>人权理事会</w:t>
      </w:r>
    </w:p>
    <w:p w14:paraId="4145844D" w14:textId="1F335D1C" w:rsidR="00571631" w:rsidRPr="0088646A" w:rsidRDefault="00571631" w:rsidP="001F27F6">
      <w:pPr>
        <w:pStyle w:val="SingleTxtGC"/>
        <w:tabs>
          <w:tab w:val="clear" w:pos="1565"/>
          <w:tab w:val="clear" w:pos="1996"/>
          <w:tab w:val="clear" w:pos="2427"/>
          <w:tab w:val="left" w:pos="2835"/>
        </w:tabs>
      </w:pPr>
      <w:r w:rsidRPr="0088646A">
        <w:rPr>
          <w:lang w:val="zh-CN"/>
        </w:rPr>
        <w:t>CFDH</w:t>
      </w:r>
      <w:r w:rsidR="00885B2C">
        <w:tab/>
      </w:r>
      <w:r w:rsidRPr="0088646A">
        <w:rPr>
          <w:lang w:val="zh-CN"/>
        </w:rPr>
        <w:t>联邦人权委员会</w:t>
      </w:r>
    </w:p>
    <w:p w14:paraId="22F15ABC" w14:textId="1087B073" w:rsidR="00571631" w:rsidRPr="0088646A" w:rsidRDefault="00571631" w:rsidP="001F27F6">
      <w:pPr>
        <w:pStyle w:val="SingleTxtGC"/>
        <w:tabs>
          <w:tab w:val="clear" w:pos="1565"/>
          <w:tab w:val="clear" w:pos="1996"/>
          <w:tab w:val="clear" w:pos="2427"/>
          <w:tab w:val="left" w:pos="2835"/>
        </w:tabs>
      </w:pPr>
      <w:r w:rsidRPr="0088646A">
        <w:rPr>
          <w:lang w:val="zh-CN"/>
        </w:rPr>
        <w:t>CIDH</w:t>
      </w:r>
      <w:r w:rsidR="00885B2C">
        <w:tab/>
      </w:r>
      <w:r w:rsidRPr="0088646A">
        <w:rPr>
          <w:lang w:val="zh-CN"/>
        </w:rPr>
        <w:t>美洲人权委员会</w:t>
      </w:r>
    </w:p>
    <w:p w14:paraId="2032B331" w14:textId="4088E4DF" w:rsidR="00571631" w:rsidRPr="0088646A" w:rsidRDefault="00571631" w:rsidP="001F27F6">
      <w:pPr>
        <w:pStyle w:val="SingleTxtGC"/>
        <w:tabs>
          <w:tab w:val="clear" w:pos="1565"/>
          <w:tab w:val="clear" w:pos="1996"/>
          <w:tab w:val="clear" w:pos="2427"/>
          <w:tab w:val="left" w:pos="2835"/>
        </w:tabs>
      </w:pPr>
      <w:r w:rsidRPr="0088646A">
        <w:rPr>
          <w:lang w:val="zh-CN"/>
        </w:rPr>
        <w:t>CN</w:t>
      </w:r>
      <w:r w:rsidR="00885B2C">
        <w:tab/>
      </w:r>
      <w:r w:rsidRPr="0088646A">
        <w:rPr>
          <w:lang w:val="zh-CN"/>
        </w:rPr>
        <w:t>国家宪法</w:t>
      </w:r>
    </w:p>
    <w:p w14:paraId="541130EC" w14:textId="5EC12896" w:rsidR="00571631" w:rsidRPr="0088646A" w:rsidRDefault="00571631" w:rsidP="001F27F6">
      <w:pPr>
        <w:pStyle w:val="SingleTxtGC"/>
        <w:tabs>
          <w:tab w:val="clear" w:pos="1565"/>
          <w:tab w:val="clear" w:pos="1996"/>
          <w:tab w:val="clear" w:pos="2427"/>
          <w:tab w:val="left" w:pos="2835"/>
        </w:tabs>
      </w:pPr>
      <w:r w:rsidRPr="0088646A">
        <w:rPr>
          <w:lang w:val="zh-CN"/>
        </w:rPr>
        <w:t>COFENAF</w:t>
      </w:r>
      <w:r w:rsidR="00885B2C">
        <w:tab/>
      </w:r>
      <w:r w:rsidRPr="0088646A">
        <w:rPr>
          <w:lang w:val="zh-CN"/>
        </w:rPr>
        <w:t>联邦少年儿童和家庭委员会</w:t>
      </w:r>
    </w:p>
    <w:p w14:paraId="328EAA92" w14:textId="333ED9B6" w:rsidR="00571631" w:rsidRPr="0088646A" w:rsidRDefault="00571631" w:rsidP="001F27F6">
      <w:pPr>
        <w:pStyle w:val="SingleTxtGC"/>
        <w:tabs>
          <w:tab w:val="clear" w:pos="1565"/>
          <w:tab w:val="clear" w:pos="1996"/>
          <w:tab w:val="clear" w:pos="2427"/>
          <w:tab w:val="left" w:pos="2835"/>
        </w:tabs>
      </w:pPr>
      <w:r w:rsidRPr="0088646A">
        <w:rPr>
          <w:lang w:val="zh-CN"/>
        </w:rPr>
        <w:t>CONADI</w:t>
      </w:r>
      <w:r w:rsidR="00885B2C">
        <w:tab/>
      </w:r>
      <w:r w:rsidRPr="0088646A">
        <w:rPr>
          <w:lang w:val="zh-CN"/>
        </w:rPr>
        <w:t>国家身份权委员会</w:t>
      </w:r>
    </w:p>
    <w:p w14:paraId="26327EE7" w14:textId="0D32DF15" w:rsidR="00571631" w:rsidRPr="0088646A" w:rsidRDefault="00571631" w:rsidP="001F27F6">
      <w:pPr>
        <w:pStyle w:val="SingleTxtGC"/>
        <w:tabs>
          <w:tab w:val="clear" w:pos="1565"/>
          <w:tab w:val="clear" w:pos="1996"/>
          <w:tab w:val="clear" w:pos="2427"/>
          <w:tab w:val="left" w:pos="2835"/>
        </w:tabs>
      </w:pPr>
      <w:r w:rsidRPr="0088646A">
        <w:rPr>
          <w:lang w:val="zh-CN"/>
        </w:rPr>
        <w:t>CONADIS</w:t>
      </w:r>
      <w:r w:rsidR="00885B2C">
        <w:tab/>
      </w:r>
      <w:r w:rsidRPr="0088646A">
        <w:rPr>
          <w:lang w:val="zh-CN"/>
        </w:rPr>
        <w:t>残疾人融入社会国家咨询委员会</w:t>
      </w:r>
    </w:p>
    <w:p w14:paraId="7A3B31EA" w14:textId="73A4D270" w:rsidR="00571631" w:rsidRPr="0088646A" w:rsidRDefault="00571631" w:rsidP="001F27F6">
      <w:pPr>
        <w:pStyle w:val="SingleTxtGC"/>
        <w:tabs>
          <w:tab w:val="clear" w:pos="1565"/>
          <w:tab w:val="clear" w:pos="1996"/>
          <w:tab w:val="clear" w:pos="2427"/>
          <w:tab w:val="left" w:pos="2835"/>
        </w:tabs>
      </w:pPr>
      <w:r w:rsidRPr="0088646A">
        <w:rPr>
          <w:lang w:val="zh-CN"/>
        </w:rPr>
        <w:t>CONARE</w:t>
      </w:r>
      <w:r w:rsidR="00885B2C">
        <w:tab/>
      </w:r>
      <w:r w:rsidRPr="0088646A">
        <w:rPr>
          <w:lang w:val="zh-CN"/>
        </w:rPr>
        <w:t>国家难民事务委员会</w:t>
      </w:r>
    </w:p>
    <w:p w14:paraId="4BF6E195" w14:textId="1529FA2B" w:rsidR="00571631" w:rsidRPr="0088646A" w:rsidRDefault="00571631" w:rsidP="001F27F6">
      <w:pPr>
        <w:pStyle w:val="SingleTxtGC"/>
        <w:tabs>
          <w:tab w:val="clear" w:pos="1565"/>
          <w:tab w:val="clear" w:pos="1996"/>
          <w:tab w:val="clear" w:pos="2427"/>
          <w:tab w:val="left" w:pos="2835"/>
        </w:tabs>
      </w:pPr>
      <w:r w:rsidRPr="0088646A">
        <w:rPr>
          <w:lang w:val="zh-CN"/>
        </w:rPr>
        <w:t>CSJN</w:t>
      </w:r>
      <w:r w:rsidR="00885B2C">
        <w:tab/>
      </w:r>
      <w:r w:rsidRPr="0088646A">
        <w:rPr>
          <w:lang w:val="zh-CN"/>
        </w:rPr>
        <w:t>国家最高法院</w:t>
      </w:r>
    </w:p>
    <w:p w14:paraId="5938E978" w14:textId="066EF142" w:rsidR="00571631" w:rsidRPr="0088646A" w:rsidRDefault="00571631" w:rsidP="001F27F6">
      <w:pPr>
        <w:pStyle w:val="SingleTxtGC"/>
        <w:tabs>
          <w:tab w:val="clear" w:pos="1565"/>
          <w:tab w:val="clear" w:pos="1996"/>
          <w:tab w:val="clear" w:pos="2427"/>
          <w:tab w:val="left" w:pos="2835"/>
        </w:tabs>
      </w:pPr>
      <w:r w:rsidRPr="0088646A">
        <w:rPr>
          <w:lang w:val="zh-CN"/>
        </w:rPr>
        <w:t>DIGHU</w:t>
      </w:r>
      <w:r w:rsidR="00885B2C">
        <w:tab/>
      </w:r>
      <w:r w:rsidRPr="0088646A">
        <w:rPr>
          <w:lang w:val="zh-CN"/>
        </w:rPr>
        <w:t>外交部人权司</w:t>
      </w:r>
    </w:p>
    <w:p w14:paraId="77618059" w14:textId="692A15D7" w:rsidR="00571631" w:rsidRPr="0088646A" w:rsidRDefault="00571631" w:rsidP="001F27F6">
      <w:pPr>
        <w:pStyle w:val="SingleTxtGC"/>
        <w:tabs>
          <w:tab w:val="clear" w:pos="1565"/>
          <w:tab w:val="clear" w:pos="1996"/>
          <w:tab w:val="clear" w:pos="2427"/>
          <w:tab w:val="left" w:pos="2835"/>
        </w:tabs>
      </w:pPr>
      <w:r w:rsidRPr="0088646A">
        <w:rPr>
          <w:lang w:val="zh-CN"/>
        </w:rPr>
        <w:t>DIJER</w:t>
      </w:r>
      <w:r w:rsidR="00885B2C">
        <w:tab/>
      </w:r>
      <w:r w:rsidRPr="0088646A">
        <w:rPr>
          <w:lang w:val="zh-CN"/>
        </w:rPr>
        <w:t>外交部性别和多样性事务司</w:t>
      </w:r>
    </w:p>
    <w:p w14:paraId="7285DBC7" w14:textId="0E94C109" w:rsidR="00571631" w:rsidRPr="0088646A" w:rsidRDefault="00571631" w:rsidP="001F27F6">
      <w:pPr>
        <w:pStyle w:val="SingleTxtGC"/>
        <w:tabs>
          <w:tab w:val="clear" w:pos="1565"/>
          <w:tab w:val="clear" w:pos="1996"/>
          <w:tab w:val="clear" w:pos="2427"/>
          <w:tab w:val="left" w:pos="2835"/>
        </w:tabs>
      </w:pPr>
      <w:r w:rsidRPr="0088646A">
        <w:rPr>
          <w:lang w:val="zh-CN"/>
        </w:rPr>
        <w:t>DNI</w:t>
      </w:r>
      <w:r w:rsidR="00885B2C">
        <w:tab/>
      </w:r>
      <w:r w:rsidRPr="0088646A">
        <w:rPr>
          <w:lang w:val="zh-CN"/>
        </w:rPr>
        <w:t>国民身份证</w:t>
      </w:r>
    </w:p>
    <w:p w14:paraId="144D4E77" w14:textId="7BBE2745" w:rsidR="00571631" w:rsidRPr="0088646A" w:rsidRDefault="00571631" w:rsidP="001F27F6">
      <w:pPr>
        <w:pStyle w:val="SingleTxtGC"/>
        <w:tabs>
          <w:tab w:val="clear" w:pos="1565"/>
          <w:tab w:val="clear" w:pos="1996"/>
          <w:tab w:val="clear" w:pos="2427"/>
          <w:tab w:val="left" w:pos="2835"/>
        </w:tabs>
      </w:pPr>
      <w:r w:rsidRPr="0088646A">
        <w:rPr>
          <w:lang w:val="zh-CN"/>
        </w:rPr>
        <w:t>EPU</w:t>
      </w:r>
      <w:r w:rsidR="00885B2C">
        <w:tab/>
      </w:r>
      <w:r w:rsidRPr="0088646A">
        <w:rPr>
          <w:lang w:val="zh-CN"/>
        </w:rPr>
        <w:t>普遍定期</w:t>
      </w:r>
      <w:r w:rsidRPr="0088646A">
        <w:rPr>
          <w:rFonts w:hint="eastAsia"/>
          <w:lang w:val="zh-CN"/>
        </w:rPr>
        <w:t>审议</w:t>
      </w:r>
    </w:p>
    <w:p w14:paraId="74C7F7BB" w14:textId="48F57A53" w:rsidR="00571631" w:rsidRPr="0088646A" w:rsidRDefault="00571631" w:rsidP="001F27F6">
      <w:pPr>
        <w:pStyle w:val="SingleTxtGC"/>
        <w:tabs>
          <w:tab w:val="clear" w:pos="1565"/>
          <w:tab w:val="clear" w:pos="1996"/>
          <w:tab w:val="clear" w:pos="2427"/>
          <w:tab w:val="left" w:pos="2835"/>
        </w:tabs>
      </w:pPr>
      <w:r w:rsidRPr="0088646A">
        <w:rPr>
          <w:lang w:val="zh-CN"/>
        </w:rPr>
        <w:t>INADI</w:t>
      </w:r>
      <w:r w:rsidR="00885B2C">
        <w:tab/>
      </w:r>
      <w:r w:rsidRPr="0088646A">
        <w:rPr>
          <w:lang w:val="zh-CN"/>
        </w:rPr>
        <w:t>国家打击歧视、仇外心理和种族主义事务局</w:t>
      </w:r>
    </w:p>
    <w:p w14:paraId="3677AC3B" w14:textId="0C62B086" w:rsidR="00571631" w:rsidRPr="0088646A" w:rsidRDefault="00571631" w:rsidP="001F27F6">
      <w:pPr>
        <w:pStyle w:val="SingleTxtGC"/>
        <w:tabs>
          <w:tab w:val="clear" w:pos="1565"/>
          <w:tab w:val="clear" w:pos="1996"/>
          <w:tab w:val="clear" w:pos="2427"/>
          <w:tab w:val="left" w:pos="2835"/>
        </w:tabs>
      </w:pPr>
      <w:r w:rsidRPr="0088646A">
        <w:rPr>
          <w:lang w:val="zh-CN"/>
        </w:rPr>
        <w:t>INAI</w:t>
      </w:r>
      <w:r w:rsidR="00885B2C">
        <w:tab/>
      </w:r>
      <w:r w:rsidRPr="0088646A">
        <w:rPr>
          <w:lang w:val="zh-CN"/>
        </w:rPr>
        <w:t>国家土著事务局</w:t>
      </w:r>
    </w:p>
    <w:p w14:paraId="28173178" w14:textId="411ACD83" w:rsidR="00571631" w:rsidRPr="0088646A" w:rsidRDefault="00571631" w:rsidP="001F27F6">
      <w:pPr>
        <w:pStyle w:val="SingleTxtGC"/>
        <w:tabs>
          <w:tab w:val="clear" w:pos="1565"/>
          <w:tab w:val="clear" w:pos="1996"/>
          <w:tab w:val="clear" w:pos="2427"/>
          <w:tab w:val="left" w:pos="2835"/>
        </w:tabs>
      </w:pPr>
      <w:r w:rsidRPr="0088646A">
        <w:rPr>
          <w:lang w:val="zh-CN"/>
        </w:rPr>
        <w:t>INDEC</w:t>
      </w:r>
      <w:r w:rsidR="00885B2C">
        <w:tab/>
      </w:r>
      <w:r w:rsidRPr="0088646A">
        <w:rPr>
          <w:lang w:val="zh-CN"/>
        </w:rPr>
        <w:t>国家统计和普查局</w:t>
      </w:r>
    </w:p>
    <w:p w14:paraId="1CD1A0DD" w14:textId="3C4AE359" w:rsidR="00571631" w:rsidRPr="0088646A" w:rsidRDefault="00571631" w:rsidP="001F27F6">
      <w:pPr>
        <w:pStyle w:val="SingleTxtGC"/>
        <w:tabs>
          <w:tab w:val="clear" w:pos="1565"/>
          <w:tab w:val="clear" w:pos="1996"/>
          <w:tab w:val="clear" w:pos="2427"/>
          <w:tab w:val="left" w:pos="2835"/>
        </w:tabs>
      </w:pPr>
      <w:r w:rsidRPr="0088646A">
        <w:rPr>
          <w:lang w:val="zh-CN"/>
        </w:rPr>
        <w:t>IPPDH</w:t>
      </w:r>
      <w:r w:rsidR="00885B2C">
        <w:tab/>
      </w:r>
      <w:r w:rsidRPr="0088646A">
        <w:rPr>
          <w:lang w:val="zh-CN"/>
        </w:rPr>
        <w:t>南方共同市场人权公共政策局</w:t>
      </w:r>
    </w:p>
    <w:p w14:paraId="3114F0B7" w14:textId="20008F1F" w:rsidR="00571631" w:rsidRPr="0088646A" w:rsidRDefault="00571631" w:rsidP="001F27F6">
      <w:pPr>
        <w:pStyle w:val="SingleTxtGC"/>
        <w:tabs>
          <w:tab w:val="clear" w:pos="1565"/>
          <w:tab w:val="clear" w:pos="1996"/>
          <w:tab w:val="clear" w:pos="2427"/>
          <w:tab w:val="left" w:pos="2835"/>
        </w:tabs>
      </w:pPr>
      <w:r w:rsidRPr="0088646A">
        <w:rPr>
          <w:lang w:val="zh-CN"/>
        </w:rPr>
        <w:t>LGBTI</w:t>
      </w:r>
      <w:r w:rsidR="00885B2C">
        <w:tab/>
      </w:r>
      <w:r w:rsidRPr="0088646A">
        <w:rPr>
          <w:lang w:val="zh-CN"/>
        </w:rPr>
        <w:t>女同性恋、男同性恋、双性恋、变性人和双性人</w:t>
      </w:r>
    </w:p>
    <w:p w14:paraId="0B635953" w14:textId="2F5E4E5F" w:rsidR="00571631" w:rsidRPr="0088646A" w:rsidRDefault="00571631" w:rsidP="001F27F6">
      <w:pPr>
        <w:pStyle w:val="SingleTxtGC"/>
        <w:tabs>
          <w:tab w:val="clear" w:pos="1565"/>
          <w:tab w:val="clear" w:pos="1996"/>
          <w:tab w:val="clear" w:pos="2427"/>
          <w:tab w:val="left" w:pos="2835"/>
        </w:tabs>
      </w:pPr>
      <w:r w:rsidRPr="0088646A">
        <w:rPr>
          <w:lang w:val="zh-CN"/>
        </w:rPr>
        <w:t>南共市</w:t>
      </w:r>
      <w:r w:rsidR="00885B2C">
        <w:tab/>
      </w:r>
      <w:r w:rsidRPr="0088646A">
        <w:rPr>
          <w:lang w:val="zh-CN"/>
        </w:rPr>
        <w:t>南方共同市场</w:t>
      </w:r>
    </w:p>
    <w:p w14:paraId="7D668B82" w14:textId="550C7902" w:rsidR="00571631" w:rsidRPr="0088646A" w:rsidRDefault="00E937A3" w:rsidP="00E937A3">
      <w:pPr>
        <w:pStyle w:val="SingleTxtGC"/>
        <w:tabs>
          <w:tab w:val="clear" w:pos="1565"/>
          <w:tab w:val="clear" w:pos="1996"/>
          <w:tab w:val="clear" w:pos="2427"/>
          <w:tab w:val="left" w:pos="2835"/>
        </w:tabs>
      </w:pPr>
      <w:r w:rsidRPr="00E937A3">
        <w:rPr>
          <w:lang w:val="es-ES"/>
        </w:rPr>
        <w:t>MJyDH</w:t>
      </w:r>
      <w:r w:rsidR="00885B2C">
        <w:tab/>
      </w:r>
      <w:r w:rsidR="00571631" w:rsidRPr="0088646A">
        <w:rPr>
          <w:lang w:val="zh-CN"/>
        </w:rPr>
        <w:t>司法和人权部</w:t>
      </w:r>
    </w:p>
    <w:p w14:paraId="6202E991" w14:textId="30ECA3B3" w:rsidR="00571631" w:rsidRPr="0088646A" w:rsidRDefault="00571631" w:rsidP="001F27F6">
      <w:pPr>
        <w:pStyle w:val="SingleTxtGC"/>
        <w:tabs>
          <w:tab w:val="clear" w:pos="1565"/>
          <w:tab w:val="clear" w:pos="1996"/>
          <w:tab w:val="clear" w:pos="2427"/>
          <w:tab w:val="left" w:pos="2835"/>
        </w:tabs>
      </w:pPr>
      <w:r w:rsidRPr="0088646A">
        <w:rPr>
          <w:lang w:val="zh-CN"/>
        </w:rPr>
        <w:t>MMGyD</w:t>
      </w:r>
      <w:r w:rsidR="00885B2C">
        <w:tab/>
      </w:r>
      <w:r w:rsidRPr="0088646A">
        <w:rPr>
          <w:lang w:val="zh-CN"/>
        </w:rPr>
        <w:t>妇女、性别和多样性事务部</w:t>
      </w:r>
    </w:p>
    <w:p w14:paraId="24C75CE2" w14:textId="0150E1FF" w:rsidR="00571631" w:rsidRPr="0088646A" w:rsidRDefault="00571631" w:rsidP="001F27F6">
      <w:pPr>
        <w:pStyle w:val="SingleTxtGC"/>
        <w:tabs>
          <w:tab w:val="clear" w:pos="1565"/>
          <w:tab w:val="clear" w:pos="1996"/>
          <w:tab w:val="clear" w:pos="2427"/>
          <w:tab w:val="left" w:pos="2835"/>
        </w:tabs>
      </w:pPr>
      <w:r w:rsidRPr="0088646A">
        <w:rPr>
          <w:lang w:val="zh-CN"/>
        </w:rPr>
        <w:t>MRECIC</w:t>
      </w:r>
      <w:r w:rsidR="00885B2C">
        <w:tab/>
      </w:r>
      <w:r w:rsidRPr="0088646A">
        <w:rPr>
          <w:lang w:val="zh-CN"/>
        </w:rPr>
        <w:t>外交、国际贸易和宗教事务部</w:t>
      </w:r>
    </w:p>
    <w:p w14:paraId="0F431196" w14:textId="16FAB08E" w:rsidR="00571631" w:rsidRPr="0088646A" w:rsidRDefault="00571631" w:rsidP="001F27F6">
      <w:pPr>
        <w:pStyle w:val="SingleTxtGC"/>
        <w:tabs>
          <w:tab w:val="clear" w:pos="1565"/>
          <w:tab w:val="clear" w:pos="1996"/>
          <w:tab w:val="clear" w:pos="2427"/>
          <w:tab w:val="left" w:pos="2835"/>
        </w:tabs>
      </w:pPr>
      <w:r w:rsidRPr="0088646A">
        <w:rPr>
          <w:lang w:val="zh-CN"/>
        </w:rPr>
        <w:t>MSA</w:t>
      </w:r>
      <w:r w:rsidR="00885B2C">
        <w:tab/>
      </w:r>
      <w:r w:rsidRPr="0088646A">
        <w:rPr>
          <w:lang w:val="zh-CN"/>
        </w:rPr>
        <w:t>卫生部</w:t>
      </w:r>
    </w:p>
    <w:p w14:paraId="1B0665E9" w14:textId="2A5404EA" w:rsidR="00571631" w:rsidRPr="0088646A" w:rsidRDefault="00571631" w:rsidP="001F27F6">
      <w:pPr>
        <w:pStyle w:val="SingleTxtGC"/>
        <w:tabs>
          <w:tab w:val="clear" w:pos="1565"/>
          <w:tab w:val="clear" w:pos="1996"/>
          <w:tab w:val="clear" w:pos="2427"/>
          <w:tab w:val="left" w:pos="2835"/>
        </w:tabs>
      </w:pPr>
      <w:r w:rsidRPr="0088646A">
        <w:rPr>
          <w:lang w:val="zh-CN"/>
        </w:rPr>
        <w:t>MSE</w:t>
      </w:r>
      <w:r w:rsidR="00885B2C">
        <w:tab/>
      </w:r>
      <w:r w:rsidRPr="0088646A">
        <w:rPr>
          <w:lang w:val="zh-CN"/>
        </w:rPr>
        <w:t>安全部</w:t>
      </w:r>
    </w:p>
    <w:p w14:paraId="5F805AE2" w14:textId="744D555E" w:rsidR="00571631" w:rsidRPr="0088646A" w:rsidRDefault="00571631" w:rsidP="001F27F6">
      <w:pPr>
        <w:pStyle w:val="SingleTxtGC"/>
        <w:tabs>
          <w:tab w:val="clear" w:pos="1565"/>
          <w:tab w:val="clear" w:pos="1996"/>
          <w:tab w:val="clear" w:pos="2427"/>
          <w:tab w:val="left" w:pos="2835"/>
        </w:tabs>
      </w:pPr>
      <w:r w:rsidRPr="0088646A">
        <w:rPr>
          <w:lang w:val="zh-CN"/>
        </w:rPr>
        <w:t>OEA</w:t>
      </w:r>
      <w:r w:rsidR="00885B2C">
        <w:tab/>
      </w:r>
      <w:r w:rsidRPr="0088646A">
        <w:rPr>
          <w:lang w:val="zh-CN"/>
        </w:rPr>
        <w:t>美洲国家组织</w:t>
      </w:r>
    </w:p>
    <w:p w14:paraId="5A2B75A1" w14:textId="55D0DCDD" w:rsidR="00571631" w:rsidRPr="0088646A" w:rsidRDefault="00571631" w:rsidP="001F27F6">
      <w:pPr>
        <w:pStyle w:val="SingleTxtGC"/>
        <w:tabs>
          <w:tab w:val="clear" w:pos="1565"/>
          <w:tab w:val="clear" w:pos="1996"/>
          <w:tab w:val="clear" w:pos="2427"/>
          <w:tab w:val="left" w:pos="2835"/>
        </w:tabs>
      </w:pPr>
      <w:r w:rsidRPr="0088646A">
        <w:rPr>
          <w:lang w:val="zh-CN"/>
        </w:rPr>
        <w:t>ONG</w:t>
      </w:r>
      <w:r w:rsidR="00885B2C">
        <w:tab/>
      </w:r>
      <w:r w:rsidRPr="0088646A">
        <w:rPr>
          <w:lang w:val="zh-CN"/>
        </w:rPr>
        <w:t>非政府组织</w:t>
      </w:r>
    </w:p>
    <w:p w14:paraId="504C800C" w14:textId="44F0D5A0" w:rsidR="00571631" w:rsidRPr="0088646A" w:rsidRDefault="00571631" w:rsidP="001F27F6">
      <w:pPr>
        <w:pStyle w:val="SingleTxtGC"/>
        <w:tabs>
          <w:tab w:val="clear" w:pos="1565"/>
          <w:tab w:val="clear" w:pos="1996"/>
          <w:tab w:val="clear" w:pos="2427"/>
          <w:tab w:val="left" w:pos="2835"/>
        </w:tabs>
      </w:pPr>
      <w:r w:rsidRPr="0088646A">
        <w:rPr>
          <w:lang w:val="zh-CN"/>
        </w:rPr>
        <w:t>联合国</w:t>
      </w:r>
      <w:r w:rsidR="00885B2C">
        <w:tab/>
      </w:r>
      <w:r w:rsidRPr="0088646A">
        <w:rPr>
          <w:lang w:val="zh-CN"/>
        </w:rPr>
        <w:t>联合国组织</w:t>
      </w:r>
    </w:p>
    <w:p w14:paraId="21D92F0B" w14:textId="66403855" w:rsidR="00571631" w:rsidRPr="0088646A" w:rsidRDefault="00571631" w:rsidP="001F27F6">
      <w:pPr>
        <w:pStyle w:val="SingleTxtGC"/>
        <w:tabs>
          <w:tab w:val="clear" w:pos="1565"/>
          <w:tab w:val="clear" w:pos="1996"/>
          <w:tab w:val="clear" w:pos="2427"/>
          <w:tab w:val="left" w:pos="2835"/>
        </w:tabs>
      </w:pPr>
      <w:r w:rsidRPr="0088646A">
        <w:rPr>
          <w:lang w:val="zh-CN"/>
        </w:rPr>
        <w:lastRenderedPageBreak/>
        <w:t>PBI</w:t>
      </w:r>
      <w:r w:rsidR="00885B2C">
        <w:tab/>
      </w:r>
      <w:r w:rsidRPr="0088646A">
        <w:rPr>
          <w:lang w:val="zh-CN"/>
        </w:rPr>
        <w:t>国内生产总值</w:t>
      </w:r>
    </w:p>
    <w:p w14:paraId="23EE74F1" w14:textId="48BE1395" w:rsidR="00571631" w:rsidRPr="0088646A" w:rsidRDefault="00571631" w:rsidP="001F27F6">
      <w:pPr>
        <w:pStyle w:val="SingleTxtGC"/>
        <w:tabs>
          <w:tab w:val="clear" w:pos="1565"/>
          <w:tab w:val="clear" w:pos="1996"/>
          <w:tab w:val="clear" w:pos="2427"/>
          <w:tab w:val="left" w:pos="2835"/>
        </w:tabs>
      </w:pPr>
      <w:r w:rsidRPr="0088646A">
        <w:rPr>
          <w:lang w:val="zh-CN"/>
        </w:rPr>
        <w:t>PCD</w:t>
      </w:r>
      <w:r w:rsidR="00885B2C">
        <w:tab/>
      </w:r>
      <w:r w:rsidRPr="0088646A">
        <w:rPr>
          <w:lang w:val="zh-CN"/>
        </w:rPr>
        <w:t>残疾人</w:t>
      </w:r>
    </w:p>
    <w:p w14:paraId="0E090105" w14:textId="3F021AE3" w:rsidR="00571631" w:rsidRPr="0088646A" w:rsidRDefault="00571631" w:rsidP="001F27F6">
      <w:pPr>
        <w:pStyle w:val="SingleTxtGC"/>
        <w:tabs>
          <w:tab w:val="clear" w:pos="1565"/>
          <w:tab w:val="clear" w:pos="1996"/>
          <w:tab w:val="clear" w:pos="2427"/>
          <w:tab w:val="left" w:pos="2835"/>
        </w:tabs>
      </w:pPr>
      <w:r w:rsidRPr="0088646A">
        <w:rPr>
          <w:lang w:val="zh-CN"/>
        </w:rPr>
        <w:t>PDESC</w:t>
      </w:r>
      <w:r w:rsidR="00885B2C">
        <w:tab/>
      </w:r>
      <w:r w:rsidRPr="0088646A">
        <w:rPr>
          <w:lang w:val="zh-CN"/>
        </w:rPr>
        <w:t>经济社会文化权利国际公约</w:t>
      </w:r>
    </w:p>
    <w:p w14:paraId="0A78CA87" w14:textId="4ECE558C" w:rsidR="00571631" w:rsidRPr="0088646A" w:rsidRDefault="00571631" w:rsidP="001F27F6">
      <w:pPr>
        <w:pStyle w:val="SingleTxtGC"/>
        <w:tabs>
          <w:tab w:val="clear" w:pos="1565"/>
          <w:tab w:val="clear" w:pos="1996"/>
          <w:tab w:val="clear" w:pos="2427"/>
          <w:tab w:val="left" w:pos="2835"/>
        </w:tabs>
      </w:pPr>
      <w:r w:rsidRPr="0088646A">
        <w:rPr>
          <w:lang w:val="zh-CN"/>
        </w:rPr>
        <w:t>PNDH</w:t>
      </w:r>
      <w:r w:rsidR="00885B2C">
        <w:tab/>
      </w:r>
      <w:r w:rsidRPr="0088646A">
        <w:rPr>
          <w:lang w:val="zh-CN"/>
        </w:rPr>
        <w:t>国家人权计划</w:t>
      </w:r>
    </w:p>
    <w:p w14:paraId="56FE48E0" w14:textId="4E19AB51" w:rsidR="00571631" w:rsidRPr="0088646A" w:rsidRDefault="00571631" w:rsidP="001F27F6">
      <w:pPr>
        <w:pStyle w:val="SingleTxtGC"/>
        <w:tabs>
          <w:tab w:val="clear" w:pos="1565"/>
          <w:tab w:val="clear" w:pos="1996"/>
          <w:tab w:val="clear" w:pos="2427"/>
          <w:tab w:val="left" w:pos="2835"/>
        </w:tabs>
      </w:pPr>
      <w:r w:rsidRPr="0088646A">
        <w:rPr>
          <w:lang w:val="zh-CN"/>
        </w:rPr>
        <w:t>开发署</w:t>
      </w:r>
      <w:r w:rsidR="00885B2C">
        <w:tab/>
      </w:r>
      <w:r w:rsidRPr="0088646A">
        <w:rPr>
          <w:lang w:val="zh-CN"/>
        </w:rPr>
        <w:t>联合国开发计划署</w:t>
      </w:r>
    </w:p>
    <w:p w14:paraId="743E9D2D" w14:textId="49CE2435" w:rsidR="00571631" w:rsidRPr="0088646A" w:rsidRDefault="00571631" w:rsidP="001F27F6">
      <w:pPr>
        <w:pStyle w:val="SingleTxtGC"/>
        <w:tabs>
          <w:tab w:val="clear" w:pos="1565"/>
          <w:tab w:val="clear" w:pos="1996"/>
          <w:tab w:val="clear" w:pos="2427"/>
          <w:tab w:val="left" w:pos="2835"/>
        </w:tabs>
      </w:pPr>
      <w:r w:rsidRPr="0088646A">
        <w:rPr>
          <w:lang w:val="zh-CN"/>
        </w:rPr>
        <w:t>RENAPER</w:t>
      </w:r>
      <w:r w:rsidR="00885B2C">
        <w:tab/>
      </w:r>
      <w:r w:rsidRPr="0088646A">
        <w:rPr>
          <w:lang w:val="zh-CN"/>
        </w:rPr>
        <w:t>国家人口登记</w:t>
      </w:r>
      <w:r w:rsidRPr="0088646A">
        <w:rPr>
          <w:rFonts w:hint="eastAsia"/>
          <w:lang w:val="zh-CN"/>
        </w:rPr>
        <w:t>处</w:t>
      </w:r>
    </w:p>
    <w:p w14:paraId="2120C574" w14:textId="044FE0AC" w:rsidR="00571631" w:rsidRPr="0088646A" w:rsidRDefault="00571631" w:rsidP="001F27F6">
      <w:pPr>
        <w:pStyle w:val="SingleTxtGC"/>
        <w:tabs>
          <w:tab w:val="clear" w:pos="1565"/>
          <w:tab w:val="clear" w:pos="1996"/>
          <w:tab w:val="clear" w:pos="2427"/>
          <w:tab w:val="left" w:pos="2835"/>
        </w:tabs>
      </w:pPr>
      <w:r w:rsidRPr="0088646A">
        <w:rPr>
          <w:lang w:val="zh-CN"/>
        </w:rPr>
        <w:t>SDH</w:t>
      </w:r>
      <w:r w:rsidR="00885B2C">
        <w:tab/>
      </w:r>
      <w:r w:rsidRPr="0088646A">
        <w:rPr>
          <w:lang w:val="zh-CN"/>
        </w:rPr>
        <w:t>国家人权事务秘书处</w:t>
      </w:r>
    </w:p>
    <w:p w14:paraId="0143C198" w14:textId="076ACAAE" w:rsidR="00571631" w:rsidRPr="0088646A" w:rsidRDefault="00571631" w:rsidP="001F27F6">
      <w:pPr>
        <w:pStyle w:val="SingleTxtGC"/>
        <w:tabs>
          <w:tab w:val="clear" w:pos="1565"/>
          <w:tab w:val="clear" w:pos="1996"/>
          <w:tab w:val="clear" w:pos="2427"/>
          <w:tab w:val="left" w:pos="2835"/>
        </w:tabs>
      </w:pPr>
      <w:r w:rsidRPr="0088646A">
        <w:rPr>
          <w:lang w:val="zh-CN"/>
        </w:rPr>
        <w:t>SENNAF</w:t>
      </w:r>
      <w:r w:rsidR="00885B2C">
        <w:tab/>
      </w:r>
      <w:r w:rsidRPr="0088646A">
        <w:rPr>
          <w:lang w:val="zh-CN"/>
        </w:rPr>
        <w:t>国家少年儿童和家庭事务秘书处</w:t>
      </w:r>
    </w:p>
    <w:p w14:paraId="1F669E84" w14:textId="26EE1E6C" w:rsidR="00571631" w:rsidRPr="0088646A" w:rsidRDefault="00571631" w:rsidP="001F27F6">
      <w:pPr>
        <w:pStyle w:val="SingleTxtGC"/>
        <w:tabs>
          <w:tab w:val="clear" w:pos="1565"/>
          <w:tab w:val="clear" w:pos="1996"/>
          <w:tab w:val="clear" w:pos="2427"/>
          <w:tab w:val="left" w:pos="2835"/>
        </w:tabs>
      </w:pPr>
      <w:r w:rsidRPr="0088646A">
        <w:rPr>
          <w:lang w:val="zh-CN"/>
        </w:rPr>
        <w:t>SNEEP</w:t>
      </w:r>
      <w:r w:rsidR="00885B2C">
        <w:tab/>
      </w:r>
      <w:r w:rsidRPr="0088646A">
        <w:rPr>
          <w:lang w:val="zh-CN"/>
        </w:rPr>
        <w:t>刑罚执行情况国家统计系统</w:t>
      </w:r>
    </w:p>
    <w:p w14:paraId="3EDBED92" w14:textId="1811EB54" w:rsidR="00571631" w:rsidRPr="0088646A" w:rsidRDefault="00571631" w:rsidP="001F27F6">
      <w:pPr>
        <w:pStyle w:val="SingleTxtGC"/>
        <w:tabs>
          <w:tab w:val="clear" w:pos="1565"/>
          <w:tab w:val="clear" w:pos="1996"/>
          <w:tab w:val="clear" w:pos="2427"/>
          <w:tab w:val="left" w:pos="2835"/>
        </w:tabs>
      </w:pPr>
      <w:r w:rsidRPr="0088646A">
        <w:rPr>
          <w:lang w:val="zh-CN"/>
        </w:rPr>
        <w:t>SNIC</w:t>
      </w:r>
      <w:r w:rsidR="00885B2C">
        <w:tab/>
      </w:r>
      <w:r w:rsidRPr="0088646A">
        <w:rPr>
          <w:lang w:val="zh-CN"/>
        </w:rPr>
        <w:t>国家犯罪信息系统</w:t>
      </w:r>
    </w:p>
    <w:p w14:paraId="1635C130" w14:textId="669F28C3" w:rsidR="00885B2C" w:rsidRDefault="00571631" w:rsidP="001F27F6">
      <w:pPr>
        <w:pStyle w:val="SingleTxtGC"/>
        <w:tabs>
          <w:tab w:val="clear" w:pos="1565"/>
          <w:tab w:val="clear" w:pos="1996"/>
          <w:tab w:val="clear" w:pos="2427"/>
          <w:tab w:val="left" w:pos="2835"/>
        </w:tabs>
        <w:rPr>
          <w:lang w:val="zh-CN"/>
        </w:rPr>
      </w:pPr>
      <w:r w:rsidRPr="0088646A">
        <w:rPr>
          <w:lang w:val="zh-CN"/>
        </w:rPr>
        <w:t>UNASUR</w:t>
      </w:r>
      <w:r w:rsidR="00885B2C">
        <w:tab/>
      </w:r>
      <w:r w:rsidRPr="0088646A">
        <w:rPr>
          <w:lang w:val="zh-CN"/>
        </w:rPr>
        <w:t>南美洲国家联盟</w:t>
      </w:r>
    </w:p>
    <w:p w14:paraId="02EBA493" w14:textId="77777777" w:rsidR="00885B2C" w:rsidRDefault="00885B2C">
      <w:pPr>
        <w:tabs>
          <w:tab w:val="clear" w:pos="431"/>
        </w:tabs>
        <w:overflowPunct/>
        <w:adjustRightInd/>
        <w:snapToGrid/>
        <w:spacing w:line="240" w:lineRule="auto"/>
        <w:jc w:val="left"/>
        <w:rPr>
          <w:lang w:val="zh-CN"/>
        </w:rPr>
      </w:pPr>
      <w:r>
        <w:rPr>
          <w:lang w:val="zh-CN"/>
        </w:rPr>
        <w:br w:type="page"/>
      </w:r>
    </w:p>
    <w:p w14:paraId="274100A4" w14:textId="77777777" w:rsidR="00571631" w:rsidRPr="0088646A" w:rsidRDefault="00571631" w:rsidP="001F27F6">
      <w:pPr>
        <w:pStyle w:val="HChGC"/>
      </w:pPr>
      <w:r w:rsidRPr="0088646A">
        <w:rPr>
          <w:lang w:val="zh-CN"/>
        </w:rPr>
        <w:lastRenderedPageBreak/>
        <w:tab/>
      </w:r>
      <w:r w:rsidRPr="0088646A">
        <w:rPr>
          <w:lang w:val="zh-CN"/>
        </w:rPr>
        <w:tab/>
      </w:r>
      <w:bookmarkStart w:id="1" w:name="_Toc178845373"/>
      <w:r w:rsidRPr="0088646A">
        <w:rPr>
          <w:lang w:val="zh-CN"/>
        </w:rPr>
        <w:t>更新</w:t>
      </w:r>
      <w:r w:rsidRPr="0088646A">
        <w:rPr>
          <w:lang w:val="zh-CN"/>
        </w:rPr>
        <w:t>2017</w:t>
      </w:r>
      <w:r w:rsidRPr="0088646A">
        <w:rPr>
          <w:lang w:val="zh-CN"/>
        </w:rPr>
        <w:t>年阿根廷共和国共同核心文件</w:t>
      </w:r>
      <w:bookmarkEnd w:id="1"/>
    </w:p>
    <w:p w14:paraId="03C261E2" w14:textId="77777777" w:rsidR="00571631" w:rsidRPr="0088646A" w:rsidRDefault="00571631" w:rsidP="00571631">
      <w:pPr>
        <w:pStyle w:val="SingleTxtGC"/>
      </w:pPr>
      <w:r w:rsidRPr="0088646A">
        <w:rPr>
          <w:lang w:val="zh-CN"/>
        </w:rPr>
        <w:t>1.</w:t>
      </w:r>
      <w:r w:rsidRPr="0088646A">
        <w:rPr>
          <w:lang w:val="zh-CN"/>
        </w:rPr>
        <w:tab/>
      </w:r>
      <w:r w:rsidRPr="0088646A">
        <w:rPr>
          <w:lang w:val="zh-CN"/>
        </w:rPr>
        <w:t>本核心文件根据</w:t>
      </w:r>
      <w:r w:rsidRPr="0088646A">
        <w:rPr>
          <w:lang w:val="zh-CN"/>
        </w:rPr>
        <w:t>2017-2023</w:t>
      </w:r>
      <w:r w:rsidRPr="0088646A">
        <w:rPr>
          <w:lang w:val="zh-CN"/>
        </w:rPr>
        <w:t>年的可用数据进行了更新，之前的核心文件仅包含截至</w:t>
      </w:r>
      <w:r w:rsidRPr="0088646A">
        <w:rPr>
          <w:lang w:val="zh-CN"/>
        </w:rPr>
        <w:t>2017</w:t>
      </w:r>
      <w:r w:rsidRPr="0088646A">
        <w:rPr>
          <w:lang w:val="zh-CN"/>
        </w:rPr>
        <w:t>年的信息。在某些情况下，前几年的数据予以保留，用于比较，或因为没有发生变化。</w:t>
      </w:r>
    </w:p>
    <w:p w14:paraId="5331C775" w14:textId="24664194" w:rsidR="00571631" w:rsidRPr="0088646A" w:rsidRDefault="001F27F6" w:rsidP="001F27F6">
      <w:pPr>
        <w:pStyle w:val="HChGC"/>
      </w:pPr>
      <w:r>
        <w:tab/>
      </w:r>
      <w:bookmarkStart w:id="2" w:name="_Toc178845374"/>
      <w:r w:rsidR="00571631" w:rsidRPr="0088646A">
        <w:rPr>
          <w:lang w:val="zh-CN"/>
        </w:rPr>
        <w:t>一</w:t>
      </w:r>
      <w:r w:rsidR="00571631" w:rsidRPr="0088646A">
        <w:rPr>
          <w:lang w:val="zh-CN"/>
        </w:rPr>
        <w:t>.</w:t>
      </w:r>
      <w:r w:rsidR="00571631" w:rsidRPr="0088646A">
        <w:rPr>
          <w:lang w:val="zh-CN"/>
        </w:rPr>
        <w:tab/>
      </w:r>
      <w:r w:rsidR="00571631" w:rsidRPr="0088646A">
        <w:rPr>
          <w:lang w:val="zh-CN"/>
        </w:rPr>
        <w:t>关于国家的一般信息</w:t>
      </w:r>
      <w:bookmarkEnd w:id="2"/>
    </w:p>
    <w:p w14:paraId="37BDC1B9" w14:textId="5AC9AA7D" w:rsidR="00571631" w:rsidRPr="0088646A" w:rsidRDefault="00571631" w:rsidP="0078306F">
      <w:pPr>
        <w:pStyle w:val="SingleTxtGC"/>
        <w:tabs>
          <w:tab w:val="clear" w:pos="1565"/>
          <w:tab w:val="clear" w:pos="1996"/>
          <w:tab w:val="clear" w:pos="2427"/>
          <w:tab w:val="left" w:pos="4111"/>
        </w:tabs>
      </w:pPr>
      <w:r w:rsidRPr="0088646A">
        <w:rPr>
          <w:lang w:val="zh-CN"/>
        </w:rPr>
        <w:t>首都</w:t>
      </w:r>
      <w:r w:rsidRPr="0088646A">
        <w:rPr>
          <w:lang w:val="zh-CN"/>
        </w:rPr>
        <w:t>(</w:t>
      </w:r>
      <w:r w:rsidRPr="0088646A">
        <w:rPr>
          <w:lang w:val="zh-CN"/>
        </w:rPr>
        <w:t>人口最多的城市</w:t>
      </w:r>
      <w:r w:rsidRPr="0088646A">
        <w:rPr>
          <w:lang w:val="zh-CN"/>
        </w:rPr>
        <w:t>)</w:t>
      </w:r>
      <w:r w:rsidR="001F27F6">
        <w:rPr>
          <w:rFonts w:hint="eastAsia"/>
          <w:lang w:val="zh-CN"/>
        </w:rPr>
        <w:tab/>
      </w:r>
      <w:r w:rsidRPr="0088646A">
        <w:rPr>
          <w:lang w:val="zh-CN"/>
        </w:rPr>
        <w:t>布宜诺斯艾利斯</w:t>
      </w:r>
    </w:p>
    <w:p w14:paraId="05BDB778" w14:textId="1B0B20C0" w:rsidR="00571631" w:rsidRPr="0088646A" w:rsidRDefault="00571631" w:rsidP="0078306F">
      <w:pPr>
        <w:pStyle w:val="SingleTxtGC"/>
        <w:tabs>
          <w:tab w:val="clear" w:pos="1565"/>
          <w:tab w:val="clear" w:pos="1996"/>
          <w:tab w:val="clear" w:pos="2427"/>
          <w:tab w:val="left" w:pos="4111"/>
        </w:tabs>
      </w:pPr>
      <w:r w:rsidRPr="0088646A">
        <w:rPr>
          <w:lang w:val="zh-CN"/>
        </w:rPr>
        <w:t>正式语文</w:t>
      </w:r>
      <w:r w:rsidR="001F27F6">
        <w:tab/>
      </w:r>
      <w:r w:rsidRPr="0088646A">
        <w:rPr>
          <w:lang w:val="zh-CN"/>
        </w:rPr>
        <w:t>西班牙语</w:t>
      </w:r>
    </w:p>
    <w:p w14:paraId="5A34213A" w14:textId="2A03FBB4" w:rsidR="00571631" w:rsidRPr="0088646A" w:rsidRDefault="00571631" w:rsidP="0078306F">
      <w:pPr>
        <w:pStyle w:val="SingleTxtGC"/>
        <w:tabs>
          <w:tab w:val="clear" w:pos="1565"/>
          <w:tab w:val="clear" w:pos="1996"/>
          <w:tab w:val="clear" w:pos="2427"/>
          <w:tab w:val="left" w:pos="4111"/>
        </w:tabs>
      </w:pPr>
      <w:r w:rsidRPr="0088646A">
        <w:rPr>
          <w:lang w:val="zh-CN"/>
        </w:rPr>
        <w:t>政府形式</w:t>
      </w:r>
      <w:r w:rsidR="001F27F6">
        <w:rPr>
          <w:rFonts w:hint="eastAsia"/>
          <w:lang w:val="zh-CN"/>
        </w:rPr>
        <w:tab/>
      </w:r>
      <w:r w:rsidRPr="0088646A">
        <w:rPr>
          <w:lang w:val="zh-CN"/>
        </w:rPr>
        <w:t>联邦民主共和国</w:t>
      </w:r>
    </w:p>
    <w:p w14:paraId="1CEB9579" w14:textId="11E45EEA" w:rsidR="00571631" w:rsidRPr="0088646A" w:rsidRDefault="00571631" w:rsidP="0078306F">
      <w:pPr>
        <w:pStyle w:val="SingleTxtGC"/>
        <w:tabs>
          <w:tab w:val="clear" w:pos="1565"/>
          <w:tab w:val="clear" w:pos="1996"/>
          <w:tab w:val="clear" w:pos="2427"/>
          <w:tab w:val="left" w:pos="4111"/>
        </w:tabs>
      </w:pPr>
      <w:r w:rsidRPr="0088646A">
        <w:rPr>
          <w:lang w:val="zh-CN"/>
        </w:rPr>
        <w:t>总面积</w:t>
      </w:r>
      <w:r w:rsidR="001F27F6">
        <w:rPr>
          <w:rFonts w:hint="eastAsia"/>
          <w:lang w:val="zh-CN"/>
        </w:rPr>
        <w:tab/>
      </w:r>
      <w:r w:rsidRPr="0088646A">
        <w:rPr>
          <w:lang w:val="zh-CN"/>
        </w:rPr>
        <w:t>3,669,711</w:t>
      </w:r>
      <w:r w:rsidRPr="0088646A">
        <w:rPr>
          <w:lang w:val="zh-CN"/>
        </w:rPr>
        <w:t>平方公里</w:t>
      </w:r>
    </w:p>
    <w:p w14:paraId="14D20FE9" w14:textId="5AC3E307" w:rsidR="00571631" w:rsidRPr="0088646A" w:rsidRDefault="00571631" w:rsidP="0078306F">
      <w:pPr>
        <w:pStyle w:val="SingleTxtGC"/>
        <w:tabs>
          <w:tab w:val="clear" w:pos="1565"/>
          <w:tab w:val="clear" w:pos="1996"/>
          <w:tab w:val="clear" w:pos="2427"/>
          <w:tab w:val="left" w:pos="4111"/>
        </w:tabs>
      </w:pPr>
      <w:r w:rsidRPr="0088646A">
        <w:rPr>
          <w:lang w:val="zh-CN"/>
        </w:rPr>
        <w:t>水域</w:t>
      </w:r>
      <w:r w:rsidRPr="0088646A">
        <w:rPr>
          <w:lang w:val="zh-CN"/>
        </w:rPr>
        <w:t>%</w:t>
      </w:r>
      <w:r w:rsidR="001F27F6">
        <w:rPr>
          <w:rFonts w:hint="eastAsia"/>
          <w:lang w:val="zh-CN"/>
        </w:rPr>
        <w:tab/>
      </w:r>
      <w:r w:rsidRPr="0088646A">
        <w:rPr>
          <w:lang w:val="zh-CN"/>
        </w:rPr>
        <w:t>1.1%</w:t>
      </w:r>
    </w:p>
    <w:p w14:paraId="59B92606" w14:textId="605AD77A" w:rsidR="00571631" w:rsidRPr="0088646A" w:rsidRDefault="00571631" w:rsidP="0078306F">
      <w:pPr>
        <w:pStyle w:val="SingleTxtGC"/>
        <w:tabs>
          <w:tab w:val="clear" w:pos="1565"/>
          <w:tab w:val="clear" w:pos="1996"/>
          <w:tab w:val="clear" w:pos="2427"/>
          <w:tab w:val="left" w:pos="4111"/>
        </w:tabs>
      </w:pPr>
      <w:r w:rsidRPr="0088646A">
        <w:rPr>
          <w:lang w:val="zh-CN"/>
        </w:rPr>
        <w:t>边界</w:t>
      </w:r>
      <w:r w:rsidR="001F27F6">
        <w:rPr>
          <w:rFonts w:hint="eastAsia"/>
          <w:lang w:val="zh-CN"/>
        </w:rPr>
        <w:tab/>
      </w:r>
      <w:r w:rsidRPr="0088646A">
        <w:rPr>
          <w:lang w:val="zh-CN"/>
        </w:rPr>
        <w:t>9,665</w:t>
      </w:r>
      <w:r w:rsidRPr="0088646A">
        <w:rPr>
          <w:lang w:val="zh-CN"/>
        </w:rPr>
        <w:t>平方公里</w:t>
      </w:r>
    </w:p>
    <w:p w14:paraId="2EF49FDA" w14:textId="207DE2F5" w:rsidR="00571631" w:rsidRPr="0088646A" w:rsidRDefault="00571631" w:rsidP="0078306F">
      <w:pPr>
        <w:pStyle w:val="SingleTxtGC"/>
        <w:tabs>
          <w:tab w:val="clear" w:pos="1565"/>
          <w:tab w:val="clear" w:pos="1996"/>
          <w:tab w:val="clear" w:pos="2427"/>
          <w:tab w:val="left" w:pos="4111"/>
        </w:tabs>
      </w:pPr>
      <w:r w:rsidRPr="0088646A">
        <w:rPr>
          <w:lang w:val="zh-CN"/>
        </w:rPr>
        <w:t>总人口</w:t>
      </w:r>
      <w:r w:rsidR="001F27F6">
        <w:rPr>
          <w:rFonts w:hint="eastAsia"/>
          <w:lang w:val="zh-CN"/>
        </w:rPr>
        <w:tab/>
      </w:r>
      <w:r w:rsidRPr="0088646A">
        <w:rPr>
          <w:lang w:val="zh-CN"/>
        </w:rPr>
        <w:t>第</w:t>
      </w:r>
      <w:r w:rsidRPr="0088646A">
        <w:rPr>
          <w:lang w:val="zh-CN"/>
        </w:rPr>
        <w:t>32</w:t>
      </w:r>
      <w:r w:rsidRPr="0088646A">
        <w:rPr>
          <w:rFonts w:hint="eastAsia"/>
          <w:lang w:val="zh-CN"/>
        </w:rPr>
        <w:t>位</w:t>
      </w:r>
    </w:p>
    <w:p w14:paraId="79A548B5" w14:textId="673F1DA6" w:rsidR="00571631" w:rsidRPr="0088646A" w:rsidRDefault="00571631" w:rsidP="0078306F">
      <w:pPr>
        <w:pStyle w:val="SingleTxtGC"/>
        <w:tabs>
          <w:tab w:val="clear" w:pos="1565"/>
          <w:tab w:val="clear" w:pos="1996"/>
          <w:tab w:val="clear" w:pos="2427"/>
          <w:tab w:val="left" w:pos="4111"/>
        </w:tabs>
      </w:pPr>
      <w:r w:rsidRPr="0088646A">
        <w:rPr>
          <w:lang w:val="zh-CN"/>
        </w:rPr>
        <w:t>总人数</w:t>
      </w:r>
      <w:r w:rsidR="001F27F6">
        <w:rPr>
          <w:rFonts w:hint="eastAsia"/>
          <w:lang w:val="zh-CN"/>
        </w:rPr>
        <w:tab/>
      </w:r>
      <w:r w:rsidRPr="0088646A">
        <w:rPr>
          <w:lang w:val="zh-CN"/>
        </w:rPr>
        <w:t>46,044,703 (2022</w:t>
      </w:r>
      <w:r w:rsidRPr="0088646A">
        <w:rPr>
          <w:lang w:val="zh-CN"/>
        </w:rPr>
        <w:t>年人口普查</w:t>
      </w:r>
      <w:r w:rsidRPr="0088646A">
        <w:rPr>
          <w:lang w:val="zh-CN"/>
        </w:rPr>
        <w:t>)</w:t>
      </w:r>
    </w:p>
    <w:p w14:paraId="54E331C7" w14:textId="351E3E27" w:rsidR="00571631" w:rsidRPr="0088646A" w:rsidRDefault="00571631" w:rsidP="0078306F">
      <w:pPr>
        <w:pStyle w:val="SingleTxtGC"/>
        <w:tabs>
          <w:tab w:val="clear" w:pos="1565"/>
          <w:tab w:val="clear" w:pos="1996"/>
          <w:tab w:val="clear" w:pos="2427"/>
          <w:tab w:val="left" w:pos="4111"/>
        </w:tabs>
      </w:pPr>
      <w:r w:rsidRPr="0088646A">
        <w:rPr>
          <w:lang w:val="zh-CN"/>
        </w:rPr>
        <w:tab/>
      </w:r>
      <w:r w:rsidRPr="0088646A">
        <w:rPr>
          <w:lang w:val="zh-CN"/>
        </w:rPr>
        <w:t>预计到</w:t>
      </w:r>
      <w:r w:rsidRPr="0088646A">
        <w:rPr>
          <w:lang w:val="zh-CN"/>
        </w:rPr>
        <w:t>2023</w:t>
      </w:r>
      <w:r w:rsidRPr="0088646A">
        <w:rPr>
          <w:lang w:val="zh-CN"/>
        </w:rPr>
        <w:t>年为</w:t>
      </w:r>
      <w:r w:rsidRPr="0088646A">
        <w:rPr>
          <w:lang w:val="zh-CN"/>
        </w:rPr>
        <w:t>46,654,581</w:t>
      </w:r>
      <w:r w:rsidRPr="0088646A">
        <w:rPr>
          <w:lang w:val="zh-CN"/>
        </w:rPr>
        <w:t>人</w:t>
      </w:r>
    </w:p>
    <w:p w14:paraId="2AF97A08" w14:textId="60816FC5" w:rsidR="00571631" w:rsidRPr="0088646A" w:rsidRDefault="00571631" w:rsidP="0078306F">
      <w:pPr>
        <w:pStyle w:val="SingleTxtGC"/>
        <w:tabs>
          <w:tab w:val="clear" w:pos="1565"/>
          <w:tab w:val="clear" w:pos="1996"/>
          <w:tab w:val="clear" w:pos="2427"/>
          <w:tab w:val="left" w:pos="4111"/>
        </w:tabs>
      </w:pPr>
      <w:r w:rsidRPr="0088646A">
        <w:rPr>
          <w:lang w:val="zh-CN"/>
        </w:rPr>
        <w:t>密度</w:t>
      </w:r>
      <w:r w:rsidR="001F27F6">
        <w:rPr>
          <w:rFonts w:hint="eastAsia"/>
          <w:lang w:val="zh-CN"/>
        </w:rPr>
        <w:tab/>
      </w:r>
      <w:r w:rsidRPr="0088646A">
        <w:rPr>
          <w:lang w:val="zh-CN"/>
        </w:rPr>
        <w:t>14.43</w:t>
      </w:r>
      <w:r w:rsidRPr="0088646A">
        <w:rPr>
          <w:lang w:val="zh-CN"/>
        </w:rPr>
        <w:t>人</w:t>
      </w:r>
      <w:r w:rsidRPr="0088646A">
        <w:rPr>
          <w:lang w:val="zh-CN"/>
        </w:rPr>
        <w:t>/</w:t>
      </w:r>
      <w:r w:rsidRPr="0088646A">
        <w:rPr>
          <w:lang w:val="zh-CN"/>
        </w:rPr>
        <w:t>平方公里</w:t>
      </w:r>
    </w:p>
    <w:p w14:paraId="3FCB5D79" w14:textId="14F43301" w:rsidR="00571631" w:rsidRPr="0088646A" w:rsidRDefault="00571631" w:rsidP="0078306F">
      <w:pPr>
        <w:pStyle w:val="SingleTxtGC"/>
        <w:tabs>
          <w:tab w:val="clear" w:pos="1565"/>
          <w:tab w:val="clear" w:pos="1996"/>
          <w:tab w:val="clear" w:pos="2427"/>
          <w:tab w:val="left" w:pos="4111"/>
        </w:tabs>
      </w:pPr>
      <w:r w:rsidRPr="0088646A">
        <w:rPr>
          <w:lang w:val="zh-CN"/>
        </w:rPr>
        <w:t>国内生产总值</w:t>
      </w:r>
      <w:r w:rsidRPr="0088646A">
        <w:rPr>
          <w:lang w:val="zh-CN"/>
        </w:rPr>
        <w:t>(</w:t>
      </w:r>
      <w:r w:rsidRPr="0088646A">
        <w:rPr>
          <w:lang w:val="zh-CN"/>
        </w:rPr>
        <w:t>购买力平价</w:t>
      </w:r>
      <w:r w:rsidRPr="0088646A">
        <w:rPr>
          <w:lang w:val="zh-CN"/>
        </w:rPr>
        <w:t>)</w:t>
      </w:r>
      <w:r w:rsidR="001F27F6">
        <w:rPr>
          <w:rFonts w:hint="eastAsia"/>
          <w:lang w:val="zh-CN"/>
        </w:rPr>
        <w:tab/>
      </w:r>
      <w:r w:rsidRPr="0088646A">
        <w:rPr>
          <w:lang w:val="zh-CN"/>
        </w:rPr>
        <w:t>第</w:t>
      </w:r>
      <w:r w:rsidRPr="0088646A">
        <w:rPr>
          <w:lang w:val="zh-CN"/>
        </w:rPr>
        <w:t>28</w:t>
      </w:r>
      <w:r w:rsidRPr="0088646A">
        <w:rPr>
          <w:rFonts w:hint="eastAsia"/>
          <w:lang w:val="zh-CN"/>
        </w:rPr>
        <w:t>位</w:t>
      </w:r>
    </w:p>
    <w:p w14:paraId="77CDB941" w14:textId="1809494D" w:rsidR="00571631" w:rsidRPr="0088646A" w:rsidRDefault="00571631" w:rsidP="0078306F">
      <w:pPr>
        <w:pStyle w:val="SingleTxtGC"/>
        <w:tabs>
          <w:tab w:val="clear" w:pos="1565"/>
          <w:tab w:val="clear" w:pos="1996"/>
          <w:tab w:val="clear" w:pos="2427"/>
          <w:tab w:val="left" w:pos="4111"/>
        </w:tabs>
      </w:pPr>
      <w:r w:rsidRPr="0088646A">
        <w:rPr>
          <w:lang w:val="zh-CN"/>
        </w:rPr>
        <w:t>总计</w:t>
      </w:r>
      <w:r w:rsidRPr="0088646A">
        <w:rPr>
          <w:lang w:val="zh-CN"/>
        </w:rPr>
        <w:t>(2022</w:t>
      </w:r>
      <w:r w:rsidRPr="0088646A">
        <w:rPr>
          <w:lang w:val="zh-CN"/>
        </w:rPr>
        <w:t>年</w:t>
      </w:r>
      <w:r w:rsidRPr="0088646A">
        <w:rPr>
          <w:lang w:val="zh-CN"/>
        </w:rPr>
        <w:t>)</w:t>
      </w:r>
      <w:r w:rsidR="001F27F6">
        <w:rPr>
          <w:rFonts w:hint="eastAsia"/>
          <w:lang w:val="zh-CN"/>
        </w:rPr>
        <w:tab/>
      </w:r>
      <w:r w:rsidRPr="0088646A">
        <w:rPr>
          <w:lang w:val="zh-CN"/>
        </w:rPr>
        <w:t>12,254.35</w:t>
      </w:r>
      <w:r w:rsidRPr="0088646A">
        <w:rPr>
          <w:lang w:val="zh-CN"/>
        </w:rPr>
        <w:t>亿美元</w:t>
      </w:r>
    </w:p>
    <w:p w14:paraId="2A48EBB3" w14:textId="170496A2" w:rsidR="00571631" w:rsidRPr="0088646A" w:rsidRDefault="00571631" w:rsidP="0078306F">
      <w:pPr>
        <w:pStyle w:val="SingleTxtGC"/>
        <w:tabs>
          <w:tab w:val="clear" w:pos="1565"/>
          <w:tab w:val="clear" w:pos="1996"/>
          <w:tab w:val="clear" w:pos="2427"/>
          <w:tab w:val="left" w:pos="4111"/>
        </w:tabs>
      </w:pPr>
      <w:r w:rsidRPr="0088646A">
        <w:rPr>
          <w:lang w:val="zh-CN"/>
        </w:rPr>
        <w:t>国内生产总值</w:t>
      </w:r>
      <w:r w:rsidRPr="0088646A">
        <w:rPr>
          <w:lang w:val="zh-CN"/>
        </w:rPr>
        <w:t>(</w:t>
      </w:r>
      <w:r w:rsidRPr="0088646A">
        <w:rPr>
          <w:lang w:val="zh-CN"/>
        </w:rPr>
        <w:t>名义</w:t>
      </w:r>
      <w:r w:rsidRPr="0088646A">
        <w:rPr>
          <w:lang w:val="zh-CN"/>
        </w:rPr>
        <w:t>)</w:t>
      </w:r>
      <w:r w:rsidR="001F27F6">
        <w:rPr>
          <w:rFonts w:hint="eastAsia"/>
          <w:lang w:val="zh-CN"/>
        </w:rPr>
        <w:tab/>
      </w:r>
      <w:r w:rsidRPr="0088646A">
        <w:rPr>
          <w:lang w:val="zh-CN"/>
        </w:rPr>
        <w:t>第</w:t>
      </w:r>
      <w:r w:rsidRPr="0088646A">
        <w:rPr>
          <w:lang w:val="zh-CN"/>
        </w:rPr>
        <w:t>22</w:t>
      </w:r>
      <w:r w:rsidRPr="0088646A">
        <w:rPr>
          <w:rFonts w:hint="eastAsia"/>
          <w:lang w:val="zh-CN"/>
        </w:rPr>
        <w:t>位</w:t>
      </w:r>
    </w:p>
    <w:p w14:paraId="4A86F9E2" w14:textId="55C50BA0" w:rsidR="00571631" w:rsidRPr="0088646A" w:rsidRDefault="00571631" w:rsidP="0078306F">
      <w:pPr>
        <w:pStyle w:val="SingleTxtGC"/>
        <w:tabs>
          <w:tab w:val="clear" w:pos="1565"/>
          <w:tab w:val="clear" w:pos="1996"/>
          <w:tab w:val="clear" w:pos="2427"/>
          <w:tab w:val="left" w:pos="4111"/>
        </w:tabs>
      </w:pPr>
      <w:r w:rsidRPr="0088646A">
        <w:rPr>
          <w:lang w:val="zh-CN"/>
        </w:rPr>
        <w:t>总计</w:t>
      </w:r>
      <w:r w:rsidRPr="0088646A">
        <w:rPr>
          <w:lang w:val="zh-CN"/>
        </w:rPr>
        <w:t>(2022</w:t>
      </w:r>
      <w:r w:rsidRPr="0088646A">
        <w:rPr>
          <w:lang w:val="zh-CN"/>
        </w:rPr>
        <w:t>年</w:t>
      </w:r>
      <w:r w:rsidRPr="0088646A">
        <w:rPr>
          <w:lang w:val="zh-CN"/>
        </w:rPr>
        <w:t>)</w:t>
      </w:r>
      <w:r w:rsidR="001F27F6">
        <w:rPr>
          <w:rFonts w:hint="eastAsia"/>
          <w:lang w:val="zh-CN"/>
        </w:rPr>
        <w:tab/>
      </w:r>
      <w:r w:rsidRPr="0088646A">
        <w:rPr>
          <w:lang w:val="zh-CN"/>
        </w:rPr>
        <w:t>6,327.7</w:t>
      </w:r>
      <w:r w:rsidRPr="0088646A">
        <w:rPr>
          <w:lang w:val="zh-CN"/>
        </w:rPr>
        <w:t>亿美元</w:t>
      </w:r>
    </w:p>
    <w:p w14:paraId="372D345C" w14:textId="7432057A" w:rsidR="00571631" w:rsidRPr="0088646A" w:rsidRDefault="00571631" w:rsidP="0078306F">
      <w:pPr>
        <w:pStyle w:val="SingleTxtGC"/>
        <w:tabs>
          <w:tab w:val="clear" w:pos="1565"/>
          <w:tab w:val="clear" w:pos="1996"/>
          <w:tab w:val="clear" w:pos="2427"/>
          <w:tab w:val="left" w:pos="4111"/>
        </w:tabs>
      </w:pPr>
      <w:r w:rsidRPr="0088646A">
        <w:rPr>
          <w:lang w:val="zh-CN"/>
        </w:rPr>
        <w:t>2022</w:t>
      </w:r>
      <w:r w:rsidRPr="0088646A">
        <w:rPr>
          <w:lang w:val="zh-CN"/>
        </w:rPr>
        <w:t>年人均</w:t>
      </w:r>
      <w:r w:rsidRPr="0088646A">
        <w:rPr>
          <w:lang w:val="zh-CN"/>
        </w:rPr>
        <w:t>GDP</w:t>
      </w:r>
      <w:r w:rsidR="001F27F6">
        <w:rPr>
          <w:rFonts w:hint="eastAsia"/>
          <w:lang w:val="zh-CN"/>
        </w:rPr>
        <w:tab/>
      </w:r>
      <w:r w:rsidRPr="0088646A">
        <w:rPr>
          <w:lang w:val="zh-CN"/>
        </w:rPr>
        <w:t>13,686</w:t>
      </w:r>
      <w:r w:rsidRPr="0088646A">
        <w:rPr>
          <w:lang w:val="zh-CN"/>
        </w:rPr>
        <w:t>美元</w:t>
      </w:r>
    </w:p>
    <w:p w14:paraId="5C3E7E6B" w14:textId="77777777" w:rsidR="00571631" w:rsidRPr="0088646A" w:rsidRDefault="00571631" w:rsidP="00571631">
      <w:pPr>
        <w:pStyle w:val="SingleTxtGC"/>
      </w:pPr>
      <w:r w:rsidRPr="0088646A">
        <w:rPr>
          <w:lang w:val="zh-CN"/>
        </w:rPr>
        <w:t>2.</w:t>
      </w:r>
      <w:r w:rsidRPr="0088646A">
        <w:rPr>
          <w:lang w:val="zh-CN"/>
        </w:rPr>
        <w:tab/>
      </w:r>
      <w:r w:rsidRPr="0088646A">
        <w:rPr>
          <w:lang w:val="zh-CN"/>
        </w:rPr>
        <w:t>阿根廷共和国是一个主权国家，是代议制联邦共和国，位于南美洲东南角。</w:t>
      </w:r>
    </w:p>
    <w:p w14:paraId="6484B645" w14:textId="77777777" w:rsidR="00571631" w:rsidRPr="0088646A" w:rsidRDefault="00571631" w:rsidP="00571631">
      <w:pPr>
        <w:pStyle w:val="SingleTxtGC"/>
      </w:pPr>
      <w:r w:rsidRPr="0088646A">
        <w:rPr>
          <w:lang w:val="zh-CN"/>
        </w:rPr>
        <w:t>3.</w:t>
      </w:r>
      <w:r w:rsidRPr="0088646A">
        <w:rPr>
          <w:lang w:val="zh-CN"/>
        </w:rPr>
        <w:tab/>
      </w:r>
      <w:r w:rsidRPr="0088646A">
        <w:rPr>
          <w:lang w:val="zh-CN"/>
        </w:rPr>
        <w:t>阿根廷分为</w:t>
      </w:r>
      <w:r w:rsidRPr="0088646A">
        <w:rPr>
          <w:lang w:val="zh-CN"/>
        </w:rPr>
        <w:t>23</w:t>
      </w:r>
      <w:r w:rsidRPr="0088646A">
        <w:rPr>
          <w:lang w:val="zh-CN"/>
        </w:rPr>
        <w:t>个省，另设布宜诺斯艾利斯自治市，该市为国家首都、联邦政府所在地。阿根廷</w:t>
      </w:r>
      <w:r w:rsidRPr="0088646A">
        <w:rPr>
          <w:lang w:val="zh-CN"/>
        </w:rPr>
        <w:t>4,000</w:t>
      </w:r>
      <w:r w:rsidRPr="0088646A">
        <w:rPr>
          <w:lang w:val="zh-CN"/>
        </w:rPr>
        <w:t>万居民的平均人类发展指数、人均收入和生活质量均居拉丁美洲最高之列。</w:t>
      </w:r>
    </w:p>
    <w:p w14:paraId="52516861" w14:textId="77777777" w:rsidR="00571631" w:rsidRPr="0088646A" w:rsidRDefault="00571631" w:rsidP="00571631">
      <w:pPr>
        <w:pStyle w:val="SingleTxtGC"/>
      </w:pPr>
      <w:r w:rsidRPr="0088646A">
        <w:rPr>
          <w:lang w:val="zh-CN"/>
        </w:rPr>
        <w:t>4.</w:t>
      </w:r>
      <w:r w:rsidRPr="0088646A">
        <w:rPr>
          <w:lang w:val="zh-CN"/>
        </w:rPr>
        <w:tab/>
      </w:r>
      <w:r w:rsidRPr="0088646A">
        <w:rPr>
          <w:lang w:val="zh-CN"/>
        </w:rPr>
        <w:t>阿根廷是世界上最大的西班牙语国家，南美洲第二大国，美洲第四大国，世界第七大国。</w:t>
      </w:r>
    </w:p>
    <w:p w14:paraId="181E3FFC" w14:textId="77777777" w:rsidR="00571631" w:rsidRPr="0088646A" w:rsidRDefault="00571631" w:rsidP="00571631">
      <w:pPr>
        <w:pStyle w:val="SingleTxtGC"/>
      </w:pPr>
      <w:r w:rsidRPr="0088646A">
        <w:rPr>
          <w:lang w:val="zh-CN"/>
        </w:rPr>
        <w:t>5.</w:t>
      </w:r>
      <w:r w:rsidRPr="0088646A">
        <w:rPr>
          <w:lang w:val="zh-CN"/>
        </w:rPr>
        <w:tab/>
      </w:r>
      <w:r w:rsidRPr="0088646A">
        <w:rPr>
          <w:lang w:val="zh-CN"/>
        </w:rPr>
        <w:t>阿根廷在美洲大陆的领土包括南锥体的大片地区，北部与玻利维亚和巴拉圭接壤，东北部与巴西接壤，东部与乌拉圭和大西洋接壤，南部和西部与智利接壤。</w:t>
      </w:r>
    </w:p>
    <w:p w14:paraId="5B896BDB" w14:textId="77777777" w:rsidR="00571631" w:rsidRPr="0088646A" w:rsidRDefault="00571631" w:rsidP="00571631">
      <w:pPr>
        <w:pStyle w:val="SingleTxtGC"/>
      </w:pPr>
      <w:r w:rsidRPr="0088646A">
        <w:rPr>
          <w:lang w:val="zh-CN"/>
        </w:rPr>
        <w:t>6.</w:t>
      </w:r>
      <w:r w:rsidRPr="0088646A">
        <w:rPr>
          <w:lang w:val="zh-CN"/>
        </w:rPr>
        <w:tab/>
      </w:r>
      <w:r w:rsidRPr="0088646A">
        <w:rPr>
          <w:lang w:val="zh-CN"/>
        </w:rPr>
        <w:t>根据世界银行的数据，</w:t>
      </w:r>
      <w:r w:rsidRPr="0088646A">
        <w:rPr>
          <w:lang w:val="zh-CN"/>
        </w:rPr>
        <w:t>2022</w:t>
      </w:r>
      <w:r w:rsidRPr="0088646A">
        <w:rPr>
          <w:lang w:val="zh-CN"/>
        </w:rPr>
        <w:t>年，阿根廷名义上的</w:t>
      </w:r>
      <w:r w:rsidRPr="0088646A">
        <w:rPr>
          <w:lang w:val="zh-CN"/>
        </w:rPr>
        <w:t>GDP</w:t>
      </w:r>
      <w:r w:rsidRPr="0088646A">
        <w:rPr>
          <w:lang w:val="zh-CN"/>
        </w:rPr>
        <w:t>在世界上排名第</w:t>
      </w:r>
      <w:r w:rsidRPr="0088646A">
        <w:rPr>
          <w:lang w:val="zh-CN"/>
        </w:rPr>
        <w:t>22</w:t>
      </w:r>
      <w:r w:rsidRPr="0088646A">
        <w:rPr>
          <w:lang w:val="zh-CN"/>
        </w:rPr>
        <w:t>位，但如果考虑到购买力，</w:t>
      </w:r>
      <w:r w:rsidRPr="0088646A">
        <w:rPr>
          <w:lang w:val="zh-CN"/>
        </w:rPr>
        <w:t>GDP</w:t>
      </w:r>
      <w:r w:rsidRPr="0088646A">
        <w:rPr>
          <w:lang w:val="zh-CN"/>
        </w:rPr>
        <w:t>总额在世界上排名第</w:t>
      </w:r>
      <w:r w:rsidRPr="0088646A">
        <w:rPr>
          <w:lang w:val="zh-CN"/>
        </w:rPr>
        <w:t>28</w:t>
      </w:r>
      <w:r w:rsidRPr="0088646A">
        <w:rPr>
          <w:lang w:val="zh-CN"/>
        </w:rPr>
        <w:t>位。</w:t>
      </w:r>
      <w:r w:rsidRPr="0088646A">
        <w:rPr>
          <w:lang w:val="zh-CN"/>
        </w:rPr>
        <w:t>2022</w:t>
      </w:r>
      <w:r w:rsidRPr="0088646A">
        <w:rPr>
          <w:lang w:val="zh-CN"/>
        </w:rPr>
        <w:t>年，阿根廷被世界银行列为中上收入国家。</w:t>
      </w:r>
    </w:p>
    <w:p w14:paraId="41FB8B12" w14:textId="154B0D97" w:rsidR="00571631" w:rsidRPr="0088646A" w:rsidRDefault="00502FC0" w:rsidP="00502FC0">
      <w:pPr>
        <w:pStyle w:val="H1GC"/>
      </w:pPr>
      <w:r>
        <w:lastRenderedPageBreak/>
        <w:tab/>
      </w:r>
      <w:bookmarkStart w:id="3" w:name="_Toc178845375"/>
      <w:r w:rsidR="00571631" w:rsidRPr="0088646A">
        <w:rPr>
          <w:lang w:val="zh-CN"/>
        </w:rPr>
        <w:t>A.</w:t>
      </w:r>
      <w:r w:rsidR="00571631" w:rsidRPr="0088646A">
        <w:rPr>
          <w:lang w:val="zh-CN"/>
        </w:rPr>
        <w:tab/>
      </w:r>
      <w:r w:rsidR="00571631" w:rsidRPr="0088646A">
        <w:rPr>
          <w:lang w:val="zh-CN"/>
        </w:rPr>
        <w:t>国家的人口、经济、社会和文化特征</w:t>
      </w:r>
      <w:bookmarkEnd w:id="3"/>
    </w:p>
    <w:p w14:paraId="6A131B8F" w14:textId="77777777" w:rsidR="00571631" w:rsidRPr="0088646A" w:rsidRDefault="00571631" w:rsidP="00502FC0">
      <w:pPr>
        <w:pStyle w:val="H23GC"/>
      </w:pPr>
      <w:r w:rsidRPr="0088646A">
        <w:rPr>
          <w:lang w:val="zh-CN"/>
        </w:rPr>
        <w:tab/>
      </w:r>
      <w:r w:rsidRPr="0088646A">
        <w:rPr>
          <w:lang w:val="zh-CN"/>
        </w:rPr>
        <w:tab/>
      </w:r>
      <w:r w:rsidRPr="0088646A">
        <w:rPr>
          <w:lang w:val="zh-CN"/>
        </w:rPr>
        <w:t>根据以下指标确定国家及其人口的种族和人口特征</w:t>
      </w:r>
    </w:p>
    <w:p w14:paraId="7A153DF9" w14:textId="77777777" w:rsidR="00571631" w:rsidRPr="0088646A" w:rsidRDefault="00571631" w:rsidP="00502FC0">
      <w:pPr>
        <w:pStyle w:val="H23GC"/>
        <w:rPr>
          <w:rFonts w:eastAsia="楷体"/>
        </w:rPr>
      </w:pPr>
      <w:r w:rsidRPr="0088646A">
        <w:rPr>
          <w:lang w:val="zh-CN"/>
        </w:rPr>
        <w:tab/>
      </w:r>
      <w:r w:rsidRPr="0088646A">
        <w:rPr>
          <w:lang w:val="zh-CN"/>
        </w:rPr>
        <w:tab/>
      </w:r>
      <w:r w:rsidRPr="0088646A">
        <w:rPr>
          <w:lang w:val="zh-CN"/>
        </w:rPr>
        <w:t>人口</w:t>
      </w:r>
      <w:r w:rsidRPr="0088646A">
        <w:rPr>
          <w:rStyle w:val="a9"/>
          <w:rFonts w:eastAsia="黑体"/>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40"/>
        <w:gridCol w:w="3230"/>
      </w:tblGrid>
      <w:tr w:rsidR="00502FC0" w:rsidRPr="0088646A" w14:paraId="2FCD3777" w14:textId="77777777" w:rsidTr="00502FC0">
        <w:trPr>
          <w:tblHeader/>
        </w:trPr>
        <w:tc>
          <w:tcPr>
            <w:tcW w:w="4140" w:type="dxa"/>
            <w:tcBorders>
              <w:top w:val="single" w:sz="4" w:space="0" w:color="auto"/>
              <w:bottom w:val="single" w:sz="12" w:space="0" w:color="auto"/>
            </w:tcBorders>
            <w:shd w:val="clear" w:color="auto" w:fill="auto"/>
            <w:vAlign w:val="bottom"/>
          </w:tcPr>
          <w:p w14:paraId="1BF7716B" w14:textId="77777777" w:rsidR="00571631" w:rsidRPr="0088646A" w:rsidRDefault="00571631" w:rsidP="00502FC0">
            <w:pPr>
              <w:pStyle w:val="a5"/>
              <w:ind w:right="0"/>
              <w:jc w:val="left"/>
            </w:pPr>
            <w:r w:rsidRPr="0088646A">
              <w:rPr>
                <w:lang w:val="zh-CN"/>
              </w:rPr>
              <w:t>人口总数</w:t>
            </w:r>
          </w:p>
        </w:tc>
        <w:tc>
          <w:tcPr>
            <w:tcW w:w="3230" w:type="dxa"/>
            <w:tcBorders>
              <w:top w:val="single" w:sz="4" w:space="0" w:color="auto"/>
              <w:bottom w:val="single" w:sz="12" w:space="0" w:color="auto"/>
            </w:tcBorders>
            <w:shd w:val="clear" w:color="auto" w:fill="auto"/>
            <w:vAlign w:val="bottom"/>
          </w:tcPr>
          <w:p w14:paraId="7EC6E85D" w14:textId="77777777" w:rsidR="00571631" w:rsidRPr="0088646A" w:rsidRDefault="00571631" w:rsidP="00502FC0">
            <w:pPr>
              <w:pStyle w:val="a5"/>
              <w:ind w:right="0"/>
              <w:jc w:val="right"/>
            </w:pPr>
            <w:r w:rsidRPr="0088646A">
              <w:rPr>
                <w:lang w:val="zh-CN"/>
              </w:rPr>
              <w:t>46 044 703</w:t>
            </w:r>
          </w:p>
        </w:tc>
      </w:tr>
      <w:tr w:rsidR="00502FC0" w:rsidRPr="0088646A" w14:paraId="035DCA47" w14:textId="77777777" w:rsidTr="00502FC0">
        <w:trPr>
          <w:trHeight w:hRule="exact" w:val="113"/>
        </w:trPr>
        <w:tc>
          <w:tcPr>
            <w:tcW w:w="4140" w:type="dxa"/>
            <w:tcBorders>
              <w:top w:val="single" w:sz="12" w:space="0" w:color="auto"/>
            </w:tcBorders>
            <w:shd w:val="clear" w:color="auto" w:fill="auto"/>
          </w:tcPr>
          <w:p w14:paraId="6ED5977C" w14:textId="77777777" w:rsidR="00571631" w:rsidRPr="0088646A" w:rsidRDefault="00571631" w:rsidP="00502FC0">
            <w:pPr>
              <w:pStyle w:val="a4"/>
              <w:overflowPunct/>
              <w:ind w:right="0"/>
              <w:jc w:val="left"/>
            </w:pPr>
          </w:p>
        </w:tc>
        <w:tc>
          <w:tcPr>
            <w:tcW w:w="3230" w:type="dxa"/>
            <w:tcBorders>
              <w:top w:val="single" w:sz="12" w:space="0" w:color="auto"/>
            </w:tcBorders>
            <w:shd w:val="clear" w:color="auto" w:fill="auto"/>
          </w:tcPr>
          <w:p w14:paraId="13216649" w14:textId="77777777" w:rsidR="00571631" w:rsidRPr="0088646A" w:rsidRDefault="00571631" w:rsidP="00502FC0">
            <w:pPr>
              <w:pStyle w:val="a4"/>
              <w:overflowPunct/>
              <w:ind w:right="0"/>
              <w:jc w:val="right"/>
            </w:pPr>
          </w:p>
        </w:tc>
      </w:tr>
      <w:tr w:rsidR="00502FC0" w:rsidRPr="0088646A" w14:paraId="6FD36F46" w14:textId="77777777" w:rsidTr="00502FC0">
        <w:tc>
          <w:tcPr>
            <w:tcW w:w="4140" w:type="dxa"/>
            <w:shd w:val="clear" w:color="auto" w:fill="auto"/>
          </w:tcPr>
          <w:p w14:paraId="4025AB68" w14:textId="77777777" w:rsidR="00571631" w:rsidRPr="0088646A" w:rsidRDefault="00571631" w:rsidP="00502FC0">
            <w:pPr>
              <w:pStyle w:val="a4"/>
              <w:overflowPunct/>
              <w:ind w:right="0"/>
              <w:jc w:val="left"/>
            </w:pPr>
            <w:r w:rsidRPr="0088646A">
              <w:rPr>
                <w:lang w:val="zh-CN"/>
              </w:rPr>
              <w:t>男性</w:t>
            </w:r>
          </w:p>
        </w:tc>
        <w:tc>
          <w:tcPr>
            <w:tcW w:w="3230" w:type="dxa"/>
            <w:shd w:val="clear" w:color="auto" w:fill="auto"/>
          </w:tcPr>
          <w:p w14:paraId="002D95AB" w14:textId="77777777" w:rsidR="00571631" w:rsidRPr="0088646A" w:rsidRDefault="00571631" w:rsidP="00502FC0">
            <w:pPr>
              <w:pStyle w:val="a4"/>
              <w:overflowPunct/>
              <w:ind w:right="0"/>
              <w:jc w:val="right"/>
            </w:pPr>
            <w:r w:rsidRPr="0088646A">
              <w:rPr>
                <w:lang w:val="zh-CN"/>
              </w:rPr>
              <w:t>22 072 046</w:t>
            </w:r>
          </w:p>
        </w:tc>
      </w:tr>
      <w:tr w:rsidR="00502FC0" w:rsidRPr="0088646A" w14:paraId="1681933C" w14:textId="77777777" w:rsidTr="00502FC0">
        <w:tc>
          <w:tcPr>
            <w:tcW w:w="4140" w:type="dxa"/>
            <w:shd w:val="clear" w:color="auto" w:fill="auto"/>
          </w:tcPr>
          <w:p w14:paraId="1D60CC71" w14:textId="77777777" w:rsidR="00571631" w:rsidRPr="0088646A" w:rsidRDefault="00571631" w:rsidP="00502FC0">
            <w:pPr>
              <w:pStyle w:val="a4"/>
              <w:overflowPunct/>
              <w:ind w:right="0"/>
              <w:jc w:val="left"/>
            </w:pPr>
            <w:r w:rsidRPr="0088646A">
              <w:rPr>
                <w:lang w:val="zh-CN"/>
              </w:rPr>
              <w:t>女性</w:t>
            </w:r>
          </w:p>
        </w:tc>
        <w:tc>
          <w:tcPr>
            <w:tcW w:w="3230" w:type="dxa"/>
            <w:shd w:val="clear" w:color="auto" w:fill="auto"/>
          </w:tcPr>
          <w:p w14:paraId="258FBE3B" w14:textId="77777777" w:rsidR="00571631" w:rsidRPr="0088646A" w:rsidRDefault="00571631" w:rsidP="00502FC0">
            <w:pPr>
              <w:pStyle w:val="a4"/>
              <w:overflowPunct/>
              <w:ind w:right="0"/>
              <w:jc w:val="right"/>
            </w:pPr>
            <w:r w:rsidRPr="0088646A">
              <w:rPr>
                <w:lang w:val="zh-CN"/>
              </w:rPr>
              <w:t>23 690 481</w:t>
            </w:r>
          </w:p>
        </w:tc>
      </w:tr>
      <w:tr w:rsidR="00502FC0" w:rsidRPr="0088646A" w14:paraId="4233CE70" w14:textId="77777777" w:rsidTr="00502FC0">
        <w:tc>
          <w:tcPr>
            <w:tcW w:w="4140" w:type="dxa"/>
            <w:shd w:val="clear" w:color="auto" w:fill="auto"/>
          </w:tcPr>
          <w:p w14:paraId="03FA2850" w14:textId="77777777" w:rsidR="00571631" w:rsidRPr="0088646A" w:rsidRDefault="00571631" w:rsidP="00502FC0">
            <w:pPr>
              <w:pStyle w:val="a4"/>
              <w:overflowPunct/>
              <w:ind w:right="0"/>
              <w:jc w:val="left"/>
            </w:pPr>
            <w:r w:rsidRPr="0088646A">
              <w:rPr>
                <w:lang w:val="zh-CN"/>
              </w:rPr>
              <w:t>X/</w:t>
            </w:r>
            <w:r w:rsidRPr="0088646A">
              <w:rPr>
                <w:lang w:val="zh-CN"/>
              </w:rPr>
              <w:t>在上述选项中未做选择</w:t>
            </w:r>
          </w:p>
        </w:tc>
        <w:tc>
          <w:tcPr>
            <w:tcW w:w="3230" w:type="dxa"/>
            <w:shd w:val="clear" w:color="auto" w:fill="auto"/>
          </w:tcPr>
          <w:p w14:paraId="2EE92B6D" w14:textId="77777777" w:rsidR="00571631" w:rsidRPr="0088646A" w:rsidRDefault="00571631" w:rsidP="00502FC0">
            <w:pPr>
              <w:pStyle w:val="a4"/>
              <w:overflowPunct/>
              <w:ind w:right="0"/>
              <w:jc w:val="right"/>
            </w:pPr>
            <w:r w:rsidRPr="0088646A">
              <w:rPr>
                <w:lang w:val="zh-CN"/>
              </w:rPr>
              <w:t>8 293</w:t>
            </w:r>
          </w:p>
        </w:tc>
      </w:tr>
    </w:tbl>
    <w:p w14:paraId="5883705C" w14:textId="77777777" w:rsidR="00571631" w:rsidRPr="0088646A" w:rsidRDefault="00571631" w:rsidP="00502FC0">
      <w:pPr>
        <w:pStyle w:val="SingleTxtGC"/>
        <w:spacing w:before="120"/>
      </w:pPr>
      <w:r w:rsidRPr="0088646A">
        <w:rPr>
          <w:lang w:val="zh-CN"/>
        </w:rPr>
        <w:t>7.</w:t>
      </w:r>
      <w:r w:rsidRPr="0088646A">
        <w:rPr>
          <w:lang w:val="zh-CN"/>
        </w:rPr>
        <w:tab/>
      </w:r>
      <w:r w:rsidRPr="0088646A">
        <w:rPr>
          <w:lang w:val="zh-CN"/>
        </w:rPr>
        <w:t>根据</w:t>
      </w:r>
      <w:r w:rsidRPr="0088646A">
        <w:rPr>
          <w:lang w:val="zh-CN"/>
        </w:rPr>
        <w:t>2022</w:t>
      </w:r>
      <w:r w:rsidRPr="0088646A">
        <w:rPr>
          <w:lang w:val="zh-CN"/>
        </w:rPr>
        <w:t>年人口普查结果，全国总人口为</w:t>
      </w:r>
      <w:r w:rsidRPr="0088646A">
        <w:rPr>
          <w:lang w:val="zh-CN"/>
        </w:rPr>
        <w:t>46,044,703</w:t>
      </w:r>
      <w:r w:rsidRPr="0088646A">
        <w:rPr>
          <w:lang w:val="zh-CN"/>
        </w:rPr>
        <w:t>人，其中女性</w:t>
      </w:r>
      <w:r w:rsidRPr="0088646A">
        <w:rPr>
          <w:lang w:val="zh-CN"/>
        </w:rPr>
        <w:t>23,690,481</w:t>
      </w:r>
      <w:r w:rsidRPr="0088646A">
        <w:rPr>
          <w:lang w:val="zh-CN"/>
        </w:rPr>
        <w:t>人，男性</w:t>
      </w:r>
      <w:r w:rsidRPr="0088646A">
        <w:rPr>
          <w:lang w:val="zh-CN"/>
        </w:rPr>
        <w:t>22,072,046</w:t>
      </w:r>
      <w:r w:rsidRPr="0088646A">
        <w:rPr>
          <w:lang w:val="zh-CN"/>
        </w:rPr>
        <w:t>人，另有</w:t>
      </w:r>
      <w:r w:rsidRPr="0088646A">
        <w:rPr>
          <w:lang w:val="zh-CN"/>
        </w:rPr>
        <w:t>8,293</w:t>
      </w:r>
      <w:r w:rsidRPr="0088646A">
        <w:rPr>
          <w:lang w:val="zh-CN"/>
        </w:rPr>
        <w:t>人在上述选项中未做选择。</w:t>
      </w:r>
    </w:p>
    <w:p w14:paraId="457A52D0" w14:textId="77777777" w:rsidR="00571631" w:rsidRPr="0088646A" w:rsidRDefault="00571631" w:rsidP="00571631">
      <w:pPr>
        <w:pStyle w:val="SingleTxtGC"/>
      </w:pPr>
      <w:r w:rsidRPr="0088646A">
        <w:rPr>
          <w:lang w:val="zh-CN"/>
        </w:rPr>
        <w:t>8.</w:t>
      </w:r>
      <w:r w:rsidRPr="0088646A">
        <w:rPr>
          <w:lang w:val="zh-CN"/>
        </w:rPr>
        <w:tab/>
      </w:r>
      <w:r w:rsidRPr="0088646A">
        <w:rPr>
          <w:lang w:val="zh-CN"/>
        </w:rPr>
        <w:t>在空间分布方面，</w:t>
      </w:r>
      <w:r w:rsidRPr="0088646A">
        <w:rPr>
          <w:lang w:val="zh-CN"/>
        </w:rPr>
        <w:t>2022</w:t>
      </w:r>
      <w:r w:rsidRPr="0088646A">
        <w:rPr>
          <w:lang w:val="zh-CN"/>
        </w:rPr>
        <w:t>年，</w:t>
      </w:r>
      <w:r w:rsidRPr="0088646A">
        <w:rPr>
          <w:lang w:val="zh-CN"/>
        </w:rPr>
        <w:t>70%</w:t>
      </w:r>
      <w:r w:rsidRPr="0088646A">
        <w:rPr>
          <w:lang w:val="zh-CN"/>
        </w:rPr>
        <w:t>的人口集中在阿根廷的六个省：布宜诺斯艾利斯省、科尔多瓦省、布宜诺斯艾利斯自治市、圣达菲省、门多萨省和图库曼省。其中，布宜诺斯艾利斯是历史上人口占全国总人口比重最大的省份。</w:t>
      </w:r>
    </w:p>
    <w:p w14:paraId="00C7C3CB" w14:textId="77777777" w:rsidR="00571631" w:rsidRPr="0088646A" w:rsidRDefault="00571631" w:rsidP="00571631">
      <w:pPr>
        <w:pStyle w:val="SingleTxtGC"/>
      </w:pPr>
      <w:r w:rsidRPr="0088646A">
        <w:rPr>
          <w:lang w:val="zh-CN"/>
        </w:rPr>
        <w:t>9.</w:t>
      </w:r>
      <w:r w:rsidRPr="0088646A">
        <w:rPr>
          <w:lang w:val="zh-CN"/>
        </w:rPr>
        <w:tab/>
      </w:r>
      <w:r w:rsidRPr="0088646A">
        <w:rPr>
          <w:lang w:val="zh-CN"/>
        </w:rPr>
        <w:t>人口密度最高的地区是布宜诺斯艾利斯省，每平方公里有</w:t>
      </w:r>
      <w:r w:rsidRPr="0088646A">
        <w:rPr>
          <w:lang w:val="zh-CN"/>
        </w:rPr>
        <w:t>17,569,053</w:t>
      </w:r>
      <w:r w:rsidRPr="0088646A">
        <w:rPr>
          <w:lang w:val="zh-CN"/>
        </w:rPr>
        <w:t>人。其次是科尔多瓦省，其人口密度为每平方公里</w:t>
      </w:r>
      <w:r w:rsidRPr="0088646A">
        <w:rPr>
          <w:lang w:val="zh-CN"/>
        </w:rPr>
        <w:t>3,978,984</w:t>
      </w:r>
      <w:r w:rsidRPr="0088646A">
        <w:rPr>
          <w:lang w:val="zh-CN"/>
        </w:rPr>
        <w:t>人。</w:t>
      </w:r>
    </w:p>
    <w:p w14:paraId="0AAEE824" w14:textId="77777777" w:rsidR="00571631" w:rsidRPr="0088646A" w:rsidRDefault="00571631" w:rsidP="00571631">
      <w:pPr>
        <w:pStyle w:val="SingleTxtGC"/>
      </w:pPr>
      <w:r w:rsidRPr="0088646A">
        <w:rPr>
          <w:lang w:val="zh-CN"/>
        </w:rPr>
        <w:t>10.</w:t>
      </w:r>
      <w:r w:rsidRPr="0088646A">
        <w:rPr>
          <w:lang w:val="zh-CN"/>
        </w:rPr>
        <w:tab/>
      </w:r>
      <w:r w:rsidRPr="0088646A">
        <w:rPr>
          <w:lang w:val="zh-CN"/>
        </w:rPr>
        <w:t>关于我国的人口结构，值得注意的是，多年来老年人</w:t>
      </w:r>
      <w:r w:rsidRPr="0088646A">
        <w:rPr>
          <w:lang w:val="zh-CN"/>
        </w:rPr>
        <w:t>(65</w:t>
      </w:r>
      <w:r w:rsidRPr="0088646A">
        <w:rPr>
          <w:lang w:val="zh-CN"/>
        </w:rPr>
        <w:t>岁及以上</w:t>
      </w:r>
      <w:r w:rsidRPr="0088646A">
        <w:rPr>
          <w:lang w:val="zh-CN"/>
        </w:rPr>
        <w:t>)</w:t>
      </w:r>
      <w:r w:rsidRPr="0088646A">
        <w:rPr>
          <w:lang w:val="zh-CN"/>
        </w:rPr>
        <w:t>的比例增加。在老年人口中，女性人数远超男性，这种差异在年纪更大的人群</w:t>
      </w:r>
      <w:r w:rsidRPr="0088646A">
        <w:rPr>
          <w:lang w:val="zh-CN"/>
        </w:rPr>
        <w:t>(75</w:t>
      </w:r>
      <w:r w:rsidRPr="0088646A">
        <w:rPr>
          <w:lang w:val="zh-CN"/>
        </w:rPr>
        <w:t>岁及以上</w:t>
      </w:r>
      <w:r w:rsidRPr="0088646A">
        <w:rPr>
          <w:lang w:val="zh-CN"/>
        </w:rPr>
        <w:t>)</w:t>
      </w:r>
      <w:r w:rsidRPr="0088646A">
        <w:rPr>
          <w:lang w:val="zh-CN"/>
        </w:rPr>
        <w:t>中更为突出。</w:t>
      </w:r>
    </w:p>
    <w:p w14:paraId="730C52B1" w14:textId="1D1DB159" w:rsidR="00571631" w:rsidRPr="0088646A" w:rsidRDefault="00A15B18" w:rsidP="00A15B18">
      <w:pPr>
        <w:pStyle w:val="H23GC"/>
      </w:pPr>
      <w:r>
        <w:rPr>
          <w:lang w:val="zh-CN"/>
        </w:rPr>
        <w:tab/>
      </w:r>
      <w:r>
        <w:rPr>
          <w:lang w:val="zh-CN"/>
        </w:rPr>
        <w:tab/>
      </w:r>
      <w:r w:rsidR="00571631" w:rsidRPr="0088646A">
        <w:rPr>
          <w:lang w:val="zh-CN"/>
        </w:rPr>
        <w:t>人口、绝对变化、各次人口普查间的相对变化以及全国总增长率</w:t>
      </w:r>
      <w:r>
        <w:rPr>
          <w:lang w:val="zh-CN"/>
        </w:rPr>
        <w:br/>
      </w:r>
      <w:r w:rsidR="00571631" w:rsidRPr="0088646A">
        <w:rPr>
          <w:lang w:val="zh-CN"/>
        </w:rPr>
        <w:t>(1869-2010</w:t>
      </w:r>
      <w:r w:rsidR="00571631" w:rsidRPr="0088646A">
        <w:rPr>
          <w:lang w:val="zh-CN"/>
        </w:rPr>
        <w:t>年</w:t>
      </w:r>
      <w:r w:rsidR="00571631" w:rsidRPr="0088646A">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18"/>
        <w:gridCol w:w="1613"/>
        <w:gridCol w:w="1509"/>
        <w:gridCol w:w="1565"/>
        <w:gridCol w:w="1465"/>
      </w:tblGrid>
      <w:tr w:rsidR="007C735D" w:rsidRPr="0088646A" w14:paraId="49855ABB" w14:textId="77777777" w:rsidTr="007C735D">
        <w:trPr>
          <w:tblHeader/>
        </w:trPr>
        <w:tc>
          <w:tcPr>
            <w:tcW w:w="1218" w:type="dxa"/>
            <w:tcBorders>
              <w:top w:val="single" w:sz="4" w:space="0" w:color="auto"/>
              <w:bottom w:val="single" w:sz="12" w:space="0" w:color="auto"/>
            </w:tcBorders>
            <w:shd w:val="clear" w:color="auto" w:fill="auto"/>
            <w:noWrap/>
            <w:vAlign w:val="bottom"/>
          </w:tcPr>
          <w:p w14:paraId="3ACD3CAF" w14:textId="77777777" w:rsidR="00571631" w:rsidRPr="0088646A" w:rsidRDefault="00571631" w:rsidP="007C735D">
            <w:pPr>
              <w:pStyle w:val="a5"/>
              <w:ind w:right="0"/>
              <w:jc w:val="left"/>
            </w:pPr>
            <w:bookmarkStart w:id="4" w:name="_Hlk178846249"/>
            <w:r w:rsidRPr="0088646A">
              <w:rPr>
                <w:lang w:val="zh-CN"/>
              </w:rPr>
              <w:t>年份</w:t>
            </w:r>
          </w:p>
        </w:tc>
        <w:tc>
          <w:tcPr>
            <w:tcW w:w="1613" w:type="dxa"/>
            <w:tcBorders>
              <w:top w:val="single" w:sz="4" w:space="0" w:color="auto"/>
              <w:bottom w:val="single" w:sz="12" w:space="0" w:color="auto"/>
            </w:tcBorders>
            <w:shd w:val="clear" w:color="auto" w:fill="auto"/>
            <w:noWrap/>
            <w:vAlign w:val="bottom"/>
          </w:tcPr>
          <w:p w14:paraId="6E9DE8DA" w14:textId="77777777" w:rsidR="00571631" w:rsidRPr="0088646A" w:rsidRDefault="00571631" w:rsidP="007C735D">
            <w:pPr>
              <w:pStyle w:val="a5"/>
              <w:ind w:right="0"/>
              <w:jc w:val="right"/>
            </w:pPr>
            <w:r w:rsidRPr="0088646A">
              <w:rPr>
                <w:lang w:val="zh-CN"/>
              </w:rPr>
              <w:t>人口</w:t>
            </w:r>
          </w:p>
        </w:tc>
        <w:tc>
          <w:tcPr>
            <w:tcW w:w="1509" w:type="dxa"/>
            <w:tcBorders>
              <w:top w:val="single" w:sz="4" w:space="0" w:color="auto"/>
              <w:bottom w:val="single" w:sz="12" w:space="0" w:color="auto"/>
            </w:tcBorders>
            <w:shd w:val="clear" w:color="auto" w:fill="auto"/>
            <w:noWrap/>
            <w:vAlign w:val="bottom"/>
          </w:tcPr>
          <w:p w14:paraId="3AFAE6E3" w14:textId="77777777" w:rsidR="00571631" w:rsidRPr="0088646A" w:rsidRDefault="00571631" w:rsidP="007C735D">
            <w:pPr>
              <w:pStyle w:val="a5"/>
              <w:ind w:right="0"/>
              <w:jc w:val="right"/>
            </w:pPr>
            <w:r w:rsidRPr="0088646A">
              <w:rPr>
                <w:lang w:val="zh-CN"/>
              </w:rPr>
              <w:t>绝对变化</w:t>
            </w:r>
          </w:p>
        </w:tc>
        <w:tc>
          <w:tcPr>
            <w:tcW w:w="1565" w:type="dxa"/>
            <w:tcBorders>
              <w:top w:val="single" w:sz="4" w:space="0" w:color="auto"/>
              <w:bottom w:val="single" w:sz="12" w:space="0" w:color="auto"/>
            </w:tcBorders>
            <w:shd w:val="clear" w:color="auto" w:fill="auto"/>
            <w:vAlign w:val="bottom"/>
          </w:tcPr>
          <w:p w14:paraId="46785753" w14:textId="77777777" w:rsidR="00571631" w:rsidRPr="0088646A" w:rsidRDefault="00571631" w:rsidP="007C735D">
            <w:pPr>
              <w:pStyle w:val="a5"/>
              <w:ind w:right="0"/>
              <w:jc w:val="right"/>
            </w:pPr>
            <w:r w:rsidRPr="0088646A">
              <w:rPr>
                <w:lang w:val="zh-CN"/>
              </w:rPr>
              <w:t>各次人口普查间的相对变化</w:t>
            </w:r>
          </w:p>
        </w:tc>
        <w:tc>
          <w:tcPr>
            <w:tcW w:w="1465" w:type="dxa"/>
            <w:tcBorders>
              <w:top w:val="single" w:sz="4" w:space="0" w:color="auto"/>
              <w:bottom w:val="single" w:sz="12" w:space="0" w:color="auto"/>
            </w:tcBorders>
            <w:shd w:val="clear" w:color="auto" w:fill="auto"/>
            <w:vAlign w:val="bottom"/>
          </w:tcPr>
          <w:p w14:paraId="11BAE239" w14:textId="77777777" w:rsidR="00571631" w:rsidRPr="0088646A" w:rsidRDefault="00571631" w:rsidP="007C735D">
            <w:pPr>
              <w:pStyle w:val="a5"/>
              <w:ind w:right="0"/>
              <w:jc w:val="right"/>
            </w:pPr>
            <w:r w:rsidRPr="0088646A">
              <w:rPr>
                <w:lang w:val="zh-CN"/>
              </w:rPr>
              <w:t>年平均增长率</w:t>
            </w:r>
          </w:p>
        </w:tc>
      </w:tr>
      <w:tr w:rsidR="007C735D" w:rsidRPr="0088646A" w14:paraId="4EAB5A16" w14:textId="77777777" w:rsidTr="007C735D">
        <w:tc>
          <w:tcPr>
            <w:tcW w:w="1218" w:type="dxa"/>
            <w:tcBorders>
              <w:top w:val="single" w:sz="12" w:space="0" w:color="auto"/>
            </w:tcBorders>
            <w:shd w:val="clear" w:color="auto" w:fill="auto"/>
            <w:noWrap/>
          </w:tcPr>
          <w:p w14:paraId="1BF6905A" w14:textId="77777777" w:rsidR="00571631" w:rsidRPr="0088646A" w:rsidRDefault="00571631" w:rsidP="007C735D">
            <w:pPr>
              <w:pStyle w:val="a4"/>
              <w:overflowPunct/>
              <w:ind w:right="0"/>
              <w:jc w:val="left"/>
            </w:pPr>
          </w:p>
        </w:tc>
        <w:tc>
          <w:tcPr>
            <w:tcW w:w="1613" w:type="dxa"/>
            <w:tcBorders>
              <w:top w:val="single" w:sz="12" w:space="0" w:color="auto"/>
            </w:tcBorders>
            <w:shd w:val="clear" w:color="auto" w:fill="auto"/>
            <w:noWrap/>
            <w:vAlign w:val="bottom"/>
          </w:tcPr>
          <w:p w14:paraId="5D0C8D0F" w14:textId="77777777" w:rsidR="00571631" w:rsidRPr="0088646A" w:rsidRDefault="00571631" w:rsidP="007C735D">
            <w:pPr>
              <w:pStyle w:val="a4"/>
              <w:overflowPunct/>
              <w:ind w:right="0"/>
              <w:jc w:val="right"/>
            </w:pPr>
          </w:p>
        </w:tc>
        <w:tc>
          <w:tcPr>
            <w:tcW w:w="1509" w:type="dxa"/>
            <w:tcBorders>
              <w:top w:val="single" w:sz="12" w:space="0" w:color="auto"/>
            </w:tcBorders>
            <w:shd w:val="clear" w:color="auto" w:fill="auto"/>
            <w:noWrap/>
            <w:vAlign w:val="bottom"/>
          </w:tcPr>
          <w:p w14:paraId="458C536A" w14:textId="77777777" w:rsidR="00571631" w:rsidRPr="0088646A" w:rsidRDefault="00571631" w:rsidP="007C735D">
            <w:pPr>
              <w:pStyle w:val="a4"/>
              <w:overflowPunct/>
              <w:ind w:right="0"/>
              <w:jc w:val="right"/>
            </w:pPr>
          </w:p>
        </w:tc>
        <w:tc>
          <w:tcPr>
            <w:tcW w:w="1565" w:type="dxa"/>
            <w:tcBorders>
              <w:top w:val="single" w:sz="12" w:space="0" w:color="auto"/>
            </w:tcBorders>
            <w:shd w:val="clear" w:color="auto" w:fill="auto"/>
            <w:noWrap/>
            <w:vAlign w:val="bottom"/>
          </w:tcPr>
          <w:p w14:paraId="3368D09E" w14:textId="77777777" w:rsidR="00571631" w:rsidRPr="0088646A" w:rsidRDefault="00571631" w:rsidP="007C735D">
            <w:pPr>
              <w:pStyle w:val="a4"/>
              <w:overflowPunct/>
              <w:ind w:right="0"/>
              <w:jc w:val="right"/>
            </w:pPr>
            <w:r w:rsidRPr="0088646A">
              <w:rPr>
                <w:lang w:val="zh-CN"/>
              </w:rPr>
              <w:t>%</w:t>
            </w:r>
          </w:p>
        </w:tc>
        <w:tc>
          <w:tcPr>
            <w:tcW w:w="1465" w:type="dxa"/>
            <w:tcBorders>
              <w:top w:val="single" w:sz="12" w:space="0" w:color="auto"/>
            </w:tcBorders>
            <w:shd w:val="clear" w:color="auto" w:fill="auto"/>
            <w:noWrap/>
            <w:vAlign w:val="bottom"/>
          </w:tcPr>
          <w:p w14:paraId="5717FF56" w14:textId="77777777" w:rsidR="00571631" w:rsidRPr="0088646A" w:rsidRDefault="00571631" w:rsidP="007C735D">
            <w:pPr>
              <w:pStyle w:val="a4"/>
              <w:overflowPunct/>
              <w:ind w:right="0"/>
              <w:jc w:val="right"/>
            </w:pPr>
            <w:r w:rsidRPr="0088646A">
              <w:rPr>
                <w:lang w:val="zh-CN"/>
              </w:rPr>
              <w:t>%</w:t>
            </w:r>
          </w:p>
        </w:tc>
      </w:tr>
      <w:tr w:rsidR="007C735D" w:rsidRPr="0088646A" w14:paraId="490D6DF1" w14:textId="77777777" w:rsidTr="007C735D">
        <w:tc>
          <w:tcPr>
            <w:tcW w:w="1218" w:type="dxa"/>
            <w:shd w:val="clear" w:color="auto" w:fill="auto"/>
            <w:noWrap/>
          </w:tcPr>
          <w:p w14:paraId="1EABE1A6" w14:textId="77777777" w:rsidR="00571631" w:rsidRPr="0088646A" w:rsidRDefault="00571631" w:rsidP="007C735D">
            <w:pPr>
              <w:pStyle w:val="a4"/>
              <w:overflowPunct/>
              <w:ind w:right="0"/>
              <w:jc w:val="left"/>
            </w:pPr>
            <w:r w:rsidRPr="0088646A">
              <w:rPr>
                <w:lang w:val="zh-CN"/>
              </w:rPr>
              <w:t>1896</w:t>
            </w:r>
          </w:p>
        </w:tc>
        <w:tc>
          <w:tcPr>
            <w:tcW w:w="1613" w:type="dxa"/>
            <w:shd w:val="clear" w:color="auto" w:fill="auto"/>
            <w:noWrap/>
            <w:vAlign w:val="bottom"/>
          </w:tcPr>
          <w:p w14:paraId="42FC671C" w14:textId="77777777" w:rsidR="00571631" w:rsidRPr="0088646A" w:rsidRDefault="00571631" w:rsidP="007C735D">
            <w:pPr>
              <w:pStyle w:val="a4"/>
              <w:overflowPunct/>
              <w:ind w:right="0"/>
              <w:jc w:val="right"/>
            </w:pPr>
            <w:r w:rsidRPr="0088646A">
              <w:rPr>
                <w:lang w:val="zh-CN"/>
              </w:rPr>
              <w:t>1 830 214</w:t>
            </w:r>
          </w:p>
        </w:tc>
        <w:tc>
          <w:tcPr>
            <w:tcW w:w="1509" w:type="dxa"/>
            <w:shd w:val="clear" w:color="auto" w:fill="auto"/>
            <w:noWrap/>
            <w:vAlign w:val="bottom"/>
          </w:tcPr>
          <w:p w14:paraId="680C73C9" w14:textId="77777777" w:rsidR="00571631" w:rsidRPr="0088646A" w:rsidRDefault="00571631" w:rsidP="007C735D">
            <w:pPr>
              <w:pStyle w:val="a4"/>
              <w:overflowPunct/>
              <w:ind w:right="0"/>
              <w:jc w:val="right"/>
            </w:pPr>
          </w:p>
        </w:tc>
        <w:tc>
          <w:tcPr>
            <w:tcW w:w="1565" w:type="dxa"/>
            <w:shd w:val="clear" w:color="auto" w:fill="auto"/>
            <w:noWrap/>
            <w:vAlign w:val="bottom"/>
          </w:tcPr>
          <w:p w14:paraId="40C2E553" w14:textId="77777777" w:rsidR="00571631" w:rsidRPr="0088646A" w:rsidRDefault="00571631" w:rsidP="007C735D">
            <w:pPr>
              <w:pStyle w:val="a4"/>
              <w:overflowPunct/>
              <w:ind w:right="0"/>
              <w:jc w:val="right"/>
            </w:pPr>
          </w:p>
        </w:tc>
        <w:tc>
          <w:tcPr>
            <w:tcW w:w="1465" w:type="dxa"/>
            <w:shd w:val="clear" w:color="auto" w:fill="auto"/>
            <w:noWrap/>
            <w:vAlign w:val="bottom"/>
          </w:tcPr>
          <w:p w14:paraId="0FE46BEF" w14:textId="77777777" w:rsidR="00571631" w:rsidRPr="0088646A" w:rsidRDefault="00571631" w:rsidP="007C735D">
            <w:pPr>
              <w:pStyle w:val="a4"/>
              <w:overflowPunct/>
              <w:ind w:right="0"/>
              <w:jc w:val="right"/>
            </w:pPr>
          </w:p>
        </w:tc>
      </w:tr>
      <w:tr w:rsidR="007C735D" w:rsidRPr="0088646A" w14:paraId="6753F7B3" w14:textId="77777777" w:rsidTr="007C735D">
        <w:tc>
          <w:tcPr>
            <w:tcW w:w="1218" w:type="dxa"/>
            <w:shd w:val="clear" w:color="auto" w:fill="auto"/>
            <w:noWrap/>
          </w:tcPr>
          <w:p w14:paraId="233F8048" w14:textId="77777777" w:rsidR="00571631" w:rsidRPr="0088646A" w:rsidRDefault="00571631" w:rsidP="007C735D">
            <w:pPr>
              <w:pStyle w:val="a4"/>
              <w:overflowPunct/>
              <w:ind w:right="0"/>
              <w:jc w:val="left"/>
            </w:pPr>
            <w:r w:rsidRPr="0088646A">
              <w:rPr>
                <w:lang w:val="zh-CN"/>
              </w:rPr>
              <w:t>1895</w:t>
            </w:r>
          </w:p>
        </w:tc>
        <w:tc>
          <w:tcPr>
            <w:tcW w:w="1613" w:type="dxa"/>
            <w:shd w:val="clear" w:color="auto" w:fill="auto"/>
            <w:noWrap/>
            <w:vAlign w:val="bottom"/>
          </w:tcPr>
          <w:p w14:paraId="562919CE" w14:textId="77777777" w:rsidR="00571631" w:rsidRPr="0088646A" w:rsidRDefault="00571631" w:rsidP="007C735D">
            <w:pPr>
              <w:pStyle w:val="a4"/>
              <w:overflowPunct/>
              <w:ind w:right="0"/>
              <w:jc w:val="right"/>
            </w:pPr>
            <w:r w:rsidRPr="0088646A">
              <w:rPr>
                <w:lang w:val="zh-CN"/>
              </w:rPr>
              <w:t>4 044 911</w:t>
            </w:r>
          </w:p>
        </w:tc>
        <w:tc>
          <w:tcPr>
            <w:tcW w:w="1509" w:type="dxa"/>
            <w:shd w:val="clear" w:color="auto" w:fill="auto"/>
            <w:noWrap/>
            <w:vAlign w:val="bottom"/>
          </w:tcPr>
          <w:p w14:paraId="01CFD0E7" w14:textId="77777777" w:rsidR="00571631" w:rsidRPr="0088646A" w:rsidRDefault="00571631" w:rsidP="007C735D">
            <w:pPr>
              <w:pStyle w:val="a4"/>
              <w:overflowPunct/>
              <w:ind w:right="0"/>
              <w:jc w:val="right"/>
            </w:pPr>
            <w:r w:rsidRPr="0088646A">
              <w:rPr>
                <w:lang w:val="zh-CN"/>
              </w:rPr>
              <w:t>2 214 697</w:t>
            </w:r>
          </w:p>
        </w:tc>
        <w:tc>
          <w:tcPr>
            <w:tcW w:w="1565" w:type="dxa"/>
            <w:shd w:val="clear" w:color="auto" w:fill="auto"/>
            <w:noWrap/>
            <w:vAlign w:val="bottom"/>
          </w:tcPr>
          <w:p w14:paraId="1C8DD1F6" w14:textId="77777777" w:rsidR="00571631" w:rsidRPr="0088646A" w:rsidRDefault="00571631" w:rsidP="007C735D">
            <w:pPr>
              <w:pStyle w:val="a4"/>
              <w:overflowPunct/>
              <w:ind w:right="0"/>
              <w:jc w:val="right"/>
            </w:pPr>
            <w:r w:rsidRPr="0088646A">
              <w:rPr>
                <w:lang w:val="zh-CN"/>
              </w:rPr>
              <w:t>121</w:t>
            </w:r>
          </w:p>
        </w:tc>
        <w:tc>
          <w:tcPr>
            <w:tcW w:w="1465" w:type="dxa"/>
            <w:shd w:val="clear" w:color="auto" w:fill="auto"/>
            <w:noWrap/>
            <w:vAlign w:val="bottom"/>
          </w:tcPr>
          <w:p w14:paraId="07BC8C03" w14:textId="77777777" w:rsidR="00571631" w:rsidRPr="0088646A" w:rsidRDefault="00571631" w:rsidP="007C735D">
            <w:pPr>
              <w:pStyle w:val="a4"/>
              <w:overflowPunct/>
              <w:ind w:right="0"/>
              <w:jc w:val="right"/>
            </w:pPr>
            <w:r w:rsidRPr="0088646A">
              <w:rPr>
                <w:lang w:val="zh-CN"/>
              </w:rPr>
              <w:t>31</w:t>
            </w:r>
          </w:p>
        </w:tc>
      </w:tr>
      <w:tr w:rsidR="007C735D" w:rsidRPr="0088646A" w14:paraId="2FB14203" w14:textId="77777777" w:rsidTr="007C735D">
        <w:tc>
          <w:tcPr>
            <w:tcW w:w="1218" w:type="dxa"/>
            <w:shd w:val="clear" w:color="auto" w:fill="auto"/>
            <w:noWrap/>
          </w:tcPr>
          <w:p w14:paraId="1B52791A" w14:textId="77777777" w:rsidR="00571631" w:rsidRPr="0088646A" w:rsidRDefault="00571631" w:rsidP="007C735D">
            <w:pPr>
              <w:pStyle w:val="a4"/>
              <w:overflowPunct/>
              <w:ind w:right="0"/>
              <w:jc w:val="left"/>
            </w:pPr>
            <w:r w:rsidRPr="0088646A">
              <w:rPr>
                <w:lang w:val="zh-CN"/>
              </w:rPr>
              <w:t>1914</w:t>
            </w:r>
          </w:p>
        </w:tc>
        <w:tc>
          <w:tcPr>
            <w:tcW w:w="1613" w:type="dxa"/>
            <w:shd w:val="clear" w:color="auto" w:fill="auto"/>
            <w:noWrap/>
            <w:vAlign w:val="bottom"/>
          </w:tcPr>
          <w:p w14:paraId="45FCA393" w14:textId="77777777" w:rsidR="00571631" w:rsidRPr="0088646A" w:rsidRDefault="00571631" w:rsidP="007C735D">
            <w:pPr>
              <w:pStyle w:val="a4"/>
              <w:overflowPunct/>
              <w:ind w:right="0"/>
              <w:jc w:val="right"/>
            </w:pPr>
            <w:r w:rsidRPr="0088646A">
              <w:rPr>
                <w:lang w:val="zh-CN"/>
              </w:rPr>
              <w:t>7 903 662</w:t>
            </w:r>
          </w:p>
        </w:tc>
        <w:tc>
          <w:tcPr>
            <w:tcW w:w="1509" w:type="dxa"/>
            <w:shd w:val="clear" w:color="auto" w:fill="auto"/>
            <w:noWrap/>
            <w:vAlign w:val="bottom"/>
          </w:tcPr>
          <w:p w14:paraId="081C2309" w14:textId="77777777" w:rsidR="00571631" w:rsidRPr="0088646A" w:rsidRDefault="00571631" w:rsidP="007C735D">
            <w:pPr>
              <w:pStyle w:val="a4"/>
              <w:overflowPunct/>
              <w:ind w:right="0"/>
              <w:jc w:val="right"/>
            </w:pPr>
            <w:r w:rsidRPr="0088646A">
              <w:rPr>
                <w:lang w:val="zh-CN"/>
              </w:rPr>
              <w:t>3 858 751</w:t>
            </w:r>
          </w:p>
        </w:tc>
        <w:tc>
          <w:tcPr>
            <w:tcW w:w="1565" w:type="dxa"/>
            <w:shd w:val="clear" w:color="auto" w:fill="auto"/>
            <w:noWrap/>
            <w:vAlign w:val="bottom"/>
          </w:tcPr>
          <w:p w14:paraId="3A78C193" w14:textId="77777777" w:rsidR="00571631" w:rsidRPr="0088646A" w:rsidRDefault="00571631" w:rsidP="007C735D">
            <w:pPr>
              <w:pStyle w:val="a4"/>
              <w:overflowPunct/>
              <w:ind w:right="0"/>
              <w:jc w:val="right"/>
            </w:pPr>
            <w:r w:rsidRPr="0088646A">
              <w:rPr>
                <w:lang w:val="zh-CN"/>
              </w:rPr>
              <w:t>95.4</w:t>
            </w:r>
          </w:p>
        </w:tc>
        <w:tc>
          <w:tcPr>
            <w:tcW w:w="1465" w:type="dxa"/>
            <w:shd w:val="clear" w:color="auto" w:fill="auto"/>
            <w:noWrap/>
            <w:vAlign w:val="bottom"/>
          </w:tcPr>
          <w:p w14:paraId="45A6EBCF" w14:textId="77777777" w:rsidR="00571631" w:rsidRPr="0088646A" w:rsidRDefault="00571631" w:rsidP="007C735D">
            <w:pPr>
              <w:pStyle w:val="a4"/>
              <w:overflowPunct/>
              <w:ind w:right="0"/>
              <w:jc w:val="right"/>
            </w:pPr>
            <w:r w:rsidRPr="0088646A">
              <w:rPr>
                <w:lang w:val="zh-CN"/>
              </w:rPr>
              <w:t>35.7</w:t>
            </w:r>
          </w:p>
        </w:tc>
      </w:tr>
      <w:tr w:rsidR="007C735D" w:rsidRPr="0088646A" w14:paraId="734E694C" w14:textId="77777777" w:rsidTr="007C735D">
        <w:tc>
          <w:tcPr>
            <w:tcW w:w="1218" w:type="dxa"/>
            <w:shd w:val="clear" w:color="auto" w:fill="auto"/>
            <w:noWrap/>
          </w:tcPr>
          <w:p w14:paraId="3E3E3073" w14:textId="77777777" w:rsidR="00571631" w:rsidRPr="0088646A" w:rsidRDefault="00571631" w:rsidP="007C735D">
            <w:pPr>
              <w:pStyle w:val="a4"/>
              <w:overflowPunct/>
              <w:ind w:right="0"/>
              <w:jc w:val="left"/>
            </w:pPr>
            <w:r w:rsidRPr="0088646A">
              <w:rPr>
                <w:lang w:val="zh-CN"/>
              </w:rPr>
              <w:t>1947</w:t>
            </w:r>
          </w:p>
        </w:tc>
        <w:tc>
          <w:tcPr>
            <w:tcW w:w="1613" w:type="dxa"/>
            <w:shd w:val="clear" w:color="auto" w:fill="auto"/>
            <w:noWrap/>
            <w:vAlign w:val="bottom"/>
          </w:tcPr>
          <w:p w14:paraId="72D590EE" w14:textId="77777777" w:rsidR="00571631" w:rsidRPr="0088646A" w:rsidRDefault="00571631" w:rsidP="007C735D">
            <w:pPr>
              <w:pStyle w:val="a4"/>
              <w:overflowPunct/>
              <w:ind w:right="0"/>
              <w:jc w:val="right"/>
            </w:pPr>
            <w:r w:rsidRPr="0088646A">
              <w:rPr>
                <w:lang w:val="zh-CN"/>
              </w:rPr>
              <w:t>15 893 811</w:t>
            </w:r>
          </w:p>
        </w:tc>
        <w:tc>
          <w:tcPr>
            <w:tcW w:w="1509" w:type="dxa"/>
            <w:shd w:val="clear" w:color="auto" w:fill="auto"/>
            <w:noWrap/>
            <w:vAlign w:val="bottom"/>
          </w:tcPr>
          <w:p w14:paraId="0625DC8C" w14:textId="77777777" w:rsidR="00571631" w:rsidRPr="0088646A" w:rsidRDefault="00571631" w:rsidP="007C735D">
            <w:pPr>
              <w:pStyle w:val="a4"/>
              <w:overflowPunct/>
              <w:ind w:right="0"/>
              <w:jc w:val="right"/>
            </w:pPr>
            <w:r w:rsidRPr="0088646A">
              <w:rPr>
                <w:lang w:val="zh-CN"/>
              </w:rPr>
              <w:t>7 990 165</w:t>
            </w:r>
          </w:p>
        </w:tc>
        <w:tc>
          <w:tcPr>
            <w:tcW w:w="1565" w:type="dxa"/>
            <w:shd w:val="clear" w:color="auto" w:fill="auto"/>
            <w:noWrap/>
            <w:vAlign w:val="bottom"/>
          </w:tcPr>
          <w:p w14:paraId="758A917E" w14:textId="77777777" w:rsidR="00571631" w:rsidRPr="0088646A" w:rsidRDefault="00571631" w:rsidP="007C735D">
            <w:pPr>
              <w:pStyle w:val="a4"/>
              <w:overflowPunct/>
              <w:ind w:right="0"/>
              <w:jc w:val="right"/>
            </w:pPr>
            <w:r w:rsidRPr="0088646A">
              <w:rPr>
                <w:lang w:val="zh-CN"/>
              </w:rPr>
              <w:t>101.1</w:t>
            </w:r>
          </w:p>
        </w:tc>
        <w:tc>
          <w:tcPr>
            <w:tcW w:w="1465" w:type="dxa"/>
            <w:shd w:val="clear" w:color="auto" w:fill="auto"/>
            <w:noWrap/>
            <w:vAlign w:val="bottom"/>
          </w:tcPr>
          <w:p w14:paraId="5FFC762C" w14:textId="77777777" w:rsidR="00571631" w:rsidRPr="0088646A" w:rsidRDefault="00571631" w:rsidP="007C735D">
            <w:pPr>
              <w:pStyle w:val="a4"/>
              <w:overflowPunct/>
              <w:ind w:right="0"/>
              <w:jc w:val="right"/>
            </w:pPr>
            <w:r w:rsidRPr="0088646A">
              <w:rPr>
                <w:lang w:val="zh-CN"/>
              </w:rPr>
              <w:t>21.4</w:t>
            </w:r>
          </w:p>
        </w:tc>
      </w:tr>
      <w:tr w:rsidR="007C735D" w:rsidRPr="0088646A" w14:paraId="30C4271B" w14:textId="77777777" w:rsidTr="007C735D">
        <w:tc>
          <w:tcPr>
            <w:tcW w:w="1218" w:type="dxa"/>
            <w:shd w:val="clear" w:color="auto" w:fill="auto"/>
            <w:noWrap/>
          </w:tcPr>
          <w:p w14:paraId="222A775B" w14:textId="77777777" w:rsidR="00571631" w:rsidRPr="0088646A" w:rsidRDefault="00571631" w:rsidP="007C735D">
            <w:pPr>
              <w:pStyle w:val="a4"/>
              <w:overflowPunct/>
              <w:ind w:right="0"/>
              <w:jc w:val="left"/>
            </w:pPr>
            <w:r w:rsidRPr="0088646A">
              <w:rPr>
                <w:lang w:val="zh-CN"/>
              </w:rPr>
              <w:t>1960</w:t>
            </w:r>
          </w:p>
        </w:tc>
        <w:tc>
          <w:tcPr>
            <w:tcW w:w="1613" w:type="dxa"/>
            <w:shd w:val="clear" w:color="auto" w:fill="auto"/>
            <w:noWrap/>
            <w:vAlign w:val="bottom"/>
          </w:tcPr>
          <w:p w14:paraId="5231A384" w14:textId="77777777" w:rsidR="00571631" w:rsidRPr="0088646A" w:rsidRDefault="00571631" w:rsidP="007C735D">
            <w:pPr>
              <w:pStyle w:val="a4"/>
              <w:overflowPunct/>
              <w:ind w:right="0"/>
              <w:jc w:val="right"/>
            </w:pPr>
            <w:r w:rsidRPr="0088646A">
              <w:rPr>
                <w:lang w:val="zh-CN"/>
              </w:rPr>
              <w:t>20 013 793</w:t>
            </w:r>
          </w:p>
        </w:tc>
        <w:tc>
          <w:tcPr>
            <w:tcW w:w="1509" w:type="dxa"/>
            <w:shd w:val="clear" w:color="auto" w:fill="auto"/>
            <w:noWrap/>
            <w:vAlign w:val="bottom"/>
          </w:tcPr>
          <w:p w14:paraId="555AE767" w14:textId="77777777" w:rsidR="00571631" w:rsidRPr="0088646A" w:rsidRDefault="00571631" w:rsidP="007C735D">
            <w:pPr>
              <w:pStyle w:val="a4"/>
              <w:overflowPunct/>
              <w:ind w:right="0"/>
              <w:jc w:val="right"/>
            </w:pPr>
            <w:r w:rsidRPr="0088646A">
              <w:rPr>
                <w:lang w:val="zh-CN"/>
              </w:rPr>
              <w:t>4 119 966</w:t>
            </w:r>
          </w:p>
        </w:tc>
        <w:tc>
          <w:tcPr>
            <w:tcW w:w="1565" w:type="dxa"/>
            <w:shd w:val="clear" w:color="auto" w:fill="auto"/>
            <w:noWrap/>
            <w:vAlign w:val="bottom"/>
          </w:tcPr>
          <w:p w14:paraId="1B6C3C34" w14:textId="77777777" w:rsidR="00571631" w:rsidRPr="0088646A" w:rsidRDefault="00571631" w:rsidP="007C735D">
            <w:pPr>
              <w:pStyle w:val="a4"/>
              <w:overflowPunct/>
              <w:ind w:right="0"/>
              <w:jc w:val="right"/>
            </w:pPr>
            <w:r w:rsidRPr="0088646A">
              <w:rPr>
                <w:lang w:val="zh-CN"/>
              </w:rPr>
              <w:t>25.9</w:t>
            </w:r>
          </w:p>
        </w:tc>
        <w:tc>
          <w:tcPr>
            <w:tcW w:w="1465" w:type="dxa"/>
            <w:shd w:val="clear" w:color="auto" w:fill="auto"/>
            <w:noWrap/>
            <w:vAlign w:val="bottom"/>
          </w:tcPr>
          <w:p w14:paraId="224E4BF1" w14:textId="77777777" w:rsidR="00571631" w:rsidRPr="0088646A" w:rsidRDefault="00571631" w:rsidP="007C735D">
            <w:pPr>
              <w:pStyle w:val="a4"/>
              <w:overflowPunct/>
              <w:ind w:right="0"/>
              <w:jc w:val="right"/>
            </w:pPr>
            <w:r w:rsidRPr="0088646A">
              <w:rPr>
                <w:lang w:val="zh-CN"/>
              </w:rPr>
              <w:t>17.4</w:t>
            </w:r>
          </w:p>
        </w:tc>
      </w:tr>
      <w:tr w:rsidR="007C735D" w:rsidRPr="0088646A" w14:paraId="3BE4C8C8" w14:textId="77777777" w:rsidTr="007C735D">
        <w:tc>
          <w:tcPr>
            <w:tcW w:w="1218" w:type="dxa"/>
            <w:shd w:val="clear" w:color="auto" w:fill="auto"/>
            <w:noWrap/>
          </w:tcPr>
          <w:p w14:paraId="701D0661" w14:textId="77777777" w:rsidR="00571631" w:rsidRPr="0088646A" w:rsidRDefault="00571631" w:rsidP="007C735D">
            <w:pPr>
              <w:pStyle w:val="a4"/>
              <w:overflowPunct/>
              <w:ind w:right="0"/>
              <w:jc w:val="left"/>
            </w:pPr>
            <w:r w:rsidRPr="0088646A">
              <w:rPr>
                <w:lang w:val="zh-CN"/>
              </w:rPr>
              <w:t>1970</w:t>
            </w:r>
          </w:p>
        </w:tc>
        <w:tc>
          <w:tcPr>
            <w:tcW w:w="1613" w:type="dxa"/>
            <w:shd w:val="clear" w:color="auto" w:fill="auto"/>
            <w:noWrap/>
            <w:vAlign w:val="bottom"/>
          </w:tcPr>
          <w:p w14:paraId="248AB3B2" w14:textId="77777777" w:rsidR="00571631" w:rsidRPr="0088646A" w:rsidRDefault="00571631" w:rsidP="007C735D">
            <w:pPr>
              <w:pStyle w:val="a4"/>
              <w:overflowPunct/>
              <w:ind w:right="0"/>
              <w:jc w:val="right"/>
            </w:pPr>
            <w:r w:rsidRPr="0088646A">
              <w:rPr>
                <w:lang w:val="zh-CN"/>
              </w:rPr>
              <w:t>23 364 431</w:t>
            </w:r>
          </w:p>
        </w:tc>
        <w:tc>
          <w:tcPr>
            <w:tcW w:w="1509" w:type="dxa"/>
            <w:shd w:val="clear" w:color="auto" w:fill="auto"/>
            <w:noWrap/>
            <w:vAlign w:val="bottom"/>
          </w:tcPr>
          <w:p w14:paraId="781C8243" w14:textId="77777777" w:rsidR="00571631" w:rsidRPr="0088646A" w:rsidRDefault="00571631" w:rsidP="007C735D">
            <w:pPr>
              <w:pStyle w:val="a4"/>
              <w:overflowPunct/>
              <w:ind w:right="0"/>
              <w:jc w:val="right"/>
            </w:pPr>
            <w:r w:rsidRPr="0088646A">
              <w:rPr>
                <w:lang w:val="zh-CN"/>
              </w:rPr>
              <w:t>3 350 638</w:t>
            </w:r>
          </w:p>
        </w:tc>
        <w:tc>
          <w:tcPr>
            <w:tcW w:w="1565" w:type="dxa"/>
            <w:shd w:val="clear" w:color="auto" w:fill="auto"/>
            <w:noWrap/>
            <w:vAlign w:val="bottom"/>
          </w:tcPr>
          <w:p w14:paraId="78BE32EE" w14:textId="77777777" w:rsidR="00571631" w:rsidRPr="0088646A" w:rsidRDefault="00571631" w:rsidP="007C735D">
            <w:pPr>
              <w:pStyle w:val="a4"/>
              <w:overflowPunct/>
              <w:ind w:right="0"/>
              <w:jc w:val="right"/>
            </w:pPr>
            <w:r w:rsidRPr="0088646A">
              <w:rPr>
                <w:lang w:val="zh-CN"/>
              </w:rPr>
              <w:t>16.7</w:t>
            </w:r>
          </w:p>
        </w:tc>
        <w:tc>
          <w:tcPr>
            <w:tcW w:w="1465" w:type="dxa"/>
            <w:shd w:val="clear" w:color="auto" w:fill="auto"/>
            <w:noWrap/>
            <w:vAlign w:val="bottom"/>
          </w:tcPr>
          <w:p w14:paraId="33B4D890" w14:textId="77777777" w:rsidR="00571631" w:rsidRPr="0088646A" w:rsidRDefault="00571631" w:rsidP="007C735D">
            <w:pPr>
              <w:pStyle w:val="a4"/>
              <w:overflowPunct/>
              <w:ind w:right="0"/>
              <w:jc w:val="right"/>
            </w:pPr>
            <w:r w:rsidRPr="0088646A">
              <w:rPr>
                <w:lang w:val="zh-CN"/>
              </w:rPr>
              <w:t>15.6</w:t>
            </w:r>
          </w:p>
        </w:tc>
      </w:tr>
      <w:tr w:rsidR="007C735D" w:rsidRPr="0088646A" w14:paraId="2EA9F5A9" w14:textId="77777777" w:rsidTr="007C735D">
        <w:tc>
          <w:tcPr>
            <w:tcW w:w="1218" w:type="dxa"/>
            <w:shd w:val="clear" w:color="auto" w:fill="auto"/>
            <w:noWrap/>
          </w:tcPr>
          <w:p w14:paraId="52F76A89" w14:textId="77777777" w:rsidR="00571631" w:rsidRPr="0088646A" w:rsidRDefault="00571631" w:rsidP="007C735D">
            <w:pPr>
              <w:pStyle w:val="a4"/>
              <w:overflowPunct/>
              <w:ind w:right="0"/>
              <w:jc w:val="left"/>
            </w:pPr>
            <w:r w:rsidRPr="0088646A">
              <w:rPr>
                <w:lang w:val="zh-CN"/>
              </w:rPr>
              <w:t>1980</w:t>
            </w:r>
          </w:p>
        </w:tc>
        <w:tc>
          <w:tcPr>
            <w:tcW w:w="1613" w:type="dxa"/>
            <w:shd w:val="clear" w:color="auto" w:fill="auto"/>
            <w:noWrap/>
            <w:vAlign w:val="bottom"/>
          </w:tcPr>
          <w:p w14:paraId="78BEE75A" w14:textId="77777777" w:rsidR="00571631" w:rsidRPr="0088646A" w:rsidRDefault="00571631" w:rsidP="007C735D">
            <w:pPr>
              <w:pStyle w:val="a4"/>
              <w:overflowPunct/>
              <w:ind w:right="0"/>
              <w:jc w:val="right"/>
            </w:pPr>
            <w:r w:rsidRPr="0088646A">
              <w:rPr>
                <w:lang w:val="zh-CN"/>
              </w:rPr>
              <w:t>27 949 480</w:t>
            </w:r>
          </w:p>
        </w:tc>
        <w:tc>
          <w:tcPr>
            <w:tcW w:w="1509" w:type="dxa"/>
            <w:shd w:val="clear" w:color="auto" w:fill="auto"/>
            <w:noWrap/>
            <w:vAlign w:val="bottom"/>
          </w:tcPr>
          <w:p w14:paraId="4EBE62E0" w14:textId="77777777" w:rsidR="00571631" w:rsidRPr="0088646A" w:rsidRDefault="00571631" w:rsidP="007C735D">
            <w:pPr>
              <w:pStyle w:val="a4"/>
              <w:overflowPunct/>
              <w:ind w:right="0"/>
              <w:jc w:val="right"/>
            </w:pPr>
            <w:r w:rsidRPr="0088646A">
              <w:rPr>
                <w:lang w:val="zh-CN"/>
              </w:rPr>
              <w:t>4 585 049</w:t>
            </w:r>
          </w:p>
        </w:tc>
        <w:tc>
          <w:tcPr>
            <w:tcW w:w="1565" w:type="dxa"/>
            <w:shd w:val="clear" w:color="auto" w:fill="auto"/>
            <w:noWrap/>
            <w:vAlign w:val="bottom"/>
          </w:tcPr>
          <w:p w14:paraId="78E41CE3" w14:textId="77777777" w:rsidR="00571631" w:rsidRPr="0088646A" w:rsidRDefault="00571631" w:rsidP="007C735D">
            <w:pPr>
              <w:pStyle w:val="a4"/>
              <w:overflowPunct/>
              <w:ind w:right="0"/>
              <w:jc w:val="right"/>
            </w:pPr>
            <w:r w:rsidRPr="0088646A">
              <w:rPr>
                <w:lang w:val="zh-CN"/>
              </w:rPr>
              <w:t>19.6</w:t>
            </w:r>
          </w:p>
        </w:tc>
        <w:tc>
          <w:tcPr>
            <w:tcW w:w="1465" w:type="dxa"/>
            <w:shd w:val="clear" w:color="auto" w:fill="auto"/>
            <w:noWrap/>
            <w:vAlign w:val="bottom"/>
          </w:tcPr>
          <w:p w14:paraId="623537C9" w14:textId="77777777" w:rsidR="00571631" w:rsidRPr="0088646A" w:rsidRDefault="00571631" w:rsidP="007C735D">
            <w:pPr>
              <w:pStyle w:val="a4"/>
              <w:overflowPunct/>
              <w:ind w:right="0"/>
              <w:jc w:val="right"/>
            </w:pPr>
            <w:r w:rsidRPr="0088646A">
              <w:rPr>
                <w:lang w:val="zh-CN"/>
              </w:rPr>
              <w:t>18.1</w:t>
            </w:r>
          </w:p>
        </w:tc>
      </w:tr>
      <w:tr w:rsidR="007C735D" w:rsidRPr="0088646A" w14:paraId="5BCC9C6F" w14:textId="77777777" w:rsidTr="007C735D">
        <w:tc>
          <w:tcPr>
            <w:tcW w:w="1218" w:type="dxa"/>
            <w:shd w:val="clear" w:color="auto" w:fill="auto"/>
            <w:noWrap/>
          </w:tcPr>
          <w:p w14:paraId="49420D7D" w14:textId="77777777" w:rsidR="00571631" w:rsidRPr="0088646A" w:rsidRDefault="00571631" w:rsidP="007C735D">
            <w:pPr>
              <w:pStyle w:val="a4"/>
              <w:overflowPunct/>
              <w:ind w:right="0"/>
              <w:jc w:val="left"/>
            </w:pPr>
            <w:r w:rsidRPr="0088646A">
              <w:rPr>
                <w:lang w:val="zh-CN"/>
              </w:rPr>
              <w:t>1991</w:t>
            </w:r>
          </w:p>
        </w:tc>
        <w:tc>
          <w:tcPr>
            <w:tcW w:w="1613" w:type="dxa"/>
            <w:shd w:val="clear" w:color="auto" w:fill="auto"/>
            <w:noWrap/>
            <w:vAlign w:val="bottom"/>
          </w:tcPr>
          <w:p w14:paraId="060C5DFD" w14:textId="77777777" w:rsidR="00571631" w:rsidRPr="0088646A" w:rsidRDefault="00571631" w:rsidP="007C735D">
            <w:pPr>
              <w:pStyle w:val="a4"/>
              <w:overflowPunct/>
              <w:ind w:right="0"/>
              <w:jc w:val="right"/>
            </w:pPr>
            <w:r w:rsidRPr="0088646A">
              <w:rPr>
                <w:lang w:val="zh-CN"/>
              </w:rPr>
              <w:t>32 615 528</w:t>
            </w:r>
          </w:p>
        </w:tc>
        <w:tc>
          <w:tcPr>
            <w:tcW w:w="1509" w:type="dxa"/>
            <w:shd w:val="clear" w:color="auto" w:fill="auto"/>
            <w:noWrap/>
            <w:vAlign w:val="bottom"/>
          </w:tcPr>
          <w:p w14:paraId="237E63C4" w14:textId="77777777" w:rsidR="00571631" w:rsidRPr="0088646A" w:rsidRDefault="00571631" w:rsidP="007C735D">
            <w:pPr>
              <w:pStyle w:val="a4"/>
              <w:overflowPunct/>
              <w:ind w:right="0"/>
              <w:jc w:val="right"/>
            </w:pPr>
            <w:r w:rsidRPr="0088646A">
              <w:rPr>
                <w:lang w:val="zh-CN"/>
              </w:rPr>
              <w:t>4 666 048</w:t>
            </w:r>
          </w:p>
        </w:tc>
        <w:tc>
          <w:tcPr>
            <w:tcW w:w="1565" w:type="dxa"/>
            <w:shd w:val="clear" w:color="auto" w:fill="auto"/>
            <w:noWrap/>
            <w:vAlign w:val="bottom"/>
          </w:tcPr>
          <w:p w14:paraId="42C61A2A" w14:textId="77777777" w:rsidR="00571631" w:rsidRPr="0088646A" w:rsidRDefault="00571631" w:rsidP="007C735D">
            <w:pPr>
              <w:pStyle w:val="a4"/>
              <w:overflowPunct/>
              <w:ind w:right="0"/>
              <w:jc w:val="right"/>
            </w:pPr>
            <w:r w:rsidRPr="0088646A">
              <w:rPr>
                <w:lang w:val="zh-CN"/>
              </w:rPr>
              <w:t>16.7</w:t>
            </w:r>
          </w:p>
        </w:tc>
        <w:tc>
          <w:tcPr>
            <w:tcW w:w="1465" w:type="dxa"/>
            <w:shd w:val="clear" w:color="auto" w:fill="auto"/>
            <w:noWrap/>
            <w:vAlign w:val="bottom"/>
          </w:tcPr>
          <w:p w14:paraId="44E68D6E" w14:textId="77777777" w:rsidR="00571631" w:rsidRPr="0088646A" w:rsidRDefault="00571631" w:rsidP="007C735D">
            <w:pPr>
              <w:pStyle w:val="a4"/>
              <w:overflowPunct/>
              <w:ind w:right="0"/>
              <w:jc w:val="right"/>
            </w:pPr>
            <w:r w:rsidRPr="0088646A">
              <w:rPr>
                <w:lang w:val="zh-CN"/>
              </w:rPr>
              <w:t>14.7</w:t>
            </w:r>
          </w:p>
        </w:tc>
      </w:tr>
      <w:tr w:rsidR="007C735D" w:rsidRPr="0088646A" w14:paraId="64152660" w14:textId="77777777" w:rsidTr="007C735D">
        <w:tc>
          <w:tcPr>
            <w:tcW w:w="1218" w:type="dxa"/>
            <w:shd w:val="clear" w:color="auto" w:fill="auto"/>
            <w:noWrap/>
          </w:tcPr>
          <w:p w14:paraId="539A489B" w14:textId="77777777" w:rsidR="00571631" w:rsidRPr="0088646A" w:rsidRDefault="00571631" w:rsidP="007C735D">
            <w:pPr>
              <w:pStyle w:val="a4"/>
              <w:overflowPunct/>
              <w:ind w:right="0"/>
              <w:jc w:val="left"/>
            </w:pPr>
            <w:r w:rsidRPr="0088646A">
              <w:rPr>
                <w:lang w:val="zh-CN"/>
              </w:rPr>
              <w:t>2001</w:t>
            </w:r>
          </w:p>
        </w:tc>
        <w:tc>
          <w:tcPr>
            <w:tcW w:w="1613" w:type="dxa"/>
            <w:shd w:val="clear" w:color="auto" w:fill="auto"/>
            <w:noWrap/>
            <w:vAlign w:val="bottom"/>
          </w:tcPr>
          <w:p w14:paraId="60E04CEE" w14:textId="77777777" w:rsidR="00571631" w:rsidRPr="0088646A" w:rsidRDefault="00571631" w:rsidP="007C735D">
            <w:pPr>
              <w:pStyle w:val="a4"/>
              <w:overflowPunct/>
              <w:ind w:right="0"/>
              <w:jc w:val="right"/>
            </w:pPr>
            <w:r w:rsidRPr="0088646A">
              <w:rPr>
                <w:lang w:val="zh-CN"/>
              </w:rPr>
              <w:t>36 260 130</w:t>
            </w:r>
          </w:p>
        </w:tc>
        <w:tc>
          <w:tcPr>
            <w:tcW w:w="1509" w:type="dxa"/>
            <w:shd w:val="clear" w:color="auto" w:fill="auto"/>
            <w:noWrap/>
            <w:vAlign w:val="bottom"/>
          </w:tcPr>
          <w:p w14:paraId="17F43283" w14:textId="77777777" w:rsidR="00571631" w:rsidRPr="0088646A" w:rsidRDefault="00571631" w:rsidP="007C735D">
            <w:pPr>
              <w:pStyle w:val="a4"/>
              <w:overflowPunct/>
              <w:ind w:right="0"/>
              <w:jc w:val="right"/>
            </w:pPr>
            <w:r w:rsidRPr="0088646A">
              <w:rPr>
                <w:lang w:val="zh-CN"/>
              </w:rPr>
              <w:t>3 644 602</w:t>
            </w:r>
          </w:p>
        </w:tc>
        <w:tc>
          <w:tcPr>
            <w:tcW w:w="1565" w:type="dxa"/>
            <w:shd w:val="clear" w:color="auto" w:fill="auto"/>
            <w:noWrap/>
            <w:vAlign w:val="bottom"/>
          </w:tcPr>
          <w:p w14:paraId="0E427C39" w14:textId="77777777" w:rsidR="00571631" w:rsidRPr="0088646A" w:rsidRDefault="00571631" w:rsidP="007C735D">
            <w:pPr>
              <w:pStyle w:val="a4"/>
              <w:overflowPunct/>
              <w:ind w:right="0"/>
              <w:jc w:val="right"/>
            </w:pPr>
            <w:r w:rsidRPr="0088646A">
              <w:rPr>
                <w:lang w:val="zh-CN"/>
              </w:rPr>
              <w:t>11.2</w:t>
            </w:r>
          </w:p>
        </w:tc>
        <w:tc>
          <w:tcPr>
            <w:tcW w:w="1465" w:type="dxa"/>
            <w:shd w:val="clear" w:color="auto" w:fill="auto"/>
            <w:noWrap/>
            <w:vAlign w:val="bottom"/>
          </w:tcPr>
          <w:p w14:paraId="27A445C4" w14:textId="77777777" w:rsidR="00571631" w:rsidRPr="0088646A" w:rsidRDefault="00571631" w:rsidP="007C735D">
            <w:pPr>
              <w:pStyle w:val="a4"/>
              <w:overflowPunct/>
              <w:ind w:right="0"/>
              <w:jc w:val="right"/>
            </w:pPr>
            <w:r w:rsidRPr="0088646A">
              <w:rPr>
                <w:lang w:val="zh-CN"/>
              </w:rPr>
              <w:t>10.1</w:t>
            </w:r>
          </w:p>
        </w:tc>
      </w:tr>
      <w:tr w:rsidR="007C735D" w:rsidRPr="0088646A" w14:paraId="1F31E9CD" w14:textId="77777777" w:rsidTr="007C735D">
        <w:tc>
          <w:tcPr>
            <w:tcW w:w="1218" w:type="dxa"/>
            <w:shd w:val="clear" w:color="auto" w:fill="auto"/>
            <w:noWrap/>
          </w:tcPr>
          <w:p w14:paraId="1A6E173B" w14:textId="77777777" w:rsidR="00571631" w:rsidRPr="0088646A" w:rsidRDefault="00571631" w:rsidP="007C735D">
            <w:pPr>
              <w:pStyle w:val="a4"/>
              <w:overflowPunct/>
              <w:ind w:right="0"/>
              <w:jc w:val="left"/>
            </w:pPr>
            <w:r w:rsidRPr="0088646A">
              <w:rPr>
                <w:lang w:val="zh-CN"/>
              </w:rPr>
              <w:t>2010</w:t>
            </w:r>
          </w:p>
        </w:tc>
        <w:tc>
          <w:tcPr>
            <w:tcW w:w="1613" w:type="dxa"/>
            <w:shd w:val="clear" w:color="auto" w:fill="auto"/>
            <w:noWrap/>
            <w:vAlign w:val="bottom"/>
          </w:tcPr>
          <w:p w14:paraId="0C7DEA8F" w14:textId="77777777" w:rsidR="00571631" w:rsidRPr="0088646A" w:rsidRDefault="00571631" w:rsidP="007C735D">
            <w:pPr>
              <w:pStyle w:val="a4"/>
              <w:overflowPunct/>
              <w:ind w:right="0"/>
              <w:jc w:val="right"/>
            </w:pPr>
            <w:r w:rsidRPr="0088646A">
              <w:rPr>
                <w:lang w:val="zh-CN"/>
              </w:rPr>
              <w:t>40 117 096</w:t>
            </w:r>
          </w:p>
        </w:tc>
        <w:tc>
          <w:tcPr>
            <w:tcW w:w="1509" w:type="dxa"/>
            <w:shd w:val="clear" w:color="auto" w:fill="auto"/>
            <w:noWrap/>
            <w:vAlign w:val="bottom"/>
          </w:tcPr>
          <w:p w14:paraId="559C254C" w14:textId="77777777" w:rsidR="00571631" w:rsidRPr="0088646A" w:rsidRDefault="00571631" w:rsidP="007C735D">
            <w:pPr>
              <w:pStyle w:val="a4"/>
              <w:overflowPunct/>
              <w:ind w:right="0"/>
              <w:jc w:val="right"/>
            </w:pPr>
            <w:r w:rsidRPr="0088646A">
              <w:rPr>
                <w:lang w:val="zh-CN"/>
              </w:rPr>
              <w:t>3 856 966</w:t>
            </w:r>
          </w:p>
        </w:tc>
        <w:tc>
          <w:tcPr>
            <w:tcW w:w="1565" w:type="dxa"/>
            <w:shd w:val="clear" w:color="auto" w:fill="auto"/>
            <w:noWrap/>
            <w:vAlign w:val="bottom"/>
          </w:tcPr>
          <w:p w14:paraId="624FBB09" w14:textId="77777777" w:rsidR="00571631" w:rsidRPr="0088646A" w:rsidRDefault="00571631" w:rsidP="007C735D">
            <w:pPr>
              <w:pStyle w:val="a4"/>
              <w:overflowPunct/>
              <w:ind w:right="0"/>
              <w:jc w:val="right"/>
            </w:pPr>
            <w:r w:rsidRPr="0088646A">
              <w:rPr>
                <w:lang w:val="zh-CN"/>
              </w:rPr>
              <w:t>10.6</w:t>
            </w:r>
          </w:p>
        </w:tc>
        <w:tc>
          <w:tcPr>
            <w:tcW w:w="1465" w:type="dxa"/>
            <w:shd w:val="clear" w:color="auto" w:fill="auto"/>
            <w:noWrap/>
            <w:vAlign w:val="bottom"/>
          </w:tcPr>
          <w:p w14:paraId="27C72DB9" w14:textId="77777777" w:rsidR="00571631" w:rsidRPr="0088646A" w:rsidRDefault="00571631" w:rsidP="007C735D">
            <w:pPr>
              <w:pStyle w:val="a4"/>
              <w:overflowPunct/>
              <w:ind w:right="0"/>
              <w:jc w:val="right"/>
            </w:pPr>
            <w:r w:rsidRPr="0088646A">
              <w:rPr>
                <w:lang w:val="zh-CN"/>
              </w:rPr>
              <w:t>11.4</w:t>
            </w:r>
          </w:p>
        </w:tc>
      </w:tr>
    </w:tbl>
    <w:bookmarkEnd w:id="4"/>
    <w:p w14:paraId="58E31DE9" w14:textId="513B157B" w:rsidR="00571631" w:rsidRPr="0038784F" w:rsidRDefault="00571631" w:rsidP="004043DB">
      <w:pPr>
        <w:pStyle w:val="affffd"/>
      </w:pPr>
      <w:r w:rsidRPr="004043DB">
        <w:rPr>
          <w:rFonts w:ascii="Time New Roman" w:eastAsia="楷体" w:hAnsi="Time New Roman"/>
        </w:rPr>
        <w:t>资料来源：</w:t>
      </w:r>
      <w:r w:rsidRPr="0038784F">
        <w:t>国家统计和普查局。</w:t>
      </w:r>
      <w:r w:rsidRPr="0038784F">
        <w:t>1869</w:t>
      </w:r>
      <w:r w:rsidRPr="0038784F">
        <w:t>年至</w:t>
      </w:r>
      <w:r w:rsidRPr="0038784F">
        <w:t>2010</w:t>
      </w:r>
      <w:r w:rsidRPr="0038784F">
        <w:t>年全国人口普查。</w:t>
      </w:r>
    </w:p>
    <w:p w14:paraId="1BFF5594" w14:textId="77777777" w:rsidR="00571631" w:rsidRPr="0088646A" w:rsidRDefault="00571631" w:rsidP="004043DB">
      <w:pPr>
        <w:pStyle w:val="H23GC"/>
      </w:pPr>
      <w:r w:rsidRPr="0088646A">
        <w:rPr>
          <w:lang w:val="zh-CN"/>
        </w:rPr>
        <w:lastRenderedPageBreak/>
        <w:tab/>
      </w:r>
      <w:r w:rsidRPr="0088646A">
        <w:rPr>
          <w:lang w:val="zh-CN"/>
        </w:rPr>
        <w:tab/>
      </w:r>
      <w:r w:rsidRPr="0088646A">
        <w:rPr>
          <w:lang w:val="zh-CN"/>
        </w:rPr>
        <w:t>人口密度</w:t>
      </w:r>
    </w:p>
    <w:p w14:paraId="2D82D1C1" w14:textId="77777777" w:rsidR="00571631" w:rsidRPr="0088646A" w:rsidRDefault="00571631" w:rsidP="00571631">
      <w:pPr>
        <w:pStyle w:val="SingleTxtGC"/>
      </w:pPr>
      <w:r w:rsidRPr="0088646A">
        <w:rPr>
          <w:lang w:val="zh-CN"/>
        </w:rPr>
        <w:t>11.</w:t>
      </w:r>
      <w:r w:rsidRPr="0088646A">
        <w:rPr>
          <w:lang w:val="zh-CN"/>
        </w:rPr>
        <w:tab/>
      </w:r>
      <w:r w:rsidRPr="0088646A">
        <w:rPr>
          <w:lang w:val="zh-CN"/>
        </w:rPr>
        <w:t>全国总面积：</w:t>
      </w:r>
      <w:r w:rsidRPr="0088646A">
        <w:rPr>
          <w:lang w:val="zh-CN"/>
        </w:rPr>
        <w:t>3,761,277</w:t>
      </w:r>
      <w:r w:rsidRPr="0088646A">
        <w:rPr>
          <w:lang w:val="zh-CN"/>
        </w:rPr>
        <w:t>平方公里</w:t>
      </w:r>
      <w:r w:rsidRPr="0088646A">
        <w:rPr>
          <w:lang w:val="zh-CN"/>
        </w:rPr>
        <w:t>(2010</w:t>
      </w:r>
      <w:r w:rsidRPr="0088646A">
        <w:rPr>
          <w:lang w:val="zh-CN"/>
        </w:rPr>
        <w:t>年全国人口、家庭和住房普查</w:t>
      </w:r>
      <w:r w:rsidRPr="0088646A">
        <w:rPr>
          <w:lang w:val="zh-CN"/>
        </w:rPr>
        <w:t>)</w:t>
      </w:r>
      <w:r w:rsidRPr="0088646A">
        <w:rPr>
          <w:lang w:val="zh-CN"/>
        </w:rPr>
        <w:t>。</w:t>
      </w:r>
    </w:p>
    <w:p w14:paraId="0EB59B6E" w14:textId="77777777" w:rsidR="00571631" w:rsidRPr="0088646A" w:rsidRDefault="00571631" w:rsidP="00571631">
      <w:pPr>
        <w:pStyle w:val="SingleTxtGC"/>
      </w:pPr>
      <w:r w:rsidRPr="0088646A">
        <w:rPr>
          <w:lang w:val="zh-CN"/>
        </w:rPr>
        <w:t>12.</w:t>
      </w:r>
      <w:r w:rsidRPr="0088646A">
        <w:rPr>
          <w:lang w:val="zh-CN"/>
        </w:rPr>
        <w:tab/>
      </w:r>
      <w:r w:rsidRPr="0088646A">
        <w:rPr>
          <w:lang w:val="zh-CN"/>
        </w:rPr>
        <w:t>计算人口密度的面积：</w:t>
      </w:r>
      <w:r w:rsidRPr="0088646A">
        <w:rPr>
          <w:lang w:val="zh-CN"/>
        </w:rPr>
        <w:t>2,780,403</w:t>
      </w:r>
      <w:r w:rsidRPr="0088646A">
        <w:rPr>
          <w:lang w:val="zh-CN"/>
        </w:rPr>
        <w:t>平方公里</w:t>
      </w:r>
      <w:r w:rsidRPr="0088646A">
        <w:rPr>
          <w:lang w:val="zh-CN"/>
        </w:rPr>
        <w:t>(</w:t>
      </w:r>
      <w:r w:rsidRPr="0088646A">
        <w:rPr>
          <w:lang w:val="zh-CN"/>
        </w:rPr>
        <w:t>包括布宜诺斯艾利斯自治市、</w:t>
      </w:r>
      <w:r w:rsidRPr="0088646A">
        <w:rPr>
          <w:lang w:val="zh-CN"/>
        </w:rPr>
        <w:t>22</w:t>
      </w:r>
      <w:r w:rsidRPr="0088646A">
        <w:rPr>
          <w:lang w:val="zh-CN"/>
        </w:rPr>
        <w:t>个省以及火地岛、南极洲和南大西洋群岛省的格兰德河和乌斯怀亚地区</w:t>
      </w:r>
      <w:r w:rsidRPr="0088646A">
        <w:rPr>
          <w:rStyle w:val="a9"/>
          <w:rFonts w:eastAsia="宋体"/>
        </w:rPr>
        <w:footnoteReference w:id="4"/>
      </w:r>
      <w:r w:rsidRPr="0088646A">
        <w:rPr>
          <w:lang w:val="zh-CN"/>
        </w:rPr>
        <w:t>)</w:t>
      </w:r>
      <w:r w:rsidRPr="0088646A">
        <w:rPr>
          <w:lang w:val="zh-CN"/>
        </w:rPr>
        <w:t>。</w:t>
      </w:r>
    </w:p>
    <w:p w14:paraId="681874EB" w14:textId="77777777" w:rsidR="00571631" w:rsidRPr="0088646A" w:rsidRDefault="00571631" w:rsidP="00754E86">
      <w:pPr>
        <w:pStyle w:val="H23GC"/>
      </w:pPr>
      <w:r w:rsidRPr="0088646A">
        <w:rPr>
          <w:lang w:val="zh-CN"/>
        </w:rPr>
        <w:tab/>
      </w:r>
      <w:r w:rsidRPr="0088646A">
        <w:rPr>
          <w:lang w:val="zh-CN"/>
        </w:rPr>
        <w:tab/>
      </w:r>
      <w:r w:rsidRPr="0088646A">
        <w:rPr>
          <w:lang w:val="zh-CN"/>
        </w:rPr>
        <w:t>年龄结构</w:t>
      </w:r>
    </w:p>
    <w:p w14:paraId="0D4A50CA" w14:textId="15C727E5" w:rsidR="00571631" w:rsidRPr="0088646A" w:rsidRDefault="00946BCE" w:rsidP="00946BCE">
      <w:pPr>
        <w:pStyle w:val="H23GC"/>
        <w:rPr>
          <w:rFonts w:eastAsia="楷体"/>
        </w:rPr>
      </w:pPr>
      <w:r>
        <w:rPr>
          <w:lang w:val="zh-CN"/>
        </w:rPr>
        <w:tab/>
      </w:r>
      <w:r>
        <w:rPr>
          <w:lang w:val="zh-CN"/>
        </w:rPr>
        <w:tab/>
      </w:r>
      <w:r w:rsidR="00571631" w:rsidRPr="0088646A">
        <w:rPr>
          <w:lang w:val="zh-CN"/>
        </w:rPr>
        <w:t>全国总计。按性别分列的五岁递增年龄组总人口</w:t>
      </w:r>
      <w:r w:rsidR="00571631" w:rsidRPr="0088646A">
        <w:rPr>
          <w:lang w:val="zh-CN"/>
        </w:rPr>
        <w:t>(2023</w:t>
      </w:r>
      <w:r w:rsidR="00571631" w:rsidRPr="0088646A">
        <w:rPr>
          <w:lang w:val="zh-CN"/>
        </w:rPr>
        <w:t>年</w:t>
      </w:r>
      <w:r w:rsidR="00571631" w:rsidRPr="0088646A">
        <w:rPr>
          <w:lang w:val="zh-CN"/>
        </w:rPr>
        <w:t>)</w:t>
      </w:r>
    </w:p>
    <w:tbl>
      <w:tblPr>
        <w:tblStyle w:val="aff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7"/>
        <w:gridCol w:w="1887"/>
        <w:gridCol w:w="1898"/>
        <w:gridCol w:w="1768"/>
      </w:tblGrid>
      <w:tr w:rsidR="00754E86" w:rsidRPr="0088646A" w14:paraId="0C1D7776" w14:textId="77777777" w:rsidTr="00754E86">
        <w:trPr>
          <w:tblHeader/>
        </w:trPr>
        <w:tc>
          <w:tcPr>
            <w:tcW w:w="1817" w:type="dxa"/>
            <w:tcBorders>
              <w:top w:val="single" w:sz="4" w:space="0" w:color="auto"/>
              <w:bottom w:val="single" w:sz="12" w:space="0" w:color="auto"/>
            </w:tcBorders>
            <w:shd w:val="clear" w:color="auto" w:fill="auto"/>
            <w:vAlign w:val="bottom"/>
          </w:tcPr>
          <w:p w14:paraId="7709FAB2" w14:textId="77777777" w:rsidR="00571631" w:rsidRPr="0088646A" w:rsidRDefault="00571631" w:rsidP="00754E86">
            <w:pPr>
              <w:pStyle w:val="a5"/>
              <w:ind w:right="0"/>
              <w:jc w:val="left"/>
            </w:pPr>
            <w:bookmarkStart w:id="5" w:name="_Hlk178846476"/>
            <w:r w:rsidRPr="0088646A">
              <w:rPr>
                <w:lang w:val="zh-CN"/>
              </w:rPr>
              <w:t>年龄组</w:t>
            </w:r>
          </w:p>
        </w:tc>
        <w:tc>
          <w:tcPr>
            <w:tcW w:w="1887" w:type="dxa"/>
            <w:tcBorders>
              <w:top w:val="single" w:sz="4" w:space="0" w:color="auto"/>
              <w:bottom w:val="single" w:sz="12" w:space="0" w:color="auto"/>
            </w:tcBorders>
            <w:shd w:val="clear" w:color="auto" w:fill="auto"/>
            <w:vAlign w:val="bottom"/>
          </w:tcPr>
          <w:p w14:paraId="54E36A09" w14:textId="77777777" w:rsidR="00571631" w:rsidRPr="0088646A" w:rsidRDefault="00571631" w:rsidP="00754E86">
            <w:pPr>
              <w:pStyle w:val="a5"/>
              <w:ind w:right="0"/>
              <w:jc w:val="right"/>
            </w:pPr>
            <w:r w:rsidRPr="0088646A">
              <w:rPr>
                <w:lang w:val="zh-CN"/>
              </w:rPr>
              <w:t>女性</w:t>
            </w:r>
          </w:p>
        </w:tc>
        <w:tc>
          <w:tcPr>
            <w:tcW w:w="1898" w:type="dxa"/>
            <w:tcBorders>
              <w:top w:val="single" w:sz="4" w:space="0" w:color="auto"/>
              <w:bottom w:val="single" w:sz="12" w:space="0" w:color="auto"/>
            </w:tcBorders>
            <w:shd w:val="clear" w:color="auto" w:fill="auto"/>
            <w:vAlign w:val="bottom"/>
          </w:tcPr>
          <w:p w14:paraId="3367C059" w14:textId="77777777" w:rsidR="00571631" w:rsidRPr="0088646A" w:rsidRDefault="00571631" w:rsidP="00754E86">
            <w:pPr>
              <w:pStyle w:val="a5"/>
              <w:ind w:right="0"/>
              <w:jc w:val="right"/>
            </w:pPr>
            <w:r w:rsidRPr="0088646A">
              <w:rPr>
                <w:lang w:val="zh-CN"/>
              </w:rPr>
              <w:t>男性</w:t>
            </w:r>
          </w:p>
        </w:tc>
        <w:tc>
          <w:tcPr>
            <w:tcW w:w="1768" w:type="dxa"/>
            <w:tcBorders>
              <w:top w:val="single" w:sz="4" w:space="0" w:color="auto"/>
              <w:bottom w:val="single" w:sz="12" w:space="0" w:color="auto"/>
            </w:tcBorders>
            <w:shd w:val="clear" w:color="auto" w:fill="auto"/>
            <w:vAlign w:val="bottom"/>
          </w:tcPr>
          <w:p w14:paraId="2E4AF172" w14:textId="77777777" w:rsidR="00571631" w:rsidRPr="0088646A" w:rsidRDefault="00571631" w:rsidP="00754E86">
            <w:pPr>
              <w:pStyle w:val="a5"/>
              <w:ind w:right="0"/>
              <w:jc w:val="right"/>
            </w:pPr>
            <w:r w:rsidRPr="0088646A">
              <w:rPr>
                <w:lang w:val="zh-CN"/>
              </w:rPr>
              <w:t>X</w:t>
            </w:r>
          </w:p>
        </w:tc>
      </w:tr>
      <w:tr w:rsidR="00754E86" w:rsidRPr="0088646A" w14:paraId="1784FF2C" w14:textId="77777777" w:rsidTr="00754E86">
        <w:trPr>
          <w:trHeight w:hRule="exact" w:val="113"/>
        </w:trPr>
        <w:tc>
          <w:tcPr>
            <w:tcW w:w="1817" w:type="dxa"/>
            <w:tcBorders>
              <w:top w:val="single" w:sz="12" w:space="0" w:color="auto"/>
            </w:tcBorders>
            <w:shd w:val="clear" w:color="auto" w:fill="auto"/>
          </w:tcPr>
          <w:p w14:paraId="617CA38F" w14:textId="77777777" w:rsidR="00571631" w:rsidRPr="0088646A" w:rsidRDefault="00571631" w:rsidP="00754E86">
            <w:pPr>
              <w:pStyle w:val="a4"/>
              <w:overflowPunct/>
              <w:ind w:right="0"/>
              <w:jc w:val="left"/>
            </w:pPr>
          </w:p>
        </w:tc>
        <w:tc>
          <w:tcPr>
            <w:tcW w:w="1887" w:type="dxa"/>
            <w:tcBorders>
              <w:top w:val="single" w:sz="12" w:space="0" w:color="auto"/>
            </w:tcBorders>
            <w:shd w:val="clear" w:color="auto" w:fill="auto"/>
          </w:tcPr>
          <w:p w14:paraId="059B9FE9" w14:textId="77777777" w:rsidR="00571631" w:rsidRPr="0088646A" w:rsidRDefault="00571631" w:rsidP="00754E86">
            <w:pPr>
              <w:pStyle w:val="a4"/>
              <w:overflowPunct/>
              <w:ind w:right="0"/>
              <w:jc w:val="right"/>
            </w:pPr>
          </w:p>
        </w:tc>
        <w:tc>
          <w:tcPr>
            <w:tcW w:w="1898" w:type="dxa"/>
            <w:tcBorders>
              <w:top w:val="single" w:sz="12" w:space="0" w:color="auto"/>
            </w:tcBorders>
            <w:shd w:val="clear" w:color="auto" w:fill="auto"/>
          </w:tcPr>
          <w:p w14:paraId="3E5263E5" w14:textId="77777777" w:rsidR="00571631" w:rsidRPr="0088646A" w:rsidRDefault="00571631" w:rsidP="00754E86">
            <w:pPr>
              <w:pStyle w:val="a4"/>
              <w:overflowPunct/>
              <w:ind w:right="0"/>
              <w:jc w:val="right"/>
            </w:pPr>
          </w:p>
        </w:tc>
        <w:tc>
          <w:tcPr>
            <w:tcW w:w="1768" w:type="dxa"/>
            <w:tcBorders>
              <w:top w:val="single" w:sz="12" w:space="0" w:color="auto"/>
            </w:tcBorders>
            <w:shd w:val="clear" w:color="auto" w:fill="auto"/>
          </w:tcPr>
          <w:p w14:paraId="79CF0F25" w14:textId="77777777" w:rsidR="00571631" w:rsidRPr="0088646A" w:rsidRDefault="00571631" w:rsidP="00754E86">
            <w:pPr>
              <w:pStyle w:val="a4"/>
              <w:overflowPunct/>
              <w:ind w:right="0"/>
              <w:jc w:val="right"/>
            </w:pPr>
          </w:p>
        </w:tc>
      </w:tr>
      <w:tr w:rsidR="00754E86" w:rsidRPr="0088646A" w14:paraId="4FB062D7" w14:textId="77777777" w:rsidTr="00754E86">
        <w:tc>
          <w:tcPr>
            <w:tcW w:w="1817" w:type="dxa"/>
            <w:shd w:val="clear" w:color="auto" w:fill="auto"/>
          </w:tcPr>
          <w:p w14:paraId="643DF0DB" w14:textId="77777777" w:rsidR="00571631" w:rsidRPr="0088646A" w:rsidRDefault="00571631" w:rsidP="00754E86">
            <w:pPr>
              <w:pStyle w:val="a4"/>
              <w:overflowPunct/>
              <w:ind w:right="0"/>
              <w:jc w:val="left"/>
            </w:pPr>
            <w:r w:rsidRPr="0088646A">
              <w:rPr>
                <w:lang w:val="zh-CN"/>
              </w:rPr>
              <w:t>0</w:t>
            </w:r>
            <w:r w:rsidRPr="0088646A">
              <w:rPr>
                <w:lang w:val="zh-CN"/>
              </w:rPr>
              <w:t>至</w:t>
            </w:r>
            <w:r w:rsidRPr="0088646A">
              <w:rPr>
                <w:lang w:val="zh-CN"/>
              </w:rPr>
              <w:t>4</w:t>
            </w:r>
          </w:p>
        </w:tc>
        <w:tc>
          <w:tcPr>
            <w:tcW w:w="1887" w:type="dxa"/>
            <w:shd w:val="clear" w:color="auto" w:fill="auto"/>
          </w:tcPr>
          <w:p w14:paraId="374DF267" w14:textId="77777777" w:rsidR="00571631" w:rsidRPr="0088646A" w:rsidRDefault="00571631" w:rsidP="00754E86">
            <w:pPr>
              <w:pStyle w:val="a4"/>
              <w:overflowPunct/>
              <w:ind w:right="0"/>
              <w:jc w:val="right"/>
            </w:pPr>
            <w:r w:rsidRPr="0088646A">
              <w:rPr>
                <w:lang w:val="zh-CN"/>
              </w:rPr>
              <w:t>1 229 118</w:t>
            </w:r>
          </w:p>
        </w:tc>
        <w:tc>
          <w:tcPr>
            <w:tcW w:w="1898" w:type="dxa"/>
            <w:shd w:val="clear" w:color="auto" w:fill="auto"/>
          </w:tcPr>
          <w:p w14:paraId="44592206" w14:textId="77777777" w:rsidR="00571631" w:rsidRPr="0088646A" w:rsidRDefault="00571631" w:rsidP="00754E86">
            <w:pPr>
              <w:pStyle w:val="a4"/>
              <w:overflowPunct/>
              <w:ind w:right="0"/>
              <w:jc w:val="right"/>
            </w:pPr>
            <w:r w:rsidRPr="0088646A">
              <w:rPr>
                <w:lang w:val="zh-CN"/>
              </w:rPr>
              <w:t>1 275 947</w:t>
            </w:r>
          </w:p>
        </w:tc>
        <w:tc>
          <w:tcPr>
            <w:tcW w:w="1768" w:type="dxa"/>
            <w:shd w:val="clear" w:color="auto" w:fill="auto"/>
          </w:tcPr>
          <w:p w14:paraId="2A7B1A65" w14:textId="77777777" w:rsidR="00571631" w:rsidRPr="0088646A" w:rsidRDefault="00571631" w:rsidP="00754E86">
            <w:pPr>
              <w:pStyle w:val="a4"/>
              <w:overflowPunct/>
              <w:ind w:right="0"/>
              <w:jc w:val="right"/>
            </w:pPr>
            <w:r w:rsidRPr="0088646A">
              <w:rPr>
                <w:lang w:val="zh-CN"/>
              </w:rPr>
              <w:t>0</w:t>
            </w:r>
          </w:p>
        </w:tc>
      </w:tr>
      <w:tr w:rsidR="00754E86" w:rsidRPr="0088646A" w14:paraId="3EFD6382" w14:textId="77777777" w:rsidTr="00754E86">
        <w:tc>
          <w:tcPr>
            <w:tcW w:w="1817" w:type="dxa"/>
            <w:shd w:val="clear" w:color="auto" w:fill="auto"/>
          </w:tcPr>
          <w:p w14:paraId="3CCCBD41" w14:textId="77777777" w:rsidR="00571631" w:rsidRPr="0088646A" w:rsidRDefault="00571631" w:rsidP="00754E86">
            <w:pPr>
              <w:pStyle w:val="a4"/>
              <w:overflowPunct/>
              <w:ind w:right="0"/>
              <w:jc w:val="left"/>
            </w:pPr>
            <w:r w:rsidRPr="0088646A">
              <w:rPr>
                <w:lang w:val="zh-CN"/>
              </w:rPr>
              <w:t>5</w:t>
            </w:r>
            <w:r w:rsidRPr="0088646A">
              <w:rPr>
                <w:lang w:val="zh-CN"/>
              </w:rPr>
              <w:t>至</w:t>
            </w:r>
            <w:r w:rsidRPr="0088646A">
              <w:rPr>
                <w:lang w:val="zh-CN"/>
              </w:rPr>
              <w:t>9</w:t>
            </w:r>
          </w:p>
        </w:tc>
        <w:tc>
          <w:tcPr>
            <w:tcW w:w="1887" w:type="dxa"/>
            <w:shd w:val="clear" w:color="auto" w:fill="auto"/>
          </w:tcPr>
          <w:p w14:paraId="158536B7" w14:textId="77777777" w:rsidR="00571631" w:rsidRPr="0088646A" w:rsidRDefault="00571631" w:rsidP="00754E86">
            <w:pPr>
              <w:pStyle w:val="a4"/>
              <w:overflowPunct/>
              <w:ind w:right="0"/>
              <w:jc w:val="right"/>
            </w:pPr>
            <w:r w:rsidRPr="0088646A">
              <w:rPr>
                <w:lang w:val="zh-CN"/>
              </w:rPr>
              <w:t>1 807 186</w:t>
            </w:r>
          </w:p>
        </w:tc>
        <w:tc>
          <w:tcPr>
            <w:tcW w:w="1898" w:type="dxa"/>
            <w:shd w:val="clear" w:color="auto" w:fill="auto"/>
          </w:tcPr>
          <w:p w14:paraId="3290C4A0" w14:textId="77777777" w:rsidR="00571631" w:rsidRPr="0088646A" w:rsidRDefault="00571631" w:rsidP="00754E86">
            <w:pPr>
              <w:pStyle w:val="a4"/>
              <w:overflowPunct/>
              <w:ind w:right="0"/>
              <w:jc w:val="right"/>
            </w:pPr>
            <w:r w:rsidRPr="0088646A">
              <w:rPr>
                <w:lang w:val="zh-CN"/>
              </w:rPr>
              <w:t>1 876 847</w:t>
            </w:r>
          </w:p>
        </w:tc>
        <w:tc>
          <w:tcPr>
            <w:tcW w:w="1768" w:type="dxa"/>
            <w:shd w:val="clear" w:color="auto" w:fill="auto"/>
          </w:tcPr>
          <w:p w14:paraId="76D4062A" w14:textId="77777777" w:rsidR="00571631" w:rsidRPr="0088646A" w:rsidRDefault="00571631" w:rsidP="00754E86">
            <w:pPr>
              <w:pStyle w:val="a4"/>
              <w:overflowPunct/>
              <w:ind w:right="0"/>
              <w:jc w:val="right"/>
            </w:pPr>
            <w:r w:rsidRPr="0088646A">
              <w:rPr>
                <w:lang w:val="zh-CN"/>
              </w:rPr>
              <w:t>0</w:t>
            </w:r>
          </w:p>
        </w:tc>
      </w:tr>
      <w:tr w:rsidR="00754E86" w:rsidRPr="0088646A" w14:paraId="07A32A67" w14:textId="77777777" w:rsidTr="00754E86">
        <w:tc>
          <w:tcPr>
            <w:tcW w:w="1817" w:type="dxa"/>
            <w:shd w:val="clear" w:color="auto" w:fill="auto"/>
          </w:tcPr>
          <w:p w14:paraId="19DF3B96" w14:textId="77777777" w:rsidR="00571631" w:rsidRPr="0088646A" w:rsidRDefault="00571631" w:rsidP="00754E86">
            <w:pPr>
              <w:pStyle w:val="a4"/>
              <w:overflowPunct/>
              <w:ind w:right="0"/>
              <w:jc w:val="left"/>
            </w:pPr>
            <w:r w:rsidRPr="0088646A">
              <w:rPr>
                <w:lang w:val="zh-CN"/>
              </w:rPr>
              <w:t>10</w:t>
            </w:r>
            <w:r w:rsidRPr="0088646A">
              <w:rPr>
                <w:lang w:val="zh-CN"/>
              </w:rPr>
              <w:t>至</w:t>
            </w:r>
            <w:r w:rsidRPr="0088646A">
              <w:rPr>
                <w:lang w:val="zh-CN"/>
              </w:rPr>
              <w:t>14</w:t>
            </w:r>
          </w:p>
        </w:tc>
        <w:tc>
          <w:tcPr>
            <w:tcW w:w="1887" w:type="dxa"/>
            <w:shd w:val="clear" w:color="auto" w:fill="auto"/>
          </w:tcPr>
          <w:p w14:paraId="23FD964D" w14:textId="77777777" w:rsidR="00571631" w:rsidRPr="0088646A" w:rsidRDefault="00571631" w:rsidP="00754E86">
            <w:pPr>
              <w:pStyle w:val="a4"/>
              <w:overflowPunct/>
              <w:ind w:right="0"/>
              <w:jc w:val="right"/>
            </w:pPr>
            <w:r w:rsidRPr="0088646A">
              <w:rPr>
                <w:lang w:val="zh-CN"/>
              </w:rPr>
              <w:t>1 809 986</w:t>
            </w:r>
          </w:p>
        </w:tc>
        <w:tc>
          <w:tcPr>
            <w:tcW w:w="1898" w:type="dxa"/>
            <w:shd w:val="clear" w:color="auto" w:fill="auto"/>
          </w:tcPr>
          <w:p w14:paraId="527BD346" w14:textId="77777777" w:rsidR="00571631" w:rsidRPr="0088646A" w:rsidRDefault="00571631" w:rsidP="00754E86">
            <w:pPr>
              <w:pStyle w:val="a4"/>
              <w:overflowPunct/>
              <w:ind w:right="0"/>
              <w:jc w:val="right"/>
            </w:pPr>
            <w:r w:rsidRPr="0088646A">
              <w:rPr>
                <w:lang w:val="zh-CN"/>
              </w:rPr>
              <w:t>1 880 793</w:t>
            </w:r>
          </w:p>
        </w:tc>
        <w:tc>
          <w:tcPr>
            <w:tcW w:w="1768" w:type="dxa"/>
            <w:shd w:val="clear" w:color="auto" w:fill="auto"/>
          </w:tcPr>
          <w:p w14:paraId="73651352" w14:textId="77777777" w:rsidR="00571631" w:rsidRPr="0088646A" w:rsidRDefault="00571631" w:rsidP="00754E86">
            <w:pPr>
              <w:pStyle w:val="a4"/>
              <w:overflowPunct/>
              <w:ind w:right="0"/>
              <w:jc w:val="right"/>
            </w:pPr>
            <w:r w:rsidRPr="0088646A">
              <w:rPr>
                <w:lang w:val="zh-CN"/>
              </w:rPr>
              <w:t>7</w:t>
            </w:r>
          </w:p>
        </w:tc>
      </w:tr>
      <w:tr w:rsidR="00754E86" w:rsidRPr="0088646A" w14:paraId="358B8FA0" w14:textId="77777777" w:rsidTr="00754E86">
        <w:tc>
          <w:tcPr>
            <w:tcW w:w="1817" w:type="dxa"/>
            <w:shd w:val="clear" w:color="auto" w:fill="auto"/>
          </w:tcPr>
          <w:p w14:paraId="199E5D67" w14:textId="77777777" w:rsidR="00571631" w:rsidRPr="0088646A" w:rsidRDefault="00571631" w:rsidP="00754E86">
            <w:pPr>
              <w:pStyle w:val="a4"/>
              <w:overflowPunct/>
              <w:ind w:right="0"/>
              <w:jc w:val="left"/>
            </w:pPr>
            <w:r w:rsidRPr="0088646A">
              <w:rPr>
                <w:lang w:val="zh-CN"/>
              </w:rPr>
              <w:t>15</w:t>
            </w:r>
            <w:r w:rsidRPr="0088646A">
              <w:rPr>
                <w:lang w:val="zh-CN"/>
              </w:rPr>
              <w:t>至</w:t>
            </w:r>
            <w:r w:rsidRPr="0088646A">
              <w:rPr>
                <w:lang w:val="zh-CN"/>
              </w:rPr>
              <w:t>19</w:t>
            </w:r>
          </w:p>
        </w:tc>
        <w:tc>
          <w:tcPr>
            <w:tcW w:w="1887" w:type="dxa"/>
            <w:shd w:val="clear" w:color="auto" w:fill="auto"/>
          </w:tcPr>
          <w:p w14:paraId="6B7203CB" w14:textId="77777777" w:rsidR="00571631" w:rsidRPr="0088646A" w:rsidRDefault="00571631" w:rsidP="00754E86">
            <w:pPr>
              <w:pStyle w:val="a4"/>
              <w:overflowPunct/>
              <w:ind w:right="0"/>
              <w:jc w:val="right"/>
            </w:pPr>
            <w:r w:rsidRPr="0088646A">
              <w:rPr>
                <w:lang w:val="zh-CN"/>
              </w:rPr>
              <w:t>1 755 260</w:t>
            </w:r>
          </w:p>
        </w:tc>
        <w:tc>
          <w:tcPr>
            <w:tcW w:w="1898" w:type="dxa"/>
            <w:shd w:val="clear" w:color="auto" w:fill="auto"/>
          </w:tcPr>
          <w:p w14:paraId="1008789D" w14:textId="77777777" w:rsidR="00571631" w:rsidRPr="0088646A" w:rsidRDefault="00571631" w:rsidP="00754E86">
            <w:pPr>
              <w:pStyle w:val="a4"/>
              <w:overflowPunct/>
              <w:ind w:right="0"/>
              <w:jc w:val="right"/>
            </w:pPr>
            <w:r w:rsidRPr="0088646A">
              <w:rPr>
                <w:lang w:val="zh-CN"/>
              </w:rPr>
              <w:t>1 821 419</w:t>
            </w:r>
          </w:p>
        </w:tc>
        <w:tc>
          <w:tcPr>
            <w:tcW w:w="1768" w:type="dxa"/>
            <w:shd w:val="clear" w:color="auto" w:fill="auto"/>
          </w:tcPr>
          <w:p w14:paraId="3007C7DF" w14:textId="77777777" w:rsidR="00571631" w:rsidRPr="0088646A" w:rsidRDefault="00571631" w:rsidP="00754E86">
            <w:pPr>
              <w:pStyle w:val="a4"/>
              <w:overflowPunct/>
              <w:ind w:right="0"/>
              <w:jc w:val="right"/>
            </w:pPr>
            <w:r w:rsidRPr="0088646A">
              <w:rPr>
                <w:lang w:val="zh-CN"/>
              </w:rPr>
              <w:t>56</w:t>
            </w:r>
          </w:p>
        </w:tc>
      </w:tr>
      <w:tr w:rsidR="00754E86" w:rsidRPr="0088646A" w14:paraId="342D711B" w14:textId="77777777" w:rsidTr="00754E86">
        <w:tc>
          <w:tcPr>
            <w:tcW w:w="1817" w:type="dxa"/>
            <w:shd w:val="clear" w:color="auto" w:fill="auto"/>
          </w:tcPr>
          <w:p w14:paraId="4611D041" w14:textId="77777777" w:rsidR="00571631" w:rsidRPr="0088646A" w:rsidRDefault="00571631" w:rsidP="00754E86">
            <w:pPr>
              <w:pStyle w:val="a4"/>
              <w:overflowPunct/>
              <w:ind w:right="0"/>
              <w:jc w:val="left"/>
            </w:pPr>
            <w:r w:rsidRPr="0088646A">
              <w:rPr>
                <w:lang w:val="zh-CN"/>
              </w:rPr>
              <w:t>20</w:t>
            </w:r>
            <w:r w:rsidRPr="0088646A">
              <w:rPr>
                <w:lang w:val="zh-CN"/>
              </w:rPr>
              <w:t>至</w:t>
            </w:r>
            <w:r w:rsidRPr="0088646A">
              <w:rPr>
                <w:lang w:val="zh-CN"/>
              </w:rPr>
              <w:t>24</w:t>
            </w:r>
          </w:p>
        </w:tc>
        <w:tc>
          <w:tcPr>
            <w:tcW w:w="1887" w:type="dxa"/>
            <w:shd w:val="clear" w:color="auto" w:fill="auto"/>
          </w:tcPr>
          <w:p w14:paraId="346F335E" w14:textId="77777777" w:rsidR="00571631" w:rsidRPr="0088646A" w:rsidRDefault="00571631" w:rsidP="00754E86">
            <w:pPr>
              <w:pStyle w:val="a4"/>
              <w:overflowPunct/>
              <w:ind w:right="0"/>
              <w:jc w:val="right"/>
            </w:pPr>
            <w:r w:rsidRPr="0088646A">
              <w:rPr>
                <w:lang w:val="zh-CN"/>
              </w:rPr>
              <w:t>1 796 357</w:t>
            </w:r>
          </w:p>
        </w:tc>
        <w:tc>
          <w:tcPr>
            <w:tcW w:w="1898" w:type="dxa"/>
            <w:shd w:val="clear" w:color="auto" w:fill="auto"/>
          </w:tcPr>
          <w:p w14:paraId="29126A40" w14:textId="77777777" w:rsidR="00571631" w:rsidRPr="0088646A" w:rsidRDefault="00571631" w:rsidP="00754E86">
            <w:pPr>
              <w:pStyle w:val="a4"/>
              <w:overflowPunct/>
              <w:ind w:right="0"/>
              <w:jc w:val="right"/>
            </w:pPr>
            <w:r w:rsidRPr="0088646A">
              <w:rPr>
                <w:lang w:val="zh-CN"/>
              </w:rPr>
              <w:t>1 849 770</w:t>
            </w:r>
          </w:p>
        </w:tc>
        <w:tc>
          <w:tcPr>
            <w:tcW w:w="1768" w:type="dxa"/>
            <w:shd w:val="clear" w:color="auto" w:fill="auto"/>
          </w:tcPr>
          <w:p w14:paraId="4282EF91" w14:textId="77777777" w:rsidR="00571631" w:rsidRPr="0088646A" w:rsidRDefault="00571631" w:rsidP="00754E86">
            <w:pPr>
              <w:pStyle w:val="a4"/>
              <w:overflowPunct/>
              <w:ind w:right="0"/>
              <w:jc w:val="right"/>
            </w:pPr>
            <w:r w:rsidRPr="0088646A">
              <w:rPr>
                <w:lang w:val="zh-CN"/>
              </w:rPr>
              <w:t>114</w:t>
            </w:r>
          </w:p>
        </w:tc>
      </w:tr>
      <w:tr w:rsidR="00754E86" w:rsidRPr="0088646A" w14:paraId="16432E4F" w14:textId="77777777" w:rsidTr="00754E86">
        <w:tc>
          <w:tcPr>
            <w:tcW w:w="1817" w:type="dxa"/>
            <w:shd w:val="clear" w:color="auto" w:fill="auto"/>
          </w:tcPr>
          <w:p w14:paraId="4E58F412" w14:textId="77777777" w:rsidR="00571631" w:rsidRPr="0088646A" w:rsidRDefault="00571631" w:rsidP="00754E86">
            <w:pPr>
              <w:pStyle w:val="a4"/>
              <w:overflowPunct/>
              <w:ind w:right="0"/>
              <w:jc w:val="left"/>
            </w:pPr>
            <w:r w:rsidRPr="0088646A">
              <w:rPr>
                <w:lang w:val="zh-CN"/>
              </w:rPr>
              <w:t>25</w:t>
            </w:r>
            <w:r w:rsidRPr="0088646A">
              <w:rPr>
                <w:lang w:val="zh-CN"/>
              </w:rPr>
              <w:t>至</w:t>
            </w:r>
            <w:r w:rsidRPr="0088646A">
              <w:rPr>
                <w:lang w:val="zh-CN"/>
              </w:rPr>
              <w:t>29</w:t>
            </w:r>
          </w:p>
        </w:tc>
        <w:tc>
          <w:tcPr>
            <w:tcW w:w="1887" w:type="dxa"/>
            <w:shd w:val="clear" w:color="auto" w:fill="auto"/>
          </w:tcPr>
          <w:p w14:paraId="45983985" w14:textId="77777777" w:rsidR="00571631" w:rsidRPr="0088646A" w:rsidRDefault="00571631" w:rsidP="00754E86">
            <w:pPr>
              <w:pStyle w:val="a4"/>
              <w:overflowPunct/>
              <w:ind w:right="0"/>
              <w:jc w:val="right"/>
            </w:pPr>
            <w:r w:rsidRPr="0088646A">
              <w:rPr>
                <w:lang w:val="zh-CN"/>
              </w:rPr>
              <w:t>1 871 628</w:t>
            </w:r>
          </w:p>
        </w:tc>
        <w:tc>
          <w:tcPr>
            <w:tcW w:w="1898" w:type="dxa"/>
            <w:shd w:val="clear" w:color="auto" w:fill="auto"/>
          </w:tcPr>
          <w:p w14:paraId="7BE37B21" w14:textId="77777777" w:rsidR="00571631" w:rsidRPr="0088646A" w:rsidRDefault="00571631" w:rsidP="00754E86">
            <w:pPr>
              <w:pStyle w:val="a4"/>
              <w:overflowPunct/>
              <w:ind w:right="0"/>
              <w:jc w:val="right"/>
            </w:pPr>
            <w:r w:rsidRPr="0088646A">
              <w:rPr>
                <w:lang w:val="zh-CN"/>
              </w:rPr>
              <w:t>1 913 215</w:t>
            </w:r>
          </w:p>
        </w:tc>
        <w:tc>
          <w:tcPr>
            <w:tcW w:w="1768" w:type="dxa"/>
            <w:shd w:val="clear" w:color="auto" w:fill="auto"/>
          </w:tcPr>
          <w:p w14:paraId="60F79CB1" w14:textId="77777777" w:rsidR="00571631" w:rsidRPr="0088646A" w:rsidRDefault="00571631" w:rsidP="00754E86">
            <w:pPr>
              <w:pStyle w:val="a4"/>
              <w:overflowPunct/>
              <w:ind w:right="0"/>
              <w:jc w:val="right"/>
            </w:pPr>
            <w:r w:rsidRPr="0088646A">
              <w:rPr>
                <w:lang w:val="zh-CN"/>
              </w:rPr>
              <w:t>121</w:t>
            </w:r>
          </w:p>
        </w:tc>
      </w:tr>
      <w:tr w:rsidR="00754E86" w:rsidRPr="0088646A" w14:paraId="10F7DB23" w14:textId="77777777" w:rsidTr="00754E86">
        <w:tc>
          <w:tcPr>
            <w:tcW w:w="1817" w:type="dxa"/>
            <w:shd w:val="clear" w:color="auto" w:fill="auto"/>
          </w:tcPr>
          <w:p w14:paraId="2A5457C7" w14:textId="77777777" w:rsidR="00571631" w:rsidRPr="0088646A" w:rsidRDefault="00571631" w:rsidP="00754E86">
            <w:pPr>
              <w:pStyle w:val="a4"/>
              <w:overflowPunct/>
              <w:ind w:right="0"/>
              <w:jc w:val="left"/>
            </w:pPr>
            <w:r w:rsidRPr="0088646A">
              <w:rPr>
                <w:lang w:val="zh-CN"/>
              </w:rPr>
              <w:t>30</w:t>
            </w:r>
            <w:r w:rsidRPr="0088646A">
              <w:rPr>
                <w:lang w:val="zh-CN"/>
              </w:rPr>
              <w:t>至</w:t>
            </w:r>
            <w:r w:rsidRPr="0088646A">
              <w:rPr>
                <w:lang w:val="zh-CN"/>
              </w:rPr>
              <w:t>34</w:t>
            </w:r>
          </w:p>
        </w:tc>
        <w:tc>
          <w:tcPr>
            <w:tcW w:w="1887" w:type="dxa"/>
            <w:shd w:val="clear" w:color="auto" w:fill="auto"/>
          </w:tcPr>
          <w:p w14:paraId="00B84749" w14:textId="77777777" w:rsidR="00571631" w:rsidRPr="0088646A" w:rsidRDefault="00571631" w:rsidP="00754E86">
            <w:pPr>
              <w:pStyle w:val="a4"/>
              <w:overflowPunct/>
              <w:ind w:right="0"/>
              <w:jc w:val="right"/>
            </w:pPr>
            <w:r w:rsidRPr="0088646A">
              <w:rPr>
                <w:lang w:val="zh-CN"/>
              </w:rPr>
              <w:t>1 869 472</w:t>
            </w:r>
          </w:p>
        </w:tc>
        <w:tc>
          <w:tcPr>
            <w:tcW w:w="1898" w:type="dxa"/>
            <w:shd w:val="clear" w:color="auto" w:fill="auto"/>
          </w:tcPr>
          <w:p w14:paraId="389374C4" w14:textId="77777777" w:rsidR="00571631" w:rsidRPr="0088646A" w:rsidRDefault="00571631" w:rsidP="00754E86">
            <w:pPr>
              <w:pStyle w:val="a4"/>
              <w:overflowPunct/>
              <w:ind w:right="0"/>
              <w:jc w:val="right"/>
            </w:pPr>
            <w:r w:rsidRPr="0088646A">
              <w:rPr>
                <w:lang w:val="zh-CN"/>
              </w:rPr>
              <w:t>1 897 845</w:t>
            </w:r>
          </w:p>
        </w:tc>
        <w:tc>
          <w:tcPr>
            <w:tcW w:w="1768" w:type="dxa"/>
            <w:shd w:val="clear" w:color="auto" w:fill="auto"/>
          </w:tcPr>
          <w:p w14:paraId="0BF3545B" w14:textId="77777777" w:rsidR="00571631" w:rsidRPr="0088646A" w:rsidRDefault="00571631" w:rsidP="00754E86">
            <w:pPr>
              <w:pStyle w:val="a4"/>
              <w:overflowPunct/>
              <w:ind w:right="0"/>
              <w:jc w:val="right"/>
            </w:pPr>
            <w:r w:rsidRPr="0088646A">
              <w:rPr>
                <w:lang w:val="zh-CN"/>
              </w:rPr>
              <w:t>104</w:t>
            </w:r>
          </w:p>
        </w:tc>
      </w:tr>
      <w:tr w:rsidR="00754E86" w:rsidRPr="0088646A" w14:paraId="2C9DF92A" w14:textId="77777777" w:rsidTr="00754E86">
        <w:tc>
          <w:tcPr>
            <w:tcW w:w="1817" w:type="dxa"/>
            <w:shd w:val="clear" w:color="auto" w:fill="auto"/>
          </w:tcPr>
          <w:p w14:paraId="0F9E8A69" w14:textId="77777777" w:rsidR="00571631" w:rsidRPr="0088646A" w:rsidRDefault="00571631" w:rsidP="00754E86">
            <w:pPr>
              <w:pStyle w:val="a4"/>
              <w:overflowPunct/>
              <w:ind w:right="0"/>
              <w:jc w:val="left"/>
            </w:pPr>
            <w:r w:rsidRPr="0088646A">
              <w:rPr>
                <w:lang w:val="zh-CN"/>
              </w:rPr>
              <w:t>35</w:t>
            </w:r>
            <w:r w:rsidRPr="0088646A">
              <w:rPr>
                <w:lang w:val="zh-CN"/>
              </w:rPr>
              <w:t>至</w:t>
            </w:r>
            <w:r w:rsidRPr="0088646A">
              <w:rPr>
                <w:lang w:val="zh-CN"/>
              </w:rPr>
              <w:t>39</w:t>
            </w:r>
          </w:p>
        </w:tc>
        <w:tc>
          <w:tcPr>
            <w:tcW w:w="1887" w:type="dxa"/>
            <w:shd w:val="clear" w:color="auto" w:fill="auto"/>
          </w:tcPr>
          <w:p w14:paraId="50309691" w14:textId="77777777" w:rsidR="00571631" w:rsidRPr="0088646A" w:rsidRDefault="00571631" w:rsidP="00754E86">
            <w:pPr>
              <w:pStyle w:val="a4"/>
              <w:overflowPunct/>
              <w:ind w:right="0"/>
              <w:jc w:val="right"/>
            </w:pPr>
            <w:r w:rsidRPr="0088646A">
              <w:rPr>
                <w:lang w:val="zh-CN"/>
              </w:rPr>
              <w:t>1 717 436</w:t>
            </w:r>
          </w:p>
        </w:tc>
        <w:tc>
          <w:tcPr>
            <w:tcW w:w="1898" w:type="dxa"/>
            <w:shd w:val="clear" w:color="auto" w:fill="auto"/>
          </w:tcPr>
          <w:p w14:paraId="730D09E5" w14:textId="77777777" w:rsidR="00571631" w:rsidRPr="0088646A" w:rsidRDefault="00571631" w:rsidP="00754E86">
            <w:pPr>
              <w:pStyle w:val="a4"/>
              <w:overflowPunct/>
              <w:ind w:right="0"/>
              <w:jc w:val="right"/>
            </w:pPr>
            <w:r w:rsidRPr="0088646A">
              <w:rPr>
                <w:lang w:val="zh-CN"/>
              </w:rPr>
              <w:t>1 742 764</w:t>
            </w:r>
          </w:p>
        </w:tc>
        <w:tc>
          <w:tcPr>
            <w:tcW w:w="1768" w:type="dxa"/>
            <w:shd w:val="clear" w:color="auto" w:fill="auto"/>
          </w:tcPr>
          <w:p w14:paraId="5641927F" w14:textId="77777777" w:rsidR="00571631" w:rsidRPr="0088646A" w:rsidRDefault="00571631" w:rsidP="00754E86">
            <w:pPr>
              <w:pStyle w:val="a4"/>
              <w:overflowPunct/>
              <w:ind w:right="0"/>
              <w:jc w:val="right"/>
            </w:pPr>
            <w:r w:rsidRPr="0088646A">
              <w:rPr>
                <w:lang w:val="zh-CN"/>
              </w:rPr>
              <w:t>36</w:t>
            </w:r>
          </w:p>
        </w:tc>
      </w:tr>
      <w:tr w:rsidR="00754E86" w:rsidRPr="0088646A" w14:paraId="491502FC" w14:textId="77777777" w:rsidTr="00754E86">
        <w:tc>
          <w:tcPr>
            <w:tcW w:w="1817" w:type="dxa"/>
            <w:shd w:val="clear" w:color="auto" w:fill="auto"/>
          </w:tcPr>
          <w:p w14:paraId="436C90BB" w14:textId="77777777" w:rsidR="00571631" w:rsidRPr="0088646A" w:rsidRDefault="00571631" w:rsidP="00754E86">
            <w:pPr>
              <w:pStyle w:val="a4"/>
              <w:overflowPunct/>
              <w:ind w:right="0"/>
              <w:jc w:val="left"/>
            </w:pPr>
            <w:r w:rsidRPr="0088646A">
              <w:rPr>
                <w:lang w:val="zh-CN"/>
              </w:rPr>
              <w:t>40</w:t>
            </w:r>
            <w:r w:rsidRPr="0088646A">
              <w:rPr>
                <w:lang w:val="zh-CN"/>
              </w:rPr>
              <w:t>至</w:t>
            </w:r>
            <w:r w:rsidRPr="0088646A">
              <w:rPr>
                <w:lang w:val="zh-CN"/>
              </w:rPr>
              <w:t>44</w:t>
            </w:r>
          </w:p>
        </w:tc>
        <w:tc>
          <w:tcPr>
            <w:tcW w:w="1887" w:type="dxa"/>
            <w:shd w:val="clear" w:color="auto" w:fill="auto"/>
          </w:tcPr>
          <w:p w14:paraId="36F932EC" w14:textId="77777777" w:rsidR="00571631" w:rsidRPr="0088646A" w:rsidRDefault="00571631" w:rsidP="00754E86">
            <w:pPr>
              <w:pStyle w:val="a4"/>
              <w:overflowPunct/>
              <w:ind w:right="0"/>
              <w:jc w:val="right"/>
            </w:pPr>
            <w:r w:rsidRPr="0088646A">
              <w:rPr>
                <w:lang w:val="zh-CN"/>
              </w:rPr>
              <w:t>1 717 346</w:t>
            </w:r>
          </w:p>
        </w:tc>
        <w:tc>
          <w:tcPr>
            <w:tcW w:w="1898" w:type="dxa"/>
            <w:shd w:val="clear" w:color="auto" w:fill="auto"/>
          </w:tcPr>
          <w:p w14:paraId="11234B2C" w14:textId="77777777" w:rsidR="00571631" w:rsidRPr="0088646A" w:rsidRDefault="00571631" w:rsidP="00754E86">
            <w:pPr>
              <w:pStyle w:val="a4"/>
              <w:overflowPunct/>
              <w:ind w:right="0"/>
              <w:jc w:val="right"/>
            </w:pPr>
            <w:r w:rsidRPr="0088646A">
              <w:rPr>
                <w:lang w:val="zh-CN"/>
              </w:rPr>
              <w:t>1 725 165</w:t>
            </w:r>
          </w:p>
        </w:tc>
        <w:tc>
          <w:tcPr>
            <w:tcW w:w="1768" w:type="dxa"/>
            <w:shd w:val="clear" w:color="auto" w:fill="auto"/>
          </w:tcPr>
          <w:p w14:paraId="12079CBF" w14:textId="77777777" w:rsidR="00571631" w:rsidRPr="0088646A" w:rsidRDefault="00571631" w:rsidP="00754E86">
            <w:pPr>
              <w:pStyle w:val="a4"/>
              <w:overflowPunct/>
              <w:ind w:right="0"/>
              <w:jc w:val="right"/>
            </w:pPr>
            <w:r w:rsidRPr="0088646A">
              <w:rPr>
                <w:lang w:val="zh-CN"/>
              </w:rPr>
              <w:t>29</w:t>
            </w:r>
          </w:p>
        </w:tc>
      </w:tr>
      <w:tr w:rsidR="00754E86" w:rsidRPr="0088646A" w14:paraId="56249375" w14:textId="77777777" w:rsidTr="00754E86">
        <w:tc>
          <w:tcPr>
            <w:tcW w:w="1817" w:type="dxa"/>
            <w:shd w:val="clear" w:color="auto" w:fill="auto"/>
          </w:tcPr>
          <w:p w14:paraId="46204ED8" w14:textId="77777777" w:rsidR="00571631" w:rsidRPr="0088646A" w:rsidRDefault="00571631" w:rsidP="00754E86">
            <w:pPr>
              <w:pStyle w:val="a4"/>
              <w:overflowPunct/>
              <w:ind w:right="0"/>
              <w:jc w:val="left"/>
            </w:pPr>
            <w:r w:rsidRPr="0088646A">
              <w:rPr>
                <w:lang w:val="zh-CN"/>
              </w:rPr>
              <w:t>45</w:t>
            </w:r>
            <w:r w:rsidRPr="0088646A">
              <w:rPr>
                <w:lang w:val="zh-CN"/>
              </w:rPr>
              <w:t>至</w:t>
            </w:r>
            <w:r w:rsidRPr="0088646A">
              <w:rPr>
                <w:lang w:val="zh-CN"/>
              </w:rPr>
              <w:t>49</w:t>
            </w:r>
          </w:p>
        </w:tc>
        <w:tc>
          <w:tcPr>
            <w:tcW w:w="1887" w:type="dxa"/>
            <w:shd w:val="clear" w:color="auto" w:fill="auto"/>
          </w:tcPr>
          <w:p w14:paraId="607D9161" w14:textId="77777777" w:rsidR="00571631" w:rsidRPr="0088646A" w:rsidRDefault="00571631" w:rsidP="00754E86">
            <w:pPr>
              <w:pStyle w:val="a4"/>
              <w:overflowPunct/>
              <w:ind w:right="0"/>
              <w:jc w:val="right"/>
            </w:pPr>
            <w:r w:rsidRPr="0088646A">
              <w:rPr>
                <w:lang w:val="zh-CN"/>
              </w:rPr>
              <w:t>1 495 566</w:t>
            </w:r>
          </w:p>
        </w:tc>
        <w:tc>
          <w:tcPr>
            <w:tcW w:w="1898" w:type="dxa"/>
            <w:shd w:val="clear" w:color="auto" w:fill="auto"/>
          </w:tcPr>
          <w:p w14:paraId="4C3F1911" w14:textId="77777777" w:rsidR="00571631" w:rsidRPr="0088646A" w:rsidRDefault="00571631" w:rsidP="00754E86">
            <w:pPr>
              <w:pStyle w:val="a4"/>
              <w:overflowPunct/>
              <w:ind w:right="0"/>
              <w:jc w:val="right"/>
            </w:pPr>
            <w:r w:rsidRPr="0088646A">
              <w:rPr>
                <w:lang w:val="zh-CN"/>
              </w:rPr>
              <w:t>1 477 391</w:t>
            </w:r>
          </w:p>
        </w:tc>
        <w:tc>
          <w:tcPr>
            <w:tcW w:w="1768" w:type="dxa"/>
            <w:shd w:val="clear" w:color="auto" w:fill="auto"/>
          </w:tcPr>
          <w:p w14:paraId="2BB1916C" w14:textId="77777777" w:rsidR="00571631" w:rsidRPr="0088646A" w:rsidRDefault="00571631" w:rsidP="00754E86">
            <w:pPr>
              <w:pStyle w:val="a4"/>
              <w:overflowPunct/>
              <w:ind w:right="0"/>
              <w:jc w:val="right"/>
            </w:pPr>
            <w:r w:rsidRPr="0088646A">
              <w:rPr>
                <w:lang w:val="zh-CN"/>
              </w:rPr>
              <w:t>9</w:t>
            </w:r>
          </w:p>
        </w:tc>
      </w:tr>
      <w:tr w:rsidR="00754E86" w:rsidRPr="0088646A" w14:paraId="7E6BB9D1" w14:textId="77777777" w:rsidTr="00754E86">
        <w:tc>
          <w:tcPr>
            <w:tcW w:w="1817" w:type="dxa"/>
            <w:shd w:val="clear" w:color="auto" w:fill="auto"/>
          </w:tcPr>
          <w:p w14:paraId="5439C452" w14:textId="77777777" w:rsidR="00571631" w:rsidRPr="0088646A" w:rsidRDefault="00571631" w:rsidP="00754E86">
            <w:pPr>
              <w:pStyle w:val="a4"/>
              <w:overflowPunct/>
              <w:ind w:right="0"/>
              <w:jc w:val="left"/>
            </w:pPr>
            <w:r w:rsidRPr="0088646A">
              <w:rPr>
                <w:lang w:val="zh-CN"/>
              </w:rPr>
              <w:t>50</w:t>
            </w:r>
            <w:r w:rsidRPr="0088646A">
              <w:rPr>
                <w:lang w:val="zh-CN"/>
              </w:rPr>
              <w:t>至</w:t>
            </w:r>
            <w:r w:rsidRPr="0088646A">
              <w:rPr>
                <w:lang w:val="zh-CN"/>
              </w:rPr>
              <w:t>54</w:t>
            </w:r>
          </w:p>
        </w:tc>
        <w:tc>
          <w:tcPr>
            <w:tcW w:w="1887" w:type="dxa"/>
            <w:shd w:val="clear" w:color="auto" w:fill="auto"/>
          </w:tcPr>
          <w:p w14:paraId="472D6F4E" w14:textId="77777777" w:rsidR="00571631" w:rsidRPr="0088646A" w:rsidRDefault="00571631" w:rsidP="00754E86">
            <w:pPr>
              <w:pStyle w:val="a4"/>
              <w:overflowPunct/>
              <w:ind w:right="0"/>
              <w:jc w:val="right"/>
            </w:pPr>
            <w:r w:rsidRPr="0088646A">
              <w:rPr>
                <w:lang w:val="zh-CN"/>
              </w:rPr>
              <w:t>1 281 849</w:t>
            </w:r>
          </w:p>
        </w:tc>
        <w:tc>
          <w:tcPr>
            <w:tcW w:w="1898" w:type="dxa"/>
            <w:shd w:val="clear" w:color="auto" w:fill="auto"/>
          </w:tcPr>
          <w:p w14:paraId="3513E44B" w14:textId="77777777" w:rsidR="00571631" w:rsidRPr="0088646A" w:rsidRDefault="00571631" w:rsidP="00754E86">
            <w:pPr>
              <w:pStyle w:val="a4"/>
              <w:overflowPunct/>
              <w:ind w:right="0"/>
              <w:jc w:val="right"/>
            </w:pPr>
            <w:r w:rsidRPr="0088646A">
              <w:rPr>
                <w:lang w:val="zh-CN"/>
              </w:rPr>
              <w:t>1 244 967</w:t>
            </w:r>
          </w:p>
        </w:tc>
        <w:tc>
          <w:tcPr>
            <w:tcW w:w="1768" w:type="dxa"/>
            <w:shd w:val="clear" w:color="auto" w:fill="auto"/>
          </w:tcPr>
          <w:p w14:paraId="5729ECBC" w14:textId="77777777" w:rsidR="00571631" w:rsidRPr="0088646A" w:rsidRDefault="00571631" w:rsidP="00754E86">
            <w:pPr>
              <w:pStyle w:val="a4"/>
              <w:overflowPunct/>
              <w:ind w:right="0"/>
              <w:jc w:val="right"/>
            </w:pPr>
            <w:r w:rsidRPr="0088646A">
              <w:rPr>
                <w:lang w:val="zh-CN"/>
              </w:rPr>
              <w:t>11</w:t>
            </w:r>
          </w:p>
        </w:tc>
      </w:tr>
      <w:tr w:rsidR="00754E86" w:rsidRPr="0088646A" w14:paraId="7F6FB0FE" w14:textId="77777777" w:rsidTr="00754E86">
        <w:tc>
          <w:tcPr>
            <w:tcW w:w="1817" w:type="dxa"/>
            <w:shd w:val="clear" w:color="auto" w:fill="auto"/>
          </w:tcPr>
          <w:p w14:paraId="05C478BF" w14:textId="77777777" w:rsidR="00571631" w:rsidRPr="0088646A" w:rsidRDefault="00571631" w:rsidP="00754E86">
            <w:pPr>
              <w:pStyle w:val="a4"/>
              <w:overflowPunct/>
              <w:ind w:right="0"/>
              <w:jc w:val="left"/>
            </w:pPr>
            <w:r w:rsidRPr="0088646A">
              <w:rPr>
                <w:lang w:val="zh-CN"/>
              </w:rPr>
              <w:t>55</w:t>
            </w:r>
            <w:r w:rsidRPr="0088646A">
              <w:rPr>
                <w:lang w:val="zh-CN"/>
              </w:rPr>
              <w:t>至</w:t>
            </w:r>
            <w:r w:rsidRPr="0088646A">
              <w:rPr>
                <w:lang w:val="zh-CN"/>
              </w:rPr>
              <w:t>59</w:t>
            </w:r>
          </w:p>
        </w:tc>
        <w:tc>
          <w:tcPr>
            <w:tcW w:w="1887" w:type="dxa"/>
            <w:shd w:val="clear" w:color="auto" w:fill="auto"/>
          </w:tcPr>
          <w:p w14:paraId="5D58E790" w14:textId="77777777" w:rsidR="00571631" w:rsidRPr="0088646A" w:rsidRDefault="00571631" w:rsidP="00754E86">
            <w:pPr>
              <w:pStyle w:val="a4"/>
              <w:overflowPunct/>
              <w:ind w:right="0"/>
              <w:jc w:val="right"/>
            </w:pPr>
            <w:r w:rsidRPr="0088646A">
              <w:rPr>
                <w:lang w:val="zh-CN"/>
              </w:rPr>
              <w:t>1 145 715</w:t>
            </w:r>
          </w:p>
        </w:tc>
        <w:tc>
          <w:tcPr>
            <w:tcW w:w="1898" w:type="dxa"/>
            <w:shd w:val="clear" w:color="auto" w:fill="auto"/>
          </w:tcPr>
          <w:p w14:paraId="36B877A6" w14:textId="77777777" w:rsidR="00571631" w:rsidRPr="0088646A" w:rsidRDefault="00571631" w:rsidP="00754E86">
            <w:pPr>
              <w:pStyle w:val="a4"/>
              <w:overflowPunct/>
              <w:ind w:right="0"/>
              <w:jc w:val="right"/>
            </w:pPr>
            <w:r w:rsidRPr="0088646A">
              <w:rPr>
                <w:lang w:val="zh-CN"/>
              </w:rPr>
              <w:t>1084 167</w:t>
            </w:r>
          </w:p>
        </w:tc>
        <w:tc>
          <w:tcPr>
            <w:tcW w:w="1768" w:type="dxa"/>
            <w:shd w:val="clear" w:color="auto" w:fill="auto"/>
          </w:tcPr>
          <w:p w14:paraId="5DD2EA34" w14:textId="77777777" w:rsidR="00571631" w:rsidRPr="0088646A" w:rsidRDefault="00571631" w:rsidP="00754E86">
            <w:pPr>
              <w:pStyle w:val="a4"/>
              <w:overflowPunct/>
              <w:ind w:right="0"/>
              <w:jc w:val="right"/>
            </w:pPr>
            <w:r w:rsidRPr="0088646A">
              <w:rPr>
                <w:lang w:val="zh-CN"/>
              </w:rPr>
              <w:t>6</w:t>
            </w:r>
          </w:p>
        </w:tc>
      </w:tr>
      <w:tr w:rsidR="00754E86" w:rsidRPr="0088646A" w14:paraId="54912C67" w14:textId="77777777" w:rsidTr="00754E86">
        <w:tc>
          <w:tcPr>
            <w:tcW w:w="1817" w:type="dxa"/>
            <w:shd w:val="clear" w:color="auto" w:fill="auto"/>
          </w:tcPr>
          <w:p w14:paraId="7AE5F3E2" w14:textId="77777777" w:rsidR="00571631" w:rsidRPr="0088646A" w:rsidRDefault="00571631" w:rsidP="00754E86">
            <w:pPr>
              <w:pStyle w:val="a4"/>
              <w:overflowPunct/>
              <w:ind w:right="0"/>
              <w:jc w:val="left"/>
            </w:pPr>
            <w:r w:rsidRPr="0088646A">
              <w:rPr>
                <w:lang w:val="zh-CN"/>
              </w:rPr>
              <w:t>60</w:t>
            </w:r>
            <w:r w:rsidRPr="0088646A">
              <w:rPr>
                <w:lang w:val="zh-CN"/>
              </w:rPr>
              <w:t>至</w:t>
            </w:r>
            <w:r w:rsidRPr="0088646A">
              <w:rPr>
                <w:lang w:val="zh-CN"/>
              </w:rPr>
              <w:t>64</w:t>
            </w:r>
          </w:p>
        </w:tc>
        <w:tc>
          <w:tcPr>
            <w:tcW w:w="1887" w:type="dxa"/>
            <w:shd w:val="clear" w:color="auto" w:fill="auto"/>
          </w:tcPr>
          <w:p w14:paraId="62CA2FCB" w14:textId="77777777" w:rsidR="00571631" w:rsidRPr="0088646A" w:rsidRDefault="00571631" w:rsidP="00754E86">
            <w:pPr>
              <w:pStyle w:val="a4"/>
              <w:overflowPunct/>
              <w:ind w:right="0"/>
              <w:jc w:val="right"/>
            </w:pPr>
            <w:r w:rsidRPr="0088646A">
              <w:rPr>
                <w:lang w:val="zh-CN"/>
              </w:rPr>
              <w:t>1 057 258</w:t>
            </w:r>
          </w:p>
        </w:tc>
        <w:tc>
          <w:tcPr>
            <w:tcW w:w="1898" w:type="dxa"/>
            <w:shd w:val="clear" w:color="auto" w:fill="auto"/>
          </w:tcPr>
          <w:p w14:paraId="019860FB" w14:textId="77777777" w:rsidR="00571631" w:rsidRPr="0088646A" w:rsidRDefault="00571631" w:rsidP="00754E86">
            <w:pPr>
              <w:pStyle w:val="a4"/>
              <w:overflowPunct/>
              <w:ind w:right="0"/>
              <w:jc w:val="right"/>
            </w:pPr>
            <w:r w:rsidRPr="0088646A">
              <w:rPr>
                <w:lang w:val="zh-CN"/>
              </w:rPr>
              <w:t>974 979</w:t>
            </w:r>
          </w:p>
        </w:tc>
        <w:tc>
          <w:tcPr>
            <w:tcW w:w="1768" w:type="dxa"/>
            <w:shd w:val="clear" w:color="auto" w:fill="auto"/>
          </w:tcPr>
          <w:p w14:paraId="4DCD35AE" w14:textId="77777777" w:rsidR="00571631" w:rsidRPr="0088646A" w:rsidRDefault="00571631" w:rsidP="00754E86">
            <w:pPr>
              <w:pStyle w:val="a4"/>
              <w:overflowPunct/>
              <w:ind w:right="0"/>
              <w:jc w:val="right"/>
            </w:pPr>
            <w:r w:rsidRPr="0088646A">
              <w:rPr>
                <w:lang w:val="zh-CN"/>
              </w:rPr>
              <w:t>0</w:t>
            </w:r>
          </w:p>
        </w:tc>
      </w:tr>
      <w:tr w:rsidR="00754E86" w:rsidRPr="0088646A" w14:paraId="1CC21A8F" w14:textId="77777777" w:rsidTr="00754E86">
        <w:tc>
          <w:tcPr>
            <w:tcW w:w="1817" w:type="dxa"/>
            <w:shd w:val="clear" w:color="auto" w:fill="auto"/>
          </w:tcPr>
          <w:p w14:paraId="606148B4" w14:textId="77777777" w:rsidR="00571631" w:rsidRPr="0088646A" w:rsidRDefault="00571631" w:rsidP="00754E86">
            <w:pPr>
              <w:pStyle w:val="a4"/>
              <w:overflowPunct/>
              <w:ind w:right="0"/>
              <w:jc w:val="left"/>
            </w:pPr>
            <w:r w:rsidRPr="0088646A">
              <w:rPr>
                <w:lang w:val="zh-CN"/>
              </w:rPr>
              <w:t>65</w:t>
            </w:r>
            <w:r w:rsidRPr="0088646A">
              <w:rPr>
                <w:lang w:val="zh-CN"/>
              </w:rPr>
              <w:t>至</w:t>
            </w:r>
            <w:r w:rsidRPr="0088646A">
              <w:rPr>
                <w:lang w:val="zh-CN"/>
              </w:rPr>
              <w:t>69</w:t>
            </w:r>
          </w:p>
        </w:tc>
        <w:tc>
          <w:tcPr>
            <w:tcW w:w="1887" w:type="dxa"/>
            <w:shd w:val="clear" w:color="auto" w:fill="auto"/>
          </w:tcPr>
          <w:p w14:paraId="0F2F00B4" w14:textId="77777777" w:rsidR="00571631" w:rsidRPr="0088646A" w:rsidRDefault="00571631" w:rsidP="00754E86">
            <w:pPr>
              <w:pStyle w:val="a4"/>
              <w:overflowPunct/>
              <w:ind w:right="0"/>
              <w:jc w:val="right"/>
            </w:pPr>
            <w:r w:rsidRPr="0088646A">
              <w:rPr>
                <w:lang w:val="zh-CN"/>
              </w:rPr>
              <w:t>954 969</w:t>
            </w:r>
          </w:p>
        </w:tc>
        <w:tc>
          <w:tcPr>
            <w:tcW w:w="1898" w:type="dxa"/>
            <w:shd w:val="clear" w:color="auto" w:fill="auto"/>
          </w:tcPr>
          <w:p w14:paraId="193AAEAB" w14:textId="77777777" w:rsidR="00571631" w:rsidRPr="0088646A" w:rsidRDefault="00571631" w:rsidP="00754E86">
            <w:pPr>
              <w:pStyle w:val="a4"/>
              <w:overflowPunct/>
              <w:ind w:right="0"/>
              <w:jc w:val="right"/>
            </w:pPr>
            <w:r w:rsidRPr="0088646A">
              <w:rPr>
                <w:lang w:val="zh-CN"/>
              </w:rPr>
              <w:t>839 150</w:t>
            </w:r>
          </w:p>
        </w:tc>
        <w:tc>
          <w:tcPr>
            <w:tcW w:w="1768" w:type="dxa"/>
            <w:shd w:val="clear" w:color="auto" w:fill="auto"/>
          </w:tcPr>
          <w:p w14:paraId="7B4B8F37" w14:textId="77777777" w:rsidR="00571631" w:rsidRPr="0088646A" w:rsidRDefault="00571631" w:rsidP="00754E86">
            <w:pPr>
              <w:pStyle w:val="a4"/>
              <w:overflowPunct/>
              <w:ind w:right="0"/>
              <w:jc w:val="right"/>
            </w:pPr>
            <w:r w:rsidRPr="0088646A">
              <w:rPr>
                <w:lang w:val="zh-CN"/>
              </w:rPr>
              <w:t>0</w:t>
            </w:r>
          </w:p>
        </w:tc>
      </w:tr>
      <w:tr w:rsidR="00754E86" w:rsidRPr="0088646A" w14:paraId="1431EB25" w14:textId="77777777" w:rsidTr="00754E86">
        <w:tc>
          <w:tcPr>
            <w:tcW w:w="1817" w:type="dxa"/>
            <w:shd w:val="clear" w:color="auto" w:fill="auto"/>
          </w:tcPr>
          <w:p w14:paraId="5D8190E0" w14:textId="77777777" w:rsidR="00571631" w:rsidRPr="0088646A" w:rsidRDefault="00571631" w:rsidP="00754E86">
            <w:pPr>
              <w:pStyle w:val="a4"/>
              <w:overflowPunct/>
              <w:ind w:right="0"/>
              <w:jc w:val="left"/>
            </w:pPr>
            <w:r w:rsidRPr="0088646A">
              <w:rPr>
                <w:lang w:val="zh-CN"/>
              </w:rPr>
              <w:t>70</w:t>
            </w:r>
            <w:r w:rsidRPr="0088646A">
              <w:rPr>
                <w:lang w:val="zh-CN"/>
              </w:rPr>
              <w:t>至</w:t>
            </w:r>
            <w:r w:rsidRPr="0088646A">
              <w:rPr>
                <w:lang w:val="zh-CN"/>
              </w:rPr>
              <w:t>74</w:t>
            </w:r>
          </w:p>
        </w:tc>
        <w:tc>
          <w:tcPr>
            <w:tcW w:w="1887" w:type="dxa"/>
            <w:shd w:val="clear" w:color="auto" w:fill="auto"/>
          </w:tcPr>
          <w:p w14:paraId="4E9FD2AA" w14:textId="77777777" w:rsidR="00571631" w:rsidRPr="0088646A" w:rsidRDefault="00571631" w:rsidP="00754E86">
            <w:pPr>
              <w:pStyle w:val="a4"/>
              <w:overflowPunct/>
              <w:ind w:right="0"/>
              <w:jc w:val="right"/>
            </w:pPr>
            <w:r w:rsidRPr="0088646A">
              <w:rPr>
                <w:lang w:val="zh-CN"/>
              </w:rPr>
              <w:t>798 482</w:t>
            </w:r>
          </w:p>
        </w:tc>
        <w:tc>
          <w:tcPr>
            <w:tcW w:w="1898" w:type="dxa"/>
            <w:shd w:val="clear" w:color="auto" w:fill="auto"/>
          </w:tcPr>
          <w:p w14:paraId="6461B62C" w14:textId="77777777" w:rsidR="00571631" w:rsidRPr="0088646A" w:rsidRDefault="00571631" w:rsidP="00754E86">
            <w:pPr>
              <w:pStyle w:val="a4"/>
              <w:overflowPunct/>
              <w:ind w:right="0"/>
              <w:jc w:val="right"/>
            </w:pPr>
            <w:r w:rsidRPr="0088646A">
              <w:rPr>
                <w:lang w:val="zh-CN"/>
              </w:rPr>
              <w:t>652 150</w:t>
            </w:r>
          </w:p>
        </w:tc>
        <w:tc>
          <w:tcPr>
            <w:tcW w:w="1768" w:type="dxa"/>
            <w:shd w:val="clear" w:color="auto" w:fill="auto"/>
          </w:tcPr>
          <w:p w14:paraId="13969DD7" w14:textId="77777777" w:rsidR="00571631" w:rsidRPr="0088646A" w:rsidRDefault="00571631" w:rsidP="00754E86">
            <w:pPr>
              <w:pStyle w:val="a4"/>
              <w:overflowPunct/>
              <w:ind w:right="0"/>
              <w:jc w:val="right"/>
            </w:pPr>
            <w:r w:rsidRPr="0088646A">
              <w:rPr>
                <w:lang w:val="zh-CN"/>
              </w:rPr>
              <w:t>0</w:t>
            </w:r>
          </w:p>
        </w:tc>
      </w:tr>
      <w:tr w:rsidR="00754E86" w:rsidRPr="0088646A" w14:paraId="2F29E0BC" w14:textId="77777777" w:rsidTr="00754E86">
        <w:tc>
          <w:tcPr>
            <w:tcW w:w="1817" w:type="dxa"/>
            <w:shd w:val="clear" w:color="auto" w:fill="auto"/>
          </w:tcPr>
          <w:p w14:paraId="5A169A18" w14:textId="77777777" w:rsidR="00571631" w:rsidRPr="0088646A" w:rsidRDefault="00571631" w:rsidP="00754E86">
            <w:pPr>
              <w:pStyle w:val="a4"/>
              <w:overflowPunct/>
              <w:ind w:right="0"/>
              <w:jc w:val="left"/>
            </w:pPr>
            <w:r w:rsidRPr="0088646A">
              <w:rPr>
                <w:lang w:val="zh-CN"/>
              </w:rPr>
              <w:t>75</w:t>
            </w:r>
            <w:r w:rsidRPr="0088646A">
              <w:rPr>
                <w:lang w:val="zh-CN"/>
              </w:rPr>
              <w:t>至</w:t>
            </w:r>
            <w:r w:rsidRPr="0088646A">
              <w:rPr>
                <w:lang w:val="zh-CN"/>
              </w:rPr>
              <w:t>79</w:t>
            </w:r>
          </w:p>
        </w:tc>
        <w:tc>
          <w:tcPr>
            <w:tcW w:w="1887" w:type="dxa"/>
            <w:shd w:val="clear" w:color="auto" w:fill="auto"/>
          </w:tcPr>
          <w:p w14:paraId="302278A4" w14:textId="77777777" w:rsidR="00571631" w:rsidRPr="0088646A" w:rsidRDefault="00571631" w:rsidP="00754E86">
            <w:pPr>
              <w:pStyle w:val="a4"/>
              <w:overflowPunct/>
              <w:ind w:right="0"/>
              <w:jc w:val="right"/>
            </w:pPr>
            <w:r w:rsidRPr="0088646A">
              <w:rPr>
                <w:lang w:val="zh-CN"/>
              </w:rPr>
              <w:t>612 643</w:t>
            </w:r>
          </w:p>
        </w:tc>
        <w:tc>
          <w:tcPr>
            <w:tcW w:w="1898" w:type="dxa"/>
            <w:shd w:val="clear" w:color="auto" w:fill="auto"/>
          </w:tcPr>
          <w:p w14:paraId="357AF0F6" w14:textId="77777777" w:rsidR="00571631" w:rsidRPr="0088646A" w:rsidRDefault="00571631" w:rsidP="00754E86">
            <w:pPr>
              <w:pStyle w:val="a4"/>
              <w:overflowPunct/>
              <w:ind w:right="0"/>
              <w:jc w:val="right"/>
            </w:pPr>
            <w:r w:rsidRPr="0088646A">
              <w:rPr>
                <w:lang w:val="zh-CN"/>
              </w:rPr>
              <w:t>442 898</w:t>
            </w:r>
          </w:p>
        </w:tc>
        <w:tc>
          <w:tcPr>
            <w:tcW w:w="1768" w:type="dxa"/>
            <w:shd w:val="clear" w:color="auto" w:fill="auto"/>
          </w:tcPr>
          <w:p w14:paraId="487AEED9" w14:textId="77777777" w:rsidR="00571631" w:rsidRPr="0088646A" w:rsidRDefault="00571631" w:rsidP="00754E86">
            <w:pPr>
              <w:pStyle w:val="a4"/>
              <w:overflowPunct/>
              <w:ind w:right="0"/>
              <w:jc w:val="right"/>
            </w:pPr>
            <w:r w:rsidRPr="0088646A">
              <w:rPr>
                <w:lang w:val="zh-CN"/>
              </w:rPr>
              <w:t>0</w:t>
            </w:r>
          </w:p>
        </w:tc>
      </w:tr>
      <w:tr w:rsidR="00754E86" w:rsidRPr="0088646A" w14:paraId="5D090FF5" w14:textId="77777777" w:rsidTr="00754E86">
        <w:tc>
          <w:tcPr>
            <w:tcW w:w="1817" w:type="dxa"/>
            <w:shd w:val="clear" w:color="auto" w:fill="auto"/>
          </w:tcPr>
          <w:p w14:paraId="749F6755" w14:textId="77777777" w:rsidR="00571631" w:rsidRPr="0088646A" w:rsidRDefault="00571631" w:rsidP="00754E86">
            <w:pPr>
              <w:pStyle w:val="a4"/>
              <w:overflowPunct/>
              <w:ind w:right="0"/>
              <w:jc w:val="left"/>
            </w:pPr>
            <w:r w:rsidRPr="0088646A">
              <w:rPr>
                <w:lang w:val="zh-CN"/>
              </w:rPr>
              <w:t>80</w:t>
            </w:r>
            <w:r w:rsidRPr="0088646A">
              <w:rPr>
                <w:lang w:val="zh-CN"/>
              </w:rPr>
              <w:t>至</w:t>
            </w:r>
            <w:r w:rsidRPr="0088646A">
              <w:rPr>
                <w:lang w:val="zh-CN"/>
              </w:rPr>
              <w:t>84</w:t>
            </w:r>
          </w:p>
        </w:tc>
        <w:tc>
          <w:tcPr>
            <w:tcW w:w="1887" w:type="dxa"/>
            <w:shd w:val="clear" w:color="auto" w:fill="auto"/>
          </w:tcPr>
          <w:p w14:paraId="224C1C52" w14:textId="77777777" w:rsidR="00571631" w:rsidRPr="0088646A" w:rsidRDefault="00571631" w:rsidP="00754E86">
            <w:pPr>
              <w:pStyle w:val="a4"/>
              <w:overflowPunct/>
              <w:ind w:right="0"/>
              <w:jc w:val="right"/>
            </w:pPr>
            <w:r w:rsidRPr="0088646A">
              <w:rPr>
                <w:lang w:val="zh-CN"/>
              </w:rPr>
              <w:t>421 078</w:t>
            </w:r>
          </w:p>
        </w:tc>
        <w:tc>
          <w:tcPr>
            <w:tcW w:w="1898" w:type="dxa"/>
            <w:shd w:val="clear" w:color="auto" w:fill="auto"/>
          </w:tcPr>
          <w:p w14:paraId="5CE733C1" w14:textId="77777777" w:rsidR="00571631" w:rsidRPr="0088646A" w:rsidRDefault="00571631" w:rsidP="00754E86">
            <w:pPr>
              <w:pStyle w:val="a4"/>
              <w:overflowPunct/>
              <w:ind w:right="0"/>
              <w:jc w:val="right"/>
            </w:pPr>
            <w:r w:rsidRPr="0088646A">
              <w:rPr>
                <w:lang w:val="zh-CN"/>
              </w:rPr>
              <w:t>257 551</w:t>
            </w:r>
          </w:p>
        </w:tc>
        <w:tc>
          <w:tcPr>
            <w:tcW w:w="1768" w:type="dxa"/>
            <w:shd w:val="clear" w:color="auto" w:fill="auto"/>
          </w:tcPr>
          <w:p w14:paraId="2CB95545" w14:textId="77777777" w:rsidR="00571631" w:rsidRPr="0088646A" w:rsidRDefault="00571631" w:rsidP="00754E86">
            <w:pPr>
              <w:pStyle w:val="a4"/>
              <w:overflowPunct/>
              <w:ind w:right="0"/>
              <w:jc w:val="right"/>
            </w:pPr>
            <w:r w:rsidRPr="0088646A">
              <w:rPr>
                <w:lang w:val="zh-CN"/>
              </w:rPr>
              <w:t>0</w:t>
            </w:r>
          </w:p>
        </w:tc>
      </w:tr>
      <w:tr w:rsidR="00754E86" w:rsidRPr="0088646A" w14:paraId="61351D37" w14:textId="77777777" w:rsidTr="00754E86">
        <w:tc>
          <w:tcPr>
            <w:tcW w:w="1817" w:type="dxa"/>
            <w:shd w:val="clear" w:color="auto" w:fill="auto"/>
          </w:tcPr>
          <w:p w14:paraId="3FB60651" w14:textId="77777777" w:rsidR="00571631" w:rsidRPr="0088646A" w:rsidRDefault="00571631" w:rsidP="00754E86">
            <w:pPr>
              <w:pStyle w:val="a4"/>
              <w:overflowPunct/>
              <w:ind w:right="0"/>
              <w:jc w:val="left"/>
            </w:pPr>
            <w:r w:rsidRPr="0088646A">
              <w:rPr>
                <w:lang w:val="zh-CN"/>
              </w:rPr>
              <w:t>85</w:t>
            </w:r>
            <w:r w:rsidRPr="0088646A">
              <w:rPr>
                <w:lang w:val="zh-CN"/>
              </w:rPr>
              <w:t>至</w:t>
            </w:r>
            <w:r w:rsidRPr="0088646A">
              <w:rPr>
                <w:lang w:val="zh-CN"/>
              </w:rPr>
              <w:t>89</w:t>
            </w:r>
          </w:p>
        </w:tc>
        <w:tc>
          <w:tcPr>
            <w:tcW w:w="1887" w:type="dxa"/>
            <w:shd w:val="clear" w:color="auto" w:fill="auto"/>
          </w:tcPr>
          <w:p w14:paraId="451D22DF" w14:textId="77777777" w:rsidR="00571631" w:rsidRPr="0088646A" w:rsidRDefault="00571631" w:rsidP="00754E86">
            <w:pPr>
              <w:pStyle w:val="a4"/>
              <w:overflowPunct/>
              <w:ind w:right="0"/>
              <w:jc w:val="right"/>
            </w:pPr>
            <w:r w:rsidRPr="0088646A">
              <w:rPr>
                <w:lang w:val="zh-CN"/>
              </w:rPr>
              <w:t>250 357</w:t>
            </w:r>
          </w:p>
        </w:tc>
        <w:tc>
          <w:tcPr>
            <w:tcW w:w="1898" w:type="dxa"/>
            <w:shd w:val="clear" w:color="auto" w:fill="auto"/>
          </w:tcPr>
          <w:p w14:paraId="09CFAFDD" w14:textId="77777777" w:rsidR="00571631" w:rsidRPr="0088646A" w:rsidRDefault="00571631" w:rsidP="00754E86">
            <w:pPr>
              <w:pStyle w:val="a4"/>
              <w:overflowPunct/>
              <w:ind w:right="0"/>
              <w:jc w:val="right"/>
            </w:pPr>
            <w:r w:rsidRPr="0088646A">
              <w:rPr>
                <w:lang w:val="zh-CN"/>
              </w:rPr>
              <w:t>125 340</w:t>
            </w:r>
          </w:p>
        </w:tc>
        <w:tc>
          <w:tcPr>
            <w:tcW w:w="1768" w:type="dxa"/>
            <w:shd w:val="clear" w:color="auto" w:fill="auto"/>
          </w:tcPr>
          <w:p w14:paraId="7F9A6582" w14:textId="77777777" w:rsidR="00571631" w:rsidRPr="0088646A" w:rsidRDefault="00571631" w:rsidP="00754E86">
            <w:pPr>
              <w:pStyle w:val="a4"/>
              <w:overflowPunct/>
              <w:ind w:right="0"/>
              <w:jc w:val="right"/>
            </w:pPr>
            <w:r w:rsidRPr="0088646A">
              <w:rPr>
                <w:lang w:val="zh-CN"/>
              </w:rPr>
              <w:t>0</w:t>
            </w:r>
          </w:p>
        </w:tc>
      </w:tr>
      <w:tr w:rsidR="00754E86" w:rsidRPr="0088646A" w14:paraId="1FE3D0D6" w14:textId="77777777" w:rsidTr="00754E86">
        <w:tc>
          <w:tcPr>
            <w:tcW w:w="1817" w:type="dxa"/>
            <w:shd w:val="clear" w:color="auto" w:fill="auto"/>
          </w:tcPr>
          <w:p w14:paraId="4DAEC3E3" w14:textId="77777777" w:rsidR="00571631" w:rsidRPr="0088646A" w:rsidRDefault="00571631" w:rsidP="00754E86">
            <w:pPr>
              <w:pStyle w:val="a4"/>
              <w:overflowPunct/>
              <w:ind w:right="0"/>
              <w:jc w:val="left"/>
            </w:pPr>
            <w:r w:rsidRPr="0088646A">
              <w:rPr>
                <w:lang w:val="zh-CN"/>
              </w:rPr>
              <w:t>90</w:t>
            </w:r>
            <w:r w:rsidRPr="0088646A">
              <w:rPr>
                <w:lang w:val="zh-CN"/>
              </w:rPr>
              <w:t>至</w:t>
            </w:r>
            <w:r w:rsidRPr="0088646A">
              <w:rPr>
                <w:lang w:val="zh-CN"/>
              </w:rPr>
              <w:t>94</w:t>
            </w:r>
          </w:p>
        </w:tc>
        <w:tc>
          <w:tcPr>
            <w:tcW w:w="1887" w:type="dxa"/>
            <w:shd w:val="clear" w:color="auto" w:fill="auto"/>
          </w:tcPr>
          <w:p w14:paraId="449DAD70" w14:textId="77777777" w:rsidR="00571631" w:rsidRPr="0088646A" w:rsidRDefault="00571631" w:rsidP="00754E86">
            <w:pPr>
              <w:pStyle w:val="a4"/>
              <w:overflowPunct/>
              <w:ind w:right="0"/>
              <w:jc w:val="right"/>
            </w:pPr>
            <w:r w:rsidRPr="0088646A">
              <w:rPr>
                <w:lang w:val="zh-CN"/>
              </w:rPr>
              <w:t>120 557</w:t>
            </w:r>
          </w:p>
        </w:tc>
        <w:tc>
          <w:tcPr>
            <w:tcW w:w="1898" w:type="dxa"/>
            <w:shd w:val="clear" w:color="auto" w:fill="auto"/>
          </w:tcPr>
          <w:p w14:paraId="70137096" w14:textId="77777777" w:rsidR="00571631" w:rsidRPr="0088646A" w:rsidRDefault="00571631" w:rsidP="00754E86">
            <w:pPr>
              <w:pStyle w:val="a4"/>
              <w:overflowPunct/>
              <w:ind w:right="0"/>
              <w:jc w:val="right"/>
            </w:pPr>
            <w:r w:rsidRPr="0088646A">
              <w:rPr>
                <w:lang w:val="zh-CN"/>
              </w:rPr>
              <w:t>48 808</w:t>
            </w:r>
          </w:p>
        </w:tc>
        <w:tc>
          <w:tcPr>
            <w:tcW w:w="1768" w:type="dxa"/>
            <w:shd w:val="clear" w:color="auto" w:fill="auto"/>
          </w:tcPr>
          <w:p w14:paraId="34D30E99" w14:textId="77777777" w:rsidR="00571631" w:rsidRPr="0088646A" w:rsidRDefault="00571631" w:rsidP="00754E86">
            <w:pPr>
              <w:pStyle w:val="a4"/>
              <w:overflowPunct/>
              <w:ind w:right="0"/>
              <w:jc w:val="right"/>
            </w:pPr>
            <w:r w:rsidRPr="0088646A">
              <w:rPr>
                <w:lang w:val="zh-CN"/>
              </w:rPr>
              <w:t>0</w:t>
            </w:r>
          </w:p>
        </w:tc>
      </w:tr>
      <w:tr w:rsidR="00754E86" w:rsidRPr="0088646A" w14:paraId="25A975FE" w14:textId="77777777" w:rsidTr="00754E86">
        <w:tc>
          <w:tcPr>
            <w:tcW w:w="1817" w:type="dxa"/>
            <w:shd w:val="clear" w:color="auto" w:fill="auto"/>
          </w:tcPr>
          <w:p w14:paraId="01CF5FA3" w14:textId="77777777" w:rsidR="00571631" w:rsidRPr="0088646A" w:rsidRDefault="00571631" w:rsidP="00754E86">
            <w:pPr>
              <w:pStyle w:val="a4"/>
              <w:overflowPunct/>
              <w:ind w:right="0"/>
              <w:jc w:val="left"/>
            </w:pPr>
            <w:r w:rsidRPr="0088646A">
              <w:rPr>
                <w:lang w:val="zh-CN"/>
              </w:rPr>
              <w:t>95</w:t>
            </w:r>
            <w:r w:rsidRPr="0088646A">
              <w:rPr>
                <w:lang w:val="zh-CN"/>
              </w:rPr>
              <w:t>至</w:t>
            </w:r>
            <w:r w:rsidRPr="0088646A">
              <w:rPr>
                <w:lang w:val="zh-CN"/>
              </w:rPr>
              <w:t>99</w:t>
            </w:r>
          </w:p>
        </w:tc>
        <w:tc>
          <w:tcPr>
            <w:tcW w:w="1887" w:type="dxa"/>
            <w:shd w:val="clear" w:color="auto" w:fill="auto"/>
          </w:tcPr>
          <w:p w14:paraId="0B94A50B" w14:textId="77777777" w:rsidR="00571631" w:rsidRPr="0088646A" w:rsidRDefault="00571631" w:rsidP="00754E86">
            <w:pPr>
              <w:pStyle w:val="a4"/>
              <w:overflowPunct/>
              <w:ind w:right="0"/>
              <w:jc w:val="right"/>
            </w:pPr>
            <w:r w:rsidRPr="0088646A">
              <w:rPr>
                <w:lang w:val="zh-CN"/>
              </w:rPr>
              <w:t>32 467</w:t>
            </w:r>
          </w:p>
        </w:tc>
        <w:tc>
          <w:tcPr>
            <w:tcW w:w="1898" w:type="dxa"/>
            <w:shd w:val="clear" w:color="auto" w:fill="auto"/>
          </w:tcPr>
          <w:p w14:paraId="608C4CA5" w14:textId="77777777" w:rsidR="00571631" w:rsidRPr="0088646A" w:rsidRDefault="00571631" w:rsidP="00754E86">
            <w:pPr>
              <w:pStyle w:val="a4"/>
              <w:overflowPunct/>
              <w:ind w:right="0"/>
              <w:jc w:val="right"/>
            </w:pPr>
            <w:r w:rsidRPr="0088646A">
              <w:rPr>
                <w:lang w:val="zh-CN"/>
              </w:rPr>
              <w:t>10 647</w:t>
            </w:r>
          </w:p>
        </w:tc>
        <w:tc>
          <w:tcPr>
            <w:tcW w:w="1768" w:type="dxa"/>
            <w:shd w:val="clear" w:color="auto" w:fill="auto"/>
          </w:tcPr>
          <w:p w14:paraId="016548E0" w14:textId="77777777" w:rsidR="00571631" w:rsidRPr="0088646A" w:rsidRDefault="00571631" w:rsidP="00754E86">
            <w:pPr>
              <w:pStyle w:val="a4"/>
              <w:overflowPunct/>
              <w:ind w:right="0"/>
              <w:jc w:val="right"/>
            </w:pPr>
            <w:r w:rsidRPr="0088646A">
              <w:rPr>
                <w:lang w:val="zh-CN"/>
              </w:rPr>
              <w:t>0</w:t>
            </w:r>
          </w:p>
        </w:tc>
      </w:tr>
      <w:tr w:rsidR="00754E86" w:rsidRPr="0088646A" w14:paraId="5DB96B85" w14:textId="77777777" w:rsidTr="00754E86">
        <w:tc>
          <w:tcPr>
            <w:tcW w:w="1817" w:type="dxa"/>
            <w:shd w:val="clear" w:color="auto" w:fill="auto"/>
          </w:tcPr>
          <w:p w14:paraId="71206917" w14:textId="77777777" w:rsidR="00571631" w:rsidRPr="0088646A" w:rsidRDefault="00571631" w:rsidP="00754E86">
            <w:pPr>
              <w:pStyle w:val="a4"/>
              <w:overflowPunct/>
              <w:ind w:right="0"/>
              <w:jc w:val="left"/>
            </w:pPr>
            <w:r w:rsidRPr="0088646A">
              <w:rPr>
                <w:lang w:val="zh-CN"/>
              </w:rPr>
              <w:t>100</w:t>
            </w:r>
            <w:r w:rsidRPr="0088646A">
              <w:rPr>
                <w:lang w:val="zh-CN"/>
              </w:rPr>
              <w:t>及以上</w:t>
            </w:r>
          </w:p>
        </w:tc>
        <w:tc>
          <w:tcPr>
            <w:tcW w:w="1887" w:type="dxa"/>
            <w:shd w:val="clear" w:color="auto" w:fill="auto"/>
          </w:tcPr>
          <w:p w14:paraId="036C7834" w14:textId="77777777" w:rsidR="00571631" w:rsidRPr="0088646A" w:rsidRDefault="00571631" w:rsidP="00754E86">
            <w:pPr>
              <w:pStyle w:val="a4"/>
              <w:overflowPunct/>
              <w:ind w:right="0"/>
              <w:jc w:val="right"/>
            </w:pPr>
            <w:r w:rsidRPr="0088646A">
              <w:rPr>
                <w:lang w:val="zh-CN"/>
              </w:rPr>
              <w:t>5 557</w:t>
            </w:r>
          </w:p>
        </w:tc>
        <w:tc>
          <w:tcPr>
            <w:tcW w:w="1898" w:type="dxa"/>
            <w:shd w:val="clear" w:color="auto" w:fill="auto"/>
          </w:tcPr>
          <w:p w14:paraId="734C20DB" w14:textId="77777777" w:rsidR="00571631" w:rsidRPr="0088646A" w:rsidRDefault="00571631" w:rsidP="00754E86">
            <w:pPr>
              <w:pStyle w:val="a4"/>
              <w:overflowPunct/>
              <w:ind w:right="0"/>
              <w:jc w:val="right"/>
            </w:pPr>
            <w:r w:rsidRPr="0088646A">
              <w:rPr>
                <w:lang w:val="zh-CN"/>
              </w:rPr>
              <w:t>1 748</w:t>
            </w:r>
          </w:p>
        </w:tc>
        <w:tc>
          <w:tcPr>
            <w:tcW w:w="1768" w:type="dxa"/>
            <w:shd w:val="clear" w:color="auto" w:fill="auto"/>
          </w:tcPr>
          <w:p w14:paraId="4A9553B7" w14:textId="77777777" w:rsidR="00571631" w:rsidRPr="0088646A" w:rsidRDefault="00571631" w:rsidP="00754E86">
            <w:pPr>
              <w:pStyle w:val="a4"/>
              <w:overflowPunct/>
              <w:ind w:right="0"/>
              <w:jc w:val="right"/>
            </w:pPr>
            <w:r w:rsidRPr="0088646A">
              <w:rPr>
                <w:lang w:val="zh-CN"/>
              </w:rPr>
              <w:t>0</w:t>
            </w:r>
          </w:p>
        </w:tc>
      </w:tr>
    </w:tbl>
    <w:bookmarkEnd w:id="5"/>
    <w:p w14:paraId="2D5EB791" w14:textId="77777777" w:rsidR="00571631" w:rsidRPr="0088646A" w:rsidRDefault="00571631" w:rsidP="00754E86">
      <w:pPr>
        <w:pStyle w:val="SingleTxtGC"/>
        <w:spacing w:before="120"/>
      </w:pPr>
      <w:r w:rsidRPr="0088646A">
        <w:rPr>
          <w:lang w:val="zh-CN"/>
        </w:rPr>
        <w:t>13.</w:t>
      </w:r>
      <w:r w:rsidRPr="0088646A">
        <w:rPr>
          <w:lang w:val="zh-CN"/>
        </w:rPr>
        <w:tab/>
      </w:r>
      <w:r w:rsidRPr="00754E86">
        <w:rPr>
          <w:rFonts w:ascii="Time New Roman" w:eastAsia="楷体" w:hAnsi="Time New Roman"/>
          <w:lang w:val="zh-CN"/>
        </w:rPr>
        <w:t>资料来源：</w:t>
      </w:r>
      <w:r w:rsidRPr="0088646A">
        <w:rPr>
          <w:lang w:val="zh-CN"/>
        </w:rPr>
        <w:t>由国家人口局根据内政部下属的国家人口登记处的记录编制。截至</w:t>
      </w:r>
      <w:r w:rsidRPr="0088646A">
        <w:rPr>
          <w:lang w:val="zh-CN"/>
        </w:rPr>
        <w:t>2023</w:t>
      </w:r>
      <w:r w:rsidRPr="0088646A">
        <w:rPr>
          <w:lang w:val="zh-CN"/>
        </w:rPr>
        <w:t>年</w:t>
      </w:r>
      <w:r w:rsidRPr="0088646A">
        <w:rPr>
          <w:lang w:val="zh-CN"/>
        </w:rPr>
        <w:t>1</w:t>
      </w:r>
      <w:r w:rsidRPr="0088646A">
        <w:rPr>
          <w:lang w:val="zh-CN"/>
        </w:rPr>
        <w:t>月，拥有数字国家身份证</w:t>
      </w:r>
      <w:r w:rsidRPr="0088646A">
        <w:rPr>
          <w:lang w:val="zh-CN"/>
        </w:rPr>
        <w:t>(</w:t>
      </w:r>
      <w:r w:rsidRPr="0088646A">
        <w:rPr>
          <w:lang w:val="zh-CN"/>
        </w:rPr>
        <w:t>第</w:t>
      </w:r>
      <w:r w:rsidRPr="0088646A">
        <w:rPr>
          <w:lang w:val="zh-CN"/>
        </w:rPr>
        <w:t>1501/2009</w:t>
      </w:r>
      <w:r w:rsidRPr="0088646A">
        <w:rPr>
          <w:lang w:val="zh-CN"/>
        </w:rPr>
        <w:t>号法令</w:t>
      </w:r>
      <w:r w:rsidRPr="0088646A">
        <w:rPr>
          <w:lang w:val="zh-CN"/>
        </w:rPr>
        <w:t>)</w:t>
      </w:r>
      <w:r w:rsidRPr="0088646A">
        <w:rPr>
          <w:lang w:val="zh-CN"/>
        </w:rPr>
        <w:t>的人。</w:t>
      </w:r>
    </w:p>
    <w:p w14:paraId="25B4FEE2" w14:textId="77777777" w:rsidR="00571631" w:rsidRPr="0088646A" w:rsidRDefault="00571631" w:rsidP="00754E86">
      <w:pPr>
        <w:pStyle w:val="H23GC"/>
      </w:pPr>
      <w:r w:rsidRPr="0088646A">
        <w:rPr>
          <w:lang w:val="zh-CN"/>
        </w:rPr>
        <w:tab/>
      </w:r>
      <w:r w:rsidRPr="0088646A">
        <w:rPr>
          <w:lang w:val="zh-CN"/>
        </w:rPr>
        <w:tab/>
      </w:r>
      <w:r w:rsidRPr="0088646A">
        <w:rPr>
          <w:lang w:val="zh-CN"/>
        </w:rPr>
        <w:t>受抚养人比率</w:t>
      </w:r>
      <w:r w:rsidRPr="0088646A">
        <w:rPr>
          <w:lang w:val="zh-CN"/>
        </w:rPr>
        <w:t>(15</w:t>
      </w:r>
      <w:r w:rsidRPr="0088646A">
        <w:rPr>
          <w:lang w:val="zh-CN"/>
        </w:rPr>
        <w:t>岁以下和</w:t>
      </w:r>
      <w:r w:rsidRPr="0088646A">
        <w:rPr>
          <w:lang w:val="zh-CN"/>
        </w:rPr>
        <w:t>65</w:t>
      </w:r>
      <w:r w:rsidRPr="0088646A">
        <w:rPr>
          <w:lang w:val="zh-CN"/>
        </w:rPr>
        <w:t>岁以上人口百分比</w:t>
      </w:r>
      <w:r w:rsidRPr="0088646A">
        <w:rPr>
          <w:lang w:val="zh-CN"/>
        </w:rPr>
        <w:t>)</w:t>
      </w:r>
    </w:p>
    <w:p w14:paraId="2BA2E956" w14:textId="77777777" w:rsidR="00571631" w:rsidRPr="0088646A" w:rsidRDefault="00571631" w:rsidP="00571631">
      <w:pPr>
        <w:pStyle w:val="SingleTxtGC"/>
        <w:rPr>
          <w:rFonts w:eastAsia="黑体"/>
        </w:rPr>
      </w:pPr>
      <w:r w:rsidRPr="0088646A">
        <w:rPr>
          <w:lang w:val="zh-CN"/>
        </w:rPr>
        <w:t>14.</w:t>
      </w:r>
      <w:r w:rsidRPr="0088646A">
        <w:rPr>
          <w:lang w:val="zh-CN"/>
        </w:rPr>
        <w:tab/>
        <w:t>2023</w:t>
      </w:r>
      <w:r w:rsidRPr="0088646A">
        <w:rPr>
          <w:lang w:val="zh-CN"/>
        </w:rPr>
        <w:t>年期间，国家人口登记处记录显示，相对于每</w:t>
      </w:r>
      <w:r w:rsidRPr="0088646A">
        <w:rPr>
          <w:lang w:val="zh-CN"/>
        </w:rPr>
        <w:t>100</w:t>
      </w:r>
      <w:r w:rsidRPr="0088646A">
        <w:rPr>
          <w:lang w:val="zh-CN"/>
        </w:rPr>
        <w:t>名属于就业年龄段的人，有</w:t>
      </w:r>
      <w:r w:rsidRPr="0088646A">
        <w:rPr>
          <w:lang w:val="zh-CN"/>
        </w:rPr>
        <w:t>49.15</w:t>
      </w:r>
      <w:r w:rsidRPr="0088646A">
        <w:rPr>
          <w:lang w:val="zh-CN"/>
        </w:rPr>
        <w:t>人在经济上可能需要扶持。</w:t>
      </w:r>
    </w:p>
    <w:p w14:paraId="23DE5BCA" w14:textId="77777777" w:rsidR="00571631" w:rsidRPr="0088646A" w:rsidRDefault="00571631" w:rsidP="00754E86">
      <w:pPr>
        <w:pStyle w:val="H23GC"/>
      </w:pPr>
      <w:r w:rsidRPr="0088646A">
        <w:rPr>
          <w:lang w:val="zh-CN"/>
        </w:rPr>
        <w:lastRenderedPageBreak/>
        <w:tab/>
      </w:r>
      <w:r w:rsidRPr="0088646A">
        <w:rPr>
          <w:lang w:val="zh-CN"/>
        </w:rPr>
        <w:tab/>
      </w:r>
      <w:r w:rsidRPr="0088646A">
        <w:rPr>
          <w:lang w:val="zh-CN"/>
        </w:rPr>
        <w:t>出生率和生育率</w:t>
      </w:r>
    </w:p>
    <w:p w14:paraId="24741C2B" w14:textId="77777777" w:rsidR="00571631" w:rsidRPr="0088646A" w:rsidRDefault="00571631" w:rsidP="00571631">
      <w:pPr>
        <w:pStyle w:val="SingleTxtGC"/>
      </w:pPr>
      <w:r w:rsidRPr="0088646A">
        <w:rPr>
          <w:lang w:val="zh-CN"/>
        </w:rPr>
        <w:t>15.</w:t>
      </w:r>
      <w:r w:rsidRPr="0088646A">
        <w:rPr>
          <w:lang w:val="zh-CN"/>
        </w:rPr>
        <w:tab/>
      </w:r>
      <w:r w:rsidRPr="0088646A">
        <w:rPr>
          <w:lang w:val="zh-CN"/>
        </w:rPr>
        <w:t>数字依据的是</w:t>
      </w:r>
      <w:r w:rsidRPr="0088646A">
        <w:rPr>
          <w:lang w:val="zh-CN"/>
        </w:rPr>
        <w:t>1980-2019</w:t>
      </w:r>
      <w:r w:rsidRPr="0088646A">
        <w:rPr>
          <w:lang w:val="zh-CN"/>
        </w:rPr>
        <w:t>年全国出生率和生育率报告。</w:t>
      </w:r>
    </w:p>
    <w:p w14:paraId="1569518D" w14:textId="77777777" w:rsidR="00571631" w:rsidRPr="0088646A" w:rsidRDefault="00571631" w:rsidP="00571631">
      <w:pPr>
        <w:pStyle w:val="SingleTxtGC"/>
      </w:pPr>
      <w:r w:rsidRPr="0088646A">
        <w:rPr>
          <w:lang w:val="zh-CN"/>
        </w:rPr>
        <w:t>16.</w:t>
      </w:r>
      <w:r w:rsidRPr="0088646A">
        <w:rPr>
          <w:lang w:val="zh-CN"/>
        </w:rPr>
        <w:tab/>
      </w:r>
      <w:r w:rsidRPr="0088646A">
        <w:rPr>
          <w:lang w:val="zh-CN"/>
        </w:rPr>
        <w:t>在全国范围内，出生人数从</w:t>
      </w:r>
      <w:r w:rsidRPr="0088646A">
        <w:rPr>
          <w:lang w:val="zh-CN"/>
        </w:rPr>
        <w:t>1980</w:t>
      </w:r>
      <w:r w:rsidRPr="0088646A">
        <w:rPr>
          <w:lang w:val="zh-CN"/>
        </w:rPr>
        <w:t>年到</w:t>
      </w:r>
      <w:r w:rsidRPr="0088646A">
        <w:rPr>
          <w:lang w:val="zh-CN"/>
        </w:rPr>
        <w:t>2001</w:t>
      </w:r>
      <w:r w:rsidRPr="0088646A">
        <w:rPr>
          <w:lang w:val="zh-CN"/>
        </w:rPr>
        <w:t>年有所下降，</w:t>
      </w:r>
      <w:r w:rsidRPr="0088646A">
        <w:rPr>
          <w:lang w:val="zh-CN"/>
        </w:rPr>
        <w:t>2010</w:t>
      </w:r>
      <w:r w:rsidRPr="0088646A">
        <w:rPr>
          <w:lang w:val="zh-CN"/>
        </w:rPr>
        <w:t>年增加了</w:t>
      </w:r>
      <w:r w:rsidRPr="0088646A">
        <w:rPr>
          <w:lang w:val="zh-CN"/>
        </w:rPr>
        <w:t>72,000</w:t>
      </w:r>
      <w:r w:rsidRPr="0088646A">
        <w:rPr>
          <w:lang w:val="zh-CN"/>
        </w:rPr>
        <w:t>多名新生儿，</w:t>
      </w:r>
      <w:r w:rsidRPr="0088646A">
        <w:rPr>
          <w:lang w:val="zh-CN"/>
        </w:rPr>
        <w:t>2019</w:t>
      </w:r>
      <w:r w:rsidRPr="0088646A">
        <w:rPr>
          <w:lang w:val="zh-CN"/>
        </w:rPr>
        <w:t>年再次下降，低于</w:t>
      </w:r>
      <w:r w:rsidRPr="0088646A">
        <w:rPr>
          <w:lang w:val="zh-CN"/>
        </w:rPr>
        <w:t>1980</w:t>
      </w:r>
      <w:r w:rsidRPr="0088646A">
        <w:rPr>
          <w:lang w:val="zh-CN"/>
        </w:rPr>
        <w:t>年、</w:t>
      </w:r>
      <w:r w:rsidRPr="0088646A">
        <w:rPr>
          <w:lang w:val="zh-CN"/>
        </w:rPr>
        <w:t>1991</w:t>
      </w:r>
      <w:r w:rsidRPr="0088646A">
        <w:rPr>
          <w:lang w:val="zh-CN"/>
        </w:rPr>
        <w:t>年和</w:t>
      </w:r>
      <w:r w:rsidRPr="0088646A">
        <w:rPr>
          <w:lang w:val="zh-CN"/>
        </w:rPr>
        <w:t>2001</w:t>
      </w:r>
      <w:r w:rsidRPr="0088646A">
        <w:rPr>
          <w:lang w:val="zh-CN"/>
        </w:rPr>
        <w:t>年的水平。</w:t>
      </w:r>
    </w:p>
    <w:p w14:paraId="046A3CFB" w14:textId="77777777" w:rsidR="00571631" w:rsidRPr="0088646A" w:rsidRDefault="00571631" w:rsidP="00571631">
      <w:pPr>
        <w:pStyle w:val="SingleTxtGC"/>
      </w:pPr>
      <w:r w:rsidRPr="0088646A">
        <w:rPr>
          <w:lang w:val="zh-CN"/>
        </w:rPr>
        <w:t>17.</w:t>
      </w:r>
      <w:r w:rsidRPr="0088646A">
        <w:rPr>
          <w:lang w:val="zh-CN"/>
        </w:rPr>
        <w:tab/>
        <w:t>2001</w:t>
      </w:r>
      <w:r w:rsidRPr="0088646A">
        <w:rPr>
          <w:lang w:val="zh-CN"/>
        </w:rPr>
        <w:t>年之前，全国总出生率一直在下降，</w:t>
      </w:r>
      <w:r w:rsidRPr="0088646A">
        <w:rPr>
          <w:lang w:val="zh-CN"/>
        </w:rPr>
        <w:t>2010</w:t>
      </w:r>
      <w:r w:rsidRPr="0088646A">
        <w:rPr>
          <w:lang w:val="zh-CN"/>
        </w:rPr>
        <w:t>年略有上升，</w:t>
      </w:r>
      <w:r w:rsidRPr="0088646A">
        <w:rPr>
          <w:lang w:val="zh-CN"/>
        </w:rPr>
        <w:t>2019</w:t>
      </w:r>
      <w:r w:rsidRPr="0088646A">
        <w:rPr>
          <w:lang w:val="zh-CN"/>
        </w:rPr>
        <w:t>年再次下降。每千名居民中出生人数在</w:t>
      </w:r>
      <w:r w:rsidRPr="0088646A">
        <w:rPr>
          <w:lang w:val="zh-CN"/>
        </w:rPr>
        <w:t>1980</w:t>
      </w:r>
      <w:r w:rsidRPr="0088646A">
        <w:rPr>
          <w:lang w:val="zh-CN"/>
        </w:rPr>
        <w:t>年为</w:t>
      </w:r>
      <w:r w:rsidRPr="0088646A">
        <w:rPr>
          <w:lang w:val="zh-CN"/>
        </w:rPr>
        <w:t>25.0</w:t>
      </w:r>
      <w:r w:rsidRPr="0088646A">
        <w:rPr>
          <w:lang w:val="zh-CN"/>
        </w:rPr>
        <w:t>人，</w:t>
      </w:r>
      <w:r w:rsidRPr="0088646A">
        <w:rPr>
          <w:lang w:val="zh-CN"/>
        </w:rPr>
        <w:t>1991</w:t>
      </w:r>
      <w:r w:rsidRPr="0088646A">
        <w:rPr>
          <w:lang w:val="zh-CN"/>
        </w:rPr>
        <w:t>年为</w:t>
      </w:r>
      <w:r w:rsidRPr="0088646A">
        <w:rPr>
          <w:lang w:val="zh-CN"/>
        </w:rPr>
        <w:t>23.3</w:t>
      </w:r>
      <w:r w:rsidRPr="0088646A">
        <w:rPr>
          <w:lang w:val="zh-CN"/>
        </w:rPr>
        <w:t>人，</w:t>
      </w:r>
      <w:r w:rsidRPr="0088646A">
        <w:rPr>
          <w:lang w:val="zh-CN"/>
        </w:rPr>
        <w:t>2001</w:t>
      </w:r>
      <w:r w:rsidRPr="0088646A">
        <w:rPr>
          <w:lang w:val="zh-CN"/>
        </w:rPr>
        <w:t>年为</w:t>
      </w:r>
      <w:r w:rsidRPr="0088646A">
        <w:rPr>
          <w:lang w:val="zh-CN"/>
        </w:rPr>
        <w:t>18.2</w:t>
      </w:r>
      <w:r w:rsidRPr="0088646A">
        <w:rPr>
          <w:lang w:val="zh-CN"/>
        </w:rPr>
        <w:t>人，</w:t>
      </w:r>
      <w:r w:rsidRPr="0088646A">
        <w:rPr>
          <w:lang w:val="zh-CN"/>
        </w:rPr>
        <w:t>2010</w:t>
      </w:r>
      <w:r w:rsidRPr="0088646A">
        <w:rPr>
          <w:lang w:val="zh-CN"/>
        </w:rPr>
        <w:t>年为</w:t>
      </w:r>
      <w:r w:rsidRPr="0088646A">
        <w:rPr>
          <w:lang w:val="zh-CN"/>
        </w:rPr>
        <w:t>18.7</w:t>
      </w:r>
      <w:r w:rsidRPr="0088646A">
        <w:rPr>
          <w:lang w:val="zh-CN"/>
        </w:rPr>
        <w:t>人，</w:t>
      </w:r>
      <w:r w:rsidRPr="0088646A">
        <w:rPr>
          <w:lang w:val="zh-CN"/>
        </w:rPr>
        <w:t>2019</w:t>
      </w:r>
      <w:r w:rsidRPr="0088646A">
        <w:rPr>
          <w:lang w:val="zh-CN"/>
        </w:rPr>
        <w:t>年为</w:t>
      </w:r>
      <w:r w:rsidRPr="0088646A">
        <w:rPr>
          <w:lang w:val="zh-CN"/>
        </w:rPr>
        <w:t>13.9</w:t>
      </w:r>
      <w:r w:rsidRPr="0088646A">
        <w:rPr>
          <w:lang w:val="zh-CN"/>
        </w:rPr>
        <w:t>人。</w:t>
      </w:r>
    </w:p>
    <w:p w14:paraId="7AB229D8" w14:textId="77777777" w:rsidR="00571631" w:rsidRPr="0088646A" w:rsidRDefault="00571631" w:rsidP="00571631">
      <w:pPr>
        <w:pStyle w:val="SingleTxtGC"/>
      </w:pPr>
      <w:r w:rsidRPr="0088646A">
        <w:rPr>
          <w:lang w:val="zh-CN"/>
        </w:rPr>
        <w:t>18.</w:t>
      </w:r>
      <w:r w:rsidRPr="0088646A">
        <w:rPr>
          <w:lang w:val="zh-CN"/>
        </w:rPr>
        <w:tab/>
      </w:r>
      <w:r w:rsidRPr="0088646A">
        <w:rPr>
          <w:lang w:val="zh-CN"/>
        </w:rPr>
        <w:t>另一方面，在</w:t>
      </w:r>
      <w:r w:rsidRPr="0088646A">
        <w:rPr>
          <w:lang w:val="zh-CN"/>
        </w:rPr>
        <w:t>1980</w:t>
      </w:r>
      <w:r w:rsidRPr="0088646A">
        <w:rPr>
          <w:lang w:val="zh-CN"/>
        </w:rPr>
        <w:t>年、</w:t>
      </w:r>
      <w:r w:rsidRPr="0088646A">
        <w:rPr>
          <w:lang w:val="zh-CN"/>
        </w:rPr>
        <w:t>1991</w:t>
      </w:r>
      <w:r w:rsidRPr="0088646A">
        <w:rPr>
          <w:lang w:val="zh-CN"/>
        </w:rPr>
        <w:t>年和</w:t>
      </w:r>
      <w:r w:rsidRPr="0088646A">
        <w:rPr>
          <w:lang w:val="zh-CN"/>
        </w:rPr>
        <w:t>2001</w:t>
      </w:r>
      <w:r w:rsidRPr="0088646A">
        <w:rPr>
          <w:lang w:val="zh-CN"/>
        </w:rPr>
        <w:t>年，生育率最高的年龄组为</w:t>
      </w:r>
      <w:r w:rsidRPr="0088646A">
        <w:rPr>
          <w:lang w:val="zh-CN"/>
        </w:rPr>
        <w:t>25-29</w:t>
      </w:r>
      <w:r w:rsidRPr="0088646A">
        <w:rPr>
          <w:lang w:val="zh-CN"/>
        </w:rPr>
        <w:t>岁。</w:t>
      </w:r>
      <w:r w:rsidRPr="0088646A">
        <w:rPr>
          <w:lang w:val="zh-CN"/>
        </w:rPr>
        <w:t>2010</w:t>
      </w:r>
      <w:r w:rsidRPr="0088646A">
        <w:rPr>
          <w:lang w:val="zh-CN"/>
        </w:rPr>
        <w:t>年，生育率最高的是</w:t>
      </w:r>
      <w:r w:rsidRPr="0088646A">
        <w:rPr>
          <w:lang w:val="zh-CN"/>
        </w:rPr>
        <w:t>20-24</w:t>
      </w:r>
      <w:r w:rsidRPr="0088646A">
        <w:rPr>
          <w:lang w:val="zh-CN"/>
        </w:rPr>
        <w:t>岁和</w:t>
      </w:r>
      <w:r w:rsidRPr="0088646A">
        <w:rPr>
          <w:lang w:val="zh-CN"/>
        </w:rPr>
        <w:t>25-29</w:t>
      </w:r>
      <w:r w:rsidRPr="0088646A">
        <w:rPr>
          <w:lang w:val="zh-CN"/>
        </w:rPr>
        <w:t>岁的妇女，每</w:t>
      </w:r>
      <w:r w:rsidRPr="0088646A">
        <w:rPr>
          <w:lang w:val="zh-CN"/>
        </w:rPr>
        <w:t>1,000</w:t>
      </w:r>
      <w:r w:rsidRPr="0088646A">
        <w:rPr>
          <w:lang w:val="zh-CN"/>
        </w:rPr>
        <w:t>名妇女的生育人数相等</w:t>
      </w:r>
      <w:r w:rsidRPr="0088646A">
        <w:rPr>
          <w:lang w:val="zh-CN"/>
        </w:rPr>
        <w:t>(110)</w:t>
      </w:r>
      <w:r w:rsidRPr="0088646A">
        <w:rPr>
          <w:lang w:val="zh-CN"/>
        </w:rPr>
        <w:t>。</w:t>
      </w:r>
      <w:r w:rsidRPr="0088646A">
        <w:rPr>
          <w:lang w:val="zh-CN"/>
        </w:rPr>
        <w:t>2019</w:t>
      </w:r>
      <w:r w:rsidRPr="0088646A">
        <w:rPr>
          <w:lang w:val="zh-CN"/>
        </w:rPr>
        <w:t>年，</w:t>
      </w:r>
      <w:r w:rsidRPr="0088646A">
        <w:rPr>
          <w:lang w:val="zh-CN"/>
        </w:rPr>
        <w:t>25-29</w:t>
      </w:r>
      <w:r w:rsidRPr="0088646A">
        <w:rPr>
          <w:lang w:val="zh-CN"/>
        </w:rPr>
        <w:t>岁妇女的生育率</w:t>
      </w:r>
      <w:r w:rsidRPr="0088646A">
        <w:rPr>
          <w:lang w:val="zh-CN"/>
        </w:rPr>
        <w:t>(86)</w:t>
      </w:r>
      <w:r w:rsidRPr="0088646A">
        <w:rPr>
          <w:lang w:val="zh-CN"/>
        </w:rPr>
        <w:t>略高于</w:t>
      </w:r>
      <w:r w:rsidRPr="0088646A">
        <w:rPr>
          <w:lang w:val="zh-CN"/>
        </w:rPr>
        <w:t>20-24</w:t>
      </w:r>
      <w:r w:rsidRPr="0088646A">
        <w:rPr>
          <w:lang w:val="zh-CN"/>
        </w:rPr>
        <w:t>岁和</w:t>
      </w:r>
      <w:r w:rsidRPr="0088646A">
        <w:rPr>
          <w:lang w:val="zh-CN"/>
        </w:rPr>
        <w:t>30-34</w:t>
      </w:r>
      <w:r w:rsidRPr="0088646A">
        <w:rPr>
          <w:lang w:val="zh-CN"/>
        </w:rPr>
        <w:t>岁妇女</w:t>
      </w:r>
      <w:r w:rsidRPr="0088646A">
        <w:rPr>
          <w:lang w:val="zh-CN"/>
        </w:rPr>
        <w:t>(</w:t>
      </w:r>
      <w:r w:rsidRPr="0088646A">
        <w:rPr>
          <w:lang w:val="zh-CN"/>
        </w:rPr>
        <w:t>分别为</w:t>
      </w:r>
      <w:r w:rsidRPr="0088646A">
        <w:rPr>
          <w:lang w:val="zh-CN"/>
        </w:rPr>
        <w:t>83</w:t>
      </w:r>
      <w:r w:rsidRPr="0088646A">
        <w:rPr>
          <w:lang w:val="zh-CN"/>
        </w:rPr>
        <w:t>和</w:t>
      </w:r>
      <w:r w:rsidRPr="0088646A">
        <w:rPr>
          <w:lang w:val="zh-CN"/>
        </w:rPr>
        <w:t>81)</w:t>
      </w:r>
      <w:r w:rsidRPr="0088646A">
        <w:rPr>
          <w:lang w:val="zh-CN"/>
        </w:rPr>
        <w:t>。</w:t>
      </w:r>
      <w:r w:rsidRPr="0088646A">
        <w:rPr>
          <w:lang w:val="zh-CN"/>
        </w:rPr>
        <w:t>15-19</w:t>
      </w:r>
      <w:r w:rsidRPr="0088646A">
        <w:rPr>
          <w:lang w:val="zh-CN"/>
        </w:rPr>
        <w:t>岁妇女的生育率显著下降，这种情况在全国所有地区都一样。</w:t>
      </w:r>
    </w:p>
    <w:p w14:paraId="1FFC3A4F" w14:textId="77777777" w:rsidR="00571631" w:rsidRPr="0088646A" w:rsidRDefault="00571631" w:rsidP="00754E86">
      <w:pPr>
        <w:pStyle w:val="H1GC"/>
      </w:pPr>
      <w:r w:rsidRPr="0088646A">
        <w:rPr>
          <w:lang w:val="zh-CN"/>
        </w:rPr>
        <w:tab/>
      </w:r>
      <w:r w:rsidRPr="0088646A">
        <w:rPr>
          <w:lang w:val="zh-CN"/>
        </w:rPr>
        <w:tab/>
      </w:r>
      <w:bookmarkStart w:id="6" w:name="_Toc178845376"/>
      <w:r w:rsidRPr="0088646A">
        <w:rPr>
          <w:lang w:val="zh-CN"/>
        </w:rPr>
        <w:t>按族裔划分的人口分布</w:t>
      </w:r>
      <w:bookmarkEnd w:id="6"/>
    </w:p>
    <w:p w14:paraId="2A559F79" w14:textId="77777777" w:rsidR="00571631" w:rsidRPr="0088646A" w:rsidRDefault="00571631" w:rsidP="00754E86">
      <w:pPr>
        <w:pStyle w:val="H23GC"/>
      </w:pPr>
      <w:r w:rsidRPr="0088646A">
        <w:rPr>
          <w:lang w:val="zh-CN"/>
        </w:rPr>
        <w:tab/>
      </w:r>
      <w:r w:rsidRPr="0088646A">
        <w:rPr>
          <w:lang w:val="zh-CN"/>
        </w:rPr>
        <w:tab/>
      </w:r>
      <w:r w:rsidRPr="0088646A">
        <w:rPr>
          <w:lang w:val="zh-CN"/>
        </w:rPr>
        <w:t>土著居民</w:t>
      </w:r>
    </w:p>
    <w:p w14:paraId="31D3B655" w14:textId="77777777" w:rsidR="00571631" w:rsidRPr="0088646A" w:rsidRDefault="00571631" w:rsidP="00571631">
      <w:pPr>
        <w:pStyle w:val="SingleTxtGC"/>
      </w:pPr>
      <w:r w:rsidRPr="0088646A">
        <w:rPr>
          <w:lang w:val="zh-CN"/>
        </w:rPr>
        <w:t>19.</w:t>
      </w:r>
      <w:r w:rsidRPr="0088646A">
        <w:rPr>
          <w:lang w:val="zh-CN"/>
        </w:rPr>
        <w:tab/>
      </w:r>
      <w:r w:rsidRPr="0088646A">
        <w:rPr>
          <w:lang w:val="zh-CN"/>
        </w:rPr>
        <w:t>全国自我承认的土著人口为</w:t>
      </w:r>
      <w:r w:rsidRPr="0088646A">
        <w:rPr>
          <w:lang w:val="zh-CN"/>
        </w:rPr>
        <w:t>955,032</w:t>
      </w:r>
      <w:r w:rsidRPr="0088646A">
        <w:rPr>
          <w:lang w:val="zh-CN"/>
        </w:rPr>
        <w:t>人，占全国总人口的</w:t>
      </w:r>
      <w:r w:rsidRPr="0088646A">
        <w:rPr>
          <w:lang w:val="zh-CN"/>
        </w:rPr>
        <w:t>2.4%</w:t>
      </w:r>
      <w:r w:rsidRPr="0088646A">
        <w:rPr>
          <w:lang w:val="zh-CN"/>
        </w:rPr>
        <w:t>。</w:t>
      </w:r>
    </w:p>
    <w:p w14:paraId="22069866" w14:textId="77777777" w:rsidR="00571631" w:rsidRPr="0088646A" w:rsidRDefault="00571631" w:rsidP="00571631">
      <w:pPr>
        <w:pStyle w:val="SingleTxtGC"/>
      </w:pPr>
      <w:r w:rsidRPr="0088646A">
        <w:rPr>
          <w:lang w:val="zh-CN"/>
        </w:rPr>
        <w:t>20.</w:t>
      </w:r>
      <w:r w:rsidRPr="0088646A">
        <w:rPr>
          <w:lang w:val="zh-CN"/>
        </w:rPr>
        <w:tab/>
      </w:r>
      <w:r w:rsidRPr="0088646A">
        <w:rPr>
          <w:lang w:val="zh-CN"/>
        </w:rPr>
        <w:t>其中，</w:t>
      </w:r>
      <w:r w:rsidRPr="0088646A">
        <w:rPr>
          <w:lang w:val="zh-CN"/>
        </w:rPr>
        <w:t>481,074</w:t>
      </w:r>
      <w:r w:rsidRPr="0088646A">
        <w:rPr>
          <w:lang w:val="zh-CN"/>
        </w:rPr>
        <w:t>人为男性，</w:t>
      </w:r>
      <w:r w:rsidRPr="0088646A">
        <w:rPr>
          <w:lang w:val="zh-CN"/>
        </w:rPr>
        <w:t>473,958</w:t>
      </w:r>
      <w:r w:rsidRPr="0088646A">
        <w:rPr>
          <w:lang w:val="zh-CN"/>
        </w:rPr>
        <w:t>人为女性。这是重要的数据，将这些数字与总人口进行比较，可以看到男性和女性比例相反的情况：在阿根廷总人口中，男性占</w:t>
      </w:r>
      <w:r w:rsidRPr="0088646A">
        <w:rPr>
          <w:lang w:val="zh-CN"/>
        </w:rPr>
        <w:t>48.7%</w:t>
      </w:r>
      <w:r w:rsidRPr="0088646A">
        <w:rPr>
          <w:lang w:val="zh-CN"/>
        </w:rPr>
        <w:t>，女性占</w:t>
      </w:r>
      <w:r w:rsidRPr="0088646A">
        <w:rPr>
          <w:lang w:val="zh-CN"/>
        </w:rPr>
        <w:t>51.3%</w:t>
      </w:r>
      <w:r w:rsidRPr="0088646A">
        <w:rPr>
          <w:lang w:val="zh-CN"/>
        </w:rPr>
        <w:t>，而在土著人口中，男性占</w:t>
      </w:r>
      <w:r w:rsidRPr="0088646A">
        <w:rPr>
          <w:lang w:val="zh-CN"/>
        </w:rPr>
        <w:t>50.4%</w:t>
      </w:r>
      <w:r w:rsidRPr="0088646A">
        <w:rPr>
          <w:lang w:val="zh-CN"/>
        </w:rPr>
        <w:t>，女性占</w:t>
      </w:r>
      <w:r w:rsidRPr="0088646A">
        <w:rPr>
          <w:lang w:val="zh-CN"/>
        </w:rPr>
        <w:t>49.6%</w:t>
      </w:r>
      <w:r w:rsidRPr="0088646A">
        <w:rPr>
          <w:lang w:val="zh-CN"/>
        </w:rPr>
        <w:t>。</w:t>
      </w:r>
    </w:p>
    <w:p w14:paraId="19D3EEAD" w14:textId="7541CFC0" w:rsidR="00571631" w:rsidRPr="0088646A" w:rsidRDefault="00490F6C" w:rsidP="00490F6C">
      <w:pPr>
        <w:pStyle w:val="H23GC"/>
      </w:pPr>
      <w:r>
        <w:rPr>
          <w:lang w:val="zh-CN"/>
        </w:rPr>
        <w:tab/>
      </w:r>
      <w:r>
        <w:rPr>
          <w:lang w:val="zh-CN"/>
        </w:rPr>
        <w:tab/>
      </w:r>
      <w:r w:rsidR="00571631" w:rsidRPr="00E60F9A">
        <w:rPr>
          <w:spacing w:val="2"/>
          <w:lang w:val="zh-CN"/>
        </w:rPr>
        <w:t>按性别、按年龄大组分列的私人</w:t>
      </w:r>
      <w:r w:rsidR="00571631" w:rsidRPr="00E60F9A">
        <w:rPr>
          <w:rFonts w:hint="eastAsia"/>
          <w:spacing w:val="2"/>
          <w:lang w:val="zh-CN"/>
        </w:rPr>
        <w:t>住户</w:t>
      </w:r>
      <w:r w:rsidR="00571631" w:rsidRPr="00E60F9A">
        <w:rPr>
          <w:spacing w:val="2"/>
          <w:lang w:val="zh-CN"/>
        </w:rPr>
        <w:t>土著人口或土著和原住民后裔。全国总数</w:t>
      </w:r>
      <w:r w:rsidR="00571631" w:rsidRPr="0088646A">
        <w:rPr>
          <w:lang w:val="zh-CN"/>
        </w:rPr>
        <w:t>(2010</w:t>
      </w:r>
      <w:r w:rsidR="00571631" w:rsidRPr="0088646A">
        <w:rPr>
          <w:lang w:val="zh-CN"/>
        </w:rPr>
        <w:t>年</w:t>
      </w:r>
      <w:r w:rsidR="00571631" w:rsidRPr="0088646A">
        <w:rPr>
          <w:lang w:val="zh-CN"/>
        </w:rPr>
        <w:t>)</w:t>
      </w:r>
    </w:p>
    <w:tbl>
      <w:tblPr>
        <w:tblW w:w="7370" w:type="dxa"/>
        <w:tblInd w:w="1134" w:type="dxa"/>
        <w:tblLayout w:type="fixed"/>
        <w:tblCellMar>
          <w:left w:w="0" w:type="dxa"/>
          <w:right w:w="0" w:type="dxa"/>
        </w:tblCellMar>
        <w:tblLook w:val="01E0" w:firstRow="1" w:lastRow="1" w:firstColumn="1" w:lastColumn="1" w:noHBand="0" w:noVBand="0"/>
      </w:tblPr>
      <w:tblGrid>
        <w:gridCol w:w="1638"/>
        <w:gridCol w:w="1966"/>
        <w:gridCol w:w="1719"/>
        <w:gridCol w:w="2047"/>
      </w:tblGrid>
      <w:tr w:rsidR="00571631" w:rsidRPr="0088646A" w14:paraId="5EA002C1" w14:textId="77777777" w:rsidTr="00307867">
        <w:trPr>
          <w:tblHeader/>
        </w:trPr>
        <w:tc>
          <w:tcPr>
            <w:tcW w:w="1638" w:type="dxa"/>
            <w:vMerge w:val="restart"/>
            <w:tcBorders>
              <w:top w:val="single" w:sz="4" w:space="0" w:color="auto"/>
              <w:bottom w:val="single" w:sz="4" w:space="0" w:color="auto"/>
            </w:tcBorders>
            <w:shd w:val="clear" w:color="auto" w:fill="auto"/>
            <w:vAlign w:val="bottom"/>
          </w:tcPr>
          <w:p w14:paraId="7278169F" w14:textId="77777777" w:rsidR="00571631" w:rsidRPr="0088646A" w:rsidRDefault="00571631" w:rsidP="00104B5A">
            <w:pPr>
              <w:pStyle w:val="a5"/>
            </w:pPr>
            <w:r w:rsidRPr="0088646A">
              <w:rPr>
                <w:lang w:val="zh-CN"/>
              </w:rPr>
              <w:t>年龄组</w:t>
            </w:r>
          </w:p>
        </w:tc>
        <w:tc>
          <w:tcPr>
            <w:tcW w:w="5732" w:type="dxa"/>
            <w:gridSpan w:val="3"/>
            <w:tcBorders>
              <w:top w:val="single" w:sz="4" w:space="0" w:color="auto"/>
              <w:bottom w:val="single" w:sz="4" w:space="0" w:color="auto"/>
            </w:tcBorders>
            <w:shd w:val="clear" w:color="auto" w:fill="auto"/>
            <w:vAlign w:val="bottom"/>
          </w:tcPr>
          <w:p w14:paraId="0408BF50" w14:textId="77777777" w:rsidR="00571631" w:rsidRPr="0088646A" w:rsidRDefault="00571631" w:rsidP="00104B5A">
            <w:pPr>
              <w:pStyle w:val="a5"/>
              <w:jc w:val="center"/>
            </w:pPr>
            <w:r w:rsidRPr="0088646A">
              <w:rPr>
                <w:lang w:val="zh-CN"/>
              </w:rPr>
              <w:t>土著人口或土著或原住民后裔</w:t>
            </w:r>
          </w:p>
        </w:tc>
      </w:tr>
      <w:tr w:rsidR="00571631" w:rsidRPr="0088646A" w14:paraId="7E38D8CB" w14:textId="77777777" w:rsidTr="00307867">
        <w:tc>
          <w:tcPr>
            <w:tcW w:w="1638" w:type="dxa"/>
            <w:vMerge/>
            <w:tcBorders>
              <w:top w:val="single" w:sz="4" w:space="0" w:color="auto"/>
              <w:bottom w:val="single" w:sz="12" w:space="0" w:color="auto"/>
            </w:tcBorders>
            <w:shd w:val="clear" w:color="auto" w:fill="auto"/>
          </w:tcPr>
          <w:p w14:paraId="3B9683C6" w14:textId="77777777" w:rsidR="00571631" w:rsidRPr="0088646A" w:rsidRDefault="00571631" w:rsidP="00104B5A">
            <w:pPr>
              <w:pStyle w:val="a5"/>
            </w:pPr>
          </w:p>
        </w:tc>
        <w:tc>
          <w:tcPr>
            <w:tcW w:w="1966" w:type="dxa"/>
            <w:tcBorders>
              <w:top w:val="single" w:sz="4" w:space="0" w:color="auto"/>
              <w:bottom w:val="single" w:sz="12" w:space="0" w:color="auto"/>
            </w:tcBorders>
            <w:shd w:val="clear" w:color="auto" w:fill="auto"/>
            <w:vAlign w:val="bottom"/>
          </w:tcPr>
          <w:p w14:paraId="184A1EB8" w14:textId="77777777" w:rsidR="00571631" w:rsidRPr="0088646A" w:rsidRDefault="00571631" w:rsidP="00104B5A">
            <w:pPr>
              <w:pStyle w:val="a5"/>
              <w:jc w:val="right"/>
            </w:pPr>
            <w:r w:rsidRPr="0088646A">
              <w:rPr>
                <w:lang w:val="zh-CN"/>
              </w:rPr>
              <w:t>总人数</w:t>
            </w:r>
          </w:p>
        </w:tc>
        <w:tc>
          <w:tcPr>
            <w:tcW w:w="1719" w:type="dxa"/>
            <w:tcBorders>
              <w:top w:val="single" w:sz="4" w:space="0" w:color="auto"/>
              <w:bottom w:val="single" w:sz="12" w:space="0" w:color="auto"/>
            </w:tcBorders>
            <w:shd w:val="clear" w:color="auto" w:fill="auto"/>
            <w:vAlign w:val="bottom"/>
          </w:tcPr>
          <w:p w14:paraId="6E893FE0" w14:textId="77777777" w:rsidR="00571631" w:rsidRPr="0088646A" w:rsidRDefault="00571631" w:rsidP="00104B5A">
            <w:pPr>
              <w:pStyle w:val="a5"/>
              <w:jc w:val="right"/>
            </w:pPr>
            <w:r w:rsidRPr="0088646A">
              <w:rPr>
                <w:lang w:val="zh-CN"/>
              </w:rPr>
              <w:t>男性</w:t>
            </w:r>
          </w:p>
        </w:tc>
        <w:tc>
          <w:tcPr>
            <w:tcW w:w="2047" w:type="dxa"/>
            <w:tcBorders>
              <w:top w:val="single" w:sz="4" w:space="0" w:color="auto"/>
              <w:bottom w:val="single" w:sz="12" w:space="0" w:color="auto"/>
            </w:tcBorders>
            <w:shd w:val="clear" w:color="auto" w:fill="auto"/>
            <w:vAlign w:val="bottom"/>
          </w:tcPr>
          <w:p w14:paraId="226455B6" w14:textId="77777777" w:rsidR="00571631" w:rsidRPr="0088646A" w:rsidRDefault="00571631" w:rsidP="00104B5A">
            <w:pPr>
              <w:pStyle w:val="a5"/>
              <w:jc w:val="right"/>
            </w:pPr>
            <w:r w:rsidRPr="0088646A">
              <w:rPr>
                <w:lang w:val="zh-CN"/>
              </w:rPr>
              <w:t>女性</w:t>
            </w:r>
          </w:p>
        </w:tc>
      </w:tr>
      <w:tr w:rsidR="00571631" w:rsidRPr="0088646A" w14:paraId="60D84E5F" w14:textId="77777777" w:rsidTr="00307867">
        <w:tc>
          <w:tcPr>
            <w:tcW w:w="1638" w:type="dxa"/>
            <w:tcBorders>
              <w:top w:val="single" w:sz="12" w:space="0" w:color="auto"/>
            </w:tcBorders>
            <w:shd w:val="clear" w:color="auto" w:fill="auto"/>
          </w:tcPr>
          <w:p w14:paraId="65E1CDFE" w14:textId="77777777" w:rsidR="00571631" w:rsidRPr="0088646A" w:rsidRDefault="00571631" w:rsidP="00104B5A">
            <w:pPr>
              <w:pStyle w:val="a4"/>
            </w:pPr>
            <w:r w:rsidRPr="0088646A">
              <w:rPr>
                <w:lang w:val="zh-CN"/>
              </w:rPr>
              <w:t>总人数</w:t>
            </w:r>
          </w:p>
        </w:tc>
        <w:tc>
          <w:tcPr>
            <w:tcW w:w="1966" w:type="dxa"/>
            <w:tcBorders>
              <w:top w:val="single" w:sz="12" w:space="0" w:color="auto"/>
            </w:tcBorders>
            <w:shd w:val="clear" w:color="auto" w:fill="auto"/>
            <w:vAlign w:val="bottom"/>
          </w:tcPr>
          <w:p w14:paraId="22A878FE" w14:textId="77777777" w:rsidR="00571631" w:rsidRPr="0088646A" w:rsidRDefault="00571631" w:rsidP="00104B5A">
            <w:pPr>
              <w:pStyle w:val="a4"/>
              <w:jc w:val="right"/>
            </w:pPr>
            <w:r w:rsidRPr="0088646A">
              <w:rPr>
                <w:lang w:val="zh-CN"/>
              </w:rPr>
              <w:t>955 032</w:t>
            </w:r>
          </w:p>
        </w:tc>
        <w:tc>
          <w:tcPr>
            <w:tcW w:w="1719" w:type="dxa"/>
            <w:tcBorders>
              <w:top w:val="single" w:sz="12" w:space="0" w:color="auto"/>
            </w:tcBorders>
            <w:shd w:val="clear" w:color="auto" w:fill="auto"/>
            <w:vAlign w:val="bottom"/>
          </w:tcPr>
          <w:p w14:paraId="34367B72" w14:textId="77777777" w:rsidR="00571631" w:rsidRPr="0088646A" w:rsidRDefault="00571631" w:rsidP="00104B5A">
            <w:pPr>
              <w:pStyle w:val="a4"/>
              <w:jc w:val="right"/>
            </w:pPr>
            <w:r w:rsidRPr="0088646A">
              <w:rPr>
                <w:lang w:val="zh-CN"/>
              </w:rPr>
              <w:t>481 074</w:t>
            </w:r>
          </w:p>
        </w:tc>
        <w:tc>
          <w:tcPr>
            <w:tcW w:w="2047" w:type="dxa"/>
            <w:tcBorders>
              <w:top w:val="single" w:sz="12" w:space="0" w:color="auto"/>
            </w:tcBorders>
            <w:shd w:val="clear" w:color="auto" w:fill="auto"/>
            <w:vAlign w:val="bottom"/>
          </w:tcPr>
          <w:p w14:paraId="292A8FB8" w14:textId="77777777" w:rsidR="00571631" w:rsidRPr="0088646A" w:rsidRDefault="00571631" w:rsidP="00104B5A">
            <w:pPr>
              <w:pStyle w:val="a4"/>
              <w:jc w:val="right"/>
            </w:pPr>
            <w:r w:rsidRPr="0088646A">
              <w:rPr>
                <w:lang w:val="zh-CN"/>
              </w:rPr>
              <w:t>473 958</w:t>
            </w:r>
          </w:p>
        </w:tc>
      </w:tr>
      <w:tr w:rsidR="00571631" w:rsidRPr="0088646A" w14:paraId="0F9F8E81" w14:textId="77777777" w:rsidTr="00307867">
        <w:tc>
          <w:tcPr>
            <w:tcW w:w="1638" w:type="dxa"/>
            <w:shd w:val="clear" w:color="auto" w:fill="auto"/>
          </w:tcPr>
          <w:p w14:paraId="65438C1E" w14:textId="77777777" w:rsidR="00571631" w:rsidRPr="0088646A" w:rsidRDefault="00571631" w:rsidP="00104B5A">
            <w:pPr>
              <w:pStyle w:val="a4"/>
            </w:pPr>
            <w:r w:rsidRPr="0088646A">
              <w:rPr>
                <w:lang w:val="zh-CN"/>
              </w:rPr>
              <w:t>0</w:t>
            </w:r>
            <w:r w:rsidRPr="0088646A">
              <w:rPr>
                <w:lang w:val="zh-CN"/>
              </w:rPr>
              <w:t>至</w:t>
            </w:r>
            <w:r w:rsidRPr="0088646A">
              <w:rPr>
                <w:lang w:val="zh-CN"/>
              </w:rPr>
              <w:t>14</w:t>
            </w:r>
          </w:p>
        </w:tc>
        <w:tc>
          <w:tcPr>
            <w:tcW w:w="1966" w:type="dxa"/>
            <w:shd w:val="clear" w:color="auto" w:fill="auto"/>
            <w:vAlign w:val="bottom"/>
          </w:tcPr>
          <w:p w14:paraId="6B635388" w14:textId="77777777" w:rsidR="00571631" w:rsidRPr="0088646A" w:rsidRDefault="00571631" w:rsidP="00104B5A">
            <w:pPr>
              <w:pStyle w:val="a4"/>
              <w:jc w:val="right"/>
            </w:pPr>
            <w:r w:rsidRPr="0088646A">
              <w:rPr>
                <w:lang w:val="zh-CN"/>
              </w:rPr>
              <w:t>271 286</w:t>
            </w:r>
          </w:p>
        </w:tc>
        <w:tc>
          <w:tcPr>
            <w:tcW w:w="1719" w:type="dxa"/>
            <w:shd w:val="clear" w:color="auto" w:fill="auto"/>
            <w:vAlign w:val="bottom"/>
          </w:tcPr>
          <w:p w14:paraId="5C88732D" w14:textId="77777777" w:rsidR="00571631" w:rsidRPr="0088646A" w:rsidRDefault="00571631" w:rsidP="00104B5A">
            <w:pPr>
              <w:pStyle w:val="a4"/>
              <w:jc w:val="right"/>
            </w:pPr>
            <w:r w:rsidRPr="0088646A">
              <w:rPr>
                <w:lang w:val="zh-CN"/>
              </w:rPr>
              <w:t>138 726</w:t>
            </w:r>
          </w:p>
        </w:tc>
        <w:tc>
          <w:tcPr>
            <w:tcW w:w="2047" w:type="dxa"/>
            <w:shd w:val="clear" w:color="auto" w:fill="auto"/>
            <w:vAlign w:val="bottom"/>
          </w:tcPr>
          <w:p w14:paraId="79B77F67" w14:textId="77777777" w:rsidR="00571631" w:rsidRPr="0088646A" w:rsidRDefault="00571631" w:rsidP="00104B5A">
            <w:pPr>
              <w:pStyle w:val="a4"/>
              <w:jc w:val="right"/>
            </w:pPr>
            <w:r w:rsidRPr="0088646A">
              <w:rPr>
                <w:lang w:val="zh-CN"/>
              </w:rPr>
              <w:t>132 560</w:t>
            </w:r>
          </w:p>
        </w:tc>
      </w:tr>
      <w:tr w:rsidR="00571631" w:rsidRPr="0088646A" w14:paraId="5969EA21" w14:textId="77777777" w:rsidTr="00307867">
        <w:tc>
          <w:tcPr>
            <w:tcW w:w="1638" w:type="dxa"/>
            <w:shd w:val="clear" w:color="auto" w:fill="auto"/>
          </w:tcPr>
          <w:p w14:paraId="772A968B" w14:textId="77777777" w:rsidR="00571631" w:rsidRPr="0088646A" w:rsidRDefault="00571631" w:rsidP="00104B5A">
            <w:pPr>
              <w:pStyle w:val="a4"/>
            </w:pPr>
            <w:r w:rsidRPr="0088646A">
              <w:rPr>
                <w:lang w:val="zh-CN"/>
              </w:rPr>
              <w:t>15</w:t>
            </w:r>
            <w:r w:rsidRPr="0088646A">
              <w:rPr>
                <w:lang w:val="zh-CN"/>
              </w:rPr>
              <w:t>至</w:t>
            </w:r>
            <w:r w:rsidRPr="0088646A">
              <w:rPr>
                <w:lang w:val="zh-CN"/>
              </w:rPr>
              <w:t>64</w:t>
            </w:r>
          </w:p>
        </w:tc>
        <w:tc>
          <w:tcPr>
            <w:tcW w:w="1966" w:type="dxa"/>
            <w:shd w:val="clear" w:color="auto" w:fill="auto"/>
            <w:vAlign w:val="bottom"/>
          </w:tcPr>
          <w:p w14:paraId="37DE4EBA" w14:textId="77777777" w:rsidR="00571631" w:rsidRPr="0088646A" w:rsidRDefault="00571631" w:rsidP="00104B5A">
            <w:pPr>
              <w:pStyle w:val="a4"/>
              <w:jc w:val="right"/>
            </w:pPr>
            <w:r w:rsidRPr="0088646A">
              <w:rPr>
                <w:lang w:val="zh-CN"/>
              </w:rPr>
              <w:t>627 725</w:t>
            </w:r>
          </w:p>
        </w:tc>
        <w:tc>
          <w:tcPr>
            <w:tcW w:w="1719" w:type="dxa"/>
            <w:shd w:val="clear" w:color="auto" w:fill="auto"/>
            <w:vAlign w:val="bottom"/>
          </w:tcPr>
          <w:p w14:paraId="667F15B4" w14:textId="77777777" w:rsidR="00571631" w:rsidRPr="0088646A" w:rsidRDefault="00571631" w:rsidP="00104B5A">
            <w:pPr>
              <w:pStyle w:val="a4"/>
              <w:jc w:val="right"/>
            </w:pPr>
            <w:r w:rsidRPr="0088646A">
              <w:rPr>
                <w:lang w:val="zh-CN"/>
              </w:rPr>
              <w:t>314 903</w:t>
            </w:r>
          </w:p>
        </w:tc>
        <w:tc>
          <w:tcPr>
            <w:tcW w:w="2047" w:type="dxa"/>
            <w:shd w:val="clear" w:color="auto" w:fill="auto"/>
            <w:vAlign w:val="bottom"/>
          </w:tcPr>
          <w:p w14:paraId="347075F4" w14:textId="77777777" w:rsidR="00571631" w:rsidRPr="0088646A" w:rsidRDefault="00571631" w:rsidP="00104B5A">
            <w:pPr>
              <w:pStyle w:val="a4"/>
              <w:jc w:val="right"/>
            </w:pPr>
            <w:r w:rsidRPr="0088646A">
              <w:rPr>
                <w:lang w:val="zh-CN"/>
              </w:rPr>
              <w:t>312 822</w:t>
            </w:r>
          </w:p>
        </w:tc>
      </w:tr>
      <w:tr w:rsidR="00571631" w:rsidRPr="0088646A" w14:paraId="1EC295A3" w14:textId="77777777" w:rsidTr="00307867">
        <w:tc>
          <w:tcPr>
            <w:tcW w:w="1638" w:type="dxa"/>
            <w:tcBorders>
              <w:bottom w:val="single" w:sz="12" w:space="0" w:color="auto"/>
            </w:tcBorders>
            <w:shd w:val="clear" w:color="auto" w:fill="auto"/>
          </w:tcPr>
          <w:p w14:paraId="4F47E1AF" w14:textId="77777777" w:rsidR="00571631" w:rsidRPr="0088646A" w:rsidRDefault="00571631" w:rsidP="00104B5A">
            <w:pPr>
              <w:pStyle w:val="a4"/>
            </w:pPr>
            <w:r w:rsidRPr="0088646A">
              <w:rPr>
                <w:lang w:val="zh-CN"/>
              </w:rPr>
              <w:t>65</w:t>
            </w:r>
            <w:r w:rsidRPr="0088646A">
              <w:rPr>
                <w:lang w:val="zh-CN"/>
              </w:rPr>
              <w:t>及以上</w:t>
            </w:r>
          </w:p>
        </w:tc>
        <w:tc>
          <w:tcPr>
            <w:tcW w:w="1966" w:type="dxa"/>
            <w:tcBorders>
              <w:bottom w:val="single" w:sz="12" w:space="0" w:color="auto"/>
            </w:tcBorders>
            <w:shd w:val="clear" w:color="auto" w:fill="auto"/>
            <w:vAlign w:val="bottom"/>
          </w:tcPr>
          <w:p w14:paraId="13A9CD6B" w14:textId="77777777" w:rsidR="00571631" w:rsidRPr="0088646A" w:rsidRDefault="00571631" w:rsidP="00104B5A">
            <w:pPr>
              <w:pStyle w:val="a4"/>
              <w:jc w:val="right"/>
            </w:pPr>
            <w:r w:rsidRPr="0088646A">
              <w:rPr>
                <w:lang w:val="zh-CN"/>
              </w:rPr>
              <w:t>56 021</w:t>
            </w:r>
          </w:p>
        </w:tc>
        <w:tc>
          <w:tcPr>
            <w:tcW w:w="1719" w:type="dxa"/>
            <w:tcBorders>
              <w:bottom w:val="single" w:sz="12" w:space="0" w:color="auto"/>
            </w:tcBorders>
            <w:shd w:val="clear" w:color="auto" w:fill="auto"/>
            <w:vAlign w:val="bottom"/>
          </w:tcPr>
          <w:p w14:paraId="743A495A" w14:textId="77777777" w:rsidR="00571631" w:rsidRPr="0088646A" w:rsidRDefault="00571631" w:rsidP="00104B5A">
            <w:pPr>
              <w:pStyle w:val="a4"/>
              <w:jc w:val="right"/>
            </w:pPr>
            <w:r w:rsidRPr="0088646A">
              <w:rPr>
                <w:lang w:val="zh-CN"/>
              </w:rPr>
              <w:t>27 445</w:t>
            </w:r>
          </w:p>
        </w:tc>
        <w:tc>
          <w:tcPr>
            <w:tcW w:w="2047" w:type="dxa"/>
            <w:tcBorders>
              <w:bottom w:val="single" w:sz="12" w:space="0" w:color="auto"/>
            </w:tcBorders>
            <w:shd w:val="clear" w:color="auto" w:fill="auto"/>
            <w:vAlign w:val="bottom"/>
          </w:tcPr>
          <w:p w14:paraId="7B1CE678" w14:textId="77777777" w:rsidR="00571631" w:rsidRPr="0088646A" w:rsidRDefault="00571631" w:rsidP="00104B5A">
            <w:pPr>
              <w:pStyle w:val="a4"/>
              <w:jc w:val="right"/>
            </w:pPr>
            <w:r w:rsidRPr="0088646A">
              <w:rPr>
                <w:lang w:val="zh-CN"/>
              </w:rPr>
              <w:t>28 576</w:t>
            </w:r>
          </w:p>
        </w:tc>
      </w:tr>
    </w:tbl>
    <w:p w14:paraId="29F3546D" w14:textId="77777777" w:rsidR="00571631" w:rsidRPr="0088646A" w:rsidRDefault="00571631" w:rsidP="00104B5A">
      <w:pPr>
        <w:pStyle w:val="affffd"/>
      </w:pPr>
      <w:r w:rsidRPr="00104B5A">
        <w:rPr>
          <w:rFonts w:ascii="Time New Roman" w:eastAsia="楷体" w:hAnsi="Time New Roman"/>
        </w:rPr>
        <w:t>资料来源：</w:t>
      </w:r>
      <w:r w:rsidRPr="0088646A">
        <w:t>国家统计和普查局，</w:t>
      </w:r>
      <w:r w:rsidRPr="0088646A">
        <w:t>2010</w:t>
      </w:r>
      <w:r w:rsidRPr="0088646A">
        <w:t>年。</w:t>
      </w:r>
    </w:p>
    <w:p w14:paraId="76FA94A3" w14:textId="77777777" w:rsidR="00571631" w:rsidRPr="0088646A" w:rsidRDefault="00571631" w:rsidP="00571631">
      <w:pPr>
        <w:pStyle w:val="SingleTxtGC"/>
      </w:pPr>
      <w:r w:rsidRPr="0088646A">
        <w:rPr>
          <w:lang w:val="zh-CN"/>
        </w:rPr>
        <w:t>21.</w:t>
      </w:r>
      <w:r w:rsidRPr="0088646A">
        <w:rPr>
          <w:lang w:val="zh-CN"/>
        </w:rPr>
        <w:tab/>
      </w:r>
      <w:r w:rsidRPr="0088646A">
        <w:rPr>
          <w:lang w:val="zh-CN"/>
        </w:rPr>
        <w:t>土著人口比例最高的省份是丘布特、内乌肯、胡胡伊、里奥内格罗、萨尔塔和福尔摩沙，比例从</w:t>
      </w:r>
      <w:r w:rsidRPr="0088646A">
        <w:rPr>
          <w:lang w:val="zh-CN"/>
        </w:rPr>
        <w:t>8.7%</w:t>
      </w:r>
      <w:r w:rsidRPr="0088646A">
        <w:rPr>
          <w:lang w:val="zh-CN"/>
        </w:rPr>
        <w:t>到</w:t>
      </w:r>
      <w:r w:rsidRPr="0088646A">
        <w:rPr>
          <w:lang w:val="zh-CN"/>
        </w:rPr>
        <w:t>6.1%</w:t>
      </w:r>
      <w:r w:rsidRPr="0088646A">
        <w:rPr>
          <w:lang w:val="zh-CN"/>
        </w:rPr>
        <w:t>不等。</w:t>
      </w:r>
    </w:p>
    <w:p w14:paraId="06253684" w14:textId="77777777" w:rsidR="00571631" w:rsidRPr="0088646A" w:rsidRDefault="00571631" w:rsidP="00571631">
      <w:pPr>
        <w:pStyle w:val="SingleTxtGC"/>
      </w:pPr>
      <w:r w:rsidRPr="0088646A">
        <w:rPr>
          <w:lang w:val="zh-CN"/>
        </w:rPr>
        <w:t>22.</w:t>
      </w:r>
      <w:r w:rsidRPr="0088646A">
        <w:rPr>
          <w:lang w:val="zh-CN"/>
        </w:rPr>
        <w:tab/>
      </w:r>
      <w:r w:rsidRPr="0088646A">
        <w:rPr>
          <w:lang w:val="zh-CN"/>
        </w:rPr>
        <w:t>在承认自己为土著人或其后裔的总人数中，</w:t>
      </w:r>
      <w:r w:rsidRPr="0088646A">
        <w:rPr>
          <w:lang w:val="zh-CN"/>
        </w:rPr>
        <w:t>21.5%</w:t>
      </w:r>
      <w:r w:rsidRPr="0088646A">
        <w:rPr>
          <w:lang w:val="zh-CN"/>
        </w:rPr>
        <w:t>称自己为马普切人或其后裔，共计</w:t>
      </w:r>
      <w:r w:rsidRPr="0088646A">
        <w:rPr>
          <w:lang w:val="zh-CN"/>
        </w:rPr>
        <w:t>205,009</w:t>
      </w:r>
      <w:r w:rsidRPr="0088646A">
        <w:rPr>
          <w:lang w:val="zh-CN"/>
        </w:rPr>
        <w:t>人。</w:t>
      </w:r>
    </w:p>
    <w:p w14:paraId="5CA91ED3" w14:textId="77777777" w:rsidR="00571631" w:rsidRPr="0088646A" w:rsidRDefault="00571631" w:rsidP="00571631">
      <w:pPr>
        <w:pStyle w:val="SingleTxtGC"/>
      </w:pPr>
      <w:r w:rsidRPr="0088646A">
        <w:rPr>
          <w:lang w:val="zh-CN"/>
        </w:rPr>
        <w:t>23.</w:t>
      </w:r>
      <w:r w:rsidRPr="0088646A">
        <w:rPr>
          <w:lang w:val="zh-CN"/>
        </w:rPr>
        <w:tab/>
      </w:r>
      <w:r w:rsidRPr="0088646A">
        <w:rPr>
          <w:lang w:val="zh-CN"/>
        </w:rPr>
        <w:t>超过</w:t>
      </w:r>
      <w:r w:rsidRPr="0088646A">
        <w:rPr>
          <w:lang w:val="zh-CN"/>
        </w:rPr>
        <w:t>10%</w:t>
      </w:r>
      <w:r w:rsidRPr="0088646A">
        <w:rPr>
          <w:lang w:val="zh-CN"/>
        </w:rPr>
        <w:t>的只有马普切人、多巴人和瓜拉尼人；这些民族加起来，其人数占阿根廷土著人口的</w:t>
      </w:r>
      <w:r w:rsidRPr="0088646A">
        <w:rPr>
          <w:lang w:val="zh-CN"/>
        </w:rPr>
        <w:t>45.9%</w:t>
      </w:r>
      <w:r w:rsidRPr="0088646A">
        <w:rPr>
          <w:lang w:val="zh-CN"/>
        </w:rPr>
        <w:t>。占土著总人口的</w:t>
      </w:r>
      <w:r w:rsidRPr="0088646A">
        <w:rPr>
          <w:lang w:val="zh-CN"/>
        </w:rPr>
        <w:t>5%</w:t>
      </w:r>
      <w:r w:rsidRPr="0088646A">
        <w:rPr>
          <w:lang w:val="zh-CN"/>
        </w:rPr>
        <w:t>至</w:t>
      </w:r>
      <w:r w:rsidRPr="0088646A">
        <w:rPr>
          <w:lang w:val="zh-CN"/>
        </w:rPr>
        <w:t>10%</w:t>
      </w:r>
      <w:r w:rsidRPr="0088646A">
        <w:rPr>
          <w:lang w:val="zh-CN"/>
        </w:rPr>
        <w:t>的有</w:t>
      </w:r>
      <w:r w:rsidRPr="0088646A">
        <w:rPr>
          <w:lang w:val="zh-CN"/>
        </w:rPr>
        <w:t>Diaguita</w:t>
      </w:r>
      <w:r w:rsidRPr="0088646A">
        <w:rPr>
          <w:lang w:val="zh-CN"/>
        </w:rPr>
        <w:t>人、</w:t>
      </w:r>
      <w:r w:rsidRPr="0088646A">
        <w:rPr>
          <w:lang w:val="zh-CN"/>
        </w:rPr>
        <w:t>Kolla</w:t>
      </w:r>
      <w:r w:rsidRPr="0088646A">
        <w:rPr>
          <w:lang w:val="zh-CN"/>
        </w:rPr>
        <w:t>人、</w:t>
      </w:r>
      <w:r w:rsidRPr="0088646A">
        <w:rPr>
          <w:lang w:val="zh-CN"/>
        </w:rPr>
        <w:t>Quechua</w:t>
      </w:r>
      <w:r w:rsidRPr="0088646A">
        <w:rPr>
          <w:lang w:val="zh-CN"/>
        </w:rPr>
        <w:t>人和</w:t>
      </w:r>
      <w:r w:rsidRPr="0088646A">
        <w:rPr>
          <w:lang w:val="zh-CN"/>
        </w:rPr>
        <w:t>Wichí</w:t>
      </w:r>
      <w:r w:rsidRPr="0088646A">
        <w:rPr>
          <w:lang w:val="zh-CN"/>
        </w:rPr>
        <w:t>人，他们总共占土著总人口的</w:t>
      </w:r>
      <w:r w:rsidRPr="0088646A">
        <w:rPr>
          <w:lang w:val="zh-CN"/>
        </w:rPr>
        <w:t>25%</w:t>
      </w:r>
      <w:r w:rsidRPr="0088646A">
        <w:rPr>
          <w:lang w:val="zh-CN"/>
        </w:rPr>
        <w:t>。阿根廷</w:t>
      </w:r>
      <w:r w:rsidRPr="0088646A">
        <w:rPr>
          <w:lang w:val="zh-CN"/>
        </w:rPr>
        <w:t>70%</w:t>
      </w:r>
      <w:r w:rsidRPr="0088646A">
        <w:rPr>
          <w:lang w:val="zh-CN"/>
        </w:rPr>
        <w:t>的土著居民集中在上述七个村庄。</w:t>
      </w:r>
    </w:p>
    <w:p w14:paraId="5F105952" w14:textId="77777777" w:rsidR="00571631" w:rsidRPr="0088646A" w:rsidRDefault="00571631" w:rsidP="00571631">
      <w:pPr>
        <w:pStyle w:val="SingleTxtGC"/>
      </w:pPr>
      <w:r w:rsidRPr="0088646A">
        <w:rPr>
          <w:lang w:val="zh-CN"/>
        </w:rPr>
        <w:t>24.</w:t>
      </w:r>
      <w:r w:rsidRPr="0088646A">
        <w:rPr>
          <w:lang w:val="zh-CN"/>
        </w:rPr>
        <w:tab/>
      </w:r>
      <w:r w:rsidRPr="0088646A">
        <w:rPr>
          <w:lang w:val="zh-CN"/>
        </w:rPr>
        <w:t>关于按年龄划分的土著人口构成，</w:t>
      </w:r>
      <w:r w:rsidRPr="0088646A">
        <w:rPr>
          <w:lang w:val="zh-CN"/>
        </w:rPr>
        <w:t>65.7%</w:t>
      </w:r>
      <w:r w:rsidRPr="0088646A">
        <w:rPr>
          <w:lang w:val="zh-CN"/>
        </w:rPr>
        <w:t>属于工作年龄人口群体，包括</w:t>
      </w:r>
      <w:r w:rsidRPr="0088646A">
        <w:rPr>
          <w:lang w:val="zh-CN"/>
        </w:rPr>
        <w:t>15</w:t>
      </w:r>
      <w:r w:rsidRPr="0088646A">
        <w:rPr>
          <w:lang w:val="zh-CN"/>
        </w:rPr>
        <w:t>岁到</w:t>
      </w:r>
      <w:r w:rsidRPr="0088646A">
        <w:rPr>
          <w:lang w:val="zh-CN"/>
        </w:rPr>
        <w:t>64</w:t>
      </w:r>
      <w:r w:rsidRPr="0088646A">
        <w:rPr>
          <w:lang w:val="zh-CN"/>
        </w:rPr>
        <w:t>岁的人。这一数字与总人口中的工作年龄人数</w:t>
      </w:r>
      <w:r w:rsidRPr="0088646A">
        <w:rPr>
          <w:lang w:val="zh-CN"/>
        </w:rPr>
        <w:t>(64.3%)</w:t>
      </w:r>
      <w:r w:rsidRPr="0088646A">
        <w:rPr>
          <w:lang w:val="zh-CN"/>
        </w:rPr>
        <w:t>非常相似。</w:t>
      </w:r>
    </w:p>
    <w:p w14:paraId="113F825F" w14:textId="77777777" w:rsidR="00571631" w:rsidRPr="0088646A" w:rsidRDefault="00571631" w:rsidP="00571631">
      <w:pPr>
        <w:pStyle w:val="SingleTxtGC"/>
      </w:pPr>
      <w:r w:rsidRPr="0088646A">
        <w:rPr>
          <w:lang w:val="zh-CN"/>
        </w:rPr>
        <w:lastRenderedPageBreak/>
        <w:t>25.</w:t>
      </w:r>
      <w:r w:rsidRPr="0088646A">
        <w:rPr>
          <w:lang w:val="zh-CN"/>
        </w:rPr>
        <w:tab/>
      </w:r>
      <w:r w:rsidRPr="0088646A">
        <w:rPr>
          <w:lang w:val="zh-CN"/>
        </w:rPr>
        <w:t>关于其他主要年龄组，与全国平均水平相比存在相当大的差异。在土著人口中，年轻人的比例较高</w:t>
      </w:r>
      <w:r w:rsidRPr="0088646A">
        <w:rPr>
          <w:lang w:val="zh-CN"/>
        </w:rPr>
        <w:t>(28.4%</w:t>
      </w:r>
      <w:r w:rsidRPr="0088646A">
        <w:rPr>
          <w:lang w:val="zh-CN"/>
        </w:rPr>
        <w:t>对</w:t>
      </w:r>
      <w:r w:rsidRPr="0088646A">
        <w:rPr>
          <w:lang w:val="zh-CN"/>
        </w:rPr>
        <w:t>25.5%)</w:t>
      </w:r>
      <w:r w:rsidRPr="0088646A">
        <w:rPr>
          <w:lang w:val="zh-CN"/>
        </w:rPr>
        <w:t>，老年人的比例相对较低，这说明人口老龄化程度较低</w:t>
      </w:r>
      <w:r w:rsidRPr="0088646A">
        <w:rPr>
          <w:lang w:val="zh-CN"/>
        </w:rPr>
        <w:t>(</w:t>
      </w:r>
      <w:r w:rsidRPr="0088646A">
        <w:rPr>
          <w:lang w:val="zh-CN"/>
        </w:rPr>
        <w:t>为</w:t>
      </w:r>
      <w:r w:rsidRPr="0088646A">
        <w:rPr>
          <w:lang w:val="zh-CN"/>
        </w:rPr>
        <w:t>5.9%</w:t>
      </w:r>
      <w:r w:rsidRPr="0088646A">
        <w:rPr>
          <w:lang w:val="zh-CN"/>
        </w:rPr>
        <w:t>，而老龄人口在总人口中的比例为</w:t>
      </w:r>
      <w:r w:rsidRPr="0088646A">
        <w:rPr>
          <w:lang w:val="zh-CN"/>
        </w:rPr>
        <w:t>10.2%)</w:t>
      </w:r>
      <w:r w:rsidRPr="0088646A">
        <w:rPr>
          <w:lang w:val="zh-CN"/>
        </w:rPr>
        <w:t>。</w:t>
      </w:r>
    </w:p>
    <w:p w14:paraId="4C793959" w14:textId="77777777" w:rsidR="00571631" w:rsidRPr="0088646A" w:rsidRDefault="00571631" w:rsidP="00104B5A">
      <w:pPr>
        <w:pStyle w:val="H23GC"/>
      </w:pPr>
      <w:r w:rsidRPr="0088646A">
        <w:rPr>
          <w:lang w:val="zh-CN"/>
        </w:rPr>
        <w:tab/>
      </w:r>
      <w:r w:rsidRPr="0088646A">
        <w:rPr>
          <w:lang w:val="zh-CN"/>
        </w:rPr>
        <w:tab/>
      </w:r>
      <w:r w:rsidRPr="0088646A">
        <w:rPr>
          <w:lang w:val="zh-CN"/>
        </w:rPr>
        <w:t>非洲裔人口</w:t>
      </w:r>
    </w:p>
    <w:p w14:paraId="6199E612" w14:textId="77777777" w:rsidR="00571631" w:rsidRPr="0088646A" w:rsidRDefault="00571631" w:rsidP="00571631">
      <w:pPr>
        <w:pStyle w:val="SingleTxtGC"/>
      </w:pPr>
      <w:r w:rsidRPr="0088646A">
        <w:rPr>
          <w:lang w:val="zh-CN"/>
        </w:rPr>
        <w:t>26.</w:t>
      </w:r>
      <w:r w:rsidRPr="0088646A">
        <w:rPr>
          <w:lang w:val="zh-CN"/>
        </w:rPr>
        <w:tab/>
        <w:t>2010</w:t>
      </w:r>
      <w:r w:rsidRPr="0088646A">
        <w:rPr>
          <w:lang w:val="zh-CN"/>
        </w:rPr>
        <w:t>年人口普查在阿根廷统计史上首次对非洲裔人口做了统计。</w:t>
      </w:r>
    </w:p>
    <w:p w14:paraId="681C191A" w14:textId="77777777" w:rsidR="00571631" w:rsidRPr="0088646A" w:rsidRDefault="00571631" w:rsidP="00571631">
      <w:pPr>
        <w:pStyle w:val="SingleTxtGC"/>
      </w:pPr>
      <w:r w:rsidRPr="0088646A">
        <w:rPr>
          <w:lang w:val="zh-CN"/>
        </w:rPr>
        <w:t>27.</w:t>
      </w:r>
      <w:r w:rsidRPr="0088646A">
        <w:rPr>
          <w:lang w:val="zh-CN"/>
        </w:rPr>
        <w:tab/>
      </w:r>
      <w:r w:rsidRPr="0088646A">
        <w:rPr>
          <w:lang w:val="zh-CN"/>
        </w:rPr>
        <w:t>在</w:t>
      </w:r>
      <w:r w:rsidRPr="0088646A">
        <w:rPr>
          <w:lang w:val="zh-CN"/>
        </w:rPr>
        <w:t>1700</w:t>
      </w:r>
      <w:r w:rsidRPr="0088646A">
        <w:rPr>
          <w:lang w:val="zh-CN"/>
        </w:rPr>
        <w:t>年至</w:t>
      </w:r>
      <w:r w:rsidRPr="0088646A">
        <w:rPr>
          <w:lang w:val="zh-CN"/>
        </w:rPr>
        <w:t>1800</w:t>
      </w:r>
      <w:r w:rsidRPr="0088646A">
        <w:rPr>
          <w:lang w:val="zh-CN"/>
        </w:rPr>
        <w:t>年初拉普拉塔河总督统治期间，非洲奴隶合法或非法进入布宜诺斯艾利斯港，由几内亚公司运送而来。</w:t>
      </w:r>
      <w:r w:rsidRPr="0088646A">
        <w:rPr>
          <w:lang w:val="zh-CN"/>
        </w:rPr>
        <w:t>1778</w:t>
      </w:r>
      <w:r w:rsidRPr="0088646A">
        <w:rPr>
          <w:lang w:val="zh-CN"/>
        </w:rPr>
        <w:t>年的人口普查显示，在圣地亚哥</w:t>
      </w:r>
      <w:r>
        <w:rPr>
          <w:rFonts w:hint="eastAsia"/>
        </w:rPr>
        <w:t>－</w:t>
      </w:r>
      <w:r w:rsidRPr="0088646A">
        <w:rPr>
          <w:lang w:val="zh-CN"/>
        </w:rPr>
        <w:t>德尔埃斯特罗、卡塔马卡、萨尔塔、科尔多瓦、图库曼和布宜诺斯艾利斯，非洲人和非洲后裔所占比例很高，超过</w:t>
      </w:r>
      <w:r w:rsidRPr="0088646A">
        <w:rPr>
          <w:lang w:val="zh-CN"/>
        </w:rPr>
        <w:t>30%</w:t>
      </w:r>
      <w:r w:rsidRPr="0088646A">
        <w:rPr>
          <w:lang w:val="zh-CN"/>
        </w:rPr>
        <w:t>。从</w:t>
      </w:r>
      <w:r w:rsidRPr="0088646A">
        <w:rPr>
          <w:lang w:val="zh-CN"/>
        </w:rPr>
        <w:t>1801</w:t>
      </w:r>
      <w:r w:rsidRPr="0088646A">
        <w:rPr>
          <w:lang w:val="zh-CN"/>
        </w:rPr>
        <w:t>年起，有了由非洲裔组成的正式的民兵编队。在五月革命后的时期，军队中已有由国家</w:t>
      </w:r>
      <w:r>
        <w:rPr>
          <w:rFonts w:hint="eastAsia"/>
          <w:lang w:val="es-ES"/>
        </w:rPr>
        <w:t>“</w:t>
      </w:r>
      <w:r w:rsidRPr="0088646A">
        <w:rPr>
          <w:lang w:val="zh-CN"/>
        </w:rPr>
        <w:t>赎出</w:t>
      </w:r>
      <w:r>
        <w:rPr>
          <w:rFonts w:hint="eastAsia"/>
          <w:lang w:val="zh-CN"/>
        </w:rPr>
        <w:t>”</w:t>
      </w:r>
      <w:r w:rsidRPr="0088646A">
        <w:rPr>
          <w:lang w:val="zh-CN"/>
        </w:rPr>
        <w:t>的自由奴隶服兵役。</w:t>
      </w:r>
    </w:p>
    <w:p w14:paraId="18FBEF1D" w14:textId="77777777" w:rsidR="00571631" w:rsidRPr="0088646A" w:rsidRDefault="00571631" w:rsidP="00571631">
      <w:pPr>
        <w:pStyle w:val="SingleTxtGC"/>
      </w:pPr>
      <w:r w:rsidRPr="0088646A">
        <w:rPr>
          <w:lang w:val="zh-CN"/>
        </w:rPr>
        <w:t>28.</w:t>
      </w:r>
      <w:r w:rsidRPr="0088646A">
        <w:rPr>
          <w:lang w:val="zh-CN"/>
        </w:rPr>
        <w:tab/>
        <w:t>2010</w:t>
      </w:r>
      <w:r w:rsidRPr="0088646A">
        <w:rPr>
          <w:lang w:val="zh-CN"/>
        </w:rPr>
        <w:t>年人口普查显示，至少有一人是非洲裔</w:t>
      </w:r>
      <w:r w:rsidRPr="0088646A">
        <w:rPr>
          <w:rFonts w:hint="eastAsia"/>
          <w:lang w:val="zh-CN"/>
        </w:rPr>
        <w:t>的家庭有</w:t>
      </w:r>
      <w:r w:rsidRPr="0088646A">
        <w:rPr>
          <w:lang w:val="zh-CN"/>
        </w:rPr>
        <w:t>62,642</w:t>
      </w:r>
      <w:r w:rsidRPr="0088646A">
        <w:rPr>
          <w:lang w:val="zh-CN"/>
        </w:rPr>
        <w:t>个，占全国家庭总数的</w:t>
      </w:r>
      <w:r w:rsidRPr="0088646A">
        <w:rPr>
          <w:lang w:val="zh-CN"/>
        </w:rPr>
        <w:t>0.5%</w:t>
      </w:r>
      <w:r w:rsidRPr="0088646A">
        <w:rPr>
          <w:lang w:val="zh-CN"/>
        </w:rPr>
        <w:t>。大多数至少有一名非洲裔人的家庭在布宜诺斯艾利斯省</w:t>
      </w:r>
      <w:r w:rsidRPr="0088646A">
        <w:rPr>
          <w:lang w:val="zh-CN"/>
        </w:rPr>
        <w:t>(39.1%)</w:t>
      </w:r>
      <w:r w:rsidRPr="0088646A">
        <w:rPr>
          <w:lang w:val="zh-CN"/>
        </w:rPr>
        <w:t>。其中，</w:t>
      </w:r>
      <w:r w:rsidRPr="0088646A">
        <w:rPr>
          <w:lang w:val="zh-CN"/>
        </w:rPr>
        <w:t>25.6%</w:t>
      </w:r>
      <w:r w:rsidRPr="0088646A">
        <w:rPr>
          <w:lang w:val="zh-CN"/>
        </w:rPr>
        <w:t>在大布宜诺斯艾利斯的</w:t>
      </w:r>
      <w:r w:rsidRPr="0088646A">
        <w:rPr>
          <w:lang w:val="zh-CN"/>
        </w:rPr>
        <w:t>24</w:t>
      </w:r>
      <w:r w:rsidRPr="0088646A">
        <w:rPr>
          <w:lang w:val="zh-CN"/>
        </w:rPr>
        <w:t>个区，</w:t>
      </w:r>
      <w:r w:rsidRPr="0088646A">
        <w:rPr>
          <w:lang w:val="zh-CN"/>
        </w:rPr>
        <w:t>13.5%</w:t>
      </w:r>
      <w:r w:rsidRPr="0088646A">
        <w:rPr>
          <w:lang w:val="zh-CN"/>
        </w:rPr>
        <w:t>在布宜诺斯艾利斯省的内陆地区。其次是布宜诺斯艾利斯自治市，有</w:t>
      </w:r>
      <w:r w:rsidRPr="0088646A">
        <w:rPr>
          <w:lang w:val="zh-CN"/>
        </w:rPr>
        <w:t>12.9%</w:t>
      </w:r>
      <w:r w:rsidRPr="0088646A">
        <w:rPr>
          <w:lang w:val="zh-CN"/>
        </w:rPr>
        <w:t>，恩特雷里奥斯有</w:t>
      </w:r>
      <w:r w:rsidRPr="0088646A">
        <w:rPr>
          <w:lang w:val="zh-CN"/>
        </w:rPr>
        <w:t>7.7%</w:t>
      </w:r>
      <w:r w:rsidRPr="0088646A">
        <w:rPr>
          <w:lang w:val="zh-CN"/>
        </w:rPr>
        <w:t>，圣达菲有</w:t>
      </w:r>
      <w:r w:rsidRPr="0088646A">
        <w:rPr>
          <w:lang w:val="zh-CN"/>
        </w:rPr>
        <w:t>6.8%</w:t>
      </w:r>
      <w:r w:rsidRPr="0088646A">
        <w:rPr>
          <w:lang w:val="zh-CN"/>
        </w:rPr>
        <w:t>，科尔多瓦有</w:t>
      </w:r>
      <w:r w:rsidRPr="0088646A">
        <w:rPr>
          <w:lang w:val="zh-CN"/>
        </w:rPr>
        <w:t>6.2%</w:t>
      </w:r>
      <w:r w:rsidRPr="0088646A">
        <w:rPr>
          <w:lang w:val="zh-CN"/>
        </w:rPr>
        <w:t>。在住户中自我承认为非洲人后裔的总人数为</w:t>
      </w:r>
      <w:r w:rsidRPr="0088646A">
        <w:rPr>
          <w:lang w:val="zh-CN"/>
        </w:rPr>
        <w:t>149,493</w:t>
      </w:r>
      <w:r w:rsidRPr="0088646A">
        <w:rPr>
          <w:lang w:val="zh-CN"/>
        </w:rPr>
        <w:t>人，即占人口的</w:t>
      </w:r>
      <w:r w:rsidRPr="0088646A">
        <w:rPr>
          <w:lang w:val="zh-CN"/>
        </w:rPr>
        <w:t>0.4%</w:t>
      </w:r>
      <w:r w:rsidRPr="0088646A">
        <w:rPr>
          <w:lang w:val="zh-CN"/>
        </w:rPr>
        <w:t>。</w:t>
      </w:r>
    </w:p>
    <w:p w14:paraId="1410D7E5" w14:textId="7B6FBC06" w:rsidR="00571631" w:rsidRPr="0088646A" w:rsidRDefault="00571631" w:rsidP="00571631">
      <w:pPr>
        <w:pStyle w:val="SingleTxtGC"/>
      </w:pPr>
      <w:r w:rsidRPr="0088646A">
        <w:rPr>
          <w:lang w:val="zh-CN"/>
        </w:rPr>
        <w:t>29.</w:t>
      </w:r>
      <w:r w:rsidRPr="0088646A">
        <w:rPr>
          <w:lang w:val="zh-CN"/>
        </w:rPr>
        <w:tab/>
      </w:r>
      <w:r w:rsidRPr="0088646A">
        <w:rPr>
          <w:lang w:val="zh-CN"/>
        </w:rPr>
        <w:t>在非洲裔总人口中，</w:t>
      </w:r>
      <w:r w:rsidRPr="0088646A">
        <w:rPr>
          <w:lang w:val="zh-CN"/>
        </w:rPr>
        <w:t>76,064</w:t>
      </w:r>
      <w:r w:rsidRPr="0088646A">
        <w:rPr>
          <w:lang w:val="zh-CN"/>
        </w:rPr>
        <w:t>人为男性，</w:t>
      </w:r>
      <w:r w:rsidRPr="0088646A">
        <w:rPr>
          <w:lang w:val="zh-CN"/>
        </w:rPr>
        <w:t>73,429</w:t>
      </w:r>
      <w:r w:rsidRPr="0088646A">
        <w:rPr>
          <w:lang w:val="zh-CN"/>
        </w:rPr>
        <w:t>人为女性。这是重要的数据，将这些数字与总人口的平均数进行比较，可以看到男性和女性比例相反的情况：在全国总人口中，男性占</w:t>
      </w:r>
      <w:r w:rsidRPr="0088646A">
        <w:rPr>
          <w:lang w:val="zh-CN"/>
        </w:rPr>
        <w:t>48.7%</w:t>
      </w:r>
      <w:r w:rsidRPr="0088646A">
        <w:rPr>
          <w:lang w:val="zh-CN"/>
        </w:rPr>
        <w:t>，女性占</w:t>
      </w:r>
      <w:r w:rsidRPr="0088646A">
        <w:rPr>
          <w:lang w:val="zh-CN"/>
        </w:rPr>
        <w:t>51.3%</w:t>
      </w:r>
      <w:r w:rsidRPr="0088646A">
        <w:rPr>
          <w:lang w:val="zh-CN"/>
        </w:rPr>
        <w:t>，而在非洲裔人口中，男性占</w:t>
      </w:r>
      <w:r w:rsidRPr="0088646A">
        <w:rPr>
          <w:lang w:val="zh-CN"/>
        </w:rPr>
        <w:t>51%</w:t>
      </w:r>
      <w:r w:rsidRPr="0088646A">
        <w:rPr>
          <w:lang w:val="zh-CN"/>
        </w:rPr>
        <w:t>，女性占</w:t>
      </w:r>
      <w:r w:rsidRPr="0088646A">
        <w:rPr>
          <w:lang w:val="zh-CN"/>
        </w:rPr>
        <w:t>49%</w:t>
      </w:r>
      <w:r w:rsidRPr="0088646A">
        <w:rPr>
          <w:lang w:val="zh-CN"/>
        </w:rPr>
        <w:t>。对非洲裔人口的男性指数加以分析时，可见这种倒置的情况，该指数为</w:t>
      </w:r>
      <w:r w:rsidRPr="0088646A">
        <w:rPr>
          <w:lang w:val="zh-CN"/>
        </w:rPr>
        <w:t>103.6</w:t>
      </w:r>
      <w:r w:rsidRPr="0088646A">
        <w:rPr>
          <w:lang w:val="zh-CN"/>
        </w:rPr>
        <w:t>；也就是说，</w:t>
      </w:r>
      <w:r w:rsidRPr="0088646A">
        <w:rPr>
          <w:rFonts w:hint="eastAsia"/>
          <w:lang w:val="zh-CN"/>
        </w:rPr>
        <w:t>相</w:t>
      </w:r>
      <w:r w:rsidRPr="0088646A">
        <w:rPr>
          <w:lang w:val="zh-CN"/>
        </w:rPr>
        <w:t>对于每</w:t>
      </w:r>
      <w:r w:rsidRPr="0088646A">
        <w:rPr>
          <w:lang w:val="zh-CN"/>
        </w:rPr>
        <w:t>100</w:t>
      </w:r>
      <w:r w:rsidRPr="0088646A">
        <w:rPr>
          <w:lang w:val="zh-CN"/>
        </w:rPr>
        <w:t>名女性，约有</w:t>
      </w:r>
      <w:r w:rsidRPr="0088646A">
        <w:rPr>
          <w:lang w:val="zh-CN"/>
        </w:rPr>
        <w:t>103</w:t>
      </w:r>
      <w:r w:rsidRPr="0088646A">
        <w:rPr>
          <w:lang w:val="zh-CN"/>
        </w:rPr>
        <w:t>名男性，而总人口的男性指数为</w:t>
      </w:r>
      <w:r w:rsidRPr="0088646A">
        <w:rPr>
          <w:lang w:val="zh-CN"/>
        </w:rPr>
        <w:t>94.8,</w:t>
      </w:r>
      <w:r w:rsidR="00450E69">
        <w:rPr>
          <w:rFonts w:hint="eastAsia"/>
          <w:lang w:val="zh-CN"/>
        </w:rPr>
        <w:t xml:space="preserve"> </w:t>
      </w:r>
      <w:r w:rsidRPr="0088646A">
        <w:rPr>
          <w:lang w:val="zh-CN"/>
        </w:rPr>
        <w:t>这意味着</w:t>
      </w:r>
      <w:r w:rsidRPr="0088646A">
        <w:rPr>
          <w:rFonts w:hint="eastAsia"/>
          <w:lang w:val="zh-CN"/>
        </w:rPr>
        <w:t>相</w:t>
      </w:r>
      <w:r w:rsidRPr="0088646A">
        <w:rPr>
          <w:lang w:val="zh-CN"/>
        </w:rPr>
        <w:t>对于每</w:t>
      </w:r>
      <w:r w:rsidRPr="0088646A">
        <w:rPr>
          <w:lang w:val="zh-CN"/>
        </w:rPr>
        <w:t>100</w:t>
      </w:r>
      <w:r w:rsidRPr="0088646A">
        <w:rPr>
          <w:lang w:val="zh-CN"/>
        </w:rPr>
        <w:t>名女性，约有</w:t>
      </w:r>
      <w:r w:rsidRPr="0088646A">
        <w:rPr>
          <w:lang w:val="zh-CN"/>
        </w:rPr>
        <w:t>95</w:t>
      </w:r>
      <w:r w:rsidRPr="0088646A">
        <w:rPr>
          <w:lang w:val="zh-CN"/>
        </w:rPr>
        <w:t>名男性。</w:t>
      </w:r>
    </w:p>
    <w:p w14:paraId="6537340C" w14:textId="77777777" w:rsidR="00571631" w:rsidRPr="0088646A" w:rsidRDefault="00571631" w:rsidP="00571631">
      <w:pPr>
        <w:pStyle w:val="SingleTxtGC"/>
      </w:pPr>
      <w:r w:rsidRPr="0088646A">
        <w:rPr>
          <w:lang w:val="zh-CN"/>
        </w:rPr>
        <w:t>30.</w:t>
      </w:r>
      <w:r w:rsidRPr="0088646A">
        <w:rPr>
          <w:lang w:val="zh-CN"/>
        </w:rPr>
        <w:tab/>
        <w:t>3.7%</w:t>
      </w:r>
      <w:r w:rsidRPr="0088646A">
        <w:rPr>
          <w:lang w:val="zh-CN"/>
        </w:rPr>
        <w:t>自称是土著人或土著人后裔的人不识字。</w:t>
      </w:r>
      <w:r w:rsidRPr="0088646A">
        <w:rPr>
          <w:lang w:val="zh-CN"/>
        </w:rPr>
        <w:t>2005-2010</w:t>
      </w:r>
      <w:r w:rsidRPr="0088646A">
        <w:rPr>
          <w:lang w:val="zh-CN"/>
        </w:rPr>
        <w:t>年期间，文盲率下降了</w:t>
      </w:r>
      <w:r w:rsidRPr="0088646A">
        <w:rPr>
          <w:lang w:val="zh-CN"/>
        </w:rPr>
        <w:t>2.3</w:t>
      </w:r>
      <w:r w:rsidRPr="0088646A">
        <w:rPr>
          <w:lang w:val="zh-CN"/>
        </w:rPr>
        <w:t>个百分点。</w:t>
      </w:r>
    </w:p>
    <w:p w14:paraId="11D4919F" w14:textId="77777777" w:rsidR="00571631" w:rsidRPr="0088646A" w:rsidRDefault="00571631" w:rsidP="00571631">
      <w:pPr>
        <w:pStyle w:val="SingleTxtGC"/>
      </w:pPr>
      <w:r w:rsidRPr="0088646A">
        <w:rPr>
          <w:lang w:val="zh-CN"/>
        </w:rPr>
        <w:t>31.</w:t>
      </w:r>
      <w:r w:rsidRPr="0088646A">
        <w:rPr>
          <w:lang w:val="zh-CN"/>
        </w:rPr>
        <w:tab/>
        <w:t>67.9%</w:t>
      </w:r>
      <w:r w:rsidRPr="0088646A">
        <w:rPr>
          <w:lang w:val="zh-CN"/>
        </w:rPr>
        <w:t>的非洲人后裔年龄在</w:t>
      </w:r>
      <w:r w:rsidRPr="0088646A">
        <w:rPr>
          <w:lang w:val="zh-CN"/>
        </w:rPr>
        <w:t>15</w:t>
      </w:r>
      <w:r w:rsidRPr="0088646A">
        <w:rPr>
          <w:lang w:val="zh-CN"/>
        </w:rPr>
        <w:t>至</w:t>
      </w:r>
      <w:r w:rsidRPr="0088646A">
        <w:rPr>
          <w:lang w:val="zh-CN"/>
        </w:rPr>
        <w:t>64</w:t>
      </w:r>
      <w:r w:rsidRPr="0088646A">
        <w:rPr>
          <w:lang w:val="zh-CN"/>
        </w:rPr>
        <w:t>岁之间，即属于工作年龄人口群体，</w:t>
      </w:r>
      <w:r w:rsidRPr="0088646A">
        <w:rPr>
          <w:lang w:val="zh-CN"/>
        </w:rPr>
        <w:t>24.7%</w:t>
      </w:r>
      <w:r w:rsidRPr="0088646A">
        <w:rPr>
          <w:lang w:val="zh-CN"/>
        </w:rPr>
        <w:t>属于</w:t>
      </w:r>
      <w:r w:rsidRPr="0088646A">
        <w:rPr>
          <w:lang w:val="zh-CN"/>
        </w:rPr>
        <w:t>0</w:t>
      </w:r>
      <w:r w:rsidRPr="0088646A">
        <w:rPr>
          <w:lang w:val="zh-CN"/>
        </w:rPr>
        <w:t>至</w:t>
      </w:r>
      <w:r w:rsidRPr="0088646A">
        <w:rPr>
          <w:lang w:val="zh-CN"/>
        </w:rPr>
        <w:t>14</w:t>
      </w:r>
      <w:r w:rsidRPr="0088646A">
        <w:rPr>
          <w:lang w:val="zh-CN"/>
        </w:rPr>
        <w:t>岁年龄组，</w:t>
      </w:r>
      <w:r w:rsidRPr="0088646A">
        <w:rPr>
          <w:lang w:val="zh-CN"/>
        </w:rPr>
        <w:t>7.4%</w:t>
      </w:r>
      <w:r w:rsidRPr="0088646A">
        <w:rPr>
          <w:lang w:val="zh-CN"/>
        </w:rPr>
        <w:t>为</w:t>
      </w:r>
      <w:r w:rsidRPr="0088646A">
        <w:rPr>
          <w:lang w:val="zh-CN"/>
        </w:rPr>
        <w:t>65</w:t>
      </w:r>
      <w:r w:rsidRPr="0088646A">
        <w:rPr>
          <w:lang w:val="zh-CN"/>
        </w:rPr>
        <w:t>岁或以上。这一年龄组的人口比例低于全国平均水平</w:t>
      </w:r>
      <w:r w:rsidRPr="0088646A">
        <w:rPr>
          <w:lang w:val="zh-CN"/>
        </w:rPr>
        <w:t>(10.3%)</w:t>
      </w:r>
      <w:r w:rsidRPr="0088646A">
        <w:rPr>
          <w:lang w:val="zh-CN"/>
        </w:rPr>
        <w:t>，因此非洲裔人口的老龄化程度较低。关于非洲裔人口在全国领土的空间分布，</w:t>
      </w:r>
      <w:r w:rsidRPr="0088646A">
        <w:rPr>
          <w:lang w:val="zh-CN"/>
        </w:rPr>
        <w:t>70.3%</w:t>
      </w:r>
      <w:r w:rsidRPr="0088646A">
        <w:rPr>
          <w:lang w:val="zh-CN"/>
        </w:rPr>
        <w:t>集中在布宜诺斯艾利斯省、布宜诺斯艾利斯自治市、恩特雷里奥斯省、圣达菲省和科尔多瓦省。</w:t>
      </w:r>
    </w:p>
    <w:p w14:paraId="22E32B66" w14:textId="77777777" w:rsidR="00571631" w:rsidRPr="0088646A" w:rsidRDefault="00571631" w:rsidP="00104B5A">
      <w:pPr>
        <w:pStyle w:val="H23GC"/>
      </w:pPr>
      <w:r w:rsidRPr="0088646A">
        <w:rPr>
          <w:lang w:val="zh-CN"/>
        </w:rPr>
        <w:tab/>
      </w:r>
      <w:r w:rsidRPr="0088646A">
        <w:rPr>
          <w:lang w:val="zh-CN"/>
        </w:rPr>
        <w:tab/>
      </w:r>
      <w:r w:rsidRPr="0088646A">
        <w:rPr>
          <w:lang w:val="zh-CN"/>
        </w:rPr>
        <w:t>外国人口</w:t>
      </w:r>
    </w:p>
    <w:p w14:paraId="0004A919" w14:textId="77777777" w:rsidR="00571631" w:rsidRPr="0088646A" w:rsidRDefault="00571631" w:rsidP="00571631">
      <w:pPr>
        <w:pStyle w:val="SingleTxtGC"/>
      </w:pPr>
      <w:r w:rsidRPr="0088646A">
        <w:rPr>
          <w:lang w:val="zh-CN"/>
        </w:rPr>
        <w:t>32.</w:t>
      </w:r>
      <w:r w:rsidRPr="0088646A">
        <w:rPr>
          <w:lang w:val="zh-CN"/>
        </w:rPr>
        <w:tab/>
      </w:r>
      <w:r w:rsidRPr="0088646A">
        <w:rPr>
          <w:lang w:val="zh-CN"/>
        </w:rPr>
        <w:t>根据国家人口登记处数据库的信息，结合国家移民局提供的信息，得以估计目前居住在阿根廷的人数。截至</w:t>
      </w:r>
      <w:r w:rsidRPr="0088646A">
        <w:rPr>
          <w:lang w:val="zh-CN"/>
        </w:rPr>
        <w:t>2022</w:t>
      </w:r>
      <w:r w:rsidRPr="0088646A">
        <w:rPr>
          <w:lang w:val="zh-CN"/>
        </w:rPr>
        <w:t>年</w:t>
      </w:r>
      <w:r w:rsidRPr="0088646A">
        <w:rPr>
          <w:lang w:val="zh-CN"/>
        </w:rPr>
        <w:t>8</w:t>
      </w:r>
      <w:r w:rsidRPr="0088646A">
        <w:rPr>
          <w:lang w:val="zh-CN"/>
        </w:rPr>
        <w:t>月，在国外出生、持有数字身份证并居住在阿根廷的人数为</w:t>
      </w:r>
      <w:r w:rsidRPr="0088646A">
        <w:rPr>
          <w:lang w:val="zh-CN"/>
        </w:rPr>
        <w:t>3,033,786</w:t>
      </w:r>
      <w:r w:rsidRPr="0088646A">
        <w:rPr>
          <w:lang w:val="zh-CN"/>
        </w:rPr>
        <w:t>人。在外国出生的总人数中，</w:t>
      </w:r>
      <w:r w:rsidRPr="0088646A">
        <w:rPr>
          <w:lang w:val="zh-CN"/>
        </w:rPr>
        <w:t>1,568,350</w:t>
      </w:r>
      <w:r w:rsidRPr="0088646A">
        <w:rPr>
          <w:lang w:val="zh-CN"/>
        </w:rPr>
        <w:t>人为女性，</w:t>
      </w:r>
      <w:r w:rsidRPr="0088646A">
        <w:rPr>
          <w:lang w:val="zh-CN"/>
        </w:rPr>
        <w:t>1,465,430</w:t>
      </w:r>
      <w:r w:rsidRPr="0088646A">
        <w:rPr>
          <w:lang w:val="zh-CN"/>
        </w:rPr>
        <w:t>人为男性</w:t>
      </w:r>
      <w:r w:rsidRPr="0088646A">
        <w:rPr>
          <w:lang w:val="zh-CN"/>
        </w:rPr>
        <w:t>(</w:t>
      </w:r>
      <w:r w:rsidRPr="0088646A">
        <w:rPr>
          <w:lang w:val="zh-CN"/>
        </w:rPr>
        <w:t>只有</w:t>
      </w:r>
      <w:r w:rsidRPr="0088646A">
        <w:rPr>
          <w:lang w:val="zh-CN"/>
        </w:rPr>
        <w:t>6</w:t>
      </w:r>
      <w:r w:rsidRPr="0088646A">
        <w:rPr>
          <w:lang w:val="zh-CN"/>
        </w:rPr>
        <w:t>人在身份证上为非二元性别</w:t>
      </w:r>
      <w:r w:rsidRPr="0088646A">
        <w:rPr>
          <w:lang w:val="zh-CN"/>
        </w:rPr>
        <w:t>)</w:t>
      </w:r>
      <w:r w:rsidRPr="0088646A">
        <w:rPr>
          <w:lang w:val="zh-CN"/>
        </w:rPr>
        <w:t>。就年龄而言，</w:t>
      </w:r>
      <w:r w:rsidRPr="0088646A">
        <w:rPr>
          <w:lang w:val="zh-CN"/>
        </w:rPr>
        <w:t>0</w:t>
      </w:r>
      <w:r w:rsidRPr="0088646A">
        <w:rPr>
          <w:lang w:val="zh-CN"/>
        </w:rPr>
        <w:t>至</w:t>
      </w:r>
      <w:r w:rsidRPr="0088646A">
        <w:rPr>
          <w:lang w:val="zh-CN"/>
        </w:rPr>
        <w:t>44</w:t>
      </w:r>
      <w:r w:rsidRPr="0088646A">
        <w:rPr>
          <w:lang w:val="zh-CN"/>
        </w:rPr>
        <w:t>岁的男性略占多数，但</w:t>
      </w:r>
      <w:r w:rsidRPr="0088646A">
        <w:rPr>
          <w:lang w:val="zh-CN"/>
        </w:rPr>
        <w:t>19</w:t>
      </w:r>
      <w:r w:rsidRPr="0088646A">
        <w:rPr>
          <w:lang w:val="zh-CN"/>
        </w:rPr>
        <w:t>至</w:t>
      </w:r>
      <w:r w:rsidRPr="0088646A">
        <w:rPr>
          <w:lang w:val="zh-CN"/>
        </w:rPr>
        <w:t>24</w:t>
      </w:r>
      <w:r w:rsidRPr="0088646A">
        <w:rPr>
          <w:lang w:val="zh-CN"/>
        </w:rPr>
        <w:t>岁年龄组除外，在该年龄组中女性略占多数。</w:t>
      </w:r>
    </w:p>
    <w:p w14:paraId="4DD7CAAB" w14:textId="77777777" w:rsidR="00571631" w:rsidRPr="0088646A" w:rsidRDefault="00571631" w:rsidP="00571631">
      <w:pPr>
        <w:pStyle w:val="SingleTxtGC"/>
      </w:pPr>
      <w:r w:rsidRPr="0088646A">
        <w:rPr>
          <w:lang w:val="zh-CN"/>
        </w:rPr>
        <w:t>33.</w:t>
      </w:r>
      <w:r w:rsidRPr="0088646A">
        <w:rPr>
          <w:lang w:val="zh-CN"/>
        </w:rPr>
        <w:tab/>
      </w:r>
      <w:r w:rsidRPr="0088646A">
        <w:rPr>
          <w:lang w:val="zh-CN"/>
        </w:rPr>
        <w:t>据国家人口登记处统计，阿根廷接收人口最多的国家是巴拉圭，有</w:t>
      </w:r>
      <w:r w:rsidRPr="0088646A">
        <w:rPr>
          <w:lang w:val="zh-CN"/>
        </w:rPr>
        <w:t>900,238</w:t>
      </w:r>
      <w:r w:rsidRPr="0088646A">
        <w:rPr>
          <w:lang w:val="zh-CN"/>
        </w:rPr>
        <w:t>人，占外国出生人口的</w:t>
      </w:r>
      <w:r w:rsidRPr="0088646A">
        <w:rPr>
          <w:lang w:val="zh-CN"/>
        </w:rPr>
        <w:t>29.67%</w:t>
      </w:r>
      <w:r w:rsidRPr="0088646A">
        <w:rPr>
          <w:lang w:val="zh-CN"/>
        </w:rPr>
        <w:t>，在最近两次人口普查中呈上升趋势。其次是玻利维亚，有</w:t>
      </w:r>
      <w:r w:rsidRPr="0088646A">
        <w:rPr>
          <w:lang w:val="zh-CN"/>
        </w:rPr>
        <w:t>658,559</w:t>
      </w:r>
      <w:r w:rsidRPr="0088646A">
        <w:rPr>
          <w:lang w:val="zh-CN"/>
        </w:rPr>
        <w:t>人</w:t>
      </w:r>
      <w:r w:rsidRPr="0088646A">
        <w:rPr>
          <w:lang w:val="zh-CN"/>
        </w:rPr>
        <w:t>(21.71%)</w:t>
      </w:r>
      <w:r w:rsidRPr="0088646A">
        <w:rPr>
          <w:lang w:val="zh-CN"/>
        </w:rPr>
        <w:t>，秘鲁有</w:t>
      </w:r>
      <w:r w:rsidRPr="0088646A">
        <w:rPr>
          <w:lang w:val="zh-CN"/>
        </w:rPr>
        <w:t>289,430</w:t>
      </w:r>
      <w:r w:rsidRPr="0088646A">
        <w:rPr>
          <w:lang w:val="zh-CN"/>
        </w:rPr>
        <w:t>人</w:t>
      </w:r>
      <w:r w:rsidRPr="0088646A">
        <w:rPr>
          <w:lang w:val="zh-CN"/>
        </w:rPr>
        <w:t>(9.54%)</w:t>
      </w:r>
      <w:r w:rsidRPr="0088646A">
        <w:rPr>
          <w:lang w:val="zh-CN"/>
        </w:rPr>
        <w:t>，委内瑞拉有</w:t>
      </w:r>
      <w:r w:rsidRPr="0088646A">
        <w:rPr>
          <w:lang w:val="zh-CN"/>
        </w:rPr>
        <w:t>220,595</w:t>
      </w:r>
      <w:r w:rsidRPr="0088646A">
        <w:rPr>
          <w:lang w:val="zh-CN"/>
        </w:rPr>
        <w:t>人</w:t>
      </w:r>
      <w:r w:rsidRPr="0088646A">
        <w:rPr>
          <w:lang w:val="zh-CN"/>
        </w:rPr>
        <w:t>(7.27%)</w:t>
      </w:r>
      <w:r w:rsidRPr="0088646A">
        <w:rPr>
          <w:lang w:val="zh-CN"/>
        </w:rPr>
        <w:t>。这四个国家占移民总数的</w:t>
      </w:r>
      <w:r w:rsidRPr="0088646A">
        <w:rPr>
          <w:lang w:val="zh-CN"/>
        </w:rPr>
        <w:t>68.19%</w:t>
      </w:r>
      <w:r w:rsidRPr="0088646A">
        <w:rPr>
          <w:lang w:val="zh-CN"/>
        </w:rPr>
        <w:t>。</w:t>
      </w:r>
    </w:p>
    <w:p w14:paraId="6A86F0DD" w14:textId="77777777" w:rsidR="00571631" w:rsidRPr="0088646A" w:rsidRDefault="00571631" w:rsidP="00571631">
      <w:pPr>
        <w:pStyle w:val="SingleTxtGC"/>
      </w:pPr>
      <w:r w:rsidRPr="0088646A">
        <w:rPr>
          <w:lang w:val="zh-CN"/>
        </w:rPr>
        <w:lastRenderedPageBreak/>
        <w:t>34.</w:t>
      </w:r>
      <w:r w:rsidRPr="0088646A">
        <w:rPr>
          <w:lang w:val="zh-CN"/>
        </w:rPr>
        <w:tab/>
      </w:r>
      <w:r w:rsidRPr="0088646A">
        <w:rPr>
          <w:lang w:val="zh-CN"/>
        </w:rPr>
        <w:t>总的来说，南美洲移民人数继续增加，而欧洲移民继续减少，这是由于欧洲人口老龄化，人口更新</w:t>
      </w:r>
      <w:r w:rsidRPr="0088646A">
        <w:rPr>
          <w:rFonts w:hint="eastAsia"/>
          <w:lang w:val="zh-CN"/>
        </w:rPr>
        <w:t>率</w:t>
      </w:r>
      <w:r w:rsidRPr="0088646A">
        <w:rPr>
          <w:lang w:val="zh-CN"/>
        </w:rPr>
        <w:t>非常低。因此，在国外出生的</w:t>
      </w:r>
      <w:r w:rsidRPr="0088646A">
        <w:rPr>
          <w:lang w:val="zh-CN"/>
        </w:rPr>
        <w:t>3,033,786</w:t>
      </w:r>
      <w:r w:rsidRPr="0088646A">
        <w:rPr>
          <w:lang w:val="zh-CN"/>
        </w:rPr>
        <w:t>名拥有数字身份证的人中，</w:t>
      </w:r>
      <w:r w:rsidRPr="0088646A">
        <w:rPr>
          <w:lang w:val="zh-CN"/>
        </w:rPr>
        <w:t>2,643,124</w:t>
      </w:r>
      <w:r w:rsidRPr="0088646A">
        <w:rPr>
          <w:lang w:val="zh-CN"/>
        </w:rPr>
        <w:t>人来自南美</w:t>
      </w:r>
      <w:r w:rsidRPr="0088646A">
        <w:rPr>
          <w:lang w:val="zh-CN"/>
        </w:rPr>
        <w:t>(</w:t>
      </w:r>
      <w:r w:rsidRPr="0088646A">
        <w:rPr>
          <w:lang w:val="zh-CN"/>
        </w:rPr>
        <w:t>占总数的</w:t>
      </w:r>
      <w:r w:rsidRPr="0088646A">
        <w:rPr>
          <w:lang w:val="zh-CN"/>
        </w:rPr>
        <w:t>87.1%)</w:t>
      </w:r>
      <w:r w:rsidRPr="0088646A">
        <w:rPr>
          <w:lang w:val="zh-CN"/>
        </w:rPr>
        <w:t>，而在欧洲出生的人只占总数的</w:t>
      </w:r>
      <w:r w:rsidRPr="0088646A">
        <w:rPr>
          <w:lang w:val="zh-CN"/>
        </w:rPr>
        <w:t>7%</w:t>
      </w:r>
      <w:r w:rsidRPr="0088646A">
        <w:rPr>
          <w:lang w:val="zh-CN"/>
        </w:rPr>
        <w:t>。</w:t>
      </w:r>
    </w:p>
    <w:p w14:paraId="55D347D1" w14:textId="77777777" w:rsidR="00571631" w:rsidRPr="0088646A" w:rsidRDefault="00571631" w:rsidP="00571631">
      <w:pPr>
        <w:pStyle w:val="SingleTxtGC"/>
      </w:pPr>
      <w:r w:rsidRPr="0088646A">
        <w:rPr>
          <w:lang w:val="zh-CN"/>
        </w:rPr>
        <w:t>35.</w:t>
      </w:r>
      <w:r w:rsidRPr="0088646A">
        <w:rPr>
          <w:lang w:val="zh-CN"/>
        </w:rPr>
        <w:tab/>
      </w:r>
      <w:r w:rsidRPr="0088646A">
        <w:rPr>
          <w:lang w:val="zh-CN"/>
        </w:rPr>
        <w:t>很明显，国际移民主要出现在布宜诺斯艾利斯大都市区，在较小程度上也出现在中部地区各省。这种定居模式主要在来自委内瑞拉、秘鲁、巴拉圭、乌拉圭、哥伦比亚和意大利的移民流中呈现。</w:t>
      </w:r>
    </w:p>
    <w:p w14:paraId="6377A5BF" w14:textId="77777777" w:rsidR="00571631" w:rsidRPr="0088646A" w:rsidRDefault="00571631" w:rsidP="00104B5A">
      <w:pPr>
        <w:pStyle w:val="H1GC"/>
      </w:pPr>
      <w:r w:rsidRPr="0088646A">
        <w:rPr>
          <w:lang w:val="zh-CN"/>
        </w:rPr>
        <w:tab/>
      </w:r>
      <w:r w:rsidRPr="0088646A">
        <w:rPr>
          <w:lang w:val="zh-CN"/>
        </w:rPr>
        <w:tab/>
      </w:r>
      <w:bookmarkStart w:id="7" w:name="_Toc178845377"/>
      <w:r w:rsidRPr="0088646A">
        <w:rPr>
          <w:lang w:val="zh-CN"/>
        </w:rPr>
        <w:t>根据以下指标确定的不同人口群体的生活水平</w:t>
      </w:r>
      <w:bookmarkEnd w:id="7"/>
    </w:p>
    <w:p w14:paraId="001E8A00" w14:textId="77777777" w:rsidR="00571631" w:rsidRPr="0088646A" w:rsidRDefault="00571631" w:rsidP="00421B03">
      <w:pPr>
        <w:pStyle w:val="H23GC"/>
      </w:pPr>
      <w:r w:rsidRPr="0088646A">
        <w:rPr>
          <w:lang w:val="zh-CN"/>
        </w:rPr>
        <w:tab/>
      </w:r>
      <w:r w:rsidRPr="0088646A">
        <w:rPr>
          <w:lang w:val="zh-CN"/>
        </w:rPr>
        <w:tab/>
      </w:r>
      <w:r w:rsidRPr="0088646A">
        <w:rPr>
          <w:lang w:val="zh-CN"/>
        </w:rPr>
        <w:t>婴儿死亡率</w:t>
      </w:r>
    </w:p>
    <w:p w14:paraId="2EA0CDE9" w14:textId="3094933D" w:rsidR="00571631" w:rsidRPr="00421B03" w:rsidRDefault="000D2293" w:rsidP="00BF1BCB">
      <w:pPr>
        <w:pStyle w:val="H23GC"/>
      </w:pPr>
      <w:r>
        <w:rPr>
          <w:lang w:val="zh-CN"/>
        </w:rPr>
        <w:tab/>
      </w:r>
      <w:r>
        <w:rPr>
          <w:lang w:val="zh-CN"/>
        </w:rPr>
        <w:tab/>
      </w:r>
      <w:r w:rsidR="00571631" w:rsidRPr="00421B03">
        <w:rPr>
          <w:lang w:val="zh-CN"/>
        </w:rPr>
        <w:t>婴儿死亡率指标</w:t>
      </w:r>
      <w:r w:rsidR="00571631" w:rsidRPr="00421B03">
        <w:rPr>
          <w:lang w:val="zh-CN"/>
        </w:rPr>
        <w:t>(2021</w:t>
      </w:r>
      <w:r w:rsidR="00571631" w:rsidRPr="00421B03">
        <w:rPr>
          <w:lang w:val="zh-CN"/>
        </w:rPr>
        <w:t>年</w:t>
      </w:r>
      <w:r w:rsidR="00571631" w:rsidRPr="00421B03">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02"/>
        <w:gridCol w:w="4068"/>
      </w:tblGrid>
      <w:tr w:rsidR="00421B03" w:rsidRPr="0088646A" w14:paraId="46B2F9AC" w14:textId="77777777" w:rsidTr="00421B03">
        <w:trPr>
          <w:tblHeader/>
        </w:trPr>
        <w:tc>
          <w:tcPr>
            <w:tcW w:w="330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6A08280E" w14:textId="77777777" w:rsidR="00571631" w:rsidRPr="0088646A" w:rsidRDefault="00571631" w:rsidP="00421B03">
            <w:pPr>
              <w:pStyle w:val="a5"/>
              <w:ind w:right="0"/>
              <w:jc w:val="left"/>
            </w:pPr>
            <w:r w:rsidRPr="0088646A">
              <w:rPr>
                <w:lang w:val="zh-CN"/>
              </w:rPr>
              <w:t>国家</w:t>
            </w:r>
          </w:p>
        </w:tc>
        <w:tc>
          <w:tcPr>
            <w:tcW w:w="4068"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55F58317" w14:textId="77777777" w:rsidR="00571631" w:rsidRPr="0088646A" w:rsidRDefault="00571631" w:rsidP="00421B03">
            <w:pPr>
              <w:pStyle w:val="a5"/>
              <w:ind w:right="0"/>
              <w:jc w:val="right"/>
            </w:pPr>
            <w:r w:rsidRPr="0088646A">
              <w:rPr>
                <w:lang w:val="zh-CN"/>
              </w:rPr>
              <w:t>每千名活产婴儿的死亡率</w:t>
            </w:r>
          </w:p>
        </w:tc>
      </w:tr>
      <w:tr w:rsidR="00421B03" w:rsidRPr="0088646A" w14:paraId="70CEB867" w14:textId="77777777" w:rsidTr="00421B03">
        <w:tc>
          <w:tcPr>
            <w:tcW w:w="3302" w:type="dxa"/>
            <w:tcBorders>
              <w:top w:val="single" w:sz="12" w:space="0" w:color="auto"/>
            </w:tcBorders>
            <w:shd w:val="clear" w:color="auto" w:fill="auto"/>
            <w:noWrap/>
            <w:tcMar>
              <w:top w:w="15" w:type="dxa"/>
              <w:left w:w="15" w:type="dxa"/>
              <w:bottom w:w="0" w:type="dxa"/>
              <w:right w:w="15" w:type="dxa"/>
            </w:tcMar>
          </w:tcPr>
          <w:p w14:paraId="5B212009" w14:textId="77777777" w:rsidR="00571631" w:rsidRPr="0088646A" w:rsidRDefault="00571631" w:rsidP="00421B03">
            <w:pPr>
              <w:pStyle w:val="a4"/>
              <w:overflowPunct/>
              <w:ind w:right="0"/>
              <w:jc w:val="left"/>
            </w:pPr>
            <w:r w:rsidRPr="0088646A">
              <w:rPr>
                <w:lang w:val="zh-CN"/>
              </w:rPr>
              <w:t>阿根廷共和国</w:t>
            </w:r>
          </w:p>
        </w:tc>
        <w:tc>
          <w:tcPr>
            <w:tcW w:w="4068" w:type="dxa"/>
            <w:tcBorders>
              <w:top w:val="single" w:sz="12" w:space="0" w:color="auto"/>
            </w:tcBorders>
            <w:shd w:val="clear" w:color="auto" w:fill="auto"/>
            <w:noWrap/>
            <w:tcMar>
              <w:top w:w="15" w:type="dxa"/>
              <w:left w:w="15" w:type="dxa"/>
              <w:bottom w:w="0" w:type="dxa"/>
              <w:right w:w="15" w:type="dxa"/>
            </w:tcMar>
          </w:tcPr>
          <w:p w14:paraId="20D6F055" w14:textId="77777777" w:rsidR="00571631" w:rsidRPr="0088646A" w:rsidRDefault="00571631" w:rsidP="00421B03">
            <w:pPr>
              <w:pStyle w:val="a4"/>
              <w:overflowPunct/>
              <w:ind w:right="0"/>
              <w:jc w:val="right"/>
            </w:pPr>
            <w:r w:rsidRPr="0088646A">
              <w:rPr>
                <w:lang w:val="zh-CN"/>
              </w:rPr>
              <w:t>8</w:t>
            </w:r>
          </w:p>
        </w:tc>
      </w:tr>
    </w:tbl>
    <w:p w14:paraId="45854B38" w14:textId="2961FD3D" w:rsidR="00571631" w:rsidRPr="0088646A" w:rsidRDefault="00571631" w:rsidP="00421B03">
      <w:pPr>
        <w:pStyle w:val="affffd"/>
      </w:pPr>
      <w:r w:rsidRPr="00421B03">
        <w:rPr>
          <w:rFonts w:ascii="Time New Roman" w:eastAsia="楷体" w:hAnsi="Time New Roman"/>
        </w:rPr>
        <w:t>资料来源：</w:t>
      </w:r>
      <w:r w:rsidRPr="0088646A">
        <w:t>卫生部卫生统计和信息局。</w:t>
      </w:r>
    </w:p>
    <w:p w14:paraId="25A36A4E" w14:textId="77777777" w:rsidR="00571631" w:rsidRPr="0088646A" w:rsidRDefault="00571631" w:rsidP="00421B03">
      <w:pPr>
        <w:pStyle w:val="H23GC"/>
      </w:pPr>
      <w:r w:rsidRPr="0088646A">
        <w:rPr>
          <w:lang w:val="zh-CN"/>
        </w:rPr>
        <w:tab/>
      </w:r>
      <w:r w:rsidRPr="0088646A">
        <w:rPr>
          <w:lang w:val="zh-CN"/>
        </w:rPr>
        <w:tab/>
      </w:r>
      <w:r w:rsidRPr="0088646A">
        <w:rPr>
          <w:lang w:val="zh-CN"/>
        </w:rPr>
        <w:t>技术说明</w:t>
      </w:r>
    </w:p>
    <w:p w14:paraId="0931E657" w14:textId="77777777" w:rsidR="00571631" w:rsidRPr="0088646A" w:rsidRDefault="00571631" w:rsidP="00571631">
      <w:pPr>
        <w:pStyle w:val="SingleTxtGC"/>
      </w:pPr>
      <w:r w:rsidRPr="0088646A">
        <w:rPr>
          <w:lang w:val="zh-CN"/>
        </w:rPr>
        <w:t>36.</w:t>
      </w:r>
      <w:r w:rsidRPr="0088646A">
        <w:rPr>
          <w:lang w:val="zh-CN"/>
        </w:rPr>
        <w:tab/>
      </w:r>
      <w:r w:rsidRPr="0088646A">
        <w:rPr>
          <w:lang w:val="zh-CN"/>
        </w:rPr>
        <w:t>婴儿死亡率是指一年中一岁以下儿童的死亡人数与同年登记的活产人数的比例。以每</w:t>
      </w:r>
      <w:r w:rsidRPr="0088646A">
        <w:rPr>
          <w:lang w:val="zh-CN"/>
        </w:rPr>
        <w:t>1,000</w:t>
      </w:r>
      <w:r w:rsidRPr="0088646A">
        <w:rPr>
          <w:lang w:val="zh-CN"/>
        </w:rPr>
        <w:t>例活产为单位来表示。</w:t>
      </w:r>
    </w:p>
    <w:p w14:paraId="5A5E4D54" w14:textId="77777777" w:rsidR="00571631" w:rsidRPr="0088646A" w:rsidRDefault="00571631" w:rsidP="00571631">
      <w:pPr>
        <w:pStyle w:val="SingleTxtGC"/>
      </w:pPr>
      <w:r w:rsidRPr="0088646A">
        <w:rPr>
          <w:lang w:val="zh-CN"/>
        </w:rPr>
        <w:t>37.</w:t>
      </w:r>
      <w:r w:rsidRPr="0088646A">
        <w:rPr>
          <w:lang w:val="zh-CN"/>
        </w:rPr>
        <w:tab/>
      </w:r>
      <w:r w:rsidRPr="0088646A">
        <w:rPr>
          <w:lang w:val="zh-CN"/>
        </w:rPr>
        <w:t>在给定年份特定地区人口中</w:t>
      </w:r>
      <w:r w:rsidRPr="0088646A">
        <w:rPr>
          <w:lang w:val="zh-CN"/>
        </w:rPr>
        <w:t>1</w:t>
      </w:r>
      <w:r w:rsidRPr="0088646A">
        <w:rPr>
          <w:lang w:val="zh-CN"/>
        </w:rPr>
        <w:t>岁以下儿童死亡人数。以每</w:t>
      </w:r>
      <w:r w:rsidRPr="0088646A">
        <w:rPr>
          <w:lang w:val="zh-CN"/>
        </w:rPr>
        <w:t>1,000</w:t>
      </w:r>
      <w:r w:rsidRPr="0088646A">
        <w:rPr>
          <w:lang w:val="zh-CN"/>
        </w:rPr>
        <w:t>例活产为单位来表示。</w:t>
      </w:r>
    </w:p>
    <w:p w14:paraId="6EC9726B" w14:textId="77777777" w:rsidR="00571631" w:rsidRPr="0088646A" w:rsidRDefault="00571631" w:rsidP="00571631">
      <w:pPr>
        <w:pStyle w:val="SingleTxtGC"/>
      </w:pPr>
      <w:r w:rsidRPr="0088646A">
        <w:rPr>
          <w:lang w:val="zh-CN"/>
        </w:rPr>
        <w:t>38.</w:t>
      </w:r>
      <w:r w:rsidRPr="0088646A">
        <w:rPr>
          <w:lang w:val="zh-CN"/>
        </w:rPr>
        <w:tab/>
      </w:r>
      <w:r w:rsidRPr="0088646A">
        <w:rPr>
          <w:lang w:val="zh-CN"/>
        </w:rPr>
        <w:t>在同一年内在特定地区人口中登记的活产数。</w:t>
      </w:r>
    </w:p>
    <w:p w14:paraId="41376A15" w14:textId="77777777" w:rsidR="00571631" w:rsidRPr="0088646A" w:rsidRDefault="00571631" w:rsidP="00571631">
      <w:pPr>
        <w:pStyle w:val="SingleTxtGC"/>
      </w:pPr>
      <w:r w:rsidRPr="0088646A">
        <w:rPr>
          <w:lang w:val="zh-CN"/>
        </w:rPr>
        <w:t>39.</w:t>
      </w:r>
      <w:r w:rsidRPr="0088646A">
        <w:rPr>
          <w:lang w:val="zh-CN"/>
        </w:rPr>
        <w:tab/>
      </w:r>
      <w:r w:rsidRPr="0088646A">
        <w:rPr>
          <w:lang w:val="zh-CN"/>
        </w:rPr>
        <w:t>登记的活产被视为发生在登记年份和前一年的活产。</w:t>
      </w:r>
    </w:p>
    <w:p w14:paraId="05ED812C" w14:textId="77777777" w:rsidR="00571631" w:rsidRPr="0088646A" w:rsidRDefault="00571631" w:rsidP="00421B03">
      <w:pPr>
        <w:pStyle w:val="H23GC"/>
      </w:pPr>
      <w:r w:rsidRPr="0088646A">
        <w:rPr>
          <w:lang w:val="zh-CN"/>
        </w:rPr>
        <w:tab/>
      </w:r>
      <w:r w:rsidRPr="0088646A">
        <w:rPr>
          <w:lang w:val="zh-CN"/>
        </w:rPr>
        <w:tab/>
      </w:r>
      <w:r w:rsidRPr="0088646A">
        <w:rPr>
          <w:lang w:val="zh-CN"/>
        </w:rPr>
        <w:t>孕产妇死亡率</w:t>
      </w:r>
    </w:p>
    <w:p w14:paraId="03812AC9" w14:textId="1388BA25" w:rsidR="00571631" w:rsidRPr="00421B03" w:rsidRDefault="00853A4B" w:rsidP="00853A4B">
      <w:pPr>
        <w:pStyle w:val="H23GC"/>
      </w:pPr>
      <w:r>
        <w:rPr>
          <w:lang w:val="zh-CN"/>
        </w:rPr>
        <w:tab/>
      </w:r>
      <w:r>
        <w:rPr>
          <w:lang w:val="zh-CN"/>
        </w:rPr>
        <w:tab/>
      </w:r>
      <w:r w:rsidR="00571631" w:rsidRPr="00421B03">
        <w:rPr>
          <w:lang w:val="zh-CN"/>
        </w:rPr>
        <w:t>孕产妇死亡率指标</w:t>
      </w:r>
      <w:r w:rsidR="00571631" w:rsidRPr="00421B03">
        <w:rPr>
          <w:lang w:val="zh-CN"/>
        </w:rPr>
        <w:t>(2021</w:t>
      </w:r>
      <w:r w:rsidR="00571631" w:rsidRPr="00421B03">
        <w:rPr>
          <w:lang w:val="zh-CN"/>
        </w:rPr>
        <w:t>年</w:t>
      </w:r>
      <w:r w:rsidR="00571631" w:rsidRPr="00421B03">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50"/>
        <w:gridCol w:w="4220"/>
      </w:tblGrid>
      <w:tr w:rsidR="00421B03" w:rsidRPr="0088646A" w14:paraId="16CEEC32" w14:textId="77777777" w:rsidTr="00421B03">
        <w:trPr>
          <w:tblHeader/>
        </w:trPr>
        <w:tc>
          <w:tcPr>
            <w:tcW w:w="315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0D532489" w14:textId="77777777" w:rsidR="00571631" w:rsidRPr="0088646A" w:rsidRDefault="00571631" w:rsidP="00421B03">
            <w:pPr>
              <w:pStyle w:val="a5"/>
              <w:ind w:right="0"/>
              <w:jc w:val="left"/>
            </w:pPr>
            <w:r w:rsidRPr="0088646A">
              <w:rPr>
                <w:lang w:val="zh-CN"/>
              </w:rPr>
              <w:t>国家</w:t>
            </w:r>
          </w:p>
        </w:tc>
        <w:tc>
          <w:tcPr>
            <w:tcW w:w="422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49AD4222" w14:textId="77777777" w:rsidR="00571631" w:rsidRPr="0088646A" w:rsidRDefault="00571631" w:rsidP="00421B03">
            <w:pPr>
              <w:pStyle w:val="a5"/>
              <w:ind w:right="0"/>
              <w:jc w:val="right"/>
            </w:pPr>
            <w:r w:rsidRPr="0088646A">
              <w:rPr>
                <w:rFonts w:hint="eastAsia"/>
                <w:lang w:val="zh-CN"/>
              </w:rPr>
              <w:t>相对于</w:t>
            </w:r>
            <w:r w:rsidRPr="0088646A">
              <w:rPr>
                <w:lang w:val="zh-CN"/>
              </w:rPr>
              <w:t>每</w:t>
            </w:r>
            <w:r w:rsidRPr="0088646A">
              <w:rPr>
                <w:lang w:val="zh-CN"/>
              </w:rPr>
              <w:t>10,000</w:t>
            </w:r>
            <w:r w:rsidRPr="0088646A">
              <w:rPr>
                <w:lang w:val="zh-CN"/>
              </w:rPr>
              <w:t>例活产的孕产妇死亡率</w:t>
            </w:r>
          </w:p>
        </w:tc>
      </w:tr>
      <w:tr w:rsidR="00421B03" w:rsidRPr="0088646A" w14:paraId="6921208E" w14:textId="77777777" w:rsidTr="00421B03">
        <w:tc>
          <w:tcPr>
            <w:tcW w:w="3150" w:type="dxa"/>
            <w:tcBorders>
              <w:top w:val="single" w:sz="12" w:space="0" w:color="auto"/>
            </w:tcBorders>
            <w:shd w:val="clear" w:color="auto" w:fill="auto"/>
            <w:noWrap/>
            <w:tcMar>
              <w:top w:w="15" w:type="dxa"/>
              <w:left w:w="15" w:type="dxa"/>
              <w:bottom w:w="0" w:type="dxa"/>
              <w:right w:w="15" w:type="dxa"/>
            </w:tcMar>
          </w:tcPr>
          <w:p w14:paraId="1B47E57A" w14:textId="77777777" w:rsidR="00571631" w:rsidRPr="0088646A" w:rsidRDefault="00571631" w:rsidP="00421B03">
            <w:pPr>
              <w:pStyle w:val="a4"/>
              <w:overflowPunct/>
              <w:ind w:right="0"/>
              <w:jc w:val="left"/>
            </w:pPr>
            <w:r w:rsidRPr="0088646A">
              <w:rPr>
                <w:lang w:val="zh-CN"/>
              </w:rPr>
              <w:t>阿根廷共和国</w:t>
            </w:r>
          </w:p>
        </w:tc>
        <w:tc>
          <w:tcPr>
            <w:tcW w:w="4220" w:type="dxa"/>
            <w:tcBorders>
              <w:top w:val="single" w:sz="12" w:space="0" w:color="auto"/>
            </w:tcBorders>
            <w:shd w:val="clear" w:color="auto" w:fill="auto"/>
            <w:noWrap/>
            <w:tcMar>
              <w:top w:w="15" w:type="dxa"/>
              <w:left w:w="15" w:type="dxa"/>
              <w:bottom w:w="0" w:type="dxa"/>
              <w:right w:w="15" w:type="dxa"/>
            </w:tcMar>
          </w:tcPr>
          <w:p w14:paraId="303B2C59" w14:textId="77777777" w:rsidR="00571631" w:rsidRPr="0088646A" w:rsidRDefault="00571631" w:rsidP="00421B03">
            <w:pPr>
              <w:pStyle w:val="a4"/>
              <w:overflowPunct/>
              <w:ind w:right="0"/>
              <w:jc w:val="right"/>
            </w:pPr>
            <w:r w:rsidRPr="0088646A">
              <w:rPr>
                <w:lang w:val="zh-CN"/>
              </w:rPr>
              <w:t>7.42</w:t>
            </w:r>
          </w:p>
        </w:tc>
      </w:tr>
    </w:tbl>
    <w:p w14:paraId="36EAD9B4" w14:textId="77777777" w:rsidR="00571631" w:rsidRPr="0088646A" w:rsidRDefault="00571631" w:rsidP="00421B03">
      <w:pPr>
        <w:pStyle w:val="affffd"/>
      </w:pPr>
      <w:r w:rsidRPr="00421B03">
        <w:rPr>
          <w:rFonts w:ascii="Time New Roman" w:eastAsia="楷体" w:hAnsi="Time New Roman"/>
        </w:rPr>
        <w:t>资料来源：</w:t>
      </w:r>
      <w:r w:rsidRPr="0088646A">
        <w:t>卫生部卫生统计和信息局。</w:t>
      </w:r>
    </w:p>
    <w:p w14:paraId="6AAE9A5E" w14:textId="77777777" w:rsidR="00571631" w:rsidRPr="0088646A" w:rsidRDefault="00571631" w:rsidP="00571631">
      <w:pPr>
        <w:pStyle w:val="SingleTxtGC"/>
      </w:pPr>
      <w:r w:rsidRPr="0088646A">
        <w:rPr>
          <w:lang w:val="zh-CN"/>
        </w:rPr>
        <w:t>40.</w:t>
      </w:r>
      <w:r w:rsidRPr="0088646A">
        <w:rPr>
          <w:lang w:val="zh-CN"/>
        </w:rPr>
        <w:tab/>
      </w:r>
      <w:r w:rsidRPr="0088646A">
        <w:rPr>
          <w:lang w:val="zh-CN"/>
        </w:rPr>
        <w:t>技术说明：孕产妇死亡率反映妇女在怀孕、分娩和产后期间死亡的风险。</w:t>
      </w:r>
    </w:p>
    <w:p w14:paraId="4764E908" w14:textId="77777777" w:rsidR="00571631" w:rsidRPr="0088646A" w:rsidRDefault="00571631" w:rsidP="00571631">
      <w:pPr>
        <w:pStyle w:val="SingleTxtGC"/>
      </w:pPr>
      <w:r w:rsidRPr="0088646A">
        <w:rPr>
          <w:lang w:val="zh-CN"/>
        </w:rPr>
        <w:t>41.</w:t>
      </w:r>
      <w:r w:rsidRPr="0088646A">
        <w:rPr>
          <w:lang w:val="zh-CN"/>
        </w:rPr>
        <w:tab/>
      </w:r>
      <w:r w:rsidRPr="0088646A">
        <w:rPr>
          <w:lang w:val="zh-CN"/>
        </w:rPr>
        <w:t>可能死于与怀孕、分娩和产褥期有关的原因的妇女人数与活产人数的比例。以每</w:t>
      </w:r>
      <w:r w:rsidRPr="0088646A">
        <w:rPr>
          <w:lang w:val="zh-CN"/>
        </w:rPr>
        <w:t>10,000</w:t>
      </w:r>
      <w:r w:rsidRPr="0088646A">
        <w:rPr>
          <w:lang w:val="zh-CN"/>
        </w:rPr>
        <w:t>例活产为单位来表示。</w:t>
      </w:r>
    </w:p>
    <w:p w14:paraId="054CAC6E" w14:textId="77777777" w:rsidR="00571631" w:rsidRPr="0088646A" w:rsidRDefault="00571631" w:rsidP="00571631">
      <w:pPr>
        <w:pStyle w:val="SingleTxtGC"/>
      </w:pPr>
      <w:r w:rsidRPr="0088646A">
        <w:rPr>
          <w:lang w:val="zh-CN"/>
        </w:rPr>
        <w:t>42.</w:t>
      </w:r>
      <w:r w:rsidRPr="0088646A">
        <w:rPr>
          <w:lang w:val="zh-CN"/>
        </w:rPr>
        <w:tab/>
      </w:r>
      <w:r w:rsidRPr="0088646A">
        <w:rPr>
          <w:lang w:val="zh-CN"/>
        </w:rPr>
        <w:t>在给定年份特定地区女性人口中的孕产妇死亡的人数。以每</w:t>
      </w:r>
      <w:r w:rsidRPr="0088646A">
        <w:rPr>
          <w:lang w:val="zh-CN"/>
        </w:rPr>
        <w:t>10,000</w:t>
      </w:r>
      <w:r w:rsidRPr="0088646A">
        <w:rPr>
          <w:lang w:val="zh-CN"/>
        </w:rPr>
        <w:t>例活产为单位来表示。</w:t>
      </w:r>
    </w:p>
    <w:p w14:paraId="697FA73D" w14:textId="77777777" w:rsidR="00571631" w:rsidRPr="0088646A" w:rsidRDefault="00571631" w:rsidP="00571631">
      <w:pPr>
        <w:pStyle w:val="SingleTxtGC"/>
      </w:pPr>
      <w:r w:rsidRPr="0088646A">
        <w:rPr>
          <w:lang w:val="zh-CN"/>
        </w:rPr>
        <w:t>43.</w:t>
      </w:r>
      <w:r w:rsidRPr="0088646A">
        <w:rPr>
          <w:lang w:val="zh-CN"/>
        </w:rPr>
        <w:tab/>
      </w:r>
      <w:r w:rsidRPr="0088646A">
        <w:rPr>
          <w:lang w:val="zh-CN"/>
        </w:rPr>
        <w:t>在同一年内在特定地区人口中登记的活产数。</w:t>
      </w:r>
    </w:p>
    <w:p w14:paraId="613FC09A" w14:textId="77777777" w:rsidR="00571631" w:rsidRPr="0088646A" w:rsidRDefault="00571631" w:rsidP="00571631">
      <w:pPr>
        <w:pStyle w:val="SingleTxtGC"/>
      </w:pPr>
      <w:r w:rsidRPr="0088646A">
        <w:rPr>
          <w:lang w:val="zh-CN"/>
        </w:rPr>
        <w:t>44.</w:t>
      </w:r>
      <w:r w:rsidRPr="0088646A">
        <w:rPr>
          <w:lang w:val="zh-CN"/>
        </w:rPr>
        <w:tab/>
        <w:t>2001</w:t>
      </w:r>
      <w:r w:rsidRPr="0088646A">
        <w:rPr>
          <w:lang w:val="zh-CN"/>
        </w:rPr>
        <w:t>年，在死亡统计表中增加了一个问题，以便更准确地查明产妇死亡情况，从而更准确地了解产妇死亡率。</w:t>
      </w:r>
    </w:p>
    <w:p w14:paraId="65CCADEF" w14:textId="77777777" w:rsidR="00571631" w:rsidRPr="0088646A" w:rsidRDefault="00571631" w:rsidP="00571631">
      <w:pPr>
        <w:pStyle w:val="SingleTxtGC"/>
      </w:pPr>
      <w:r w:rsidRPr="0088646A">
        <w:rPr>
          <w:lang w:val="zh-CN"/>
        </w:rPr>
        <w:lastRenderedPageBreak/>
        <w:t>45.</w:t>
      </w:r>
      <w:r w:rsidRPr="0088646A">
        <w:rPr>
          <w:lang w:val="zh-CN"/>
        </w:rPr>
        <w:tab/>
      </w:r>
      <w:r w:rsidRPr="0088646A">
        <w:rPr>
          <w:lang w:val="zh-CN"/>
        </w:rPr>
        <w:t>据此，卫生统计系统每年都试图提高信息质量，克服遗漏孕产妇死亡原因的问题。</w:t>
      </w:r>
    </w:p>
    <w:p w14:paraId="7839896E" w14:textId="77777777" w:rsidR="00571631" w:rsidRPr="0088646A" w:rsidRDefault="00571631" w:rsidP="00571631">
      <w:pPr>
        <w:pStyle w:val="SingleTxtGC"/>
      </w:pPr>
      <w:r w:rsidRPr="0088646A">
        <w:rPr>
          <w:lang w:val="zh-CN"/>
        </w:rPr>
        <w:t>46.</w:t>
      </w:r>
      <w:r w:rsidRPr="0088646A">
        <w:rPr>
          <w:lang w:val="zh-CN"/>
        </w:rPr>
        <w:tab/>
      </w:r>
      <w:r w:rsidRPr="0088646A">
        <w:rPr>
          <w:lang w:val="zh-CN"/>
        </w:rPr>
        <w:t>卫生统计和信息局在</w:t>
      </w:r>
      <w:r w:rsidRPr="0088646A">
        <w:rPr>
          <w:lang w:val="zh-CN"/>
        </w:rPr>
        <w:t>2000-2001</w:t>
      </w:r>
      <w:r w:rsidRPr="0088646A">
        <w:rPr>
          <w:lang w:val="zh-CN"/>
        </w:rPr>
        <w:t>年和</w:t>
      </w:r>
      <w:r w:rsidRPr="0088646A">
        <w:rPr>
          <w:lang w:val="zh-CN"/>
        </w:rPr>
        <w:t>2005-2006</w:t>
      </w:r>
      <w:r w:rsidRPr="0088646A">
        <w:rPr>
          <w:lang w:val="zh-CN"/>
        </w:rPr>
        <w:t>年进行的研究表明，阿根廷一些地区有遗漏活产登记和统计的情况。第</w:t>
      </w:r>
      <w:r w:rsidRPr="0088646A">
        <w:rPr>
          <w:lang w:val="zh-CN"/>
        </w:rPr>
        <w:t>262/03</w:t>
      </w:r>
      <w:r w:rsidRPr="0088646A">
        <w:rPr>
          <w:lang w:val="zh-CN"/>
        </w:rPr>
        <w:t>号、第</w:t>
      </w:r>
      <w:r w:rsidRPr="0088646A">
        <w:rPr>
          <w:lang w:val="zh-CN"/>
        </w:rPr>
        <w:t>832/04</w:t>
      </w:r>
      <w:r w:rsidRPr="0088646A">
        <w:rPr>
          <w:lang w:val="zh-CN"/>
        </w:rPr>
        <w:t>号和第</w:t>
      </w:r>
      <w:r w:rsidRPr="0088646A">
        <w:rPr>
          <w:lang w:val="zh-CN"/>
        </w:rPr>
        <w:t>819/05</w:t>
      </w:r>
      <w:r w:rsidRPr="0088646A">
        <w:rPr>
          <w:lang w:val="zh-CN"/>
        </w:rPr>
        <w:t>号法令规定出生时免费领取国家身份证，第</w:t>
      </w:r>
      <w:r w:rsidRPr="0088646A">
        <w:rPr>
          <w:lang w:val="zh-CN"/>
        </w:rPr>
        <w:t>26.061/05</w:t>
      </w:r>
      <w:r w:rsidRPr="0088646A">
        <w:rPr>
          <w:lang w:val="zh-CN"/>
        </w:rPr>
        <w:t>号法律和第</w:t>
      </w:r>
      <w:r w:rsidRPr="0088646A">
        <w:rPr>
          <w:lang w:val="zh-CN"/>
        </w:rPr>
        <w:t>415/06</w:t>
      </w:r>
      <w:r w:rsidRPr="0088646A">
        <w:rPr>
          <w:lang w:val="zh-CN"/>
        </w:rPr>
        <w:t>号管理法令规定，在国家领土上出生的所有少年儿童始终可免费领取第一个国家身份证，这些法令能改善活产登记工作，从</w:t>
      </w:r>
      <w:r w:rsidRPr="0088646A">
        <w:rPr>
          <w:lang w:val="zh-CN"/>
        </w:rPr>
        <w:t>2004</w:t>
      </w:r>
      <w:r w:rsidRPr="0088646A">
        <w:rPr>
          <w:lang w:val="zh-CN"/>
        </w:rPr>
        <w:t>年以来尤其如此。</w:t>
      </w:r>
    </w:p>
    <w:p w14:paraId="525A3879" w14:textId="77777777" w:rsidR="00571631" w:rsidRPr="0088646A" w:rsidRDefault="00571631" w:rsidP="00A167B1">
      <w:pPr>
        <w:pStyle w:val="H23GC"/>
      </w:pPr>
      <w:r w:rsidRPr="0088646A">
        <w:rPr>
          <w:lang w:val="zh-CN"/>
        </w:rPr>
        <w:tab/>
      </w:r>
      <w:r w:rsidRPr="0088646A">
        <w:rPr>
          <w:lang w:val="zh-CN"/>
        </w:rPr>
        <w:tab/>
      </w:r>
      <w:r w:rsidRPr="0088646A">
        <w:rPr>
          <w:lang w:val="zh-CN"/>
        </w:rPr>
        <w:t>关于犯罪与司法的指标</w:t>
      </w:r>
    </w:p>
    <w:p w14:paraId="6A354901" w14:textId="77777777" w:rsidR="00571631" w:rsidRPr="0088646A" w:rsidRDefault="00571631" w:rsidP="00A167B1">
      <w:pPr>
        <w:pStyle w:val="H4GC"/>
      </w:pPr>
      <w:r w:rsidRPr="0088646A">
        <w:rPr>
          <w:lang w:val="zh-CN"/>
        </w:rPr>
        <w:tab/>
      </w:r>
      <w:r w:rsidRPr="0088646A">
        <w:rPr>
          <w:lang w:val="zh-CN"/>
        </w:rPr>
        <w:tab/>
      </w:r>
      <w:r w:rsidRPr="0088646A">
        <w:rPr>
          <w:lang w:val="zh-CN"/>
        </w:rPr>
        <w:t>犯罪统计</w:t>
      </w:r>
    </w:p>
    <w:p w14:paraId="193E9D68" w14:textId="77777777" w:rsidR="00571631" w:rsidRPr="00A167B1" w:rsidRDefault="00571631" w:rsidP="00571631">
      <w:pPr>
        <w:pStyle w:val="SingleTxtGC"/>
        <w:rPr>
          <w:rFonts w:ascii="Time New Roman" w:eastAsia="黑体" w:hAnsi="Time New Roman" w:hint="eastAsia"/>
        </w:rPr>
      </w:pPr>
      <w:r w:rsidRPr="00A167B1">
        <w:rPr>
          <w:rFonts w:ascii="Time New Roman" w:eastAsia="黑体" w:hAnsi="Time New Roman"/>
          <w:lang w:val="zh-CN"/>
        </w:rPr>
        <w:t>国家犯罪信息系统的数据</w:t>
      </w:r>
      <w:bookmarkStart w:id="8" w:name="_Hlk17884699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8"/>
        <w:gridCol w:w="2457"/>
        <w:gridCol w:w="2495"/>
      </w:tblGrid>
      <w:tr w:rsidR="00A167B1" w:rsidRPr="0088646A" w14:paraId="6166B656" w14:textId="77777777" w:rsidTr="00A167B1">
        <w:trPr>
          <w:tblHeader/>
        </w:trPr>
        <w:tc>
          <w:tcPr>
            <w:tcW w:w="2418" w:type="dxa"/>
            <w:tcBorders>
              <w:top w:val="single" w:sz="4" w:space="0" w:color="auto"/>
              <w:bottom w:val="single" w:sz="12" w:space="0" w:color="auto"/>
            </w:tcBorders>
            <w:shd w:val="clear" w:color="auto" w:fill="auto"/>
            <w:vAlign w:val="bottom"/>
          </w:tcPr>
          <w:p w14:paraId="122963CB" w14:textId="77777777" w:rsidR="00571631" w:rsidRPr="0088646A" w:rsidRDefault="00571631" w:rsidP="00A167B1">
            <w:pPr>
              <w:pStyle w:val="a5"/>
              <w:ind w:right="0"/>
              <w:jc w:val="left"/>
            </w:pPr>
            <w:r w:rsidRPr="0088646A">
              <w:rPr>
                <w:lang w:val="zh-CN"/>
              </w:rPr>
              <w:t>年份</w:t>
            </w:r>
          </w:p>
        </w:tc>
        <w:tc>
          <w:tcPr>
            <w:tcW w:w="2457" w:type="dxa"/>
            <w:tcBorders>
              <w:top w:val="single" w:sz="4" w:space="0" w:color="auto"/>
              <w:bottom w:val="single" w:sz="12" w:space="0" w:color="auto"/>
            </w:tcBorders>
            <w:shd w:val="clear" w:color="auto" w:fill="auto"/>
            <w:vAlign w:val="bottom"/>
          </w:tcPr>
          <w:p w14:paraId="58E62163" w14:textId="77777777" w:rsidR="00571631" w:rsidRPr="0088646A" w:rsidRDefault="00571631" w:rsidP="00A167B1">
            <w:pPr>
              <w:pStyle w:val="a5"/>
              <w:ind w:right="0"/>
              <w:jc w:val="right"/>
            </w:pPr>
            <w:r w:rsidRPr="0088646A">
              <w:rPr>
                <w:lang w:val="zh-CN"/>
              </w:rPr>
              <w:t>故意杀人案受害者人数</w:t>
            </w:r>
          </w:p>
        </w:tc>
        <w:tc>
          <w:tcPr>
            <w:tcW w:w="2495" w:type="dxa"/>
            <w:tcBorders>
              <w:top w:val="single" w:sz="4" w:space="0" w:color="auto"/>
              <w:bottom w:val="single" w:sz="12" w:space="0" w:color="auto"/>
            </w:tcBorders>
            <w:shd w:val="clear" w:color="auto" w:fill="auto"/>
            <w:vAlign w:val="bottom"/>
          </w:tcPr>
          <w:p w14:paraId="0F9BA71D" w14:textId="77777777" w:rsidR="00571631" w:rsidRPr="0088646A" w:rsidRDefault="00571631" w:rsidP="00A167B1">
            <w:pPr>
              <w:pStyle w:val="a5"/>
              <w:ind w:right="0"/>
              <w:jc w:val="right"/>
            </w:pPr>
            <w:r w:rsidRPr="0088646A">
              <w:rPr>
                <w:lang w:val="zh-CN"/>
              </w:rPr>
              <w:t>在每</w:t>
            </w:r>
            <w:r w:rsidRPr="0088646A">
              <w:rPr>
                <w:lang w:val="zh-CN"/>
              </w:rPr>
              <w:t>100,000</w:t>
            </w:r>
            <w:r w:rsidRPr="0088646A">
              <w:rPr>
                <w:lang w:val="zh-CN"/>
              </w:rPr>
              <w:t>人中的比率</w:t>
            </w:r>
          </w:p>
        </w:tc>
      </w:tr>
      <w:tr w:rsidR="00A167B1" w:rsidRPr="0088646A" w14:paraId="670A5AD3" w14:textId="77777777" w:rsidTr="00A167B1">
        <w:tc>
          <w:tcPr>
            <w:tcW w:w="2418" w:type="dxa"/>
            <w:tcBorders>
              <w:top w:val="single" w:sz="12" w:space="0" w:color="auto"/>
            </w:tcBorders>
            <w:shd w:val="clear" w:color="auto" w:fill="auto"/>
          </w:tcPr>
          <w:p w14:paraId="3C6DE0ED" w14:textId="77777777" w:rsidR="00571631" w:rsidRPr="0088646A" w:rsidRDefault="00571631" w:rsidP="00A167B1">
            <w:pPr>
              <w:pStyle w:val="a4"/>
              <w:overflowPunct/>
              <w:ind w:right="0"/>
              <w:jc w:val="left"/>
            </w:pPr>
            <w:r w:rsidRPr="0088646A">
              <w:rPr>
                <w:lang w:val="zh-CN"/>
              </w:rPr>
              <w:t>2021</w:t>
            </w:r>
          </w:p>
        </w:tc>
        <w:tc>
          <w:tcPr>
            <w:tcW w:w="2457" w:type="dxa"/>
            <w:tcBorders>
              <w:top w:val="single" w:sz="12" w:space="0" w:color="auto"/>
            </w:tcBorders>
            <w:shd w:val="clear" w:color="auto" w:fill="auto"/>
            <w:vAlign w:val="bottom"/>
          </w:tcPr>
          <w:p w14:paraId="5E5ABC36" w14:textId="77777777" w:rsidR="00571631" w:rsidRPr="0088646A" w:rsidRDefault="00571631" w:rsidP="00A167B1">
            <w:pPr>
              <w:pStyle w:val="a4"/>
              <w:overflowPunct/>
              <w:ind w:right="0"/>
              <w:jc w:val="right"/>
            </w:pPr>
            <w:r w:rsidRPr="0088646A">
              <w:rPr>
                <w:lang w:val="zh-CN"/>
              </w:rPr>
              <w:t>1.541</w:t>
            </w:r>
          </w:p>
        </w:tc>
        <w:tc>
          <w:tcPr>
            <w:tcW w:w="2495" w:type="dxa"/>
            <w:tcBorders>
              <w:top w:val="single" w:sz="12" w:space="0" w:color="auto"/>
            </w:tcBorders>
            <w:shd w:val="clear" w:color="auto" w:fill="auto"/>
            <w:vAlign w:val="bottom"/>
          </w:tcPr>
          <w:p w14:paraId="59F354D5" w14:textId="77777777" w:rsidR="00571631" w:rsidRPr="0088646A" w:rsidRDefault="00571631" w:rsidP="00A167B1">
            <w:pPr>
              <w:pStyle w:val="a4"/>
              <w:overflowPunct/>
              <w:ind w:right="0"/>
              <w:jc w:val="right"/>
            </w:pPr>
            <w:r w:rsidRPr="0088646A">
              <w:rPr>
                <w:lang w:val="zh-CN"/>
              </w:rPr>
              <w:t>3.4</w:t>
            </w:r>
          </w:p>
        </w:tc>
      </w:tr>
      <w:tr w:rsidR="00A167B1" w:rsidRPr="0088646A" w14:paraId="7BD55121" w14:textId="77777777" w:rsidTr="00A167B1">
        <w:tc>
          <w:tcPr>
            <w:tcW w:w="2418" w:type="dxa"/>
            <w:shd w:val="clear" w:color="auto" w:fill="auto"/>
          </w:tcPr>
          <w:p w14:paraId="134B3CA1" w14:textId="77777777" w:rsidR="00571631" w:rsidRPr="0088646A" w:rsidRDefault="00571631" w:rsidP="00A167B1">
            <w:pPr>
              <w:pStyle w:val="a4"/>
              <w:overflowPunct/>
              <w:ind w:right="0"/>
              <w:jc w:val="left"/>
            </w:pPr>
            <w:r w:rsidRPr="0088646A">
              <w:rPr>
                <w:lang w:val="zh-CN"/>
              </w:rPr>
              <w:t>2020</w:t>
            </w:r>
          </w:p>
        </w:tc>
        <w:tc>
          <w:tcPr>
            <w:tcW w:w="2457" w:type="dxa"/>
            <w:shd w:val="clear" w:color="auto" w:fill="auto"/>
            <w:vAlign w:val="bottom"/>
          </w:tcPr>
          <w:p w14:paraId="48619626" w14:textId="77777777" w:rsidR="00571631" w:rsidRPr="0088646A" w:rsidRDefault="00571631" w:rsidP="00A167B1">
            <w:pPr>
              <w:pStyle w:val="a4"/>
              <w:overflowPunct/>
              <w:ind w:right="0"/>
              <w:jc w:val="right"/>
            </w:pPr>
            <w:r w:rsidRPr="0088646A">
              <w:rPr>
                <w:lang w:val="zh-CN"/>
              </w:rPr>
              <w:t>1.630</w:t>
            </w:r>
          </w:p>
        </w:tc>
        <w:tc>
          <w:tcPr>
            <w:tcW w:w="2495" w:type="dxa"/>
            <w:shd w:val="clear" w:color="auto" w:fill="auto"/>
            <w:vAlign w:val="bottom"/>
          </w:tcPr>
          <w:p w14:paraId="62CA0958" w14:textId="77777777" w:rsidR="00571631" w:rsidRPr="0088646A" w:rsidRDefault="00571631" w:rsidP="00A167B1">
            <w:pPr>
              <w:pStyle w:val="a4"/>
              <w:overflowPunct/>
              <w:ind w:right="0"/>
              <w:jc w:val="right"/>
            </w:pPr>
            <w:r w:rsidRPr="0088646A">
              <w:rPr>
                <w:lang w:val="zh-CN"/>
              </w:rPr>
              <w:t>3.6</w:t>
            </w:r>
          </w:p>
        </w:tc>
      </w:tr>
      <w:tr w:rsidR="00A167B1" w:rsidRPr="0088646A" w14:paraId="714F6D05" w14:textId="77777777" w:rsidTr="00A167B1">
        <w:tc>
          <w:tcPr>
            <w:tcW w:w="2418" w:type="dxa"/>
            <w:shd w:val="clear" w:color="auto" w:fill="auto"/>
          </w:tcPr>
          <w:p w14:paraId="419648DD" w14:textId="77777777" w:rsidR="00571631" w:rsidRPr="0088646A" w:rsidRDefault="00571631" w:rsidP="00A167B1">
            <w:pPr>
              <w:pStyle w:val="a4"/>
              <w:overflowPunct/>
              <w:ind w:right="0"/>
              <w:jc w:val="left"/>
            </w:pPr>
            <w:r w:rsidRPr="0088646A">
              <w:rPr>
                <w:lang w:val="zh-CN"/>
              </w:rPr>
              <w:t>2019</w:t>
            </w:r>
          </w:p>
        </w:tc>
        <w:tc>
          <w:tcPr>
            <w:tcW w:w="2457" w:type="dxa"/>
            <w:shd w:val="clear" w:color="auto" w:fill="auto"/>
            <w:vAlign w:val="bottom"/>
          </w:tcPr>
          <w:p w14:paraId="3D761316" w14:textId="77777777" w:rsidR="00571631" w:rsidRPr="0088646A" w:rsidRDefault="00571631" w:rsidP="00A167B1">
            <w:pPr>
              <w:pStyle w:val="a4"/>
              <w:overflowPunct/>
              <w:ind w:right="0"/>
              <w:jc w:val="right"/>
            </w:pPr>
            <w:r w:rsidRPr="0088646A">
              <w:rPr>
                <w:lang w:val="zh-CN"/>
              </w:rPr>
              <w:t>1.665</w:t>
            </w:r>
          </w:p>
        </w:tc>
        <w:tc>
          <w:tcPr>
            <w:tcW w:w="2495" w:type="dxa"/>
            <w:shd w:val="clear" w:color="auto" w:fill="auto"/>
            <w:vAlign w:val="bottom"/>
          </w:tcPr>
          <w:p w14:paraId="75C713CC" w14:textId="77777777" w:rsidR="00571631" w:rsidRPr="0088646A" w:rsidRDefault="00571631" w:rsidP="00A167B1">
            <w:pPr>
              <w:pStyle w:val="a4"/>
              <w:overflowPunct/>
              <w:ind w:right="0"/>
              <w:jc w:val="right"/>
            </w:pPr>
            <w:r w:rsidRPr="0088646A">
              <w:rPr>
                <w:lang w:val="zh-CN"/>
              </w:rPr>
              <w:t>3.7</w:t>
            </w:r>
          </w:p>
        </w:tc>
      </w:tr>
      <w:tr w:rsidR="00A167B1" w:rsidRPr="0088646A" w14:paraId="208E4A97" w14:textId="77777777" w:rsidTr="00A167B1">
        <w:tc>
          <w:tcPr>
            <w:tcW w:w="2418" w:type="dxa"/>
            <w:shd w:val="clear" w:color="auto" w:fill="auto"/>
          </w:tcPr>
          <w:p w14:paraId="0F165906" w14:textId="77777777" w:rsidR="00571631" w:rsidRPr="0088646A" w:rsidRDefault="00571631" w:rsidP="00A167B1">
            <w:pPr>
              <w:pStyle w:val="a4"/>
              <w:overflowPunct/>
              <w:ind w:right="0"/>
              <w:jc w:val="left"/>
            </w:pPr>
            <w:r w:rsidRPr="0088646A">
              <w:rPr>
                <w:lang w:val="zh-CN"/>
              </w:rPr>
              <w:t>2018</w:t>
            </w:r>
          </w:p>
        </w:tc>
        <w:tc>
          <w:tcPr>
            <w:tcW w:w="2457" w:type="dxa"/>
            <w:shd w:val="clear" w:color="auto" w:fill="auto"/>
            <w:vAlign w:val="bottom"/>
          </w:tcPr>
          <w:p w14:paraId="6761E690" w14:textId="77777777" w:rsidR="00571631" w:rsidRPr="0088646A" w:rsidRDefault="00571631" w:rsidP="00A167B1">
            <w:pPr>
              <w:pStyle w:val="a4"/>
              <w:overflowPunct/>
              <w:ind w:right="0"/>
              <w:jc w:val="right"/>
            </w:pPr>
            <w:r w:rsidRPr="0088646A">
              <w:rPr>
                <w:lang w:val="zh-CN"/>
              </w:rPr>
              <w:t>1.598</w:t>
            </w:r>
          </w:p>
        </w:tc>
        <w:tc>
          <w:tcPr>
            <w:tcW w:w="2495" w:type="dxa"/>
            <w:shd w:val="clear" w:color="auto" w:fill="auto"/>
            <w:vAlign w:val="bottom"/>
          </w:tcPr>
          <w:p w14:paraId="31D702AC" w14:textId="77777777" w:rsidR="00571631" w:rsidRPr="0088646A" w:rsidRDefault="00571631" w:rsidP="00A167B1">
            <w:pPr>
              <w:pStyle w:val="a4"/>
              <w:overflowPunct/>
              <w:ind w:right="0"/>
              <w:jc w:val="right"/>
            </w:pPr>
            <w:r w:rsidRPr="0088646A">
              <w:rPr>
                <w:lang w:val="zh-CN"/>
              </w:rPr>
              <w:t>3.6</w:t>
            </w:r>
          </w:p>
        </w:tc>
      </w:tr>
      <w:tr w:rsidR="00A167B1" w:rsidRPr="0088646A" w14:paraId="46D2C5F8" w14:textId="77777777" w:rsidTr="00A167B1">
        <w:tc>
          <w:tcPr>
            <w:tcW w:w="2418" w:type="dxa"/>
            <w:shd w:val="clear" w:color="auto" w:fill="auto"/>
          </w:tcPr>
          <w:p w14:paraId="0DD04EFC" w14:textId="77777777" w:rsidR="00571631" w:rsidRPr="0088646A" w:rsidRDefault="00571631" w:rsidP="00A167B1">
            <w:pPr>
              <w:pStyle w:val="a4"/>
              <w:overflowPunct/>
              <w:ind w:right="0"/>
              <w:jc w:val="left"/>
            </w:pPr>
            <w:r w:rsidRPr="0088646A">
              <w:rPr>
                <w:lang w:val="zh-CN"/>
              </w:rPr>
              <w:t>2021/2020</w:t>
            </w:r>
            <w:r w:rsidRPr="0088646A">
              <w:rPr>
                <w:lang w:val="zh-CN"/>
              </w:rPr>
              <w:t>年变更</w:t>
            </w:r>
          </w:p>
        </w:tc>
        <w:tc>
          <w:tcPr>
            <w:tcW w:w="2457" w:type="dxa"/>
            <w:shd w:val="clear" w:color="auto" w:fill="auto"/>
            <w:vAlign w:val="bottom"/>
          </w:tcPr>
          <w:p w14:paraId="0B72E202" w14:textId="77777777" w:rsidR="00571631" w:rsidRPr="0088646A" w:rsidRDefault="00571631" w:rsidP="00A167B1">
            <w:pPr>
              <w:pStyle w:val="a4"/>
              <w:overflowPunct/>
              <w:ind w:right="0"/>
              <w:jc w:val="right"/>
            </w:pPr>
            <w:r w:rsidRPr="0088646A">
              <w:rPr>
                <w:lang w:val="zh-CN"/>
              </w:rPr>
              <w:t>-5.5%</w:t>
            </w:r>
          </w:p>
        </w:tc>
        <w:tc>
          <w:tcPr>
            <w:tcW w:w="2495" w:type="dxa"/>
            <w:shd w:val="clear" w:color="auto" w:fill="auto"/>
            <w:vAlign w:val="bottom"/>
          </w:tcPr>
          <w:p w14:paraId="51550CA4" w14:textId="77777777" w:rsidR="00571631" w:rsidRPr="0088646A" w:rsidRDefault="00571631" w:rsidP="00A167B1">
            <w:pPr>
              <w:pStyle w:val="a4"/>
              <w:overflowPunct/>
              <w:ind w:right="0"/>
              <w:jc w:val="right"/>
            </w:pPr>
            <w:r w:rsidRPr="0088646A">
              <w:rPr>
                <w:lang w:val="zh-CN"/>
              </w:rPr>
              <w:t>-6.4%</w:t>
            </w:r>
          </w:p>
        </w:tc>
      </w:tr>
      <w:tr w:rsidR="00A167B1" w:rsidRPr="0088646A" w14:paraId="7B6E1914" w14:textId="77777777" w:rsidTr="00A167B1">
        <w:tc>
          <w:tcPr>
            <w:tcW w:w="2418" w:type="dxa"/>
            <w:shd w:val="clear" w:color="auto" w:fill="auto"/>
          </w:tcPr>
          <w:p w14:paraId="1F01A57F" w14:textId="77777777" w:rsidR="00571631" w:rsidRPr="0088646A" w:rsidRDefault="00571631" w:rsidP="00A167B1">
            <w:pPr>
              <w:pStyle w:val="a4"/>
              <w:overflowPunct/>
              <w:ind w:right="0"/>
              <w:jc w:val="left"/>
            </w:pPr>
            <w:r w:rsidRPr="0088646A">
              <w:rPr>
                <w:lang w:val="zh-CN"/>
              </w:rPr>
              <w:t>2021/2019</w:t>
            </w:r>
            <w:r w:rsidRPr="0088646A">
              <w:rPr>
                <w:lang w:val="zh-CN"/>
              </w:rPr>
              <w:t>年变更</w:t>
            </w:r>
          </w:p>
        </w:tc>
        <w:tc>
          <w:tcPr>
            <w:tcW w:w="2457" w:type="dxa"/>
            <w:shd w:val="clear" w:color="auto" w:fill="auto"/>
            <w:vAlign w:val="bottom"/>
          </w:tcPr>
          <w:p w14:paraId="1D36A9EB" w14:textId="77777777" w:rsidR="00571631" w:rsidRPr="0088646A" w:rsidRDefault="00571631" w:rsidP="00A167B1">
            <w:pPr>
              <w:pStyle w:val="a4"/>
              <w:overflowPunct/>
              <w:ind w:right="0"/>
              <w:jc w:val="right"/>
            </w:pPr>
            <w:r w:rsidRPr="0088646A">
              <w:rPr>
                <w:lang w:val="zh-CN"/>
              </w:rPr>
              <w:t>-7.4%</w:t>
            </w:r>
          </w:p>
        </w:tc>
        <w:tc>
          <w:tcPr>
            <w:tcW w:w="2495" w:type="dxa"/>
            <w:shd w:val="clear" w:color="auto" w:fill="auto"/>
            <w:vAlign w:val="bottom"/>
          </w:tcPr>
          <w:p w14:paraId="5521595D" w14:textId="77777777" w:rsidR="00571631" w:rsidRPr="0088646A" w:rsidRDefault="00571631" w:rsidP="00A167B1">
            <w:pPr>
              <w:pStyle w:val="a4"/>
              <w:overflowPunct/>
              <w:ind w:right="0"/>
              <w:jc w:val="right"/>
            </w:pPr>
            <w:r w:rsidRPr="0088646A">
              <w:rPr>
                <w:lang w:val="zh-CN"/>
              </w:rPr>
              <w:t>-9.2%</w:t>
            </w:r>
          </w:p>
        </w:tc>
      </w:tr>
    </w:tbl>
    <w:p w14:paraId="49C4FB5E" w14:textId="77777777" w:rsidR="00571631" w:rsidRPr="0088646A" w:rsidRDefault="00571631" w:rsidP="00571631">
      <w:pPr>
        <w:pStyle w:val="SingleTxtGC"/>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8"/>
        <w:gridCol w:w="2457"/>
        <w:gridCol w:w="2495"/>
      </w:tblGrid>
      <w:tr w:rsidR="00A167B1" w:rsidRPr="0088646A" w14:paraId="03FC780F" w14:textId="77777777" w:rsidTr="00A167B1">
        <w:trPr>
          <w:tblHeader/>
        </w:trPr>
        <w:tc>
          <w:tcPr>
            <w:tcW w:w="2418" w:type="dxa"/>
            <w:tcBorders>
              <w:top w:val="single" w:sz="4" w:space="0" w:color="auto"/>
              <w:bottom w:val="single" w:sz="12" w:space="0" w:color="auto"/>
            </w:tcBorders>
            <w:shd w:val="clear" w:color="auto" w:fill="auto"/>
            <w:vAlign w:val="bottom"/>
          </w:tcPr>
          <w:p w14:paraId="24EC1C97" w14:textId="77777777" w:rsidR="00571631" w:rsidRPr="0088646A" w:rsidRDefault="00571631" w:rsidP="00A167B1">
            <w:pPr>
              <w:pStyle w:val="a5"/>
              <w:ind w:right="0"/>
              <w:jc w:val="left"/>
            </w:pPr>
            <w:r w:rsidRPr="0088646A">
              <w:rPr>
                <w:lang w:val="zh-CN"/>
              </w:rPr>
              <w:t>年份</w:t>
            </w:r>
          </w:p>
        </w:tc>
        <w:tc>
          <w:tcPr>
            <w:tcW w:w="2457" w:type="dxa"/>
            <w:tcBorders>
              <w:top w:val="single" w:sz="4" w:space="0" w:color="auto"/>
              <w:bottom w:val="single" w:sz="12" w:space="0" w:color="auto"/>
            </w:tcBorders>
            <w:shd w:val="clear" w:color="auto" w:fill="auto"/>
            <w:vAlign w:val="bottom"/>
          </w:tcPr>
          <w:p w14:paraId="1111A5B9" w14:textId="47B8ADA8" w:rsidR="00571631" w:rsidRPr="0088646A" w:rsidRDefault="00571631" w:rsidP="00A167B1">
            <w:pPr>
              <w:pStyle w:val="a5"/>
              <w:ind w:right="0"/>
              <w:jc w:val="right"/>
            </w:pPr>
            <w:r w:rsidRPr="0088646A">
              <w:rPr>
                <w:lang w:val="zh-CN"/>
              </w:rPr>
              <w:t>道路交通事故中的过失杀人</w:t>
            </w:r>
            <w:r w:rsidR="00A167B1">
              <w:rPr>
                <w:lang w:val="zh-CN"/>
              </w:rPr>
              <w:br/>
            </w:r>
            <w:r w:rsidRPr="0088646A">
              <w:rPr>
                <w:lang w:val="zh-CN"/>
              </w:rPr>
              <w:t>受害者人数</w:t>
            </w:r>
          </w:p>
        </w:tc>
        <w:tc>
          <w:tcPr>
            <w:tcW w:w="2495" w:type="dxa"/>
            <w:tcBorders>
              <w:top w:val="single" w:sz="4" w:space="0" w:color="auto"/>
              <w:bottom w:val="single" w:sz="12" w:space="0" w:color="auto"/>
            </w:tcBorders>
            <w:shd w:val="clear" w:color="auto" w:fill="auto"/>
            <w:vAlign w:val="bottom"/>
          </w:tcPr>
          <w:p w14:paraId="6D0F6E04" w14:textId="77777777" w:rsidR="00571631" w:rsidRPr="0088646A" w:rsidRDefault="00571631" w:rsidP="00A167B1">
            <w:pPr>
              <w:pStyle w:val="a5"/>
              <w:ind w:right="0"/>
              <w:jc w:val="right"/>
            </w:pPr>
            <w:r w:rsidRPr="0088646A">
              <w:rPr>
                <w:lang w:val="zh-CN"/>
              </w:rPr>
              <w:t>在每</w:t>
            </w:r>
            <w:r w:rsidRPr="0088646A">
              <w:rPr>
                <w:lang w:val="zh-CN"/>
              </w:rPr>
              <w:t>100,000</w:t>
            </w:r>
            <w:r w:rsidRPr="0088646A">
              <w:rPr>
                <w:lang w:val="zh-CN"/>
              </w:rPr>
              <w:t>人中的比率</w:t>
            </w:r>
          </w:p>
        </w:tc>
      </w:tr>
      <w:tr w:rsidR="00A167B1" w:rsidRPr="0088646A" w14:paraId="60692D9E" w14:textId="77777777" w:rsidTr="00A167B1">
        <w:tc>
          <w:tcPr>
            <w:tcW w:w="2418" w:type="dxa"/>
            <w:tcBorders>
              <w:top w:val="single" w:sz="12" w:space="0" w:color="auto"/>
            </w:tcBorders>
            <w:shd w:val="clear" w:color="auto" w:fill="auto"/>
          </w:tcPr>
          <w:p w14:paraId="07967A72" w14:textId="77777777" w:rsidR="00571631" w:rsidRPr="0088646A" w:rsidRDefault="00571631" w:rsidP="00A167B1">
            <w:pPr>
              <w:pStyle w:val="a4"/>
              <w:overflowPunct/>
              <w:ind w:right="0"/>
              <w:jc w:val="left"/>
            </w:pPr>
            <w:r w:rsidRPr="0088646A">
              <w:rPr>
                <w:lang w:val="zh-CN"/>
              </w:rPr>
              <w:t>2021</w:t>
            </w:r>
          </w:p>
        </w:tc>
        <w:tc>
          <w:tcPr>
            <w:tcW w:w="2457" w:type="dxa"/>
            <w:tcBorders>
              <w:top w:val="single" w:sz="12" w:space="0" w:color="auto"/>
            </w:tcBorders>
            <w:shd w:val="clear" w:color="auto" w:fill="auto"/>
            <w:vAlign w:val="bottom"/>
          </w:tcPr>
          <w:p w14:paraId="32E41439" w14:textId="77777777" w:rsidR="00571631" w:rsidRPr="0088646A" w:rsidRDefault="00571631" w:rsidP="00A167B1">
            <w:pPr>
              <w:pStyle w:val="a4"/>
              <w:overflowPunct/>
              <w:ind w:right="0"/>
              <w:jc w:val="right"/>
            </w:pPr>
            <w:r w:rsidRPr="0088646A">
              <w:rPr>
                <w:lang w:val="zh-CN"/>
              </w:rPr>
              <w:t>3.827</w:t>
            </w:r>
          </w:p>
        </w:tc>
        <w:tc>
          <w:tcPr>
            <w:tcW w:w="2495" w:type="dxa"/>
            <w:tcBorders>
              <w:top w:val="single" w:sz="12" w:space="0" w:color="auto"/>
            </w:tcBorders>
            <w:shd w:val="clear" w:color="auto" w:fill="auto"/>
            <w:vAlign w:val="bottom"/>
          </w:tcPr>
          <w:p w14:paraId="72E89A02" w14:textId="77777777" w:rsidR="00571631" w:rsidRPr="0088646A" w:rsidRDefault="00571631" w:rsidP="00A167B1">
            <w:pPr>
              <w:pStyle w:val="a4"/>
              <w:overflowPunct/>
              <w:ind w:right="0"/>
              <w:jc w:val="right"/>
            </w:pPr>
            <w:r w:rsidRPr="0088646A">
              <w:rPr>
                <w:lang w:val="zh-CN"/>
              </w:rPr>
              <w:t>8.4</w:t>
            </w:r>
          </w:p>
        </w:tc>
      </w:tr>
      <w:tr w:rsidR="00A167B1" w:rsidRPr="0088646A" w14:paraId="58301AC3" w14:textId="77777777" w:rsidTr="00A167B1">
        <w:tc>
          <w:tcPr>
            <w:tcW w:w="2418" w:type="dxa"/>
            <w:shd w:val="clear" w:color="auto" w:fill="auto"/>
          </w:tcPr>
          <w:p w14:paraId="3E080002" w14:textId="77777777" w:rsidR="00571631" w:rsidRPr="0088646A" w:rsidRDefault="00571631" w:rsidP="00A167B1">
            <w:pPr>
              <w:pStyle w:val="a4"/>
              <w:overflowPunct/>
              <w:ind w:right="0"/>
              <w:jc w:val="left"/>
            </w:pPr>
            <w:r w:rsidRPr="0088646A">
              <w:rPr>
                <w:lang w:val="zh-CN"/>
              </w:rPr>
              <w:t>2020</w:t>
            </w:r>
          </w:p>
        </w:tc>
        <w:tc>
          <w:tcPr>
            <w:tcW w:w="2457" w:type="dxa"/>
            <w:shd w:val="clear" w:color="auto" w:fill="auto"/>
            <w:vAlign w:val="bottom"/>
          </w:tcPr>
          <w:p w14:paraId="53F51EFF" w14:textId="77777777" w:rsidR="00571631" w:rsidRPr="0088646A" w:rsidRDefault="00571631" w:rsidP="00A167B1">
            <w:pPr>
              <w:pStyle w:val="a4"/>
              <w:overflowPunct/>
              <w:ind w:right="0"/>
              <w:jc w:val="right"/>
            </w:pPr>
            <w:r w:rsidRPr="0088646A">
              <w:rPr>
                <w:lang w:val="zh-CN"/>
              </w:rPr>
              <w:t>2.978</w:t>
            </w:r>
          </w:p>
        </w:tc>
        <w:tc>
          <w:tcPr>
            <w:tcW w:w="2495" w:type="dxa"/>
            <w:shd w:val="clear" w:color="auto" w:fill="auto"/>
            <w:vAlign w:val="bottom"/>
          </w:tcPr>
          <w:p w14:paraId="7DB30768" w14:textId="77777777" w:rsidR="00571631" w:rsidRPr="0088646A" w:rsidRDefault="00571631" w:rsidP="00A167B1">
            <w:pPr>
              <w:pStyle w:val="a4"/>
              <w:overflowPunct/>
              <w:ind w:right="0"/>
              <w:jc w:val="right"/>
            </w:pPr>
            <w:r w:rsidRPr="0088646A">
              <w:rPr>
                <w:lang w:val="zh-CN"/>
              </w:rPr>
              <w:t>6.6</w:t>
            </w:r>
          </w:p>
        </w:tc>
      </w:tr>
      <w:tr w:rsidR="00A167B1" w:rsidRPr="0088646A" w14:paraId="143ECCCF" w14:textId="77777777" w:rsidTr="00A167B1">
        <w:tc>
          <w:tcPr>
            <w:tcW w:w="2418" w:type="dxa"/>
            <w:shd w:val="clear" w:color="auto" w:fill="auto"/>
          </w:tcPr>
          <w:p w14:paraId="487F9FF4" w14:textId="77777777" w:rsidR="00571631" w:rsidRPr="0088646A" w:rsidRDefault="00571631" w:rsidP="00A167B1">
            <w:pPr>
              <w:pStyle w:val="a4"/>
              <w:overflowPunct/>
              <w:ind w:right="0"/>
              <w:jc w:val="left"/>
            </w:pPr>
            <w:r w:rsidRPr="0088646A">
              <w:rPr>
                <w:lang w:val="zh-CN"/>
              </w:rPr>
              <w:t>2019</w:t>
            </w:r>
          </w:p>
        </w:tc>
        <w:tc>
          <w:tcPr>
            <w:tcW w:w="2457" w:type="dxa"/>
            <w:shd w:val="clear" w:color="auto" w:fill="auto"/>
            <w:vAlign w:val="bottom"/>
          </w:tcPr>
          <w:p w14:paraId="632829CE" w14:textId="77777777" w:rsidR="00571631" w:rsidRPr="0088646A" w:rsidRDefault="00571631" w:rsidP="00A167B1">
            <w:pPr>
              <w:pStyle w:val="a4"/>
              <w:overflowPunct/>
              <w:ind w:right="0"/>
              <w:jc w:val="right"/>
            </w:pPr>
            <w:r w:rsidRPr="0088646A">
              <w:rPr>
                <w:lang w:val="zh-CN"/>
              </w:rPr>
              <w:t>4.189</w:t>
            </w:r>
          </w:p>
        </w:tc>
        <w:tc>
          <w:tcPr>
            <w:tcW w:w="2495" w:type="dxa"/>
            <w:shd w:val="clear" w:color="auto" w:fill="auto"/>
            <w:vAlign w:val="bottom"/>
          </w:tcPr>
          <w:p w14:paraId="16D8BFB2" w14:textId="77777777" w:rsidR="00571631" w:rsidRPr="0088646A" w:rsidRDefault="00571631" w:rsidP="00A167B1">
            <w:pPr>
              <w:pStyle w:val="a4"/>
              <w:overflowPunct/>
              <w:ind w:right="0"/>
              <w:jc w:val="right"/>
            </w:pPr>
            <w:r w:rsidRPr="0088646A">
              <w:rPr>
                <w:lang w:val="zh-CN"/>
              </w:rPr>
              <w:t>9.3</w:t>
            </w:r>
          </w:p>
        </w:tc>
      </w:tr>
      <w:tr w:rsidR="00A167B1" w:rsidRPr="0088646A" w14:paraId="15A1A1C4" w14:textId="77777777" w:rsidTr="00A167B1">
        <w:tc>
          <w:tcPr>
            <w:tcW w:w="2418" w:type="dxa"/>
            <w:shd w:val="clear" w:color="auto" w:fill="auto"/>
          </w:tcPr>
          <w:p w14:paraId="4843DD11" w14:textId="77777777" w:rsidR="00571631" w:rsidRPr="0088646A" w:rsidRDefault="00571631" w:rsidP="00A167B1">
            <w:pPr>
              <w:pStyle w:val="a4"/>
              <w:overflowPunct/>
              <w:ind w:right="0"/>
              <w:jc w:val="left"/>
            </w:pPr>
            <w:r w:rsidRPr="0088646A">
              <w:rPr>
                <w:lang w:val="zh-CN"/>
              </w:rPr>
              <w:t>2018</w:t>
            </w:r>
          </w:p>
        </w:tc>
        <w:tc>
          <w:tcPr>
            <w:tcW w:w="2457" w:type="dxa"/>
            <w:shd w:val="clear" w:color="auto" w:fill="auto"/>
            <w:vAlign w:val="bottom"/>
          </w:tcPr>
          <w:p w14:paraId="6E84B408" w14:textId="77777777" w:rsidR="00571631" w:rsidRPr="0088646A" w:rsidRDefault="00571631" w:rsidP="00A167B1">
            <w:pPr>
              <w:pStyle w:val="a4"/>
              <w:overflowPunct/>
              <w:ind w:right="0"/>
              <w:jc w:val="right"/>
            </w:pPr>
            <w:r w:rsidRPr="0088646A">
              <w:rPr>
                <w:lang w:val="zh-CN"/>
              </w:rPr>
              <w:t>4.803</w:t>
            </w:r>
          </w:p>
        </w:tc>
        <w:tc>
          <w:tcPr>
            <w:tcW w:w="2495" w:type="dxa"/>
            <w:shd w:val="clear" w:color="auto" w:fill="auto"/>
            <w:vAlign w:val="bottom"/>
          </w:tcPr>
          <w:p w14:paraId="73FB9575" w14:textId="77777777" w:rsidR="00571631" w:rsidRPr="0088646A" w:rsidRDefault="00571631" w:rsidP="00A167B1">
            <w:pPr>
              <w:pStyle w:val="a4"/>
              <w:overflowPunct/>
              <w:ind w:right="0"/>
              <w:jc w:val="right"/>
            </w:pPr>
            <w:r w:rsidRPr="0088646A">
              <w:rPr>
                <w:lang w:val="zh-CN"/>
              </w:rPr>
              <w:t>10.8</w:t>
            </w:r>
          </w:p>
        </w:tc>
      </w:tr>
      <w:tr w:rsidR="00A167B1" w:rsidRPr="0088646A" w14:paraId="226AD18F" w14:textId="77777777" w:rsidTr="00A167B1">
        <w:tc>
          <w:tcPr>
            <w:tcW w:w="2418" w:type="dxa"/>
            <w:shd w:val="clear" w:color="auto" w:fill="auto"/>
          </w:tcPr>
          <w:p w14:paraId="74C7A435" w14:textId="77777777" w:rsidR="00571631" w:rsidRPr="0088646A" w:rsidRDefault="00571631" w:rsidP="00A167B1">
            <w:pPr>
              <w:pStyle w:val="a4"/>
              <w:overflowPunct/>
              <w:ind w:right="0"/>
              <w:jc w:val="left"/>
            </w:pPr>
            <w:r w:rsidRPr="0088646A">
              <w:rPr>
                <w:lang w:val="zh-CN"/>
              </w:rPr>
              <w:t>2021/2020</w:t>
            </w:r>
            <w:r w:rsidRPr="0088646A">
              <w:rPr>
                <w:lang w:val="zh-CN"/>
              </w:rPr>
              <w:t>年变更</w:t>
            </w:r>
          </w:p>
        </w:tc>
        <w:tc>
          <w:tcPr>
            <w:tcW w:w="2457" w:type="dxa"/>
            <w:shd w:val="clear" w:color="auto" w:fill="auto"/>
            <w:vAlign w:val="bottom"/>
          </w:tcPr>
          <w:p w14:paraId="29F37473" w14:textId="77777777" w:rsidR="00571631" w:rsidRPr="0088646A" w:rsidRDefault="00571631" w:rsidP="00A167B1">
            <w:pPr>
              <w:pStyle w:val="a4"/>
              <w:overflowPunct/>
              <w:ind w:right="0"/>
              <w:jc w:val="right"/>
            </w:pPr>
            <w:r w:rsidRPr="0088646A">
              <w:rPr>
                <w:lang w:val="zh-CN"/>
              </w:rPr>
              <w:t>28.5%</w:t>
            </w:r>
          </w:p>
        </w:tc>
        <w:tc>
          <w:tcPr>
            <w:tcW w:w="2495" w:type="dxa"/>
            <w:shd w:val="clear" w:color="auto" w:fill="auto"/>
            <w:vAlign w:val="bottom"/>
          </w:tcPr>
          <w:p w14:paraId="7BC72888" w14:textId="77777777" w:rsidR="00571631" w:rsidRPr="0088646A" w:rsidRDefault="00571631" w:rsidP="00A167B1">
            <w:pPr>
              <w:pStyle w:val="a4"/>
              <w:overflowPunct/>
              <w:ind w:right="0"/>
              <w:jc w:val="right"/>
            </w:pPr>
            <w:r w:rsidRPr="0088646A">
              <w:rPr>
                <w:lang w:val="zh-CN"/>
              </w:rPr>
              <w:t>27.3%</w:t>
            </w:r>
          </w:p>
        </w:tc>
      </w:tr>
      <w:tr w:rsidR="00A167B1" w:rsidRPr="0088646A" w14:paraId="160B1DC2" w14:textId="77777777" w:rsidTr="00A167B1">
        <w:tc>
          <w:tcPr>
            <w:tcW w:w="2418" w:type="dxa"/>
            <w:shd w:val="clear" w:color="auto" w:fill="auto"/>
          </w:tcPr>
          <w:p w14:paraId="76F62101" w14:textId="77777777" w:rsidR="00571631" w:rsidRPr="0088646A" w:rsidRDefault="00571631" w:rsidP="00A167B1">
            <w:pPr>
              <w:pStyle w:val="a4"/>
              <w:overflowPunct/>
              <w:ind w:right="0"/>
              <w:jc w:val="left"/>
            </w:pPr>
            <w:r w:rsidRPr="0088646A">
              <w:rPr>
                <w:lang w:val="zh-CN"/>
              </w:rPr>
              <w:t>2021/2019</w:t>
            </w:r>
            <w:r w:rsidRPr="0088646A">
              <w:rPr>
                <w:lang w:val="zh-CN"/>
              </w:rPr>
              <w:t>年变更</w:t>
            </w:r>
          </w:p>
        </w:tc>
        <w:tc>
          <w:tcPr>
            <w:tcW w:w="2457" w:type="dxa"/>
            <w:shd w:val="clear" w:color="auto" w:fill="auto"/>
            <w:vAlign w:val="bottom"/>
          </w:tcPr>
          <w:p w14:paraId="5B5D1D32" w14:textId="77777777" w:rsidR="00571631" w:rsidRPr="0088646A" w:rsidRDefault="00571631" w:rsidP="00A167B1">
            <w:pPr>
              <w:pStyle w:val="a4"/>
              <w:overflowPunct/>
              <w:ind w:right="0"/>
              <w:jc w:val="right"/>
            </w:pPr>
            <w:r w:rsidRPr="0088646A">
              <w:rPr>
                <w:lang w:val="zh-CN"/>
              </w:rPr>
              <w:t>-8.6%</w:t>
            </w:r>
          </w:p>
        </w:tc>
        <w:tc>
          <w:tcPr>
            <w:tcW w:w="2495" w:type="dxa"/>
            <w:shd w:val="clear" w:color="auto" w:fill="auto"/>
            <w:vAlign w:val="bottom"/>
          </w:tcPr>
          <w:p w14:paraId="1E35EE7E" w14:textId="77777777" w:rsidR="00571631" w:rsidRPr="0088646A" w:rsidRDefault="00571631" w:rsidP="00A167B1">
            <w:pPr>
              <w:pStyle w:val="a4"/>
              <w:overflowPunct/>
              <w:ind w:right="0"/>
              <w:jc w:val="right"/>
            </w:pPr>
            <w:r w:rsidRPr="0088646A">
              <w:rPr>
                <w:lang w:val="zh-CN"/>
              </w:rPr>
              <w:t>-10.4%</w:t>
            </w:r>
          </w:p>
        </w:tc>
      </w:tr>
    </w:tbl>
    <w:p w14:paraId="438167FA" w14:textId="77777777" w:rsidR="00571631" w:rsidRPr="0088646A" w:rsidRDefault="00571631" w:rsidP="00571631">
      <w:pPr>
        <w:pStyle w:val="SingleTxtGC"/>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22"/>
        <w:gridCol w:w="2448"/>
        <w:gridCol w:w="2500"/>
      </w:tblGrid>
      <w:tr w:rsidR="00A167B1" w:rsidRPr="0088646A" w14:paraId="2202ED26" w14:textId="77777777" w:rsidTr="00A167B1">
        <w:trPr>
          <w:tblHeader/>
        </w:trPr>
        <w:tc>
          <w:tcPr>
            <w:tcW w:w="2422" w:type="dxa"/>
            <w:tcBorders>
              <w:top w:val="single" w:sz="4" w:space="0" w:color="auto"/>
              <w:bottom w:val="single" w:sz="12" w:space="0" w:color="auto"/>
            </w:tcBorders>
            <w:shd w:val="clear" w:color="auto" w:fill="auto"/>
            <w:vAlign w:val="bottom"/>
          </w:tcPr>
          <w:p w14:paraId="567ECD1E" w14:textId="77777777" w:rsidR="00571631" w:rsidRPr="0088646A" w:rsidRDefault="00571631" w:rsidP="00A167B1">
            <w:pPr>
              <w:pStyle w:val="a5"/>
              <w:ind w:right="0"/>
              <w:jc w:val="left"/>
            </w:pPr>
            <w:r w:rsidRPr="0088646A">
              <w:rPr>
                <w:lang w:val="zh-CN"/>
              </w:rPr>
              <w:t>年份</w:t>
            </w:r>
          </w:p>
        </w:tc>
        <w:tc>
          <w:tcPr>
            <w:tcW w:w="2448" w:type="dxa"/>
            <w:tcBorders>
              <w:top w:val="single" w:sz="4" w:space="0" w:color="auto"/>
              <w:bottom w:val="single" w:sz="12" w:space="0" w:color="auto"/>
            </w:tcBorders>
            <w:shd w:val="clear" w:color="auto" w:fill="auto"/>
            <w:vAlign w:val="bottom"/>
          </w:tcPr>
          <w:p w14:paraId="598FD5EF" w14:textId="77777777" w:rsidR="00571631" w:rsidRPr="0088646A" w:rsidRDefault="00571631" w:rsidP="00A167B1">
            <w:pPr>
              <w:pStyle w:val="a5"/>
              <w:ind w:right="0"/>
              <w:jc w:val="right"/>
            </w:pPr>
            <w:r w:rsidRPr="0088646A">
              <w:rPr>
                <w:lang w:val="zh-CN"/>
              </w:rPr>
              <w:t>性侵犯罪受害者人数</w:t>
            </w:r>
          </w:p>
        </w:tc>
        <w:tc>
          <w:tcPr>
            <w:tcW w:w="2500" w:type="dxa"/>
            <w:tcBorders>
              <w:top w:val="single" w:sz="4" w:space="0" w:color="auto"/>
              <w:bottom w:val="single" w:sz="12" w:space="0" w:color="auto"/>
            </w:tcBorders>
            <w:shd w:val="clear" w:color="auto" w:fill="auto"/>
            <w:vAlign w:val="bottom"/>
          </w:tcPr>
          <w:p w14:paraId="7E0F0A16" w14:textId="77777777" w:rsidR="00571631" w:rsidRPr="0088646A" w:rsidRDefault="00571631" w:rsidP="00A167B1">
            <w:pPr>
              <w:pStyle w:val="a5"/>
              <w:ind w:right="0"/>
              <w:jc w:val="right"/>
            </w:pPr>
            <w:r w:rsidRPr="0088646A">
              <w:rPr>
                <w:lang w:val="zh-CN"/>
              </w:rPr>
              <w:t>在每</w:t>
            </w:r>
            <w:r w:rsidRPr="0088646A">
              <w:rPr>
                <w:lang w:val="zh-CN"/>
              </w:rPr>
              <w:t>100,000</w:t>
            </w:r>
            <w:r w:rsidRPr="0088646A">
              <w:rPr>
                <w:lang w:val="zh-CN"/>
              </w:rPr>
              <w:t>人中的比率</w:t>
            </w:r>
          </w:p>
        </w:tc>
      </w:tr>
      <w:tr w:rsidR="00A167B1" w:rsidRPr="0088646A" w14:paraId="484F6C8E" w14:textId="77777777" w:rsidTr="00A167B1">
        <w:tc>
          <w:tcPr>
            <w:tcW w:w="2422" w:type="dxa"/>
            <w:tcBorders>
              <w:top w:val="single" w:sz="12" w:space="0" w:color="auto"/>
            </w:tcBorders>
            <w:shd w:val="clear" w:color="auto" w:fill="auto"/>
          </w:tcPr>
          <w:p w14:paraId="655087B8" w14:textId="77777777" w:rsidR="00571631" w:rsidRPr="0088646A" w:rsidRDefault="00571631" w:rsidP="00A167B1">
            <w:pPr>
              <w:pStyle w:val="a4"/>
              <w:overflowPunct/>
              <w:ind w:right="0"/>
              <w:jc w:val="left"/>
            </w:pPr>
            <w:r w:rsidRPr="0088646A">
              <w:rPr>
                <w:lang w:val="zh-CN"/>
              </w:rPr>
              <w:t>2021</w:t>
            </w:r>
          </w:p>
        </w:tc>
        <w:tc>
          <w:tcPr>
            <w:tcW w:w="2448" w:type="dxa"/>
            <w:tcBorders>
              <w:top w:val="single" w:sz="12" w:space="0" w:color="auto"/>
            </w:tcBorders>
            <w:shd w:val="clear" w:color="auto" w:fill="auto"/>
            <w:vAlign w:val="bottom"/>
          </w:tcPr>
          <w:p w14:paraId="5D739188" w14:textId="77777777" w:rsidR="00571631" w:rsidRPr="0088646A" w:rsidRDefault="00571631" w:rsidP="00A167B1">
            <w:pPr>
              <w:pStyle w:val="a4"/>
              <w:overflowPunct/>
              <w:ind w:right="0"/>
              <w:jc w:val="right"/>
            </w:pPr>
            <w:r w:rsidRPr="0088646A">
              <w:rPr>
                <w:lang w:val="zh-CN"/>
              </w:rPr>
              <w:t>41 697</w:t>
            </w:r>
          </w:p>
        </w:tc>
        <w:tc>
          <w:tcPr>
            <w:tcW w:w="2500" w:type="dxa"/>
            <w:tcBorders>
              <w:top w:val="single" w:sz="12" w:space="0" w:color="auto"/>
            </w:tcBorders>
            <w:shd w:val="clear" w:color="auto" w:fill="auto"/>
            <w:vAlign w:val="bottom"/>
          </w:tcPr>
          <w:p w14:paraId="35A2F9A1" w14:textId="77777777" w:rsidR="00571631" w:rsidRPr="0088646A" w:rsidRDefault="00571631" w:rsidP="00A167B1">
            <w:pPr>
              <w:pStyle w:val="a4"/>
              <w:overflowPunct/>
              <w:ind w:right="0"/>
              <w:jc w:val="right"/>
            </w:pPr>
            <w:r w:rsidRPr="0088646A">
              <w:rPr>
                <w:lang w:val="zh-CN"/>
              </w:rPr>
              <w:t>91.0</w:t>
            </w:r>
          </w:p>
        </w:tc>
      </w:tr>
      <w:tr w:rsidR="00A167B1" w:rsidRPr="0088646A" w14:paraId="1E39DDA0" w14:textId="77777777" w:rsidTr="00A167B1">
        <w:tc>
          <w:tcPr>
            <w:tcW w:w="2422" w:type="dxa"/>
            <w:shd w:val="clear" w:color="auto" w:fill="auto"/>
          </w:tcPr>
          <w:p w14:paraId="2A045FF9" w14:textId="77777777" w:rsidR="00571631" w:rsidRPr="0088646A" w:rsidRDefault="00571631" w:rsidP="00A167B1">
            <w:pPr>
              <w:pStyle w:val="a4"/>
              <w:overflowPunct/>
              <w:ind w:right="0"/>
              <w:jc w:val="left"/>
            </w:pPr>
            <w:r w:rsidRPr="0088646A">
              <w:rPr>
                <w:lang w:val="zh-CN"/>
              </w:rPr>
              <w:t>2020</w:t>
            </w:r>
          </w:p>
        </w:tc>
        <w:tc>
          <w:tcPr>
            <w:tcW w:w="2448" w:type="dxa"/>
            <w:shd w:val="clear" w:color="auto" w:fill="auto"/>
            <w:vAlign w:val="bottom"/>
          </w:tcPr>
          <w:p w14:paraId="04E2ABE0" w14:textId="77777777" w:rsidR="00571631" w:rsidRPr="0088646A" w:rsidRDefault="00571631" w:rsidP="00A167B1">
            <w:pPr>
              <w:pStyle w:val="a4"/>
              <w:overflowPunct/>
              <w:ind w:right="0"/>
              <w:jc w:val="right"/>
            </w:pPr>
            <w:r w:rsidRPr="0088646A">
              <w:rPr>
                <w:lang w:val="zh-CN"/>
              </w:rPr>
              <w:t>28 916</w:t>
            </w:r>
          </w:p>
        </w:tc>
        <w:tc>
          <w:tcPr>
            <w:tcW w:w="2500" w:type="dxa"/>
            <w:shd w:val="clear" w:color="auto" w:fill="auto"/>
            <w:vAlign w:val="bottom"/>
          </w:tcPr>
          <w:p w14:paraId="06E870BE" w14:textId="77777777" w:rsidR="00571631" w:rsidRPr="0088646A" w:rsidRDefault="00571631" w:rsidP="00A167B1">
            <w:pPr>
              <w:pStyle w:val="a4"/>
              <w:overflowPunct/>
              <w:ind w:right="0"/>
              <w:jc w:val="right"/>
            </w:pPr>
            <w:r w:rsidRPr="0088646A">
              <w:rPr>
                <w:lang w:val="zh-CN"/>
              </w:rPr>
              <w:t>63.7</w:t>
            </w:r>
          </w:p>
        </w:tc>
      </w:tr>
      <w:tr w:rsidR="00A167B1" w:rsidRPr="0088646A" w14:paraId="48B571BC" w14:textId="77777777" w:rsidTr="00A167B1">
        <w:tc>
          <w:tcPr>
            <w:tcW w:w="2422" w:type="dxa"/>
            <w:shd w:val="clear" w:color="auto" w:fill="auto"/>
          </w:tcPr>
          <w:p w14:paraId="2CF80A3C" w14:textId="77777777" w:rsidR="00571631" w:rsidRPr="0088646A" w:rsidRDefault="00571631" w:rsidP="00A167B1">
            <w:pPr>
              <w:pStyle w:val="a4"/>
              <w:overflowPunct/>
              <w:ind w:right="0"/>
              <w:jc w:val="left"/>
            </w:pPr>
            <w:r w:rsidRPr="0088646A">
              <w:rPr>
                <w:lang w:val="zh-CN"/>
              </w:rPr>
              <w:t>2019</w:t>
            </w:r>
          </w:p>
        </w:tc>
        <w:tc>
          <w:tcPr>
            <w:tcW w:w="2448" w:type="dxa"/>
            <w:shd w:val="clear" w:color="auto" w:fill="auto"/>
            <w:vAlign w:val="bottom"/>
          </w:tcPr>
          <w:p w14:paraId="42AD61BC" w14:textId="77777777" w:rsidR="00571631" w:rsidRPr="0088646A" w:rsidRDefault="00571631" w:rsidP="00A167B1">
            <w:pPr>
              <w:pStyle w:val="a4"/>
              <w:overflowPunct/>
              <w:ind w:right="0"/>
              <w:jc w:val="right"/>
            </w:pPr>
            <w:r w:rsidRPr="0088646A">
              <w:rPr>
                <w:lang w:val="zh-CN"/>
              </w:rPr>
              <w:t>22 162</w:t>
            </w:r>
          </w:p>
        </w:tc>
        <w:tc>
          <w:tcPr>
            <w:tcW w:w="2500" w:type="dxa"/>
            <w:shd w:val="clear" w:color="auto" w:fill="auto"/>
            <w:vAlign w:val="bottom"/>
          </w:tcPr>
          <w:p w14:paraId="108B3D25" w14:textId="77777777" w:rsidR="00571631" w:rsidRPr="0088646A" w:rsidRDefault="00571631" w:rsidP="00A167B1">
            <w:pPr>
              <w:pStyle w:val="a4"/>
              <w:overflowPunct/>
              <w:ind w:right="0"/>
              <w:jc w:val="right"/>
            </w:pPr>
            <w:r w:rsidRPr="0088646A">
              <w:rPr>
                <w:lang w:val="zh-CN"/>
              </w:rPr>
              <w:t>49.3</w:t>
            </w:r>
          </w:p>
        </w:tc>
      </w:tr>
      <w:tr w:rsidR="00A167B1" w:rsidRPr="0088646A" w14:paraId="586BE7E4" w14:textId="77777777" w:rsidTr="00A167B1">
        <w:tc>
          <w:tcPr>
            <w:tcW w:w="2422" w:type="dxa"/>
            <w:shd w:val="clear" w:color="auto" w:fill="auto"/>
          </w:tcPr>
          <w:p w14:paraId="73D90319" w14:textId="77777777" w:rsidR="00571631" w:rsidRPr="0088646A" w:rsidRDefault="00571631" w:rsidP="00A167B1">
            <w:pPr>
              <w:pStyle w:val="a4"/>
              <w:overflowPunct/>
              <w:ind w:right="0"/>
              <w:jc w:val="left"/>
            </w:pPr>
            <w:r w:rsidRPr="0088646A">
              <w:rPr>
                <w:lang w:val="zh-CN"/>
              </w:rPr>
              <w:t>2018</w:t>
            </w:r>
          </w:p>
        </w:tc>
        <w:tc>
          <w:tcPr>
            <w:tcW w:w="2448" w:type="dxa"/>
            <w:shd w:val="clear" w:color="auto" w:fill="auto"/>
            <w:vAlign w:val="bottom"/>
          </w:tcPr>
          <w:p w14:paraId="6758D30F" w14:textId="77777777" w:rsidR="00571631" w:rsidRPr="0088646A" w:rsidRDefault="00571631" w:rsidP="00A167B1">
            <w:pPr>
              <w:pStyle w:val="a4"/>
              <w:overflowPunct/>
              <w:ind w:right="0"/>
              <w:jc w:val="right"/>
            </w:pPr>
            <w:r w:rsidRPr="0088646A">
              <w:rPr>
                <w:lang w:val="zh-CN"/>
              </w:rPr>
              <w:t>16 995</w:t>
            </w:r>
          </w:p>
        </w:tc>
        <w:tc>
          <w:tcPr>
            <w:tcW w:w="2500" w:type="dxa"/>
            <w:shd w:val="clear" w:color="auto" w:fill="auto"/>
            <w:vAlign w:val="bottom"/>
          </w:tcPr>
          <w:p w14:paraId="55A5E5C0" w14:textId="77777777" w:rsidR="00571631" w:rsidRPr="0088646A" w:rsidRDefault="00571631" w:rsidP="00A167B1">
            <w:pPr>
              <w:pStyle w:val="a4"/>
              <w:overflowPunct/>
              <w:ind w:right="0"/>
              <w:jc w:val="right"/>
            </w:pPr>
            <w:r w:rsidRPr="0088646A">
              <w:rPr>
                <w:lang w:val="zh-CN"/>
              </w:rPr>
              <w:t>38.2</w:t>
            </w:r>
          </w:p>
        </w:tc>
      </w:tr>
      <w:tr w:rsidR="00A167B1" w:rsidRPr="0088646A" w14:paraId="450BFEBC" w14:textId="77777777" w:rsidTr="00A167B1">
        <w:tc>
          <w:tcPr>
            <w:tcW w:w="2422" w:type="dxa"/>
            <w:shd w:val="clear" w:color="auto" w:fill="auto"/>
          </w:tcPr>
          <w:p w14:paraId="3EABFA4F" w14:textId="77777777" w:rsidR="00571631" w:rsidRPr="0088646A" w:rsidRDefault="00571631" w:rsidP="00A167B1">
            <w:pPr>
              <w:pStyle w:val="a4"/>
              <w:overflowPunct/>
              <w:ind w:right="0"/>
              <w:jc w:val="left"/>
            </w:pPr>
            <w:r w:rsidRPr="0088646A">
              <w:rPr>
                <w:lang w:val="zh-CN"/>
              </w:rPr>
              <w:t>2021/2020</w:t>
            </w:r>
            <w:r w:rsidRPr="0088646A">
              <w:rPr>
                <w:lang w:val="zh-CN"/>
              </w:rPr>
              <w:t>年变更</w:t>
            </w:r>
          </w:p>
        </w:tc>
        <w:tc>
          <w:tcPr>
            <w:tcW w:w="2448" w:type="dxa"/>
            <w:shd w:val="clear" w:color="auto" w:fill="auto"/>
            <w:vAlign w:val="bottom"/>
          </w:tcPr>
          <w:p w14:paraId="66AE726D" w14:textId="77777777" w:rsidR="00571631" w:rsidRPr="0088646A" w:rsidRDefault="00571631" w:rsidP="00A167B1">
            <w:pPr>
              <w:pStyle w:val="a4"/>
              <w:overflowPunct/>
              <w:ind w:right="0"/>
              <w:jc w:val="right"/>
            </w:pPr>
            <w:r w:rsidRPr="0088646A">
              <w:rPr>
                <w:lang w:val="zh-CN"/>
              </w:rPr>
              <w:t>44.2%</w:t>
            </w:r>
          </w:p>
        </w:tc>
        <w:tc>
          <w:tcPr>
            <w:tcW w:w="2500" w:type="dxa"/>
            <w:shd w:val="clear" w:color="auto" w:fill="auto"/>
            <w:vAlign w:val="bottom"/>
          </w:tcPr>
          <w:p w14:paraId="4D68B59C" w14:textId="77777777" w:rsidR="00571631" w:rsidRPr="0088646A" w:rsidRDefault="00571631" w:rsidP="00A167B1">
            <w:pPr>
              <w:pStyle w:val="a4"/>
              <w:overflowPunct/>
              <w:ind w:right="0"/>
              <w:jc w:val="right"/>
            </w:pPr>
            <w:r w:rsidRPr="0088646A">
              <w:t>-</w:t>
            </w:r>
          </w:p>
        </w:tc>
      </w:tr>
      <w:tr w:rsidR="00A167B1" w:rsidRPr="0088646A" w14:paraId="68328683" w14:textId="77777777" w:rsidTr="00A167B1">
        <w:tc>
          <w:tcPr>
            <w:tcW w:w="2422" w:type="dxa"/>
            <w:shd w:val="clear" w:color="auto" w:fill="auto"/>
          </w:tcPr>
          <w:p w14:paraId="78383CB3" w14:textId="77777777" w:rsidR="00571631" w:rsidRPr="0088646A" w:rsidRDefault="00571631" w:rsidP="00A167B1">
            <w:pPr>
              <w:pStyle w:val="a4"/>
              <w:overflowPunct/>
              <w:ind w:right="0"/>
              <w:jc w:val="left"/>
            </w:pPr>
            <w:r w:rsidRPr="0088646A">
              <w:rPr>
                <w:lang w:val="zh-CN"/>
              </w:rPr>
              <w:t>2021/2019</w:t>
            </w:r>
            <w:r w:rsidRPr="0088646A">
              <w:rPr>
                <w:lang w:val="zh-CN"/>
              </w:rPr>
              <w:t>年变更</w:t>
            </w:r>
          </w:p>
        </w:tc>
        <w:tc>
          <w:tcPr>
            <w:tcW w:w="2448" w:type="dxa"/>
            <w:shd w:val="clear" w:color="auto" w:fill="auto"/>
            <w:vAlign w:val="bottom"/>
          </w:tcPr>
          <w:p w14:paraId="207D8708" w14:textId="77777777" w:rsidR="00571631" w:rsidRPr="0088646A" w:rsidRDefault="00571631" w:rsidP="00A167B1">
            <w:pPr>
              <w:pStyle w:val="a4"/>
              <w:overflowPunct/>
              <w:ind w:right="0"/>
              <w:jc w:val="right"/>
            </w:pPr>
            <w:r w:rsidRPr="0088646A">
              <w:rPr>
                <w:lang w:val="zh-CN"/>
              </w:rPr>
              <w:t>88.1%</w:t>
            </w:r>
          </w:p>
        </w:tc>
        <w:tc>
          <w:tcPr>
            <w:tcW w:w="2500" w:type="dxa"/>
            <w:shd w:val="clear" w:color="auto" w:fill="auto"/>
            <w:vAlign w:val="bottom"/>
          </w:tcPr>
          <w:p w14:paraId="0AB1F5E2" w14:textId="77777777" w:rsidR="00571631" w:rsidRPr="0088646A" w:rsidRDefault="00571631" w:rsidP="00A167B1">
            <w:pPr>
              <w:pStyle w:val="a4"/>
              <w:overflowPunct/>
              <w:ind w:right="0"/>
              <w:jc w:val="right"/>
            </w:pPr>
            <w:r w:rsidRPr="0088646A">
              <w:t>-</w:t>
            </w:r>
          </w:p>
        </w:tc>
      </w:tr>
    </w:tbl>
    <w:bookmarkEnd w:id="8"/>
    <w:p w14:paraId="755F3E42" w14:textId="77777777" w:rsidR="00571631" w:rsidRPr="0088646A" w:rsidRDefault="00571631" w:rsidP="00A167B1">
      <w:pPr>
        <w:pStyle w:val="affffd"/>
      </w:pPr>
      <w:r w:rsidRPr="00A167B1">
        <w:rPr>
          <w:rFonts w:ascii="Time New Roman" w:eastAsia="楷体" w:hAnsi="Time New Roman"/>
        </w:rPr>
        <w:t>资料来源：</w:t>
      </w:r>
      <w:r w:rsidRPr="0088646A">
        <w:t>国家刑罚执行统计系统提供的关于监狱人口的数据。</w:t>
      </w:r>
    </w:p>
    <w:p w14:paraId="61E44EAE" w14:textId="77777777" w:rsidR="00571631" w:rsidRPr="0088646A" w:rsidRDefault="00571631" w:rsidP="00571631">
      <w:pPr>
        <w:pStyle w:val="SingleTxtGC"/>
      </w:pPr>
      <w:r w:rsidRPr="0088646A">
        <w:rPr>
          <w:lang w:val="zh-CN"/>
        </w:rPr>
        <w:t>47.</w:t>
      </w:r>
      <w:r w:rsidRPr="0088646A">
        <w:rPr>
          <w:lang w:val="zh-CN"/>
        </w:rPr>
        <w:tab/>
      </w:r>
      <w:r w:rsidRPr="0088646A">
        <w:rPr>
          <w:lang w:val="zh-CN"/>
        </w:rPr>
        <w:t>在阿根廷，审前拘留的期限约为</w:t>
      </w:r>
      <w:r w:rsidRPr="0088646A">
        <w:rPr>
          <w:lang w:val="zh-CN"/>
        </w:rPr>
        <w:t>2</w:t>
      </w:r>
      <w:r w:rsidRPr="0088646A">
        <w:rPr>
          <w:lang w:val="zh-CN"/>
        </w:rPr>
        <w:t>至</w:t>
      </w:r>
      <w:r w:rsidRPr="0088646A">
        <w:rPr>
          <w:lang w:val="zh-CN"/>
        </w:rPr>
        <w:t>3</w:t>
      </w:r>
      <w:r w:rsidRPr="0088646A">
        <w:rPr>
          <w:lang w:val="zh-CN"/>
        </w:rPr>
        <w:t>年。</w:t>
      </w:r>
    </w:p>
    <w:p w14:paraId="0EAB47D9" w14:textId="77777777" w:rsidR="00571631" w:rsidRPr="0088646A" w:rsidRDefault="00571631" w:rsidP="00571631">
      <w:pPr>
        <w:pStyle w:val="SingleTxtGC"/>
      </w:pPr>
      <w:r w:rsidRPr="0088646A">
        <w:rPr>
          <w:lang w:val="zh-CN"/>
        </w:rPr>
        <w:t>48.</w:t>
      </w:r>
      <w:r w:rsidRPr="0088646A">
        <w:rPr>
          <w:lang w:val="zh-CN"/>
        </w:rPr>
        <w:tab/>
      </w:r>
      <w:r w:rsidRPr="0088646A">
        <w:rPr>
          <w:lang w:val="zh-CN"/>
        </w:rPr>
        <w:t>值得注意的是，我国不适用死刑。</w:t>
      </w:r>
    </w:p>
    <w:p w14:paraId="5BF0131E" w14:textId="77777777" w:rsidR="00571631" w:rsidRPr="0088646A" w:rsidRDefault="00571631" w:rsidP="00571631">
      <w:pPr>
        <w:pStyle w:val="SingleTxtGC"/>
      </w:pPr>
      <w:r w:rsidRPr="0088646A">
        <w:rPr>
          <w:lang w:val="zh-CN"/>
        </w:rPr>
        <w:lastRenderedPageBreak/>
        <w:t>49.</w:t>
      </w:r>
      <w:r w:rsidRPr="0088646A">
        <w:rPr>
          <w:lang w:val="zh-CN"/>
        </w:rPr>
        <w:tab/>
      </w:r>
      <w:r w:rsidRPr="0088646A">
        <w:rPr>
          <w:lang w:val="zh-CN"/>
        </w:rPr>
        <w:t>根据刑罚执行情况国家统计系统</w:t>
      </w:r>
      <w:r w:rsidRPr="0088646A">
        <w:rPr>
          <w:lang w:val="zh-CN"/>
        </w:rPr>
        <w:t>2021</w:t>
      </w:r>
      <w:r w:rsidRPr="0088646A">
        <w:rPr>
          <w:lang w:val="zh-CN"/>
        </w:rPr>
        <w:t>年报告，阿根廷共和国有</w:t>
      </w:r>
      <w:r w:rsidRPr="0088646A">
        <w:rPr>
          <w:lang w:val="zh-CN"/>
        </w:rPr>
        <w:t>101,267</w:t>
      </w:r>
      <w:r w:rsidRPr="0088646A">
        <w:rPr>
          <w:lang w:val="zh-CN"/>
        </w:rPr>
        <w:t>人在拘留中心被剥夺自由，即每</w:t>
      </w:r>
      <w:r w:rsidRPr="0088646A">
        <w:rPr>
          <w:lang w:val="zh-CN"/>
        </w:rPr>
        <w:t>100,000</w:t>
      </w:r>
      <w:r w:rsidRPr="0088646A">
        <w:rPr>
          <w:lang w:val="zh-CN"/>
        </w:rPr>
        <w:t>居民中有</w:t>
      </w:r>
      <w:r w:rsidRPr="0088646A">
        <w:rPr>
          <w:lang w:val="zh-CN"/>
        </w:rPr>
        <w:t>221</w:t>
      </w:r>
      <w:r w:rsidRPr="0088646A">
        <w:rPr>
          <w:lang w:val="zh-CN"/>
        </w:rPr>
        <w:t>人被剥夺自由。其中</w:t>
      </w:r>
      <w:r w:rsidRPr="0088646A">
        <w:rPr>
          <w:lang w:val="zh-CN"/>
        </w:rPr>
        <w:t>55.2%</w:t>
      </w:r>
      <w:r w:rsidRPr="0088646A">
        <w:rPr>
          <w:lang w:val="zh-CN"/>
        </w:rPr>
        <w:t>的人已被定罪。其余为被起诉但未定罪和不可起诉的人。</w:t>
      </w:r>
    </w:p>
    <w:p w14:paraId="241A4416" w14:textId="77777777" w:rsidR="00571631" w:rsidRPr="0088646A" w:rsidRDefault="00571631" w:rsidP="00571631">
      <w:pPr>
        <w:pStyle w:val="SingleTxtGC"/>
      </w:pPr>
      <w:r w:rsidRPr="0088646A">
        <w:rPr>
          <w:lang w:val="zh-CN"/>
        </w:rPr>
        <w:t>50.</w:t>
      </w:r>
      <w:r w:rsidRPr="0088646A">
        <w:rPr>
          <w:lang w:val="zh-CN"/>
        </w:rPr>
        <w:tab/>
      </w:r>
      <w:r w:rsidRPr="0088646A">
        <w:rPr>
          <w:lang w:val="zh-CN"/>
        </w:rPr>
        <w:t>自从性别认同权利获得承认以来，根据这一领域的国家政策，现已增加了性别类别。</w:t>
      </w:r>
      <w:r w:rsidRPr="0088646A">
        <w:rPr>
          <w:lang w:val="zh-CN"/>
        </w:rPr>
        <w:t>2021</w:t>
      </w:r>
      <w:r w:rsidRPr="0088646A">
        <w:rPr>
          <w:lang w:val="zh-CN"/>
        </w:rPr>
        <w:t>年监狱人口中有</w:t>
      </w:r>
      <w:r w:rsidRPr="0088646A">
        <w:rPr>
          <w:lang w:val="zh-CN"/>
        </w:rPr>
        <w:t>97,095</w:t>
      </w:r>
      <w:r w:rsidRPr="0088646A">
        <w:rPr>
          <w:lang w:val="zh-CN"/>
        </w:rPr>
        <w:t>名男性、</w:t>
      </w:r>
      <w:r w:rsidRPr="0088646A">
        <w:rPr>
          <w:lang w:val="zh-CN"/>
        </w:rPr>
        <w:t>3,998</w:t>
      </w:r>
      <w:r w:rsidRPr="0088646A">
        <w:rPr>
          <w:lang w:val="zh-CN"/>
        </w:rPr>
        <w:t>名女性、</w:t>
      </w:r>
      <w:r w:rsidRPr="0088646A">
        <w:rPr>
          <w:lang w:val="zh-CN"/>
        </w:rPr>
        <w:t>151</w:t>
      </w:r>
      <w:r w:rsidRPr="0088646A">
        <w:rPr>
          <w:lang w:val="zh-CN"/>
        </w:rPr>
        <w:t>名跨性别女性和</w:t>
      </w:r>
      <w:r w:rsidRPr="0088646A">
        <w:rPr>
          <w:lang w:val="zh-CN"/>
        </w:rPr>
        <w:t>23</w:t>
      </w:r>
      <w:r w:rsidRPr="0088646A">
        <w:rPr>
          <w:lang w:val="zh-CN"/>
        </w:rPr>
        <w:t>名跨性别男性。</w:t>
      </w:r>
    </w:p>
    <w:p w14:paraId="1EB2BFD5" w14:textId="77777777" w:rsidR="00571631" w:rsidRPr="0088646A" w:rsidRDefault="00571631" w:rsidP="00571631">
      <w:pPr>
        <w:pStyle w:val="SingleTxtGC"/>
      </w:pPr>
      <w:r w:rsidRPr="0088646A">
        <w:rPr>
          <w:lang w:val="zh-CN"/>
        </w:rPr>
        <w:t>51.</w:t>
      </w:r>
      <w:r w:rsidRPr="0088646A">
        <w:rPr>
          <w:lang w:val="zh-CN"/>
        </w:rPr>
        <w:tab/>
      </w:r>
      <w:r w:rsidRPr="0088646A">
        <w:rPr>
          <w:lang w:val="zh-CN"/>
        </w:rPr>
        <w:t>此外，对已被定罪的被拘留者判处的刑期大多数是</w:t>
      </w:r>
      <w:r w:rsidRPr="0088646A">
        <w:rPr>
          <w:lang w:val="zh-CN"/>
        </w:rPr>
        <w:t>3</w:t>
      </w:r>
      <w:r w:rsidRPr="0088646A">
        <w:rPr>
          <w:lang w:val="zh-CN"/>
        </w:rPr>
        <w:t>至</w:t>
      </w:r>
      <w:r w:rsidRPr="0088646A">
        <w:rPr>
          <w:lang w:val="zh-CN"/>
        </w:rPr>
        <w:t>9</w:t>
      </w:r>
      <w:r w:rsidRPr="0088646A">
        <w:rPr>
          <w:lang w:val="zh-CN"/>
        </w:rPr>
        <w:t>年监禁。</w:t>
      </w:r>
      <w:r w:rsidRPr="0088646A">
        <w:rPr>
          <w:lang w:val="zh-CN"/>
        </w:rPr>
        <w:t>2021</w:t>
      </w:r>
      <w:r w:rsidRPr="0088646A">
        <w:rPr>
          <w:lang w:val="zh-CN"/>
        </w:rPr>
        <w:t>年</w:t>
      </w:r>
      <w:r w:rsidRPr="0088646A">
        <w:rPr>
          <w:lang w:val="zh-CN"/>
        </w:rPr>
        <w:t>55%</w:t>
      </w:r>
      <w:r w:rsidRPr="0088646A">
        <w:rPr>
          <w:lang w:val="zh-CN"/>
        </w:rPr>
        <w:t>判决的刑期在此范围内。</w:t>
      </w:r>
    </w:p>
    <w:p w14:paraId="4A761EED" w14:textId="77777777" w:rsidR="00571631" w:rsidRPr="0088646A" w:rsidRDefault="00571631" w:rsidP="00571631">
      <w:pPr>
        <w:pStyle w:val="SingleTxtGC"/>
      </w:pPr>
      <w:r w:rsidRPr="0088646A">
        <w:rPr>
          <w:lang w:val="zh-CN"/>
        </w:rPr>
        <w:t>52.</w:t>
      </w:r>
      <w:r w:rsidRPr="0088646A">
        <w:rPr>
          <w:lang w:val="zh-CN"/>
        </w:rPr>
        <w:tab/>
      </w:r>
      <w:r w:rsidRPr="0088646A">
        <w:rPr>
          <w:lang w:val="zh-CN"/>
        </w:rPr>
        <w:t>据统计，超过三分之二的被定罪者不是累犯。</w:t>
      </w:r>
    </w:p>
    <w:p w14:paraId="308D4E0E" w14:textId="77777777" w:rsidR="00571631" w:rsidRPr="0088646A" w:rsidRDefault="00571631" w:rsidP="00571631">
      <w:pPr>
        <w:pStyle w:val="SingleTxtGC"/>
      </w:pPr>
      <w:r w:rsidRPr="0088646A">
        <w:rPr>
          <w:lang w:val="zh-CN"/>
        </w:rPr>
        <w:t>53.</w:t>
      </w:r>
      <w:r w:rsidRPr="0088646A">
        <w:rPr>
          <w:lang w:val="zh-CN"/>
        </w:rPr>
        <w:tab/>
      </w:r>
      <w:r w:rsidRPr="0088646A">
        <w:rPr>
          <w:lang w:val="zh-CN"/>
        </w:rPr>
        <w:t>最后，大多数被拘留者被指控犯有侵犯财产罪</w:t>
      </w:r>
      <w:r w:rsidRPr="0088646A">
        <w:rPr>
          <w:lang w:val="zh-CN"/>
        </w:rPr>
        <w:t>(</w:t>
      </w:r>
      <w:r w:rsidRPr="0088646A">
        <w:rPr>
          <w:lang w:val="zh-CN"/>
        </w:rPr>
        <w:t>盗窃</w:t>
      </w:r>
      <w:r w:rsidRPr="0088646A">
        <w:rPr>
          <w:lang w:val="zh-CN"/>
        </w:rPr>
        <w:t>)</w:t>
      </w:r>
      <w:r w:rsidRPr="0088646A">
        <w:rPr>
          <w:lang w:val="zh-CN"/>
        </w:rPr>
        <w:t>、性虐待罪</w:t>
      </w:r>
      <w:r w:rsidRPr="0088646A">
        <w:rPr>
          <w:lang w:val="zh-CN"/>
        </w:rPr>
        <w:t>(</w:t>
      </w:r>
      <w:r w:rsidRPr="0088646A">
        <w:rPr>
          <w:lang w:val="zh-CN"/>
        </w:rPr>
        <w:t>强奸</w:t>
      </w:r>
      <w:r w:rsidRPr="0088646A">
        <w:rPr>
          <w:lang w:val="zh-CN"/>
        </w:rPr>
        <w:t>)</w:t>
      </w:r>
      <w:r w:rsidRPr="0088646A">
        <w:rPr>
          <w:lang w:val="zh-CN"/>
        </w:rPr>
        <w:t>、故意杀人罪和违反第</w:t>
      </w:r>
      <w:r w:rsidRPr="0088646A">
        <w:rPr>
          <w:lang w:val="zh-CN"/>
        </w:rPr>
        <w:t>23.737</w:t>
      </w:r>
      <w:r w:rsidRPr="0088646A">
        <w:rPr>
          <w:lang w:val="zh-CN"/>
        </w:rPr>
        <w:t>号麻醉品法的罪行。</w:t>
      </w:r>
    </w:p>
    <w:p w14:paraId="37F82E67" w14:textId="14663DB5" w:rsidR="00571631" w:rsidRPr="0088646A" w:rsidRDefault="00A167B1" w:rsidP="00A167B1">
      <w:pPr>
        <w:pStyle w:val="H1GC"/>
      </w:pPr>
      <w:r>
        <w:rPr>
          <w:lang w:val="zh-CN"/>
        </w:rPr>
        <w:tab/>
      </w:r>
      <w:bookmarkStart w:id="9" w:name="_Toc178845378"/>
      <w:r w:rsidR="00571631" w:rsidRPr="0088646A">
        <w:rPr>
          <w:lang w:val="zh-CN"/>
        </w:rPr>
        <w:t>B.</w:t>
      </w:r>
      <w:r w:rsidR="00571631" w:rsidRPr="0088646A">
        <w:rPr>
          <w:lang w:val="zh-CN"/>
        </w:rPr>
        <w:tab/>
      </w:r>
      <w:r w:rsidR="00571631" w:rsidRPr="0088646A">
        <w:rPr>
          <w:lang w:val="zh-CN"/>
        </w:rPr>
        <w:t>国家的宪法、政治和法律结构</w:t>
      </w:r>
      <w:bookmarkEnd w:id="9"/>
    </w:p>
    <w:p w14:paraId="4718EB8D" w14:textId="77777777" w:rsidR="00571631" w:rsidRPr="0088646A" w:rsidRDefault="00571631" w:rsidP="00A167B1">
      <w:pPr>
        <w:pStyle w:val="H23GC"/>
        <w:rPr>
          <w:u w:val="single"/>
        </w:rPr>
      </w:pPr>
      <w:r w:rsidRPr="0088646A">
        <w:rPr>
          <w:lang w:val="zh-CN"/>
        </w:rPr>
        <w:tab/>
      </w:r>
      <w:r w:rsidRPr="0088646A">
        <w:rPr>
          <w:lang w:val="zh-CN"/>
        </w:rPr>
        <w:tab/>
      </w:r>
      <w:r w:rsidRPr="0088646A">
        <w:rPr>
          <w:lang w:val="zh-CN"/>
        </w:rPr>
        <w:t>共和政体</w:t>
      </w:r>
    </w:p>
    <w:p w14:paraId="22115AAA" w14:textId="77777777" w:rsidR="00571631" w:rsidRPr="0088646A" w:rsidRDefault="00571631" w:rsidP="00571631">
      <w:pPr>
        <w:pStyle w:val="SingleTxtGC"/>
      </w:pPr>
      <w:r w:rsidRPr="0088646A">
        <w:rPr>
          <w:lang w:val="zh-CN"/>
        </w:rPr>
        <w:t>54.</w:t>
      </w:r>
      <w:r w:rsidRPr="0088646A">
        <w:rPr>
          <w:lang w:val="zh-CN"/>
        </w:rPr>
        <w:tab/>
      </w:r>
      <w:r w:rsidRPr="0088646A">
        <w:rPr>
          <w:lang w:val="zh-CN"/>
        </w:rPr>
        <w:t>阿根廷共和国在政治上是以代议制、共和制和联邦制政府为基础的，这体现在</w:t>
      </w:r>
      <w:r w:rsidRPr="0088646A">
        <w:rPr>
          <w:lang w:val="zh-CN"/>
        </w:rPr>
        <w:t>1853</w:t>
      </w:r>
      <w:r w:rsidRPr="0088646A">
        <w:rPr>
          <w:lang w:val="zh-CN"/>
        </w:rPr>
        <w:t>年阿根廷联邦总制宪会议通过的《国家宪法》中。这一文书在</w:t>
      </w:r>
      <w:r w:rsidRPr="0088646A">
        <w:rPr>
          <w:lang w:val="zh-CN"/>
        </w:rPr>
        <w:t>1860</w:t>
      </w:r>
      <w:r w:rsidRPr="0088646A">
        <w:rPr>
          <w:lang w:val="zh-CN"/>
        </w:rPr>
        <w:t>年经过修订，</w:t>
      </w:r>
      <w:r w:rsidRPr="0088646A">
        <w:rPr>
          <w:lang w:val="zh-CN"/>
        </w:rPr>
        <w:t>1853</w:t>
      </w:r>
      <w:r w:rsidRPr="0088646A">
        <w:rPr>
          <w:lang w:val="zh-CN"/>
        </w:rPr>
        <w:t>年至</w:t>
      </w:r>
      <w:r w:rsidRPr="0088646A">
        <w:rPr>
          <w:lang w:val="zh-CN"/>
        </w:rPr>
        <w:t>1860</w:t>
      </w:r>
      <w:r w:rsidRPr="0088646A">
        <w:rPr>
          <w:lang w:val="zh-CN"/>
        </w:rPr>
        <w:t>年从阿根廷邦联分离的布宜诺斯艾利斯省重新实质纳入联邦。</w:t>
      </w:r>
      <w:r w:rsidRPr="0088646A">
        <w:rPr>
          <w:lang w:val="zh-CN"/>
        </w:rPr>
        <w:t>1949</w:t>
      </w:r>
      <w:r w:rsidRPr="0088646A">
        <w:rPr>
          <w:lang w:val="zh-CN"/>
        </w:rPr>
        <w:t>年制宪会议修改了</w:t>
      </w:r>
      <w:r w:rsidRPr="0088646A">
        <w:rPr>
          <w:lang w:val="zh-CN"/>
        </w:rPr>
        <w:t>1853/1860</w:t>
      </w:r>
      <w:r w:rsidRPr="0088646A">
        <w:rPr>
          <w:lang w:val="zh-CN"/>
        </w:rPr>
        <w:t>年的版本，</w:t>
      </w:r>
      <w:r w:rsidRPr="0088646A">
        <w:rPr>
          <w:lang w:val="zh-CN"/>
        </w:rPr>
        <w:t>1956</w:t>
      </w:r>
      <w:r w:rsidRPr="0088646A">
        <w:rPr>
          <w:lang w:val="zh-CN"/>
        </w:rPr>
        <w:t>年临时政府废除了旧版本，以新版本取而代之。</w:t>
      </w:r>
      <w:r w:rsidRPr="0088646A">
        <w:rPr>
          <w:lang w:val="zh-CN"/>
        </w:rPr>
        <w:t>1994</w:t>
      </w:r>
      <w:r w:rsidRPr="0088646A">
        <w:rPr>
          <w:lang w:val="zh-CN"/>
        </w:rPr>
        <w:t>年</w:t>
      </w:r>
      <w:r w:rsidRPr="0088646A">
        <w:rPr>
          <w:lang w:val="zh-CN"/>
        </w:rPr>
        <w:t>8</w:t>
      </w:r>
      <w:r w:rsidRPr="0088646A">
        <w:rPr>
          <w:lang w:val="zh-CN"/>
        </w:rPr>
        <w:t>月</w:t>
      </w:r>
      <w:r w:rsidRPr="0088646A">
        <w:rPr>
          <w:lang w:val="zh-CN"/>
        </w:rPr>
        <w:t>22</w:t>
      </w:r>
      <w:r w:rsidRPr="0088646A">
        <w:rPr>
          <w:lang w:val="zh-CN"/>
        </w:rPr>
        <w:t>日，全国制宪会议批准了对《国家宪法》的修正案，修正案于</w:t>
      </w:r>
      <w:r w:rsidRPr="0088646A">
        <w:rPr>
          <w:lang w:val="zh-CN"/>
        </w:rPr>
        <w:t>1994</w:t>
      </w:r>
      <w:r w:rsidRPr="0088646A">
        <w:rPr>
          <w:lang w:val="zh-CN"/>
        </w:rPr>
        <w:t>年</w:t>
      </w:r>
      <w:r w:rsidRPr="0088646A">
        <w:rPr>
          <w:lang w:val="zh-CN"/>
        </w:rPr>
        <w:t>8</w:t>
      </w:r>
      <w:r w:rsidRPr="0088646A">
        <w:rPr>
          <w:lang w:val="zh-CN"/>
        </w:rPr>
        <w:t>月</w:t>
      </w:r>
      <w:r w:rsidRPr="0088646A">
        <w:rPr>
          <w:lang w:val="zh-CN"/>
        </w:rPr>
        <w:t>24</w:t>
      </w:r>
      <w:r w:rsidRPr="0088646A">
        <w:rPr>
          <w:lang w:val="zh-CN"/>
        </w:rPr>
        <w:t>日生效。这些修正实质上涉及《宪法》的组织部分。</w:t>
      </w:r>
    </w:p>
    <w:p w14:paraId="0ECFE874" w14:textId="77777777" w:rsidR="00571631" w:rsidRPr="0088646A" w:rsidRDefault="00571631" w:rsidP="00571631">
      <w:pPr>
        <w:pStyle w:val="SingleTxtGC"/>
      </w:pPr>
      <w:r w:rsidRPr="0088646A">
        <w:rPr>
          <w:lang w:val="zh-CN"/>
        </w:rPr>
        <w:t>55.</w:t>
      </w:r>
      <w:r w:rsidRPr="0088646A">
        <w:rPr>
          <w:lang w:val="zh-CN"/>
        </w:rPr>
        <w:tab/>
      </w:r>
      <w:r w:rsidRPr="0088646A">
        <w:rPr>
          <w:lang w:val="zh-CN"/>
        </w:rPr>
        <w:t>政府体制是总统制，以立法、行政和司法三权分立为基础。行政权由国家总统行使。</w:t>
      </w:r>
    </w:p>
    <w:p w14:paraId="5915628F" w14:textId="77777777" w:rsidR="00571631" w:rsidRPr="0088646A" w:rsidRDefault="00571631" w:rsidP="00571631">
      <w:pPr>
        <w:pStyle w:val="SingleTxtGC"/>
      </w:pPr>
      <w:r w:rsidRPr="0088646A">
        <w:rPr>
          <w:lang w:val="zh-CN"/>
        </w:rPr>
        <w:t>56.</w:t>
      </w:r>
      <w:r w:rsidRPr="0088646A">
        <w:rPr>
          <w:lang w:val="zh-CN"/>
        </w:rPr>
        <w:tab/>
      </w:r>
      <w:r w:rsidRPr="0088646A">
        <w:rPr>
          <w:lang w:val="zh-CN"/>
        </w:rPr>
        <w:t>阿根廷共和国由</w:t>
      </w:r>
      <w:r w:rsidRPr="0088646A">
        <w:rPr>
          <w:lang w:val="zh-CN"/>
        </w:rPr>
        <w:t>23</w:t>
      </w:r>
      <w:r w:rsidRPr="0088646A">
        <w:rPr>
          <w:lang w:val="zh-CN"/>
        </w:rPr>
        <w:t>个省和布宜诺斯艾利斯自治市组成。这些省份是：布宜诺斯艾利斯、卡塔马卡、科连特斯、科尔多瓦、查科、丘布特、恩特雷里奥斯、福尔摩沙、胡胡伊、拉潘帕、拉里奥哈、门多萨、米西奥内斯、内乌肯、里奥内格罗、萨尔塔、圣胡安、圣路易斯、圣克鲁斯、圣达菲、圣地亚哥</w:t>
      </w:r>
      <w:r>
        <w:rPr>
          <w:rFonts w:hint="eastAsia"/>
          <w:lang w:val="zh-CN"/>
        </w:rPr>
        <w:t>－</w:t>
      </w:r>
      <w:r w:rsidRPr="0088646A">
        <w:rPr>
          <w:lang w:val="zh-CN"/>
        </w:rPr>
        <w:t>德尔埃斯特罗、图库曼和火地岛。</w:t>
      </w:r>
      <w:r w:rsidRPr="0088646A">
        <w:rPr>
          <w:rStyle w:val="a9"/>
          <w:rFonts w:eastAsia="宋体"/>
        </w:rPr>
        <w:footnoteReference w:id="5"/>
      </w:r>
    </w:p>
    <w:p w14:paraId="2472FF89" w14:textId="77777777" w:rsidR="00571631" w:rsidRPr="0088646A" w:rsidRDefault="00571631" w:rsidP="00571631">
      <w:pPr>
        <w:pStyle w:val="SingleTxtGC"/>
      </w:pPr>
      <w:r w:rsidRPr="0088646A">
        <w:rPr>
          <w:lang w:val="zh-CN"/>
        </w:rPr>
        <w:t>57.</w:t>
      </w:r>
      <w:r w:rsidRPr="0088646A">
        <w:rPr>
          <w:lang w:val="zh-CN"/>
        </w:rPr>
        <w:tab/>
      </w:r>
      <w:r w:rsidRPr="0088646A">
        <w:rPr>
          <w:lang w:val="zh-CN"/>
        </w:rPr>
        <w:t>阿根廷作为一个联邦共和国，各省根据《国家宪法》在内部秩序方面享有自治权。各省制定自己的宪法，在宪法中确保司法和市政自治，对体制、政治、行政、经济和金融秩序的范围和内容作出规定。各省选举自己的权力代表：省长、议员和其他省级官员。各省通过地方机构制定法律，并有权缔结国际协定，前提是这些协定不与国家的外交政策相抵触，不影响授予联邦政府的权力或国家的公共信用。同样，各省可以在联邦</w:t>
      </w:r>
      <w:r w:rsidRPr="0088646A">
        <w:rPr>
          <w:rFonts w:hint="eastAsia"/>
          <w:lang w:val="zh-CN"/>
        </w:rPr>
        <w:t>国会</w:t>
      </w:r>
      <w:r w:rsidRPr="0088646A">
        <w:rPr>
          <w:lang w:val="zh-CN"/>
        </w:rPr>
        <w:t>知情的情况下，为司法、经济利益和共同利益的目的缔结部分条约。</w:t>
      </w:r>
    </w:p>
    <w:p w14:paraId="6AC200B6" w14:textId="77777777" w:rsidR="00571631" w:rsidRPr="0088646A" w:rsidRDefault="00571631" w:rsidP="00A167B1">
      <w:pPr>
        <w:pStyle w:val="H23GC"/>
      </w:pPr>
      <w:r w:rsidRPr="0088646A">
        <w:rPr>
          <w:lang w:val="zh-CN"/>
        </w:rPr>
        <w:lastRenderedPageBreak/>
        <w:tab/>
      </w:r>
      <w:r w:rsidRPr="0088646A">
        <w:rPr>
          <w:lang w:val="zh-CN"/>
        </w:rPr>
        <w:tab/>
      </w:r>
      <w:r w:rsidRPr="0088646A">
        <w:rPr>
          <w:lang w:val="zh-CN"/>
        </w:rPr>
        <w:t>国家当局：联邦政府</w:t>
      </w:r>
    </w:p>
    <w:p w14:paraId="2FA22D12" w14:textId="77777777" w:rsidR="00571631" w:rsidRPr="0088646A" w:rsidRDefault="00571631" w:rsidP="00A167B1">
      <w:pPr>
        <w:pStyle w:val="H4GC"/>
      </w:pPr>
      <w:r w:rsidRPr="0088646A">
        <w:rPr>
          <w:lang w:val="zh-CN"/>
        </w:rPr>
        <w:tab/>
      </w:r>
      <w:r w:rsidRPr="0088646A">
        <w:rPr>
          <w:lang w:val="zh-CN"/>
        </w:rPr>
        <w:tab/>
      </w:r>
      <w:r w:rsidRPr="0088646A">
        <w:rPr>
          <w:lang w:val="zh-CN"/>
        </w:rPr>
        <w:t>立法机构</w:t>
      </w:r>
    </w:p>
    <w:p w14:paraId="7BA7D50A" w14:textId="77777777" w:rsidR="00571631" w:rsidRPr="0088646A" w:rsidRDefault="00571631" w:rsidP="00571631">
      <w:pPr>
        <w:pStyle w:val="SingleTxtGC"/>
      </w:pPr>
      <w:r w:rsidRPr="0088646A">
        <w:rPr>
          <w:lang w:val="zh-CN"/>
        </w:rPr>
        <w:t>58.</w:t>
      </w:r>
      <w:r w:rsidRPr="0088646A">
        <w:rPr>
          <w:lang w:val="zh-CN"/>
        </w:rPr>
        <w:tab/>
      </w:r>
      <w:r w:rsidRPr="0088646A">
        <w:rPr>
          <w:lang w:val="zh-CN"/>
        </w:rPr>
        <w:t>根据现行《国家宪法》，立法机构为国会，国会由两院组成：众议院和参议院</w:t>
      </w:r>
      <w:r w:rsidRPr="0088646A">
        <w:rPr>
          <w:lang w:val="zh-CN"/>
        </w:rPr>
        <w:t>(</w:t>
      </w:r>
      <w:r w:rsidRPr="0088646A">
        <w:rPr>
          <w:lang w:val="zh-CN"/>
        </w:rPr>
        <w:t>《宪法》第</w:t>
      </w:r>
      <w:r w:rsidRPr="0088646A">
        <w:rPr>
          <w:lang w:val="zh-CN"/>
        </w:rPr>
        <w:t>44</w:t>
      </w:r>
      <w:r w:rsidRPr="0088646A">
        <w:rPr>
          <w:lang w:val="zh-CN"/>
        </w:rPr>
        <w:t>条</w:t>
      </w:r>
      <w:r w:rsidRPr="0088646A">
        <w:rPr>
          <w:lang w:val="zh-CN"/>
        </w:rPr>
        <w:t>)</w:t>
      </w:r>
      <w:r w:rsidRPr="0088646A">
        <w:rPr>
          <w:lang w:val="zh-CN"/>
        </w:rPr>
        <w:t>。众议院由各省和布宜诺斯艾利斯市人民直接选举产生的代表组成，议员人数取决于居民人数。为了选举的目的，国家分为区，每个区根据居民人数按比例选出候选人。众议员任期四年，每两年改选一半，可连选连任</w:t>
      </w:r>
      <w:r w:rsidRPr="0088646A">
        <w:rPr>
          <w:lang w:val="zh-CN"/>
        </w:rPr>
        <w:t>(</w:t>
      </w:r>
      <w:r w:rsidRPr="0088646A">
        <w:rPr>
          <w:lang w:val="zh-CN"/>
        </w:rPr>
        <w:t>《宪法》第</w:t>
      </w:r>
      <w:r w:rsidRPr="0088646A">
        <w:rPr>
          <w:lang w:val="zh-CN"/>
        </w:rPr>
        <w:t>50</w:t>
      </w:r>
      <w:r w:rsidRPr="0088646A">
        <w:rPr>
          <w:lang w:val="zh-CN"/>
        </w:rPr>
        <w:t>条</w:t>
      </w:r>
      <w:r w:rsidRPr="0088646A">
        <w:rPr>
          <w:lang w:val="zh-CN"/>
        </w:rPr>
        <w:t>)</w:t>
      </w:r>
      <w:r w:rsidRPr="0088646A">
        <w:rPr>
          <w:lang w:val="zh-CN"/>
        </w:rPr>
        <w:t>。</w:t>
      </w:r>
    </w:p>
    <w:p w14:paraId="70A4E81A" w14:textId="77777777" w:rsidR="00571631" w:rsidRPr="0088646A" w:rsidRDefault="00571631" w:rsidP="00571631">
      <w:pPr>
        <w:pStyle w:val="SingleTxtGC"/>
      </w:pPr>
      <w:r w:rsidRPr="0088646A">
        <w:rPr>
          <w:lang w:val="zh-CN"/>
        </w:rPr>
        <w:t>59.</w:t>
      </w:r>
      <w:r w:rsidRPr="0088646A">
        <w:rPr>
          <w:lang w:val="zh-CN"/>
        </w:rPr>
        <w:tab/>
      </w:r>
      <w:r w:rsidRPr="0088646A">
        <w:rPr>
          <w:lang w:val="zh-CN"/>
        </w:rPr>
        <w:t>国家参议院由每个省三名参议员和布宜诺斯艾利斯市三名参议员组成，参议员通过直接联合选举产生，两个席位归获得最多选票的政党，其余席位归得票第二多的政党。每名参议员有一票表决权</w:t>
      </w:r>
      <w:r w:rsidRPr="0088646A">
        <w:rPr>
          <w:lang w:val="zh-CN"/>
        </w:rPr>
        <w:t>(</w:t>
      </w:r>
      <w:r w:rsidRPr="0088646A">
        <w:rPr>
          <w:lang w:val="zh-CN"/>
        </w:rPr>
        <w:t>《宪法》第</w:t>
      </w:r>
      <w:r w:rsidRPr="0088646A">
        <w:rPr>
          <w:lang w:val="zh-CN"/>
        </w:rPr>
        <w:t>54</w:t>
      </w:r>
      <w:r w:rsidRPr="0088646A">
        <w:rPr>
          <w:lang w:val="zh-CN"/>
        </w:rPr>
        <w:t>条</w:t>
      </w:r>
      <w:r w:rsidRPr="0088646A">
        <w:rPr>
          <w:lang w:val="zh-CN"/>
        </w:rPr>
        <w:t>)</w:t>
      </w:r>
      <w:r w:rsidRPr="0088646A">
        <w:rPr>
          <w:lang w:val="zh-CN"/>
        </w:rPr>
        <w:t>。参议员任期六年，可无限期连任。参议员改选是部分进行的，每两年改选三分之一</w:t>
      </w:r>
      <w:r w:rsidRPr="0088646A">
        <w:rPr>
          <w:lang w:val="zh-CN"/>
        </w:rPr>
        <w:t>(</w:t>
      </w:r>
      <w:r w:rsidRPr="0088646A">
        <w:rPr>
          <w:lang w:val="zh-CN"/>
        </w:rPr>
        <w:t>《宪法》第</w:t>
      </w:r>
      <w:r w:rsidRPr="0088646A">
        <w:rPr>
          <w:lang w:val="zh-CN"/>
        </w:rPr>
        <w:t>56</w:t>
      </w:r>
      <w:r w:rsidRPr="0088646A">
        <w:rPr>
          <w:lang w:val="zh-CN"/>
        </w:rPr>
        <w:t>条</w:t>
      </w:r>
      <w:r w:rsidRPr="0088646A">
        <w:rPr>
          <w:lang w:val="zh-CN"/>
        </w:rPr>
        <w:t>)</w:t>
      </w:r>
      <w:r w:rsidRPr="0088646A">
        <w:rPr>
          <w:lang w:val="zh-CN"/>
        </w:rPr>
        <w:t>。</w:t>
      </w:r>
    </w:p>
    <w:p w14:paraId="016916E0" w14:textId="77777777" w:rsidR="00571631" w:rsidRPr="0088646A" w:rsidRDefault="00571631" w:rsidP="00571631">
      <w:pPr>
        <w:pStyle w:val="SingleTxtGC"/>
      </w:pPr>
      <w:r w:rsidRPr="0088646A">
        <w:rPr>
          <w:lang w:val="zh-CN"/>
        </w:rPr>
        <w:t>60.</w:t>
      </w:r>
      <w:r w:rsidRPr="0088646A">
        <w:rPr>
          <w:lang w:val="zh-CN"/>
        </w:rPr>
        <w:tab/>
      </w:r>
      <w:r w:rsidRPr="0088646A">
        <w:rPr>
          <w:lang w:val="zh-CN"/>
        </w:rPr>
        <w:t>法律的制定和批准是立法机关的职能。国会还有权在国内动乱的情况下宣布全国一个或多个地区处于戒严状态，如果行政部门在国会休会期间宣布戒严，国会有权予以批准或暂停戒严。</w:t>
      </w:r>
    </w:p>
    <w:p w14:paraId="379F325E" w14:textId="77777777" w:rsidR="00571631" w:rsidRPr="0088646A" w:rsidRDefault="00571631" w:rsidP="00571631">
      <w:pPr>
        <w:pStyle w:val="SingleTxtGC"/>
      </w:pPr>
      <w:r w:rsidRPr="0088646A">
        <w:rPr>
          <w:lang w:val="zh-CN"/>
        </w:rPr>
        <w:t>61.</w:t>
      </w:r>
      <w:r w:rsidRPr="0088646A">
        <w:rPr>
          <w:lang w:val="zh-CN"/>
        </w:rPr>
        <w:tab/>
      </w:r>
      <w:r w:rsidRPr="0088646A">
        <w:rPr>
          <w:lang w:val="zh-CN"/>
        </w:rPr>
        <w:t>国家总审计局和监察员办公室也隶属立法部门。国家总审计局是国会的一个技术支持机构，拥有职能自主权，负责对国家公共部门的财产、经济、财政和业务方面进行外部监控，作为立法部门的一项职能</w:t>
      </w:r>
      <w:r w:rsidRPr="0088646A">
        <w:rPr>
          <w:lang w:val="zh-CN"/>
        </w:rPr>
        <w:t>(</w:t>
      </w:r>
      <w:r w:rsidRPr="0088646A">
        <w:rPr>
          <w:lang w:val="zh-CN"/>
        </w:rPr>
        <w:t>《宪法》第</w:t>
      </w:r>
      <w:r w:rsidRPr="0088646A">
        <w:rPr>
          <w:lang w:val="zh-CN"/>
        </w:rPr>
        <w:t>85</w:t>
      </w:r>
      <w:r w:rsidRPr="0088646A">
        <w:rPr>
          <w:lang w:val="zh-CN"/>
        </w:rPr>
        <w:t>条</w:t>
      </w:r>
      <w:r w:rsidRPr="0088646A">
        <w:rPr>
          <w:lang w:val="zh-CN"/>
        </w:rPr>
        <w:t>)</w:t>
      </w:r>
      <w:r w:rsidRPr="0088646A">
        <w:rPr>
          <w:lang w:val="zh-CN"/>
        </w:rPr>
        <w:t>。</w:t>
      </w:r>
    </w:p>
    <w:p w14:paraId="715C1351" w14:textId="77777777" w:rsidR="00571631" w:rsidRPr="0088646A" w:rsidRDefault="00571631" w:rsidP="00571631">
      <w:pPr>
        <w:pStyle w:val="SingleTxtGC"/>
      </w:pPr>
      <w:r w:rsidRPr="0088646A">
        <w:rPr>
          <w:lang w:val="zh-CN"/>
        </w:rPr>
        <w:t>62.</w:t>
      </w:r>
      <w:r w:rsidRPr="0088646A">
        <w:rPr>
          <w:lang w:val="zh-CN"/>
        </w:rPr>
        <w:tab/>
      </w:r>
      <w:r w:rsidRPr="0088646A">
        <w:rPr>
          <w:lang w:val="zh-CN"/>
        </w:rPr>
        <w:t>监察员办公室是在国会范围内设立的一个独立机构，具有充分的职能自主权，其任务是维护和保护人权以及受《宪法》和法律所保护的其他权利、保障和利益，</w:t>
      </w:r>
      <w:r w:rsidRPr="0088646A">
        <w:rPr>
          <w:rFonts w:hint="eastAsia"/>
          <w:lang w:val="zh-CN"/>
        </w:rPr>
        <w:t>对</w:t>
      </w:r>
      <w:r w:rsidRPr="0088646A">
        <w:rPr>
          <w:lang w:val="zh-CN"/>
        </w:rPr>
        <w:t>行政当局的行为、作为或不作为的情况</w:t>
      </w:r>
      <w:r w:rsidRPr="0088646A">
        <w:rPr>
          <w:rFonts w:hint="eastAsia"/>
          <w:lang w:val="zh-CN"/>
        </w:rPr>
        <w:t>提出质疑</w:t>
      </w:r>
      <w:r w:rsidRPr="0088646A">
        <w:rPr>
          <w:lang w:val="zh-CN"/>
        </w:rPr>
        <w:t>(</w:t>
      </w:r>
      <w:r w:rsidRPr="0088646A">
        <w:rPr>
          <w:lang w:val="zh-CN"/>
        </w:rPr>
        <w:t>《宪法》第</w:t>
      </w:r>
      <w:r w:rsidRPr="0088646A">
        <w:rPr>
          <w:lang w:val="zh-CN"/>
        </w:rPr>
        <w:t>86</w:t>
      </w:r>
      <w:r w:rsidRPr="0088646A">
        <w:rPr>
          <w:lang w:val="zh-CN"/>
        </w:rPr>
        <w:t>条</w:t>
      </w:r>
      <w:r w:rsidRPr="0088646A">
        <w:rPr>
          <w:lang w:val="zh-CN"/>
        </w:rPr>
        <w:t>)</w:t>
      </w:r>
      <w:r w:rsidRPr="0088646A">
        <w:rPr>
          <w:lang w:val="zh-CN"/>
        </w:rPr>
        <w:t>。</w:t>
      </w:r>
    </w:p>
    <w:p w14:paraId="745E078E" w14:textId="77777777" w:rsidR="00571631" w:rsidRPr="0088646A" w:rsidRDefault="00571631" w:rsidP="00A167B1">
      <w:pPr>
        <w:pStyle w:val="H4GC"/>
      </w:pPr>
      <w:r w:rsidRPr="0088646A">
        <w:rPr>
          <w:lang w:val="zh-CN"/>
        </w:rPr>
        <w:tab/>
      </w:r>
      <w:r w:rsidRPr="0088646A">
        <w:rPr>
          <w:lang w:val="zh-CN"/>
        </w:rPr>
        <w:tab/>
      </w:r>
      <w:r w:rsidRPr="0088646A">
        <w:rPr>
          <w:lang w:val="zh-CN"/>
        </w:rPr>
        <w:t>行政机构</w:t>
      </w:r>
    </w:p>
    <w:p w14:paraId="5654B99C" w14:textId="77777777" w:rsidR="00571631" w:rsidRPr="0088646A" w:rsidRDefault="00571631" w:rsidP="00571631">
      <w:pPr>
        <w:pStyle w:val="SingleTxtGC"/>
      </w:pPr>
      <w:r w:rsidRPr="0088646A">
        <w:rPr>
          <w:lang w:val="zh-CN"/>
        </w:rPr>
        <w:t>63.</w:t>
      </w:r>
      <w:r w:rsidRPr="0088646A">
        <w:rPr>
          <w:lang w:val="zh-CN"/>
        </w:rPr>
        <w:tab/>
      </w:r>
      <w:r w:rsidRPr="0088646A">
        <w:rPr>
          <w:lang w:val="zh-CN"/>
        </w:rPr>
        <w:t>国家行政权由具有</w:t>
      </w:r>
      <w:r w:rsidRPr="00E12EAF">
        <w:rPr>
          <w:rFonts w:ascii="Time New Roman" w:eastAsia="楷体" w:hAnsi="Time New Roman"/>
          <w:lang w:val="zh-CN"/>
        </w:rPr>
        <w:t>阿根廷国家总统</w:t>
      </w:r>
      <w:r w:rsidRPr="0088646A">
        <w:rPr>
          <w:lang w:val="zh-CN"/>
        </w:rPr>
        <w:t>头衔的公民行使</w:t>
      </w:r>
      <w:r w:rsidRPr="0088646A">
        <w:rPr>
          <w:lang w:val="zh-CN"/>
        </w:rPr>
        <w:t>(</w:t>
      </w:r>
      <w:r w:rsidRPr="0088646A">
        <w:rPr>
          <w:lang w:val="zh-CN"/>
        </w:rPr>
        <w:t>《宪法》第</w:t>
      </w:r>
      <w:r w:rsidRPr="0088646A">
        <w:rPr>
          <w:lang w:val="zh-CN"/>
        </w:rPr>
        <w:t>87</w:t>
      </w:r>
      <w:r w:rsidRPr="0088646A">
        <w:rPr>
          <w:lang w:val="zh-CN"/>
        </w:rPr>
        <w:t>条</w:t>
      </w:r>
      <w:r w:rsidRPr="0088646A">
        <w:rPr>
          <w:lang w:val="zh-CN"/>
        </w:rPr>
        <w:t>)</w:t>
      </w:r>
      <w:r w:rsidRPr="0088646A">
        <w:rPr>
          <w:lang w:val="zh-CN"/>
        </w:rPr>
        <w:t>。</w:t>
      </w:r>
    </w:p>
    <w:p w14:paraId="0B618C96" w14:textId="77777777" w:rsidR="00571631" w:rsidRPr="0088646A" w:rsidRDefault="00571631" w:rsidP="00571631">
      <w:pPr>
        <w:pStyle w:val="SingleTxtGC"/>
      </w:pPr>
      <w:r w:rsidRPr="0088646A">
        <w:rPr>
          <w:lang w:val="zh-CN"/>
        </w:rPr>
        <w:t>64.</w:t>
      </w:r>
      <w:r w:rsidRPr="0088646A">
        <w:rPr>
          <w:lang w:val="zh-CN"/>
        </w:rPr>
        <w:tab/>
      </w:r>
      <w:r w:rsidRPr="0088646A">
        <w:rPr>
          <w:lang w:val="zh-CN"/>
        </w:rPr>
        <w:t>总统和副总统任期四年，可连选连任一届。总统和副总统须在任期结束四年之后方可再次当选或相互继任</w:t>
      </w:r>
      <w:r w:rsidRPr="0088646A">
        <w:rPr>
          <w:lang w:val="zh-CN"/>
        </w:rPr>
        <w:t>(</w:t>
      </w:r>
      <w:r w:rsidRPr="0088646A">
        <w:rPr>
          <w:lang w:val="zh-CN"/>
        </w:rPr>
        <w:t>《宪法》第</w:t>
      </w:r>
      <w:r w:rsidRPr="0088646A">
        <w:rPr>
          <w:lang w:val="zh-CN"/>
        </w:rPr>
        <w:t>90</w:t>
      </w:r>
      <w:r w:rsidRPr="0088646A">
        <w:rPr>
          <w:lang w:val="zh-CN"/>
        </w:rPr>
        <w:t>条</w:t>
      </w:r>
      <w:r w:rsidRPr="0088646A">
        <w:rPr>
          <w:lang w:val="zh-CN"/>
        </w:rPr>
        <w:t>)</w:t>
      </w:r>
      <w:r w:rsidRPr="0088646A">
        <w:rPr>
          <w:lang w:val="zh-CN"/>
        </w:rPr>
        <w:t>。国家总统在其四年任期届满之日停止执政，任何中断任期的事件都不能成为其任期届满时间推迟的理由</w:t>
      </w:r>
      <w:r w:rsidRPr="0088646A">
        <w:rPr>
          <w:lang w:val="zh-CN"/>
        </w:rPr>
        <w:t>(</w:t>
      </w:r>
      <w:r w:rsidRPr="0088646A">
        <w:rPr>
          <w:lang w:val="zh-CN"/>
        </w:rPr>
        <w:t>《宪法》第</w:t>
      </w:r>
      <w:r w:rsidRPr="0088646A">
        <w:rPr>
          <w:lang w:val="zh-CN"/>
        </w:rPr>
        <w:t>91</w:t>
      </w:r>
      <w:r w:rsidRPr="0088646A">
        <w:rPr>
          <w:lang w:val="zh-CN"/>
        </w:rPr>
        <w:t>条</w:t>
      </w:r>
      <w:r w:rsidRPr="0088646A">
        <w:rPr>
          <w:lang w:val="zh-CN"/>
        </w:rPr>
        <w:t>)</w:t>
      </w:r>
      <w:r w:rsidRPr="0088646A">
        <w:rPr>
          <w:lang w:val="zh-CN"/>
        </w:rPr>
        <w:t>。</w:t>
      </w:r>
    </w:p>
    <w:p w14:paraId="385B1416" w14:textId="77777777" w:rsidR="00571631" w:rsidRPr="0088646A" w:rsidRDefault="00571631" w:rsidP="00571631">
      <w:pPr>
        <w:pStyle w:val="SingleTxtGC"/>
      </w:pPr>
      <w:r w:rsidRPr="0088646A">
        <w:rPr>
          <w:lang w:val="zh-CN"/>
        </w:rPr>
        <w:t>65.</w:t>
      </w:r>
      <w:r w:rsidRPr="0088646A">
        <w:rPr>
          <w:lang w:val="zh-CN"/>
        </w:rPr>
        <w:tab/>
      </w:r>
      <w:r w:rsidRPr="0088646A">
        <w:rPr>
          <w:lang w:val="zh-CN"/>
        </w:rPr>
        <w:t>如果总统生病、不在联邦首都、死亡、辞职或被免职，行政权由副总统行使。如果总统和副总统被免职、死亡、辞职或丧失行为能力，国会将决定由哪名公职人员担任总统，直到导致丧失行为能力的情况停止或选出新总统为止</w:t>
      </w:r>
      <w:r w:rsidRPr="0088646A">
        <w:rPr>
          <w:lang w:val="zh-CN"/>
        </w:rPr>
        <w:t>(</w:t>
      </w:r>
      <w:r w:rsidRPr="0088646A">
        <w:rPr>
          <w:lang w:val="zh-CN"/>
        </w:rPr>
        <w:t>《宪法》第</w:t>
      </w:r>
      <w:r w:rsidRPr="0088646A">
        <w:rPr>
          <w:lang w:val="zh-CN"/>
        </w:rPr>
        <w:t>88</w:t>
      </w:r>
      <w:r w:rsidRPr="0088646A">
        <w:rPr>
          <w:lang w:val="zh-CN"/>
        </w:rPr>
        <w:t>条</w:t>
      </w:r>
      <w:r w:rsidRPr="0088646A">
        <w:rPr>
          <w:lang w:val="zh-CN"/>
        </w:rPr>
        <w:t>)</w:t>
      </w:r>
      <w:r w:rsidRPr="0088646A">
        <w:rPr>
          <w:lang w:val="zh-CN"/>
        </w:rPr>
        <w:t>。</w:t>
      </w:r>
    </w:p>
    <w:p w14:paraId="191E4F4F" w14:textId="77777777" w:rsidR="00571631" w:rsidRPr="0088646A" w:rsidRDefault="00571631" w:rsidP="00571631">
      <w:pPr>
        <w:pStyle w:val="SingleTxtGC"/>
      </w:pPr>
      <w:r w:rsidRPr="0088646A">
        <w:rPr>
          <w:lang w:val="zh-CN"/>
        </w:rPr>
        <w:t>66.</w:t>
      </w:r>
      <w:r w:rsidRPr="0088646A">
        <w:rPr>
          <w:lang w:val="zh-CN"/>
        </w:rPr>
        <w:tab/>
      </w:r>
      <w:r w:rsidRPr="0088646A">
        <w:rPr>
          <w:lang w:val="zh-CN"/>
        </w:rPr>
        <w:t>总统和副总统的选举程序是</w:t>
      </w:r>
      <w:r w:rsidRPr="0088646A">
        <w:rPr>
          <w:rFonts w:hint="eastAsia"/>
          <w:lang w:val="zh-CN"/>
        </w:rPr>
        <w:t>，</w:t>
      </w:r>
      <w:r w:rsidRPr="0088646A">
        <w:rPr>
          <w:lang w:val="zh-CN"/>
        </w:rPr>
        <w:t>人民直接选举，可举行两轮选举，选举过程中国家领土被视为单一地区</w:t>
      </w:r>
      <w:r w:rsidRPr="0088646A">
        <w:rPr>
          <w:lang w:val="zh-CN"/>
        </w:rPr>
        <w:t>(</w:t>
      </w:r>
      <w:r w:rsidRPr="0088646A">
        <w:rPr>
          <w:lang w:val="zh-CN"/>
        </w:rPr>
        <w:t>《宪法》第</w:t>
      </w:r>
      <w:r w:rsidRPr="0088646A">
        <w:rPr>
          <w:lang w:val="zh-CN"/>
        </w:rPr>
        <w:t>94</w:t>
      </w:r>
      <w:r w:rsidRPr="0088646A">
        <w:rPr>
          <w:lang w:val="zh-CN"/>
        </w:rPr>
        <w:t>条</w:t>
      </w:r>
      <w:r w:rsidRPr="0088646A">
        <w:rPr>
          <w:lang w:val="zh-CN"/>
        </w:rPr>
        <w:t>)</w:t>
      </w:r>
      <w:r w:rsidRPr="0088646A">
        <w:rPr>
          <w:lang w:val="zh-CN"/>
        </w:rPr>
        <w:t>。选举应在现任总统任期结束前两个月内举行</w:t>
      </w:r>
      <w:r w:rsidRPr="0088646A">
        <w:rPr>
          <w:lang w:val="zh-CN"/>
        </w:rPr>
        <w:t>(</w:t>
      </w:r>
      <w:r w:rsidRPr="0088646A">
        <w:rPr>
          <w:lang w:val="zh-CN"/>
        </w:rPr>
        <w:t>《宪法》第</w:t>
      </w:r>
      <w:r w:rsidRPr="0088646A">
        <w:rPr>
          <w:lang w:val="zh-CN"/>
        </w:rPr>
        <w:t>95</w:t>
      </w:r>
      <w:r w:rsidRPr="0088646A">
        <w:rPr>
          <w:lang w:val="zh-CN"/>
        </w:rPr>
        <w:t>条</w:t>
      </w:r>
      <w:r w:rsidRPr="0088646A">
        <w:rPr>
          <w:lang w:val="zh-CN"/>
        </w:rPr>
        <w:t>)</w:t>
      </w:r>
      <w:r w:rsidRPr="0088646A">
        <w:rPr>
          <w:lang w:val="zh-CN"/>
        </w:rPr>
        <w:t>。如有必要，第二轮选举在前一轮选举后</w:t>
      </w:r>
      <w:r w:rsidRPr="0088646A">
        <w:rPr>
          <w:lang w:val="zh-CN"/>
        </w:rPr>
        <w:t>30</w:t>
      </w:r>
      <w:r w:rsidRPr="0088646A">
        <w:rPr>
          <w:lang w:val="zh-CN"/>
        </w:rPr>
        <w:t>天内举行，由第一轮中得票最多的两个候选人对阵</w:t>
      </w:r>
      <w:r w:rsidRPr="0088646A">
        <w:rPr>
          <w:lang w:val="zh-CN"/>
        </w:rPr>
        <w:t>(</w:t>
      </w:r>
      <w:r w:rsidRPr="0088646A">
        <w:rPr>
          <w:lang w:val="zh-CN"/>
        </w:rPr>
        <w:t>《宪法》第</w:t>
      </w:r>
      <w:r w:rsidRPr="0088646A">
        <w:rPr>
          <w:lang w:val="zh-CN"/>
        </w:rPr>
        <w:t>96</w:t>
      </w:r>
      <w:r w:rsidRPr="0088646A">
        <w:rPr>
          <w:lang w:val="zh-CN"/>
        </w:rPr>
        <w:t>条</w:t>
      </w:r>
      <w:r w:rsidRPr="0088646A">
        <w:rPr>
          <w:lang w:val="zh-CN"/>
        </w:rPr>
        <w:t>)</w:t>
      </w:r>
      <w:r w:rsidRPr="0088646A">
        <w:rPr>
          <w:lang w:val="zh-CN"/>
        </w:rPr>
        <w:t>。如果在第一轮选举中领先的候选人得票超过</w:t>
      </w:r>
      <w:r w:rsidRPr="0088646A">
        <w:rPr>
          <w:lang w:val="zh-CN"/>
        </w:rPr>
        <w:t>45%</w:t>
      </w:r>
      <w:r w:rsidRPr="0088646A">
        <w:rPr>
          <w:lang w:val="zh-CN"/>
        </w:rPr>
        <w:t>的有效选票</w:t>
      </w:r>
      <w:r w:rsidRPr="0088646A">
        <w:rPr>
          <w:lang w:val="zh-CN"/>
        </w:rPr>
        <w:t>(</w:t>
      </w:r>
      <w:r w:rsidRPr="0088646A">
        <w:rPr>
          <w:lang w:val="zh-CN"/>
        </w:rPr>
        <w:t>《宪法》第</w:t>
      </w:r>
      <w:r w:rsidRPr="0088646A">
        <w:rPr>
          <w:lang w:val="zh-CN"/>
        </w:rPr>
        <w:t>97</w:t>
      </w:r>
      <w:r w:rsidRPr="0088646A">
        <w:rPr>
          <w:lang w:val="zh-CN"/>
        </w:rPr>
        <w:t>条</w:t>
      </w:r>
      <w:r w:rsidRPr="0088646A">
        <w:rPr>
          <w:lang w:val="zh-CN"/>
        </w:rPr>
        <w:t>)</w:t>
      </w:r>
      <w:r w:rsidRPr="0088646A">
        <w:rPr>
          <w:lang w:val="zh-CN"/>
        </w:rPr>
        <w:t>，或者得票</w:t>
      </w:r>
      <w:r w:rsidRPr="0088646A">
        <w:rPr>
          <w:lang w:val="zh-CN"/>
        </w:rPr>
        <w:t>40%</w:t>
      </w:r>
      <w:r w:rsidRPr="0088646A">
        <w:rPr>
          <w:lang w:val="zh-CN"/>
        </w:rPr>
        <w:t>，且超过下一位候选人得到的有效票数</w:t>
      </w:r>
      <w:r w:rsidRPr="0088646A">
        <w:rPr>
          <w:lang w:val="zh-CN"/>
        </w:rPr>
        <w:t>10</w:t>
      </w:r>
      <w:r w:rsidRPr="0088646A">
        <w:rPr>
          <w:lang w:val="zh-CN"/>
        </w:rPr>
        <w:t>个百分点以上</w:t>
      </w:r>
      <w:r w:rsidRPr="0088646A">
        <w:rPr>
          <w:lang w:val="zh-CN"/>
        </w:rPr>
        <w:t>(</w:t>
      </w:r>
      <w:r w:rsidRPr="0088646A">
        <w:rPr>
          <w:lang w:val="zh-CN"/>
        </w:rPr>
        <w:t>《宪法》第</w:t>
      </w:r>
      <w:r w:rsidRPr="0088646A">
        <w:rPr>
          <w:lang w:val="zh-CN"/>
        </w:rPr>
        <w:t>98</w:t>
      </w:r>
      <w:r w:rsidRPr="0088646A">
        <w:rPr>
          <w:lang w:val="zh-CN"/>
        </w:rPr>
        <w:t>条</w:t>
      </w:r>
      <w:r w:rsidRPr="0088646A">
        <w:rPr>
          <w:lang w:val="zh-CN"/>
        </w:rPr>
        <w:t>)</w:t>
      </w:r>
      <w:r w:rsidRPr="0088646A">
        <w:rPr>
          <w:lang w:val="zh-CN"/>
        </w:rPr>
        <w:t>，则不举行第二轮投票。</w:t>
      </w:r>
    </w:p>
    <w:p w14:paraId="3AD54FD5" w14:textId="77777777" w:rsidR="00571631" w:rsidRPr="0088646A" w:rsidRDefault="00571631" w:rsidP="00571631">
      <w:pPr>
        <w:pStyle w:val="SingleTxtGC"/>
      </w:pPr>
      <w:r w:rsidRPr="0088646A">
        <w:rPr>
          <w:lang w:val="zh-CN"/>
        </w:rPr>
        <w:lastRenderedPageBreak/>
        <w:t>67.</w:t>
      </w:r>
      <w:r w:rsidRPr="0088646A">
        <w:rPr>
          <w:lang w:val="zh-CN"/>
        </w:rPr>
        <w:tab/>
      </w:r>
      <w:r w:rsidRPr="0088646A">
        <w:rPr>
          <w:lang w:val="zh-CN"/>
        </w:rPr>
        <w:t>内阁首席部长在政治上对国会负责，根据相关法律和条例以及国家总统授权的法律和条例，在相关法律或条例所涉部门的范围内，行使国家的一般行政管理职能。首席部长负责协调、筹备、召集部长内阁会议，并在总统缺席时主持会议。首席部长必须每月至少一次出席国会会议，轮流出席两院会议，报告政府工作进展情况，但须经两院全体议员绝对多数票通过后，才能被传唤或质询。一旦国会常会开始，首席部长就与其他部长一起提交关于国家状况的详细报告，涉及各自部门的事务。首席部长还根据参议院或众议院向行政部门提出的要求作出口头或书面报告和解释，可出席国会会议，参加辩论，但无表决权。首席部长负责签署行使国会授权的权力的法令，但须受参众两院常设委员会的监督。首席部长还与其他部长一起签署必要和紧急法令以及部分颁布法律的法令，并在签署后亲自将其提交两院常设委员会审议</w:t>
      </w:r>
      <w:r w:rsidRPr="0088646A">
        <w:rPr>
          <w:lang w:val="zh-CN"/>
        </w:rPr>
        <w:t>(</w:t>
      </w:r>
      <w:r w:rsidRPr="0088646A">
        <w:rPr>
          <w:lang w:val="zh-CN"/>
        </w:rPr>
        <w:t>《宪法》第</w:t>
      </w:r>
      <w:r w:rsidRPr="0088646A">
        <w:rPr>
          <w:lang w:val="zh-CN"/>
        </w:rPr>
        <w:t>100</w:t>
      </w:r>
      <w:r w:rsidRPr="0088646A">
        <w:rPr>
          <w:lang w:val="zh-CN"/>
        </w:rPr>
        <w:t>和</w:t>
      </w:r>
      <w:r w:rsidRPr="0088646A">
        <w:rPr>
          <w:lang w:val="zh-CN"/>
        </w:rPr>
        <w:t>101</w:t>
      </w:r>
      <w:r w:rsidRPr="0088646A">
        <w:rPr>
          <w:lang w:val="zh-CN"/>
        </w:rPr>
        <w:t>条</w:t>
      </w:r>
      <w:r w:rsidRPr="0088646A">
        <w:rPr>
          <w:lang w:val="zh-CN"/>
        </w:rPr>
        <w:t>)</w:t>
      </w:r>
      <w:r w:rsidRPr="0088646A">
        <w:rPr>
          <w:lang w:val="zh-CN"/>
        </w:rPr>
        <w:t>。</w:t>
      </w:r>
    </w:p>
    <w:p w14:paraId="246478D2" w14:textId="77777777" w:rsidR="00571631" w:rsidRPr="0088646A" w:rsidRDefault="00571631" w:rsidP="00571631">
      <w:pPr>
        <w:pStyle w:val="SingleTxtGC"/>
      </w:pPr>
      <w:r w:rsidRPr="0088646A">
        <w:rPr>
          <w:lang w:val="zh-CN"/>
        </w:rPr>
        <w:t>68.</w:t>
      </w:r>
      <w:r w:rsidRPr="0088646A">
        <w:rPr>
          <w:lang w:val="zh-CN"/>
        </w:rPr>
        <w:tab/>
      </w:r>
      <w:r w:rsidRPr="0088646A">
        <w:rPr>
          <w:lang w:val="zh-CN"/>
        </w:rPr>
        <w:t>阿根廷设有环境和可持续发展部、科学技术创新部、文化部、国防部、社会发展部、领土发展和生境部、经济部、教育部、司法和人权部、妇女、性别和多样性部、公共工程部、外交、国际贸易和宗教事务部、卫生部、安全部、劳动、就业和社会保障部、交通运输部、旅游和体育部、内政部。</w:t>
      </w:r>
    </w:p>
    <w:p w14:paraId="3D7BCCFB" w14:textId="77777777" w:rsidR="00571631" w:rsidRPr="0088646A" w:rsidRDefault="00571631" w:rsidP="00A167B1">
      <w:pPr>
        <w:pStyle w:val="H4GC"/>
      </w:pPr>
      <w:r w:rsidRPr="0088646A">
        <w:rPr>
          <w:lang w:val="zh-CN"/>
        </w:rPr>
        <w:tab/>
      </w:r>
      <w:r w:rsidRPr="0088646A">
        <w:rPr>
          <w:lang w:val="zh-CN"/>
        </w:rPr>
        <w:tab/>
      </w:r>
      <w:r w:rsidRPr="0088646A">
        <w:rPr>
          <w:lang w:val="zh-CN"/>
        </w:rPr>
        <w:t>参与选举和投票情况的变化</w:t>
      </w:r>
    </w:p>
    <w:p w14:paraId="517397F8" w14:textId="77777777" w:rsidR="00571631" w:rsidRPr="0088646A" w:rsidRDefault="00571631" w:rsidP="00571631">
      <w:pPr>
        <w:pStyle w:val="SingleTxtGC"/>
      </w:pPr>
      <w:r w:rsidRPr="0088646A">
        <w:rPr>
          <w:lang w:val="zh-CN"/>
        </w:rPr>
        <w:t>69.</w:t>
      </w:r>
      <w:r w:rsidRPr="0088646A">
        <w:rPr>
          <w:lang w:val="zh-CN"/>
        </w:rPr>
        <w:tab/>
      </w:r>
      <w:r w:rsidRPr="0088646A">
        <w:rPr>
          <w:lang w:val="zh-CN"/>
        </w:rPr>
        <w:t>民主在我国回归后，公民参与选举活动的比例一直在</w:t>
      </w:r>
      <w:r w:rsidRPr="0088646A">
        <w:rPr>
          <w:lang w:val="zh-CN"/>
        </w:rPr>
        <w:t>70%</w:t>
      </w:r>
      <w:r w:rsidRPr="0088646A">
        <w:rPr>
          <w:lang w:val="zh-CN"/>
        </w:rPr>
        <w:t>以上。根据对历史数据调查，参与率最高的是</w:t>
      </w:r>
      <w:r w:rsidRPr="0088646A">
        <w:rPr>
          <w:lang w:val="zh-CN"/>
        </w:rPr>
        <w:t>1983</w:t>
      </w:r>
      <w:r w:rsidRPr="0088646A">
        <w:rPr>
          <w:lang w:val="zh-CN"/>
        </w:rPr>
        <w:t>年和</w:t>
      </w:r>
      <w:r w:rsidRPr="0088646A">
        <w:rPr>
          <w:lang w:val="zh-CN"/>
        </w:rPr>
        <w:t>1989</w:t>
      </w:r>
      <w:r w:rsidRPr="0088646A">
        <w:rPr>
          <w:lang w:val="zh-CN"/>
        </w:rPr>
        <w:t>年的选举，在民主恢复后不久的两次选举中超过</w:t>
      </w:r>
      <w:r w:rsidRPr="0088646A">
        <w:rPr>
          <w:lang w:val="zh-CN"/>
        </w:rPr>
        <w:t>85%</w:t>
      </w:r>
      <w:r w:rsidRPr="0088646A">
        <w:rPr>
          <w:lang w:val="zh-CN"/>
        </w:rPr>
        <w:t>。根据</w:t>
      </w:r>
      <w:r w:rsidRPr="0088646A">
        <w:rPr>
          <w:lang w:val="zh-CN"/>
        </w:rPr>
        <w:t>2021</w:t>
      </w:r>
      <w:r w:rsidRPr="0088646A">
        <w:rPr>
          <w:lang w:val="zh-CN"/>
        </w:rPr>
        <w:t>年选举的最新数据，这一比例为</w:t>
      </w:r>
      <w:r w:rsidRPr="0088646A">
        <w:rPr>
          <w:lang w:val="zh-CN"/>
        </w:rPr>
        <w:t>71.39%</w:t>
      </w:r>
      <w:r w:rsidRPr="0088646A">
        <w:rPr>
          <w:lang w:val="zh-CN"/>
        </w:rPr>
        <w:t>。</w:t>
      </w:r>
    </w:p>
    <w:p w14:paraId="5A99D651" w14:textId="77777777" w:rsidR="00571631" w:rsidRPr="0088646A" w:rsidRDefault="00571631" w:rsidP="00A167B1">
      <w:pPr>
        <w:pStyle w:val="H4GC"/>
      </w:pPr>
      <w:r w:rsidRPr="0088646A">
        <w:rPr>
          <w:lang w:val="zh-CN"/>
        </w:rPr>
        <w:tab/>
      </w:r>
      <w:r w:rsidRPr="0088646A">
        <w:rPr>
          <w:lang w:val="zh-CN"/>
        </w:rPr>
        <w:tab/>
      </w:r>
      <w:r w:rsidRPr="0088646A">
        <w:rPr>
          <w:lang w:val="zh-CN"/>
        </w:rPr>
        <w:t>司法机构</w:t>
      </w:r>
    </w:p>
    <w:p w14:paraId="5ABFB75E" w14:textId="77777777" w:rsidR="00571631" w:rsidRPr="0088646A" w:rsidRDefault="00571631" w:rsidP="00571631">
      <w:pPr>
        <w:pStyle w:val="SingleTxtGC"/>
      </w:pPr>
      <w:r w:rsidRPr="0088646A">
        <w:rPr>
          <w:lang w:val="zh-CN"/>
        </w:rPr>
        <w:t>70.</w:t>
      </w:r>
      <w:r w:rsidRPr="0088646A">
        <w:rPr>
          <w:lang w:val="zh-CN"/>
        </w:rPr>
        <w:tab/>
      </w:r>
      <w:r w:rsidRPr="0088646A">
        <w:rPr>
          <w:lang w:val="zh-CN"/>
        </w:rPr>
        <w:t>国家的司法权由国家最高法院和国会在国家领土上设立的其他下级法院行使</w:t>
      </w:r>
      <w:r w:rsidRPr="0088646A">
        <w:rPr>
          <w:lang w:val="zh-CN"/>
        </w:rPr>
        <w:t>(</w:t>
      </w:r>
      <w:r w:rsidRPr="0088646A">
        <w:rPr>
          <w:lang w:val="zh-CN"/>
        </w:rPr>
        <w:t>《宪法》第</w:t>
      </w:r>
      <w:r w:rsidRPr="0088646A">
        <w:rPr>
          <w:lang w:val="zh-CN"/>
        </w:rPr>
        <w:t>108</w:t>
      </w:r>
      <w:r w:rsidRPr="0088646A">
        <w:rPr>
          <w:lang w:val="zh-CN"/>
        </w:rPr>
        <w:t>条</w:t>
      </w:r>
      <w:r w:rsidRPr="0088646A">
        <w:rPr>
          <w:lang w:val="zh-CN"/>
        </w:rPr>
        <w:t>)</w:t>
      </w:r>
      <w:r w:rsidRPr="0088646A">
        <w:rPr>
          <w:lang w:val="zh-CN"/>
        </w:rPr>
        <w:t>。在任何情况下，国家总统都不得行使司法职能，不得擅自了解未决案件的情况或重启已定案件的审理</w:t>
      </w:r>
      <w:r w:rsidRPr="0088646A">
        <w:rPr>
          <w:lang w:val="zh-CN"/>
        </w:rPr>
        <w:t>(</w:t>
      </w:r>
      <w:r w:rsidRPr="0088646A">
        <w:rPr>
          <w:lang w:val="zh-CN"/>
        </w:rPr>
        <w:t>《宪法》第</w:t>
      </w:r>
      <w:r w:rsidRPr="0088646A">
        <w:rPr>
          <w:lang w:val="zh-CN"/>
        </w:rPr>
        <w:t>109</w:t>
      </w:r>
      <w:r w:rsidRPr="0088646A">
        <w:rPr>
          <w:lang w:val="zh-CN"/>
        </w:rPr>
        <w:t>条</w:t>
      </w:r>
      <w:r w:rsidRPr="0088646A">
        <w:rPr>
          <w:lang w:val="zh-CN"/>
        </w:rPr>
        <w:t>)</w:t>
      </w:r>
      <w:r w:rsidRPr="0088646A">
        <w:rPr>
          <w:lang w:val="zh-CN"/>
        </w:rPr>
        <w:t>。</w:t>
      </w:r>
    </w:p>
    <w:p w14:paraId="07EA781B" w14:textId="77777777" w:rsidR="00571631" w:rsidRPr="0088646A" w:rsidRDefault="00571631" w:rsidP="00571631">
      <w:pPr>
        <w:pStyle w:val="SingleTxtGC"/>
      </w:pPr>
      <w:r w:rsidRPr="0088646A">
        <w:rPr>
          <w:lang w:val="zh-CN"/>
        </w:rPr>
        <w:t>71.</w:t>
      </w:r>
      <w:r w:rsidRPr="0088646A">
        <w:rPr>
          <w:lang w:val="zh-CN"/>
        </w:rPr>
        <w:tab/>
      </w:r>
      <w:r w:rsidRPr="0088646A">
        <w:rPr>
          <w:lang w:val="zh-CN"/>
        </w:rPr>
        <w:t>司法委员会负责挑选法官、管理司法机构的工作。司法委员会成员定期更换，以确保在民众选举产生的政治机构代表、各级法官代表、联邦注册律师代表以及学术和科学领域其他人的代表之间取得平衡，委员会成员人数和组成形式由法律规定。</w:t>
      </w:r>
    </w:p>
    <w:p w14:paraId="490E46F3" w14:textId="77777777" w:rsidR="00571631" w:rsidRPr="0088646A" w:rsidRDefault="00571631" w:rsidP="00571631">
      <w:pPr>
        <w:pStyle w:val="SingleTxtGC"/>
      </w:pPr>
      <w:r w:rsidRPr="0088646A">
        <w:rPr>
          <w:lang w:val="zh-CN"/>
        </w:rPr>
        <w:t>72.</w:t>
      </w:r>
      <w:r w:rsidRPr="0088646A">
        <w:rPr>
          <w:lang w:val="zh-CN"/>
        </w:rPr>
        <w:tab/>
      </w:r>
      <w:r w:rsidRPr="0088646A">
        <w:rPr>
          <w:lang w:val="zh-CN"/>
        </w:rPr>
        <w:t>国家最高法院法官和下级联邦法院法官只要行为良好，就应保留职务</w:t>
      </w:r>
      <w:r w:rsidRPr="0088646A">
        <w:rPr>
          <w:lang w:val="zh-CN"/>
        </w:rPr>
        <w:t>(</w:t>
      </w:r>
      <w:r w:rsidRPr="0088646A">
        <w:rPr>
          <w:lang w:val="zh-CN"/>
        </w:rPr>
        <w:t>《宪法》第</w:t>
      </w:r>
      <w:r w:rsidRPr="0088646A">
        <w:rPr>
          <w:lang w:val="zh-CN"/>
        </w:rPr>
        <w:t>110</w:t>
      </w:r>
      <w:r w:rsidRPr="0088646A">
        <w:rPr>
          <w:lang w:val="zh-CN"/>
        </w:rPr>
        <w:t>条</w:t>
      </w:r>
      <w:r w:rsidRPr="0088646A">
        <w:rPr>
          <w:lang w:val="zh-CN"/>
        </w:rPr>
        <w:t>)</w:t>
      </w:r>
      <w:r w:rsidRPr="0088646A">
        <w:rPr>
          <w:lang w:val="zh-CN"/>
        </w:rPr>
        <w:t>。法官免职由立法者、法官和注册律师组成的审判团决定</w:t>
      </w:r>
      <w:r w:rsidRPr="0088646A">
        <w:rPr>
          <w:lang w:val="zh-CN"/>
        </w:rPr>
        <w:t>(</w:t>
      </w:r>
      <w:r w:rsidRPr="0088646A">
        <w:rPr>
          <w:lang w:val="zh-CN"/>
        </w:rPr>
        <w:t>《宪法》第</w:t>
      </w:r>
      <w:r w:rsidRPr="0088646A">
        <w:rPr>
          <w:lang w:val="zh-CN"/>
        </w:rPr>
        <w:t>115</w:t>
      </w:r>
      <w:r w:rsidRPr="0088646A">
        <w:rPr>
          <w:lang w:val="zh-CN"/>
        </w:rPr>
        <w:t>条</w:t>
      </w:r>
      <w:r w:rsidRPr="0088646A">
        <w:rPr>
          <w:lang w:val="zh-CN"/>
        </w:rPr>
        <w:t>)</w:t>
      </w:r>
      <w:r w:rsidRPr="0088646A">
        <w:rPr>
          <w:lang w:val="zh-CN"/>
        </w:rPr>
        <w:t>，免职理由是在履行职责时表现不佳或有渎职行为或普通犯罪行为</w:t>
      </w:r>
      <w:r w:rsidRPr="0088646A">
        <w:rPr>
          <w:lang w:val="zh-CN"/>
        </w:rPr>
        <w:t>(</w:t>
      </w:r>
      <w:r w:rsidRPr="0088646A">
        <w:rPr>
          <w:lang w:val="zh-CN"/>
        </w:rPr>
        <w:t>《宪法》第</w:t>
      </w:r>
      <w:r w:rsidRPr="0088646A">
        <w:rPr>
          <w:lang w:val="zh-CN"/>
        </w:rPr>
        <w:t>53</w:t>
      </w:r>
      <w:r w:rsidRPr="0088646A">
        <w:rPr>
          <w:lang w:val="zh-CN"/>
        </w:rPr>
        <w:t>条</w:t>
      </w:r>
      <w:r w:rsidRPr="0088646A">
        <w:rPr>
          <w:lang w:val="zh-CN"/>
        </w:rPr>
        <w:t>)</w:t>
      </w:r>
      <w:r w:rsidRPr="0088646A">
        <w:rPr>
          <w:lang w:val="zh-CN"/>
        </w:rPr>
        <w:t>。</w:t>
      </w:r>
    </w:p>
    <w:p w14:paraId="43C4B962" w14:textId="77777777" w:rsidR="00571631" w:rsidRPr="0088646A" w:rsidRDefault="00571631" w:rsidP="00571631">
      <w:pPr>
        <w:pStyle w:val="SingleTxtGC"/>
      </w:pPr>
      <w:r w:rsidRPr="0088646A">
        <w:rPr>
          <w:lang w:val="zh-CN"/>
        </w:rPr>
        <w:t>73.</w:t>
      </w:r>
      <w:r w:rsidRPr="0088646A">
        <w:rPr>
          <w:lang w:val="zh-CN"/>
        </w:rPr>
        <w:tab/>
      </w:r>
      <w:r w:rsidRPr="0088646A">
        <w:rPr>
          <w:lang w:val="zh-CN"/>
        </w:rPr>
        <w:t>国家最高法院和下级法院负责审理和裁决涉及宪法、国家法律和与外国签订的条约所规定的事项的所有案件，最高法院根据国会规定的规则和例外情况行使上诉管辖权。</w:t>
      </w:r>
    </w:p>
    <w:p w14:paraId="6D08CE06" w14:textId="77777777" w:rsidR="00571631" w:rsidRPr="0088646A" w:rsidRDefault="00571631" w:rsidP="00571631">
      <w:pPr>
        <w:pStyle w:val="SingleTxtGC"/>
      </w:pPr>
      <w:r w:rsidRPr="0088646A">
        <w:rPr>
          <w:lang w:val="zh-CN"/>
        </w:rPr>
        <w:t>74.</w:t>
      </w:r>
      <w:r w:rsidRPr="0088646A">
        <w:rPr>
          <w:lang w:val="zh-CN"/>
        </w:rPr>
        <w:tab/>
      </w:r>
      <w:r w:rsidRPr="0088646A">
        <w:rPr>
          <w:lang w:val="zh-CN"/>
        </w:rPr>
        <w:t>在不影响上述规定的情况下，国家最高法院对下列方面的案件行使专属管辖权：涉及大使、政府部长和外国领事的案件以及海事和海事管辖权的案件；国家是当事方的事项；两个或两个以上省份之间发生的案件；一个省和其他邻省之间的案件；在不同邻近省份之间的案件；以及在一个省或其邻居针对一个国家或外国公民的案件。</w:t>
      </w:r>
    </w:p>
    <w:p w14:paraId="05D4ABD4" w14:textId="77777777" w:rsidR="00571631" w:rsidRPr="0088646A" w:rsidRDefault="00571631" w:rsidP="00A167B1">
      <w:pPr>
        <w:pStyle w:val="H23GC"/>
      </w:pPr>
      <w:r w:rsidRPr="0088646A">
        <w:rPr>
          <w:lang w:val="zh-CN"/>
        </w:rPr>
        <w:lastRenderedPageBreak/>
        <w:tab/>
      </w:r>
      <w:r w:rsidRPr="0088646A">
        <w:rPr>
          <w:lang w:val="zh-CN"/>
        </w:rPr>
        <w:tab/>
      </w:r>
      <w:r w:rsidRPr="0088646A">
        <w:rPr>
          <w:lang w:val="zh-CN"/>
        </w:rPr>
        <w:t>检察署</w:t>
      </w:r>
    </w:p>
    <w:p w14:paraId="4AD08A01" w14:textId="77777777" w:rsidR="00571631" w:rsidRPr="0088646A" w:rsidRDefault="00571631" w:rsidP="00571631">
      <w:pPr>
        <w:pStyle w:val="SingleTxtGC"/>
      </w:pPr>
      <w:r w:rsidRPr="0088646A">
        <w:rPr>
          <w:lang w:val="zh-CN"/>
        </w:rPr>
        <w:t>75.</w:t>
      </w:r>
      <w:r w:rsidRPr="0088646A">
        <w:rPr>
          <w:lang w:val="zh-CN"/>
        </w:rPr>
        <w:tab/>
      </w:r>
      <w:r w:rsidRPr="0088646A">
        <w:rPr>
          <w:lang w:val="zh-CN"/>
        </w:rPr>
        <w:t>检察署是一个独立的机构，具有职能自主权和财政自给自足权，其职能是与共和国其他当局协调，开展司法行动，捍卫社会普遍利益的合法性。检察署由国家总检察长办公室和国家</w:t>
      </w:r>
      <w:r w:rsidRPr="0088646A">
        <w:rPr>
          <w:rFonts w:hint="eastAsia"/>
          <w:lang w:val="zh-CN"/>
        </w:rPr>
        <w:t>监察员</w:t>
      </w:r>
      <w:r w:rsidRPr="0088646A">
        <w:rPr>
          <w:lang w:val="zh-CN"/>
        </w:rPr>
        <w:t>办公室以及法律规定的其他成员组成。检察署成员享有职能豁免，其报酬有保障</w:t>
      </w:r>
      <w:r w:rsidRPr="0088646A">
        <w:rPr>
          <w:lang w:val="zh-CN"/>
        </w:rPr>
        <w:t>(</w:t>
      </w:r>
      <w:r w:rsidRPr="0088646A">
        <w:rPr>
          <w:lang w:val="zh-CN"/>
        </w:rPr>
        <w:t>《宪法》第</w:t>
      </w:r>
      <w:r w:rsidRPr="0088646A">
        <w:rPr>
          <w:lang w:val="zh-CN"/>
        </w:rPr>
        <w:t>120</w:t>
      </w:r>
      <w:r w:rsidRPr="0088646A">
        <w:rPr>
          <w:lang w:val="zh-CN"/>
        </w:rPr>
        <w:t>条</w:t>
      </w:r>
      <w:r w:rsidRPr="0088646A">
        <w:rPr>
          <w:lang w:val="zh-CN"/>
        </w:rPr>
        <w:t>)</w:t>
      </w:r>
      <w:r w:rsidRPr="0088646A">
        <w:rPr>
          <w:lang w:val="zh-CN"/>
        </w:rPr>
        <w:t>。</w:t>
      </w:r>
    </w:p>
    <w:p w14:paraId="3D4B25B9" w14:textId="77777777" w:rsidR="00571631" w:rsidRPr="0088646A" w:rsidRDefault="00571631" w:rsidP="00A167B1">
      <w:pPr>
        <w:pStyle w:val="H23GC"/>
      </w:pPr>
      <w:r w:rsidRPr="0088646A">
        <w:rPr>
          <w:lang w:val="zh-CN"/>
        </w:rPr>
        <w:tab/>
      </w:r>
      <w:r w:rsidRPr="0088646A">
        <w:rPr>
          <w:lang w:val="zh-CN"/>
        </w:rPr>
        <w:tab/>
      </w:r>
      <w:r w:rsidRPr="0088646A">
        <w:rPr>
          <w:lang w:val="zh-CN"/>
        </w:rPr>
        <w:t>公设辩护人办公室</w:t>
      </w:r>
    </w:p>
    <w:p w14:paraId="06F3107D" w14:textId="77777777" w:rsidR="00571631" w:rsidRPr="0088646A" w:rsidRDefault="00571631" w:rsidP="00571631">
      <w:pPr>
        <w:pStyle w:val="SingleTxtGC"/>
      </w:pPr>
      <w:r w:rsidRPr="0088646A">
        <w:rPr>
          <w:lang w:val="zh-CN"/>
        </w:rPr>
        <w:t>76.</w:t>
      </w:r>
      <w:r w:rsidRPr="0088646A">
        <w:rPr>
          <w:lang w:val="zh-CN"/>
        </w:rPr>
        <w:tab/>
      </w:r>
      <w:r w:rsidRPr="0088646A">
        <w:rPr>
          <w:lang w:val="zh-CN"/>
        </w:rPr>
        <w:t>公设辩护人办公室是负责确保为落实人民权利提供有效援助和进行司法辩护的机构，其主要职能包括：</w:t>
      </w:r>
    </w:p>
    <w:p w14:paraId="35CC3C90" w14:textId="34B91266" w:rsidR="00571631" w:rsidRPr="0088646A" w:rsidRDefault="00571631" w:rsidP="00A167B1">
      <w:pPr>
        <w:pStyle w:val="Bullet1GC"/>
      </w:pPr>
      <w:r w:rsidRPr="0088646A">
        <w:rPr>
          <w:lang w:val="zh-CN"/>
        </w:rPr>
        <w:t>提供律师协助，确保人们有诉诸司法的机会。</w:t>
      </w:r>
    </w:p>
    <w:p w14:paraId="773C4025" w14:textId="1651C746" w:rsidR="00571631" w:rsidRPr="0088646A" w:rsidRDefault="00571631" w:rsidP="00A167B1">
      <w:pPr>
        <w:pStyle w:val="Bullet1GC"/>
      </w:pPr>
      <w:r w:rsidRPr="0088646A">
        <w:rPr>
          <w:lang w:val="zh-CN"/>
        </w:rPr>
        <w:t>提供咨询，保护被告人身和权利</w:t>
      </w:r>
      <w:r w:rsidRPr="0088646A">
        <w:rPr>
          <w:lang w:val="zh-CN"/>
        </w:rPr>
        <w:t>(</w:t>
      </w:r>
      <w:r w:rsidRPr="0088646A">
        <w:rPr>
          <w:lang w:val="zh-CN"/>
        </w:rPr>
        <w:t>包括作为未成年人和无行为能力者的代理</w:t>
      </w:r>
      <w:r w:rsidRPr="0088646A">
        <w:rPr>
          <w:lang w:val="zh-CN"/>
        </w:rPr>
        <w:t>)</w:t>
      </w:r>
      <w:r w:rsidRPr="0088646A">
        <w:rPr>
          <w:lang w:val="zh-CN"/>
        </w:rPr>
        <w:t>。</w:t>
      </w:r>
    </w:p>
    <w:p w14:paraId="5D75B17E" w14:textId="42B126E5" w:rsidR="00571631" w:rsidRPr="0088646A" w:rsidRDefault="00571631" w:rsidP="00A167B1">
      <w:pPr>
        <w:pStyle w:val="Bullet1GC"/>
      </w:pPr>
      <w:r w:rsidRPr="0088646A">
        <w:rPr>
          <w:lang w:val="zh-CN"/>
        </w:rPr>
        <w:t>为没有法律代理的未成年人行使公共监护权，为无行为能力者和行为能力有障碍者行使公共监护权。</w:t>
      </w:r>
    </w:p>
    <w:p w14:paraId="072717E7" w14:textId="796A3416" w:rsidR="00571631" w:rsidRPr="0088646A" w:rsidRDefault="00571631" w:rsidP="00A167B1">
      <w:pPr>
        <w:pStyle w:val="Bullet1GC"/>
      </w:pPr>
      <w:r w:rsidRPr="0088646A">
        <w:rPr>
          <w:lang w:val="zh-CN"/>
        </w:rPr>
        <w:t>制定和执行便利特别弱势群体诉诸司法的政策。</w:t>
      </w:r>
    </w:p>
    <w:p w14:paraId="01CCA654" w14:textId="77777777" w:rsidR="00571631" w:rsidRPr="0088646A" w:rsidRDefault="00571631" w:rsidP="00571631">
      <w:pPr>
        <w:pStyle w:val="SingleTxtGC"/>
      </w:pPr>
      <w:r w:rsidRPr="0088646A">
        <w:rPr>
          <w:lang w:val="zh-CN"/>
        </w:rPr>
        <w:t>77.</w:t>
      </w:r>
      <w:r w:rsidRPr="0088646A">
        <w:rPr>
          <w:lang w:val="zh-CN"/>
        </w:rPr>
        <w:tab/>
      </w:r>
      <w:r w:rsidRPr="0088646A">
        <w:rPr>
          <w:lang w:val="zh-CN"/>
        </w:rPr>
        <w:t>这项服务由组成公设辩护人办公室的公设辩护人、辅导员和公共服务提供者提供。</w:t>
      </w:r>
    </w:p>
    <w:p w14:paraId="23159AD7" w14:textId="77777777" w:rsidR="00571631" w:rsidRPr="0088646A" w:rsidRDefault="00571631" w:rsidP="00571631">
      <w:pPr>
        <w:pStyle w:val="SingleTxtGC"/>
      </w:pPr>
      <w:r w:rsidRPr="0088646A">
        <w:rPr>
          <w:lang w:val="zh-CN"/>
        </w:rPr>
        <w:t>78.</w:t>
      </w:r>
      <w:r w:rsidRPr="0088646A">
        <w:rPr>
          <w:lang w:val="zh-CN"/>
        </w:rPr>
        <w:tab/>
      </w:r>
      <w:r w:rsidRPr="0088646A">
        <w:rPr>
          <w:lang w:val="zh-CN"/>
        </w:rPr>
        <w:t>在刑事案件中，如果一个人被指控犯罪，但没有指定值得信赖的律师，案件法官将指定一名属于相应公设辩护人办公室的公设辩护人。这项服务是免费的。</w:t>
      </w:r>
    </w:p>
    <w:p w14:paraId="0EE1F809" w14:textId="77777777" w:rsidR="00571631" w:rsidRPr="0088646A" w:rsidRDefault="00571631" w:rsidP="00571631">
      <w:pPr>
        <w:pStyle w:val="SingleTxtGC"/>
      </w:pPr>
      <w:r w:rsidRPr="0088646A">
        <w:rPr>
          <w:lang w:val="zh-CN"/>
        </w:rPr>
        <w:t>79.</w:t>
      </w:r>
      <w:r w:rsidRPr="0088646A">
        <w:rPr>
          <w:lang w:val="zh-CN"/>
        </w:rPr>
        <w:tab/>
      </w:r>
      <w:r w:rsidRPr="0088646A">
        <w:rPr>
          <w:lang w:val="zh-CN"/>
        </w:rPr>
        <w:t>对于非刑事案件</w:t>
      </w:r>
      <w:r w:rsidRPr="0088646A">
        <w:rPr>
          <w:lang w:val="zh-CN"/>
        </w:rPr>
        <w:t>(</w:t>
      </w:r>
      <w:r w:rsidRPr="0088646A">
        <w:rPr>
          <w:lang w:val="zh-CN"/>
        </w:rPr>
        <w:t>民事、家庭和财产、商业、联邦行政诉讼、劳动和社会保障等</w:t>
      </w:r>
      <w:r w:rsidRPr="0088646A">
        <w:rPr>
          <w:lang w:val="zh-CN"/>
        </w:rPr>
        <w:t>)</w:t>
      </w:r>
      <w:r w:rsidRPr="0088646A">
        <w:rPr>
          <w:lang w:val="zh-CN"/>
        </w:rPr>
        <w:t>，人们可以贫困为合理理由，向公设辩护人寻求免费法律咨询和</w:t>
      </w:r>
      <w:r w:rsidRPr="0088646A">
        <w:rPr>
          <w:lang w:val="zh-CN"/>
        </w:rPr>
        <w:t>/</w:t>
      </w:r>
      <w:r w:rsidRPr="0088646A">
        <w:rPr>
          <w:lang w:val="zh-CN"/>
        </w:rPr>
        <w:t>或协助。</w:t>
      </w:r>
    </w:p>
    <w:p w14:paraId="0DF53828" w14:textId="77777777" w:rsidR="00571631" w:rsidRPr="0088646A" w:rsidRDefault="00571631" w:rsidP="00571631">
      <w:pPr>
        <w:pStyle w:val="SingleTxtGC"/>
      </w:pPr>
      <w:r w:rsidRPr="0088646A">
        <w:rPr>
          <w:lang w:val="zh-CN"/>
        </w:rPr>
        <w:t>80.</w:t>
      </w:r>
      <w:r w:rsidRPr="0088646A">
        <w:rPr>
          <w:lang w:val="zh-CN"/>
        </w:rPr>
        <w:tab/>
      </w:r>
      <w:r w:rsidRPr="0088646A">
        <w:rPr>
          <w:lang w:val="zh-CN"/>
        </w:rPr>
        <w:t>公设辩护人办公室的工作人员将评估案件，提供相应法律咨询和</w:t>
      </w:r>
      <w:r w:rsidRPr="0088646A">
        <w:rPr>
          <w:lang w:val="zh-CN"/>
        </w:rPr>
        <w:t>/</w:t>
      </w:r>
      <w:r w:rsidRPr="0088646A">
        <w:rPr>
          <w:lang w:val="zh-CN"/>
        </w:rPr>
        <w:t>或协助，以启动相关法律行动，前提是所涉案件受理要求得到满足</w:t>
      </w:r>
      <w:r w:rsidRPr="0088646A">
        <w:rPr>
          <w:lang w:val="zh-CN"/>
        </w:rPr>
        <w:t>(</w:t>
      </w:r>
      <w:r w:rsidRPr="0088646A">
        <w:rPr>
          <w:lang w:val="zh-CN"/>
        </w:rPr>
        <w:t>第</w:t>
      </w:r>
      <w:r w:rsidRPr="0088646A">
        <w:rPr>
          <w:lang w:val="zh-CN"/>
        </w:rPr>
        <w:t>24.946</w:t>
      </w:r>
      <w:r w:rsidRPr="0088646A">
        <w:rPr>
          <w:lang w:val="zh-CN"/>
        </w:rPr>
        <w:t>号法律关于证明贫困的第</w:t>
      </w:r>
      <w:r w:rsidRPr="0088646A">
        <w:rPr>
          <w:lang w:val="zh-CN"/>
        </w:rPr>
        <w:t>60</w:t>
      </w:r>
      <w:r w:rsidRPr="0088646A">
        <w:rPr>
          <w:lang w:val="zh-CN"/>
        </w:rPr>
        <w:t>条</w:t>
      </w:r>
      <w:r w:rsidRPr="0088646A">
        <w:rPr>
          <w:lang w:val="zh-CN"/>
        </w:rPr>
        <w:t>)</w:t>
      </w:r>
      <w:r w:rsidRPr="0088646A">
        <w:rPr>
          <w:lang w:val="zh-CN"/>
        </w:rPr>
        <w:t>。</w:t>
      </w:r>
    </w:p>
    <w:p w14:paraId="13780391" w14:textId="77777777" w:rsidR="00571631" w:rsidRPr="0088646A" w:rsidRDefault="00571631" w:rsidP="00571631">
      <w:pPr>
        <w:pStyle w:val="SingleTxtGC"/>
      </w:pPr>
      <w:r w:rsidRPr="0088646A">
        <w:rPr>
          <w:lang w:val="zh-CN"/>
        </w:rPr>
        <w:t>81.</w:t>
      </w:r>
      <w:r w:rsidRPr="0088646A">
        <w:rPr>
          <w:lang w:val="zh-CN"/>
        </w:rPr>
        <w:tab/>
      </w:r>
      <w:r w:rsidRPr="0088646A">
        <w:rPr>
          <w:lang w:val="zh-CN"/>
        </w:rPr>
        <w:t>此外，民事、商业和劳动领域未成年人和无行为能力者事务公设辩护人办公室处理与未成年人和无行为能力者有关的问题，如精神病住院申请、与精神错乱和丧失行为能力相关的请求、家庭民事问题咨询等。未成年人和无行为能力者事务公设辩护人应始终代表未成年人和无行为能力者行事。公设辩护人办公室的工作人员将评估案件，在适当情况下启动相关行动，或提出相关咨询、提供后续转介服务。</w:t>
      </w:r>
    </w:p>
    <w:p w14:paraId="7E2D8B84" w14:textId="7A5D3091" w:rsidR="00571631" w:rsidRPr="0088646A" w:rsidRDefault="00A167B1" w:rsidP="00A167B1">
      <w:pPr>
        <w:pStyle w:val="HChGC"/>
      </w:pPr>
      <w:r>
        <w:rPr>
          <w:lang w:val="zh-CN"/>
        </w:rPr>
        <w:tab/>
      </w:r>
      <w:bookmarkStart w:id="10" w:name="_Toc178845379"/>
      <w:r w:rsidR="00571631" w:rsidRPr="0088646A">
        <w:rPr>
          <w:lang w:val="zh-CN"/>
        </w:rPr>
        <w:t>二</w:t>
      </w:r>
      <w:r w:rsidR="00571631" w:rsidRPr="0088646A">
        <w:rPr>
          <w:lang w:val="zh-CN"/>
        </w:rPr>
        <w:t>.</w:t>
      </w:r>
      <w:r w:rsidR="00571631" w:rsidRPr="0088646A">
        <w:rPr>
          <w:lang w:val="zh-CN"/>
        </w:rPr>
        <w:tab/>
      </w:r>
      <w:r w:rsidR="00571631" w:rsidRPr="0088646A">
        <w:rPr>
          <w:lang w:val="zh-CN"/>
        </w:rPr>
        <w:t>保护和促进人权的总体框架</w:t>
      </w:r>
      <w:bookmarkEnd w:id="10"/>
    </w:p>
    <w:p w14:paraId="344E4FD9" w14:textId="77777777" w:rsidR="00571631" w:rsidRPr="0088646A" w:rsidRDefault="00571631" w:rsidP="00571631">
      <w:pPr>
        <w:pStyle w:val="SingleTxtGC"/>
      </w:pPr>
      <w:r w:rsidRPr="0088646A">
        <w:rPr>
          <w:lang w:val="zh-CN"/>
        </w:rPr>
        <w:t>82.</w:t>
      </w:r>
      <w:r w:rsidRPr="0088646A">
        <w:rPr>
          <w:lang w:val="zh-CN"/>
        </w:rPr>
        <w:tab/>
      </w:r>
      <w:r w:rsidRPr="0088646A">
        <w:rPr>
          <w:lang w:val="zh-CN"/>
        </w:rPr>
        <w:t>国家外交和宗教事务部外交事务秘书处负责国家与所有其他国家和国际组织关系中的外交政策。</w:t>
      </w:r>
    </w:p>
    <w:p w14:paraId="3B5A0C47" w14:textId="77777777" w:rsidR="00571631" w:rsidRPr="0088646A" w:rsidRDefault="00571631" w:rsidP="00571631">
      <w:pPr>
        <w:pStyle w:val="SingleTxtGC"/>
      </w:pPr>
      <w:r w:rsidRPr="0088646A">
        <w:rPr>
          <w:lang w:val="zh-CN"/>
        </w:rPr>
        <w:t>83.</w:t>
      </w:r>
      <w:r w:rsidRPr="0088646A">
        <w:rPr>
          <w:lang w:val="zh-CN"/>
        </w:rPr>
        <w:tab/>
      </w:r>
      <w:r w:rsidRPr="0088646A">
        <w:rPr>
          <w:lang w:val="zh-CN"/>
        </w:rPr>
        <w:t>外交和宗教事务部人权总局必须参与制定和设计与人权有关的外交政策计划、方案、项目和目标，并在国际机构、实体或特别委员会参与执行与这些问题有关的外交政策。</w:t>
      </w:r>
    </w:p>
    <w:p w14:paraId="0895CE79" w14:textId="77777777" w:rsidR="00571631" w:rsidRPr="0088646A" w:rsidRDefault="00571631" w:rsidP="00BF29CF">
      <w:pPr>
        <w:pStyle w:val="SingleTxtGC"/>
        <w:keepNext/>
      </w:pPr>
      <w:r w:rsidRPr="0088646A">
        <w:rPr>
          <w:lang w:val="zh-CN"/>
        </w:rPr>
        <w:lastRenderedPageBreak/>
        <w:t>84.</w:t>
      </w:r>
      <w:r w:rsidRPr="0088646A">
        <w:rPr>
          <w:lang w:val="zh-CN"/>
        </w:rPr>
        <w:tab/>
      </w:r>
      <w:r w:rsidRPr="0088646A">
        <w:rPr>
          <w:lang w:val="zh-CN"/>
        </w:rPr>
        <w:t>该局负责：</w:t>
      </w:r>
    </w:p>
    <w:p w14:paraId="761EA0CA" w14:textId="749A318D" w:rsidR="00571631" w:rsidRPr="0088646A" w:rsidRDefault="00571631" w:rsidP="00A167B1">
      <w:pPr>
        <w:pStyle w:val="Bullet1GC"/>
        <w:rPr>
          <w:rFonts w:eastAsia="MS Mincho"/>
        </w:rPr>
      </w:pPr>
      <w:r w:rsidRPr="0088646A">
        <w:rPr>
          <w:lang w:val="zh-CN"/>
        </w:rPr>
        <w:t>在人权和人道法及其国际法律制度有关的事项上，就与其他国家的关系，与主管机构进行协调。</w:t>
      </w:r>
    </w:p>
    <w:p w14:paraId="100B655D" w14:textId="5A6BEE93" w:rsidR="00571631" w:rsidRPr="0088646A" w:rsidRDefault="00571631" w:rsidP="00A167B1">
      <w:pPr>
        <w:pStyle w:val="Bullet1GC"/>
        <w:rPr>
          <w:rFonts w:eastAsia="MS Mincho"/>
        </w:rPr>
      </w:pPr>
      <w:r w:rsidRPr="0088646A">
        <w:rPr>
          <w:lang w:val="zh-CN"/>
        </w:rPr>
        <w:t>与其他相关机构协调，为阿根廷共和国参与的国际人权和人道法活动起草指示、计划和业务方案。</w:t>
      </w:r>
    </w:p>
    <w:p w14:paraId="203C5D8E" w14:textId="79AC5D15" w:rsidR="00571631" w:rsidRPr="0088646A" w:rsidRDefault="00571631" w:rsidP="00A167B1">
      <w:pPr>
        <w:pStyle w:val="Bullet1GC"/>
        <w:rPr>
          <w:rFonts w:eastAsia="MS Mincho"/>
        </w:rPr>
      </w:pPr>
      <w:r w:rsidRPr="0088646A">
        <w:rPr>
          <w:lang w:val="zh-CN"/>
        </w:rPr>
        <w:t>与主管部门一道，参与研究国内法条例，使其符合关于人权和人道法的国际准则。</w:t>
      </w:r>
    </w:p>
    <w:p w14:paraId="46DDCFFA" w14:textId="647BED1B" w:rsidR="00571631" w:rsidRPr="0088646A" w:rsidRDefault="00571631" w:rsidP="00A167B1">
      <w:pPr>
        <w:pStyle w:val="Bullet1GC"/>
        <w:rPr>
          <w:rFonts w:eastAsia="MS Mincho"/>
        </w:rPr>
      </w:pPr>
      <w:r w:rsidRPr="0088646A">
        <w:rPr>
          <w:lang w:val="zh-CN"/>
        </w:rPr>
        <w:t>与主管部门协调，参与缔结人权和人道法领域的国际条约、协定和公约，使阿根廷成为缔约国。</w:t>
      </w:r>
    </w:p>
    <w:p w14:paraId="468076EC" w14:textId="01441608" w:rsidR="00571631" w:rsidRPr="0088646A" w:rsidRDefault="00571631" w:rsidP="00A167B1">
      <w:pPr>
        <w:pStyle w:val="Bullet1GC"/>
        <w:rPr>
          <w:rFonts w:eastAsia="MS Mincho"/>
        </w:rPr>
      </w:pPr>
      <w:r w:rsidRPr="0088646A">
        <w:rPr>
          <w:lang w:val="zh-CN"/>
        </w:rPr>
        <w:t>促进与国家其他机构和部门一起在人权和人道法领域对与共和国外交政策有关的项目、方案和计划的研究、制定和评估，以确保在执行时保持必要的一致性。</w:t>
      </w:r>
    </w:p>
    <w:p w14:paraId="495F120D" w14:textId="2C0DCFA1" w:rsidR="00571631" w:rsidRPr="0088646A" w:rsidRDefault="00571631" w:rsidP="00A167B1">
      <w:pPr>
        <w:pStyle w:val="Bullet1GC"/>
        <w:rPr>
          <w:rFonts w:eastAsia="MS Mincho"/>
        </w:rPr>
      </w:pPr>
      <w:r w:rsidRPr="0088646A">
        <w:rPr>
          <w:lang w:val="zh-CN"/>
        </w:rPr>
        <w:t>与联合国难民事务高级专员公署</w:t>
      </w:r>
      <w:r w:rsidRPr="0088646A">
        <w:rPr>
          <w:lang w:val="zh-CN"/>
        </w:rPr>
        <w:t>(</w:t>
      </w:r>
      <w:r w:rsidRPr="0088646A">
        <w:rPr>
          <w:lang w:val="zh-CN"/>
        </w:rPr>
        <w:t>难民署</w:t>
      </w:r>
      <w:r w:rsidRPr="0088646A">
        <w:rPr>
          <w:lang w:val="zh-CN"/>
        </w:rPr>
        <w:t>)</w:t>
      </w:r>
      <w:r w:rsidRPr="0088646A">
        <w:rPr>
          <w:lang w:val="zh-CN"/>
        </w:rPr>
        <w:t>协调，并进行必要的协商，以决定是否向提出请求的外国人提供庇护和</w:t>
      </w:r>
      <w:r w:rsidRPr="0088646A">
        <w:rPr>
          <w:lang w:val="zh-CN"/>
        </w:rPr>
        <w:t>/</w:t>
      </w:r>
      <w:r w:rsidRPr="0088646A">
        <w:rPr>
          <w:lang w:val="zh-CN"/>
        </w:rPr>
        <w:t>或允许避难。</w:t>
      </w:r>
    </w:p>
    <w:p w14:paraId="5F446027" w14:textId="28E31919" w:rsidR="00571631" w:rsidRPr="0088646A" w:rsidRDefault="00571631" w:rsidP="00A167B1">
      <w:pPr>
        <w:pStyle w:val="Bullet1GC"/>
        <w:rPr>
          <w:rFonts w:eastAsia="MS Mincho"/>
        </w:rPr>
      </w:pPr>
      <w:r w:rsidRPr="0088646A">
        <w:rPr>
          <w:lang w:val="zh-CN"/>
        </w:rPr>
        <w:t>与其他主管部门协调，了解国际组织中与民族、族裔、宗教和语言少数群体有关的问题。</w:t>
      </w:r>
    </w:p>
    <w:p w14:paraId="5D29936E" w14:textId="2B46AF9C" w:rsidR="00571631" w:rsidRPr="0088646A" w:rsidRDefault="00571631" w:rsidP="00A167B1">
      <w:pPr>
        <w:pStyle w:val="Bullet1GC"/>
        <w:rPr>
          <w:rFonts w:eastAsia="MS Mincho"/>
        </w:rPr>
      </w:pPr>
      <w:r w:rsidRPr="0088646A">
        <w:rPr>
          <w:lang w:val="zh-CN"/>
        </w:rPr>
        <w:t>与其他主管部门协调，了解与儿童权利有关的国际标准。</w:t>
      </w:r>
    </w:p>
    <w:p w14:paraId="1F09C5F2" w14:textId="77777777" w:rsidR="00571631" w:rsidRPr="0088646A" w:rsidRDefault="00571631" w:rsidP="00571631">
      <w:pPr>
        <w:pStyle w:val="SingleTxtGC"/>
      </w:pPr>
      <w:r w:rsidRPr="0088646A">
        <w:rPr>
          <w:lang w:val="zh-CN"/>
        </w:rPr>
        <w:t>85.</w:t>
      </w:r>
      <w:r w:rsidRPr="0088646A">
        <w:rPr>
          <w:lang w:val="zh-CN"/>
        </w:rPr>
        <w:tab/>
      </w:r>
      <w:r w:rsidRPr="0088646A">
        <w:rPr>
          <w:lang w:val="zh-CN"/>
        </w:rPr>
        <w:t>性别和多样性事务局的主要责任是处理国际秩序中和共和国外交政策中的性别和多样性问题。该局的工作包括：</w:t>
      </w:r>
    </w:p>
    <w:p w14:paraId="54FB865E" w14:textId="51CBB57F" w:rsidR="00571631" w:rsidRPr="0088646A" w:rsidRDefault="00571631" w:rsidP="00A167B1">
      <w:pPr>
        <w:pStyle w:val="Bullet1GC"/>
      </w:pPr>
      <w:r w:rsidRPr="0088646A">
        <w:rPr>
          <w:lang w:val="zh-CN"/>
        </w:rPr>
        <w:t>在与性别和多样性以及妇女地位和状况有关的问题上，特别是在国际法律制度方面，与有关部门协调，参与处理与其他国家的关系。</w:t>
      </w:r>
    </w:p>
    <w:p w14:paraId="505E997E" w14:textId="0EFEA5B7" w:rsidR="00571631" w:rsidRPr="0088646A" w:rsidRDefault="00571631" w:rsidP="00A167B1">
      <w:pPr>
        <w:pStyle w:val="Bullet1GC"/>
      </w:pPr>
      <w:r w:rsidRPr="0088646A">
        <w:rPr>
          <w:lang w:val="zh-CN"/>
        </w:rPr>
        <w:t>在其职权范围内，促进与国家其他机构和部门共同制定的与阿根廷共和国外交政策有关的项目、方案和计划的研究、设计和评估。</w:t>
      </w:r>
    </w:p>
    <w:p w14:paraId="58334C57" w14:textId="5A280DBC" w:rsidR="00571631" w:rsidRPr="0088646A" w:rsidRDefault="00571631" w:rsidP="00A167B1">
      <w:pPr>
        <w:pStyle w:val="Bullet1GC"/>
      </w:pPr>
      <w:r w:rsidRPr="0088646A">
        <w:rPr>
          <w:lang w:val="zh-CN"/>
        </w:rPr>
        <w:t>与主管部门协调，指导研究国内法条例，使其符合关于妇女地位和状况以及其他性别问题的国际法准则。</w:t>
      </w:r>
    </w:p>
    <w:p w14:paraId="43049014" w14:textId="4DA3BE3C" w:rsidR="00571631" w:rsidRPr="0088646A" w:rsidRDefault="00571631" w:rsidP="00A167B1">
      <w:pPr>
        <w:pStyle w:val="Bullet1GC"/>
      </w:pPr>
      <w:r w:rsidRPr="0088646A">
        <w:rPr>
          <w:lang w:val="zh-CN"/>
        </w:rPr>
        <w:t>与主管部门协调，就阿根廷共和国作为缔约国的有关妇女地位和状况以及性别问题的国际条约、协定和公约事项提供咨询意见。</w:t>
      </w:r>
    </w:p>
    <w:p w14:paraId="21182D61" w14:textId="1DC5F4F1" w:rsidR="00571631" w:rsidRPr="0088646A" w:rsidRDefault="00571631" w:rsidP="00A167B1">
      <w:pPr>
        <w:pStyle w:val="Bullet1GC"/>
      </w:pPr>
      <w:r w:rsidRPr="0088646A">
        <w:rPr>
          <w:lang w:val="zh-CN"/>
        </w:rPr>
        <w:t>在国际组织内，就与弱势群体有关的问题以及与防止和消除一切形式暴力侵害妇女行为的国际标准有关的问题，与这一领域的主管部门协调，提供咨询意见。</w:t>
      </w:r>
    </w:p>
    <w:p w14:paraId="37919B1C" w14:textId="4E527FAA" w:rsidR="00571631" w:rsidRPr="0088646A" w:rsidRDefault="00571631" w:rsidP="00A167B1">
      <w:pPr>
        <w:pStyle w:val="Bullet1GC"/>
      </w:pPr>
      <w:r w:rsidRPr="0088646A">
        <w:rPr>
          <w:lang w:val="zh-CN"/>
        </w:rPr>
        <w:t>与负责性别平等和多样性问题的国家公共部门机构和实体协调行动。</w:t>
      </w:r>
    </w:p>
    <w:p w14:paraId="67F855D7" w14:textId="4DF88CDA" w:rsidR="00571631" w:rsidRPr="0088646A" w:rsidRDefault="00571631" w:rsidP="00A167B1">
      <w:pPr>
        <w:pStyle w:val="Bullet1GC"/>
      </w:pPr>
      <w:r w:rsidRPr="0088646A">
        <w:rPr>
          <w:lang w:val="zh-CN"/>
        </w:rPr>
        <w:t>根据第</w:t>
      </w:r>
      <w:r w:rsidRPr="0088646A">
        <w:rPr>
          <w:lang w:val="zh-CN"/>
        </w:rPr>
        <w:t>27.499</w:t>
      </w:r>
      <w:r w:rsidRPr="0088646A">
        <w:rPr>
          <w:lang w:val="zh-CN"/>
        </w:rPr>
        <w:t>号法律的规定，与主管部门协调，协作对本部各级公职人员进行关于性别和暴力侵害妇女问题的强制性培训。</w:t>
      </w:r>
    </w:p>
    <w:p w14:paraId="3D01FCB0" w14:textId="534056D8" w:rsidR="00571631" w:rsidRPr="0088646A" w:rsidRDefault="00571631" w:rsidP="00A167B1">
      <w:pPr>
        <w:pStyle w:val="Bullet1GC"/>
      </w:pPr>
      <w:r w:rsidRPr="0088646A">
        <w:rPr>
          <w:lang w:val="zh-CN"/>
        </w:rPr>
        <w:t>与该领域主管部门协调，促进在外交部制定的政策中应用性别和多样性视角。</w:t>
      </w:r>
    </w:p>
    <w:p w14:paraId="1047AEC7" w14:textId="66507987" w:rsidR="00571631" w:rsidRPr="0088646A" w:rsidRDefault="00571631" w:rsidP="00A167B1">
      <w:pPr>
        <w:pStyle w:val="Bullet1GC"/>
      </w:pPr>
      <w:r w:rsidRPr="0088646A">
        <w:rPr>
          <w:lang w:val="zh-CN"/>
        </w:rPr>
        <w:t>协调与外交部性别和多样性政策领域方案、计划和项目的制定、执行、监督、监测和评价有关的行动。</w:t>
      </w:r>
    </w:p>
    <w:p w14:paraId="2908BCAB" w14:textId="47FA20BC" w:rsidR="00571631" w:rsidRPr="0088646A" w:rsidRDefault="00A167B1" w:rsidP="00A167B1">
      <w:pPr>
        <w:pStyle w:val="H1GC"/>
      </w:pPr>
      <w:r>
        <w:rPr>
          <w:lang w:val="zh-CN"/>
        </w:rPr>
        <w:lastRenderedPageBreak/>
        <w:tab/>
      </w:r>
      <w:bookmarkStart w:id="11" w:name="_Toc178845380"/>
      <w:r w:rsidR="00571631" w:rsidRPr="0088646A">
        <w:rPr>
          <w:lang w:val="zh-CN"/>
        </w:rPr>
        <w:t>A.</w:t>
      </w:r>
      <w:r w:rsidR="00571631" w:rsidRPr="0088646A">
        <w:rPr>
          <w:lang w:val="zh-CN"/>
        </w:rPr>
        <w:tab/>
      </w:r>
      <w:r w:rsidR="00571631" w:rsidRPr="0088646A">
        <w:rPr>
          <w:lang w:val="zh-CN"/>
        </w:rPr>
        <w:t>接受国际人权标准的情况</w:t>
      </w:r>
      <w:bookmarkEnd w:id="11"/>
    </w:p>
    <w:p w14:paraId="44CFC369" w14:textId="77777777" w:rsidR="001601A2" w:rsidRDefault="00571631" w:rsidP="00571631">
      <w:pPr>
        <w:pStyle w:val="SingleTxtGC"/>
        <w:rPr>
          <w:lang w:val="zh-CN"/>
        </w:rPr>
        <w:sectPr w:rsidR="001601A2"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r w:rsidRPr="0088646A">
        <w:rPr>
          <w:lang w:val="zh-CN"/>
        </w:rPr>
        <w:t>86.</w:t>
      </w:r>
      <w:r w:rsidRPr="0088646A">
        <w:rPr>
          <w:lang w:val="zh-CN"/>
        </w:rPr>
        <w:tab/>
      </w:r>
      <w:r w:rsidRPr="0088646A">
        <w:rPr>
          <w:lang w:val="zh-CN"/>
        </w:rPr>
        <w:t>阿根廷共和国签署和批准了下列条约及其任择议定书，并接受了各委员会的管辖权：</w:t>
      </w:r>
    </w:p>
    <w:tbl>
      <w:tblPr>
        <w:tblW w:w="5000" w:type="pct"/>
        <w:tblBorders>
          <w:top w:val="single" w:sz="8" w:space="0" w:color="AAAAAA"/>
          <w:left w:val="single" w:sz="8" w:space="0" w:color="AAAAAA"/>
          <w:bottom w:val="single" w:sz="8" w:space="0" w:color="AAAAAA"/>
          <w:right w:val="single" w:sz="8" w:space="0" w:color="AAAAAA"/>
        </w:tblBorders>
        <w:shd w:val="clear" w:color="auto" w:fill="F9F9F9"/>
        <w:tblCellMar>
          <w:top w:w="15" w:type="dxa"/>
          <w:left w:w="15" w:type="dxa"/>
          <w:bottom w:w="15" w:type="dxa"/>
          <w:right w:w="15" w:type="dxa"/>
        </w:tblCellMar>
        <w:tblLook w:val="0000" w:firstRow="0" w:lastRow="0" w:firstColumn="0" w:lastColumn="0" w:noHBand="0" w:noVBand="0"/>
      </w:tblPr>
      <w:tblGrid>
        <w:gridCol w:w="963"/>
        <w:gridCol w:w="671"/>
        <w:gridCol w:w="586"/>
        <w:gridCol w:w="706"/>
        <w:gridCol w:w="757"/>
        <w:gridCol w:w="843"/>
        <w:gridCol w:w="1237"/>
        <w:gridCol w:w="1197"/>
        <w:gridCol w:w="669"/>
        <w:gridCol w:w="671"/>
        <w:gridCol w:w="660"/>
        <w:gridCol w:w="663"/>
        <w:gridCol w:w="609"/>
        <w:gridCol w:w="786"/>
        <w:gridCol w:w="783"/>
        <w:gridCol w:w="1237"/>
        <w:gridCol w:w="629"/>
        <w:gridCol w:w="620"/>
      </w:tblGrid>
      <w:tr w:rsidR="00571631" w:rsidRPr="0088646A" w14:paraId="1CFD90E2" w14:textId="77777777" w:rsidTr="00487D35">
        <w:trPr>
          <w:trHeight w:val="414"/>
        </w:trPr>
        <w:tc>
          <w:tcPr>
            <w:tcW w:w="5000" w:type="pct"/>
            <w:gridSpan w:val="18"/>
            <w:tcBorders>
              <w:top w:val="nil"/>
              <w:left w:val="nil"/>
              <w:bottom w:val="nil"/>
              <w:right w:val="nil"/>
            </w:tcBorders>
            <w:shd w:val="clear" w:color="auto" w:fill="E8E8E8"/>
            <w:tcMar>
              <w:top w:w="72" w:type="dxa"/>
              <w:left w:w="72" w:type="dxa"/>
              <w:bottom w:w="72" w:type="dxa"/>
              <w:right w:w="72" w:type="dxa"/>
            </w:tcMar>
            <w:vAlign w:val="center"/>
          </w:tcPr>
          <w:p w14:paraId="1C98623D" w14:textId="7E8947CA" w:rsidR="00571631" w:rsidRPr="0088646A" w:rsidRDefault="00571631" w:rsidP="002E3EE8">
            <w:pPr>
              <w:pStyle w:val="SingleTxtGC"/>
              <w:spacing w:before="120" w:line="240" w:lineRule="auto"/>
              <w:ind w:left="0" w:right="0"/>
              <w:rPr>
                <w:rFonts w:eastAsia="黑体"/>
              </w:rPr>
            </w:pPr>
            <w:r w:rsidRPr="0088646A">
              <w:rPr>
                <w:rFonts w:eastAsia="黑体"/>
                <w:noProof/>
                <w:lang w:val="zh-CN" w:eastAsia="es-AR"/>
              </w:rPr>
              <w:lastRenderedPageBreak/>
              <w:drawing>
                <wp:inline distT="0" distB="0" distL="0" distR="0" wp14:anchorId="3C9CE8B3" wp14:editId="6A97E308">
                  <wp:extent cx="233680" cy="204470"/>
                  <wp:effectExtent l="0" t="0" r="0" b="5080"/>
                  <wp:docPr id="51" name="Picture 51" descr="UN emblem blu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 emblem blue.sv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680" cy="204470"/>
                          </a:xfrm>
                          <a:prstGeom prst="rect">
                            <a:avLst/>
                          </a:prstGeom>
                          <a:noFill/>
                          <a:ln>
                            <a:noFill/>
                          </a:ln>
                        </pic:spPr>
                      </pic:pic>
                    </a:graphicData>
                  </a:graphic>
                </wp:inline>
              </w:drawing>
            </w:r>
            <w:r w:rsidR="005D308C" w:rsidRPr="005D308C">
              <w:rPr>
                <w:vertAlign w:val="superscript"/>
              </w:rPr>
              <w:t xml:space="preserve"> </w:t>
            </w:r>
            <w:r w:rsidRPr="00C85A76">
              <w:rPr>
                <w:rFonts w:ascii="Time New Roman" w:eastAsia="黑体" w:hAnsi="Time New Roman"/>
                <w:lang w:val="zh-CN"/>
              </w:rPr>
              <w:t>主要国际</w:t>
            </w:r>
            <w:hyperlink r:id="rId15" w:history="1">
              <w:r w:rsidRPr="00322507">
                <w:rPr>
                  <w:rStyle w:val="af6"/>
                  <w:rFonts w:ascii="Time New Roman" w:eastAsia="黑体" w:hAnsi="Time New Roman"/>
                  <w:lang w:val="zh-CN"/>
                </w:rPr>
                <w:t>人权</w:t>
              </w:r>
            </w:hyperlink>
            <w:r w:rsidRPr="00C85A76">
              <w:rPr>
                <w:rFonts w:ascii="Time New Roman" w:eastAsia="黑体" w:hAnsi="Time New Roman"/>
                <w:lang w:val="zh-CN"/>
              </w:rPr>
              <w:t>文书的现状</w:t>
            </w:r>
            <w:hyperlink r:id="rId16" w:anchor="cite_note-112" w:history="1">
              <w:r w:rsidR="00817BE5" w:rsidRPr="009F617F">
                <w:rPr>
                  <w:rStyle w:val="af6"/>
                  <w:vertAlign w:val="superscript"/>
                </w:rPr>
                <w:t>105</w:t>
              </w:r>
            </w:hyperlink>
          </w:p>
        </w:tc>
      </w:tr>
      <w:tr w:rsidR="00571631" w:rsidRPr="0088646A" w14:paraId="148F7057" w14:textId="77777777" w:rsidTr="00EA49F5">
        <w:tc>
          <w:tcPr>
            <w:tcW w:w="337" w:type="pct"/>
            <w:vMerge w:val="restart"/>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46ABF5F5" w14:textId="25100EF9" w:rsidR="00571631" w:rsidRPr="0088646A" w:rsidRDefault="00571631" w:rsidP="004A1C28">
            <w:pPr>
              <w:pStyle w:val="SingleTxtGC"/>
              <w:ind w:left="0" w:right="0"/>
            </w:pPr>
            <w:r w:rsidRPr="0088646A">
              <w:rPr>
                <w:rFonts w:eastAsia="黑体"/>
                <w:noProof/>
                <w:lang w:val="zh-CN" w:eastAsia="es-AR"/>
              </w:rPr>
              <w:drawing>
                <wp:inline distT="0" distB="0" distL="0" distR="0" wp14:anchorId="5FED9919" wp14:editId="39174334">
                  <wp:extent cx="194310" cy="126365"/>
                  <wp:effectExtent l="0" t="0" r="0" b="6985"/>
                  <wp:docPr id="50" name="Picture 50" descr="Bandera de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Bandera de Argentin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4310" cy="126365"/>
                          </a:xfrm>
                          <a:prstGeom prst="rect">
                            <a:avLst/>
                          </a:prstGeom>
                          <a:noFill/>
                          <a:ln>
                            <a:noFill/>
                          </a:ln>
                        </pic:spPr>
                      </pic:pic>
                    </a:graphicData>
                  </a:graphic>
                </wp:inline>
              </w:drawing>
            </w:r>
            <w:r w:rsidR="005D308C">
              <w:br/>
            </w:r>
            <w:r w:rsidRPr="0088646A">
              <w:rPr>
                <w:rFonts w:eastAsia="黑体"/>
                <w:lang w:val="zh-CN"/>
              </w:rPr>
              <w:t>阿根廷</w:t>
            </w:r>
          </w:p>
        </w:tc>
        <w:tc>
          <w:tcPr>
            <w:tcW w:w="4663" w:type="pct"/>
            <w:gridSpan w:val="17"/>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4E079943" w14:textId="77777777" w:rsidR="00571631" w:rsidRPr="0088646A" w:rsidRDefault="00571631" w:rsidP="004A1C28">
            <w:pPr>
              <w:pStyle w:val="SingleTxtGC"/>
              <w:ind w:left="0" w:right="0"/>
              <w:rPr>
                <w:rFonts w:eastAsia="黑体"/>
              </w:rPr>
            </w:pPr>
            <w:r w:rsidRPr="0088646A">
              <w:rPr>
                <w:rFonts w:eastAsia="黑体"/>
                <w:lang w:val="zh-CN"/>
              </w:rPr>
              <w:t>国际条约</w:t>
            </w:r>
          </w:p>
        </w:tc>
      </w:tr>
      <w:tr w:rsidR="00487D35" w:rsidRPr="0088646A" w14:paraId="751EBCED" w14:textId="77777777" w:rsidTr="00D175C4">
        <w:trPr>
          <w:trHeight w:val="1985"/>
        </w:trPr>
        <w:tc>
          <w:tcPr>
            <w:tcW w:w="337" w:type="pct"/>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5DD57AA4" w14:textId="77777777" w:rsidR="00571631" w:rsidRPr="0088646A" w:rsidRDefault="00571631" w:rsidP="004A1C28">
            <w:pPr>
              <w:pStyle w:val="SingleTxtGC"/>
              <w:ind w:left="0" w:right="0"/>
              <w:rPr>
                <w:rFonts w:eastAsia="黑体"/>
              </w:rPr>
            </w:pPr>
          </w:p>
        </w:tc>
        <w:tc>
          <w:tcPr>
            <w:tcW w:w="440" w:type="pct"/>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61CED8E4" w14:textId="3D4F5A18" w:rsidR="00571631" w:rsidRPr="004332BC" w:rsidRDefault="00571631" w:rsidP="00CB44CF">
            <w:pPr>
              <w:pStyle w:val="SingleTxtGC"/>
              <w:ind w:left="85" w:right="85"/>
              <w:rPr>
                <w:rStyle w:val="af6"/>
              </w:rPr>
            </w:pPr>
            <w:hyperlink r:id="rId18" w:tooltip="Pacto Internacional de Derechos Económicos, Sociales y Culturales" w:history="1">
              <w:r w:rsidRPr="008E0E5B">
                <w:rPr>
                  <w:rStyle w:val="af6"/>
                  <w:rFonts w:ascii="Time New Roman" w:eastAsia="黑体" w:hAnsi="Time New Roman"/>
                </w:rPr>
                <w:t>经济社会文化权利</w:t>
              </w:r>
              <w:r w:rsidRPr="008E0E5B">
                <w:rPr>
                  <w:rStyle w:val="af6"/>
                  <w:rFonts w:ascii="Time New Roman" w:eastAsia="黑体" w:hAnsi="Time New Roman" w:hint="eastAsia"/>
                </w:rPr>
                <w:t>国际</w:t>
              </w:r>
              <w:r w:rsidRPr="008E0E5B">
                <w:rPr>
                  <w:rStyle w:val="af6"/>
                  <w:rFonts w:ascii="Time New Roman" w:eastAsia="黑体" w:hAnsi="Time New Roman"/>
                </w:rPr>
                <w:t>公约</w:t>
              </w:r>
              <w:hyperlink r:id="rId19" w:anchor="cite_note-113" w:history="1">
                <w:r w:rsidR="004332BC" w:rsidRPr="004332BC">
                  <w:rPr>
                    <w:rStyle w:val="af6"/>
                    <w:vertAlign w:val="superscript"/>
                  </w:rPr>
                  <w:t>106</w:t>
                </w:r>
              </w:hyperlink>
            </w:hyperlink>
          </w:p>
        </w:tc>
        <w:tc>
          <w:tcPr>
            <w:tcW w:w="807" w:type="pct"/>
            <w:gridSpan w:val="3"/>
            <w:tcBorders>
              <w:top w:val="single" w:sz="6" w:space="0" w:color="AAAAAA"/>
              <w:left w:val="single" w:sz="6" w:space="0" w:color="AAAAAA"/>
              <w:bottom w:val="single" w:sz="6" w:space="0" w:color="AAAAAA"/>
              <w:right w:val="single" w:sz="6" w:space="0" w:color="AAAAAA"/>
            </w:tcBorders>
            <w:shd w:val="clear" w:color="auto" w:fill="F8F8F8"/>
            <w:vAlign w:val="center"/>
          </w:tcPr>
          <w:p w14:paraId="57639192" w14:textId="3EAEFA41" w:rsidR="00571631" w:rsidRPr="004332BC" w:rsidRDefault="00571631" w:rsidP="00CB44CF">
            <w:pPr>
              <w:pStyle w:val="SingleTxtGC"/>
              <w:ind w:left="85" w:right="85"/>
              <w:rPr>
                <w:rStyle w:val="af6"/>
              </w:rPr>
            </w:pPr>
            <w:hyperlink r:id="rId20" w:tooltip="Pacto Internacional de Derechos Civiles y Políticos" w:history="1">
              <w:r w:rsidRPr="008E0E5B">
                <w:rPr>
                  <w:rStyle w:val="af6"/>
                  <w:rFonts w:ascii="Time New Roman" w:eastAsia="黑体" w:hAnsi="Time New Roman"/>
                </w:rPr>
                <w:t>公民及政治权利国际公约</w:t>
              </w:r>
              <w:hyperlink r:id="rId21" w:anchor="cite_note-114" w:history="1">
                <w:r w:rsidR="004332BC" w:rsidRPr="004332BC">
                  <w:rPr>
                    <w:rStyle w:val="af6"/>
                    <w:vertAlign w:val="superscript"/>
                  </w:rPr>
                  <w:t>107</w:t>
                </w:r>
              </w:hyperlink>
            </w:hyperlink>
          </w:p>
        </w:tc>
        <w:tc>
          <w:tcPr>
            <w:tcW w:w="433" w:type="pct"/>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21D479B7" w14:textId="2BF1DF22" w:rsidR="00571631" w:rsidRPr="004332BC" w:rsidRDefault="00571631" w:rsidP="00CB44CF">
            <w:pPr>
              <w:pStyle w:val="SingleTxtGC"/>
              <w:ind w:left="85" w:right="85"/>
              <w:rPr>
                <w:rStyle w:val="af6"/>
              </w:rPr>
            </w:pPr>
            <w:hyperlink r:id="rId22" w:tooltip="Convención Internacional sobre la Eliminación de todas las Formas de Discriminación Racial" w:history="1">
              <w:r w:rsidRPr="008E0E5B">
                <w:rPr>
                  <w:rStyle w:val="af6"/>
                  <w:rFonts w:ascii="Time New Roman" w:eastAsia="黑体" w:hAnsi="Time New Roman"/>
                </w:rPr>
                <w:t>消除种族歧视公约</w:t>
              </w:r>
              <w:hyperlink r:id="rId23" w:anchor="cite_note-115" w:history="1">
                <w:r w:rsidR="004332BC" w:rsidRPr="004332BC">
                  <w:rPr>
                    <w:rStyle w:val="af6"/>
                    <w:vertAlign w:val="superscript"/>
                  </w:rPr>
                  <w:t>108</w:t>
                </w:r>
              </w:hyperlink>
            </w:hyperlink>
          </w:p>
        </w:tc>
        <w:tc>
          <w:tcPr>
            <w:tcW w:w="419" w:type="pct"/>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6F4E15A1" w14:textId="6222B372" w:rsidR="00571631" w:rsidRPr="004332BC" w:rsidRDefault="00571631" w:rsidP="00CB44CF">
            <w:pPr>
              <w:pStyle w:val="SingleTxtGC"/>
              <w:ind w:left="85" w:right="85"/>
              <w:rPr>
                <w:rStyle w:val="af6"/>
              </w:rPr>
            </w:pPr>
            <w:hyperlink r:id="rId24" w:tooltip="Convención Internacional para la protección de todas las Personas contra las Desapariciones Forzadas" w:history="1">
              <w:r w:rsidRPr="008E0E5B">
                <w:rPr>
                  <w:rStyle w:val="af6"/>
                  <w:rFonts w:ascii="Time New Roman" w:eastAsia="黑体" w:hAnsi="Time New Roman"/>
                </w:rPr>
                <w:t>保护所有人免遭强迫失踪国际公约</w:t>
              </w:r>
              <w:hyperlink r:id="rId25" w:anchor="cite_note-116" w:history="1">
                <w:r w:rsidR="004332BC" w:rsidRPr="004332BC">
                  <w:rPr>
                    <w:rStyle w:val="af6"/>
                    <w:vertAlign w:val="superscript"/>
                  </w:rPr>
                  <w:t>109</w:t>
                </w:r>
              </w:hyperlink>
            </w:hyperlink>
          </w:p>
        </w:tc>
        <w:tc>
          <w:tcPr>
            <w:tcW w:w="469" w:type="pct"/>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21A0AB84" w14:textId="50F42221" w:rsidR="00571631" w:rsidRPr="004332BC" w:rsidRDefault="00571631" w:rsidP="00CB44CF">
            <w:pPr>
              <w:pStyle w:val="SingleTxtGC"/>
              <w:ind w:left="85" w:right="85"/>
              <w:rPr>
                <w:rStyle w:val="af6"/>
              </w:rPr>
            </w:pPr>
            <w:hyperlink r:id="rId26" w:tooltip="Convención sobre la eliminación de todas las formas de discriminación contra la mujer" w:history="1">
              <w:r w:rsidRPr="008E0E5B">
                <w:rPr>
                  <w:rStyle w:val="af6"/>
                  <w:rFonts w:ascii="Time New Roman" w:eastAsia="黑体" w:hAnsi="Time New Roman"/>
                </w:rPr>
                <w:t>消除对妇女一切形式歧视公约</w:t>
              </w:r>
              <w:hyperlink r:id="rId27" w:anchor="cite_note-117" w:history="1">
                <w:r w:rsidR="004332BC" w:rsidRPr="004332BC">
                  <w:rPr>
                    <w:rStyle w:val="af6"/>
                    <w:vertAlign w:val="superscript"/>
                  </w:rPr>
                  <w:t>110</w:t>
                </w:r>
              </w:hyperlink>
            </w:hyperlink>
          </w:p>
        </w:tc>
        <w:tc>
          <w:tcPr>
            <w:tcW w:w="463" w:type="pct"/>
            <w:gridSpan w:val="2"/>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2BE09B54" w14:textId="2EC2C653" w:rsidR="00571631" w:rsidRPr="004332BC" w:rsidRDefault="00571631" w:rsidP="00CB44CF">
            <w:pPr>
              <w:pStyle w:val="SingleTxtGC"/>
              <w:ind w:left="85" w:right="85"/>
              <w:rPr>
                <w:rStyle w:val="af6"/>
              </w:rPr>
            </w:pPr>
            <w:hyperlink r:id="rId28" w:tooltip="Convención contra la tortura y otros tratos o penas crueles, inhumanos o degradantes" w:history="1">
              <w:r w:rsidRPr="008E0E5B">
                <w:rPr>
                  <w:rStyle w:val="af6"/>
                  <w:rFonts w:ascii="Time New Roman" w:eastAsia="黑体" w:hAnsi="Time New Roman"/>
                </w:rPr>
                <w:t>禁止酷刑公约</w:t>
              </w:r>
              <w:hyperlink r:id="rId29" w:anchor="cite_note-118" w:history="1">
                <w:r w:rsidR="004332BC" w:rsidRPr="004332BC">
                  <w:rPr>
                    <w:rStyle w:val="af6"/>
                    <w:vertAlign w:val="superscript"/>
                  </w:rPr>
                  <w:t>111</w:t>
                </w:r>
              </w:hyperlink>
            </w:hyperlink>
          </w:p>
        </w:tc>
        <w:tc>
          <w:tcPr>
            <w:tcW w:w="762" w:type="pct"/>
            <w:gridSpan w:val="3"/>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62B3BE14" w14:textId="4A446403" w:rsidR="00571631" w:rsidRPr="004332BC" w:rsidRDefault="00571631" w:rsidP="00CB44CF">
            <w:pPr>
              <w:pStyle w:val="SingleTxtGC"/>
              <w:ind w:left="85" w:right="85"/>
              <w:rPr>
                <w:rStyle w:val="af6"/>
              </w:rPr>
            </w:pPr>
            <w:hyperlink r:id="rId30" w:tooltip="Convención sobre los Derechos del Niño" w:history="1">
              <w:r w:rsidRPr="008E0E5B">
                <w:rPr>
                  <w:rStyle w:val="af6"/>
                  <w:rFonts w:ascii="Time New Roman" w:eastAsia="黑体" w:hAnsi="Time New Roman"/>
                </w:rPr>
                <w:t>儿童权利公约</w:t>
              </w:r>
              <w:hyperlink r:id="rId31" w:anchor="cite_note-119" w:history="1">
                <w:r w:rsidR="004332BC" w:rsidRPr="004332BC">
                  <w:rPr>
                    <w:rStyle w:val="af6"/>
                    <w:vertAlign w:val="superscript"/>
                  </w:rPr>
                  <w:t>112</w:t>
                </w:r>
              </w:hyperlink>
            </w:hyperlink>
          </w:p>
        </w:tc>
        <w:tc>
          <w:tcPr>
            <w:tcW w:w="433" w:type="pct"/>
            <w:vMerge w:val="restart"/>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248FF9EE" w14:textId="0A4AE165" w:rsidR="00571631" w:rsidRPr="004332BC" w:rsidRDefault="00571631" w:rsidP="00CB44CF">
            <w:pPr>
              <w:pStyle w:val="SingleTxtGC"/>
              <w:ind w:left="85" w:right="85"/>
              <w:rPr>
                <w:rStyle w:val="af6"/>
              </w:rPr>
            </w:pPr>
            <w:hyperlink r:id="rId32" w:tooltip="Convención internacional sobre la protección de los derechos de todos los trabajadores migratorios y de sus familiares" w:history="1">
              <w:r w:rsidRPr="008E0E5B">
                <w:rPr>
                  <w:rStyle w:val="af6"/>
                  <w:rFonts w:ascii="Time New Roman" w:eastAsia="黑体" w:hAnsi="Time New Roman"/>
                </w:rPr>
                <w:t>保护所有移徙工人及其家庭成员权利国际公约</w:t>
              </w:r>
              <w:hyperlink r:id="rId33" w:anchor="cite_note-120" w:history="1">
                <w:r w:rsidR="004332BC" w:rsidRPr="004332BC">
                  <w:rPr>
                    <w:rStyle w:val="af6"/>
                    <w:vertAlign w:val="superscript"/>
                  </w:rPr>
                  <w:t>113</w:t>
                </w:r>
              </w:hyperlink>
            </w:hyperlink>
          </w:p>
        </w:tc>
        <w:tc>
          <w:tcPr>
            <w:tcW w:w="437" w:type="pct"/>
            <w:gridSpan w:val="2"/>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4273F22F" w14:textId="4AAC3A84" w:rsidR="00571631" w:rsidRPr="00D56DC4" w:rsidRDefault="00571631" w:rsidP="00CB44CF">
            <w:pPr>
              <w:pStyle w:val="SingleTxtGC"/>
              <w:ind w:left="85" w:right="85"/>
              <w:rPr>
                <w:rStyle w:val="af6"/>
                <w:spacing w:val="-2"/>
              </w:rPr>
            </w:pPr>
            <w:hyperlink r:id="rId34" w:tooltip="Convención sobre los Derechos de las Personas con Discapacidad" w:history="1">
              <w:r w:rsidRPr="00D56DC4">
                <w:rPr>
                  <w:rStyle w:val="af6"/>
                  <w:rFonts w:ascii="Time New Roman" w:eastAsia="黑体" w:hAnsi="Time New Roman"/>
                  <w:spacing w:val="-2"/>
                </w:rPr>
                <w:t>残疾人权利公约</w:t>
              </w:r>
              <w:hyperlink r:id="rId35" w:anchor="cite_note-121" w:history="1">
                <w:r w:rsidR="004332BC" w:rsidRPr="00D56DC4">
                  <w:rPr>
                    <w:rStyle w:val="af6"/>
                    <w:spacing w:val="-2"/>
                    <w:vertAlign w:val="superscript"/>
                  </w:rPr>
                  <w:t>114</w:t>
                </w:r>
              </w:hyperlink>
            </w:hyperlink>
          </w:p>
        </w:tc>
      </w:tr>
      <w:tr w:rsidR="00EA49F5" w:rsidRPr="0088646A" w14:paraId="5F25258C" w14:textId="77777777" w:rsidTr="00D175C4">
        <w:trPr>
          <w:cantSplit/>
          <w:trHeight w:val="4253"/>
        </w:trPr>
        <w:tc>
          <w:tcPr>
            <w:tcW w:w="337" w:type="pct"/>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3742D7B8" w14:textId="77777777" w:rsidR="00571631" w:rsidRPr="0088646A" w:rsidRDefault="00571631" w:rsidP="004A1C28">
            <w:pPr>
              <w:pStyle w:val="SingleTxtGC"/>
              <w:ind w:left="0" w:right="0"/>
            </w:pPr>
          </w:p>
        </w:tc>
        <w:tc>
          <w:tcPr>
            <w:tcW w:w="235"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A5A7EFE" w14:textId="77777777" w:rsidR="00571631" w:rsidRPr="0088646A" w:rsidRDefault="00571631" w:rsidP="00607AE3">
            <w:pPr>
              <w:pStyle w:val="SingleTxtGC"/>
              <w:widowControl w:val="0"/>
              <w:ind w:left="113" w:right="113"/>
            </w:pPr>
            <w:r w:rsidRPr="0088646A">
              <w:rPr>
                <w:rFonts w:eastAsia="黑体"/>
                <w:lang w:val="zh-CN"/>
              </w:rPr>
              <w:t>经济社会文化权利公约</w:t>
            </w:r>
          </w:p>
        </w:tc>
        <w:tc>
          <w:tcPr>
            <w:tcW w:w="205"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CC6A540" w14:textId="77777777" w:rsidR="00571631" w:rsidRPr="00D56DC4" w:rsidRDefault="00571631" w:rsidP="00607AE3">
            <w:pPr>
              <w:pStyle w:val="SingleTxtGC"/>
              <w:widowControl w:val="0"/>
              <w:ind w:left="113" w:right="113"/>
              <w:rPr>
                <w:rStyle w:val="af6"/>
                <w:rFonts w:ascii="Time New Roman" w:eastAsia="黑体" w:hAnsi="Time New Roman" w:hint="eastAsia"/>
              </w:rPr>
            </w:pPr>
            <w:hyperlink r:id="rId36" w:tooltip="Protocolo Facultativo del Pacto Internacional de Derechos Económicos, Sociales y Culturales" w:history="1">
              <w:r w:rsidRPr="00D56DC4">
                <w:rPr>
                  <w:rStyle w:val="af6"/>
                  <w:rFonts w:ascii="Time New Roman" w:eastAsia="黑体" w:hAnsi="Time New Roman"/>
                </w:rPr>
                <w:t>经济社会文化公约任择议定书</w:t>
              </w:r>
            </w:hyperlink>
          </w:p>
        </w:tc>
        <w:tc>
          <w:tcPr>
            <w:tcW w:w="247"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0BBE4CF6" w14:textId="77777777" w:rsidR="00571631" w:rsidRPr="0088646A" w:rsidRDefault="00571631" w:rsidP="00607AE3">
            <w:pPr>
              <w:pStyle w:val="SingleTxtGC"/>
              <w:widowControl w:val="0"/>
              <w:ind w:left="113" w:right="113"/>
            </w:pPr>
            <w:r w:rsidRPr="0088646A">
              <w:rPr>
                <w:rFonts w:eastAsia="黑体"/>
                <w:lang w:val="zh-CN"/>
              </w:rPr>
              <w:t>公民及政治权利国际公约</w:t>
            </w:r>
          </w:p>
        </w:tc>
        <w:tc>
          <w:tcPr>
            <w:tcW w:w="265"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E9B4280" w14:textId="77777777" w:rsidR="00571631" w:rsidRPr="0088646A" w:rsidRDefault="00571631" w:rsidP="00607AE3">
            <w:pPr>
              <w:pStyle w:val="SingleTxtGC"/>
              <w:widowControl w:val="0"/>
              <w:ind w:left="113" w:right="113"/>
            </w:pPr>
            <w:r w:rsidRPr="0088646A">
              <w:rPr>
                <w:rFonts w:eastAsia="黑体"/>
                <w:lang w:val="zh-CN"/>
              </w:rPr>
              <w:t>公民及政治权利国际公约第一项任择议定书</w:t>
            </w:r>
          </w:p>
        </w:tc>
        <w:tc>
          <w:tcPr>
            <w:tcW w:w="295"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4552E6C4" w14:textId="77777777" w:rsidR="00571631" w:rsidRPr="0088646A" w:rsidRDefault="00571631" w:rsidP="00607AE3">
            <w:pPr>
              <w:pStyle w:val="SingleTxtGC"/>
              <w:widowControl w:val="0"/>
              <w:ind w:left="113" w:right="113"/>
            </w:pPr>
            <w:r w:rsidRPr="0088646A">
              <w:rPr>
                <w:rFonts w:eastAsia="黑体"/>
                <w:lang w:val="zh-CN"/>
              </w:rPr>
              <w:t>旨在废除死刑的〈公民权利和政治权利国际公约〉第二项任意议定书</w:t>
            </w:r>
          </w:p>
        </w:tc>
        <w:tc>
          <w:tcPr>
            <w:tcW w:w="433" w:type="pct"/>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186BC4DF" w14:textId="77777777" w:rsidR="00571631" w:rsidRPr="0088646A" w:rsidRDefault="00571631" w:rsidP="004A1C28">
            <w:pPr>
              <w:pStyle w:val="SingleTxtGC"/>
              <w:ind w:left="0" w:right="0"/>
            </w:pPr>
          </w:p>
        </w:tc>
        <w:tc>
          <w:tcPr>
            <w:tcW w:w="419" w:type="pct"/>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796C666A" w14:textId="77777777" w:rsidR="00571631" w:rsidRPr="0088646A" w:rsidRDefault="00571631" w:rsidP="004A1C28">
            <w:pPr>
              <w:pStyle w:val="SingleTxtGC"/>
              <w:ind w:left="0" w:right="0"/>
            </w:pPr>
          </w:p>
        </w:tc>
        <w:tc>
          <w:tcPr>
            <w:tcW w:w="234"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4EA1F4AE" w14:textId="77777777" w:rsidR="00571631" w:rsidRPr="0088646A" w:rsidRDefault="00571631" w:rsidP="00607AE3">
            <w:pPr>
              <w:pStyle w:val="SingleTxtGC"/>
              <w:widowControl w:val="0"/>
              <w:ind w:left="113" w:right="113"/>
            </w:pPr>
            <w:r w:rsidRPr="0088646A">
              <w:rPr>
                <w:rFonts w:eastAsia="黑体"/>
                <w:lang w:val="zh-CN"/>
              </w:rPr>
              <w:t>消除对妇女一切形式歧视公约</w:t>
            </w:r>
          </w:p>
        </w:tc>
        <w:tc>
          <w:tcPr>
            <w:tcW w:w="235"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3634A0F0" w14:textId="77777777" w:rsidR="00571631" w:rsidRPr="0088646A" w:rsidRDefault="00571631" w:rsidP="00607AE3">
            <w:pPr>
              <w:pStyle w:val="SingleTxtGC"/>
              <w:widowControl w:val="0"/>
              <w:ind w:left="113" w:right="113"/>
            </w:pPr>
            <w:r w:rsidRPr="0088646A">
              <w:rPr>
                <w:rFonts w:eastAsia="黑体"/>
                <w:lang w:val="zh-CN"/>
              </w:rPr>
              <w:t>消除对妇女一切形式歧视公约任择议定书</w:t>
            </w:r>
          </w:p>
        </w:tc>
        <w:tc>
          <w:tcPr>
            <w:tcW w:w="231"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C0ED5FB" w14:textId="77777777" w:rsidR="00571631" w:rsidRPr="0088646A" w:rsidRDefault="00571631" w:rsidP="00607AE3">
            <w:pPr>
              <w:pStyle w:val="SingleTxtGC"/>
              <w:widowControl w:val="0"/>
              <w:ind w:left="113" w:right="113"/>
            </w:pPr>
            <w:r w:rsidRPr="0088646A">
              <w:rPr>
                <w:rFonts w:eastAsia="黑体"/>
                <w:lang w:val="zh-CN"/>
              </w:rPr>
              <w:t>禁止酷刑公约</w:t>
            </w:r>
          </w:p>
        </w:tc>
        <w:tc>
          <w:tcPr>
            <w:tcW w:w="232"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0033B9E8" w14:textId="77777777" w:rsidR="00571631" w:rsidRPr="0088646A" w:rsidRDefault="00571631" w:rsidP="00607AE3">
            <w:pPr>
              <w:pStyle w:val="SingleTxtGC"/>
              <w:widowControl w:val="0"/>
              <w:ind w:left="113" w:right="113"/>
            </w:pPr>
            <w:r w:rsidRPr="0088646A">
              <w:rPr>
                <w:rFonts w:eastAsia="黑体"/>
                <w:lang w:val="zh-CN"/>
              </w:rPr>
              <w:t>禁止酷刑公约任择议定书</w:t>
            </w:r>
          </w:p>
        </w:tc>
        <w:tc>
          <w:tcPr>
            <w:tcW w:w="213"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5B6FA3D7" w14:textId="77777777" w:rsidR="00571631" w:rsidRPr="0088646A" w:rsidRDefault="00571631" w:rsidP="00607AE3">
            <w:pPr>
              <w:pStyle w:val="SingleTxtGC"/>
              <w:widowControl w:val="0"/>
              <w:ind w:left="113" w:right="113"/>
            </w:pPr>
            <w:r w:rsidRPr="0088646A">
              <w:rPr>
                <w:rFonts w:eastAsia="黑体"/>
                <w:lang w:val="zh-CN"/>
              </w:rPr>
              <w:t>儿童权利公约</w:t>
            </w:r>
          </w:p>
        </w:tc>
        <w:tc>
          <w:tcPr>
            <w:tcW w:w="275"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64ED4F8A" w14:textId="77777777" w:rsidR="00571631" w:rsidRPr="0088646A" w:rsidRDefault="00571631" w:rsidP="00607AE3">
            <w:pPr>
              <w:pStyle w:val="SingleTxtGC"/>
              <w:widowControl w:val="0"/>
              <w:ind w:left="113" w:right="113"/>
            </w:pPr>
            <w:r w:rsidRPr="0088646A">
              <w:rPr>
                <w:rFonts w:eastAsia="黑体"/>
                <w:lang w:val="zh-CN"/>
              </w:rPr>
              <w:t>儿童权利公约关于儿童卷入武装冲突问题的任择议定书</w:t>
            </w:r>
          </w:p>
        </w:tc>
        <w:tc>
          <w:tcPr>
            <w:tcW w:w="274" w:type="pc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7F114097" w14:textId="1A4E58BE" w:rsidR="00571631" w:rsidRPr="0088646A" w:rsidRDefault="00571631" w:rsidP="00607AE3">
            <w:pPr>
              <w:pStyle w:val="SingleTxtGC"/>
              <w:widowControl w:val="0"/>
              <w:ind w:left="113" w:right="113"/>
            </w:pPr>
            <w:r w:rsidRPr="0088646A">
              <w:rPr>
                <w:rFonts w:eastAsia="黑体"/>
                <w:lang w:val="zh-CN"/>
              </w:rPr>
              <w:t>儿童权利公约关于买卖儿童、儿童卖淫和儿童色情制品问题的任择议定书</w:t>
            </w:r>
          </w:p>
        </w:tc>
        <w:tc>
          <w:tcPr>
            <w:tcW w:w="433" w:type="pct"/>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53E7CA6E" w14:textId="77777777" w:rsidR="00571631" w:rsidRPr="0088646A" w:rsidRDefault="00571631" w:rsidP="004A1C28">
            <w:pPr>
              <w:pStyle w:val="SingleTxtGC"/>
              <w:ind w:left="0" w:right="0"/>
            </w:pPr>
          </w:p>
        </w:tc>
        <w:tc>
          <w:tcPr>
            <w:tcW w:w="220" w:type="pct"/>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textDirection w:val="btLr"/>
            <w:vAlign w:val="center"/>
          </w:tcPr>
          <w:p w14:paraId="7E4DB540" w14:textId="77777777" w:rsidR="00571631" w:rsidRPr="0088646A" w:rsidRDefault="00571631" w:rsidP="00213012">
            <w:pPr>
              <w:pStyle w:val="SingleTxtGC"/>
              <w:ind w:left="113" w:right="113"/>
            </w:pPr>
            <w:r w:rsidRPr="0088646A">
              <w:rPr>
                <w:rFonts w:eastAsia="黑体"/>
                <w:lang w:val="zh-CN"/>
              </w:rPr>
              <w:t>残疾人权利公约</w:t>
            </w:r>
          </w:p>
        </w:tc>
        <w:tc>
          <w:tcPr>
            <w:tcW w:w="217" w:type="pct"/>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textDirection w:val="btLr"/>
            <w:vAlign w:val="center"/>
          </w:tcPr>
          <w:p w14:paraId="062F498C" w14:textId="77777777" w:rsidR="00571631" w:rsidRPr="0088646A" w:rsidRDefault="00571631" w:rsidP="00213012">
            <w:pPr>
              <w:pStyle w:val="SingleTxtGC"/>
              <w:ind w:left="113" w:right="113"/>
              <w:rPr>
                <w:rFonts w:eastAsia="黑体"/>
              </w:rPr>
            </w:pPr>
            <w:hyperlink r:id="rId37" w:tooltip="Protocolo Facultativo de la Convención sobre los Derechos de las Personas con Discapacidad" w:history="1">
              <w:r w:rsidRPr="0088646A">
                <w:rPr>
                  <w:rFonts w:eastAsia="黑体"/>
                </w:rPr>
                <w:t>残疾人权利公约任择议定书</w:t>
              </w:r>
            </w:hyperlink>
          </w:p>
        </w:tc>
      </w:tr>
      <w:tr w:rsidR="00EA49F5" w:rsidRPr="0088646A" w14:paraId="22755D93" w14:textId="77777777" w:rsidTr="00D175C4">
        <w:tc>
          <w:tcPr>
            <w:tcW w:w="337" w:type="pct"/>
            <w:tcBorders>
              <w:top w:val="single" w:sz="6" w:space="0" w:color="AAAAAA"/>
              <w:left w:val="single" w:sz="6" w:space="0" w:color="AAAAAA"/>
              <w:bottom w:val="single" w:sz="6" w:space="0" w:color="AAAAAA"/>
              <w:right w:val="single" w:sz="6" w:space="0" w:color="AAAAAA"/>
            </w:tcBorders>
            <w:shd w:val="clear" w:color="auto" w:fill="E8E8E8"/>
            <w:vAlign w:val="center"/>
          </w:tcPr>
          <w:p w14:paraId="2F1E53B6" w14:textId="77777777" w:rsidR="00571631" w:rsidRPr="0088646A" w:rsidRDefault="00571631" w:rsidP="004A1C28">
            <w:pPr>
              <w:pStyle w:val="SingleTxtGC"/>
              <w:ind w:left="0" w:right="0"/>
              <w:rPr>
                <w:rFonts w:eastAsia="黑体"/>
              </w:rPr>
            </w:pPr>
            <w:r w:rsidRPr="0088646A">
              <w:rPr>
                <w:rFonts w:eastAsia="黑体"/>
                <w:lang w:val="zh-CN"/>
              </w:rPr>
              <w:t>加入情况</w:t>
            </w:r>
          </w:p>
        </w:tc>
        <w:tc>
          <w:tcPr>
            <w:tcW w:w="235"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397E3D84"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4C79E3AD" wp14:editId="7B20501E">
                  <wp:extent cx="146050" cy="146050"/>
                  <wp:effectExtent l="0" t="0" r="6350" b="6350"/>
                  <wp:docPr id="49" name="Picture 49"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05"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3B0AC6F9"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21AE7ACC" wp14:editId="3DA9AD2A">
                  <wp:extent cx="146050" cy="146050"/>
                  <wp:effectExtent l="0" t="0" r="6350" b="6350"/>
                  <wp:docPr id="48" name="Picture 48"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47"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27800604"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316501EB" wp14:editId="0B077029">
                  <wp:extent cx="146050" cy="146050"/>
                  <wp:effectExtent l="0" t="0" r="6350" b="6350"/>
                  <wp:docPr id="47" name="Picture 47"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65"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75738CD5"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37669BED" wp14:editId="7678B46D">
                  <wp:extent cx="116840" cy="116840"/>
                  <wp:effectExtent l="0" t="0" r="0" b="0"/>
                  <wp:docPr id="46" name="Picture 46" descr="Yes check.sv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Yes check.sv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6840" cy="116840"/>
                          </a:xfrm>
                          <a:prstGeom prst="rect">
                            <a:avLst/>
                          </a:prstGeom>
                          <a:noFill/>
                          <a:ln>
                            <a:noFill/>
                          </a:ln>
                        </pic:spPr>
                      </pic:pic>
                    </a:graphicData>
                  </a:graphic>
                </wp:inline>
              </w:drawing>
            </w:r>
            <w:r w:rsidRPr="0088646A">
              <w:rPr>
                <w:noProof/>
                <w:lang w:val="es-AR" w:eastAsia="es-AR"/>
              </w:rPr>
              <w:drawing>
                <wp:inline distT="0" distB="0" distL="0" distR="0" wp14:anchorId="0FAEB7EE" wp14:editId="3CD2E287">
                  <wp:extent cx="97155" cy="87630"/>
                  <wp:effectExtent l="0" t="0" r="0" b="7620"/>
                  <wp:docPr id="45" name="Picture 45" descr="Argentina ha reconocido la competencia de recibir y procesar comunicaciones individuales por parte de los órganos competentes.">
                    <a:hlinkClick xmlns:a="http://schemas.openxmlformats.org/drawingml/2006/main" r:id="rId41" tooltip="Argentina ha reconocido la competencia de recibir y procesar comunicaciones individuales por parte de los órganos competent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rgentina ha reconocido la competencia de recibir y procesar comunicaciones individuales por parte de los órganos competent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7155" cy="87630"/>
                          </a:xfrm>
                          <a:prstGeom prst="rect">
                            <a:avLst/>
                          </a:prstGeom>
                          <a:noFill/>
                          <a:ln>
                            <a:noFill/>
                          </a:ln>
                        </pic:spPr>
                      </pic:pic>
                    </a:graphicData>
                  </a:graphic>
                </wp:inline>
              </w:drawing>
            </w:r>
          </w:p>
        </w:tc>
        <w:tc>
          <w:tcPr>
            <w:tcW w:w="295"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6CEECF39"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0149304F" wp14:editId="6FCF0350">
                  <wp:extent cx="146050" cy="146050"/>
                  <wp:effectExtent l="0" t="0" r="6350" b="6350"/>
                  <wp:docPr id="44" name="Picture 44"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33"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2090A3B0"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73BF123D" wp14:editId="042BB569">
                  <wp:extent cx="146050" cy="146050"/>
                  <wp:effectExtent l="0" t="0" r="6350" b="6350"/>
                  <wp:docPr id="43" name="Picture 43"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19"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67E452A7"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1BDB2B61" wp14:editId="421BDE7D">
                  <wp:extent cx="146050" cy="146050"/>
                  <wp:effectExtent l="0" t="0" r="6350" b="6350"/>
                  <wp:docPr id="42" name="Picture 42"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34"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3D43C7F4"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4233285E" wp14:editId="3FA07883">
                  <wp:extent cx="146050" cy="146050"/>
                  <wp:effectExtent l="0" t="0" r="6350" b="6350"/>
                  <wp:docPr id="41" name="Picture 41"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35"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6C5ABC12"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0A3C15AE" wp14:editId="3E1870C1">
                  <wp:extent cx="146050" cy="146050"/>
                  <wp:effectExtent l="0" t="0" r="6350" b="6350"/>
                  <wp:docPr id="40" name="Picture 40"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31"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6FEDF5F9"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4AAA6CF6" wp14:editId="0722F2D6">
                  <wp:extent cx="146050" cy="146050"/>
                  <wp:effectExtent l="0" t="0" r="6350" b="6350"/>
                  <wp:docPr id="39" name="Picture 39"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32"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17023FFB"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62CAAA92" wp14:editId="13FE9109">
                  <wp:extent cx="146050" cy="146050"/>
                  <wp:effectExtent l="0" t="0" r="6350" b="6350"/>
                  <wp:docPr id="38" name="Picture 38"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13"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4C5D30A9"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280ED2A0" wp14:editId="5BB2FB1F">
                  <wp:extent cx="146050" cy="146050"/>
                  <wp:effectExtent l="0" t="0" r="6350" b="6350"/>
                  <wp:docPr id="37" name="Picture 37"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75"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2E20B13E"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7C58BA89" wp14:editId="72F917A5">
                  <wp:extent cx="146050" cy="146050"/>
                  <wp:effectExtent l="0" t="0" r="6350" b="6350"/>
                  <wp:docPr id="36" name="Picture 36"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74"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373C55F1"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590D1B23" wp14:editId="66D6F3D7">
                  <wp:extent cx="146050" cy="146050"/>
                  <wp:effectExtent l="0" t="0" r="6350" b="6350"/>
                  <wp:docPr id="35" name="Picture 35"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33" w:type="pct"/>
            <w:tcBorders>
              <w:top w:val="single" w:sz="6" w:space="0" w:color="AAAAAA"/>
              <w:left w:val="single" w:sz="6" w:space="0" w:color="AAAAAA"/>
              <w:bottom w:val="single" w:sz="6" w:space="0" w:color="AAAAAA"/>
              <w:right w:val="single" w:sz="6" w:space="0" w:color="AAAAAA"/>
            </w:tcBorders>
            <w:shd w:val="clear" w:color="auto" w:fill="F9F9F9"/>
            <w:vAlign w:val="center"/>
          </w:tcPr>
          <w:p w14:paraId="20B9BDCB"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5F556F0C" wp14:editId="6B92076F">
                  <wp:extent cx="146050" cy="146050"/>
                  <wp:effectExtent l="0" t="0" r="6350" b="6350"/>
                  <wp:docPr id="34" name="Picture 34"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20" w:type="pct"/>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tcPr>
          <w:p w14:paraId="10B2D3EA"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5C3412A0" wp14:editId="54BB7424">
                  <wp:extent cx="146050" cy="146050"/>
                  <wp:effectExtent l="0" t="0" r="6350" b="6350"/>
                  <wp:docPr id="33" name="Picture 33"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17" w:type="pct"/>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37787034" w14:textId="77777777" w:rsidR="00571631" w:rsidRPr="0088646A" w:rsidRDefault="00571631" w:rsidP="00D175C4">
            <w:pPr>
              <w:pStyle w:val="SingleTxtGC"/>
              <w:ind w:left="0" w:right="0"/>
              <w:jc w:val="center"/>
            </w:pPr>
            <w:r w:rsidRPr="0088646A">
              <w:rPr>
                <w:noProof/>
                <w:lang w:val="es-AR" w:eastAsia="es-AR"/>
              </w:rPr>
              <w:drawing>
                <wp:inline distT="0" distB="0" distL="0" distR="0" wp14:anchorId="3663781F" wp14:editId="21041E72">
                  <wp:extent cx="146050" cy="146050"/>
                  <wp:effectExtent l="0" t="0" r="6350" b="6350"/>
                  <wp:docPr id="32" name="Picture 32" descr="Firmado y ratificado.">
                    <a:hlinkClick xmlns:a="http://schemas.openxmlformats.org/drawingml/2006/main" r:id="rId38"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irmado y ratificad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r>
      <w:tr w:rsidR="00571631" w:rsidRPr="0088646A" w14:paraId="367BF1CC" w14:textId="77777777" w:rsidTr="00487D35">
        <w:tc>
          <w:tcPr>
            <w:tcW w:w="5000" w:type="pct"/>
            <w:gridSpan w:val="18"/>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0B938C59" w14:textId="19D15FEC" w:rsidR="00571631" w:rsidRPr="0088646A" w:rsidRDefault="00571631" w:rsidP="004A1C28">
            <w:pPr>
              <w:pStyle w:val="SingleTxtGC"/>
              <w:ind w:left="0" w:right="0"/>
            </w:pPr>
            <w:r w:rsidRPr="0088646A">
              <w:rPr>
                <w:noProof/>
                <w:lang w:val="zh-CN" w:eastAsia="es-AR"/>
              </w:rPr>
              <w:drawing>
                <wp:inline distT="0" distB="0" distL="0" distR="0" wp14:anchorId="3610C572" wp14:editId="3C736B93">
                  <wp:extent cx="146050" cy="146050"/>
                  <wp:effectExtent l="0" t="0" r="6350" b="6350"/>
                  <wp:docPr id="31" name="Picture 31" descr="Yes 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Yes check.sv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00D175C4">
              <w:rPr>
                <w:rFonts w:hint="eastAsia"/>
                <w:lang w:val="zh-CN"/>
              </w:rPr>
              <w:t xml:space="preserve"> </w:t>
            </w:r>
            <w:r w:rsidRPr="0088646A">
              <w:rPr>
                <w:lang w:val="zh-CN"/>
              </w:rPr>
              <w:t>签署并批准、</w:t>
            </w:r>
            <w:r w:rsidRPr="0088646A">
              <w:rPr>
                <w:noProof/>
                <w:lang w:val="es-AR" w:eastAsia="es-AR"/>
              </w:rPr>
              <w:drawing>
                <wp:inline distT="0" distB="0" distL="0" distR="0" wp14:anchorId="32F2B2FB" wp14:editId="23C91317">
                  <wp:extent cx="146050" cy="146050"/>
                  <wp:effectExtent l="0" t="0" r="6350" b="6350"/>
                  <wp:docPr id="30" name="Picture 30" descr="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heck.sv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00D175C4">
              <w:rPr>
                <w:rFonts w:hint="eastAsia"/>
                <w:lang w:val="zh-CN"/>
              </w:rPr>
              <w:t xml:space="preserve"> </w:t>
            </w:r>
            <w:r w:rsidRPr="0088646A">
              <w:rPr>
                <w:lang w:val="zh-CN"/>
              </w:rPr>
              <w:t>签署但未批准、</w:t>
            </w:r>
            <w:r w:rsidRPr="0088646A">
              <w:rPr>
                <w:noProof/>
                <w:lang w:val="es-AR" w:eastAsia="es-AR"/>
              </w:rPr>
              <w:drawing>
                <wp:inline distT="0" distB="0" distL="0" distR="0" wp14:anchorId="73EE0CE7" wp14:editId="0E71F8ED">
                  <wp:extent cx="97155" cy="107315"/>
                  <wp:effectExtent l="0" t="0" r="0" b="6985"/>
                  <wp:docPr id="29" name="Picture 29" descr="X mar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X mark.sv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7155" cy="107315"/>
                          </a:xfrm>
                          <a:prstGeom prst="rect">
                            <a:avLst/>
                          </a:prstGeom>
                          <a:noFill/>
                          <a:ln>
                            <a:noFill/>
                          </a:ln>
                        </pic:spPr>
                      </pic:pic>
                    </a:graphicData>
                  </a:graphic>
                </wp:inline>
              </w:drawing>
            </w:r>
            <w:r w:rsidR="00D175C4">
              <w:rPr>
                <w:rFonts w:hint="eastAsia"/>
                <w:lang w:val="zh-CN"/>
              </w:rPr>
              <w:t xml:space="preserve"> </w:t>
            </w:r>
            <w:r w:rsidRPr="0088646A">
              <w:rPr>
                <w:lang w:val="zh-CN"/>
              </w:rPr>
              <w:t>既未签署也未批准、</w:t>
            </w:r>
            <w:r w:rsidRPr="0088646A">
              <w:rPr>
                <w:noProof/>
                <w:lang w:val="es-AR" w:eastAsia="es-AR"/>
              </w:rPr>
              <w:drawing>
                <wp:inline distT="0" distB="0" distL="0" distR="0" wp14:anchorId="45674B14" wp14:editId="26B813D6">
                  <wp:extent cx="146050" cy="146050"/>
                  <wp:effectExtent l="0" t="0" r="6350" b="6350"/>
                  <wp:docPr id="28" name="Picture 28" descr="Symbol comment vot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ymbol comment vote.sv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00D175C4">
              <w:rPr>
                <w:rFonts w:hint="eastAsia"/>
                <w:lang w:val="zh-CN"/>
              </w:rPr>
              <w:t xml:space="preserve"> </w:t>
            </w:r>
            <w:r w:rsidRPr="0088646A">
              <w:rPr>
                <w:lang w:val="zh-CN"/>
              </w:rPr>
              <w:t>未提供信息、</w:t>
            </w:r>
            <w:r w:rsidRPr="0088646A">
              <w:rPr>
                <w:noProof/>
                <w:lang w:val="es-AR" w:eastAsia="es-AR"/>
              </w:rPr>
              <w:drawing>
                <wp:inline distT="0" distB="0" distL="0" distR="0" wp14:anchorId="7EDDBCD9" wp14:editId="1BA2D54F">
                  <wp:extent cx="146050" cy="126365"/>
                  <wp:effectExtent l="0" t="0" r="6350" b="6985"/>
                  <wp:docPr id="27" name="Picture 27" descr="Zeichen 101.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Zeichen 101.sv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6050" cy="126365"/>
                          </a:xfrm>
                          <a:prstGeom prst="rect">
                            <a:avLst/>
                          </a:prstGeom>
                          <a:noFill/>
                          <a:ln>
                            <a:noFill/>
                          </a:ln>
                        </pic:spPr>
                      </pic:pic>
                    </a:graphicData>
                  </a:graphic>
                </wp:inline>
              </w:drawing>
            </w:r>
            <w:r w:rsidR="00D175C4">
              <w:rPr>
                <w:rFonts w:hint="eastAsia"/>
                <w:lang w:val="zh-CN"/>
              </w:rPr>
              <w:t xml:space="preserve"> </w:t>
            </w:r>
            <w:r w:rsidRPr="0088646A">
              <w:rPr>
                <w:lang w:val="zh-CN"/>
              </w:rPr>
              <w:t>有关机构已同意签署和批准，</w:t>
            </w:r>
            <w:r w:rsidRPr="0088646A">
              <w:rPr>
                <w:rFonts w:hint="eastAsia"/>
                <w:lang w:val="zh-CN"/>
              </w:rPr>
              <w:t>同时</w:t>
            </w:r>
            <w:r w:rsidRPr="0088646A">
              <w:rPr>
                <w:lang w:val="zh-CN"/>
              </w:rPr>
              <w:t>承认接收和处理个人来文的权限。</w:t>
            </w:r>
          </w:p>
        </w:tc>
      </w:tr>
    </w:tbl>
    <w:p w14:paraId="44CE85AE" w14:textId="77777777" w:rsidR="00702846" w:rsidRDefault="00702846">
      <w:pPr>
        <w:tabs>
          <w:tab w:val="clear" w:pos="431"/>
        </w:tabs>
        <w:overflowPunct/>
        <w:adjustRightInd/>
        <w:snapToGrid/>
        <w:spacing w:line="240" w:lineRule="auto"/>
        <w:jc w:val="left"/>
        <w:rPr>
          <w:lang w:val="zh-CN"/>
        </w:rPr>
        <w:sectPr w:rsidR="00702846" w:rsidSect="000C39D9">
          <w:headerReference w:type="even" r:id="rId47"/>
          <w:footerReference w:type="even" r:id="rId48"/>
          <w:footerReference w:type="default" r:id="rId49"/>
          <w:headerReference w:type="first" r:id="rId50"/>
          <w:endnotePr>
            <w:numFmt w:val="decimal"/>
          </w:endnotePr>
          <w:pgSz w:w="16838" w:h="11906" w:orient="landscape" w:code="9"/>
          <w:pgMar w:top="1134" w:right="1417" w:bottom="1134" w:left="1134" w:header="850" w:footer="567" w:gutter="0"/>
          <w:cols w:space="425"/>
          <w:docGrid w:type="lines" w:linePitch="326"/>
        </w:sectPr>
      </w:pPr>
    </w:p>
    <w:p w14:paraId="4BF7F32E" w14:textId="3E75E111" w:rsidR="00571631" w:rsidRPr="0088646A" w:rsidRDefault="00571631" w:rsidP="00571631">
      <w:pPr>
        <w:pStyle w:val="SingleTxtGC"/>
      </w:pPr>
      <w:r w:rsidRPr="0088646A">
        <w:rPr>
          <w:lang w:val="zh-CN"/>
        </w:rPr>
        <w:lastRenderedPageBreak/>
        <w:t>87.</w:t>
      </w:r>
      <w:r w:rsidRPr="0088646A">
        <w:rPr>
          <w:lang w:val="zh-CN"/>
        </w:rPr>
        <w:tab/>
      </w:r>
      <w:r w:rsidRPr="0088646A">
        <w:rPr>
          <w:lang w:val="zh-CN"/>
        </w:rPr>
        <w:t>阿根廷共和国现行的法律秩序包含不同领域各级法律规范，所有这些规范都符合《国家宪法》在这方面规定的准则。</w:t>
      </w:r>
    </w:p>
    <w:p w14:paraId="0238FDE9" w14:textId="51B69E5F" w:rsidR="00571631" w:rsidRPr="0088646A" w:rsidRDefault="00571631" w:rsidP="00571631">
      <w:pPr>
        <w:pStyle w:val="SingleTxtGC"/>
      </w:pPr>
      <w:r w:rsidRPr="0088646A">
        <w:rPr>
          <w:lang w:val="zh-CN"/>
        </w:rPr>
        <w:t>88.</w:t>
      </w:r>
      <w:r w:rsidRPr="0088646A">
        <w:rPr>
          <w:lang w:val="zh-CN"/>
        </w:rPr>
        <w:tab/>
      </w:r>
      <w:r w:rsidRPr="0088646A">
        <w:rPr>
          <w:lang w:val="zh-CN"/>
        </w:rPr>
        <w:t>缔结条约的权限属于国家行政部门</w:t>
      </w:r>
      <w:r w:rsidRPr="0088646A">
        <w:rPr>
          <w:lang w:val="zh-CN"/>
        </w:rPr>
        <w:t>(</w:t>
      </w:r>
      <w:r w:rsidRPr="0088646A">
        <w:rPr>
          <w:lang w:val="zh-CN"/>
        </w:rPr>
        <w:t>《宪法》第</w:t>
      </w:r>
      <w:r w:rsidRPr="0088646A">
        <w:rPr>
          <w:lang w:val="zh-CN"/>
        </w:rPr>
        <w:t>99</w:t>
      </w:r>
      <w:r w:rsidRPr="0088646A">
        <w:rPr>
          <w:lang w:val="zh-CN"/>
        </w:rPr>
        <w:t>条</w:t>
      </w:r>
      <w:r w:rsidR="00BB5A5F" w:rsidRPr="0088646A">
        <w:rPr>
          <w:lang w:val="zh-CN"/>
        </w:rPr>
        <w:t>第</w:t>
      </w:r>
      <w:r w:rsidR="00BB5A5F">
        <w:t>11</w:t>
      </w:r>
      <w:r w:rsidR="00BB5A5F" w:rsidRPr="0088646A">
        <w:rPr>
          <w:lang w:val="zh-CN"/>
        </w:rPr>
        <w:t>款</w:t>
      </w:r>
      <w:r w:rsidRPr="0088646A">
        <w:rPr>
          <w:lang w:val="zh-CN"/>
        </w:rPr>
        <w:t>)</w:t>
      </w:r>
      <w:r w:rsidRPr="0088646A">
        <w:rPr>
          <w:rFonts w:hint="eastAsia"/>
          <w:lang w:val="zh-CN"/>
        </w:rPr>
        <w:t>。</w:t>
      </w:r>
      <w:r w:rsidRPr="0088646A">
        <w:rPr>
          <w:lang w:val="zh-CN"/>
        </w:rPr>
        <w:t>尽管如此，在缔结条约和表示同意接受约束之间，《国家宪法》为立法部门规定了一个实质性程序</w:t>
      </w:r>
      <w:r w:rsidRPr="0088646A">
        <w:rPr>
          <w:lang w:val="zh-CN"/>
        </w:rPr>
        <w:t>(</w:t>
      </w:r>
      <w:r w:rsidRPr="0088646A">
        <w:rPr>
          <w:lang w:val="zh-CN"/>
        </w:rPr>
        <w:t>批准或废除与其他国家和国际组织缔结的条约</w:t>
      </w:r>
      <w:r w:rsidRPr="0088646A">
        <w:rPr>
          <w:lang w:val="zh-CN"/>
        </w:rPr>
        <w:t>(</w:t>
      </w:r>
      <w:r w:rsidRPr="0088646A">
        <w:rPr>
          <w:lang w:val="zh-CN"/>
        </w:rPr>
        <w:t>《宪法》第</w:t>
      </w:r>
      <w:r w:rsidRPr="0088646A">
        <w:rPr>
          <w:lang w:val="zh-CN"/>
        </w:rPr>
        <w:t>75</w:t>
      </w:r>
      <w:r w:rsidRPr="0088646A">
        <w:rPr>
          <w:lang w:val="zh-CN"/>
        </w:rPr>
        <w:t>条第</w:t>
      </w:r>
      <w:r w:rsidRPr="0088646A">
        <w:rPr>
          <w:lang w:val="zh-CN"/>
        </w:rPr>
        <w:t>22</w:t>
      </w:r>
      <w:r w:rsidRPr="0088646A">
        <w:rPr>
          <w:lang w:val="zh-CN"/>
        </w:rPr>
        <w:t>款</w:t>
      </w:r>
      <w:r w:rsidRPr="0088646A">
        <w:rPr>
          <w:lang w:val="zh-CN"/>
        </w:rPr>
        <w:t>)</w:t>
      </w:r>
      <w:r w:rsidRPr="0088646A">
        <w:rPr>
          <w:lang w:val="zh-CN"/>
        </w:rPr>
        <w:t>，依据的是三权分立原则及其相互制衡的关系。这保证全国人民的代表和各省的代表参与决定国家有义务处理的问题。</w:t>
      </w:r>
    </w:p>
    <w:p w14:paraId="5F719116" w14:textId="77777777" w:rsidR="00571631" w:rsidRPr="0088646A" w:rsidRDefault="00571631" w:rsidP="00571631">
      <w:pPr>
        <w:pStyle w:val="SingleTxtGC"/>
      </w:pPr>
      <w:r w:rsidRPr="0088646A">
        <w:rPr>
          <w:lang w:val="zh-CN"/>
        </w:rPr>
        <w:t>89.</w:t>
      </w:r>
      <w:r w:rsidRPr="0088646A">
        <w:rPr>
          <w:lang w:val="zh-CN"/>
        </w:rPr>
        <w:tab/>
      </w:r>
      <w:r w:rsidRPr="0088646A">
        <w:rPr>
          <w:lang w:val="zh-CN"/>
        </w:rPr>
        <w:t>《国家宪法》第</w:t>
      </w:r>
      <w:r w:rsidRPr="0088646A">
        <w:rPr>
          <w:lang w:val="zh-CN"/>
        </w:rPr>
        <w:t>75</w:t>
      </w:r>
      <w:r w:rsidRPr="0088646A">
        <w:rPr>
          <w:lang w:val="zh-CN"/>
        </w:rPr>
        <w:t>条赋予下列人权条约宪法地位，这些条约生效后的地位高于国家法律，必须被理解为是对《国家宪法》承认的权利和保障的补充：</w:t>
      </w:r>
    </w:p>
    <w:p w14:paraId="22D7D0BD" w14:textId="72844BCA" w:rsidR="00571631" w:rsidRPr="0088646A" w:rsidRDefault="00571631" w:rsidP="00702846">
      <w:pPr>
        <w:pStyle w:val="Bullet1GC"/>
      </w:pPr>
      <w:r w:rsidRPr="0088646A">
        <w:rPr>
          <w:lang w:val="zh-CN"/>
        </w:rPr>
        <w:t>美洲人的权利和义务宣言</w:t>
      </w:r>
    </w:p>
    <w:p w14:paraId="4C6FA1AD" w14:textId="585C71ED" w:rsidR="00571631" w:rsidRPr="0088646A" w:rsidRDefault="00571631" w:rsidP="00702846">
      <w:pPr>
        <w:pStyle w:val="Bullet1GC"/>
      </w:pPr>
      <w:r w:rsidRPr="0088646A">
        <w:rPr>
          <w:lang w:val="zh-CN"/>
        </w:rPr>
        <w:t>世界人权宣言</w:t>
      </w:r>
    </w:p>
    <w:p w14:paraId="719A3A78" w14:textId="6D8B8083" w:rsidR="00571631" w:rsidRPr="0088646A" w:rsidRDefault="00571631" w:rsidP="00702846">
      <w:pPr>
        <w:pStyle w:val="Bullet1GC"/>
      </w:pPr>
      <w:r w:rsidRPr="0088646A">
        <w:rPr>
          <w:lang w:val="zh-CN"/>
        </w:rPr>
        <w:t>美洲人权公约</w:t>
      </w:r>
    </w:p>
    <w:p w14:paraId="44C1F884" w14:textId="1BCE259E" w:rsidR="00571631" w:rsidRPr="0088646A" w:rsidRDefault="00571631" w:rsidP="00702846">
      <w:pPr>
        <w:pStyle w:val="Bullet1GC"/>
      </w:pPr>
      <w:r w:rsidRPr="0088646A">
        <w:rPr>
          <w:lang w:val="zh-CN"/>
        </w:rPr>
        <w:t>经济社会文化权利国际公约</w:t>
      </w:r>
    </w:p>
    <w:p w14:paraId="6067C195" w14:textId="4E85D3F9" w:rsidR="00571631" w:rsidRPr="0088646A" w:rsidRDefault="00571631" w:rsidP="00702846">
      <w:pPr>
        <w:pStyle w:val="Bullet1GC"/>
      </w:pPr>
      <w:r w:rsidRPr="0088646A">
        <w:rPr>
          <w:lang w:val="zh-CN"/>
        </w:rPr>
        <w:t>公民及政治权利国际公约</w:t>
      </w:r>
    </w:p>
    <w:p w14:paraId="077A64F9" w14:textId="7F21CC6C" w:rsidR="00571631" w:rsidRPr="0088646A" w:rsidRDefault="00571631" w:rsidP="00702846">
      <w:pPr>
        <w:pStyle w:val="Bullet1GC"/>
      </w:pPr>
      <w:r w:rsidRPr="0088646A">
        <w:rPr>
          <w:lang w:val="zh-CN"/>
        </w:rPr>
        <w:t>防止及惩治灭绝种族罪公约</w:t>
      </w:r>
    </w:p>
    <w:p w14:paraId="7D8050E3" w14:textId="4EAC4AB0" w:rsidR="00571631" w:rsidRPr="0088646A" w:rsidRDefault="00571631" w:rsidP="00702846">
      <w:pPr>
        <w:pStyle w:val="Bullet1GC"/>
      </w:pPr>
      <w:r w:rsidRPr="0088646A">
        <w:rPr>
          <w:lang w:val="zh-CN"/>
        </w:rPr>
        <w:t>消除一切形式种族歧视国际公约</w:t>
      </w:r>
    </w:p>
    <w:p w14:paraId="3EAC09A7" w14:textId="42BA1ABA" w:rsidR="00571631" w:rsidRPr="0088646A" w:rsidRDefault="00571631" w:rsidP="00702846">
      <w:pPr>
        <w:pStyle w:val="Bullet1GC"/>
      </w:pPr>
      <w:r w:rsidRPr="0088646A">
        <w:rPr>
          <w:lang w:val="zh-CN"/>
        </w:rPr>
        <w:t>消除对妇女一切形式歧视公约</w:t>
      </w:r>
    </w:p>
    <w:p w14:paraId="68FB28CD" w14:textId="78A034C6" w:rsidR="00571631" w:rsidRPr="0088646A" w:rsidRDefault="00571631" w:rsidP="00702846">
      <w:pPr>
        <w:pStyle w:val="Bullet1GC"/>
      </w:pPr>
      <w:r w:rsidRPr="0088646A">
        <w:rPr>
          <w:lang w:val="zh-CN"/>
        </w:rPr>
        <w:t>禁止酷刑和其他残忍、不人道或有辱人格的待遇或处罚公约</w:t>
      </w:r>
    </w:p>
    <w:p w14:paraId="06593836" w14:textId="35157CA7" w:rsidR="00571631" w:rsidRPr="0088646A" w:rsidRDefault="00571631" w:rsidP="00702846">
      <w:pPr>
        <w:pStyle w:val="Bullet1GC"/>
      </w:pPr>
      <w:r w:rsidRPr="0088646A">
        <w:rPr>
          <w:lang w:val="zh-CN"/>
        </w:rPr>
        <w:t>儿童权利公约</w:t>
      </w:r>
    </w:p>
    <w:p w14:paraId="27CE2D23" w14:textId="145BDBBA" w:rsidR="00571631" w:rsidRPr="0088646A" w:rsidRDefault="00571631" w:rsidP="00702846">
      <w:pPr>
        <w:pStyle w:val="Bullet1GC"/>
      </w:pPr>
      <w:r w:rsidRPr="0088646A">
        <w:rPr>
          <w:lang w:val="zh-CN"/>
        </w:rPr>
        <w:t>美洲被迫失踪人士公约</w:t>
      </w:r>
    </w:p>
    <w:p w14:paraId="2BA65010" w14:textId="230925DF" w:rsidR="00571631" w:rsidRPr="0088646A" w:rsidRDefault="00571631" w:rsidP="00702846">
      <w:pPr>
        <w:pStyle w:val="Bullet1GC"/>
      </w:pPr>
      <w:r w:rsidRPr="0088646A">
        <w:rPr>
          <w:lang w:val="zh-CN"/>
        </w:rPr>
        <w:t>战争罪及危害人类罪不受时效限制公约</w:t>
      </w:r>
    </w:p>
    <w:p w14:paraId="265A4011" w14:textId="30FE9170" w:rsidR="00571631" w:rsidRPr="0088646A" w:rsidRDefault="00571631" w:rsidP="00702846">
      <w:pPr>
        <w:pStyle w:val="Bullet1GC"/>
      </w:pPr>
      <w:r w:rsidRPr="0088646A">
        <w:rPr>
          <w:lang w:val="zh-CN"/>
        </w:rPr>
        <w:t>残疾人权利公约</w:t>
      </w:r>
    </w:p>
    <w:p w14:paraId="6F58A63D" w14:textId="79A73AAC" w:rsidR="00571631" w:rsidRPr="0088646A" w:rsidRDefault="00702846" w:rsidP="00702846">
      <w:pPr>
        <w:pStyle w:val="H1GC"/>
      </w:pPr>
      <w:r>
        <w:rPr>
          <w:lang w:val="zh-CN"/>
        </w:rPr>
        <w:tab/>
      </w:r>
      <w:bookmarkStart w:id="12" w:name="_Toc178845381"/>
      <w:r w:rsidR="00571631" w:rsidRPr="0088646A">
        <w:rPr>
          <w:lang w:val="zh-CN"/>
        </w:rPr>
        <w:t>B.</w:t>
      </w:r>
      <w:r w:rsidR="00571631" w:rsidRPr="0088646A">
        <w:rPr>
          <w:lang w:val="zh-CN"/>
        </w:rPr>
        <w:tab/>
      </w:r>
      <w:r w:rsidR="00571631" w:rsidRPr="0088646A">
        <w:rPr>
          <w:lang w:val="zh-CN"/>
        </w:rPr>
        <w:t>国家一级保护人权的法律框架</w:t>
      </w:r>
      <w:bookmarkEnd w:id="12"/>
    </w:p>
    <w:p w14:paraId="36EE58BD" w14:textId="77777777" w:rsidR="00571631" w:rsidRPr="0088646A" w:rsidRDefault="00571631" w:rsidP="00702846">
      <w:pPr>
        <w:pStyle w:val="H23GC"/>
      </w:pPr>
      <w:r w:rsidRPr="0088646A">
        <w:rPr>
          <w:lang w:val="zh-CN"/>
        </w:rPr>
        <w:tab/>
      </w:r>
      <w:r w:rsidRPr="0088646A">
        <w:rPr>
          <w:lang w:val="zh-CN"/>
        </w:rPr>
        <w:tab/>
      </w:r>
      <w:r w:rsidRPr="0088646A">
        <w:rPr>
          <w:lang w:val="zh-CN"/>
        </w:rPr>
        <w:t>主管当局</w:t>
      </w:r>
    </w:p>
    <w:p w14:paraId="70CF17C2" w14:textId="1F82E042" w:rsidR="00571631" w:rsidRPr="0088646A" w:rsidRDefault="00702846" w:rsidP="00702846">
      <w:pPr>
        <w:pStyle w:val="H4GC"/>
      </w:pPr>
      <w:r>
        <w:rPr>
          <w:lang w:val="zh-CN"/>
        </w:rPr>
        <w:tab/>
      </w:r>
      <w:r w:rsidR="00571631" w:rsidRPr="0088646A">
        <w:rPr>
          <w:rFonts w:hint="eastAsia"/>
          <w:lang w:val="zh-CN"/>
        </w:rPr>
        <w:t>一</w:t>
      </w:r>
      <w:r w:rsidR="00571631" w:rsidRPr="0088646A">
        <w:rPr>
          <w:rFonts w:hint="eastAsia"/>
          <w:lang w:val="zh-CN"/>
        </w:rPr>
        <w:t>.</w:t>
      </w:r>
      <w:r w:rsidR="00571631" w:rsidRPr="0088646A">
        <w:rPr>
          <w:lang w:val="zh-CN"/>
        </w:rPr>
        <w:tab/>
      </w:r>
      <w:r w:rsidR="00571631" w:rsidRPr="0088646A">
        <w:rPr>
          <w:iCs/>
          <w:lang w:val="zh-CN"/>
        </w:rPr>
        <w:t>司法当局</w:t>
      </w:r>
    </w:p>
    <w:p w14:paraId="53CF6A28" w14:textId="77777777" w:rsidR="00571631" w:rsidRPr="0088646A" w:rsidRDefault="00571631" w:rsidP="00571631">
      <w:pPr>
        <w:pStyle w:val="SingleTxtGC"/>
      </w:pPr>
      <w:r w:rsidRPr="0088646A">
        <w:rPr>
          <w:lang w:val="zh-CN"/>
        </w:rPr>
        <w:t>90.</w:t>
      </w:r>
      <w:r w:rsidRPr="0088646A">
        <w:rPr>
          <w:lang w:val="zh-CN"/>
        </w:rPr>
        <w:tab/>
      </w:r>
      <w:r w:rsidRPr="0088646A">
        <w:rPr>
          <w:lang w:val="zh-CN"/>
        </w:rPr>
        <w:t>在阿根廷司法制度中，司法权由国家和各省并行行使。在这方面，《国家宪法》第</w:t>
      </w:r>
      <w:r w:rsidRPr="0088646A">
        <w:rPr>
          <w:lang w:val="zh-CN"/>
        </w:rPr>
        <w:t>5</w:t>
      </w:r>
      <w:r w:rsidRPr="0088646A">
        <w:rPr>
          <w:lang w:val="zh-CN"/>
        </w:rPr>
        <w:t>条和第</w:t>
      </w:r>
      <w:r w:rsidRPr="0088646A">
        <w:rPr>
          <w:lang w:val="zh-CN"/>
        </w:rPr>
        <w:t>123</w:t>
      </w:r>
      <w:r w:rsidRPr="0088646A">
        <w:rPr>
          <w:lang w:val="zh-CN"/>
        </w:rPr>
        <w:t>条规定，各省应根据最高法律的原则、宣言和保障制定宪法，以确保落实司法工作。各省选举自己的官员和法官，不受联邦政府的干预</w:t>
      </w:r>
      <w:r w:rsidRPr="0088646A">
        <w:rPr>
          <w:lang w:val="zh-CN"/>
        </w:rPr>
        <w:t>(</w:t>
      </w:r>
      <w:r w:rsidRPr="0088646A">
        <w:rPr>
          <w:lang w:val="zh-CN"/>
        </w:rPr>
        <w:t>《宪法》第</w:t>
      </w:r>
      <w:r w:rsidRPr="0088646A">
        <w:rPr>
          <w:lang w:val="zh-CN"/>
        </w:rPr>
        <w:t>122</w:t>
      </w:r>
      <w:r w:rsidRPr="0088646A">
        <w:rPr>
          <w:lang w:val="zh-CN"/>
        </w:rPr>
        <w:t>条</w:t>
      </w:r>
      <w:r w:rsidRPr="0088646A">
        <w:rPr>
          <w:lang w:val="zh-CN"/>
        </w:rPr>
        <w:t>)</w:t>
      </w:r>
      <w:r w:rsidRPr="0088646A">
        <w:rPr>
          <w:lang w:val="zh-CN"/>
        </w:rPr>
        <w:t>。国会通过的法律和与外国签订的条约是国家的最高法律；各省当局有义务遵守最高法律，即使各省法律或宪法中有任何相反的规定</w:t>
      </w:r>
      <w:r w:rsidRPr="0088646A">
        <w:rPr>
          <w:lang w:val="zh-CN"/>
        </w:rPr>
        <w:t>(</w:t>
      </w:r>
      <w:r w:rsidRPr="0088646A">
        <w:rPr>
          <w:lang w:val="zh-CN"/>
        </w:rPr>
        <w:t>《宪法》第</w:t>
      </w:r>
      <w:r w:rsidRPr="0088646A">
        <w:rPr>
          <w:lang w:val="zh-CN"/>
        </w:rPr>
        <w:t>31</w:t>
      </w:r>
      <w:r w:rsidRPr="0088646A">
        <w:rPr>
          <w:lang w:val="zh-CN"/>
        </w:rPr>
        <w:t>条</w:t>
      </w:r>
      <w:r w:rsidRPr="0088646A">
        <w:rPr>
          <w:lang w:val="zh-CN"/>
        </w:rPr>
        <w:t>)</w:t>
      </w:r>
      <w:r w:rsidRPr="0088646A">
        <w:rPr>
          <w:lang w:val="zh-CN"/>
        </w:rPr>
        <w:t>。</w:t>
      </w:r>
    </w:p>
    <w:p w14:paraId="572863F6" w14:textId="77777777" w:rsidR="00571631" w:rsidRPr="0088646A" w:rsidRDefault="00571631" w:rsidP="00571631">
      <w:pPr>
        <w:pStyle w:val="SingleTxtGC"/>
      </w:pPr>
      <w:r w:rsidRPr="0088646A">
        <w:rPr>
          <w:lang w:val="zh-CN"/>
        </w:rPr>
        <w:t>91.</w:t>
      </w:r>
      <w:r w:rsidRPr="0088646A">
        <w:rPr>
          <w:lang w:val="zh-CN"/>
        </w:rPr>
        <w:tab/>
      </w:r>
      <w:r w:rsidRPr="0088646A">
        <w:rPr>
          <w:lang w:val="zh-CN"/>
        </w:rPr>
        <w:t>各省的司法机构负责在省领土内根据《</w:t>
      </w:r>
      <w:r w:rsidRPr="0088646A">
        <w:rPr>
          <w:rFonts w:hint="eastAsia"/>
          <w:lang w:val="zh-CN"/>
        </w:rPr>
        <w:t>国家</w:t>
      </w:r>
      <w:r w:rsidRPr="0088646A">
        <w:rPr>
          <w:lang w:val="zh-CN"/>
        </w:rPr>
        <w:t>宪法》第</w:t>
      </w:r>
      <w:r w:rsidRPr="0088646A">
        <w:rPr>
          <w:lang w:val="zh-CN"/>
        </w:rPr>
        <w:t>75</w:t>
      </w:r>
      <w:r w:rsidRPr="0088646A">
        <w:rPr>
          <w:lang w:val="zh-CN"/>
        </w:rPr>
        <w:t>条第</w:t>
      </w:r>
      <w:r w:rsidRPr="0088646A">
        <w:rPr>
          <w:lang w:val="zh-CN"/>
        </w:rPr>
        <w:t>12</w:t>
      </w:r>
      <w:r w:rsidRPr="0088646A">
        <w:rPr>
          <w:lang w:val="zh-CN"/>
        </w:rPr>
        <w:t>款提及的法律</w:t>
      </w:r>
      <w:r w:rsidRPr="0088646A">
        <w:rPr>
          <w:lang w:val="zh-CN"/>
        </w:rPr>
        <w:t>(</w:t>
      </w:r>
      <w:r w:rsidRPr="0088646A">
        <w:rPr>
          <w:lang w:val="zh-CN"/>
        </w:rPr>
        <w:t>《民法》、《商法》、《刑法》、《采矿法》、《劳动法》和《社会保障法》</w:t>
      </w:r>
      <w:r w:rsidRPr="0088646A">
        <w:rPr>
          <w:lang w:val="zh-CN"/>
        </w:rPr>
        <w:t>)</w:t>
      </w:r>
      <w:r w:rsidRPr="0088646A">
        <w:rPr>
          <w:lang w:val="zh-CN"/>
        </w:rPr>
        <w:t>，对属于其各自管辖范围的事物或人员，</w:t>
      </w:r>
      <w:r w:rsidRPr="0088646A">
        <w:rPr>
          <w:rFonts w:hint="eastAsia"/>
          <w:lang w:val="zh-CN"/>
        </w:rPr>
        <w:t>开展</w:t>
      </w:r>
      <w:r w:rsidRPr="0088646A">
        <w:rPr>
          <w:lang w:val="zh-CN"/>
        </w:rPr>
        <w:t>普通司法工作。</w:t>
      </w:r>
    </w:p>
    <w:p w14:paraId="438FAFA1" w14:textId="77777777" w:rsidR="00571631" w:rsidRPr="0088646A" w:rsidRDefault="00571631" w:rsidP="00571631">
      <w:pPr>
        <w:pStyle w:val="SingleTxtGC"/>
      </w:pPr>
      <w:r w:rsidRPr="0088646A">
        <w:rPr>
          <w:lang w:val="zh-CN"/>
        </w:rPr>
        <w:lastRenderedPageBreak/>
        <w:t>92.</w:t>
      </w:r>
      <w:r w:rsidRPr="0088646A">
        <w:rPr>
          <w:lang w:val="zh-CN"/>
        </w:rPr>
        <w:tab/>
      </w:r>
      <w:r w:rsidRPr="0088646A">
        <w:rPr>
          <w:lang w:val="zh-CN"/>
        </w:rPr>
        <w:t>关于国家司法，《国家宪法》第</w:t>
      </w:r>
      <w:r w:rsidRPr="0088646A">
        <w:rPr>
          <w:lang w:val="zh-CN"/>
        </w:rPr>
        <w:t>116</w:t>
      </w:r>
      <w:r w:rsidRPr="0088646A">
        <w:rPr>
          <w:lang w:val="zh-CN"/>
        </w:rPr>
        <w:t>条规定，国家最高法院和国家下级法院有权审理和裁决涉及《宪法》和国家法律规定的事项的所有案件，但不直接处理属于省级管辖权范围的事项。在这些案件中，国家最高法院行使上诉管辖权</w:t>
      </w:r>
      <w:r w:rsidRPr="0088646A">
        <w:rPr>
          <w:lang w:val="zh-CN"/>
        </w:rPr>
        <w:t>(</w:t>
      </w:r>
      <w:r w:rsidRPr="0088646A">
        <w:rPr>
          <w:lang w:val="zh-CN"/>
        </w:rPr>
        <w:t>《宪法》第</w:t>
      </w:r>
      <w:r w:rsidRPr="0088646A">
        <w:rPr>
          <w:lang w:val="zh-CN"/>
        </w:rPr>
        <w:t>117</w:t>
      </w:r>
      <w:r w:rsidRPr="0088646A">
        <w:rPr>
          <w:lang w:val="zh-CN"/>
        </w:rPr>
        <w:t>条</w:t>
      </w:r>
      <w:r w:rsidRPr="0088646A">
        <w:rPr>
          <w:lang w:val="zh-CN"/>
        </w:rPr>
        <w:t>)</w:t>
      </w:r>
      <w:r w:rsidRPr="0088646A">
        <w:rPr>
          <w:lang w:val="zh-CN"/>
        </w:rPr>
        <w:t>。</w:t>
      </w:r>
    </w:p>
    <w:p w14:paraId="7A519677" w14:textId="7AE1FC8B" w:rsidR="00571631" w:rsidRPr="0088646A" w:rsidRDefault="00571631" w:rsidP="00702846">
      <w:pPr>
        <w:pStyle w:val="H4GC"/>
      </w:pPr>
      <w:r w:rsidRPr="0088646A">
        <w:rPr>
          <w:lang w:val="zh-CN"/>
        </w:rPr>
        <w:tab/>
      </w:r>
      <w:r w:rsidRPr="0088646A">
        <w:rPr>
          <w:lang w:val="zh-CN"/>
        </w:rPr>
        <w:t>二</w:t>
      </w:r>
      <w:r w:rsidRPr="0088646A">
        <w:rPr>
          <w:lang w:val="zh-CN"/>
        </w:rPr>
        <w:t>.</w:t>
      </w:r>
      <w:r w:rsidR="00702846">
        <w:rPr>
          <w:lang w:val="zh-CN"/>
        </w:rPr>
        <w:tab/>
      </w:r>
      <w:r w:rsidRPr="0088646A">
        <w:rPr>
          <w:lang w:val="zh-CN"/>
        </w:rPr>
        <w:t>行政当局</w:t>
      </w:r>
    </w:p>
    <w:p w14:paraId="27065169" w14:textId="77777777" w:rsidR="00571631" w:rsidRPr="0088646A" w:rsidRDefault="00571631" w:rsidP="00702846">
      <w:pPr>
        <w:pStyle w:val="H4GC"/>
      </w:pPr>
      <w:r w:rsidRPr="0088646A">
        <w:rPr>
          <w:lang w:val="zh-CN"/>
        </w:rPr>
        <w:tab/>
      </w:r>
      <w:r w:rsidRPr="0088646A">
        <w:rPr>
          <w:lang w:val="zh-CN"/>
        </w:rPr>
        <w:tab/>
      </w:r>
      <w:r w:rsidRPr="0088646A">
        <w:rPr>
          <w:lang w:val="zh-CN"/>
        </w:rPr>
        <w:t>人权秘书处</w:t>
      </w:r>
    </w:p>
    <w:p w14:paraId="386DFE7D" w14:textId="77777777" w:rsidR="00571631" w:rsidRPr="0088646A" w:rsidRDefault="00571631" w:rsidP="00571631">
      <w:pPr>
        <w:pStyle w:val="SingleTxtGC"/>
      </w:pPr>
      <w:r w:rsidRPr="0088646A">
        <w:rPr>
          <w:lang w:val="zh-CN"/>
        </w:rPr>
        <w:t>93.</w:t>
      </w:r>
      <w:r w:rsidRPr="0088646A">
        <w:rPr>
          <w:lang w:val="zh-CN"/>
        </w:rPr>
        <w:tab/>
      </w:r>
      <w:r w:rsidRPr="0088646A">
        <w:rPr>
          <w:lang w:val="zh-CN"/>
        </w:rPr>
        <w:t>人权秘书处隶属于国家司法和人权部，是国家一级处理人权问题的主管当局。</w:t>
      </w:r>
    </w:p>
    <w:p w14:paraId="6EC8D6FA" w14:textId="77777777" w:rsidR="00571631" w:rsidRPr="0088646A" w:rsidRDefault="00571631" w:rsidP="00571631">
      <w:pPr>
        <w:pStyle w:val="SingleTxtGC"/>
      </w:pPr>
      <w:r w:rsidRPr="0088646A">
        <w:rPr>
          <w:lang w:val="zh-CN"/>
        </w:rPr>
        <w:t>94.</w:t>
      </w:r>
      <w:r w:rsidRPr="0088646A">
        <w:rPr>
          <w:lang w:val="zh-CN"/>
        </w:rPr>
        <w:tab/>
      </w:r>
      <w:r w:rsidRPr="0088646A">
        <w:rPr>
          <w:lang w:val="zh-CN"/>
        </w:rPr>
        <w:t>人权秘书处的目标和行动如下：</w:t>
      </w:r>
    </w:p>
    <w:p w14:paraId="29EC1F4C" w14:textId="311E3CB9" w:rsidR="00571631" w:rsidRPr="0088646A" w:rsidRDefault="00571631" w:rsidP="00702846">
      <w:pPr>
        <w:pStyle w:val="Bullet1GC"/>
      </w:pPr>
      <w:r w:rsidRPr="0088646A">
        <w:rPr>
          <w:lang w:val="zh-CN"/>
        </w:rPr>
        <w:t>制定、执行和监测政策、计划和方案，以促进和保护公民</w:t>
      </w:r>
      <w:r w:rsidRPr="0088646A">
        <w:rPr>
          <w:rFonts w:hint="eastAsia"/>
          <w:lang w:val="zh-CN"/>
        </w:rPr>
        <w:t>权利</w:t>
      </w:r>
      <w:r w:rsidRPr="0088646A">
        <w:rPr>
          <w:lang w:val="zh-CN"/>
        </w:rPr>
        <w:t>、政治权利、经济权利、社会权利、文化权利、社区权利和一般集体权利。</w:t>
      </w:r>
    </w:p>
    <w:p w14:paraId="62795E6E" w14:textId="700C402C" w:rsidR="00571631" w:rsidRPr="0088646A" w:rsidRDefault="00571631" w:rsidP="00702846">
      <w:pPr>
        <w:pStyle w:val="Bullet1GC"/>
      </w:pPr>
      <w:r w:rsidRPr="0088646A">
        <w:rPr>
          <w:lang w:val="zh-CN"/>
        </w:rPr>
        <w:t>与其他部委、司法机构、检察署、监察员办公室、国会和民间社会组织协调促进和保护人权的行动。</w:t>
      </w:r>
    </w:p>
    <w:p w14:paraId="65288829" w14:textId="2106D651" w:rsidR="00571631" w:rsidRPr="0088646A" w:rsidRDefault="00571631" w:rsidP="00702846">
      <w:pPr>
        <w:pStyle w:val="Bullet1GC"/>
      </w:pPr>
      <w:r w:rsidRPr="0088646A">
        <w:rPr>
          <w:lang w:val="zh-CN"/>
        </w:rPr>
        <w:t>在国家层面，与民间社会一起规划、协调和监测人权和国际人道法领域的培训和体制建设活动的落实。</w:t>
      </w:r>
    </w:p>
    <w:p w14:paraId="5EFC83CE" w14:textId="1E589E7F" w:rsidR="00571631" w:rsidRPr="0088646A" w:rsidRDefault="00571631" w:rsidP="00702846">
      <w:pPr>
        <w:pStyle w:val="Bullet1GC"/>
      </w:pPr>
      <w:r w:rsidRPr="0088646A">
        <w:rPr>
          <w:lang w:val="zh-CN"/>
        </w:rPr>
        <w:t>协调联邦人权委员会的行动，并在内部执行人权秘书处授权的任务。</w:t>
      </w:r>
    </w:p>
    <w:p w14:paraId="185959CB" w14:textId="48C52309" w:rsidR="00571631" w:rsidRPr="0088646A" w:rsidRDefault="00571631" w:rsidP="00702846">
      <w:pPr>
        <w:pStyle w:val="Bullet1GC"/>
      </w:pPr>
      <w:r w:rsidRPr="0088646A">
        <w:rPr>
          <w:lang w:val="zh-CN"/>
        </w:rPr>
        <w:t>协助司法和人权部使国内法规范符合国际人权法。</w:t>
      </w:r>
    </w:p>
    <w:p w14:paraId="36D68010" w14:textId="4DDDF340" w:rsidR="00571631" w:rsidRPr="0088646A" w:rsidRDefault="00571631" w:rsidP="00702846">
      <w:pPr>
        <w:pStyle w:val="Bullet1GC"/>
      </w:pPr>
      <w:r w:rsidRPr="0088646A">
        <w:rPr>
          <w:lang w:val="zh-CN"/>
        </w:rPr>
        <w:t>与国家、省、市机构和民间社会组织一道，积极观察、监测和报告与人权、公民权利、政治权利、经济权利、社会权利、文化权利、社区权利和集体权利有关的案件和情况。</w:t>
      </w:r>
    </w:p>
    <w:p w14:paraId="5DFBABF2" w14:textId="77777777" w:rsidR="00571631" w:rsidRPr="0088646A" w:rsidRDefault="00571631" w:rsidP="00702846">
      <w:pPr>
        <w:pStyle w:val="H4GC"/>
      </w:pPr>
      <w:r w:rsidRPr="0088646A">
        <w:rPr>
          <w:lang w:val="zh-CN"/>
        </w:rPr>
        <w:tab/>
      </w:r>
      <w:r w:rsidRPr="0088646A">
        <w:rPr>
          <w:lang w:val="zh-CN"/>
        </w:rPr>
        <w:tab/>
      </w:r>
      <w:r w:rsidRPr="0088646A">
        <w:rPr>
          <w:lang w:val="zh-CN"/>
        </w:rPr>
        <w:t>国家监察员办公室</w:t>
      </w:r>
    </w:p>
    <w:p w14:paraId="1B003D5B" w14:textId="77777777" w:rsidR="00571631" w:rsidRPr="0088646A" w:rsidRDefault="00571631" w:rsidP="00571631">
      <w:pPr>
        <w:pStyle w:val="SingleTxtGC"/>
      </w:pPr>
      <w:r w:rsidRPr="0088646A">
        <w:rPr>
          <w:lang w:val="zh-CN"/>
        </w:rPr>
        <w:t>95.</w:t>
      </w:r>
      <w:r w:rsidRPr="0088646A">
        <w:rPr>
          <w:lang w:val="zh-CN"/>
        </w:rPr>
        <w:tab/>
      </w:r>
      <w:r w:rsidRPr="0088646A">
        <w:rPr>
          <w:lang w:val="zh-CN"/>
        </w:rPr>
        <w:t>国家监察员办公室是一个相对于国家其他权力机构完全自主行事的机构，《国家宪法》</w:t>
      </w:r>
      <w:r w:rsidRPr="0088646A">
        <w:rPr>
          <w:lang w:val="zh-CN"/>
        </w:rPr>
        <w:t>(</w:t>
      </w:r>
      <w:r w:rsidRPr="0088646A">
        <w:rPr>
          <w:lang w:val="zh-CN"/>
        </w:rPr>
        <w:t>第</w:t>
      </w:r>
      <w:r w:rsidRPr="0088646A">
        <w:rPr>
          <w:lang w:val="zh-CN"/>
        </w:rPr>
        <w:t>86</w:t>
      </w:r>
      <w:r w:rsidRPr="0088646A">
        <w:rPr>
          <w:lang w:val="zh-CN"/>
        </w:rPr>
        <w:t>条</w:t>
      </w:r>
      <w:r w:rsidRPr="0088646A">
        <w:rPr>
          <w:lang w:val="zh-CN"/>
        </w:rPr>
        <w:t>)</w:t>
      </w:r>
      <w:r w:rsidRPr="0088646A">
        <w:rPr>
          <w:lang w:val="zh-CN"/>
        </w:rPr>
        <w:t>规定了监察员的基本任务，以满足共和制度捍卫人权的需要，并时刻对公共行政和提供公共服务的公司实行监督。</w:t>
      </w:r>
    </w:p>
    <w:p w14:paraId="733E88BF" w14:textId="77777777" w:rsidR="00571631" w:rsidRPr="0088646A" w:rsidRDefault="00571631" w:rsidP="00571631">
      <w:pPr>
        <w:pStyle w:val="SingleTxtGC"/>
      </w:pPr>
      <w:r w:rsidRPr="0088646A">
        <w:rPr>
          <w:lang w:val="zh-CN"/>
        </w:rPr>
        <w:t>96.</w:t>
      </w:r>
      <w:r w:rsidRPr="0088646A">
        <w:rPr>
          <w:lang w:val="zh-CN"/>
        </w:rPr>
        <w:tab/>
        <w:t>1993</w:t>
      </w:r>
      <w:r w:rsidRPr="0088646A">
        <w:rPr>
          <w:lang w:val="zh-CN"/>
        </w:rPr>
        <w:t>年</w:t>
      </w:r>
      <w:r w:rsidRPr="0088646A">
        <w:rPr>
          <w:lang w:val="zh-CN"/>
        </w:rPr>
        <w:t>12</w:t>
      </w:r>
      <w:r w:rsidRPr="0088646A">
        <w:rPr>
          <w:lang w:val="zh-CN"/>
        </w:rPr>
        <w:t>月</w:t>
      </w:r>
      <w:r w:rsidRPr="0088646A">
        <w:rPr>
          <w:lang w:val="zh-CN"/>
        </w:rPr>
        <w:t>1</w:t>
      </w:r>
      <w:r w:rsidRPr="0088646A">
        <w:rPr>
          <w:lang w:val="zh-CN"/>
        </w:rPr>
        <w:t>日，国会批准了第</w:t>
      </w:r>
      <w:r w:rsidRPr="0088646A">
        <w:rPr>
          <w:lang w:val="zh-CN"/>
        </w:rPr>
        <w:t>24.284</w:t>
      </w:r>
      <w:r w:rsidRPr="0088646A">
        <w:rPr>
          <w:lang w:val="zh-CN"/>
        </w:rPr>
        <w:t>号法律，在立法部门设立监察员办公室。监察员在不接受任何政府部门指示的情况下行使其职能。监察员被赋予两项基本任务：第一，持续开展监督活动，注意公共行政职能行使中的任何不正常表现，无论这些行动、行为或不行为是非法的、任意的、滥用权力的、疏忽的还是严重不妥的；第二，与第一项任务密切相关，维护我国所有居民的权利。监察员办公室可以主动或应当事方的请求发起调查，以查明可能损害公民权利和利益</w:t>
      </w:r>
      <w:r w:rsidRPr="0088646A">
        <w:rPr>
          <w:lang w:val="zh-CN"/>
        </w:rPr>
        <w:t>(</w:t>
      </w:r>
      <w:r w:rsidRPr="0088646A">
        <w:rPr>
          <w:lang w:val="zh-CN"/>
        </w:rPr>
        <w:t>包括集体权利或个体利益</w:t>
      </w:r>
      <w:r w:rsidRPr="0088646A">
        <w:rPr>
          <w:lang w:val="zh-CN"/>
        </w:rPr>
        <w:t>)</w:t>
      </w:r>
      <w:r w:rsidRPr="0088646A">
        <w:rPr>
          <w:lang w:val="zh-CN"/>
        </w:rPr>
        <w:t>的公共行政行为。</w:t>
      </w:r>
    </w:p>
    <w:p w14:paraId="41110C89" w14:textId="77777777" w:rsidR="00571631" w:rsidRPr="0088646A" w:rsidRDefault="00571631" w:rsidP="00571631">
      <w:pPr>
        <w:pStyle w:val="SingleTxtGC"/>
      </w:pPr>
      <w:r w:rsidRPr="0088646A">
        <w:rPr>
          <w:lang w:val="zh-CN"/>
        </w:rPr>
        <w:t>97.</w:t>
      </w:r>
      <w:r w:rsidRPr="0088646A">
        <w:rPr>
          <w:lang w:val="zh-CN"/>
        </w:rPr>
        <w:tab/>
      </w:r>
      <w:r w:rsidRPr="0088646A">
        <w:rPr>
          <w:lang w:val="zh-CN"/>
        </w:rPr>
        <w:t>为了履行任务，监察员办公室依据各种法律机制。监察员办公室可索取文档和报告，进行检查和核查，并为履行职能索取其他文件或证据。除此之外，《国家宪法》还提供了在所有这些手段中脱颖而出的一个基本手段：每当公民的集体权利受到国家行动或受其控制的人的任何表现形式的威胁、损害或忽视时，公民具有诉诸司法的程序合法性。</w:t>
      </w:r>
    </w:p>
    <w:p w14:paraId="461AB511" w14:textId="77777777" w:rsidR="00571631" w:rsidRPr="0088646A" w:rsidRDefault="00571631" w:rsidP="00702846">
      <w:pPr>
        <w:pStyle w:val="H4GC"/>
      </w:pPr>
      <w:r w:rsidRPr="0088646A">
        <w:rPr>
          <w:lang w:val="zh-CN"/>
        </w:rPr>
        <w:lastRenderedPageBreak/>
        <w:tab/>
      </w:r>
      <w:r w:rsidRPr="0088646A">
        <w:rPr>
          <w:lang w:val="zh-CN"/>
        </w:rPr>
        <w:tab/>
      </w:r>
      <w:r w:rsidRPr="0088646A">
        <w:rPr>
          <w:lang w:val="zh-CN"/>
        </w:rPr>
        <w:t>国家监狱检察官办公室</w:t>
      </w:r>
    </w:p>
    <w:p w14:paraId="09A12A17" w14:textId="77777777" w:rsidR="00571631" w:rsidRPr="0088646A" w:rsidRDefault="00571631" w:rsidP="00571631">
      <w:pPr>
        <w:pStyle w:val="SingleTxtGC"/>
      </w:pPr>
      <w:r w:rsidRPr="0088646A">
        <w:rPr>
          <w:lang w:val="zh-CN"/>
        </w:rPr>
        <w:t>98.</w:t>
      </w:r>
      <w:r w:rsidRPr="0088646A">
        <w:rPr>
          <w:lang w:val="zh-CN"/>
        </w:rPr>
        <w:tab/>
        <w:t>1993</w:t>
      </w:r>
      <w:r w:rsidRPr="0088646A">
        <w:rPr>
          <w:lang w:val="zh-CN"/>
        </w:rPr>
        <w:t>年，根据行政部门的一项法令，在国家司法和人权部设立了国家监狱检察官办公室，在该部范围内运作，现已</w:t>
      </w:r>
      <w:r w:rsidRPr="0088646A">
        <w:rPr>
          <w:lang w:val="zh-CN"/>
        </w:rPr>
        <w:t>10</w:t>
      </w:r>
      <w:r w:rsidRPr="0088646A">
        <w:rPr>
          <w:lang w:val="zh-CN"/>
        </w:rPr>
        <w:t>年。</w:t>
      </w:r>
      <w:r w:rsidRPr="0088646A">
        <w:rPr>
          <w:lang w:val="zh-CN"/>
        </w:rPr>
        <w:t>2003</w:t>
      </w:r>
      <w:r w:rsidRPr="0088646A">
        <w:rPr>
          <w:lang w:val="zh-CN"/>
        </w:rPr>
        <w:t>年</w:t>
      </w:r>
      <w:r w:rsidRPr="0088646A">
        <w:rPr>
          <w:lang w:val="zh-CN"/>
        </w:rPr>
        <w:t>12</w:t>
      </w:r>
      <w:r w:rsidRPr="0088646A">
        <w:rPr>
          <w:lang w:val="zh-CN"/>
        </w:rPr>
        <w:t>月，国会批准了第</w:t>
      </w:r>
      <w:r w:rsidRPr="0088646A">
        <w:rPr>
          <w:lang w:val="zh-CN"/>
        </w:rPr>
        <w:t>25.875</w:t>
      </w:r>
      <w:r w:rsidRPr="0088646A">
        <w:rPr>
          <w:lang w:val="zh-CN"/>
        </w:rPr>
        <w:t>号《监狱检察官办公室法》，将该机构置于立法部门的管辖范围内，并赋予其充分的自主权和独立性。</w:t>
      </w:r>
    </w:p>
    <w:p w14:paraId="06D870D4" w14:textId="77777777" w:rsidR="00571631" w:rsidRPr="0088646A" w:rsidRDefault="00571631" w:rsidP="00571631">
      <w:pPr>
        <w:pStyle w:val="SingleTxtGC"/>
      </w:pPr>
      <w:r w:rsidRPr="0088646A">
        <w:rPr>
          <w:lang w:val="zh-CN"/>
        </w:rPr>
        <w:t>99.</w:t>
      </w:r>
      <w:r w:rsidRPr="0088646A">
        <w:rPr>
          <w:lang w:val="zh-CN"/>
        </w:rPr>
        <w:tab/>
      </w:r>
      <w:r w:rsidRPr="0088646A">
        <w:rPr>
          <w:lang w:val="zh-CN"/>
        </w:rPr>
        <w:t>监狱检察官的级别为副国务秘书，任期四年，可连任。监狱检察官的实质性职能是保护联邦监狱制度所涵盖的囚犯的人权，这些权利是国家法律秩序和阿根廷作为缔约国的有关这一主题的国际公约所规定的。检察官在履行其职责时不受任何强制性授权的约束，也不接受任何当局的指示，必须根据其在案件中采取行动的准则，在职能上独立行事。</w:t>
      </w:r>
    </w:p>
    <w:p w14:paraId="386D1888" w14:textId="77777777" w:rsidR="00571631" w:rsidRPr="0088646A" w:rsidRDefault="00571631" w:rsidP="00702846">
      <w:pPr>
        <w:pStyle w:val="SingleTxtGC"/>
        <w:tabs>
          <w:tab w:val="clear" w:pos="1565"/>
          <w:tab w:val="clear" w:pos="1996"/>
          <w:tab w:val="clear" w:pos="2427"/>
        </w:tabs>
      </w:pPr>
      <w:r w:rsidRPr="0088646A">
        <w:rPr>
          <w:lang w:val="zh-CN"/>
        </w:rPr>
        <w:t>100.</w:t>
      </w:r>
      <w:r w:rsidRPr="0088646A">
        <w:rPr>
          <w:lang w:val="zh-CN"/>
        </w:rPr>
        <w:tab/>
      </w:r>
      <w:r w:rsidRPr="0088646A">
        <w:rPr>
          <w:lang w:val="zh-CN"/>
        </w:rPr>
        <w:t>监狱检察官根据授权任务，定期访问关押国家或联邦囚犯的所有监狱设施。检察官可以主动或应当事方的要求调查任何可能损害囚犯权利的行为或不作为，并有义务在必要时提出刑事申诉。监狱检察官的意见或见解即是向司法部提出的建议，司法部负责控制和监督国家和联邦监狱系统，司法部负责人通过在决议中认可这些意见或见解，使其发挥作用。</w:t>
      </w:r>
    </w:p>
    <w:p w14:paraId="4C52F6FE" w14:textId="77777777" w:rsidR="00571631" w:rsidRPr="0088646A" w:rsidRDefault="00571631" w:rsidP="00702846">
      <w:pPr>
        <w:pStyle w:val="SingleTxtGC"/>
        <w:tabs>
          <w:tab w:val="clear" w:pos="1565"/>
          <w:tab w:val="clear" w:pos="1996"/>
          <w:tab w:val="clear" w:pos="2427"/>
        </w:tabs>
      </w:pPr>
      <w:r w:rsidRPr="0088646A">
        <w:rPr>
          <w:lang w:val="zh-CN"/>
        </w:rPr>
        <w:t>101.</w:t>
      </w:r>
      <w:r w:rsidRPr="0088646A">
        <w:rPr>
          <w:lang w:val="zh-CN"/>
        </w:rPr>
        <w:tab/>
      </w:r>
      <w:r w:rsidRPr="0088646A">
        <w:rPr>
          <w:lang w:val="zh-CN"/>
        </w:rPr>
        <w:t>此外，人权秘书处设有一个保护和人权事务局和一个促进人权事务局。</w:t>
      </w:r>
    </w:p>
    <w:p w14:paraId="25DA4318" w14:textId="77777777" w:rsidR="00571631" w:rsidRPr="0088646A" w:rsidRDefault="00571631" w:rsidP="00702846">
      <w:pPr>
        <w:pStyle w:val="H4GC"/>
      </w:pPr>
      <w:r w:rsidRPr="0088646A">
        <w:rPr>
          <w:lang w:val="zh-CN"/>
        </w:rPr>
        <w:tab/>
      </w:r>
      <w:r w:rsidRPr="0088646A">
        <w:rPr>
          <w:lang w:val="zh-CN"/>
        </w:rPr>
        <w:tab/>
      </w:r>
      <w:r w:rsidRPr="0088646A">
        <w:rPr>
          <w:lang w:val="zh-CN"/>
        </w:rPr>
        <w:t>保护和人权事务局</w:t>
      </w:r>
    </w:p>
    <w:p w14:paraId="414CBADF" w14:textId="77777777" w:rsidR="00571631" w:rsidRPr="0088646A" w:rsidRDefault="00571631" w:rsidP="00702846">
      <w:pPr>
        <w:pStyle w:val="SingleTxtGC"/>
        <w:tabs>
          <w:tab w:val="clear" w:pos="1565"/>
          <w:tab w:val="clear" w:pos="1996"/>
          <w:tab w:val="clear" w:pos="2427"/>
        </w:tabs>
      </w:pPr>
      <w:r w:rsidRPr="0088646A">
        <w:rPr>
          <w:lang w:val="zh-CN"/>
        </w:rPr>
        <w:t>102.</w:t>
      </w:r>
      <w:r w:rsidRPr="0088646A">
        <w:rPr>
          <w:lang w:val="zh-CN"/>
        </w:rPr>
        <w:tab/>
      </w:r>
      <w:r w:rsidRPr="0088646A">
        <w:rPr>
          <w:lang w:val="zh-CN"/>
        </w:rPr>
        <w:t>该事务局的职责是：</w:t>
      </w:r>
    </w:p>
    <w:p w14:paraId="37A9DDF8" w14:textId="56C9B611" w:rsidR="00571631" w:rsidRPr="0088646A" w:rsidRDefault="00571631" w:rsidP="00702846">
      <w:pPr>
        <w:pStyle w:val="Bullet1GC"/>
      </w:pPr>
      <w:r w:rsidRPr="0088646A">
        <w:rPr>
          <w:lang w:val="zh-CN"/>
        </w:rPr>
        <w:t>制定保护个人和集体人权的具体计划和方案，并监测其执行情况。</w:t>
      </w:r>
    </w:p>
    <w:p w14:paraId="0AB54E96" w14:textId="135A7F86" w:rsidR="00571631" w:rsidRPr="0088646A" w:rsidRDefault="00571631" w:rsidP="00702846">
      <w:pPr>
        <w:pStyle w:val="Bullet1GC"/>
      </w:pPr>
      <w:r w:rsidRPr="0088646A">
        <w:rPr>
          <w:lang w:val="zh-CN"/>
        </w:rPr>
        <w:t>参加与国家恐怖主义侵犯人权行为有关的档案和信息的收集、更新、保存和数字化，并监督阿根廷政府有效执行一套赔偿规则的情况。</w:t>
      </w:r>
    </w:p>
    <w:p w14:paraId="68947BA6" w14:textId="11DAE6E3" w:rsidR="00571631" w:rsidRPr="0088646A" w:rsidRDefault="00571631" w:rsidP="00702846">
      <w:pPr>
        <w:pStyle w:val="Bullet1GC"/>
      </w:pPr>
      <w:r w:rsidRPr="0088646A">
        <w:rPr>
          <w:lang w:val="zh-CN"/>
        </w:rPr>
        <w:t>在国家和国际层面，特别是在联合国、美洲国家组织和南方共同市场，参与积极观察、监测和报告与人权有关的案件和情况。</w:t>
      </w:r>
    </w:p>
    <w:p w14:paraId="2358811F" w14:textId="77777777" w:rsidR="00571631" w:rsidRPr="0088646A" w:rsidRDefault="00571631" w:rsidP="00702846">
      <w:pPr>
        <w:pStyle w:val="SingleTxtGC"/>
        <w:tabs>
          <w:tab w:val="clear" w:pos="1565"/>
          <w:tab w:val="clear" w:pos="1996"/>
          <w:tab w:val="clear" w:pos="2427"/>
        </w:tabs>
      </w:pPr>
      <w:r w:rsidRPr="0088646A">
        <w:rPr>
          <w:lang w:val="zh-CN"/>
        </w:rPr>
        <w:t>103.</w:t>
      </w:r>
      <w:r w:rsidRPr="0088646A">
        <w:rPr>
          <w:lang w:val="zh-CN"/>
        </w:rPr>
        <w:tab/>
      </w:r>
      <w:r w:rsidRPr="0088646A">
        <w:rPr>
          <w:lang w:val="zh-CN"/>
        </w:rPr>
        <w:t>人权秘书处的一些单位如下：</w:t>
      </w:r>
    </w:p>
    <w:p w14:paraId="155E58BB" w14:textId="78E1A170" w:rsidR="00571631" w:rsidRPr="0088646A" w:rsidRDefault="00702846" w:rsidP="00702846">
      <w:pPr>
        <w:pStyle w:val="H56GC"/>
      </w:pPr>
      <w:r>
        <w:rPr>
          <w:lang w:val="zh-CN"/>
        </w:rPr>
        <w:tab/>
      </w:r>
      <w:r w:rsidR="00571631" w:rsidRPr="0088646A">
        <w:rPr>
          <w:lang w:val="zh-CN"/>
        </w:rPr>
        <w:t>(a)</w:t>
      </w:r>
      <w:r w:rsidR="00571631" w:rsidRPr="0088646A">
        <w:rPr>
          <w:lang w:val="zh-CN"/>
        </w:rPr>
        <w:tab/>
      </w:r>
      <w:r w:rsidR="00571631" w:rsidRPr="0088646A">
        <w:rPr>
          <w:lang w:val="zh-CN"/>
        </w:rPr>
        <w:t>国家人权法律事务局</w:t>
      </w:r>
    </w:p>
    <w:p w14:paraId="5F7EC8EF" w14:textId="71253375" w:rsidR="00571631" w:rsidRPr="0088646A" w:rsidRDefault="00571631" w:rsidP="00702846">
      <w:pPr>
        <w:pStyle w:val="SingleTxtGC"/>
        <w:tabs>
          <w:tab w:val="clear" w:pos="1565"/>
          <w:tab w:val="clear" w:pos="1996"/>
          <w:tab w:val="clear" w:pos="2427"/>
        </w:tabs>
      </w:pPr>
      <w:r w:rsidRPr="0088646A">
        <w:rPr>
          <w:lang w:val="zh-CN"/>
        </w:rPr>
        <w:t>104.</w:t>
      </w:r>
      <w:r w:rsidRPr="0088646A">
        <w:rPr>
          <w:lang w:val="zh-CN"/>
        </w:rPr>
        <w:tab/>
      </w:r>
      <w:r w:rsidRPr="0088646A">
        <w:rPr>
          <w:lang w:val="zh-CN"/>
        </w:rPr>
        <w:t>负责：</w:t>
      </w:r>
      <w:r w:rsidRPr="0088646A">
        <w:rPr>
          <w:lang w:val="zh-CN"/>
        </w:rPr>
        <w:t>(1)</w:t>
      </w:r>
      <w:r w:rsidR="00702846">
        <w:rPr>
          <w:rFonts w:hint="eastAsia"/>
          <w:lang w:val="zh-CN"/>
        </w:rPr>
        <w:t xml:space="preserve"> </w:t>
      </w:r>
      <w:r w:rsidRPr="0088646A">
        <w:rPr>
          <w:lang w:val="zh-CN"/>
        </w:rPr>
        <w:t>就法律标准的适用提供咨询意见，并就与人权秘书处职能有关的法律事项发表意见。</w:t>
      </w:r>
      <w:r w:rsidRPr="0088646A">
        <w:rPr>
          <w:lang w:val="zh-CN"/>
        </w:rPr>
        <w:t>(2)</w:t>
      </w:r>
      <w:r w:rsidR="00702846">
        <w:rPr>
          <w:rFonts w:hint="eastAsia"/>
          <w:lang w:val="zh-CN"/>
        </w:rPr>
        <w:t xml:space="preserve"> </w:t>
      </w:r>
      <w:r w:rsidRPr="0088646A">
        <w:rPr>
          <w:lang w:val="zh-CN"/>
        </w:rPr>
        <w:t>在初步证据显示构成为危害人类罪的严重侵犯人权案件中以及在涉及引起社会骚动和</w:t>
      </w:r>
      <w:r w:rsidRPr="0088646A">
        <w:rPr>
          <w:lang w:val="zh-CN"/>
        </w:rPr>
        <w:t>/</w:t>
      </w:r>
      <w:r w:rsidRPr="0088646A">
        <w:rPr>
          <w:lang w:val="zh-CN"/>
        </w:rPr>
        <w:t>或恐慌的侵犯人权行为的案件中，根据主管法院的形式规范，提起诉讼，作为申诉人、受害者、监督人、法庭之友发挥作用，并</w:t>
      </w:r>
      <w:r w:rsidRPr="0088646A">
        <w:rPr>
          <w:lang w:val="zh-CN"/>
        </w:rPr>
        <w:t>/</w:t>
      </w:r>
      <w:r w:rsidRPr="0088646A">
        <w:rPr>
          <w:lang w:val="zh-CN"/>
        </w:rPr>
        <w:t>或参与其他相应的程序。</w:t>
      </w:r>
      <w:r w:rsidRPr="0088646A">
        <w:rPr>
          <w:lang w:val="zh-CN"/>
        </w:rPr>
        <w:t>(3)</w:t>
      </w:r>
      <w:r w:rsidR="00702846">
        <w:rPr>
          <w:rFonts w:hint="eastAsia"/>
          <w:lang w:val="zh-CN"/>
        </w:rPr>
        <w:t xml:space="preserve"> </w:t>
      </w:r>
      <w:r w:rsidRPr="0088646A">
        <w:rPr>
          <w:lang w:val="zh-CN"/>
        </w:rPr>
        <w:t>就涉及秘书处职权范围的与人权专题有关的区域和国际性质的事项采取行动。</w:t>
      </w:r>
      <w:r w:rsidRPr="0088646A">
        <w:rPr>
          <w:lang w:val="zh-CN"/>
        </w:rPr>
        <w:t>(4)</w:t>
      </w:r>
      <w:r w:rsidR="00702846">
        <w:rPr>
          <w:rFonts w:hint="eastAsia"/>
          <w:lang w:val="zh-CN"/>
        </w:rPr>
        <w:t xml:space="preserve"> </w:t>
      </w:r>
      <w:r w:rsidRPr="0088646A">
        <w:rPr>
          <w:lang w:val="zh-CN"/>
        </w:rPr>
        <w:t>监测与打击有罪不罚现象和对严重侵犯人权行为作出赔偿等有关的规范、裁决和决议的执行情况。</w:t>
      </w:r>
    </w:p>
    <w:p w14:paraId="1DEF7236" w14:textId="3B33FDCD" w:rsidR="00571631" w:rsidRPr="0088646A" w:rsidRDefault="00702846" w:rsidP="00702846">
      <w:pPr>
        <w:pStyle w:val="H56GC"/>
      </w:pPr>
      <w:r>
        <w:rPr>
          <w:lang w:val="zh-CN"/>
        </w:rPr>
        <w:tab/>
      </w:r>
      <w:r w:rsidR="00571631" w:rsidRPr="0088646A">
        <w:rPr>
          <w:lang w:val="zh-CN"/>
        </w:rPr>
        <w:t>(b)</w:t>
      </w:r>
      <w:r w:rsidR="00571631" w:rsidRPr="0088646A">
        <w:rPr>
          <w:lang w:val="zh-CN"/>
        </w:rPr>
        <w:tab/>
      </w:r>
      <w:r w:rsidR="00571631" w:rsidRPr="0088646A">
        <w:rPr>
          <w:lang w:val="zh-CN"/>
        </w:rPr>
        <w:t>赔偿政策管理局</w:t>
      </w:r>
    </w:p>
    <w:p w14:paraId="05FD3EFD" w14:textId="046711AE" w:rsidR="00571631" w:rsidRPr="0088646A" w:rsidRDefault="00571631" w:rsidP="00702846">
      <w:pPr>
        <w:pStyle w:val="SingleTxtGC"/>
        <w:tabs>
          <w:tab w:val="clear" w:pos="1565"/>
          <w:tab w:val="clear" w:pos="1996"/>
          <w:tab w:val="clear" w:pos="2427"/>
        </w:tabs>
      </w:pPr>
      <w:r w:rsidRPr="0088646A">
        <w:rPr>
          <w:lang w:val="zh-CN"/>
        </w:rPr>
        <w:t>105.</w:t>
      </w:r>
      <w:r w:rsidRPr="0088646A">
        <w:rPr>
          <w:lang w:val="zh-CN"/>
        </w:rPr>
        <w:tab/>
      </w:r>
      <w:r w:rsidRPr="0088646A">
        <w:rPr>
          <w:lang w:val="zh-CN"/>
        </w:rPr>
        <w:t>职权范围内的行动包括：</w:t>
      </w:r>
      <w:r w:rsidRPr="0088646A">
        <w:rPr>
          <w:lang w:val="zh-CN"/>
        </w:rPr>
        <w:t>(1)</w:t>
      </w:r>
      <w:r w:rsidR="00702846">
        <w:rPr>
          <w:rFonts w:hint="eastAsia"/>
          <w:lang w:val="zh-CN"/>
        </w:rPr>
        <w:t xml:space="preserve"> </w:t>
      </w:r>
      <w:r w:rsidRPr="0088646A">
        <w:rPr>
          <w:lang w:val="zh-CN"/>
        </w:rPr>
        <w:t>协助国家人权法律事务局局长协调与国家造成的侵犯人权行为后果的赔偿计划和方案有关的行动。</w:t>
      </w:r>
      <w:r w:rsidRPr="0088646A">
        <w:rPr>
          <w:lang w:val="zh-CN"/>
        </w:rPr>
        <w:t>(2)</w:t>
      </w:r>
      <w:r w:rsidR="00702846">
        <w:rPr>
          <w:rFonts w:hint="eastAsia"/>
          <w:lang w:val="zh-CN"/>
        </w:rPr>
        <w:t xml:space="preserve"> </w:t>
      </w:r>
      <w:r w:rsidRPr="0088646A">
        <w:rPr>
          <w:lang w:val="zh-CN"/>
        </w:rPr>
        <w:t>执行国家赔偿法以及在这一领域可能颁布的任何条例。</w:t>
      </w:r>
      <w:r w:rsidRPr="0088646A">
        <w:rPr>
          <w:lang w:val="zh-CN"/>
        </w:rPr>
        <w:t>(3)</w:t>
      </w:r>
      <w:r w:rsidR="00702846">
        <w:rPr>
          <w:rFonts w:hint="eastAsia"/>
          <w:lang w:val="zh-CN"/>
        </w:rPr>
        <w:t xml:space="preserve"> </w:t>
      </w:r>
      <w:r w:rsidRPr="0088646A">
        <w:rPr>
          <w:lang w:val="zh-CN"/>
        </w:rPr>
        <w:t>执行既定方案和活动，查明新的需求。</w:t>
      </w:r>
    </w:p>
    <w:p w14:paraId="5F661A51" w14:textId="011DE348" w:rsidR="00571631" w:rsidRPr="0088646A" w:rsidRDefault="00702846" w:rsidP="00702846">
      <w:pPr>
        <w:pStyle w:val="H56GC"/>
      </w:pPr>
      <w:r>
        <w:rPr>
          <w:lang w:val="zh-CN"/>
        </w:rPr>
        <w:lastRenderedPageBreak/>
        <w:tab/>
      </w:r>
      <w:r w:rsidR="00571631" w:rsidRPr="0088646A">
        <w:rPr>
          <w:lang w:val="zh-CN"/>
        </w:rPr>
        <w:t>(c)</w:t>
      </w:r>
      <w:r w:rsidR="00571631" w:rsidRPr="0088646A">
        <w:rPr>
          <w:lang w:val="zh-CN"/>
        </w:rPr>
        <w:tab/>
      </w:r>
      <w:r w:rsidR="00571631" w:rsidRPr="0088646A">
        <w:rPr>
          <w:lang w:val="zh-CN"/>
        </w:rPr>
        <w:t>国家弱势群体事务局</w:t>
      </w:r>
    </w:p>
    <w:p w14:paraId="6B0C8E48" w14:textId="3AF67FA9" w:rsidR="00571631" w:rsidRPr="0088646A" w:rsidRDefault="00571631" w:rsidP="00702846">
      <w:pPr>
        <w:pStyle w:val="SingleTxtGC"/>
        <w:tabs>
          <w:tab w:val="clear" w:pos="1565"/>
          <w:tab w:val="clear" w:pos="1996"/>
          <w:tab w:val="clear" w:pos="2427"/>
        </w:tabs>
      </w:pPr>
      <w:r w:rsidRPr="0088646A">
        <w:rPr>
          <w:lang w:val="zh-CN"/>
        </w:rPr>
        <w:t>106.</w:t>
      </w:r>
      <w:r w:rsidRPr="0088646A">
        <w:rPr>
          <w:lang w:val="zh-CN"/>
        </w:rPr>
        <w:tab/>
      </w:r>
      <w:r w:rsidRPr="0088646A">
        <w:rPr>
          <w:lang w:val="zh-CN"/>
        </w:rPr>
        <w:t>负责：</w:t>
      </w:r>
      <w:r w:rsidRPr="0088646A">
        <w:rPr>
          <w:lang w:val="zh-CN"/>
        </w:rPr>
        <w:t>(1)</w:t>
      </w:r>
      <w:r w:rsidR="00702846">
        <w:rPr>
          <w:rFonts w:hint="eastAsia"/>
          <w:lang w:val="zh-CN"/>
        </w:rPr>
        <w:t xml:space="preserve"> </w:t>
      </w:r>
      <w:r w:rsidRPr="0088646A">
        <w:rPr>
          <w:lang w:val="zh-CN"/>
        </w:rPr>
        <w:t>确保有效执行保障人权和基本自由的国家标准和国际标准，同时考虑到弱势群体的状况，其中包括穷人、移民、儿童、寻求庇护者、残疾人、老年人、土著人民和性少数群体。</w:t>
      </w:r>
      <w:r w:rsidRPr="0088646A">
        <w:rPr>
          <w:lang w:val="zh-CN"/>
        </w:rPr>
        <w:t>(2)</w:t>
      </w:r>
      <w:r w:rsidR="00702846">
        <w:rPr>
          <w:rFonts w:hint="eastAsia"/>
          <w:lang w:val="zh-CN"/>
        </w:rPr>
        <w:t xml:space="preserve"> </w:t>
      </w:r>
      <w:r w:rsidRPr="0088646A">
        <w:rPr>
          <w:lang w:val="zh-CN"/>
        </w:rPr>
        <w:t>接受关于侵犯人权行为的申诉，并建立紧急行动和后续行动机制，以更好地保护人权。</w:t>
      </w:r>
      <w:r w:rsidRPr="0088646A">
        <w:rPr>
          <w:lang w:val="zh-CN"/>
        </w:rPr>
        <w:t>(3)</w:t>
      </w:r>
      <w:r w:rsidR="00702846">
        <w:rPr>
          <w:rFonts w:hint="eastAsia"/>
          <w:lang w:val="zh-CN"/>
        </w:rPr>
        <w:t xml:space="preserve"> </w:t>
      </w:r>
      <w:r w:rsidRPr="0088646A">
        <w:rPr>
          <w:lang w:val="zh-CN"/>
        </w:rPr>
        <w:t>根据不歧视原则，协助人权秘书制定促进和保护残疾人权利的方案，以及针对艾滋病毒</w:t>
      </w:r>
      <w:r w:rsidRPr="0088646A">
        <w:rPr>
          <w:lang w:val="zh-CN"/>
        </w:rPr>
        <w:t>/</w:t>
      </w:r>
      <w:r w:rsidRPr="0088646A">
        <w:rPr>
          <w:lang w:val="zh-CN"/>
        </w:rPr>
        <w:t>艾滋病感染者和其他弱势群体的类似方案。</w:t>
      </w:r>
      <w:r w:rsidRPr="0088646A">
        <w:rPr>
          <w:lang w:val="zh-CN"/>
        </w:rPr>
        <w:t>(4)</w:t>
      </w:r>
      <w:r w:rsidR="00702846">
        <w:rPr>
          <w:rFonts w:hint="eastAsia"/>
          <w:lang w:val="zh-CN"/>
        </w:rPr>
        <w:t xml:space="preserve"> </w:t>
      </w:r>
      <w:r w:rsidRPr="0088646A">
        <w:rPr>
          <w:lang w:val="zh-CN"/>
        </w:rPr>
        <w:t>与国家机构和社会网络协调，建立主动观察程序，依据职权或应要求注视侵犯人权问题。</w:t>
      </w:r>
    </w:p>
    <w:p w14:paraId="5BBB5FD5" w14:textId="1D8C4599" w:rsidR="00571631" w:rsidRPr="0088646A" w:rsidRDefault="00702846" w:rsidP="00702846">
      <w:pPr>
        <w:pStyle w:val="H56GC"/>
      </w:pPr>
      <w:r>
        <w:rPr>
          <w:lang w:val="zh-CN"/>
        </w:rPr>
        <w:tab/>
      </w:r>
      <w:r w:rsidR="00571631" w:rsidRPr="0088646A">
        <w:rPr>
          <w:lang w:val="zh-CN"/>
        </w:rPr>
        <w:t>(d)</w:t>
      </w:r>
      <w:r w:rsidR="00571631" w:rsidRPr="0088646A">
        <w:rPr>
          <w:lang w:val="zh-CN"/>
        </w:rPr>
        <w:tab/>
      </w:r>
      <w:r w:rsidR="00571631" w:rsidRPr="0088646A">
        <w:rPr>
          <w:lang w:val="zh-CN"/>
        </w:rPr>
        <w:t>侵犯人权行为受害者援助中心主任</w:t>
      </w:r>
      <w:r w:rsidR="00571631">
        <w:rPr>
          <w:rFonts w:hint="eastAsia"/>
          <w:lang w:val="zh-CN"/>
        </w:rPr>
        <w:t>“</w:t>
      </w:r>
      <w:r w:rsidR="00571631" w:rsidRPr="0088646A">
        <w:rPr>
          <w:lang w:val="zh-CN"/>
        </w:rPr>
        <w:t>Fernando Ulloa</w:t>
      </w:r>
      <w:r w:rsidR="00571631" w:rsidRPr="0088646A">
        <w:rPr>
          <w:lang w:val="zh-CN"/>
        </w:rPr>
        <w:t>博士</w:t>
      </w:r>
      <w:r w:rsidR="00571631">
        <w:rPr>
          <w:rFonts w:hint="eastAsia"/>
          <w:lang w:val="zh-CN"/>
        </w:rPr>
        <w:t>”</w:t>
      </w:r>
    </w:p>
    <w:p w14:paraId="3E585C00" w14:textId="77777777" w:rsidR="00571631" w:rsidRPr="0088646A" w:rsidRDefault="00571631" w:rsidP="00702846">
      <w:pPr>
        <w:pStyle w:val="SingleTxtGC"/>
        <w:tabs>
          <w:tab w:val="clear" w:pos="1565"/>
          <w:tab w:val="clear" w:pos="1996"/>
          <w:tab w:val="clear" w:pos="2427"/>
        </w:tabs>
      </w:pPr>
      <w:r w:rsidRPr="0088646A">
        <w:rPr>
          <w:lang w:val="zh-CN"/>
        </w:rPr>
        <w:t>107.</w:t>
      </w:r>
      <w:r w:rsidRPr="0088646A">
        <w:rPr>
          <w:lang w:val="zh-CN"/>
        </w:rPr>
        <w:tab/>
      </w:r>
      <w:r w:rsidRPr="0088646A">
        <w:rPr>
          <w:lang w:val="zh-CN"/>
        </w:rPr>
        <w:t>该中心指导对国家恐怖主义受害者和滥用权力受害者的全面援助行动，这些受害者和</w:t>
      </w:r>
      <w:r w:rsidRPr="0088646A">
        <w:rPr>
          <w:lang w:val="zh-CN"/>
        </w:rPr>
        <w:t>/</w:t>
      </w:r>
      <w:r w:rsidRPr="0088646A">
        <w:rPr>
          <w:lang w:val="zh-CN"/>
        </w:rPr>
        <w:t>或其家庭成员遭受了可能导致其基本权利受到损害的严重创伤，援助包括根据查明的需要对受影响者和</w:t>
      </w:r>
      <w:r w:rsidRPr="0088646A">
        <w:rPr>
          <w:lang w:val="zh-CN"/>
        </w:rPr>
        <w:t>/</w:t>
      </w:r>
      <w:r w:rsidRPr="0088646A">
        <w:rPr>
          <w:lang w:val="zh-CN"/>
        </w:rPr>
        <w:t>或其家庭成员提供心理支持、指导和转诊服务。该中心采取行动为必须出庭的受害者、证人和申诉人提供协助，特别是在调查危害人类罪的审判中这样做，为此，中心在有需要时在相关案件的聆讯会上提供援助和心理支持。</w:t>
      </w:r>
    </w:p>
    <w:p w14:paraId="5ECE3BDF" w14:textId="2956B1D6" w:rsidR="00571631" w:rsidRPr="0088646A" w:rsidRDefault="00702846" w:rsidP="00702846">
      <w:pPr>
        <w:pStyle w:val="H56GC"/>
      </w:pPr>
      <w:r>
        <w:rPr>
          <w:lang w:val="zh-CN"/>
        </w:rPr>
        <w:tab/>
      </w:r>
      <w:r w:rsidR="00571631" w:rsidRPr="0088646A">
        <w:rPr>
          <w:lang w:val="zh-CN"/>
        </w:rPr>
        <w:t>(e)</w:t>
      </w:r>
      <w:r w:rsidR="00571631" w:rsidRPr="0088646A">
        <w:rPr>
          <w:lang w:val="zh-CN"/>
        </w:rPr>
        <w:tab/>
      </w:r>
      <w:r w:rsidR="00571631" w:rsidRPr="0088646A">
        <w:rPr>
          <w:lang w:val="zh-CN"/>
        </w:rPr>
        <w:t>联邦人权委员会</w:t>
      </w:r>
    </w:p>
    <w:p w14:paraId="28DBCBFB" w14:textId="77777777" w:rsidR="00571631" w:rsidRPr="0088646A" w:rsidRDefault="00571631" w:rsidP="00702846">
      <w:pPr>
        <w:pStyle w:val="SingleTxtGC"/>
        <w:tabs>
          <w:tab w:val="clear" w:pos="1565"/>
          <w:tab w:val="clear" w:pos="1996"/>
          <w:tab w:val="clear" w:pos="2427"/>
        </w:tabs>
      </w:pPr>
      <w:r w:rsidRPr="0088646A">
        <w:rPr>
          <w:lang w:val="zh-CN"/>
        </w:rPr>
        <w:t>108.</w:t>
      </w:r>
      <w:r w:rsidRPr="0088646A">
        <w:rPr>
          <w:lang w:val="zh-CN"/>
        </w:rPr>
        <w:tab/>
      </w:r>
      <w:r w:rsidRPr="0088646A">
        <w:rPr>
          <w:lang w:val="zh-CN"/>
        </w:rPr>
        <w:t>联邦人权委员会自</w:t>
      </w:r>
      <w:r w:rsidRPr="0088646A">
        <w:rPr>
          <w:lang w:val="zh-CN"/>
        </w:rPr>
        <w:t>2003</w:t>
      </w:r>
      <w:r w:rsidRPr="0088646A">
        <w:rPr>
          <w:lang w:val="zh-CN"/>
        </w:rPr>
        <w:t>年以来由国家、各省和布宜诺斯艾利斯市的人权高级</w:t>
      </w:r>
      <w:r w:rsidRPr="0088646A">
        <w:rPr>
          <w:rFonts w:hint="eastAsia"/>
          <w:lang w:val="zh-CN"/>
        </w:rPr>
        <w:t>主管</w:t>
      </w:r>
      <w:r w:rsidRPr="0088646A">
        <w:rPr>
          <w:lang w:val="zh-CN"/>
        </w:rPr>
        <w:t>组成，讨论倡议并协调保护和促进人权领域的各种事项，与各省政府协调人权公共政策，在国家、省和市各级促进不同管辖区之间的横向合作。</w:t>
      </w:r>
    </w:p>
    <w:p w14:paraId="132D1A3A" w14:textId="77777777" w:rsidR="00571631" w:rsidRPr="0088646A" w:rsidRDefault="00571631" w:rsidP="00702846">
      <w:pPr>
        <w:pStyle w:val="H4GC"/>
      </w:pPr>
      <w:r w:rsidRPr="0088646A">
        <w:rPr>
          <w:lang w:val="zh-CN"/>
        </w:rPr>
        <w:tab/>
      </w:r>
      <w:r w:rsidRPr="0088646A">
        <w:rPr>
          <w:lang w:val="zh-CN"/>
        </w:rPr>
        <w:tab/>
      </w:r>
      <w:r w:rsidRPr="0088646A">
        <w:rPr>
          <w:iCs/>
          <w:lang w:val="zh-CN"/>
        </w:rPr>
        <w:t>方案</w:t>
      </w:r>
    </w:p>
    <w:p w14:paraId="4453E5D5" w14:textId="77777777" w:rsidR="00571631" w:rsidRPr="0088646A" w:rsidRDefault="00571631" w:rsidP="00702846">
      <w:pPr>
        <w:pStyle w:val="SingleTxtGC"/>
        <w:tabs>
          <w:tab w:val="clear" w:pos="1565"/>
          <w:tab w:val="clear" w:pos="1996"/>
          <w:tab w:val="clear" w:pos="2427"/>
        </w:tabs>
      </w:pPr>
      <w:r w:rsidRPr="0088646A">
        <w:rPr>
          <w:lang w:val="zh-CN"/>
        </w:rPr>
        <w:t>109.</w:t>
      </w:r>
      <w:r w:rsidRPr="0088646A">
        <w:rPr>
          <w:lang w:val="zh-CN"/>
        </w:rPr>
        <w:tab/>
      </w:r>
      <w:r w:rsidRPr="0088646A">
        <w:rPr>
          <w:lang w:val="zh-CN"/>
        </w:rPr>
        <w:t>司法和人权部设有致力于保护人权的各个方案。同样值得注意的是，国家政府的几个部委在其职权范围内履行促进和保护人权的职能。相关例子有：国防部人权和国际人道法司、劳工部国际事务司、国家少年儿童和家庭秘书处、社会发展部粮食政策事务局、外交和宗教事务部人权司等。</w:t>
      </w:r>
    </w:p>
    <w:p w14:paraId="61A4F026" w14:textId="77777777" w:rsidR="00571631" w:rsidRPr="0088646A" w:rsidRDefault="00571631" w:rsidP="00702846">
      <w:pPr>
        <w:pStyle w:val="H4GC"/>
      </w:pPr>
      <w:r w:rsidRPr="0088646A">
        <w:rPr>
          <w:lang w:val="zh-CN"/>
        </w:rPr>
        <w:tab/>
      </w:r>
      <w:r w:rsidRPr="0088646A">
        <w:rPr>
          <w:lang w:val="zh-CN"/>
        </w:rPr>
        <w:tab/>
      </w:r>
      <w:r>
        <w:rPr>
          <w:rFonts w:hint="eastAsia"/>
          <w:lang w:val="zh-CN"/>
        </w:rPr>
        <w:t>“</w:t>
      </w:r>
      <w:r w:rsidRPr="0088646A">
        <w:rPr>
          <w:lang w:val="zh-CN"/>
        </w:rPr>
        <w:t>受害者反对暴力</w:t>
      </w:r>
      <w:r>
        <w:rPr>
          <w:rFonts w:hint="eastAsia"/>
          <w:lang w:val="zh-CN"/>
        </w:rPr>
        <w:t>”</w:t>
      </w:r>
      <w:r w:rsidRPr="0088646A">
        <w:rPr>
          <w:lang w:val="zh-CN"/>
        </w:rPr>
        <w:t>方案</w:t>
      </w:r>
    </w:p>
    <w:p w14:paraId="0F9DBE7F" w14:textId="77777777" w:rsidR="00571631" w:rsidRPr="0088646A" w:rsidRDefault="00571631" w:rsidP="00702846">
      <w:pPr>
        <w:pStyle w:val="SingleTxtGC"/>
        <w:tabs>
          <w:tab w:val="clear" w:pos="1565"/>
          <w:tab w:val="clear" w:pos="1996"/>
          <w:tab w:val="clear" w:pos="2427"/>
        </w:tabs>
      </w:pPr>
      <w:r w:rsidRPr="0088646A">
        <w:rPr>
          <w:lang w:val="zh-CN"/>
        </w:rPr>
        <w:t>110.</w:t>
      </w:r>
      <w:r w:rsidRPr="0088646A">
        <w:rPr>
          <w:lang w:val="zh-CN"/>
        </w:rPr>
        <w:tab/>
      </w:r>
      <w:r w:rsidRPr="0088646A">
        <w:rPr>
          <w:lang w:val="zh-CN"/>
        </w:rPr>
        <w:t>该方案在遏制暴力、实现安全和保障权利的范围内，向因任何性质的暴力行为而遭受侵害或虐待的受害者提供援助。方案的工作包括应对家庭暴力，打击虐待和剥削行为，消除儿童卖淫现象。</w:t>
      </w:r>
    </w:p>
    <w:p w14:paraId="31A1B5B3" w14:textId="77777777" w:rsidR="00571631" w:rsidRPr="0088646A" w:rsidRDefault="00571631" w:rsidP="00702846">
      <w:pPr>
        <w:pStyle w:val="SingleTxtGC"/>
        <w:tabs>
          <w:tab w:val="clear" w:pos="1565"/>
          <w:tab w:val="clear" w:pos="1996"/>
          <w:tab w:val="clear" w:pos="2427"/>
        </w:tabs>
      </w:pPr>
      <w:r w:rsidRPr="0088646A">
        <w:rPr>
          <w:lang w:val="zh-CN"/>
        </w:rPr>
        <w:t>111.</w:t>
      </w:r>
      <w:r w:rsidRPr="0088646A">
        <w:rPr>
          <w:lang w:val="zh-CN"/>
        </w:rPr>
        <w:tab/>
      </w:r>
      <w:r w:rsidRPr="0088646A">
        <w:rPr>
          <w:lang w:val="zh-CN"/>
        </w:rPr>
        <w:t>在布宜诺斯艾利斯自治市，该方案通过电话热线</w:t>
      </w:r>
      <w:r w:rsidRPr="0088646A">
        <w:rPr>
          <w:lang w:val="zh-CN"/>
        </w:rPr>
        <w:t>(137</w:t>
      </w:r>
      <w:r w:rsidRPr="0088646A">
        <w:rPr>
          <w:lang w:val="zh-CN"/>
        </w:rPr>
        <w:t>号线</w:t>
      </w:r>
      <w:r w:rsidRPr="0088646A">
        <w:rPr>
          <w:lang w:val="zh-CN"/>
        </w:rPr>
        <w:t>)</w:t>
      </w:r>
      <w:r w:rsidRPr="0088646A">
        <w:rPr>
          <w:lang w:val="zh-CN"/>
        </w:rPr>
        <w:t>登记求助数据，并安排机动小组进行干预，前往受害者家中提供协助、遏制暴力并协助受害者提出申诉。协助受害者的工作在实地是切实有效的，直接事关受害者本人，在暴力行为发生地采取行动。该方案澄清说，性暴力受害者得以在警察局提出申诉，在此过程中得到该方案的协助。</w:t>
      </w:r>
    </w:p>
    <w:p w14:paraId="23C46A46" w14:textId="77777777" w:rsidR="00571631" w:rsidRPr="0088646A" w:rsidRDefault="00571631" w:rsidP="00702846">
      <w:pPr>
        <w:pStyle w:val="H4GC"/>
      </w:pPr>
      <w:r w:rsidRPr="0088646A">
        <w:rPr>
          <w:lang w:val="zh-CN"/>
        </w:rPr>
        <w:tab/>
      </w:r>
      <w:r w:rsidRPr="0088646A">
        <w:rPr>
          <w:lang w:val="zh-CN"/>
        </w:rPr>
        <w:tab/>
      </w:r>
      <w:r w:rsidRPr="0088646A">
        <w:rPr>
          <w:lang w:val="zh-CN"/>
        </w:rPr>
        <w:t>联邦安全部队的特定单位</w:t>
      </w:r>
    </w:p>
    <w:p w14:paraId="412DB587" w14:textId="77777777" w:rsidR="00571631" w:rsidRPr="0088646A" w:rsidRDefault="00571631" w:rsidP="00702846">
      <w:pPr>
        <w:pStyle w:val="SingleTxtGC"/>
        <w:tabs>
          <w:tab w:val="clear" w:pos="1565"/>
          <w:tab w:val="clear" w:pos="1996"/>
          <w:tab w:val="clear" w:pos="2427"/>
        </w:tabs>
      </w:pPr>
      <w:r w:rsidRPr="0088646A">
        <w:rPr>
          <w:lang w:val="zh-CN"/>
        </w:rPr>
        <w:t>112.</w:t>
      </w:r>
      <w:r w:rsidRPr="0088646A">
        <w:rPr>
          <w:lang w:val="zh-CN"/>
        </w:rPr>
        <w:tab/>
      </w:r>
      <w:r w:rsidRPr="0088646A">
        <w:rPr>
          <w:lang w:val="zh-CN"/>
        </w:rPr>
        <w:t>值得注意的是，</w:t>
      </w:r>
      <w:r w:rsidRPr="0088646A">
        <w:rPr>
          <w:lang w:val="zh-CN"/>
        </w:rPr>
        <w:t>2010</w:t>
      </w:r>
      <w:r w:rsidRPr="0088646A">
        <w:rPr>
          <w:lang w:val="zh-CN"/>
        </w:rPr>
        <w:t>年</w:t>
      </w:r>
      <w:r w:rsidRPr="0088646A">
        <w:rPr>
          <w:lang w:val="zh-CN"/>
        </w:rPr>
        <w:t>12</w:t>
      </w:r>
      <w:r w:rsidRPr="0088646A">
        <w:rPr>
          <w:lang w:val="zh-CN"/>
        </w:rPr>
        <w:t>月成立了国家安全部，联邦警察、水警、宪兵和联邦内部安全委员会隶属于该部</w:t>
      </w:r>
      <w:r w:rsidRPr="0088646A">
        <w:rPr>
          <w:lang w:val="zh-CN"/>
        </w:rPr>
        <w:t>(</w:t>
      </w:r>
      <w:r w:rsidRPr="0088646A">
        <w:rPr>
          <w:lang w:val="zh-CN"/>
        </w:rPr>
        <w:t>以前隶属于司法、安全和人权部</w:t>
      </w:r>
      <w:r w:rsidRPr="0088646A">
        <w:rPr>
          <w:lang w:val="zh-CN"/>
        </w:rPr>
        <w:t>)</w:t>
      </w:r>
      <w:r w:rsidRPr="0088646A">
        <w:rPr>
          <w:lang w:val="zh-CN"/>
        </w:rPr>
        <w:t>。一项部长级决议指示宪兵、联邦警察、水警和机场安全警察设立专门单位，负责预防和调查贩运人口罪的行动，并为此目的开展必要的情报工作。</w:t>
      </w:r>
    </w:p>
    <w:p w14:paraId="1199DB6E" w14:textId="77777777" w:rsidR="00571631" w:rsidRPr="0088646A" w:rsidRDefault="00571631" w:rsidP="00702846">
      <w:pPr>
        <w:pStyle w:val="H4GC"/>
      </w:pPr>
      <w:r w:rsidRPr="0088646A">
        <w:rPr>
          <w:lang w:val="zh-CN"/>
        </w:rPr>
        <w:lastRenderedPageBreak/>
        <w:tab/>
      </w:r>
      <w:r w:rsidRPr="0088646A">
        <w:rPr>
          <w:lang w:val="zh-CN"/>
        </w:rPr>
        <w:tab/>
      </w:r>
      <w:r w:rsidRPr="0088646A">
        <w:rPr>
          <w:lang w:val="zh-CN"/>
        </w:rPr>
        <w:t>人口贩运受害者救援协助办公室</w:t>
      </w:r>
    </w:p>
    <w:p w14:paraId="5683C734" w14:textId="77777777" w:rsidR="00571631" w:rsidRPr="0088646A" w:rsidRDefault="00571631" w:rsidP="00702846">
      <w:pPr>
        <w:pStyle w:val="SingleTxtGC"/>
        <w:tabs>
          <w:tab w:val="clear" w:pos="1565"/>
          <w:tab w:val="clear" w:pos="1996"/>
          <w:tab w:val="clear" w:pos="2427"/>
        </w:tabs>
      </w:pPr>
      <w:r w:rsidRPr="0088646A">
        <w:rPr>
          <w:lang w:val="zh-CN"/>
        </w:rPr>
        <w:t>113.</w:t>
      </w:r>
      <w:r w:rsidRPr="0088646A">
        <w:rPr>
          <w:lang w:val="zh-CN"/>
        </w:rPr>
        <w:tab/>
      </w:r>
      <w:r w:rsidRPr="0088646A">
        <w:rPr>
          <w:lang w:val="zh-CN"/>
        </w:rPr>
        <w:t>该办公室重点开展与预防和调查贩运人口罪有关的所有活动，并在受害者作证之前为受这一罪行影响的人提供支持和法律援助。受害者作为证人作出陈述后，将得到</w:t>
      </w:r>
      <w:r>
        <w:rPr>
          <w:rFonts w:hint="eastAsia"/>
          <w:lang w:val="zh-CN"/>
        </w:rPr>
        <w:t>“</w:t>
      </w:r>
      <w:r w:rsidRPr="0088646A">
        <w:rPr>
          <w:lang w:val="zh-CN"/>
        </w:rPr>
        <w:t>援助人口贩运罪受害者</w:t>
      </w:r>
      <w:r>
        <w:rPr>
          <w:rFonts w:hint="eastAsia"/>
          <w:lang w:val="zh-CN"/>
        </w:rPr>
        <w:t>”</w:t>
      </w:r>
      <w:r w:rsidRPr="0088646A">
        <w:rPr>
          <w:lang w:val="zh-CN"/>
        </w:rPr>
        <w:t>专门方案的协助。</w:t>
      </w:r>
    </w:p>
    <w:p w14:paraId="187DF13B" w14:textId="77777777" w:rsidR="00571631" w:rsidRPr="0088646A" w:rsidRDefault="00571631" w:rsidP="00702846">
      <w:pPr>
        <w:pStyle w:val="H4GC"/>
      </w:pPr>
      <w:r w:rsidRPr="0088646A">
        <w:rPr>
          <w:lang w:val="zh-CN"/>
        </w:rPr>
        <w:tab/>
      </w:r>
      <w:r w:rsidRPr="0088646A">
        <w:rPr>
          <w:lang w:val="zh-CN"/>
        </w:rPr>
        <w:tab/>
      </w:r>
      <w:r w:rsidRPr="0088646A">
        <w:rPr>
          <w:lang w:val="zh-CN"/>
        </w:rPr>
        <w:t>防止诱拐贩运儿童及危害其身份罪国家方案</w:t>
      </w:r>
      <w:r w:rsidRPr="0088646A">
        <w:rPr>
          <w:lang w:val="zh-CN"/>
        </w:rPr>
        <w:t>(</w:t>
      </w:r>
      <w:r w:rsidRPr="0088646A">
        <w:rPr>
          <w:lang w:val="zh-CN"/>
        </w:rPr>
        <w:t>国家失踪儿童信息登记处在该方案范围内开展工作</w:t>
      </w:r>
      <w:r w:rsidRPr="0088646A">
        <w:rPr>
          <w:lang w:val="zh-CN"/>
        </w:rPr>
        <w:t>)</w:t>
      </w:r>
    </w:p>
    <w:p w14:paraId="329C2805" w14:textId="77777777" w:rsidR="00571631" w:rsidRPr="0088646A" w:rsidRDefault="00571631" w:rsidP="00702846">
      <w:pPr>
        <w:pStyle w:val="SingleTxtGC"/>
        <w:tabs>
          <w:tab w:val="clear" w:pos="1565"/>
          <w:tab w:val="clear" w:pos="1996"/>
          <w:tab w:val="clear" w:pos="2427"/>
        </w:tabs>
      </w:pPr>
      <w:r w:rsidRPr="0088646A">
        <w:rPr>
          <w:lang w:val="zh-CN"/>
        </w:rPr>
        <w:t>114.</w:t>
      </w:r>
      <w:r w:rsidRPr="0088646A">
        <w:rPr>
          <w:lang w:val="zh-CN"/>
        </w:rPr>
        <w:tab/>
      </w:r>
      <w:r w:rsidRPr="0088646A">
        <w:rPr>
          <w:lang w:val="zh-CN"/>
        </w:rPr>
        <w:t>国家失踪儿童信息登记处的目的是利用数据库登记并交叉核对全国各地下落不明的未成年人的信息，以及在亲属关系不详或缺乏身份数据的所有情况下被安置在或处于护理、庇护或拘留机构中的未成年人的信息。</w:t>
      </w:r>
    </w:p>
    <w:p w14:paraId="2BB81B83" w14:textId="77777777" w:rsidR="00571631" w:rsidRPr="0088646A" w:rsidRDefault="00571631" w:rsidP="00702846">
      <w:pPr>
        <w:pStyle w:val="H4GC"/>
      </w:pPr>
      <w:r w:rsidRPr="0088646A">
        <w:rPr>
          <w:lang w:val="zh-CN"/>
        </w:rPr>
        <w:tab/>
      </w:r>
      <w:r w:rsidRPr="0088646A">
        <w:rPr>
          <w:lang w:val="zh-CN"/>
        </w:rPr>
        <w:tab/>
      </w:r>
      <w:r w:rsidRPr="0088646A">
        <w:rPr>
          <w:lang w:val="zh-CN"/>
        </w:rPr>
        <w:t>犯罪受害者援助办公室</w:t>
      </w:r>
    </w:p>
    <w:p w14:paraId="5104464F" w14:textId="77777777" w:rsidR="00571631" w:rsidRPr="0088646A" w:rsidRDefault="00571631" w:rsidP="00702846">
      <w:pPr>
        <w:pStyle w:val="SingleTxtGC"/>
        <w:tabs>
          <w:tab w:val="clear" w:pos="1565"/>
          <w:tab w:val="clear" w:pos="1996"/>
          <w:tab w:val="clear" w:pos="2427"/>
        </w:tabs>
      </w:pPr>
      <w:r w:rsidRPr="0088646A">
        <w:rPr>
          <w:lang w:val="zh-CN"/>
        </w:rPr>
        <w:t>115.</w:t>
      </w:r>
      <w:r w:rsidRPr="0088646A">
        <w:rPr>
          <w:lang w:val="zh-CN"/>
        </w:rPr>
        <w:tab/>
      </w:r>
      <w:r w:rsidRPr="0088646A">
        <w:rPr>
          <w:lang w:val="zh-CN"/>
        </w:rPr>
        <w:t>该办公室隶属于国家检察署，其职权包括：就犯罪受害者获得国家援助的可能性向受害者提供法律咨询，特别是向贫困的受害者提供法律咨询；为社会状况特别复杂的犯罪受害者提供咨询，指导他们利用政府和非政府援助机制。</w:t>
      </w:r>
    </w:p>
    <w:p w14:paraId="2C0A16BF" w14:textId="684C5002" w:rsidR="00571631" w:rsidRPr="0088646A" w:rsidRDefault="00571631" w:rsidP="00702846">
      <w:pPr>
        <w:pStyle w:val="H4GC"/>
      </w:pPr>
      <w:r w:rsidRPr="0088646A">
        <w:rPr>
          <w:lang w:val="zh-CN"/>
        </w:rPr>
        <w:tab/>
      </w:r>
      <w:r w:rsidRPr="0088646A">
        <w:rPr>
          <w:lang w:val="zh-CN"/>
        </w:rPr>
        <w:tab/>
      </w:r>
      <w:r w:rsidRPr="0088646A">
        <w:rPr>
          <w:lang w:val="zh-CN"/>
        </w:rPr>
        <w:t>协助处理勒索性绑架和贩运人口问题检察处</w:t>
      </w:r>
    </w:p>
    <w:p w14:paraId="1A177342" w14:textId="77777777" w:rsidR="00571631" w:rsidRPr="0088646A" w:rsidRDefault="00571631" w:rsidP="00702846">
      <w:pPr>
        <w:pStyle w:val="SingleTxtGC"/>
        <w:tabs>
          <w:tab w:val="clear" w:pos="1565"/>
          <w:tab w:val="clear" w:pos="1996"/>
          <w:tab w:val="clear" w:pos="2427"/>
        </w:tabs>
      </w:pPr>
      <w:r w:rsidRPr="0088646A">
        <w:rPr>
          <w:lang w:val="zh-CN"/>
        </w:rPr>
        <w:t>116.</w:t>
      </w:r>
      <w:r w:rsidRPr="0088646A">
        <w:rPr>
          <w:lang w:val="zh-CN"/>
        </w:rPr>
        <w:tab/>
      </w:r>
      <w:r w:rsidRPr="0088646A">
        <w:rPr>
          <w:lang w:val="zh-CN"/>
        </w:rPr>
        <w:t>该处协助全国各地的检察官办公室处理绑架和贩运人口案件，应处理案件的检察官的请求并根据其指示提供协助。该处还协调培训工作，并设有一个关于人口贩运勒索绑架的数据库。</w:t>
      </w:r>
    </w:p>
    <w:p w14:paraId="10AD649A" w14:textId="77777777" w:rsidR="00571631" w:rsidRPr="0088646A" w:rsidRDefault="00571631" w:rsidP="00702846">
      <w:pPr>
        <w:pStyle w:val="H4GC"/>
      </w:pPr>
      <w:r w:rsidRPr="0088646A">
        <w:rPr>
          <w:lang w:val="zh-CN"/>
        </w:rPr>
        <w:tab/>
      </w:r>
      <w:r w:rsidRPr="0088646A">
        <w:rPr>
          <w:lang w:val="zh-CN"/>
        </w:rPr>
        <w:tab/>
      </w:r>
      <w:r w:rsidRPr="0088646A">
        <w:rPr>
          <w:lang w:val="zh-CN"/>
        </w:rPr>
        <w:t>调查性侵犯罪、贩运人口罪和儿童卖淫罪检察处</w:t>
      </w:r>
    </w:p>
    <w:p w14:paraId="66F90F35" w14:textId="77777777" w:rsidR="00571631" w:rsidRPr="0088646A" w:rsidRDefault="00571631" w:rsidP="00702846">
      <w:pPr>
        <w:pStyle w:val="SingleTxtGC"/>
        <w:tabs>
          <w:tab w:val="clear" w:pos="1565"/>
          <w:tab w:val="clear" w:pos="1996"/>
          <w:tab w:val="clear" w:pos="2427"/>
        </w:tabs>
      </w:pPr>
      <w:r w:rsidRPr="0088646A">
        <w:rPr>
          <w:lang w:val="zh-CN"/>
        </w:rPr>
        <w:t>117.</w:t>
      </w:r>
      <w:r w:rsidRPr="0088646A">
        <w:rPr>
          <w:lang w:val="zh-CN"/>
        </w:rPr>
        <w:tab/>
      </w:r>
      <w:r w:rsidRPr="0088646A">
        <w:rPr>
          <w:lang w:val="zh-CN"/>
        </w:rPr>
        <w:t>职能包括：推动所有初步调查，以确定在布宜诺斯艾利斯自治市范围内构成对</w:t>
      </w:r>
      <w:r w:rsidRPr="0088646A">
        <w:rPr>
          <w:lang w:val="zh-CN"/>
        </w:rPr>
        <w:t>13</w:t>
      </w:r>
      <w:r w:rsidRPr="0088646A">
        <w:rPr>
          <w:lang w:val="zh-CN"/>
        </w:rPr>
        <w:t>岁以下受害者性侵罪行的行为或不行为，并提出相关刑事申诉。</w:t>
      </w:r>
    </w:p>
    <w:p w14:paraId="7BC944FC" w14:textId="77777777" w:rsidR="00571631" w:rsidRPr="0088646A" w:rsidRDefault="00571631" w:rsidP="00702846">
      <w:pPr>
        <w:pStyle w:val="H4GC"/>
      </w:pPr>
      <w:r w:rsidRPr="0088646A">
        <w:rPr>
          <w:lang w:val="zh-CN"/>
        </w:rPr>
        <w:tab/>
      </w:r>
      <w:r w:rsidRPr="0088646A">
        <w:rPr>
          <w:lang w:val="zh-CN"/>
        </w:rPr>
        <w:tab/>
      </w:r>
      <w:r w:rsidRPr="0088646A">
        <w:rPr>
          <w:lang w:val="zh-CN"/>
        </w:rPr>
        <w:t>国家最高法院家庭暴力问题办公室</w:t>
      </w:r>
    </w:p>
    <w:p w14:paraId="7368647D" w14:textId="77777777" w:rsidR="00571631" w:rsidRPr="0088646A" w:rsidRDefault="00571631" w:rsidP="00702846">
      <w:pPr>
        <w:pStyle w:val="SingleTxtGC"/>
        <w:tabs>
          <w:tab w:val="clear" w:pos="1565"/>
          <w:tab w:val="clear" w:pos="1996"/>
          <w:tab w:val="clear" w:pos="2427"/>
        </w:tabs>
      </w:pPr>
      <w:r w:rsidRPr="0088646A">
        <w:rPr>
          <w:lang w:val="zh-CN"/>
        </w:rPr>
        <w:t>118.</w:t>
      </w:r>
      <w:r w:rsidRPr="0088646A">
        <w:rPr>
          <w:lang w:val="zh-CN"/>
        </w:rPr>
        <w:tab/>
      </w:r>
      <w:r w:rsidRPr="0088646A">
        <w:rPr>
          <w:lang w:val="zh-CN"/>
        </w:rPr>
        <w:t>该办公室向在家庭环境中在身体、心理或经济上遭受攻击的人提供援助，确保从速诉诸司法。该办公室说明</w:t>
      </w:r>
      <w:r w:rsidRPr="0088646A">
        <w:rPr>
          <w:rFonts w:hint="eastAsia"/>
          <w:lang w:val="zh-CN"/>
        </w:rPr>
        <w:t>并</w:t>
      </w:r>
      <w:r w:rsidRPr="0088646A">
        <w:rPr>
          <w:lang w:val="zh-CN"/>
        </w:rPr>
        <w:t>指导在每个特定案件之前采取的司法步骤，引导投诉，对情况和可能的伤害作出证明，并同时起草相应的纪要。家庭暴力问题办公室与其他可接受投诉的公共机构密切合作：警察局、法院、检察官办公室、暴力受害者方案、警察应急部门等。</w:t>
      </w:r>
    </w:p>
    <w:p w14:paraId="06E413D0" w14:textId="7DF11B81" w:rsidR="00571631" w:rsidRPr="0088646A" w:rsidRDefault="00702846" w:rsidP="00702846">
      <w:pPr>
        <w:pStyle w:val="H1GC"/>
      </w:pPr>
      <w:r>
        <w:rPr>
          <w:lang w:val="zh-CN"/>
        </w:rPr>
        <w:tab/>
      </w:r>
      <w:bookmarkStart w:id="13" w:name="_Toc178845382"/>
      <w:r w:rsidR="00571631" w:rsidRPr="0088646A">
        <w:rPr>
          <w:lang w:val="zh-CN"/>
        </w:rPr>
        <w:t>C.</w:t>
      </w:r>
      <w:r w:rsidR="00571631" w:rsidRPr="0088646A">
        <w:rPr>
          <w:lang w:val="zh-CN"/>
        </w:rPr>
        <w:tab/>
      </w:r>
      <w:r w:rsidR="00571631" w:rsidRPr="0088646A">
        <w:rPr>
          <w:lang w:val="zh-CN"/>
        </w:rPr>
        <w:t>在国家一级促进人权的框架</w:t>
      </w:r>
      <w:bookmarkEnd w:id="13"/>
    </w:p>
    <w:p w14:paraId="76D8C489" w14:textId="77777777" w:rsidR="00571631" w:rsidRPr="0088646A" w:rsidRDefault="00571631" w:rsidP="00702846">
      <w:pPr>
        <w:pStyle w:val="SingleTxtGC"/>
        <w:tabs>
          <w:tab w:val="clear" w:pos="1565"/>
          <w:tab w:val="clear" w:pos="1996"/>
          <w:tab w:val="clear" w:pos="2427"/>
        </w:tabs>
      </w:pPr>
      <w:r w:rsidRPr="0088646A">
        <w:rPr>
          <w:lang w:val="zh-CN"/>
        </w:rPr>
        <w:t>119.</w:t>
      </w:r>
      <w:r w:rsidRPr="0088646A">
        <w:rPr>
          <w:lang w:val="zh-CN"/>
        </w:rPr>
        <w:tab/>
      </w:r>
      <w:r w:rsidRPr="0088646A">
        <w:rPr>
          <w:lang w:val="zh-CN"/>
        </w:rPr>
        <w:t>国家人权秘书处设有促进人权事务局。其职能是：</w:t>
      </w:r>
    </w:p>
    <w:p w14:paraId="74F8C1E3" w14:textId="15D85694" w:rsidR="00571631" w:rsidRPr="0088646A" w:rsidRDefault="00571631" w:rsidP="00702846">
      <w:pPr>
        <w:pStyle w:val="Bullet1GC"/>
      </w:pPr>
      <w:r w:rsidRPr="0088646A">
        <w:rPr>
          <w:lang w:val="zh-CN"/>
        </w:rPr>
        <w:t>制定保护个人和集体人权的具体计划和方案，并监测其执行情况。</w:t>
      </w:r>
    </w:p>
    <w:p w14:paraId="06332711" w14:textId="277E2384" w:rsidR="00571631" w:rsidRPr="0088646A" w:rsidRDefault="00571631" w:rsidP="00702846">
      <w:pPr>
        <w:pStyle w:val="Bullet1GC"/>
      </w:pPr>
      <w:r w:rsidRPr="0088646A">
        <w:rPr>
          <w:lang w:val="zh-CN"/>
        </w:rPr>
        <w:t>参与旨在促进人权的公共传播活动和文化活动。</w:t>
      </w:r>
    </w:p>
    <w:p w14:paraId="736E658E" w14:textId="2D2537D3" w:rsidR="00571631" w:rsidRPr="0088646A" w:rsidRDefault="00571631" w:rsidP="00702846">
      <w:pPr>
        <w:pStyle w:val="Bullet1GC"/>
      </w:pPr>
      <w:r w:rsidRPr="0088646A">
        <w:rPr>
          <w:lang w:val="zh-CN"/>
        </w:rPr>
        <w:t>在民间社会和国家层面，包括在武装部队、安全部队、警察部队和监狱系统，规划、协调和监测人权和国际人道法方面的培训和体制建设。</w:t>
      </w:r>
    </w:p>
    <w:p w14:paraId="6D3AE322" w14:textId="77777777" w:rsidR="00571631" w:rsidRPr="0088646A" w:rsidRDefault="00571631" w:rsidP="00702846">
      <w:pPr>
        <w:pStyle w:val="H23GC"/>
      </w:pPr>
      <w:r w:rsidRPr="0088646A">
        <w:rPr>
          <w:lang w:val="zh-CN"/>
        </w:rPr>
        <w:lastRenderedPageBreak/>
        <w:tab/>
      </w:r>
      <w:r w:rsidRPr="0088646A">
        <w:rPr>
          <w:lang w:val="zh-CN"/>
        </w:rPr>
        <w:tab/>
      </w:r>
      <w:r w:rsidRPr="0088646A">
        <w:rPr>
          <w:lang w:val="zh-CN"/>
        </w:rPr>
        <w:t>促进人权教育和培训</w:t>
      </w:r>
    </w:p>
    <w:p w14:paraId="07287495" w14:textId="77777777" w:rsidR="00571631" w:rsidRPr="0088646A" w:rsidRDefault="00571631" w:rsidP="00702846">
      <w:pPr>
        <w:pStyle w:val="SingleTxtGC"/>
        <w:tabs>
          <w:tab w:val="clear" w:pos="1565"/>
          <w:tab w:val="clear" w:pos="1996"/>
          <w:tab w:val="clear" w:pos="2427"/>
        </w:tabs>
      </w:pPr>
      <w:r w:rsidRPr="0088646A">
        <w:rPr>
          <w:lang w:val="zh-CN"/>
        </w:rPr>
        <w:t>120.</w:t>
      </w:r>
      <w:r w:rsidRPr="0088646A">
        <w:rPr>
          <w:lang w:val="zh-CN"/>
        </w:rPr>
        <w:tab/>
      </w:r>
      <w:r w:rsidRPr="0088646A">
        <w:rPr>
          <w:lang w:val="zh-CN"/>
        </w:rPr>
        <w:t>促进人权事务局的职权范围内，有两个战略领域：一是由国家人权培训处制定和提出与人权有关的教育、培训和文化发展政策；二是通过国家人权规范发展处规划和开展跨学科研究，提出如何使国家、省和市的规范符合促进和保障人权领域现行国际规范的建议。</w:t>
      </w:r>
    </w:p>
    <w:p w14:paraId="360D3AE4" w14:textId="77777777" w:rsidR="00571631" w:rsidRPr="0088646A" w:rsidRDefault="00571631" w:rsidP="00702846">
      <w:pPr>
        <w:pStyle w:val="H23GC"/>
      </w:pPr>
      <w:r w:rsidRPr="0088646A">
        <w:rPr>
          <w:lang w:val="zh-CN"/>
        </w:rPr>
        <w:tab/>
      </w:r>
      <w:r w:rsidRPr="0088646A">
        <w:rPr>
          <w:lang w:val="zh-CN"/>
        </w:rPr>
        <w:tab/>
      </w:r>
      <w:r w:rsidRPr="0088646A">
        <w:rPr>
          <w:lang w:val="zh-CN"/>
        </w:rPr>
        <w:t>关于加强人权保护制度的项目</w:t>
      </w:r>
    </w:p>
    <w:p w14:paraId="34991099" w14:textId="77777777" w:rsidR="00571631" w:rsidRPr="0088646A" w:rsidRDefault="00571631" w:rsidP="00702846">
      <w:pPr>
        <w:pStyle w:val="SingleTxtGC"/>
        <w:tabs>
          <w:tab w:val="clear" w:pos="1565"/>
          <w:tab w:val="clear" w:pos="1996"/>
          <w:tab w:val="clear" w:pos="2427"/>
        </w:tabs>
      </w:pPr>
      <w:r w:rsidRPr="0088646A">
        <w:rPr>
          <w:lang w:val="zh-CN"/>
        </w:rPr>
        <w:t>121.</w:t>
      </w:r>
      <w:r w:rsidRPr="0088646A">
        <w:rPr>
          <w:lang w:val="zh-CN"/>
        </w:rPr>
        <w:tab/>
      </w:r>
      <w:r w:rsidRPr="0088646A">
        <w:rPr>
          <w:lang w:val="zh-CN"/>
        </w:rPr>
        <w:t>加强权利保护制度的项目也属于人权秘书处的职权范围。该项目的主要活动包括：在全国各省设立人权观察站；在国家、省和地方各级开展人权宣传和提高认识运动；开展人权培训和能力建设活动，协调全国各地的此类活动。</w:t>
      </w:r>
    </w:p>
    <w:p w14:paraId="6F1E9A44" w14:textId="77777777" w:rsidR="00571631" w:rsidRPr="0088646A" w:rsidRDefault="00571631" w:rsidP="00702846">
      <w:pPr>
        <w:pStyle w:val="H23GC"/>
      </w:pPr>
      <w:r w:rsidRPr="0088646A">
        <w:rPr>
          <w:lang w:val="zh-CN"/>
        </w:rPr>
        <w:tab/>
      </w:r>
      <w:r w:rsidRPr="0088646A">
        <w:rPr>
          <w:lang w:val="zh-CN"/>
        </w:rPr>
        <w:tab/>
      </w:r>
      <w:r w:rsidRPr="0088646A">
        <w:rPr>
          <w:lang w:val="zh-CN"/>
        </w:rPr>
        <w:t>残疾人融入社会国家咨询委员会</w:t>
      </w:r>
    </w:p>
    <w:p w14:paraId="041116FF" w14:textId="77777777" w:rsidR="00571631" w:rsidRPr="0088646A" w:rsidRDefault="00571631" w:rsidP="00702846">
      <w:pPr>
        <w:pStyle w:val="SingleTxtGC"/>
        <w:tabs>
          <w:tab w:val="clear" w:pos="1565"/>
          <w:tab w:val="clear" w:pos="1996"/>
          <w:tab w:val="clear" w:pos="2427"/>
        </w:tabs>
      </w:pPr>
      <w:r w:rsidRPr="0088646A">
        <w:rPr>
          <w:lang w:val="zh-CN"/>
        </w:rPr>
        <w:t>122.</w:t>
      </w:r>
      <w:r w:rsidRPr="0088646A">
        <w:rPr>
          <w:lang w:val="zh-CN"/>
        </w:rPr>
        <w:tab/>
      </w:r>
      <w:r w:rsidRPr="0088646A">
        <w:rPr>
          <w:lang w:val="zh-CN"/>
        </w:rPr>
        <w:t>国家咨询委员会的任务是在全国范围内协调所有直接或间接有助于残疾人融入社会的行动，制定相关规范，提供咨询，开展推广和传播工作，为残疾人提供协助不分年龄、性别、种族、宗教或社会经济地位，确保公平分配和获得所提供的福利。</w:t>
      </w:r>
    </w:p>
    <w:p w14:paraId="1EABE485" w14:textId="77777777" w:rsidR="00571631" w:rsidRPr="0088646A" w:rsidRDefault="00571631" w:rsidP="00702846">
      <w:pPr>
        <w:pStyle w:val="SingleTxtGC"/>
        <w:tabs>
          <w:tab w:val="clear" w:pos="1565"/>
          <w:tab w:val="clear" w:pos="1996"/>
          <w:tab w:val="clear" w:pos="2427"/>
        </w:tabs>
      </w:pPr>
      <w:r w:rsidRPr="0088646A">
        <w:rPr>
          <w:lang w:val="zh-CN"/>
        </w:rPr>
        <w:t>123.</w:t>
      </w:r>
      <w:r w:rsidRPr="0088646A">
        <w:rPr>
          <w:lang w:val="zh-CN"/>
        </w:rPr>
        <w:tab/>
      </w:r>
      <w:r w:rsidRPr="0088646A">
        <w:rPr>
          <w:lang w:val="zh-CN"/>
        </w:rPr>
        <w:t>国家咨询委员会由一名主席、一个由三名理事组成的理事会和一名秘书长组成，他们专门从事与残疾状况有关的各个领域</w:t>
      </w:r>
      <w:r w:rsidRPr="0088646A">
        <w:rPr>
          <w:lang w:val="zh-CN"/>
        </w:rPr>
        <w:t>(</w:t>
      </w:r>
      <w:r w:rsidRPr="0088646A">
        <w:rPr>
          <w:lang w:val="zh-CN"/>
        </w:rPr>
        <w:t>预防、康复、持续援助、机会均等</w:t>
      </w:r>
      <w:r w:rsidRPr="0088646A">
        <w:rPr>
          <w:lang w:val="zh-CN"/>
        </w:rPr>
        <w:t>)</w:t>
      </w:r>
      <w:r w:rsidRPr="0088646A">
        <w:rPr>
          <w:lang w:val="zh-CN"/>
        </w:rPr>
        <w:t>的工作，提供技术信息，帮助决策。主席的级别相当于国务秘书，主席行使该机构的法律代表权，指导管理该机构的工作。</w:t>
      </w:r>
    </w:p>
    <w:p w14:paraId="436A786A" w14:textId="77777777" w:rsidR="00571631" w:rsidRPr="0088646A" w:rsidRDefault="00571631" w:rsidP="00702846">
      <w:pPr>
        <w:pStyle w:val="SingleTxtGC"/>
        <w:tabs>
          <w:tab w:val="clear" w:pos="1565"/>
          <w:tab w:val="clear" w:pos="1996"/>
          <w:tab w:val="clear" w:pos="2427"/>
        </w:tabs>
      </w:pPr>
      <w:r w:rsidRPr="0088646A">
        <w:rPr>
          <w:lang w:val="zh-CN"/>
        </w:rPr>
        <w:t>124.</w:t>
      </w:r>
      <w:r w:rsidRPr="0088646A">
        <w:rPr>
          <w:lang w:val="zh-CN"/>
        </w:rPr>
        <w:tab/>
      </w:r>
      <w:r w:rsidRPr="0088646A">
        <w:rPr>
          <w:lang w:val="zh-CN"/>
        </w:rPr>
        <w:t>第</w:t>
      </w:r>
      <w:r w:rsidRPr="0088646A">
        <w:rPr>
          <w:lang w:val="zh-CN"/>
        </w:rPr>
        <w:t>984/1992</w:t>
      </w:r>
      <w:r w:rsidRPr="0088646A">
        <w:rPr>
          <w:lang w:val="zh-CN"/>
        </w:rPr>
        <w:t>号法令批准了国家咨询委员会的组织结构，法令第</w:t>
      </w:r>
      <w:r w:rsidRPr="0088646A">
        <w:rPr>
          <w:lang w:val="zh-CN"/>
        </w:rPr>
        <w:t>8</w:t>
      </w:r>
      <w:r w:rsidRPr="0088646A">
        <w:rPr>
          <w:lang w:val="zh-CN"/>
        </w:rPr>
        <w:t>条对技术委员会和咨询事务委员会提供协助事宜作了规定。咨询事务委员会由在阿根廷共和国成立的从事残疾问题工作的非政府组织组成。</w:t>
      </w:r>
    </w:p>
    <w:p w14:paraId="669A59E4" w14:textId="77777777" w:rsidR="00571631" w:rsidRPr="0088646A" w:rsidRDefault="00571631" w:rsidP="00702846">
      <w:pPr>
        <w:pStyle w:val="SingleTxtGC"/>
        <w:tabs>
          <w:tab w:val="clear" w:pos="1565"/>
          <w:tab w:val="clear" w:pos="1996"/>
          <w:tab w:val="clear" w:pos="2427"/>
        </w:tabs>
      </w:pPr>
      <w:r w:rsidRPr="0088646A">
        <w:rPr>
          <w:lang w:val="zh-CN"/>
        </w:rPr>
        <w:t>125.</w:t>
      </w:r>
      <w:r w:rsidRPr="0088646A">
        <w:rPr>
          <w:lang w:val="zh-CN"/>
        </w:rPr>
        <w:tab/>
      </w:r>
      <w:r w:rsidRPr="0088646A">
        <w:rPr>
          <w:lang w:val="zh-CN"/>
        </w:rPr>
        <w:t>技术委员会由行政部门各机构的代表以及立法和司法部门的顾问代表组成。</w:t>
      </w:r>
    </w:p>
    <w:p w14:paraId="4A77626F" w14:textId="77777777" w:rsidR="00571631" w:rsidRPr="0088646A" w:rsidRDefault="00571631" w:rsidP="00702846">
      <w:pPr>
        <w:pStyle w:val="SingleTxtGC"/>
        <w:tabs>
          <w:tab w:val="clear" w:pos="1565"/>
          <w:tab w:val="clear" w:pos="1996"/>
          <w:tab w:val="clear" w:pos="2427"/>
        </w:tabs>
        <w:rPr>
          <w:rFonts w:eastAsia="黑体"/>
        </w:rPr>
      </w:pPr>
      <w:r w:rsidRPr="0088646A">
        <w:rPr>
          <w:lang w:val="zh-CN"/>
        </w:rPr>
        <w:t>126.</w:t>
      </w:r>
      <w:r w:rsidRPr="0088646A">
        <w:rPr>
          <w:lang w:val="zh-CN"/>
        </w:rPr>
        <w:tab/>
      </w:r>
      <w:r w:rsidRPr="0088646A">
        <w:rPr>
          <w:lang w:val="zh-CN"/>
        </w:rPr>
        <w:t>最后，应当指出，国家咨询委员会负责主持根据</w:t>
      </w:r>
      <w:r w:rsidRPr="0088646A">
        <w:rPr>
          <w:lang w:val="zh-CN"/>
        </w:rPr>
        <w:t>1996</w:t>
      </w:r>
      <w:r w:rsidRPr="0088646A">
        <w:rPr>
          <w:lang w:val="zh-CN"/>
        </w:rPr>
        <w:t>年第</w:t>
      </w:r>
      <w:r w:rsidRPr="0088646A">
        <w:rPr>
          <w:lang w:val="zh-CN"/>
        </w:rPr>
        <w:t>24.657</w:t>
      </w:r>
      <w:r w:rsidRPr="0088646A">
        <w:rPr>
          <w:lang w:val="zh-CN"/>
        </w:rPr>
        <w:t>号法律设立的联邦残疾人委员会的工作。组成联邦残疾人委员会的有各省、布宜诺斯艾利斯市在这一领域行使权力的最高级别官员以及依法选举产生的残疾人非政府组织的代表或为残疾人服务的非政府组织的代表。</w:t>
      </w:r>
    </w:p>
    <w:p w14:paraId="610817A9" w14:textId="77777777" w:rsidR="00571631" w:rsidRPr="0088646A" w:rsidRDefault="00571631" w:rsidP="00702846">
      <w:pPr>
        <w:pStyle w:val="H23GC"/>
      </w:pPr>
      <w:r w:rsidRPr="0088646A">
        <w:rPr>
          <w:lang w:val="zh-CN"/>
        </w:rPr>
        <w:tab/>
      </w:r>
      <w:r w:rsidRPr="0088646A">
        <w:rPr>
          <w:lang w:val="zh-CN"/>
        </w:rPr>
        <w:tab/>
      </w:r>
      <w:r w:rsidRPr="0088646A">
        <w:rPr>
          <w:lang w:val="zh-CN"/>
        </w:rPr>
        <w:t>国家司法方面残疾人援助方案</w:t>
      </w:r>
    </w:p>
    <w:p w14:paraId="0E809859" w14:textId="77777777" w:rsidR="00571631" w:rsidRPr="0088646A" w:rsidRDefault="00571631" w:rsidP="00702846">
      <w:pPr>
        <w:pStyle w:val="SingleTxtGC"/>
        <w:tabs>
          <w:tab w:val="clear" w:pos="1565"/>
          <w:tab w:val="clear" w:pos="1996"/>
          <w:tab w:val="clear" w:pos="2427"/>
        </w:tabs>
      </w:pPr>
      <w:r w:rsidRPr="0088646A">
        <w:rPr>
          <w:lang w:val="zh-CN"/>
        </w:rPr>
        <w:t>127.</w:t>
      </w:r>
      <w:r w:rsidRPr="0088646A">
        <w:rPr>
          <w:lang w:val="zh-CN"/>
        </w:rPr>
        <w:tab/>
      </w:r>
      <w:r w:rsidRPr="0088646A">
        <w:rPr>
          <w:lang w:val="zh-CN"/>
        </w:rPr>
        <w:t>该方案由总统设立，目的是确保遵守《残疾人权利公约》及其《任择议定书》，特别是履行阿根廷作为缔约国保障残疾人切实诉诸司法的义务。</w:t>
      </w:r>
    </w:p>
    <w:p w14:paraId="76613BA9" w14:textId="77777777" w:rsidR="00571631" w:rsidRPr="0088646A" w:rsidRDefault="00571631" w:rsidP="00702846">
      <w:pPr>
        <w:pStyle w:val="SingleTxtGC"/>
        <w:tabs>
          <w:tab w:val="clear" w:pos="1565"/>
          <w:tab w:val="clear" w:pos="1996"/>
          <w:tab w:val="clear" w:pos="2427"/>
        </w:tabs>
      </w:pPr>
      <w:r w:rsidRPr="0088646A">
        <w:rPr>
          <w:lang w:val="zh-CN"/>
        </w:rPr>
        <w:t>128.</w:t>
      </w:r>
      <w:r w:rsidRPr="0088646A">
        <w:rPr>
          <w:lang w:val="zh-CN"/>
        </w:rPr>
        <w:tab/>
      </w:r>
      <w:r w:rsidRPr="0088646A">
        <w:rPr>
          <w:lang w:val="zh-CN"/>
        </w:rPr>
        <w:t>该方案依赖国家司法秘书处开展工作，其目标是在国家政府实施的社会包容政策框架内制定的，以期在政策框架内通过适当的程序、沟通和信息传播加强残疾人的权利。</w:t>
      </w:r>
    </w:p>
    <w:p w14:paraId="0B3ABE7B" w14:textId="77777777" w:rsidR="00571631" w:rsidRPr="0088646A" w:rsidRDefault="00571631" w:rsidP="00702846">
      <w:pPr>
        <w:pStyle w:val="SingleTxtGC"/>
        <w:tabs>
          <w:tab w:val="clear" w:pos="1565"/>
          <w:tab w:val="clear" w:pos="1996"/>
          <w:tab w:val="clear" w:pos="2427"/>
        </w:tabs>
      </w:pPr>
      <w:r w:rsidRPr="0088646A">
        <w:rPr>
          <w:lang w:val="zh-CN"/>
        </w:rPr>
        <w:t>129.</w:t>
      </w:r>
      <w:r w:rsidRPr="0088646A">
        <w:rPr>
          <w:lang w:val="zh-CN"/>
        </w:rPr>
        <w:tab/>
      </w:r>
      <w:r w:rsidRPr="0088646A">
        <w:rPr>
          <w:lang w:val="zh-CN"/>
        </w:rPr>
        <w:t>该方案面向残疾人、司法工作者、监狱官员、安全部队、公共行政官员、专业协会和民间社会组织，其职能如下：</w:t>
      </w:r>
    </w:p>
    <w:p w14:paraId="67AA205D" w14:textId="07DB6E53" w:rsidR="00571631" w:rsidRPr="0088646A" w:rsidRDefault="00571631" w:rsidP="00702846">
      <w:pPr>
        <w:pStyle w:val="Bullet1GC"/>
      </w:pPr>
      <w:r w:rsidRPr="0088646A">
        <w:rPr>
          <w:lang w:val="zh-CN"/>
        </w:rPr>
        <w:t>提供指导、技术援助、转诊服务，制定干预指南和规程。</w:t>
      </w:r>
    </w:p>
    <w:p w14:paraId="04A88C05" w14:textId="0824235F" w:rsidR="00571631" w:rsidRPr="0088646A" w:rsidRDefault="00571631" w:rsidP="00702846">
      <w:pPr>
        <w:pStyle w:val="Bullet1GC"/>
      </w:pPr>
      <w:r w:rsidRPr="0088646A">
        <w:rPr>
          <w:lang w:val="zh-CN"/>
        </w:rPr>
        <w:lastRenderedPageBreak/>
        <w:t>对司法机构人员、专业协会人员和公共行政官员开展培训，应要求对私营部门行为者开展培训。</w:t>
      </w:r>
    </w:p>
    <w:p w14:paraId="51105570" w14:textId="6D6DB658" w:rsidR="00571631" w:rsidRPr="0088646A" w:rsidRDefault="00571631" w:rsidP="00702846">
      <w:pPr>
        <w:pStyle w:val="Bullet1GC"/>
      </w:pPr>
      <w:r w:rsidRPr="0088646A">
        <w:rPr>
          <w:lang w:val="zh-CN"/>
        </w:rPr>
        <w:t>了解处于禁闭情况下的残疾人的状况并进行干预。</w:t>
      </w:r>
    </w:p>
    <w:p w14:paraId="7AAA774F" w14:textId="24F94F12" w:rsidR="00571631" w:rsidRPr="0088646A" w:rsidRDefault="00571631" w:rsidP="00702846">
      <w:pPr>
        <w:pStyle w:val="Bullet1GC"/>
      </w:pPr>
      <w:r w:rsidRPr="0088646A">
        <w:rPr>
          <w:lang w:val="zh-CN"/>
        </w:rPr>
        <w:t>在涉及残疾人的司法程序或初步程序中，适当调整专家机构的干预方式。</w:t>
      </w:r>
    </w:p>
    <w:p w14:paraId="78B018CB" w14:textId="0B5B3E2F" w:rsidR="00571631" w:rsidRPr="0088646A" w:rsidRDefault="00571631" w:rsidP="00702846">
      <w:pPr>
        <w:pStyle w:val="Bullet1GC"/>
      </w:pPr>
      <w:r w:rsidRPr="0088646A">
        <w:rPr>
          <w:lang w:val="zh-CN"/>
        </w:rPr>
        <w:t>为立法调整和改革提供技术援助。</w:t>
      </w:r>
    </w:p>
    <w:p w14:paraId="16B410C5" w14:textId="466D3FFB" w:rsidR="00571631" w:rsidRPr="0088646A" w:rsidRDefault="00571631" w:rsidP="00702846">
      <w:pPr>
        <w:pStyle w:val="Bullet1GC"/>
      </w:pPr>
      <w:r w:rsidRPr="0088646A">
        <w:rPr>
          <w:lang w:val="zh-CN"/>
        </w:rPr>
        <w:t>促进机构间合作。</w:t>
      </w:r>
    </w:p>
    <w:p w14:paraId="14F41422" w14:textId="683C4EC8" w:rsidR="00571631" w:rsidRPr="0088646A" w:rsidRDefault="00571631" w:rsidP="00702846">
      <w:pPr>
        <w:pStyle w:val="Bullet1GC"/>
      </w:pPr>
      <w:r w:rsidRPr="0088646A">
        <w:rPr>
          <w:lang w:val="zh-CN"/>
        </w:rPr>
        <w:t>推动与国际机构和组织的合作和经验交流。</w:t>
      </w:r>
    </w:p>
    <w:p w14:paraId="72B52986" w14:textId="77777777" w:rsidR="00571631" w:rsidRPr="0088646A" w:rsidRDefault="00571631" w:rsidP="00702846">
      <w:pPr>
        <w:pStyle w:val="H23GC"/>
      </w:pPr>
      <w:r w:rsidRPr="0088646A">
        <w:rPr>
          <w:lang w:val="zh-CN"/>
        </w:rPr>
        <w:tab/>
      </w:r>
      <w:r w:rsidRPr="0088646A">
        <w:rPr>
          <w:lang w:val="zh-CN"/>
        </w:rPr>
        <w:tab/>
      </w:r>
      <w:r w:rsidRPr="0088646A">
        <w:rPr>
          <w:lang w:val="zh-CN"/>
        </w:rPr>
        <w:t>国家身份权委员会</w:t>
      </w:r>
    </w:p>
    <w:p w14:paraId="2B06FD55" w14:textId="77777777" w:rsidR="00571631" w:rsidRPr="0088646A" w:rsidRDefault="00571631" w:rsidP="00702846">
      <w:pPr>
        <w:pStyle w:val="SingleTxtGC"/>
        <w:tabs>
          <w:tab w:val="clear" w:pos="1565"/>
          <w:tab w:val="clear" w:pos="1996"/>
          <w:tab w:val="clear" w:pos="2427"/>
        </w:tabs>
      </w:pPr>
      <w:r w:rsidRPr="0088646A">
        <w:rPr>
          <w:lang w:val="zh-CN"/>
        </w:rPr>
        <w:t>130.</w:t>
      </w:r>
      <w:r w:rsidRPr="0088646A">
        <w:rPr>
          <w:lang w:val="zh-CN"/>
        </w:rPr>
        <w:tab/>
      </w:r>
      <w:r w:rsidRPr="0088646A">
        <w:rPr>
          <w:lang w:val="zh-CN"/>
        </w:rPr>
        <w:t>该委员会的目标是促进寻找在最后一次独裁</w:t>
      </w:r>
      <w:r w:rsidRPr="0088646A">
        <w:rPr>
          <w:rFonts w:hint="eastAsia"/>
          <w:lang w:val="zh-CN"/>
        </w:rPr>
        <w:t>政权</w:t>
      </w:r>
      <w:r w:rsidRPr="0088646A">
        <w:rPr>
          <w:rFonts w:hint="eastAsia"/>
          <w:lang w:val="zh-CN"/>
        </w:rPr>
        <w:t>(</w:t>
      </w:r>
      <w:r w:rsidRPr="0088646A">
        <w:rPr>
          <w:rFonts w:hint="eastAsia"/>
          <w:lang w:val="zh-CN"/>
        </w:rPr>
        <w:t>军政权和文职政权</w:t>
      </w:r>
      <w:r w:rsidRPr="0088646A">
        <w:rPr>
          <w:rFonts w:hint="eastAsia"/>
          <w:lang w:val="zh-CN"/>
        </w:rPr>
        <w:t>)</w:t>
      </w:r>
      <w:r w:rsidRPr="0088646A">
        <w:rPr>
          <w:lang w:val="zh-CN"/>
        </w:rPr>
        <w:t>统治期间的失踪人员的子女和母亲被囚禁期间出生的子女，以确定其下落并恢复其身份。</w:t>
      </w:r>
    </w:p>
    <w:p w14:paraId="46315EE6" w14:textId="77777777" w:rsidR="00571631" w:rsidRPr="0088646A" w:rsidRDefault="00571631" w:rsidP="00702846">
      <w:pPr>
        <w:pStyle w:val="H23GC"/>
      </w:pPr>
      <w:r w:rsidRPr="0088646A">
        <w:rPr>
          <w:lang w:val="zh-CN"/>
        </w:rPr>
        <w:tab/>
      </w:r>
      <w:r w:rsidRPr="0088646A">
        <w:rPr>
          <w:lang w:val="zh-CN"/>
        </w:rPr>
        <w:tab/>
      </w:r>
      <w:r w:rsidRPr="0088646A">
        <w:rPr>
          <w:lang w:val="zh-CN"/>
        </w:rPr>
        <w:t>国家难民事务委员会</w:t>
      </w:r>
    </w:p>
    <w:p w14:paraId="6F128028" w14:textId="77777777" w:rsidR="00571631" w:rsidRPr="0088646A" w:rsidRDefault="00571631" w:rsidP="00702846">
      <w:pPr>
        <w:pStyle w:val="SingleTxtGC"/>
        <w:tabs>
          <w:tab w:val="clear" w:pos="1565"/>
          <w:tab w:val="clear" w:pos="1996"/>
          <w:tab w:val="clear" w:pos="2427"/>
        </w:tabs>
      </w:pPr>
      <w:r w:rsidRPr="0088646A">
        <w:rPr>
          <w:lang w:val="zh-CN"/>
        </w:rPr>
        <w:t>131.</w:t>
      </w:r>
      <w:r w:rsidRPr="0088646A">
        <w:rPr>
          <w:lang w:val="zh-CN"/>
        </w:rPr>
        <w:tab/>
      </w:r>
      <w:r w:rsidRPr="0088646A">
        <w:rPr>
          <w:lang w:val="zh-CN"/>
        </w:rPr>
        <w:t>国家难民事务委员会是根据第</w:t>
      </w:r>
      <w:r w:rsidRPr="0088646A">
        <w:rPr>
          <w:lang w:val="zh-CN"/>
        </w:rPr>
        <w:t>26.165</w:t>
      </w:r>
      <w:r w:rsidRPr="0088646A">
        <w:rPr>
          <w:lang w:val="zh-CN"/>
        </w:rPr>
        <w:t>号法律设立的，负责与保护、援助、寻求难民解决办法有关的所有工作。</w:t>
      </w:r>
    </w:p>
    <w:p w14:paraId="33CB803C" w14:textId="77777777" w:rsidR="00571631" w:rsidRPr="0088646A" w:rsidRDefault="00571631" w:rsidP="00702846">
      <w:pPr>
        <w:pStyle w:val="SingleTxtGC"/>
        <w:tabs>
          <w:tab w:val="clear" w:pos="1565"/>
          <w:tab w:val="clear" w:pos="1996"/>
          <w:tab w:val="clear" w:pos="2427"/>
        </w:tabs>
      </w:pPr>
      <w:r w:rsidRPr="0088646A">
        <w:rPr>
          <w:lang w:val="zh-CN"/>
        </w:rPr>
        <w:t>132.</w:t>
      </w:r>
      <w:r w:rsidRPr="0088646A">
        <w:rPr>
          <w:lang w:val="zh-CN"/>
        </w:rPr>
        <w:tab/>
      </w:r>
      <w:r w:rsidRPr="0088646A">
        <w:rPr>
          <w:lang w:val="zh-CN"/>
        </w:rPr>
        <w:t>委员会的任务是决定是否给予某人难民地位。委员会也有责任保护难民的权利，帮助寻找融入当地社会和提供援助的途径。</w:t>
      </w:r>
    </w:p>
    <w:p w14:paraId="21034176" w14:textId="77777777" w:rsidR="00571631" w:rsidRPr="0088646A" w:rsidRDefault="00571631" w:rsidP="00702846">
      <w:pPr>
        <w:pStyle w:val="H23GC"/>
      </w:pPr>
      <w:r w:rsidRPr="0088646A">
        <w:rPr>
          <w:lang w:val="zh-CN"/>
        </w:rPr>
        <w:tab/>
      </w:r>
      <w:r w:rsidRPr="0088646A">
        <w:rPr>
          <w:lang w:val="zh-CN"/>
        </w:rPr>
        <w:tab/>
      </w:r>
      <w:r w:rsidRPr="0088646A">
        <w:rPr>
          <w:lang w:val="zh-CN"/>
        </w:rPr>
        <w:t>国家少年儿童和家庭事务秘书处</w:t>
      </w:r>
    </w:p>
    <w:p w14:paraId="14F3002C" w14:textId="77777777" w:rsidR="00571631" w:rsidRPr="0088646A" w:rsidRDefault="00571631" w:rsidP="00702846">
      <w:pPr>
        <w:pStyle w:val="SingleTxtGC"/>
        <w:tabs>
          <w:tab w:val="clear" w:pos="1565"/>
          <w:tab w:val="clear" w:pos="1996"/>
          <w:tab w:val="clear" w:pos="2427"/>
        </w:tabs>
      </w:pPr>
      <w:r w:rsidRPr="0088646A">
        <w:rPr>
          <w:lang w:val="zh-CN"/>
        </w:rPr>
        <w:t>133.</w:t>
      </w:r>
      <w:r w:rsidRPr="0088646A">
        <w:rPr>
          <w:lang w:val="zh-CN"/>
        </w:rPr>
        <w:tab/>
        <w:t>2005</w:t>
      </w:r>
      <w:r w:rsidRPr="0088646A">
        <w:rPr>
          <w:lang w:val="zh-CN"/>
        </w:rPr>
        <w:t>年批准的第</w:t>
      </w:r>
      <w:r w:rsidRPr="0088646A">
        <w:rPr>
          <w:lang w:val="zh-CN"/>
        </w:rPr>
        <w:t>26.061</w:t>
      </w:r>
      <w:r w:rsidRPr="0088646A">
        <w:rPr>
          <w:lang w:val="zh-CN"/>
        </w:rPr>
        <w:t>号法律是少年儿童全面保护法规的一部分。</w:t>
      </w:r>
    </w:p>
    <w:p w14:paraId="495A4338" w14:textId="77777777" w:rsidR="00571631" w:rsidRPr="0088646A" w:rsidRDefault="00571631" w:rsidP="00702846">
      <w:pPr>
        <w:pStyle w:val="SingleTxtGC"/>
        <w:tabs>
          <w:tab w:val="clear" w:pos="1565"/>
          <w:tab w:val="clear" w:pos="1996"/>
          <w:tab w:val="clear" w:pos="2427"/>
        </w:tabs>
      </w:pPr>
      <w:r w:rsidRPr="0088646A">
        <w:rPr>
          <w:lang w:val="zh-CN"/>
        </w:rPr>
        <w:t>134.</w:t>
      </w:r>
      <w:r w:rsidRPr="0088646A">
        <w:rPr>
          <w:lang w:val="zh-CN"/>
        </w:rPr>
        <w:tab/>
      </w:r>
      <w:r w:rsidRPr="0088646A">
        <w:rPr>
          <w:lang w:val="zh-CN"/>
        </w:rPr>
        <w:t>根据该法设立了国家少年儿童和家庭事务秘书处，作为国家行政部门处理少年儿童权利问题的专门机构，指导实施有关这一问题的公共政策。</w:t>
      </w:r>
    </w:p>
    <w:p w14:paraId="26D18DC4" w14:textId="77777777" w:rsidR="00571631" w:rsidRPr="0088646A" w:rsidRDefault="00571631" w:rsidP="00702846">
      <w:pPr>
        <w:pStyle w:val="SingleTxtGC"/>
        <w:tabs>
          <w:tab w:val="clear" w:pos="1565"/>
          <w:tab w:val="clear" w:pos="1996"/>
          <w:tab w:val="clear" w:pos="2427"/>
        </w:tabs>
      </w:pPr>
      <w:r w:rsidRPr="0088646A">
        <w:rPr>
          <w:lang w:val="zh-CN"/>
        </w:rPr>
        <w:t>135.</w:t>
      </w:r>
      <w:r w:rsidRPr="0088646A">
        <w:rPr>
          <w:lang w:val="zh-CN"/>
        </w:rPr>
        <w:tab/>
      </w:r>
      <w:r w:rsidRPr="0088646A">
        <w:rPr>
          <w:lang w:val="zh-CN"/>
        </w:rPr>
        <w:t>根据颁布该法的第</w:t>
      </w:r>
      <w:r w:rsidRPr="0088646A">
        <w:rPr>
          <w:lang w:val="zh-CN"/>
        </w:rPr>
        <w:t>416/06</w:t>
      </w:r>
      <w:r w:rsidRPr="0088646A">
        <w:rPr>
          <w:lang w:val="zh-CN"/>
        </w:rPr>
        <w:t>号法令，国家行政部门通过国家社会发展部，确保其行动在全面社会政策的框架内开展，并赋予该部财政自主权，以便利其政策的执行。</w:t>
      </w:r>
    </w:p>
    <w:p w14:paraId="50386A8C" w14:textId="77777777" w:rsidR="00571631" w:rsidRPr="0088646A" w:rsidRDefault="00571631" w:rsidP="00702846">
      <w:pPr>
        <w:pStyle w:val="SingleTxtGC"/>
        <w:tabs>
          <w:tab w:val="clear" w:pos="1565"/>
          <w:tab w:val="clear" w:pos="1996"/>
          <w:tab w:val="clear" w:pos="2427"/>
        </w:tabs>
      </w:pPr>
      <w:r w:rsidRPr="0088646A">
        <w:rPr>
          <w:lang w:val="zh-CN"/>
        </w:rPr>
        <w:t>136.</w:t>
      </w:r>
      <w:r w:rsidRPr="0088646A">
        <w:rPr>
          <w:lang w:val="zh-CN"/>
        </w:rPr>
        <w:tab/>
      </w:r>
      <w:r w:rsidRPr="0088646A">
        <w:rPr>
          <w:lang w:val="zh-CN"/>
        </w:rPr>
        <w:t>在联邦一级，负责保护权利的机构是联邦少年儿童和家庭委员会，该委员会由国家少年儿童和家庭</w:t>
      </w:r>
      <w:r w:rsidRPr="0088646A">
        <w:rPr>
          <w:rFonts w:hint="eastAsia"/>
          <w:lang w:val="zh-CN"/>
        </w:rPr>
        <w:t>事务</w:t>
      </w:r>
      <w:r w:rsidRPr="0088646A">
        <w:rPr>
          <w:lang w:val="zh-CN"/>
        </w:rPr>
        <w:t>秘书处负责人和主持人以及各省和布宜诺斯艾利斯自治市现有少年儿童和家庭权利保护机构的代表组成。联邦少年儿童和家庭委员会在</w:t>
      </w:r>
      <w:r w:rsidRPr="0088646A">
        <w:rPr>
          <w:lang w:val="zh-CN"/>
        </w:rPr>
        <w:t>2006</w:t>
      </w:r>
      <w:r w:rsidRPr="0088646A">
        <w:rPr>
          <w:lang w:val="zh-CN"/>
        </w:rPr>
        <w:t>年</w:t>
      </w:r>
      <w:r w:rsidRPr="0088646A">
        <w:rPr>
          <w:lang w:val="zh-CN"/>
        </w:rPr>
        <w:t>12</w:t>
      </w:r>
      <w:r w:rsidRPr="0088646A">
        <w:rPr>
          <w:lang w:val="zh-CN"/>
        </w:rPr>
        <w:t>月</w:t>
      </w:r>
      <w:r w:rsidRPr="0088646A">
        <w:rPr>
          <w:lang w:val="zh-CN"/>
        </w:rPr>
        <w:t>15</w:t>
      </w:r>
      <w:r w:rsidRPr="0088646A">
        <w:rPr>
          <w:lang w:val="zh-CN"/>
        </w:rPr>
        <w:t>日举行的首届会议上，核准了其关于以下方面的承诺：</w:t>
      </w:r>
    </w:p>
    <w:p w14:paraId="1F5C6E9A" w14:textId="4C727D6F" w:rsidR="00571631" w:rsidRPr="0088646A" w:rsidRDefault="00571631" w:rsidP="00702846">
      <w:pPr>
        <w:pStyle w:val="SingleTxtGC"/>
      </w:pPr>
      <w:r w:rsidRPr="0088646A">
        <w:rPr>
          <w:lang w:val="zh-CN"/>
        </w:rPr>
        <w:tab/>
        <w:t>(a)</w:t>
      </w:r>
      <w:r w:rsidR="00702846">
        <w:rPr>
          <w:lang w:val="zh-CN"/>
        </w:rPr>
        <w:tab/>
      </w:r>
      <w:r w:rsidRPr="0088646A">
        <w:rPr>
          <w:lang w:val="zh-CN"/>
        </w:rPr>
        <w:t>深化体制改革进程，促进国家、省和市一级的监管调整，使体制和法律框架保持一致，尊重《儿童权利公约》所载的权利、原则和保障。</w:t>
      </w:r>
    </w:p>
    <w:p w14:paraId="380BD972" w14:textId="5F42EF94" w:rsidR="00571631" w:rsidRPr="0088646A" w:rsidRDefault="00571631" w:rsidP="00702846">
      <w:pPr>
        <w:pStyle w:val="SingleTxtGC"/>
      </w:pPr>
      <w:r w:rsidRPr="0088646A">
        <w:rPr>
          <w:lang w:val="zh-CN"/>
        </w:rPr>
        <w:tab/>
        <w:t>(b)</w:t>
      </w:r>
      <w:r w:rsidR="00702846">
        <w:rPr>
          <w:lang w:val="zh-CN"/>
        </w:rPr>
        <w:tab/>
      </w:r>
      <w:r w:rsidRPr="0088646A">
        <w:rPr>
          <w:lang w:val="zh-CN"/>
        </w:rPr>
        <w:t>在各级行政部门采取适当组织形式，确保建立一个强有力的制度，全面保护少年儿童权利，促进权利的普遍享有，并有能力在面临威胁或侵犯权利行为时采取适当的有效行动，同时在干预措施中认识到每个社区的特殊性。</w:t>
      </w:r>
    </w:p>
    <w:p w14:paraId="39A1B98A" w14:textId="25B92FFB" w:rsidR="00571631" w:rsidRPr="0088646A" w:rsidRDefault="00702846" w:rsidP="00702846">
      <w:pPr>
        <w:pStyle w:val="SingleTxtGC"/>
      </w:pPr>
      <w:r>
        <w:rPr>
          <w:lang w:val="zh-CN"/>
        </w:rPr>
        <w:tab/>
      </w:r>
      <w:r w:rsidR="00571631" w:rsidRPr="0088646A">
        <w:rPr>
          <w:lang w:val="zh-CN"/>
        </w:rPr>
        <w:t>(c)</w:t>
      </w:r>
      <w:r w:rsidR="00571631" w:rsidRPr="0088646A">
        <w:rPr>
          <w:lang w:val="zh-CN"/>
        </w:rPr>
        <w:tab/>
      </w:r>
      <w:r w:rsidR="00571631" w:rsidRPr="0088646A">
        <w:rPr>
          <w:lang w:val="zh-CN"/>
        </w:rPr>
        <w:t>通过社会组织促进社区参与制定和执行相关政策，促进落实和</w:t>
      </w:r>
      <w:r w:rsidR="00571631" w:rsidRPr="0088646A">
        <w:rPr>
          <w:lang w:val="zh-CN"/>
        </w:rPr>
        <w:t>/</w:t>
      </w:r>
      <w:r w:rsidR="00571631" w:rsidRPr="0088646A">
        <w:rPr>
          <w:lang w:val="zh-CN"/>
        </w:rPr>
        <w:t>或恢复少年儿童权利，防止侵权行为，并帮助少年儿童行使发表意见的权利和参与的权利。</w:t>
      </w:r>
    </w:p>
    <w:p w14:paraId="0C57B5C8" w14:textId="25EDDBF5" w:rsidR="00571631" w:rsidRPr="0088646A" w:rsidRDefault="00702846" w:rsidP="00702846">
      <w:pPr>
        <w:pStyle w:val="SingleTxtGC"/>
      </w:pPr>
      <w:r>
        <w:rPr>
          <w:lang w:val="zh-CN"/>
        </w:rPr>
        <w:lastRenderedPageBreak/>
        <w:tab/>
      </w:r>
      <w:r w:rsidR="00571631" w:rsidRPr="0088646A">
        <w:rPr>
          <w:lang w:val="zh-CN"/>
        </w:rPr>
        <w:t>(d)</w:t>
      </w:r>
      <w:r w:rsidR="00571631" w:rsidRPr="0088646A">
        <w:rPr>
          <w:lang w:val="zh-CN"/>
        </w:rPr>
        <w:tab/>
      </w:r>
      <w:r w:rsidR="00571631" w:rsidRPr="0088646A">
        <w:rPr>
          <w:lang w:val="zh-CN"/>
        </w:rPr>
        <w:t>加强对少年儿童事务体制做法的审查和改革进程，使其符合全面保护模式，避免工作重叠、结构重复和目标过时的现象，以便统一、协调和优化资源分配和行政流程。为儿童制定最低援助质量标准、干预规程和登记制度，特别重视与无父母照顾的少年儿童有关的问题。</w:t>
      </w:r>
    </w:p>
    <w:p w14:paraId="1BE57A8C" w14:textId="77777777" w:rsidR="00571631" w:rsidRPr="0088646A" w:rsidRDefault="00571631" w:rsidP="00702846">
      <w:pPr>
        <w:pStyle w:val="H23GC"/>
      </w:pPr>
      <w:r w:rsidRPr="0088646A">
        <w:rPr>
          <w:lang w:val="zh-CN"/>
        </w:rPr>
        <w:tab/>
      </w:r>
      <w:r w:rsidRPr="0088646A">
        <w:rPr>
          <w:lang w:val="zh-CN"/>
        </w:rPr>
        <w:tab/>
      </w:r>
      <w:r w:rsidRPr="0088646A">
        <w:rPr>
          <w:lang w:val="zh-CN"/>
        </w:rPr>
        <w:t>国家土著事务局</w:t>
      </w:r>
    </w:p>
    <w:p w14:paraId="4D9B0BE0" w14:textId="77777777" w:rsidR="00571631" w:rsidRPr="0088646A" w:rsidRDefault="00571631" w:rsidP="00702846">
      <w:pPr>
        <w:pStyle w:val="SingleTxtGC"/>
        <w:tabs>
          <w:tab w:val="clear" w:pos="1565"/>
          <w:tab w:val="clear" w:pos="1996"/>
          <w:tab w:val="clear" w:pos="2427"/>
        </w:tabs>
        <w:rPr>
          <w:rFonts w:eastAsia="黑体"/>
        </w:rPr>
      </w:pPr>
      <w:r w:rsidRPr="0088646A">
        <w:rPr>
          <w:lang w:val="zh-CN"/>
        </w:rPr>
        <w:t>137.</w:t>
      </w:r>
      <w:r w:rsidRPr="0088646A">
        <w:rPr>
          <w:lang w:val="zh-CN"/>
        </w:rPr>
        <w:tab/>
      </w:r>
      <w:r w:rsidRPr="0088646A">
        <w:rPr>
          <w:lang w:val="zh-CN"/>
        </w:rPr>
        <w:t>国家土著事务局于</w:t>
      </w:r>
      <w:r w:rsidRPr="0088646A">
        <w:rPr>
          <w:lang w:val="zh-CN"/>
        </w:rPr>
        <w:t>1985</w:t>
      </w:r>
      <w:r w:rsidRPr="0088646A">
        <w:rPr>
          <w:lang w:val="zh-CN"/>
        </w:rPr>
        <w:t>年</w:t>
      </w:r>
      <w:r w:rsidRPr="0088646A">
        <w:rPr>
          <w:lang w:val="zh-CN"/>
        </w:rPr>
        <w:t>9</w:t>
      </w:r>
      <w:r w:rsidRPr="0088646A">
        <w:rPr>
          <w:lang w:val="zh-CN"/>
        </w:rPr>
        <w:t>月根据第</w:t>
      </w:r>
      <w:r w:rsidRPr="0088646A">
        <w:rPr>
          <w:lang w:val="zh-CN"/>
        </w:rPr>
        <w:t>23.302</w:t>
      </w:r>
      <w:r w:rsidRPr="0088646A">
        <w:rPr>
          <w:lang w:val="zh-CN"/>
        </w:rPr>
        <w:t>号法律设立，作为有土著人参与的分权性质的实体，</w:t>
      </w:r>
      <w:r w:rsidRPr="0088646A">
        <w:rPr>
          <w:lang w:val="zh-CN"/>
        </w:rPr>
        <w:t>1989</w:t>
      </w:r>
      <w:r w:rsidRPr="0088646A">
        <w:rPr>
          <w:lang w:val="zh-CN"/>
        </w:rPr>
        <w:t>年</w:t>
      </w:r>
      <w:r w:rsidRPr="0088646A">
        <w:rPr>
          <w:lang w:val="zh-CN"/>
        </w:rPr>
        <w:t>2</w:t>
      </w:r>
      <w:r w:rsidRPr="0088646A">
        <w:rPr>
          <w:lang w:val="zh-CN"/>
        </w:rPr>
        <w:t>月第</w:t>
      </w:r>
      <w:r w:rsidRPr="0088646A">
        <w:rPr>
          <w:lang w:val="zh-CN"/>
        </w:rPr>
        <w:t>155</w:t>
      </w:r>
      <w:r w:rsidRPr="0088646A">
        <w:rPr>
          <w:lang w:val="zh-CN"/>
        </w:rPr>
        <w:t>号法令对事务局的工作作了规定。该局主要负责确保土著群体成员行使充分的公民权，确保《宪法》规定的权利得到尊重</w:t>
      </w:r>
      <w:r w:rsidRPr="0088646A">
        <w:rPr>
          <w:lang w:val="zh-CN"/>
        </w:rPr>
        <w:t>(</w:t>
      </w:r>
      <w:r w:rsidRPr="0088646A">
        <w:rPr>
          <w:lang w:val="zh-CN"/>
        </w:rPr>
        <w:t>《宪法》第</w:t>
      </w:r>
      <w:r w:rsidRPr="0088646A">
        <w:rPr>
          <w:lang w:val="zh-CN"/>
        </w:rPr>
        <w:t>75</w:t>
      </w:r>
      <w:r w:rsidRPr="0088646A">
        <w:rPr>
          <w:lang w:val="zh-CN"/>
        </w:rPr>
        <w:t>条第</w:t>
      </w:r>
      <w:r w:rsidRPr="0088646A">
        <w:rPr>
          <w:lang w:val="zh-CN"/>
        </w:rPr>
        <w:t>17</w:t>
      </w:r>
      <w:r w:rsidRPr="0088646A">
        <w:rPr>
          <w:lang w:val="zh-CN"/>
        </w:rPr>
        <w:t>款</w:t>
      </w:r>
      <w:r w:rsidRPr="0088646A">
        <w:rPr>
          <w:lang w:val="zh-CN"/>
        </w:rPr>
        <w:t>)</w:t>
      </w:r>
      <w:r w:rsidRPr="0088646A">
        <w:rPr>
          <w:lang w:val="zh-CN"/>
        </w:rPr>
        <w:t>。</w:t>
      </w:r>
    </w:p>
    <w:p w14:paraId="502360FF" w14:textId="77777777" w:rsidR="00571631" w:rsidRPr="0088646A" w:rsidRDefault="00571631" w:rsidP="00702846">
      <w:pPr>
        <w:pStyle w:val="SingleTxtGC"/>
        <w:tabs>
          <w:tab w:val="clear" w:pos="1565"/>
          <w:tab w:val="clear" w:pos="1996"/>
          <w:tab w:val="clear" w:pos="2427"/>
        </w:tabs>
      </w:pPr>
      <w:r w:rsidRPr="0088646A">
        <w:rPr>
          <w:lang w:val="zh-CN"/>
        </w:rPr>
        <w:t>138.</w:t>
      </w:r>
      <w:r w:rsidRPr="0088646A">
        <w:rPr>
          <w:lang w:val="zh-CN"/>
        </w:rPr>
        <w:tab/>
      </w:r>
      <w:r w:rsidRPr="0088646A">
        <w:rPr>
          <w:lang w:val="zh-CN"/>
        </w:rPr>
        <w:t>根据关于国家土著事务局组织结构的第</w:t>
      </w:r>
      <w:r w:rsidRPr="0088646A">
        <w:rPr>
          <w:lang w:val="zh-CN"/>
        </w:rPr>
        <w:t>410/06</w:t>
      </w:r>
      <w:r w:rsidRPr="0088646A">
        <w:rPr>
          <w:lang w:val="zh-CN"/>
        </w:rPr>
        <w:t>号法令的规定，该局的目标是，关照和支持国内现有的土著人民和土著社区，使其得到保护和发展，让土著人民和土著社区充分参与国家的社会经济和文化进程，尊重他们自己的价值观和生活方式，实施允许他们获得土地所有权的方案，促进他们在专长领域的农业、林业、采矿业、工业或手工业发展，保护土著文化模式，保护土著成员的健康。</w:t>
      </w:r>
    </w:p>
    <w:p w14:paraId="784D018E" w14:textId="77777777" w:rsidR="00571631" w:rsidRPr="0088646A" w:rsidRDefault="00571631" w:rsidP="00702846">
      <w:pPr>
        <w:pStyle w:val="SingleTxtGC"/>
        <w:tabs>
          <w:tab w:val="clear" w:pos="1565"/>
          <w:tab w:val="clear" w:pos="1996"/>
          <w:tab w:val="clear" w:pos="2427"/>
        </w:tabs>
      </w:pPr>
      <w:r w:rsidRPr="0088646A">
        <w:rPr>
          <w:lang w:val="zh-CN"/>
        </w:rPr>
        <w:t>139.</w:t>
      </w:r>
      <w:r w:rsidRPr="0088646A">
        <w:rPr>
          <w:lang w:val="zh-CN"/>
        </w:rPr>
        <w:tab/>
      </w:r>
      <w:r w:rsidRPr="0088646A">
        <w:rPr>
          <w:lang w:val="zh-CN"/>
        </w:rPr>
        <w:t>作为执行土著政策的权威机构，国家土著事务局促进土著社区参与涉及他们的国家政策的制定和实施工作，尊重他们的传统组织形式，促进加强族裔特征和文化特性，并为以符合保护他们居住领土环境的方式实现可持续全面发展奠定基础。</w:t>
      </w:r>
    </w:p>
    <w:p w14:paraId="3D41AC82" w14:textId="77777777" w:rsidR="00571631" w:rsidRPr="0088646A" w:rsidRDefault="00571631" w:rsidP="00702846">
      <w:pPr>
        <w:pStyle w:val="SingleTxtGC"/>
        <w:tabs>
          <w:tab w:val="clear" w:pos="1565"/>
          <w:tab w:val="clear" w:pos="1996"/>
          <w:tab w:val="clear" w:pos="2427"/>
        </w:tabs>
      </w:pPr>
      <w:r w:rsidRPr="0088646A">
        <w:rPr>
          <w:lang w:val="zh-CN"/>
        </w:rPr>
        <w:t>140.</w:t>
      </w:r>
      <w:r w:rsidRPr="0088646A">
        <w:rPr>
          <w:lang w:val="zh-CN"/>
        </w:rPr>
        <w:tab/>
      </w:r>
      <w:r w:rsidRPr="0088646A">
        <w:rPr>
          <w:lang w:val="zh-CN"/>
        </w:rPr>
        <w:t>此外，国家土著事务局与国家教育部协调，鼓励实施跨文化双语教学，重新重视土著社区的文化、母语和世界观。</w:t>
      </w:r>
    </w:p>
    <w:p w14:paraId="1B83BDE3" w14:textId="77777777" w:rsidR="00571631" w:rsidRPr="0088646A" w:rsidRDefault="00571631" w:rsidP="00702846">
      <w:pPr>
        <w:pStyle w:val="H23GC"/>
      </w:pPr>
      <w:r w:rsidRPr="0088646A">
        <w:rPr>
          <w:lang w:val="zh-CN"/>
        </w:rPr>
        <w:tab/>
      </w:r>
      <w:r w:rsidRPr="0088646A">
        <w:rPr>
          <w:lang w:val="zh-CN"/>
        </w:rPr>
        <w:tab/>
      </w:r>
      <w:r w:rsidRPr="0088646A">
        <w:rPr>
          <w:lang w:val="zh-CN"/>
        </w:rPr>
        <w:t>值得一提的国家政府举措如下：</w:t>
      </w:r>
    </w:p>
    <w:p w14:paraId="28186BF5" w14:textId="77777777" w:rsidR="00571631" w:rsidRPr="0088646A" w:rsidRDefault="00571631" w:rsidP="00702846">
      <w:pPr>
        <w:pStyle w:val="H4GC"/>
      </w:pPr>
      <w:r w:rsidRPr="0088646A">
        <w:rPr>
          <w:lang w:val="zh-CN"/>
        </w:rPr>
        <w:tab/>
      </w:r>
      <w:r w:rsidRPr="0088646A">
        <w:rPr>
          <w:lang w:val="zh-CN"/>
        </w:rPr>
        <w:tab/>
        <w:t>2023-2026</w:t>
      </w:r>
      <w:r w:rsidRPr="0088646A">
        <w:rPr>
          <w:lang w:val="zh-CN"/>
        </w:rPr>
        <w:t>年工商业与人权国家行动计划</w:t>
      </w:r>
    </w:p>
    <w:p w14:paraId="4BF25C36" w14:textId="77777777" w:rsidR="00571631" w:rsidRPr="0088646A" w:rsidRDefault="00571631" w:rsidP="00702846">
      <w:pPr>
        <w:pStyle w:val="SingleTxtGC"/>
        <w:tabs>
          <w:tab w:val="clear" w:pos="1565"/>
          <w:tab w:val="clear" w:pos="1996"/>
          <w:tab w:val="clear" w:pos="2427"/>
        </w:tabs>
      </w:pPr>
      <w:r w:rsidRPr="0088646A">
        <w:rPr>
          <w:lang w:val="zh-CN"/>
        </w:rPr>
        <w:t>141.</w:t>
      </w:r>
      <w:r w:rsidRPr="0088646A">
        <w:rPr>
          <w:lang w:val="zh-CN"/>
        </w:rPr>
        <w:tab/>
        <w:t>2023</w:t>
      </w:r>
      <w:r w:rsidRPr="0088646A">
        <w:rPr>
          <w:lang w:val="zh-CN"/>
        </w:rPr>
        <w:t>年</w:t>
      </w:r>
      <w:r w:rsidRPr="0088646A">
        <w:rPr>
          <w:lang w:val="zh-CN"/>
        </w:rPr>
        <w:t>11</w:t>
      </w:r>
      <w:r w:rsidRPr="0088646A">
        <w:rPr>
          <w:lang w:val="zh-CN"/>
        </w:rPr>
        <w:t>月</w:t>
      </w:r>
      <w:r w:rsidRPr="0088646A">
        <w:rPr>
          <w:lang w:val="zh-CN"/>
        </w:rPr>
        <w:t>27</w:t>
      </w:r>
      <w:r w:rsidRPr="0088646A">
        <w:rPr>
          <w:lang w:val="zh-CN"/>
        </w:rPr>
        <w:t>日，第</w:t>
      </w:r>
      <w:r w:rsidRPr="0088646A">
        <w:rPr>
          <w:lang w:val="zh-CN"/>
        </w:rPr>
        <w:t>624/2023</w:t>
      </w:r>
      <w:r w:rsidRPr="0088646A">
        <w:rPr>
          <w:lang w:val="zh-CN"/>
        </w:rPr>
        <w:t>号法令在阿根廷共和国官方公报上公布，批准了由外交部牵头负责的第一个《工商业与人权国家行动</w:t>
      </w:r>
      <w:r w:rsidRPr="0088646A">
        <w:rPr>
          <w:rFonts w:hint="eastAsia"/>
          <w:lang w:val="zh-CN"/>
        </w:rPr>
        <w:t>计划</w:t>
      </w:r>
      <w:r w:rsidRPr="0088646A">
        <w:rPr>
          <w:rFonts w:hint="eastAsia"/>
          <w:lang w:val="zh-CN"/>
        </w:rPr>
        <w:t>(</w:t>
      </w:r>
      <w:r w:rsidRPr="0088646A">
        <w:rPr>
          <w:lang w:val="zh-CN"/>
        </w:rPr>
        <w:t>2023-2026</w:t>
      </w:r>
      <w:r w:rsidRPr="0088646A">
        <w:rPr>
          <w:lang w:val="zh-CN"/>
        </w:rPr>
        <w:t>年</w:t>
      </w:r>
      <w:r w:rsidRPr="0088646A">
        <w:rPr>
          <w:rFonts w:hint="eastAsia"/>
          <w:lang w:val="zh-CN"/>
        </w:rPr>
        <w:t>)</w:t>
      </w:r>
      <w:r w:rsidRPr="0088646A">
        <w:rPr>
          <w:lang w:val="zh-CN"/>
        </w:rPr>
        <w:t>》。</w:t>
      </w:r>
    </w:p>
    <w:p w14:paraId="2BC86507" w14:textId="77777777" w:rsidR="00571631" w:rsidRPr="0088646A" w:rsidRDefault="00571631" w:rsidP="00702846">
      <w:pPr>
        <w:pStyle w:val="SingleTxtGC"/>
        <w:tabs>
          <w:tab w:val="clear" w:pos="1565"/>
          <w:tab w:val="clear" w:pos="1996"/>
          <w:tab w:val="clear" w:pos="2427"/>
        </w:tabs>
      </w:pPr>
      <w:r w:rsidRPr="0088646A">
        <w:rPr>
          <w:lang w:val="zh-CN"/>
        </w:rPr>
        <w:t>142.</w:t>
      </w:r>
      <w:r w:rsidRPr="0088646A">
        <w:rPr>
          <w:lang w:val="zh-CN"/>
        </w:rPr>
        <w:tab/>
      </w:r>
      <w:r w:rsidRPr="0088646A">
        <w:rPr>
          <w:lang w:val="zh-CN"/>
        </w:rPr>
        <w:t>通过《工商业与人权国家行动计划》，政府各部门承诺采取具体行动，落实《联合国工商业与人权指导原则》以及关于工商业与人权的其他准则和负责任的商业行为准则。</w:t>
      </w:r>
    </w:p>
    <w:p w14:paraId="41D8761D" w14:textId="77777777" w:rsidR="00571631" w:rsidRPr="0088646A" w:rsidRDefault="00571631" w:rsidP="00702846">
      <w:pPr>
        <w:pStyle w:val="SingleTxtGC"/>
        <w:tabs>
          <w:tab w:val="clear" w:pos="1565"/>
          <w:tab w:val="clear" w:pos="1996"/>
          <w:tab w:val="clear" w:pos="2427"/>
        </w:tabs>
      </w:pPr>
      <w:r w:rsidRPr="0088646A">
        <w:rPr>
          <w:lang w:val="zh-CN"/>
        </w:rPr>
        <w:t>143.</w:t>
      </w:r>
      <w:r w:rsidRPr="0088646A">
        <w:rPr>
          <w:lang w:val="zh-CN"/>
        </w:rPr>
        <w:tab/>
      </w:r>
      <w:r w:rsidRPr="0088646A">
        <w:rPr>
          <w:lang w:val="zh-CN"/>
        </w:rPr>
        <w:t>阿根廷在其</w:t>
      </w:r>
      <w:r w:rsidRPr="0088646A">
        <w:rPr>
          <w:lang w:val="zh-CN"/>
        </w:rPr>
        <w:t>2022-2024</w:t>
      </w:r>
      <w:r w:rsidRPr="0088646A">
        <w:rPr>
          <w:lang w:val="zh-CN"/>
        </w:rPr>
        <w:t>年连任人权理事会成员的框架内承诺制定《工商业与人权国家行动计划》，并在其他国际场合也作出这一承诺。此外，阿根廷还收到了联合国系统、区域其他国家和欧洲国家关于制定一项计划的建议。</w:t>
      </w:r>
    </w:p>
    <w:p w14:paraId="283815B2" w14:textId="77777777" w:rsidR="00571631" w:rsidRPr="0088646A" w:rsidRDefault="00571631" w:rsidP="00702846">
      <w:pPr>
        <w:pStyle w:val="SingleTxtGC"/>
        <w:tabs>
          <w:tab w:val="clear" w:pos="1565"/>
          <w:tab w:val="clear" w:pos="1996"/>
          <w:tab w:val="clear" w:pos="2427"/>
        </w:tabs>
      </w:pPr>
      <w:r w:rsidRPr="0088646A">
        <w:rPr>
          <w:lang w:val="zh-CN"/>
        </w:rPr>
        <w:t>144.</w:t>
      </w:r>
      <w:r w:rsidRPr="0088646A">
        <w:rPr>
          <w:lang w:val="zh-CN"/>
        </w:rPr>
        <w:tab/>
      </w:r>
      <w:r w:rsidRPr="0088646A">
        <w:rPr>
          <w:lang w:val="zh-CN"/>
        </w:rPr>
        <w:t>《工商业与人权国家行动计划》的制定基于权利视角，具有横向和协作性质，是通过多个行为者的代表广泛多元参与进行的，其中包括各级国家机构、民间社会组织、学术界、公司、企业组织和工人组织、土著人民、可能受影响的社区等等。</w:t>
      </w:r>
    </w:p>
    <w:p w14:paraId="0AA51B5E" w14:textId="448319BD" w:rsidR="00571631" w:rsidRPr="0088646A" w:rsidRDefault="00571631" w:rsidP="00702846">
      <w:pPr>
        <w:pStyle w:val="SingleTxtGC"/>
        <w:tabs>
          <w:tab w:val="clear" w:pos="1565"/>
          <w:tab w:val="clear" w:pos="1996"/>
          <w:tab w:val="clear" w:pos="2427"/>
        </w:tabs>
      </w:pPr>
      <w:r w:rsidRPr="0088646A">
        <w:rPr>
          <w:lang w:val="zh-CN"/>
        </w:rPr>
        <w:t>145.</w:t>
      </w:r>
      <w:r w:rsidRPr="0088646A">
        <w:rPr>
          <w:lang w:val="zh-CN"/>
        </w:rPr>
        <w:tab/>
      </w:r>
      <w:r w:rsidRPr="0088646A">
        <w:rPr>
          <w:lang w:val="zh-CN"/>
        </w:rPr>
        <w:t>《工商业与人权国家行动计划</w:t>
      </w:r>
      <w:r w:rsidRPr="0088646A">
        <w:rPr>
          <w:rFonts w:hint="eastAsia"/>
          <w:lang w:val="zh-CN"/>
        </w:rPr>
        <w:t>(</w:t>
      </w:r>
      <w:r w:rsidRPr="0088646A">
        <w:rPr>
          <w:lang w:val="zh-CN"/>
        </w:rPr>
        <w:t>2023-2026</w:t>
      </w:r>
      <w:r w:rsidRPr="0088646A">
        <w:rPr>
          <w:lang w:val="zh-CN"/>
        </w:rPr>
        <w:t>年</w:t>
      </w:r>
      <w:r w:rsidRPr="0088646A">
        <w:rPr>
          <w:rFonts w:hint="eastAsia"/>
          <w:lang w:val="zh-CN"/>
        </w:rPr>
        <w:t>)</w:t>
      </w:r>
      <w:r w:rsidRPr="0088646A">
        <w:rPr>
          <w:lang w:val="zh-CN"/>
        </w:rPr>
        <w:t>》载有</w:t>
      </w:r>
      <w:r w:rsidRPr="0088646A">
        <w:rPr>
          <w:lang w:val="zh-CN"/>
        </w:rPr>
        <w:t>282</w:t>
      </w:r>
      <w:r w:rsidRPr="0088646A">
        <w:rPr>
          <w:lang w:val="zh-CN"/>
        </w:rPr>
        <w:t>项承诺。在过去三年中，外交部在对话和民主参与的进程中，与</w:t>
      </w:r>
      <w:r w:rsidRPr="0088646A">
        <w:rPr>
          <w:lang w:val="zh-CN"/>
        </w:rPr>
        <w:t>10</w:t>
      </w:r>
      <w:r w:rsidRPr="0088646A">
        <w:rPr>
          <w:lang w:val="zh-CN"/>
        </w:rPr>
        <w:t>个部、</w:t>
      </w:r>
      <w:r w:rsidRPr="0088646A">
        <w:rPr>
          <w:lang w:val="zh-CN"/>
        </w:rPr>
        <w:t>2</w:t>
      </w:r>
      <w:r w:rsidRPr="0088646A">
        <w:rPr>
          <w:lang w:val="zh-CN"/>
        </w:rPr>
        <w:t>个秘书处、</w:t>
      </w:r>
      <w:r w:rsidRPr="0088646A">
        <w:rPr>
          <w:lang w:val="zh-CN"/>
        </w:rPr>
        <w:t>8</w:t>
      </w:r>
      <w:r w:rsidRPr="0088646A">
        <w:rPr>
          <w:lang w:val="zh-CN"/>
        </w:rPr>
        <w:t>个处理弱势人口问题的分权机构和包括银行实体在内的</w:t>
      </w:r>
      <w:r w:rsidRPr="0088646A">
        <w:rPr>
          <w:lang w:val="zh-CN"/>
        </w:rPr>
        <w:t>11</w:t>
      </w:r>
      <w:r w:rsidRPr="0088646A">
        <w:rPr>
          <w:lang w:val="zh-CN"/>
        </w:rPr>
        <w:t>家上市公司合作，协调该计划的制定工作。计划中的承诺涉及以下主题：</w:t>
      </w:r>
      <w:r w:rsidRPr="0088646A">
        <w:rPr>
          <w:lang w:val="zh-CN"/>
        </w:rPr>
        <w:t>(a)</w:t>
      </w:r>
      <w:r w:rsidR="00702846">
        <w:rPr>
          <w:rFonts w:hint="eastAsia"/>
          <w:lang w:val="zh-CN"/>
        </w:rPr>
        <w:t xml:space="preserve"> </w:t>
      </w:r>
      <w:r w:rsidRPr="0088646A">
        <w:rPr>
          <w:lang w:val="zh-CN"/>
        </w:rPr>
        <w:t>平等和不歧视；</w:t>
      </w:r>
      <w:r w:rsidRPr="0088646A">
        <w:rPr>
          <w:lang w:val="zh-CN"/>
        </w:rPr>
        <w:t>(b)</w:t>
      </w:r>
      <w:r w:rsidR="00702846">
        <w:rPr>
          <w:rFonts w:hint="eastAsia"/>
          <w:lang w:val="zh-CN"/>
        </w:rPr>
        <w:t xml:space="preserve"> </w:t>
      </w:r>
      <w:r w:rsidRPr="0088646A">
        <w:rPr>
          <w:lang w:val="zh-CN"/>
        </w:rPr>
        <w:t>公共治理</w:t>
      </w:r>
      <w:r w:rsidRPr="0088646A">
        <w:rPr>
          <w:lang w:val="zh-CN"/>
        </w:rPr>
        <w:t>/</w:t>
      </w:r>
      <w:r w:rsidRPr="0088646A">
        <w:rPr>
          <w:lang w:val="zh-CN"/>
        </w:rPr>
        <w:t>公</w:t>
      </w:r>
      <w:r w:rsidRPr="0088646A">
        <w:rPr>
          <w:lang w:val="zh-CN"/>
        </w:rPr>
        <w:lastRenderedPageBreak/>
        <w:t>司治理；</w:t>
      </w:r>
      <w:r w:rsidRPr="0088646A">
        <w:rPr>
          <w:lang w:val="zh-CN"/>
        </w:rPr>
        <w:t>(c)</w:t>
      </w:r>
      <w:r w:rsidR="00702846">
        <w:rPr>
          <w:rFonts w:hint="eastAsia"/>
          <w:lang w:val="zh-CN"/>
        </w:rPr>
        <w:t xml:space="preserve"> </w:t>
      </w:r>
      <w:r w:rsidRPr="0088646A">
        <w:rPr>
          <w:lang w:val="zh-CN"/>
        </w:rPr>
        <w:t>劳工标准；</w:t>
      </w:r>
      <w:r w:rsidRPr="0088646A">
        <w:rPr>
          <w:lang w:val="zh-CN"/>
        </w:rPr>
        <w:t>(d)</w:t>
      </w:r>
      <w:r w:rsidR="00702846">
        <w:rPr>
          <w:rFonts w:hint="eastAsia"/>
          <w:lang w:val="zh-CN"/>
        </w:rPr>
        <w:t xml:space="preserve"> </w:t>
      </w:r>
      <w:r w:rsidRPr="0088646A">
        <w:rPr>
          <w:lang w:val="zh-CN"/>
        </w:rPr>
        <w:t>记忆、真相和正义政策；</w:t>
      </w:r>
      <w:r w:rsidRPr="0088646A">
        <w:rPr>
          <w:lang w:val="zh-CN"/>
        </w:rPr>
        <w:t>(e)</w:t>
      </w:r>
      <w:r w:rsidR="00702846">
        <w:rPr>
          <w:rFonts w:hint="eastAsia"/>
          <w:lang w:val="zh-CN"/>
        </w:rPr>
        <w:t xml:space="preserve"> </w:t>
      </w:r>
      <w:r w:rsidRPr="0088646A">
        <w:rPr>
          <w:lang w:val="zh-CN"/>
        </w:rPr>
        <w:t>环境；</w:t>
      </w:r>
      <w:r w:rsidRPr="0088646A">
        <w:rPr>
          <w:lang w:val="zh-CN"/>
        </w:rPr>
        <w:t>(f)</w:t>
      </w:r>
      <w:r w:rsidR="00702846">
        <w:rPr>
          <w:rFonts w:hint="eastAsia"/>
          <w:lang w:val="zh-CN"/>
        </w:rPr>
        <w:t xml:space="preserve"> </w:t>
      </w:r>
      <w:r w:rsidRPr="0088646A">
        <w:rPr>
          <w:lang w:val="zh-CN"/>
        </w:rPr>
        <w:t>消费者和用户；</w:t>
      </w:r>
      <w:r w:rsidRPr="0088646A">
        <w:rPr>
          <w:lang w:val="zh-CN"/>
        </w:rPr>
        <w:t>(g)</w:t>
      </w:r>
      <w:r w:rsidR="00702846">
        <w:rPr>
          <w:rFonts w:hint="eastAsia"/>
          <w:lang w:val="zh-CN"/>
        </w:rPr>
        <w:t xml:space="preserve"> </w:t>
      </w:r>
      <w:r w:rsidRPr="0088646A">
        <w:rPr>
          <w:lang w:val="zh-CN"/>
        </w:rPr>
        <w:t>信息获取和数据保护。</w:t>
      </w:r>
    </w:p>
    <w:p w14:paraId="7B17A67C" w14:textId="77777777" w:rsidR="00571631" w:rsidRPr="0088646A" w:rsidRDefault="00571631" w:rsidP="00702846">
      <w:pPr>
        <w:pStyle w:val="SingleTxtGC"/>
        <w:tabs>
          <w:tab w:val="clear" w:pos="1565"/>
          <w:tab w:val="clear" w:pos="1996"/>
          <w:tab w:val="clear" w:pos="2427"/>
        </w:tabs>
      </w:pPr>
      <w:r w:rsidRPr="0088646A">
        <w:rPr>
          <w:lang w:val="zh-CN"/>
        </w:rPr>
        <w:t>146.</w:t>
      </w:r>
      <w:r w:rsidRPr="0088646A">
        <w:rPr>
          <w:lang w:val="zh-CN"/>
        </w:rPr>
        <w:tab/>
      </w:r>
      <w:r w:rsidRPr="0088646A">
        <w:rPr>
          <w:lang w:val="zh-CN"/>
        </w:rPr>
        <w:t>在编写该计划时，我国得到了拉丁美洲和加勒比负责任商业行为项目的支持和配合，该项目是国际劳工组织、人权事务高级专员办事处和经合组织与儿童基金会合作实施的。</w:t>
      </w:r>
    </w:p>
    <w:p w14:paraId="555ACBDF" w14:textId="77777777" w:rsidR="00571631" w:rsidRPr="0088646A" w:rsidRDefault="00571631" w:rsidP="00702846">
      <w:pPr>
        <w:pStyle w:val="SingleTxtGC"/>
        <w:tabs>
          <w:tab w:val="clear" w:pos="1565"/>
          <w:tab w:val="clear" w:pos="1996"/>
          <w:tab w:val="clear" w:pos="2427"/>
        </w:tabs>
      </w:pPr>
      <w:r w:rsidRPr="0088646A">
        <w:rPr>
          <w:lang w:val="zh-CN"/>
        </w:rPr>
        <w:t>147.</w:t>
      </w:r>
      <w:r w:rsidRPr="0088646A">
        <w:rPr>
          <w:lang w:val="zh-CN"/>
        </w:rPr>
        <w:tab/>
      </w:r>
      <w:r w:rsidRPr="0088646A">
        <w:rPr>
          <w:lang w:val="zh-CN"/>
        </w:rPr>
        <w:t>根据批准该计划的行政命令</w:t>
      </w:r>
      <w:r w:rsidRPr="0088646A">
        <w:rPr>
          <w:lang w:val="zh-CN"/>
        </w:rPr>
        <w:t>(</w:t>
      </w:r>
      <w:r w:rsidRPr="0088646A">
        <w:rPr>
          <w:lang w:val="zh-CN"/>
        </w:rPr>
        <w:t>法令</w:t>
      </w:r>
      <w:r w:rsidRPr="0088646A">
        <w:rPr>
          <w:lang w:val="zh-CN"/>
        </w:rPr>
        <w:t>)</w:t>
      </w:r>
      <w:r w:rsidRPr="0088646A">
        <w:rPr>
          <w:lang w:val="zh-CN"/>
        </w:rPr>
        <w:t>，设立了部际委员会</w:t>
      </w:r>
      <w:r w:rsidRPr="0088646A">
        <w:rPr>
          <w:lang w:val="zh-CN"/>
        </w:rPr>
        <w:t>(</w:t>
      </w:r>
      <w:r w:rsidRPr="0088646A">
        <w:rPr>
          <w:lang w:val="zh-CN"/>
        </w:rPr>
        <w:t>由国家各机关、机构和公司组成</w:t>
      </w:r>
      <w:r w:rsidRPr="0088646A">
        <w:rPr>
          <w:lang w:val="zh-CN"/>
        </w:rPr>
        <w:t>)</w:t>
      </w:r>
      <w:r w:rsidRPr="0088646A">
        <w:rPr>
          <w:lang w:val="zh-CN"/>
        </w:rPr>
        <w:t>和一个咨询委员会，咨询委员会将作为部际委员会与不同实体互动的空间，不同实体包括国家以下各级政府、私营部门、工人代表、土著人民、民间社会、少年儿童、学术界、国家人权机构、国际和区域组织以及其他战略性利益攸关方。对承诺的监测将有助于评估执行情况，并在今后制定第二个计划。</w:t>
      </w:r>
    </w:p>
    <w:p w14:paraId="174C0859" w14:textId="77777777" w:rsidR="00571631" w:rsidRPr="0088646A" w:rsidRDefault="00571631" w:rsidP="00702846">
      <w:pPr>
        <w:pStyle w:val="H23GC"/>
      </w:pPr>
      <w:r w:rsidRPr="0088646A">
        <w:rPr>
          <w:lang w:val="zh-CN"/>
        </w:rPr>
        <w:tab/>
      </w:r>
      <w:r w:rsidRPr="0088646A">
        <w:rPr>
          <w:lang w:val="zh-CN"/>
        </w:rPr>
        <w:tab/>
      </w:r>
      <w:r w:rsidRPr="0088646A">
        <w:rPr>
          <w:lang w:val="zh-CN"/>
        </w:rPr>
        <w:t>南方共同市场人权公共政策局</w:t>
      </w:r>
    </w:p>
    <w:p w14:paraId="5AE90C1B" w14:textId="77777777" w:rsidR="00571631" w:rsidRPr="0088646A" w:rsidRDefault="00571631" w:rsidP="00702846">
      <w:pPr>
        <w:pStyle w:val="SingleTxtGC"/>
        <w:tabs>
          <w:tab w:val="clear" w:pos="1565"/>
          <w:tab w:val="clear" w:pos="1996"/>
          <w:tab w:val="clear" w:pos="2427"/>
        </w:tabs>
      </w:pPr>
      <w:r w:rsidRPr="0088646A">
        <w:rPr>
          <w:lang w:val="zh-CN"/>
        </w:rPr>
        <w:t>148.</w:t>
      </w:r>
      <w:r w:rsidRPr="0088646A">
        <w:rPr>
          <w:lang w:val="zh-CN"/>
        </w:rPr>
        <w:tab/>
      </w:r>
      <w:r w:rsidRPr="0088646A">
        <w:rPr>
          <w:lang w:val="zh-CN"/>
        </w:rPr>
        <w:t>南方共同市场部长理事会在阿根廷担任临时主席期间举行的第十七次人权问题高级当局会议框架内核准设立南方共同市场人权公共政策局。为了阐明处理与人权有关的问题的共同政策，该局努力在整个区域具体制定、设计和执行公共政策，并采用这方面的国际标准。为此，该局力求弥补少年儿童权利保护方面的法律空白，努力消除人口贩卖贩运犯罪，确保残疾人权利得到保护，不歧视女同性恋、男同性恋、双性恋、变性人和双性人群体。</w:t>
      </w:r>
    </w:p>
    <w:p w14:paraId="3982567A" w14:textId="77777777" w:rsidR="00571631" w:rsidRPr="0088646A" w:rsidRDefault="00571631" w:rsidP="00702846">
      <w:pPr>
        <w:pStyle w:val="H23GC"/>
      </w:pPr>
      <w:r w:rsidRPr="0088646A">
        <w:rPr>
          <w:lang w:val="zh-CN"/>
        </w:rPr>
        <w:tab/>
      </w:r>
      <w:r w:rsidRPr="0088646A">
        <w:rPr>
          <w:lang w:val="zh-CN"/>
        </w:rPr>
        <w:tab/>
      </w:r>
      <w:r w:rsidRPr="0088646A">
        <w:rPr>
          <w:lang w:val="zh-CN"/>
        </w:rPr>
        <w:t>议会委员会</w:t>
      </w:r>
    </w:p>
    <w:p w14:paraId="583C6B06" w14:textId="77777777" w:rsidR="00571631" w:rsidRPr="0088646A" w:rsidRDefault="00571631" w:rsidP="00702846">
      <w:pPr>
        <w:pStyle w:val="SingleTxtGC"/>
        <w:tabs>
          <w:tab w:val="clear" w:pos="1565"/>
          <w:tab w:val="clear" w:pos="1996"/>
          <w:tab w:val="clear" w:pos="2427"/>
        </w:tabs>
      </w:pPr>
      <w:r w:rsidRPr="0088646A">
        <w:rPr>
          <w:lang w:val="zh-CN"/>
        </w:rPr>
        <w:t>149.</w:t>
      </w:r>
      <w:r w:rsidRPr="0088646A">
        <w:rPr>
          <w:lang w:val="zh-CN"/>
        </w:rPr>
        <w:tab/>
      </w:r>
      <w:r w:rsidRPr="0088646A">
        <w:rPr>
          <w:lang w:val="zh-CN"/>
        </w:rPr>
        <w:t>在立法部门，还设立了负责人权事务的特别机构。众议院和参议院都设有人权和保障委员会。两院委员会的组成反映了议会中所有政党议员的参与。</w:t>
      </w:r>
    </w:p>
    <w:p w14:paraId="20E2A3D1" w14:textId="77777777" w:rsidR="00571631" w:rsidRPr="0088646A" w:rsidRDefault="00571631" w:rsidP="00702846">
      <w:pPr>
        <w:pStyle w:val="SingleTxtGC"/>
        <w:tabs>
          <w:tab w:val="clear" w:pos="1565"/>
          <w:tab w:val="clear" w:pos="1996"/>
          <w:tab w:val="clear" w:pos="2427"/>
        </w:tabs>
      </w:pPr>
      <w:r w:rsidRPr="0088646A">
        <w:rPr>
          <w:lang w:val="zh-CN"/>
        </w:rPr>
        <w:t>150.</w:t>
      </w:r>
      <w:r w:rsidRPr="0088646A">
        <w:rPr>
          <w:lang w:val="zh-CN"/>
        </w:rPr>
        <w:tab/>
      </w:r>
      <w:r w:rsidRPr="0088646A">
        <w:rPr>
          <w:lang w:val="zh-CN"/>
        </w:rPr>
        <w:t>应邀定期提交报告的政府官员以及该领域的本国专家和国际专家的贡献丰富了这些委员会的工作。这些委员会除了为讨论将拟定法律草案的问题提供一个论坛外，还要求国家行政部门就其职权范围内的问题提交报告。各省也效仿了这一做法，各省立法机关也设立了人权机构。</w:t>
      </w:r>
    </w:p>
    <w:p w14:paraId="31B34C36" w14:textId="747F3043" w:rsidR="00571631" w:rsidRPr="0088646A" w:rsidRDefault="00702846" w:rsidP="00702846">
      <w:pPr>
        <w:pStyle w:val="H1GC"/>
      </w:pPr>
      <w:r>
        <w:rPr>
          <w:lang w:val="zh-CN"/>
        </w:rPr>
        <w:tab/>
      </w:r>
      <w:bookmarkStart w:id="14" w:name="_Toc178845383"/>
      <w:r w:rsidR="00571631" w:rsidRPr="0088646A">
        <w:rPr>
          <w:lang w:val="zh-CN"/>
        </w:rPr>
        <w:t>D.</w:t>
      </w:r>
      <w:r w:rsidR="00571631" w:rsidRPr="0088646A">
        <w:rPr>
          <w:lang w:val="zh-CN"/>
        </w:rPr>
        <w:tab/>
      </w:r>
      <w:r w:rsidR="00571631" w:rsidRPr="0088646A">
        <w:rPr>
          <w:lang w:val="zh-CN"/>
        </w:rPr>
        <w:t>国家一级的报告程序</w:t>
      </w:r>
      <w:bookmarkEnd w:id="14"/>
    </w:p>
    <w:p w14:paraId="467F91CD" w14:textId="77777777" w:rsidR="00571631" w:rsidRPr="0088646A" w:rsidRDefault="00571631" w:rsidP="00702846">
      <w:pPr>
        <w:pStyle w:val="SingleTxtGC"/>
        <w:tabs>
          <w:tab w:val="clear" w:pos="1565"/>
          <w:tab w:val="clear" w:pos="1996"/>
          <w:tab w:val="clear" w:pos="2427"/>
        </w:tabs>
      </w:pPr>
      <w:r w:rsidRPr="0088646A">
        <w:rPr>
          <w:lang w:val="zh-CN"/>
        </w:rPr>
        <w:t>151.</w:t>
      </w:r>
      <w:r w:rsidRPr="0088646A">
        <w:rPr>
          <w:lang w:val="zh-CN"/>
        </w:rPr>
        <w:tab/>
      </w:r>
      <w:r w:rsidRPr="0088646A">
        <w:rPr>
          <w:lang w:val="zh-CN"/>
        </w:rPr>
        <w:t>外交和宗教事务部人权司与人权秘书处一道，参与协调向国际人权条约监督机构提交定期报告的工作。除向消除对妇女歧视委员会提交报告外，性别和多样性事务局与妇女、性别和多样性部协调负责向消除对妇女歧视委员会提交报告的工作。</w:t>
      </w:r>
    </w:p>
    <w:p w14:paraId="27094BAD" w14:textId="77777777" w:rsidR="00571631" w:rsidRPr="0088646A" w:rsidRDefault="00571631" w:rsidP="00702846">
      <w:pPr>
        <w:pStyle w:val="SingleTxtGC"/>
        <w:tabs>
          <w:tab w:val="clear" w:pos="1565"/>
          <w:tab w:val="clear" w:pos="1996"/>
          <w:tab w:val="clear" w:pos="2427"/>
        </w:tabs>
      </w:pPr>
      <w:r w:rsidRPr="0088646A">
        <w:rPr>
          <w:lang w:val="zh-CN"/>
        </w:rPr>
        <w:t>152.</w:t>
      </w:r>
      <w:r w:rsidRPr="0088646A">
        <w:rPr>
          <w:lang w:val="zh-CN"/>
        </w:rPr>
        <w:tab/>
      </w:r>
      <w:r w:rsidRPr="0088646A">
        <w:rPr>
          <w:lang w:val="zh-CN"/>
        </w:rPr>
        <w:t>应外交部人权司的要求，酌情召集参与每项条约具体专题讨论的所有政府机构会议，以收集编写有关国际人权条约国家报告所需的所有资料。</w:t>
      </w:r>
    </w:p>
    <w:p w14:paraId="2AA8FC66" w14:textId="77777777" w:rsidR="00571631" w:rsidRPr="0088646A" w:rsidRDefault="00571631" w:rsidP="00702846">
      <w:pPr>
        <w:pStyle w:val="SingleTxtGC"/>
        <w:tabs>
          <w:tab w:val="clear" w:pos="1565"/>
          <w:tab w:val="clear" w:pos="1996"/>
          <w:tab w:val="clear" w:pos="2427"/>
        </w:tabs>
        <w:rPr>
          <w:shd w:val="clear" w:color="auto" w:fill="FFFFFF"/>
        </w:rPr>
      </w:pPr>
      <w:r w:rsidRPr="0088646A">
        <w:rPr>
          <w:lang w:val="zh-CN"/>
        </w:rPr>
        <w:t>153.</w:t>
      </w:r>
      <w:r w:rsidRPr="0088646A">
        <w:rPr>
          <w:lang w:val="zh-CN"/>
        </w:rPr>
        <w:tab/>
      </w:r>
      <w:r w:rsidRPr="0088646A">
        <w:rPr>
          <w:lang w:val="zh-CN"/>
        </w:rPr>
        <w:t>在大多数情况下，召集会议程序如下：</w:t>
      </w:r>
    </w:p>
    <w:p w14:paraId="2FE792A6" w14:textId="77777777" w:rsidR="00571631" w:rsidRPr="0088646A" w:rsidRDefault="00571631" w:rsidP="00702846">
      <w:pPr>
        <w:pStyle w:val="SingleTxtGC"/>
        <w:tabs>
          <w:tab w:val="clear" w:pos="1565"/>
          <w:tab w:val="clear" w:pos="1996"/>
          <w:tab w:val="clear" w:pos="2427"/>
        </w:tabs>
        <w:rPr>
          <w:shd w:val="clear" w:color="auto" w:fill="FFFFFF"/>
        </w:rPr>
      </w:pPr>
      <w:r w:rsidRPr="0088646A">
        <w:rPr>
          <w:lang w:val="zh-CN"/>
        </w:rPr>
        <w:t>154.</w:t>
      </w:r>
      <w:r w:rsidRPr="0088646A">
        <w:rPr>
          <w:lang w:val="zh-CN"/>
        </w:rPr>
        <w:tab/>
      </w:r>
      <w:r w:rsidRPr="0088646A">
        <w:rPr>
          <w:lang w:val="zh-CN"/>
        </w:rPr>
        <w:t>召集国家政府、省政府、分权机构、咨询委员会、司法机构、立法机构和监察员办公室的代表参加会议，通过各自的权力机构，让其了解待编写报告的背景，传达其相关性，并要求指定一名代表作为协调人。</w:t>
      </w:r>
    </w:p>
    <w:p w14:paraId="61F1A99E" w14:textId="77777777" w:rsidR="00571631" w:rsidRPr="0088646A" w:rsidRDefault="00571631" w:rsidP="00702846">
      <w:pPr>
        <w:pStyle w:val="SingleTxtGC"/>
        <w:tabs>
          <w:tab w:val="clear" w:pos="1565"/>
          <w:tab w:val="clear" w:pos="1996"/>
          <w:tab w:val="clear" w:pos="2427"/>
        </w:tabs>
        <w:rPr>
          <w:shd w:val="clear" w:color="auto" w:fill="FFFFFF"/>
        </w:rPr>
      </w:pPr>
      <w:r w:rsidRPr="0088646A">
        <w:rPr>
          <w:lang w:val="zh-CN"/>
        </w:rPr>
        <w:t>155.</w:t>
      </w:r>
      <w:r w:rsidRPr="0088646A">
        <w:rPr>
          <w:lang w:val="zh-CN"/>
        </w:rPr>
        <w:tab/>
      </w:r>
      <w:r w:rsidRPr="0088646A">
        <w:rPr>
          <w:lang w:val="zh-CN"/>
        </w:rPr>
        <w:t>召集联邦人权委员会各位代表，并与各省省长沟通。</w:t>
      </w:r>
    </w:p>
    <w:p w14:paraId="0F04FEE6" w14:textId="77777777" w:rsidR="00571631" w:rsidRPr="0088646A" w:rsidRDefault="00571631" w:rsidP="00702846">
      <w:pPr>
        <w:pStyle w:val="SingleTxtGC"/>
        <w:tabs>
          <w:tab w:val="clear" w:pos="1565"/>
          <w:tab w:val="clear" w:pos="1996"/>
          <w:tab w:val="clear" w:pos="2427"/>
        </w:tabs>
        <w:rPr>
          <w:shd w:val="clear" w:color="auto" w:fill="FFFFFF"/>
        </w:rPr>
      </w:pPr>
      <w:r w:rsidRPr="0088646A">
        <w:rPr>
          <w:lang w:val="zh-CN"/>
        </w:rPr>
        <w:lastRenderedPageBreak/>
        <w:t>156.</w:t>
      </w:r>
      <w:r w:rsidRPr="0088646A">
        <w:rPr>
          <w:lang w:val="zh-CN"/>
        </w:rPr>
        <w:tab/>
      </w:r>
      <w:r w:rsidRPr="0088646A">
        <w:rPr>
          <w:lang w:val="zh-CN"/>
        </w:rPr>
        <w:t>制定会议时间表，</w:t>
      </w:r>
      <w:r w:rsidRPr="0088646A">
        <w:rPr>
          <w:rFonts w:hint="eastAsia"/>
          <w:lang w:val="zh-CN"/>
        </w:rPr>
        <w:t>首先</w:t>
      </w:r>
      <w:r w:rsidRPr="0088646A">
        <w:rPr>
          <w:lang w:val="zh-CN"/>
        </w:rPr>
        <w:t>举行信息会议。在此框架内提出任务的目标、准则、信息来源类别以及相关会议的安排。</w:t>
      </w:r>
    </w:p>
    <w:p w14:paraId="4DB371A1" w14:textId="77777777" w:rsidR="00571631" w:rsidRPr="0088646A" w:rsidRDefault="00571631" w:rsidP="00702846">
      <w:pPr>
        <w:pStyle w:val="SingleTxtGC"/>
        <w:tabs>
          <w:tab w:val="clear" w:pos="1565"/>
          <w:tab w:val="clear" w:pos="1996"/>
          <w:tab w:val="clear" w:pos="2427"/>
        </w:tabs>
        <w:rPr>
          <w:shd w:val="clear" w:color="auto" w:fill="FFFFFF"/>
        </w:rPr>
      </w:pPr>
      <w:r w:rsidRPr="0088646A">
        <w:rPr>
          <w:lang w:val="zh-CN"/>
        </w:rPr>
        <w:t>157.</w:t>
      </w:r>
      <w:r w:rsidRPr="0088646A">
        <w:rPr>
          <w:lang w:val="zh-CN"/>
        </w:rPr>
        <w:tab/>
      </w:r>
      <w:r w:rsidRPr="0088646A">
        <w:rPr>
          <w:lang w:val="zh-CN"/>
        </w:rPr>
        <w:t>在每一次会议上，各有关机构的协调人都报告其在《公约》有关各点方面的行动，并提供关于具体工作的具体数据。</w:t>
      </w:r>
    </w:p>
    <w:p w14:paraId="781B108A" w14:textId="77777777" w:rsidR="00571631" w:rsidRPr="0088646A" w:rsidRDefault="00571631" w:rsidP="00702846">
      <w:pPr>
        <w:pStyle w:val="SingleTxtGC"/>
        <w:tabs>
          <w:tab w:val="clear" w:pos="1565"/>
          <w:tab w:val="clear" w:pos="1996"/>
          <w:tab w:val="clear" w:pos="2427"/>
        </w:tabs>
      </w:pPr>
      <w:r w:rsidRPr="0088646A">
        <w:rPr>
          <w:lang w:val="zh-CN"/>
        </w:rPr>
        <w:t>158.</w:t>
      </w:r>
      <w:r w:rsidRPr="0088646A">
        <w:rPr>
          <w:lang w:val="zh-CN"/>
        </w:rPr>
        <w:tab/>
      </w:r>
      <w:r w:rsidRPr="0088646A">
        <w:rPr>
          <w:lang w:val="zh-CN"/>
        </w:rPr>
        <w:t>按照定期报告编写惯例，主管当局与参与保护人权的主要民间社会组织分享报告初稿，并请它们对报告提出意见。</w:t>
      </w:r>
    </w:p>
    <w:p w14:paraId="41568348" w14:textId="77777777" w:rsidR="00571631" w:rsidRPr="0088646A" w:rsidRDefault="00571631" w:rsidP="00702846">
      <w:pPr>
        <w:pStyle w:val="SingleTxtGC"/>
        <w:tabs>
          <w:tab w:val="clear" w:pos="1565"/>
          <w:tab w:val="clear" w:pos="1996"/>
          <w:tab w:val="clear" w:pos="2427"/>
        </w:tabs>
      </w:pPr>
      <w:r w:rsidRPr="0088646A">
        <w:rPr>
          <w:lang w:val="zh-CN"/>
        </w:rPr>
        <w:t>159.</w:t>
      </w:r>
      <w:r w:rsidRPr="0088646A">
        <w:rPr>
          <w:lang w:val="zh-CN"/>
        </w:rPr>
        <w:tab/>
      </w:r>
      <w:r w:rsidRPr="0088646A">
        <w:rPr>
          <w:lang w:val="zh-CN"/>
        </w:rPr>
        <w:t>尽管如此，阿根廷共和国的一般做法是，民间社会组织选择向条约监督机构另外提交报告。</w:t>
      </w:r>
    </w:p>
    <w:p w14:paraId="2EF73274" w14:textId="77777777" w:rsidR="00571631" w:rsidRPr="0088646A" w:rsidRDefault="00571631" w:rsidP="00702846">
      <w:pPr>
        <w:pStyle w:val="SingleTxtGC"/>
        <w:tabs>
          <w:tab w:val="clear" w:pos="1565"/>
          <w:tab w:val="clear" w:pos="1996"/>
          <w:tab w:val="clear" w:pos="2427"/>
        </w:tabs>
        <w:rPr>
          <w:shd w:val="clear" w:color="auto" w:fill="FFFFFF"/>
        </w:rPr>
      </w:pPr>
      <w:r w:rsidRPr="0088646A">
        <w:rPr>
          <w:lang w:val="zh-CN"/>
        </w:rPr>
        <w:t>160.</w:t>
      </w:r>
      <w:r w:rsidRPr="0088646A">
        <w:rPr>
          <w:lang w:val="zh-CN"/>
        </w:rPr>
        <w:tab/>
      </w:r>
      <w:r w:rsidRPr="0088646A">
        <w:rPr>
          <w:lang w:val="zh-CN"/>
        </w:rPr>
        <w:t>在工作会议上收到的所有信息都由负责编写拟订和提交报告的外交部人权司收集。</w:t>
      </w:r>
    </w:p>
    <w:p w14:paraId="5C57690D" w14:textId="77777777" w:rsidR="00571631" w:rsidRPr="0088646A" w:rsidRDefault="00571631" w:rsidP="00702846">
      <w:pPr>
        <w:pStyle w:val="SingleTxtGC"/>
        <w:tabs>
          <w:tab w:val="clear" w:pos="1565"/>
          <w:tab w:val="clear" w:pos="1996"/>
          <w:tab w:val="clear" w:pos="2427"/>
        </w:tabs>
        <w:rPr>
          <w:shd w:val="clear" w:color="auto" w:fill="FFFFFF"/>
        </w:rPr>
      </w:pPr>
      <w:r w:rsidRPr="0088646A">
        <w:rPr>
          <w:lang w:val="zh-CN"/>
        </w:rPr>
        <w:t>161.</w:t>
      </w:r>
      <w:r w:rsidRPr="0088646A">
        <w:rPr>
          <w:lang w:val="zh-CN"/>
        </w:rPr>
        <w:tab/>
      </w:r>
      <w:r w:rsidRPr="0088646A">
        <w:rPr>
          <w:lang w:val="zh-CN"/>
        </w:rPr>
        <w:t>如果有关公约有规定，外交部人权司还负责协调向有关条约机构提交报告的答辩事宜。</w:t>
      </w:r>
    </w:p>
    <w:p w14:paraId="2065FA8E" w14:textId="4E6B7AEB" w:rsidR="00571631" w:rsidRPr="0088646A" w:rsidRDefault="00702846" w:rsidP="00702846">
      <w:pPr>
        <w:pStyle w:val="HChGC"/>
      </w:pPr>
      <w:r>
        <w:rPr>
          <w:lang w:val="zh-CN"/>
        </w:rPr>
        <w:tab/>
      </w:r>
      <w:bookmarkStart w:id="15" w:name="_Toc178845384"/>
      <w:r w:rsidR="00571631" w:rsidRPr="0088646A">
        <w:rPr>
          <w:lang w:val="zh-CN"/>
        </w:rPr>
        <w:t>三</w:t>
      </w:r>
      <w:r w:rsidR="00571631" w:rsidRPr="0088646A">
        <w:rPr>
          <w:lang w:val="zh-CN"/>
        </w:rPr>
        <w:t>.</w:t>
      </w:r>
      <w:r w:rsidR="00571631" w:rsidRPr="0088646A">
        <w:rPr>
          <w:lang w:val="zh-CN"/>
        </w:rPr>
        <w:tab/>
      </w:r>
      <w:r w:rsidR="00571631" w:rsidRPr="0088646A">
        <w:rPr>
          <w:lang w:val="zh-CN"/>
        </w:rPr>
        <w:t>关于不歧视、平等和有效补救的信息</w:t>
      </w:r>
      <w:bookmarkEnd w:id="15"/>
    </w:p>
    <w:p w14:paraId="0349E378" w14:textId="0C575786" w:rsidR="00571631" w:rsidRPr="0088646A" w:rsidRDefault="00702846" w:rsidP="00702846">
      <w:pPr>
        <w:pStyle w:val="H1GC"/>
      </w:pPr>
      <w:r>
        <w:rPr>
          <w:lang w:val="zh-CN"/>
        </w:rPr>
        <w:tab/>
      </w:r>
      <w:bookmarkStart w:id="16" w:name="_Toc178845385"/>
      <w:r w:rsidR="00571631" w:rsidRPr="0088646A">
        <w:rPr>
          <w:lang w:val="zh-CN"/>
        </w:rPr>
        <w:t>A.</w:t>
      </w:r>
      <w:r w:rsidR="00571631" w:rsidRPr="0088646A">
        <w:rPr>
          <w:lang w:val="zh-CN"/>
        </w:rPr>
        <w:tab/>
      </w:r>
      <w:r w:rsidR="00571631" w:rsidRPr="0088646A">
        <w:rPr>
          <w:lang w:val="zh-CN"/>
        </w:rPr>
        <w:t>不歧视和平等</w:t>
      </w:r>
      <w:bookmarkEnd w:id="16"/>
    </w:p>
    <w:p w14:paraId="44A829D1" w14:textId="77777777" w:rsidR="00571631" w:rsidRPr="0088646A" w:rsidRDefault="00571631" w:rsidP="00702846">
      <w:pPr>
        <w:pStyle w:val="SingleTxtGC"/>
        <w:tabs>
          <w:tab w:val="clear" w:pos="1565"/>
          <w:tab w:val="clear" w:pos="1996"/>
          <w:tab w:val="clear" w:pos="2427"/>
        </w:tabs>
      </w:pPr>
      <w:r w:rsidRPr="0088646A">
        <w:rPr>
          <w:lang w:val="zh-CN"/>
        </w:rPr>
        <w:t>162.</w:t>
      </w:r>
      <w:r w:rsidRPr="0088646A">
        <w:rPr>
          <w:lang w:val="zh-CN"/>
        </w:rPr>
        <w:tab/>
      </w:r>
      <w:r w:rsidRPr="0088646A">
        <w:rPr>
          <w:lang w:val="zh-CN"/>
        </w:rPr>
        <w:t>在不忽视每个国家必须在内部决定其希望建立的社会模式这一点的情况下，《国家宪法》规定平等是一项规则，普遍禁止任何歧视行为，同时特别重视处于弱势地位的群体和历史上受到歧视的群体。</w:t>
      </w:r>
    </w:p>
    <w:p w14:paraId="02590BC0" w14:textId="77777777" w:rsidR="00571631" w:rsidRPr="0088646A" w:rsidRDefault="00571631" w:rsidP="00702846">
      <w:pPr>
        <w:pStyle w:val="SingleTxtGC"/>
        <w:tabs>
          <w:tab w:val="clear" w:pos="1565"/>
          <w:tab w:val="clear" w:pos="1996"/>
          <w:tab w:val="clear" w:pos="2427"/>
        </w:tabs>
      </w:pPr>
      <w:r w:rsidRPr="0088646A">
        <w:rPr>
          <w:lang w:val="zh-CN"/>
        </w:rPr>
        <w:t>163.</w:t>
      </w:r>
      <w:r w:rsidRPr="0088646A">
        <w:rPr>
          <w:lang w:val="zh-CN"/>
        </w:rPr>
        <w:tab/>
      </w:r>
      <w:r w:rsidRPr="0088646A">
        <w:rPr>
          <w:lang w:val="zh-CN"/>
        </w:rPr>
        <w:t>在区域和国际层面，阿根廷积极促进并参与保护人权文书的谈判。</w:t>
      </w:r>
      <w:r w:rsidRPr="0088646A">
        <w:rPr>
          <w:lang w:val="zh-CN"/>
        </w:rPr>
        <w:t>2011</w:t>
      </w:r>
      <w:r w:rsidRPr="0088646A">
        <w:rPr>
          <w:lang w:val="zh-CN"/>
        </w:rPr>
        <w:t>年，《经济、社会、文化权利国际公约任择议定书》获得批准后，世界和区域体系中最相关的人权文书的批准工作已经完成。</w:t>
      </w:r>
    </w:p>
    <w:p w14:paraId="2D24808B" w14:textId="0DC57478" w:rsidR="00571631" w:rsidRPr="0088646A" w:rsidRDefault="00702846" w:rsidP="00702846">
      <w:pPr>
        <w:pStyle w:val="H1GC"/>
      </w:pPr>
      <w:r>
        <w:rPr>
          <w:lang w:val="zh-CN"/>
        </w:rPr>
        <w:tab/>
      </w:r>
      <w:bookmarkStart w:id="17" w:name="_Toc178845386"/>
      <w:r w:rsidR="00571631" w:rsidRPr="0088646A">
        <w:rPr>
          <w:lang w:val="zh-CN"/>
        </w:rPr>
        <w:t>B.</w:t>
      </w:r>
      <w:r w:rsidR="00571631" w:rsidRPr="0088646A">
        <w:rPr>
          <w:lang w:val="zh-CN"/>
        </w:rPr>
        <w:tab/>
      </w:r>
      <w:r w:rsidR="00571631" w:rsidRPr="0088646A">
        <w:rPr>
          <w:lang w:val="zh-CN"/>
        </w:rPr>
        <w:t>打击歧视、仇外心理和种族主义</w:t>
      </w:r>
      <w:bookmarkEnd w:id="17"/>
    </w:p>
    <w:p w14:paraId="6C642C63" w14:textId="77777777" w:rsidR="00571631" w:rsidRPr="0088646A" w:rsidRDefault="00571631" w:rsidP="00702846">
      <w:pPr>
        <w:pStyle w:val="H23GC"/>
      </w:pPr>
      <w:r w:rsidRPr="0088646A">
        <w:rPr>
          <w:lang w:val="zh-CN"/>
        </w:rPr>
        <w:tab/>
      </w:r>
      <w:r w:rsidRPr="0088646A">
        <w:rPr>
          <w:lang w:val="zh-CN"/>
        </w:rPr>
        <w:tab/>
      </w:r>
      <w:r w:rsidRPr="0088646A">
        <w:rPr>
          <w:lang w:val="zh-CN"/>
        </w:rPr>
        <w:t>国家打击歧视、仇外心理和种族主义事务局</w:t>
      </w:r>
    </w:p>
    <w:p w14:paraId="5A07C547" w14:textId="77777777" w:rsidR="00571631" w:rsidRPr="0088646A" w:rsidRDefault="00571631" w:rsidP="00702846">
      <w:pPr>
        <w:pStyle w:val="SingleTxtGC"/>
        <w:tabs>
          <w:tab w:val="clear" w:pos="1565"/>
          <w:tab w:val="clear" w:pos="1996"/>
          <w:tab w:val="clear" w:pos="2427"/>
        </w:tabs>
        <w:rPr>
          <w:rFonts w:eastAsia="黑体"/>
        </w:rPr>
      </w:pPr>
      <w:r w:rsidRPr="0088646A">
        <w:rPr>
          <w:lang w:val="zh-CN"/>
        </w:rPr>
        <w:t>164.</w:t>
      </w:r>
      <w:r w:rsidRPr="0088646A">
        <w:rPr>
          <w:lang w:val="zh-CN"/>
        </w:rPr>
        <w:tab/>
        <w:t>1995</w:t>
      </w:r>
      <w:r w:rsidRPr="0088646A">
        <w:rPr>
          <w:lang w:val="zh-CN"/>
        </w:rPr>
        <w:t>年</w:t>
      </w:r>
      <w:r w:rsidRPr="0088646A">
        <w:rPr>
          <w:lang w:val="zh-CN"/>
        </w:rPr>
        <w:t>7</w:t>
      </w:r>
      <w:r w:rsidRPr="0088646A">
        <w:rPr>
          <w:lang w:val="zh-CN"/>
        </w:rPr>
        <w:t>月</w:t>
      </w:r>
      <w:r w:rsidRPr="0088646A">
        <w:rPr>
          <w:lang w:val="zh-CN"/>
        </w:rPr>
        <w:t>5</w:t>
      </w:r>
      <w:r w:rsidRPr="0088646A">
        <w:rPr>
          <w:lang w:val="zh-CN"/>
        </w:rPr>
        <w:t>日，国会批准了第</w:t>
      </w:r>
      <w:r w:rsidRPr="0088646A">
        <w:rPr>
          <w:lang w:val="zh-CN"/>
        </w:rPr>
        <w:t>24.515</w:t>
      </w:r>
      <w:r w:rsidRPr="0088646A">
        <w:rPr>
          <w:lang w:val="zh-CN"/>
        </w:rPr>
        <w:t>号法律，该法于同年</w:t>
      </w:r>
      <w:r w:rsidRPr="0088646A">
        <w:rPr>
          <w:lang w:val="zh-CN"/>
        </w:rPr>
        <w:t>7</w:t>
      </w:r>
      <w:r w:rsidRPr="0088646A">
        <w:rPr>
          <w:lang w:val="zh-CN"/>
        </w:rPr>
        <w:t>月</w:t>
      </w:r>
      <w:r w:rsidRPr="0088646A">
        <w:rPr>
          <w:lang w:val="zh-CN"/>
        </w:rPr>
        <w:t>28</w:t>
      </w:r>
      <w:r w:rsidRPr="0088646A">
        <w:rPr>
          <w:lang w:val="zh-CN"/>
        </w:rPr>
        <w:t>日颁布，据此设立了国家打击歧视、仇外心理和种族主义事务局。该局于</w:t>
      </w:r>
      <w:r w:rsidRPr="0088646A">
        <w:rPr>
          <w:lang w:val="zh-CN"/>
        </w:rPr>
        <w:t>1997</w:t>
      </w:r>
      <w:r w:rsidRPr="0088646A">
        <w:rPr>
          <w:lang w:val="zh-CN"/>
        </w:rPr>
        <w:t>年开始执行任务，作为内政部管辖下的一个分权实体。自</w:t>
      </w:r>
      <w:r w:rsidRPr="0088646A">
        <w:rPr>
          <w:lang w:val="zh-CN"/>
        </w:rPr>
        <w:t>2005</w:t>
      </w:r>
      <w:r w:rsidRPr="0088646A">
        <w:rPr>
          <w:lang w:val="zh-CN"/>
        </w:rPr>
        <w:t>年</w:t>
      </w:r>
      <w:r w:rsidRPr="0088646A">
        <w:rPr>
          <w:lang w:val="zh-CN"/>
        </w:rPr>
        <w:t>3</w:t>
      </w:r>
      <w:r w:rsidRPr="0088646A">
        <w:rPr>
          <w:lang w:val="zh-CN"/>
        </w:rPr>
        <w:t>月以来，根据第</w:t>
      </w:r>
      <w:r w:rsidRPr="0088646A">
        <w:rPr>
          <w:lang w:val="zh-CN"/>
        </w:rPr>
        <w:t>184</w:t>
      </w:r>
      <w:r w:rsidRPr="0088646A">
        <w:rPr>
          <w:lang w:val="zh-CN"/>
        </w:rPr>
        <w:t>号总统令，该局被置于国家司法和人权部之下，负责制定国家打击歧视、仇外心理和种族主义的具体政策和措施，并为此目的推动和落实行动。</w:t>
      </w:r>
    </w:p>
    <w:p w14:paraId="7728239C" w14:textId="77777777" w:rsidR="00571631" w:rsidRPr="0088646A" w:rsidRDefault="00571631" w:rsidP="00702846">
      <w:pPr>
        <w:pStyle w:val="SingleTxtGC"/>
        <w:tabs>
          <w:tab w:val="clear" w:pos="1565"/>
          <w:tab w:val="clear" w:pos="1996"/>
          <w:tab w:val="clear" w:pos="2427"/>
        </w:tabs>
      </w:pPr>
      <w:r w:rsidRPr="0088646A">
        <w:rPr>
          <w:lang w:val="zh-CN"/>
        </w:rPr>
        <w:t>165.</w:t>
      </w:r>
      <w:r w:rsidRPr="0088646A">
        <w:rPr>
          <w:lang w:val="zh-CN"/>
        </w:rPr>
        <w:tab/>
      </w:r>
      <w:r w:rsidRPr="0088646A">
        <w:rPr>
          <w:lang w:val="zh-CN"/>
        </w:rPr>
        <w:t>国家打击歧视、仇外心理和种族主义事务局在行动中关注所有实际或潜在遭受歧视的人，特别关注最弱势群体，目的是保证人人能在平等和不受歧视的条件下有效行使权利、享有保障，即享有机会和待遇的真正平等，而不仅仅是法律上的平等。</w:t>
      </w:r>
    </w:p>
    <w:p w14:paraId="59EB0A50" w14:textId="582B9AE8" w:rsidR="00571631" w:rsidRPr="0088646A" w:rsidRDefault="00571631" w:rsidP="00702846">
      <w:pPr>
        <w:pStyle w:val="SingleTxtGC"/>
        <w:tabs>
          <w:tab w:val="clear" w:pos="1565"/>
          <w:tab w:val="clear" w:pos="1996"/>
          <w:tab w:val="clear" w:pos="2427"/>
        </w:tabs>
      </w:pPr>
      <w:r w:rsidRPr="0088646A">
        <w:rPr>
          <w:lang w:val="zh-CN"/>
        </w:rPr>
        <w:t>166.</w:t>
      </w:r>
      <w:r w:rsidRPr="0088646A">
        <w:rPr>
          <w:lang w:val="zh-CN"/>
        </w:rPr>
        <w:tab/>
      </w:r>
      <w:r w:rsidRPr="0088646A">
        <w:rPr>
          <w:lang w:val="zh-CN"/>
        </w:rPr>
        <w:t>第</w:t>
      </w:r>
      <w:r w:rsidRPr="0088646A">
        <w:rPr>
          <w:lang w:val="zh-CN"/>
        </w:rPr>
        <w:t>24.515</w:t>
      </w:r>
      <w:r w:rsidRPr="0088646A">
        <w:rPr>
          <w:lang w:val="zh-CN"/>
        </w:rPr>
        <w:t>号法律赋予国家打击歧视、仇外心理和种族主义事务局的权力范围广泛：</w:t>
      </w:r>
      <w:r w:rsidRPr="0088646A">
        <w:rPr>
          <w:lang w:val="zh-CN"/>
        </w:rPr>
        <w:t>(a)</w:t>
      </w:r>
      <w:r w:rsidR="00702846">
        <w:rPr>
          <w:rFonts w:hint="eastAsia"/>
          <w:lang w:val="zh-CN"/>
        </w:rPr>
        <w:t xml:space="preserve"> </w:t>
      </w:r>
      <w:r w:rsidRPr="0088646A">
        <w:rPr>
          <w:lang w:val="zh-CN"/>
        </w:rPr>
        <w:t>预防</w:t>
      </w:r>
      <w:r w:rsidRPr="0088646A">
        <w:rPr>
          <w:lang w:val="zh-CN"/>
        </w:rPr>
        <w:t>/</w:t>
      </w:r>
      <w:r w:rsidRPr="0088646A">
        <w:rPr>
          <w:lang w:val="zh-CN"/>
        </w:rPr>
        <w:t>传播：传播关于不歧视的现行原则和法律规范；</w:t>
      </w:r>
      <w:r w:rsidRPr="0088646A">
        <w:rPr>
          <w:rFonts w:hint="eastAsia"/>
          <w:lang w:val="zh-CN"/>
        </w:rPr>
        <w:t>引导</w:t>
      </w:r>
      <w:r w:rsidRPr="0088646A">
        <w:rPr>
          <w:lang w:val="zh-CN"/>
        </w:rPr>
        <w:t>公众舆论；</w:t>
      </w:r>
      <w:r w:rsidRPr="0088646A">
        <w:rPr>
          <w:lang w:val="zh-CN"/>
        </w:rPr>
        <w:t>(b)</w:t>
      </w:r>
      <w:r w:rsidR="00702846">
        <w:rPr>
          <w:rFonts w:hint="eastAsia"/>
          <w:lang w:val="zh-CN"/>
        </w:rPr>
        <w:t xml:space="preserve"> </w:t>
      </w:r>
      <w:r w:rsidRPr="0088646A">
        <w:rPr>
          <w:lang w:val="zh-CN"/>
        </w:rPr>
        <w:t>教育：安排和推动教育运动；</w:t>
      </w:r>
      <w:r w:rsidRPr="0088646A">
        <w:rPr>
          <w:lang w:val="zh-CN"/>
        </w:rPr>
        <w:t>(c)</w:t>
      </w:r>
      <w:r w:rsidR="00702846">
        <w:rPr>
          <w:rFonts w:hint="eastAsia"/>
          <w:lang w:val="zh-CN"/>
        </w:rPr>
        <w:t xml:space="preserve"> </w:t>
      </w:r>
      <w:r w:rsidRPr="0088646A">
        <w:rPr>
          <w:lang w:val="zh-CN"/>
        </w:rPr>
        <w:t>调查：接受关于歧视、仇外做法或种族主义行为的投诉，整合并记录这些投诉；</w:t>
      </w:r>
      <w:r w:rsidRPr="0088646A">
        <w:rPr>
          <w:lang w:val="zh-CN"/>
        </w:rPr>
        <w:t>(d)</w:t>
      </w:r>
      <w:r w:rsidR="00702846">
        <w:rPr>
          <w:rFonts w:hint="eastAsia"/>
          <w:lang w:val="zh-CN"/>
        </w:rPr>
        <w:t xml:space="preserve"> </w:t>
      </w:r>
      <w:r w:rsidRPr="0088646A">
        <w:rPr>
          <w:lang w:val="zh-CN"/>
        </w:rPr>
        <w:t>服务：向受害者提供咨询；提供免费协助；就检察署职权范围内的事项向其提供咨询意见；</w:t>
      </w:r>
      <w:r w:rsidRPr="0088646A">
        <w:rPr>
          <w:lang w:val="zh-CN"/>
        </w:rPr>
        <w:t>(e)</w:t>
      </w:r>
      <w:r w:rsidR="00702846">
        <w:rPr>
          <w:rFonts w:hint="eastAsia"/>
          <w:lang w:val="zh-CN"/>
        </w:rPr>
        <w:t xml:space="preserve"> </w:t>
      </w:r>
      <w:r w:rsidRPr="0088646A">
        <w:rPr>
          <w:lang w:val="zh-CN"/>
        </w:rPr>
        <w:t>文献：收集和更</w:t>
      </w:r>
      <w:r w:rsidRPr="0088646A">
        <w:rPr>
          <w:lang w:val="zh-CN"/>
        </w:rPr>
        <w:lastRenderedPageBreak/>
        <w:t>新关于这一领域的国内法、国际法和比较法的资料；建立国家打击歧视、仇外心理和种族主义事务局文献登记册；</w:t>
      </w:r>
      <w:r w:rsidRPr="0088646A">
        <w:rPr>
          <w:lang w:val="zh-CN"/>
        </w:rPr>
        <w:t>(f)</w:t>
      </w:r>
      <w:r w:rsidR="00702846">
        <w:rPr>
          <w:rFonts w:hint="eastAsia"/>
          <w:lang w:val="zh-CN"/>
        </w:rPr>
        <w:t xml:space="preserve"> </w:t>
      </w:r>
      <w:r w:rsidRPr="0088646A">
        <w:rPr>
          <w:lang w:val="zh-CN"/>
        </w:rPr>
        <w:t>合作：与具有相同目标的其他实体建立伙伴关系；签订协议。</w:t>
      </w:r>
    </w:p>
    <w:p w14:paraId="28F7759B" w14:textId="77777777" w:rsidR="00571631" w:rsidRPr="0088646A" w:rsidRDefault="00571631" w:rsidP="00702846">
      <w:pPr>
        <w:pStyle w:val="SingleTxtGC"/>
        <w:tabs>
          <w:tab w:val="clear" w:pos="1565"/>
          <w:tab w:val="clear" w:pos="1996"/>
          <w:tab w:val="clear" w:pos="2427"/>
        </w:tabs>
      </w:pPr>
      <w:r w:rsidRPr="0088646A">
        <w:rPr>
          <w:lang w:val="zh-CN"/>
        </w:rPr>
        <w:t>167.</w:t>
      </w:r>
      <w:r w:rsidRPr="0088646A">
        <w:rPr>
          <w:lang w:val="zh-CN"/>
        </w:rPr>
        <w:tab/>
      </w:r>
      <w:r w:rsidRPr="0088646A">
        <w:rPr>
          <w:lang w:val="zh-CN"/>
        </w:rPr>
        <w:t>国家打击歧视、仇外心理和种族主义事务局的任务是：传播《国家宪法》规定的原则、国际人权条约、其他相应补充规范、关于歧视行为的第</w:t>
      </w:r>
      <w:r w:rsidRPr="0088646A">
        <w:rPr>
          <w:lang w:val="zh-CN"/>
        </w:rPr>
        <w:t>23.592</w:t>
      </w:r>
      <w:r w:rsidRPr="0088646A">
        <w:rPr>
          <w:lang w:val="zh-CN"/>
        </w:rPr>
        <w:t>号法律，以及事务局进行或推动进行的研究的结果和事务局提出的建议；安排和推动教育宣传运动，重视社会文化多元化，消除歧视、仇外或种族主义态度；接受并协调接受关于歧视、仇外和种族主义行为的投诉，并保持这些投诉的记录；向遭受歧视的个人或群体或仇外或种族主义做法的受害者免费提供全面咨询服务，并应有关方的请求免费提供协助。</w:t>
      </w:r>
    </w:p>
    <w:p w14:paraId="38678D48" w14:textId="77777777" w:rsidR="00571631" w:rsidRPr="0088646A" w:rsidRDefault="00571631" w:rsidP="00702846">
      <w:pPr>
        <w:pStyle w:val="SingleTxtGC"/>
        <w:tabs>
          <w:tab w:val="clear" w:pos="1565"/>
          <w:tab w:val="clear" w:pos="1996"/>
          <w:tab w:val="clear" w:pos="2427"/>
        </w:tabs>
      </w:pPr>
      <w:r w:rsidRPr="0088646A">
        <w:rPr>
          <w:lang w:val="zh-CN"/>
        </w:rPr>
        <w:t>168.</w:t>
      </w:r>
      <w:r w:rsidRPr="0088646A">
        <w:rPr>
          <w:lang w:val="zh-CN"/>
        </w:rPr>
        <w:tab/>
      </w:r>
      <w:r w:rsidRPr="0088646A">
        <w:rPr>
          <w:lang w:val="zh-CN"/>
        </w:rPr>
        <w:t>此外，国家行政部门批准了第</w:t>
      </w:r>
      <w:r w:rsidRPr="0088646A">
        <w:rPr>
          <w:lang w:val="zh-CN"/>
        </w:rPr>
        <w:t>1086/05</w:t>
      </w:r>
      <w:r w:rsidRPr="0088646A">
        <w:rPr>
          <w:lang w:val="zh-CN"/>
        </w:rPr>
        <w:t>号法令，其中采纳了</w:t>
      </w:r>
      <w:r w:rsidRPr="0088646A">
        <w:rPr>
          <w:lang w:val="zh-CN"/>
        </w:rPr>
        <w:t>2005</w:t>
      </w:r>
      <w:r w:rsidRPr="0088646A">
        <w:rPr>
          <w:lang w:val="zh-CN"/>
        </w:rPr>
        <w:t>年</w:t>
      </w:r>
      <w:r w:rsidRPr="0088646A">
        <w:rPr>
          <w:lang w:val="zh-CN"/>
        </w:rPr>
        <w:t>9</w:t>
      </w:r>
      <w:r w:rsidRPr="0088646A">
        <w:rPr>
          <w:lang w:val="zh-CN"/>
        </w:rPr>
        <w:t>月</w:t>
      </w:r>
      <w:r w:rsidRPr="0088646A">
        <w:rPr>
          <w:lang w:val="zh-CN"/>
        </w:rPr>
        <w:t>7</w:t>
      </w:r>
      <w:r w:rsidRPr="0088646A">
        <w:rPr>
          <w:lang w:val="zh-CN"/>
        </w:rPr>
        <w:t>日《国家反歧视计划》，法令第</w:t>
      </w:r>
      <w:r w:rsidRPr="0088646A">
        <w:rPr>
          <w:lang w:val="zh-CN"/>
        </w:rPr>
        <w:t>1</w:t>
      </w:r>
      <w:r w:rsidRPr="0088646A">
        <w:rPr>
          <w:lang w:val="zh-CN"/>
        </w:rPr>
        <w:t>条指示国家打击歧视、仇外心理和种族主义事务局协调执行该计划。因此，国家打击歧视、仇外心理和种族主义事务局提出以下战略落实其主要目标：实现事务局管理联邦化，开展促进重视社会文化多元化的运动，结合多样性，消除各种歧视性态度，并通过专门研究更新对全国各地歧视情况的分析。</w:t>
      </w:r>
    </w:p>
    <w:p w14:paraId="77A3D20D" w14:textId="77777777" w:rsidR="00571631" w:rsidRPr="0088646A" w:rsidRDefault="00571631" w:rsidP="00702846">
      <w:pPr>
        <w:pStyle w:val="H23GC"/>
      </w:pPr>
      <w:r w:rsidRPr="0088646A">
        <w:rPr>
          <w:lang w:val="zh-CN"/>
        </w:rPr>
        <w:tab/>
      </w:r>
      <w:r w:rsidRPr="0088646A">
        <w:rPr>
          <w:lang w:val="zh-CN"/>
        </w:rPr>
        <w:tab/>
      </w:r>
      <w:r w:rsidRPr="0088646A">
        <w:rPr>
          <w:lang w:val="zh-CN"/>
        </w:rPr>
        <w:t>国家反歧视计划</w:t>
      </w:r>
    </w:p>
    <w:p w14:paraId="62BE4730" w14:textId="77777777" w:rsidR="00571631" w:rsidRPr="0088646A" w:rsidRDefault="00571631" w:rsidP="00702846">
      <w:pPr>
        <w:pStyle w:val="SingleTxtGC"/>
        <w:tabs>
          <w:tab w:val="clear" w:pos="1565"/>
          <w:tab w:val="clear" w:pos="1996"/>
          <w:tab w:val="clear" w:pos="2427"/>
        </w:tabs>
        <w:rPr>
          <w:rFonts w:eastAsia="黑体"/>
        </w:rPr>
      </w:pPr>
      <w:r w:rsidRPr="0088646A">
        <w:rPr>
          <w:lang w:val="zh-CN"/>
        </w:rPr>
        <w:t>169.</w:t>
      </w:r>
      <w:r w:rsidRPr="0088646A">
        <w:rPr>
          <w:lang w:val="zh-CN"/>
        </w:rPr>
        <w:tab/>
        <w:t>2005</w:t>
      </w:r>
      <w:r w:rsidRPr="0088646A">
        <w:rPr>
          <w:lang w:val="zh-CN"/>
        </w:rPr>
        <w:t>年第</w:t>
      </w:r>
      <w:r w:rsidRPr="0088646A">
        <w:rPr>
          <w:lang w:val="zh-CN"/>
        </w:rPr>
        <w:t>1086</w:t>
      </w:r>
      <w:r w:rsidRPr="0088646A">
        <w:rPr>
          <w:lang w:val="zh-CN"/>
        </w:rPr>
        <w:t>号法令批准了《制定国家反歧视计划文件》，制定全面的国家反歧视政策的政治意愿在规范中得到了体现。协调执行相关建议的任务交给了国家打击歧视、仇外心理和种族主义事务局。该计划载有对这一问题的详细分析，并提出了具体建议，为其他国家制定类似计划提供了参考。</w:t>
      </w:r>
    </w:p>
    <w:p w14:paraId="38BDF00D" w14:textId="1BE290DF" w:rsidR="00571631" w:rsidRPr="0088646A" w:rsidRDefault="00702846" w:rsidP="00702846">
      <w:pPr>
        <w:pStyle w:val="H1GC"/>
      </w:pPr>
      <w:r>
        <w:rPr>
          <w:lang w:val="zh-CN"/>
        </w:rPr>
        <w:tab/>
      </w:r>
      <w:bookmarkStart w:id="18" w:name="_Toc178845387"/>
      <w:r w:rsidR="00571631" w:rsidRPr="0088646A">
        <w:rPr>
          <w:lang w:val="zh-CN"/>
        </w:rPr>
        <w:t>C.</w:t>
      </w:r>
      <w:r w:rsidR="00571631" w:rsidRPr="0088646A">
        <w:rPr>
          <w:lang w:val="zh-CN"/>
        </w:rPr>
        <w:tab/>
      </w:r>
      <w:r w:rsidR="00571631" w:rsidRPr="0088646A">
        <w:rPr>
          <w:lang w:val="zh-CN"/>
        </w:rPr>
        <w:t>女同性恋、男同性恋、双性恋、变性人和双性人的权利</w:t>
      </w:r>
      <w:bookmarkEnd w:id="18"/>
    </w:p>
    <w:p w14:paraId="69AF06F9" w14:textId="77777777" w:rsidR="00571631" w:rsidRPr="0088646A" w:rsidRDefault="00571631" w:rsidP="00702846">
      <w:pPr>
        <w:pStyle w:val="SingleTxtGC"/>
        <w:tabs>
          <w:tab w:val="clear" w:pos="1565"/>
          <w:tab w:val="clear" w:pos="1996"/>
          <w:tab w:val="clear" w:pos="2427"/>
        </w:tabs>
      </w:pPr>
      <w:r w:rsidRPr="0088646A">
        <w:rPr>
          <w:lang w:val="zh-CN"/>
        </w:rPr>
        <w:t>170.</w:t>
      </w:r>
      <w:r w:rsidRPr="0088646A">
        <w:rPr>
          <w:lang w:val="zh-CN"/>
        </w:rPr>
        <w:tab/>
        <w:t>2010</w:t>
      </w:r>
      <w:r w:rsidRPr="0088646A">
        <w:rPr>
          <w:lang w:val="zh-CN"/>
        </w:rPr>
        <w:t>年《平等婚姻法》的颁布使阿根廷成为拉丁美洲第一个、世界第十个允许同性结合的国家。该法确保在平等条件下落实所有人的权利，无论其性取向和性别认同如何，将这一规定列入一个规范性文书中，为有效行使这些权利提供了必要的体制框架。</w:t>
      </w:r>
    </w:p>
    <w:p w14:paraId="7AAB8001" w14:textId="77777777" w:rsidR="00571631" w:rsidRPr="0088646A" w:rsidRDefault="00571631" w:rsidP="00702846">
      <w:pPr>
        <w:pStyle w:val="SingleTxtGC"/>
        <w:tabs>
          <w:tab w:val="clear" w:pos="1565"/>
          <w:tab w:val="clear" w:pos="1996"/>
          <w:tab w:val="clear" w:pos="2427"/>
        </w:tabs>
      </w:pPr>
      <w:r w:rsidRPr="0088646A">
        <w:rPr>
          <w:lang w:val="zh-CN"/>
        </w:rPr>
        <w:t>171.</w:t>
      </w:r>
      <w:r w:rsidRPr="0088646A">
        <w:rPr>
          <w:lang w:val="zh-CN"/>
        </w:rPr>
        <w:tab/>
      </w:r>
      <w:r w:rsidRPr="0088646A">
        <w:rPr>
          <w:rFonts w:hint="eastAsia"/>
          <w:lang w:val="zh-CN"/>
        </w:rPr>
        <w:t>在这方面</w:t>
      </w:r>
      <w:r w:rsidRPr="0088646A">
        <w:rPr>
          <w:lang w:val="zh-CN"/>
        </w:rPr>
        <w:t>，国家打击歧视、仇外心理和种族主义事务局致力于承认和重视性和情感的多样性。</w:t>
      </w:r>
    </w:p>
    <w:p w14:paraId="205AA8BE" w14:textId="77777777" w:rsidR="00571631" w:rsidRPr="0088646A" w:rsidRDefault="00571631" w:rsidP="00702846">
      <w:pPr>
        <w:pStyle w:val="SingleTxtGC"/>
        <w:tabs>
          <w:tab w:val="clear" w:pos="1565"/>
          <w:tab w:val="clear" w:pos="1996"/>
          <w:tab w:val="clear" w:pos="2427"/>
        </w:tabs>
      </w:pPr>
      <w:r w:rsidRPr="0088646A">
        <w:rPr>
          <w:lang w:val="zh-CN"/>
        </w:rPr>
        <w:t>172.</w:t>
      </w:r>
      <w:r w:rsidRPr="0088646A">
        <w:rPr>
          <w:lang w:val="zh-CN"/>
        </w:rPr>
        <w:tab/>
        <w:t>2012</w:t>
      </w:r>
      <w:r w:rsidRPr="0088646A">
        <w:rPr>
          <w:lang w:val="zh-CN"/>
        </w:rPr>
        <w:t>年</w:t>
      </w:r>
      <w:r w:rsidRPr="0088646A">
        <w:rPr>
          <w:lang w:val="zh-CN"/>
        </w:rPr>
        <w:t>5</w:t>
      </w:r>
      <w:r w:rsidRPr="0088646A">
        <w:rPr>
          <w:lang w:val="zh-CN"/>
        </w:rPr>
        <w:t>月</w:t>
      </w:r>
      <w:r w:rsidRPr="0088646A">
        <w:rPr>
          <w:lang w:val="zh-CN"/>
        </w:rPr>
        <w:t>9</w:t>
      </w:r>
      <w:r w:rsidRPr="0088646A">
        <w:rPr>
          <w:lang w:val="zh-CN"/>
        </w:rPr>
        <w:t>日国会通过了《性别认同法》，阿根廷在争取平等权利和打击歧视方面又迈出了一步，该法规定</w:t>
      </w:r>
      <w:r>
        <w:rPr>
          <w:rFonts w:hint="eastAsia"/>
          <w:lang w:val="zh-CN"/>
        </w:rPr>
        <w:t>“</w:t>
      </w:r>
      <w:r w:rsidRPr="0088646A">
        <w:rPr>
          <w:lang w:val="zh-CN"/>
        </w:rPr>
        <w:t>人人享有其性别认同得到承认的权利，享有根据其性别认同自由发展人格的权利</w:t>
      </w:r>
      <w:r>
        <w:rPr>
          <w:rFonts w:hint="eastAsia"/>
          <w:lang w:val="zh-CN"/>
        </w:rPr>
        <w:t>”</w:t>
      </w:r>
      <w:r w:rsidRPr="0088646A">
        <w:rPr>
          <w:lang w:val="zh-CN"/>
        </w:rPr>
        <w:t>。</w:t>
      </w:r>
    </w:p>
    <w:p w14:paraId="51083699" w14:textId="77777777" w:rsidR="00571631" w:rsidRPr="0088646A" w:rsidRDefault="00571631" w:rsidP="00702846">
      <w:pPr>
        <w:pStyle w:val="SingleTxtGC"/>
        <w:tabs>
          <w:tab w:val="clear" w:pos="1565"/>
          <w:tab w:val="clear" w:pos="1996"/>
          <w:tab w:val="clear" w:pos="2427"/>
        </w:tabs>
      </w:pPr>
      <w:r w:rsidRPr="0088646A">
        <w:rPr>
          <w:lang w:val="zh-CN"/>
        </w:rPr>
        <w:t>173.</w:t>
      </w:r>
      <w:r w:rsidRPr="0088646A">
        <w:rPr>
          <w:lang w:val="zh-CN"/>
        </w:rPr>
        <w:tab/>
      </w:r>
      <w:r w:rsidRPr="0088646A">
        <w:rPr>
          <w:lang w:val="zh-CN"/>
        </w:rPr>
        <w:t>此外，</w:t>
      </w:r>
      <w:r w:rsidRPr="0088646A">
        <w:rPr>
          <w:lang w:val="zh-CN"/>
        </w:rPr>
        <w:t>2020</w:t>
      </w:r>
      <w:r w:rsidRPr="0088646A">
        <w:rPr>
          <w:lang w:val="zh-CN"/>
        </w:rPr>
        <w:t>年第</w:t>
      </w:r>
      <w:r w:rsidRPr="0088646A">
        <w:rPr>
          <w:lang w:val="zh-CN"/>
        </w:rPr>
        <w:t>27.636</w:t>
      </w:r>
      <w:r w:rsidRPr="0088646A">
        <w:rPr>
          <w:lang w:val="zh-CN"/>
        </w:rPr>
        <w:t>号法律获得批准，其中规定国家公共部门至少</w:t>
      </w:r>
      <w:r w:rsidRPr="0088646A">
        <w:rPr>
          <w:lang w:val="zh-CN"/>
        </w:rPr>
        <w:t>1%</w:t>
      </w:r>
      <w:r w:rsidRPr="0088646A">
        <w:rPr>
          <w:lang w:val="zh-CN"/>
        </w:rPr>
        <w:t>的职位必须留给异装癖者和变性人担任。</w:t>
      </w:r>
    </w:p>
    <w:p w14:paraId="4323608D" w14:textId="77777777" w:rsidR="00571631" w:rsidRPr="0088646A" w:rsidRDefault="00571631" w:rsidP="00702846">
      <w:pPr>
        <w:pStyle w:val="H23GC"/>
      </w:pPr>
      <w:r w:rsidRPr="0088646A">
        <w:rPr>
          <w:lang w:val="zh-CN"/>
        </w:rPr>
        <w:tab/>
      </w:r>
      <w:r w:rsidRPr="0088646A">
        <w:rPr>
          <w:lang w:val="zh-CN"/>
        </w:rPr>
        <w:tab/>
      </w:r>
      <w:r w:rsidRPr="0088646A">
        <w:rPr>
          <w:lang w:val="zh-CN"/>
        </w:rPr>
        <w:t>性取向和性别认同问题特别代表</w:t>
      </w:r>
    </w:p>
    <w:p w14:paraId="3F3BDA50" w14:textId="77777777" w:rsidR="00571631" w:rsidRPr="0088646A" w:rsidRDefault="00571631" w:rsidP="00702846">
      <w:pPr>
        <w:pStyle w:val="SingleTxtGC"/>
        <w:tabs>
          <w:tab w:val="clear" w:pos="1565"/>
          <w:tab w:val="clear" w:pos="1996"/>
          <w:tab w:val="clear" w:pos="2427"/>
        </w:tabs>
      </w:pPr>
      <w:r w:rsidRPr="0088646A">
        <w:rPr>
          <w:lang w:val="zh-CN"/>
        </w:rPr>
        <w:t>174.</w:t>
      </w:r>
      <w:r w:rsidRPr="0088646A">
        <w:rPr>
          <w:lang w:val="zh-CN"/>
        </w:rPr>
        <w:tab/>
        <w:t>2022</w:t>
      </w:r>
      <w:r w:rsidRPr="0088646A">
        <w:rPr>
          <w:lang w:val="zh-CN"/>
        </w:rPr>
        <w:t>年</w:t>
      </w:r>
      <w:r w:rsidRPr="0088646A">
        <w:rPr>
          <w:lang w:val="zh-CN"/>
        </w:rPr>
        <w:t>4</w:t>
      </w:r>
      <w:r w:rsidRPr="0088646A">
        <w:rPr>
          <w:lang w:val="zh-CN"/>
        </w:rPr>
        <w:t>月，外交、国际贸易和宗教事务部设立了性取向和性别认同问题特别代表办公室。</w:t>
      </w:r>
    </w:p>
    <w:p w14:paraId="763307C6" w14:textId="38088283" w:rsidR="00571631" w:rsidRPr="0088646A" w:rsidRDefault="00571631" w:rsidP="00702846">
      <w:pPr>
        <w:pStyle w:val="SingleTxtGC"/>
        <w:tabs>
          <w:tab w:val="clear" w:pos="1565"/>
          <w:tab w:val="clear" w:pos="1996"/>
          <w:tab w:val="clear" w:pos="2427"/>
        </w:tabs>
      </w:pPr>
      <w:r w:rsidRPr="0088646A">
        <w:rPr>
          <w:lang w:val="zh-CN"/>
        </w:rPr>
        <w:t>175.</w:t>
      </w:r>
      <w:r w:rsidRPr="0088646A">
        <w:rPr>
          <w:lang w:val="zh-CN"/>
        </w:rPr>
        <w:tab/>
      </w:r>
      <w:r w:rsidRPr="0088646A">
        <w:rPr>
          <w:lang w:val="zh-CN"/>
        </w:rPr>
        <w:t>该办公室的主要职能是：</w:t>
      </w:r>
      <w:r w:rsidRPr="0088646A">
        <w:rPr>
          <w:lang w:val="zh-CN"/>
        </w:rPr>
        <w:t>(1)</w:t>
      </w:r>
      <w:r w:rsidR="00702846">
        <w:rPr>
          <w:rFonts w:hint="eastAsia"/>
          <w:lang w:val="zh-CN"/>
        </w:rPr>
        <w:t xml:space="preserve"> </w:t>
      </w:r>
      <w:r w:rsidRPr="0088646A">
        <w:rPr>
          <w:lang w:val="zh-CN"/>
        </w:rPr>
        <w:t>与妇女、性别和多样性部合作，协助外交、国际贸易和宗教事务部在与性别、多样性以及保护和促进男女同性恋、双性恋、</w:t>
      </w:r>
      <w:r w:rsidRPr="0088646A">
        <w:rPr>
          <w:lang w:val="zh-CN"/>
        </w:rPr>
        <w:lastRenderedPageBreak/>
        <w:t>变性者和跨性别者权利有关的问题上代表国家出席国际组织会议和论坛；</w:t>
      </w:r>
      <w:r w:rsidRPr="0088646A">
        <w:rPr>
          <w:lang w:val="zh-CN"/>
        </w:rPr>
        <w:t>(2)</w:t>
      </w:r>
      <w:r w:rsidR="00702846">
        <w:rPr>
          <w:rFonts w:hint="eastAsia"/>
          <w:lang w:val="zh-CN"/>
        </w:rPr>
        <w:t xml:space="preserve"> </w:t>
      </w:r>
      <w:r w:rsidRPr="0088646A">
        <w:rPr>
          <w:lang w:val="zh-CN"/>
        </w:rPr>
        <w:t>协调国家其他代表团参加国际和政府间机构处理性取向和性别认同问题的工作；</w:t>
      </w:r>
      <w:r w:rsidRPr="0088646A">
        <w:rPr>
          <w:lang w:val="zh-CN"/>
        </w:rPr>
        <w:t>(3)</w:t>
      </w:r>
      <w:r w:rsidR="00702846">
        <w:rPr>
          <w:rFonts w:hint="eastAsia"/>
          <w:lang w:val="zh-CN"/>
        </w:rPr>
        <w:t xml:space="preserve"> </w:t>
      </w:r>
      <w:r w:rsidRPr="0088646A">
        <w:rPr>
          <w:lang w:val="zh-CN"/>
        </w:rPr>
        <w:t>根据国际承诺，与有关机构协作，在阿根廷共和国境内协调与性别和多样性问题有关的国外活动；</w:t>
      </w:r>
      <w:r w:rsidRPr="0088646A">
        <w:rPr>
          <w:lang w:val="zh-CN"/>
        </w:rPr>
        <w:t>(4)</w:t>
      </w:r>
      <w:r w:rsidR="00702846">
        <w:rPr>
          <w:rFonts w:hint="eastAsia"/>
          <w:lang w:val="zh-CN"/>
        </w:rPr>
        <w:t xml:space="preserve"> </w:t>
      </w:r>
      <w:r w:rsidRPr="0088646A">
        <w:rPr>
          <w:lang w:val="zh-CN"/>
        </w:rPr>
        <w:t>在国际组织和论坛上宣传推广阿根廷共和国为保护和促进男女同性恋、双性恋、变性者和跨性别者权利而开展的行动以及制定的方案和计划；</w:t>
      </w:r>
      <w:r w:rsidRPr="0088646A">
        <w:rPr>
          <w:lang w:val="zh-CN"/>
        </w:rPr>
        <w:t>(5)</w:t>
      </w:r>
      <w:r w:rsidR="00702846">
        <w:rPr>
          <w:rFonts w:hint="eastAsia"/>
          <w:lang w:val="zh-CN"/>
        </w:rPr>
        <w:t xml:space="preserve"> </w:t>
      </w:r>
      <w:r w:rsidRPr="0088646A">
        <w:rPr>
          <w:lang w:val="zh-CN"/>
        </w:rPr>
        <w:t>就与承认和保护男女同性恋、双性恋、变性者和跨性别者权利议程有关的国际问题，与国家相关部门联络，特别是与妇女、性别和多样性事务部联络。</w:t>
      </w:r>
    </w:p>
    <w:p w14:paraId="1EBE3988" w14:textId="3983A099" w:rsidR="00571631" w:rsidRPr="0088646A" w:rsidRDefault="00702846" w:rsidP="00702846">
      <w:pPr>
        <w:pStyle w:val="H1GC"/>
      </w:pPr>
      <w:r>
        <w:rPr>
          <w:lang w:val="zh-CN"/>
        </w:rPr>
        <w:tab/>
      </w:r>
      <w:bookmarkStart w:id="19" w:name="_Toc178845388"/>
      <w:r w:rsidR="00571631" w:rsidRPr="0088646A">
        <w:rPr>
          <w:lang w:val="zh-CN"/>
        </w:rPr>
        <w:t>D.</w:t>
      </w:r>
      <w:r w:rsidR="00571631" w:rsidRPr="0088646A">
        <w:rPr>
          <w:lang w:val="zh-CN"/>
        </w:rPr>
        <w:tab/>
      </w:r>
      <w:r w:rsidR="00571631" w:rsidRPr="0088646A">
        <w:rPr>
          <w:lang w:val="zh-CN"/>
        </w:rPr>
        <w:t>性别平等</w:t>
      </w:r>
      <w:bookmarkEnd w:id="19"/>
    </w:p>
    <w:p w14:paraId="02B1E0F7" w14:textId="77777777" w:rsidR="00571631" w:rsidRPr="0088646A" w:rsidRDefault="00571631" w:rsidP="00702846">
      <w:pPr>
        <w:pStyle w:val="SingleTxtGC"/>
        <w:tabs>
          <w:tab w:val="clear" w:pos="1565"/>
          <w:tab w:val="clear" w:pos="1996"/>
          <w:tab w:val="clear" w:pos="2427"/>
        </w:tabs>
      </w:pPr>
      <w:r w:rsidRPr="0088646A">
        <w:rPr>
          <w:lang w:val="zh-CN"/>
        </w:rPr>
        <w:t>176.</w:t>
      </w:r>
      <w:r w:rsidRPr="0088646A">
        <w:rPr>
          <w:lang w:val="zh-CN"/>
        </w:rPr>
        <w:tab/>
      </w:r>
      <w:r w:rsidRPr="0088646A">
        <w:rPr>
          <w:lang w:val="zh-CN"/>
        </w:rPr>
        <w:t>阿根廷在承认妇女权利和促进性别平等制度化方面有着悠久的历史。多年来，阿根廷坚定承诺促进两性平等，打击基于性别的暴力行为。</w:t>
      </w:r>
    </w:p>
    <w:p w14:paraId="7D100CF0" w14:textId="77777777" w:rsidR="00571631" w:rsidRPr="0088646A" w:rsidRDefault="00571631" w:rsidP="00702846">
      <w:pPr>
        <w:pStyle w:val="SingleTxtGC"/>
        <w:tabs>
          <w:tab w:val="clear" w:pos="1565"/>
          <w:tab w:val="clear" w:pos="1996"/>
          <w:tab w:val="clear" w:pos="2427"/>
        </w:tabs>
      </w:pPr>
      <w:r w:rsidRPr="0088646A">
        <w:rPr>
          <w:lang w:val="zh-CN"/>
        </w:rPr>
        <w:t>177.</w:t>
      </w:r>
      <w:r w:rsidRPr="0088646A">
        <w:rPr>
          <w:lang w:val="zh-CN"/>
        </w:rPr>
        <w:tab/>
        <w:t>2009</w:t>
      </w:r>
      <w:r w:rsidRPr="0088646A">
        <w:rPr>
          <w:lang w:val="zh-CN"/>
        </w:rPr>
        <w:t>年颁布了第</w:t>
      </w:r>
      <w:r w:rsidRPr="0088646A">
        <w:rPr>
          <w:lang w:val="zh-CN"/>
        </w:rPr>
        <w:t>26.485</w:t>
      </w:r>
      <w:r w:rsidRPr="0088646A">
        <w:rPr>
          <w:lang w:val="zh-CN"/>
        </w:rPr>
        <w:t>号法律，这是一项关于在妇女人际关系发展领域预防、惩罚和消除暴力侵害妇女行为的国家法律。该法扩大了迄今为止在国家立法中生效的关于暴力侵害妇女行为的定义，提及一系列暴力类别</w:t>
      </w:r>
      <w:r w:rsidRPr="0088646A">
        <w:rPr>
          <w:lang w:val="zh-CN"/>
        </w:rPr>
        <w:t>(</w:t>
      </w:r>
      <w:r w:rsidRPr="0088646A">
        <w:rPr>
          <w:lang w:val="zh-CN"/>
        </w:rPr>
        <w:t>身体暴力、心理暴力、性暴力、经济暴力和财产暴力、象征性暴力和政治暴力</w:t>
      </w:r>
      <w:r w:rsidRPr="0088646A">
        <w:rPr>
          <w:lang w:val="zh-CN"/>
        </w:rPr>
        <w:t>)</w:t>
      </w:r>
      <w:r w:rsidRPr="0088646A">
        <w:rPr>
          <w:lang w:val="zh-CN"/>
        </w:rPr>
        <w:t>和暴力形式</w:t>
      </w:r>
      <w:r w:rsidRPr="0088646A">
        <w:rPr>
          <w:lang w:val="zh-CN"/>
        </w:rPr>
        <w:t>(</w:t>
      </w:r>
      <w:r w:rsidRPr="0088646A">
        <w:rPr>
          <w:lang w:val="zh-CN"/>
        </w:rPr>
        <w:t>家庭暴力、机构暴力、工作暴力、侵犯生殖自由的暴力、产科暴力、媒体暴力、公共空间暴力、公共政治暴力、数字暴力或远程信息暴力</w:t>
      </w:r>
      <w:r w:rsidRPr="0088646A">
        <w:rPr>
          <w:lang w:val="zh-CN"/>
        </w:rPr>
        <w:t>)</w:t>
      </w:r>
      <w:r w:rsidRPr="0088646A">
        <w:rPr>
          <w:lang w:val="zh-CN"/>
        </w:rPr>
        <w:t>。</w:t>
      </w:r>
    </w:p>
    <w:p w14:paraId="6BCD4FA5" w14:textId="77777777" w:rsidR="00571631" w:rsidRPr="0088646A" w:rsidRDefault="00571631" w:rsidP="00702846">
      <w:pPr>
        <w:pStyle w:val="SingleTxtGC"/>
        <w:tabs>
          <w:tab w:val="clear" w:pos="1565"/>
          <w:tab w:val="clear" w:pos="1996"/>
          <w:tab w:val="clear" w:pos="2427"/>
        </w:tabs>
      </w:pPr>
      <w:r w:rsidRPr="0088646A">
        <w:rPr>
          <w:lang w:val="zh-CN"/>
        </w:rPr>
        <w:t>178.</w:t>
      </w:r>
      <w:r w:rsidRPr="0088646A">
        <w:rPr>
          <w:lang w:val="zh-CN"/>
        </w:rPr>
        <w:tab/>
        <w:t>2019</w:t>
      </w:r>
      <w:r w:rsidRPr="0088646A">
        <w:rPr>
          <w:lang w:val="zh-CN"/>
        </w:rPr>
        <w:t>年</w:t>
      </w:r>
      <w:r w:rsidRPr="0088646A">
        <w:rPr>
          <w:lang w:val="zh-CN"/>
        </w:rPr>
        <w:t>1</w:t>
      </w:r>
      <w:r w:rsidRPr="0088646A">
        <w:rPr>
          <w:lang w:val="zh-CN"/>
        </w:rPr>
        <w:t>月</w:t>
      </w:r>
      <w:r w:rsidRPr="0088646A">
        <w:rPr>
          <w:lang w:val="zh-CN"/>
        </w:rPr>
        <w:t>10</w:t>
      </w:r>
      <w:r w:rsidRPr="0088646A">
        <w:rPr>
          <w:lang w:val="zh-CN"/>
        </w:rPr>
        <w:t>日颁布了被称为</w:t>
      </w:r>
      <w:r>
        <w:rPr>
          <w:rFonts w:hint="eastAsia"/>
          <w:lang w:val="zh-CN"/>
        </w:rPr>
        <w:t>“</w:t>
      </w:r>
      <w:r w:rsidRPr="0088646A">
        <w:rPr>
          <w:lang w:val="zh-CN"/>
        </w:rPr>
        <w:t>米凯拉法</w:t>
      </w:r>
      <w:r>
        <w:rPr>
          <w:rFonts w:hint="eastAsia"/>
          <w:lang w:val="zh-CN"/>
        </w:rPr>
        <w:t>”</w:t>
      </w:r>
      <w:r w:rsidRPr="0088646A">
        <w:rPr>
          <w:lang w:val="zh-CN"/>
        </w:rPr>
        <w:t>的第</w:t>
      </w:r>
      <w:r w:rsidRPr="0088646A">
        <w:rPr>
          <w:lang w:val="zh-CN"/>
        </w:rPr>
        <w:t>27.499</w:t>
      </w:r>
      <w:r w:rsidRPr="0088646A">
        <w:rPr>
          <w:lang w:val="zh-CN"/>
        </w:rPr>
        <w:t>号法律，其中规定对各级公职人员进行性别和性别暴力问题的强制性培训。</w:t>
      </w:r>
    </w:p>
    <w:p w14:paraId="3E755278" w14:textId="77777777" w:rsidR="00571631" w:rsidRPr="0088646A" w:rsidRDefault="00571631" w:rsidP="00702846">
      <w:pPr>
        <w:pStyle w:val="SingleTxtGC"/>
        <w:tabs>
          <w:tab w:val="clear" w:pos="1565"/>
          <w:tab w:val="clear" w:pos="1996"/>
          <w:tab w:val="clear" w:pos="2427"/>
        </w:tabs>
      </w:pPr>
      <w:r w:rsidRPr="0088646A">
        <w:rPr>
          <w:lang w:val="zh-CN"/>
        </w:rPr>
        <w:t>179.</w:t>
      </w:r>
      <w:r w:rsidRPr="0088646A">
        <w:rPr>
          <w:lang w:val="zh-CN"/>
        </w:rPr>
        <w:tab/>
      </w:r>
      <w:r w:rsidRPr="0088646A">
        <w:rPr>
          <w:lang w:val="zh-CN"/>
        </w:rPr>
        <w:t>阿根廷还批准了新的《</w:t>
      </w:r>
      <w:r w:rsidRPr="0088646A">
        <w:rPr>
          <w:lang w:val="zh-CN"/>
        </w:rPr>
        <w:t>2020-2022</w:t>
      </w:r>
      <w:r w:rsidRPr="0088646A">
        <w:rPr>
          <w:lang w:val="zh-CN"/>
        </w:rPr>
        <w:t>年和</w:t>
      </w:r>
      <w:r w:rsidRPr="0088646A">
        <w:rPr>
          <w:lang w:val="zh-CN"/>
        </w:rPr>
        <w:t>2022-2024</w:t>
      </w:r>
      <w:r w:rsidRPr="0088646A">
        <w:rPr>
          <w:lang w:val="zh-CN"/>
        </w:rPr>
        <w:t>年打击基于性别的暴力行为国家行动计划》，其目标是以参与性、联邦</w:t>
      </w:r>
      <w:r w:rsidRPr="0088646A">
        <w:rPr>
          <w:rFonts w:hint="eastAsia"/>
          <w:lang w:val="zh-CN"/>
        </w:rPr>
        <w:t>范围</w:t>
      </w:r>
      <w:r w:rsidRPr="0088646A">
        <w:rPr>
          <w:lang w:val="zh-CN"/>
        </w:rPr>
        <w:t>、多机构、横向、交叉的方式处理结构性问题，以建设一个更加公正、平等、没有暴力侵害妇女行为的多样性社会。这些计划纳入了《性别认同法》中规定的权利，并提出了处理基于性别的暴力行为的范式转变。</w:t>
      </w:r>
    </w:p>
    <w:p w14:paraId="35E9A43B" w14:textId="72651883" w:rsidR="00571631" w:rsidRPr="0088646A" w:rsidRDefault="00571631" w:rsidP="00702846">
      <w:pPr>
        <w:pStyle w:val="SingleTxtGC"/>
        <w:tabs>
          <w:tab w:val="clear" w:pos="1565"/>
          <w:tab w:val="clear" w:pos="1996"/>
          <w:tab w:val="clear" w:pos="2427"/>
        </w:tabs>
      </w:pPr>
      <w:r w:rsidRPr="0088646A">
        <w:rPr>
          <w:lang w:val="zh-CN"/>
        </w:rPr>
        <w:t>180.</w:t>
      </w:r>
      <w:r w:rsidRPr="0088646A">
        <w:rPr>
          <w:lang w:val="zh-CN"/>
        </w:rPr>
        <w:tab/>
        <w:t>2020</w:t>
      </w:r>
      <w:r w:rsidRPr="0088646A">
        <w:rPr>
          <w:lang w:val="zh-CN"/>
        </w:rPr>
        <w:t>年底，国会批准了行政部门提交的两项法案，即《自愿终止妊娠法》和《妊娠和幼儿期综合保健法》</w:t>
      </w:r>
      <w:r w:rsidRPr="0088646A">
        <w:rPr>
          <w:lang w:val="zh-CN"/>
        </w:rPr>
        <w:t>(</w:t>
      </w:r>
      <w:r w:rsidRPr="0088646A">
        <w:rPr>
          <w:lang w:val="zh-CN"/>
        </w:rPr>
        <w:t>《</w:t>
      </w:r>
      <w:r w:rsidRPr="0088646A">
        <w:rPr>
          <w:lang w:val="zh-CN"/>
        </w:rPr>
        <w:t>1</w:t>
      </w:r>
      <w:r w:rsidR="00C22ABE">
        <w:t>,</w:t>
      </w:r>
      <w:r w:rsidRPr="0088646A">
        <w:rPr>
          <w:lang w:val="zh-CN"/>
        </w:rPr>
        <w:t>000</w:t>
      </w:r>
      <w:r w:rsidRPr="0088646A">
        <w:rPr>
          <w:lang w:val="zh-CN"/>
        </w:rPr>
        <w:t>天法》</w:t>
      </w:r>
      <w:r w:rsidRPr="0088646A">
        <w:rPr>
          <w:lang w:val="zh-CN"/>
        </w:rPr>
        <w:t>)</w:t>
      </w:r>
      <w:r w:rsidRPr="0088646A">
        <w:rPr>
          <w:lang w:val="zh-CN"/>
        </w:rPr>
        <w:t>，这两项法案在性别和公共卫生领域具有里程碑意义。</w:t>
      </w:r>
    </w:p>
    <w:p w14:paraId="5F4E2EB8" w14:textId="77777777" w:rsidR="00571631" w:rsidRPr="0088646A" w:rsidRDefault="00571631" w:rsidP="00702846">
      <w:pPr>
        <w:pStyle w:val="SingleTxtGC"/>
        <w:tabs>
          <w:tab w:val="clear" w:pos="1565"/>
          <w:tab w:val="clear" w:pos="1996"/>
          <w:tab w:val="clear" w:pos="2427"/>
        </w:tabs>
      </w:pPr>
      <w:r w:rsidRPr="0088646A">
        <w:rPr>
          <w:lang w:val="zh-CN"/>
        </w:rPr>
        <w:t>181.</w:t>
      </w:r>
      <w:r w:rsidRPr="0088646A">
        <w:rPr>
          <w:lang w:val="zh-CN"/>
        </w:rPr>
        <w:tab/>
      </w:r>
      <w:r w:rsidRPr="0088646A">
        <w:rPr>
          <w:lang w:val="zh-CN"/>
        </w:rPr>
        <w:t>作为致力于实现平等的一个例子，</w:t>
      </w:r>
      <w:r w:rsidRPr="0088646A">
        <w:rPr>
          <w:lang w:val="zh-CN"/>
        </w:rPr>
        <w:t>2020</w:t>
      </w:r>
      <w:r w:rsidRPr="0088646A">
        <w:rPr>
          <w:lang w:val="zh-CN"/>
        </w:rPr>
        <w:t>年</w:t>
      </w:r>
      <w:r w:rsidRPr="0088646A">
        <w:rPr>
          <w:lang w:val="zh-CN"/>
        </w:rPr>
        <w:t>11</w:t>
      </w:r>
      <w:r w:rsidRPr="0088646A">
        <w:rPr>
          <w:lang w:val="zh-CN"/>
        </w:rPr>
        <w:t>月制定了第一个具有性别和多样性视角的国家预算，用以指导公共政策，将缩小性别差距作为中心目标之一。这还反映了为执行改善差距状况和改变结构性差距的某些方面的政策而在预算工作中所做的努力。</w:t>
      </w:r>
    </w:p>
    <w:p w14:paraId="55632707" w14:textId="77777777" w:rsidR="00571631" w:rsidRPr="0088646A" w:rsidRDefault="00571631" w:rsidP="00702846">
      <w:pPr>
        <w:pStyle w:val="H23GC"/>
      </w:pPr>
      <w:r w:rsidRPr="0088646A">
        <w:rPr>
          <w:lang w:val="zh-CN"/>
        </w:rPr>
        <w:tab/>
      </w:r>
      <w:r w:rsidRPr="0088646A">
        <w:rPr>
          <w:lang w:val="zh-CN"/>
        </w:rPr>
        <w:tab/>
      </w:r>
      <w:r w:rsidRPr="0088646A">
        <w:rPr>
          <w:lang w:val="zh-CN"/>
        </w:rPr>
        <w:t>妇女、性别和多样性事务部</w:t>
      </w:r>
    </w:p>
    <w:p w14:paraId="57DD1DBE" w14:textId="77777777" w:rsidR="00571631" w:rsidRPr="0088646A" w:rsidRDefault="00571631" w:rsidP="00702846">
      <w:pPr>
        <w:pStyle w:val="SingleTxtGC"/>
        <w:tabs>
          <w:tab w:val="clear" w:pos="1565"/>
          <w:tab w:val="clear" w:pos="1996"/>
          <w:tab w:val="clear" w:pos="2427"/>
        </w:tabs>
      </w:pPr>
      <w:r w:rsidRPr="0088646A">
        <w:rPr>
          <w:lang w:val="zh-CN"/>
        </w:rPr>
        <w:t>182.</w:t>
      </w:r>
      <w:r w:rsidRPr="0088646A">
        <w:rPr>
          <w:lang w:val="zh-CN"/>
        </w:rPr>
        <w:tab/>
        <w:t>2019</w:t>
      </w:r>
      <w:r w:rsidRPr="0088646A">
        <w:rPr>
          <w:lang w:val="zh-CN"/>
        </w:rPr>
        <w:t>年</w:t>
      </w:r>
      <w:r w:rsidRPr="0088646A">
        <w:rPr>
          <w:lang w:val="zh-CN"/>
        </w:rPr>
        <w:t>12</w:t>
      </w:r>
      <w:r w:rsidRPr="0088646A">
        <w:rPr>
          <w:lang w:val="zh-CN"/>
        </w:rPr>
        <w:t>月首次批准设立妇女、性别和多样性事务部，以履行阿根廷对妇女权利和多样性的承诺，这反映出性别问题在公共议程中的优先地位。该部的建立是阿根廷性别和多样性事项制度化历史上的一个里程碑。</w:t>
      </w:r>
    </w:p>
    <w:p w14:paraId="58CAF8EF" w14:textId="77777777" w:rsidR="00571631" w:rsidRPr="0088646A" w:rsidRDefault="00571631" w:rsidP="00702846">
      <w:pPr>
        <w:pStyle w:val="SingleTxtGC"/>
        <w:tabs>
          <w:tab w:val="clear" w:pos="1565"/>
          <w:tab w:val="clear" w:pos="1996"/>
          <w:tab w:val="clear" w:pos="2427"/>
        </w:tabs>
      </w:pPr>
      <w:r w:rsidRPr="0088646A">
        <w:rPr>
          <w:lang w:val="zh-CN"/>
        </w:rPr>
        <w:t>183.</w:t>
      </w:r>
      <w:r w:rsidRPr="0088646A">
        <w:rPr>
          <w:lang w:val="zh-CN"/>
        </w:rPr>
        <w:tab/>
      </w:r>
      <w:r w:rsidRPr="0088646A">
        <w:rPr>
          <w:lang w:val="zh-CN"/>
        </w:rPr>
        <w:t>该部有权参与制定、执行和评估关于性别、平等和多样性的国家公共政策。</w:t>
      </w:r>
    </w:p>
    <w:p w14:paraId="7DBCCCC6" w14:textId="77777777" w:rsidR="00571631" w:rsidRPr="0088646A" w:rsidRDefault="00571631" w:rsidP="00702846">
      <w:pPr>
        <w:pStyle w:val="H23GC"/>
      </w:pPr>
      <w:r w:rsidRPr="0088646A">
        <w:rPr>
          <w:lang w:val="zh-CN"/>
        </w:rPr>
        <w:lastRenderedPageBreak/>
        <w:tab/>
      </w:r>
      <w:r w:rsidRPr="0088646A">
        <w:rPr>
          <w:lang w:val="zh-CN"/>
        </w:rPr>
        <w:tab/>
      </w:r>
      <w:r w:rsidRPr="0088646A">
        <w:rPr>
          <w:lang w:val="zh-CN"/>
        </w:rPr>
        <w:t>促进性别政策主流化的国家内阁</w:t>
      </w:r>
    </w:p>
    <w:p w14:paraId="4F08D3F8" w14:textId="77777777" w:rsidR="00571631" w:rsidRPr="0088646A" w:rsidRDefault="00571631" w:rsidP="00702846">
      <w:pPr>
        <w:pStyle w:val="SingleTxtGC"/>
        <w:tabs>
          <w:tab w:val="clear" w:pos="1565"/>
          <w:tab w:val="clear" w:pos="1996"/>
          <w:tab w:val="clear" w:pos="2427"/>
        </w:tabs>
      </w:pPr>
      <w:r w:rsidRPr="0088646A">
        <w:rPr>
          <w:lang w:val="zh-CN"/>
        </w:rPr>
        <w:t>184.</w:t>
      </w:r>
      <w:r w:rsidRPr="0088646A">
        <w:rPr>
          <w:lang w:val="zh-CN"/>
        </w:rPr>
        <w:tab/>
      </w:r>
      <w:r w:rsidRPr="0088646A">
        <w:rPr>
          <w:rFonts w:hint="eastAsia"/>
          <w:lang w:val="zh-CN"/>
        </w:rPr>
        <w:t>该机构</w:t>
      </w:r>
      <w:r w:rsidRPr="0088646A">
        <w:rPr>
          <w:lang w:val="zh-CN"/>
        </w:rPr>
        <w:t>负责确保将性别和多样性视角纳入国家的所有公共政策，并协调这一领域的行动和性别政策。自</w:t>
      </w:r>
      <w:r w:rsidRPr="0088646A">
        <w:rPr>
          <w:lang w:val="zh-CN"/>
        </w:rPr>
        <w:t>2020</w:t>
      </w:r>
      <w:r w:rsidRPr="0088646A">
        <w:rPr>
          <w:lang w:val="zh-CN"/>
        </w:rPr>
        <w:t>年以来，国家内阁一直通过由各部和国家机构最高领导组成的圆桌会议开展工作，圆桌会议由首席部长领导，由妇女、性别和多样性事务部在技术上协调工作。</w:t>
      </w:r>
    </w:p>
    <w:p w14:paraId="20B8BDAB" w14:textId="77777777" w:rsidR="00571631" w:rsidRPr="0088646A" w:rsidRDefault="00571631" w:rsidP="00702846">
      <w:pPr>
        <w:pStyle w:val="H23GC"/>
      </w:pPr>
      <w:r w:rsidRPr="0088646A">
        <w:rPr>
          <w:lang w:val="zh-CN"/>
        </w:rPr>
        <w:tab/>
      </w:r>
      <w:r w:rsidRPr="0088646A">
        <w:rPr>
          <w:lang w:val="zh-CN"/>
        </w:rPr>
        <w:tab/>
      </w:r>
      <w:r w:rsidRPr="0088646A">
        <w:rPr>
          <w:lang w:val="zh-CN"/>
        </w:rPr>
        <w:t>性别政策观察站</w:t>
      </w:r>
    </w:p>
    <w:p w14:paraId="6A51042A" w14:textId="77777777" w:rsidR="00571631" w:rsidRPr="0088646A" w:rsidRDefault="00571631" w:rsidP="00702846">
      <w:pPr>
        <w:pStyle w:val="SingleTxtGC"/>
        <w:tabs>
          <w:tab w:val="clear" w:pos="1565"/>
          <w:tab w:val="clear" w:pos="1996"/>
          <w:tab w:val="clear" w:pos="2427"/>
        </w:tabs>
      </w:pPr>
      <w:r w:rsidRPr="0088646A">
        <w:rPr>
          <w:lang w:val="zh-CN"/>
        </w:rPr>
        <w:t>185.</w:t>
      </w:r>
      <w:r w:rsidRPr="0088646A">
        <w:rPr>
          <w:lang w:val="zh-CN"/>
        </w:rPr>
        <w:tab/>
      </w:r>
      <w:r w:rsidRPr="0088646A">
        <w:rPr>
          <w:lang w:val="zh-CN"/>
        </w:rPr>
        <w:t>为了加强关于性别视角和平等的政策的执行，国家总审计署设立了性别政策观察站，其任务是了解、调查、生成与遵守国家公共政策有关的所有信息。</w:t>
      </w:r>
    </w:p>
    <w:p w14:paraId="41199E31" w14:textId="09B4F297" w:rsidR="00571631" w:rsidRPr="0088646A" w:rsidRDefault="00702846" w:rsidP="00702846">
      <w:pPr>
        <w:pStyle w:val="H1GC"/>
      </w:pPr>
      <w:r>
        <w:rPr>
          <w:lang w:val="zh-CN"/>
        </w:rPr>
        <w:tab/>
      </w:r>
      <w:bookmarkStart w:id="20" w:name="_Toc178845389"/>
      <w:r w:rsidR="00571631" w:rsidRPr="0088646A">
        <w:rPr>
          <w:lang w:val="zh-CN"/>
        </w:rPr>
        <w:t>E.</w:t>
      </w:r>
      <w:r w:rsidR="00571631" w:rsidRPr="0088646A">
        <w:rPr>
          <w:lang w:val="zh-CN"/>
        </w:rPr>
        <w:tab/>
      </w:r>
      <w:r w:rsidR="00571631" w:rsidRPr="0088646A">
        <w:rPr>
          <w:lang w:val="zh-CN"/>
        </w:rPr>
        <w:t>残疾人权利</w:t>
      </w:r>
      <w:bookmarkEnd w:id="20"/>
    </w:p>
    <w:p w14:paraId="0ED69CF7" w14:textId="77777777" w:rsidR="00571631" w:rsidRPr="0088646A" w:rsidRDefault="00571631" w:rsidP="00702846">
      <w:pPr>
        <w:pStyle w:val="SingleTxtGC"/>
        <w:tabs>
          <w:tab w:val="clear" w:pos="1565"/>
          <w:tab w:val="clear" w:pos="1996"/>
          <w:tab w:val="clear" w:pos="2427"/>
        </w:tabs>
      </w:pPr>
      <w:r w:rsidRPr="0088646A">
        <w:rPr>
          <w:lang w:val="zh-CN"/>
        </w:rPr>
        <w:t>186.</w:t>
      </w:r>
      <w:r w:rsidRPr="0088646A">
        <w:rPr>
          <w:lang w:val="zh-CN"/>
        </w:rPr>
        <w:tab/>
      </w:r>
      <w:r w:rsidRPr="0088646A">
        <w:rPr>
          <w:lang w:val="zh-CN"/>
        </w:rPr>
        <w:t>多年来，残疾人独立生活、受教育、自由就业、机会平等和无障碍进入所有领域的权利都受到侵犯。因此，有必要达成一项承认和保障残疾人权利的协定。阿根廷通过第</w:t>
      </w:r>
      <w:r w:rsidRPr="0088646A">
        <w:rPr>
          <w:lang w:val="zh-CN"/>
        </w:rPr>
        <w:t>26.378</w:t>
      </w:r>
      <w:r w:rsidRPr="0088646A">
        <w:rPr>
          <w:lang w:val="zh-CN"/>
        </w:rPr>
        <w:t>号法律批准了《残疾人权利公约》，并通过第</w:t>
      </w:r>
      <w:r w:rsidRPr="0088646A">
        <w:rPr>
          <w:lang w:val="zh-CN"/>
        </w:rPr>
        <w:t>27.044</w:t>
      </w:r>
      <w:r w:rsidRPr="0088646A">
        <w:rPr>
          <w:lang w:val="zh-CN"/>
        </w:rPr>
        <w:t>号法律赋予该公约宪法地位。《公约》承认残疾人有权不受任何歧视地参与社会所有领域的生活。</w:t>
      </w:r>
    </w:p>
    <w:p w14:paraId="5A505711" w14:textId="77777777" w:rsidR="00571631" w:rsidRPr="0088646A" w:rsidRDefault="00571631" w:rsidP="00702846">
      <w:pPr>
        <w:pStyle w:val="SingleTxtGC"/>
        <w:tabs>
          <w:tab w:val="clear" w:pos="1565"/>
          <w:tab w:val="clear" w:pos="1996"/>
          <w:tab w:val="clear" w:pos="2427"/>
        </w:tabs>
      </w:pPr>
      <w:r w:rsidRPr="0088646A">
        <w:rPr>
          <w:lang w:val="zh-CN"/>
        </w:rPr>
        <w:t>187.</w:t>
      </w:r>
      <w:r w:rsidRPr="0088646A">
        <w:rPr>
          <w:lang w:val="zh-CN"/>
        </w:rPr>
        <w:tab/>
      </w:r>
      <w:r w:rsidRPr="0088646A">
        <w:rPr>
          <w:lang w:val="zh-CN"/>
        </w:rPr>
        <w:t>此外，《国家宪法》第</w:t>
      </w:r>
      <w:r w:rsidRPr="0088646A">
        <w:rPr>
          <w:lang w:val="zh-CN"/>
        </w:rPr>
        <w:t>75</w:t>
      </w:r>
      <w:r w:rsidRPr="0088646A">
        <w:rPr>
          <w:lang w:val="zh-CN"/>
        </w:rPr>
        <w:t>条第</w:t>
      </w:r>
      <w:r w:rsidRPr="0088646A">
        <w:rPr>
          <w:lang w:val="zh-CN"/>
        </w:rPr>
        <w:t>22</w:t>
      </w:r>
      <w:r w:rsidRPr="0088646A">
        <w:rPr>
          <w:lang w:val="zh-CN"/>
        </w:rPr>
        <w:t>款规定人权条约和公约具有宪法地位，并在下一款中规定，国会有义务通过立法和推动积极行动措施，保障机会和待遇的真正平等，保障人人充分享有和行使《宪法》和国际条约所赋予的权利，并特别提到了残疾人。</w:t>
      </w:r>
    </w:p>
    <w:p w14:paraId="57290EE0" w14:textId="77777777" w:rsidR="00571631" w:rsidRPr="0088646A" w:rsidRDefault="00571631" w:rsidP="00702846">
      <w:pPr>
        <w:pStyle w:val="SingleTxtGC"/>
        <w:tabs>
          <w:tab w:val="clear" w:pos="1565"/>
          <w:tab w:val="clear" w:pos="1996"/>
          <w:tab w:val="clear" w:pos="2427"/>
        </w:tabs>
      </w:pPr>
      <w:r w:rsidRPr="0088646A">
        <w:rPr>
          <w:lang w:val="zh-CN"/>
        </w:rPr>
        <w:t>188.</w:t>
      </w:r>
      <w:r w:rsidRPr="0088646A">
        <w:rPr>
          <w:lang w:val="zh-CN"/>
        </w:rPr>
        <w:tab/>
      </w:r>
      <w:r w:rsidRPr="0088646A">
        <w:rPr>
          <w:lang w:val="zh-CN"/>
        </w:rPr>
        <w:t>在国家一级，第</w:t>
      </w:r>
      <w:r w:rsidRPr="0088646A">
        <w:rPr>
          <w:lang w:val="zh-CN"/>
        </w:rPr>
        <w:t>26.657</w:t>
      </w:r>
      <w:r w:rsidRPr="0088646A">
        <w:rPr>
          <w:lang w:val="zh-CN"/>
        </w:rPr>
        <w:t>号《精神保健法》的颁布代表了一种范式转变，不再将精神残疾人视为援助对象，而是将他们视为权利主体。该法的主要重点是让精神残疾人</w:t>
      </w:r>
      <w:r w:rsidRPr="0088646A">
        <w:rPr>
          <w:rFonts w:hint="eastAsia"/>
          <w:lang w:val="zh-CN"/>
        </w:rPr>
        <w:t>脱离</w:t>
      </w:r>
      <w:r w:rsidRPr="0088646A">
        <w:rPr>
          <w:lang w:val="zh-CN"/>
        </w:rPr>
        <w:t>精神病院，帮助他们康复、重新融入社区。该法规定将总医疗预算的</w:t>
      </w:r>
      <w:r w:rsidRPr="0088646A">
        <w:rPr>
          <w:lang w:val="zh-CN"/>
        </w:rPr>
        <w:t>10%</w:t>
      </w:r>
      <w:r w:rsidRPr="0088646A">
        <w:rPr>
          <w:lang w:val="zh-CN"/>
        </w:rPr>
        <w:t>用于他们的照护。</w:t>
      </w:r>
    </w:p>
    <w:p w14:paraId="5D2C9033" w14:textId="77777777" w:rsidR="00571631" w:rsidRPr="0088646A" w:rsidRDefault="00571631" w:rsidP="00702846">
      <w:pPr>
        <w:pStyle w:val="H23GC"/>
      </w:pPr>
      <w:r w:rsidRPr="0088646A">
        <w:rPr>
          <w:lang w:val="zh-CN"/>
        </w:rPr>
        <w:tab/>
      </w:r>
      <w:r w:rsidRPr="0088646A">
        <w:rPr>
          <w:lang w:val="zh-CN"/>
        </w:rPr>
        <w:tab/>
      </w:r>
      <w:r w:rsidRPr="0088646A">
        <w:rPr>
          <w:lang w:val="zh-CN"/>
        </w:rPr>
        <w:t>国家残疾人机构</w:t>
      </w:r>
    </w:p>
    <w:p w14:paraId="11A4D2CA" w14:textId="77777777" w:rsidR="00571631" w:rsidRPr="0088646A" w:rsidRDefault="00571631" w:rsidP="00702846">
      <w:pPr>
        <w:pStyle w:val="SingleTxtGC"/>
        <w:tabs>
          <w:tab w:val="clear" w:pos="1565"/>
          <w:tab w:val="clear" w:pos="1996"/>
          <w:tab w:val="clear" w:pos="2427"/>
        </w:tabs>
      </w:pPr>
      <w:r w:rsidRPr="0088646A">
        <w:rPr>
          <w:lang w:val="zh-CN"/>
        </w:rPr>
        <w:t>189.</w:t>
      </w:r>
      <w:r w:rsidRPr="0088646A">
        <w:rPr>
          <w:lang w:val="zh-CN"/>
        </w:rPr>
        <w:tab/>
        <w:t>2017</w:t>
      </w:r>
      <w:r w:rsidRPr="0088646A">
        <w:rPr>
          <w:lang w:val="zh-CN"/>
        </w:rPr>
        <w:t>年</w:t>
      </w:r>
      <w:r w:rsidRPr="0088646A">
        <w:rPr>
          <w:lang w:val="zh-CN"/>
        </w:rPr>
        <w:t>9</w:t>
      </w:r>
      <w:r w:rsidRPr="0088646A">
        <w:rPr>
          <w:lang w:val="zh-CN"/>
        </w:rPr>
        <w:t>月</w:t>
      </w:r>
      <w:r w:rsidRPr="0088646A">
        <w:rPr>
          <w:lang w:val="zh-CN"/>
        </w:rPr>
        <w:t>6</w:t>
      </w:r>
      <w:r w:rsidRPr="0088646A">
        <w:rPr>
          <w:lang w:val="zh-CN"/>
        </w:rPr>
        <w:t>日，国家残疾人机构成立。该机构负责制定、协调和全面执行关于残疾问题的公共政策，制定和落实旨在促进残疾人充分行使权利的措施，并开展发放残疾养恤金的进程。此外，该机构还旨在便利残疾人在平等条件下诉诸司法，在法律和残疾问题上提供支持。</w:t>
      </w:r>
    </w:p>
    <w:p w14:paraId="7B375630" w14:textId="77777777" w:rsidR="00571631" w:rsidRPr="0088646A" w:rsidRDefault="00571631" w:rsidP="00702846">
      <w:pPr>
        <w:pStyle w:val="SingleTxtGC"/>
        <w:tabs>
          <w:tab w:val="clear" w:pos="1565"/>
          <w:tab w:val="clear" w:pos="1996"/>
          <w:tab w:val="clear" w:pos="2427"/>
        </w:tabs>
      </w:pPr>
      <w:r w:rsidRPr="0088646A">
        <w:rPr>
          <w:lang w:val="zh-CN"/>
        </w:rPr>
        <w:t>190.</w:t>
      </w:r>
      <w:r w:rsidRPr="0088646A">
        <w:rPr>
          <w:lang w:val="zh-CN"/>
        </w:rPr>
        <w:tab/>
        <w:t>2023</w:t>
      </w:r>
      <w:r w:rsidRPr="0088646A">
        <w:rPr>
          <w:lang w:val="zh-CN"/>
        </w:rPr>
        <w:t>年</w:t>
      </w:r>
      <w:r w:rsidRPr="0088646A">
        <w:rPr>
          <w:lang w:val="zh-CN"/>
        </w:rPr>
        <w:t>3</w:t>
      </w:r>
      <w:r w:rsidRPr="0088646A">
        <w:rPr>
          <w:lang w:val="zh-CN"/>
        </w:rPr>
        <w:t>月，阿根廷由国家残疾人机构执行主任作为代表，参加了联合国残疾人权利委员会第二十八届会议，提交了关于《残疾人权利公约》在阿根廷公共政策中执行情况的第二次和第三次报告。</w:t>
      </w:r>
    </w:p>
    <w:p w14:paraId="14F2623B" w14:textId="77777777" w:rsidR="00571631" w:rsidRPr="0088646A" w:rsidRDefault="00571631" w:rsidP="00702846">
      <w:pPr>
        <w:pStyle w:val="H23GC"/>
      </w:pPr>
      <w:r w:rsidRPr="0088646A">
        <w:rPr>
          <w:lang w:val="zh-CN"/>
        </w:rPr>
        <w:tab/>
      </w:r>
      <w:r w:rsidRPr="0088646A">
        <w:rPr>
          <w:lang w:val="zh-CN"/>
        </w:rPr>
        <w:tab/>
      </w:r>
      <w:r w:rsidRPr="0088646A">
        <w:rPr>
          <w:lang w:val="zh-CN"/>
        </w:rPr>
        <w:t>残疾人政策主流化国家内阁</w:t>
      </w:r>
    </w:p>
    <w:p w14:paraId="31AF2F67" w14:textId="77777777" w:rsidR="00571631" w:rsidRPr="0088646A" w:rsidRDefault="00571631" w:rsidP="00702846">
      <w:pPr>
        <w:pStyle w:val="SingleTxtGC"/>
        <w:tabs>
          <w:tab w:val="clear" w:pos="1565"/>
          <w:tab w:val="clear" w:pos="1996"/>
          <w:tab w:val="clear" w:pos="2427"/>
        </w:tabs>
      </w:pPr>
      <w:r w:rsidRPr="0088646A">
        <w:rPr>
          <w:lang w:val="zh-CN"/>
        </w:rPr>
        <w:t>191.</w:t>
      </w:r>
      <w:r w:rsidRPr="0088646A">
        <w:rPr>
          <w:lang w:val="zh-CN"/>
        </w:rPr>
        <w:tab/>
      </w:r>
      <w:r w:rsidRPr="0088646A">
        <w:rPr>
          <w:lang w:val="zh-CN"/>
        </w:rPr>
        <w:t>根据第</w:t>
      </w:r>
      <w:r w:rsidRPr="0088646A">
        <w:rPr>
          <w:lang w:val="zh-CN"/>
        </w:rPr>
        <w:t>746/2021</w:t>
      </w:r>
      <w:r w:rsidRPr="0088646A">
        <w:rPr>
          <w:lang w:val="zh-CN"/>
        </w:rPr>
        <w:t>号法令，设立了残疾人政策主流化国家内阁。该机构的主要职能是根据《残疾人权利公约》及其《任择议定书》，将残疾视角纳入国家公共政策的制定、监测和执行工作。</w:t>
      </w:r>
    </w:p>
    <w:p w14:paraId="28BA3E36" w14:textId="77777777" w:rsidR="00571631" w:rsidRPr="0088646A" w:rsidRDefault="00571631" w:rsidP="00702846">
      <w:pPr>
        <w:pStyle w:val="H23GC"/>
      </w:pPr>
      <w:r w:rsidRPr="0088646A">
        <w:rPr>
          <w:lang w:val="zh-CN"/>
        </w:rPr>
        <w:lastRenderedPageBreak/>
        <w:tab/>
      </w:r>
      <w:r w:rsidRPr="0088646A">
        <w:rPr>
          <w:lang w:val="zh-CN"/>
        </w:rPr>
        <w:tab/>
      </w:r>
      <w:r w:rsidRPr="0088646A">
        <w:rPr>
          <w:lang w:val="zh-CN"/>
        </w:rPr>
        <w:t>有效补救</w:t>
      </w:r>
    </w:p>
    <w:p w14:paraId="0BF17583" w14:textId="77777777" w:rsidR="00571631" w:rsidRPr="0088646A" w:rsidRDefault="00571631" w:rsidP="00702846">
      <w:pPr>
        <w:pStyle w:val="SingleTxtGC"/>
        <w:tabs>
          <w:tab w:val="clear" w:pos="1565"/>
          <w:tab w:val="clear" w:pos="1996"/>
          <w:tab w:val="clear" w:pos="2427"/>
        </w:tabs>
      </w:pPr>
      <w:r w:rsidRPr="0088646A">
        <w:rPr>
          <w:lang w:val="zh-CN"/>
        </w:rPr>
        <w:t>192.</w:t>
      </w:r>
      <w:r w:rsidRPr="0088646A">
        <w:rPr>
          <w:lang w:val="zh-CN"/>
        </w:rPr>
        <w:tab/>
      </w:r>
      <w:r w:rsidRPr="0088646A">
        <w:rPr>
          <w:lang w:val="zh-CN"/>
        </w:rPr>
        <w:t>阿根廷共和国所有居民都可利用补救办法，使他们能够</w:t>
      </w:r>
      <w:r w:rsidRPr="0088646A">
        <w:rPr>
          <w:rFonts w:hint="eastAsia"/>
          <w:lang w:val="zh-CN"/>
        </w:rPr>
        <w:t>应对</w:t>
      </w:r>
      <w:r w:rsidRPr="0088646A">
        <w:rPr>
          <w:lang w:val="zh-CN"/>
        </w:rPr>
        <w:t>基本权利受到侵犯的情况。这些补救办法在普通立法中有规定，根据其目的而有不同。《国家宪法》第</w:t>
      </w:r>
      <w:r w:rsidRPr="0088646A">
        <w:rPr>
          <w:lang w:val="zh-CN"/>
        </w:rPr>
        <w:t>43</w:t>
      </w:r>
      <w:r w:rsidRPr="0088646A">
        <w:rPr>
          <w:lang w:val="zh-CN"/>
        </w:rPr>
        <w:t>条对关于宪法权利保护令、人身保护令和</w:t>
      </w:r>
      <w:r w:rsidRPr="0088646A">
        <w:rPr>
          <w:rFonts w:hint="eastAsia"/>
          <w:lang w:val="zh-CN"/>
        </w:rPr>
        <w:t>个人数据</w:t>
      </w:r>
      <w:r w:rsidRPr="0088646A">
        <w:rPr>
          <w:lang w:val="zh-CN"/>
        </w:rPr>
        <w:t>保护的诉讼作了规定。</w:t>
      </w:r>
    </w:p>
    <w:p w14:paraId="4935D88A" w14:textId="77777777" w:rsidR="00571631" w:rsidRPr="0088646A" w:rsidRDefault="00571631" w:rsidP="00702846">
      <w:pPr>
        <w:pStyle w:val="SingleTxtGC"/>
        <w:tabs>
          <w:tab w:val="clear" w:pos="1565"/>
          <w:tab w:val="clear" w:pos="1996"/>
          <w:tab w:val="clear" w:pos="2427"/>
        </w:tabs>
      </w:pPr>
      <w:r w:rsidRPr="0088646A">
        <w:rPr>
          <w:lang w:val="zh-CN"/>
        </w:rPr>
        <w:t>193.</w:t>
      </w:r>
      <w:r w:rsidRPr="0088646A">
        <w:rPr>
          <w:lang w:val="zh-CN"/>
        </w:rPr>
        <w:tab/>
      </w:r>
      <w:r w:rsidRPr="0088646A">
        <w:rPr>
          <w:lang w:val="zh-CN"/>
        </w:rPr>
        <w:t>《刑事诉讼法》规定，</w:t>
      </w:r>
      <w:r>
        <w:rPr>
          <w:rFonts w:hint="eastAsia"/>
          <w:lang w:val="zh-CN"/>
        </w:rPr>
        <w:t>“</w:t>
      </w:r>
      <w:r w:rsidRPr="0088646A">
        <w:rPr>
          <w:lang w:val="zh-CN"/>
        </w:rPr>
        <w:t>任何人如果认为自己受到了可以依职权起诉的罪行的伤害，或者如果没有声称受到伤害，但知晓这一罪行的发生，可以向法官、检察官或警察报告。如果刑事诉讼取决于私人诉讼，只有根据《刑法》在这方面的规定有权申诉的人才能提出申诉。只要规定的手续</w:t>
      </w:r>
      <w:r w:rsidRPr="0088646A">
        <w:rPr>
          <w:lang w:val="zh-CN"/>
        </w:rPr>
        <w:t>(</w:t>
      </w:r>
      <w:r>
        <w:rPr>
          <w:rFonts w:ascii="宋体" w:hAnsi="宋体" w:cs="宋体"/>
          <w:lang w:val="zh-CN"/>
        </w:rPr>
        <w:t>……</w:t>
      </w:r>
      <w:r w:rsidRPr="0088646A">
        <w:rPr>
          <w:lang w:val="zh-CN"/>
        </w:rPr>
        <w:t>)</w:t>
      </w:r>
      <w:r w:rsidRPr="0088646A">
        <w:rPr>
          <w:lang w:val="zh-CN"/>
        </w:rPr>
        <w:t>到位，申诉人可以要求被视为原告</w:t>
      </w:r>
      <w:r>
        <w:rPr>
          <w:rFonts w:hint="eastAsia"/>
          <w:lang w:val="zh-CN"/>
        </w:rPr>
        <w:t>”</w:t>
      </w:r>
      <w:r w:rsidRPr="0088646A">
        <w:rPr>
          <w:lang w:val="zh-CN"/>
        </w:rPr>
        <w:t>。</w:t>
      </w:r>
    </w:p>
    <w:p w14:paraId="31C0F795" w14:textId="77777777" w:rsidR="00571631" w:rsidRPr="0088646A" w:rsidRDefault="00571631" w:rsidP="00702846">
      <w:pPr>
        <w:pStyle w:val="SingleTxtGC"/>
        <w:tabs>
          <w:tab w:val="clear" w:pos="1565"/>
          <w:tab w:val="clear" w:pos="1996"/>
          <w:tab w:val="clear" w:pos="2427"/>
        </w:tabs>
      </w:pPr>
      <w:r w:rsidRPr="0088646A">
        <w:rPr>
          <w:lang w:val="zh-CN"/>
        </w:rPr>
        <w:t>194.</w:t>
      </w:r>
      <w:r w:rsidRPr="0088646A">
        <w:rPr>
          <w:lang w:val="zh-CN"/>
        </w:rPr>
        <w:tab/>
      </w:r>
      <w:r w:rsidRPr="0088646A">
        <w:rPr>
          <w:lang w:val="zh-CN"/>
        </w:rPr>
        <w:t>《刑事诉讼法》</w:t>
      </w:r>
      <w:r w:rsidRPr="0088646A">
        <w:rPr>
          <w:lang w:val="zh-CN"/>
        </w:rPr>
        <w:t>(</w:t>
      </w:r>
      <w:r w:rsidRPr="0088646A">
        <w:rPr>
          <w:lang w:val="zh-CN"/>
        </w:rPr>
        <w:t>第</w:t>
      </w:r>
      <w:r w:rsidRPr="0088646A">
        <w:rPr>
          <w:lang w:val="zh-CN"/>
        </w:rPr>
        <w:t>177</w:t>
      </w:r>
      <w:r w:rsidRPr="0088646A">
        <w:rPr>
          <w:lang w:val="zh-CN"/>
        </w:rPr>
        <w:t>条</w:t>
      </w:r>
      <w:r w:rsidRPr="0088646A">
        <w:rPr>
          <w:lang w:val="zh-CN"/>
        </w:rPr>
        <w:t>)</w:t>
      </w:r>
      <w:r w:rsidRPr="0088646A">
        <w:rPr>
          <w:lang w:val="zh-CN"/>
        </w:rPr>
        <w:t>规定，在履行职责时知晓这些罪行的公职人员或雇员、医生、助产士、药剂师和从事任何治疗工作的其他人，有义务报告其在提供职业协助时知晓的可以依职权起诉的罪行，除非已知的事实受到专业保密保护。</w:t>
      </w:r>
    </w:p>
    <w:p w14:paraId="52E6D39D" w14:textId="7DCB38A2" w:rsidR="00571631" w:rsidRPr="0088646A" w:rsidRDefault="00702846" w:rsidP="00702846">
      <w:pPr>
        <w:pStyle w:val="H4GC"/>
      </w:pPr>
      <w:r>
        <w:rPr>
          <w:lang w:val="zh-CN"/>
        </w:rPr>
        <w:tab/>
      </w:r>
      <w:r w:rsidR="00571631" w:rsidRPr="0088646A">
        <w:rPr>
          <w:lang w:val="zh-CN"/>
        </w:rPr>
        <w:t>一</w:t>
      </w:r>
      <w:r w:rsidR="00571631" w:rsidRPr="0088646A">
        <w:rPr>
          <w:lang w:val="zh-CN"/>
        </w:rPr>
        <w:t>.</w:t>
      </w:r>
      <w:r w:rsidR="00571631" w:rsidRPr="0088646A">
        <w:rPr>
          <w:lang w:val="zh-CN"/>
        </w:rPr>
        <w:tab/>
      </w:r>
      <w:r w:rsidR="00571631" w:rsidRPr="0088646A">
        <w:rPr>
          <w:lang w:val="zh-CN"/>
        </w:rPr>
        <w:t>宪法权利保护申请</w:t>
      </w:r>
    </w:p>
    <w:p w14:paraId="7C51089F" w14:textId="77777777" w:rsidR="00571631" w:rsidRPr="0088646A" w:rsidRDefault="00571631" w:rsidP="00702846">
      <w:pPr>
        <w:pStyle w:val="SingleTxtGC"/>
        <w:tabs>
          <w:tab w:val="clear" w:pos="1565"/>
          <w:tab w:val="clear" w:pos="1996"/>
          <w:tab w:val="clear" w:pos="2427"/>
        </w:tabs>
      </w:pPr>
      <w:r w:rsidRPr="0088646A">
        <w:rPr>
          <w:lang w:val="zh-CN"/>
        </w:rPr>
        <w:t>195.</w:t>
      </w:r>
      <w:r w:rsidRPr="0088646A">
        <w:rPr>
          <w:lang w:val="zh-CN"/>
        </w:rPr>
        <w:tab/>
      </w:r>
      <w:r w:rsidRPr="0088646A">
        <w:rPr>
          <w:lang w:val="zh-CN"/>
        </w:rPr>
        <w:t>第</w:t>
      </w:r>
      <w:r w:rsidRPr="0088646A">
        <w:rPr>
          <w:lang w:val="zh-CN"/>
        </w:rPr>
        <w:t>16.986</w:t>
      </w:r>
      <w:r w:rsidRPr="0088646A">
        <w:rPr>
          <w:lang w:val="zh-CN"/>
        </w:rPr>
        <w:t>号法律对保护《国家宪法》明示或默示承认的权利或保障的诉讼作了规定，但人身保护令保护的个人自由除外。</w:t>
      </w:r>
    </w:p>
    <w:p w14:paraId="4BC4ACC1" w14:textId="77777777" w:rsidR="00571631" w:rsidRPr="0088646A" w:rsidRDefault="00571631" w:rsidP="00702846">
      <w:pPr>
        <w:pStyle w:val="SingleTxtGC"/>
        <w:tabs>
          <w:tab w:val="clear" w:pos="1565"/>
          <w:tab w:val="clear" w:pos="1996"/>
          <w:tab w:val="clear" w:pos="2427"/>
        </w:tabs>
      </w:pPr>
      <w:r w:rsidRPr="0088646A">
        <w:rPr>
          <w:lang w:val="zh-CN"/>
        </w:rPr>
        <w:t>196.</w:t>
      </w:r>
      <w:r w:rsidRPr="0088646A">
        <w:rPr>
          <w:lang w:val="zh-CN"/>
        </w:rPr>
        <w:tab/>
      </w:r>
      <w:r w:rsidRPr="0088646A">
        <w:rPr>
          <w:lang w:val="zh-CN"/>
        </w:rPr>
        <w:t>这一诉讼可针对公共当局或个人目前或即将以任意或明显非法的方式损害、限制、改变或威胁《国家宪法》、条约或法律承认的权利和保障的任何作为或不作为。法官可在适当情况下宣布作为或不作为所依据的规范违宪。</w:t>
      </w:r>
    </w:p>
    <w:p w14:paraId="53243EA8" w14:textId="77777777" w:rsidR="00571631" w:rsidRPr="0088646A" w:rsidRDefault="00571631" w:rsidP="00702846">
      <w:pPr>
        <w:pStyle w:val="SingleTxtGC"/>
        <w:tabs>
          <w:tab w:val="clear" w:pos="1565"/>
          <w:tab w:val="clear" w:pos="1996"/>
          <w:tab w:val="clear" w:pos="2427"/>
        </w:tabs>
      </w:pPr>
      <w:r w:rsidRPr="0088646A">
        <w:rPr>
          <w:lang w:val="zh-CN"/>
        </w:rPr>
        <w:t>197.</w:t>
      </w:r>
      <w:r w:rsidRPr="0088646A">
        <w:rPr>
          <w:lang w:val="zh-CN"/>
        </w:rPr>
        <w:tab/>
      </w:r>
      <w:r w:rsidRPr="0088646A">
        <w:rPr>
          <w:lang w:val="zh-CN"/>
        </w:rPr>
        <w:t>诉讼可以针对任何形式的歧视，涉及保护环境、竞争、用户和消费者的权利以及一般集体权利，受影响方、监察员和为相关目的依法登记的协会</w:t>
      </w:r>
      <w:r w:rsidRPr="0088646A">
        <w:rPr>
          <w:lang w:val="zh-CN"/>
        </w:rPr>
        <w:t>(</w:t>
      </w:r>
      <w:r w:rsidRPr="0088646A">
        <w:rPr>
          <w:lang w:val="zh-CN"/>
        </w:rPr>
        <w:t>法律确定相关要求和组织形式</w:t>
      </w:r>
      <w:r w:rsidRPr="0088646A">
        <w:rPr>
          <w:lang w:val="zh-CN"/>
        </w:rPr>
        <w:t>)</w:t>
      </w:r>
      <w:r w:rsidRPr="0088646A">
        <w:rPr>
          <w:lang w:val="zh-CN"/>
        </w:rPr>
        <w:t>均可提起诉讼。</w:t>
      </w:r>
    </w:p>
    <w:p w14:paraId="30848501" w14:textId="77777777" w:rsidR="00571631" w:rsidRPr="0088646A" w:rsidRDefault="00571631" w:rsidP="00702846">
      <w:pPr>
        <w:pStyle w:val="SingleTxtGC"/>
        <w:tabs>
          <w:tab w:val="clear" w:pos="1565"/>
          <w:tab w:val="clear" w:pos="1996"/>
          <w:tab w:val="clear" w:pos="2427"/>
        </w:tabs>
      </w:pPr>
      <w:r w:rsidRPr="0088646A">
        <w:rPr>
          <w:lang w:val="zh-CN"/>
        </w:rPr>
        <w:t>198.</w:t>
      </w:r>
      <w:r w:rsidRPr="0088646A">
        <w:rPr>
          <w:lang w:val="zh-CN"/>
        </w:rPr>
        <w:tab/>
      </w:r>
      <w:r w:rsidRPr="0088646A">
        <w:rPr>
          <w:lang w:val="zh-CN"/>
        </w:rPr>
        <w:t>环境保护被纳入最高规章，代表这方面的一大进步，可作为可予利用的声明性工具，确保每个居民享有健康平衡的环境等权利。</w:t>
      </w:r>
    </w:p>
    <w:p w14:paraId="66EF4643" w14:textId="77777777" w:rsidR="00571631" w:rsidRPr="0088646A" w:rsidRDefault="00571631" w:rsidP="00702846">
      <w:pPr>
        <w:pStyle w:val="SingleTxtGC"/>
        <w:tabs>
          <w:tab w:val="clear" w:pos="1565"/>
          <w:tab w:val="clear" w:pos="1996"/>
          <w:tab w:val="clear" w:pos="2427"/>
        </w:tabs>
      </w:pPr>
      <w:r w:rsidRPr="0088646A">
        <w:rPr>
          <w:lang w:val="zh-CN"/>
        </w:rPr>
        <w:t>199.</w:t>
      </w:r>
      <w:r w:rsidRPr="0088646A">
        <w:rPr>
          <w:lang w:val="zh-CN"/>
        </w:rPr>
        <w:tab/>
      </w:r>
      <w:r w:rsidRPr="0088646A">
        <w:rPr>
          <w:lang w:val="zh-CN"/>
        </w:rPr>
        <w:t>诉讼必须在相关行为发生的地方或已经产生或可能产生影响的地方向具有管辖权的初审法官提出。如果诉讼可予受理，法官将要求有关当局提交一份关于有争议措施的背景和理由的详细报告，报告必须在规定的合理期限内</w:t>
      </w:r>
      <w:r w:rsidRPr="0088646A">
        <w:rPr>
          <w:lang w:val="zh-CN"/>
        </w:rPr>
        <w:t>(</w:t>
      </w:r>
      <w:r w:rsidRPr="0088646A">
        <w:rPr>
          <w:lang w:val="zh-CN"/>
        </w:rPr>
        <w:t>一般为五天</w:t>
      </w:r>
      <w:r w:rsidRPr="0088646A">
        <w:rPr>
          <w:lang w:val="zh-CN"/>
        </w:rPr>
        <w:t>)</w:t>
      </w:r>
      <w:r w:rsidRPr="0088646A">
        <w:rPr>
          <w:lang w:val="zh-CN"/>
        </w:rPr>
        <w:t>提交。如果当局提交报告或在规定的期限没有提交报告，并且原告没有提出要处理的证据，法官应在</w:t>
      </w:r>
      <w:r w:rsidRPr="0088646A">
        <w:rPr>
          <w:lang w:val="zh-CN"/>
        </w:rPr>
        <w:t>48</w:t>
      </w:r>
      <w:r w:rsidRPr="0088646A">
        <w:rPr>
          <w:lang w:val="zh-CN"/>
        </w:rPr>
        <w:t>小时内作出说明理由的判决，给予或拒绝给予宪法权利保护。</w:t>
      </w:r>
    </w:p>
    <w:p w14:paraId="04675C73" w14:textId="77777777" w:rsidR="00571631" w:rsidRPr="0088646A" w:rsidRDefault="00571631" w:rsidP="00702846">
      <w:pPr>
        <w:pStyle w:val="SingleTxtGC"/>
        <w:tabs>
          <w:tab w:val="clear" w:pos="1565"/>
          <w:tab w:val="clear" w:pos="1996"/>
          <w:tab w:val="clear" w:pos="2427"/>
        </w:tabs>
      </w:pPr>
      <w:r w:rsidRPr="0088646A">
        <w:rPr>
          <w:lang w:val="zh-CN"/>
        </w:rPr>
        <w:t>200.</w:t>
      </w:r>
      <w:r w:rsidRPr="0088646A">
        <w:rPr>
          <w:lang w:val="zh-CN"/>
        </w:rPr>
        <w:tab/>
      </w:r>
      <w:r w:rsidRPr="0088646A">
        <w:rPr>
          <w:lang w:val="zh-CN"/>
        </w:rPr>
        <w:t>《民事和商事诉讼法》第</w:t>
      </w:r>
      <w:r w:rsidRPr="0088646A">
        <w:rPr>
          <w:lang w:val="zh-CN"/>
        </w:rPr>
        <w:t>321</w:t>
      </w:r>
      <w:r w:rsidRPr="0088646A">
        <w:rPr>
          <w:lang w:val="zh-CN"/>
        </w:rPr>
        <w:t>条对针对个人作为或不作为的宪法权利保护诉讼作了规定。该程序适用简易程序规则。</w:t>
      </w:r>
    </w:p>
    <w:p w14:paraId="0C524EAB" w14:textId="77777777" w:rsidR="00571631" w:rsidRPr="0088646A" w:rsidRDefault="00571631" w:rsidP="00702846">
      <w:pPr>
        <w:pStyle w:val="SingleTxtGC"/>
        <w:tabs>
          <w:tab w:val="clear" w:pos="1565"/>
          <w:tab w:val="clear" w:pos="1996"/>
          <w:tab w:val="clear" w:pos="2427"/>
        </w:tabs>
      </w:pPr>
      <w:r w:rsidRPr="0088646A">
        <w:rPr>
          <w:lang w:val="zh-CN"/>
        </w:rPr>
        <w:t>201.</w:t>
      </w:r>
      <w:r w:rsidRPr="0088646A">
        <w:rPr>
          <w:lang w:val="zh-CN"/>
        </w:rPr>
        <w:tab/>
      </w:r>
      <w:r w:rsidRPr="0088646A">
        <w:rPr>
          <w:lang w:val="zh-CN"/>
        </w:rPr>
        <w:t>《行政程序法》</w:t>
      </w:r>
      <w:r w:rsidRPr="0088646A">
        <w:rPr>
          <w:lang w:val="zh-CN"/>
        </w:rPr>
        <w:t>(</w:t>
      </w:r>
      <w:r w:rsidRPr="0088646A">
        <w:rPr>
          <w:lang w:val="zh-CN"/>
        </w:rPr>
        <w:t>第</w:t>
      </w:r>
      <w:r w:rsidRPr="0088646A">
        <w:rPr>
          <w:lang w:val="zh-CN"/>
        </w:rPr>
        <w:t>19.549</w:t>
      </w:r>
      <w:r w:rsidRPr="0088646A">
        <w:rPr>
          <w:lang w:val="zh-CN"/>
        </w:rPr>
        <w:t>号法律及其修正案</w:t>
      </w:r>
      <w:r w:rsidRPr="0088646A">
        <w:rPr>
          <w:lang w:val="zh-CN"/>
        </w:rPr>
        <w:t>)</w:t>
      </w:r>
      <w:r w:rsidRPr="0088646A">
        <w:rPr>
          <w:lang w:val="zh-CN"/>
        </w:rPr>
        <w:t>第</w:t>
      </w:r>
      <w:r w:rsidRPr="0088646A">
        <w:rPr>
          <w:lang w:val="zh-CN"/>
        </w:rPr>
        <w:t>28</w:t>
      </w:r>
      <w:r w:rsidRPr="0088646A">
        <w:rPr>
          <w:lang w:val="zh-CN"/>
        </w:rPr>
        <w:t>条规定，如果行政当局允许规定的最后期限到期而无行动，或如果没有规定的最后期限，而一段时间已经过去，超过了发布意见或决定的合理时间，则可以对行政当局的拖延提起宪法权利保护诉讼。在申请提出后，法官应考虑到案件的情况，就可否受理作出裁决，如果认为可予受理，法官应要求相关行政当局在规定的期限内报告所称拖延的原因。</w:t>
      </w:r>
    </w:p>
    <w:p w14:paraId="4CA0B403" w14:textId="78489E60" w:rsidR="00571631" w:rsidRPr="0088646A" w:rsidRDefault="00571631" w:rsidP="00702846">
      <w:pPr>
        <w:pStyle w:val="H4GC"/>
      </w:pPr>
      <w:r w:rsidRPr="0088646A">
        <w:rPr>
          <w:lang w:val="zh-CN"/>
        </w:rPr>
        <w:lastRenderedPageBreak/>
        <w:tab/>
      </w:r>
      <w:r w:rsidRPr="0088646A">
        <w:rPr>
          <w:lang w:val="zh-CN"/>
        </w:rPr>
        <w:t>二</w:t>
      </w:r>
      <w:r w:rsidRPr="0088646A">
        <w:rPr>
          <w:lang w:val="zh-CN"/>
        </w:rPr>
        <w:t>.</w:t>
      </w:r>
      <w:r w:rsidR="00702846">
        <w:rPr>
          <w:lang w:val="zh-CN"/>
        </w:rPr>
        <w:tab/>
      </w:r>
      <w:r w:rsidRPr="0088646A">
        <w:rPr>
          <w:lang w:val="zh-CN"/>
        </w:rPr>
        <w:t>人身保护</w:t>
      </w:r>
    </w:p>
    <w:p w14:paraId="4C26B247" w14:textId="77777777" w:rsidR="00571631" w:rsidRPr="0088646A" w:rsidRDefault="00571631" w:rsidP="00702846">
      <w:pPr>
        <w:pStyle w:val="SingleTxtGC"/>
        <w:tabs>
          <w:tab w:val="clear" w:pos="1565"/>
          <w:tab w:val="clear" w:pos="1996"/>
          <w:tab w:val="clear" w:pos="2427"/>
        </w:tabs>
      </w:pPr>
      <w:r w:rsidRPr="0088646A">
        <w:rPr>
          <w:lang w:val="zh-CN"/>
        </w:rPr>
        <w:t>202.</w:t>
      </w:r>
      <w:r w:rsidRPr="0088646A">
        <w:rPr>
          <w:lang w:val="zh-CN"/>
        </w:rPr>
        <w:tab/>
      </w:r>
      <w:r w:rsidRPr="0088646A">
        <w:rPr>
          <w:lang w:val="zh-CN"/>
        </w:rPr>
        <w:t>当人身自由权受到损害、限制、改变或威胁时，或在拘留形式或条件非法恶劣的情况下，或在人员被迫失踪的情况下，可提出人身保护诉讼。诉讼可由受影响的人或任何人作为其代表提出，法官将立即作出判决，即使在戒严状态期间也不延误。</w:t>
      </w:r>
    </w:p>
    <w:p w14:paraId="039229CF" w14:textId="7F53462C" w:rsidR="00571631" w:rsidRPr="0088646A" w:rsidRDefault="00571631" w:rsidP="00702846">
      <w:pPr>
        <w:pStyle w:val="SingleTxtGC"/>
        <w:tabs>
          <w:tab w:val="clear" w:pos="1565"/>
          <w:tab w:val="clear" w:pos="1996"/>
          <w:tab w:val="clear" w:pos="2427"/>
        </w:tabs>
      </w:pPr>
      <w:r w:rsidRPr="0088646A">
        <w:rPr>
          <w:lang w:val="zh-CN"/>
        </w:rPr>
        <w:t>203.</w:t>
      </w:r>
      <w:r w:rsidRPr="0088646A">
        <w:rPr>
          <w:lang w:val="zh-CN"/>
        </w:rPr>
        <w:tab/>
      </w:r>
      <w:r w:rsidRPr="0088646A">
        <w:rPr>
          <w:lang w:val="zh-CN"/>
        </w:rPr>
        <w:t>第</w:t>
      </w:r>
      <w:r w:rsidRPr="0088646A">
        <w:rPr>
          <w:lang w:val="zh-CN"/>
        </w:rPr>
        <w:t>23.098</w:t>
      </w:r>
      <w:r w:rsidRPr="0088646A">
        <w:rPr>
          <w:lang w:val="zh-CN"/>
        </w:rPr>
        <w:t>号法律规定，当公共当局的作为或不作为涉及以下情况时，人身保护程序适用：</w:t>
      </w:r>
      <w:r w:rsidR="00DD3FE4" w:rsidRPr="0088646A">
        <w:rPr>
          <w:lang w:val="zh-CN"/>
        </w:rPr>
        <w:t>(</w:t>
      </w:r>
      <w:r w:rsidR="00DD3FE4" w:rsidRPr="0088646A">
        <w:rPr>
          <w:lang w:val="zh-CN"/>
        </w:rPr>
        <w:t>一</w:t>
      </w:r>
      <w:r w:rsidR="00DD3FE4" w:rsidRPr="0088646A">
        <w:rPr>
          <w:lang w:val="zh-CN"/>
        </w:rPr>
        <w:t>)</w:t>
      </w:r>
      <w:r w:rsidR="00DD3FE4">
        <w:t xml:space="preserve"> </w:t>
      </w:r>
      <w:r w:rsidRPr="0088646A">
        <w:rPr>
          <w:lang w:val="zh-CN"/>
        </w:rPr>
        <w:t>在没有主管当局书面命令的情况下限制或威胁行动自由；</w:t>
      </w:r>
      <w:r w:rsidRPr="0088646A">
        <w:rPr>
          <w:lang w:val="zh-CN"/>
        </w:rPr>
        <w:t>(</w:t>
      </w:r>
      <w:r w:rsidRPr="0088646A">
        <w:rPr>
          <w:lang w:val="zh-CN"/>
        </w:rPr>
        <w:t>二</w:t>
      </w:r>
      <w:r w:rsidRPr="0088646A">
        <w:rPr>
          <w:lang w:val="zh-CN"/>
        </w:rPr>
        <w:t>)</w:t>
      </w:r>
      <w:r w:rsidR="00DD3FE4">
        <w:t xml:space="preserve"> </w:t>
      </w:r>
      <w:r w:rsidRPr="0088646A">
        <w:rPr>
          <w:lang w:val="zh-CN"/>
        </w:rPr>
        <w:t>在无关审判法官的适当权力</w:t>
      </w:r>
      <w:r w:rsidRPr="0088646A">
        <w:rPr>
          <w:lang w:val="zh-CN"/>
        </w:rPr>
        <w:t>(</w:t>
      </w:r>
      <w:r w:rsidRPr="0088646A">
        <w:rPr>
          <w:lang w:val="zh-CN"/>
        </w:rPr>
        <w:t>如有的话</w:t>
      </w:r>
      <w:r w:rsidRPr="0088646A">
        <w:rPr>
          <w:lang w:val="zh-CN"/>
        </w:rPr>
        <w:t>)</w:t>
      </w:r>
      <w:r w:rsidRPr="0088646A">
        <w:rPr>
          <w:lang w:val="zh-CN"/>
        </w:rPr>
        <w:t>的情况下，非法加重剥夺自由的形式和条件。</w:t>
      </w:r>
    </w:p>
    <w:p w14:paraId="195A9FC7" w14:textId="7D944340" w:rsidR="00571631" w:rsidRPr="0088646A" w:rsidRDefault="00571631" w:rsidP="00702846">
      <w:pPr>
        <w:pStyle w:val="SingleTxtGC"/>
        <w:tabs>
          <w:tab w:val="clear" w:pos="1565"/>
          <w:tab w:val="clear" w:pos="1996"/>
          <w:tab w:val="clear" w:pos="2427"/>
        </w:tabs>
      </w:pPr>
      <w:r w:rsidRPr="0088646A">
        <w:rPr>
          <w:lang w:val="zh-CN"/>
        </w:rPr>
        <w:t>204.</w:t>
      </w:r>
      <w:r w:rsidRPr="0088646A">
        <w:rPr>
          <w:lang w:val="zh-CN"/>
        </w:rPr>
        <w:tab/>
      </w:r>
      <w:r w:rsidRPr="0088646A">
        <w:rPr>
          <w:lang w:val="zh-CN"/>
        </w:rPr>
        <w:t>如果一个人的自由因宣布戒严状态而受到限制，人身保护程序可在具体案件中审查：</w:t>
      </w:r>
      <w:r w:rsidRPr="0088646A">
        <w:rPr>
          <w:lang w:val="zh-CN"/>
        </w:rPr>
        <w:t>(</w:t>
      </w:r>
      <w:r w:rsidRPr="0088646A">
        <w:rPr>
          <w:lang w:val="zh-CN"/>
        </w:rPr>
        <w:t>一</w:t>
      </w:r>
      <w:r w:rsidRPr="0088646A">
        <w:rPr>
          <w:lang w:val="zh-CN"/>
        </w:rPr>
        <w:t>)</w:t>
      </w:r>
      <w:r w:rsidR="00702846">
        <w:rPr>
          <w:rFonts w:hint="eastAsia"/>
          <w:lang w:val="zh-CN"/>
        </w:rPr>
        <w:t xml:space="preserve"> </w:t>
      </w:r>
      <w:r w:rsidRPr="0088646A">
        <w:rPr>
          <w:lang w:val="zh-CN"/>
        </w:rPr>
        <w:t>宣布戒严状态的合法性；</w:t>
      </w:r>
      <w:r w:rsidRPr="0088646A">
        <w:rPr>
          <w:lang w:val="zh-CN"/>
        </w:rPr>
        <w:t>(</w:t>
      </w:r>
      <w:r w:rsidRPr="0088646A">
        <w:rPr>
          <w:lang w:val="zh-CN"/>
        </w:rPr>
        <w:t>二</w:t>
      </w:r>
      <w:r w:rsidRPr="0088646A">
        <w:rPr>
          <w:lang w:val="zh-CN"/>
        </w:rPr>
        <w:t>)</w:t>
      </w:r>
      <w:r w:rsidR="00702846">
        <w:rPr>
          <w:rFonts w:hint="eastAsia"/>
          <w:lang w:val="zh-CN"/>
        </w:rPr>
        <w:t xml:space="preserve"> </w:t>
      </w:r>
      <w:r w:rsidRPr="0088646A">
        <w:rPr>
          <w:lang w:val="zh-CN"/>
        </w:rPr>
        <w:t>剥夺自由令与导致宣布戒严状态的情况之间的相关性；</w:t>
      </w:r>
      <w:r w:rsidRPr="0088646A">
        <w:rPr>
          <w:lang w:val="zh-CN"/>
        </w:rPr>
        <w:t>(</w:t>
      </w:r>
      <w:r w:rsidRPr="0088646A">
        <w:rPr>
          <w:lang w:val="zh-CN"/>
        </w:rPr>
        <w:t>三</w:t>
      </w:r>
      <w:r w:rsidRPr="0088646A">
        <w:rPr>
          <w:lang w:val="zh-CN"/>
        </w:rPr>
        <w:t>)</w:t>
      </w:r>
      <w:r w:rsidR="00702846">
        <w:rPr>
          <w:rFonts w:hint="eastAsia"/>
          <w:lang w:val="zh-CN"/>
        </w:rPr>
        <w:t xml:space="preserve"> </w:t>
      </w:r>
      <w:r w:rsidRPr="0088646A">
        <w:rPr>
          <w:lang w:val="zh-CN"/>
        </w:rPr>
        <w:t>非法加重剥夺自由的形式和条件</w:t>
      </w:r>
      <w:r w:rsidRPr="0088646A">
        <w:rPr>
          <w:lang w:val="zh-CN"/>
        </w:rPr>
        <w:t>(</w:t>
      </w:r>
      <w:r w:rsidRPr="0088646A">
        <w:rPr>
          <w:lang w:val="zh-CN"/>
        </w:rPr>
        <w:t>而剥夺自由在任何情况下都不能在执行判决的机构中实施</w:t>
      </w:r>
      <w:r w:rsidRPr="0088646A">
        <w:rPr>
          <w:lang w:val="zh-CN"/>
        </w:rPr>
        <w:t>)</w:t>
      </w:r>
      <w:r w:rsidRPr="0088646A">
        <w:rPr>
          <w:lang w:val="zh-CN"/>
        </w:rPr>
        <w:t>；</w:t>
      </w:r>
      <w:r w:rsidRPr="0088646A">
        <w:rPr>
          <w:lang w:val="zh-CN"/>
        </w:rPr>
        <w:t>(</w:t>
      </w:r>
      <w:r w:rsidRPr="0088646A">
        <w:rPr>
          <w:lang w:val="zh-CN"/>
        </w:rPr>
        <w:t>四</w:t>
      </w:r>
      <w:r w:rsidRPr="0088646A">
        <w:rPr>
          <w:lang w:val="zh-CN"/>
        </w:rPr>
        <w:t>)</w:t>
      </w:r>
      <w:r w:rsidR="00702846">
        <w:rPr>
          <w:rFonts w:hint="eastAsia"/>
          <w:lang w:val="zh-CN"/>
        </w:rPr>
        <w:t xml:space="preserve"> </w:t>
      </w:r>
      <w:r w:rsidRPr="0088646A">
        <w:rPr>
          <w:lang w:val="zh-CN"/>
        </w:rPr>
        <w:t>切实行使离开本国的选择权。</w:t>
      </w:r>
    </w:p>
    <w:p w14:paraId="44B043E6" w14:textId="77777777" w:rsidR="00571631" w:rsidRPr="0088646A" w:rsidRDefault="00571631" w:rsidP="00702846">
      <w:pPr>
        <w:pStyle w:val="SingleTxtGC"/>
        <w:tabs>
          <w:tab w:val="clear" w:pos="1565"/>
          <w:tab w:val="clear" w:pos="1996"/>
          <w:tab w:val="clear" w:pos="2427"/>
        </w:tabs>
      </w:pPr>
      <w:r w:rsidRPr="0088646A">
        <w:rPr>
          <w:lang w:val="zh-CN"/>
        </w:rPr>
        <w:t>205.</w:t>
      </w:r>
      <w:r w:rsidRPr="0088646A">
        <w:rPr>
          <w:lang w:val="zh-CN"/>
        </w:rPr>
        <w:tab/>
      </w:r>
      <w:r w:rsidRPr="0088646A">
        <w:rPr>
          <w:lang w:val="zh-CN"/>
        </w:rPr>
        <w:t>如果一个人自由被剥夺，在申诉提出后，法官应立即命令申诉所针对的当局在适当情况下提交一份详细报告，说明采取措施的理由、执行措施的方式和条件，如果此举是根据主管当局的书面命令行事，则须附上此命令，如果被拘留者已被移交给另一当局，则须说明移交给谁，出于何种原因，在何种场合移交。如果一个人目前面临被剥夺自由的威胁，法官将命令诉讼所针对的当局提交报告。</w:t>
      </w:r>
    </w:p>
    <w:p w14:paraId="3929A7A5" w14:textId="77777777" w:rsidR="00571631" w:rsidRPr="0088646A" w:rsidRDefault="00571631" w:rsidP="00702846">
      <w:pPr>
        <w:pStyle w:val="SingleTxtGC"/>
        <w:tabs>
          <w:tab w:val="clear" w:pos="1565"/>
          <w:tab w:val="clear" w:pos="1996"/>
          <w:tab w:val="clear" w:pos="2427"/>
        </w:tabs>
      </w:pPr>
      <w:r w:rsidRPr="0088646A">
        <w:rPr>
          <w:lang w:val="zh-CN"/>
        </w:rPr>
        <w:t>206.</w:t>
      </w:r>
      <w:r w:rsidRPr="0088646A">
        <w:rPr>
          <w:lang w:val="zh-CN"/>
        </w:rPr>
        <w:tab/>
      </w:r>
      <w:r w:rsidRPr="0088646A">
        <w:rPr>
          <w:lang w:val="zh-CN"/>
        </w:rPr>
        <w:t>具有管辖权的法院或法官如果收到令人信服的证据显示，某人被行政、政治或军事下级官员羁押、拘留或监禁，并且担心在人身保护令提供帮助之前，此人将被带出法院管辖范围或遭受无法弥补的伤害，法院或法官可以依职权发出保护令，命令逮捕此人的人或任何治安官、警察或其他雇员将被逮捕或受到威胁的人带到法院，以依法处理所涉问题。</w:t>
      </w:r>
    </w:p>
    <w:p w14:paraId="0E113DA9" w14:textId="3BE4E191" w:rsidR="00571631" w:rsidRPr="0088646A" w:rsidRDefault="00571631" w:rsidP="00702846">
      <w:pPr>
        <w:pStyle w:val="H4GC"/>
      </w:pPr>
      <w:r w:rsidRPr="0088646A">
        <w:rPr>
          <w:lang w:val="zh-CN"/>
        </w:rPr>
        <w:tab/>
      </w:r>
      <w:r w:rsidRPr="0088646A">
        <w:rPr>
          <w:lang w:val="zh-CN"/>
        </w:rPr>
        <w:t>三</w:t>
      </w:r>
      <w:r w:rsidRPr="0088646A">
        <w:rPr>
          <w:lang w:val="zh-CN"/>
        </w:rPr>
        <w:t>.</w:t>
      </w:r>
      <w:r w:rsidR="00702846">
        <w:rPr>
          <w:lang w:val="zh-CN"/>
        </w:rPr>
        <w:tab/>
      </w:r>
      <w:r w:rsidRPr="0088646A">
        <w:rPr>
          <w:lang w:val="zh-CN"/>
        </w:rPr>
        <w:t>个人数据保护</w:t>
      </w:r>
    </w:p>
    <w:p w14:paraId="46773245" w14:textId="77777777" w:rsidR="00571631" w:rsidRPr="0088646A" w:rsidRDefault="00571631" w:rsidP="00702846">
      <w:pPr>
        <w:pStyle w:val="SingleTxtGC"/>
        <w:tabs>
          <w:tab w:val="clear" w:pos="1565"/>
          <w:tab w:val="clear" w:pos="1996"/>
          <w:tab w:val="clear" w:pos="2427"/>
        </w:tabs>
      </w:pPr>
      <w:r w:rsidRPr="0088646A">
        <w:rPr>
          <w:lang w:val="zh-CN"/>
        </w:rPr>
        <w:t>207.</w:t>
      </w:r>
      <w:r w:rsidRPr="0088646A">
        <w:rPr>
          <w:lang w:val="zh-CN"/>
        </w:rPr>
        <w:tab/>
      </w:r>
      <w:r w:rsidRPr="0088646A">
        <w:rPr>
          <w:lang w:val="zh-CN"/>
        </w:rPr>
        <w:t>个人数据保护诉讼根据第</w:t>
      </w:r>
      <w:r w:rsidRPr="0088646A">
        <w:rPr>
          <w:lang w:val="zh-CN"/>
        </w:rPr>
        <w:t>25.326</w:t>
      </w:r>
      <w:r w:rsidRPr="0088646A">
        <w:rPr>
          <w:lang w:val="zh-CN"/>
        </w:rPr>
        <w:t>号《个人数据保护法》的规定进行。诉讼的目的是全面保护</w:t>
      </w:r>
      <w:r w:rsidRPr="0088646A">
        <w:rPr>
          <w:lang w:val="zh-CN"/>
        </w:rPr>
        <w:t>(</w:t>
      </w:r>
      <w:r w:rsidRPr="0088646A">
        <w:rPr>
          <w:lang w:val="zh-CN"/>
        </w:rPr>
        <w:t>无论公共还是私人</w:t>
      </w:r>
      <w:r w:rsidRPr="0088646A">
        <w:rPr>
          <w:lang w:val="zh-CN"/>
        </w:rPr>
        <w:t>)</w:t>
      </w:r>
      <w:r w:rsidRPr="0088646A">
        <w:rPr>
          <w:lang w:val="zh-CN"/>
        </w:rPr>
        <w:t>档案、登记册、数据库中的或用其他技术数据处理手段处理的用以提出报告的个人数据，以保障个人的荣誉权和隐私权。</w:t>
      </w:r>
    </w:p>
    <w:p w14:paraId="65D04B8B" w14:textId="77777777" w:rsidR="00571631" w:rsidRPr="0088646A" w:rsidRDefault="00571631" w:rsidP="00702846">
      <w:pPr>
        <w:pStyle w:val="SingleTxtGC"/>
        <w:tabs>
          <w:tab w:val="clear" w:pos="1565"/>
          <w:tab w:val="clear" w:pos="1996"/>
          <w:tab w:val="clear" w:pos="2427"/>
        </w:tabs>
      </w:pPr>
      <w:r w:rsidRPr="0088646A">
        <w:rPr>
          <w:lang w:val="zh-CN"/>
        </w:rPr>
        <w:t>208.</w:t>
      </w:r>
      <w:r w:rsidRPr="0088646A">
        <w:rPr>
          <w:lang w:val="zh-CN"/>
        </w:rPr>
        <w:tab/>
      </w:r>
      <w:r w:rsidRPr="0088646A">
        <w:rPr>
          <w:lang w:val="zh-CN"/>
        </w:rPr>
        <w:t>任何人都可以提出这一诉讼，以了解所提到的数据</w:t>
      </w:r>
      <w:r w:rsidRPr="0088646A">
        <w:rPr>
          <w:rFonts w:hint="eastAsia"/>
          <w:lang w:val="zh-CN"/>
        </w:rPr>
        <w:t>情况</w:t>
      </w:r>
      <w:r w:rsidRPr="0088646A">
        <w:rPr>
          <w:lang w:val="zh-CN"/>
        </w:rPr>
        <w:t>及使用数据的目的。如果有虚假或歧视的情况，可要求删除、更正、保密或更新数据。新闻信息来源的保密性不得受到影响。</w:t>
      </w:r>
    </w:p>
    <w:p w14:paraId="02EF0278" w14:textId="56AE4021" w:rsidR="00571631" w:rsidRPr="0088646A" w:rsidRDefault="00571631" w:rsidP="00702846">
      <w:pPr>
        <w:pStyle w:val="H4GC"/>
      </w:pPr>
      <w:r w:rsidRPr="0088646A">
        <w:rPr>
          <w:lang w:val="zh-CN"/>
        </w:rPr>
        <w:tab/>
      </w:r>
      <w:r w:rsidRPr="0088646A">
        <w:rPr>
          <w:lang w:val="zh-CN"/>
        </w:rPr>
        <w:t>四</w:t>
      </w:r>
      <w:r w:rsidRPr="0088646A">
        <w:rPr>
          <w:lang w:val="zh-CN"/>
        </w:rPr>
        <w:t>.</w:t>
      </w:r>
      <w:r w:rsidR="00702846">
        <w:rPr>
          <w:lang w:val="zh-CN"/>
        </w:rPr>
        <w:tab/>
      </w:r>
      <w:r w:rsidRPr="0088646A">
        <w:rPr>
          <w:lang w:val="zh-CN"/>
        </w:rPr>
        <w:t>特别上诉</w:t>
      </w:r>
    </w:p>
    <w:p w14:paraId="263E6972" w14:textId="19E74437" w:rsidR="00571631" w:rsidRPr="0088646A" w:rsidRDefault="00571631" w:rsidP="00702846">
      <w:pPr>
        <w:pStyle w:val="SingleTxtGC"/>
        <w:tabs>
          <w:tab w:val="clear" w:pos="1565"/>
          <w:tab w:val="clear" w:pos="1996"/>
          <w:tab w:val="clear" w:pos="2427"/>
        </w:tabs>
      </w:pPr>
      <w:r w:rsidRPr="0088646A">
        <w:rPr>
          <w:lang w:val="zh-CN"/>
        </w:rPr>
        <w:t>209.</w:t>
      </w:r>
      <w:r w:rsidRPr="0088646A">
        <w:rPr>
          <w:lang w:val="zh-CN"/>
        </w:rPr>
        <w:tab/>
      </w:r>
      <w:r w:rsidRPr="0088646A">
        <w:rPr>
          <w:lang w:val="zh-CN"/>
        </w:rPr>
        <w:t>第</w:t>
      </w:r>
      <w:r w:rsidRPr="0088646A">
        <w:rPr>
          <w:lang w:val="zh-CN"/>
        </w:rPr>
        <w:t>48</w:t>
      </w:r>
      <w:r w:rsidRPr="0088646A">
        <w:rPr>
          <w:lang w:val="zh-CN"/>
        </w:rPr>
        <w:t>号法律第</w:t>
      </w:r>
      <w:r w:rsidRPr="0088646A">
        <w:rPr>
          <w:lang w:val="zh-CN"/>
        </w:rPr>
        <w:t>14</w:t>
      </w:r>
      <w:r w:rsidRPr="0088646A">
        <w:rPr>
          <w:lang w:val="zh-CN"/>
        </w:rPr>
        <w:t>条对向国家最高法院提出特别上诉事宜作了规定。在下列情况下，上诉应在终局判决之前进行：</w:t>
      </w:r>
      <w:r w:rsidRPr="0088646A">
        <w:rPr>
          <w:lang w:val="zh-CN"/>
        </w:rPr>
        <w:t>(</w:t>
      </w:r>
      <w:r w:rsidRPr="0088646A">
        <w:rPr>
          <w:lang w:val="zh-CN"/>
        </w:rPr>
        <w:t>一</w:t>
      </w:r>
      <w:r w:rsidRPr="0088646A">
        <w:rPr>
          <w:lang w:val="zh-CN"/>
        </w:rPr>
        <w:t>)</w:t>
      </w:r>
      <w:r w:rsidR="00702846">
        <w:rPr>
          <w:rFonts w:hint="eastAsia"/>
          <w:lang w:val="zh-CN"/>
        </w:rPr>
        <w:t xml:space="preserve"> </w:t>
      </w:r>
      <w:r w:rsidRPr="0088646A">
        <w:rPr>
          <w:lang w:val="zh-CN"/>
        </w:rPr>
        <w:t>在诉讼中，条约、国会法律或以国家名义行使的权力的有效性受到质疑，而判决认定其无效；</w:t>
      </w:r>
      <w:r w:rsidRPr="0088646A">
        <w:rPr>
          <w:lang w:val="zh-CN"/>
        </w:rPr>
        <w:t>(</w:t>
      </w:r>
      <w:r w:rsidRPr="0088646A">
        <w:rPr>
          <w:lang w:val="zh-CN"/>
        </w:rPr>
        <w:t>二</w:t>
      </w:r>
      <w:r w:rsidRPr="0088646A">
        <w:rPr>
          <w:lang w:val="zh-CN"/>
        </w:rPr>
        <w:t>)</w:t>
      </w:r>
      <w:r w:rsidR="00702846">
        <w:rPr>
          <w:rFonts w:hint="eastAsia"/>
          <w:lang w:val="zh-CN"/>
        </w:rPr>
        <w:t xml:space="preserve"> </w:t>
      </w:r>
      <w:r w:rsidRPr="0088646A">
        <w:rPr>
          <w:lang w:val="zh-CN"/>
        </w:rPr>
        <w:t>法律、法令或省级当局的决定有效性受到质疑，理由是违反国家宪法、条约或国会法律，而且判决认定所涉法律或省级当局的决定有效；</w:t>
      </w:r>
      <w:r w:rsidRPr="0088646A">
        <w:rPr>
          <w:lang w:val="zh-CN"/>
        </w:rPr>
        <w:t>(</w:t>
      </w:r>
      <w:r w:rsidRPr="0088646A">
        <w:rPr>
          <w:lang w:val="zh-CN"/>
        </w:rPr>
        <w:t>三</w:t>
      </w:r>
      <w:r w:rsidRPr="0088646A">
        <w:rPr>
          <w:lang w:val="zh-CN"/>
        </w:rPr>
        <w:t>)</w:t>
      </w:r>
      <w:r w:rsidR="00702846">
        <w:rPr>
          <w:rFonts w:hint="eastAsia"/>
          <w:lang w:val="zh-CN"/>
        </w:rPr>
        <w:t xml:space="preserve"> </w:t>
      </w:r>
      <w:r w:rsidRPr="0088646A">
        <w:rPr>
          <w:lang w:val="zh-CN"/>
        </w:rPr>
        <w:t>对《宪法》、条约或国会法律的任何条款或代表国家当局行使权力的委员会的解释受到质疑，而且判决认定基于此条款的所有权、权利、特权或豁免无效，并且是争议的主题。</w:t>
      </w:r>
    </w:p>
    <w:p w14:paraId="43600891" w14:textId="77777777" w:rsidR="00571631" w:rsidRPr="0088646A" w:rsidRDefault="00571631" w:rsidP="00702846">
      <w:pPr>
        <w:pStyle w:val="SingleTxtGC"/>
        <w:tabs>
          <w:tab w:val="clear" w:pos="1565"/>
          <w:tab w:val="clear" w:pos="1996"/>
          <w:tab w:val="clear" w:pos="2427"/>
        </w:tabs>
      </w:pPr>
      <w:r w:rsidRPr="0088646A">
        <w:rPr>
          <w:lang w:val="zh-CN"/>
        </w:rPr>
        <w:lastRenderedPageBreak/>
        <w:t>210.</w:t>
      </w:r>
      <w:r w:rsidRPr="0088646A">
        <w:rPr>
          <w:lang w:val="zh-CN"/>
        </w:rPr>
        <w:tab/>
      </w:r>
      <w:r w:rsidRPr="0088646A">
        <w:rPr>
          <w:lang w:val="zh-CN"/>
        </w:rPr>
        <w:t>国家最高法院的判例将特别上诉扩大到任意判决的案件，任意判决是指以某种方式</w:t>
      </w:r>
      <w:r w:rsidRPr="0088646A">
        <w:rPr>
          <w:lang w:val="zh-CN"/>
        </w:rPr>
        <w:t>(</w:t>
      </w:r>
      <w:r w:rsidRPr="0088646A">
        <w:rPr>
          <w:lang w:val="zh-CN"/>
        </w:rPr>
        <w:t>如适用无效法律、无视证据、遗漏明确问题等</w:t>
      </w:r>
      <w:r w:rsidRPr="0088646A">
        <w:rPr>
          <w:lang w:val="zh-CN"/>
        </w:rPr>
        <w:t>)</w:t>
      </w:r>
      <w:r w:rsidRPr="0088646A">
        <w:rPr>
          <w:lang w:val="zh-CN"/>
        </w:rPr>
        <w:t>违反审判中的辩护保障原则的判决。</w:t>
      </w:r>
    </w:p>
    <w:p w14:paraId="56357E76" w14:textId="5830A9BA" w:rsidR="00571631" w:rsidRPr="0088646A" w:rsidRDefault="00702846" w:rsidP="00702846">
      <w:pPr>
        <w:pStyle w:val="H4GC"/>
      </w:pPr>
      <w:r>
        <w:rPr>
          <w:lang w:val="zh-CN"/>
        </w:rPr>
        <w:tab/>
      </w:r>
      <w:r w:rsidR="00571631" w:rsidRPr="0088646A">
        <w:rPr>
          <w:lang w:val="zh-CN"/>
        </w:rPr>
        <w:t>五</w:t>
      </w:r>
      <w:r w:rsidR="00571631" w:rsidRPr="0088646A">
        <w:rPr>
          <w:lang w:val="zh-CN"/>
        </w:rPr>
        <w:t>.</w:t>
      </w:r>
      <w:r w:rsidR="00571631" w:rsidRPr="0088646A">
        <w:rPr>
          <w:lang w:val="zh-CN"/>
        </w:rPr>
        <w:tab/>
      </w:r>
      <w:r w:rsidR="00571631" w:rsidRPr="0088646A">
        <w:rPr>
          <w:lang w:val="zh-CN"/>
        </w:rPr>
        <w:t>行政上诉</w:t>
      </w:r>
    </w:p>
    <w:p w14:paraId="5D416243" w14:textId="77777777" w:rsidR="00571631" w:rsidRPr="0088646A" w:rsidRDefault="00571631" w:rsidP="00702846">
      <w:pPr>
        <w:pStyle w:val="SingleTxtGC"/>
        <w:tabs>
          <w:tab w:val="clear" w:pos="1565"/>
          <w:tab w:val="clear" w:pos="1996"/>
          <w:tab w:val="clear" w:pos="2427"/>
        </w:tabs>
      </w:pPr>
      <w:r w:rsidRPr="0088646A">
        <w:rPr>
          <w:lang w:val="zh-CN"/>
        </w:rPr>
        <w:t>211.</w:t>
      </w:r>
      <w:r w:rsidRPr="0088646A">
        <w:rPr>
          <w:lang w:val="zh-CN"/>
        </w:rPr>
        <w:tab/>
      </w:r>
      <w:r w:rsidRPr="0088646A">
        <w:rPr>
          <w:lang w:val="zh-CN"/>
        </w:rPr>
        <w:t>关于行政程序的第</w:t>
      </w:r>
      <w:r w:rsidRPr="0088646A">
        <w:rPr>
          <w:lang w:val="zh-CN"/>
        </w:rPr>
        <w:t>19.549</w:t>
      </w:r>
      <w:r w:rsidRPr="0088646A">
        <w:rPr>
          <w:lang w:val="zh-CN"/>
        </w:rPr>
        <w:t>号法律为可对公共行政行为提出的上诉作了规定。这是指对发布被上诉决定的机构提出的复议上诉，也指向同一当局提出的同级上诉，但必须由发布相关决定的</w:t>
      </w:r>
      <w:r w:rsidRPr="0088646A">
        <w:rPr>
          <w:rFonts w:hint="eastAsia"/>
          <w:lang w:val="zh-CN"/>
        </w:rPr>
        <w:t>部委</w:t>
      </w:r>
      <w:r w:rsidRPr="0088646A">
        <w:rPr>
          <w:lang w:val="zh-CN"/>
        </w:rPr>
        <w:t>的部长审理。行政部门应解决部长之间的权限问题，以及在不同部委开展活动的当局、机构或自治实体之间的权限问题。</w:t>
      </w:r>
    </w:p>
    <w:p w14:paraId="306385AC" w14:textId="5DEC23CD" w:rsidR="00571631" w:rsidRPr="0088646A" w:rsidRDefault="00571631" w:rsidP="00702846">
      <w:pPr>
        <w:pStyle w:val="H4GC"/>
      </w:pPr>
      <w:r w:rsidRPr="0088646A">
        <w:rPr>
          <w:lang w:val="zh-CN"/>
        </w:rPr>
        <w:tab/>
      </w:r>
      <w:r w:rsidRPr="0088646A">
        <w:rPr>
          <w:lang w:val="zh-CN"/>
        </w:rPr>
        <w:t>六</w:t>
      </w:r>
      <w:r w:rsidRPr="0088646A">
        <w:rPr>
          <w:lang w:val="zh-CN"/>
        </w:rPr>
        <w:t>.</w:t>
      </w:r>
      <w:r w:rsidR="00702846">
        <w:rPr>
          <w:lang w:val="zh-CN"/>
        </w:rPr>
        <w:tab/>
      </w:r>
      <w:r w:rsidRPr="0088646A">
        <w:rPr>
          <w:lang w:val="zh-CN"/>
        </w:rPr>
        <w:t>补偿制度</w:t>
      </w:r>
    </w:p>
    <w:p w14:paraId="750BEF73" w14:textId="77777777" w:rsidR="00571631" w:rsidRPr="0088646A" w:rsidRDefault="00571631" w:rsidP="00702846">
      <w:pPr>
        <w:pStyle w:val="SingleTxtGC"/>
        <w:tabs>
          <w:tab w:val="clear" w:pos="1565"/>
          <w:tab w:val="clear" w:pos="1996"/>
          <w:tab w:val="clear" w:pos="2427"/>
        </w:tabs>
      </w:pPr>
      <w:r w:rsidRPr="0088646A">
        <w:rPr>
          <w:lang w:val="zh-CN"/>
        </w:rPr>
        <w:t>212.</w:t>
      </w:r>
      <w:r w:rsidRPr="0088646A">
        <w:rPr>
          <w:lang w:val="zh-CN"/>
        </w:rPr>
        <w:tab/>
      </w:r>
      <w:r w:rsidRPr="0088646A">
        <w:rPr>
          <w:lang w:val="zh-CN"/>
        </w:rPr>
        <w:t>补偿作为对所造成损害的赔偿，无论是财产损害还是非财产损害，都是责任的内容。目的是使受害者恢复到产生有害行为之前的状况。这样做依据的是正义概念，其性质是补偿性的。</w:t>
      </w:r>
    </w:p>
    <w:p w14:paraId="65EDF20E" w14:textId="77777777" w:rsidR="00571631" w:rsidRPr="0088646A" w:rsidRDefault="00571631" w:rsidP="00702846">
      <w:pPr>
        <w:pStyle w:val="SingleTxtGC"/>
        <w:tabs>
          <w:tab w:val="clear" w:pos="1565"/>
          <w:tab w:val="clear" w:pos="1996"/>
          <w:tab w:val="clear" w:pos="2427"/>
        </w:tabs>
      </w:pPr>
      <w:r w:rsidRPr="0088646A">
        <w:rPr>
          <w:lang w:val="zh-CN"/>
        </w:rPr>
        <w:t>213.</w:t>
      </w:r>
      <w:r w:rsidRPr="0088646A">
        <w:rPr>
          <w:lang w:val="zh-CN"/>
        </w:rPr>
        <w:tab/>
      </w:r>
      <w:r w:rsidRPr="0088646A">
        <w:rPr>
          <w:lang w:val="zh-CN"/>
        </w:rPr>
        <w:t>在这方面，应由司法当局在刑事诉讼和其他诉讼中确定情形。</w:t>
      </w:r>
    </w:p>
    <w:p w14:paraId="746BF6D9" w14:textId="77777777" w:rsidR="00571631" w:rsidRPr="0088646A" w:rsidRDefault="00571631" w:rsidP="00702846">
      <w:pPr>
        <w:pStyle w:val="H23GC"/>
      </w:pPr>
      <w:r w:rsidRPr="0088646A">
        <w:rPr>
          <w:lang w:val="zh-CN"/>
        </w:rPr>
        <w:tab/>
      </w:r>
      <w:r w:rsidRPr="0088646A">
        <w:rPr>
          <w:lang w:val="zh-CN"/>
        </w:rPr>
        <w:tab/>
      </w:r>
      <w:r w:rsidRPr="0088646A">
        <w:rPr>
          <w:lang w:val="zh-CN"/>
        </w:rPr>
        <w:t>关于人权的其他有关资料</w:t>
      </w:r>
    </w:p>
    <w:p w14:paraId="6CE9D505" w14:textId="77777777" w:rsidR="00571631" w:rsidRPr="0088646A" w:rsidRDefault="00571631" w:rsidP="00702846">
      <w:pPr>
        <w:pStyle w:val="SingleTxtGC"/>
        <w:tabs>
          <w:tab w:val="clear" w:pos="1565"/>
          <w:tab w:val="clear" w:pos="1996"/>
          <w:tab w:val="clear" w:pos="2427"/>
        </w:tabs>
      </w:pPr>
      <w:r w:rsidRPr="0088646A">
        <w:rPr>
          <w:lang w:val="zh-CN"/>
        </w:rPr>
        <w:t>214.</w:t>
      </w:r>
      <w:r w:rsidRPr="0088646A">
        <w:rPr>
          <w:lang w:val="zh-CN"/>
        </w:rPr>
        <w:tab/>
      </w:r>
      <w:r w:rsidRPr="0088646A">
        <w:rPr>
          <w:lang w:val="zh-CN"/>
        </w:rPr>
        <w:t>自恢复民主以来，特别是自</w:t>
      </w:r>
      <w:r w:rsidRPr="0088646A">
        <w:rPr>
          <w:lang w:val="zh-CN"/>
        </w:rPr>
        <w:t>2003</w:t>
      </w:r>
      <w:r w:rsidRPr="0088646A">
        <w:rPr>
          <w:lang w:val="zh-CN"/>
        </w:rPr>
        <w:t>年以来，促进和保护人权是一项国家政策，反映了阿根廷社会的主要诉求。维护和促进人权是我国外交政策的中心轴。</w:t>
      </w:r>
    </w:p>
    <w:p w14:paraId="619E1A20" w14:textId="77777777" w:rsidR="00571631" w:rsidRPr="0088646A" w:rsidRDefault="00571631" w:rsidP="00702846">
      <w:pPr>
        <w:pStyle w:val="SingleTxtGC"/>
        <w:tabs>
          <w:tab w:val="clear" w:pos="1565"/>
          <w:tab w:val="clear" w:pos="1996"/>
          <w:tab w:val="clear" w:pos="2427"/>
        </w:tabs>
      </w:pPr>
      <w:r w:rsidRPr="0088646A">
        <w:rPr>
          <w:lang w:val="zh-CN"/>
        </w:rPr>
        <w:t>215.</w:t>
      </w:r>
      <w:r w:rsidRPr="0088646A">
        <w:rPr>
          <w:lang w:val="zh-CN"/>
        </w:rPr>
        <w:tab/>
      </w:r>
      <w:r w:rsidRPr="0088646A">
        <w:rPr>
          <w:lang w:val="zh-CN"/>
        </w:rPr>
        <w:t>《阿根廷国家宪法》指出，阿根廷是一个民主多元的社会，其中心轴是不受限制地尊重人权。阿根廷的基本原则是，所有居民，无论是本国人还是外国人，享有权利的绝对平等，不允许歧视，三权分立。</w:t>
      </w:r>
    </w:p>
    <w:p w14:paraId="095D1A77" w14:textId="77777777" w:rsidR="00571631" w:rsidRPr="0088646A" w:rsidRDefault="00571631" w:rsidP="00702846">
      <w:pPr>
        <w:pStyle w:val="SingleTxtGC"/>
        <w:tabs>
          <w:tab w:val="clear" w:pos="1565"/>
          <w:tab w:val="clear" w:pos="1996"/>
          <w:tab w:val="clear" w:pos="2427"/>
        </w:tabs>
      </w:pPr>
      <w:r w:rsidRPr="0088646A">
        <w:rPr>
          <w:lang w:val="zh-CN"/>
        </w:rPr>
        <w:t>216.</w:t>
      </w:r>
      <w:r w:rsidRPr="0088646A">
        <w:rPr>
          <w:lang w:val="zh-CN"/>
        </w:rPr>
        <w:tab/>
        <w:t>1994</w:t>
      </w:r>
      <w:r w:rsidRPr="0088646A">
        <w:rPr>
          <w:lang w:val="zh-CN"/>
        </w:rPr>
        <w:t>年，《国家宪法》修订后，将国际人权法的主要文书纳入国内法，加强了对保护和促进人权的承诺：</w:t>
      </w:r>
    </w:p>
    <w:p w14:paraId="53CCFCBA" w14:textId="77777777" w:rsidR="00571631" w:rsidRPr="0088646A" w:rsidRDefault="00571631" w:rsidP="00702846">
      <w:pPr>
        <w:pStyle w:val="SingleTxtGC"/>
        <w:tabs>
          <w:tab w:val="clear" w:pos="1565"/>
          <w:tab w:val="clear" w:pos="1996"/>
          <w:tab w:val="clear" w:pos="2427"/>
        </w:tabs>
      </w:pPr>
      <w:r w:rsidRPr="0088646A">
        <w:rPr>
          <w:lang w:val="zh-CN"/>
        </w:rPr>
        <w:t>217.</w:t>
      </w:r>
      <w:r w:rsidRPr="0088646A">
        <w:rPr>
          <w:lang w:val="zh-CN"/>
        </w:rPr>
        <w:tab/>
      </w:r>
      <w:r w:rsidRPr="0088646A">
        <w:rPr>
          <w:lang w:val="zh-CN"/>
        </w:rPr>
        <w:t>此外，自</w:t>
      </w:r>
      <w:r w:rsidRPr="0088646A">
        <w:rPr>
          <w:lang w:val="zh-CN"/>
        </w:rPr>
        <w:t>2005</w:t>
      </w:r>
      <w:r w:rsidRPr="0088646A">
        <w:rPr>
          <w:lang w:val="zh-CN"/>
        </w:rPr>
        <w:t>年以来，阿根廷实施了《国家反歧视计划》，这是一项工作计划，其中载有对这一问题的详细分析，并提出了具体建议，为其他国家制定类似计划提供了参考。</w:t>
      </w:r>
    </w:p>
    <w:p w14:paraId="7A085FEE" w14:textId="77777777" w:rsidR="00571631" w:rsidRPr="0088646A" w:rsidRDefault="00571631" w:rsidP="00702846">
      <w:pPr>
        <w:pStyle w:val="SingleTxtGC"/>
        <w:tabs>
          <w:tab w:val="clear" w:pos="1565"/>
          <w:tab w:val="clear" w:pos="1996"/>
          <w:tab w:val="clear" w:pos="2427"/>
        </w:tabs>
      </w:pPr>
      <w:r w:rsidRPr="0088646A">
        <w:rPr>
          <w:lang w:val="zh-CN"/>
        </w:rPr>
        <w:t>218.</w:t>
      </w:r>
      <w:r w:rsidRPr="0088646A">
        <w:rPr>
          <w:lang w:val="zh-CN"/>
        </w:rPr>
        <w:tab/>
      </w:r>
      <w:r w:rsidRPr="0088646A">
        <w:rPr>
          <w:lang w:val="zh-CN"/>
        </w:rPr>
        <w:t>阿根廷根据其作出的国际承诺，制定了第一个《国家人权行动计划</w:t>
      </w:r>
      <w:r w:rsidRPr="0088646A">
        <w:rPr>
          <w:lang w:val="zh-CN"/>
        </w:rPr>
        <w:t>(2017-2020</w:t>
      </w:r>
      <w:r w:rsidRPr="0088646A">
        <w:rPr>
          <w:lang w:val="zh-CN"/>
        </w:rPr>
        <w:t>年</w:t>
      </w:r>
      <w:r w:rsidRPr="0088646A">
        <w:rPr>
          <w:lang w:val="zh-CN"/>
        </w:rPr>
        <w:t>)</w:t>
      </w:r>
      <w:r w:rsidRPr="0088646A">
        <w:rPr>
          <w:lang w:val="zh-CN"/>
        </w:rPr>
        <w:t>》。该计划的订立是在制定人权领域公共政策方面向前迈出的重要一步。从这个意义上说，行动计划促进政府部门、民间社会组织和公民之间的协调，以开展社会变革行动。</w:t>
      </w:r>
    </w:p>
    <w:p w14:paraId="2E553109" w14:textId="77777777" w:rsidR="00571631" w:rsidRPr="0088646A" w:rsidRDefault="00571631" w:rsidP="00702846">
      <w:pPr>
        <w:pStyle w:val="SingleTxtGC"/>
        <w:tabs>
          <w:tab w:val="clear" w:pos="1565"/>
          <w:tab w:val="clear" w:pos="1996"/>
          <w:tab w:val="clear" w:pos="2427"/>
        </w:tabs>
      </w:pPr>
      <w:r w:rsidRPr="0088646A">
        <w:rPr>
          <w:lang w:val="zh-CN"/>
        </w:rPr>
        <w:t>219.</w:t>
      </w:r>
      <w:r w:rsidRPr="0088646A">
        <w:rPr>
          <w:lang w:val="zh-CN"/>
        </w:rPr>
        <w:tab/>
      </w:r>
      <w:r w:rsidRPr="0088646A">
        <w:rPr>
          <w:lang w:val="zh-CN"/>
        </w:rPr>
        <w:t>阿根廷特别重视逐步采纳国际人权标准的做法和规范：</w:t>
      </w:r>
    </w:p>
    <w:p w14:paraId="1546FE9D" w14:textId="77777777" w:rsidR="00571631" w:rsidRPr="0088646A" w:rsidRDefault="00571631" w:rsidP="00702846">
      <w:pPr>
        <w:pStyle w:val="SingleTxtGC"/>
        <w:tabs>
          <w:tab w:val="clear" w:pos="1565"/>
          <w:tab w:val="clear" w:pos="1996"/>
          <w:tab w:val="clear" w:pos="2427"/>
        </w:tabs>
      </w:pPr>
      <w:r w:rsidRPr="0088646A">
        <w:rPr>
          <w:lang w:val="zh-CN"/>
        </w:rPr>
        <w:t>220.</w:t>
      </w:r>
      <w:r w:rsidRPr="0088646A">
        <w:rPr>
          <w:lang w:val="zh-CN"/>
        </w:rPr>
        <w:tab/>
        <w:t>2004</w:t>
      </w:r>
      <w:r w:rsidRPr="0088646A">
        <w:rPr>
          <w:lang w:val="zh-CN"/>
        </w:rPr>
        <w:t>年颁布了新的第</w:t>
      </w:r>
      <w:r w:rsidRPr="0088646A">
        <w:rPr>
          <w:lang w:val="zh-CN"/>
        </w:rPr>
        <w:t>25.871</w:t>
      </w:r>
      <w:r w:rsidRPr="0088646A">
        <w:rPr>
          <w:lang w:val="zh-CN"/>
        </w:rPr>
        <w:t>号《移民法》，废除了最后一个军事独裁政权的规章，并在《国家宪法》和国际人权条约的框架内确立了原则。该法的规定巩固了对移民的不歧视政策，据此实施了两项证件标准化特别方案：一项是针对南方共同市场以外的移民；另一项是针对来自南方共同市场正式伙伴国和联系国的移民，</w:t>
      </w:r>
      <w:r w:rsidRPr="006E73AA">
        <w:rPr>
          <w:rFonts w:ascii="Time New Roman" w:eastAsia="楷体" w:hAnsi="Time New Roman"/>
          <w:lang w:val="zh-CN"/>
        </w:rPr>
        <w:t>称为</w:t>
      </w:r>
      <w:r w:rsidRPr="006E73AA">
        <w:rPr>
          <w:rFonts w:ascii="Time New Roman" w:eastAsia="楷体" w:hAnsi="Time New Roman" w:hint="eastAsia"/>
          <w:lang w:val="zh-CN"/>
        </w:rPr>
        <w:t>“</w:t>
      </w:r>
      <w:r w:rsidRPr="006E73AA">
        <w:rPr>
          <w:rFonts w:ascii="Time New Roman" w:eastAsia="楷体" w:hAnsi="Time New Roman"/>
          <w:lang w:val="zh-CN"/>
        </w:rPr>
        <w:t>大祖国</w:t>
      </w:r>
      <w:r w:rsidRPr="006E73AA">
        <w:rPr>
          <w:rFonts w:ascii="Time New Roman" w:eastAsia="楷体" w:hAnsi="Time New Roman" w:hint="eastAsia"/>
          <w:lang w:val="zh-CN"/>
        </w:rPr>
        <w:t>”</w:t>
      </w:r>
      <w:r w:rsidRPr="006E73AA">
        <w:rPr>
          <w:rFonts w:ascii="Time New Roman" w:eastAsia="楷体" w:hAnsi="Time New Roman"/>
          <w:lang w:val="zh-CN"/>
        </w:rPr>
        <w:t>移民证件标准化国家方案</w:t>
      </w:r>
      <w:r w:rsidRPr="0088646A">
        <w:rPr>
          <w:lang w:val="zh-CN"/>
        </w:rPr>
        <w:t>，已有</w:t>
      </w:r>
      <w:r w:rsidRPr="0088646A">
        <w:rPr>
          <w:lang w:val="zh-CN"/>
        </w:rPr>
        <w:t>420,000</w:t>
      </w:r>
      <w:r w:rsidRPr="0088646A">
        <w:rPr>
          <w:lang w:val="zh-CN"/>
        </w:rPr>
        <w:t>人通过该方案登记获得合法居留权。阿根廷已加强了一项移民政策，使移民能够获得合法居留权，这是确保前来阿根廷的工人和在南美流动的公民在体面条件下就业的关键。</w:t>
      </w:r>
    </w:p>
    <w:p w14:paraId="5FA2866E" w14:textId="77777777" w:rsidR="00571631" w:rsidRPr="0088646A" w:rsidRDefault="00571631" w:rsidP="00702846">
      <w:pPr>
        <w:pStyle w:val="SingleTxtGC"/>
        <w:tabs>
          <w:tab w:val="clear" w:pos="1565"/>
          <w:tab w:val="clear" w:pos="1996"/>
          <w:tab w:val="clear" w:pos="2427"/>
        </w:tabs>
      </w:pPr>
      <w:r w:rsidRPr="0088646A">
        <w:rPr>
          <w:lang w:val="zh-CN"/>
        </w:rPr>
        <w:t>221.</w:t>
      </w:r>
      <w:r w:rsidRPr="0088646A">
        <w:rPr>
          <w:lang w:val="zh-CN"/>
        </w:rPr>
        <w:tab/>
        <w:t>2012</w:t>
      </w:r>
      <w:r w:rsidRPr="0088646A">
        <w:rPr>
          <w:lang w:val="zh-CN"/>
        </w:rPr>
        <w:t>年</w:t>
      </w:r>
      <w:r w:rsidRPr="0088646A">
        <w:rPr>
          <w:lang w:val="zh-CN"/>
        </w:rPr>
        <w:t>11</w:t>
      </w:r>
      <w:r w:rsidRPr="0088646A">
        <w:rPr>
          <w:lang w:val="zh-CN"/>
        </w:rPr>
        <w:t>月，阿根廷根据其</w:t>
      </w:r>
      <w:r w:rsidRPr="0088646A">
        <w:rPr>
          <w:lang w:val="zh-CN"/>
        </w:rPr>
        <w:t>2004</w:t>
      </w:r>
      <w:r w:rsidRPr="0088646A">
        <w:rPr>
          <w:lang w:val="zh-CN"/>
        </w:rPr>
        <w:t>年批准的《禁止酷刑公约任择议定书》的规定，通过了关于建立国家防范酷刑机制的第</w:t>
      </w:r>
      <w:r w:rsidRPr="0088646A">
        <w:rPr>
          <w:lang w:val="zh-CN"/>
        </w:rPr>
        <w:t>26.827</w:t>
      </w:r>
      <w:r w:rsidRPr="0088646A">
        <w:rPr>
          <w:lang w:val="zh-CN"/>
        </w:rPr>
        <w:t>号法律。</w:t>
      </w:r>
    </w:p>
    <w:p w14:paraId="790C090B" w14:textId="77777777" w:rsidR="00571631" w:rsidRPr="0088646A" w:rsidRDefault="00571631" w:rsidP="00702846">
      <w:pPr>
        <w:pStyle w:val="H23GC"/>
      </w:pPr>
      <w:r w:rsidRPr="0088646A">
        <w:rPr>
          <w:lang w:val="zh-CN"/>
        </w:rPr>
        <w:lastRenderedPageBreak/>
        <w:tab/>
      </w:r>
      <w:r w:rsidRPr="0088646A">
        <w:rPr>
          <w:lang w:val="zh-CN"/>
        </w:rPr>
        <w:tab/>
      </w:r>
      <w:r w:rsidRPr="0088646A">
        <w:rPr>
          <w:lang w:val="zh-CN"/>
        </w:rPr>
        <w:t>社会包容</w:t>
      </w:r>
    </w:p>
    <w:p w14:paraId="5DC3D817" w14:textId="77777777" w:rsidR="00571631" w:rsidRPr="0088646A" w:rsidRDefault="00571631" w:rsidP="00702846">
      <w:pPr>
        <w:pStyle w:val="SingleTxtGC"/>
        <w:tabs>
          <w:tab w:val="clear" w:pos="1565"/>
          <w:tab w:val="clear" w:pos="1996"/>
          <w:tab w:val="clear" w:pos="2427"/>
        </w:tabs>
      </w:pPr>
      <w:r w:rsidRPr="0088646A">
        <w:rPr>
          <w:lang w:val="zh-CN"/>
        </w:rPr>
        <w:t>222.</w:t>
      </w:r>
      <w:r w:rsidRPr="0088646A">
        <w:rPr>
          <w:lang w:val="zh-CN"/>
        </w:rPr>
        <w:tab/>
        <w:t>2009</w:t>
      </w:r>
      <w:r w:rsidRPr="0088646A">
        <w:rPr>
          <w:lang w:val="zh-CN"/>
        </w:rPr>
        <w:t>年第</w:t>
      </w:r>
      <w:r w:rsidRPr="0088646A">
        <w:rPr>
          <w:lang w:val="zh-CN"/>
        </w:rPr>
        <w:t>1602</w:t>
      </w:r>
      <w:r w:rsidRPr="0088646A">
        <w:rPr>
          <w:lang w:val="zh-CN"/>
        </w:rPr>
        <w:t>号法令规定发放普遍儿童津贴，目前惠及</w:t>
      </w:r>
      <w:r w:rsidRPr="0088646A">
        <w:rPr>
          <w:lang w:val="zh-CN"/>
        </w:rPr>
        <w:t>360</w:t>
      </w:r>
      <w:r w:rsidRPr="0088646A">
        <w:rPr>
          <w:lang w:val="zh-CN"/>
        </w:rPr>
        <w:t>多万</w:t>
      </w:r>
      <w:r w:rsidRPr="0088646A">
        <w:rPr>
          <w:lang w:val="zh-CN"/>
        </w:rPr>
        <w:t>0</w:t>
      </w:r>
      <w:r w:rsidRPr="0088646A">
        <w:rPr>
          <w:lang w:val="zh-CN"/>
        </w:rPr>
        <w:t>至</w:t>
      </w:r>
      <w:r w:rsidRPr="0088646A">
        <w:rPr>
          <w:lang w:val="zh-CN"/>
        </w:rPr>
        <w:t>18</w:t>
      </w:r>
      <w:r w:rsidRPr="0088646A">
        <w:rPr>
          <w:lang w:val="zh-CN"/>
        </w:rPr>
        <w:t>岁的少年儿童。此外，第</w:t>
      </w:r>
      <w:r w:rsidRPr="0088646A">
        <w:rPr>
          <w:lang w:val="zh-CN"/>
        </w:rPr>
        <w:t>446/2011</w:t>
      </w:r>
      <w:r w:rsidRPr="0088646A">
        <w:rPr>
          <w:lang w:val="zh-CN"/>
        </w:rPr>
        <w:t>号总统令规定发放普遍社会保护怀孕津贴，对象是从怀孕第三个月起失业的妇女、家庭佣工和从事非正规经济活动的妇女。</w:t>
      </w:r>
    </w:p>
    <w:p w14:paraId="3D45D62E" w14:textId="77777777" w:rsidR="00571631" w:rsidRPr="0088646A" w:rsidRDefault="00571631" w:rsidP="00702846">
      <w:pPr>
        <w:pStyle w:val="SingleTxtGC"/>
        <w:tabs>
          <w:tab w:val="clear" w:pos="1565"/>
          <w:tab w:val="clear" w:pos="1996"/>
          <w:tab w:val="clear" w:pos="2427"/>
        </w:tabs>
      </w:pPr>
      <w:r w:rsidRPr="0088646A">
        <w:rPr>
          <w:lang w:val="zh-CN"/>
        </w:rPr>
        <w:t>223.</w:t>
      </w:r>
      <w:r w:rsidRPr="0088646A">
        <w:rPr>
          <w:lang w:val="zh-CN"/>
        </w:rPr>
        <w:tab/>
      </w:r>
      <w:r w:rsidRPr="0088646A">
        <w:rPr>
          <w:lang w:val="zh-CN"/>
        </w:rPr>
        <w:t>这些措施扩大了阿根廷社会保护制度的基础，提高了政策效力。</w:t>
      </w:r>
      <w:r w:rsidRPr="0088646A">
        <w:rPr>
          <w:lang w:val="zh-CN"/>
        </w:rPr>
        <w:t>2021</w:t>
      </w:r>
      <w:r w:rsidRPr="0088646A">
        <w:rPr>
          <w:lang w:val="zh-CN"/>
        </w:rPr>
        <w:t>年制定了《国家社会保护计划》，其主要目标是通过为权利持有人、其家庭核心成员和其居住的社区赋权，应对受社会排斥和脆弱程度较高的家庭的状况。</w:t>
      </w:r>
    </w:p>
    <w:p w14:paraId="3B3664CC" w14:textId="77777777" w:rsidR="00571631" w:rsidRPr="0088646A" w:rsidRDefault="00571631" w:rsidP="00702846">
      <w:pPr>
        <w:pStyle w:val="H23GC"/>
      </w:pPr>
      <w:r w:rsidRPr="0088646A">
        <w:rPr>
          <w:lang w:val="zh-CN"/>
        </w:rPr>
        <w:tab/>
      </w:r>
      <w:r w:rsidRPr="0088646A">
        <w:rPr>
          <w:lang w:val="zh-CN"/>
        </w:rPr>
        <w:tab/>
      </w:r>
      <w:r w:rsidRPr="0088646A">
        <w:rPr>
          <w:lang w:val="zh-CN"/>
        </w:rPr>
        <w:t>外交政策</w:t>
      </w:r>
    </w:p>
    <w:p w14:paraId="30C5C7E4" w14:textId="77777777" w:rsidR="00571631" w:rsidRPr="0088646A" w:rsidRDefault="00571631" w:rsidP="00702846">
      <w:pPr>
        <w:pStyle w:val="SingleTxtGC"/>
        <w:tabs>
          <w:tab w:val="clear" w:pos="1565"/>
          <w:tab w:val="clear" w:pos="1996"/>
          <w:tab w:val="clear" w:pos="2427"/>
        </w:tabs>
        <w:rPr>
          <w:strike/>
        </w:rPr>
      </w:pPr>
      <w:r w:rsidRPr="0088646A">
        <w:rPr>
          <w:lang w:val="zh-CN"/>
        </w:rPr>
        <w:t>224.</w:t>
      </w:r>
      <w:r w:rsidRPr="0088646A">
        <w:rPr>
          <w:lang w:val="zh-CN"/>
        </w:rPr>
        <w:tab/>
      </w:r>
      <w:r w:rsidRPr="0088646A">
        <w:rPr>
          <w:lang w:val="zh-CN"/>
        </w:rPr>
        <w:t>阿根廷的外交政策旨在加强国际法，加强合作，推广普遍价值观，促进对人权的不受限制的尊重。</w:t>
      </w:r>
    </w:p>
    <w:p w14:paraId="2E92513E" w14:textId="77777777" w:rsidR="00571631" w:rsidRPr="0088646A" w:rsidRDefault="00571631" w:rsidP="00702846">
      <w:pPr>
        <w:pStyle w:val="SingleTxtGC"/>
        <w:tabs>
          <w:tab w:val="clear" w:pos="1565"/>
          <w:tab w:val="clear" w:pos="1996"/>
          <w:tab w:val="clear" w:pos="2427"/>
        </w:tabs>
      </w:pPr>
      <w:r w:rsidRPr="0088646A">
        <w:rPr>
          <w:lang w:val="zh-CN"/>
        </w:rPr>
        <w:t>225.</w:t>
      </w:r>
      <w:r w:rsidRPr="0088646A">
        <w:rPr>
          <w:lang w:val="zh-CN"/>
        </w:rPr>
        <w:tab/>
      </w:r>
      <w:r w:rsidRPr="0088646A">
        <w:rPr>
          <w:lang w:val="zh-CN"/>
        </w:rPr>
        <w:t>阿根廷正在落实普遍定期审议期间提出的建议，于</w:t>
      </w:r>
      <w:r w:rsidRPr="0088646A">
        <w:rPr>
          <w:lang w:val="zh-CN"/>
        </w:rPr>
        <w:t>2008</w:t>
      </w:r>
      <w:r w:rsidRPr="0088646A">
        <w:rPr>
          <w:lang w:val="zh-CN"/>
        </w:rPr>
        <w:t>年批准了《公民及政治权利国际公约第二项任择议定书》和《残疾人权利公约》及其任择议定书。在残疾人问题上，阿根廷通过国家残疾人融入社会咨询委员会，并在民间社会组织积极参与的情况下，采取了果断步骤，充分、有效地执行《残疾人权利公约》及其任择议定书。</w:t>
      </w:r>
    </w:p>
    <w:p w14:paraId="3E438214" w14:textId="77777777" w:rsidR="00571631" w:rsidRPr="0088646A" w:rsidRDefault="00571631" w:rsidP="00702846">
      <w:pPr>
        <w:pStyle w:val="SingleTxtGC"/>
        <w:tabs>
          <w:tab w:val="clear" w:pos="1565"/>
          <w:tab w:val="clear" w:pos="1996"/>
          <w:tab w:val="clear" w:pos="2427"/>
        </w:tabs>
      </w:pPr>
      <w:r w:rsidRPr="0088646A">
        <w:rPr>
          <w:lang w:val="zh-CN"/>
        </w:rPr>
        <w:t>226.</w:t>
      </w:r>
      <w:r w:rsidRPr="0088646A">
        <w:rPr>
          <w:lang w:val="zh-CN"/>
        </w:rPr>
        <w:tab/>
      </w:r>
      <w:r w:rsidRPr="0088646A">
        <w:rPr>
          <w:lang w:val="zh-CN"/>
        </w:rPr>
        <w:t>关于人权条约的监测机制，阿根廷履行了所承担的各项义务，向监督机构提交定期报告，并接受个人申诉制度。应当指出，我国承认各委员会</w:t>
      </w:r>
      <w:r w:rsidRPr="0088646A">
        <w:rPr>
          <w:lang w:val="zh-CN"/>
        </w:rPr>
        <w:t>(</w:t>
      </w:r>
      <w:r w:rsidRPr="0088646A">
        <w:rPr>
          <w:lang w:val="zh-CN"/>
        </w:rPr>
        <w:t>人权事务委员会、儿童权利委员会、消除种族歧视委员会、消除对妇女一切形式歧视委员会、禁止酷刑委员会和强迫失踪问题委员会</w:t>
      </w:r>
      <w:r w:rsidRPr="0088646A">
        <w:rPr>
          <w:lang w:val="zh-CN"/>
        </w:rPr>
        <w:t>)</w:t>
      </w:r>
      <w:r w:rsidRPr="0088646A">
        <w:rPr>
          <w:lang w:val="zh-CN"/>
        </w:rPr>
        <w:t>的权限，同意由这些委员会分析声称自己根据相关条约享有的权利受到侵害的人的</w:t>
      </w:r>
      <w:r w:rsidRPr="0088646A">
        <w:rPr>
          <w:rFonts w:hint="eastAsia"/>
          <w:lang w:val="zh-CN"/>
        </w:rPr>
        <w:t>申诉</w:t>
      </w:r>
      <w:r w:rsidRPr="0088646A">
        <w:rPr>
          <w:lang w:val="zh-CN"/>
        </w:rPr>
        <w:t>。</w:t>
      </w:r>
    </w:p>
    <w:p w14:paraId="3EE208D7" w14:textId="77777777" w:rsidR="00571631" w:rsidRPr="0088646A" w:rsidRDefault="00571631" w:rsidP="00702846">
      <w:pPr>
        <w:pStyle w:val="H23GC"/>
      </w:pPr>
      <w:r w:rsidRPr="0088646A">
        <w:rPr>
          <w:lang w:val="zh-CN"/>
        </w:rPr>
        <w:tab/>
      </w:r>
      <w:r w:rsidRPr="0088646A">
        <w:rPr>
          <w:lang w:val="zh-CN"/>
        </w:rPr>
        <w:tab/>
      </w:r>
      <w:r w:rsidRPr="0088646A">
        <w:rPr>
          <w:lang w:val="zh-CN"/>
        </w:rPr>
        <w:t>记忆、真相与正义</w:t>
      </w:r>
    </w:p>
    <w:p w14:paraId="0079F634" w14:textId="77777777" w:rsidR="00571631" w:rsidRPr="0088646A" w:rsidRDefault="00571631" w:rsidP="00702846">
      <w:pPr>
        <w:pStyle w:val="SingleTxtGC"/>
        <w:tabs>
          <w:tab w:val="clear" w:pos="1565"/>
          <w:tab w:val="clear" w:pos="1996"/>
          <w:tab w:val="clear" w:pos="2427"/>
        </w:tabs>
      </w:pPr>
      <w:r w:rsidRPr="0088646A">
        <w:rPr>
          <w:lang w:val="zh-CN"/>
        </w:rPr>
        <w:t>227.</w:t>
      </w:r>
      <w:r w:rsidRPr="0088646A">
        <w:rPr>
          <w:lang w:val="zh-CN"/>
        </w:rPr>
        <w:tab/>
      </w:r>
      <w:r w:rsidRPr="0088646A">
        <w:rPr>
          <w:lang w:val="zh-CN"/>
        </w:rPr>
        <w:t>阿根廷国家自</w:t>
      </w:r>
      <w:r w:rsidRPr="0088646A">
        <w:rPr>
          <w:lang w:val="zh-CN"/>
        </w:rPr>
        <w:t>1983</w:t>
      </w:r>
      <w:r w:rsidRPr="0088646A">
        <w:rPr>
          <w:lang w:val="zh-CN"/>
        </w:rPr>
        <w:t>年以来所走的道路，特别是自</w:t>
      </w:r>
      <w:r w:rsidRPr="0088646A">
        <w:rPr>
          <w:lang w:val="zh-CN"/>
        </w:rPr>
        <w:t>2003</w:t>
      </w:r>
      <w:r w:rsidRPr="0088646A">
        <w:rPr>
          <w:lang w:val="zh-CN"/>
        </w:rPr>
        <w:t>年以来对维护和保护人权斗争的坚定推动，使我国在全球处于领先地位。走上这条道路，是地方人权组织不懈努力的结果，这些组织在</w:t>
      </w:r>
      <w:r>
        <w:rPr>
          <w:rFonts w:hint="eastAsia"/>
          <w:lang w:val="zh-CN"/>
        </w:rPr>
        <w:t>“</w:t>
      </w:r>
      <w:r w:rsidRPr="0088646A">
        <w:rPr>
          <w:lang w:val="zh-CN"/>
        </w:rPr>
        <w:t>记忆、真相与正义</w:t>
      </w:r>
      <w:r>
        <w:rPr>
          <w:rFonts w:hint="eastAsia"/>
          <w:lang w:val="zh-CN"/>
        </w:rPr>
        <w:t>”</w:t>
      </w:r>
      <w:r w:rsidRPr="0088646A">
        <w:rPr>
          <w:lang w:val="zh-CN"/>
        </w:rPr>
        <w:t>的口号下，从未停止要求国家确保民主体制正常运作，并作为民间社会组织发挥作用，推动提出公共政策建议，要求尊重保护权利的国际标准。</w:t>
      </w:r>
    </w:p>
    <w:p w14:paraId="61E6D10D" w14:textId="77777777" w:rsidR="00571631" w:rsidRPr="0088646A" w:rsidRDefault="00571631" w:rsidP="00702846">
      <w:pPr>
        <w:pStyle w:val="SingleTxtGC"/>
        <w:tabs>
          <w:tab w:val="clear" w:pos="1565"/>
          <w:tab w:val="clear" w:pos="1996"/>
          <w:tab w:val="clear" w:pos="2427"/>
        </w:tabs>
      </w:pPr>
      <w:r w:rsidRPr="0088646A">
        <w:rPr>
          <w:lang w:val="zh-CN"/>
        </w:rPr>
        <w:t>228.</w:t>
      </w:r>
      <w:r w:rsidRPr="0088646A">
        <w:rPr>
          <w:lang w:val="zh-CN"/>
        </w:rPr>
        <w:tab/>
      </w:r>
      <w:r w:rsidRPr="0088646A">
        <w:rPr>
          <w:lang w:val="zh-CN"/>
        </w:rPr>
        <w:t>了解真相权的发展、防止大规模侵犯人权行为的倡议、关于《保护所有人免遭强迫失踪国际公约》的提案，都是阿根廷发挥领导作用的领域的例证。</w:t>
      </w:r>
    </w:p>
    <w:p w14:paraId="6EEEC759" w14:textId="77777777" w:rsidR="00571631" w:rsidRPr="0088646A" w:rsidRDefault="00571631" w:rsidP="00702846">
      <w:pPr>
        <w:pStyle w:val="SingleTxtGC"/>
        <w:tabs>
          <w:tab w:val="clear" w:pos="1565"/>
          <w:tab w:val="clear" w:pos="1996"/>
          <w:tab w:val="clear" w:pos="2427"/>
        </w:tabs>
      </w:pPr>
      <w:r w:rsidRPr="0088646A">
        <w:rPr>
          <w:lang w:val="zh-CN"/>
        </w:rPr>
        <w:t>229.</w:t>
      </w:r>
      <w:r w:rsidRPr="0088646A">
        <w:rPr>
          <w:lang w:val="zh-CN"/>
        </w:rPr>
        <w:tab/>
      </w:r>
      <w:r w:rsidRPr="0088646A">
        <w:rPr>
          <w:lang w:val="zh-CN"/>
        </w:rPr>
        <w:t>打击有罪不罚现象，要求为最后一次军事独裁统治期间严重侵犯人权行为的受害者寻求真相、伸张正义、提供赔偿，是国家全面人权政策的基本支柱。</w:t>
      </w:r>
    </w:p>
    <w:p w14:paraId="59628EA7" w14:textId="77777777" w:rsidR="00571631" w:rsidRPr="0088646A" w:rsidRDefault="00571631" w:rsidP="00702846">
      <w:pPr>
        <w:pStyle w:val="SingleTxtGC"/>
        <w:tabs>
          <w:tab w:val="clear" w:pos="1565"/>
          <w:tab w:val="clear" w:pos="1996"/>
          <w:tab w:val="clear" w:pos="2427"/>
        </w:tabs>
      </w:pPr>
      <w:r w:rsidRPr="0088646A">
        <w:rPr>
          <w:lang w:val="zh-CN"/>
        </w:rPr>
        <w:t>230.</w:t>
      </w:r>
      <w:r w:rsidRPr="0088646A">
        <w:rPr>
          <w:lang w:val="zh-CN"/>
        </w:rPr>
        <w:tab/>
      </w:r>
      <w:r w:rsidRPr="0088646A">
        <w:rPr>
          <w:lang w:val="zh-CN"/>
        </w:rPr>
        <w:t>鉴于所经历的历史和所作的承诺，一个特别重要的章节是惩罚危害人类罪和防止种族灭绝。在此框架内，阿根廷积极参与了设立国际刑事法院的进程。</w:t>
      </w:r>
    </w:p>
    <w:p w14:paraId="3507771B" w14:textId="77777777" w:rsidR="00571631" w:rsidRPr="0088646A" w:rsidRDefault="00571631" w:rsidP="00702846">
      <w:pPr>
        <w:pStyle w:val="SingleTxtGC"/>
        <w:tabs>
          <w:tab w:val="clear" w:pos="1565"/>
          <w:tab w:val="clear" w:pos="1996"/>
          <w:tab w:val="clear" w:pos="2427"/>
        </w:tabs>
      </w:pPr>
      <w:r w:rsidRPr="0088646A">
        <w:rPr>
          <w:lang w:val="zh-CN"/>
        </w:rPr>
        <w:t>231.</w:t>
      </w:r>
      <w:r w:rsidRPr="0088646A">
        <w:rPr>
          <w:lang w:val="zh-CN"/>
        </w:rPr>
        <w:tab/>
      </w:r>
      <w:r w:rsidRPr="0088646A">
        <w:rPr>
          <w:lang w:val="zh-CN"/>
        </w:rPr>
        <w:t>经过</w:t>
      </w:r>
      <w:r w:rsidRPr="0088646A">
        <w:rPr>
          <w:lang w:val="zh-CN"/>
        </w:rPr>
        <w:t>40</w:t>
      </w:r>
      <w:r w:rsidRPr="0088646A">
        <w:rPr>
          <w:lang w:val="zh-CN"/>
        </w:rPr>
        <w:t>年的民主，关于记忆、真相和正义价值观的共识仍然是外交政策的支柱，同时也是维护和促进人权的支柱。</w:t>
      </w:r>
    </w:p>
    <w:p w14:paraId="7A7129DC" w14:textId="77777777" w:rsidR="00571631" w:rsidRPr="0088646A" w:rsidRDefault="00571631" w:rsidP="00702846">
      <w:pPr>
        <w:pStyle w:val="H23GC"/>
      </w:pPr>
      <w:r w:rsidRPr="0088646A">
        <w:rPr>
          <w:lang w:val="zh-CN"/>
        </w:rPr>
        <w:tab/>
      </w:r>
      <w:r w:rsidRPr="0088646A">
        <w:rPr>
          <w:lang w:val="zh-CN"/>
        </w:rPr>
        <w:tab/>
      </w:r>
      <w:r w:rsidRPr="0088646A">
        <w:rPr>
          <w:lang w:val="zh-CN"/>
        </w:rPr>
        <w:t>国际参与</w:t>
      </w:r>
    </w:p>
    <w:p w14:paraId="625FE211" w14:textId="77777777" w:rsidR="00571631" w:rsidRPr="0088646A" w:rsidRDefault="00571631" w:rsidP="00702846">
      <w:pPr>
        <w:pStyle w:val="SingleTxtGC"/>
        <w:tabs>
          <w:tab w:val="clear" w:pos="1565"/>
          <w:tab w:val="clear" w:pos="1996"/>
          <w:tab w:val="clear" w:pos="2427"/>
        </w:tabs>
      </w:pPr>
      <w:r w:rsidRPr="0088646A">
        <w:rPr>
          <w:lang w:val="zh-CN"/>
        </w:rPr>
        <w:t>232.</w:t>
      </w:r>
      <w:r w:rsidRPr="0088646A">
        <w:rPr>
          <w:lang w:val="zh-CN"/>
        </w:rPr>
        <w:tab/>
      </w:r>
      <w:r w:rsidRPr="0088646A">
        <w:rPr>
          <w:lang w:val="zh-CN"/>
        </w:rPr>
        <w:t>在联合国，阿根廷曾在下列时期担任人权委员会成员：</w:t>
      </w:r>
      <w:r w:rsidRPr="0088646A">
        <w:rPr>
          <w:lang w:val="zh-CN"/>
        </w:rPr>
        <w:t>1957-1962</w:t>
      </w:r>
      <w:r w:rsidRPr="0088646A">
        <w:rPr>
          <w:lang w:val="zh-CN"/>
        </w:rPr>
        <w:t>年、</w:t>
      </w:r>
      <w:r w:rsidRPr="0088646A">
        <w:rPr>
          <w:lang w:val="zh-CN"/>
        </w:rPr>
        <w:t>1966-1968</w:t>
      </w:r>
      <w:r w:rsidRPr="0088646A">
        <w:rPr>
          <w:lang w:val="zh-CN"/>
        </w:rPr>
        <w:t>年、</w:t>
      </w:r>
      <w:r w:rsidRPr="0088646A">
        <w:rPr>
          <w:lang w:val="zh-CN"/>
        </w:rPr>
        <w:t>1980-1993</w:t>
      </w:r>
      <w:r w:rsidRPr="0088646A">
        <w:rPr>
          <w:lang w:val="zh-CN"/>
        </w:rPr>
        <w:t>年。自</w:t>
      </w:r>
      <w:r w:rsidRPr="0088646A">
        <w:rPr>
          <w:lang w:val="zh-CN"/>
        </w:rPr>
        <w:t>1997</w:t>
      </w:r>
      <w:r w:rsidRPr="0088646A">
        <w:rPr>
          <w:lang w:val="zh-CN"/>
        </w:rPr>
        <w:t>年以来，阿根廷一直是该委员会成员，于</w:t>
      </w:r>
      <w:r w:rsidRPr="0088646A">
        <w:rPr>
          <w:lang w:val="zh-CN"/>
        </w:rPr>
        <w:t>2005</w:t>
      </w:r>
      <w:r w:rsidRPr="0088646A">
        <w:rPr>
          <w:lang w:val="zh-CN"/>
        </w:rPr>
        <w:t>年</w:t>
      </w:r>
      <w:r w:rsidRPr="0088646A">
        <w:rPr>
          <w:lang w:val="zh-CN"/>
        </w:rPr>
        <w:t>5</w:t>
      </w:r>
      <w:r w:rsidRPr="0088646A">
        <w:rPr>
          <w:lang w:val="zh-CN"/>
        </w:rPr>
        <w:t>月再次当选，直到人权理事会成立，阿根廷担任该理事会成员一年。</w:t>
      </w:r>
    </w:p>
    <w:p w14:paraId="13709DD7" w14:textId="77777777" w:rsidR="00571631" w:rsidRPr="0088646A" w:rsidRDefault="00571631" w:rsidP="00702846">
      <w:pPr>
        <w:pStyle w:val="SingleTxtGC"/>
        <w:tabs>
          <w:tab w:val="clear" w:pos="1565"/>
          <w:tab w:val="clear" w:pos="1996"/>
          <w:tab w:val="clear" w:pos="2427"/>
        </w:tabs>
      </w:pPr>
      <w:r w:rsidRPr="0088646A">
        <w:rPr>
          <w:lang w:val="zh-CN"/>
        </w:rPr>
        <w:lastRenderedPageBreak/>
        <w:t>233.</w:t>
      </w:r>
      <w:r w:rsidRPr="0088646A">
        <w:rPr>
          <w:lang w:val="zh-CN"/>
        </w:rPr>
        <w:tab/>
      </w:r>
      <w:r w:rsidRPr="0088646A">
        <w:rPr>
          <w:lang w:val="zh-CN"/>
        </w:rPr>
        <w:t>我国与人权理事会所有特别程序进行了合作。我国接待了与促进和保护人权有关的报告员和工作组，并支持延长现有任务和设立新任务的倡议。此外，在人权理事会框架内，阿根廷提出了各种创新项目，其中突出的是将了解真相的权利纳入国际议程。这项权利的发展侧重于防止世界上大规模侵犯人权的行为。此外，自</w:t>
      </w:r>
      <w:r w:rsidRPr="0088646A">
        <w:rPr>
          <w:lang w:val="zh-CN"/>
        </w:rPr>
        <w:t>2009</w:t>
      </w:r>
      <w:r w:rsidRPr="0088646A">
        <w:rPr>
          <w:lang w:val="zh-CN"/>
        </w:rPr>
        <w:t>年以来，阿根廷还提出了关于法医遗传学与人权的倡议。</w:t>
      </w:r>
    </w:p>
    <w:p w14:paraId="6263F7A7" w14:textId="77777777" w:rsidR="00571631" w:rsidRPr="0088646A" w:rsidRDefault="00571631" w:rsidP="00702846">
      <w:pPr>
        <w:pStyle w:val="SingleTxtGC"/>
        <w:tabs>
          <w:tab w:val="clear" w:pos="1565"/>
          <w:tab w:val="clear" w:pos="1996"/>
          <w:tab w:val="clear" w:pos="2427"/>
        </w:tabs>
      </w:pPr>
      <w:r w:rsidRPr="0088646A">
        <w:rPr>
          <w:lang w:val="zh-CN"/>
        </w:rPr>
        <w:t>234.</w:t>
      </w:r>
      <w:r w:rsidRPr="0088646A">
        <w:rPr>
          <w:lang w:val="zh-CN"/>
        </w:rPr>
        <w:tab/>
      </w:r>
      <w:r w:rsidRPr="0088646A">
        <w:rPr>
          <w:lang w:val="zh-CN"/>
        </w:rPr>
        <w:t>一项新专题任务的设立值得注意，即寻求真相、正义、赔偿和保证不再发生问题特别报告员。该倡议是与瑞士联合提出的，摩洛哥、科特迪瓦和法国等国是主要共同提案国。</w:t>
      </w:r>
    </w:p>
    <w:p w14:paraId="3020A480" w14:textId="77777777" w:rsidR="00571631" w:rsidRPr="0088646A" w:rsidRDefault="00571631" w:rsidP="00702846">
      <w:pPr>
        <w:pStyle w:val="SingleTxtGC"/>
        <w:tabs>
          <w:tab w:val="clear" w:pos="1565"/>
          <w:tab w:val="clear" w:pos="1996"/>
          <w:tab w:val="clear" w:pos="2427"/>
        </w:tabs>
      </w:pPr>
      <w:r w:rsidRPr="0088646A">
        <w:rPr>
          <w:lang w:val="zh-CN"/>
        </w:rPr>
        <w:t>235.</w:t>
      </w:r>
      <w:r w:rsidRPr="0088646A">
        <w:rPr>
          <w:lang w:val="zh-CN"/>
        </w:rPr>
        <w:tab/>
      </w:r>
      <w:r w:rsidRPr="0088646A">
        <w:rPr>
          <w:lang w:val="zh-CN"/>
        </w:rPr>
        <w:t>与推动普及《保护所有人免遭强迫失踪国际公约》有关的活动是我国外交政策的一个核心，该公约于</w:t>
      </w:r>
      <w:r w:rsidRPr="0088646A">
        <w:rPr>
          <w:lang w:val="zh-CN"/>
        </w:rPr>
        <w:t>2010</w:t>
      </w:r>
      <w:r w:rsidRPr="0088646A">
        <w:rPr>
          <w:lang w:val="zh-CN"/>
        </w:rPr>
        <w:t>年</w:t>
      </w:r>
      <w:r w:rsidRPr="0088646A">
        <w:rPr>
          <w:lang w:val="zh-CN"/>
        </w:rPr>
        <w:t>12</w:t>
      </w:r>
      <w:r w:rsidRPr="0088646A">
        <w:rPr>
          <w:lang w:val="zh-CN"/>
        </w:rPr>
        <w:t>月</w:t>
      </w:r>
      <w:r w:rsidRPr="0088646A">
        <w:rPr>
          <w:lang w:val="zh-CN"/>
        </w:rPr>
        <w:t>23</w:t>
      </w:r>
      <w:r w:rsidRPr="0088646A">
        <w:rPr>
          <w:lang w:val="zh-CN"/>
        </w:rPr>
        <w:t>日生效，阿根廷接受了强迫失踪问题委员会的管辖权，阿根廷还在美洲国家组织和联合国大会为起草《保护老年人权利公约》作出努力。</w:t>
      </w:r>
    </w:p>
    <w:p w14:paraId="6F538C60" w14:textId="77777777" w:rsidR="00571631" w:rsidRPr="0088646A" w:rsidRDefault="00571631" w:rsidP="00702846">
      <w:pPr>
        <w:pStyle w:val="SingleTxtGC"/>
        <w:tabs>
          <w:tab w:val="clear" w:pos="1565"/>
          <w:tab w:val="clear" w:pos="1996"/>
          <w:tab w:val="clear" w:pos="2427"/>
        </w:tabs>
      </w:pPr>
      <w:r w:rsidRPr="0088646A">
        <w:rPr>
          <w:lang w:val="zh-CN"/>
        </w:rPr>
        <w:t>236.</w:t>
      </w:r>
      <w:r w:rsidRPr="0088646A">
        <w:rPr>
          <w:lang w:val="zh-CN"/>
        </w:rPr>
        <w:tab/>
      </w:r>
      <w:r w:rsidRPr="0088646A">
        <w:rPr>
          <w:lang w:val="zh-CN"/>
        </w:rPr>
        <w:t>阿根廷在理事会第十五届会议</w:t>
      </w:r>
      <w:r w:rsidRPr="0088646A">
        <w:rPr>
          <w:lang w:val="zh-CN"/>
        </w:rPr>
        <w:t>(2010</w:t>
      </w:r>
      <w:r w:rsidRPr="0088646A">
        <w:rPr>
          <w:lang w:val="zh-CN"/>
        </w:rPr>
        <w:t>年</w:t>
      </w:r>
      <w:r w:rsidRPr="0088646A">
        <w:rPr>
          <w:lang w:val="zh-CN"/>
        </w:rPr>
        <w:t>9</w:t>
      </w:r>
      <w:r w:rsidRPr="0088646A">
        <w:rPr>
          <w:lang w:val="zh-CN"/>
        </w:rPr>
        <w:t>月</w:t>
      </w:r>
      <w:r w:rsidRPr="0088646A">
        <w:rPr>
          <w:lang w:val="zh-CN"/>
        </w:rPr>
        <w:t>)</w:t>
      </w:r>
      <w:r w:rsidRPr="0088646A">
        <w:rPr>
          <w:lang w:val="zh-CN"/>
        </w:rPr>
        <w:t>上自愿提交了一份关于遵守情况的进度报告，概述了迄今为止采取的行动，以此表明阿根廷致力于落实各国在普遍定期审议框架内提出的建议。</w:t>
      </w:r>
    </w:p>
    <w:p w14:paraId="733D42D2" w14:textId="77777777" w:rsidR="00571631" w:rsidRPr="0088646A" w:rsidRDefault="00571631" w:rsidP="00702846">
      <w:pPr>
        <w:pStyle w:val="SingleTxtGC"/>
        <w:tabs>
          <w:tab w:val="clear" w:pos="1565"/>
          <w:tab w:val="clear" w:pos="1996"/>
          <w:tab w:val="clear" w:pos="2427"/>
        </w:tabs>
      </w:pPr>
      <w:r w:rsidRPr="0088646A">
        <w:rPr>
          <w:lang w:val="zh-CN"/>
        </w:rPr>
        <w:t>237.</w:t>
      </w:r>
      <w:r w:rsidRPr="0088646A">
        <w:rPr>
          <w:lang w:val="zh-CN"/>
        </w:rPr>
        <w:tab/>
      </w:r>
      <w:r w:rsidRPr="0088646A">
        <w:rPr>
          <w:lang w:val="zh-CN"/>
        </w:rPr>
        <w:t>本着同样的精神，根据</w:t>
      </w:r>
      <w:r w:rsidRPr="0088646A">
        <w:rPr>
          <w:lang w:val="zh-CN"/>
        </w:rPr>
        <w:t>2017</w:t>
      </w:r>
      <w:r w:rsidRPr="0088646A">
        <w:rPr>
          <w:lang w:val="zh-CN"/>
        </w:rPr>
        <w:t>年第三轮普遍定期审议期间收到的建议，阿根廷通过第</w:t>
      </w:r>
      <w:r w:rsidRPr="0088646A">
        <w:rPr>
          <w:lang w:val="zh-CN"/>
        </w:rPr>
        <w:t>20/2023</w:t>
      </w:r>
      <w:r w:rsidRPr="0088646A">
        <w:rPr>
          <w:lang w:val="zh-CN"/>
        </w:rPr>
        <w:t>号决议，将民间社会广泛参与的甄选机制制度化，此事关阿根廷共和国今后提出所有人权领域候选人事宜。</w:t>
      </w:r>
    </w:p>
    <w:p w14:paraId="10396D8D" w14:textId="77777777" w:rsidR="00571631" w:rsidRPr="0088646A" w:rsidRDefault="00571631" w:rsidP="00702846">
      <w:pPr>
        <w:pStyle w:val="SingleTxtGC"/>
        <w:tabs>
          <w:tab w:val="clear" w:pos="1565"/>
          <w:tab w:val="clear" w:pos="1996"/>
          <w:tab w:val="clear" w:pos="2427"/>
        </w:tabs>
      </w:pPr>
      <w:r w:rsidRPr="0088646A">
        <w:rPr>
          <w:lang w:val="zh-CN"/>
        </w:rPr>
        <w:t>238.</w:t>
      </w:r>
      <w:r w:rsidRPr="0088646A">
        <w:rPr>
          <w:lang w:val="zh-CN"/>
        </w:rPr>
        <w:tab/>
      </w:r>
      <w:r w:rsidRPr="0088646A">
        <w:rPr>
          <w:lang w:val="zh-CN"/>
        </w:rPr>
        <w:t>此外，</w:t>
      </w:r>
      <w:r w:rsidRPr="0088646A">
        <w:rPr>
          <w:lang w:val="zh-CN"/>
        </w:rPr>
        <w:t>2023</w:t>
      </w:r>
      <w:r w:rsidRPr="0088646A">
        <w:rPr>
          <w:lang w:val="zh-CN"/>
        </w:rPr>
        <w:t>年</w:t>
      </w:r>
      <w:r w:rsidRPr="0088646A">
        <w:rPr>
          <w:lang w:val="zh-CN"/>
        </w:rPr>
        <w:t>1</w:t>
      </w:r>
      <w:r w:rsidRPr="0088646A">
        <w:rPr>
          <w:lang w:val="zh-CN"/>
        </w:rPr>
        <w:t>月，阿根廷提交了第四轮普遍定期审议报告，并收到了成员国提出的载有</w:t>
      </w:r>
      <w:r w:rsidRPr="0088646A">
        <w:rPr>
          <w:lang w:val="zh-CN"/>
        </w:rPr>
        <w:t>287</w:t>
      </w:r>
      <w:r w:rsidRPr="0088646A">
        <w:rPr>
          <w:lang w:val="zh-CN"/>
        </w:rPr>
        <w:t>项建议的报告草案。</w:t>
      </w:r>
    </w:p>
    <w:p w14:paraId="062C660F" w14:textId="77777777" w:rsidR="00571631" w:rsidRPr="0088646A" w:rsidRDefault="00571631" w:rsidP="00702846">
      <w:pPr>
        <w:pStyle w:val="SingleTxtGC"/>
        <w:tabs>
          <w:tab w:val="clear" w:pos="1565"/>
          <w:tab w:val="clear" w:pos="1996"/>
          <w:tab w:val="clear" w:pos="2427"/>
        </w:tabs>
      </w:pPr>
      <w:r w:rsidRPr="0088646A">
        <w:rPr>
          <w:lang w:val="zh-CN"/>
        </w:rPr>
        <w:t>239.</w:t>
      </w:r>
      <w:r w:rsidRPr="0088646A">
        <w:rPr>
          <w:lang w:val="zh-CN"/>
        </w:rPr>
        <w:tab/>
      </w:r>
      <w:r w:rsidRPr="0088646A">
        <w:rPr>
          <w:lang w:val="zh-CN"/>
        </w:rPr>
        <w:t>另一方面，阿根廷在历史上首次当选为</w:t>
      </w:r>
      <w:r w:rsidRPr="0088646A">
        <w:rPr>
          <w:lang w:val="zh-CN"/>
        </w:rPr>
        <w:t>2022</w:t>
      </w:r>
      <w:r w:rsidRPr="0088646A">
        <w:rPr>
          <w:lang w:val="zh-CN"/>
        </w:rPr>
        <w:t>年联合国人权理事会主席，其任命是以鼓掌方式作出的。阿根廷的当选是对其人权方面的记录的承认。</w:t>
      </w:r>
    </w:p>
    <w:p w14:paraId="70540AE3" w14:textId="77777777" w:rsidR="00571631" w:rsidRPr="0088646A" w:rsidRDefault="00571631" w:rsidP="00702846">
      <w:pPr>
        <w:pStyle w:val="SingleTxtGC"/>
        <w:tabs>
          <w:tab w:val="clear" w:pos="1565"/>
          <w:tab w:val="clear" w:pos="1996"/>
          <w:tab w:val="clear" w:pos="2427"/>
        </w:tabs>
      </w:pPr>
      <w:r w:rsidRPr="0088646A">
        <w:rPr>
          <w:lang w:val="zh-CN"/>
        </w:rPr>
        <w:t>240.</w:t>
      </w:r>
      <w:r w:rsidRPr="0088646A">
        <w:rPr>
          <w:lang w:val="zh-CN"/>
        </w:rPr>
        <w:tab/>
        <w:t>2023</w:t>
      </w:r>
      <w:r w:rsidRPr="0088646A">
        <w:rPr>
          <w:lang w:val="zh-CN"/>
        </w:rPr>
        <w:t>年，联合国将庆祝《世界人权宣言》发表</w:t>
      </w:r>
      <w:r w:rsidRPr="0088646A">
        <w:rPr>
          <w:lang w:val="zh-CN"/>
        </w:rPr>
        <w:t>75</w:t>
      </w:r>
      <w:r w:rsidRPr="0088646A">
        <w:rPr>
          <w:lang w:val="zh-CN"/>
        </w:rPr>
        <w:t>周年。庆祝活动着重提高对《世界人权宣言》的认识，突出其遗产、相关性和行动的重要性，口号是</w:t>
      </w:r>
      <w:r>
        <w:rPr>
          <w:rFonts w:hint="eastAsia"/>
          <w:lang w:val="zh-CN"/>
        </w:rPr>
        <w:t>“</w:t>
      </w:r>
      <w:r w:rsidRPr="0088646A">
        <w:rPr>
          <w:lang w:val="zh-CN"/>
        </w:rPr>
        <w:t>人人享有尊严、自由和正义</w:t>
      </w:r>
      <w:r>
        <w:rPr>
          <w:rFonts w:hint="eastAsia"/>
          <w:lang w:val="zh-CN"/>
        </w:rPr>
        <w:t>”</w:t>
      </w:r>
      <w:r w:rsidRPr="0088646A">
        <w:rPr>
          <w:lang w:val="zh-CN"/>
        </w:rPr>
        <w:t>。</w:t>
      </w:r>
    </w:p>
    <w:p w14:paraId="6332A491" w14:textId="77777777" w:rsidR="00571631" w:rsidRPr="0088646A" w:rsidRDefault="00571631" w:rsidP="00702846">
      <w:pPr>
        <w:pStyle w:val="SingleTxtGC"/>
        <w:tabs>
          <w:tab w:val="clear" w:pos="1565"/>
          <w:tab w:val="clear" w:pos="1996"/>
          <w:tab w:val="clear" w:pos="2427"/>
        </w:tabs>
      </w:pPr>
      <w:r w:rsidRPr="0088646A">
        <w:rPr>
          <w:lang w:val="zh-CN"/>
        </w:rPr>
        <w:t>241.</w:t>
      </w:r>
      <w:r w:rsidRPr="0088646A">
        <w:rPr>
          <w:lang w:val="zh-CN"/>
        </w:rPr>
        <w:tab/>
      </w:r>
      <w:r w:rsidRPr="0088646A">
        <w:rPr>
          <w:lang w:val="zh-CN"/>
        </w:rPr>
        <w:t>该倡议包含三个主要目标：普遍性、进步和在联合国领导下对人权的承诺。人权事务高级专员办事处请所有国家在</w:t>
      </w:r>
      <w:r w:rsidRPr="0088646A">
        <w:rPr>
          <w:lang w:val="zh-CN"/>
        </w:rPr>
        <w:t>12</w:t>
      </w:r>
      <w:r w:rsidRPr="0088646A">
        <w:rPr>
          <w:lang w:val="zh-CN"/>
        </w:rPr>
        <w:t>月</w:t>
      </w:r>
      <w:r w:rsidRPr="0088646A">
        <w:rPr>
          <w:lang w:val="zh-CN"/>
        </w:rPr>
        <w:t>10</w:t>
      </w:r>
      <w:r w:rsidRPr="0088646A">
        <w:rPr>
          <w:lang w:val="zh-CN"/>
        </w:rPr>
        <w:t>日日内瓦举行纪念活动之际重申其对《世界人权宣言》的承诺。</w:t>
      </w:r>
    </w:p>
    <w:p w14:paraId="28E0437E" w14:textId="77777777" w:rsidR="00571631" w:rsidRPr="0088646A" w:rsidRDefault="00571631" w:rsidP="00702846">
      <w:pPr>
        <w:pStyle w:val="SingleTxtGC"/>
        <w:tabs>
          <w:tab w:val="clear" w:pos="1565"/>
          <w:tab w:val="clear" w:pos="1996"/>
          <w:tab w:val="clear" w:pos="2427"/>
        </w:tabs>
      </w:pPr>
      <w:r w:rsidRPr="0088646A">
        <w:rPr>
          <w:lang w:val="zh-CN"/>
        </w:rPr>
        <w:t>242.</w:t>
      </w:r>
      <w:r w:rsidRPr="0088646A">
        <w:rPr>
          <w:lang w:val="zh-CN"/>
        </w:rPr>
        <w:tab/>
      </w:r>
      <w:r w:rsidRPr="0088646A">
        <w:rPr>
          <w:lang w:val="zh-CN"/>
        </w:rPr>
        <w:t>在这方面，阿根廷作出了以下承诺：</w:t>
      </w:r>
    </w:p>
    <w:p w14:paraId="3E89F311" w14:textId="47266A81" w:rsidR="00571631" w:rsidRPr="0088646A" w:rsidRDefault="00702846" w:rsidP="00702846">
      <w:pPr>
        <w:pStyle w:val="SingleTxtGC"/>
      </w:pPr>
      <w:r>
        <w:rPr>
          <w:lang w:val="zh-CN"/>
        </w:rPr>
        <w:tab/>
      </w:r>
      <w:r w:rsidR="00571631" w:rsidRPr="0088646A">
        <w:rPr>
          <w:lang w:val="zh-CN"/>
        </w:rPr>
        <w:t>(a)</w:t>
      </w:r>
      <w:r w:rsidR="00571631" w:rsidRPr="0088646A">
        <w:rPr>
          <w:lang w:val="zh-CN"/>
        </w:rPr>
        <w:tab/>
      </w:r>
      <w:r w:rsidR="00571631" w:rsidRPr="0088646A">
        <w:rPr>
          <w:lang w:val="zh-CN"/>
        </w:rPr>
        <w:t>采取一切必要措施，处理前独裁政权</w:t>
      </w:r>
      <w:r w:rsidR="00571631" w:rsidRPr="0088646A">
        <w:rPr>
          <w:lang w:val="zh-CN"/>
        </w:rPr>
        <w:t>(</w:t>
      </w:r>
      <w:r w:rsidR="00571631" w:rsidRPr="0088646A">
        <w:rPr>
          <w:lang w:val="zh-CN"/>
        </w:rPr>
        <w:t>军政权和文职政权</w:t>
      </w:r>
      <w:r w:rsidR="00571631" w:rsidRPr="0088646A">
        <w:rPr>
          <w:lang w:val="zh-CN"/>
        </w:rPr>
        <w:t>)</w:t>
      </w:r>
      <w:r w:rsidR="00571631" w:rsidRPr="0088646A">
        <w:rPr>
          <w:lang w:val="zh-CN"/>
        </w:rPr>
        <w:t>犯下的危害人类罪，在记忆、真相、正义和赔偿的进程框架内，加快审判工作，加强调查，并为受害者提供更多支持。在这方面，还将加强对出于经济动机而犯下的危害人类罪的调查和惩罚，并将强化纪念场所标志政策，为此，五月纪念空间将很快落成。</w:t>
      </w:r>
    </w:p>
    <w:p w14:paraId="4D3EB927" w14:textId="27D0BA72" w:rsidR="00571631" w:rsidRPr="0088646A" w:rsidRDefault="00702846" w:rsidP="00702846">
      <w:pPr>
        <w:pStyle w:val="SingleTxtGC"/>
      </w:pPr>
      <w:r>
        <w:rPr>
          <w:lang w:val="zh-CN"/>
        </w:rPr>
        <w:tab/>
      </w:r>
      <w:r w:rsidR="00571631" w:rsidRPr="0088646A">
        <w:rPr>
          <w:lang w:val="zh-CN"/>
        </w:rPr>
        <w:t>(b)</w:t>
      </w:r>
      <w:r w:rsidR="00571631" w:rsidRPr="0088646A">
        <w:rPr>
          <w:lang w:val="zh-CN"/>
        </w:rPr>
        <w:tab/>
      </w:r>
      <w:r w:rsidR="00571631" w:rsidRPr="0088646A">
        <w:rPr>
          <w:lang w:val="zh-CN"/>
        </w:rPr>
        <w:t>继续充分致力于确保经济、社会、文化和环境权利方面的进步。在此框架内，将继续执行旨在协助和援助社会最弱势群体的社会政策；确保普遍享有免费包容的公共卫生服务，并充分执行关于国民教育的第</w:t>
      </w:r>
      <w:r w:rsidR="00571631" w:rsidRPr="0088646A">
        <w:rPr>
          <w:lang w:val="zh-CN"/>
        </w:rPr>
        <w:t>26.206</w:t>
      </w:r>
      <w:r w:rsidR="00571631" w:rsidRPr="0088646A">
        <w:rPr>
          <w:lang w:val="zh-CN"/>
        </w:rPr>
        <w:t>号法律；加强对科学技术的投资；在环境问题上，加大力度应对气候变化。</w:t>
      </w:r>
    </w:p>
    <w:p w14:paraId="7A51EF2C" w14:textId="0D8D6A41" w:rsidR="00571631" w:rsidRPr="0088646A" w:rsidRDefault="00702846" w:rsidP="00702846">
      <w:pPr>
        <w:pStyle w:val="SingleTxtGC"/>
      </w:pPr>
      <w:r>
        <w:rPr>
          <w:lang w:val="zh-CN"/>
        </w:rPr>
        <w:tab/>
      </w:r>
      <w:r w:rsidR="00571631" w:rsidRPr="0088646A">
        <w:rPr>
          <w:lang w:val="zh-CN"/>
        </w:rPr>
        <w:t>(c)</w:t>
      </w:r>
      <w:r w:rsidR="00571631" w:rsidRPr="0088646A">
        <w:rPr>
          <w:lang w:val="zh-CN"/>
        </w:rPr>
        <w:tab/>
      </w:r>
      <w:r w:rsidR="00571631" w:rsidRPr="0088646A">
        <w:rPr>
          <w:lang w:val="zh-CN"/>
        </w:rPr>
        <w:t>在消除机构暴力方面取得进展。为此，除采取其他措施外，将继续推动颁布一项《打击机构暴力综合法》，在全国范围内预防机构暴力，并为受害者</w:t>
      </w:r>
      <w:r w:rsidR="00571631" w:rsidRPr="0088646A">
        <w:rPr>
          <w:lang w:val="zh-CN"/>
        </w:rPr>
        <w:lastRenderedPageBreak/>
        <w:t>提供协助和赔偿。同样，将继续执行严重机构暴力行为信号计划，并巩固国家人权秘书处负责的机构暴力行为投诉中心。</w:t>
      </w:r>
    </w:p>
    <w:p w14:paraId="34515B4E" w14:textId="0531F3FE" w:rsidR="00571631" w:rsidRPr="0088646A" w:rsidRDefault="00702846" w:rsidP="00702846">
      <w:pPr>
        <w:pStyle w:val="SingleTxtGC"/>
      </w:pPr>
      <w:r>
        <w:rPr>
          <w:lang w:val="zh-CN"/>
        </w:rPr>
        <w:tab/>
      </w:r>
      <w:r w:rsidR="00571631" w:rsidRPr="0088646A">
        <w:rPr>
          <w:lang w:val="zh-CN"/>
        </w:rPr>
        <w:t>(d)</w:t>
      </w:r>
      <w:r w:rsidR="00571631" w:rsidRPr="0088646A">
        <w:rPr>
          <w:lang w:val="zh-CN"/>
        </w:rPr>
        <w:tab/>
      </w:r>
      <w:r w:rsidR="00571631" w:rsidRPr="0088646A">
        <w:rPr>
          <w:lang w:val="zh-CN"/>
        </w:rPr>
        <w:t>在性别和多样性政策方面，将继续努力在全国全面实施《自愿终止妊娠法》和《</w:t>
      </w:r>
      <w:r w:rsidR="00571631" w:rsidRPr="0088646A">
        <w:rPr>
          <w:lang w:val="zh-CN"/>
        </w:rPr>
        <w:t>2022-2024</w:t>
      </w:r>
      <w:r w:rsidR="00571631" w:rsidRPr="0088646A">
        <w:rPr>
          <w:lang w:val="zh-CN"/>
        </w:rPr>
        <w:t>年打击基于性别的暴力国家行动计划》。与此同时，将推动通过一项法律，将全国暴力预防方案转化为国家政策，并加强行动，保障</w:t>
      </w:r>
      <w:r w:rsidR="00571631" w:rsidRPr="0088646A">
        <w:rPr>
          <w:lang w:val="zh-CN"/>
        </w:rPr>
        <w:t>LGBTIQ+</w:t>
      </w:r>
      <w:r w:rsidR="00571631" w:rsidRPr="0088646A">
        <w:rPr>
          <w:lang w:val="zh-CN"/>
        </w:rPr>
        <w:t>社区的权利。</w:t>
      </w:r>
      <w:r w:rsidR="00571631" w:rsidRPr="0088646A">
        <w:rPr>
          <w:rFonts w:hint="eastAsia"/>
          <w:lang w:val="zh-CN"/>
        </w:rPr>
        <w:t>同时</w:t>
      </w:r>
      <w:r w:rsidR="00571631" w:rsidRPr="0088646A">
        <w:rPr>
          <w:lang w:val="zh-CN"/>
        </w:rPr>
        <w:t>将加大力度建立综合照护政策体系。</w:t>
      </w:r>
    </w:p>
    <w:p w14:paraId="30287D9A" w14:textId="686A0979" w:rsidR="00571631" w:rsidRPr="0088646A" w:rsidRDefault="00702846" w:rsidP="00702846">
      <w:pPr>
        <w:pStyle w:val="SingleTxtGC"/>
      </w:pPr>
      <w:r>
        <w:rPr>
          <w:lang w:val="zh-CN"/>
        </w:rPr>
        <w:tab/>
      </w:r>
      <w:r w:rsidR="00571631" w:rsidRPr="0088646A">
        <w:rPr>
          <w:lang w:val="zh-CN"/>
        </w:rPr>
        <w:t>(e)</w:t>
      </w:r>
      <w:r w:rsidR="00571631" w:rsidRPr="0088646A">
        <w:rPr>
          <w:lang w:val="zh-CN"/>
        </w:rPr>
        <w:tab/>
      </w:r>
      <w:r w:rsidR="00571631" w:rsidRPr="0088646A">
        <w:rPr>
          <w:lang w:val="zh-CN"/>
        </w:rPr>
        <w:t>继续促进对话，和平解决土著社区的领土要求问题；确保在尊重人权的基础上充分执行第</w:t>
      </w:r>
      <w:r w:rsidR="00571631" w:rsidRPr="0088646A">
        <w:rPr>
          <w:lang w:val="zh-CN"/>
        </w:rPr>
        <w:t>25.871</w:t>
      </w:r>
      <w:r w:rsidR="00571631" w:rsidRPr="0088646A">
        <w:rPr>
          <w:lang w:val="zh-CN"/>
        </w:rPr>
        <w:t>号《国家移民法》；加紧努力保障非洲人后裔的权利。</w:t>
      </w:r>
    </w:p>
    <w:p w14:paraId="1C67549D" w14:textId="77777777" w:rsidR="00571631" w:rsidRPr="0088646A" w:rsidRDefault="00571631" w:rsidP="00461BC2">
      <w:pPr>
        <w:pStyle w:val="H23GC"/>
      </w:pPr>
      <w:r w:rsidRPr="0088646A">
        <w:rPr>
          <w:lang w:val="zh-CN"/>
        </w:rPr>
        <w:tab/>
      </w:r>
      <w:r w:rsidRPr="0088646A">
        <w:rPr>
          <w:lang w:val="zh-CN"/>
        </w:rPr>
        <w:tab/>
      </w:r>
      <w:r w:rsidRPr="0088646A">
        <w:rPr>
          <w:lang w:val="zh-CN"/>
        </w:rPr>
        <w:t>区域参与</w:t>
      </w:r>
    </w:p>
    <w:p w14:paraId="4325D271" w14:textId="77777777" w:rsidR="00571631" w:rsidRPr="0088646A" w:rsidRDefault="00571631" w:rsidP="00702846">
      <w:pPr>
        <w:pStyle w:val="SingleTxtGC"/>
        <w:tabs>
          <w:tab w:val="clear" w:pos="1565"/>
          <w:tab w:val="clear" w:pos="1996"/>
          <w:tab w:val="clear" w:pos="2427"/>
        </w:tabs>
      </w:pPr>
      <w:r w:rsidRPr="0088646A">
        <w:rPr>
          <w:lang w:val="zh-CN"/>
        </w:rPr>
        <w:t>243.</w:t>
      </w:r>
      <w:r w:rsidRPr="0088646A">
        <w:rPr>
          <w:lang w:val="zh-CN"/>
        </w:rPr>
        <w:tab/>
      </w:r>
      <w:r w:rsidRPr="0088646A">
        <w:rPr>
          <w:lang w:val="zh-CN"/>
        </w:rPr>
        <w:t>阿根廷积极参与美洲国家组织</w:t>
      </w:r>
      <w:r w:rsidRPr="0088646A">
        <w:rPr>
          <w:lang w:val="zh-CN"/>
        </w:rPr>
        <w:t>(</w:t>
      </w:r>
      <w:r w:rsidRPr="0088646A">
        <w:rPr>
          <w:lang w:val="zh-CN"/>
        </w:rPr>
        <w:t>美洲组织</w:t>
      </w:r>
      <w:r w:rsidRPr="0088646A">
        <w:rPr>
          <w:lang w:val="zh-CN"/>
        </w:rPr>
        <w:t>)</w:t>
      </w:r>
      <w:r w:rsidRPr="0088646A">
        <w:rPr>
          <w:lang w:val="zh-CN"/>
        </w:rPr>
        <w:t>框架内的所有人权谈判，并与区域各国不断对话。</w:t>
      </w:r>
    </w:p>
    <w:p w14:paraId="1D0716DD" w14:textId="77777777" w:rsidR="00571631" w:rsidRPr="0088646A" w:rsidRDefault="00571631" w:rsidP="00702846">
      <w:pPr>
        <w:pStyle w:val="SingleTxtGC"/>
        <w:tabs>
          <w:tab w:val="clear" w:pos="1565"/>
          <w:tab w:val="clear" w:pos="1996"/>
          <w:tab w:val="clear" w:pos="2427"/>
        </w:tabs>
      </w:pPr>
      <w:r w:rsidRPr="0088646A">
        <w:rPr>
          <w:lang w:val="zh-CN"/>
        </w:rPr>
        <w:t>244.</w:t>
      </w:r>
      <w:r w:rsidRPr="0088646A">
        <w:rPr>
          <w:lang w:val="zh-CN"/>
        </w:rPr>
        <w:tab/>
      </w:r>
      <w:r w:rsidRPr="0088646A">
        <w:rPr>
          <w:lang w:val="zh-CN"/>
        </w:rPr>
        <w:t>与联合国机制的情况一样，我国公开长期邀请美洲人权系统各机构代表访问我国。</w:t>
      </w:r>
    </w:p>
    <w:p w14:paraId="3404DFA6" w14:textId="77777777" w:rsidR="00571631" w:rsidRPr="0088646A" w:rsidRDefault="00571631" w:rsidP="00702846">
      <w:pPr>
        <w:pStyle w:val="SingleTxtGC"/>
        <w:tabs>
          <w:tab w:val="clear" w:pos="1565"/>
          <w:tab w:val="clear" w:pos="1996"/>
          <w:tab w:val="clear" w:pos="2427"/>
        </w:tabs>
      </w:pPr>
      <w:r w:rsidRPr="0088646A">
        <w:rPr>
          <w:lang w:val="zh-CN"/>
        </w:rPr>
        <w:t>245.</w:t>
      </w:r>
      <w:r w:rsidRPr="0088646A">
        <w:rPr>
          <w:lang w:val="zh-CN"/>
        </w:rPr>
        <w:tab/>
      </w:r>
      <w:r w:rsidRPr="0088646A">
        <w:rPr>
          <w:lang w:val="zh-CN"/>
        </w:rPr>
        <w:t>同样，阿根廷承认美洲人权委员会和美洲人权法院有权受理针对阿根廷国家侵犯人权行为的申诉。在阿根廷共和国与美洲体系各机构对话合作的一贯政策框架内，我国制定了一项积极的政策，以友好解决我国一直寻求处理的申诉和案件。</w:t>
      </w:r>
    </w:p>
    <w:p w14:paraId="3A04A218" w14:textId="77777777" w:rsidR="00571631" w:rsidRPr="0088646A" w:rsidRDefault="00571631" w:rsidP="00702846">
      <w:pPr>
        <w:pStyle w:val="SingleTxtGC"/>
        <w:tabs>
          <w:tab w:val="clear" w:pos="1565"/>
          <w:tab w:val="clear" w:pos="1996"/>
          <w:tab w:val="clear" w:pos="2427"/>
        </w:tabs>
      </w:pPr>
      <w:r w:rsidRPr="0088646A">
        <w:rPr>
          <w:lang w:val="zh-CN"/>
        </w:rPr>
        <w:t>246.</w:t>
      </w:r>
      <w:r w:rsidRPr="0088646A">
        <w:rPr>
          <w:lang w:val="zh-CN"/>
        </w:rPr>
        <w:tab/>
        <w:t>2009</w:t>
      </w:r>
      <w:r w:rsidRPr="0088646A">
        <w:rPr>
          <w:lang w:val="zh-CN"/>
        </w:rPr>
        <w:t>年，在美洲人权委员会成立</w:t>
      </w:r>
      <w:r w:rsidRPr="0088646A">
        <w:rPr>
          <w:lang w:val="zh-CN"/>
        </w:rPr>
        <w:t>(1959</w:t>
      </w:r>
      <w:r w:rsidRPr="0088646A">
        <w:rPr>
          <w:lang w:val="zh-CN"/>
        </w:rPr>
        <w:t>年</w:t>
      </w:r>
      <w:r w:rsidRPr="0088646A">
        <w:rPr>
          <w:lang w:val="zh-CN"/>
        </w:rPr>
        <w:t>)</w:t>
      </w:r>
      <w:r w:rsidRPr="0088646A">
        <w:rPr>
          <w:lang w:val="zh-CN"/>
        </w:rPr>
        <w:t>、美洲人权委员会法院成立</w:t>
      </w:r>
      <w:r w:rsidRPr="0088646A">
        <w:rPr>
          <w:lang w:val="zh-CN"/>
        </w:rPr>
        <w:t>(1979</w:t>
      </w:r>
      <w:r w:rsidRPr="0088646A">
        <w:rPr>
          <w:lang w:val="zh-CN"/>
        </w:rPr>
        <w:t>年</w:t>
      </w:r>
      <w:r w:rsidRPr="0088646A">
        <w:rPr>
          <w:lang w:val="zh-CN"/>
        </w:rPr>
        <w:t>)</w:t>
      </w:r>
      <w:r w:rsidRPr="0088646A">
        <w:rPr>
          <w:lang w:val="zh-CN"/>
        </w:rPr>
        <w:t>和</w:t>
      </w:r>
      <w:r w:rsidRPr="0088646A">
        <w:rPr>
          <w:lang w:val="zh-CN"/>
        </w:rPr>
        <w:t>1979</w:t>
      </w:r>
      <w:r w:rsidRPr="0088646A">
        <w:rPr>
          <w:lang w:val="zh-CN"/>
        </w:rPr>
        <w:t>年对我国进行历史性访问的周年纪念日，美洲人权委员会在布宜诺斯艾利斯举行了一次特别会议。</w:t>
      </w:r>
    </w:p>
    <w:p w14:paraId="5ECB54CC" w14:textId="77777777" w:rsidR="00571631" w:rsidRPr="0088646A" w:rsidRDefault="00571631" w:rsidP="00702846">
      <w:pPr>
        <w:pStyle w:val="SingleTxtGC"/>
        <w:tabs>
          <w:tab w:val="clear" w:pos="1565"/>
          <w:tab w:val="clear" w:pos="1996"/>
          <w:tab w:val="clear" w:pos="2427"/>
        </w:tabs>
      </w:pPr>
      <w:r w:rsidRPr="0088646A">
        <w:rPr>
          <w:lang w:val="zh-CN"/>
        </w:rPr>
        <w:t>247.</w:t>
      </w:r>
      <w:r w:rsidRPr="0088646A">
        <w:rPr>
          <w:lang w:val="zh-CN"/>
        </w:rPr>
        <w:tab/>
      </w:r>
      <w:r w:rsidRPr="0088646A">
        <w:rPr>
          <w:lang w:val="zh-CN"/>
        </w:rPr>
        <w:t>最近在美洲国家组织第四十一届大会上，根据阿根廷的倡议，通过了关于</w:t>
      </w:r>
      <w:r>
        <w:rPr>
          <w:rFonts w:hint="eastAsia"/>
          <w:lang w:val="zh-CN"/>
        </w:rPr>
        <w:t>“</w:t>
      </w:r>
      <w:r w:rsidRPr="0088646A">
        <w:rPr>
          <w:lang w:val="zh-CN"/>
        </w:rPr>
        <w:t>了解真相的权利</w:t>
      </w:r>
      <w:r>
        <w:rPr>
          <w:rFonts w:hint="eastAsia"/>
          <w:lang w:val="zh-CN"/>
        </w:rPr>
        <w:t>”</w:t>
      </w:r>
      <w:r w:rsidRPr="0088646A">
        <w:rPr>
          <w:lang w:val="zh-CN"/>
        </w:rPr>
        <w:t>、</w:t>
      </w:r>
      <w:r>
        <w:rPr>
          <w:rFonts w:hint="eastAsia"/>
          <w:lang w:val="zh-CN"/>
        </w:rPr>
        <w:t>“</w:t>
      </w:r>
      <w:r w:rsidRPr="0088646A">
        <w:rPr>
          <w:lang w:val="zh-CN"/>
        </w:rPr>
        <w:t>老年人与人权</w:t>
      </w:r>
      <w:r>
        <w:rPr>
          <w:rFonts w:hint="eastAsia"/>
          <w:lang w:val="zh-CN"/>
        </w:rPr>
        <w:t>”</w:t>
      </w:r>
      <w:r w:rsidRPr="0088646A">
        <w:rPr>
          <w:lang w:val="zh-CN"/>
        </w:rPr>
        <w:t>、</w:t>
      </w:r>
      <w:r>
        <w:rPr>
          <w:rFonts w:hint="eastAsia"/>
          <w:lang w:val="zh-CN"/>
        </w:rPr>
        <w:t>“</w:t>
      </w:r>
      <w:r w:rsidRPr="0088646A">
        <w:rPr>
          <w:lang w:val="zh-CN"/>
        </w:rPr>
        <w:t>保护美洲寻求难民地位的人</w:t>
      </w:r>
      <w:r>
        <w:rPr>
          <w:rFonts w:hint="eastAsia"/>
          <w:lang w:val="zh-CN"/>
        </w:rPr>
        <w:t>”</w:t>
      </w:r>
      <w:r w:rsidRPr="0088646A">
        <w:rPr>
          <w:lang w:val="zh-CN"/>
        </w:rPr>
        <w:t>、</w:t>
      </w:r>
      <w:r>
        <w:rPr>
          <w:rFonts w:hint="eastAsia"/>
          <w:lang w:val="zh-CN"/>
        </w:rPr>
        <w:t>“</w:t>
      </w:r>
      <w:r w:rsidRPr="0088646A">
        <w:rPr>
          <w:lang w:val="zh-CN"/>
        </w:rPr>
        <w:t>诉诸司法</w:t>
      </w:r>
      <w:r>
        <w:rPr>
          <w:rFonts w:hint="eastAsia"/>
          <w:lang w:val="zh-CN"/>
        </w:rPr>
        <w:t>”</w:t>
      </w:r>
      <w:r w:rsidRPr="0088646A">
        <w:rPr>
          <w:lang w:val="zh-CN"/>
        </w:rPr>
        <w:t>和</w:t>
      </w:r>
      <w:r>
        <w:rPr>
          <w:rFonts w:hint="eastAsia"/>
          <w:lang w:val="zh-CN"/>
        </w:rPr>
        <w:t>“</w:t>
      </w:r>
      <w:r w:rsidRPr="0088646A">
        <w:rPr>
          <w:lang w:val="zh-CN"/>
        </w:rPr>
        <w:t>官方公设辩护人的作用</w:t>
      </w:r>
      <w:r>
        <w:rPr>
          <w:rFonts w:hint="eastAsia"/>
          <w:lang w:val="zh-CN"/>
        </w:rPr>
        <w:t>”</w:t>
      </w:r>
      <w:r w:rsidRPr="0088646A">
        <w:rPr>
          <w:lang w:val="zh-CN"/>
        </w:rPr>
        <w:t>的决议。此外，我国与区域各国一道，积极推动关于《美洲保护老年人权利公约》的谈判，推动通过该公约的努力。</w:t>
      </w:r>
    </w:p>
    <w:p w14:paraId="73019EF1" w14:textId="1C58AE77" w:rsidR="00164236" w:rsidRDefault="00164236" w:rsidP="00571631">
      <w:pPr>
        <w:pStyle w:val="SingleTxtGC"/>
        <w:rPr>
          <w:u w:val="single"/>
        </w:rPr>
      </w:pPr>
    </w:p>
    <w:p w14:paraId="04B19A59" w14:textId="4779336F" w:rsidR="00702846" w:rsidRDefault="00571631" w:rsidP="0057163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5FB5F05" w14:textId="25D50ED8" w:rsidR="00571631" w:rsidRPr="00571631" w:rsidRDefault="00571631" w:rsidP="00702846">
      <w:pPr>
        <w:tabs>
          <w:tab w:val="clear" w:pos="431"/>
        </w:tabs>
        <w:overflowPunct/>
        <w:adjustRightInd/>
        <w:snapToGrid/>
        <w:spacing w:line="240" w:lineRule="auto"/>
        <w:jc w:val="left"/>
        <w:rPr>
          <w:u w:val="single"/>
        </w:rPr>
      </w:pPr>
    </w:p>
    <w:sectPr w:rsidR="00571631" w:rsidRPr="00571631" w:rsidSect="00702846">
      <w:headerReference w:type="even" r:id="rId51"/>
      <w:headerReference w:type="default" r:id="rId52"/>
      <w:footerReference w:type="even" r:id="rId53"/>
      <w:footerReference w:type="default" r:id="rId54"/>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0A9137" w14:textId="77777777" w:rsidR="00860BE6" w:rsidRPr="000D319F" w:rsidRDefault="00860BE6" w:rsidP="000D319F">
      <w:pPr>
        <w:pStyle w:val="af1"/>
        <w:spacing w:after="240"/>
        <w:ind w:left="907"/>
        <w:rPr>
          <w:rFonts w:asciiTheme="majorBidi" w:eastAsia="宋体" w:hAnsiTheme="majorBidi" w:cstheme="majorBidi"/>
          <w:sz w:val="21"/>
          <w:szCs w:val="21"/>
          <w:lang w:val="en-US"/>
        </w:rPr>
      </w:pPr>
    </w:p>
    <w:p w14:paraId="5D71B190" w14:textId="77777777" w:rsidR="00860BE6" w:rsidRPr="000D319F" w:rsidRDefault="00860BE6"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74D1DB" w14:textId="77777777" w:rsidR="00860BE6" w:rsidRPr="000D319F" w:rsidRDefault="00860BE6" w:rsidP="000D319F">
      <w:pPr>
        <w:pStyle w:val="af1"/>
      </w:pPr>
    </w:p>
  </w:endnote>
  <w:endnote w:type="continuationNotice" w:id="1">
    <w:p w14:paraId="3C2E4663" w14:textId="77777777" w:rsidR="00860BE6" w:rsidRDefault="00860B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8C08C" w14:textId="77777777" w:rsidR="00FF5C47" w:rsidRPr="00571631" w:rsidRDefault="00571631" w:rsidP="00571631">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571631">
      <w:rPr>
        <w:rStyle w:val="af3"/>
        <w:b w:val="0"/>
        <w:snapToGrid w:val="0"/>
        <w:sz w:val="16"/>
      </w:rPr>
      <w:t>GE.24-08951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AC1CA" w14:textId="77777777" w:rsidR="00FF5C47" w:rsidRPr="00571631" w:rsidRDefault="00571631" w:rsidP="00571631">
    <w:pPr>
      <w:pStyle w:val="af1"/>
      <w:tabs>
        <w:tab w:val="clear" w:pos="431"/>
        <w:tab w:val="right" w:pos="9638"/>
      </w:tabs>
      <w:rPr>
        <w:rStyle w:val="af3"/>
      </w:rPr>
    </w:pPr>
    <w:r>
      <w:t>GE.24-08951</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B33C3" w14:textId="01ED60F7" w:rsidR="00FF5C47" w:rsidRPr="00487939" w:rsidRDefault="00571631"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BEBFABD" wp14:editId="76FECED7">
          <wp:simplePos x="0" y="0"/>
          <wp:positionH relativeFrom="column">
            <wp:align>right</wp:align>
          </wp:positionH>
          <wp:positionV relativeFrom="paragraph">
            <wp:posOffset>-69850</wp:posOffset>
          </wp:positionV>
          <wp:extent cx="571500" cy="571500"/>
          <wp:effectExtent l="0" t="0" r="0" b="0"/>
          <wp:wrapNone/>
          <wp:docPr id="10155722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GE.24-08951</w:t>
    </w:r>
    <w:r w:rsidR="00731A42" w:rsidRPr="00EE277A">
      <w:rPr>
        <w:sz w:val="20"/>
        <w:lang w:eastAsia="zh-CN"/>
      </w:rPr>
      <w:t xml:space="preserve"> (C)</w:t>
    </w:r>
    <w:r w:rsidR="0013023B">
      <w:rPr>
        <w:sz w:val="20"/>
        <w:lang w:eastAsia="zh-CN"/>
      </w:rPr>
      <w:tab/>
    </w:r>
    <w:r>
      <w:rPr>
        <w:sz w:val="20"/>
        <w:lang w:eastAsia="zh-CN"/>
      </w:rPr>
      <w:t>0507</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Pr>
        <w:sz w:val="20"/>
        <w:lang w:eastAsia="zh-CN"/>
      </w:rPr>
      <w:t>0</w:t>
    </w:r>
    <w:r w:rsidR="0049768A">
      <w:rPr>
        <w:rFonts w:eastAsiaTheme="minorEastAsia" w:hint="eastAsia"/>
        <w:sz w:val="20"/>
        <w:lang w:eastAsia="zh-CN"/>
      </w:rPr>
      <w:t>4</w:t>
    </w:r>
    <w:r>
      <w:rPr>
        <w:sz w:val="20"/>
        <w:lang w:eastAsia="zh-CN"/>
      </w:rPr>
      <w:t>10</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2852186D" wp14:editId="707FCD0F">
          <wp:extent cx="618490" cy="228600"/>
          <wp:effectExtent l="0" t="0" r="0" b="0"/>
          <wp:docPr id="814543296" name="图片 814543296"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B378D" w14:textId="04043521" w:rsidR="00EE6568" w:rsidRPr="00571631" w:rsidRDefault="007011DB" w:rsidP="00571631">
    <w:pPr>
      <w:pStyle w:val="af1"/>
      <w:tabs>
        <w:tab w:val="clear" w:pos="431"/>
        <w:tab w:val="right" w:pos="9638"/>
      </w:tabs>
      <w:rPr>
        <w:rStyle w:val="af3"/>
      </w:rPr>
    </w:pPr>
    <w:r>
      <w:rPr>
        <w:noProof/>
        <w:snapToGrid/>
      </w:rPr>
      <mc:AlternateContent>
        <mc:Choice Requires="wps">
          <w:drawing>
            <wp:anchor distT="0" distB="0" distL="114300" distR="114300" simplePos="0" relativeHeight="251661312" behindDoc="0" locked="1" layoutInCell="1" allowOverlap="1" wp14:anchorId="1007B1BE" wp14:editId="2B744BA3">
              <wp:simplePos x="0" y="0"/>
              <wp:positionH relativeFrom="page">
                <wp:posOffset>277495</wp:posOffset>
              </wp:positionH>
              <wp:positionV relativeFrom="page">
                <wp:posOffset>720090</wp:posOffset>
              </wp:positionV>
              <wp:extent cx="223200" cy="6120000"/>
              <wp:effectExtent l="0" t="0" r="0" b="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200" cy="61200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DB5FF31" w14:textId="3AC49B06" w:rsidR="007011DB" w:rsidRDefault="007011DB" w:rsidP="009E3D4D">
                          <w:pPr>
                            <w:pStyle w:val="af1"/>
                            <w:tabs>
                              <w:tab w:val="clear" w:pos="431"/>
                              <w:tab w:val="right" w:pos="9638"/>
                            </w:tabs>
                          </w:pPr>
                          <w:r>
                            <w:rPr>
                              <w:rStyle w:val="af3"/>
                            </w:rPr>
                            <w:fldChar w:fldCharType="begin"/>
                          </w:r>
                          <w:r>
                            <w:rPr>
                              <w:rStyle w:val="af3"/>
                            </w:rPr>
                            <w:instrText xml:space="preserve"> PAGE  \* MERGEFORMAT </w:instrText>
                          </w:r>
                          <w:r>
                            <w:rPr>
                              <w:rStyle w:val="af3"/>
                            </w:rPr>
                            <w:fldChar w:fldCharType="separate"/>
                          </w:r>
                          <w:r>
                            <w:rPr>
                              <w:rStyle w:val="af3"/>
                            </w:rPr>
                            <w:t>30</w:t>
                          </w:r>
                          <w:r>
                            <w:rPr>
                              <w:rStyle w:val="af3"/>
                            </w:rPr>
                            <w:fldChar w:fldCharType="end"/>
                          </w:r>
                          <w:r>
                            <w:rPr>
                              <w:rStyle w:val="af3"/>
                            </w:rPr>
                            <w:tab/>
                          </w:r>
                          <w:r w:rsidRPr="00990B9A">
                            <w:rPr>
                              <w:rStyle w:val="af3"/>
                              <w:b w:val="0"/>
                              <w:snapToGrid w:val="0"/>
                              <w:sz w:val="16"/>
                            </w:rPr>
                            <w:t>GE.2</w:t>
                          </w:r>
                          <w:r>
                            <w:rPr>
                              <w:rStyle w:val="af3"/>
                              <w:b w:val="0"/>
                              <w:snapToGrid w:val="0"/>
                              <w:sz w:val="16"/>
                            </w:rPr>
                            <w:t>4</w:t>
                          </w:r>
                          <w:r w:rsidRPr="00990B9A">
                            <w:rPr>
                              <w:rStyle w:val="af3"/>
                              <w:b w:val="0"/>
                              <w:snapToGrid w:val="0"/>
                              <w:sz w:val="16"/>
                            </w:rPr>
                            <w:t>-</w:t>
                          </w:r>
                          <w:r w:rsidR="009E3D4D">
                            <w:rPr>
                              <w:rStyle w:val="af3"/>
                              <w:b w:val="0"/>
                              <w:snapToGrid w:val="0"/>
                              <w:sz w:val="16"/>
                            </w:rPr>
                            <w:t>08951</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07B1BE" id="_x0000_t202" coordsize="21600,21600" o:spt="202" path="m,l,21600r21600,l21600,xe">
              <v:stroke joinstyle="miter"/>
              <v:path gradientshapeok="t" o:connecttype="rect"/>
            </v:shapetype>
            <v:shape id="文本框 10" o:spid="_x0000_s1027" type="#_x0000_t202" style="position:absolute;margin-left:21.85pt;margin-top:56.7pt;width:17.55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" fillcolor="#4f81bd [3204]" stroked="f">
              <v:fill opacity="0"/>
              <v:stroke joinstyle="round"/>
              <v:path arrowok="t"/>
              <v:textbox style="layout-flow:vertical" inset="0,0,0,0">
                <w:txbxContent>
                  <w:p w14:paraId="0DB5FF31" w14:textId="3AC49B06" w:rsidR="007011DB" w:rsidRDefault="007011DB" w:rsidP="009E3D4D">
                    <w:pPr>
                      <w:pStyle w:val="af1"/>
                      <w:tabs>
                        <w:tab w:val="clear" w:pos="431"/>
                        <w:tab w:val="right" w:pos="9638"/>
                      </w:tabs>
                    </w:pPr>
                    <w:r>
                      <w:rPr>
                        <w:rStyle w:val="af3"/>
                      </w:rPr>
                      <w:fldChar w:fldCharType="begin"/>
                    </w:r>
                    <w:r>
                      <w:rPr>
                        <w:rStyle w:val="af3"/>
                      </w:rPr>
                      <w:instrText xml:space="preserve"> PAGE  \* MERGEFORMAT </w:instrText>
                    </w:r>
                    <w:r>
                      <w:rPr>
                        <w:rStyle w:val="af3"/>
                      </w:rPr>
                      <w:fldChar w:fldCharType="separate"/>
                    </w:r>
                    <w:r>
                      <w:rPr>
                        <w:rStyle w:val="af3"/>
                      </w:rPr>
                      <w:t>30</w:t>
                    </w:r>
                    <w:r>
                      <w:rPr>
                        <w:rStyle w:val="af3"/>
                      </w:rPr>
                      <w:fldChar w:fldCharType="end"/>
                    </w:r>
                    <w:r>
                      <w:rPr>
                        <w:rStyle w:val="af3"/>
                      </w:rPr>
                      <w:tab/>
                    </w:r>
                    <w:proofErr w:type="spellStart"/>
                    <w:r w:rsidRPr="00990B9A">
                      <w:rPr>
                        <w:rStyle w:val="af3"/>
                        <w:b w:val="0"/>
                        <w:snapToGrid w:val="0"/>
                        <w:sz w:val="16"/>
                      </w:rPr>
                      <w:t>GE.2</w:t>
                    </w:r>
                    <w:r>
                      <w:rPr>
                        <w:rStyle w:val="af3"/>
                        <w:b w:val="0"/>
                        <w:snapToGrid w:val="0"/>
                        <w:sz w:val="16"/>
                      </w:rPr>
                      <w:t>4</w:t>
                    </w:r>
                    <w:proofErr w:type="spellEnd"/>
                    <w:r w:rsidRPr="00990B9A">
                      <w:rPr>
                        <w:rStyle w:val="af3"/>
                        <w:b w:val="0"/>
                        <w:snapToGrid w:val="0"/>
                        <w:sz w:val="16"/>
                      </w:rPr>
                      <w:t>-</w:t>
                    </w:r>
                    <w:r w:rsidR="009E3D4D">
                      <w:rPr>
                        <w:rStyle w:val="af3"/>
                        <w:b w:val="0"/>
                        <w:snapToGrid w:val="0"/>
                        <w:sz w:val="16"/>
                      </w:rPr>
                      <w:t>08951</w:t>
                    </w:r>
                  </w:p>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CC2A5" w14:textId="77777777" w:rsidR="000C39D9" w:rsidRPr="00571631" w:rsidRDefault="000C39D9" w:rsidP="00571631">
    <w:pPr>
      <w:pStyle w:val="af1"/>
      <w:tabs>
        <w:tab w:val="clear" w:pos="431"/>
        <w:tab w:val="right" w:pos="9638"/>
      </w:tabs>
      <w:rPr>
        <w:rStyle w:val="af3"/>
      </w:rPr>
    </w:pPr>
    <w:r>
      <w:t>GE.24-08951</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BBC77" w14:textId="11A1EDCD" w:rsidR="00702846" w:rsidRPr="00702846" w:rsidRDefault="00702846" w:rsidP="00702846">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19</w:t>
    </w:r>
    <w:r>
      <w:rPr>
        <w:rStyle w:val="af3"/>
      </w:rPr>
      <w:fldChar w:fldCharType="end"/>
    </w:r>
    <w:r>
      <w:rPr>
        <w:rStyle w:val="af3"/>
      </w:rPr>
      <w:tab/>
    </w:r>
    <w:r w:rsidRPr="00702846">
      <w:rPr>
        <w:lang w:eastAsia="zh-CN"/>
      </w:rPr>
      <w:t>GE.24-08951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21866" w14:textId="729CA326" w:rsidR="00702846" w:rsidRPr="00702846" w:rsidRDefault="00702846" w:rsidP="00702846">
    <w:pPr>
      <w:pStyle w:val="af1"/>
      <w:tabs>
        <w:tab w:val="right" w:pos="9638"/>
      </w:tabs>
      <w:rPr>
        <w:rStyle w:val="af3"/>
      </w:rPr>
    </w:pPr>
    <w:r w:rsidRPr="00702846">
      <w:rPr>
        <w:lang w:eastAsia="zh-CN"/>
      </w:rPr>
      <w:t>GE.24-08951</w:t>
    </w:r>
    <w:r>
      <w:rPr>
        <w:lang w:eastAsia="zh-CN"/>
      </w:rPr>
      <w:tab/>
    </w:r>
    <w:r>
      <w:rPr>
        <w:rStyle w:val="af3"/>
      </w:rPr>
      <w:fldChar w:fldCharType="begin"/>
    </w:r>
    <w:r>
      <w:rPr>
        <w:rStyle w:val="af3"/>
      </w:rPr>
      <w:instrText xml:space="preserve"> PAGE  \* MERGEFORMAT </w:instrText>
    </w:r>
    <w:r>
      <w:rPr>
        <w:rStyle w:val="af3"/>
      </w:rPr>
      <w:fldChar w:fldCharType="separate"/>
    </w:r>
    <w:r>
      <w:rPr>
        <w:rStyle w:val="af3"/>
        <w:noProof/>
      </w:rPr>
      <w:t>37</w:t>
    </w:r>
    <w:r>
      <w:rPr>
        <w:rStyle w:val="af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B17DD" w14:textId="77777777" w:rsidR="00860BE6" w:rsidRPr="000157B1" w:rsidRDefault="00860BE6"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55607DA" w14:textId="77777777" w:rsidR="00860BE6" w:rsidRPr="000157B1" w:rsidRDefault="00860BE6"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2B3E403" w14:textId="77777777" w:rsidR="00860BE6" w:rsidRDefault="00860BE6"/>
  </w:footnote>
  <w:footnote w:id="2">
    <w:p w14:paraId="50DDF092" w14:textId="0890FD8C" w:rsidR="00571631" w:rsidRPr="00324057" w:rsidRDefault="00571631" w:rsidP="00571631">
      <w:pPr>
        <w:pStyle w:val="a7"/>
        <w:rPr>
          <w:sz w:val="20"/>
        </w:rPr>
      </w:pPr>
      <w:r>
        <w:rPr>
          <w:lang w:val="zh-CN"/>
        </w:rPr>
        <w:tab/>
      </w:r>
      <w:r w:rsidRPr="00571631">
        <w:rPr>
          <w:rStyle w:val="a9"/>
          <w:rFonts w:eastAsia="宋体"/>
          <w:vertAlign w:val="baseline"/>
        </w:rPr>
        <w:t>*</w:t>
      </w:r>
      <w:r>
        <w:tab/>
      </w:r>
      <w:r>
        <w:rPr>
          <w:lang w:val="zh-CN"/>
        </w:rPr>
        <w:t>本文件未经正式编辑而印发。</w:t>
      </w:r>
    </w:p>
  </w:footnote>
  <w:footnote w:id="3">
    <w:p w14:paraId="6D62E5B5" w14:textId="1D08FAD6" w:rsidR="00571631" w:rsidRPr="00017144" w:rsidRDefault="00571631" w:rsidP="00571631">
      <w:pPr>
        <w:pStyle w:val="a7"/>
      </w:pPr>
      <w:r>
        <w:rPr>
          <w:lang w:val="zh-CN"/>
        </w:rPr>
        <w:tab/>
      </w:r>
      <w:r w:rsidRPr="00C8623C">
        <w:rPr>
          <w:rStyle w:val="a9"/>
          <w:rFonts w:eastAsia="宋体"/>
        </w:rPr>
        <w:footnoteRef/>
      </w:r>
      <w:r>
        <w:rPr>
          <w:lang w:val="zh-CN"/>
        </w:rPr>
        <w:tab/>
      </w:r>
      <w:r>
        <w:rPr>
          <w:lang w:val="zh-CN"/>
        </w:rPr>
        <w:t>马尔维纳斯群岛、南乔治亚岛、南桑威奇群岛及其周围海域是阿根廷国家领土的组成部分。由于这些领土被大不列颠及北爱尔兰联合王国非法占领，阿根廷共和国</w:t>
      </w:r>
      <w:r>
        <w:rPr>
          <w:lang w:val="zh-CN"/>
        </w:rPr>
        <w:t>2022</w:t>
      </w:r>
      <w:r>
        <w:rPr>
          <w:lang w:val="zh-CN"/>
        </w:rPr>
        <w:t>年人口普查无法在这些地区进行。</w:t>
      </w:r>
      <w:r w:rsidR="00946BCE">
        <w:rPr>
          <w:lang w:val="zh-CN"/>
        </w:rPr>
        <w:br/>
      </w:r>
      <w:r w:rsidRPr="00946BCE">
        <w:rPr>
          <w:rFonts w:ascii="Time New Roman" w:eastAsia="楷体" w:hAnsi="Time New Roman"/>
          <w:lang w:val="zh-CN"/>
        </w:rPr>
        <w:t>资料来源：</w:t>
      </w:r>
      <w:r>
        <w:rPr>
          <w:lang w:val="zh-CN"/>
        </w:rPr>
        <w:t>国家统计和普查局。</w:t>
      </w:r>
      <w:r>
        <w:rPr>
          <w:lang w:val="zh-CN"/>
        </w:rPr>
        <w:t>2022</w:t>
      </w:r>
      <w:r>
        <w:rPr>
          <w:lang w:val="zh-CN"/>
        </w:rPr>
        <w:t>年全国人口、家庭和住房普查。</w:t>
      </w:r>
    </w:p>
  </w:footnote>
  <w:footnote w:id="4">
    <w:p w14:paraId="06133456" w14:textId="77777777" w:rsidR="00571631" w:rsidRPr="00017144" w:rsidRDefault="00571631" w:rsidP="00571631">
      <w:pPr>
        <w:pStyle w:val="a7"/>
      </w:pPr>
      <w:r>
        <w:rPr>
          <w:lang w:val="zh-CN"/>
        </w:rPr>
        <w:tab/>
      </w:r>
      <w:r w:rsidRPr="00C8623C">
        <w:rPr>
          <w:rStyle w:val="a9"/>
          <w:rFonts w:eastAsia="宋体"/>
        </w:rPr>
        <w:footnoteRef/>
      </w:r>
      <w:r>
        <w:rPr>
          <w:lang w:val="zh-CN"/>
        </w:rPr>
        <w:tab/>
      </w:r>
      <w:r>
        <w:rPr>
          <w:lang w:val="zh-CN"/>
        </w:rPr>
        <w:t>马尔维纳斯群岛、南乔治亚岛、南桑威奇群岛及其周围海域是阿根廷国家领土的组成部分。由于这些领土被大不列颠及北爱尔兰联合王国非法占领，阿根廷共和国</w:t>
      </w:r>
      <w:r>
        <w:rPr>
          <w:lang w:val="zh-CN"/>
        </w:rPr>
        <w:t>2010</w:t>
      </w:r>
      <w:r>
        <w:rPr>
          <w:lang w:val="zh-CN"/>
        </w:rPr>
        <w:t>年人口普查无法在这些地区进行。</w:t>
      </w:r>
    </w:p>
  </w:footnote>
  <w:footnote w:id="5">
    <w:p w14:paraId="29CB8A28" w14:textId="77777777" w:rsidR="00571631" w:rsidRDefault="00571631" w:rsidP="00571631">
      <w:pPr>
        <w:pStyle w:val="a7"/>
      </w:pPr>
      <w:r>
        <w:rPr>
          <w:lang w:val="zh-CN"/>
        </w:rPr>
        <w:tab/>
      </w:r>
      <w:r w:rsidRPr="00C8623C">
        <w:rPr>
          <w:rStyle w:val="a9"/>
          <w:rFonts w:eastAsia="宋体"/>
        </w:rPr>
        <w:footnoteRef/>
      </w:r>
      <w:r>
        <w:rPr>
          <w:lang w:val="zh-CN"/>
        </w:rPr>
        <w:tab/>
      </w:r>
      <w:r>
        <w:rPr>
          <w:lang w:val="zh-CN"/>
        </w:rPr>
        <w:t>马尔维纳斯群岛、南乔治亚岛、南桑威奇群岛及其周围海域是阿根廷领土不可分割的一部分，目前处于大不列颠及北爱尔兰联合王国的非法占领之下，这是联合国承认的两国之间主权争端的主题。</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562F3" w14:textId="77777777" w:rsidR="00FF5C47" w:rsidRDefault="00571631" w:rsidP="00571631">
    <w:pPr>
      <w:pStyle w:val="af4"/>
    </w:pPr>
    <w:r>
      <w:t>HRI/CORE/ARG/2023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8E1D3" w14:textId="77777777" w:rsidR="00FF5C47" w:rsidRPr="00202A30" w:rsidRDefault="00571631" w:rsidP="00571631">
    <w:pPr>
      <w:pStyle w:val="af4"/>
      <w:jc w:val="right"/>
    </w:pPr>
    <w:r>
      <w:t>HRI/CORE/ARG/2023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783BC" w14:textId="37CE1D4F" w:rsidR="001601A2" w:rsidRPr="001601A2" w:rsidRDefault="001601A2" w:rsidP="001601A2">
    <w:pPr>
      <w:pStyle w:val="af4"/>
      <w:pBdr>
        <w:bottom w:val="none" w:sz="0" w:space="0" w:color="auto"/>
      </w:pBdr>
    </w:pPr>
    <w:r>
      <w:rPr>
        <w:noProof/>
        <w:snapToGrid/>
      </w:rPr>
      <mc:AlternateContent>
        <mc:Choice Requires="wps">
          <w:drawing>
            <wp:anchor distT="0" distB="0" distL="114300" distR="114300" simplePos="0" relativeHeight="251659264" behindDoc="0" locked="1" layoutInCell="1" allowOverlap="1" wp14:anchorId="79472A2D" wp14:editId="7BC30E1E">
              <wp:simplePos x="0" y="0"/>
              <wp:positionH relativeFrom="page">
                <wp:posOffset>9935845</wp:posOffset>
              </wp:positionH>
              <wp:positionV relativeFrom="page">
                <wp:posOffset>719455</wp:posOffset>
              </wp:positionV>
              <wp:extent cx="292100" cy="6120130"/>
              <wp:effectExtent l="0" t="0" r="0" b="0"/>
              <wp:wrapNone/>
              <wp:docPr id="851820719"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C0D1FCF" w14:textId="77777777" w:rsidR="001601A2" w:rsidRDefault="001601A2" w:rsidP="001601A2">
                          <w:pPr>
                            <w:pStyle w:val="af4"/>
                          </w:pPr>
                          <w:r>
                            <w:t>HRI/CORE/ARG/2023</w:t>
                          </w:r>
                        </w:p>
                        <w:p w14:paraId="515AC19C" w14:textId="77777777" w:rsidR="001601A2" w:rsidRDefault="001601A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472A2D" id="_x0000_t202" coordsize="21600,21600" o:spt="202" path="m,l,21600r21600,l21600,xe">
              <v:stroke joinstyle="miter"/>
              <v:path gradientshapeok="t" o:connecttype="rect"/>
            </v:shapetype>
            <v:shape id="文本框 1"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7C0D1FCF" w14:textId="77777777" w:rsidR="001601A2" w:rsidRDefault="001601A2" w:rsidP="001601A2">
                    <w:pPr>
                      <w:pStyle w:val="af4"/>
                    </w:pPr>
                    <w:r>
                      <w:t>HRI/CORE/ARG/2023</w:t>
                    </w:r>
                  </w:p>
                  <w:p w14:paraId="515AC19C" w14:textId="77777777" w:rsidR="001601A2" w:rsidRDefault="001601A2"/>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6635C9" w14:textId="77777777" w:rsidR="001601A2" w:rsidRDefault="001601A2">
    <w:pPr>
      <w:pStyle w:val="af4"/>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DA90E" w14:textId="3C3E645B" w:rsidR="00702846" w:rsidRPr="00702846" w:rsidRDefault="00702846" w:rsidP="00702846">
    <w:pPr>
      <w:pStyle w:val="af4"/>
    </w:pPr>
    <w:r w:rsidRPr="00702846">
      <w:t>HRI/CORE/ARG/2023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95E31" w14:textId="7438D7E7" w:rsidR="00702846" w:rsidRPr="00702846" w:rsidRDefault="00702846" w:rsidP="00702846">
    <w:pPr>
      <w:pStyle w:val="af4"/>
      <w:jc w:val="right"/>
    </w:pPr>
    <w:r w:rsidRPr="00702846">
      <w:rPr>
        <w:szCs w:val="21"/>
      </w:rPr>
      <w:t>HRI/CORE/ARG/2023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0786F97E"/>
    <w:lvl w:ilvl="0">
      <w:start w:val="1"/>
      <w:numFmt w:val="decimal"/>
      <w:pStyle w:val="9"/>
      <w:lvlText w:val="%1."/>
      <w:lvlJc w:val="left"/>
      <w:pPr>
        <w:tabs>
          <w:tab w:val="num" w:pos="780"/>
        </w:tabs>
        <w:ind w:left="780" w:hanging="36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4" w15:restartNumberingAfterBreak="0">
    <w:nsid w:val="5E6B006F"/>
    <w:multiLevelType w:val="multilevel"/>
    <w:tmpl w:val="0C0A0023"/>
    <w:styleLink w:val="a"/>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970597036">
    <w:abstractNumId w:val="1"/>
  </w:num>
  <w:num w:numId="2" w16cid:durableId="2068646104">
    <w:abstractNumId w:val="5"/>
  </w:num>
  <w:num w:numId="3" w16cid:durableId="817384815">
    <w:abstractNumId w:val="2"/>
  </w:num>
  <w:num w:numId="4" w16cid:durableId="116068752">
    <w:abstractNumId w:val="3"/>
  </w:num>
  <w:num w:numId="5" w16cid:durableId="584844463">
    <w:abstractNumId w:val="0"/>
  </w:num>
  <w:num w:numId="6" w16cid:durableId="89300663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BE6"/>
    <w:rsid w:val="00011483"/>
    <w:rsid w:val="00023E2E"/>
    <w:rsid w:val="00050EA0"/>
    <w:rsid w:val="000553C4"/>
    <w:rsid w:val="00060EE0"/>
    <w:rsid w:val="00061F6F"/>
    <w:rsid w:val="000643E8"/>
    <w:rsid w:val="00066428"/>
    <w:rsid w:val="000853A6"/>
    <w:rsid w:val="00090B89"/>
    <w:rsid w:val="000B1857"/>
    <w:rsid w:val="000C39D9"/>
    <w:rsid w:val="000D2293"/>
    <w:rsid w:val="000D319F"/>
    <w:rsid w:val="000E07BB"/>
    <w:rsid w:val="000E4193"/>
    <w:rsid w:val="000E4D0E"/>
    <w:rsid w:val="00104B5A"/>
    <w:rsid w:val="00125AC6"/>
    <w:rsid w:val="0013023B"/>
    <w:rsid w:val="00144B69"/>
    <w:rsid w:val="00153E86"/>
    <w:rsid w:val="001601A2"/>
    <w:rsid w:val="00164236"/>
    <w:rsid w:val="00192CBA"/>
    <w:rsid w:val="00197F40"/>
    <w:rsid w:val="001B1BD1"/>
    <w:rsid w:val="001C3EF2"/>
    <w:rsid w:val="001D17F6"/>
    <w:rsid w:val="001D2C3F"/>
    <w:rsid w:val="001F1687"/>
    <w:rsid w:val="001F27F6"/>
    <w:rsid w:val="002011BC"/>
    <w:rsid w:val="00204B42"/>
    <w:rsid w:val="00213012"/>
    <w:rsid w:val="002231C3"/>
    <w:rsid w:val="0023114C"/>
    <w:rsid w:val="0024417F"/>
    <w:rsid w:val="0024439F"/>
    <w:rsid w:val="00250F8D"/>
    <w:rsid w:val="00272014"/>
    <w:rsid w:val="002815A1"/>
    <w:rsid w:val="00282642"/>
    <w:rsid w:val="002E0877"/>
    <w:rsid w:val="002E1C97"/>
    <w:rsid w:val="002E3EE8"/>
    <w:rsid w:val="002E6BBB"/>
    <w:rsid w:val="002F2F72"/>
    <w:rsid w:val="002F4ADB"/>
    <w:rsid w:val="002F5834"/>
    <w:rsid w:val="00301C03"/>
    <w:rsid w:val="00322507"/>
    <w:rsid w:val="00322F05"/>
    <w:rsid w:val="00326EBF"/>
    <w:rsid w:val="00327FE4"/>
    <w:rsid w:val="0038784F"/>
    <w:rsid w:val="00392F6C"/>
    <w:rsid w:val="00394C33"/>
    <w:rsid w:val="003B6D9A"/>
    <w:rsid w:val="003D68A6"/>
    <w:rsid w:val="003D7D4D"/>
    <w:rsid w:val="003F2FF4"/>
    <w:rsid w:val="004043DB"/>
    <w:rsid w:val="00410055"/>
    <w:rsid w:val="00413D23"/>
    <w:rsid w:val="00421B03"/>
    <w:rsid w:val="00427F63"/>
    <w:rsid w:val="004332BC"/>
    <w:rsid w:val="00446645"/>
    <w:rsid w:val="00446B25"/>
    <w:rsid w:val="00447061"/>
    <w:rsid w:val="00450E69"/>
    <w:rsid w:val="00457728"/>
    <w:rsid w:val="00461BC2"/>
    <w:rsid w:val="00471387"/>
    <w:rsid w:val="00474E86"/>
    <w:rsid w:val="00475113"/>
    <w:rsid w:val="00487D35"/>
    <w:rsid w:val="00490F6C"/>
    <w:rsid w:val="0049768A"/>
    <w:rsid w:val="004A17D1"/>
    <w:rsid w:val="004A1C28"/>
    <w:rsid w:val="004A7592"/>
    <w:rsid w:val="004A7FCE"/>
    <w:rsid w:val="004B0641"/>
    <w:rsid w:val="004C4A0A"/>
    <w:rsid w:val="00502FC0"/>
    <w:rsid w:val="00543EBA"/>
    <w:rsid w:val="00571631"/>
    <w:rsid w:val="005C25A7"/>
    <w:rsid w:val="005D308C"/>
    <w:rsid w:val="005E403A"/>
    <w:rsid w:val="00607AE3"/>
    <w:rsid w:val="006221CC"/>
    <w:rsid w:val="00626832"/>
    <w:rsid w:val="00636EEA"/>
    <w:rsid w:val="006609D0"/>
    <w:rsid w:val="00661AB8"/>
    <w:rsid w:val="00680385"/>
    <w:rsid w:val="00680656"/>
    <w:rsid w:val="006A10D0"/>
    <w:rsid w:val="006B1119"/>
    <w:rsid w:val="006B2F24"/>
    <w:rsid w:val="006E3E46"/>
    <w:rsid w:val="006E71B1"/>
    <w:rsid w:val="006E73AA"/>
    <w:rsid w:val="006F49C1"/>
    <w:rsid w:val="007011DB"/>
    <w:rsid w:val="00702846"/>
    <w:rsid w:val="00705D89"/>
    <w:rsid w:val="00716A0D"/>
    <w:rsid w:val="00720C42"/>
    <w:rsid w:val="00731A42"/>
    <w:rsid w:val="00743CE9"/>
    <w:rsid w:val="0075474C"/>
    <w:rsid w:val="00754E86"/>
    <w:rsid w:val="00760517"/>
    <w:rsid w:val="00767E69"/>
    <w:rsid w:val="0077079A"/>
    <w:rsid w:val="0078306F"/>
    <w:rsid w:val="00790E3E"/>
    <w:rsid w:val="00793ABE"/>
    <w:rsid w:val="007A5599"/>
    <w:rsid w:val="007C735D"/>
    <w:rsid w:val="007D0100"/>
    <w:rsid w:val="00816936"/>
    <w:rsid w:val="00817BE5"/>
    <w:rsid w:val="00820A1A"/>
    <w:rsid w:val="00821D87"/>
    <w:rsid w:val="00853A4B"/>
    <w:rsid w:val="00853DE4"/>
    <w:rsid w:val="00856233"/>
    <w:rsid w:val="00860BE6"/>
    <w:rsid w:val="00860F27"/>
    <w:rsid w:val="00865ED3"/>
    <w:rsid w:val="00885B2C"/>
    <w:rsid w:val="008B0560"/>
    <w:rsid w:val="008B2BFA"/>
    <w:rsid w:val="008C3427"/>
    <w:rsid w:val="008E0E5B"/>
    <w:rsid w:val="00900E41"/>
    <w:rsid w:val="00902271"/>
    <w:rsid w:val="0090460E"/>
    <w:rsid w:val="009322E5"/>
    <w:rsid w:val="00936F03"/>
    <w:rsid w:val="00937361"/>
    <w:rsid w:val="00943B69"/>
    <w:rsid w:val="00944CB3"/>
    <w:rsid w:val="00946BCE"/>
    <w:rsid w:val="00992BB2"/>
    <w:rsid w:val="009B09D7"/>
    <w:rsid w:val="009B3CD8"/>
    <w:rsid w:val="009D0EE7"/>
    <w:rsid w:val="009D35ED"/>
    <w:rsid w:val="009D6B8F"/>
    <w:rsid w:val="009E3D4D"/>
    <w:rsid w:val="009E6C86"/>
    <w:rsid w:val="009F617F"/>
    <w:rsid w:val="00A03CB6"/>
    <w:rsid w:val="00A1364C"/>
    <w:rsid w:val="00A15B18"/>
    <w:rsid w:val="00A167B1"/>
    <w:rsid w:val="00A21076"/>
    <w:rsid w:val="00A2311D"/>
    <w:rsid w:val="00A306BD"/>
    <w:rsid w:val="00A3531C"/>
    <w:rsid w:val="00A3739A"/>
    <w:rsid w:val="00A4145B"/>
    <w:rsid w:val="00A52DAF"/>
    <w:rsid w:val="00A84072"/>
    <w:rsid w:val="00A909A2"/>
    <w:rsid w:val="00AD5497"/>
    <w:rsid w:val="00AE11DC"/>
    <w:rsid w:val="00B10D80"/>
    <w:rsid w:val="00B16570"/>
    <w:rsid w:val="00B45A8B"/>
    <w:rsid w:val="00B53320"/>
    <w:rsid w:val="00B73823"/>
    <w:rsid w:val="00B90A77"/>
    <w:rsid w:val="00B956BC"/>
    <w:rsid w:val="00BA42A6"/>
    <w:rsid w:val="00BB5A5F"/>
    <w:rsid w:val="00BC6522"/>
    <w:rsid w:val="00BF1BCB"/>
    <w:rsid w:val="00BF29CF"/>
    <w:rsid w:val="00C121D5"/>
    <w:rsid w:val="00C17349"/>
    <w:rsid w:val="00C22ABE"/>
    <w:rsid w:val="00C351AA"/>
    <w:rsid w:val="00C43F6C"/>
    <w:rsid w:val="00C47ED1"/>
    <w:rsid w:val="00C7253F"/>
    <w:rsid w:val="00C85A76"/>
    <w:rsid w:val="00CA22EE"/>
    <w:rsid w:val="00CA51AF"/>
    <w:rsid w:val="00CB44CF"/>
    <w:rsid w:val="00CD7ACE"/>
    <w:rsid w:val="00CE04D0"/>
    <w:rsid w:val="00D07D9A"/>
    <w:rsid w:val="00D175C4"/>
    <w:rsid w:val="00D26A05"/>
    <w:rsid w:val="00D56DC4"/>
    <w:rsid w:val="00D845B7"/>
    <w:rsid w:val="00D97B98"/>
    <w:rsid w:val="00DA3B65"/>
    <w:rsid w:val="00DC58F5"/>
    <w:rsid w:val="00DC671F"/>
    <w:rsid w:val="00DC68EC"/>
    <w:rsid w:val="00DD3FE4"/>
    <w:rsid w:val="00DE4DA7"/>
    <w:rsid w:val="00E12EAF"/>
    <w:rsid w:val="00E30563"/>
    <w:rsid w:val="00E33B38"/>
    <w:rsid w:val="00E34E81"/>
    <w:rsid w:val="00E47FE5"/>
    <w:rsid w:val="00E53BE2"/>
    <w:rsid w:val="00E574AF"/>
    <w:rsid w:val="00E60F9A"/>
    <w:rsid w:val="00E937A3"/>
    <w:rsid w:val="00EA49F5"/>
    <w:rsid w:val="00EB2392"/>
    <w:rsid w:val="00EB50A5"/>
    <w:rsid w:val="00EC7F19"/>
    <w:rsid w:val="00ED7640"/>
    <w:rsid w:val="00EE44E4"/>
    <w:rsid w:val="00EE6568"/>
    <w:rsid w:val="00EE6DCE"/>
    <w:rsid w:val="00EE7399"/>
    <w:rsid w:val="00F37621"/>
    <w:rsid w:val="00F56024"/>
    <w:rsid w:val="00F714DA"/>
    <w:rsid w:val="00F76CAF"/>
    <w:rsid w:val="00F90004"/>
    <w:rsid w:val="00FB456B"/>
    <w:rsid w:val="00FD2256"/>
    <w:rsid w:val="00FE4238"/>
    <w:rsid w:val="00FF0CDB"/>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B2E1"/>
  <w15:docId w15:val="{1E6FD6D5-78AC-41BE-B965-954D4E3CC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uiPriority w:val="9"/>
    <w:rsid w:val="008B0560"/>
    <w:pPr>
      <w:keepNext/>
      <w:keepLines/>
      <w:tabs>
        <w:tab w:val="num" w:pos="780"/>
      </w:tabs>
      <w:spacing w:before="480" w:line="276" w:lineRule="auto"/>
      <w:ind w:left="780" w:hanging="360"/>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semiHidden/>
    <w:rsid w:val="008B0560"/>
    <w:pPr>
      <w:keepNext/>
      <w:keepLines/>
      <w:numPr>
        <w:ilvl w:val="1"/>
        <w:numId w:val="5"/>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semiHidden/>
    <w:qFormat/>
    <w:rsid w:val="008B0560"/>
    <w:pPr>
      <w:keepNext/>
      <w:keepLines/>
      <w:numPr>
        <w:ilvl w:val="2"/>
        <w:numId w:val="5"/>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semiHidden/>
    <w:qFormat/>
    <w:rsid w:val="008B0560"/>
    <w:pPr>
      <w:keepNext/>
      <w:keepLines/>
      <w:numPr>
        <w:ilvl w:val="3"/>
        <w:numId w:val="5"/>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uiPriority w:val="9"/>
    <w:semiHidden/>
    <w:qFormat/>
    <w:rsid w:val="008B0560"/>
    <w:pPr>
      <w:keepNext/>
      <w:keepLines/>
      <w:numPr>
        <w:ilvl w:val="4"/>
        <w:numId w:val="5"/>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uiPriority w:val="9"/>
    <w:semiHidden/>
    <w:qFormat/>
    <w:rsid w:val="008B0560"/>
    <w:pPr>
      <w:keepNext/>
      <w:keepLines/>
      <w:numPr>
        <w:ilvl w:val="5"/>
        <w:numId w:val="5"/>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uiPriority w:val="9"/>
    <w:semiHidden/>
    <w:qFormat/>
    <w:rsid w:val="008B0560"/>
    <w:pPr>
      <w:keepNext/>
      <w:keepLines/>
      <w:numPr>
        <w:ilvl w:val="6"/>
        <w:numId w:val="5"/>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uiPriority w:val="9"/>
    <w:semiHidden/>
    <w:qFormat/>
    <w:rsid w:val="008B0560"/>
    <w:pPr>
      <w:keepNext/>
      <w:keepLines/>
      <w:numPr>
        <w:ilvl w:val="7"/>
        <w:numId w:val="5"/>
      </w:numPr>
      <w:spacing w:before="200" w:line="276" w:lineRule="auto"/>
      <w:outlineLvl w:val="7"/>
    </w:pPr>
    <w:rPr>
      <w:rFonts w:eastAsia="Times New Roman"/>
      <w:snapToGrid/>
      <w:color w:val="4F81BD" w:themeColor="accent1"/>
    </w:rPr>
  </w:style>
  <w:style w:type="paragraph" w:styleId="9">
    <w:name w:val="heading 9"/>
    <w:basedOn w:val="a0"/>
    <w:next w:val="a0"/>
    <w:link w:val="90"/>
    <w:uiPriority w:val="9"/>
    <w:semiHidden/>
    <w:qFormat/>
    <w:rsid w:val="008B0560"/>
    <w:pPr>
      <w:keepNext/>
      <w:keepLines/>
      <w:numPr>
        <w:ilvl w:val="8"/>
        <w:numId w:val="5"/>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rsid w:val="00410055"/>
    <w:rPr>
      <w:snapToGrid w:val="0"/>
      <w:sz w:val="18"/>
      <w:szCs w:val="18"/>
    </w:rPr>
  </w:style>
  <w:style w:type="character" w:styleId="a9">
    <w:name w:val="footnote reference"/>
    <w:aliases w:val="4_G"/>
    <w:basedOn w:val="a1"/>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qFormat/>
    <w:rsid w:val="00410055"/>
    <w:pPr>
      <w:keepLines w:val="0"/>
      <w:spacing w:after="0"/>
    </w:pPr>
  </w:style>
  <w:style w:type="character" w:customStyle="1" w:styleId="ae">
    <w:name w:val="尾注文本 字符"/>
    <w:aliases w:val="2_G 字符"/>
    <w:basedOn w:val="a1"/>
    <w:link w:val="ad"/>
    <w:rsid w:val="00410055"/>
    <w:rPr>
      <w:snapToGrid w:val="0"/>
      <w:sz w:val="18"/>
      <w:szCs w:val="18"/>
    </w:rPr>
  </w:style>
  <w:style w:type="character" w:styleId="af">
    <w:name w:val="endnote reference"/>
    <w:aliases w:val="1_G"/>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rsid w:val="0090460E"/>
    <w:rPr>
      <w:rFonts w:eastAsia="Times New Roman"/>
      <w:b/>
      <w:snapToGrid w:val="0"/>
      <w:sz w:val="18"/>
      <w:szCs w:val="18"/>
      <w:lang w:val="en-GB" w:eastAsia="en-US"/>
    </w:rPr>
  </w:style>
  <w:style w:type="character" w:customStyle="1" w:styleId="10">
    <w:name w:val="标题 1 字符"/>
    <w:aliases w:val="Table_G 字符"/>
    <w:basedOn w:val="a1"/>
    <w:link w:val="1"/>
    <w:uiPriority w:val="9"/>
    <w:rsid w:val="00153E86"/>
    <w:rPr>
      <w:rFonts w:eastAsia="Times New Roman"/>
      <w:b/>
      <w:bCs/>
      <w:color w:val="365F91" w:themeColor="accent1" w:themeShade="BF"/>
      <w:sz w:val="28"/>
      <w:szCs w:val="28"/>
    </w:rPr>
  </w:style>
  <w:style w:type="character" w:customStyle="1" w:styleId="20">
    <w:name w:val="标题 2 字符"/>
    <w:basedOn w:val="a1"/>
    <w:link w:val="2"/>
    <w:uiPriority w:val="9"/>
    <w:semiHidden/>
    <w:rsid w:val="00153E86"/>
    <w:rPr>
      <w:rFonts w:eastAsia="Times New Roman"/>
      <w:b/>
      <w:bCs/>
      <w:color w:val="4F81BD" w:themeColor="accent1"/>
      <w:sz w:val="26"/>
      <w:szCs w:val="26"/>
    </w:rPr>
  </w:style>
  <w:style w:type="character" w:customStyle="1" w:styleId="30">
    <w:name w:val="标题 3 字符"/>
    <w:basedOn w:val="a1"/>
    <w:link w:val="3"/>
    <w:uiPriority w:val="9"/>
    <w:semiHidden/>
    <w:rsid w:val="00153E86"/>
    <w:rPr>
      <w:rFonts w:eastAsia="Times New Roman"/>
      <w:b/>
      <w:bCs/>
      <w:color w:val="4F81BD" w:themeColor="accent1"/>
      <w:sz w:val="22"/>
    </w:rPr>
  </w:style>
  <w:style w:type="character" w:customStyle="1" w:styleId="40">
    <w:name w:val="标题 4 字符"/>
    <w:basedOn w:val="a1"/>
    <w:link w:val="4"/>
    <w:uiPriority w:val="9"/>
    <w:semiHidden/>
    <w:rsid w:val="00153E86"/>
    <w:rPr>
      <w:rFonts w:eastAsia="Times New Roman"/>
      <w:b/>
      <w:bCs/>
      <w:i/>
      <w:iCs/>
      <w:color w:val="4F81BD" w:themeColor="accent1"/>
      <w:sz w:val="22"/>
    </w:rPr>
  </w:style>
  <w:style w:type="character" w:customStyle="1" w:styleId="50">
    <w:name w:val="标题 5 字符"/>
    <w:basedOn w:val="a1"/>
    <w:link w:val="5"/>
    <w:uiPriority w:val="9"/>
    <w:semiHidden/>
    <w:rsid w:val="00153E86"/>
    <w:rPr>
      <w:rFonts w:eastAsia="Times New Roman"/>
      <w:color w:val="243F60" w:themeColor="accent1" w:themeShade="7F"/>
      <w:sz w:val="22"/>
    </w:rPr>
  </w:style>
  <w:style w:type="character" w:customStyle="1" w:styleId="60">
    <w:name w:val="标题 6 字符"/>
    <w:basedOn w:val="a1"/>
    <w:link w:val="6"/>
    <w:uiPriority w:val="9"/>
    <w:semiHidden/>
    <w:rsid w:val="00153E86"/>
    <w:rPr>
      <w:rFonts w:eastAsia="Times New Roman"/>
      <w:i/>
      <w:iCs/>
      <w:color w:val="243F60" w:themeColor="accent1" w:themeShade="7F"/>
      <w:sz w:val="22"/>
    </w:rPr>
  </w:style>
  <w:style w:type="character" w:customStyle="1" w:styleId="70">
    <w:name w:val="标题 7 字符"/>
    <w:basedOn w:val="a1"/>
    <w:link w:val="7"/>
    <w:uiPriority w:val="9"/>
    <w:semiHidden/>
    <w:rsid w:val="00153E86"/>
    <w:rPr>
      <w:rFonts w:eastAsia="Times New Roman"/>
      <w:i/>
      <w:iCs/>
      <w:color w:val="404040" w:themeColor="text1" w:themeTint="BF"/>
      <w:sz w:val="22"/>
    </w:rPr>
  </w:style>
  <w:style w:type="character" w:customStyle="1" w:styleId="80">
    <w:name w:val="标题 8 字符"/>
    <w:basedOn w:val="a1"/>
    <w:link w:val="8"/>
    <w:uiPriority w:val="9"/>
    <w:semiHidden/>
    <w:rsid w:val="00153E86"/>
    <w:rPr>
      <w:rFonts w:eastAsia="Times New Roman"/>
      <w:color w:val="4F81BD" w:themeColor="accent1"/>
      <w:sz w:val="21"/>
    </w:rPr>
  </w:style>
  <w:style w:type="character" w:customStyle="1" w:styleId="90">
    <w:name w:val="标题 9 字符"/>
    <w:basedOn w:val="a1"/>
    <w:link w:val="9"/>
    <w:uiPriority w:val="9"/>
    <w:semiHidden/>
    <w:rsid w:val="00153E86"/>
    <w:rPr>
      <w:rFonts w:eastAsia="Times New Roman"/>
      <w:i/>
      <w:iCs/>
      <w:color w:val="404040" w:themeColor="text1" w:themeTint="BF"/>
      <w:sz w:val="21"/>
    </w:rPr>
  </w:style>
  <w:style w:type="paragraph" w:customStyle="1" w:styleId="SingleParaNoGC">
    <w:name w:val="_ Single ParaNo_GC"/>
    <w:basedOn w:val="SingleTxtGC"/>
    <w:qFormat/>
    <w:rsid w:val="006B2F24"/>
    <w:pPr>
      <w:numPr>
        <w:numId w:val="4"/>
      </w:numPr>
      <w:tabs>
        <w:tab w:val="clear" w:pos="431"/>
      </w:tabs>
      <w:ind w:left="1134" w:firstLine="0"/>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Hyperlink"/>
    <w:basedOn w:val="a1"/>
    <w:uiPriority w:val="99"/>
    <w:rsid w:val="00571631"/>
    <w:rPr>
      <w:color w:val="0000FF" w:themeColor="hyperlink"/>
      <w:u w:val="none"/>
    </w:rPr>
  </w:style>
  <w:style w:type="character" w:styleId="af7">
    <w:name w:val="FollowedHyperlink"/>
    <w:basedOn w:val="a1"/>
    <w:uiPriority w:val="99"/>
    <w:semiHidden/>
    <w:rsid w:val="00571631"/>
    <w:rPr>
      <w:color w:val="0000FF"/>
      <w:u w:val="none"/>
    </w:rPr>
  </w:style>
  <w:style w:type="paragraph" w:styleId="af8">
    <w:name w:val="macro"/>
    <w:link w:val="af9"/>
    <w:semiHidden/>
    <w:rsid w:val="0057163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semiHidden/>
    <w:rsid w:val="00571631"/>
    <w:rPr>
      <w:kern w:val="24"/>
      <w:sz w:val="24"/>
      <w:szCs w:val="24"/>
    </w:rPr>
  </w:style>
  <w:style w:type="paragraph" w:styleId="afa">
    <w:name w:val="Subtitle"/>
    <w:basedOn w:val="a0"/>
    <w:next w:val="a0"/>
    <w:link w:val="afb"/>
    <w:semiHidden/>
    <w:rsid w:val="00571631"/>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1"/>
    <w:link w:val="afa"/>
    <w:semiHidden/>
    <w:rsid w:val="00571631"/>
    <w:rPr>
      <w:rFonts w:asciiTheme="majorHAnsi" w:eastAsiaTheme="majorEastAsia" w:hAnsiTheme="majorHAnsi" w:cstheme="majorBidi"/>
      <w:color w:val="595959" w:themeColor="text1" w:themeTint="A6"/>
      <w:spacing w:val="15"/>
      <w:sz w:val="28"/>
      <w:szCs w:val="28"/>
    </w:rPr>
  </w:style>
  <w:style w:type="paragraph" w:styleId="afc">
    <w:name w:val="Quote"/>
    <w:basedOn w:val="a0"/>
    <w:next w:val="a0"/>
    <w:link w:val="afd"/>
    <w:uiPriority w:val="29"/>
    <w:rsid w:val="00571631"/>
    <w:pPr>
      <w:spacing w:before="160" w:after="160"/>
      <w:jc w:val="center"/>
    </w:pPr>
    <w:rPr>
      <w:i/>
      <w:iCs/>
      <w:snapToGrid/>
      <w:color w:val="404040" w:themeColor="text1" w:themeTint="BF"/>
      <w:szCs w:val="21"/>
    </w:rPr>
  </w:style>
  <w:style w:type="character" w:customStyle="1" w:styleId="afd">
    <w:name w:val="引用 字符"/>
    <w:basedOn w:val="a1"/>
    <w:link w:val="afc"/>
    <w:uiPriority w:val="29"/>
    <w:rsid w:val="00571631"/>
    <w:rPr>
      <w:i/>
      <w:iCs/>
      <w:color w:val="404040" w:themeColor="text1" w:themeTint="BF"/>
      <w:sz w:val="21"/>
      <w:szCs w:val="21"/>
    </w:rPr>
  </w:style>
  <w:style w:type="paragraph" w:styleId="afe">
    <w:name w:val="List Paragraph"/>
    <w:basedOn w:val="a0"/>
    <w:uiPriority w:val="34"/>
    <w:qFormat/>
    <w:rsid w:val="00571631"/>
    <w:pPr>
      <w:ind w:left="720"/>
      <w:contextualSpacing/>
    </w:pPr>
    <w:rPr>
      <w:snapToGrid/>
      <w:szCs w:val="21"/>
    </w:rPr>
  </w:style>
  <w:style w:type="character" w:styleId="aff">
    <w:name w:val="Intense Emphasis"/>
    <w:basedOn w:val="a1"/>
    <w:uiPriority w:val="21"/>
    <w:rsid w:val="00571631"/>
    <w:rPr>
      <w:i/>
      <w:iCs/>
      <w:color w:val="365F91" w:themeColor="accent1" w:themeShade="BF"/>
    </w:rPr>
  </w:style>
  <w:style w:type="paragraph" w:styleId="aff0">
    <w:name w:val="Intense Quote"/>
    <w:basedOn w:val="a0"/>
    <w:next w:val="a0"/>
    <w:link w:val="aff1"/>
    <w:uiPriority w:val="30"/>
    <w:rsid w:val="00571631"/>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1"/>
    <w:link w:val="aff0"/>
    <w:uiPriority w:val="30"/>
    <w:rsid w:val="00571631"/>
    <w:rPr>
      <w:i/>
      <w:iCs/>
      <w:color w:val="365F91" w:themeColor="accent1" w:themeShade="BF"/>
      <w:sz w:val="21"/>
      <w:szCs w:val="21"/>
    </w:rPr>
  </w:style>
  <w:style w:type="character" w:styleId="aff2">
    <w:name w:val="Intense Reference"/>
    <w:basedOn w:val="a1"/>
    <w:uiPriority w:val="32"/>
    <w:rsid w:val="00571631"/>
    <w:rPr>
      <w:b/>
      <w:bCs/>
      <w:smallCaps/>
      <w:color w:val="365F91" w:themeColor="accent1" w:themeShade="BF"/>
      <w:spacing w:val="5"/>
    </w:rPr>
  </w:style>
  <w:style w:type="table" w:styleId="aff3">
    <w:name w:val="Table Grid"/>
    <w:basedOn w:val="a2"/>
    <w:uiPriority w:val="59"/>
    <w:rsid w:val="00571631"/>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a">
    <w:name w:val="Outline List 3"/>
    <w:basedOn w:val="a3"/>
    <w:semiHidden/>
    <w:rsid w:val="00571631"/>
    <w:pPr>
      <w:numPr>
        <w:numId w:val="6"/>
      </w:numPr>
    </w:pPr>
  </w:style>
  <w:style w:type="paragraph" w:styleId="aff4">
    <w:name w:val="Closing"/>
    <w:basedOn w:val="a0"/>
    <w:link w:val="aff5"/>
    <w:semiHidden/>
    <w:rsid w:val="00571631"/>
    <w:pPr>
      <w:ind w:left="4252"/>
    </w:pPr>
    <w:rPr>
      <w:snapToGrid/>
      <w:szCs w:val="21"/>
    </w:rPr>
  </w:style>
  <w:style w:type="character" w:customStyle="1" w:styleId="aff5">
    <w:name w:val="结束语 字符"/>
    <w:basedOn w:val="a1"/>
    <w:link w:val="aff4"/>
    <w:semiHidden/>
    <w:rsid w:val="00571631"/>
    <w:rPr>
      <w:sz w:val="21"/>
      <w:szCs w:val="21"/>
    </w:rPr>
  </w:style>
  <w:style w:type="paragraph" w:styleId="aff6">
    <w:name w:val="List Continue"/>
    <w:basedOn w:val="a0"/>
    <w:semiHidden/>
    <w:rsid w:val="00571631"/>
    <w:pPr>
      <w:ind w:left="283"/>
    </w:pPr>
    <w:rPr>
      <w:snapToGrid/>
      <w:szCs w:val="21"/>
    </w:rPr>
  </w:style>
  <w:style w:type="paragraph" w:styleId="21">
    <w:name w:val="List Continue 2"/>
    <w:basedOn w:val="a0"/>
    <w:semiHidden/>
    <w:rsid w:val="00571631"/>
    <w:pPr>
      <w:ind w:left="566"/>
    </w:pPr>
    <w:rPr>
      <w:snapToGrid/>
      <w:szCs w:val="21"/>
    </w:rPr>
  </w:style>
  <w:style w:type="paragraph" w:styleId="31">
    <w:name w:val="List Continue 3"/>
    <w:basedOn w:val="a0"/>
    <w:semiHidden/>
    <w:rsid w:val="00571631"/>
    <w:pPr>
      <w:ind w:left="849"/>
    </w:pPr>
    <w:rPr>
      <w:snapToGrid/>
      <w:szCs w:val="21"/>
    </w:rPr>
  </w:style>
  <w:style w:type="paragraph" w:styleId="41">
    <w:name w:val="List Continue 4"/>
    <w:basedOn w:val="a0"/>
    <w:semiHidden/>
    <w:rsid w:val="00571631"/>
    <w:pPr>
      <w:ind w:left="1132"/>
    </w:pPr>
    <w:rPr>
      <w:snapToGrid/>
      <w:szCs w:val="21"/>
    </w:rPr>
  </w:style>
  <w:style w:type="paragraph" w:styleId="51">
    <w:name w:val="List Continue 5"/>
    <w:basedOn w:val="a0"/>
    <w:semiHidden/>
    <w:rsid w:val="00571631"/>
    <w:pPr>
      <w:ind w:left="1415"/>
    </w:pPr>
    <w:rPr>
      <w:snapToGrid/>
      <w:szCs w:val="21"/>
    </w:rPr>
  </w:style>
  <w:style w:type="paragraph" w:styleId="aff7">
    <w:name w:val="envelope address"/>
    <w:basedOn w:val="a0"/>
    <w:semiHidden/>
    <w:rsid w:val="00571631"/>
    <w:pPr>
      <w:framePr w:w="7920" w:h="1980" w:hRule="exact" w:hSpace="141" w:wrap="auto" w:hAnchor="page" w:xAlign="center" w:yAlign="bottom"/>
      <w:ind w:left="2880"/>
    </w:pPr>
    <w:rPr>
      <w:rFonts w:ascii="Arial" w:hAnsi="Arial" w:cs="Arial"/>
      <w:snapToGrid/>
      <w:sz w:val="24"/>
      <w:szCs w:val="24"/>
    </w:rPr>
  </w:style>
  <w:style w:type="paragraph" w:styleId="aff8">
    <w:name w:val="Message Header"/>
    <w:basedOn w:val="a0"/>
    <w:link w:val="aff9"/>
    <w:semiHidden/>
    <w:rsid w:val="005716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napToGrid/>
      <w:sz w:val="24"/>
      <w:szCs w:val="24"/>
    </w:rPr>
  </w:style>
  <w:style w:type="character" w:customStyle="1" w:styleId="aff9">
    <w:name w:val="信息标题 字符"/>
    <w:basedOn w:val="a1"/>
    <w:link w:val="aff8"/>
    <w:semiHidden/>
    <w:rsid w:val="00571631"/>
    <w:rPr>
      <w:rFonts w:ascii="Arial" w:hAnsi="Arial" w:cs="Arial"/>
      <w:sz w:val="24"/>
      <w:szCs w:val="24"/>
      <w:shd w:val="pct20" w:color="auto" w:fill="auto"/>
    </w:rPr>
  </w:style>
  <w:style w:type="paragraph" w:styleId="affa">
    <w:name w:val="Note Heading"/>
    <w:basedOn w:val="a0"/>
    <w:next w:val="a0"/>
    <w:link w:val="affb"/>
    <w:semiHidden/>
    <w:rsid w:val="00571631"/>
    <w:rPr>
      <w:snapToGrid/>
      <w:szCs w:val="21"/>
    </w:rPr>
  </w:style>
  <w:style w:type="character" w:customStyle="1" w:styleId="affb">
    <w:name w:val="注释标题 字符"/>
    <w:basedOn w:val="a1"/>
    <w:link w:val="affa"/>
    <w:semiHidden/>
    <w:rsid w:val="00571631"/>
    <w:rPr>
      <w:sz w:val="21"/>
      <w:szCs w:val="21"/>
    </w:rPr>
  </w:style>
  <w:style w:type="character" w:styleId="affc">
    <w:name w:val="Emphasis"/>
    <w:basedOn w:val="a1"/>
    <w:rsid w:val="00571631"/>
    <w:rPr>
      <w:i/>
      <w:iCs/>
    </w:rPr>
  </w:style>
  <w:style w:type="paragraph" w:styleId="affd">
    <w:name w:val="Date"/>
    <w:basedOn w:val="a0"/>
    <w:next w:val="a0"/>
    <w:link w:val="affe"/>
    <w:semiHidden/>
    <w:rsid w:val="00571631"/>
    <w:rPr>
      <w:snapToGrid/>
      <w:szCs w:val="21"/>
    </w:rPr>
  </w:style>
  <w:style w:type="character" w:customStyle="1" w:styleId="affe">
    <w:name w:val="日期 字符"/>
    <w:basedOn w:val="a1"/>
    <w:link w:val="affd"/>
    <w:semiHidden/>
    <w:rsid w:val="00571631"/>
    <w:rPr>
      <w:sz w:val="21"/>
      <w:szCs w:val="21"/>
    </w:rPr>
  </w:style>
  <w:style w:type="paragraph" w:styleId="afff">
    <w:name w:val="Signature"/>
    <w:basedOn w:val="a0"/>
    <w:link w:val="afff0"/>
    <w:semiHidden/>
    <w:rsid w:val="00571631"/>
    <w:pPr>
      <w:ind w:left="4252"/>
    </w:pPr>
    <w:rPr>
      <w:snapToGrid/>
      <w:szCs w:val="21"/>
    </w:rPr>
  </w:style>
  <w:style w:type="character" w:customStyle="1" w:styleId="afff0">
    <w:name w:val="签名 字符"/>
    <w:basedOn w:val="a1"/>
    <w:link w:val="afff"/>
    <w:semiHidden/>
    <w:rsid w:val="00571631"/>
    <w:rPr>
      <w:sz w:val="21"/>
      <w:szCs w:val="21"/>
    </w:rPr>
  </w:style>
  <w:style w:type="paragraph" w:styleId="afff1">
    <w:name w:val="E-mail Signature"/>
    <w:basedOn w:val="a0"/>
    <w:link w:val="afff2"/>
    <w:semiHidden/>
    <w:rsid w:val="00571631"/>
    <w:rPr>
      <w:snapToGrid/>
      <w:szCs w:val="21"/>
    </w:rPr>
  </w:style>
  <w:style w:type="character" w:customStyle="1" w:styleId="afff2">
    <w:name w:val="电子邮件签名 字符"/>
    <w:basedOn w:val="a1"/>
    <w:link w:val="afff1"/>
    <w:semiHidden/>
    <w:rsid w:val="00571631"/>
    <w:rPr>
      <w:sz w:val="21"/>
      <w:szCs w:val="21"/>
    </w:rPr>
  </w:style>
  <w:style w:type="paragraph" w:styleId="afff3">
    <w:name w:val="List"/>
    <w:basedOn w:val="a0"/>
    <w:semiHidden/>
    <w:rsid w:val="00571631"/>
    <w:pPr>
      <w:ind w:left="283" w:hanging="283"/>
    </w:pPr>
    <w:rPr>
      <w:snapToGrid/>
      <w:szCs w:val="21"/>
    </w:rPr>
  </w:style>
  <w:style w:type="paragraph" w:styleId="22">
    <w:name w:val="List 2"/>
    <w:basedOn w:val="a0"/>
    <w:semiHidden/>
    <w:rsid w:val="00571631"/>
    <w:pPr>
      <w:ind w:left="566" w:hanging="283"/>
    </w:pPr>
    <w:rPr>
      <w:snapToGrid/>
      <w:szCs w:val="21"/>
    </w:rPr>
  </w:style>
  <w:style w:type="paragraph" w:styleId="32">
    <w:name w:val="List 3"/>
    <w:basedOn w:val="a0"/>
    <w:semiHidden/>
    <w:rsid w:val="00571631"/>
    <w:pPr>
      <w:ind w:left="849" w:hanging="283"/>
    </w:pPr>
    <w:rPr>
      <w:snapToGrid/>
      <w:szCs w:val="21"/>
    </w:rPr>
  </w:style>
  <w:style w:type="paragraph" w:styleId="42">
    <w:name w:val="List 4"/>
    <w:basedOn w:val="a0"/>
    <w:semiHidden/>
    <w:rsid w:val="00571631"/>
    <w:pPr>
      <w:ind w:left="1132" w:hanging="283"/>
    </w:pPr>
    <w:rPr>
      <w:snapToGrid/>
      <w:szCs w:val="21"/>
    </w:rPr>
  </w:style>
  <w:style w:type="paragraph" w:styleId="52">
    <w:name w:val="List 5"/>
    <w:basedOn w:val="a0"/>
    <w:semiHidden/>
    <w:rsid w:val="00571631"/>
    <w:pPr>
      <w:ind w:left="1415" w:hanging="283"/>
    </w:pPr>
    <w:rPr>
      <w:snapToGrid/>
      <w:szCs w:val="21"/>
    </w:rPr>
  </w:style>
  <w:style w:type="paragraph" w:styleId="afff4">
    <w:name w:val="List Number"/>
    <w:basedOn w:val="a0"/>
    <w:semiHidden/>
    <w:rsid w:val="00571631"/>
    <w:pPr>
      <w:tabs>
        <w:tab w:val="num" w:pos="360"/>
      </w:tabs>
      <w:ind w:left="360" w:hanging="360"/>
    </w:pPr>
    <w:rPr>
      <w:snapToGrid/>
      <w:szCs w:val="21"/>
    </w:rPr>
  </w:style>
  <w:style w:type="paragraph" w:styleId="23">
    <w:name w:val="List Number 2"/>
    <w:basedOn w:val="a0"/>
    <w:semiHidden/>
    <w:rsid w:val="00571631"/>
    <w:pPr>
      <w:tabs>
        <w:tab w:val="num" w:pos="643"/>
      </w:tabs>
      <w:ind w:left="643" w:hanging="360"/>
    </w:pPr>
    <w:rPr>
      <w:snapToGrid/>
      <w:szCs w:val="21"/>
    </w:rPr>
  </w:style>
  <w:style w:type="paragraph" w:styleId="33">
    <w:name w:val="List Number 3"/>
    <w:basedOn w:val="a0"/>
    <w:semiHidden/>
    <w:rsid w:val="00571631"/>
    <w:pPr>
      <w:tabs>
        <w:tab w:val="num" w:pos="926"/>
      </w:tabs>
      <w:ind w:left="926" w:hanging="360"/>
    </w:pPr>
    <w:rPr>
      <w:snapToGrid/>
      <w:szCs w:val="21"/>
    </w:rPr>
  </w:style>
  <w:style w:type="paragraph" w:styleId="43">
    <w:name w:val="List Number 4"/>
    <w:basedOn w:val="a0"/>
    <w:semiHidden/>
    <w:rsid w:val="00571631"/>
    <w:pPr>
      <w:tabs>
        <w:tab w:val="num" w:pos="1209"/>
      </w:tabs>
      <w:ind w:left="1209" w:hanging="360"/>
    </w:pPr>
    <w:rPr>
      <w:snapToGrid/>
      <w:szCs w:val="21"/>
    </w:rPr>
  </w:style>
  <w:style w:type="paragraph" w:styleId="53">
    <w:name w:val="List Number 5"/>
    <w:basedOn w:val="a0"/>
    <w:semiHidden/>
    <w:rsid w:val="00571631"/>
    <w:pPr>
      <w:tabs>
        <w:tab w:val="num" w:pos="1492"/>
      </w:tabs>
      <w:ind w:left="1492" w:hanging="360"/>
    </w:pPr>
    <w:rPr>
      <w:snapToGrid/>
      <w:szCs w:val="21"/>
    </w:rPr>
  </w:style>
  <w:style w:type="paragraph" w:styleId="afff5">
    <w:name w:val="List Bullet"/>
    <w:basedOn w:val="a0"/>
    <w:semiHidden/>
    <w:rsid w:val="00571631"/>
    <w:pPr>
      <w:tabs>
        <w:tab w:val="num" w:pos="360"/>
      </w:tabs>
      <w:ind w:left="360" w:hanging="360"/>
    </w:pPr>
    <w:rPr>
      <w:snapToGrid/>
      <w:szCs w:val="21"/>
    </w:rPr>
  </w:style>
  <w:style w:type="paragraph" w:styleId="24">
    <w:name w:val="List Bullet 2"/>
    <w:basedOn w:val="a0"/>
    <w:semiHidden/>
    <w:rsid w:val="00571631"/>
    <w:pPr>
      <w:tabs>
        <w:tab w:val="num" w:pos="643"/>
      </w:tabs>
      <w:ind w:left="643" w:hanging="360"/>
    </w:pPr>
    <w:rPr>
      <w:snapToGrid/>
      <w:szCs w:val="21"/>
    </w:rPr>
  </w:style>
  <w:style w:type="paragraph" w:styleId="34">
    <w:name w:val="List Bullet 3"/>
    <w:basedOn w:val="a0"/>
    <w:semiHidden/>
    <w:rsid w:val="00571631"/>
    <w:pPr>
      <w:tabs>
        <w:tab w:val="num" w:pos="926"/>
      </w:tabs>
      <w:ind w:left="926" w:hanging="360"/>
    </w:pPr>
    <w:rPr>
      <w:snapToGrid/>
      <w:szCs w:val="21"/>
    </w:rPr>
  </w:style>
  <w:style w:type="paragraph" w:styleId="44">
    <w:name w:val="List Bullet 4"/>
    <w:basedOn w:val="a0"/>
    <w:semiHidden/>
    <w:rsid w:val="00571631"/>
    <w:pPr>
      <w:tabs>
        <w:tab w:val="num" w:pos="1209"/>
      </w:tabs>
      <w:ind w:left="1209" w:hanging="360"/>
    </w:pPr>
    <w:rPr>
      <w:snapToGrid/>
      <w:szCs w:val="21"/>
    </w:rPr>
  </w:style>
  <w:style w:type="paragraph" w:styleId="54">
    <w:name w:val="List Bullet 5"/>
    <w:basedOn w:val="a0"/>
    <w:semiHidden/>
    <w:rsid w:val="00571631"/>
    <w:pPr>
      <w:tabs>
        <w:tab w:val="num" w:pos="1492"/>
      </w:tabs>
      <w:ind w:left="1492" w:hanging="360"/>
    </w:pPr>
    <w:rPr>
      <w:snapToGrid/>
      <w:szCs w:val="21"/>
    </w:rPr>
  </w:style>
  <w:style w:type="paragraph" w:styleId="afff6">
    <w:name w:val="Normal (Web)"/>
    <w:basedOn w:val="a0"/>
    <w:rsid w:val="00571631"/>
    <w:rPr>
      <w:snapToGrid/>
      <w:sz w:val="24"/>
      <w:szCs w:val="24"/>
    </w:rPr>
  </w:style>
  <w:style w:type="character" w:styleId="afff7">
    <w:name w:val="line number"/>
    <w:basedOn w:val="a1"/>
    <w:semiHidden/>
    <w:rsid w:val="00571631"/>
    <w:rPr>
      <w:sz w:val="14"/>
    </w:rPr>
  </w:style>
  <w:style w:type="paragraph" w:styleId="afff8">
    <w:name w:val="envelope return"/>
    <w:basedOn w:val="a0"/>
    <w:semiHidden/>
    <w:rsid w:val="00571631"/>
    <w:rPr>
      <w:rFonts w:ascii="Arial" w:hAnsi="Arial" w:cs="Arial"/>
      <w:snapToGrid/>
      <w:szCs w:val="21"/>
    </w:rPr>
  </w:style>
  <w:style w:type="paragraph" w:styleId="afff9">
    <w:name w:val="Salutation"/>
    <w:basedOn w:val="a0"/>
    <w:next w:val="a0"/>
    <w:link w:val="afffa"/>
    <w:semiHidden/>
    <w:rsid w:val="00571631"/>
    <w:rPr>
      <w:snapToGrid/>
      <w:szCs w:val="21"/>
    </w:rPr>
  </w:style>
  <w:style w:type="character" w:customStyle="1" w:styleId="afffa">
    <w:name w:val="称呼 字符"/>
    <w:basedOn w:val="a1"/>
    <w:link w:val="afff9"/>
    <w:semiHidden/>
    <w:rsid w:val="00571631"/>
    <w:rPr>
      <w:sz w:val="21"/>
      <w:szCs w:val="21"/>
    </w:rPr>
  </w:style>
  <w:style w:type="paragraph" w:styleId="25">
    <w:name w:val="Body Text Indent 2"/>
    <w:basedOn w:val="a0"/>
    <w:link w:val="26"/>
    <w:semiHidden/>
    <w:rsid w:val="00571631"/>
    <w:pPr>
      <w:spacing w:line="480" w:lineRule="auto"/>
      <w:ind w:left="283"/>
    </w:pPr>
    <w:rPr>
      <w:snapToGrid/>
      <w:szCs w:val="21"/>
    </w:rPr>
  </w:style>
  <w:style w:type="character" w:customStyle="1" w:styleId="26">
    <w:name w:val="正文文本缩进 2 字符"/>
    <w:basedOn w:val="a1"/>
    <w:link w:val="25"/>
    <w:semiHidden/>
    <w:rsid w:val="00571631"/>
    <w:rPr>
      <w:sz w:val="21"/>
      <w:szCs w:val="21"/>
    </w:rPr>
  </w:style>
  <w:style w:type="paragraph" w:styleId="35">
    <w:name w:val="Body Text Indent 3"/>
    <w:basedOn w:val="a0"/>
    <w:link w:val="36"/>
    <w:uiPriority w:val="99"/>
    <w:semiHidden/>
    <w:rsid w:val="00571631"/>
    <w:pPr>
      <w:ind w:left="283"/>
    </w:pPr>
    <w:rPr>
      <w:snapToGrid/>
      <w:sz w:val="16"/>
      <w:szCs w:val="16"/>
    </w:rPr>
  </w:style>
  <w:style w:type="character" w:customStyle="1" w:styleId="36">
    <w:name w:val="正文文本缩进 3 字符"/>
    <w:basedOn w:val="a1"/>
    <w:link w:val="35"/>
    <w:uiPriority w:val="99"/>
    <w:semiHidden/>
    <w:rsid w:val="00571631"/>
    <w:rPr>
      <w:sz w:val="16"/>
      <w:szCs w:val="16"/>
    </w:rPr>
  </w:style>
  <w:style w:type="paragraph" w:styleId="afffb">
    <w:name w:val="Body Text Indent"/>
    <w:basedOn w:val="a0"/>
    <w:link w:val="afffc"/>
    <w:uiPriority w:val="99"/>
    <w:rsid w:val="00571631"/>
    <w:pPr>
      <w:ind w:left="283"/>
    </w:pPr>
    <w:rPr>
      <w:snapToGrid/>
      <w:szCs w:val="21"/>
    </w:rPr>
  </w:style>
  <w:style w:type="character" w:customStyle="1" w:styleId="afffc">
    <w:name w:val="正文文本缩进 字符"/>
    <w:basedOn w:val="a1"/>
    <w:link w:val="afffb"/>
    <w:uiPriority w:val="99"/>
    <w:rsid w:val="00571631"/>
    <w:rPr>
      <w:sz w:val="21"/>
      <w:szCs w:val="21"/>
    </w:rPr>
  </w:style>
  <w:style w:type="paragraph" w:styleId="afffd">
    <w:name w:val="Normal Indent"/>
    <w:basedOn w:val="a0"/>
    <w:semiHidden/>
    <w:rsid w:val="00571631"/>
    <w:pPr>
      <w:ind w:left="567"/>
    </w:pPr>
    <w:rPr>
      <w:snapToGrid/>
      <w:szCs w:val="21"/>
    </w:rPr>
  </w:style>
  <w:style w:type="table" w:styleId="11">
    <w:name w:val="Table Simple 1"/>
    <w:basedOn w:val="a2"/>
    <w:semiHidden/>
    <w:rsid w:val="00571631"/>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571631"/>
    <w:pPr>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571631"/>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571631"/>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571631"/>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571631"/>
    <w:pPr>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571631"/>
    <w:pPr>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571631"/>
    <w:pPr>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571631"/>
    <w:pPr>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571631"/>
    <w:pPr>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571631"/>
    <w:pPr>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571631"/>
    <w:pPr>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571631"/>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571631"/>
    <w:pPr>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571631"/>
    <w:pPr>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571631"/>
    <w:pPr>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571631"/>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571631"/>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571631"/>
    <w:pPr>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571631"/>
    <w:pPr>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571631"/>
    <w:pPr>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571631"/>
    <w:pPr>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571631"/>
    <w:pPr>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List 1"/>
    <w:basedOn w:val="a2"/>
    <w:semiHidden/>
    <w:rsid w:val="00571631"/>
    <w:pPr>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2"/>
    <w:semiHidden/>
    <w:rsid w:val="00571631"/>
    <w:pPr>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semiHidden/>
    <w:rsid w:val="00571631"/>
    <w:pPr>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571631"/>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571631"/>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571631"/>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571631"/>
    <w:pPr>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571631"/>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e">
    <w:name w:val="Table Theme"/>
    <w:basedOn w:val="a2"/>
    <w:semiHidden/>
    <w:rsid w:val="00571631"/>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
    <w:name w:val="Table Elegant"/>
    <w:basedOn w:val="a2"/>
    <w:semiHidden/>
    <w:rsid w:val="00571631"/>
    <w:pPr>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affff0">
    <w:name w:val="Table Contemporary"/>
    <w:basedOn w:val="a2"/>
    <w:semiHidden/>
    <w:rsid w:val="00571631"/>
    <w:pPr>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1">
    <w:name w:val="Table Professional"/>
    <w:basedOn w:val="a2"/>
    <w:semiHidden/>
    <w:rsid w:val="00571631"/>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571631"/>
    <w:pPr>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571631"/>
    <w:pPr>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Colorful 1"/>
    <w:basedOn w:val="a2"/>
    <w:semiHidden/>
    <w:rsid w:val="00571631"/>
    <w:pPr>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571631"/>
    <w:pPr>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d">
    <w:name w:val="Table Colorful 3"/>
    <w:basedOn w:val="a2"/>
    <w:semiHidden/>
    <w:rsid w:val="00571631"/>
    <w:pPr>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Web 1"/>
    <w:basedOn w:val="a2"/>
    <w:semiHidden/>
    <w:rsid w:val="00571631"/>
    <w:pPr>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
    <w:name w:val="Table Web 2"/>
    <w:basedOn w:val="a2"/>
    <w:semiHidden/>
    <w:rsid w:val="00571631"/>
    <w:pPr>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semiHidden/>
    <w:rsid w:val="00571631"/>
    <w:pPr>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2">
    <w:name w:val="Block Text"/>
    <w:basedOn w:val="a0"/>
    <w:semiHidden/>
    <w:rsid w:val="00571631"/>
    <w:pPr>
      <w:ind w:left="1440" w:right="1440"/>
    </w:pPr>
    <w:rPr>
      <w:snapToGrid/>
      <w:szCs w:val="21"/>
    </w:rPr>
  </w:style>
  <w:style w:type="character" w:styleId="affff3">
    <w:name w:val="Strong"/>
    <w:basedOn w:val="a1"/>
    <w:rsid w:val="00571631"/>
    <w:rPr>
      <w:b/>
      <w:bCs/>
    </w:rPr>
  </w:style>
  <w:style w:type="paragraph" w:styleId="affff4">
    <w:name w:val="Body Text"/>
    <w:basedOn w:val="a0"/>
    <w:link w:val="affff5"/>
    <w:rsid w:val="00571631"/>
    <w:rPr>
      <w:snapToGrid/>
      <w:szCs w:val="21"/>
    </w:rPr>
  </w:style>
  <w:style w:type="character" w:customStyle="1" w:styleId="affff5">
    <w:name w:val="正文文本 字符"/>
    <w:basedOn w:val="a1"/>
    <w:link w:val="affff4"/>
    <w:rsid w:val="00571631"/>
    <w:rPr>
      <w:sz w:val="21"/>
      <w:szCs w:val="21"/>
    </w:rPr>
  </w:style>
  <w:style w:type="paragraph" w:styleId="2f0">
    <w:name w:val="Body Text 2"/>
    <w:basedOn w:val="a0"/>
    <w:link w:val="2f1"/>
    <w:uiPriority w:val="99"/>
    <w:semiHidden/>
    <w:rsid w:val="00571631"/>
    <w:pPr>
      <w:spacing w:line="480" w:lineRule="auto"/>
    </w:pPr>
    <w:rPr>
      <w:snapToGrid/>
      <w:szCs w:val="21"/>
    </w:rPr>
  </w:style>
  <w:style w:type="character" w:customStyle="1" w:styleId="2f1">
    <w:name w:val="正文文本 2 字符"/>
    <w:basedOn w:val="a1"/>
    <w:link w:val="2f0"/>
    <w:uiPriority w:val="99"/>
    <w:semiHidden/>
    <w:rsid w:val="00571631"/>
    <w:rPr>
      <w:sz w:val="21"/>
      <w:szCs w:val="21"/>
    </w:rPr>
  </w:style>
  <w:style w:type="paragraph" w:styleId="3f">
    <w:name w:val="Body Text 3"/>
    <w:basedOn w:val="a0"/>
    <w:link w:val="3f0"/>
    <w:semiHidden/>
    <w:rsid w:val="00571631"/>
    <w:rPr>
      <w:snapToGrid/>
      <w:sz w:val="16"/>
      <w:szCs w:val="16"/>
    </w:rPr>
  </w:style>
  <w:style w:type="character" w:customStyle="1" w:styleId="3f0">
    <w:name w:val="正文文本 3 字符"/>
    <w:basedOn w:val="a1"/>
    <w:link w:val="3f"/>
    <w:semiHidden/>
    <w:rsid w:val="00571631"/>
    <w:rPr>
      <w:sz w:val="16"/>
      <w:szCs w:val="16"/>
    </w:rPr>
  </w:style>
  <w:style w:type="paragraph" w:styleId="affff6">
    <w:name w:val="Body Text First Indent"/>
    <w:basedOn w:val="affff4"/>
    <w:link w:val="affff7"/>
    <w:semiHidden/>
    <w:rsid w:val="00571631"/>
    <w:pPr>
      <w:ind w:firstLine="210"/>
    </w:pPr>
  </w:style>
  <w:style w:type="character" w:customStyle="1" w:styleId="affff7">
    <w:name w:val="正文文本首行缩进 字符"/>
    <w:basedOn w:val="affff5"/>
    <w:link w:val="affff6"/>
    <w:semiHidden/>
    <w:rsid w:val="00571631"/>
    <w:rPr>
      <w:sz w:val="21"/>
      <w:szCs w:val="21"/>
    </w:rPr>
  </w:style>
  <w:style w:type="paragraph" w:styleId="2f2">
    <w:name w:val="Body Text First Indent 2"/>
    <w:basedOn w:val="afffb"/>
    <w:link w:val="2f3"/>
    <w:semiHidden/>
    <w:rsid w:val="00571631"/>
    <w:pPr>
      <w:ind w:firstLine="210"/>
    </w:pPr>
  </w:style>
  <w:style w:type="character" w:customStyle="1" w:styleId="2f3">
    <w:name w:val="正文文本首行缩进 2 字符"/>
    <w:basedOn w:val="afffc"/>
    <w:link w:val="2f2"/>
    <w:semiHidden/>
    <w:rsid w:val="00571631"/>
    <w:rPr>
      <w:sz w:val="21"/>
      <w:szCs w:val="21"/>
    </w:rPr>
  </w:style>
  <w:style w:type="paragraph" w:styleId="affff8">
    <w:name w:val="Plain Text"/>
    <w:basedOn w:val="a0"/>
    <w:link w:val="affff9"/>
    <w:semiHidden/>
    <w:rsid w:val="00571631"/>
    <w:rPr>
      <w:rFonts w:ascii="Courier New" w:hAnsi="Courier New" w:cs="Courier New"/>
      <w:snapToGrid/>
      <w:szCs w:val="21"/>
    </w:rPr>
  </w:style>
  <w:style w:type="character" w:customStyle="1" w:styleId="affff9">
    <w:name w:val="纯文本 字符"/>
    <w:basedOn w:val="a1"/>
    <w:link w:val="affff8"/>
    <w:semiHidden/>
    <w:rsid w:val="00571631"/>
    <w:rPr>
      <w:rFonts w:ascii="Courier New" w:hAnsi="Courier New" w:cs="Courier New"/>
      <w:sz w:val="21"/>
      <w:szCs w:val="21"/>
    </w:rPr>
  </w:style>
  <w:style w:type="paragraph" w:styleId="affffa">
    <w:name w:val="Balloon Text"/>
    <w:basedOn w:val="a0"/>
    <w:link w:val="affffb"/>
    <w:uiPriority w:val="99"/>
    <w:semiHidden/>
    <w:rsid w:val="00571631"/>
    <w:pPr>
      <w:spacing w:line="240" w:lineRule="auto"/>
    </w:pPr>
    <w:rPr>
      <w:rFonts w:ascii="Tahoma" w:hAnsi="Tahoma" w:cs="Tahoma"/>
      <w:snapToGrid/>
      <w:sz w:val="16"/>
      <w:szCs w:val="16"/>
    </w:rPr>
  </w:style>
  <w:style w:type="character" w:customStyle="1" w:styleId="affffb">
    <w:name w:val="批注框文本 字符"/>
    <w:basedOn w:val="a1"/>
    <w:link w:val="affffa"/>
    <w:uiPriority w:val="99"/>
    <w:semiHidden/>
    <w:rsid w:val="00571631"/>
    <w:rPr>
      <w:rFonts w:ascii="Tahoma" w:hAnsi="Tahoma" w:cs="Tahoma"/>
      <w:sz w:val="16"/>
      <w:szCs w:val="16"/>
    </w:rPr>
  </w:style>
  <w:style w:type="paragraph" w:styleId="affffc">
    <w:name w:val="Revision"/>
    <w:hidden/>
    <w:uiPriority w:val="99"/>
    <w:semiHidden/>
    <w:rsid w:val="00571631"/>
    <w:rPr>
      <w:lang w:val="es-ES" w:eastAsia="es-ES"/>
    </w:rPr>
  </w:style>
  <w:style w:type="paragraph" w:customStyle="1" w:styleId="affffd">
    <w:name w:val="资料来源"/>
    <w:basedOn w:val="SingleTxtGC"/>
    <w:qFormat/>
    <w:rsid w:val="00754E86"/>
    <w:pPr>
      <w:tabs>
        <w:tab w:val="clear" w:pos="1565"/>
        <w:tab w:val="left" w:pos="1257"/>
      </w:tabs>
      <w:spacing w:before="60"/>
      <w:ind w:firstLine="170"/>
    </w:pPr>
    <w:rPr>
      <w:sz w:val="18"/>
      <w:szCs w:val="18"/>
      <w:lang w:val="zh-CN"/>
    </w:rPr>
  </w:style>
  <w:style w:type="character" w:styleId="affffe">
    <w:name w:val="Unresolved Mention"/>
    <w:basedOn w:val="a1"/>
    <w:uiPriority w:val="99"/>
    <w:semiHidden/>
    <w:unhideWhenUsed/>
    <w:rsid w:val="00322507"/>
    <w:rPr>
      <w:color w:val="605E5C"/>
      <w:shd w:val="clear" w:color="auto" w:fill="E1DFDD"/>
    </w:rPr>
  </w:style>
  <w:style w:type="paragraph" w:styleId="TOC">
    <w:name w:val="TOC Heading"/>
    <w:basedOn w:val="TOC4"/>
    <w:next w:val="a0"/>
    <w:uiPriority w:val="39"/>
    <w:unhideWhenUsed/>
    <w:qFormat/>
    <w:rsid w:val="00F76CAF"/>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es.wikipedia.org/wiki/Pacto_Internacional_de_Derechos_Econ%C3%B3micos,_Sociales_y_Culturales" TargetMode="External"/><Relationship Id="rId26" Type="http://schemas.openxmlformats.org/officeDocument/2006/relationships/hyperlink" Target="http://es.wikipedia.org/wiki/Convenci%C3%B3n_sobre_la_eliminaci%C3%B3n_de_todas_las_formas_de_discriminaci%C3%B3n_contra_la_mujer" TargetMode="External"/><Relationship Id="rId39" Type="http://schemas.openxmlformats.org/officeDocument/2006/relationships/image" Target="media/image6.png"/><Relationship Id="rId21" Type="http://schemas.openxmlformats.org/officeDocument/2006/relationships/hyperlink" Target="http://es.wikipedia.org/wiki/Argentina" TargetMode="External"/><Relationship Id="rId34" Type="http://schemas.openxmlformats.org/officeDocument/2006/relationships/hyperlink" Target="http://es.wikipedia.org/wiki/Convenci%C3%B3n_sobre_los_Derechos_de_las_Personas_con_Discapacidad" TargetMode="External"/><Relationship Id="rId42" Type="http://schemas.openxmlformats.org/officeDocument/2006/relationships/image" Target="media/image8.png"/><Relationship Id="rId47" Type="http://schemas.openxmlformats.org/officeDocument/2006/relationships/header" Target="header3.xml"/><Relationship Id="rId50" Type="http://schemas.openxmlformats.org/officeDocument/2006/relationships/header" Target="header4.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es.wikipedia.org/wiki/Argentina" TargetMode="External"/><Relationship Id="rId33" Type="http://schemas.openxmlformats.org/officeDocument/2006/relationships/hyperlink" Target="http://es.wikipedia.org/wiki/Argentina" TargetMode="External"/><Relationship Id="rId38" Type="http://schemas.openxmlformats.org/officeDocument/2006/relationships/hyperlink" Target="http://commons.wikimedia.org/wiki/File:Yes_check.svg" TargetMode="External"/><Relationship Id="rId46"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es.wikipedia.org/wiki/Argentina" TargetMode="External"/><Relationship Id="rId20" Type="http://schemas.openxmlformats.org/officeDocument/2006/relationships/hyperlink" Target="http://es.wikipedia.org/wiki/Pacto_Internacional_de_Derechos_Civiles_y_Pol%C3%ADticos" TargetMode="External"/><Relationship Id="rId29" Type="http://schemas.openxmlformats.org/officeDocument/2006/relationships/hyperlink" Target="http://es.wikipedia.org/wiki/Argentina" TargetMode="External"/><Relationship Id="rId41" Type="http://schemas.openxmlformats.org/officeDocument/2006/relationships/hyperlink" Target="http://commons.wikimedia.org/wiki/File:Zeichen_101.svg" TargetMode="External"/><Relationship Id="rId54"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es.wikipedia.org/wiki/Convenci%C3%B3n_Internacional_para_la_protecci%C3%B3n_de_todas_las_Personas_contra_las_Desapariciones_Forzadas" TargetMode="External"/><Relationship Id="rId32" Type="http://schemas.openxmlformats.org/officeDocument/2006/relationships/hyperlink" Target="http://es.wikipedia.org/wiki/Convenci%C3%B3n_internacional_sobre_la_protecci%C3%B3n_de_los_derechos_de_todos_los_trabajadores_migratorios_y_de_sus_familiares" TargetMode="External"/><Relationship Id="rId37" Type="http://schemas.openxmlformats.org/officeDocument/2006/relationships/hyperlink" Target="http://es.wikipedia.org/wiki/Protocolo_Facultativo_de_la_Convenci%C3%B3n_sobre_los_Derechos_de_las_Personas_con_Discapacidad" TargetMode="External"/><Relationship Id="rId40" Type="http://schemas.openxmlformats.org/officeDocument/2006/relationships/image" Target="media/image7.png"/><Relationship Id="rId45" Type="http://schemas.openxmlformats.org/officeDocument/2006/relationships/image" Target="media/image11.png"/><Relationship Id="rId53"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es.wikipedia.org/wiki/Derechos_Humanos" TargetMode="External"/><Relationship Id="rId23" Type="http://schemas.openxmlformats.org/officeDocument/2006/relationships/hyperlink" Target="http://es.wikipedia.org/wiki/Argentina" TargetMode="External"/><Relationship Id="rId28" Type="http://schemas.openxmlformats.org/officeDocument/2006/relationships/hyperlink" Target="http://es.wikipedia.org/wiki/Convenci%C3%B3n_contra_la_tortura_y_otros_tratos_o_penas_crueles,_inhumanos_o_degradantes" TargetMode="External"/><Relationship Id="rId36" Type="http://schemas.openxmlformats.org/officeDocument/2006/relationships/hyperlink" Target="http://es.wikipedia.org/wiki/Protocolo_Facultativo_del_Pacto_Internacional_de_Derechos_Econ%C3%B3micos,_Sociales_y_Culturales" TargetMode="External"/><Relationship Id="rId49"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es.wikipedia.org/wiki/Argentina" TargetMode="External"/><Relationship Id="rId31" Type="http://schemas.openxmlformats.org/officeDocument/2006/relationships/hyperlink" Target="http://es.wikipedia.org/wiki/Argentina" TargetMode="External"/><Relationship Id="rId44" Type="http://schemas.openxmlformats.org/officeDocument/2006/relationships/image" Target="media/image10.png"/><Relationship Id="rId52"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es.wikipedia.org/wiki/Convenci%C3%B3n_Internacional_sobre_la_Eliminaci%C3%B3n_de_todas_las_Formas_de_Discriminaci%C3%B3n_Racial" TargetMode="External"/><Relationship Id="rId27" Type="http://schemas.openxmlformats.org/officeDocument/2006/relationships/hyperlink" Target="http://es.wikipedia.org/wiki/Argentina" TargetMode="External"/><Relationship Id="rId30" Type="http://schemas.openxmlformats.org/officeDocument/2006/relationships/hyperlink" Target="http://es.wikipedia.org/wiki/Convenci%C3%B3n_sobre_los_Derechos_del_Ni%C3%B1o" TargetMode="External"/><Relationship Id="rId35" Type="http://schemas.openxmlformats.org/officeDocument/2006/relationships/hyperlink" Target="http://es.wikipedia.org/wiki/Argentina" TargetMode="External"/><Relationship Id="rId43" Type="http://schemas.openxmlformats.org/officeDocument/2006/relationships/image" Target="media/image9.png"/><Relationship Id="rId48" Type="http://schemas.openxmlformats.org/officeDocument/2006/relationships/footer" Target="footer4.xml"/><Relationship Id="rId5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eader" Target="header5.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37</Pages>
  <Words>17888</Words>
  <Characters>19856</Characters>
  <Application>Microsoft Office Word</Application>
  <DocSecurity>0</DocSecurity>
  <Lines>945</Lines>
  <Paragraphs>898</Paragraphs>
  <ScaleCrop>false</ScaleCrop>
  <Company>DCM</Company>
  <LinksUpToDate>false</LinksUpToDate>
  <CharactersWithSpaces>36846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HRI/CORE/ARG/2023</dc:title>
  <dc:subject>2408951</dc:subject>
  <dc:creator>tt</dc:creator>
  <cp:keywords/>
  <dc:description/>
  <cp:lastModifiedBy>Ting TANG</cp:lastModifiedBy>
  <cp:revision>3</cp:revision>
  <cp:lastPrinted>2024-10-04T07:28:00Z</cp:lastPrinted>
  <dcterms:created xsi:type="dcterms:W3CDTF">2024-10-04T07:28:00Z</dcterms:created>
  <dcterms:modified xsi:type="dcterms:W3CDTF">2024-10-04T07:28:00Z</dcterms:modified>
</cp:coreProperties>
</file>