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B46" w:rsidRDefault="00791B46" w:rsidP="00791B46">
      <w:pPr>
        <w:spacing w:line="60" w:lineRule="exact"/>
        <w:rPr>
          <w:sz w:val="6"/>
          <w:lang w:val="en-US"/>
        </w:rPr>
        <w:sectPr w:rsidR="00791B46" w:rsidSect="00791B4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76742" w:rsidRPr="00976742" w:rsidRDefault="00976742" w:rsidP="00976742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533C3A">
        <w:t>Комитет по ликвидации дискриминации</w:t>
      </w:r>
      <w:r w:rsidR="00FE380A" w:rsidRPr="00FE380A">
        <w:br/>
      </w:r>
      <w:r w:rsidRPr="00533C3A">
        <w:t>в</w:t>
      </w:r>
      <w:r w:rsidR="00FE380A" w:rsidRPr="00FE380A">
        <w:t xml:space="preserve"> </w:t>
      </w:r>
      <w:r w:rsidRPr="00533C3A">
        <w:t>отношении женщин</w:t>
      </w:r>
    </w:p>
    <w:p w:rsidR="00976742" w:rsidRDefault="00976742" w:rsidP="00976742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Тридцать девятая сессия</w:t>
      </w:r>
    </w:p>
    <w:p w:rsidR="00976742" w:rsidRDefault="00976742" w:rsidP="00976742">
      <w:r>
        <w:t xml:space="preserve">23 июля — 10 августа 2007 года </w:t>
      </w:r>
    </w:p>
    <w:p w:rsidR="00976742" w:rsidRPr="00533C3A" w:rsidRDefault="00976742" w:rsidP="00976742">
      <w:pPr>
        <w:spacing w:line="120" w:lineRule="exact"/>
        <w:rPr>
          <w:sz w:val="10"/>
        </w:rPr>
      </w:pPr>
    </w:p>
    <w:p w:rsidR="00976742" w:rsidRPr="00533C3A" w:rsidRDefault="00976742" w:rsidP="00976742">
      <w:pPr>
        <w:spacing w:line="120" w:lineRule="exact"/>
        <w:rPr>
          <w:sz w:val="10"/>
        </w:rPr>
      </w:pPr>
    </w:p>
    <w:p w:rsidR="00976742" w:rsidRPr="00533C3A" w:rsidRDefault="00976742" w:rsidP="00976742">
      <w:pPr>
        <w:spacing w:line="120" w:lineRule="exact"/>
        <w:rPr>
          <w:sz w:val="10"/>
        </w:rPr>
      </w:pPr>
    </w:p>
    <w:p w:rsidR="00976742" w:rsidRDefault="00976742" w:rsidP="0097674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</w:t>
      </w:r>
      <w:r>
        <w:t>н</w:t>
      </w:r>
      <w:r>
        <w:t>щин: Белиз</w:t>
      </w:r>
    </w:p>
    <w:p w:rsidR="00976742" w:rsidRPr="006C591B" w:rsidRDefault="00976742" w:rsidP="00976742">
      <w:pPr>
        <w:pStyle w:val="SingleTxt"/>
        <w:spacing w:after="0" w:line="120" w:lineRule="exact"/>
        <w:rPr>
          <w:sz w:val="10"/>
        </w:rPr>
      </w:pPr>
    </w:p>
    <w:p w:rsidR="00976742" w:rsidRPr="006C591B" w:rsidRDefault="00976742" w:rsidP="00976742">
      <w:pPr>
        <w:pStyle w:val="SingleTxt"/>
        <w:spacing w:after="0" w:line="120" w:lineRule="exact"/>
        <w:rPr>
          <w:sz w:val="10"/>
        </w:rPr>
      </w:pPr>
    </w:p>
    <w:p w:rsidR="00976742" w:rsidRDefault="00976742" w:rsidP="00976742">
      <w:pPr>
        <w:pStyle w:val="SingleTxt"/>
      </w:pPr>
      <w:r>
        <w:t>1.</w:t>
      </w:r>
      <w:r>
        <w:tab/>
        <w:t>Комитет рассмотрел сводный третий и четвертый периодический доклад Белиза (</w:t>
      </w:r>
      <w:r>
        <w:rPr>
          <w:lang w:val="en-US"/>
        </w:rPr>
        <w:t>CEDAW</w:t>
      </w:r>
      <w:r w:rsidRPr="00D30B10">
        <w:t>/</w:t>
      </w:r>
      <w:r>
        <w:rPr>
          <w:lang w:val="en-US"/>
        </w:rPr>
        <w:t>C</w:t>
      </w:r>
      <w:r w:rsidRPr="00D30B10">
        <w:t>/</w:t>
      </w:r>
      <w:r>
        <w:rPr>
          <w:lang w:val="en-US"/>
        </w:rPr>
        <w:t>BLZ</w:t>
      </w:r>
      <w:r w:rsidRPr="00D30B10">
        <w:t>/3</w:t>
      </w:r>
      <w:r w:rsidR="00FE380A" w:rsidRPr="00E877FD">
        <w:t>-</w:t>
      </w:r>
      <w:r w:rsidRPr="00D30B10">
        <w:t>4</w:t>
      </w:r>
      <w:r>
        <w:t>) на своих 793</w:t>
      </w:r>
      <w:r>
        <w:noBreakHyphen/>
        <w:t>м и 794</w:t>
      </w:r>
      <w:r>
        <w:noBreakHyphen/>
        <w:t>м заседаниях 24 июля 2007 года (</w:t>
      </w:r>
      <w:r>
        <w:rPr>
          <w:lang w:val="en-US"/>
        </w:rPr>
        <w:t>CEDAW</w:t>
      </w:r>
      <w:r w:rsidRPr="00D30B10">
        <w:t>/</w:t>
      </w:r>
      <w:r>
        <w:rPr>
          <w:lang w:val="en-US"/>
        </w:rPr>
        <w:t>C</w:t>
      </w:r>
      <w:r w:rsidRPr="00D30B10">
        <w:t>/</w:t>
      </w:r>
      <w:r>
        <w:rPr>
          <w:lang w:val="en-US"/>
        </w:rPr>
        <w:t>SC</w:t>
      </w:r>
      <w:r w:rsidRPr="00D30B10">
        <w:t>.793</w:t>
      </w:r>
      <w:r w:rsidRPr="006C591B">
        <w:t>(</w:t>
      </w:r>
      <w:r>
        <w:rPr>
          <w:lang w:val="en-US"/>
        </w:rPr>
        <w:t>A</w:t>
      </w:r>
      <w:r w:rsidRPr="006C591B">
        <w:t>)</w:t>
      </w:r>
      <w:r w:rsidRPr="00D30B10">
        <w:t xml:space="preserve"> </w:t>
      </w:r>
      <w:r>
        <w:t>и</w:t>
      </w:r>
      <w:r w:rsidRPr="00D30B10">
        <w:t xml:space="preserve"> 794</w:t>
      </w:r>
      <w:r w:rsidRPr="006C591B">
        <w:t>(</w:t>
      </w:r>
      <w:r>
        <w:rPr>
          <w:lang w:val="en-US"/>
        </w:rPr>
        <w:t>A</w:t>
      </w:r>
      <w:r w:rsidRPr="006C591B">
        <w:t>)</w:t>
      </w:r>
      <w:r>
        <w:t xml:space="preserve">). Перечень тем и вопросов Комитета содержится в документе </w:t>
      </w:r>
      <w:r>
        <w:rPr>
          <w:lang w:val="en-US"/>
        </w:rPr>
        <w:t>CEDAW</w:t>
      </w:r>
      <w:r w:rsidRPr="00D30B10">
        <w:t>/</w:t>
      </w:r>
      <w:r>
        <w:rPr>
          <w:lang w:val="en-US"/>
        </w:rPr>
        <w:t>C</w:t>
      </w:r>
      <w:r w:rsidRPr="00D30B10">
        <w:t>/</w:t>
      </w:r>
      <w:r>
        <w:rPr>
          <w:lang w:val="en-US"/>
        </w:rPr>
        <w:t>BLZ</w:t>
      </w:r>
      <w:r w:rsidRPr="00D30B10">
        <w:t>/</w:t>
      </w:r>
      <w:r>
        <w:rPr>
          <w:lang w:val="en-US"/>
        </w:rPr>
        <w:t>Q</w:t>
      </w:r>
      <w:r w:rsidRPr="00D30B10">
        <w:t>/4</w:t>
      </w:r>
      <w:r>
        <w:t>, а ответы Белиза приводятся в д</w:t>
      </w:r>
      <w:r>
        <w:t>о</w:t>
      </w:r>
      <w:r>
        <w:t xml:space="preserve">кументе </w:t>
      </w:r>
      <w:r>
        <w:rPr>
          <w:lang w:val="en-US"/>
        </w:rPr>
        <w:t>CEDAW</w:t>
      </w:r>
      <w:r w:rsidRPr="00D30B10">
        <w:t>/</w:t>
      </w:r>
      <w:r>
        <w:rPr>
          <w:lang w:val="en-US"/>
        </w:rPr>
        <w:t>C</w:t>
      </w:r>
      <w:r w:rsidRPr="00D30B10">
        <w:t>/</w:t>
      </w:r>
      <w:r>
        <w:rPr>
          <w:lang w:val="en-US"/>
        </w:rPr>
        <w:t>BLZ</w:t>
      </w:r>
      <w:r w:rsidRPr="00D30B10">
        <w:t>/</w:t>
      </w:r>
      <w:r>
        <w:rPr>
          <w:lang w:val="en-US"/>
        </w:rPr>
        <w:t>Q</w:t>
      </w:r>
      <w:r w:rsidRPr="00D30B10">
        <w:t>/4/</w:t>
      </w:r>
      <w:r>
        <w:rPr>
          <w:lang w:val="en-US"/>
        </w:rPr>
        <w:t>Add</w:t>
      </w:r>
      <w:r w:rsidRPr="00D30B10">
        <w:t>.1.</w:t>
      </w:r>
    </w:p>
    <w:p w:rsidR="00976742" w:rsidRPr="006C591B" w:rsidRDefault="00976742" w:rsidP="00976742">
      <w:pPr>
        <w:pStyle w:val="SingleTxt"/>
        <w:spacing w:after="0" w:line="120" w:lineRule="exact"/>
        <w:rPr>
          <w:sz w:val="10"/>
        </w:rPr>
      </w:pPr>
    </w:p>
    <w:p w:rsidR="00976742" w:rsidRDefault="00976742" w:rsidP="009767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976742" w:rsidRPr="006C591B" w:rsidRDefault="00976742" w:rsidP="00976742">
      <w:pPr>
        <w:pStyle w:val="SingleTxt"/>
        <w:spacing w:after="0" w:line="120" w:lineRule="exact"/>
        <w:rPr>
          <w:sz w:val="10"/>
        </w:rPr>
      </w:pPr>
    </w:p>
    <w:p w:rsidR="00976742" w:rsidRDefault="00976742" w:rsidP="00976742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его сводного третьего и четвертого периодического доклада, однако с</w:t>
      </w:r>
      <w:r>
        <w:t>о</w:t>
      </w:r>
      <w:r>
        <w:t>жалеет, что доклад был представлен с опозданием и не содержит достаточных статистических данных с разбивкой по признаку пола. Комитет выражает та</w:t>
      </w:r>
      <w:r>
        <w:t>к</w:t>
      </w:r>
      <w:r>
        <w:t>же свою признательность за письменные ответы на перечень тем и вопросов предсессионной рабочей группы, а также за устные сообщения и разъяснения в ответ на вопросы, заданные Комитетом.</w:t>
      </w:r>
    </w:p>
    <w:p w:rsidR="00976742" w:rsidRDefault="00976742" w:rsidP="00976742">
      <w:pPr>
        <w:pStyle w:val="SingleTxt"/>
      </w:pPr>
      <w:r>
        <w:t>3.</w:t>
      </w:r>
      <w:r>
        <w:tab/>
        <w:t>Комитет выражает благодарность государству-участнику за направление делегации во главе с министром людских ресурсов и за откровенный и конс</w:t>
      </w:r>
      <w:r>
        <w:t>т</w:t>
      </w:r>
      <w:r>
        <w:t>руктивный диалог, имевший место между делегацией и членами Комитета.</w:t>
      </w:r>
    </w:p>
    <w:p w:rsidR="00976742" w:rsidRDefault="00976742" w:rsidP="00976742">
      <w:pPr>
        <w:pStyle w:val="SingleTxt"/>
      </w:pPr>
      <w:r>
        <w:t>4.</w:t>
      </w:r>
      <w:r>
        <w:tab/>
        <w:t>Комитет с удовлетворением отмечает, что государство-участник ратиф</w:t>
      </w:r>
      <w:r>
        <w:t>и</w:t>
      </w:r>
      <w:r>
        <w:t>цировало Факультативный протокол к Конвенции о ликвидации всех форм ди</w:t>
      </w:r>
      <w:r>
        <w:t>с</w:t>
      </w:r>
      <w:r>
        <w:t xml:space="preserve">криминации в отношении женщин в 2002 году. </w:t>
      </w:r>
    </w:p>
    <w:p w:rsidR="00976742" w:rsidRPr="006C591B" w:rsidRDefault="00976742" w:rsidP="00976742">
      <w:pPr>
        <w:pStyle w:val="SingleTxt"/>
        <w:spacing w:after="0" w:line="120" w:lineRule="exact"/>
        <w:rPr>
          <w:sz w:val="10"/>
        </w:rPr>
      </w:pPr>
    </w:p>
    <w:p w:rsidR="00976742" w:rsidRDefault="00976742" w:rsidP="009767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Положительные аспекты</w:t>
      </w:r>
    </w:p>
    <w:p w:rsidR="00976742" w:rsidRPr="006C591B" w:rsidRDefault="00976742" w:rsidP="00976742">
      <w:pPr>
        <w:pStyle w:val="SingleTxt"/>
        <w:spacing w:after="0" w:line="120" w:lineRule="exact"/>
        <w:rPr>
          <w:sz w:val="10"/>
        </w:rPr>
      </w:pPr>
    </w:p>
    <w:p w:rsidR="00976742" w:rsidRDefault="00976742" w:rsidP="00976742">
      <w:pPr>
        <w:pStyle w:val="SingleTxt"/>
      </w:pPr>
      <w:r>
        <w:t>5.</w:t>
      </w:r>
      <w:r>
        <w:tab/>
        <w:t>Комитет дает высокую оценку государству-участнику в связи с организ</w:t>
      </w:r>
      <w:r>
        <w:t>а</w:t>
      </w:r>
      <w:r>
        <w:t>ционными мерами и механизмами, введенными им в целях более эффективного осуществления Конвенции, включая Национальную гендерную политику, П</w:t>
      </w:r>
      <w:r>
        <w:t>о</w:t>
      </w:r>
      <w:r>
        <w:t>вестку дня по вопросам женщин на период 2003–2008 годов и назначение в к</w:t>
      </w:r>
      <w:r>
        <w:t>а</w:t>
      </w:r>
      <w:r>
        <w:t>ждом районе сотрудников по вопросам развития женщин.</w:t>
      </w:r>
    </w:p>
    <w:p w:rsidR="00976742" w:rsidRDefault="00976742" w:rsidP="00976742">
      <w:pPr>
        <w:pStyle w:val="SingleTxt"/>
      </w:pPr>
      <w:r>
        <w:t>6.</w:t>
      </w:r>
      <w:r>
        <w:tab/>
        <w:t>Комитет дает высокую оценку государству-участнику за процесс реформы законодательства, начатый им в целях поощрения прав женщин, в результате которого были приняты поправки к конституции с целью гарантировать раве</w:t>
      </w:r>
      <w:r>
        <w:t>н</w:t>
      </w:r>
      <w:r>
        <w:t>ство мужчин и женщин, а также поправки к Уголовному кодексу, Закону о представлении доказательств, Закону о советах по заработной плате, Закону о защите лиц, состоящих в браке, Закону о верховном суде системы судебных о</w:t>
      </w:r>
      <w:r>
        <w:t>р</w:t>
      </w:r>
      <w:r>
        <w:t>ганов и Закону об управлении имуществом. Он приветствует также принятие нового законодательства, включая Закон о насилии в семье в 2007 году, кот</w:t>
      </w:r>
      <w:r>
        <w:t>о</w:t>
      </w:r>
      <w:r>
        <w:t>рый вступит в силу в июле 2007 года, и Закон о запрещении торговли людьми от 2003 года.</w:t>
      </w:r>
    </w:p>
    <w:p w:rsidR="00976742" w:rsidRDefault="00976742" w:rsidP="00976742">
      <w:pPr>
        <w:pStyle w:val="SingleTxt"/>
      </w:pPr>
      <w:r>
        <w:t>7.</w:t>
      </w:r>
      <w:r>
        <w:tab/>
        <w:t>Комитет с удовлетворением отмечает провозглашенные в Повестке дня по вопросам женщин на 2003–2008 годы цели увеличить число женщин в кабин</w:t>
      </w:r>
      <w:r>
        <w:t>е</w:t>
      </w:r>
      <w:r>
        <w:t>те министров, сенате и государственных советах до 30 процентов, а также п</w:t>
      </w:r>
      <w:r>
        <w:t>о</w:t>
      </w:r>
      <w:r>
        <w:t>ставленную в Белизской программе развития сельских районов задачу увел</w:t>
      </w:r>
      <w:r>
        <w:t>и</w:t>
      </w:r>
      <w:r>
        <w:t>чить число женщин и молодых людей, участвующих в планах и проектах ра</w:t>
      </w:r>
      <w:r>
        <w:t>з</w:t>
      </w:r>
      <w:r>
        <w:t>вития, на 30 процентов.</w:t>
      </w:r>
    </w:p>
    <w:p w:rsidR="00976742" w:rsidRPr="006C591B" w:rsidRDefault="00976742" w:rsidP="00976742">
      <w:pPr>
        <w:pStyle w:val="SingleTxt"/>
        <w:spacing w:after="0" w:line="120" w:lineRule="exact"/>
        <w:rPr>
          <w:sz w:val="10"/>
        </w:rPr>
      </w:pPr>
    </w:p>
    <w:p w:rsidR="00976742" w:rsidRDefault="00976742" w:rsidP="009767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976742" w:rsidRPr="006C591B" w:rsidRDefault="00976742" w:rsidP="00976742">
      <w:pPr>
        <w:pStyle w:val="SingleTxt"/>
        <w:spacing w:after="0" w:line="120" w:lineRule="exact"/>
        <w:rPr>
          <w:sz w:val="10"/>
        </w:rPr>
      </w:pPr>
    </w:p>
    <w:p w:rsidR="00976742" w:rsidRPr="00131913" w:rsidRDefault="00976742" w:rsidP="00976742">
      <w:pPr>
        <w:pStyle w:val="SingleTxt"/>
        <w:rPr>
          <w:b/>
        </w:rPr>
      </w:pPr>
      <w:r>
        <w:t>8.</w:t>
      </w:r>
      <w:r>
        <w:tab/>
      </w:r>
      <w:r w:rsidRPr="00131913">
        <w:rPr>
          <w:b/>
        </w:rPr>
        <w:t>Ссылаясь на взятое государством-участником обязательство обесп</w:t>
      </w:r>
      <w:r w:rsidRPr="00131913">
        <w:rPr>
          <w:b/>
        </w:rPr>
        <w:t>е</w:t>
      </w:r>
      <w:r w:rsidRPr="00131913">
        <w:rPr>
          <w:b/>
        </w:rPr>
        <w:t>чивать систематическое и непрерывное осуществление всех положений Конвенции, Комитет считает, что проблемные области и рекомендации, выявленные в настоящих заключительных замечаниях, требуют перв</w:t>
      </w:r>
      <w:r w:rsidRPr="00131913">
        <w:rPr>
          <w:b/>
        </w:rPr>
        <w:t>о</w:t>
      </w:r>
      <w:r w:rsidRPr="00131913">
        <w:rPr>
          <w:b/>
        </w:rPr>
        <w:t>очередного внимания государства-участника в период между настоящим моментом и обсуждением следующего периодического доклада. Следов</w:t>
      </w:r>
      <w:r w:rsidRPr="00131913">
        <w:rPr>
          <w:b/>
        </w:rPr>
        <w:t>а</w:t>
      </w:r>
      <w:r w:rsidRPr="00131913">
        <w:rPr>
          <w:b/>
        </w:rPr>
        <w:t>тельно, Комитет призывает госуда</w:t>
      </w:r>
      <w:r w:rsidRPr="00131913">
        <w:rPr>
          <w:b/>
        </w:rPr>
        <w:t>р</w:t>
      </w:r>
      <w:r w:rsidRPr="00131913">
        <w:rPr>
          <w:b/>
        </w:rPr>
        <w:t>ство-участник сосредоточить внимание на этих областях в рамках проводимых им мероприятий по осуществл</w:t>
      </w:r>
      <w:r w:rsidRPr="00131913">
        <w:rPr>
          <w:b/>
        </w:rPr>
        <w:t>е</w:t>
      </w:r>
      <w:r w:rsidRPr="00131913">
        <w:rPr>
          <w:b/>
        </w:rPr>
        <w:t>нию и сообщить о принятых мерах и достигн</w:t>
      </w:r>
      <w:r w:rsidRPr="00131913">
        <w:rPr>
          <w:b/>
        </w:rPr>
        <w:t>у</w:t>
      </w:r>
      <w:r w:rsidRPr="00131913">
        <w:rPr>
          <w:b/>
        </w:rPr>
        <w:t>тых результатах в своем следующем п</w:t>
      </w:r>
      <w:r>
        <w:rPr>
          <w:b/>
        </w:rPr>
        <w:t>е</w:t>
      </w:r>
      <w:r w:rsidRPr="00131913">
        <w:rPr>
          <w:b/>
        </w:rPr>
        <w:t>ри</w:t>
      </w:r>
      <w:r>
        <w:rPr>
          <w:b/>
        </w:rPr>
        <w:t>о</w:t>
      </w:r>
      <w:r w:rsidRPr="00131913">
        <w:rPr>
          <w:b/>
        </w:rPr>
        <w:t>дическом докладе. Он призывает государство-участник распространить настоящие заключительные замечания среди всех соо</w:t>
      </w:r>
      <w:r w:rsidRPr="00131913">
        <w:rPr>
          <w:b/>
        </w:rPr>
        <w:t>т</w:t>
      </w:r>
      <w:r w:rsidRPr="00131913">
        <w:rPr>
          <w:b/>
        </w:rPr>
        <w:t>ветствующих министерств и членов парламента, с тем чтобы обеспечить их полное осуществление.</w:t>
      </w:r>
    </w:p>
    <w:p w:rsidR="00976742" w:rsidRDefault="00976742" w:rsidP="00976742">
      <w:pPr>
        <w:pStyle w:val="SingleTxt"/>
      </w:pPr>
      <w:r>
        <w:t>9.</w:t>
      </w:r>
      <w:r>
        <w:tab/>
        <w:t>Комитет выражает сожаление по поводу того, что в докладе не предста</w:t>
      </w:r>
      <w:r>
        <w:t>в</w:t>
      </w:r>
      <w:r>
        <w:t>лено достаточных статистических данных о практической реализации принц</w:t>
      </w:r>
      <w:r>
        <w:t>и</w:t>
      </w:r>
      <w:r>
        <w:t>па равенства между женщинами и мужчинами во всех областях, охватываемых в Конвенции, с разбивкой по признаку пола, этнического происхождения и проживания в сельских и городских районах. Он обеспокоен также тем, что в докладе не содержится информации о положении пожилых женщин и женщин-инвалидов. Комитет испытывает озабоченность в связи с тем, что отсутствие таких данных препятствует оценке воздействия принимаемых государством-участником мер и достигнутых результатов.</w:t>
      </w:r>
    </w:p>
    <w:p w:rsidR="00976742" w:rsidRPr="00131913" w:rsidRDefault="00976742" w:rsidP="00976742">
      <w:pPr>
        <w:pStyle w:val="SingleTxt"/>
        <w:rPr>
          <w:b/>
        </w:rPr>
      </w:pPr>
      <w:r>
        <w:t>10.</w:t>
      </w:r>
      <w:r>
        <w:tab/>
      </w:r>
      <w:r w:rsidRPr="00131913">
        <w:rPr>
          <w:b/>
        </w:rPr>
        <w:t>Комитет призывает государство-участник ввести всеобъемлющую систему сбора данных во всех областях, охватываемых Конвенцией, для целей оценки фактического положения женщин и отслеживания тенде</w:t>
      </w:r>
      <w:r w:rsidRPr="00131913">
        <w:rPr>
          <w:b/>
        </w:rPr>
        <w:t>н</w:t>
      </w:r>
      <w:r w:rsidRPr="00131913">
        <w:rPr>
          <w:b/>
        </w:rPr>
        <w:t>ций с течением времени. Он призывает также государство-участник в</w:t>
      </w:r>
      <w:r w:rsidRPr="00131913">
        <w:rPr>
          <w:b/>
        </w:rPr>
        <w:t>е</w:t>
      </w:r>
      <w:r w:rsidRPr="00131913">
        <w:rPr>
          <w:b/>
        </w:rPr>
        <w:t>сти с помощью количественных показателей мониторинг воздействия прин</w:t>
      </w:r>
      <w:r w:rsidRPr="00131913">
        <w:rPr>
          <w:b/>
        </w:rPr>
        <w:t>и</w:t>
      </w:r>
      <w:r w:rsidRPr="00131913">
        <w:rPr>
          <w:b/>
        </w:rPr>
        <w:t>маемых мер и достигнутого прогресса в деле реализации фактического равенства женщин. Он призывает государство-участник, когда это необх</w:t>
      </w:r>
      <w:r w:rsidRPr="00131913">
        <w:rPr>
          <w:b/>
        </w:rPr>
        <w:t>о</w:t>
      </w:r>
      <w:r w:rsidRPr="00131913">
        <w:rPr>
          <w:b/>
        </w:rPr>
        <w:t>димо, обращаться за международной технической помощью при организ</w:t>
      </w:r>
      <w:r w:rsidRPr="00131913">
        <w:rPr>
          <w:b/>
        </w:rPr>
        <w:t>а</w:t>
      </w:r>
      <w:r w:rsidRPr="00131913">
        <w:rPr>
          <w:b/>
        </w:rPr>
        <w:t>ции таких усилий по сбору и анализу данных. Комитет просит государс</w:t>
      </w:r>
      <w:r w:rsidRPr="00131913">
        <w:rPr>
          <w:b/>
        </w:rPr>
        <w:t>т</w:t>
      </w:r>
      <w:r w:rsidRPr="00131913">
        <w:rPr>
          <w:b/>
        </w:rPr>
        <w:t>во-участник включить в свой следующий до</w:t>
      </w:r>
      <w:r w:rsidRPr="00131913">
        <w:rPr>
          <w:b/>
        </w:rPr>
        <w:t>к</w:t>
      </w:r>
      <w:r w:rsidRPr="00131913">
        <w:rPr>
          <w:b/>
        </w:rPr>
        <w:t>лад статистические данные и анализ с разбивкой по признаку пола, этнического происхождения и пр</w:t>
      </w:r>
      <w:r w:rsidRPr="00131913">
        <w:rPr>
          <w:b/>
        </w:rPr>
        <w:t>о</w:t>
      </w:r>
      <w:r w:rsidRPr="00131913">
        <w:rPr>
          <w:b/>
        </w:rPr>
        <w:t>живания в сельских и городских районах применительно к положениям Конвенции с указанием воздействия принимаемых мер и достигнутых р</w:t>
      </w:r>
      <w:r w:rsidRPr="00131913">
        <w:rPr>
          <w:b/>
        </w:rPr>
        <w:t>е</w:t>
      </w:r>
      <w:r w:rsidRPr="00131913">
        <w:rPr>
          <w:b/>
        </w:rPr>
        <w:t>зультатов в деле практической реализации фактического равенства же</w:t>
      </w:r>
      <w:r w:rsidRPr="00131913">
        <w:rPr>
          <w:b/>
        </w:rPr>
        <w:t>н</w:t>
      </w:r>
      <w:r w:rsidRPr="00131913">
        <w:rPr>
          <w:b/>
        </w:rPr>
        <w:t>щин. Комитет запрашивает также информацию о положении пожилых женщин и женщин-инвалидов в следующем докладе.</w:t>
      </w:r>
    </w:p>
    <w:p w:rsidR="00976742" w:rsidRDefault="00976742" w:rsidP="00976742">
      <w:pPr>
        <w:pStyle w:val="SingleTxt"/>
      </w:pPr>
      <w:r>
        <w:t>11.</w:t>
      </w:r>
      <w:r>
        <w:tab/>
        <w:t>Комитет обеспокоен тем, что соблюдение законов обеспечивается неаде</w:t>
      </w:r>
      <w:r>
        <w:t>к</w:t>
      </w:r>
      <w:r>
        <w:t>ватно, а положения Конвенции и политика и программы улучшения положения женщин осуществляются государством-участником в недостаточной степени. Комитет обеспокоен тем, что Конвенция и существующие законы, политика и программы недостаточно известны в государстве-участнике. Он обеспокоен также отсутствием надлежащего доступа женщин к механизмам правосудия.</w:t>
      </w:r>
    </w:p>
    <w:p w:rsidR="00976742" w:rsidRPr="00131913" w:rsidRDefault="00976742" w:rsidP="00976742">
      <w:pPr>
        <w:pStyle w:val="SingleTxt"/>
        <w:rPr>
          <w:b/>
        </w:rPr>
      </w:pPr>
      <w:r>
        <w:t>12.</w:t>
      </w:r>
      <w:r>
        <w:tab/>
      </w:r>
      <w:r w:rsidRPr="00131913">
        <w:rPr>
          <w:b/>
        </w:rPr>
        <w:t>Комитет настоятельно призывает государство-участник укрепить обесп</w:t>
      </w:r>
      <w:r w:rsidRPr="00131913">
        <w:rPr>
          <w:b/>
        </w:rPr>
        <w:t>е</w:t>
      </w:r>
      <w:r w:rsidRPr="00131913">
        <w:rPr>
          <w:b/>
        </w:rPr>
        <w:t>чение соблюдения его законов и рекомендует государству-участнику разработать всеобъемлющий оперативный план осуществления Конве</w:t>
      </w:r>
      <w:r w:rsidRPr="00131913">
        <w:rPr>
          <w:b/>
        </w:rPr>
        <w:t>н</w:t>
      </w:r>
      <w:r w:rsidRPr="00131913">
        <w:rPr>
          <w:b/>
        </w:rPr>
        <w:t>ции и своих политики и программ по улучшению положения женщин. К</w:t>
      </w:r>
      <w:r w:rsidRPr="00131913">
        <w:rPr>
          <w:b/>
        </w:rPr>
        <w:t>о</w:t>
      </w:r>
      <w:r w:rsidRPr="00131913">
        <w:rPr>
          <w:b/>
        </w:rPr>
        <w:t>митет призывает государство-участник активизировать свои усилия по повышению осведомленности о Конвенции и законах, политике и пр</w:t>
      </w:r>
      <w:r w:rsidRPr="00131913">
        <w:rPr>
          <w:b/>
        </w:rPr>
        <w:t>о</w:t>
      </w:r>
      <w:r w:rsidRPr="00131913">
        <w:rPr>
          <w:b/>
        </w:rPr>
        <w:t>граммах, призванных обеспечить, чтобы женщины более эффективно пользовались своими правами. Комитет настоятельно призывает госуда</w:t>
      </w:r>
      <w:r w:rsidRPr="00131913">
        <w:rPr>
          <w:b/>
        </w:rPr>
        <w:t>р</w:t>
      </w:r>
      <w:r w:rsidRPr="00131913">
        <w:rPr>
          <w:b/>
        </w:rPr>
        <w:t>ство-участник ликвидировать препятствия, с которыми женщины могут сталкиваться в плане доступа к механизмам правосудия, и повысить пр</w:t>
      </w:r>
      <w:r w:rsidRPr="00131913">
        <w:rPr>
          <w:b/>
        </w:rPr>
        <w:t>а</w:t>
      </w:r>
      <w:r w:rsidRPr="00131913">
        <w:rPr>
          <w:b/>
        </w:rPr>
        <w:t xml:space="preserve">вовую грамотность женщин, </w:t>
      </w:r>
      <w:r>
        <w:rPr>
          <w:b/>
        </w:rPr>
        <w:t xml:space="preserve">укрепить </w:t>
      </w:r>
      <w:r w:rsidRPr="00131913">
        <w:rPr>
          <w:b/>
        </w:rPr>
        <w:t xml:space="preserve">осознание ими своих прав и </w:t>
      </w:r>
      <w:r>
        <w:rPr>
          <w:b/>
        </w:rPr>
        <w:t>расш</w:t>
      </w:r>
      <w:r>
        <w:rPr>
          <w:b/>
        </w:rPr>
        <w:t>и</w:t>
      </w:r>
      <w:r>
        <w:rPr>
          <w:b/>
        </w:rPr>
        <w:t xml:space="preserve">рить </w:t>
      </w:r>
      <w:r w:rsidRPr="00131913">
        <w:rPr>
          <w:b/>
        </w:rPr>
        <w:t>возможности по их эффективному использованию.</w:t>
      </w:r>
    </w:p>
    <w:p w:rsidR="00976742" w:rsidRDefault="00976742" w:rsidP="00976742">
      <w:pPr>
        <w:pStyle w:val="SingleTxt"/>
      </w:pPr>
      <w:r>
        <w:t>13.</w:t>
      </w:r>
      <w:r>
        <w:tab/>
        <w:t>Комитет обеспокоен слабым организационным потенциалом национал</w:t>
      </w:r>
      <w:r>
        <w:t>ь</w:t>
      </w:r>
      <w:r>
        <w:t>ного механизма улучшения положения женщин, т.е. Департамента по делам женщин в министерстве людских ресурсов, в распоряжении которого не имее</w:t>
      </w:r>
      <w:r>
        <w:t>т</w:t>
      </w:r>
      <w:r>
        <w:t>ся достаточных ресурсов, штаты которого укомплектованы неадекватно и кот</w:t>
      </w:r>
      <w:r>
        <w:t>о</w:t>
      </w:r>
      <w:r>
        <w:t>рый не имеет возможностей или полномочий вести эффективную работу по всестороннему осуществлению Конвенции и координировать использование стратегии учета гендерной проблематики во всех секторах государственного управления. Комитет обеспокоен низкой численностью сотрудников, призва</w:t>
      </w:r>
      <w:r>
        <w:t>н</w:t>
      </w:r>
      <w:r>
        <w:t>ных обеспечивать гендерное равенство на районном уровне. Он по</w:t>
      </w:r>
      <w:r>
        <w:noBreakHyphen/>
        <w:t>прежнему обеспокоен отсутствием механизмов мониторинга осуществления Конвенции и оценки воздействия законов, политики и программ на достижение равенства женщин. Комитет обеспокоен тем, что ввиду чрезмерного использования кра</w:t>
      </w:r>
      <w:r>
        <w:t>т</w:t>
      </w:r>
      <w:r>
        <w:t>косрочного внешнего финансирования и помощи в целях развития национал</w:t>
      </w:r>
      <w:r>
        <w:t>ь</w:t>
      </w:r>
      <w:r>
        <w:t>ный механизм улучшения положения женщин не достиг достаточной степени стабильности и профессиональной эффективности своей работы.</w:t>
      </w:r>
    </w:p>
    <w:p w:rsidR="00976742" w:rsidRDefault="00976742" w:rsidP="00976742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призывает государство-участник уделить первоочередное внимание укреплению национального механизма улучшения положения женщин и предоставить ему достаточные полномочия, возможность пр</w:t>
      </w:r>
      <w:r>
        <w:rPr>
          <w:b/>
        </w:rPr>
        <w:t>и</w:t>
      </w:r>
      <w:r>
        <w:rPr>
          <w:b/>
        </w:rPr>
        <w:t>нимать решения и людские и финансовые ресурсы, необходимые для вед</w:t>
      </w:r>
      <w:r>
        <w:rPr>
          <w:b/>
        </w:rPr>
        <w:t>е</w:t>
      </w:r>
      <w:r>
        <w:rPr>
          <w:b/>
        </w:rPr>
        <w:t>ния эффективной работы по поощрению равенства женщин, координации использования стратегии учета гендерной перспективы во всех секторах государственного управления и обеспечения того, чтобы такие усилия б</w:t>
      </w:r>
      <w:r>
        <w:rPr>
          <w:b/>
        </w:rPr>
        <w:t>ы</w:t>
      </w:r>
      <w:r>
        <w:rPr>
          <w:b/>
        </w:rPr>
        <w:t>ли целенаправленными и рассчитанными на долгосрочную перспективу. Комитет рекомендует, чтобы национальный механизм улучшения полож</w:t>
      </w:r>
      <w:r>
        <w:rPr>
          <w:b/>
        </w:rPr>
        <w:t>е</w:t>
      </w:r>
      <w:r>
        <w:rPr>
          <w:b/>
        </w:rPr>
        <w:t>ния женщин был укреплен на районных уровнях за счет формирования междисциплинарных групп по осуществлению Конвенции, включая пр</w:t>
      </w:r>
      <w:r>
        <w:rPr>
          <w:b/>
        </w:rPr>
        <w:t>о</w:t>
      </w:r>
      <w:r>
        <w:rPr>
          <w:b/>
        </w:rPr>
        <w:t>блему насилия в отношении женщин. Комитет рекомендует далее, чтобы государство-участник внедрило эффективные механизмы и системы для мониторинга осуществления Конвенции и оценки воздействия его законов, политики и программ в плане достижения целей гендерного равенства при четко обозначенных сроках.</w:t>
      </w:r>
    </w:p>
    <w:p w:rsidR="00976742" w:rsidRDefault="00976742" w:rsidP="00976742">
      <w:pPr>
        <w:pStyle w:val="SingleTxt"/>
      </w:pPr>
      <w:r w:rsidRPr="00F15F08">
        <w:t>15.</w:t>
      </w:r>
      <w:r w:rsidRPr="00F15F08">
        <w:tab/>
      </w:r>
      <w:r>
        <w:t>Комитет обеспокоен тем, что широкое распространение нищеты среди женщин, показатель которой составляет 33,5 процента, является одной из пр</w:t>
      </w:r>
      <w:r>
        <w:t>и</w:t>
      </w:r>
      <w:r>
        <w:t>чин нарушения прав женщин и дискриминации в их отношении, особенно в сельских районах и среди женщин майя. Он обеспокоен тем, что целый ряд многомиллионных проектов, призванных вести борьбу с нищетой в сельских районах, не подвергался оценке с 1996 года. Комитет обеспокоен высокой чи</w:t>
      </w:r>
      <w:r>
        <w:t>с</w:t>
      </w:r>
      <w:r>
        <w:t>ленностью женщин, являющихся главами семьи, которые особенно уязвимы в плане нищеты.</w:t>
      </w:r>
    </w:p>
    <w:p w:rsidR="00976742" w:rsidRPr="006D7FE8" w:rsidRDefault="00976742" w:rsidP="00976742">
      <w:pPr>
        <w:pStyle w:val="SingleTxt"/>
        <w:rPr>
          <w:b/>
        </w:rPr>
      </w:pPr>
      <w:r>
        <w:t>16.</w:t>
      </w:r>
      <w:r>
        <w:tab/>
      </w:r>
      <w:r w:rsidRPr="006D7FE8">
        <w:rPr>
          <w:b/>
        </w:rPr>
        <w:t>Комитет настоятельно призывает государство-участник поощрять гендерное равенство в качестве конкретного компонента всех его наци</w:t>
      </w:r>
      <w:r w:rsidRPr="006D7FE8">
        <w:rPr>
          <w:b/>
        </w:rPr>
        <w:t>о</w:t>
      </w:r>
      <w:r w:rsidRPr="006D7FE8">
        <w:rPr>
          <w:b/>
        </w:rPr>
        <w:t>нальных стратегий, политики и программ в области развития, в частн</w:t>
      </w:r>
      <w:r w:rsidRPr="006D7FE8">
        <w:rPr>
          <w:b/>
        </w:rPr>
        <w:t>о</w:t>
      </w:r>
      <w:r w:rsidRPr="006D7FE8">
        <w:rPr>
          <w:b/>
        </w:rPr>
        <w:t>сти тех, которые пр</w:t>
      </w:r>
      <w:r w:rsidRPr="006D7FE8">
        <w:rPr>
          <w:b/>
        </w:rPr>
        <w:t>и</w:t>
      </w:r>
      <w:r w:rsidRPr="006D7FE8">
        <w:rPr>
          <w:b/>
        </w:rPr>
        <w:t>званы обеспечивать сокращение масштабов нищеты и устойчивое развитие. Комитет предлагает также государству-участнику уделить особое внимание поощрению и защите прав человека женщин в рамках всех программ сотрудничества в целях развития с международн</w:t>
      </w:r>
      <w:r w:rsidRPr="006D7FE8">
        <w:rPr>
          <w:b/>
        </w:rPr>
        <w:t>ы</w:t>
      </w:r>
      <w:r w:rsidRPr="006D7FE8">
        <w:rPr>
          <w:b/>
        </w:rPr>
        <w:t>ми организациями и двусторонними донорами в целях рассмотрения с</w:t>
      </w:r>
      <w:r w:rsidRPr="006D7FE8">
        <w:rPr>
          <w:b/>
        </w:rPr>
        <w:t>о</w:t>
      </w:r>
      <w:r w:rsidRPr="006D7FE8">
        <w:rPr>
          <w:b/>
        </w:rPr>
        <w:t>циально-экономических причин дискриминации в отношении женщин. Комитет рекомендует государству-участнику ввести механизмы оценки и мониторинга воздействия его стратегий по сокращению масштабов нищ</w:t>
      </w:r>
      <w:r w:rsidRPr="006D7FE8">
        <w:rPr>
          <w:b/>
        </w:rPr>
        <w:t>е</w:t>
      </w:r>
      <w:r w:rsidRPr="006D7FE8">
        <w:rPr>
          <w:b/>
        </w:rPr>
        <w:t>ты на женщин, в том числе в сельских районах, и представить соответс</w:t>
      </w:r>
      <w:r w:rsidRPr="006D7FE8">
        <w:rPr>
          <w:b/>
        </w:rPr>
        <w:t>т</w:t>
      </w:r>
      <w:r w:rsidRPr="006D7FE8">
        <w:rPr>
          <w:b/>
        </w:rPr>
        <w:t>вующую информацию в своем следующем докладе. Он призывает госуда</w:t>
      </w:r>
      <w:r w:rsidRPr="006D7FE8">
        <w:rPr>
          <w:b/>
        </w:rPr>
        <w:t>р</w:t>
      </w:r>
      <w:r w:rsidRPr="006D7FE8">
        <w:rPr>
          <w:b/>
        </w:rPr>
        <w:t>ство-участник уделять особое внимание и оказывать целенаправленную поддержку женщинам, возглавляющим семьи, в рамках всех пр</w:t>
      </w:r>
      <w:r w:rsidRPr="006D7FE8">
        <w:rPr>
          <w:b/>
        </w:rPr>
        <w:t>и</w:t>
      </w:r>
      <w:r w:rsidRPr="006D7FE8">
        <w:rPr>
          <w:b/>
        </w:rPr>
        <w:t>лагаемых им усилий по ликвидации нищеты, в том числе в сельских районах и ср</w:t>
      </w:r>
      <w:r w:rsidRPr="006D7FE8">
        <w:rPr>
          <w:b/>
        </w:rPr>
        <w:t>е</w:t>
      </w:r>
      <w:r w:rsidRPr="006D7FE8">
        <w:rPr>
          <w:b/>
        </w:rPr>
        <w:t>ди женщин майя.</w:t>
      </w:r>
    </w:p>
    <w:p w:rsidR="00976742" w:rsidRDefault="00976742" w:rsidP="00976742">
      <w:pPr>
        <w:pStyle w:val="SingleTxt"/>
      </w:pPr>
      <w:r>
        <w:t>17.</w:t>
      </w:r>
      <w:r>
        <w:tab/>
        <w:t>Комитет по</w:t>
      </w:r>
      <w:r>
        <w:noBreakHyphen/>
        <w:t>прежнему обеспокоен низкой представленностью женщин в общественных организациях и выборных органах. Комитет с озабоченностью отмечает, что Комиссия по политической реформе рекомендовала не принимать систему квот для назначения женщин в государственные органы в 2000 году и что государство-участник не поддерживает использование квот или целевых показателей для ускорения достижения фактического равенства между женщ</w:t>
      </w:r>
      <w:r>
        <w:t>и</w:t>
      </w:r>
      <w:r>
        <w:t>нами и мужчинами во всех сферах применения Конвенции.</w:t>
      </w:r>
    </w:p>
    <w:p w:rsidR="00976742" w:rsidRDefault="00976742" w:rsidP="00976742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настоятельно призывает государство-участник к эффекти</w:t>
      </w:r>
      <w:r>
        <w:rPr>
          <w:b/>
        </w:rPr>
        <w:t>в</w:t>
      </w:r>
      <w:r>
        <w:rPr>
          <w:b/>
        </w:rPr>
        <w:t>ному использованию временных специальных мер в соответствии с пун</w:t>
      </w:r>
      <w:r>
        <w:rPr>
          <w:b/>
        </w:rPr>
        <w:t>к</w:t>
      </w:r>
      <w:r>
        <w:rPr>
          <w:b/>
        </w:rPr>
        <w:t>том 1 статьи 4 Конвенции и общей рекомендацией 25 Комитета с целью ускорить реализацию фактического равенства между женщинами и му</w:t>
      </w:r>
      <w:r>
        <w:rPr>
          <w:b/>
        </w:rPr>
        <w:t>ж</w:t>
      </w:r>
      <w:r>
        <w:rPr>
          <w:b/>
        </w:rPr>
        <w:t>чинами во всех областях. Комитет обращает внимание государства-участника на то обстоятельство, что исключительно формального или программного подхода не достаточно для достижения фактического раве</w:t>
      </w:r>
      <w:r>
        <w:rPr>
          <w:b/>
        </w:rPr>
        <w:t>н</w:t>
      </w:r>
      <w:r>
        <w:rPr>
          <w:b/>
        </w:rPr>
        <w:t>ства женщин с мужчинами и что применение временных специальных мер является частью необходимой стратегии ускорения достижения реального равенства для женщин во всех областях, охватываемых Конвенцией. К</w:t>
      </w:r>
      <w:r>
        <w:rPr>
          <w:b/>
        </w:rPr>
        <w:t>о</w:t>
      </w:r>
      <w:r>
        <w:rPr>
          <w:b/>
        </w:rPr>
        <w:t>митет призывает государство-участник создать законодательную основу для применения временных специальных мер либо в рамках Конституции, либо посредством иных надлежащих законодательных актов. Он насто</w:t>
      </w:r>
      <w:r>
        <w:rPr>
          <w:b/>
        </w:rPr>
        <w:t>я</w:t>
      </w:r>
      <w:r>
        <w:rPr>
          <w:b/>
        </w:rPr>
        <w:t>тельно призывает государство-участник установить конкретные цели, как</w:t>
      </w:r>
      <w:r>
        <w:rPr>
          <w:b/>
        </w:rPr>
        <w:noBreakHyphen/>
        <w:t>то: квоты и сроки, для ускорения достижения реального равенства между женщинами и мужчинами в каждой из областей применения Ко</w:t>
      </w:r>
      <w:r>
        <w:rPr>
          <w:b/>
        </w:rPr>
        <w:t>н</w:t>
      </w:r>
      <w:r>
        <w:rPr>
          <w:b/>
        </w:rPr>
        <w:t>венции.</w:t>
      </w:r>
    </w:p>
    <w:p w:rsidR="00976742" w:rsidRDefault="00976742" w:rsidP="00976742">
      <w:pPr>
        <w:pStyle w:val="SingleTxt"/>
      </w:pPr>
      <w:r>
        <w:t>19.</w:t>
      </w:r>
      <w:r>
        <w:tab/>
        <w:t>Приветствуя принятие Закона о насилии в семье, который вступает в силу в июле 2007 года, Комитет обеспокоен сохраняющимся насилием в отношении женщин и отсутствием социальной осведомленности об этом в стране. Комитет обеспокоен тем, что силовые структуры, в том числе полиция и магистраты, рекомендуют женщинам, ставшим жертвами насилия, возвращаться к своим партнерам-нарушителям. Он обеспокоен ограниченным прогрессом, достигн</w:t>
      </w:r>
      <w:r>
        <w:t>у</w:t>
      </w:r>
      <w:r>
        <w:t>тым государством-участником в деле предотвращения и искоренения насилия в отношении женщин, о чем свидетельствует отсутствие судебных процессов и соответствующих приговоров и отсутствие у женщин доступа к механизмам правосудия, особенно в сельских районах. Комитет обеспокоен далее тем, что, несмотря на криминализацию супружеского изнасилования, судебных проце</w:t>
      </w:r>
      <w:r>
        <w:t>с</w:t>
      </w:r>
      <w:r>
        <w:t>сов в связи с совершением этого преступления, по всей видимости, в госуда</w:t>
      </w:r>
      <w:r>
        <w:t>р</w:t>
      </w:r>
      <w:r>
        <w:t>стве-участнике нет. Он сожалеет по поводу отсутствия информации и стат</w:t>
      </w:r>
      <w:r>
        <w:t>и</w:t>
      </w:r>
      <w:r>
        <w:t>стических данных по всем видам насилия в отношении женщин, равно как и мер, принимаемых в целях оценки эффективности механизмов рассмотрения проблемы насилия в отношении женщин.</w:t>
      </w:r>
    </w:p>
    <w:p w:rsidR="00976742" w:rsidRDefault="00976742" w:rsidP="00976742">
      <w:pPr>
        <w:pStyle w:val="SingleTxt"/>
      </w:pPr>
      <w:r>
        <w:t>20.</w:t>
      </w:r>
      <w:r>
        <w:tab/>
      </w:r>
      <w:r>
        <w:rPr>
          <w:b/>
        </w:rPr>
        <w:t>Комитет настоятельно призывает государство-участник уделять пе</w:t>
      </w:r>
      <w:r>
        <w:rPr>
          <w:b/>
        </w:rPr>
        <w:t>р</w:t>
      </w:r>
      <w:r>
        <w:rPr>
          <w:b/>
        </w:rPr>
        <w:t>воочередное внимание осуществлению всеобъемлющего подхода к ра</w:t>
      </w:r>
      <w:r>
        <w:rPr>
          <w:b/>
        </w:rPr>
        <w:t>с</w:t>
      </w:r>
      <w:r>
        <w:rPr>
          <w:b/>
        </w:rPr>
        <w:t>смотрению всех форм насилия в отношении женщин, в том числе посре</w:t>
      </w:r>
      <w:r>
        <w:rPr>
          <w:b/>
        </w:rPr>
        <w:t>д</w:t>
      </w:r>
      <w:r>
        <w:rPr>
          <w:b/>
        </w:rPr>
        <w:t>ством эффективного обеспечения соблюдения и мониторинга Закона о н</w:t>
      </w:r>
      <w:r>
        <w:rPr>
          <w:b/>
        </w:rPr>
        <w:t>а</w:t>
      </w:r>
      <w:r>
        <w:rPr>
          <w:b/>
        </w:rPr>
        <w:t>силии в семье. Кроме того, он настоятельно призывает государство-участник обеспечить за счет пропагандистских и просветительских пр</w:t>
      </w:r>
      <w:r>
        <w:rPr>
          <w:b/>
        </w:rPr>
        <w:t>о</w:t>
      </w:r>
      <w:r>
        <w:rPr>
          <w:b/>
        </w:rPr>
        <w:t>грамм более широкую осведомленность общественности о том, что все формы насилия в отношении женщин, включая насилие в семье и супр</w:t>
      </w:r>
      <w:r>
        <w:rPr>
          <w:b/>
        </w:rPr>
        <w:t>у</w:t>
      </w:r>
      <w:r>
        <w:rPr>
          <w:b/>
        </w:rPr>
        <w:t>жеское изнасилование, неприемлемы и запрещены законом. Комитет пр</w:t>
      </w:r>
      <w:r>
        <w:rPr>
          <w:b/>
        </w:rPr>
        <w:t>и</w:t>
      </w:r>
      <w:r>
        <w:rPr>
          <w:b/>
        </w:rPr>
        <w:t>зывает государство-участник обеспечить проведение подготовки сотру</w:t>
      </w:r>
      <w:r>
        <w:rPr>
          <w:b/>
        </w:rPr>
        <w:t>д</w:t>
      </w:r>
      <w:r>
        <w:rPr>
          <w:b/>
        </w:rPr>
        <w:t>ников судебных и правоохранительных органов, юристов, работников сферы социальных проблем и медицинских работников в связи с новым Законом и в полной мере осведомить их о всех формах насилия в отнош</w:t>
      </w:r>
      <w:r>
        <w:rPr>
          <w:b/>
        </w:rPr>
        <w:t>е</w:t>
      </w:r>
      <w:r>
        <w:rPr>
          <w:b/>
        </w:rPr>
        <w:t>нии женщин с целью обеспечить эффективное судебное преследование и наказание насильников со всей серьезностью и оперативностью. Комитет рекомендует далее государству-участнику приложить усилия к увелич</w:t>
      </w:r>
      <w:r>
        <w:rPr>
          <w:b/>
        </w:rPr>
        <w:t>е</w:t>
      </w:r>
      <w:r>
        <w:rPr>
          <w:b/>
        </w:rPr>
        <w:t>нию доли женщин в числе судей и сотрудников правоохранительных орг</w:t>
      </w:r>
      <w:r>
        <w:rPr>
          <w:b/>
        </w:rPr>
        <w:t>а</w:t>
      </w:r>
      <w:r>
        <w:rPr>
          <w:b/>
        </w:rPr>
        <w:t>нов в качестве средства поощрения женщин к тому, чтобы они сообщали о случаях насилия. Он призывает государство-участник обеспечивать меры поддержки жертв насилия в семье, включая увеличение числа приютов и оказание юридической, медицинской и психологической поддержки. К</w:t>
      </w:r>
      <w:r>
        <w:rPr>
          <w:b/>
        </w:rPr>
        <w:t>о</w:t>
      </w:r>
      <w:r>
        <w:rPr>
          <w:b/>
        </w:rPr>
        <w:t>митет призывает государство-участник в полной мере использовать о</w:t>
      </w:r>
      <w:r>
        <w:rPr>
          <w:b/>
        </w:rPr>
        <w:t>б</w:t>
      </w:r>
      <w:r>
        <w:rPr>
          <w:b/>
        </w:rPr>
        <w:t>щую рекомендацию 19 Комитета в своих усилиях по решению проблемы насилия в отношении женщин. Комитет настоятельно призывает госуда</w:t>
      </w:r>
      <w:r>
        <w:rPr>
          <w:b/>
        </w:rPr>
        <w:t>р</w:t>
      </w:r>
      <w:r>
        <w:rPr>
          <w:b/>
        </w:rPr>
        <w:t>ство-участник установить централизованную систему сбора данных о ра</w:t>
      </w:r>
      <w:r>
        <w:rPr>
          <w:b/>
        </w:rPr>
        <w:t>с</w:t>
      </w:r>
      <w:r>
        <w:rPr>
          <w:b/>
        </w:rPr>
        <w:t>пространенности насилия в отношении женщин и включить такие да</w:t>
      </w:r>
      <w:r>
        <w:rPr>
          <w:b/>
        </w:rPr>
        <w:t>н</w:t>
      </w:r>
      <w:r>
        <w:rPr>
          <w:b/>
        </w:rPr>
        <w:t>ные, равно как и информацию о воздействии принимаемых мер, в свой следующий периодический доклад.</w:t>
      </w:r>
    </w:p>
    <w:p w:rsidR="00976742" w:rsidRDefault="00976742" w:rsidP="00976742">
      <w:pPr>
        <w:pStyle w:val="SingleTxt"/>
      </w:pPr>
      <w:r>
        <w:t>21.</w:t>
      </w:r>
      <w:r>
        <w:tab/>
        <w:t>Хотя Комитет отмечает принятие в 2003 году Закона о запрещении то</w:t>
      </w:r>
      <w:r>
        <w:t>р</w:t>
      </w:r>
      <w:r>
        <w:t>говли людьми, Комитет обеспокоен тем, что Белиз становится страной назн</w:t>
      </w:r>
      <w:r>
        <w:t>а</w:t>
      </w:r>
      <w:r>
        <w:t>чения в торговле женщинами из Гватемалы, Гондураса, Никарагуа и Сальвад</w:t>
      </w:r>
      <w:r>
        <w:t>о</w:t>
      </w:r>
      <w:r>
        <w:t>ра. Комитет обеспокоен также отсутствием информации о масштабах торго</w:t>
      </w:r>
      <w:r>
        <w:t>в</w:t>
      </w:r>
      <w:r>
        <w:t>ли и эксплуатации проституции в стране и потенциально негативным воздейств</w:t>
      </w:r>
      <w:r>
        <w:t>и</w:t>
      </w:r>
      <w:r>
        <w:t>ем, которое может иметь рост туризма на распространение проституции и то</w:t>
      </w:r>
      <w:r>
        <w:t>р</w:t>
      </w:r>
      <w:r>
        <w:t xml:space="preserve">говли. </w:t>
      </w:r>
    </w:p>
    <w:p w:rsidR="00976742" w:rsidRDefault="00976742" w:rsidP="00976742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призывает государство-участник обеспечить, чтобы закон</w:t>
      </w:r>
      <w:r>
        <w:rPr>
          <w:b/>
        </w:rPr>
        <w:t>о</w:t>
      </w:r>
      <w:r>
        <w:rPr>
          <w:b/>
        </w:rPr>
        <w:t>дательство в области борьбы с торговлей соблюдалось в полной мере. Он рекомендует государству-участнику рассмотреть коренную причину то</w:t>
      </w:r>
      <w:r>
        <w:rPr>
          <w:b/>
        </w:rPr>
        <w:t>р</w:t>
      </w:r>
      <w:r>
        <w:rPr>
          <w:b/>
        </w:rPr>
        <w:t>говли и эксплуатации проституции за счет активизации усилий по улу</w:t>
      </w:r>
      <w:r>
        <w:rPr>
          <w:b/>
        </w:rPr>
        <w:t>ч</w:t>
      </w:r>
      <w:r>
        <w:rPr>
          <w:b/>
        </w:rPr>
        <w:t>шению экономического положения женщин, что позволит устранить их уязвимость в плане эксплуатации и торговли, и принять меры по реаб</w:t>
      </w:r>
      <w:r>
        <w:rPr>
          <w:b/>
        </w:rPr>
        <w:t>и</w:t>
      </w:r>
      <w:r>
        <w:rPr>
          <w:b/>
        </w:rPr>
        <w:t>литации и социальной интеграции женщин и девочек, которые стали жертвами торговли и эксплуатации проституции. Он рекомендует госуда</w:t>
      </w:r>
      <w:r>
        <w:rPr>
          <w:b/>
        </w:rPr>
        <w:t>р</w:t>
      </w:r>
      <w:r>
        <w:rPr>
          <w:b/>
        </w:rPr>
        <w:t>ству-участнику обеспечить дальнейшее укрепление двустороннего, субр</w:t>
      </w:r>
      <w:r>
        <w:rPr>
          <w:b/>
        </w:rPr>
        <w:t>е</w:t>
      </w:r>
      <w:r>
        <w:rPr>
          <w:b/>
        </w:rPr>
        <w:t>гионального и многостороннего сотрудничества в борьбе с торговлей. К</w:t>
      </w:r>
      <w:r>
        <w:rPr>
          <w:b/>
        </w:rPr>
        <w:t>о</w:t>
      </w:r>
      <w:r>
        <w:rPr>
          <w:b/>
        </w:rPr>
        <w:t>митет рекомендует государству-участнику пристально следить за возде</w:t>
      </w:r>
      <w:r>
        <w:rPr>
          <w:b/>
        </w:rPr>
        <w:t>й</w:t>
      </w:r>
      <w:r>
        <w:rPr>
          <w:b/>
        </w:rPr>
        <w:t>ствием роста туризма на проституцию и активизировать в этой связи профилактические меры.</w:t>
      </w:r>
    </w:p>
    <w:p w:rsidR="00976742" w:rsidRDefault="00976742" w:rsidP="00976742">
      <w:pPr>
        <w:pStyle w:val="SingleTxt"/>
      </w:pPr>
      <w:r>
        <w:t>23.</w:t>
      </w:r>
      <w:r>
        <w:tab/>
        <w:t>Комитет обеспокоен устойчивостью социальных барьеров, которые пр</w:t>
      </w:r>
      <w:r>
        <w:t>е</w:t>
      </w:r>
      <w:r>
        <w:t>пятствуют получению женщинами образования и находят отражение в том, что девочки рано бросают школу, и отсутствием мер по обеспечению того, чтобы матери подросткового возраста продолжали ходить или возвращались в школу. Комитет вновь выражает свою озабоченность тем, какое влияние оказ</w:t>
      </w:r>
      <w:r>
        <w:t>ы</w:t>
      </w:r>
      <w:r>
        <w:t>вает церковь на право девочек и молодых женщин на образование. В этой связи К</w:t>
      </w:r>
      <w:r>
        <w:t>о</w:t>
      </w:r>
      <w:r>
        <w:t>митет вновь заявляет о своей обеспокоенности тем, что школы по</w:t>
      </w:r>
      <w:r>
        <w:noBreakHyphen/>
        <w:t>прежнему вправе исключать школьниц по причине беременности, что лишь немногие средние школы разрешают девушкам продолжать образование после береме</w:t>
      </w:r>
      <w:r>
        <w:t>н</w:t>
      </w:r>
      <w:r>
        <w:t>ности и что школам дозволяется увольнять не состоящих в браке учителей по причине беременности. Он обеспокоен также тем, что прилагается недостато</w:t>
      </w:r>
      <w:r>
        <w:t>ч</w:t>
      </w:r>
      <w:r>
        <w:t>но усилий к тому, чтобы побудить девочек и молодых женщин выбирать трад</w:t>
      </w:r>
      <w:r>
        <w:t>и</w:t>
      </w:r>
      <w:r>
        <w:t xml:space="preserve">ционно мужские области обучения. </w:t>
      </w:r>
    </w:p>
    <w:p w:rsidR="00976742" w:rsidRDefault="00976742" w:rsidP="00976742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рекомендует государству-участнику принять меры к тому, чтобы обеспечить равные права девочек и молодых женщин на всех уро</w:t>
      </w:r>
      <w:r>
        <w:rPr>
          <w:b/>
        </w:rPr>
        <w:t>в</w:t>
      </w:r>
      <w:r>
        <w:rPr>
          <w:b/>
        </w:rPr>
        <w:t>нях образования, чтобы девочки продолжали ходить в школу и чтобы вн</w:t>
      </w:r>
      <w:r>
        <w:rPr>
          <w:b/>
        </w:rPr>
        <w:t>е</w:t>
      </w:r>
      <w:r>
        <w:rPr>
          <w:b/>
        </w:rPr>
        <w:t>дрялись механизмы мониторинга для отслеживания доступа девочек к о</w:t>
      </w:r>
      <w:r>
        <w:rPr>
          <w:b/>
        </w:rPr>
        <w:t>б</w:t>
      </w:r>
      <w:r>
        <w:rPr>
          <w:b/>
        </w:rPr>
        <w:t>разованию и достигаемых ими результатов. Комитет рекомендует госуда</w:t>
      </w:r>
      <w:r>
        <w:rPr>
          <w:b/>
        </w:rPr>
        <w:t>р</w:t>
      </w:r>
      <w:r>
        <w:rPr>
          <w:b/>
        </w:rPr>
        <w:t>ству-участнику ввести меры, включая механизмы мониторинга и сан</w:t>
      </w:r>
      <w:r>
        <w:rPr>
          <w:b/>
        </w:rPr>
        <w:t>к</w:t>
      </w:r>
      <w:r>
        <w:rPr>
          <w:b/>
        </w:rPr>
        <w:t>ции, с целью обеспечить, чтобы беременные школьницы продолжали х</w:t>
      </w:r>
      <w:r>
        <w:rPr>
          <w:b/>
        </w:rPr>
        <w:t>о</w:t>
      </w:r>
      <w:r>
        <w:rPr>
          <w:b/>
        </w:rPr>
        <w:t>дить в школу во время беременности и возвращались после рождения р</w:t>
      </w:r>
      <w:r>
        <w:rPr>
          <w:b/>
        </w:rPr>
        <w:t>е</w:t>
      </w:r>
      <w:r>
        <w:rPr>
          <w:b/>
        </w:rPr>
        <w:t>бенка. Комитет призывает государство-участник разработать необходимые законодательные и политические меры с целью обеспечить фактическое соблюдение статьи 10 Конвенции в рамках всей системы образования. Он призывает также государство-участник активно поощрять диверсифик</w:t>
      </w:r>
      <w:r>
        <w:rPr>
          <w:b/>
        </w:rPr>
        <w:t>а</w:t>
      </w:r>
      <w:r>
        <w:rPr>
          <w:b/>
        </w:rPr>
        <w:t xml:space="preserve">цию образовательных и профессиональных альтернатив для женщин и мужчин и стимулировать молодых женщин к тому, чтобы они выбирали традиционно мужские области обучения. </w:t>
      </w:r>
    </w:p>
    <w:p w:rsidR="00976742" w:rsidRDefault="00976742" w:rsidP="00976742">
      <w:pPr>
        <w:pStyle w:val="SingleTxt"/>
      </w:pPr>
      <w:r>
        <w:t>25.</w:t>
      </w:r>
      <w:r>
        <w:tab/>
        <w:t>Комитет выражает обеспокоенность положением женщин на рынке труда, которое характеризуется уровнями женской безработицы, вдвое превышающ</w:t>
      </w:r>
      <w:r>
        <w:t>и</w:t>
      </w:r>
      <w:r>
        <w:t>ми показатели безработицы среди мужчин, неадекватными возможностями для трудоустройства женщин, сосредоточением женщин в низкооплачиваемых се</w:t>
      </w:r>
      <w:r>
        <w:t>к</w:t>
      </w:r>
      <w:r>
        <w:t>торах государственного трудоустройства и неизменным разрывом в размерах заработной платы между женщинами и мужчинами. Он обеспокоен отсутств</w:t>
      </w:r>
      <w:r>
        <w:t>и</w:t>
      </w:r>
      <w:r>
        <w:t>ем мер по обеспечению соблюдения трудового законодательства применител</w:t>
      </w:r>
      <w:r>
        <w:t>ь</w:t>
      </w:r>
      <w:r>
        <w:t>но к дискриминации в частном секторе. Комитет с озабоченностью отмечает отсутствие системы оплачиваемого отпуска по беременности и родам или с</w:t>
      </w:r>
      <w:r>
        <w:t>о</w:t>
      </w:r>
      <w:r>
        <w:t>поставимых социальных благ для всех женщин, как предписано в пункте 2(</w:t>
      </w:r>
      <w:r>
        <w:rPr>
          <w:lang w:val="en-US"/>
        </w:rPr>
        <w:t>b</w:t>
      </w:r>
      <w:r>
        <w:t>) статьи 11 Конвенции. Комитет обеспокоен далее тем, что, хотя действует зак</w:t>
      </w:r>
      <w:r>
        <w:t>о</w:t>
      </w:r>
      <w:r>
        <w:t>нодательство, запрещающее сексуальные домогательства, женщины не приб</w:t>
      </w:r>
      <w:r>
        <w:t>е</w:t>
      </w:r>
      <w:r>
        <w:t>гают к защите закона при возникновении инцидентов сексуального домог</w:t>
      </w:r>
      <w:r>
        <w:t>а</w:t>
      </w:r>
      <w:r>
        <w:t>тельства на рабочем месте.</w:t>
      </w:r>
    </w:p>
    <w:p w:rsidR="00976742" w:rsidRDefault="00976742" w:rsidP="00976742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настоятельно призывает государство-участник полностью осуществить статью 11 Конвенции. Он призывает государство-участник осуществить меры по поощрению предпринимательства среди женщин и оказанию им соответствующей поддержки, в том числе за счет повышения осведомленности и обеспечения доступа к кредитам. Комитет рекомендует активизировать усилия по искоренению профессиональной сегрегации, как горизонтальной, так и вертикальной, и принять меры к сокращению и ликвидации разрывов в заработной плате между женщинами и мужч</w:t>
      </w:r>
      <w:r>
        <w:rPr>
          <w:b/>
        </w:rPr>
        <w:t>и</w:t>
      </w:r>
      <w:r>
        <w:rPr>
          <w:b/>
        </w:rPr>
        <w:t>нами за счет применения механизмов оценки производительности в гос</w:t>
      </w:r>
      <w:r>
        <w:rPr>
          <w:b/>
        </w:rPr>
        <w:t>у</w:t>
      </w:r>
      <w:r>
        <w:rPr>
          <w:b/>
        </w:rPr>
        <w:t>дарственном секторе вкупе с увеличением ставок оплаты труда в сект</w:t>
      </w:r>
      <w:r>
        <w:rPr>
          <w:b/>
        </w:rPr>
        <w:t>о</w:t>
      </w:r>
      <w:r>
        <w:rPr>
          <w:b/>
        </w:rPr>
        <w:t>рах, где женщины занимают доминирующее положение.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принимать дальнейшие надл</w:t>
      </w:r>
      <w:r>
        <w:rPr>
          <w:b/>
        </w:rPr>
        <w:t>е</w:t>
      </w:r>
      <w:r>
        <w:rPr>
          <w:b/>
        </w:rPr>
        <w:t>жащие меры в целях введения оплачиваемого отпуска по беременности и родам или сопоставимых социальных благ для всех женщин сообразно с пунктом 2(</w:t>
      </w:r>
      <w:r>
        <w:rPr>
          <w:b/>
          <w:lang w:val="en-US"/>
        </w:rPr>
        <w:t>b</w:t>
      </w:r>
      <w:r>
        <w:rPr>
          <w:b/>
        </w:rPr>
        <w:t>) статьи 11 Конвенции. Он призывает государство-участник обеспечить полное соблюдение его трудового законодательства, в том чи</w:t>
      </w:r>
      <w:r>
        <w:rPr>
          <w:b/>
        </w:rPr>
        <w:t>с</w:t>
      </w:r>
      <w:r>
        <w:rPr>
          <w:b/>
        </w:rPr>
        <w:t>ле в частном секторе. Он настоятельно призывает также государство ос</w:t>
      </w:r>
      <w:r>
        <w:rPr>
          <w:b/>
        </w:rPr>
        <w:t>у</w:t>
      </w:r>
      <w:r>
        <w:rPr>
          <w:b/>
        </w:rPr>
        <w:t>ществлять принятые им правовые нормы по воспрещению сексуальных домогательств, повысить осведомленность среди трудящихся женщин и мужчин и обеспечить, чтобы женщины пользовались защищающими их положениями закона. Комитет предлагает государству-участнику следить за воздействием принимаемых мер и формирующимися со временем те</w:t>
      </w:r>
      <w:r>
        <w:rPr>
          <w:b/>
        </w:rPr>
        <w:t>н</w:t>
      </w:r>
      <w:r>
        <w:rPr>
          <w:b/>
        </w:rPr>
        <w:t>денциями.</w:t>
      </w:r>
    </w:p>
    <w:p w:rsidR="00976742" w:rsidRDefault="00976742" w:rsidP="00976742">
      <w:pPr>
        <w:pStyle w:val="SingleTxt"/>
      </w:pPr>
      <w:r>
        <w:t>27.</w:t>
      </w:r>
      <w:r>
        <w:tab/>
        <w:t>Комитет выражает обеспокоенность по поводу неадекватного признания  защиты репродуктивного здоровья и прав женщин в Белизе. Комитет обеспок</w:t>
      </w:r>
      <w:r>
        <w:t>о</w:t>
      </w:r>
      <w:r>
        <w:t>ен высокими показателями материнской смертности. Он обеспокоен далее ра</w:t>
      </w:r>
      <w:r>
        <w:t>с</w:t>
      </w:r>
      <w:r>
        <w:t>пространенностью летального исхода искусственных абортов. Комитет вновь заявляет также о своей обеспокоенности высоким показателем беременности среди подростков, которая выступает существенным препятствием для испол</w:t>
      </w:r>
      <w:r>
        <w:t>ь</w:t>
      </w:r>
      <w:r>
        <w:t>зования девочками возможностей в плане образования и участия в экономич</w:t>
      </w:r>
      <w:r>
        <w:t>е</w:t>
      </w:r>
      <w:r>
        <w:t>ской жизни. Комитет выражает свою озабоченность высокими показателями распространенности ВИЧ/СПИДа среди женщин и девочек и отмечает, что св</w:t>
      </w:r>
      <w:r>
        <w:t>я</w:t>
      </w:r>
      <w:r>
        <w:t>занные с ВИЧ/СПИДом заболевания являются главной причиной сме</w:t>
      </w:r>
      <w:r>
        <w:t>р</w:t>
      </w:r>
      <w:r>
        <w:t xml:space="preserve">ти среди женщин в возрасте от 15 до 49 лет. </w:t>
      </w:r>
    </w:p>
    <w:p w:rsidR="00976742" w:rsidRDefault="00976742" w:rsidP="00976742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 принимать конкретные меры по расширению доступа женщин к здравоохранению, особенно к услугам по охране сексуального и репродуктивного здоровья, в соответствии со статьей 12 Конвенции и общей рекомендацией 24 Комит</w:t>
      </w:r>
      <w:r>
        <w:rPr>
          <w:b/>
        </w:rPr>
        <w:t>е</w:t>
      </w:r>
      <w:r>
        <w:rPr>
          <w:b/>
        </w:rPr>
        <w:t>та касательно женщин и здравоохранения и обеспечить снижение показ</w:t>
      </w:r>
      <w:r>
        <w:rPr>
          <w:b/>
        </w:rPr>
        <w:t>а</w:t>
      </w:r>
      <w:r>
        <w:rPr>
          <w:b/>
        </w:rPr>
        <w:t>теля материнской смертности. Комитет рекомендует государству-участнику изучить возможность пересмотра законодательства об абортах с целью исключить наказания, которым подвергаются женщины, делающие аборты, и обеспечить им доступ к качественным услугам в связи с осло</w:t>
      </w:r>
      <w:r>
        <w:rPr>
          <w:b/>
        </w:rPr>
        <w:t>ж</w:t>
      </w:r>
      <w:r>
        <w:rPr>
          <w:b/>
        </w:rPr>
        <w:t>нениями, вытекающими из небезопасных абортов, в соответствии с общей рекомендацией 24 Комитета и Пекинской декларацией и Платформой де</w:t>
      </w:r>
      <w:r>
        <w:rPr>
          <w:b/>
        </w:rPr>
        <w:t>й</w:t>
      </w:r>
      <w:r>
        <w:rPr>
          <w:b/>
        </w:rPr>
        <w:t>ствий и обеспечить снижение числа смертей, являющихся результатом и</w:t>
      </w:r>
      <w:r>
        <w:rPr>
          <w:b/>
        </w:rPr>
        <w:t>с</w:t>
      </w:r>
      <w:r>
        <w:rPr>
          <w:b/>
        </w:rPr>
        <w:t>кусственных абортов. Комитет рекомендует государству-участнику уд</w:t>
      </w:r>
      <w:r>
        <w:rPr>
          <w:b/>
        </w:rPr>
        <w:t>е</w:t>
      </w:r>
      <w:r>
        <w:rPr>
          <w:b/>
        </w:rPr>
        <w:t>лить первоочередное внимание положению подростков и ввести половое воспитание, ориентированное на девочек и мальчиков, с уделением особ</w:t>
      </w:r>
      <w:r>
        <w:rPr>
          <w:b/>
        </w:rPr>
        <w:t>о</w:t>
      </w:r>
      <w:r>
        <w:rPr>
          <w:b/>
        </w:rPr>
        <w:t>го внимания предотвращению ранней беременности и заболеваниям, пер</w:t>
      </w:r>
      <w:r>
        <w:rPr>
          <w:b/>
        </w:rPr>
        <w:t>е</w:t>
      </w:r>
      <w:r>
        <w:rPr>
          <w:b/>
        </w:rPr>
        <w:t>даваемым половым путем. Комитет рекомендует государству-участнику активизировать свои усилия по профилактике ВИЧ/СПИДа и борьбе с ними и улучшить распространение информации об опасности и путях и</w:t>
      </w:r>
      <w:r>
        <w:rPr>
          <w:b/>
        </w:rPr>
        <w:t>н</w:t>
      </w:r>
      <w:r>
        <w:rPr>
          <w:b/>
        </w:rPr>
        <w:t>фицирования. Он рекомендует также государству-участнику включить гендерную перспективу в свою политику и программы по ВИЧ/СПИДу.</w:t>
      </w:r>
    </w:p>
    <w:p w:rsidR="00976742" w:rsidRDefault="00976742" w:rsidP="00976742">
      <w:pPr>
        <w:pStyle w:val="SingleTxt"/>
      </w:pPr>
      <w:r>
        <w:t>29.</w:t>
      </w:r>
      <w:r>
        <w:tab/>
        <w:t>Комитет особенно обеспокоен печальным положением женщин в сельских районах, где они находятся под несоразмерным воздействием нищеты и имеют весьма ограниченный доступ к адекватным услугам по охране здоровья, обр</w:t>
      </w:r>
      <w:r>
        <w:t>а</w:t>
      </w:r>
      <w:r>
        <w:t>зованию, чистой воде и кредитам, а также не имеют доступа к механизмам правосудия. Комитет с озабоченностью отмечает, что женщины в сельских районах, возможно, не извлекают полных и равноценных выгод из созданного государством-участником законодательно-политического механизма поощр</w:t>
      </w:r>
      <w:r>
        <w:t>е</w:t>
      </w:r>
      <w:r>
        <w:t>ния гендерного равенства и что большинство систем поддержки расположены в городах. Он обеспокоен также отсутствием адекватных данных с разбивкой по признаку пола, что по</w:t>
      </w:r>
      <w:r>
        <w:noBreakHyphen/>
        <w:t>прежнему выступает в качестве крупного препятствия в плане общей оценки положения сельских женщин.</w:t>
      </w:r>
    </w:p>
    <w:p w:rsidR="00976742" w:rsidRDefault="00976742" w:rsidP="00976742">
      <w:pPr>
        <w:pStyle w:val="SingleTxt"/>
      </w:pPr>
      <w:r>
        <w:t>30.</w:t>
      </w:r>
      <w:r>
        <w:tab/>
      </w:r>
      <w:r>
        <w:rPr>
          <w:b/>
        </w:rPr>
        <w:t>Комитет настоятельно призывает государство-участник уделить вс</w:t>
      </w:r>
      <w:r>
        <w:rPr>
          <w:b/>
        </w:rPr>
        <w:t>е</w:t>
      </w:r>
      <w:r>
        <w:rPr>
          <w:b/>
        </w:rPr>
        <w:t>стороннее внимание потребностям сельских женщин и обеспечить, чтобы все программы и политика, направленные на поощрение гендерного р</w:t>
      </w:r>
      <w:r>
        <w:rPr>
          <w:b/>
        </w:rPr>
        <w:t>а</w:t>
      </w:r>
      <w:r>
        <w:rPr>
          <w:b/>
        </w:rPr>
        <w:t>венства, в том числе в областях охраны здоровья, образования, снабжения чистой водой, доступа к механизмам правосудия и кредитам, внедрялись в сельских районах и в полной мере осуществлялись на районном уровне. Он рекомендует установить четкие целевые показатели и сроки и обесп</w:t>
      </w:r>
      <w:r>
        <w:rPr>
          <w:b/>
        </w:rPr>
        <w:t>е</w:t>
      </w:r>
      <w:r>
        <w:rPr>
          <w:b/>
        </w:rPr>
        <w:t>чивать эффективный мониторинг осуществления мер, ориентированных на сельских женщин. Комитет просит государство-участник представить в своем следующем докладе информацию о мерах, принятых в целях ра</w:t>
      </w:r>
      <w:r>
        <w:rPr>
          <w:b/>
        </w:rPr>
        <w:t>с</w:t>
      </w:r>
      <w:r>
        <w:rPr>
          <w:b/>
        </w:rPr>
        <w:t>ширения возможностей сельских женщин и улучшения их положения.</w:t>
      </w:r>
    </w:p>
    <w:p w:rsidR="00976742" w:rsidRDefault="00976742" w:rsidP="00976742">
      <w:pPr>
        <w:pStyle w:val="SingleTxt"/>
      </w:pPr>
      <w:r>
        <w:t>31.</w:t>
      </w:r>
      <w:r>
        <w:tab/>
        <w:t>Комитет обеспокоен тем, что при согласии родителей законный брак м</w:t>
      </w:r>
      <w:r>
        <w:t>о</w:t>
      </w:r>
      <w:r>
        <w:t>жет заключаться в возрасте 16 лет. Комитет отмечает также с беспокойством, что если мужчина вступает в половые сношения с девушкой в возрасте до 16 лет, то с согласия ее родителей он может жениться на ней и избежать суде</w:t>
      </w:r>
      <w:r>
        <w:t>б</w:t>
      </w:r>
      <w:r>
        <w:t>ного преследования за вступление в половую связь с несовершеннолетней.</w:t>
      </w:r>
    </w:p>
    <w:p w:rsidR="00976742" w:rsidRDefault="00976742" w:rsidP="00976742">
      <w:pPr>
        <w:pStyle w:val="SingleTxt"/>
      </w:pPr>
      <w:r>
        <w:t>32.</w:t>
      </w:r>
      <w:r>
        <w:tab/>
      </w:r>
      <w:r>
        <w:rPr>
          <w:b/>
        </w:rPr>
        <w:t xml:space="preserve">Комитет призывает </w:t>
      </w:r>
      <w:r w:rsidRPr="006C0E1C">
        <w:rPr>
          <w:b/>
        </w:rPr>
        <w:t>государство-участник</w:t>
      </w:r>
      <w:r>
        <w:rPr>
          <w:b/>
        </w:rPr>
        <w:t xml:space="preserve"> увеличить минимальный возраст вступления в брак до 18 лет сообразно с пунктом 2 статьи 16 Ко</w:t>
      </w:r>
      <w:r>
        <w:rPr>
          <w:b/>
        </w:rPr>
        <w:t>н</w:t>
      </w:r>
      <w:r>
        <w:rPr>
          <w:b/>
        </w:rPr>
        <w:t>венции, общей рекомендацией 21 и Конвенцией о правах ребенка.</w:t>
      </w:r>
    </w:p>
    <w:p w:rsidR="00976742" w:rsidRDefault="00976742" w:rsidP="00976742">
      <w:pPr>
        <w:pStyle w:val="SingleTxt"/>
      </w:pPr>
      <w:r>
        <w:t>33.</w:t>
      </w:r>
      <w:r>
        <w:tab/>
        <w:t>Комитет с обеспокоенностью отмечает большое число детей, особенно девочек, у которых нет документов, регистрирующих рождение, и которые с</w:t>
      </w:r>
      <w:r>
        <w:t>о</w:t>
      </w:r>
      <w:r>
        <w:t>ответственно не могут претендовать на гражданство и социальные блага в г</w:t>
      </w:r>
      <w:r>
        <w:t>о</w:t>
      </w:r>
      <w:r>
        <w:t>сударстве-участнике.</w:t>
      </w:r>
    </w:p>
    <w:p w:rsidR="00976742" w:rsidRDefault="00976742" w:rsidP="00976742">
      <w:pPr>
        <w:pStyle w:val="SingleTxt"/>
      </w:pPr>
      <w:r>
        <w:t>34.</w:t>
      </w:r>
      <w:r>
        <w:tab/>
      </w:r>
      <w:r>
        <w:rPr>
          <w:b/>
        </w:rPr>
        <w:t xml:space="preserve">Комитет призывает </w:t>
      </w:r>
      <w:r w:rsidRPr="006C0E1C">
        <w:rPr>
          <w:b/>
        </w:rPr>
        <w:t>государство-участник</w:t>
      </w:r>
      <w:r>
        <w:rPr>
          <w:b/>
        </w:rPr>
        <w:t xml:space="preserve"> ускорить и облегчить пр</w:t>
      </w:r>
      <w:r>
        <w:rPr>
          <w:b/>
        </w:rPr>
        <w:t>о</w:t>
      </w:r>
      <w:r>
        <w:rPr>
          <w:b/>
        </w:rPr>
        <w:t>цесс регистрации детей без документов и выдать им свидетельства о ро</w:t>
      </w:r>
      <w:r>
        <w:rPr>
          <w:b/>
        </w:rPr>
        <w:t>ж</w:t>
      </w:r>
      <w:r>
        <w:rPr>
          <w:b/>
        </w:rPr>
        <w:t>дении и удостоверения личности.</w:t>
      </w:r>
    </w:p>
    <w:p w:rsidR="00976742" w:rsidRDefault="00976742" w:rsidP="00976742">
      <w:pPr>
        <w:pStyle w:val="SingleTxt"/>
      </w:pPr>
      <w:r>
        <w:t>35.</w:t>
      </w:r>
      <w:r>
        <w:tab/>
      </w:r>
      <w:r>
        <w:rPr>
          <w:b/>
        </w:rPr>
        <w:t xml:space="preserve">Комитет призывает </w:t>
      </w:r>
      <w:r w:rsidRPr="006C0E1C">
        <w:rPr>
          <w:b/>
        </w:rPr>
        <w:t>государство-участник</w:t>
      </w:r>
      <w:r>
        <w:rPr>
          <w:b/>
        </w:rPr>
        <w:t xml:space="preserve"> отозвать свое заявление по пункту 1 статьи 10 Факультативного протокола к Конвенции относител</w:t>
      </w:r>
      <w:r>
        <w:rPr>
          <w:b/>
        </w:rPr>
        <w:t>ь</w:t>
      </w:r>
      <w:r>
        <w:rPr>
          <w:b/>
        </w:rPr>
        <w:t>но компетенции Комитета в соответствии со статьями 8 и 9 и как можно скорее признать поправку к пункту 1 статьи 20 Конвенции касательно продолжительности заседаний Комитета.</w:t>
      </w:r>
    </w:p>
    <w:p w:rsidR="00976742" w:rsidRDefault="00976742" w:rsidP="00976742">
      <w:pPr>
        <w:pStyle w:val="SingleTxt"/>
      </w:pPr>
      <w:r>
        <w:t>36.</w:t>
      </w:r>
      <w:r>
        <w:tab/>
      </w:r>
      <w:r>
        <w:rPr>
          <w:b/>
        </w:rPr>
        <w:t xml:space="preserve">Комитет настоятельно призывает </w:t>
      </w:r>
      <w:r w:rsidRPr="006C0E1C">
        <w:rPr>
          <w:b/>
        </w:rPr>
        <w:t>государство-участник</w:t>
      </w:r>
      <w:r>
        <w:rPr>
          <w:b/>
        </w:rPr>
        <w:t xml:space="preserve"> в полной м</w:t>
      </w:r>
      <w:r>
        <w:rPr>
          <w:b/>
        </w:rPr>
        <w:t>е</w:t>
      </w:r>
      <w:r>
        <w:rPr>
          <w:b/>
        </w:rPr>
        <w:t>ре использовать в процессе осуществления своих обязательств по Конве</w:t>
      </w:r>
      <w:r>
        <w:rPr>
          <w:b/>
        </w:rPr>
        <w:t>н</w:t>
      </w:r>
      <w:r>
        <w:rPr>
          <w:b/>
        </w:rPr>
        <w:t>ции Пекинскую декларацию и Платформу действий, в которых закрепл</w:t>
      </w:r>
      <w:r>
        <w:rPr>
          <w:b/>
        </w:rPr>
        <w:t>я</w:t>
      </w:r>
      <w:r>
        <w:rPr>
          <w:b/>
        </w:rPr>
        <w:t xml:space="preserve">ются положения Конвенции, и просит </w:t>
      </w:r>
      <w:r w:rsidRPr="006C0E1C">
        <w:rPr>
          <w:b/>
        </w:rPr>
        <w:t>государство-участник</w:t>
      </w:r>
      <w:r>
        <w:rPr>
          <w:b/>
        </w:rPr>
        <w:t xml:space="preserve"> включить информацию об этом в свой следующий периодический доклад.</w:t>
      </w:r>
    </w:p>
    <w:p w:rsidR="00976742" w:rsidRDefault="00976742" w:rsidP="00976742">
      <w:pPr>
        <w:pStyle w:val="SingleTxt"/>
      </w:pPr>
      <w:r>
        <w:t>37.</w:t>
      </w:r>
      <w:r>
        <w:tab/>
      </w:r>
      <w:r>
        <w:rPr>
          <w:b/>
        </w:rPr>
        <w:t>Комитет подчеркивает, что полное и эффективное осуществление Конвенции незаменимо для достижения целей в области развития, прово</w:t>
      </w:r>
      <w:r>
        <w:rPr>
          <w:b/>
        </w:rPr>
        <w:t>з</w:t>
      </w:r>
      <w:r>
        <w:rPr>
          <w:b/>
        </w:rPr>
        <w:t xml:space="preserve">глашенных в Декларации тысячелетия. Он призывает обеспечить учет гендерной перспективы и конкретное отражение положений Конвенции во всех усилиях, направленных на достижение целей, и просит </w:t>
      </w:r>
      <w:r w:rsidRPr="006C0E1C">
        <w:rPr>
          <w:b/>
        </w:rPr>
        <w:t>государство-участник</w:t>
      </w:r>
      <w:r>
        <w:rPr>
          <w:b/>
        </w:rPr>
        <w:t xml:space="preserve"> включить информацию об этом в свой следующий периодич</w:t>
      </w:r>
      <w:r>
        <w:rPr>
          <w:b/>
        </w:rPr>
        <w:t>е</w:t>
      </w:r>
      <w:r>
        <w:rPr>
          <w:b/>
        </w:rPr>
        <w:t>ский доклад.</w:t>
      </w:r>
    </w:p>
    <w:p w:rsidR="00976742" w:rsidRDefault="00976742" w:rsidP="00976742">
      <w:pPr>
        <w:pStyle w:val="SingleTxt"/>
      </w:pPr>
      <w:r>
        <w:t>38.</w:t>
      </w:r>
      <w:r>
        <w:tab/>
      </w:r>
      <w:r>
        <w:rPr>
          <w:b/>
        </w:rPr>
        <w:t>Комитет отмечает, что соблюдение государствами семи основных м</w:t>
      </w:r>
      <w:r>
        <w:rPr>
          <w:b/>
        </w:rPr>
        <w:t>е</w:t>
      </w:r>
      <w:r>
        <w:rPr>
          <w:b/>
        </w:rPr>
        <w:t>ждународных документов по правам человека</w:t>
      </w:r>
      <w:r w:rsidRPr="00E877FD">
        <w:rPr>
          <w:rStyle w:val="FootnoteReference"/>
        </w:rPr>
        <w:footnoteReference w:id="1"/>
      </w:r>
      <w:r>
        <w:rPr>
          <w:b/>
        </w:rPr>
        <w:t xml:space="preserve"> способствует тому, чтобы женщины пользовались своими правами человека и основными свободами во всех аспектах жизни. Поэтому Комитет призывает правительство Бел</w:t>
      </w:r>
      <w:r>
        <w:rPr>
          <w:b/>
        </w:rPr>
        <w:t>и</w:t>
      </w:r>
      <w:r>
        <w:rPr>
          <w:b/>
        </w:rPr>
        <w:t>за рассмотреть возможность ратификации договора, участником которого он еще не является, а именно Международного пакта об экономических, социальных и культурных правах.</w:t>
      </w:r>
    </w:p>
    <w:p w:rsidR="00976742" w:rsidRDefault="00976742" w:rsidP="00976742">
      <w:pPr>
        <w:pStyle w:val="SingleTxt"/>
      </w:pPr>
      <w:r>
        <w:t>39.</w:t>
      </w:r>
      <w:r>
        <w:tab/>
      </w:r>
      <w:r>
        <w:rPr>
          <w:b/>
        </w:rPr>
        <w:t>Комитет просит обеспечить широкое распространение в Белизе н</w:t>
      </w:r>
      <w:r>
        <w:rPr>
          <w:b/>
        </w:rPr>
        <w:t>а</w:t>
      </w:r>
      <w:r>
        <w:rPr>
          <w:b/>
        </w:rPr>
        <w:t>стоящих заключительных замечаний, с тем чтобы ознакомить людей, включая правительственных должностных лиц, политиков, парламент</w:t>
      </w:r>
      <w:r>
        <w:rPr>
          <w:b/>
        </w:rPr>
        <w:t>а</w:t>
      </w:r>
      <w:r>
        <w:rPr>
          <w:b/>
        </w:rPr>
        <w:t>риев и женские и правозащитные организации, с шагами, предпринима</w:t>
      </w:r>
      <w:r>
        <w:rPr>
          <w:b/>
        </w:rPr>
        <w:t>е</w:t>
      </w:r>
      <w:r>
        <w:rPr>
          <w:b/>
        </w:rPr>
        <w:t>мыми с целью обеспечить де-юре и де-факто равенство женщин, и с дал</w:t>
      </w:r>
      <w:r>
        <w:rPr>
          <w:b/>
        </w:rPr>
        <w:t>ь</w:t>
      </w:r>
      <w:r>
        <w:rPr>
          <w:b/>
        </w:rPr>
        <w:t xml:space="preserve">нейшими шагами, которые необходимы в этой связи. Комитет просит </w:t>
      </w:r>
      <w:r w:rsidRPr="00522559">
        <w:rPr>
          <w:b/>
        </w:rPr>
        <w:t>гос</w:t>
      </w:r>
      <w:r w:rsidRPr="00522559">
        <w:rPr>
          <w:b/>
        </w:rPr>
        <w:t>у</w:t>
      </w:r>
      <w:r w:rsidRPr="00522559">
        <w:rPr>
          <w:b/>
        </w:rPr>
        <w:t>дарство-участник</w:t>
      </w:r>
      <w:r>
        <w:rPr>
          <w:b/>
        </w:rPr>
        <w:t xml:space="preserve"> продолжать широкое распространение, особенно среди женских и правозащитных организаций, Конвенции, ее Факультативного протокола, общих рекомендаций Комитета, Пекинской декларации и Платформы действий и итогов двадцать третьей специальной сессии Г</w:t>
      </w:r>
      <w:r>
        <w:rPr>
          <w:b/>
        </w:rPr>
        <w:t>е</w:t>
      </w:r>
      <w:r>
        <w:rPr>
          <w:b/>
        </w:rPr>
        <w:t>неральной Ассамблеи под названием «Женщины в 2000 году: равенство между мужчинами и женщинами, развитие и мир в XXI веке».</w:t>
      </w:r>
    </w:p>
    <w:p w:rsidR="00976742" w:rsidRDefault="00976742" w:rsidP="00976742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 xml:space="preserve">Комитет просит </w:t>
      </w:r>
      <w:r w:rsidRPr="00522559">
        <w:rPr>
          <w:b/>
        </w:rPr>
        <w:t>государство-участник</w:t>
      </w:r>
      <w:r>
        <w:rPr>
          <w:b/>
        </w:rPr>
        <w:t xml:space="preserve"> ответить на вызывающие обеспокоенность вопросы, выраженные в настоящих заключительных з</w:t>
      </w:r>
      <w:r>
        <w:rPr>
          <w:b/>
        </w:rPr>
        <w:t>а</w:t>
      </w:r>
      <w:r>
        <w:rPr>
          <w:b/>
        </w:rPr>
        <w:t>мечаниях, в своем следующем периодическом докладе по статье 18 Ко</w:t>
      </w:r>
      <w:r>
        <w:rPr>
          <w:b/>
        </w:rPr>
        <w:t>н</w:t>
      </w:r>
      <w:r>
        <w:rPr>
          <w:b/>
        </w:rPr>
        <w:t xml:space="preserve">венции. Комитет предлагает </w:t>
      </w:r>
      <w:r w:rsidRPr="00522559">
        <w:rPr>
          <w:b/>
        </w:rPr>
        <w:t>государству-участнику</w:t>
      </w:r>
      <w:r>
        <w:rPr>
          <w:b/>
        </w:rPr>
        <w:t xml:space="preserve"> представить свой п</w:t>
      </w:r>
      <w:r>
        <w:rPr>
          <w:b/>
        </w:rPr>
        <w:t>я</w:t>
      </w:r>
      <w:r>
        <w:rPr>
          <w:b/>
        </w:rPr>
        <w:t>тый периодический доклад, который должен был поступить в июне 2007 года, и свой шестой периодический доклад, ожидаемый в июне 2011 года, в качестве объединенного доклада в 2011 году.</w:t>
      </w:r>
    </w:p>
    <w:p w:rsidR="00B46D7A" w:rsidRPr="00791B46" w:rsidRDefault="00976742" w:rsidP="00976742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791B46" w:rsidSect="00920F4D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8-20T14:27:00Z" w:initials="Start">
    <w:p w:rsidR="00185139" w:rsidRPr="00976742" w:rsidRDefault="00185139">
      <w:pPr>
        <w:pStyle w:val="CommentText"/>
        <w:rPr>
          <w:lang w:val="en-US"/>
        </w:rPr>
      </w:pPr>
      <w:r>
        <w:fldChar w:fldCharType="begin"/>
      </w:r>
      <w:r w:rsidRPr="00976742">
        <w:rPr>
          <w:rStyle w:val="CommentReference"/>
          <w:lang w:val="en-US"/>
        </w:rPr>
        <w:instrText xml:space="preserve"> </w:instrText>
      </w:r>
      <w:r w:rsidRPr="00976742">
        <w:rPr>
          <w:lang w:val="en-US"/>
        </w:rPr>
        <w:instrText>PAGE \# "'Page: '#'</w:instrText>
      </w:r>
      <w:r w:rsidRPr="00976742">
        <w:rPr>
          <w:lang w:val="en-US"/>
        </w:rPr>
        <w:br/>
        <w:instrText>'"</w:instrText>
      </w:r>
      <w:r w:rsidRPr="0097674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76742">
        <w:rPr>
          <w:lang w:val="en-US"/>
        </w:rPr>
        <w:t>&lt;&lt;ODS JOB NO&gt;&gt;N0745943R&lt;&lt;ODS JOB NO&gt;&gt;</w:t>
      </w:r>
    </w:p>
    <w:p w:rsidR="00185139" w:rsidRPr="00976742" w:rsidRDefault="00185139">
      <w:pPr>
        <w:pStyle w:val="CommentText"/>
        <w:rPr>
          <w:lang w:val="en-US"/>
        </w:rPr>
      </w:pPr>
      <w:r w:rsidRPr="00976742">
        <w:rPr>
          <w:lang w:val="en-US"/>
        </w:rPr>
        <w:t>&lt;&lt;ODS DOC SYMBOL1&gt;&gt;CEDAW/C/BLZ/CO/4&lt;&lt;ODS DOC SYMBOL1&gt;&gt;</w:t>
      </w:r>
    </w:p>
    <w:p w:rsidR="00185139" w:rsidRPr="00976742" w:rsidRDefault="00185139">
      <w:pPr>
        <w:pStyle w:val="CommentText"/>
        <w:rPr>
          <w:lang w:val="en-US"/>
        </w:rPr>
      </w:pPr>
      <w:r w:rsidRPr="00976742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35C" w:rsidRDefault="00A3235C" w:rsidP="00791B46">
      <w:pPr>
        <w:pStyle w:val="Header"/>
      </w:pPr>
      <w:r>
        <w:separator/>
      </w:r>
    </w:p>
  </w:endnote>
  <w:endnote w:type="continuationSeparator" w:id="0">
    <w:p w:rsidR="00A3235C" w:rsidRDefault="00A3235C" w:rsidP="00791B46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8513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85139" w:rsidRPr="00791B46" w:rsidRDefault="00185139" w:rsidP="00791B46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93B30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85139" w:rsidRPr="00791B46" w:rsidRDefault="00185139" w:rsidP="00791B46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07-45943</w:t>
          </w:r>
          <w:r>
            <w:rPr>
              <w:b w:val="0"/>
              <w:sz w:val="14"/>
            </w:rPr>
            <w:fldChar w:fldCharType="end"/>
          </w:r>
        </w:p>
      </w:tc>
    </w:tr>
  </w:tbl>
  <w:p w:rsidR="00185139" w:rsidRPr="00791B46" w:rsidRDefault="00185139" w:rsidP="00791B4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8513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85139" w:rsidRPr="00791B46" w:rsidRDefault="00185139" w:rsidP="00791B46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07-45943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85139" w:rsidRPr="00791B46" w:rsidRDefault="00185139" w:rsidP="00791B46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93B30">
            <w:t>9</w:t>
          </w:r>
          <w:r>
            <w:fldChar w:fldCharType="end"/>
          </w:r>
        </w:p>
      </w:tc>
    </w:tr>
  </w:tbl>
  <w:p w:rsidR="00185139" w:rsidRPr="00791B46" w:rsidRDefault="00185139" w:rsidP="00791B4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5139" w:rsidRDefault="00185139">
    <w:pPr>
      <w:pStyle w:val="Footer"/>
    </w:pPr>
  </w:p>
  <w:p w:rsidR="00185139" w:rsidRDefault="00185139" w:rsidP="00791B46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07-45943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170807    200807</w:t>
    </w:r>
  </w:p>
  <w:p w:rsidR="00185139" w:rsidRPr="00791B46" w:rsidRDefault="00185139" w:rsidP="00791B46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*0745943*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35C" w:rsidRPr="00E877FD" w:rsidRDefault="00A3235C" w:rsidP="00E877FD">
      <w:pPr>
        <w:pStyle w:val="Footer"/>
        <w:spacing w:after="80"/>
        <w:ind w:left="792"/>
        <w:rPr>
          <w:sz w:val="16"/>
        </w:rPr>
      </w:pPr>
      <w:r w:rsidRPr="00E877FD">
        <w:rPr>
          <w:sz w:val="16"/>
        </w:rPr>
        <w:t>__________________</w:t>
      </w:r>
    </w:p>
  </w:footnote>
  <w:footnote w:type="continuationSeparator" w:id="0">
    <w:p w:rsidR="00A3235C" w:rsidRPr="00E877FD" w:rsidRDefault="00A3235C" w:rsidP="00E877FD">
      <w:pPr>
        <w:pStyle w:val="Footer"/>
        <w:spacing w:after="80"/>
        <w:ind w:left="792"/>
        <w:rPr>
          <w:sz w:val="16"/>
        </w:rPr>
      </w:pPr>
      <w:r w:rsidRPr="00E877FD">
        <w:rPr>
          <w:sz w:val="16"/>
        </w:rPr>
        <w:t>__________________</w:t>
      </w:r>
    </w:p>
  </w:footnote>
  <w:footnote w:id="1">
    <w:p w:rsidR="00185139" w:rsidRDefault="00185139" w:rsidP="00E877F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всех прав трудящихся 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8513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85139" w:rsidRPr="00791B46" w:rsidRDefault="00185139" w:rsidP="00791B4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CEDAW/C/BLZ/CO/4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85139" w:rsidRDefault="00185139" w:rsidP="00791B46">
          <w:pPr>
            <w:pStyle w:val="Header"/>
          </w:pPr>
        </w:p>
      </w:tc>
    </w:tr>
  </w:tbl>
  <w:p w:rsidR="00185139" w:rsidRPr="00791B46" w:rsidRDefault="00185139" w:rsidP="00791B4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8513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85139" w:rsidRDefault="00185139" w:rsidP="00791B46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185139" w:rsidRPr="00791B46" w:rsidRDefault="00185139" w:rsidP="00791B4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CEDAW/C/BLZ/CO/4</w:t>
          </w:r>
          <w:r>
            <w:rPr>
              <w:b/>
            </w:rPr>
            <w:fldChar w:fldCharType="end"/>
          </w:r>
        </w:p>
      </w:tc>
    </w:tr>
  </w:tbl>
  <w:p w:rsidR="00185139" w:rsidRPr="00791B46" w:rsidRDefault="00185139" w:rsidP="00791B4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18513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85139" w:rsidRPr="00791B46" w:rsidRDefault="00185139" w:rsidP="00791B4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85139" w:rsidRDefault="00185139" w:rsidP="00791B46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85139" w:rsidRPr="00791B46" w:rsidRDefault="00185139" w:rsidP="00791B4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/C/BLZ/CO/4</w:t>
          </w:r>
        </w:p>
      </w:tc>
    </w:tr>
    <w:tr w:rsidR="00185139" w:rsidRPr="0097674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85139" w:rsidRDefault="00185139" w:rsidP="00791B46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185139" w:rsidRPr="00791B46" w:rsidRDefault="00185139" w:rsidP="00791B46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85139" w:rsidRPr="00791B46" w:rsidRDefault="00185139" w:rsidP="00791B4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85139" w:rsidRPr="00976742" w:rsidRDefault="00185139" w:rsidP="00791B46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85139" w:rsidRPr="00976742" w:rsidRDefault="00185139" w:rsidP="00791B46">
          <w:pPr>
            <w:spacing w:before="240"/>
            <w:rPr>
              <w:lang w:val="en-US"/>
            </w:rPr>
          </w:pPr>
          <w:r w:rsidRPr="00976742">
            <w:rPr>
              <w:lang w:val="en-US"/>
            </w:rPr>
            <w:t>Distr.: General</w:t>
          </w:r>
        </w:p>
        <w:p w:rsidR="00185139" w:rsidRPr="00976742" w:rsidRDefault="00185139" w:rsidP="00791B46">
          <w:pPr>
            <w:rPr>
              <w:lang w:val="en-US"/>
            </w:rPr>
          </w:pPr>
          <w:r w:rsidRPr="00976742">
            <w:rPr>
              <w:lang w:val="en-US"/>
            </w:rPr>
            <w:t>10 August 2007</w:t>
          </w:r>
        </w:p>
        <w:p w:rsidR="00185139" w:rsidRPr="00976742" w:rsidRDefault="00185139" w:rsidP="00791B46">
          <w:pPr>
            <w:rPr>
              <w:lang w:val="en-US"/>
            </w:rPr>
          </w:pPr>
          <w:r w:rsidRPr="00976742">
            <w:rPr>
              <w:lang w:val="en-US"/>
            </w:rPr>
            <w:t>Russian</w:t>
          </w:r>
        </w:p>
        <w:p w:rsidR="00185139" w:rsidRPr="00976742" w:rsidRDefault="00185139" w:rsidP="00791B46">
          <w:pPr>
            <w:rPr>
              <w:lang w:val="en-US"/>
            </w:rPr>
          </w:pPr>
          <w:r w:rsidRPr="00976742">
            <w:rPr>
              <w:lang w:val="en-US"/>
            </w:rPr>
            <w:t>Original: English</w:t>
          </w:r>
        </w:p>
      </w:tc>
    </w:tr>
  </w:tbl>
  <w:p w:rsidR="00185139" w:rsidRPr="00791B46" w:rsidRDefault="00185139" w:rsidP="00791B46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5943*"/>
    <w:docVar w:name="CreationDt" w:val="20/08/2007 14:27:20"/>
    <w:docVar w:name="DocCategory" w:val="Doc"/>
    <w:docVar w:name="DocType" w:val="Final"/>
    <w:docVar w:name="FooterJN" w:val="07-45943"/>
    <w:docVar w:name="jobn" w:val="07-45943 (R)"/>
    <w:docVar w:name="jobnDT" w:val="07-45943 (R)   200807"/>
    <w:docVar w:name="jobnDTDT" w:val="07-45943 (R)   200807   200807"/>
    <w:docVar w:name="JobNo" w:val="0745943R"/>
    <w:docVar w:name="OandT" w:val=" "/>
    <w:docVar w:name="sss1" w:val="CEDAW/C/BLZ/CO/4"/>
    <w:docVar w:name="sss2" w:val="-"/>
    <w:docVar w:name="Symbol1" w:val="CEDAW/C/BLZ/CO/4"/>
    <w:docVar w:name="Symbol2" w:val="-"/>
  </w:docVars>
  <w:rsids>
    <w:rsidRoot w:val="008C7BF0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0E6EE3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5139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043FC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2654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93B30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91B46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C7BF0"/>
    <w:rsid w:val="008D20C2"/>
    <w:rsid w:val="008D2173"/>
    <w:rsid w:val="008F21B6"/>
    <w:rsid w:val="0091632F"/>
    <w:rsid w:val="00920724"/>
    <w:rsid w:val="00920F4D"/>
    <w:rsid w:val="00927EEA"/>
    <w:rsid w:val="00944E74"/>
    <w:rsid w:val="00956090"/>
    <w:rsid w:val="00960D80"/>
    <w:rsid w:val="00976742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3235C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E6CC9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877FD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84362"/>
    <w:rsid w:val="00F91203"/>
    <w:rsid w:val="00FA0AC9"/>
    <w:rsid w:val="00FB6F38"/>
    <w:rsid w:val="00FC49A2"/>
    <w:rsid w:val="00FC6CE4"/>
    <w:rsid w:val="00FD3C21"/>
    <w:rsid w:val="00FE380A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791B46"/>
  </w:style>
  <w:style w:type="paragraph" w:styleId="CommentSubject">
    <w:name w:val="annotation subject"/>
    <w:basedOn w:val="CommentText"/>
    <w:next w:val="CommentText"/>
    <w:semiHidden/>
    <w:rsid w:val="00791B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3410</Words>
  <Characters>24214</Characters>
  <Application>Microsoft Office Word</Application>
  <DocSecurity>4</DocSecurity>
  <Lines>440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27571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Chistova</dc:creator>
  <cp:keywords/>
  <dc:description/>
  <cp:lastModifiedBy>Nadejda Kozlova</cp:lastModifiedBy>
  <cp:revision>4</cp:revision>
  <cp:lastPrinted>2007-08-20T13:27:00Z</cp:lastPrinted>
  <dcterms:created xsi:type="dcterms:W3CDTF">2007-08-20T20:25:00Z</dcterms:created>
  <dcterms:modified xsi:type="dcterms:W3CDTF">2007-08-20T20:25:00Z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0745943</vt:lpwstr>
  </property>
  <property fmtid="{D5CDD505-2E9C-101B-9397-08002B2CF9AE}" pid="3" name="Symbol1">
    <vt:lpwstr>CEDAW/C/BLZ/CO/4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Kozlova</vt:lpwstr>
  </property>
</Properties>
</file>