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BCB29" w14:textId="77777777" w:rsidR="00145C3C" w:rsidRPr="00FA6550" w:rsidRDefault="009D68A7" w:rsidP="00FA6550">
      <w:pPr>
        <w:spacing w:after="360"/>
        <w:jc w:val="right"/>
        <w:rPr>
          <w:bCs/>
          <w:lang w:val="fr-CH"/>
        </w:rPr>
      </w:pPr>
      <w:r>
        <w:rPr>
          <w:bCs/>
          <w:lang w:val="fr-CH"/>
        </w:rPr>
        <w:t>A/80/40</w:t>
      </w:r>
    </w:p>
    <w:p w14:paraId="6BCDB677" w14:textId="77777777" w:rsidR="00145C3C" w:rsidRPr="005418B0" w:rsidRDefault="00145C3C" w:rsidP="00145C3C">
      <w:pPr>
        <w:ind w:left="1134"/>
      </w:pPr>
      <w:r w:rsidRPr="005418B0">
        <w:rPr>
          <w:noProof/>
          <w:lang w:val="fr-CH" w:eastAsia="fr-CH"/>
        </w:rPr>
        <w:drawing>
          <wp:inline distT="0" distB="0" distL="0" distR="0" wp14:anchorId="548FCDC3" wp14:editId="2BD59100">
            <wp:extent cx="1069975" cy="1009015"/>
            <wp:effectExtent l="0" t="0" r="0" b="63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3" t="-1595" r="-1123" b="-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DD383" w14:textId="77777777" w:rsidR="00145C3C" w:rsidRPr="005418B0" w:rsidRDefault="00145C3C" w:rsidP="0033438F">
      <w:pPr>
        <w:pStyle w:val="XLargeG"/>
        <w:spacing w:after="840"/>
      </w:pPr>
      <w:r w:rsidRPr="009145E4">
        <w:t>Организация Объединенных Наций</w:t>
      </w:r>
    </w:p>
    <w:p w14:paraId="5208322A" w14:textId="7CCA869A" w:rsidR="00145C3C" w:rsidRPr="005418B0" w:rsidRDefault="00145C3C" w:rsidP="0033438F">
      <w:pPr>
        <w:pStyle w:val="STitleLG"/>
        <w:spacing w:before="0"/>
      </w:pPr>
      <w:r w:rsidRPr="009145E4">
        <w:t>Доклад</w:t>
      </w:r>
      <w:r w:rsidRPr="005418B0">
        <w:t xml:space="preserve"> </w:t>
      </w:r>
      <w:r w:rsidR="009D68A7">
        <w:rPr>
          <w:bCs/>
        </w:rPr>
        <w:t>Комитета по правам человека</w:t>
      </w:r>
    </w:p>
    <w:p w14:paraId="1F794C7A" w14:textId="715DBC0B" w:rsidR="00FA6550" w:rsidRPr="009D68A7" w:rsidRDefault="009D68A7" w:rsidP="00FA6550">
      <w:pPr>
        <w:pStyle w:val="STitleMG"/>
        <w:spacing w:after="0"/>
      </w:pPr>
      <w:r>
        <w:rPr>
          <w:bCs/>
        </w:rPr>
        <w:t>Сто сорок первая</w:t>
      </w:r>
      <w:r w:rsidR="00145C3C" w:rsidRPr="005418B0">
        <w:t xml:space="preserve"> сессия</w:t>
      </w:r>
    </w:p>
    <w:p w14:paraId="0B77A849" w14:textId="39952B27" w:rsidR="00145C3C" w:rsidRPr="009D68A7" w:rsidRDefault="00145C3C" w:rsidP="00FA6550">
      <w:pPr>
        <w:pStyle w:val="STitleMG"/>
        <w:spacing w:before="0"/>
      </w:pPr>
      <w:r w:rsidRPr="005418B0">
        <w:t>(</w:t>
      </w:r>
      <w:r w:rsidR="009D68A7">
        <w:rPr>
          <w:bCs/>
        </w:rPr>
        <w:t>1–23 июля 2024 года</w:t>
      </w:r>
      <w:r w:rsidRPr="005418B0">
        <w:t>)</w:t>
      </w:r>
    </w:p>
    <w:p w14:paraId="57E377E8" w14:textId="63E7EE13" w:rsidR="009D68A7" w:rsidRPr="009D68A7" w:rsidRDefault="009D68A7" w:rsidP="009D68A7">
      <w:pPr>
        <w:pStyle w:val="STitleMG"/>
        <w:spacing w:before="0" w:after="0"/>
        <w:rPr>
          <w:bCs/>
        </w:rPr>
      </w:pPr>
      <w:bookmarkStart w:id="0" w:name="_Toc203383540"/>
      <w:r>
        <w:rPr>
          <w:bCs/>
        </w:rPr>
        <w:t>Сто сорок вторая сессия</w:t>
      </w:r>
      <w:bookmarkEnd w:id="0"/>
    </w:p>
    <w:p w14:paraId="07399104" w14:textId="624AC846" w:rsidR="009D68A7" w:rsidRPr="00816853" w:rsidRDefault="009D68A7" w:rsidP="00FA6550">
      <w:pPr>
        <w:pStyle w:val="STitleMG"/>
        <w:spacing w:before="0"/>
        <w:rPr>
          <w:bCs/>
        </w:rPr>
      </w:pPr>
      <w:bookmarkStart w:id="1" w:name="_Toc203383541"/>
      <w:r>
        <w:rPr>
          <w:bCs/>
        </w:rPr>
        <w:t xml:space="preserve">(14 октября </w:t>
      </w:r>
      <w:r w:rsidRPr="009D68A7">
        <w:rPr>
          <w:bCs/>
        </w:rPr>
        <w:t>—</w:t>
      </w:r>
      <w:r>
        <w:rPr>
          <w:bCs/>
        </w:rPr>
        <w:t xml:space="preserve"> 7 ноября 2024 года)</w:t>
      </w:r>
      <w:bookmarkEnd w:id="1"/>
    </w:p>
    <w:p w14:paraId="19923D40" w14:textId="7B06D34D" w:rsidR="009D68A7" w:rsidRPr="009D68A7" w:rsidRDefault="009D68A7" w:rsidP="009D68A7">
      <w:pPr>
        <w:pStyle w:val="STitleMG"/>
        <w:spacing w:before="0" w:after="0"/>
      </w:pPr>
      <w:bookmarkStart w:id="2" w:name="_Toc203383542"/>
      <w:r>
        <w:rPr>
          <w:bCs/>
        </w:rPr>
        <w:t>Сто сорок третья сессия</w:t>
      </w:r>
      <w:bookmarkEnd w:id="2"/>
    </w:p>
    <w:p w14:paraId="5E2CE2D4" w14:textId="587703E9" w:rsidR="009D68A7" w:rsidRPr="009D68A7" w:rsidRDefault="009D68A7" w:rsidP="00FA6550">
      <w:pPr>
        <w:pStyle w:val="STitleMG"/>
        <w:spacing w:before="0"/>
      </w:pPr>
      <w:bookmarkStart w:id="3" w:name="_Toc203383543"/>
      <w:r>
        <w:rPr>
          <w:bCs/>
        </w:rPr>
        <w:t>(3–28 марта 2025 года)</w:t>
      </w:r>
      <w:bookmarkEnd w:id="3"/>
    </w:p>
    <w:p w14:paraId="087FA255" w14:textId="77777777" w:rsidR="00145C3C" w:rsidRPr="008B1A6A" w:rsidRDefault="00145C3C" w:rsidP="0033438F">
      <w:pPr>
        <w:pStyle w:val="XLargeG"/>
        <w:spacing w:before="4000" w:after="0"/>
      </w:pPr>
      <w:r w:rsidRPr="008B1A6A">
        <w:t>Генеральная Ассамблея</w:t>
      </w:r>
    </w:p>
    <w:p w14:paraId="238357FE" w14:textId="12534ECE" w:rsidR="00FA6550" w:rsidRDefault="00145C3C" w:rsidP="00FA6550">
      <w:pPr>
        <w:pStyle w:val="HChG"/>
        <w:tabs>
          <w:tab w:val="clear" w:pos="851"/>
        </w:tabs>
        <w:spacing w:before="0"/>
        <w:ind w:firstLine="0"/>
        <w:rPr>
          <w:szCs w:val="28"/>
        </w:rPr>
      </w:pPr>
      <w:r w:rsidRPr="008B1A6A">
        <w:t>Официальные отчеты</w:t>
      </w:r>
      <w:r w:rsidR="00FA6550">
        <w:br/>
      </w:r>
      <w:r w:rsidR="00206462">
        <w:rPr>
          <w:bCs/>
        </w:rPr>
        <w:t>Восьмидесятая</w:t>
      </w:r>
      <w:r w:rsidRPr="005418B0">
        <w:rPr>
          <w:szCs w:val="28"/>
        </w:rPr>
        <w:t xml:space="preserve"> </w:t>
      </w:r>
      <w:r w:rsidRPr="008B1A6A">
        <w:rPr>
          <w:szCs w:val="28"/>
        </w:rPr>
        <w:t>сессия</w:t>
      </w:r>
      <w:r w:rsidR="00FA6550">
        <w:rPr>
          <w:szCs w:val="28"/>
        </w:rPr>
        <w:br/>
      </w:r>
      <w:r w:rsidRPr="00CC0FB4">
        <w:rPr>
          <w:szCs w:val="28"/>
        </w:rPr>
        <w:t>Дополнение №</w:t>
      </w:r>
      <w:r w:rsidRPr="005418B0">
        <w:rPr>
          <w:szCs w:val="28"/>
        </w:rPr>
        <w:t xml:space="preserve"> </w:t>
      </w:r>
      <w:r w:rsidR="009D68A7">
        <w:rPr>
          <w:szCs w:val="28"/>
        </w:rPr>
        <w:t>40</w:t>
      </w:r>
    </w:p>
    <w:p w14:paraId="00D37F33" w14:textId="77777777" w:rsidR="00FA6550" w:rsidRDefault="00FA6550">
      <w:pPr>
        <w:suppressAutoHyphens w:val="0"/>
        <w:spacing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szCs w:val="28"/>
        </w:rPr>
        <w:br w:type="page"/>
      </w:r>
    </w:p>
    <w:p w14:paraId="4CC3656C" w14:textId="77777777" w:rsidR="00145C3C" w:rsidRPr="00840EF7" w:rsidRDefault="00145C3C" w:rsidP="00FA6550"/>
    <w:p w14:paraId="7F16CC47" w14:textId="77777777" w:rsidR="00FA6550" w:rsidRPr="00FA6550" w:rsidRDefault="00FA6550" w:rsidP="00FA6550">
      <w:pPr>
        <w:rPr>
          <w:lang w:eastAsia="ru-RU"/>
        </w:rPr>
        <w:sectPr w:rsidR="00FA6550" w:rsidRPr="00FA6550" w:rsidSect="009D68A7">
          <w:headerReference w:type="even" r:id="rId9"/>
          <w:footerReference w:type="first" r:id="rId10"/>
          <w:type w:val="oddPage"/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A6550" w:rsidRPr="00FA6550" w14:paraId="032BB510" w14:textId="77777777" w:rsidTr="006C38EF">
        <w:tc>
          <w:tcPr>
            <w:tcW w:w="4814" w:type="dxa"/>
          </w:tcPr>
          <w:p w14:paraId="28A7C89D" w14:textId="77777777" w:rsidR="00FA6550" w:rsidRPr="005418B0" w:rsidRDefault="00FA6550" w:rsidP="00FA6550">
            <w:pPr>
              <w:rPr>
                <w:b/>
                <w:sz w:val="24"/>
                <w:szCs w:val="24"/>
              </w:rPr>
            </w:pPr>
            <w:r w:rsidRPr="00CC0FB4">
              <w:rPr>
                <w:b/>
                <w:sz w:val="24"/>
                <w:szCs w:val="24"/>
              </w:rPr>
              <w:lastRenderedPageBreak/>
              <w:t>Генеральная Ассамблея</w:t>
            </w:r>
          </w:p>
          <w:p w14:paraId="47C7FC96" w14:textId="77777777" w:rsidR="00FA6550" w:rsidRPr="005418B0" w:rsidRDefault="00FA6550" w:rsidP="00FA6550">
            <w:pPr>
              <w:rPr>
                <w:sz w:val="24"/>
                <w:szCs w:val="24"/>
              </w:rPr>
            </w:pPr>
            <w:r w:rsidRPr="00CC0FB4">
              <w:rPr>
                <w:sz w:val="24"/>
                <w:szCs w:val="24"/>
              </w:rPr>
              <w:t>Официальные отчеты</w:t>
            </w:r>
          </w:p>
          <w:p w14:paraId="5E31E041" w14:textId="6246CBC8" w:rsidR="00FA6550" w:rsidRPr="005418B0" w:rsidRDefault="005F3EE7" w:rsidP="00FA6550">
            <w:pPr>
              <w:rPr>
                <w:sz w:val="24"/>
                <w:szCs w:val="24"/>
              </w:rPr>
            </w:pPr>
            <w:r w:rsidRPr="005F3EE7">
              <w:rPr>
                <w:color w:val="000000"/>
                <w:sz w:val="24"/>
                <w:szCs w:val="24"/>
              </w:rPr>
              <w:t xml:space="preserve">Восьмидесятая </w:t>
            </w:r>
            <w:r w:rsidR="00FA6550" w:rsidRPr="008B1A6A">
              <w:rPr>
                <w:sz w:val="24"/>
                <w:szCs w:val="24"/>
              </w:rPr>
              <w:t>сессия</w:t>
            </w:r>
          </w:p>
          <w:p w14:paraId="3A750EAE" w14:textId="47D5A650" w:rsidR="00FA6550" w:rsidRPr="009D68A7" w:rsidRDefault="00FA6550" w:rsidP="00FA6550">
            <w:r w:rsidRPr="008B1A6A">
              <w:rPr>
                <w:sz w:val="24"/>
                <w:szCs w:val="24"/>
              </w:rPr>
              <w:t xml:space="preserve">Дополнение № </w:t>
            </w:r>
            <w:r w:rsidR="000364D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4814" w:type="dxa"/>
          </w:tcPr>
          <w:p w14:paraId="37C106B9" w14:textId="77777777" w:rsidR="00FA6550" w:rsidRPr="00FA6550" w:rsidRDefault="009D68A7" w:rsidP="00FA6550">
            <w:pPr>
              <w:jc w:val="right"/>
              <w:rPr>
                <w:bCs/>
                <w:lang w:val="fr-CH"/>
              </w:rPr>
            </w:pPr>
            <w:r>
              <w:rPr>
                <w:bCs/>
              </w:rPr>
              <w:t>A/80/40</w:t>
            </w:r>
          </w:p>
        </w:tc>
      </w:tr>
    </w:tbl>
    <w:p w14:paraId="3ECDCFB9" w14:textId="583E9D65" w:rsidR="00145C3C" w:rsidRPr="005418B0" w:rsidRDefault="00145C3C" w:rsidP="004A2A5E">
      <w:pPr>
        <w:pStyle w:val="SMG"/>
        <w:spacing w:before="1200" w:after="480"/>
        <w:rPr>
          <w:szCs w:val="40"/>
        </w:rPr>
      </w:pPr>
      <w:r w:rsidRPr="008B1A6A">
        <w:t>Доклад</w:t>
      </w:r>
      <w:r w:rsidRPr="005418B0">
        <w:rPr>
          <w:szCs w:val="40"/>
        </w:rPr>
        <w:t xml:space="preserve"> </w:t>
      </w:r>
      <w:r w:rsidR="00157A46">
        <w:rPr>
          <w:bCs/>
        </w:rPr>
        <w:t>Комитета по правам человека</w:t>
      </w:r>
    </w:p>
    <w:p w14:paraId="78A6CCCA" w14:textId="1F60BF77" w:rsidR="006C38EF" w:rsidRDefault="00157A46" w:rsidP="006C38EF">
      <w:pPr>
        <w:pStyle w:val="SSG"/>
        <w:spacing w:after="0"/>
      </w:pPr>
      <w:r>
        <w:rPr>
          <w:bCs/>
        </w:rPr>
        <w:t>Сто сорок первая</w:t>
      </w:r>
      <w:r w:rsidR="00145C3C" w:rsidRPr="007652DB">
        <w:t xml:space="preserve"> сессия</w:t>
      </w:r>
    </w:p>
    <w:p w14:paraId="320B5765" w14:textId="1464E916" w:rsidR="00145C3C" w:rsidRPr="00157A46" w:rsidRDefault="00145C3C" w:rsidP="00157A46">
      <w:pPr>
        <w:pStyle w:val="SSG"/>
        <w:spacing w:before="0"/>
      </w:pPr>
      <w:r w:rsidRPr="007652DB">
        <w:t>(</w:t>
      </w:r>
      <w:r w:rsidR="00157A46">
        <w:rPr>
          <w:bCs/>
        </w:rPr>
        <w:t>1–23 июля 2024 года</w:t>
      </w:r>
      <w:r w:rsidRPr="007652DB">
        <w:t>)</w:t>
      </w:r>
    </w:p>
    <w:p w14:paraId="1DFEBA44" w14:textId="77777777" w:rsidR="00157A46" w:rsidRDefault="00157A46" w:rsidP="00157A46">
      <w:pPr>
        <w:pStyle w:val="SSG"/>
        <w:spacing w:after="0"/>
      </w:pPr>
      <w:r>
        <w:rPr>
          <w:bCs/>
        </w:rPr>
        <w:t>Сто сорок вторая сессия</w:t>
      </w:r>
    </w:p>
    <w:p w14:paraId="5B03407C" w14:textId="503C8D55" w:rsidR="00157A46" w:rsidRPr="00157A46" w:rsidRDefault="00157A46" w:rsidP="00157A46">
      <w:pPr>
        <w:pStyle w:val="SSG"/>
        <w:spacing w:before="0" w:after="0"/>
        <w:rPr>
          <w:bCs/>
        </w:rPr>
      </w:pPr>
      <w:r>
        <w:rPr>
          <w:bCs/>
        </w:rPr>
        <w:t xml:space="preserve">(14 октября </w:t>
      </w:r>
      <w:r w:rsidRPr="00157A46">
        <w:rPr>
          <w:bCs/>
        </w:rPr>
        <w:t>—</w:t>
      </w:r>
      <w:r>
        <w:rPr>
          <w:bCs/>
        </w:rPr>
        <w:t xml:space="preserve"> 7 ноября 2024 года)</w:t>
      </w:r>
    </w:p>
    <w:p w14:paraId="35F3EFE9" w14:textId="77777777" w:rsidR="00157A46" w:rsidRDefault="00157A46" w:rsidP="00157A46">
      <w:pPr>
        <w:pStyle w:val="SSG"/>
        <w:spacing w:after="0"/>
      </w:pPr>
      <w:r>
        <w:rPr>
          <w:bCs/>
        </w:rPr>
        <w:t>Сто сорок третья сессия</w:t>
      </w:r>
    </w:p>
    <w:p w14:paraId="3DAC55C4" w14:textId="323EEC59" w:rsidR="00157A46" w:rsidRPr="00157A46" w:rsidRDefault="00157A46" w:rsidP="00157A46">
      <w:pPr>
        <w:pStyle w:val="SSG"/>
        <w:spacing w:before="0" w:after="0"/>
        <w:rPr>
          <w:bCs/>
        </w:rPr>
      </w:pPr>
      <w:r>
        <w:rPr>
          <w:bCs/>
        </w:rPr>
        <w:t>(3–28 марта 2025 года)</w:t>
      </w:r>
    </w:p>
    <w:p w14:paraId="78249AD3" w14:textId="77777777" w:rsidR="006C38EF" w:rsidRDefault="006C38EF" w:rsidP="006C38EF">
      <w:pPr>
        <w:pStyle w:val="SingleTxtG"/>
        <w:spacing w:before="6000"/>
        <w:rPr>
          <w:b/>
          <w:sz w:val="26"/>
          <w:szCs w:val="26"/>
        </w:rPr>
      </w:pPr>
      <w:r w:rsidRPr="008B1A6A">
        <w:rPr>
          <w:b/>
          <w:noProof/>
          <w:sz w:val="26"/>
          <w:szCs w:val="26"/>
          <w:lang w:val="fr-CH" w:eastAsia="fr-CH"/>
        </w:rPr>
        <w:drawing>
          <wp:inline distT="0" distB="0" distL="0" distR="0" wp14:anchorId="625AE9C5" wp14:editId="54C7266C">
            <wp:extent cx="536575" cy="49847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48864" w14:textId="79FB9A8F" w:rsidR="00145C3C" w:rsidRPr="000D7A47" w:rsidRDefault="00145C3C" w:rsidP="00F17835">
      <w:pPr>
        <w:ind w:left="1134"/>
        <w:rPr>
          <w:sz w:val="28"/>
          <w:szCs w:val="28"/>
        </w:rPr>
      </w:pPr>
      <w:r w:rsidRPr="000D7A47">
        <w:rPr>
          <w:noProof/>
          <w:sz w:val="28"/>
          <w:szCs w:val="28"/>
          <w:lang w:val="fr-CH" w:eastAsia="fr-CH"/>
        </w:rPr>
        <w:drawing>
          <wp:anchor distT="0" distB="0" distL="114300" distR="114300" simplePos="0" relativeHeight="251659264" behindDoc="0" locked="1" layoutInCell="1" allowOverlap="0" wp14:anchorId="7719E0BC" wp14:editId="36CF94E4">
            <wp:simplePos x="0" y="0"/>
            <wp:positionH relativeFrom="column">
              <wp:posOffset>1418590</wp:posOffset>
            </wp:positionH>
            <wp:positionV relativeFrom="paragraph">
              <wp:posOffset>7754620</wp:posOffset>
            </wp:positionV>
            <wp:extent cx="536575" cy="498475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7A47">
        <w:rPr>
          <w:sz w:val="28"/>
          <w:szCs w:val="28"/>
        </w:rPr>
        <w:t xml:space="preserve">Организация Объединенных Наций </w:t>
      </w:r>
      <w:r w:rsidRPr="000D7A47">
        <w:rPr>
          <w:sz w:val="28"/>
          <w:szCs w:val="28"/>
        </w:rPr>
        <w:sym w:font="Symbol" w:char="F0B7"/>
      </w:r>
      <w:r w:rsidRPr="000D7A47">
        <w:rPr>
          <w:sz w:val="28"/>
          <w:szCs w:val="28"/>
        </w:rPr>
        <w:t xml:space="preserve"> Нью-Йорк,</w:t>
      </w:r>
      <w:r w:rsidR="006C38EF" w:rsidRPr="009D68A7">
        <w:rPr>
          <w:sz w:val="28"/>
          <w:szCs w:val="28"/>
        </w:rPr>
        <w:t xml:space="preserve"> </w:t>
      </w:r>
      <w:r w:rsidR="00157A46" w:rsidRPr="00157A46">
        <w:rPr>
          <w:sz w:val="28"/>
          <w:szCs w:val="28"/>
        </w:rPr>
        <w:t>2025 год</w:t>
      </w:r>
    </w:p>
    <w:p w14:paraId="590121FE" w14:textId="77777777" w:rsidR="00145C3C" w:rsidRDefault="00145C3C" w:rsidP="00145C3C">
      <w:pPr>
        <w:pStyle w:val="SingleTxtG"/>
        <w:spacing w:before="4000"/>
        <w:rPr>
          <w:b/>
          <w:sz w:val="28"/>
        </w:rPr>
      </w:pPr>
      <w:r w:rsidRPr="005418B0">
        <w:rPr>
          <w:b/>
          <w:sz w:val="28"/>
        </w:rPr>
        <w:br w:type="page"/>
      </w:r>
    </w:p>
    <w:p w14:paraId="1B81F9EC" w14:textId="77777777" w:rsidR="00145C3C" w:rsidRDefault="00145C3C" w:rsidP="00145C3C"/>
    <w:p w14:paraId="645D94BF" w14:textId="77777777" w:rsidR="00145C3C" w:rsidRPr="009F19BB" w:rsidRDefault="00145C3C" w:rsidP="005A50F6">
      <w:pPr>
        <w:pStyle w:val="SingleTxtG"/>
        <w:spacing w:before="1440"/>
        <w:rPr>
          <w:i/>
          <w:iCs/>
        </w:rPr>
      </w:pPr>
      <w:r w:rsidRPr="009F19BB">
        <w:rPr>
          <w:i/>
          <w:iCs/>
        </w:rPr>
        <w:t>Примечание</w:t>
      </w:r>
    </w:p>
    <w:p w14:paraId="75203E32" w14:textId="77777777" w:rsidR="00145C3C" w:rsidRPr="002E457C" w:rsidRDefault="002C385C" w:rsidP="00073D2E">
      <w:pPr>
        <w:pStyle w:val="SingleTxtG"/>
        <w:tabs>
          <w:tab w:val="clear" w:pos="1701"/>
        </w:tabs>
        <w:ind w:firstLine="567"/>
        <w:rPr>
          <w:rFonts w:eastAsia="SimSun"/>
          <w:lang w:eastAsia="zh-CN"/>
        </w:rPr>
      </w:pPr>
      <w:r w:rsidRPr="008A6A75">
        <w:rPr>
          <w:rFonts w:eastAsia="SimSun"/>
          <w:lang w:eastAsia="zh-CN"/>
        </w:rPr>
        <w:t>Условные обозначения документов Организации Объединенных Наций состоят из прописных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14:paraId="61EBF27D" w14:textId="64AF04D3" w:rsidR="002E457C" w:rsidRPr="00190DEC" w:rsidRDefault="002E457C" w:rsidP="002E457C">
      <w:pPr>
        <w:pStyle w:val="SingleTxtG"/>
        <w:spacing w:before="10400"/>
        <w:ind w:left="1138" w:right="1138" w:firstLine="562"/>
        <w:jc w:val="left"/>
        <w:rPr>
          <w:lang w:val="en-US"/>
        </w:rPr>
      </w:pPr>
      <w:r w:rsidRPr="00190DEC">
        <w:rPr>
          <w:lang w:val="en-US"/>
        </w:rPr>
        <w:t>ISSN 0255-23</w:t>
      </w:r>
      <w:r>
        <w:rPr>
          <w:lang w:val="en-US"/>
        </w:rPr>
        <w:t>88</w:t>
      </w:r>
    </w:p>
    <w:p w14:paraId="45BF01D4" w14:textId="77777777" w:rsidR="00FC2F77" w:rsidRPr="00816853" w:rsidRDefault="00FC2F77" w:rsidP="00073D2E">
      <w:pPr>
        <w:pStyle w:val="SingleTxtG"/>
        <w:tabs>
          <w:tab w:val="clear" w:pos="1701"/>
        </w:tabs>
        <w:ind w:firstLine="567"/>
      </w:pPr>
    </w:p>
    <w:p w14:paraId="70FF0A0F" w14:textId="77777777" w:rsidR="00145C3C" w:rsidRDefault="00145C3C" w:rsidP="00145C3C">
      <w:pPr>
        <w:ind w:left="1134"/>
        <w:sectPr w:rsidR="00145C3C" w:rsidSect="009D68A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oddPage"/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0331D212" w14:textId="06076B83" w:rsidR="00150837" w:rsidRPr="0098391E" w:rsidRDefault="00150837" w:rsidP="00150837">
      <w:pPr>
        <w:spacing w:before="120" w:after="240"/>
        <w:jc w:val="right"/>
      </w:pPr>
      <w:r>
        <w:lastRenderedPageBreak/>
        <w:t>[</w:t>
      </w:r>
      <w:r w:rsidR="00204920">
        <w:t>14 июля 2025 года</w:t>
      </w:r>
      <w:r>
        <w:t>]</w:t>
      </w:r>
    </w:p>
    <w:p w14:paraId="2954B051" w14:textId="77777777" w:rsidR="00150837" w:rsidRDefault="00150837" w:rsidP="00150837">
      <w:pPr>
        <w:spacing w:after="120"/>
        <w:rPr>
          <w:sz w:val="28"/>
        </w:rPr>
      </w:pPr>
      <w:r>
        <w:rPr>
          <w:sz w:val="28"/>
        </w:rPr>
        <w:t>Содержание</w:t>
      </w:r>
    </w:p>
    <w:p w14:paraId="30FCDA9C" w14:textId="77777777" w:rsidR="00150837" w:rsidRDefault="00150837" w:rsidP="00150837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258ABFC6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bookmarkStart w:id="4" w:name="_Hlk171347443"/>
      <w:bookmarkStart w:id="5" w:name="_Hlk141360236"/>
      <w:bookmarkStart w:id="6" w:name="_Hlk141368882"/>
      <w:r w:rsidRPr="00816853">
        <w:tab/>
      </w:r>
      <w:r w:rsidRPr="005D1C86">
        <w:t>I.</w:t>
      </w:r>
      <w:r w:rsidRPr="005D1C86">
        <w:tab/>
      </w:r>
      <w:r>
        <w:t>Юрисдикция и деятельность</w:t>
      </w:r>
      <w:r>
        <w:tab/>
      </w:r>
      <w:r>
        <w:tab/>
      </w:r>
      <w:r w:rsidRPr="00F62561">
        <w:t>1</w:t>
      </w:r>
    </w:p>
    <w:p w14:paraId="56EBC327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816853">
        <w:tab/>
      </w:r>
      <w:r w:rsidRPr="00816853">
        <w:tab/>
      </w:r>
      <w:r>
        <w:t>A.</w:t>
      </w:r>
      <w:r>
        <w:tab/>
        <w:t xml:space="preserve">Государства — участники Международного пакта о гражданских и политических </w:t>
      </w:r>
      <w:r w:rsidRPr="004B60E6">
        <w:br/>
      </w:r>
      <w:r>
        <w:t>правах и факультативных протоколов</w:t>
      </w:r>
      <w:r>
        <w:tab/>
      </w:r>
      <w:r>
        <w:tab/>
      </w:r>
      <w:r w:rsidRPr="00F62561">
        <w:t>1</w:t>
      </w:r>
    </w:p>
    <w:p w14:paraId="2DAAA029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4B60E6">
        <w:tab/>
      </w:r>
      <w:r w:rsidRPr="004B60E6">
        <w:tab/>
      </w:r>
      <w:r>
        <w:t>B.</w:t>
      </w:r>
      <w:r>
        <w:tab/>
        <w:t>Сессии Комитета</w:t>
      </w:r>
      <w:r>
        <w:tab/>
      </w:r>
      <w:r>
        <w:tab/>
      </w:r>
      <w:r w:rsidRPr="00F62561">
        <w:t>1</w:t>
      </w:r>
    </w:p>
    <w:p w14:paraId="05CF1B71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C.</w:t>
      </w:r>
      <w:r>
        <w:tab/>
        <w:t>Выборы должностных лиц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1</w:t>
      </w:r>
    </w:p>
    <w:p w14:paraId="755C69A8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D.</w:t>
      </w:r>
      <w:r>
        <w:tab/>
        <w:t>Специальные докладчики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2</w:t>
      </w:r>
    </w:p>
    <w:p w14:paraId="754E474B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E.</w:t>
      </w:r>
      <w:r>
        <w:tab/>
        <w:t>Целевые группы по страновым докладам и Рабочая группа по сообщениям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2</w:t>
      </w:r>
    </w:p>
    <w:p w14:paraId="5711EC6D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F.</w:t>
      </w:r>
      <w:r>
        <w:tab/>
        <w:t>Отступления в соответствии со статьей 4 Пакта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2</w:t>
      </w:r>
    </w:p>
    <w:p w14:paraId="65A7E5E4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816853">
        <w:tab/>
      </w:r>
      <w:r w:rsidRPr="00816853">
        <w:tab/>
      </w:r>
      <w:r>
        <w:t>G.</w:t>
      </w:r>
      <w:r>
        <w:tab/>
        <w:t xml:space="preserve">Заключительные замечания и последующая деятельность в связи </w:t>
      </w:r>
      <w:r w:rsidRPr="00816853">
        <w:br/>
      </w:r>
      <w:r>
        <w:t>с заключительными замечаниями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3</w:t>
      </w:r>
    </w:p>
    <w:p w14:paraId="752B42ED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H.</w:t>
      </w:r>
      <w:r>
        <w:tab/>
        <w:t>Сообщения и последующая деятельность в связи с Соображениями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4</w:t>
      </w:r>
    </w:p>
    <w:p w14:paraId="17B37BE8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 w:rsidRPr="005D1C86">
        <w:t>I.</w:t>
      </w:r>
      <w:r w:rsidRPr="005D1C86">
        <w:tab/>
      </w:r>
      <w:r>
        <w:t>Кадровые ресурсы, перевод официальных документов и цифровая трансформация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7</w:t>
      </w:r>
    </w:p>
    <w:p w14:paraId="5BA525DB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J.</w:t>
      </w:r>
      <w:r>
        <w:tab/>
        <w:t>Освещение работы Комитета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8</w:t>
      </w:r>
    </w:p>
    <w:p w14:paraId="69AA33B3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K.</w:t>
      </w:r>
      <w:r>
        <w:tab/>
        <w:t>Представление ежегодного доклада Комитета Генеральной Ассамблее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8</w:t>
      </w:r>
    </w:p>
    <w:p w14:paraId="418E3E82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L.</w:t>
      </w:r>
      <w:r>
        <w:tab/>
        <w:t>Утверждение доклада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8</w:t>
      </w:r>
    </w:p>
    <w:p w14:paraId="0900CAF6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816853">
        <w:tab/>
      </w:r>
      <w:r>
        <w:t>II.</w:t>
      </w:r>
      <w:r>
        <w:tab/>
        <w:t xml:space="preserve">Методы работы Комитета в соответствии со статьей 40 Пакта и сотрудничество </w:t>
      </w:r>
      <w:r w:rsidRPr="00816853">
        <w:br/>
      </w:r>
      <w:r>
        <w:t>с другими органами Организации Объединенных Наций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8</w:t>
      </w:r>
    </w:p>
    <w:p w14:paraId="7E76E8A6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A.</w:t>
      </w:r>
      <w:r>
        <w:tab/>
        <w:t>Последние изменения и решения по процедурам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8</w:t>
      </w:r>
    </w:p>
    <w:p w14:paraId="32C82BBB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16853">
        <w:tab/>
      </w:r>
      <w:r w:rsidRPr="00816853">
        <w:tab/>
      </w:r>
      <w:r>
        <w:t>B.</w:t>
      </w:r>
      <w:r>
        <w:tab/>
        <w:t>Связи с другими органами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8</w:t>
      </w:r>
    </w:p>
    <w:p w14:paraId="44426F7D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816853">
        <w:tab/>
      </w:r>
      <w:r>
        <w:t>III.</w:t>
      </w:r>
      <w:r>
        <w:tab/>
        <w:t xml:space="preserve">Представление докладов государствами-участниками в соответствии </w:t>
      </w:r>
      <w:r w:rsidRPr="00816853">
        <w:br/>
      </w:r>
      <w:r>
        <w:t>со статьей 40 Пакта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9</w:t>
      </w:r>
    </w:p>
    <w:p w14:paraId="43BBDDFC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816853">
        <w:tab/>
      </w:r>
      <w:r w:rsidRPr="00816853">
        <w:tab/>
      </w:r>
      <w:r>
        <w:t>A.</w:t>
      </w:r>
      <w:r>
        <w:tab/>
        <w:t xml:space="preserve">Доклады, представленные Генеральному секретарю в период с 29 марта 2024 года </w:t>
      </w:r>
      <w:r w:rsidRPr="00816853">
        <w:br/>
      </w:r>
      <w:r>
        <w:t>по 28 марта 2025 года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9</w:t>
      </w:r>
    </w:p>
    <w:p w14:paraId="193FE2A4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816853">
        <w:tab/>
      </w:r>
      <w:r w:rsidRPr="00816853">
        <w:tab/>
      </w:r>
      <w:r>
        <w:t>B.</w:t>
      </w:r>
      <w:r>
        <w:tab/>
        <w:t xml:space="preserve">Просроченные доклады и невыполнение государствами-участниками своих </w:t>
      </w:r>
      <w:r w:rsidRPr="00816853">
        <w:br/>
      </w:r>
      <w:r>
        <w:t>обязательств по статье 40</w:t>
      </w:r>
      <w:r w:rsidRPr="00E4498C">
        <w:rPr>
          <w:webHidden/>
        </w:rPr>
        <w:tab/>
      </w:r>
      <w:r w:rsidRPr="00E4498C">
        <w:rPr>
          <w:webHidden/>
        </w:rPr>
        <w:tab/>
      </w:r>
      <w:r w:rsidRPr="00F62561">
        <w:rPr>
          <w:webHidden/>
        </w:rPr>
        <w:t>9</w:t>
      </w:r>
    </w:p>
    <w:p w14:paraId="42E67C1A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webHidden/>
        </w:rPr>
      </w:pPr>
      <w:r w:rsidRPr="00816853">
        <w:tab/>
      </w:r>
      <w:r w:rsidRPr="00816853">
        <w:tab/>
      </w:r>
      <w:r>
        <w:t>C.</w:t>
      </w:r>
      <w:r>
        <w:tab/>
        <w:t xml:space="preserve">Периодичность докладов государств-участников, рассмотренных в отчетный </w:t>
      </w:r>
      <w:r w:rsidRPr="00816853">
        <w:br/>
      </w:r>
      <w:r>
        <w:t>период</w:t>
      </w:r>
      <w:r w:rsidRPr="00E4498C">
        <w:rPr>
          <w:webHidden/>
        </w:rPr>
        <w:tab/>
      </w:r>
      <w:r>
        <w:rPr>
          <w:webHidden/>
        </w:rPr>
        <w:tab/>
      </w:r>
      <w:r w:rsidRPr="00F62561">
        <w:rPr>
          <w:webHidden/>
        </w:rPr>
        <w:t>9</w:t>
      </w:r>
    </w:p>
    <w:p w14:paraId="1F33D913" w14:textId="77777777" w:rsidR="00850E9B" w:rsidRPr="005D1C86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</w:rPr>
      </w:pPr>
      <w:r w:rsidRPr="007C5E37">
        <w:rPr>
          <w:webHidden/>
        </w:rPr>
        <w:tab/>
      </w:r>
      <w:r>
        <w:rPr>
          <w:webHidden/>
        </w:rPr>
        <w:t>Приложения</w:t>
      </w:r>
    </w:p>
    <w:p w14:paraId="231B6966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</w:rPr>
      </w:pPr>
      <w:r>
        <w:tab/>
        <w:t>I.</w:t>
      </w:r>
      <w:r w:rsidRPr="00816853">
        <w:tab/>
      </w:r>
      <w:r>
        <w:t>Члены Комитета по правам человека, 2023–2024 годы</w:t>
      </w:r>
      <w:r w:rsidRPr="00E4498C">
        <w:rPr>
          <w:webHidden/>
        </w:rPr>
        <w:tab/>
      </w:r>
      <w:r w:rsidRPr="00E4498C">
        <w:rPr>
          <w:webHidden/>
        </w:rPr>
        <w:tab/>
      </w:r>
      <w:bookmarkEnd w:id="4"/>
      <w:r w:rsidRPr="00F62561">
        <w:rPr>
          <w:webHidden/>
        </w:rPr>
        <w:t>11</w:t>
      </w:r>
    </w:p>
    <w:p w14:paraId="6DA72A12" w14:textId="77777777" w:rsidR="00850E9B" w:rsidRPr="00F62561" w:rsidRDefault="00850E9B" w:rsidP="00850E9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</w:rPr>
      </w:pPr>
      <w:r w:rsidRPr="007C5E37">
        <w:rPr>
          <w:webHidden/>
        </w:rPr>
        <w:tab/>
      </w:r>
      <w:r>
        <w:rPr>
          <w:webHidden/>
        </w:rPr>
        <w:t>II</w:t>
      </w:r>
      <w:r w:rsidRPr="007C5E37">
        <w:rPr>
          <w:webHidden/>
        </w:rPr>
        <w:t>.</w:t>
      </w:r>
      <w:r w:rsidRPr="007C5E37">
        <w:rPr>
          <w:webHidden/>
        </w:rPr>
        <w:tab/>
      </w:r>
      <w:bookmarkEnd w:id="5"/>
      <w:bookmarkEnd w:id="6"/>
      <w:r w:rsidRPr="001512E1"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05E156" wp14:editId="19A27031">
                <wp:simplePos x="0" y="0"/>
                <wp:positionH relativeFrom="column">
                  <wp:posOffset>4203700</wp:posOffset>
                </wp:positionH>
                <wp:positionV relativeFrom="paragraph">
                  <wp:posOffset>8750300</wp:posOffset>
                </wp:positionV>
                <wp:extent cx="1876508" cy="482803"/>
                <wp:effectExtent l="0" t="0" r="28575" b="12700"/>
                <wp:wrapNone/>
                <wp:docPr id="4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508" cy="4828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4B19DE" w14:textId="77777777" w:rsidR="00850E9B" w:rsidRPr="007C5E37" w:rsidRDefault="00850E9B" w:rsidP="00850E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Четные и нечетные страницы</w:t>
                            </w:r>
                          </w:p>
                          <w:p w14:paraId="102C318B" w14:textId="77777777" w:rsidR="00850E9B" w:rsidRPr="007C5E37" w:rsidRDefault="00850E9B" w:rsidP="00850E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Нумерация - арабские цифры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5E156" id="_x0000_t202" coordsize="21600,21600" o:spt="202" path="m,l,21600r21600,l21600,xe">
                <v:stroke joinstyle="miter"/>
                <v:path gradientshapeok="t" o:connecttype="rect"/>
              </v:shapetype>
              <v:shape id="Zone de texte 17" o:spid="_x0000_s1026" type="#_x0000_t202" style="position:absolute;margin-left:331pt;margin-top:689pt;width:147.75pt;height:3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" fillcolor="window" strokeweight=".5pt">
                <v:textbox>
                  <w:txbxContent>
                    <w:p w14:paraId="444B19DE" w14:textId="77777777" w:rsidR="00850E9B" w:rsidRPr="007C5E37" w:rsidRDefault="00850E9B" w:rsidP="00850E9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Четные и нечетные страницы</w:t>
                      </w:r>
                    </w:p>
                    <w:p w14:paraId="102C318B" w14:textId="77777777" w:rsidR="00850E9B" w:rsidRPr="007C5E37" w:rsidRDefault="00850E9B" w:rsidP="00850E9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Нумерация - арабские цифры</w:t>
                      </w:r>
                    </w:p>
                  </w:txbxContent>
                </v:textbox>
              </v:shape>
            </w:pict>
          </mc:Fallback>
        </mc:AlternateContent>
      </w:r>
      <w:r w:rsidRPr="001512E1"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B6DA60" wp14:editId="0CE44ECC">
                <wp:simplePos x="0" y="0"/>
                <wp:positionH relativeFrom="column">
                  <wp:posOffset>4203700</wp:posOffset>
                </wp:positionH>
                <wp:positionV relativeFrom="paragraph">
                  <wp:posOffset>8750300</wp:posOffset>
                </wp:positionV>
                <wp:extent cx="1876508" cy="482803"/>
                <wp:effectExtent l="0" t="0" r="28575" b="12700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508" cy="4828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755773" w14:textId="77777777" w:rsidR="00850E9B" w:rsidRPr="007C5E37" w:rsidRDefault="00850E9B" w:rsidP="00850E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Четные и нечетные страницы</w:t>
                            </w:r>
                          </w:p>
                          <w:p w14:paraId="52A881DC" w14:textId="77777777" w:rsidR="00850E9B" w:rsidRPr="007C5E37" w:rsidRDefault="00850E9B" w:rsidP="00850E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Нумерация - арабские цифры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6DA60" id="_x0000_s1027" type="#_x0000_t202" style="position:absolute;margin-left:331pt;margin-top:689pt;width:147.75pt;height:3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" fillcolor="window" strokeweight=".5pt">
                <v:textbox>
                  <w:txbxContent>
                    <w:p w14:paraId="0A755773" w14:textId="77777777" w:rsidR="00850E9B" w:rsidRPr="007C5E37" w:rsidRDefault="00850E9B" w:rsidP="00850E9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Четные и нечетные страницы</w:t>
                      </w:r>
                    </w:p>
                    <w:p w14:paraId="52A881DC" w14:textId="77777777" w:rsidR="00850E9B" w:rsidRPr="007C5E37" w:rsidRDefault="00850E9B" w:rsidP="00850E9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Нумерация - арабские цифры</w:t>
                      </w:r>
                    </w:p>
                  </w:txbxContent>
                </v:textbox>
              </v:shape>
            </w:pict>
          </mc:Fallback>
        </mc:AlternateContent>
      </w:r>
      <w:r>
        <w:t>Члены Комитета по правам человека, 2024–2025 годы</w:t>
      </w:r>
      <w:r w:rsidRPr="00E4498C">
        <w:rPr>
          <w:webHidden/>
        </w:rPr>
        <w:tab/>
      </w:r>
      <w:r w:rsidRPr="00816853">
        <w:rPr>
          <w:webHidden/>
        </w:rPr>
        <w:tab/>
      </w:r>
      <w:r w:rsidRPr="00F62561">
        <w:rPr>
          <w:webHidden/>
        </w:rPr>
        <w:t>12</w:t>
      </w:r>
    </w:p>
    <w:p w14:paraId="2CBDF7F3" w14:textId="4F9FB64B" w:rsidR="009D68A7" w:rsidRDefault="009D68A7">
      <w:pPr>
        <w:suppressAutoHyphens w:val="0"/>
        <w:spacing w:line="240" w:lineRule="auto"/>
      </w:pPr>
    </w:p>
    <w:p w14:paraId="0EDDF275" w14:textId="77777777" w:rsidR="009D68A7" w:rsidRDefault="009D68A7">
      <w:pPr>
        <w:suppressAutoHyphens w:val="0"/>
        <w:spacing w:line="240" w:lineRule="auto"/>
        <w:sectPr w:rsidR="009D68A7" w:rsidSect="009D68A7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oddPage"/>
          <w:pgSz w:w="11906" w:h="16838" w:code="9"/>
          <w:pgMar w:top="1418" w:right="1134" w:bottom="1134" w:left="1134" w:header="851" w:footer="567" w:gutter="0"/>
          <w:pgNumType w:fmt="lowerRoman" w:start="3"/>
          <w:cols w:space="708"/>
          <w:titlePg/>
          <w:docGrid w:linePitch="360"/>
        </w:sectPr>
      </w:pPr>
    </w:p>
    <w:p w14:paraId="640B6DDC" w14:textId="21F5CD60" w:rsidR="00097094" w:rsidRPr="006E3198" w:rsidRDefault="00097094" w:rsidP="006E3198">
      <w:pPr>
        <w:pStyle w:val="HChG"/>
      </w:pPr>
      <w:r w:rsidRPr="006E3198">
        <w:lastRenderedPageBreak/>
        <w:tab/>
        <w:t>I.</w:t>
      </w:r>
      <w:r w:rsidRPr="006E3198">
        <w:tab/>
        <w:t>Юрисдикция и деятельность</w:t>
      </w:r>
      <w:bookmarkStart w:id="7" w:name="_Toc203383510"/>
      <w:bookmarkStart w:id="8" w:name="_Toc203383547"/>
      <w:bookmarkStart w:id="9" w:name="_Toc14335197"/>
      <w:bookmarkStart w:id="10" w:name="_Toc14248471"/>
      <w:bookmarkEnd w:id="7"/>
      <w:bookmarkEnd w:id="8"/>
      <w:bookmarkEnd w:id="9"/>
      <w:bookmarkEnd w:id="10"/>
    </w:p>
    <w:p w14:paraId="25828E5B" w14:textId="7057C0EB" w:rsidR="00097094" w:rsidRPr="007C5E37" w:rsidRDefault="00097094" w:rsidP="006E3198">
      <w:pPr>
        <w:pStyle w:val="H1G"/>
      </w:pPr>
      <w:bookmarkStart w:id="11" w:name="_Toc519676390"/>
      <w:bookmarkStart w:id="12" w:name="_Toc519673491"/>
      <w:bookmarkStart w:id="13" w:name="_Toc458504766"/>
      <w:bookmarkStart w:id="14" w:name="_Toc328984171"/>
      <w:bookmarkStart w:id="15" w:name="_Toc328746751"/>
      <w:bookmarkStart w:id="16" w:name="_Toc328666105"/>
      <w:r w:rsidRPr="00816853">
        <w:tab/>
      </w:r>
      <w:r>
        <w:t>A.</w:t>
      </w:r>
      <w:r>
        <w:tab/>
        <w:t>Государства — участники Международного пакта о гражданских и</w:t>
      </w:r>
      <w:r>
        <w:rPr>
          <w:lang w:val="en-US"/>
        </w:rPr>
        <w:t> </w:t>
      </w:r>
      <w:r>
        <w:t>политических правах и факультативных протоколов</w:t>
      </w:r>
      <w:bookmarkStart w:id="17" w:name="_Toc47011652"/>
      <w:bookmarkStart w:id="18" w:name="_Toc32819981"/>
      <w:bookmarkStart w:id="19" w:name="_Toc14335198"/>
      <w:bookmarkStart w:id="20" w:name="_Toc14248472"/>
      <w:bookmarkStart w:id="21" w:name="_Toc108626027"/>
      <w:bookmarkStart w:id="22" w:name="_Toc203383548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1C9BEF16" w14:textId="77777777" w:rsidR="00097094" w:rsidRPr="007C5E37" w:rsidRDefault="00097094" w:rsidP="00097094">
      <w:pPr>
        <w:pStyle w:val="SingleTxtG"/>
      </w:pPr>
      <w:r>
        <w:t>1.</w:t>
      </w:r>
      <w:r>
        <w:tab/>
        <w:t xml:space="preserve">По состоянию на 28 марта 2025 года участниками Международного пакта о гражданских и политических правах являлись 174 государства, а участниками Факультативного протокола к Пакту — 116 государств. Оба договора вступили в силу 23 марта 1976 года. Второй Факультативный протокол к Пакту, направленный на отмену смертной казни, вступил в силу 11 июля 1991 года. По состоянию на 28 марта 2025 года участниками этого Факультативного протокола являлись 92 государства. </w:t>
      </w:r>
    </w:p>
    <w:p w14:paraId="252FD10C" w14:textId="77777777" w:rsidR="00097094" w:rsidRPr="00097094" w:rsidRDefault="00097094" w:rsidP="00097094">
      <w:pPr>
        <w:pStyle w:val="SingleTxtG"/>
      </w:pPr>
      <w:r w:rsidRPr="00097094">
        <w:t>2.</w:t>
      </w:r>
      <w:r w:rsidRPr="00097094">
        <w:tab/>
        <w:t>Кроме того, по состоянию на 28 марта 2025 года заявление, предусмотренное пунктом 1 статьи 41 Пакта, сделали 50 государств. В связи с этим Комитет призывает государства-участники сделать такое заявление в соответствии со статьей 41 Пакта и рассмотреть вопрос об использовании этого механизма в целях более действенного осуществления положений Пакта.</w:t>
      </w:r>
    </w:p>
    <w:p w14:paraId="367379B9" w14:textId="4F7C9AD3" w:rsidR="00097094" w:rsidRPr="006E3198" w:rsidRDefault="00097094" w:rsidP="00097094">
      <w:pPr>
        <w:pStyle w:val="SingleTxtG"/>
      </w:pPr>
      <w:r w:rsidRPr="00097094">
        <w:t>3.</w:t>
      </w:r>
      <w:r w:rsidRPr="00097094">
        <w:tab/>
        <w:t>Со всей информацией о статусе договоров, в том числе с оговорками и заявлениями, сделанными государствами-участниками, можно ознакомиться по</w:t>
      </w:r>
      <w:r>
        <w:t xml:space="preserve"> адресу </w:t>
      </w:r>
      <w:hyperlink r:id="rId24" w:history="1">
        <w:r w:rsidR="006E3198" w:rsidRPr="00F34B48">
          <w:rPr>
            <w:rStyle w:val="af"/>
          </w:rPr>
          <w:t>https://treaties.un.org/Pages/Treaties.aspx?id=4&amp;subid=A&amp;lang=en</w:t>
        </w:r>
      </w:hyperlink>
      <w:r>
        <w:t>.</w:t>
      </w:r>
      <w:r w:rsidR="006E3198" w:rsidRPr="006E3198">
        <w:t xml:space="preserve"> </w:t>
      </w:r>
    </w:p>
    <w:p w14:paraId="0711892C" w14:textId="2B74D099" w:rsidR="00097094" w:rsidRPr="00691BA0" w:rsidRDefault="006E3198" w:rsidP="006E3198">
      <w:pPr>
        <w:pStyle w:val="H1G"/>
      </w:pPr>
      <w:r w:rsidRPr="006C0E59">
        <w:tab/>
      </w:r>
      <w:r w:rsidR="00097094">
        <w:t>B.</w:t>
      </w:r>
      <w:r w:rsidR="00097094">
        <w:tab/>
      </w:r>
      <w:r w:rsidR="00097094" w:rsidRPr="00691BA0">
        <w:t>Сессии Комитета</w:t>
      </w:r>
      <w:bookmarkStart w:id="23" w:name="_Toc47011653"/>
      <w:bookmarkStart w:id="24" w:name="_Toc32819982"/>
      <w:bookmarkStart w:id="25" w:name="_Toc14335199"/>
      <w:bookmarkStart w:id="26" w:name="_Toc14248473"/>
      <w:bookmarkStart w:id="27" w:name="_Toc519676391"/>
      <w:bookmarkStart w:id="28" w:name="_Toc519673492"/>
      <w:bookmarkStart w:id="29" w:name="_Toc458504767"/>
      <w:bookmarkStart w:id="30" w:name="_Toc328984172"/>
      <w:bookmarkStart w:id="31" w:name="_Toc328746752"/>
      <w:bookmarkStart w:id="32" w:name="_Toc328666106"/>
      <w:bookmarkStart w:id="33" w:name="_Toc108626028"/>
      <w:bookmarkStart w:id="34" w:name="_Toc203383549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46C82417" w14:textId="17B26E6A" w:rsidR="00097094" w:rsidRPr="007C5E37" w:rsidRDefault="00097094" w:rsidP="00097094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/>
        </w:rPr>
      </w:pPr>
      <w:r w:rsidRPr="00AA4379">
        <w:t>4.</w:t>
      </w:r>
      <w:r w:rsidRPr="00AA4379">
        <w:tab/>
      </w:r>
      <w:r>
        <w:t>Со времени утверждения своего предыдущего ежегодного доклада Комитет провел три сессии. Сто сорок первая сессия проходила с 1 по 23 июля 2024 года, сто</w:t>
      </w:r>
      <w:r w:rsidR="000E6D5B">
        <w:rPr>
          <w:lang w:val="en-US"/>
        </w:rPr>
        <w:t> </w:t>
      </w:r>
      <w:r>
        <w:t>сорок вторая — с 14 октября по 7 ноября 2024 года, а сто сорок третья сессия — с</w:t>
      </w:r>
      <w:r w:rsidR="00825E33">
        <w:rPr>
          <w:lang w:val="en-US"/>
        </w:rPr>
        <w:t> </w:t>
      </w:r>
      <w:r>
        <w:t>3 по 28 марта 2025 года.</w:t>
      </w:r>
    </w:p>
    <w:p w14:paraId="071D6EA9" w14:textId="05CFCC5B" w:rsidR="00097094" w:rsidRPr="00691BA0" w:rsidRDefault="006E3198" w:rsidP="006E3198">
      <w:pPr>
        <w:pStyle w:val="H1G"/>
      </w:pPr>
      <w:r w:rsidRPr="00816853">
        <w:tab/>
      </w:r>
      <w:r w:rsidR="00097094">
        <w:t>C.</w:t>
      </w:r>
      <w:r w:rsidR="00097094">
        <w:tab/>
      </w:r>
      <w:r w:rsidR="00097094" w:rsidRPr="00691BA0">
        <w:t>Выборы должностных лиц</w:t>
      </w:r>
      <w:bookmarkStart w:id="35" w:name="_Toc47011654"/>
      <w:bookmarkStart w:id="36" w:name="_Toc32819983"/>
      <w:bookmarkStart w:id="37" w:name="_Toc14335200"/>
      <w:bookmarkStart w:id="38" w:name="_Toc14248474"/>
      <w:bookmarkStart w:id="39" w:name="_Toc519676392"/>
      <w:bookmarkStart w:id="40" w:name="_Toc519673493"/>
      <w:bookmarkStart w:id="41" w:name="_Toc458504768"/>
      <w:bookmarkStart w:id="42" w:name="_Toc328984173"/>
      <w:bookmarkStart w:id="43" w:name="_Toc328746753"/>
      <w:bookmarkStart w:id="44" w:name="_Toc328666107"/>
      <w:bookmarkStart w:id="45" w:name="_Toc108626029"/>
      <w:bookmarkStart w:id="46" w:name="_Toc203383550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14:paraId="0F2AF6E1" w14:textId="77777777" w:rsidR="00097094" w:rsidRPr="007C5E37" w:rsidRDefault="00097094" w:rsidP="00097094">
      <w:pPr>
        <w:pStyle w:val="SingleTxtG"/>
      </w:pPr>
      <w:r>
        <w:t>5.</w:t>
      </w:r>
      <w:r>
        <w:tab/>
        <w:t>На сто сорок первой и сто сорок второй сессиях состав Президиума оставался следующим:</w:t>
      </w:r>
      <w:bookmarkStart w:id="47" w:name="_Hlk32574327"/>
    </w:p>
    <w:p w14:paraId="7E4DD307" w14:textId="0FDF728A" w:rsidR="00097094" w:rsidRPr="007C5E37" w:rsidRDefault="00097094" w:rsidP="00097094">
      <w:pPr>
        <w:pStyle w:val="SingleTxtG"/>
      </w:pPr>
      <w:r>
        <w:tab/>
      </w:r>
      <w:r>
        <w:rPr>
          <w:i/>
          <w:iCs/>
        </w:rPr>
        <w:t>Председатель:</w:t>
      </w:r>
      <w:r>
        <w:tab/>
      </w:r>
      <w:r>
        <w:tab/>
      </w:r>
      <w:r>
        <w:tab/>
        <w:t>Тания Мария Абдо Рочоль</w:t>
      </w:r>
    </w:p>
    <w:p w14:paraId="0AA5A3B7" w14:textId="0A39C372" w:rsidR="00097094" w:rsidRPr="007C5E37" w:rsidRDefault="00097094" w:rsidP="006E3198">
      <w:pPr>
        <w:pStyle w:val="SingleTxtG"/>
        <w:ind w:left="4536" w:hanging="2835"/>
        <w:jc w:val="left"/>
      </w:pPr>
      <w:r>
        <w:rPr>
          <w:i/>
          <w:iCs/>
        </w:rPr>
        <w:t>Заместители Председателя:</w:t>
      </w:r>
      <w:r>
        <w:tab/>
        <w:t>Жозе Мануэл Сантуш Паиш, Чан Рок Со и Кобойя Чамджа Кпача</w:t>
      </w:r>
    </w:p>
    <w:p w14:paraId="0F8653D0" w14:textId="4258EEFA" w:rsidR="00097094" w:rsidRPr="007C5E37" w:rsidRDefault="00097094" w:rsidP="00097094">
      <w:pPr>
        <w:pStyle w:val="SingleTxtG"/>
      </w:pPr>
      <w:r>
        <w:tab/>
      </w:r>
      <w:r>
        <w:rPr>
          <w:i/>
          <w:iCs/>
        </w:rPr>
        <w:t>Докладчик:</w:t>
      </w:r>
      <w:r>
        <w:tab/>
      </w:r>
      <w:r w:rsidR="006E3198" w:rsidRPr="00816853">
        <w:tab/>
      </w:r>
      <w:r w:rsidR="006E3198" w:rsidRPr="00816853">
        <w:tab/>
      </w:r>
      <w:r w:rsidR="006E3198" w:rsidRPr="00816853">
        <w:tab/>
      </w:r>
      <w:r>
        <w:tab/>
        <w:t>Тияна Шурлан</w:t>
      </w:r>
    </w:p>
    <w:p w14:paraId="2F4A0C1C" w14:textId="77777777" w:rsidR="00097094" w:rsidRPr="007C5E37" w:rsidRDefault="00097094" w:rsidP="00097094">
      <w:pPr>
        <w:pStyle w:val="SingleTxtG"/>
      </w:pPr>
      <w:r>
        <w:t>6.</w:t>
      </w:r>
      <w:r>
        <w:tab/>
        <w:t>3 марта 2025 года Комитет в соответствии с пунктом 1 статьи 39 Пакта избрал на двухгодичный срок следующих должностных лиц (список нынешних членов Комитета см. в приложении):</w:t>
      </w:r>
      <w:bookmarkEnd w:id="47"/>
    </w:p>
    <w:p w14:paraId="46BF54D4" w14:textId="68D4CA95" w:rsidR="00097094" w:rsidRPr="007C5E37" w:rsidRDefault="00097094" w:rsidP="00657DC3">
      <w:pPr>
        <w:pStyle w:val="SingleTxtG"/>
        <w:jc w:val="left"/>
      </w:pPr>
      <w:r>
        <w:tab/>
      </w:r>
      <w:r>
        <w:rPr>
          <w:i/>
          <w:iCs/>
        </w:rPr>
        <w:t>Председатель:</w:t>
      </w:r>
      <w:r>
        <w:tab/>
      </w:r>
      <w:r>
        <w:tab/>
      </w:r>
      <w:r>
        <w:tab/>
        <w:t xml:space="preserve">Чан Рок Со </w:t>
      </w:r>
    </w:p>
    <w:p w14:paraId="35262DDF" w14:textId="20730997" w:rsidR="00097094" w:rsidRPr="007C5E37" w:rsidRDefault="00097094" w:rsidP="00657DC3">
      <w:pPr>
        <w:pStyle w:val="SingleTxtG"/>
        <w:ind w:left="4536" w:hanging="2835"/>
        <w:jc w:val="left"/>
      </w:pPr>
      <w:r>
        <w:rPr>
          <w:i/>
          <w:iCs/>
        </w:rPr>
        <w:t>Заместители Председателя:</w:t>
      </w:r>
      <w:r>
        <w:tab/>
        <w:t>Вафа Ашраф Мохаррам Бассим, Эрнан</w:t>
      </w:r>
      <w:r w:rsidR="00D07E94">
        <w:rPr>
          <w:lang w:val="en-US"/>
        </w:rPr>
        <w:t> </w:t>
      </w:r>
      <w:r>
        <w:t xml:space="preserve">Кесада Кабрера и Элен Тигруджа </w:t>
      </w:r>
    </w:p>
    <w:p w14:paraId="14BA8A39" w14:textId="77777777" w:rsidR="00097094" w:rsidRPr="007C5E37" w:rsidRDefault="00097094" w:rsidP="00097094">
      <w:pPr>
        <w:pStyle w:val="SingleTxtG"/>
        <w:jc w:val="left"/>
      </w:pPr>
      <w:r>
        <w:t>17 марта 2025 года Комитет в соответствии с пунктом 1 статьи 39 Пакта избрал на двухгодичный срок следующих должностных лиц:</w:t>
      </w:r>
    </w:p>
    <w:p w14:paraId="535567C0" w14:textId="267CBD08" w:rsidR="00097094" w:rsidRPr="007C5E37" w:rsidRDefault="00097094" w:rsidP="00657DC3">
      <w:pPr>
        <w:pStyle w:val="SingleTxtG"/>
        <w:jc w:val="left"/>
      </w:pPr>
      <w:r>
        <w:tab/>
      </w:r>
      <w:r>
        <w:rPr>
          <w:i/>
          <w:iCs/>
        </w:rPr>
        <w:t>Докладчик:</w:t>
      </w:r>
      <w:r>
        <w:tab/>
      </w:r>
      <w:r w:rsidR="00657DC3" w:rsidRPr="00816853">
        <w:tab/>
      </w:r>
      <w:r w:rsidR="00657DC3" w:rsidRPr="00816853">
        <w:tab/>
      </w:r>
      <w:r w:rsidR="00657DC3" w:rsidRPr="00816853">
        <w:tab/>
      </w:r>
      <w:r w:rsidR="00657DC3" w:rsidRPr="00816853">
        <w:tab/>
      </w:r>
      <w:r>
        <w:t xml:space="preserve">Иван Шимонович </w:t>
      </w:r>
    </w:p>
    <w:p w14:paraId="73AB296C" w14:textId="5282FCE9" w:rsidR="00A02914" w:rsidRPr="00816853" w:rsidRDefault="00097094" w:rsidP="007A53D1">
      <w:pPr>
        <w:pStyle w:val="SingleTxtG"/>
      </w:pPr>
      <w:r>
        <w:t>7.</w:t>
      </w:r>
      <w:r>
        <w:tab/>
        <w:t>В ходе сто сорок первой, сто сорок второй и сто сорок третьей сессий Президиум Комитета провел несколько заседаний. В соответствии с решением, принятым на семьдесят первой сессии, решения Президиума заносятся в официальные протоколы, в которых содержатся все принятые им решения.</w:t>
      </w:r>
    </w:p>
    <w:p w14:paraId="3782A055" w14:textId="2C92CE4B" w:rsidR="0086647C" w:rsidRPr="00691BA0" w:rsidRDefault="001E32A3" w:rsidP="001E32A3">
      <w:pPr>
        <w:pStyle w:val="H1G"/>
      </w:pPr>
      <w:r w:rsidRPr="00816853">
        <w:lastRenderedPageBreak/>
        <w:tab/>
      </w:r>
      <w:r w:rsidR="0086647C">
        <w:t>D</w:t>
      </w:r>
      <w:r w:rsidR="0086647C" w:rsidRPr="00691BA0">
        <w:t>.</w:t>
      </w:r>
      <w:r w:rsidR="0086647C" w:rsidRPr="00691BA0">
        <w:tab/>
        <w:t>Специальные докладчики</w:t>
      </w:r>
      <w:bookmarkStart w:id="48" w:name="_Toc47011655"/>
      <w:bookmarkStart w:id="49" w:name="_Toc32819984"/>
      <w:bookmarkStart w:id="50" w:name="_Toc14335201"/>
      <w:bookmarkStart w:id="51" w:name="_Toc14248475"/>
      <w:bookmarkStart w:id="52" w:name="_Toc519676393"/>
      <w:bookmarkStart w:id="53" w:name="_Toc519673494"/>
      <w:bookmarkStart w:id="54" w:name="_Toc458504769"/>
      <w:bookmarkStart w:id="55" w:name="_Toc328984174"/>
      <w:bookmarkStart w:id="56" w:name="_Toc328746754"/>
      <w:bookmarkStart w:id="57" w:name="_Toc328666108"/>
      <w:bookmarkStart w:id="58" w:name="_Toc108626030"/>
      <w:bookmarkStart w:id="59" w:name="_Toc203383551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14:paraId="294DA39D" w14:textId="721BED09" w:rsidR="0086647C" w:rsidRPr="007C5E37" w:rsidRDefault="0086647C" w:rsidP="0086647C">
      <w:pPr>
        <w:pStyle w:val="SingleTxtG"/>
      </w:pPr>
      <w:r>
        <w:t>8.</w:t>
      </w:r>
      <w:r>
        <w:tab/>
        <w:t xml:space="preserve">За период, охватываемый настоящим докладом, Комитет через своих специальных докладчиков по новым сообщениям и временным мерам зарегистрировал 159 сообщений, которые были препровождены соответствующим государствам-участникам. Кроме того, через специальных докладчиков Комитет принял 28 решений с призывами к принятию временных мер защиты в соответствии с правилом 94 правил процедуры Комитета. Элен Тигруджа являлась Специальным докладчиком по новым сообщениям и временным мерам на сто сорок первой, сто сорок второй и сто сорок третьей сессиях, а Кобойя Чамджа Кпача </w:t>
      </w:r>
      <w:r w:rsidR="006C0E59" w:rsidRPr="008B25F9">
        <w:t>—</w:t>
      </w:r>
      <w:r>
        <w:t xml:space="preserve"> вторым Специальным докладчиком по новым сообщениям и временным мерам на сто сорок первой и сто сорок второй сессиях.</w:t>
      </w:r>
      <w:bookmarkStart w:id="60" w:name="_Hlk126142572"/>
      <w:bookmarkEnd w:id="60"/>
    </w:p>
    <w:p w14:paraId="228A837F" w14:textId="77777777" w:rsidR="0086647C" w:rsidRPr="007C5E37" w:rsidRDefault="0086647C" w:rsidP="0086647C">
      <w:pPr>
        <w:pStyle w:val="SingleTxtG"/>
      </w:pPr>
      <w:r>
        <w:t>9.</w:t>
      </w:r>
      <w:r>
        <w:tab/>
        <w:t>Специальный докладчик по последующей деятельности в связи с заключительными замечаниями Имэру Йыгэзу и Специальный докладчик по последующей деятельности в связи с Соображениями Жозе Мануэл Сантуш Паиш выполняли свои функции на сто сорок первой и сто сорок второй сессиях. На сто сорок третьей сессии Специальным докладчиком по последующей деятельности в связи с заключительными замечаниями была назначена Ивонна Дондерс, а Специальным докладчиком по последующей деятельности в связи с Соображениями была назначена Даля Лейнарте. Докладчик по вопросу о репрессиях Эрнан Кесада Кабрера выполнял свои обязанности на сто сорок первой и сто сорок второй сессиях. На сто сорок третьей сессии Докладчиком по вопросу о репрессиях был назначен Кодзи Тэрая.</w:t>
      </w:r>
    </w:p>
    <w:p w14:paraId="36E36139" w14:textId="6A672A68" w:rsidR="0086647C" w:rsidRPr="007C5E37" w:rsidRDefault="001E32A3" w:rsidP="001E32A3">
      <w:pPr>
        <w:pStyle w:val="H1G"/>
      </w:pPr>
      <w:r w:rsidRPr="00816853">
        <w:tab/>
      </w:r>
      <w:r w:rsidR="0086647C">
        <w:t>E</w:t>
      </w:r>
      <w:r w:rsidR="0086647C" w:rsidRPr="00691BA0">
        <w:t>.</w:t>
      </w:r>
      <w:r w:rsidR="0086647C" w:rsidRPr="00691BA0">
        <w:tab/>
        <w:t>Целевые группы по страновым докладам и Рабочая группа по</w:t>
      </w:r>
      <w:r>
        <w:rPr>
          <w:lang w:val="en-US"/>
        </w:rPr>
        <w:t> </w:t>
      </w:r>
      <w:r w:rsidR="0086647C" w:rsidRPr="00691BA0">
        <w:t>сообщениям</w:t>
      </w:r>
      <w:bookmarkStart w:id="61" w:name="_Toc108626031"/>
      <w:bookmarkStart w:id="62" w:name="_Toc47011656"/>
      <w:bookmarkStart w:id="63" w:name="_Toc32819985"/>
      <w:bookmarkStart w:id="64" w:name="_Toc14335202"/>
      <w:bookmarkStart w:id="65" w:name="_Toc14248476"/>
      <w:bookmarkStart w:id="66" w:name="_Toc519676394"/>
      <w:bookmarkStart w:id="67" w:name="_Toc519673495"/>
      <w:bookmarkStart w:id="68" w:name="_Toc458504770"/>
      <w:bookmarkStart w:id="69" w:name="_Toc328984175"/>
      <w:bookmarkStart w:id="70" w:name="_Toc328746755"/>
      <w:bookmarkStart w:id="71" w:name="_Toc328666109"/>
      <w:bookmarkStart w:id="72" w:name="_Toc203383552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4C15A97D" w14:textId="77777777" w:rsidR="0086647C" w:rsidRPr="007C5E37" w:rsidRDefault="0086647C" w:rsidP="0086647C">
      <w:pPr>
        <w:pStyle w:val="SingleTxtG"/>
      </w:pPr>
      <w:r>
        <w:t>10.</w:t>
      </w:r>
      <w:r>
        <w:tab/>
        <w:t>В ходе сто сорок первой, сто сорок второй и сто сорок третьей сессий состоялись заседания целевых групп по страновым докладам, на которых были рассмотрены и утверждены перечни вопросов по докладам Латвии и Чада, а также перечни вопросов до представления докладов для Австрии, Антигуа и Барбуды, Барбадоса, Бенина, Доминиканской Республики, Иордании, Камеруна, Коста-Рики, Кот-д'Ивуара, Маврикия, Монако, Новой Зеландии, Польши, Самоа, Словении, Сьерра-Леоне и Южной Африки.</w:t>
      </w:r>
    </w:p>
    <w:p w14:paraId="7613FBD2" w14:textId="6FFBCC6F" w:rsidR="0086647C" w:rsidRPr="007C5E37" w:rsidRDefault="0086647C" w:rsidP="0086647C">
      <w:pPr>
        <w:pStyle w:val="SingleTxtG"/>
      </w:pPr>
      <w:r>
        <w:t>11.</w:t>
      </w:r>
      <w:r>
        <w:tab/>
        <w:t>Секретариатом и Центром по гражданским и политическим правам (Центр</w:t>
      </w:r>
      <w:r w:rsidR="00960712">
        <w:rPr>
          <w:lang w:val="en-US"/>
        </w:rPr>
        <w:t> </w:t>
      </w:r>
      <w:r>
        <w:t>ПГПП) для членов Комитета были организованы брифинги, проводимые различными заинтересованными сторонами до утверждения перечней вопросов и перечней вопросов до представления докладов.</w:t>
      </w:r>
    </w:p>
    <w:p w14:paraId="77B09834" w14:textId="041D718B" w:rsidR="0086647C" w:rsidRPr="007C5E37" w:rsidRDefault="0086647C" w:rsidP="0086647C">
      <w:pPr>
        <w:pStyle w:val="SingleTxtG"/>
      </w:pPr>
      <w:r>
        <w:t>12.</w:t>
      </w:r>
      <w:r>
        <w:tab/>
        <w:t>На сто сорок первой сессии в состав Рабочей группы по сообщениям вошли Ивонна Дондерс, Лоренс Р. Хелфер, Бакр Вали Ндиай, Кобойя Чамджа Кпача, Элен</w:t>
      </w:r>
      <w:r w:rsidR="008B25F9">
        <w:rPr>
          <w:lang w:val="en-US"/>
        </w:rPr>
        <w:t> </w:t>
      </w:r>
      <w:r>
        <w:t>Тигруджа и Имэру Тэмэрэт Йыгэзу. Председателем-докладчиком была назначена г-жа Тигруджа. Рабочая группа провела совещание с 26 по 28 июня 2024</w:t>
      </w:r>
      <w:r w:rsidR="008B25F9">
        <w:rPr>
          <w:lang w:val="en-US"/>
        </w:rPr>
        <w:t> </w:t>
      </w:r>
      <w:r>
        <w:t>года.</w:t>
      </w:r>
    </w:p>
    <w:p w14:paraId="4CCBF8E7" w14:textId="77777777" w:rsidR="0086647C" w:rsidRPr="007C5E37" w:rsidRDefault="0086647C" w:rsidP="0086647C">
      <w:pPr>
        <w:pStyle w:val="SingleTxtG"/>
      </w:pPr>
      <w:r>
        <w:t>13.</w:t>
      </w:r>
      <w:r>
        <w:tab/>
        <w:t>На сто сорок второй сессии в состав Рабочей группы вошли Вафа Ашраф Мохаррам Бассим, Родриго А. Карасо, Махджуб эль-Хайба, Тияна Шурлан, Кодзи Тэрая и Элен Тигруджа. Председателем-докладчиком была назначена г-жа Бассим. Рабочая группа провела совещание с 7 по 11 октября 2024 года.</w:t>
      </w:r>
    </w:p>
    <w:p w14:paraId="4818930E" w14:textId="77777777" w:rsidR="0086647C" w:rsidRPr="007C5E37" w:rsidRDefault="0086647C" w:rsidP="0086647C">
      <w:pPr>
        <w:pStyle w:val="SingleTxtG"/>
      </w:pPr>
      <w:r>
        <w:t>14.</w:t>
      </w:r>
      <w:r>
        <w:tab/>
        <w:t>На сто сорок третьей сессии в состав Рабочей группы вошли Ивонна Дондерс, Лоренс Р. Хелфер, Бакр Вали Ндиай, Чан Рок Со, Тияна Шурлан, Элен Тигруджа и Имэру Тэмэрэт Йыгэзу. Председателем-докладчиком был назначен г-н Хелфер. Рабочая группа провела совещание с 24 по 28 февраля 2025 года.</w:t>
      </w:r>
    </w:p>
    <w:p w14:paraId="71CE5175" w14:textId="2E5D9981" w:rsidR="0086647C" w:rsidRPr="00691BA0" w:rsidRDefault="00D85A38" w:rsidP="00D85A38">
      <w:pPr>
        <w:pStyle w:val="H1G"/>
      </w:pPr>
      <w:r w:rsidRPr="00816853">
        <w:tab/>
      </w:r>
      <w:r w:rsidR="0086647C" w:rsidRPr="00691BA0">
        <w:t>F.</w:t>
      </w:r>
      <w:r w:rsidR="0086647C" w:rsidRPr="00691BA0">
        <w:tab/>
        <w:t>Отступления в соответствии со статьей 4 Пакта</w:t>
      </w:r>
      <w:bookmarkStart w:id="73" w:name="_Toc47011657"/>
      <w:bookmarkStart w:id="74" w:name="_Toc32819986"/>
      <w:bookmarkStart w:id="75" w:name="_Toc14335203"/>
      <w:bookmarkStart w:id="76" w:name="_Toc14248477"/>
      <w:bookmarkStart w:id="77" w:name="_Toc519676395"/>
      <w:bookmarkStart w:id="78" w:name="_Toc519673496"/>
      <w:bookmarkStart w:id="79" w:name="_Toc458504771"/>
      <w:bookmarkStart w:id="80" w:name="_Toc328984177"/>
      <w:bookmarkStart w:id="81" w:name="_Toc328746757"/>
      <w:bookmarkStart w:id="82" w:name="_Toc328666111"/>
      <w:bookmarkStart w:id="83" w:name="_Toc108626032"/>
      <w:bookmarkStart w:id="84" w:name="_Toc203383553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14:paraId="1317D963" w14:textId="14C49F76" w:rsidR="0086647C" w:rsidRPr="00DC699C" w:rsidRDefault="0086647C" w:rsidP="0086647C">
      <w:pPr>
        <w:pStyle w:val="SingleTxtG"/>
      </w:pPr>
      <w:r>
        <w:t>15.</w:t>
      </w:r>
      <w:r>
        <w:tab/>
        <w:t xml:space="preserve">Пункт 1 статьи 4 Пакта предусматривает, что во время чрезвычайного положения в государстве, когда жизнь нации находится под угрозой, участвующие в </w:t>
      </w:r>
      <w:r>
        <w:lastRenderedPageBreak/>
        <w:t>Пакте государства могут принимать меры в отступление от некоторых обязательств по Пакту. В соответствии с пунктом 2 статьи 4 не допускается отступлений от статей 6, 7, 8 (пункты 1 и 2), 11, 15, 16 и 18. В соответствии с пунктом 3 статьи 4 о любом отступлении следует немедленно информировать другие государства-участники через посредство Генерального секретаря. Такое же уведомление требуется в случае прекращения действия отступления</w:t>
      </w:r>
      <w:r w:rsidRPr="007C4CD2">
        <w:rPr>
          <w:sz w:val="18"/>
          <w:vertAlign w:val="superscript"/>
          <w:lang w:eastAsia="en-GB"/>
        </w:rPr>
        <w:footnoteReference w:id="1"/>
      </w:r>
      <w:r>
        <w:t xml:space="preserve"> или его продления. За период, охватываемый настоящим докладом, такие первоначальные уведомления сделали Гватемала, Сальвадора и Эквадор. Сроки действия объявленных ранее отступлений продлили следующие государства: Гватемала, Перу, Сальвадор, Украина и Эквадор. Уведомления о прекращении действия отступлений поступили от Парагвая и Эквадора. С текстами всех таких уведомлений можно ознакомиться на веб-сайте по адресу </w:t>
      </w:r>
      <w:hyperlink r:id="rId25" w:history="1">
        <w:r w:rsidR="00DC699C" w:rsidRPr="00F34B48">
          <w:rPr>
            <w:rStyle w:val="af"/>
          </w:rPr>
          <w:t>http://treaties.un.org</w:t>
        </w:r>
      </w:hyperlink>
      <w:r>
        <w:t>.</w:t>
      </w:r>
      <w:r w:rsidR="00DC699C" w:rsidRPr="00DC699C">
        <w:t xml:space="preserve"> </w:t>
      </w:r>
    </w:p>
    <w:p w14:paraId="14FB6364" w14:textId="56144682" w:rsidR="0086647C" w:rsidRPr="00691BA0" w:rsidRDefault="00D85A38" w:rsidP="00D85A38">
      <w:pPr>
        <w:pStyle w:val="H1G"/>
      </w:pPr>
      <w:bookmarkStart w:id="85" w:name="_Toc458504772"/>
      <w:r w:rsidRPr="00816853">
        <w:tab/>
      </w:r>
      <w:r w:rsidR="0086647C" w:rsidRPr="00691BA0">
        <w:t>G.</w:t>
      </w:r>
      <w:r w:rsidR="0086647C" w:rsidRPr="00691BA0">
        <w:tab/>
        <w:t>Заключительные замечания и последующая деятельность в связи с заключительными замечаниями</w:t>
      </w:r>
      <w:bookmarkStart w:id="86" w:name="_Toc47011659"/>
      <w:bookmarkStart w:id="87" w:name="_Toc32819988"/>
      <w:bookmarkStart w:id="88" w:name="_Toc14335205"/>
      <w:bookmarkStart w:id="89" w:name="_Toc14248479"/>
      <w:bookmarkStart w:id="90" w:name="_Toc519676397"/>
      <w:bookmarkStart w:id="91" w:name="_Toc519673498"/>
      <w:bookmarkStart w:id="92" w:name="_Toc108626033"/>
      <w:bookmarkStart w:id="93" w:name="_Toc20338355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</w:p>
    <w:p w14:paraId="0B209E31" w14:textId="0B5C650A" w:rsidR="0086647C" w:rsidRPr="007C5E37" w:rsidRDefault="0086647C" w:rsidP="0086647C">
      <w:pPr>
        <w:pStyle w:val="SingleTxtG"/>
      </w:pPr>
      <w:r>
        <w:t>16.</w:t>
      </w:r>
      <w:r>
        <w:tab/>
        <w:t>Начиная с сорок четвертой сессии, состоявшейся в марте 1992 года</w:t>
      </w:r>
      <w:r w:rsidRPr="007C4CD2">
        <w:rPr>
          <w:sz w:val="18"/>
          <w:vertAlign w:val="superscript"/>
          <w:lang w:eastAsia="en-GB"/>
        </w:rPr>
        <w:footnoteReference w:id="2"/>
      </w:r>
      <w:r>
        <w:t>, Комитет принимает заключительные замечания. Эти заключительные замечания служат для него отправной точкой при подготовке перечня вопросов для рассмотрения последующего доклада государства-участника. За отчетный период были приняты заключительные замечания по 18 государствам-участникам. На своей сто сорок первой сессии Комитет принял заключительные замечания по Хорватии, Гондурасу, Индии, Мальдивским Островам, Мальте, Суринаму и Сирийской Арабской Республике</w:t>
      </w:r>
      <w:r w:rsidRPr="007C4CD2">
        <w:rPr>
          <w:sz w:val="18"/>
          <w:vertAlign w:val="superscript"/>
          <w:lang w:eastAsia="en-GB"/>
        </w:rPr>
        <w:footnoteReference w:id="3"/>
      </w:r>
      <w:r>
        <w:t>. На</w:t>
      </w:r>
      <w:r w:rsidR="00D85A38">
        <w:rPr>
          <w:lang w:val="en-US"/>
        </w:rPr>
        <w:t> </w:t>
      </w:r>
      <w:r>
        <w:t>своей сто сорок второй сессии Комитет принял заключительные замечания по Эквадору, Франции, Греции, Исландии, Пакистану и Турции</w:t>
      </w:r>
      <w:r w:rsidRPr="007C4CD2">
        <w:rPr>
          <w:sz w:val="18"/>
          <w:vertAlign w:val="superscript"/>
          <w:lang w:eastAsia="en-GB"/>
        </w:rPr>
        <w:footnoteReference w:id="4"/>
      </w:r>
      <w:r>
        <w:t xml:space="preserve">. На своей сто сорок третьей сессии Комитет принял заключительные замечания по Албании, </w:t>
      </w:r>
      <w:r w:rsidR="00D85A38" w:rsidRPr="00EA6111">
        <w:br/>
      </w:r>
      <w:r>
        <w:t>Буркина-Фасо, Монголии, Черногории и Зимбабве</w:t>
      </w:r>
      <w:r w:rsidRPr="007C4CD2">
        <w:rPr>
          <w:sz w:val="18"/>
          <w:vertAlign w:val="superscript"/>
          <w:lang w:eastAsia="en-GB"/>
        </w:rPr>
        <w:footnoteReference w:id="5"/>
      </w:r>
      <w:r>
        <w:t xml:space="preserve">. Заключительные </w:t>
      </w:r>
      <w:r w:rsidR="00194E7B" w:rsidRPr="002E457C">
        <w:br/>
      </w:r>
      <w:r>
        <w:t>замечания размещены в базе данных договорных органов (</w:t>
      </w:r>
      <w:hyperlink r:id="rId26" w:history="1">
        <w:r w:rsidR="00255666" w:rsidRPr="00F34B48">
          <w:rPr>
            <w:rStyle w:val="af"/>
          </w:rPr>
          <w:t>https://tbinternet.ohchr.org/_layouts/15/TreatyBodyExternal/TBSearch.aspx?Lang=ru</w:t>
        </w:r>
      </w:hyperlink>
      <w:r>
        <w:t>)</w:t>
      </w:r>
      <w:r w:rsidR="00255666" w:rsidRPr="00255666">
        <w:t xml:space="preserve"> </w:t>
      </w:r>
      <w:r>
        <w:t>и в Системе официальной документации Организации Объединенных Наций (</w:t>
      </w:r>
      <w:hyperlink r:id="rId27" w:history="1">
        <w:r w:rsidR="00255666" w:rsidRPr="00F34B48">
          <w:rPr>
            <w:rStyle w:val="af"/>
          </w:rPr>
          <w:t>http://documents.un.org</w:t>
        </w:r>
      </w:hyperlink>
      <w:r>
        <w:t>) под указанными условными обозначениями.</w:t>
      </w:r>
    </w:p>
    <w:p w14:paraId="7D616D60" w14:textId="77777777" w:rsidR="0086647C" w:rsidRPr="00440159" w:rsidRDefault="0086647C" w:rsidP="0086647C">
      <w:pPr>
        <w:pStyle w:val="SingleTxtG"/>
      </w:pPr>
      <w:r>
        <w:t>17.</w:t>
      </w:r>
      <w:r>
        <w:tab/>
        <w:t>В ходе сто сорок первой сессии Специальный докладчик по последующей деятельности в связи с заключительными замечаниями представил Комитету промежуточные доклады. В ходе этой сессии Комитет в рамках процедуры последующей деятельности провел обзор положения в следующих государствах-участниках: Демократической Республике Конго</w:t>
      </w:r>
      <w:r w:rsidRPr="007C4CD2">
        <w:rPr>
          <w:sz w:val="18"/>
          <w:vertAlign w:val="superscript"/>
          <w:lang w:eastAsia="en-GB"/>
        </w:rPr>
        <w:footnoteReference w:id="6"/>
      </w:r>
      <w:r>
        <w:t>, Кении</w:t>
      </w:r>
      <w:r w:rsidRPr="007C4CD2">
        <w:rPr>
          <w:sz w:val="18"/>
          <w:vertAlign w:val="superscript"/>
          <w:lang w:eastAsia="en-GB"/>
        </w:rPr>
        <w:footnoteReference w:id="7"/>
      </w:r>
      <w:r>
        <w:t>, Либерии</w:t>
      </w:r>
      <w:r w:rsidRPr="007C4CD2">
        <w:rPr>
          <w:sz w:val="18"/>
          <w:vertAlign w:val="superscript"/>
          <w:lang w:eastAsia="en-GB"/>
        </w:rPr>
        <w:footnoteReference w:id="8"/>
      </w:r>
      <w:r>
        <w:t xml:space="preserve"> и Лаосской Народно-Демократической Республике</w:t>
      </w:r>
      <w:r w:rsidRPr="007C4CD2">
        <w:rPr>
          <w:sz w:val="18"/>
          <w:vertAlign w:val="superscript"/>
          <w:lang w:eastAsia="en-GB"/>
        </w:rPr>
        <w:footnoteReference w:id="9"/>
      </w:r>
      <w:r>
        <w:t>.</w:t>
      </w:r>
    </w:p>
    <w:p w14:paraId="1DAE0931" w14:textId="77777777" w:rsidR="0086647C" w:rsidRPr="007C5E37" w:rsidRDefault="0086647C" w:rsidP="0086647C">
      <w:pPr>
        <w:pStyle w:val="SingleTxtG"/>
      </w:pPr>
      <w:r>
        <w:t>18.</w:t>
      </w:r>
      <w:r>
        <w:tab/>
        <w:t>В отчетный период от государств-участников и других заинтересованных сторон была получена информация о последующей деятельности.</w:t>
      </w:r>
    </w:p>
    <w:p w14:paraId="38A36675" w14:textId="77777777" w:rsidR="0086647C" w:rsidRPr="007C5E37" w:rsidRDefault="0086647C" w:rsidP="0086647C">
      <w:pPr>
        <w:pStyle w:val="SingleTxtG"/>
      </w:pPr>
      <w:r>
        <w:t>19.</w:t>
      </w:r>
      <w:r>
        <w:tab/>
        <w:t>Со всей информацией о последующей деятельности в связи с заключительными замечаниями, в том числе с докладами о последующей деятельности, можно ознакомиться на веб-сайте Управления Верховного комиссара Организации Объединенных Наций по правам человека (УВКПЧ)</w:t>
      </w:r>
      <w:r w:rsidRPr="007C4CD2">
        <w:rPr>
          <w:sz w:val="18"/>
          <w:vertAlign w:val="superscript"/>
          <w:lang w:eastAsia="en-GB"/>
        </w:rPr>
        <w:footnoteReference w:id="10"/>
      </w:r>
      <w:r>
        <w:t>.</w:t>
      </w:r>
    </w:p>
    <w:p w14:paraId="6F9E5F2F" w14:textId="4FD2542D" w:rsidR="0086647C" w:rsidRPr="007C5E37" w:rsidRDefault="00C767AA" w:rsidP="00C767AA">
      <w:pPr>
        <w:pStyle w:val="H1G"/>
      </w:pPr>
      <w:r w:rsidRPr="00816853">
        <w:lastRenderedPageBreak/>
        <w:tab/>
      </w:r>
      <w:r w:rsidR="0086647C">
        <w:t>H.</w:t>
      </w:r>
      <w:r w:rsidR="0086647C">
        <w:tab/>
      </w:r>
      <w:r w:rsidR="0086647C" w:rsidRPr="00847A2A">
        <w:t>Сообщения и последующая деятельность в связи с Соображениями</w:t>
      </w:r>
      <w:bookmarkStart w:id="94" w:name="_Toc108626034"/>
      <w:bookmarkStart w:id="95" w:name="_Toc47011660"/>
      <w:bookmarkStart w:id="96" w:name="_Toc32819989"/>
      <w:bookmarkStart w:id="97" w:name="_Toc14335206"/>
      <w:bookmarkStart w:id="98" w:name="_Toc14248480"/>
      <w:bookmarkStart w:id="99" w:name="_Toc519676398"/>
      <w:bookmarkStart w:id="100" w:name="_Toc519673499"/>
      <w:bookmarkStart w:id="101" w:name="_Toc203383555"/>
      <w:bookmarkStart w:id="102" w:name="_Hlk32576194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bookmarkEnd w:id="102"/>
    <w:p w14:paraId="29B66F42" w14:textId="77777777" w:rsidR="0086647C" w:rsidRPr="007C5E37" w:rsidRDefault="0086647C" w:rsidP="0086647C">
      <w:pPr>
        <w:pStyle w:val="SingleTxtG"/>
      </w:pPr>
      <w:r>
        <w:t>20.</w:t>
      </w:r>
      <w:r>
        <w:tab/>
        <w:t>Лица, утверждающие, что их права, предусмотренные Пактом, были нарушены государством-участником, и исчерпавшие все имеющиеся внутренние средства правовой защиты, могут представить в Комитет письменные сообщения для их рассмотрения в соответствии с Факультативным протоколом. Сообщения могут рассматриваться только в том случае, если они касаются государств — участников Пакта, которые признали компетенцию Комитета, став участниками Факультативного протокола. В соответствии с правилом 93 правил процедуры Комитета государства-участники имеют возможность обратиться в Комитет с просьбой рассмотреть вопрос о приемлемости сообщения отдельно от вопроса его существа. Комитет постановил, что по соображениям процедурной эффективности и из-за ограниченности организационных ресурсов он приостановит, начиная с 8 мая 2024 года и впредь до новых указаний, возможность государств-участников обращаться с такими просьбами. Это решение не затрагивает просьбы об отдельном рассмотрении вопроса о приемлемости, поданные до 8 мая 2024 года; эти просьбы будут по-прежнему рассматриваться в соответствии с обычной практикой. Решение о приостановке отдельного рассмотрения также выполняется без ущерба для возможности Комитета принять решение о рассмотрении приемлемости сообщений отдельно от их существа в момент регистрации сообщений. В таких случаях государства будут соответствующим образом информироваться в уведомлениях о регистрации.</w:t>
      </w:r>
    </w:p>
    <w:p w14:paraId="56D70114" w14:textId="77777777" w:rsidR="0086647C" w:rsidRPr="007C5E37" w:rsidRDefault="0086647C" w:rsidP="0086647C">
      <w:pPr>
        <w:pStyle w:val="SingleTxtG"/>
      </w:pPr>
      <w:r>
        <w:t>21.</w:t>
      </w:r>
      <w:r>
        <w:tab/>
        <w:t>Рассмотрение сообщений в соответствии с Факультативным протоколом является конфиденциальным и проходит на закрытых заседаниях (пункт 3 статьи 5). Окончательные решения Комитета (Соображения, решения о неприемлемости сообщения и решения о прекращении рассмотрения сообщения) предаются гласности. Фамилии авторов раскрываются, если Комитет по просьбе авторов не примет иного решения.</w:t>
      </w:r>
    </w:p>
    <w:p w14:paraId="11514EC2" w14:textId="77777777" w:rsidR="0086647C" w:rsidRPr="007C5E37" w:rsidRDefault="0086647C" w:rsidP="0086647C">
      <w:pPr>
        <w:pStyle w:val="SingleTxtG"/>
      </w:pPr>
      <w:r>
        <w:t>22.</w:t>
      </w:r>
      <w:r>
        <w:tab/>
        <w:t>Обзор обязательств государств-участников по Факультативному протоколу содержится в замечании общего порядка № 33 (2008) Комитета.</w:t>
      </w:r>
    </w:p>
    <w:p w14:paraId="774730EE" w14:textId="52F41EBC" w:rsidR="0086647C" w:rsidRPr="007C5E37" w:rsidRDefault="0086647C" w:rsidP="0086647C">
      <w:pPr>
        <w:pStyle w:val="SingleTxtG"/>
      </w:pPr>
      <w:r>
        <w:t>23.</w:t>
      </w:r>
      <w:r>
        <w:tab/>
        <w:t>На своей сто сороковой сессии Комитет принял комплексную стратегию, направленную на решение проблемы большого количества сообщений, ожидающих рассмотрения и принятия. В рамках этой стратегии Комитет принял упрощенный формат для принятия конкретных решений. Такие решения касаются сообщений, которые содержат схожие фактические элементы и утверждения и в отношении которых Комитет определил структурный характер нарушений и лежащую в их основе политику, а также выработал за многие годы последовательную правовую практику.</w:t>
      </w:r>
    </w:p>
    <w:p w14:paraId="012D0D1B" w14:textId="037FA8C8" w:rsidR="0086647C" w:rsidRPr="007C5E37" w:rsidRDefault="00C767AA" w:rsidP="00C767AA">
      <w:pPr>
        <w:pStyle w:val="H23G"/>
      </w:pPr>
      <w:bookmarkStart w:id="103" w:name="_Toc519673500"/>
      <w:bookmarkStart w:id="104" w:name="_Toc519676399"/>
      <w:bookmarkStart w:id="105" w:name="_Toc14248481"/>
      <w:bookmarkStart w:id="106" w:name="_Toc14335207"/>
      <w:r w:rsidRPr="00816853">
        <w:tab/>
      </w:r>
      <w:r w:rsidR="0086647C">
        <w:t>1.</w:t>
      </w:r>
      <w:r w:rsidR="0086647C">
        <w:tab/>
        <w:t>Ход работы</w:t>
      </w:r>
      <w:bookmarkStart w:id="107" w:name="_Toc32819990"/>
      <w:bookmarkStart w:id="108" w:name="_Hlk32576163"/>
      <w:bookmarkEnd w:id="103"/>
      <w:bookmarkEnd w:id="104"/>
      <w:bookmarkEnd w:id="105"/>
      <w:bookmarkEnd w:id="106"/>
      <w:bookmarkEnd w:id="107"/>
      <w:bookmarkEnd w:id="108"/>
    </w:p>
    <w:p w14:paraId="385C74FD" w14:textId="08F87B1E" w:rsidR="0086647C" w:rsidRPr="007C5E37" w:rsidRDefault="0086647C" w:rsidP="0086647C">
      <w:pPr>
        <w:pStyle w:val="SingleTxtG"/>
      </w:pPr>
      <w:r>
        <w:t>24.</w:t>
      </w:r>
      <w:r>
        <w:tab/>
        <w:t>Комитет приступил к работе в соответствии с Факультативным протоколом на своей второй сессии в 1977 году. С тех пор для рассмотрения Комитетом было зарегистрировано 4809 сообщений, касающихся 95 государств-участников, включая 159 сообщений, зарегистрированных в течение периода, охватываемого настоящим докладом. Положение с рассмотрением 4809 зарегистрированных сообщений является следующим:</w:t>
      </w:r>
      <w:bookmarkStart w:id="109" w:name="_Hlk45784517"/>
      <w:bookmarkStart w:id="110" w:name="_Hlk141275582"/>
    </w:p>
    <w:bookmarkEnd w:id="109"/>
    <w:p w14:paraId="4E00DFE2" w14:textId="30990514" w:rsidR="0086647C" w:rsidRPr="007C5E37" w:rsidRDefault="0086647C" w:rsidP="00C767AA">
      <w:pPr>
        <w:pStyle w:val="SingleTxtG"/>
        <w:ind w:firstLine="567"/>
      </w:pPr>
      <w:r>
        <w:t>a)</w:t>
      </w:r>
      <w:r>
        <w:tab/>
        <w:t>рассмотрение завершено, приняты Соображения согласно пункту</w:t>
      </w:r>
      <w:r w:rsidR="00140BCE">
        <w:rPr>
          <w:lang w:val="en-US"/>
        </w:rPr>
        <w:t> </w:t>
      </w:r>
      <w:r>
        <w:t>4 статьи 5 Факультативного протокола — 3679 сообщений, включая 1868 сообщений, в</w:t>
      </w:r>
      <w:r w:rsidR="00740206">
        <w:rPr>
          <w:lang w:val="en-US"/>
        </w:rPr>
        <w:t> </w:t>
      </w:r>
      <w:r>
        <w:t>связи с которыми были выявлены нарушения Пакта;</w:t>
      </w:r>
    </w:p>
    <w:p w14:paraId="1299BB78" w14:textId="215203E4" w:rsidR="0086647C" w:rsidRPr="007C5E37" w:rsidRDefault="0086647C" w:rsidP="00C767AA">
      <w:pPr>
        <w:pStyle w:val="SingleTxtG"/>
        <w:ind w:firstLine="567"/>
      </w:pPr>
      <w:r>
        <w:t>b)</w:t>
      </w:r>
      <w:r>
        <w:tab/>
        <w:t>объявлены неприемлемыми — 1104 сообщения;</w:t>
      </w:r>
    </w:p>
    <w:p w14:paraId="2EB9A052" w14:textId="77777777" w:rsidR="0086647C" w:rsidRPr="007C5E37" w:rsidRDefault="0086647C" w:rsidP="00C767AA">
      <w:pPr>
        <w:pStyle w:val="SingleTxtG"/>
        <w:ind w:firstLine="567"/>
      </w:pPr>
      <w:r>
        <w:t>c)</w:t>
      </w:r>
      <w:r>
        <w:tab/>
        <w:t>рассмотрение прекращено или сообщение отозвано — 707 сообщений;</w:t>
      </w:r>
    </w:p>
    <w:p w14:paraId="22482655" w14:textId="43FDB73C" w:rsidR="0086647C" w:rsidRPr="007C5E37" w:rsidRDefault="0086647C" w:rsidP="00C767AA">
      <w:pPr>
        <w:pStyle w:val="SingleTxtG"/>
        <w:ind w:firstLine="567"/>
      </w:pPr>
      <w:r>
        <w:t>d)</w:t>
      </w:r>
      <w:r>
        <w:tab/>
        <w:t>рассмотрение еще не завершено — 1051 сообщение.</w:t>
      </w:r>
    </w:p>
    <w:bookmarkEnd w:id="110"/>
    <w:p w14:paraId="44F35BBA" w14:textId="7B93520C" w:rsidR="0086647C" w:rsidRPr="007C5E37" w:rsidRDefault="0086647C" w:rsidP="0086647C">
      <w:pPr>
        <w:pStyle w:val="SingleTxtG"/>
      </w:pPr>
      <w:r>
        <w:lastRenderedPageBreak/>
        <w:t>25.</w:t>
      </w:r>
      <w:r>
        <w:tab/>
        <w:t>На своих сто сорок первой, сто сорок второй и сто сорок третьей сессиях Комитет принял Соображения по 378</w:t>
      </w:r>
      <w:r>
        <w:rPr>
          <w:rStyle w:val="a6"/>
          <w:lang w:eastAsia="en-GB"/>
        </w:rPr>
        <w:footnoteReference w:id="11"/>
      </w:r>
      <w:r>
        <w:t xml:space="preserve"> сообщениям и завершил рассмотрение 25</w:t>
      </w:r>
      <w:r w:rsidR="00B879BE">
        <w:rPr>
          <w:lang w:val="en-US"/>
        </w:rPr>
        <w:t> </w:t>
      </w:r>
      <w:r>
        <w:t>сообщений, признав их неприемлемыми. Соображения и окончательные решения, принятые Комитетом на всех сессиях, размещены в базе данных о решениях договорных органов (</w:t>
      </w:r>
      <w:hyperlink r:id="rId28" w:history="1">
        <w:r w:rsidR="00713217" w:rsidRPr="00F34B48">
          <w:rPr>
            <w:rStyle w:val="af"/>
          </w:rPr>
          <w:t>http://juris.ohchr.org</w:t>
        </w:r>
      </w:hyperlink>
      <w:r>
        <w:t>), а также на веб-сайте УВКПЧ, где имеются подробные сведения о правовой практике (по сессиям)</w:t>
      </w:r>
      <w:r w:rsidRPr="007C4CD2">
        <w:rPr>
          <w:sz w:val="18"/>
          <w:vertAlign w:val="superscript"/>
          <w:lang w:eastAsia="en-GB"/>
        </w:rPr>
        <w:footnoteReference w:id="12"/>
      </w:r>
      <w:r>
        <w:t>. Они также имеются в базе данных договорных органов на веб-сайте УВКПЧ и в Системе официальной документации Организации Объединенных Наций.</w:t>
      </w:r>
    </w:p>
    <w:p w14:paraId="4712C809" w14:textId="2A4CE469" w:rsidR="0086647C" w:rsidRPr="007C5E37" w:rsidRDefault="0086647C" w:rsidP="0086647C">
      <w:pPr>
        <w:pStyle w:val="SingleTxtG"/>
      </w:pPr>
      <w:r>
        <w:t>26.</w:t>
      </w:r>
      <w:r>
        <w:tab/>
        <w:t>За отчетный период Комитет принял решение о прекращении рассмотрения 66</w:t>
      </w:r>
      <w:r w:rsidR="00B879BE">
        <w:rPr>
          <w:lang w:val="en-US"/>
        </w:rPr>
        <w:t> </w:t>
      </w:r>
      <w:r>
        <w:t>сообщений в силу таких причин, как отзыв сообщения автором или непредставление автором или его адвокатом ответов Комитету, несмотря на неоднократные напоминания, либо поскольку авторам, в отношении которых были приняты постановления о высылке, было разрешено остаться в соответствующих странах.</w:t>
      </w:r>
    </w:p>
    <w:p w14:paraId="3690D677" w14:textId="77777777" w:rsidR="0086647C" w:rsidRPr="007C5E37" w:rsidRDefault="0086647C" w:rsidP="0086647C">
      <w:pPr>
        <w:pStyle w:val="SingleTxtG"/>
      </w:pPr>
      <w:r>
        <w:t>27.</w:t>
      </w:r>
      <w:r>
        <w:tab/>
        <w:t>В таблице ниже приводятся данные о работе Комитета над сообщениями за последние 13 лет (сообщения, рассмотренные с 2012 года по 31 декабря 2024 года).</w:t>
      </w:r>
    </w:p>
    <w:tbl>
      <w:tblPr>
        <w:tblW w:w="736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840"/>
        <w:gridCol w:w="2266"/>
        <w:gridCol w:w="2266"/>
      </w:tblGrid>
      <w:tr w:rsidR="0086647C" w:rsidRPr="009A7EE0" w14:paraId="6A9B8F2F" w14:textId="77777777" w:rsidTr="007B02CE">
        <w:trPr>
          <w:cantSplit/>
          <w:tblHeader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66A22B74" w14:textId="77777777" w:rsidR="0086647C" w:rsidRPr="009A7EE0" w:rsidRDefault="0086647C" w:rsidP="007B02CE">
            <w:pPr>
              <w:suppressAutoHyphens w:val="0"/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szCs w:val="16"/>
              </w:rPr>
            </w:pPr>
            <w:r w:rsidRPr="009A7EE0">
              <w:rPr>
                <w:i/>
                <w:iCs/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7669E29F" w14:textId="77777777" w:rsidR="0086647C" w:rsidRPr="009A7EE0" w:rsidRDefault="0086647C" w:rsidP="007B02C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Times New Roman"/>
                <w:i/>
                <w:sz w:val="16"/>
                <w:szCs w:val="16"/>
              </w:rPr>
            </w:pPr>
            <w:r w:rsidRPr="009A7EE0">
              <w:rPr>
                <w:i/>
                <w:iCs/>
                <w:color w:val="000000"/>
                <w:sz w:val="16"/>
                <w:szCs w:val="16"/>
              </w:rPr>
              <w:t>Новые зарегистрированные сообщения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5727D3AA" w14:textId="77777777" w:rsidR="0086647C" w:rsidRPr="009A7EE0" w:rsidRDefault="0086647C" w:rsidP="007B02C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Times New Roman"/>
                <w:i/>
                <w:sz w:val="16"/>
                <w:szCs w:val="16"/>
              </w:rPr>
            </w:pPr>
            <w:r w:rsidRPr="009A7EE0">
              <w:rPr>
                <w:i/>
                <w:iCs/>
                <w:color w:val="000000"/>
                <w:sz w:val="16"/>
                <w:szCs w:val="16"/>
              </w:rPr>
              <w:t>Сообщения, рассмотрение которых завершено</w:t>
            </w:r>
            <w:r w:rsidRPr="0086647C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2DEFFBCC" w14:textId="77777777" w:rsidR="0086647C" w:rsidRPr="009A7EE0" w:rsidRDefault="0086647C" w:rsidP="007B02C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Times New Roman"/>
                <w:i/>
                <w:sz w:val="16"/>
                <w:szCs w:val="16"/>
              </w:rPr>
            </w:pPr>
            <w:r w:rsidRPr="009A7EE0">
              <w:rPr>
                <w:i/>
                <w:iCs/>
                <w:color w:val="000000"/>
                <w:sz w:val="16"/>
                <w:szCs w:val="16"/>
              </w:rPr>
              <w:t>Сообщения, находящиеся на рассмотрении по состоянию на 31 декабря</w:t>
            </w:r>
          </w:p>
        </w:tc>
      </w:tr>
      <w:tr w:rsidR="0086647C" w:rsidRPr="003D0419" w14:paraId="72A7D3A8" w14:textId="77777777" w:rsidTr="007B02CE">
        <w:trPr>
          <w:cantSplit/>
          <w:trHeight w:hRule="exact" w:val="113"/>
          <w:tblHeader/>
        </w:trPr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6CD0E240" w14:textId="77777777" w:rsidR="0086647C" w:rsidRPr="007C5E37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</w:p>
        </w:tc>
        <w:tc>
          <w:tcPr>
            <w:tcW w:w="184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484ABD6" w14:textId="77777777" w:rsidR="0086647C" w:rsidRPr="007C5E37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</w:p>
        </w:tc>
        <w:tc>
          <w:tcPr>
            <w:tcW w:w="226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0C0EA84" w14:textId="77777777" w:rsidR="0086647C" w:rsidRPr="007C5E37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</w:p>
        </w:tc>
        <w:tc>
          <w:tcPr>
            <w:tcW w:w="226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3F17F27" w14:textId="77777777" w:rsidR="0086647C" w:rsidRPr="007C5E37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</w:p>
        </w:tc>
      </w:tr>
      <w:tr w:rsidR="0086647C" w:rsidRPr="007C4CD2" w14:paraId="755AAB47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B6FC1BA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67D369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650FE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446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FDDED7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985</w:t>
            </w:r>
          </w:p>
        </w:tc>
      </w:tr>
      <w:tr w:rsidR="0086647C" w:rsidRPr="007C4CD2" w14:paraId="51B41D0F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69C67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EEEBC70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7BFD0EE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BF15CD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1 267</w:t>
            </w:r>
          </w:p>
        </w:tc>
      </w:tr>
      <w:tr w:rsidR="0086647C" w:rsidRPr="007C4CD2" w14:paraId="089D76CE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CB9C26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320D28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210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2FAFF0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175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67D867F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1 200</w:t>
            </w:r>
          </w:p>
        </w:tc>
      </w:tr>
      <w:tr w:rsidR="0086647C" w:rsidRPr="007C4CD2" w14:paraId="5CAA06E2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E366F3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F12EE6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8A1175B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709C3D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1 273</w:t>
            </w:r>
          </w:p>
        </w:tc>
      </w:tr>
      <w:tr w:rsidR="0086647C" w:rsidRPr="007C4CD2" w14:paraId="376B4C9C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D703C4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0B82CC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99A496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54BC903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1 193</w:t>
            </w:r>
          </w:p>
        </w:tc>
      </w:tr>
      <w:tr w:rsidR="0086647C" w:rsidRPr="007C4CD2" w14:paraId="054907FD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66D25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59F388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413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4786DB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0D38CE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1 178</w:t>
            </w:r>
          </w:p>
        </w:tc>
      </w:tr>
      <w:tr w:rsidR="0086647C" w:rsidRPr="007C4CD2" w14:paraId="5E7F2004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C41D85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7AD6264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A45F75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9EEF02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746</w:t>
            </w:r>
          </w:p>
        </w:tc>
      </w:tr>
      <w:tr w:rsidR="0086647C" w:rsidRPr="007C4CD2" w14:paraId="3E24B2D2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FC275F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D7F5342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A9EC75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E12A68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635</w:t>
            </w:r>
          </w:p>
        </w:tc>
      </w:tr>
      <w:tr w:rsidR="0086647C" w:rsidRPr="007C4CD2" w14:paraId="773B57B4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ECF05E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2016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CE03F7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211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7AEEF3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52DC068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599</w:t>
            </w:r>
          </w:p>
        </w:tc>
      </w:tr>
      <w:tr w:rsidR="0086647C" w:rsidRPr="007C4CD2" w14:paraId="5175A117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A09365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2015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D435F09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196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CA1B1D6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2304937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532</w:t>
            </w:r>
          </w:p>
        </w:tc>
      </w:tr>
      <w:tr w:rsidR="0086647C" w:rsidRPr="007C4CD2" w14:paraId="2DE94116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B1CE97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2014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84F4B86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191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5113743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81C82E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456</w:t>
            </w:r>
          </w:p>
        </w:tc>
      </w:tr>
      <w:tr w:rsidR="0086647C" w:rsidRPr="007C4CD2" w14:paraId="5EDAC451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72C18E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2013 год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78594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504BEF9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21F1E50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379</w:t>
            </w:r>
          </w:p>
        </w:tc>
      </w:tr>
      <w:tr w:rsidR="0086647C" w:rsidRPr="007C4CD2" w14:paraId="5C245A99" w14:textId="77777777" w:rsidTr="007B02CE">
        <w:trPr>
          <w:cantSplit/>
        </w:trPr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09AA4ECA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2012 год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659D5C6B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60EF682F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5B7CC1D1" w14:textId="77777777" w:rsidR="0086647C" w:rsidRPr="007C4CD2" w:rsidRDefault="0086647C" w:rsidP="007B02C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</w:rPr>
            </w:pPr>
            <w:r>
              <w:rPr>
                <w:color w:val="000000"/>
              </w:rPr>
              <w:t>355</w:t>
            </w:r>
          </w:p>
        </w:tc>
      </w:tr>
    </w:tbl>
    <w:p w14:paraId="6C7F8025" w14:textId="330AD752" w:rsidR="0086647C" w:rsidRPr="0086647C" w:rsidRDefault="0086647C" w:rsidP="0086647C">
      <w:pPr>
        <w:tabs>
          <w:tab w:val="left" w:pos="1701"/>
          <w:tab w:val="left" w:pos="2268"/>
        </w:tabs>
        <w:spacing w:before="120" w:after="240" w:line="220" w:lineRule="exact"/>
        <w:ind w:left="1134" w:right="1134" w:firstLine="170"/>
        <w:rPr>
          <w:rFonts w:eastAsia="SimSun"/>
          <w:sz w:val="18"/>
          <w:szCs w:val="18"/>
        </w:rPr>
      </w:pPr>
      <w:r w:rsidRPr="0086647C">
        <w:rPr>
          <w:i/>
          <w:iCs/>
          <w:sz w:val="18"/>
          <w:szCs w:val="18"/>
          <w:vertAlign w:val="superscript"/>
        </w:rPr>
        <w:t>а</w:t>
      </w:r>
      <w:r w:rsidRPr="0086647C">
        <w:rPr>
          <w:sz w:val="18"/>
          <w:szCs w:val="18"/>
        </w:rPr>
        <w:t xml:space="preserve">  Общее число сообщений, по которым было принято решение (путем принятия Соображений, признания сообщения неприемлемым или прекращения его рассмотрения).</w:t>
      </w:r>
    </w:p>
    <w:p w14:paraId="6968D273" w14:textId="1C3E9CD9" w:rsidR="00847A06" w:rsidRPr="007C5E37" w:rsidRDefault="00847A06" w:rsidP="00847A06">
      <w:pPr>
        <w:pStyle w:val="SingleTxtG"/>
      </w:pPr>
      <w:r>
        <w:t>28.</w:t>
      </w:r>
      <w:r>
        <w:tab/>
        <w:t>По состоянию на 28 марта 2025 года секретариат подготовил порядка 590</w:t>
      </w:r>
      <w:r w:rsidR="00BA35DD">
        <w:rPr>
          <w:lang w:val="en-US"/>
        </w:rPr>
        <w:t> </w:t>
      </w:r>
      <w:r>
        <w:t>сообщений для принятия Комитетом решения о приемлемости сообщения и/или по его существу. Тем не менее без существенного укрепления потенциала секретариата в плане обработки сообщений возможности Комитета в части сокращения числа ожидающих рассмотрения дел по-прежнему будут весьма ограниченными.</w:t>
      </w:r>
      <w:bookmarkStart w:id="111" w:name="_Hlk46945515"/>
      <w:bookmarkEnd w:id="111"/>
    </w:p>
    <w:p w14:paraId="755E7EEF" w14:textId="77777777" w:rsidR="00847A06" w:rsidRPr="007C5E37" w:rsidRDefault="00847A06" w:rsidP="00847A06">
      <w:pPr>
        <w:pStyle w:val="SingleTxtG"/>
      </w:pPr>
      <w:r>
        <w:t>29.</w:t>
      </w:r>
      <w:r>
        <w:tab/>
        <w:t>В отчетный период Комитет через своих специальных докладчиков по новым сообщениям и временным мерам препроводил государствам-участникам в соответствии с правилом 92 своих правил процедуры 159 новых сообщений с просьбой представить информацию или замечания по вопросам приемлемости и существа.</w:t>
      </w:r>
      <w:bookmarkStart w:id="112" w:name="_Hlk32576218"/>
      <w:bookmarkStart w:id="113" w:name="_Hlk45784710"/>
      <w:bookmarkEnd w:id="112"/>
    </w:p>
    <w:p w14:paraId="45388C03" w14:textId="6AB5A20F" w:rsidR="00847A06" w:rsidRPr="007C5E37" w:rsidRDefault="00847A06" w:rsidP="00847A06">
      <w:pPr>
        <w:pStyle w:val="H23G"/>
      </w:pPr>
      <w:bookmarkStart w:id="114" w:name="_Toc519673501"/>
      <w:bookmarkStart w:id="115" w:name="_Toc519676400"/>
      <w:bookmarkStart w:id="116" w:name="_Toc14248482"/>
      <w:bookmarkStart w:id="117" w:name="_Toc14335208"/>
      <w:bookmarkEnd w:id="113"/>
      <w:r w:rsidRPr="00816853">
        <w:lastRenderedPageBreak/>
        <w:tab/>
      </w:r>
      <w:r>
        <w:t>2.</w:t>
      </w:r>
      <w:r>
        <w:tab/>
        <w:t>Сотрудничество государств-участников в рассмотрении сообщений</w:t>
      </w:r>
      <w:bookmarkStart w:id="118" w:name="_Toc32819991"/>
      <w:bookmarkEnd w:id="114"/>
      <w:bookmarkEnd w:id="115"/>
      <w:bookmarkEnd w:id="116"/>
      <w:bookmarkEnd w:id="117"/>
      <w:bookmarkEnd w:id="118"/>
    </w:p>
    <w:p w14:paraId="25602C3A" w14:textId="724E4CB1" w:rsidR="00847A06" w:rsidRPr="007C5E37" w:rsidRDefault="00847A06" w:rsidP="00847A06">
      <w:pPr>
        <w:pStyle w:val="SingleTxtG"/>
      </w:pPr>
      <w:r>
        <w:t>30.</w:t>
      </w:r>
      <w:r>
        <w:tab/>
        <w:t>В связи с рядом сообщений, по которым за отчетный период были приняты решения, Комитет отметил, что соответствующие государства-участники не сотрудничали в рамках этой процедуры, поскольку не представили замечаний относительно приемлемости и/или по существу утверждений авторов или проигнорировали просьбу о принятии временных мер для предотвращения нанесения непоправимого вреда предполагаемым жертвам. Комитет выразил глубокое сожаление по поводу этой ситуации и напомнил, что, как следует из Факультативного протокола, государства-участники должны предоставлять Комитету всю имеющуюся в их распоряжении информацию и выполнять просьбу о принятии временных мер. В</w:t>
      </w:r>
      <w:r>
        <w:rPr>
          <w:lang w:val="en-US"/>
        </w:rPr>
        <w:t> </w:t>
      </w:r>
      <w:r>
        <w:t>отсутствие ответа со стороны государства-участника Комитету необходимо уделить должное внимание утверждениям автора при условии, что они являются достаточно обоснованными.</w:t>
      </w:r>
    </w:p>
    <w:p w14:paraId="758D7E71" w14:textId="120DE4EC" w:rsidR="00847A06" w:rsidRPr="007C5E37" w:rsidRDefault="004920AD" w:rsidP="004920AD">
      <w:pPr>
        <w:pStyle w:val="H23G"/>
      </w:pPr>
      <w:r w:rsidRPr="00816853">
        <w:tab/>
      </w:r>
      <w:r w:rsidR="00847A06">
        <w:t>3.</w:t>
      </w:r>
      <w:r w:rsidR="00847A06">
        <w:tab/>
        <w:t>Вопросы, рассмотренные Комитетом</w:t>
      </w:r>
      <w:bookmarkStart w:id="119" w:name="_Toc32819992"/>
      <w:bookmarkStart w:id="120" w:name="_Toc14335209"/>
      <w:bookmarkStart w:id="121" w:name="_Toc14248483"/>
      <w:bookmarkStart w:id="122" w:name="_Toc519676401"/>
      <w:bookmarkStart w:id="123" w:name="_Toc519673502"/>
      <w:bookmarkEnd w:id="119"/>
      <w:bookmarkEnd w:id="120"/>
      <w:bookmarkEnd w:id="121"/>
      <w:bookmarkEnd w:id="122"/>
      <w:bookmarkEnd w:id="123"/>
    </w:p>
    <w:p w14:paraId="503898EE" w14:textId="15322C69" w:rsidR="00847A06" w:rsidRPr="007C5E37" w:rsidRDefault="00847A06" w:rsidP="00847A06">
      <w:pPr>
        <w:pStyle w:val="SingleTxtG"/>
      </w:pPr>
      <w:r>
        <w:t>31.</w:t>
      </w:r>
      <w:r>
        <w:tab/>
        <w:t xml:space="preserve">Полные тексты Соображений, принятых Комитетом, и его решений о признании сообщений </w:t>
      </w:r>
      <w:r w:rsidR="00BB5DE4">
        <w:t>неприемлемыми, согласно Факультативному протоколу,</w:t>
      </w:r>
      <w:r>
        <w:t xml:space="preserve"> имеются в базе данных договорных органов.</w:t>
      </w:r>
    </w:p>
    <w:p w14:paraId="264FC13F" w14:textId="5F460A60" w:rsidR="00847A06" w:rsidRPr="00440159" w:rsidRDefault="00847A06" w:rsidP="00847A06">
      <w:pPr>
        <w:pStyle w:val="SingleTxtG"/>
      </w:pPr>
      <w:bookmarkStart w:id="124" w:name="_Hlk108098859"/>
      <w:r>
        <w:t>32.</w:t>
      </w:r>
      <w:r>
        <w:tab/>
        <w:t>За отчетный период Комитет рассмотрел следующие сообщения, в которых он выявил нарушения Пакта:</w:t>
      </w:r>
      <w:r>
        <w:rPr>
          <w:i/>
          <w:iCs/>
        </w:rPr>
        <w:t xml:space="preserve"> Грицунов против Российской Федерации</w:t>
      </w:r>
      <w:r>
        <w:t xml:space="preserve"> (</w:t>
      </w:r>
      <w:hyperlink r:id="rId29" w:history="1">
        <w:r w:rsidRPr="00816853">
          <w:rPr>
            <w:rStyle w:val="af"/>
          </w:rPr>
          <w:t>CCPR/C/141/D/2576/2015</w:t>
        </w:r>
      </w:hyperlink>
      <w:r>
        <w:t xml:space="preserve">), </w:t>
      </w:r>
      <w:r>
        <w:rPr>
          <w:i/>
          <w:iCs/>
        </w:rPr>
        <w:t>Федорцов против Российской Федерации</w:t>
      </w:r>
      <w:r>
        <w:t xml:space="preserve"> (</w:t>
      </w:r>
      <w:hyperlink r:id="rId30" w:history="1">
        <w:r w:rsidRPr="00816853">
          <w:rPr>
            <w:rStyle w:val="af"/>
          </w:rPr>
          <w:t>CCPR/C/141/D/3034/2017</w:t>
        </w:r>
      </w:hyperlink>
      <w:r>
        <w:t xml:space="preserve">), </w:t>
      </w:r>
      <w:r>
        <w:rPr>
          <w:i/>
          <w:iCs/>
        </w:rPr>
        <w:t>Кяризов против Туркменистана</w:t>
      </w:r>
      <w:r>
        <w:t xml:space="preserve"> (</w:t>
      </w:r>
      <w:hyperlink r:id="rId31" w:history="1">
        <w:r w:rsidRPr="00816853">
          <w:rPr>
            <w:rStyle w:val="af"/>
          </w:rPr>
          <w:t>CCPR/C/141/D/3097/2018</w:t>
        </w:r>
      </w:hyperlink>
      <w:r>
        <w:t xml:space="preserve">), </w:t>
      </w:r>
      <w:r>
        <w:rPr>
          <w:i/>
          <w:iCs/>
        </w:rPr>
        <w:t>З.</w:t>
      </w:r>
      <w:r w:rsidR="00AF610D" w:rsidRPr="00AF610D">
        <w:rPr>
          <w:i/>
          <w:iCs/>
        </w:rPr>
        <w:t xml:space="preserve"> </w:t>
      </w:r>
      <w:r>
        <w:rPr>
          <w:i/>
          <w:iCs/>
        </w:rPr>
        <w:t>Д. и М.</w:t>
      </w:r>
      <w:r w:rsidR="00AF610D" w:rsidRPr="00AF610D">
        <w:rPr>
          <w:i/>
          <w:iCs/>
        </w:rPr>
        <w:t xml:space="preserve"> </w:t>
      </w:r>
      <w:r>
        <w:rPr>
          <w:i/>
          <w:iCs/>
        </w:rPr>
        <w:t>М. против Швеции</w:t>
      </w:r>
      <w:r>
        <w:t xml:space="preserve"> (</w:t>
      </w:r>
      <w:hyperlink r:id="rId32" w:history="1">
        <w:r w:rsidRPr="00816853">
          <w:rPr>
            <w:rStyle w:val="af"/>
          </w:rPr>
          <w:t>CCPR/C/141/D/3623/2019</w:t>
        </w:r>
      </w:hyperlink>
      <w:r>
        <w:t xml:space="preserve">), </w:t>
      </w:r>
      <w:r>
        <w:rPr>
          <w:i/>
          <w:iCs/>
        </w:rPr>
        <w:t>Кошкарбаев и Инсенова против Казахстана</w:t>
      </w:r>
      <w:r>
        <w:t xml:space="preserve"> (</w:t>
      </w:r>
      <w:hyperlink r:id="rId33" w:history="1">
        <w:r w:rsidRPr="00816853">
          <w:rPr>
            <w:rStyle w:val="af"/>
          </w:rPr>
          <w:t>CCPR/C/141/D/2548/2015-CCPR/C/141/D/2677/2015</w:t>
        </w:r>
      </w:hyperlink>
      <w:r>
        <w:t xml:space="preserve">), </w:t>
      </w:r>
      <w:r>
        <w:rPr>
          <w:i/>
          <w:iCs/>
        </w:rPr>
        <w:t xml:space="preserve">Яндиев против Словакии </w:t>
      </w:r>
      <w:r>
        <w:t>(</w:t>
      </w:r>
      <w:hyperlink r:id="rId34" w:history="1">
        <w:r w:rsidRPr="00816853">
          <w:rPr>
            <w:rStyle w:val="af"/>
          </w:rPr>
          <w:t>CCPR/C/141/D/3193/2018</w:t>
        </w:r>
      </w:hyperlink>
      <w:r>
        <w:t xml:space="preserve">), </w:t>
      </w:r>
      <w:r>
        <w:rPr>
          <w:i/>
          <w:iCs/>
        </w:rPr>
        <w:t>Гаспарини против Аргентины</w:t>
      </w:r>
      <w:r>
        <w:t xml:space="preserve"> (</w:t>
      </w:r>
      <w:hyperlink r:id="rId35" w:history="1">
        <w:r w:rsidRPr="00816853">
          <w:rPr>
            <w:rStyle w:val="af"/>
          </w:rPr>
          <w:t>CCPR/C/141/D/4035/2021</w:t>
        </w:r>
      </w:hyperlink>
      <w:r>
        <w:t xml:space="preserve">), </w:t>
      </w:r>
      <w:r>
        <w:rPr>
          <w:i/>
          <w:iCs/>
        </w:rPr>
        <w:t xml:space="preserve">Лупач против Беларуси </w:t>
      </w:r>
      <w:r>
        <w:t>(</w:t>
      </w:r>
      <w:hyperlink r:id="rId36" w:history="1">
        <w:r w:rsidRPr="00816853">
          <w:rPr>
            <w:rStyle w:val="af"/>
          </w:rPr>
          <w:t>CCPR/C/141/D/J/1</w:t>
        </w:r>
      </w:hyperlink>
      <w:r>
        <w:t xml:space="preserve">), </w:t>
      </w:r>
      <w:r>
        <w:rPr>
          <w:i/>
          <w:iCs/>
        </w:rPr>
        <w:t xml:space="preserve">Кулаков и др. против Беларуси </w:t>
      </w:r>
      <w:r>
        <w:t>(</w:t>
      </w:r>
      <w:hyperlink r:id="rId37" w:history="1">
        <w:r w:rsidRPr="00816853">
          <w:rPr>
            <w:rStyle w:val="af"/>
          </w:rPr>
          <w:t>CCPR/C/141/D/J/2</w:t>
        </w:r>
      </w:hyperlink>
      <w:r>
        <w:t xml:space="preserve">), </w:t>
      </w:r>
      <w:r>
        <w:rPr>
          <w:i/>
          <w:iCs/>
        </w:rPr>
        <w:t xml:space="preserve">Д. К. против Греции </w:t>
      </w:r>
      <w:r w:rsidRPr="006902EE">
        <w:t>(</w:t>
      </w:r>
      <w:hyperlink r:id="rId38" w:history="1">
        <w:r w:rsidRPr="006902EE">
          <w:rPr>
            <w:rStyle w:val="af"/>
          </w:rPr>
          <w:t>CCPR/C/141/D/3582/2019</w:t>
        </w:r>
      </w:hyperlink>
      <w:r w:rsidRPr="006902EE">
        <w:t>)</w:t>
      </w:r>
      <w:r>
        <w:rPr>
          <w:i/>
          <w:iCs/>
        </w:rPr>
        <w:t xml:space="preserve">, Сара против Норвегии </w:t>
      </w:r>
      <w:r>
        <w:t>(</w:t>
      </w:r>
      <w:hyperlink r:id="rId39" w:history="1">
        <w:r w:rsidRPr="00816853">
          <w:rPr>
            <w:rStyle w:val="af"/>
          </w:rPr>
          <w:t>CCPR/C/141/D/3588/2019</w:t>
        </w:r>
      </w:hyperlink>
      <w:r>
        <w:t xml:space="preserve">), </w:t>
      </w:r>
      <w:r>
        <w:rPr>
          <w:i/>
          <w:iCs/>
        </w:rPr>
        <w:t>Альбанезе и др. против Италии (</w:t>
      </w:r>
      <w:hyperlink r:id="rId40" w:history="1">
        <w:r w:rsidR="00314548" w:rsidRPr="00CA669F">
          <w:rPr>
            <w:rStyle w:val="af"/>
            <w:lang w:val="en-US" w:eastAsia="en-GB"/>
          </w:rPr>
          <w:t>CCPR</w:t>
        </w:r>
        <w:r w:rsidR="00314548" w:rsidRPr="00314548">
          <w:rPr>
            <w:rStyle w:val="af"/>
            <w:lang w:eastAsia="en-GB"/>
          </w:rPr>
          <w:t>/</w:t>
        </w:r>
        <w:r w:rsidR="00314548" w:rsidRPr="00CA669F">
          <w:rPr>
            <w:rStyle w:val="af"/>
            <w:lang w:val="en-US" w:eastAsia="en-GB"/>
          </w:rPr>
          <w:t>C</w:t>
        </w:r>
        <w:r w:rsidR="00314548" w:rsidRPr="00314548">
          <w:rPr>
            <w:rStyle w:val="af"/>
            <w:lang w:eastAsia="en-GB"/>
          </w:rPr>
          <w:t>/142/</w:t>
        </w:r>
        <w:r w:rsidR="00314548" w:rsidRPr="00CA669F">
          <w:rPr>
            <w:rStyle w:val="af"/>
            <w:lang w:val="en-US" w:eastAsia="en-GB"/>
          </w:rPr>
          <w:t>D</w:t>
        </w:r>
        <w:r w:rsidR="00314548" w:rsidRPr="00314548">
          <w:rPr>
            <w:rStyle w:val="af"/>
            <w:lang w:eastAsia="en-GB"/>
          </w:rPr>
          <w:t>/3328/2019-</w:t>
        </w:r>
        <w:r w:rsidR="00314548" w:rsidRPr="00CA669F">
          <w:rPr>
            <w:rStyle w:val="af"/>
            <w:lang w:val="en-US" w:eastAsia="en-GB"/>
          </w:rPr>
          <w:t>CCPR</w:t>
        </w:r>
        <w:r w:rsidR="00314548" w:rsidRPr="00314548">
          <w:rPr>
            <w:rStyle w:val="af"/>
            <w:lang w:eastAsia="en-GB"/>
          </w:rPr>
          <w:t>/</w:t>
        </w:r>
        <w:r w:rsidR="00314548" w:rsidRPr="00CA669F">
          <w:rPr>
            <w:rStyle w:val="af"/>
            <w:lang w:val="en-US" w:eastAsia="en-GB"/>
          </w:rPr>
          <w:t>C</w:t>
        </w:r>
        <w:r w:rsidR="00314548" w:rsidRPr="00314548">
          <w:rPr>
            <w:rStyle w:val="af"/>
            <w:lang w:eastAsia="en-GB"/>
          </w:rPr>
          <w:t>/142/</w:t>
        </w:r>
        <w:r w:rsidR="00314548" w:rsidRPr="00CA669F">
          <w:rPr>
            <w:rStyle w:val="af"/>
            <w:lang w:val="en-US" w:eastAsia="en-GB"/>
          </w:rPr>
          <w:t>D</w:t>
        </w:r>
        <w:r w:rsidR="00314548" w:rsidRPr="00314548">
          <w:rPr>
            <w:rStyle w:val="af"/>
            <w:lang w:eastAsia="en-GB"/>
          </w:rPr>
          <w:t>/3579/2019</w:t>
        </w:r>
      </w:hyperlink>
      <w:r>
        <w:rPr>
          <w:i/>
          <w:iCs/>
        </w:rPr>
        <w:t>)</w:t>
      </w:r>
      <w:r>
        <w:t xml:space="preserve">, </w:t>
      </w:r>
      <w:r>
        <w:rPr>
          <w:i/>
          <w:iCs/>
        </w:rPr>
        <w:t>Калин и др. против Российской Федерации</w:t>
      </w:r>
      <w:r>
        <w:t xml:space="preserve"> (</w:t>
      </w:r>
      <w:hyperlink r:id="rId41" w:history="1">
        <w:r w:rsidRPr="00816853">
          <w:rPr>
            <w:rStyle w:val="af"/>
          </w:rPr>
          <w:t>CCPR/C/142/D/2935/2017</w:t>
        </w:r>
      </w:hyperlink>
      <w:r>
        <w:t xml:space="preserve">), </w:t>
      </w:r>
      <w:r>
        <w:rPr>
          <w:i/>
          <w:iCs/>
        </w:rPr>
        <w:t xml:space="preserve">Цой и др. против Узбекистана </w:t>
      </w:r>
      <w:r>
        <w:t>(</w:t>
      </w:r>
      <w:hyperlink r:id="rId42" w:history="1">
        <w:r w:rsidRPr="00816853">
          <w:rPr>
            <w:rStyle w:val="af"/>
          </w:rPr>
          <w:t>CCPR/C/142/D/3155/2018</w:t>
        </w:r>
      </w:hyperlink>
      <w:r>
        <w:t xml:space="preserve">, </w:t>
      </w:r>
      <w:hyperlink r:id="rId43" w:history="1">
        <w:r w:rsidRPr="00816853">
          <w:rPr>
            <w:rStyle w:val="af"/>
          </w:rPr>
          <w:t>CCPR/C/142/D/3156/2018</w:t>
        </w:r>
      </w:hyperlink>
      <w:r>
        <w:t xml:space="preserve">, </w:t>
      </w:r>
      <w:hyperlink r:id="rId44" w:history="1">
        <w:r w:rsidRPr="00816853">
          <w:rPr>
            <w:rStyle w:val="af"/>
          </w:rPr>
          <w:t>CCPR/C/142/D/3158/2018</w:t>
        </w:r>
      </w:hyperlink>
      <w:r>
        <w:t xml:space="preserve">), </w:t>
      </w:r>
      <w:r>
        <w:rPr>
          <w:i/>
          <w:iCs/>
        </w:rPr>
        <w:t>Максутова и др. против Узбекистана</w:t>
      </w:r>
      <w:r>
        <w:t xml:space="preserve"> (</w:t>
      </w:r>
      <w:hyperlink r:id="rId45" w:history="1">
        <w:r w:rsidRPr="00816853">
          <w:rPr>
            <w:rStyle w:val="af"/>
          </w:rPr>
          <w:t>CCPR/C/142/D/3157/2018</w:t>
        </w:r>
      </w:hyperlink>
      <w:r>
        <w:t xml:space="preserve">, </w:t>
      </w:r>
      <w:hyperlink r:id="rId46" w:history="1">
        <w:r w:rsidRPr="00816853">
          <w:rPr>
            <w:rStyle w:val="af"/>
          </w:rPr>
          <w:t>CCPR/C/142/D/3159/2018</w:t>
        </w:r>
      </w:hyperlink>
      <w:r>
        <w:t xml:space="preserve">, </w:t>
      </w:r>
      <w:hyperlink r:id="rId47" w:history="1">
        <w:r w:rsidR="005D6C12" w:rsidRPr="00625FD6">
          <w:rPr>
            <w:rStyle w:val="af"/>
            <w:lang w:val="en-US" w:eastAsia="en-GB"/>
          </w:rPr>
          <w:t>CCPR</w:t>
        </w:r>
        <w:r w:rsidR="005D6C12" w:rsidRPr="005D6C12">
          <w:rPr>
            <w:rStyle w:val="af"/>
            <w:lang w:eastAsia="en-GB"/>
          </w:rPr>
          <w:t>/</w:t>
        </w:r>
        <w:r w:rsidR="005D6C12" w:rsidRPr="00625FD6">
          <w:rPr>
            <w:rStyle w:val="af"/>
            <w:lang w:val="en-US" w:eastAsia="en-GB"/>
          </w:rPr>
          <w:t>C</w:t>
        </w:r>
        <w:r w:rsidR="005D6C12" w:rsidRPr="005D6C12">
          <w:rPr>
            <w:rStyle w:val="af"/>
            <w:lang w:eastAsia="en-GB"/>
          </w:rPr>
          <w:t>/142/</w:t>
        </w:r>
        <w:r w:rsidR="005D6C12" w:rsidRPr="00625FD6">
          <w:rPr>
            <w:rStyle w:val="af"/>
            <w:lang w:val="en-US" w:eastAsia="en-GB"/>
          </w:rPr>
          <w:t>D</w:t>
        </w:r>
        <w:r w:rsidR="005D6C12" w:rsidRPr="005D6C12">
          <w:rPr>
            <w:rStyle w:val="af"/>
            <w:lang w:eastAsia="en-GB"/>
          </w:rPr>
          <w:t>/3166/2018</w:t>
        </w:r>
      </w:hyperlink>
      <w:r w:rsidR="005D6C12" w:rsidRPr="007C4CD2">
        <w:rPr>
          <w:lang w:eastAsia="en-GB"/>
        </w:rPr>
        <w:t xml:space="preserve">, </w:t>
      </w:r>
      <w:hyperlink r:id="rId48" w:history="1">
        <w:r w:rsidR="005D6C12" w:rsidRPr="00625FD6">
          <w:rPr>
            <w:rStyle w:val="af"/>
            <w:lang w:val="en-US" w:eastAsia="en-GB"/>
          </w:rPr>
          <w:t>CCPR</w:t>
        </w:r>
        <w:r w:rsidR="005D6C12" w:rsidRPr="005D6C12">
          <w:rPr>
            <w:rStyle w:val="af"/>
            <w:lang w:eastAsia="en-GB"/>
          </w:rPr>
          <w:t>/</w:t>
        </w:r>
        <w:r w:rsidR="005D6C12" w:rsidRPr="00625FD6">
          <w:rPr>
            <w:rStyle w:val="af"/>
            <w:lang w:val="en-US" w:eastAsia="en-GB"/>
          </w:rPr>
          <w:t>C</w:t>
        </w:r>
        <w:r w:rsidR="005D6C12" w:rsidRPr="005D6C12">
          <w:rPr>
            <w:rStyle w:val="af"/>
            <w:lang w:eastAsia="en-GB"/>
          </w:rPr>
          <w:t>/142/</w:t>
        </w:r>
        <w:r w:rsidR="005D6C12" w:rsidRPr="00625FD6">
          <w:rPr>
            <w:rStyle w:val="af"/>
            <w:lang w:val="en-US" w:eastAsia="en-GB"/>
          </w:rPr>
          <w:t>D</w:t>
        </w:r>
        <w:r w:rsidR="005D6C12" w:rsidRPr="005D6C12">
          <w:rPr>
            <w:rStyle w:val="af"/>
            <w:lang w:eastAsia="en-GB"/>
          </w:rPr>
          <w:t>/3185/2018</w:t>
        </w:r>
      </w:hyperlink>
      <w:r>
        <w:t xml:space="preserve">), </w:t>
      </w:r>
      <w:r>
        <w:rPr>
          <w:i/>
          <w:iCs/>
        </w:rPr>
        <w:t>М.</w:t>
      </w:r>
      <w:r w:rsidR="00FF0B80" w:rsidRPr="00FF0B80">
        <w:rPr>
          <w:i/>
          <w:iCs/>
        </w:rPr>
        <w:t xml:space="preserve"> </w:t>
      </w:r>
      <w:r>
        <w:rPr>
          <w:i/>
          <w:iCs/>
        </w:rPr>
        <w:t xml:space="preserve">И. и др. против Австралии </w:t>
      </w:r>
      <w:r>
        <w:t>(</w:t>
      </w:r>
      <w:hyperlink r:id="rId49" w:history="1">
        <w:r w:rsidRPr="00816853">
          <w:rPr>
            <w:rStyle w:val="af"/>
          </w:rPr>
          <w:t>CCPR/C/142/D/2749/2016</w:t>
        </w:r>
      </w:hyperlink>
      <w:r>
        <w:t xml:space="preserve">), </w:t>
      </w:r>
      <w:r>
        <w:rPr>
          <w:i/>
          <w:iCs/>
        </w:rPr>
        <w:t>Набхари против Австралии</w:t>
      </w:r>
      <w:r>
        <w:t xml:space="preserve"> (</w:t>
      </w:r>
      <w:hyperlink r:id="rId50" w:history="1">
        <w:r w:rsidRPr="00816853">
          <w:rPr>
            <w:rStyle w:val="af"/>
          </w:rPr>
          <w:t>CCPR/C/142/D/3663/2019</w:t>
        </w:r>
      </w:hyperlink>
      <w:r>
        <w:t xml:space="preserve">), </w:t>
      </w:r>
      <w:r>
        <w:rPr>
          <w:i/>
          <w:iCs/>
        </w:rPr>
        <w:t xml:space="preserve">Фаслиу и др. против Албании </w:t>
      </w:r>
      <w:r>
        <w:t>(</w:t>
      </w:r>
      <w:hyperlink r:id="rId51" w:history="1">
        <w:r w:rsidRPr="00816853">
          <w:rPr>
            <w:rStyle w:val="af"/>
          </w:rPr>
          <w:t>CCPR/C/142/D/3602/2019</w:t>
        </w:r>
      </w:hyperlink>
      <w:r>
        <w:t xml:space="preserve">), </w:t>
      </w:r>
      <w:r>
        <w:rPr>
          <w:i/>
          <w:iCs/>
        </w:rPr>
        <w:t xml:space="preserve">Сусана против Никарагуа </w:t>
      </w:r>
      <w:r>
        <w:t>(</w:t>
      </w:r>
      <w:hyperlink r:id="rId52" w:history="1">
        <w:r w:rsidRPr="00816853">
          <w:rPr>
            <w:rStyle w:val="af"/>
          </w:rPr>
          <w:t>CCPR/C/142/D/3626/2019</w:t>
        </w:r>
      </w:hyperlink>
      <w:r>
        <w:t xml:space="preserve">), </w:t>
      </w:r>
      <w:r>
        <w:rPr>
          <w:i/>
          <w:iCs/>
        </w:rPr>
        <w:t xml:space="preserve">Люсия против Никарагуа </w:t>
      </w:r>
      <w:r>
        <w:t>(</w:t>
      </w:r>
      <w:hyperlink r:id="rId53" w:history="1">
        <w:r w:rsidRPr="00816853">
          <w:rPr>
            <w:rStyle w:val="af"/>
          </w:rPr>
          <w:t>CCPR/C/142/D/3627/2019</w:t>
        </w:r>
      </w:hyperlink>
      <w:r>
        <w:t xml:space="preserve">), </w:t>
      </w:r>
      <w:r>
        <w:rPr>
          <w:i/>
          <w:iCs/>
        </w:rPr>
        <w:t xml:space="preserve">Норма против Эквадора </w:t>
      </w:r>
      <w:r>
        <w:t>(</w:t>
      </w:r>
      <w:hyperlink r:id="rId54" w:history="1">
        <w:r w:rsidR="009D5F26" w:rsidRPr="00727343">
          <w:rPr>
            <w:rStyle w:val="af"/>
            <w:lang w:eastAsia="en-GB"/>
          </w:rPr>
          <w:t>CCPR/C/142/D/3628/2019</w:t>
        </w:r>
      </w:hyperlink>
      <w:r>
        <w:t xml:space="preserve">), </w:t>
      </w:r>
      <w:r>
        <w:rPr>
          <w:i/>
          <w:iCs/>
        </w:rPr>
        <w:t xml:space="preserve">Амелькович и др. против Беларуси </w:t>
      </w:r>
      <w:r>
        <w:t>(</w:t>
      </w:r>
      <w:hyperlink r:id="rId55" w:history="1">
        <w:r w:rsidR="003830E2" w:rsidRPr="00727343">
          <w:rPr>
            <w:rStyle w:val="af"/>
            <w:lang w:eastAsia="en-GB"/>
          </w:rPr>
          <w:t>CCPR/C/142/D/J/1</w:t>
        </w:r>
      </w:hyperlink>
      <w:r>
        <w:t xml:space="preserve">), </w:t>
      </w:r>
      <w:r>
        <w:rPr>
          <w:i/>
          <w:iCs/>
        </w:rPr>
        <w:t xml:space="preserve">Захаренко против Беларуси </w:t>
      </w:r>
      <w:r>
        <w:t>(</w:t>
      </w:r>
      <w:hyperlink r:id="rId56" w:history="1">
        <w:r w:rsidRPr="00816853">
          <w:rPr>
            <w:rStyle w:val="af"/>
          </w:rPr>
          <w:t>CCPR/C/143/D/2991/2017</w:t>
        </w:r>
      </w:hyperlink>
      <w:r>
        <w:t xml:space="preserve">), </w:t>
      </w:r>
      <w:r>
        <w:rPr>
          <w:i/>
          <w:iCs/>
        </w:rPr>
        <w:t xml:space="preserve">Ахмедов против Казахстана </w:t>
      </w:r>
      <w:r>
        <w:t>(</w:t>
      </w:r>
      <w:hyperlink r:id="rId57" w:history="1">
        <w:r w:rsidR="00870BCE" w:rsidRPr="00462110">
          <w:rPr>
            <w:rStyle w:val="af"/>
            <w:lang w:eastAsia="en-GB"/>
          </w:rPr>
          <w:t>CCPR/C/143/D/3098/2018</w:t>
        </w:r>
      </w:hyperlink>
      <w:r>
        <w:t xml:space="preserve">), </w:t>
      </w:r>
      <w:r>
        <w:rPr>
          <w:i/>
          <w:iCs/>
        </w:rPr>
        <w:t xml:space="preserve">Голубев против Российской Федерации </w:t>
      </w:r>
      <w:r>
        <w:t>(</w:t>
      </w:r>
      <w:hyperlink r:id="rId58" w:history="1">
        <w:r w:rsidR="00721FE9" w:rsidRPr="00AD5FAF">
          <w:rPr>
            <w:rStyle w:val="af"/>
          </w:rPr>
          <w:t>CCPR/C/143/D/3127/2018</w:t>
        </w:r>
      </w:hyperlink>
      <w:r>
        <w:t xml:space="preserve">), </w:t>
      </w:r>
      <w:r>
        <w:rPr>
          <w:i/>
          <w:iCs/>
        </w:rPr>
        <w:t xml:space="preserve">Джакупова и Идинов против Кыргызстана </w:t>
      </w:r>
      <w:r>
        <w:t>(</w:t>
      </w:r>
      <w:hyperlink r:id="rId59" w:history="1">
        <w:r w:rsidR="000A49EF" w:rsidRPr="00AD5FAF">
          <w:rPr>
            <w:rStyle w:val="af"/>
            <w:lang w:val="en-US" w:eastAsia="en-GB"/>
          </w:rPr>
          <w:t>CCPR</w:t>
        </w:r>
        <w:r w:rsidR="000A49EF" w:rsidRPr="000A49EF">
          <w:rPr>
            <w:rStyle w:val="af"/>
            <w:lang w:eastAsia="en-GB"/>
          </w:rPr>
          <w:t>/</w:t>
        </w:r>
        <w:r w:rsidR="000A49EF" w:rsidRPr="00AD5FAF">
          <w:rPr>
            <w:rStyle w:val="af"/>
            <w:lang w:val="en-US"/>
          </w:rPr>
          <w:t>C</w:t>
        </w:r>
        <w:r w:rsidR="000A49EF" w:rsidRPr="000A49EF">
          <w:rPr>
            <w:rStyle w:val="af"/>
          </w:rPr>
          <w:t>/143/</w:t>
        </w:r>
        <w:r w:rsidR="000A49EF" w:rsidRPr="00AD5FAF">
          <w:rPr>
            <w:rStyle w:val="af"/>
            <w:lang w:val="en-US"/>
          </w:rPr>
          <w:t>D</w:t>
        </w:r>
        <w:r w:rsidR="000A49EF" w:rsidRPr="000A49EF">
          <w:rPr>
            <w:rStyle w:val="af"/>
          </w:rPr>
          <w:t>/3195/2018</w:t>
        </w:r>
      </w:hyperlink>
      <w:r>
        <w:t xml:space="preserve">), </w:t>
      </w:r>
      <w:r>
        <w:rPr>
          <w:i/>
          <w:iCs/>
        </w:rPr>
        <w:t>Ким и др. против Республики Корея</w:t>
      </w:r>
      <w:r>
        <w:t xml:space="preserve"> (</w:t>
      </w:r>
      <w:hyperlink r:id="rId60" w:history="1">
        <w:r w:rsidR="007E53B4" w:rsidRPr="00AD5FAF">
          <w:rPr>
            <w:rStyle w:val="af"/>
            <w:lang w:val="en-US"/>
          </w:rPr>
          <w:t>CCPR</w:t>
        </w:r>
        <w:r w:rsidR="007E53B4" w:rsidRPr="007E53B4">
          <w:rPr>
            <w:rStyle w:val="af"/>
          </w:rPr>
          <w:t>/</w:t>
        </w:r>
        <w:r w:rsidR="007E53B4" w:rsidRPr="00AD5FAF">
          <w:rPr>
            <w:rStyle w:val="af"/>
            <w:lang w:val="en-US"/>
          </w:rPr>
          <w:t>C</w:t>
        </w:r>
        <w:r w:rsidR="007E53B4" w:rsidRPr="007E53B4">
          <w:rPr>
            <w:rStyle w:val="af"/>
          </w:rPr>
          <w:t>/143/</w:t>
        </w:r>
        <w:r w:rsidR="007E53B4" w:rsidRPr="00AD5FAF">
          <w:rPr>
            <w:rStyle w:val="af"/>
            <w:lang w:val="en-US"/>
          </w:rPr>
          <w:t>D</w:t>
        </w:r>
        <w:r w:rsidR="007E53B4" w:rsidRPr="007E53B4">
          <w:rPr>
            <w:rStyle w:val="af"/>
          </w:rPr>
          <w:t>/3660/2019</w:t>
        </w:r>
      </w:hyperlink>
      <w:r>
        <w:t xml:space="preserve">), </w:t>
      </w:r>
      <w:r>
        <w:rPr>
          <w:i/>
          <w:iCs/>
        </w:rPr>
        <w:t>Толмачев против Российской Федерации</w:t>
      </w:r>
      <w:r>
        <w:t xml:space="preserve"> (</w:t>
      </w:r>
      <w:hyperlink r:id="rId61" w:history="1">
        <w:r w:rsidR="00715830" w:rsidRPr="00AD5FAF">
          <w:rPr>
            <w:rStyle w:val="af"/>
            <w:lang w:val="en-US" w:eastAsia="en-GB"/>
          </w:rPr>
          <w:t>CCPR</w:t>
        </w:r>
        <w:r w:rsidR="00715830" w:rsidRPr="00715830">
          <w:rPr>
            <w:rStyle w:val="af"/>
            <w:lang w:eastAsia="en-GB"/>
          </w:rPr>
          <w:t>/</w:t>
        </w:r>
        <w:r w:rsidR="00715830" w:rsidRPr="00AD5FAF">
          <w:rPr>
            <w:rStyle w:val="af"/>
            <w:lang w:val="en-US" w:eastAsia="en-GB"/>
          </w:rPr>
          <w:t>C</w:t>
        </w:r>
        <w:r w:rsidR="00715830" w:rsidRPr="00715830">
          <w:rPr>
            <w:rStyle w:val="af"/>
            <w:lang w:eastAsia="en-GB"/>
          </w:rPr>
          <w:t>/143/</w:t>
        </w:r>
        <w:r w:rsidR="00715830" w:rsidRPr="00AD5FAF">
          <w:rPr>
            <w:rStyle w:val="af"/>
            <w:lang w:val="en-US" w:eastAsia="en-GB"/>
          </w:rPr>
          <w:t>D</w:t>
        </w:r>
        <w:r w:rsidR="00715830" w:rsidRPr="00715830">
          <w:rPr>
            <w:rStyle w:val="af"/>
            <w:lang w:eastAsia="en-GB"/>
          </w:rPr>
          <w:t>/3054/2017</w:t>
        </w:r>
      </w:hyperlink>
      <w:r>
        <w:t xml:space="preserve">), </w:t>
      </w:r>
      <w:r>
        <w:rPr>
          <w:i/>
          <w:iCs/>
        </w:rPr>
        <w:t xml:space="preserve">Сафдари против Австралии </w:t>
      </w:r>
      <w:r>
        <w:t>(</w:t>
      </w:r>
      <w:hyperlink r:id="rId62" w:history="1">
        <w:r w:rsidR="00FE5416" w:rsidRPr="00AD5FAF">
          <w:rPr>
            <w:rStyle w:val="af"/>
            <w:lang w:val="en-US"/>
          </w:rPr>
          <w:t>CCPR</w:t>
        </w:r>
        <w:r w:rsidR="00FE5416" w:rsidRPr="00FE5416">
          <w:rPr>
            <w:rStyle w:val="af"/>
          </w:rPr>
          <w:t>/</w:t>
        </w:r>
        <w:r w:rsidR="00FE5416" w:rsidRPr="00AD5FAF">
          <w:rPr>
            <w:rStyle w:val="af"/>
            <w:lang w:val="en-US"/>
          </w:rPr>
          <w:t>C</w:t>
        </w:r>
        <w:r w:rsidR="00FE5416" w:rsidRPr="00FE5416">
          <w:rPr>
            <w:rStyle w:val="af"/>
          </w:rPr>
          <w:t>/143/</w:t>
        </w:r>
        <w:r w:rsidR="00FE5416" w:rsidRPr="00AD5FAF">
          <w:rPr>
            <w:rStyle w:val="af"/>
            <w:lang w:val="en-US"/>
          </w:rPr>
          <w:t>D</w:t>
        </w:r>
        <w:r w:rsidR="00FE5416" w:rsidRPr="00FE5416">
          <w:rPr>
            <w:rStyle w:val="af"/>
          </w:rPr>
          <w:t>/3686/2019</w:t>
        </w:r>
      </w:hyperlink>
      <w:r>
        <w:t xml:space="preserve">), </w:t>
      </w:r>
      <w:r>
        <w:rPr>
          <w:i/>
          <w:iCs/>
        </w:rPr>
        <w:t>35 представителей народа киче группы майя из муниципалитета Чиче и др. против Гватемалы</w:t>
      </w:r>
      <w:r>
        <w:t xml:space="preserve"> (</w:t>
      </w:r>
      <w:hyperlink r:id="rId63" w:history="1">
        <w:r w:rsidR="00EF6916" w:rsidRPr="00462110">
          <w:rPr>
            <w:rStyle w:val="af"/>
          </w:rPr>
          <w:t>CCPR/C/143/D/4023-4032/2021</w:t>
        </w:r>
      </w:hyperlink>
      <w:r>
        <w:t xml:space="preserve">), </w:t>
      </w:r>
      <w:r>
        <w:rPr>
          <w:i/>
          <w:iCs/>
        </w:rPr>
        <w:t>Перналете Лопес и Льовера Уртадо против Боливарианской Республики Венесуэла</w:t>
      </w:r>
      <w:r>
        <w:t xml:space="preserve"> (</w:t>
      </w:r>
      <w:hyperlink r:id="rId64" w:history="1">
        <w:r w:rsidR="002216BF" w:rsidRPr="00462110">
          <w:rPr>
            <w:rStyle w:val="af"/>
          </w:rPr>
          <w:t>CCPR/C/143/D/3283/2019</w:t>
        </w:r>
      </w:hyperlink>
      <w:r>
        <w:t xml:space="preserve">), </w:t>
      </w:r>
      <w:r>
        <w:rPr>
          <w:i/>
          <w:iCs/>
        </w:rPr>
        <w:t>Фатима против Гватемалы</w:t>
      </w:r>
      <w:r>
        <w:t xml:space="preserve"> (</w:t>
      </w:r>
      <w:hyperlink r:id="rId65" w:history="1">
        <w:r w:rsidR="009E2628" w:rsidRPr="00462110">
          <w:rPr>
            <w:rStyle w:val="af"/>
          </w:rPr>
          <w:t>CCPR/C/143/D/3629/2019</w:t>
        </w:r>
      </w:hyperlink>
      <w:r>
        <w:t xml:space="preserve">), </w:t>
      </w:r>
      <w:r>
        <w:rPr>
          <w:i/>
          <w:iCs/>
        </w:rPr>
        <w:t>Мацкевич и др. против Беларуси</w:t>
      </w:r>
      <w:r>
        <w:t xml:space="preserve"> (</w:t>
      </w:r>
      <w:hyperlink r:id="rId66" w:history="1">
        <w:r w:rsidRPr="00816853">
          <w:rPr>
            <w:rStyle w:val="af"/>
          </w:rPr>
          <w:t>CCPR/C/143/D/J/1</w:t>
        </w:r>
      </w:hyperlink>
      <w:r>
        <w:t xml:space="preserve">), </w:t>
      </w:r>
      <w:r>
        <w:rPr>
          <w:i/>
          <w:iCs/>
        </w:rPr>
        <w:t xml:space="preserve">Саад против Ливии </w:t>
      </w:r>
      <w:r>
        <w:t>(</w:t>
      </w:r>
      <w:hyperlink r:id="rId67" w:history="1">
        <w:r w:rsidR="00B03841" w:rsidRPr="00462110">
          <w:rPr>
            <w:rStyle w:val="af"/>
          </w:rPr>
          <w:t>CCPR/C/143/D/3324/2019</w:t>
        </w:r>
      </w:hyperlink>
      <w:r>
        <w:t xml:space="preserve">) и </w:t>
      </w:r>
      <w:r>
        <w:rPr>
          <w:i/>
          <w:iCs/>
        </w:rPr>
        <w:t xml:space="preserve">Тран и др. против Австралии </w:t>
      </w:r>
      <w:r>
        <w:t>(</w:t>
      </w:r>
      <w:hyperlink r:id="rId68" w:history="1">
        <w:r w:rsidR="000F1249" w:rsidRPr="00462110">
          <w:rPr>
            <w:rStyle w:val="af"/>
          </w:rPr>
          <w:t>CCPR/C/143/D/3665/2019</w:t>
        </w:r>
      </w:hyperlink>
      <w:r>
        <w:t>).</w:t>
      </w:r>
      <w:bookmarkEnd w:id="124"/>
      <w:r w:rsidR="000F1249" w:rsidRPr="00440159">
        <w:t xml:space="preserve"> </w:t>
      </w:r>
    </w:p>
    <w:p w14:paraId="5CB55F1C" w14:textId="61008ACD" w:rsidR="00847A06" w:rsidRPr="00440159" w:rsidRDefault="00847A06" w:rsidP="00847A06">
      <w:pPr>
        <w:pStyle w:val="SingleTxtG"/>
      </w:pPr>
      <w:r>
        <w:t>33.</w:t>
      </w:r>
      <w:r>
        <w:tab/>
        <w:t xml:space="preserve">Комитет не выявил нарушений Пакта в следующих сообщениях: </w:t>
      </w:r>
      <w:r>
        <w:rPr>
          <w:i/>
          <w:iCs/>
        </w:rPr>
        <w:t>Газарян против Армении</w:t>
      </w:r>
      <w:r>
        <w:t xml:space="preserve"> (</w:t>
      </w:r>
      <w:hyperlink r:id="rId69" w:history="1">
        <w:r w:rsidRPr="00816853">
          <w:rPr>
            <w:rStyle w:val="af"/>
          </w:rPr>
          <w:t>CCPR/C/141/D/3168/2018</w:t>
        </w:r>
      </w:hyperlink>
      <w:r>
        <w:t xml:space="preserve">), </w:t>
      </w:r>
      <w:r>
        <w:rPr>
          <w:i/>
          <w:iCs/>
        </w:rPr>
        <w:t>М.</w:t>
      </w:r>
      <w:r w:rsidR="00FF0B80">
        <w:rPr>
          <w:i/>
          <w:iCs/>
          <w:lang w:val="en-US"/>
        </w:rPr>
        <w:t> </w:t>
      </w:r>
      <w:r>
        <w:rPr>
          <w:i/>
          <w:iCs/>
        </w:rPr>
        <w:t>Л.</w:t>
      </w:r>
      <w:r w:rsidR="00FF0B80">
        <w:rPr>
          <w:i/>
          <w:iCs/>
          <w:lang w:val="en-US"/>
        </w:rPr>
        <w:t> </w:t>
      </w:r>
      <w:r>
        <w:rPr>
          <w:i/>
          <w:iCs/>
        </w:rPr>
        <w:t>Д. против Филиппин</w:t>
      </w:r>
      <w:r>
        <w:t xml:space="preserve"> (</w:t>
      </w:r>
      <w:hyperlink r:id="rId70" w:history="1">
        <w:r w:rsidRPr="00816853">
          <w:rPr>
            <w:rStyle w:val="af"/>
          </w:rPr>
          <w:t>CCPR/C/141/D/3581/2019</w:t>
        </w:r>
      </w:hyperlink>
      <w:r>
        <w:t xml:space="preserve">), </w:t>
      </w:r>
      <w:r>
        <w:rPr>
          <w:i/>
          <w:iCs/>
        </w:rPr>
        <w:t>Кваша против Беларуси</w:t>
      </w:r>
      <w:r>
        <w:t xml:space="preserve"> (</w:t>
      </w:r>
      <w:hyperlink r:id="rId71" w:history="1">
        <w:r w:rsidRPr="00816853">
          <w:rPr>
            <w:rStyle w:val="af"/>
          </w:rPr>
          <w:t>CCPR/C/142/D/2065/2011</w:t>
        </w:r>
      </w:hyperlink>
      <w:r>
        <w:t>) и</w:t>
      </w:r>
      <w:r w:rsidR="00186306">
        <w:rPr>
          <w:lang w:val="en-US"/>
        </w:rPr>
        <w:t> </w:t>
      </w:r>
      <w:r>
        <w:rPr>
          <w:i/>
          <w:iCs/>
        </w:rPr>
        <w:t>М.</w:t>
      </w:r>
      <w:r w:rsidR="00845CF5">
        <w:rPr>
          <w:i/>
          <w:iCs/>
          <w:lang w:val="en-US"/>
        </w:rPr>
        <w:t> </w:t>
      </w:r>
      <w:r>
        <w:rPr>
          <w:i/>
          <w:iCs/>
        </w:rPr>
        <w:t>Е. и Т.</w:t>
      </w:r>
      <w:r w:rsidR="00186306" w:rsidRPr="00186306">
        <w:rPr>
          <w:i/>
          <w:iCs/>
        </w:rPr>
        <w:t xml:space="preserve"> </w:t>
      </w:r>
      <w:r>
        <w:rPr>
          <w:i/>
          <w:iCs/>
        </w:rPr>
        <w:t>Г.</w:t>
      </w:r>
      <w:r w:rsidR="00186306" w:rsidRPr="00186306">
        <w:rPr>
          <w:i/>
          <w:iCs/>
        </w:rPr>
        <w:t xml:space="preserve"> </w:t>
      </w:r>
      <w:r>
        <w:rPr>
          <w:i/>
          <w:iCs/>
        </w:rPr>
        <w:t>И. против Греции</w:t>
      </w:r>
      <w:r>
        <w:t xml:space="preserve"> (</w:t>
      </w:r>
      <w:hyperlink r:id="rId72" w:history="1">
        <w:r w:rsidR="00380B76" w:rsidRPr="00462110">
          <w:rPr>
            <w:rStyle w:val="af"/>
            <w:lang w:eastAsia="en-GB"/>
          </w:rPr>
          <w:t>CCPR/C/143/D/3597/2019</w:t>
        </w:r>
      </w:hyperlink>
      <w:r>
        <w:t>).</w:t>
      </w:r>
      <w:r w:rsidR="00380B76" w:rsidRPr="00440159">
        <w:t xml:space="preserve"> </w:t>
      </w:r>
    </w:p>
    <w:p w14:paraId="350E8B1E" w14:textId="5EC0D172" w:rsidR="00847A06" w:rsidRPr="00440159" w:rsidRDefault="00847A06" w:rsidP="00847A06">
      <w:pPr>
        <w:pStyle w:val="SingleTxtG"/>
      </w:pPr>
      <w:r>
        <w:t>34.</w:t>
      </w:r>
      <w:r>
        <w:tab/>
        <w:t xml:space="preserve">Комитет постановил, что следующие сообщения являются </w:t>
      </w:r>
      <w:r w:rsidR="00DE6279" w:rsidRPr="00794C4E">
        <w:br/>
      </w:r>
      <w:r>
        <w:t xml:space="preserve">неприемлемыми: </w:t>
      </w:r>
      <w:r>
        <w:rPr>
          <w:i/>
          <w:iCs/>
        </w:rPr>
        <w:t>А.</w:t>
      </w:r>
      <w:r w:rsidR="00516E45">
        <w:rPr>
          <w:i/>
          <w:iCs/>
          <w:lang w:val="en-US"/>
        </w:rPr>
        <w:t> </w:t>
      </w:r>
      <w:r>
        <w:rPr>
          <w:i/>
          <w:iCs/>
        </w:rPr>
        <w:t xml:space="preserve">М. против Российской Федерации </w:t>
      </w:r>
      <w:r>
        <w:t>(</w:t>
      </w:r>
      <w:hyperlink r:id="rId73" w:history="1">
        <w:r w:rsidRPr="00816853">
          <w:rPr>
            <w:rStyle w:val="af"/>
          </w:rPr>
          <w:t>CCPR/C/141/D/3068/2017</w:t>
        </w:r>
      </w:hyperlink>
      <w:r>
        <w:t xml:space="preserve">), </w:t>
      </w:r>
      <w:r>
        <w:rPr>
          <w:i/>
          <w:iCs/>
        </w:rPr>
        <w:t>А.</w:t>
      </w:r>
      <w:r w:rsidR="00516E45">
        <w:rPr>
          <w:i/>
          <w:iCs/>
          <w:lang w:val="en-US"/>
        </w:rPr>
        <w:t> </w:t>
      </w:r>
      <w:r>
        <w:rPr>
          <w:i/>
          <w:iCs/>
        </w:rPr>
        <w:t xml:space="preserve">З. против Казахстана </w:t>
      </w:r>
      <w:r>
        <w:t>(</w:t>
      </w:r>
      <w:hyperlink r:id="rId74" w:history="1">
        <w:r w:rsidRPr="00816853">
          <w:rPr>
            <w:rStyle w:val="af"/>
          </w:rPr>
          <w:t>CCPR/C/141/D/3079/2017</w:t>
        </w:r>
      </w:hyperlink>
      <w:r>
        <w:t xml:space="preserve">), </w:t>
      </w:r>
      <w:r>
        <w:rPr>
          <w:i/>
          <w:iCs/>
        </w:rPr>
        <w:t>А.</w:t>
      </w:r>
      <w:r w:rsidR="00516E45">
        <w:rPr>
          <w:i/>
          <w:iCs/>
          <w:lang w:val="en-US"/>
        </w:rPr>
        <w:t> </w:t>
      </w:r>
      <w:r>
        <w:rPr>
          <w:i/>
          <w:iCs/>
        </w:rPr>
        <w:t>Л. против Латвии</w:t>
      </w:r>
      <w:r>
        <w:t xml:space="preserve"> </w:t>
      </w:r>
      <w:r>
        <w:lastRenderedPageBreak/>
        <w:t>(</w:t>
      </w:r>
      <w:hyperlink r:id="rId75" w:history="1">
        <w:r w:rsidRPr="00816853">
          <w:rPr>
            <w:rStyle w:val="af"/>
          </w:rPr>
          <w:t>CCPR/C/141/D/3148/2018</w:t>
        </w:r>
      </w:hyperlink>
      <w:r>
        <w:t xml:space="preserve">), </w:t>
      </w:r>
      <w:r>
        <w:rPr>
          <w:i/>
          <w:iCs/>
        </w:rPr>
        <w:t>С и др. против Швеции</w:t>
      </w:r>
      <w:r>
        <w:t xml:space="preserve"> (</w:t>
      </w:r>
      <w:hyperlink r:id="rId76" w:history="1">
        <w:r w:rsidRPr="00816853">
          <w:rPr>
            <w:rStyle w:val="af"/>
          </w:rPr>
          <w:t>CCPR/C/141/D/3307/2019</w:t>
        </w:r>
      </w:hyperlink>
      <w:r>
        <w:t xml:space="preserve">), </w:t>
      </w:r>
      <w:r>
        <w:rPr>
          <w:i/>
          <w:iCs/>
        </w:rPr>
        <w:t>В.</w:t>
      </w:r>
      <w:r w:rsidR="004163F0">
        <w:rPr>
          <w:i/>
          <w:iCs/>
          <w:lang w:val="en-US"/>
        </w:rPr>
        <w:t> </w:t>
      </w:r>
      <w:r>
        <w:rPr>
          <w:i/>
          <w:iCs/>
        </w:rPr>
        <w:t>К. и А.</w:t>
      </w:r>
      <w:r w:rsidR="004163F0">
        <w:rPr>
          <w:i/>
          <w:iCs/>
          <w:lang w:val="en-US"/>
        </w:rPr>
        <w:t> </w:t>
      </w:r>
      <w:r>
        <w:rPr>
          <w:i/>
          <w:iCs/>
        </w:rPr>
        <w:t xml:space="preserve">К. против Латвии </w:t>
      </w:r>
      <w:r>
        <w:t>(</w:t>
      </w:r>
      <w:hyperlink r:id="rId77" w:history="1">
        <w:r w:rsidRPr="00816853">
          <w:rPr>
            <w:rStyle w:val="af"/>
          </w:rPr>
          <w:t>CCPR/C/141/D/3595/2019</w:t>
        </w:r>
      </w:hyperlink>
      <w:r>
        <w:t>),</w:t>
      </w:r>
      <w:r>
        <w:rPr>
          <w:i/>
          <w:iCs/>
        </w:rPr>
        <w:t xml:space="preserve"> И.</w:t>
      </w:r>
      <w:r w:rsidR="004163F0">
        <w:rPr>
          <w:i/>
          <w:iCs/>
          <w:lang w:val="en-US"/>
        </w:rPr>
        <w:t> </w:t>
      </w:r>
      <w:r>
        <w:rPr>
          <w:i/>
          <w:iCs/>
        </w:rPr>
        <w:t>К. и Э.</w:t>
      </w:r>
      <w:r w:rsidR="004163F0">
        <w:rPr>
          <w:i/>
          <w:iCs/>
          <w:lang w:val="en-US"/>
        </w:rPr>
        <w:t> </w:t>
      </w:r>
      <w:r>
        <w:rPr>
          <w:i/>
          <w:iCs/>
        </w:rPr>
        <w:t xml:space="preserve">Т. против Турции </w:t>
      </w:r>
      <w:r>
        <w:t>(</w:t>
      </w:r>
      <w:hyperlink r:id="rId78" w:history="1">
        <w:r w:rsidRPr="00816853">
          <w:rPr>
            <w:rStyle w:val="af"/>
          </w:rPr>
          <w:t>CCPR/C/141/D/3923/2021-CCPR/C/141/D/3924/2021</w:t>
        </w:r>
      </w:hyperlink>
      <w:r>
        <w:t>),</w:t>
      </w:r>
      <w:r>
        <w:rPr>
          <w:i/>
          <w:iCs/>
        </w:rPr>
        <w:t xml:space="preserve"> Р.</w:t>
      </w:r>
      <w:r w:rsidR="004163F0">
        <w:rPr>
          <w:i/>
          <w:iCs/>
          <w:lang w:val="en-US"/>
        </w:rPr>
        <w:t> </w:t>
      </w:r>
      <w:r>
        <w:rPr>
          <w:i/>
          <w:iCs/>
        </w:rPr>
        <w:t>М. и К.</w:t>
      </w:r>
      <w:r w:rsidR="004163F0">
        <w:rPr>
          <w:i/>
          <w:iCs/>
          <w:lang w:val="en-US"/>
        </w:rPr>
        <w:t> </w:t>
      </w:r>
      <w:r>
        <w:rPr>
          <w:i/>
          <w:iCs/>
        </w:rPr>
        <w:t>М.</w:t>
      </w:r>
      <w:r>
        <w:t xml:space="preserve"> </w:t>
      </w:r>
      <w:r>
        <w:rPr>
          <w:i/>
          <w:iCs/>
        </w:rPr>
        <w:t>против Швеции</w:t>
      </w:r>
      <w:r>
        <w:t xml:space="preserve"> (</w:t>
      </w:r>
      <w:hyperlink r:id="rId79" w:history="1">
        <w:r w:rsidRPr="00816853">
          <w:rPr>
            <w:rStyle w:val="af"/>
          </w:rPr>
          <w:t>CCPR/C/141/D/4062/2021-CCPR/C/141/D/4191/2022</w:t>
        </w:r>
      </w:hyperlink>
      <w:r>
        <w:t xml:space="preserve">), </w:t>
      </w:r>
      <w:r>
        <w:rPr>
          <w:i/>
          <w:iCs/>
        </w:rPr>
        <w:t>С.</w:t>
      </w:r>
      <w:r w:rsidR="008016E7">
        <w:rPr>
          <w:i/>
          <w:iCs/>
          <w:lang w:val="en-US"/>
        </w:rPr>
        <w:t> </w:t>
      </w:r>
      <w:r>
        <w:rPr>
          <w:i/>
          <w:iCs/>
        </w:rPr>
        <w:t>Н.</w:t>
      </w:r>
      <w:r w:rsidR="008016E7">
        <w:rPr>
          <w:i/>
          <w:iCs/>
          <w:lang w:val="en-US"/>
        </w:rPr>
        <w:t> </w:t>
      </w:r>
      <w:r>
        <w:rPr>
          <w:i/>
          <w:iCs/>
        </w:rPr>
        <w:t xml:space="preserve">K. против Турции </w:t>
      </w:r>
      <w:r>
        <w:t>(</w:t>
      </w:r>
      <w:hyperlink r:id="rId80" w:history="1">
        <w:r w:rsidRPr="00816853">
          <w:rPr>
            <w:rStyle w:val="af"/>
          </w:rPr>
          <w:t>CCPR/C/141/D/4275/2022</w:t>
        </w:r>
      </w:hyperlink>
      <w:r>
        <w:t xml:space="preserve">), </w:t>
      </w:r>
      <w:r>
        <w:rPr>
          <w:i/>
          <w:iCs/>
        </w:rPr>
        <w:t>С.</w:t>
      </w:r>
      <w:r w:rsidR="008016E7">
        <w:rPr>
          <w:i/>
          <w:iCs/>
          <w:lang w:val="en-US"/>
        </w:rPr>
        <w:t> </w:t>
      </w:r>
      <w:r>
        <w:rPr>
          <w:i/>
          <w:iCs/>
        </w:rPr>
        <w:t xml:space="preserve">П. и др. против Российской Федерации </w:t>
      </w:r>
      <w:r>
        <w:t>(</w:t>
      </w:r>
      <w:hyperlink r:id="rId81" w:history="1">
        <w:r w:rsidR="00AE4033" w:rsidRPr="00462110">
          <w:rPr>
            <w:rStyle w:val="af"/>
            <w:lang w:val="en-US" w:eastAsia="en-GB"/>
          </w:rPr>
          <w:t>CCPR</w:t>
        </w:r>
        <w:r w:rsidR="00AE4033" w:rsidRPr="00AE4033">
          <w:rPr>
            <w:rStyle w:val="af"/>
            <w:lang w:eastAsia="en-GB"/>
          </w:rPr>
          <w:t>/</w:t>
        </w:r>
        <w:r w:rsidR="00AE4033" w:rsidRPr="00462110">
          <w:rPr>
            <w:rStyle w:val="af"/>
            <w:lang w:val="en-US" w:eastAsia="en-GB"/>
          </w:rPr>
          <w:t>C</w:t>
        </w:r>
        <w:r w:rsidR="00AE4033" w:rsidRPr="00AE4033">
          <w:rPr>
            <w:rStyle w:val="af"/>
            <w:lang w:eastAsia="en-GB"/>
          </w:rPr>
          <w:t>/142/</w:t>
        </w:r>
        <w:r w:rsidR="00AE4033" w:rsidRPr="00462110">
          <w:rPr>
            <w:rStyle w:val="af"/>
            <w:lang w:val="en-US" w:eastAsia="en-GB"/>
          </w:rPr>
          <w:t>D</w:t>
        </w:r>
        <w:r w:rsidR="00AE4033" w:rsidRPr="00AE4033">
          <w:rPr>
            <w:rStyle w:val="af"/>
            <w:lang w:eastAsia="en-GB"/>
          </w:rPr>
          <w:t>/2932/2017</w:t>
        </w:r>
      </w:hyperlink>
      <w:r w:rsidR="00AE4033" w:rsidRPr="007C4CD2">
        <w:rPr>
          <w:lang w:eastAsia="en-GB"/>
        </w:rPr>
        <w:t xml:space="preserve">, </w:t>
      </w:r>
      <w:hyperlink r:id="rId82" w:history="1">
        <w:r w:rsidR="00AE4033" w:rsidRPr="00462110">
          <w:rPr>
            <w:rStyle w:val="af"/>
            <w:lang w:val="en-US" w:eastAsia="en-GB"/>
          </w:rPr>
          <w:t>CCPR</w:t>
        </w:r>
        <w:r w:rsidR="00AE4033" w:rsidRPr="00AE4033">
          <w:rPr>
            <w:rStyle w:val="af"/>
            <w:lang w:eastAsia="en-GB"/>
          </w:rPr>
          <w:t>/</w:t>
        </w:r>
        <w:r w:rsidR="00AE4033" w:rsidRPr="00462110">
          <w:rPr>
            <w:rStyle w:val="af"/>
            <w:lang w:val="en-US" w:eastAsia="en-GB"/>
          </w:rPr>
          <w:t>C</w:t>
        </w:r>
        <w:r w:rsidR="00AE4033" w:rsidRPr="00AE4033">
          <w:rPr>
            <w:rStyle w:val="af"/>
            <w:lang w:eastAsia="en-GB"/>
          </w:rPr>
          <w:t>/142/</w:t>
        </w:r>
        <w:r w:rsidR="00AE4033" w:rsidRPr="00462110">
          <w:rPr>
            <w:rStyle w:val="af"/>
            <w:lang w:val="en-US" w:eastAsia="en-GB"/>
          </w:rPr>
          <w:t>D</w:t>
        </w:r>
        <w:r w:rsidR="00AE4033" w:rsidRPr="00AE4033">
          <w:rPr>
            <w:rStyle w:val="af"/>
            <w:lang w:eastAsia="en-GB"/>
          </w:rPr>
          <w:t>/3005/2017</w:t>
        </w:r>
      </w:hyperlink>
      <w:r w:rsidR="00AE4033" w:rsidRPr="007C4CD2">
        <w:rPr>
          <w:lang w:eastAsia="en-GB"/>
        </w:rPr>
        <w:t xml:space="preserve">, </w:t>
      </w:r>
      <w:hyperlink r:id="rId83" w:history="1">
        <w:r w:rsidR="00AE4033" w:rsidRPr="00462110">
          <w:rPr>
            <w:rStyle w:val="af"/>
            <w:lang w:val="en-US" w:eastAsia="en-GB"/>
          </w:rPr>
          <w:t>CCPR</w:t>
        </w:r>
        <w:r w:rsidR="00AE4033" w:rsidRPr="00AE4033">
          <w:rPr>
            <w:rStyle w:val="af"/>
            <w:lang w:eastAsia="en-GB"/>
          </w:rPr>
          <w:t>/</w:t>
        </w:r>
        <w:r w:rsidR="00AE4033" w:rsidRPr="00462110">
          <w:rPr>
            <w:rStyle w:val="af"/>
            <w:lang w:val="en-US" w:eastAsia="en-GB"/>
          </w:rPr>
          <w:t>C</w:t>
        </w:r>
        <w:r w:rsidR="00AE4033" w:rsidRPr="00AE4033">
          <w:rPr>
            <w:rStyle w:val="af"/>
            <w:lang w:eastAsia="en-GB"/>
          </w:rPr>
          <w:t>/142/</w:t>
        </w:r>
        <w:r w:rsidR="00AE4033" w:rsidRPr="00462110">
          <w:rPr>
            <w:rStyle w:val="af"/>
            <w:lang w:val="en-US" w:eastAsia="en-GB"/>
          </w:rPr>
          <w:t>D</w:t>
        </w:r>
        <w:r w:rsidR="00AE4033" w:rsidRPr="00AE4033">
          <w:rPr>
            <w:rStyle w:val="af"/>
            <w:lang w:eastAsia="en-GB"/>
          </w:rPr>
          <w:t>/3047/2017</w:t>
        </w:r>
      </w:hyperlink>
      <w:r w:rsidR="00AE4033" w:rsidRPr="007C4CD2">
        <w:rPr>
          <w:lang w:eastAsia="en-GB"/>
        </w:rPr>
        <w:t xml:space="preserve">, </w:t>
      </w:r>
      <w:hyperlink r:id="rId84" w:history="1">
        <w:r w:rsidR="00AE4033" w:rsidRPr="00462110">
          <w:rPr>
            <w:rStyle w:val="af"/>
            <w:lang w:val="en-US" w:eastAsia="en-GB"/>
          </w:rPr>
          <w:t>CCPR</w:t>
        </w:r>
        <w:r w:rsidR="00AE4033" w:rsidRPr="00AE4033">
          <w:rPr>
            <w:rStyle w:val="af"/>
            <w:lang w:eastAsia="en-GB"/>
          </w:rPr>
          <w:t>/</w:t>
        </w:r>
        <w:r w:rsidR="00AE4033" w:rsidRPr="00462110">
          <w:rPr>
            <w:rStyle w:val="af"/>
            <w:lang w:val="en-US" w:eastAsia="en-GB"/>
          </w:rPr>
          <w:t>C</w:t>
        </w:r>
        <w:r w:rsidR="00AE4033" w:rsidRPr="00AE4033">
          <w:rPr>
            <w:rStyle w:val="af"/>
            <w:lang w:eastAsia="en-GB"/>
          </w:rPr>
          <w:t>/142/</w:t>
        </w:r>
        <w:r w:rsidR="00AE4033" w:rsidRPr="00462110">
          <w:rPr>
            <w:rStyle w:val="af"/>
            <w:lang w:val="en-US" w:eastAsia="en-GB"/>
          </w:rPr>
          <w:t>D</w:t>
        </w:r>
        <w:r w:rsidR="00AE4033" w:rsidRPr="00AE4033">
          <w:rPr>
            <w:rStyle w:val="af"/>
            <w:lang w:eastAsia="en-GB"/>
          </w:rPr>
          <w:t>/3087/2017</w:t>
        </w:r>
      </w:hyperlink>
      <w:r>
        <w:t xml:space="preserve">), </w:t>
      </w:r>
      <w:r>
        <w:rPr>
          <w:i/>
          <w:iCs/>
        </w:rPr>
        <w:t>А.</w:t>
      </w:r>
      <w:r w:rsidR="0017457B">
        <w:rPr>
          <w:i/>
          <w:iCs/>
          <w:lang w:val="en-US"/>
        </w:rPr>
        <w:t> </w:t>
      </w:r>
      <w:r>
        <w:rPr>
          <w:i/>
          <w:iCs/>
        </w:rPr>
        <w:t>М.</w:t>
      </w:r>
      <w:r w:rsidR="0017457B">
        <w:rPr>
          <w:i/>
          <w:iCs/>
          <w:lang w:val="en-US"/>
        </w:rPr>
        <w:t> </w:t>
      </w:r>
      <w:r>
        <w:rPr>
          <w:i/>
          <w:iCs/>
        </w:rPr>
        <w:t>А. против Мексики</w:t>
      </w:r>
      <w:r>
        <w:t xml:space="preserve"> (</w:t>
      </w:r>
      <w:hyperlink r:id="rId85" w:history="1">
        <w:r w:rsidRPr="00816853">
          <w:rPr>
            <w:rStyle w:val="af"/>
          </w:rPr>
          <w:t>CCPR/C/142/D/3149/2018</w:t>
        </w:r>
      </w:hyperlink>
      <w:r>
        <w:t xml:space="preserve">), </w:t>
      </w:r>
      <w:r>
        <w:rPr>
          <w:i/>
          <w:iCs/>
        </w:rPr>
        <w:t>Г.</w:t>
      </w:r>
      <w:r w:rsidR="00FB5DF2">
        <w:rPr>
          <w:i/>
          <w:iCs/>
          <w:lang w:val="en-US"/>
        </w:rPr>
        <w:t> </w:t>
      </w:r>
      <w:r>
        <w:rPr>
          <w:i/>
          <w:iCs/>
        </w:rPr>
        <w:t>Б.</w:t>
      </w:r>
      <w:r w:rsidR="00FB5DF2">
        <w:rPr>
          <w:i/>
          <w:iCs/>
          <w:lang w:val="en-US"/>
        </w:rPr>
        <w:t> </w:t>
      </w:r>
      <w:r>
        <w:rPr>
          <w:i/>
          <w:iCs/>
        </w:rPr>
        <w:t>против Турции</w:t>
      </w:r>
      <w:r>
        <w:t xml:space="preserve"> (</w:t>
      </w:r>
      <w:hyperlink r:id="rId86" w:history="1">
        <w:r w:rsidRPr="00816853">
          <w:rPr>
            <w:rStyle w:val="af"/>
          </w:rPr>
          <w:t>CCPR/C/142/D/3592/2019</w:t>
        </w:r>
      </w:hyperlink>
      <w:r>
        <w:t>),</w:t>
      </w:r>
      <w:r>
        <w:rPr>
          <w:i/>
          <w:iCs/>
        </w:rPr>
        <w:t xml:space="preserve"> Ф.</w:t>
      </w:r>
      <w:r w:rsidR="00FB5DF2">
        <w:rPr>
          <w:i/>
          <w:iCs/>
          <w:lang w:val="en-US"/>
        </w:rPr>
        <w:t> </w:t>
      </w:r>
      <w:r>
        <w:rPr>
          <w:i/>
          <w:iCs/>
        </w:rPr>
        <w:t>Дж.</w:t>
      </w:r>
      <w:r w:rsidR="00FB5DF2">
        <w:rPr>
          <w:i/>
          <w:iCs/>
          <w:lang w:val="en-US"/>
        </w:rPr>
        <w:t> </w:t>
      </w:r>
      <w:r>
        <w:rPr>
          <w:i/>
          <w:iCs/>
        </w:rPr>
        <w:t xml:space="preserve">С. и др. против Швеции </w:t>
      </w:r>
      <w:r>
        <w:t>(</w:t>
      </w:r>
      <w:hyperlink r:id="rId87" w:history="1">
        <w:r w:rsidRPr="00816853">
          <w:rPr>
            <w:rStyle w:val="af"/>
          </w:rPr>
          <w:t>CCPR/C/142/D/3605/2019</w:t>
        </w:r>
      </w:hyperlink>
      <w:r>
        <w:t>),</w:t>
      </w:r>
      <w:r>
        <w:rPr>
          <w:i/>
          <w:iCs/>
        </w:rPr>
        <w:t xml:space="preserve"> М.</w:t>
      </w:r>
      <w:r w:rsidR="0017457B">
        <w:rPr>
          <w:i/>
          <w:iCs/>
          <w:lang w:val="en-US"/>
        </w:rPr>
        <w:t> </w:t>
      </w:r>
      <w:r>
        <w:rPr>
          <w:i/>
          <w:iCs/>
        </w:rPr>
        <w:t xml:space="preserve">Д. против Канады </w:t>
      </w:r>
      <w:r>
        <w:t>(</w:t>
      </w:r>
      <w:hyperlink r:id="rId88" w:history="1">
        <w:r w:rsidRPr="00816853">
          <w:rPr>
            <w:rStyle w:val="af"/>
          </w:rPr>
          <w:t>CCPR/C/142/D/3618/2019</w:t>
        </w:r>
      </w:hyperlink>
      <w:r>
        <w:t xml:space="preserve">), </w:t>
      </w:r>
      <w:r>
        <w:rPr>
          <w:i/>
          <w:iCs/>
        </w:rPr>
        <w:t>Е.</w:t>
      </w:r>
      <w:r w:rsidR="0015396D">
        <w:rPr>
          <w:i/>
          <w:iCs/>
          <w:lang w:val="en-US"/>
        </w:rPr>
        <w:t> </w:t>
      </w:r>
      <w:r>
        <w:rPr>
          <w:i/>
          <w:iCs/>
        </w:rPr>
        <w:t>А.</w:t>
      </w:r>
      <w:r w:rsidR="0015396D">
        <w:rPr>
          <w:i/>
          <w:iCs/>
          <w:lang w:val="en-US"/>
        </w:rPr>
        <w:t> </w:t>
      </w:r>
      <w:r>
        <w:rPr>
          <w:i/>
          <w:iCs/>
        </w:rPr>
        <w:t xml:space="preserve">против Турции </w:t>
      </w:r>
      <w:r>
        <w:t>(</w:t>
      </w:r>
      <w:hyperlink r:id="rId89" w:history="1">
        <w:r w:rsidRPr="00816853">
          <w:rPr>
            <w:rStyle w:val="af"/>
          </w:rPr>
          <w:t>CCPR/C/142/D/3668/2019</w:t>
        </w:r>
      </w:hyperlink>
      <w:r>
        <w:t xml:space="preserve">), </w:t>
      </w:r>
      <w:r>
        <w:rPr>
          <w:i/>
          <w:iCs/>
        </w:rPr>
        <w:t>С.</w:t>
      </w:r>
      <w:r w:rsidR="00FF6E35">
        <w:rPr>
          <w:i/>
          <w:iCs/>
          <w:lang w:val="en-US"/>
        </w:rPr>
        <w:t> </w:t>
      </w:r>
      <w:r>
        <w:rPr>
          <w:i/>
          <w:iCs/>
        </w:rPr>
        <w:t xml:space="preserve">Ф. против Литвы </w:t>
      </w:r>
      <w:r>
        <w:t>(</w:t>
      </w:r>
      <w:hyperlink r:id="rId90" w:history="1">
        <w:r w:rsidRPr="00816853">
          <w:rPr>
            <w:rStyle w:val="af"/>
          </w:rPr>
          <w:t>CCPR/C/142/D/3844/2020</w:t>
        </w:r>
      </w:hyperlink>
      <w:r>
        <w:t>)</w:t>
      </w:r>
      <w:r>
        <w:rPr>
          <w:i/>
          <w:iCs/>
        </w:rPr>
        <w:t>,</w:t>
      </w:r>
      <w:r>
        <w:t xml:space="preserve"> </w:t>
      </w:r>
      <w:r>
        <w:rPr>
          <w:i/>
          <w:iCs/>
        </w:rPr>
        <w:t xml:space="preserve">N против Канады </w:t>
      </w:r>
      <w:r>
        <w:t>(</w:t>
      </w:r>
      <w:hyperlink r:id="rId91" w:history="1">
        <w:r w:rsidR="00C80CAA" w:rsidRPr="00462110">
          <w:rPr>
            <w:rStyle w:val="af"/>
            <w:lang w:val="en-US"/>
          </w:rPr>
          <w:t>CCPR</w:t>
        </w:r>
        <w:r w:rsidR="00C80CAA" w:rsidRPr="00C80CAA">
          <w:rPr>
            <w:rStyle w:val="af"/>
          </w:rPr>
          <w:t>/</w:t>
        </w:r>
        <w:r w:rsidR="00C80CAA" w:rsidRPr="00462110">
          <w:rPr>
            <w:rStyle w:val="af"/>
            <w:lang w:val="en-US"/>
          </w:rPr>
          <w:t>C</w:t>
        </w:r>
        <w:r w:rsidR="00C80CAA" w:rsidRPr="00C80CAA">
          <w:rPr>
            <w:rStyle w:val="af"/>
          </w:rPr>
          <w:t>/143/</w:t>
        </w:r>
        <w:r w:rsidR="00C80CAA" w:rsidRPr="00462110">
          <w:rPr>
            <w:rStyle w:val="af"/>
            <w:lang w:val="en-US"/>
          </w:rPr>
          <w:t>D</w:t>
        </w:r>
        <w:r w:rsidR="00C80CAA" w:rsidRPr="00C80CAA">
          <w:rPr>
            <w:rStyle w:val="af"/>
          </w:rPr>
          <w:t>/4367/2023</w:t>
        </w:r>
      </w:hyperlink>
      <w:r>
        <w:t xml:space="preserve">), </w:t>
      </w:r>
      <w:r>
        <w:rPr>
          <w:i/>
          <w:iCs/>
        </w:rPr>
        <w:t>В.</w:t>
      </w:r>
      <w:r w:rsidR="002E64C4">
        <w:rPr>
          <w:i/>
          <w:iCs/>
          <w:lang w:val="en-US"/>
        </w:rPr>
        <w:t> </w:t>
      </w:r>
      <w:r>
        <w:rPr>
          <w:i/>
          <w:iCs/>
        </w:rPr>
        <w:t>К.</w:t>
      </w:r>
      <w:r w:rsidR="002E64C4">
        <w:rPr>
          <w:i/>
          <w:iCs/>
          <w:lang w:val="en-US"/>
        </w:rPr>
        <w:t> </w:t>
      </w:r>
      <w:r>
        <w:rPr>
          <w:i/>
          <w:iCs/>
        </w:rPr>
        <w:t>Д.</w:t>
      </w:r>
      <w:r w:rsidR="00D47144">
        <w:rPr>
          <w:i/>
          <w:iCs/>
          <w:lang w:val="en-US"/>
        </w:rPr>
        <w:t> </w:t>
      </w:r>
      <w:r>
        <w:rPr>
          <w:i/>
          <w:iCs/>
        </w:rPr>
        <w:t xml:space="preserve">против Швеции </w:t>
      </w:r>
      <w:r>
        <w:t>(</w:t>
      </w:r>
      <w:hyperlink r:id="rId92" w:history="1">
        <w:r w:rsidR="00786C34" w:rsidRPr="00462110">
          <w:rPr>
            <w:rStyle w:val="af"/>
          </w:rPr>
          <w:t>CCPR/C/143/D/2971/2017</w:t>
        </w:r>
      </w:hyperlink>
      <w:r>
        <w:t>),</w:t>
      </w:r>
      <w:r>
        <w:rPr>
          <w:i/>
          <w:iCs/>
        </w:rPr>
        <w:t xml:space="preserve"> A.</w:t>
      </w:r>
      <w:r w:rsidR="00FF6E35">
        <w:rPr>
          <w:i/>
          <w:iCs/>
          <w:lang w:val="en-US"/>
        </w:rPr>
        <w:t> </w:t>
      </w:r>
      <w:r>
        <w:rPr>
          <w:i/>
          <w:iCs/>
        </w:rPr>
        <w:t xml:space="preserve">K. против Российской Федерации </w:t>
      </w:r>
      <w:r>
        <w:t>(</w:t>
      </w:r>
      <w:hyperlink r:id="rId93" w:history="1">
        <w:r w:rsidR="00431BCB" w:rsidRPr="00462110">
          <w:rPr>
            <w:rStyle w:val="af"/>
          </w:rPr>
          <w:t>CCPR/C/143/D/3035/2017</w:t>
        </w:r>
      </w:hyperlink>
      <w:r>
        <w:t xml:space="preserve">), </w:t>
      </w:r>
      <w:r>
        <w:rPr>
          <w:i/>
          <w:iCs/>
        </w:rPr>
        <w:t>П.</w:t>
      </w:r>
      <w:r w:rsidR="00D47144">
        <w:rPr>
          <w:i/>
          <w:iCs/>
          <w:lang w:val="en-US"/>
        </w:rPr>
        <w:t> </w:t>
      </w:r>
      <w:r>
        <w:rPr>
          <w:i/>
          <w:iCs/>
        </w:rPr>
        <w:t>Б.</w:t>
      </w:r>
      <w:r w:rsidR="00D47144">
        <w:rPr>
          <w:i/>
          <w:iCs/>
          <w:lang w:val="en-US"/>
        </w:rPr>
        <w:t> </w:t>
      </w:r>
      <w:r>
        <w:rPr>
          <w:i/>
          <w:iCs/>
        </w:rPr>
        <w:t xml:space="preserve">П. против Испании </w:t>
      </w:r>
      <w:r>
        <w:t>(</w:t>
      </w:r>
      <w:hyperlink r:id="rId94" w:history="1">
        <w:r w:rsidRPr="00816853">
          <w:rPr>
            <w:rStyle w:val="af"/>
          </w:rPr>
          <w:t>CCPR/C/143/D/3226/2018</w:t>
        </w:r>
      </w:hyperlink>
      <w:r>
        <w:t xml:space="preserve">) и </w:t>
      </w:r>
      <w:r>
        <w:rPr>
          <w:i/>
          <w:iCs/>
        </w:rPr>
        <w:t>Г.</w:t>
      </w:r>
      <w:r w:rsidR="00FF6E35">
        <w:rPr>
          <w:i/>
          <w:iCs/>
          <w:lang w:val="en-US"/>
        </w:rPr>
        <w:t> </w:t>
      </w:r>
      <w:r>
        <w:rPr>
          <w:i/>
          <w:iCs/>
        </w:rPr>
        <w:t>З.</w:t>
      </w:r>
      <w:r w:rsidR="003F4760" w:rsidRPr="003F4760">
        <w:rPr>
          <w:i/>
          <w:iCs/>
        </w:rPr>
        <w:t xml:space="preserve"> </w:t>
      </w:r>
      <w:r>
        <w:rPr>
          <w:i/>
          <w:iCs/>
        </w:rPr>
        <w:t xml:space="preserve">против Канады </w:t>
      </w:r>
      <w:r>
        <w:t>(</w:t>
      </w:r>
      <w:hyperlink r:id="rId95" w:history="1">
        <w:r w:rsidR="004C071C" w:rsidRPr="00462110">
          <w:rPr>
            <w:rStyle w:val="af"/>
          </w:rPr>
          <w:t>CCPR/C/143/D/3253/2018</w:t>
        </w:r>
      </w:hyperlink>
      <w:r>
        <w:t>).</w:t>
      </w:r>
      <w:r w:rsidR="00F96180" w:rsidRPr="00440159">
        <w:t xml:space="preserve"> </w:t>
      </w:r>
    </w:p>
    <w:p w14:paraId="09FBBE7E" w14:textId="3A13FC24" w:rsidR="00847A06" w:rsidRPr="007C5E37" w:rsidRDefault="004920AD" w:rsidP="00847A06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/>
          <w:b/>
        </w:rPr>
      </w:pPr>
      <w:bookmarkStart w:id="125" w:name="_Toc32819994"/>
      <w:bookmarkStart w:id="126" w:name="_Toc14335211"/>
      <w:bookmarkStart w:id="127" w:name="_Toc14248485"/>
      <w:bookmarkStart w:id="128" w:name="_Toc519676403"/>
      <w:bookmarkStart w:id="129" w:name="_Toc519673504"/>
      <w:r w:rsidRPr="00C5694A">
        <w:rPr>
          <w:b/>
          <w:bCs/>
        </w:rPr>
        <w:tab/>
      </w:r>
      <w:r w:rsidR="00847A06">
        <w:rPr>
          <w:b/>
          <w:bCs/>
        </w:rPr>
        <w:t>4.</w:t>
      </w:r>
      <w:r w:rsidR="00847A06">
        <w:tab/>
      </w:r>
      <w:r w:rsidR="00847A06">
        <w:rPr>
          <w:b/>
          <w:bCs/>
        </w:rPr>
        <w:t>Последующая деятельность в связи с Соображениями</w:t>
      </w:r>
      <w:bookmarkEnd w:id="125"/>
      <w:bookmarkEnd w:id="126"/>
      <w:bookmarkEnd w:id="127"/>
      <w:bookmarkEnd w:id="128"/>
      <w:bookmarkEnd w:id="129"/>
    </w:p>
    <w:p w14:paraId="19C78AEB" w14:textId="77777777" w:rsidR="00847A06" w:rsidRPr="007C5E37" w:rsidRDefault="00847A06" w:rsidP="00847A06">
      <w:pPr>
        <w:pStyle w:val="SingleTxtG"/>
      </w:pPr>
      <w:r>
        <w:t>35.</w:t>
      </w:r>
      <w:r>
        <w:tab/>
        <w:t>В ходе отчетного периода Специальный докладчик по последующей деятельности в связи с Соображениями представил один доклад на сто сорок второй сессии.</w:t>
      </w:r>
    </w:p>
    <w:p w14:paraId="1729141E" w14:textId="477F4C8B" w:rsidR="00847A06" w:rsidRPr="007C5E37" w:rsidRDefault="00847A06" w:rsidP="00847A06">
      <w:pPr>
        <w:pStyle w:val="SingleTxtG"/>
      </w:pPr>
      <w:r>
        <w:t>36.</w:t>
      </w:r>
      <w:r>
        <w:tab/>
        <w:t>На момент завершения сто сорок третьей сессии Комитет установил, что имело место нарушение Пакта в 1868 из 2444 Соображений, принятых с 1977 года. Комитет продолжил практику, которая была введена на его сто девятой сессии (14 октября — 1</w:t>
      </w:r>
      <w:r w:rsidR="004920AD">
        <w:rPr>
          <w:lang w:val="en-US"/>
        </w:rPr>
        <w:t> </w:t>
      </w:r>
      <w:r>
        <w:t>ноября 2013 года) и в соответствии с которой он включает в свои доклады о последующей деятельности в связи с Соображениями оценку ответов, полученных от государств-участников, или принятых ими мер; при оценке используются критерии, установленные в отношении процедуры последующей деятельности в связи с заключительными замечаниями. На своей сто восемнадцатой сессии (17 октября — 4</w:t>
      </w:r>
      <w:r w:rsidR="004920AD">
        <w:rPr>
          <w:lang w:val="en-US"/>
        </w:rPr>
        <w:t> </w:t>
      </w:r>
      <w:r>
        <w:t>ноября 2016 года) Комитет постановил пересмотреть свои критерии оценки. На</w:t>
      </w:r>
      <w:r w:rsidR="004920AD">
        <w:rPr>
          <w:lang w:val="en-US"/>
        </w:rPr>
        <w:t> </w:t>
      </w:r>
      <w:r>
        <w:t>своей сто двадцать первой сессии (16 октября — 20 ноября 2017 года) Комитет постановил продолжить пересмотр своей методологии и процедуры для контроля последующей деятельности в связи с Соображениями. На своей сто тридцать шестой сессии (10 октября — 4 ноября 2022 года) Комитет принял записку, содержащую руководство по подготовке докладов о последующей деятельности в связи с Соображениями, которое он подготовил в целях усовершенствования процесса, с</w:t>
      </w:r>
      <w:r w:rsidR="004920AD">
        <w:rPr>
          <w:lang w:val="en-US"/>
        </w:rPr>
        <w:t> </w:t>
      </w:r>
      <w:r>
        <w:t>помощью которого он стремится выяснить, какие меры были приняты государствами-участниками для выполнения рекомендаций, сформулированных в его Соображениях</w:t>
      </w:r>
      <w:r w:rsidRPr="007C4CD2">
        <w:rPr>
          <w:sz w:val="18"/>
          <w:vertAlign w:val="superscript"/>
          <w:lang w:eastAsia="en-GB"/>
        </w:rPr>
        <w:footnoteReference w:id="13"/>
      </w:r>
      <w:r>
        <w:t>. Комитет вновь с сожалением отмечает, что многие государства-участники не выполняют рекомендации, содержащиеся в его Соображениях, которые принимаются в соответствии с первым Факультативным протоколом.</w:t>
      </w:r>
      <w:bookmarkStart w:id="130" w:name="_Toc328984180"/>
      <w:bookmarkStart w:id="131" w:name="_Toc328746760"/>
      <w:bookmarkStart w:id="132" w:name="_Toc328666114"/>
    </w:p>
    <w:p w14:paraId="1DF585F6" w14:textId="749A70F9" w:rsidR="00847A06" w:rsidRPr="00673DB7" w:rsidRDefault="004920AD" w:rsidP="004920AD">
      <w:pPr>
        <w:pStyle w:val="H1G"/>
      </w:pPr>
      <w:r w:rsidRPr="00816853">
        <w:tab/>
      </w:r>
      <w:r w:rsidR="00847A06">
        <w:t>I.</w:t>
      </w:r>
      <w:r w:rsidR="00847A06">
        <w:tab/>
      </w:r>
      <w:r w:rsidR="00847A06" w:rsidRPr="00673DB7">
        <w:t>Кадровые ресурсы, перевод официальных документов и цифровая трансформация</w:t>
      </w:r>
      <w:bookmarkStart w:id="133" w:name="_Toc458504774"/>
      <w:bookmarkStart w:id="134" w:name="_Toc519673505"/>
      <w:bookmarkStart w:id="135" w:name="_Toc519676404"/>
      <w:bookmarkStart w:id="136" w:name="_Toc14248486"/>
      <w:bookmarkStart w:id="137" w:name="_Toc14335212"/>
      <w:bookmarkStart w:id="138" w:name="_Toc32819995"/>
      <w:bookmarkStart w:id="139" w:name="_Toc47011661"/>
      <w:bookmarkStart w:id="140" w:name="_Toc47011662"/>
      <w:bookmarkStart w:id="141" w:name="_Toc32819996"/>
      <w:bookmarkStart w:id="142" w:name="_Toc14335213"/>
      <w:bookmarkStart w:id="143" w:name="_Toc14248487"/>
      <w:bookmarkStart w:id="144" w:name="_Toc519676405"/>
      <w:bookmarkStart w:id="145" w:name="_Toc519673506"/>
      <w:bookmarkStart w:id="146" w:name="_Toc458504775"/>
      <w:bookmarkStart w:id="147" w:name="_Toc108626035"/>
      <w:bookmarkStart w:id="148" w:name="_Toc203383556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14:paraId="6F20F7A5" w14:textId="77777777" w:rsidR="00847A06" w:rsidRPr="007C5E37" w:rsidRDefault="00847A06" w:rsidP="00847A06">
      <w:pPr>
        <w:pStyle w:val="SingleTxtG"/>
      </w:pPr>
      <w:r>
        <w:t>37.</w:t>
      </w:r>
      <w:r>
        <w:tab/>
        <w:t>В соответствии со статьей 36 Пакта Генеральный секретарь обязан предоставлять Комитету необходимый персонал и материальные средства для эффективного осуществления им своих функций. Комитет вновь выражает свою обеспокоенность по поводу нехватки кадровых ресурсов и еще раз подчеркивает важность выделения достаточных кадровых ресурсов для обслуживания своих сессий. Комитет заявляет о своей поддержке программы цифровой трансформации Управления Верховного комиссара Организации Объединенных Наций по правам человека и настоятельно призывает государства-участники вносить устойчивый вклад в эту программу, поскольку она имеет важнейшее значение для работы Комитета и будущего системы прав человека.</w:t>
      </w:r>
    </w:p>
    <w:p w14:paraId="5EC96781" w14:textId="7F604226" w:rsidR="00847A06" w:rsidRPr="007C5E37" w:rsidRDefault="004920AD" w:rsidP="004920AD">
      <w:pPr>
        <w:pStyle w:val="H1G"/>
      </w:pPr>
      <w:r w:rsidRPr="00816853">
        <w:lastRenderedPageBreak/>
        <w:tab/>
      </w:r>
      <w:r w:rsidR="00847A06">
        <w:t>J.</w:t>
      </w:r>
      <w:r w:rsidR="00847A06">
        <w:tab/>
      </w:r>
      <w:r w:rsidR="00847A06" w:rsidRPr="00FE5838">
        <w:t>Освещение работы Комитета</w:t>
      </w:r>
      <w:bookmarkStart w:id="149" w:name="_Toc47011663"/>
      <w:bookmarkStart w:id="150" w:name="_Toc32819997"/>
      <w:bookmarkStart w:id="151" w:name="_Toc14335214"/>
      <w:bookmarkStart w:id="152" w:name="_Toc14248488"/>
      <w:bookmarkStart w:id="153" w:name="_Toc519676406"/>
      <w:bookmarkStart w:id="154" w:name="_Toc519673507"/>
      <w:bookmarkStart w:id="155" w:name="_Toc458504776"/>
      <w:bookmarkStart w:id="156" w:name="_Toc328984181"/>
      <w:bookmarkStart w:id="157" w:name="_Toc328746761"/>
      <w:bookmarkStart w:id="158" w:name="_Toc328666115"/>
      <w:bookmarkStart w:id="159" w:name="_Toc108626036"/>
      <w:bookmarkStart w:id="160" w:name="_Toc203383557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14:paraId="6F94B5B9" w14:textId="77777777" w:rsidR="00847A06" w:rsidRPr="007C5E37" w:rsidRDefault="00847A06" w:rsidP="00847A06">
      <w:pPr>
        <w:pStyle w:val="SingleTxtG"/>
      </w:pPr>
      <w:r>
        <w:t>38.</w:t>
      </w:r>
      <w:r>
        <w:tab/>
        <w:t>На своей девяносто четвертой сессии Комитет принял документ о стратегическом подходе к поддержанию связей со средствами массовой информации</w:t>
      </w:r>
      <w:r w:rsidRPr="007C4CD2">
        <w:rPr>
          <w:sz w:val="18"/>
          <w:vertAlign w:val="superscript"/>
          <w:lang w:eastAsia="en-GB"/>
        </w:rPr>
        <w:footnoteReference w:id="14"/>
      </w:r>
      <w:r>
        <w:t>. С тех пор Комитет продолжает развивать свою медиастратегию, которая включает в себя, в частности, проведение пресс-конференций в конце каждой сессии, выпуск заявлений для прессы по соответствующим индивидуальным сообщениям и размещение информации в социальных сетях.</w:t>
      </w:r>
    </w:p>
    <w:p w14:paraId="370C6FB2" w14:textId="604F4357" w:rsidR="00847A06" w:rsidRPr="00794C4E" w:rsidRDefault="00847A06" w:rsidP="00847A06">
      <w:pPr>
        <w:pStyle w:val="SingleTxtG"/>
      </w:pPr>
      <w:r>
        <w:t>39.</w:t>
      </w:r>
      <w:r>
        <w:tab/>
        <w:t xml:space="preserve">В ходе сто сорок первой, сто сорок второй и сто сорок третьей сессий УВКПЧ обеспечило полную веб-трансляцию открытых заседаний всех сессий Комитета, включая рассмотрение докладов всех государств-участников. Веб-трансляция размещена по адресу </w:t>
      </w:r>
      <w:hyperlink r:id="rId96" w:history="1">
        <w:r w:rsidR="00AD6210" w:rsidRPr="00F34B48">
          <w:rPr>
            <w:rStyle w:val="af"/>
          </w:rPr>
          <w:t>https://webtv.un.org</w:t>
        </w:r>
      </w:hyperlink>
      <w:r>
        <w:t>.</w:t>
      </w:r>
      <w:r w:rsidR="00AD6210" w:rsidRPr="00794C4E">
        <w:t xml:space="preserve"> </w:t>
      </w:r>
    </w:p>
    <w:p w14:paraId="7325D24F" w14:textId="7B92844D" w:rsidR="00847A06" w:rsidRPr="00FE5838" w:rsidRDefault="004920AD" w:rsidP="004920AD">
      <w:pPr>
        <w:pStyle w:val="H1G"/>
      </w:pPr>
      <w:bookmarkStart w:id="161" w:name="_Toc458504777"/>
      <w:r w:rsidRPr="00816853">
        <w:tab/>
      </w:r>
      <w:r w:rsidR="00847A06">
        <w:t>K</w:t>
      </w:r>
      <w:r w:rsidR="00847A06" w:rsidRPr="00FE5838">
        <w:t>.</w:t>
      </w:r>
      <w:r w:rsidR="00847A06" w:rsidRPr="00FE5838">
        <w:tab/>
        <w:t>Представление ежегодного доклада Комитета Генеральной Ассамблее</w:t>
      </w:r>
      <w:bookmarkStart w:id="162" w:name="_Toc519673508"/>
      <w:bookmarkStart w:id="163" w:name="_Toc519676407"/>
      <w:bookmarkStart w:id="164" w:name="_Toc14248489"/>
      <w:bookmarkStart w:id="165" w:name="_Toc14335215"/>
      <w:bookmarkStart w:id="166" w:name="_Toc47011664"/>
      <w:bookmarkStart w:id="167" w:name="_Toc108626037"/>
      <w:bookmarkStart w:id="168" w:name="_Toc203383558"/>
      <w:bookmarkStart w:id="169" w:name="_Toc32819998"/>
      <w:bookmarkStart w:id="170" w:name="_Toc14335216"/>
      <w:bookmarkStart w:id="171" w:name="_Toc14248490"/>
      <w:bookmarkStart w:id="172" w:name="_Toc519676408"/>
      <w:bookmarkStart w:id="173" w:name="_Toc519673509"/>
      <w:bookmarkStart w:id="174" w:name="_Toc458504778"/>
      <w:bookmarkStart w:id="175" w:name="_Toc328984184"/>
      <w:bookmarkStart w:id="176" w:name="_Toc328746764"/>
      <w:bookmarkStart w:id="177" w:name="_Toc328666118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</w:p>
    <w:p w14:paraId="0D0207F4" w14:textId="77777777" w:rsidR="00847A06" w:rsidRPr="007C5E37" w:rsidRDefault="00847A06" w:rsidP="00847A06">
      <w:pPr>
        <w:pStyle w:val="SingleTxtG"/>
      </w:pPr>
      <w:r>
        <w:t>40.</w:t>
      </w:r>
      <w:r>
        <w:tab/>
        <w:t>В ходе сто сорок второй сессии 14 октября 2024 года Председатель приняла участие в интерактивном диалоге с Третьим комитетом, в ходе которого она представила ежегодный доклад Комитета.</w:t>
      </w:r>
    </w:p>
    <w:p w14:paraId="21F7DACF" w14:textId="172D2532" w:rsidR="00847A06" w:rsidRPr="007C5E37" w:rsidRDefault="004920AD" w:rsidP="004920AD">
      <w:pPr>
        <w:pStyle w:val="H1G"/>
      </w:pPr>
      <w:r w:rsidRPr="00816853">
        <w:tab/>
      </w:r>
      <w:r w:rsidR="00847A06">
        <w:t>L.</w:t>
      </w:r>
      <w:r w:rsidR="00847A06">
        <w:tab/>
      </w:r>
      <w:r w:rsidR="00847A06" w:rsidRPr="00CA28EE">
        <w:t>Утверждение доклада</w:t>
      </w:r>
      <w:bookmarkStart w:id="178" w:name="_Toc47011665"/>
      <w:bookmarkStart w:id="179" w:name="_Toc108626038"/>
      <w:bookmarkStart w:id="180" w:name="_Toc203383559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</w:p>
    <w:p w14:paraId="3C91EF65" w14:textId="7BD27940" w:rsidR="00847A06" w:rsidRPr="007C5E37" w:rsidRDefault="00847A06" w:rsidP="00847A06">
      <w:pPr>
        <w:pStyle w:val="SingleTxtG"/>
      </w:pPr>
      <w:r>
        <w:t>41.</w:t>
      </w:r>
      <w:r>
        <w:tab/>
        <w:t xml:space="preserve">На своем 4218-м заседании, состоявшемся 26 марта 2025 года, Комитет рассмотрел проект своего шестьдесят седьмого ежегодного доклада, охватывающего его деятельность на сто сорок первой, сто сорок второй и сто сорок третьей сессиях, состоявшихся в 2024 и 2025 годах. Доклад с поправками, внесенными в него в ходе обсуждения, был утвержден единогласно. В своем решении </w:t>
      </w:r>
      <w:r w:rsidRPr="004E44D5">
        <w:t>1985/105</w:t>
      </w:r>
      <w:r>
        <w:t xml:space="preserve"> от 8 февраля 1985 года Экономический и Социальный Совет уполномочил Генерального секретаря препровождать ежегодный доклад Комитета непосредственно Генеральной Ассамблее.</w:t>
      </w:r>
    </w:p>
    <w:p w14:paraId="4599D85F" w14:textId="24D20CC1" w:rsidR="00847A06" w:rsidRPr="007C5E37" w:rsidRDefault="004920AD" w:rsidP="004920AD">
      <w:pPr>
        <w:pStyle w:val="HChG"/>
      </w:pPr>
      <w:r w:rsidRPr="00816853">
        <w:tab/>
      </w:r>
      <w:r w:rsidR="00847A06">
        <w:t>II.</w:t>
      </w:r>
      <w:r w:rsidR="00847A06">
        <w:tab/>
        <w:t>Методы работы Комитета в соответствии со статьей 40 Пакта и сотрудничество с другими органами Организации Объединенных Наций</w:t>
      </w:r>
      <w:bookmarkStart w:id="181" w:name="_Toc47011666"/>
      <w:bookmarkStart w:id="182" w:name="_Toc32819999"/>
      <w:bookmarkStart w:id="183" w:name="_Toc14335217"/>
      <w:bookmarkStart w:id="184" w:name="_Toc14248491"/>
      <w:bookmarkStart w:id="185" w:name="_Toc519676409"/>
      <w:bookmarkStart w:id="186" w:name="_Toc519673510"/>
      <w:bookmarkStart w:id="187" w:name="_Toc458504779"/>
      <w:bookmarkStart w:id="188" w:name="_Toc328984185"/>
      <w:bookmarkStart w:id="189" w:name="_Toc328746765"/>
      <w:bookmarkStart w:id="190" w:name="_Toc328666119"/>
      <w:bookmarkStart w:id="191" w:name="_Toc108626039"/>
      <w:bookmarkStart w:id="192" w:name="_Toc20338356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14:paraId="3A0E96D1" w14:textId="09064C38" w:rsidR="00847A06" w:rsidRPr="007C5E37" w:rsidRDefault="004920AD" w:rsidP="004920AD">
      <w:pPr>
        <w:pStyle w:val="H1G"/>
      </w:pPr>
      <w:r w:rsidRPr="00816853">
        <w:tab/>
      </w:r>
      <w:r w:rsidR="00847A06">
        <w:t>A.</w:t>
      </w:r>
      <w:r w:rsidR="00847A06">
        <w:tab/>
      </w:r>
      <w:r w:rsidR="00847A06" w:rsidRPr="00CA28EE">
        <w:t>Последние изменения и решения по процедурам</w:t>
      </w:r>
      <w:bookmarkStart w:id="193" w:name="_Toc108626040"/>
      <w:bookmarkStart w:id="194" w:name="_Toc203383561"/>
      <w:bookmarkStart w:id="195" w:name="_Toc328666120"/>
      <w:bookmarkStart w:id="196" w:name="_Toc328746766"/>
      <w:bookmarkStart w:id="197" w:name="_Toc328984186"/>
      <w:bookmarkStart w:id="198" w:name="_Toc458504780"/>
      <w:bookmarkStart w:id="199" w:name="_Toc519673511"/>
      <w:bookmarkStart w:id="200" w:name="_Toc519676410"/>
      <w:bookmarkStart w:id="201" w:name="_Toc14248492"/>
      <w:bookmarkStart w:id="202" w:name="_Toc14335218"/>
      <w:bookmarkStart w:id="203" w:name="_Toc32820000"/>
      <w:bookmarkStart w:id="204" w:name="_Toc47011667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</w:p>
    <w:p w14:paraId="5CBCB5C0" w14:textId="77777777" w:rsidR="00847A06" w:rsidRPr="007C5E37" w:rsidRDefault="00847A06" w:rsidP="00847A06">
      <w:pPr>
        <w:pStyle w:val="SingleTxtG"/>
      </w:pPr>
      <w:r>
        <w:t>42.</w:t>
      </w:r>
      <w:r>
        <w:tab/>
        <w:t>На своей сто сорок второй сессии Комитет принял внутренний документ, содержащий основные технические рекомендации для новых членов Комитета.</w:t>
      </w:r>
      <w:bookmarkStart w:id="205" w:name="_Toc328666123"/>
      <w:bookmarkStart w:id="206" w:name="_Toc328746769"/>
      <w:bookmarkStart w:id="207" w:name="_Toc328984189"/>
      <w:bookmarkStart w:id="208" w:name="_Toc458504781"/>
      <w:bookmarkStart w:id="209" w:name="_Toc519673512"/>
      <w:bookmarkStart w:id="210" w:name="_Toc519676411"/>
      <w:bookmarkStart w:id="211" w:name="_Toc14248493"/>
      <w:bookmarkStart w:id="212" w:name="_Toc14335219"/>
      <w:bookmarkStart w:id="213" w:name="_Toc32820001"/>
      <w:bookmarkStart w:id="214" w:name="_Toc47011668"/>
    </w:p>
    <w:p w14:paraId="4E95812F" w14:textId="287CA617" w:rsidR="00847A06" w:rsidRPr="00CA28EE" w:rsidRDefault="004920AD" w:rsidP="004920AD">
      <w:pPr>
        <w:pStyle w:val="H1G"/>
      </w:pPr>
      <w:r w:rsidRPr="00816853">
        <w:tab/>
      </w:r>
      <w:r w:rsidR="00847A06">
        <w:t>B.</w:t>
      </w:r>
      <w:r w:rsidR="00847A06">
        <w:tab/>
      </w:r>
      <w:r w:rsidR="00847A06" w:rsidRPr="00CA28EE">
        <w:t>Связи с другими органами</w:t>
      </w:r>
      <w:bookmarkStart w:id="215" w:name="_Toc108626041"/>
      <w:bookmarkStart w:id="216" w:name="_Toc203383562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</w:p>
    <w:p w14:paraId="5889BA45" w14:textId="6186AA90" w:rsidR="00847A06" w:rsidRPr="007C5E37" w:rsidRDefault="00847A06" w:rsidP="00847A06">
      <w:pPr>
        <w:pStyle w:val="SingleTxtG"/>
      </w:pPr>
      <w:r>
        <w:t>43.</w:t>
      </w:r>
      <w:r>
        <w:tab/>
        <w:t>Стремясь укрепить отношения с другими договорными органами и региональными механизмами по правам человека, на сто сорок первой и сто сорок второй сессиях Комитет продолжил работу со следующими координаторами: Бакром</w:t>
      </w:r>
      <w:r w:rsidR="00672B25">
        <w:rPr>
          <w:lang w:val="en-US"/>
        </w:rPr>
        <w:t> </w:t>
      </w:r>
      <w:r>
        <w:t xml:space="preserve">Вали Ндиаем для поддержания связей с Комитетом против пыток и Подкомитетом по предупреждению пыток и других жестоких, бесчеловечных или унижающих достоинство видов обращения и наказания; Ивонной Дондерс для поддержания связей с Комитетом по экономическим, социальным и культурным правам; Кобойей Чамджей Кпачей для поддержания связей с Комитетом по ликвидации дискриминации в отношении женщин; Марсией В. Дж. Кран для поддержания связей с Комитетом по правам инвалидов; Кодзи Тэрая для поддержания </w:t>
      </w:r>
      <w:r>
        <w:lastRenderedPageBreak/>
        <w:t>связей с Комитетом по насильственным исчезновениям; Чан Рок Со для поддержания связей с Комитетом по защите прав всех трудящихся-мигрантов и членов их семей; Вафой Ашрафом Мохаррамом Бассимом для поддержания связей с Комитетом по правам ребенка; Махджубом эль-Хайбой для поддержания связей с африканской правозащитной системой; Тияной Шурлан для поддержания связей с Европейским судом по правам человека; и Родриго А. Карасо для поддержания связей с межамериканской правозащитной системой.</w:t>
      </w:r>
    </w:p>
    <w:p w14:paraId="36BBCCDF" w14:textId="77777777" w:rsidR="00847A06" w:rsidRPr="007C5E37" w:rsidRDefault="00847A06" w:rsidP="00847A06">
      <w:pPr>
        <w:pStyle w:val="SingleTxtG"/>
      </w:pPr>
      <w:r>
        <w:t>44.</w:t>
      </w:r>
      <w:r>
        <w:tab/>
        <w:t>На своей сто сорок третьей сессии Комитет назначил следующих координаторов: Бакра Вали Ндиая для поддержания связей с Комитетом против пыток и Подкомитетом по предупреждению пыток; Карлоса Рамона Фернандеса Льесу для поддержания связей с Комитетом по экономическим, социальным и культурным правам; Махджуба эль-Хайбу для поддержания связей с Комитетом по ликвидации дискриминации в отношении женщин; Эрнана Кесаду Кабреру для поддержания связей с Комитетом по правам инвалидов; Элен Тигруджу для поддержания связей с Комитетом по правам ребенка; Вафу Ашрафа Мохаррама Бассима для поддержания связей с Комитетом по ликвидации расовой дискриминации; Махджуба эль-Хайбу для поддержания связей с африканской правозащитной системой; Константина Коркелию для поддержания связей с Европейским судом по правам человека; и Родриго А. Карасо для поддержания связей с межамериканской правозащитной системой.</w:t>
      </w:r>
    </w:p>
    <w:p w14:paraId="5DAF5EC0" w14:textId="35C8D00C" w:rsidR="00847A06" w:rsidRPr="007C5E37" w:rsidRDefault="004920AD" w:rsidP="004920AD">
      <w:pPr>
        <w:pStyle w:val="HChG"/>
      </w:pPr>
      <w:bookmarkStart w:id="217" w:name="_Toc328666125"/>
      <w:bookmarkStart w:id="218" w:name="_Toc328746771"/>
      <w:bookmarkStart w:id="219" w:name="_Toc328984191"/>
      <w:bookmarkStart w:id="220" w:name="_Toc458504782"/>
      <w:bookmarkStart w:id="221" w:name="_Toc519673513"/>
      <w:bookmarkStart w:id="222" w:name="_Toc519676412"/>
      <w:bookmarkStart w:id="223" w:name="_Toc14248494"/>
      <w:bookmarkStart w:id="224" w:name="_Toc14335220"/>
      <w:bookmarkStart w:id="225" w:name="_Toc32820002"/>
      <w:bookmarkStart w:id="226" w:name="_Toc47011669"/>
      <w:r w:rsidRPr="00816853">
        <w:tab/>
      </w:r>
      <w:r w:rsidR="00847A06">
        <w:t>III.</w:t>
      </w:r>
      <w:r w:rsidR="00847A06">
        <w:tab/>
      </w:r>
      <w:r w:rsidR="00847A06" w:rsidRPr="009855AE">
        <w:t>Представление докладов государствами-участниками в</w:t>
      </w:r>
      <w:r>
        <w:rPr>
          <w:lang w:val="en-US"/>
        </w:rPr>
        <w:t> </w:t>
      </w:r>
      <w:r w:rsidR="00847A06" w:rsidRPr="009855AE">
        <w:t>соответствии со статьей 40 Пакта</w:t>
      </w:r>
      <w:bookmarkStart w:id="227" w:name="_Toc108626042"/>
      <w:bookmarkStart w:id="228" w:name="_Toc203383563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</w:p>
    <w:p w14:paraId="2BD2E07D" w14:textId="73E2257D" w:rsidR="00847A06" w:rsidRPr="007C5E37" w:rsidRDefault="004920AD" w:rsidP="004920AD">
      <w:pPr>
        <w:pStyle w:val="H1G"/>
      </w:pPr>
      <w:r w:rsidRPr="004920AD">
        <w:tab/>
      </w:r>
      <w:r w:rsidR="00847A06">
        <w:t>A.</w:t>
      </w:r>
      <w:r w:rsidR="00847A06">
        <w:tab/>
        <w:t xml:space="preserve">Доклады, представленные Генеральному секретарю в период </w:t>
      </w:r>
      <w:r w:rsidRPr="00816853">
        <w:br/>
      </w:r>
      <w:r w:rsidR="00847A06">
        <w:t>с 29 марта 2024 года по 28 марта 2025 года</w:t>
      </w:r>
      <w:bookmarkStart w:id="229" w:name="_Toc47011670"/>
      <w:bookmarkStart w:id="230" w:name="_Toc32820003"/>
      <w:bookmarkStart w:id="231" w:name="_Toc14335221"/>
      <w:bookmarkStart w:id="232" w:name="_Toc14248495"/>
      <w:bookmarkStart w:id="233" w:name="_Toc519676413"/>
      <w:bookmarkStart w:id="234" w:name="_Toc519673514"/>
      <w:bookmarkStart w:id="235" w:name="_Toc458504783"/>
      <w:bookmarkStart w:id="236" w:name="_Toc328984192"/>
      <w:bookmarkStart w:id="237" w:name="_Toc328746772"/>
      <w:bookmarkStart w:id="238" w:name="_Toc328666126"/>
      <w:bookmarkStart w:id="239" w:name="_Toc108626043"/>
      <w:bookmarkStart w:id="240" w:name="_Toc203383564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</w:p>
    <w:p w14:paraId="53FAF519" w14:textId="77777777" w:rsidR="00847A06" w:rsidRPr="007C5E37" w:rsidRDefault="00847A06" w:rsidP="00847A06">
      <w:pPr>
        <w:pStyle w:val="SingleTxtG"/>
      </w:pPr>
      <w:r>
        <w:t>45.</w:t>
      </w:r>
      <w:r>
        <w:tab/>
        <w:t>В период с 29 марта 2024 года по 28 марта 2025 года Генеральному секретарю представили семь докладов следующие государства-участники: Гвинея-Бисау (первоначальный доклад), Испания (седьмой периодический доклад), Казахстан (третий периодический доклад), Канада (седьмой периодический доклад), Латвия (четвертый периодический доклад), Республика Молдова (четвертый периодический доклад) и Словакия (пятый периодический доклад).</w:t>
      </w:r>
    </w:p>
    <w:p w14:paraId="5D99AA2E" w14:textId="17340D2B" w:rsidR="00847A06" w:rsidRPr="007C5E37" w:rsidRDefault="00DD1EBE" w:rsidP="00DD1EBE">
      <w:pPr>
        <w:pStyle w:val="H1G"/>
      </w:pPr>
      <w:r w:rsidRPr="00816853">
        <w:tab/>
      </w:r>
      <w:r w:rsidR="00847A06">
        <w:t>B.</w:t>
      </w:r>
      <w:r w:rsidR="00847A06">
        <w:tab/>
        <w:t>Просроченные доклады и невыполнение государствами-участниками своих обязательств по статье 40</w:t>
      </w:r>
      <w:bookmarkStart w:id="241" w:name="_Toc47011671"/>
      <w:bookmarkStart w:id="242" w:name="_Toc32820004"/>
      <w:bookmarkStart w:id="243" w:name="_Toc14335222"/>
      <w:bookmarkStart w:id="244" w:name="_Toc14248496"/>
      <w:bookmarkStart w:id="245" w:name="_Toc519676414"/>
      <w:bookmarkStart w:id="246" w:name="_Toc519673515"/>
      <w:bookmarkStart w:id="247" w:name="_Toc458504784"/>
      <w:bookmarkStart w:id="248" w:name="_Toc328984193"/>
      <w:bookmarkStart w:id="249" w:name="_Toc328746773"/>
      <w:bookmarkStart w:id="250" w:name="_Toc328666127"/>
      <w:bookmarkStart w:id="251" w:name="_Toc108626044"/>
      <w:bookmarkStart w:id="252" w:name="_Toc203383565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14:paraId="6B228857" w14:textId="77777777" w:rsidR="00847A06" w:rsidRPr="007C5E37" w:rsidRDefault="00847A06" w:rsidP="00847A06">
      <w:pPr>
        <w:pStyle w:val="SingleTxtG"/>
      </w:pPr>
      <w:r>
        <w:t>46.</w:t>
      </w:r>
      <w:r>
        <w:tab/>
        <w:t>Комитет хотел бы вновь заявить, что государства — участники Пакта обязаны своевременно представлять доклады, предусмотренные статьей 40 Пакта, с тем чтобы Комитет мог надлежащим образом выполнять свои функции в соответствии с этой статьей. К сожалению, со времени создания Комитета отмечаются серьезные задержки с представлением докладов. Комитет с обеспокоенностью отмечает, что непредставление государствами докладов затрудняет выполнение им функций по наблюдению в соответствии со статьей 40 Пакта. Комитет вновь заявляет, что государства, просрочившие представление докладов, не выполняют своих обязательств по этой статье.</w:t>
      </w:r>
    </w:p>
    <w:p w14:paraId="26D56572" w14:textId="3BB28B42" w:rsidR="00847A06" w:rsidRPr="007C5E37" w:rsidRDefault="00DD1EBE" w:rsidP="00DD1EBE">
      <w:pPr>
        <w:pStyle w:val="H1G"/>
      </w:pPr>
      <w:r w:rsidRPr="00816853">
        <w:tab/>
      </w:r>
      <w:r w:rsidR="00847A06">
        <w:t>C.</w:t>
      </w:r>
      <w:r w:rsidR="00847A06">
        <w:tab/>
        <w:t>Периодичность докладов государств-участников, рассмотренных в</w:t>
      </w:r>
      <w:r>
        <w:rPr>
          <w:lang w:val="en-US"/>
        </w:rPr>
        <w:t> </w:t>
      </w:r>
      <w:r w:rsidR="00847A06">
        <w:t>отчетный период</w:t>
      </w:r>
      <w:bookmarkStart w:id="253" w:name="_Toc47011672"/>
      <w:bookmarkStart w:id="254" w:name="_Toc32820005"/>
      <w:bookmarkStart w:id="255" w:name="_Toc14335223"/>
      <w:bookmarkStart w:id="256" w:name="_Toc14248497"/>
      <w:bookmarkStart w:id="257" w:name="_Toc519676415"/>
      <w:bookmarkStart w:id="258" w:name="_Toc519673516"/>
      <w:bookmarkStart w:id="259" w:name="_Toc458504785"/>
      <w:bookmarkStart w:id="260" w:name="_Toc328984194"/>
      <w:bookmarkStart w:id="261" w:name="_Toc328746774"/>
      <w:bookmarkStart w:id="262" w:name="_Toc328666128"/>
      <w:bookmarkStart w:id="263" w:name="_Toc108626045"/>
      <w:bookmarkStart w:id="264" w:name="_Toc203383566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14:paraId="63A1995C" w14:textId="77777777" w:rsidR="00847A06" w:rsidRPr="007C5E37" w:rsidRDefault="00847A06" w:rsidP="00847A06">
      <w:pPr>
        <w:pStyle w:val="SingleTxtG"/>
        <w:spacing w:after="240"/>
      </w:pPr>
      <w:r>
        <w:t>47.</w:t>
      </w:r>
      <w:r>
        <w:tab/>
        <w:t>В представленной ниже таблице указаны даты рассмотрения докладов государств-участников в отчетный период, а также даты представления следующих докладов.</w:t>
      </w:r>
    </w:p>
    <w:tbl>
      <w:tblPr>
        <w:tblW w:w="736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4"/>
        <w:gridCol w:w="2085"/>
        <w:gridCol w:w="1766"/>
      </w:tblGrid>
      <w:tr w:rsidR="00DB454F" w:rsidRPr="00872690" w14:paraId="7EC022D6" w14:textId="77777777" w:rsidTr="00CC0962">
        <w:trPr>
          <w:tblHeader/>
        </w:trPr>
        <w:tc>
          <w:tcPr>
            <w:tcW w:w="351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5D24997E" w14:textId="77777777" w:rsidR="00DB454F" w:rsidRPr="00872690" w:rsidRDefault="00DB454F" w:rsidP="00257429">
            <w:pPr>
              <w:suppressAutoHyphens w:val="0"/>
              <w:spacing w:before="80" w:after="80" w:line="200" w:lineRule="exact"/>
              <w:rPr>
                <w:rFonts w:eastAsia="Times New Roman"/>
                <w:i/>
                <w:sz w:val="16"/>
                <w:szCs w:val="16"/>
              </w:rPr>
            </w:pPr>
            <w:r w:rsidRPr="00872690">
              <w:rPr>
                <w:i/>
                <w:iCs/>
                <w:color w:val="000000"/>
                <w:sz w:val="16"/>
                <w:szCs w:val="16"/>
              </w:rPr>
              <w:lastRenderedPageBreak/>
              <w:t>Государство-участник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60215FE5" w14:textId="3855C4C2" w:rsidR="00DB454F" w:rsidRPr="00872690" w:rsidRDefault="00DB454F" w:rsidP="00257429">
            <w:pPr>
              <w:suppressAutoHyphens w:val="0"/>
              <w:spacing w:before="80" w:after="80" w:line="200" w:lineRule="exact"/>
              <w:rPr>
                <w:rFonts w:eastAsia="Times New Roman"/>
                <w:i/>
                <w:sz w:val="16"/>
                <w:szCs w:val="16"/>
              </w:rPr>
            </w:pPr>
            <w:r w:rsidRPr="00872690">
              <w:rPr>
                <w:i/>
                <w:iCs/>
                <w:color w:val="000000"/>
                <w:sz w:val="16"/>
                <w:szCs w:val="16"/>
              </w:rPr>
              <w:t xml:space="preserve">Дата рассмотрения </w:t>
            </w:r>
            <w:r w:rsidR="00C359E7">
              <w:rPr>
                <w:i/>
                <w:iCs/>
                <w:color w:val="000000"/>
                <w:sz w:val="16"/>
                <w:szCs w:val="16"/>
                <w:lang w:val="en-US"/>
              </w:rPr>
              <w:br/>
            </w:r>
            <w:r w:rsidRPr="00872690">
              <w:rPr>
                <w:i/>
                <w:iCs/>
                <w:color w:val="000000"/>
                <w:sz w:val="16"/>
                <w:szCs w:val="16"/>
              </w:rPr>
              <w:t>доклада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7B68CE52" w14:textId="77777777" w:rsidR="00DB454F" w:rsidRPr="00872690" w:rsidRDefault="00DB454F" w:rsidP="00257429">
            <w:pPr>
              <w:suppressAutoHyphens w:val="0"/>
              <w:spacing w:before="80" w:after="80" w:line="200" w:lineRule="exact"/>
              <w:rPr>
                <w:rFonts w:eastAsia="Times New Roman"/>
                <w:i/>
                <w:sz w:val="16"/>
                <w:szCs w:val="16"/>
              </w:rPr>
            </w:pPr>
            <w:r w:rsidRPr="00872690">
              <w:rPr>
                <w:i/>
                <w:iCs/>
                <w:color w:val="000000"/>
                <w:sz w:val="16"/>
                <w:szCs w:val="16"/>
              </w:rPr>
              <w:t>Год рассмотрения следующего доклада</w:t>
            </w:r>
          </w:p>
        </w:tc>
      </w:tr>
      <w:tr w:rsidR="00DB454F" w:rsidRPr="007C4CD2" w14:paraId="2440512F" w14:textId="77777777" w:rsidTr="00CC0962">
        <w:trPr>
          <w:trHeight w:hRule="exact" w:val="113"/>
          <w:tblHeader/>
        </w:trPr>
        <w:tc>
          <w:tcPr>
            <w:tcW w:w="3514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2C05601B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</w:p>
        </w:tc>
        <w:tc>
          <w:tcPr>
            <w:tcW w:w="2085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6544C918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</w:p>
        </w:tc>
        <w:tc>
          <w:tcPr>
            <w:tcW w:w="1766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1AE37D08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</w:p>
        </w:tc>
      </w:tr>
      <w:tr w:rsidR="00DB454F" w:rsidRPr="007C4CD2" w14:paraId="0519BC91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277312B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Хорватия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1A62832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июль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E60DD62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3D3EEC35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763B07C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Гондурас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6766C86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июль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82E249A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7B2A5885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1F872F0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Индия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35E382E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июль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09E1220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1B1DB04E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292F31C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Мальдивские Острова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A853855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июль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3CF19CD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5F400B4A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D016A37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Мальта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A549D92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июль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B2D987F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4738357A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6FDF6D7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Суринам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7F37198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июль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159A5BD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12101A48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2685FC9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Сирийская Арабская Республика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92F9364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июль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1360FFD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66110F68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ECCE692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Эквадор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5B626AC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октябрь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7F67C73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60EAE406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788FB7F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Франция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D251480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октябрь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290326A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44EE17EB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E3A9A04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Греция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9334B25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октябрь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FD68D0D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7CD7A667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D18774C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Исландия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EA59226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октябрь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0E4993E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4B7B8007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817B72C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Пакистан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0DB19A1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октябрь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0731F10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5A1DB832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BEB76DD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Турция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33BF2D2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октябрь 2024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DDF49C3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2032 год</w:t>
            </w:r>
          </w:p>
        </w:tc>
      </w:tr>
      <w:tr w:rsidR="00DB454F" w:rsidRPr="007C4CD2" w14:paraId="73F1440B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13047C1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Албания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43D9F09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март 2025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B0B19FF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2033 год</w:t>
            </w:r>
          </w:p>
        </w:tc>
      </w:tr>
      <w:tr w:rsidR="00DB454F" w:rsidRPr="007C4CD2" w14:paraId="2C71F618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9CC564E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Буркина-Фасо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F17AEFF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март 2025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AA16379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2033 год</w:t>
            </w:r>
          </w:p>
        </w:tc>
      </w:tr>
      <w:tr w:rsidR="00DB454F" w:rsidRPr="007C4CD2" w14:paraId="45309F7B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AFAC818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Монголия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1DAFE3B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март 2025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9582281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2033 год</w:t>
            </w:r>
          </w:p>
        </w:tc>
      </w:tr>
      <w:tr w:rsidR="00DB454F" w:rsidRPr="007C4CD2" w14:paraId="56C625D8" w14:textId="77777777" w:rsidTr="00CC0962"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5630BD2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Черногория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3C964D5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март 2025 года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02E2ECD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2033 год</w:t>
            </w:r>
          </w:p>
        </w:tc>
      </w:tr>
      <w:tr w:rsidR="00DB454F" w:rsidRPr="007C4CD2" w14:paraId="084A8A47" w14:textId="77777777" w:rsidTr="00CC0962">
        <w:tc>
          <w:tcPr>
            <w:tcW w:w="3514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AA6B23A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Зимбабве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8101DFB" w14:textId="77777777" w:rsidR="00DB454F" w:rsidRPr="007C4CD2" w:rsidRDefault="00DB454F" w:rsidP="00257429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март 2025 года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D5B07E3" w14:textId="77777777" w:rsidR="00DB454F" w:rsidRPr="007C4CD2" w:rsidRDefault="00DB454F" w:rsidP="00CC096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2033 год</w:t>
            </w:r>
          </w:p>
        </w:tc>
      </w:tr>
    </w:tbl>
    <w:p w14:paraId="0E5996F2" w14:textId="540B22E4" w:rsidR="00A474F0" w:rsidRDefault="00A474F0" w:rsidP="007A53D1">
      <w:pPr>
        <w:pStyle w:val="SingleTxtG"/>
      </w:pPr>
    </w:p>
    <w:p w14:paraId="4A467033" w14:textId="77777777" w:rsidR="00A474F0" w:rsidRDefault="00A474F0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5234FC63" w14:textId="77777777" w:rsidR="00A474F0" w:rsidRPr="007C4CD2" w:rsidRDefault="00A474F0" w:rsidP="00A474F0">
      <w:pPr>
        <w:pStyle w:val="HChG"/>
      </w:pPr>
      <w:r>
        <w:lastRenderedPageBreak/>
        <w:tab/>
        <w:t>Приложение I</w:t>
      </w:r>
      <w:bookmarkStart w:id="265" w:name="_Toc203383567"/>
      <w:bookmarkEnd w:id="265"/>
    </w:p>
    <w:p w14:paraId="55C341A6" w14:textId="77777777" w:rsidR="00A474F0" w:rsidRPr="007C5E37" w:rsidRDefault="00A474F0" w:rsidP="00A474F0">
      <w:pPr>
        <w:pStyle w:val="HChG"/>
      </w:pPr>
      <w:r>
        <w:tab/>
      </w:r>
      <w:r>
        <w:tab/>
        <w:t>Члены Комитета по правам человека, 2023–2024 годы</w:t>
      </w:r>
      <w:bookmarkStart w:id="266" w:name="_Toc203383511"/>
      <w:bookmarkStart w:id="267" w:name="_Toc203383568"/>
      <w:bookmarkEnd w:id="266"/>
      <w:bookmarkEnd w:id="267"/>
    </w:p>
    <w:tbl>
      <w:tblPr>
        <w:tblW w:w="736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Members"/>
      </w:tblPr>
      <w:tblGrid>
        <w:gridCol w:w="2926"/>
        <w:gridCol w:w="2869"/>
        <w:gridCol w:w="1570"/>
      </w:tblGrid>
      <w:tr w:rsidR="00A474F0" w:rsidRPr="00872690" w14:paraId="71722741" w14:textId="77777777" w:rsidTr="004C12C2">
        <w:trPr>
          <w:cantSplit/>
          <w:tblHeader/>
        </w:trPr>
        <w:tc>
          <w:tcPr>
            <w:tcW w:w="292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11176C75" w14:textId="77777777" w:rsidR="00A474F0" w:rsidRPr="00872690" w:rsidRDefault="00A474F0" w:rsidP="007B02CE">
            <w:pPr>
              <w:suppressAutoHyphens w:val="0"/>
              <w:spacing w:before="80" w:after="80" w:line="200" w:lineRule="exact"/>
              <w:rPr>
                <w:rFonts w:eastAsia="Calibri"/>
                <w:i/>
                <w:sz w:val="16"/>
                <w:szCs w:val="16"/>
              </w:rPr>
            </w:pPr>
            <w:r w:rsidRPr="00872690">
              <w:rPr>
                <w:i/>
                <w:iCs/>
                <w:color w:val="000000"/>
                <w:sz w:val="16"/>
                <w:szCs w:val="16"/>
              </w:rPr>
              <w:t>Имя, фамилия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4AA86D7D" w14:textId="77777777" w:rsidR="00A474F0" w:rsidRPr="00872690" w:rsidRDefault="00A474F0" w:rsidP="007B02CE">
            <w:pPr>
              <w:suppressAutoHyphens w:val="0"/>
              <w:spacing w:before="80" w:after="80" w:line="200" w:lineRule="exact"/>
              <w:rPr>
                <w:rFonts w:eastAsia="Calibri"/>
                <w:i/>
                <w:sz w:val="16"/>
                <w:szCs w:val="16"/>
              </w:rPr>
            </w:pPr>
            <w:r w:rsidRPr="00872690">
              <w:rPr>
                <w:i/>
                <w:iCs/>
                <w:color w:val="000000"/>
                <w:sz w:val="16"/>
                <w:szCs w:val="16"/>
              </w:rPr>
              <w:t>Страна гражданства</w:t>
            </w:r>
            <w:r w:rsidRPr="00872690">
              <w:rPr>
                <w:i/>
                <w:iCs/>
                <w:color w:val="000000"/>
                <w:sz w:val="16"/>
                <w:szCs w:val="16"/>
                <w:vertAlign w:val="superscript"/>
              </w:rPr>
              <w:t>а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3A7D3BF6" w14:textId="77777777" w:rsidR="00A474F0" w:rsidRPr="00872690" w:rsidRDefault="00A474F0" w:rsidP="007B02CE">
            <w:pPr>
              <w:suppressAutoHyphens w:val="0"/>
              <w:spacing w:before="80" w:after="80" w:line="200" w:lineRule="exact"/>
              <w:rPr>
                <w:rFonts w:eastAsia="Calibri"/>
                <w:i/>
                <w:sz w:val="16"/>
                <w:szCs w:val="16"/>
              </w:rPr>
            </w:pPr>
            <w:r w:rsidRPr="00872690">
              <w:rPr>
                <w:i/>
                <w:iCs/>
                <w:color w:val="000000"/>
                <w:sz w:val="16"/>
                <w:szCs w:val="16"/>
              </w:rPr>
              <w:t>Срок полномочий истекает 31 декабря</w:t>
            </w:r>
          </w:p>
        </w:tc>
      </w:tr>
      <w:tr w:rsidR="00A474F0" w:rsidRPr="0081248A" w14:paraId="61D09A22" w14:textId="77777777" w:rsidTr="004C12C2">
        <w:trPr>
          <w:cantSplit/>
          <w:trHeight w:hRule="exact" w:val="113"/>
          <w:tblHeader/>
        </w:trPr>
        <w:tc>
          <w:tcPr>
            <w:tcW w:w="2926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4358CF1E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</w:p>
        </w:tc>
        <w:tc>
          <w:tcPr>
            <w:tcW w:w="2869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410E77F5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</w:p>
        </w:tc>
        <w:tc>
          <w:tcPr>
            <w:tcW w:w="1570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631CC579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</w:p>
        </w:tc>
      </w:tr>
      <w:tr w:rsidR="00A474F0" w:rsidRPr="0081248A" w14:paraId="1F9314EE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AB5E8C4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Тания Мария Абдо Рочоль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FAF5595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Парагвай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4731FAE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008338E4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896A335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Фарид Ахмедов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60023A8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Азербайджан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E64EA73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</w:rPr>
              <w:t>2026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c, d</w:t>
            </w:r>
          </w:p>
        </w:tc>
      </w:tr>
      <w:tr w:rsidR="00A474F0" w:rsidRPr="0081248A" w14:paraId="6094CD17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52A20B9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Вафа Ашраф Мохаррам Бассим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C364540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Египет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90BB112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12E5D561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78CC51F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 xml:space="preserve">Родриго А. Карасо 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E7300F6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Коста-Рика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CF8E13E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2026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</w:t>
            </w:r>
          </w:p>
        </w:tc>
      </w:tr>
      <w:tr w:rsidR="00A474F0" w:rsidRPr="0081248A" w14:paraId="79471B95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6379327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Ивонна Дондерс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D14F963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Королевство Нидерландов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8B029F9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2026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</w:t>
            </w:r>
          </w:p>
        </w:tc>
      </w:tr>
      <w:tr w:rsidR="00A474F0" w:rsidRPr="0081248A" w14:paraId="05962C0C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7FA1313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Махджуб эль-Хайба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FBA81C5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Марокко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1110915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581417CD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D246B6D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Карлос Гомес Мартинес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93A1A3C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Испания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50D3E19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1F029551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5E201B2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Лоренс Р. Хелфер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A67C48F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Соединенные Штаты Америки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9EC72F3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2026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</w:t>
            </w:r>
          </w:p>
        </w:tc>
      </w:tr>
      <w:tr w:rsidR="00A474F0" w:rsidRPr="0081248A" w14:paraId="165C100E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1271161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Марсия В. Дж. Кран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2D27E9F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Канада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0505F12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5BF47635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4E0ACBF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Бакр Вали Ндиай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A4FF60D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 xml:space="preserve">Сенегал 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89F2253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2026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</w:t>
            </w:r>
          </w:p>
        </w:tc>
      </w:tr>
      <w:tr w:rsidR="00A474F0" w:rsidRPr="0081248A" w14:paraId="1DE75C9C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C67C7F7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Эрнан Кесада Кабрера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46F1A1C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Чили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54973AB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2022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4CD9C0B1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FD89F51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Жозе Мануэл Сантуш Паиш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464CDAD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Португалия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A334B39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58B76A88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8C23139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 xml:space="preserve">Чан Рок Со 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CE73944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Республика Корея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D8CAC36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39BDEED4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F7ED839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 xml:space="preserve">Тияна Шурлан 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039BD01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Сербия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2148EFB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2026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</w:t>
            </w:r>
          </w:p>
        </w:tc>
      </w:tr>
      <w:tr w:rsidR="00A474F0" w:rsidRPr="0081248A" w14:paraId="004750E5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68004F8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Кобойя Чамджа Кпача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84B82A6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Того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3DFEB01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028E2BD9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AF71843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Кодзи Тэрая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46AAF97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Япония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BDEEF47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2026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</w:t>
            </w:r>
          </w:p>
        </w:tc>
      </w:tr>
      <w:tr w:rsidR="00A474F0" w:rsidRPr="0081248A" w14:paraId="5B2AB713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334C806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Элен Тигруджа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AEA5DC2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Франция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C1BA235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2022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A474F0" w:rsidRPr="0081248A" w14:paraId="5C5BA7D9" w14:textId="77777777" w:rsidTr="004C12C2">
        <w:trPr>
          <w:cantSplit/>
        </w:trPr>
        <w:tc>
          <w:tcPr>
            <w:tcW w:w="2926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0BE3C5B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Имэру Тэмэрэт Йыгэзу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D1E2A79" w14:textId="77777777" w:rsidR="00A474F0" w:rsidRPr="0081248A" w:rsidRDefault="00A474F0" w:rsidP="007B02CE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Эфиопия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95065BC" w14:textId="77777777" w:rsidR="00A474F0" w:rsidRPr="0081248A" w:rsidRDefault="00A474F0" w:rsidP="004C12C2">
            <w:pPr>
              <w:suppressAutoHyphens w:val="0"/>
              <w:spacing w:before="40" w:after="120" w:line="220" w:lineRule="exact"/>
              <w:rPr>
                <w:rFonts w:eastAsia="Calibri"/>
              </w:rPr>
            </w:pPr>
            <w:r>
              <w:rPr>
                <w:color w:val="000000"/>
              </w:rPr>
              <w:t>2024 года</w:t>
            </w:r>
            <w:r w:rsidRPr="00A474F0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</w:tbl>
    <w:p w14:paraId="1FD56870" w14:textId="6D5E8B1F" w:rsidR="00A474F0" w:rsidRPr="00A474F0" w:rsidRDefault="00A474F0" w:rsidP="00F20B53">
      <w:pPr>
        <w:spacing w:before="120" w:line="220" w:lineRule="exact"/>
        <w:ind w:left="1134" w:right="1134" w:firstLine="170"/>
        <w:rPr>
          <w:rFonts w:eastAsia="Calibri"/>
          <w:sz w:val="18"/>
          <w:szCs w:val="18"/>
        </w:rPr>
      </w:pPr>
      <w:r w:rsidRPr="00A474F0">
        <w:rPr>
          <w:i/>
          <w:iCs/>
          <w:sz w:val="18"/>
          <w:szCs w:val="18"/>
        </w:rPr>
        <w:t>Примечание</w:t>
      </w:r>
      <w:r w:rsidRPr="00A474F0">
        <w:rPr>
          <w:sz w:val="18"/>
          <w:szCs w:val="18"/>
        </w:rPr>
        <w:t xml:space="preserve">: С информацией о нынешних и бывших членах Комитета можно ознакомиться </w:t>
      </w:r>
      <w:r w:rsidR="004F114A">
        <w:rPr>
          <w:sz w:val="18"/>
          <w:szCs w:val="18"/>
          <w:lang w:val="en-US"/>
        </w:rPr>
        <w:t>URL</w:t>
      </w:r>
      <w:r w:rsidR="004F114A" w:rsidRPr="004F114A">
        <w:rPr>
          <w:sz w:val="18"/>
          <w:szCs w:val="18"/>
        </w:rPr>
        <w:t xml:space="preserve">: </w:t>
      </w:r>
      <w:hyperlink r:id="rId97" w:history="1">
        <w:r w:rsidRPr="00F34B48">
          <w:rPr>
            <w:rStyle w:val="af"/>
            <w:sz w:val="18"/>
            <w:szCs w:val="18"/>
          </w:rPr>
          <w:t>https://www.ohchr.org/ru/node/33623/membership</w:t>
        </w:r>
      </w:hyperlink>
      <w:r w:rsidRPr="00A474F0">
        <w:rPr>
          <w:sz w:val="18"/>
          <w:szCs w:val="18"/>
        </w:rPr>
        <w:t xml:space="preserve">. </w:t>
      </w:r>
    </w:p>
    <w:p w14:paraId="59145D6A" w14:textId="0DBE48BC" w:rsidR="00A474F0" w:rsidRPr="00A474F0" w:rsidRDefault="00A474F0" w:rsidP="00F20B53">
      <w:pPr>
        <w:spacing w:line="220" w:lineRule="exact"/>
        <w:ind w:left="1134" w:right="1134" w:firstLine="170"/>
        <w:rPr>
          <w:rFonts w:eastAsia="Calibri"/>
          <w:sz w:val="18"/>
          <w:szCs w:val="18"/>
        </w:rPr>
      </w:pPr>
      <w:r w:rsidRPr="00A474F0">
        <w:rPr>
          <w:i/>
          <w:iCs/>
          <w:color w:val="000000"/>
          <w:sz w:val="18"/>
          <w:szCs w:val="18"/>
          <w:vertAlign w:val="superscript"/>
        </w:rPr>
        <w:t>a</w:t>
      </w:r>
      <w:r w:rsidRPr="0090153E">
        <w:rPr>
          <w:sz w:val="18"/>
          <w:szCs w:val="18"/>
        </w:rPr>
        <w:t xml:space="preserve">  </w:t>
      </w:r>
      <w:r w:rsidRPr="00A474F0">
        <w:rPr>
          <w:sz w:val="18"/>
          <w:szCs w:val="18"/>
        </w:rPr>
        <w:t>В соответствии с пунктом 3 статьи 28 Международного пакта о гражданских и политических правах члены Комитета избираются и работают в личном качестве.</w:t>
      </w:r>
    </w:p>
    <w:p w14:paraId="7D508558" w14:textId="57F90201" w:rsidR="00A474F0" w:rsidRPr="00A474F0" w:rsidRDefault="00A474F0" w:rsidP="00F20B53">
      <w:pPr>
        <w:spacing w:line="220" w:lineRule="exact"/>
        <w:ind w:left="1134" w:right="1134" w:firstLine="170"/>
        <w:rPr>
          <w:rFonts w:eastAsia="Calibri"/>
          <w:sz w:val="18"/>
          <w:szCs w:val="18"/>
        </w:rPr>
      </w:pPr>
      <w:r w:rsidRPr="00A474F0">
        <w:rPr>
          <w:i/>
          <w:iCs/>
          <w:color w:val="000000"/>
          <w:sz w:val="18"/>
          <w:szCs w:val="18"/>
          <w:vertAlign w:val="superscript"/>
        </w:rPr>
        <w:t>b</w:t>
      </w:r>
      <w:r w:rsidRPr="0090153E">
        <w:rPr>
          <w:sz w:val="18"/>
          <w:szCs w:val="18"/>
        </w:rPr>
        <w:t xml:space="preserve">  </w:t>
      </w:r>
      <w:r w:rsidRPr="00A474F0">
        <w:rPr>
          <w:sz w:val="18"/>
          <w:szCs w:val="18"/>
        </w:rPr>
        <w:t>Этот член Комитета был избран в ходе тридцать восьмого совещания государств-участников, состоявшегося в Нью-Йорке 17 сентября 2020 года.</w:t>
      </w:r>
    </w:p>
    <w:p w14:paraId="15187902" w14:textId="06CEB290" w:rsidR="00A474F0" w:rsidRPr="00A474F0" w:rsidRDefault="00A474F0" w:rsidP="00F20B53">
      <w:pPr>
        <w:spacing w:line="220" w:lineRule="exact"/>
        <w:ind w:left="1134" w:right="1134" w:firstLine="170"/>
        <w:rPr>
          <w:rFonts w:eastAsia="Calibri"/>
          <w:sz w:val="18"/>
          <w:szCs w:val="18"/>
        </w:rPr>
      </w:pPr>
      <w:r w:rsidRPr="00A474F0">
        <w:rPr>
          <w:i/>
          <w:iCs/>
          <w:color w:val="000000"/>
          <w:sz w:val="18"/>
          <w:szCs w:val="18"/>
          <w:vertAlign w:val="superscript"/>
        </w:rPr>
        <w:t>c</w:t>
      </w:r>
      <w:r w:rsidRPr="0090153E">
        <w:rPr>
          <w:sz w:val="18"/>
          <w:szCs w:val="18"/>
        </w:rPr>
        <w:t xml:space="preserve">  </w:t>
      </w:r>
      <w:r w:rsidRPr="00A474F0">
        <w:rPr>
          <w:sz w:val="18"/>
          <w:szCs w:val="18"/>
        </w:rPr>
        <w:t>Этот член Комитета был избран в ходе тридцать девятого совещания государств-участников, состоявшегося в Нью-Йорке 17 июня 2022 года.</w:t>
      </w:r>
    </w:p>
    <w:p w14:paraId="66E6F4E7" w14:textId="42A4FBC1" w:rsidR="00A474F0" w:rsidRPr="00A474F0" w:rsidRDefault="00A474F0" w:rsidP="00F20B53">
      <w:pPr>
        <w:spacing w:line="220" w:lineRule="exact"/>
        <w:ind w:left="1134" w:right="1134" w:firstLine="170"/>
        <w:rPr>
          <w:rFonts w:eastAsia="Calibri"/>
          <w:sz w:val="18"/>
          <w:szCs w:val="18"/>
        </w:rPr>
      </w:pPr>
      <w:r w:rsidRPr="00A474F0">
        <w:rPr>
          <w:i/>
          <w:iCs/>
          <w:color w:val="000000"/>
          <w:sz w:val="18"/>
          <w:szCs w:val="18"/>
          <w:vertAlign w:val="superscript"/>
        </w:rPr>
        <w:t>d</w:t>
      </w:r>
      <w:r w:rsidRPr="0090153E">
        <w:rPr>
          <w:sz w:val="18"/>
          <w:szCs w:val="18"/>
        </w:rPr>
        <w:t xml:space="preserve">  </w:t>
      </w:r>
      <w:r w:rsidRPr="00A474F0">
        <w:rPr>
          <w:sz w:val="18"/>
          <w:szCs w:val="18"/>
        </w:rPr>
        <w:t xml:space="preserve">Этот член Комитета ушел в отставку 1 марта 2024 года. </w:t>
      </w:r>
    </w:p>
    <w:p w14:paraId="190AF2A3" w14:textId="4E5AF2DB" w:rsidR="00A474F0" w:rsidRDefault="00A474F0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278CCD25" w14:textId="77777777" w:rsidR="002379B9" w:rsidRPr="007C5E37" w:rsidRDefault="002379B9" w:rsidP="002379B9">
      <w:pPr>
        <w:pStyle w:val="HChG"/>
      </w:pPr>
      <w:bookmarkStart w:id="268" w:name="_Toc203383569"/>
      <w:r>
        <w:lastRenderedPageBreak/>
        <w:t>Приложение II</w:t>
      </w:r>
      <w:bookmarkEnd w:id="268"/>
    </w:p>
    <w:p w14:paraId="5FA6CD1F" w14:textId="77777777" w:rsidR="002379B9" w:rsidRPr="006944FD" w:rsidRDefault="002379B9" w:rsidP="002379B9">
      <w:pPr>
        <w:pStyle w:val="HChG"/>
      </w:pPr>
      <w:r>
        <w:tab/>
      </w:r>
      <w:r>
        <w:tab/>
      </w:r>
      <w:r w:rsidRPr="006944FD">
        <w:t>Члены Комитета по правам человека, 2024–2025 годы</w:t>
      </w:r>
      <w:bookmarkStart w:id="269" w:name="_Toc203383570"/>
      <w:bookmarkEnd w:id="269"/>
    </w:p>
    <w:tbl>
      <w:tblPr>
        <w:tblW w:w="736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Members"/>
      </w:tblPr>
      <w:tblGrid>
        <w:gridCol w:w="2940"/>
        <w:gridCol w:w="2799"/>
        <w:gridCol w:w="1626"/>
      </w:tblGrid>
      <w:tr w:rsidR="002A2F57" w:rsidRPr="00A4597D" w14:paraId="00F4EBAF" w14:textId="77777777" w:rsidTr="00DB4D80">
        <w:trPr>
          <w:cantSplit/>
          <w:tblHeader/>
        </w:trPr>
        <w:tc>
          <w:tcPr>
            <w:tcW w:w="294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25C96821" w14:textId="77777777" w:rsidR="002A2F57" w:rsidRPr="00A4597D" w:rsidRDefault="002A2F57" w:rsidP="007B02CE">
            <w:pPr>
              <w:suppressAutoHyphens w:val="0"/>
              <w:spacing w:before="80" w:after="80" w:line="200" w:lineRule="exact"/>
              <w:rPr>
                <w:rFonts w:eastAsia="Times New Roman"/>
                <w:i/>
                <w:sz w:val="16"/>
                <w:szCs w:val="16"/>
              </w:rPr>
            </w:pPr>
            <w:r w:rsidRPr="00A4597D">
              <w:rPr>
                <w:i/>
                <w:iCs/>
                <w:color w:val="000000"/>
                <w:sz w:val="16"/>
                <w:szCs w:val="16"/>
              </w:rPr>
              <w:t>Имя, фамилия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3AAC8691" w14:textId="77777777" w:rsidR="002A2F57" w:rsidRPr="00A4597D" w:rsidRDefault="002A2F57" w:rsidP="007B02CE">
            <w:pPr>
              <w:suppressAutoHyphens w:val="0"/>
              <w:spacing w:before="80" w:after="80" w:line="200" w:lineRule="exact"/>
              <w:rPr>
                <w:rFonts w:eastAsia="Times New Roman"/>
                <w:i/>
                <w:sz w:val="16"/>
                <w:szCs w:val="16"/>
              </w:rPr>
            </w:pPr>
            <w:r w:rsidRPr="00A4597D">
              <w:rPr>
                <w:i/>
                <w:iCs/>
                <w:color w:val="000000"/>
                <w:sz w:val="16"/>
                <w:szCs w:val="16"/>
              </w:rPr>
              <w:t>Страна гражданства</w:t>
            </w:r>
            <w:r w:rsidRPr="00A4597D">
              <w:rPr>
                <w:i/>
                <w:iCs/>
                <w:color w:val="000000"/>
                <w:sz w:val="16"/>
                <w:szCs w:val="16"/>
                <w:vertAlign w:val="superscript"/>
              </w:rPr>
              <w:t>а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  <w:hideMark/>
          </w:tcPr>
          <w:p w14:paraId="07B33495" w14:textId="77777777" w:rsidR="002A2F57" w:rsidRPr="00A4597D" w:rsidRDefault="002A2F57" w:rsidP="007B02CE">
            <w:pPr>
              <w:suppressAutoHyphens w:val="0"/>
              <w:spacing w:before="80" w:after="80" w:line="200" w:lineRule="exact"/>
              <w:rPr>
                <w:rFonts w:eastAsia="Times New Roman"/>
                <w:i/>
                <w:sz w:val="16"/>
                <w:szCs w:val="16"/>
              </w:rPr>
            </w:pPr>
            <w:r w:rsidRPr="00A4597D">
              <w:rPr>
                <w:i/>
                <w:iCs/>
                <w:color w:val="000000"/>
                <w:sz w:val="16"/>
                <w:szCs w:val="16"/>
              </w:rPr>
              <w:t>Срок полномочий истекает 31 декабря</w:t>
            </w:r>
          </w:p>
        </w:tc>
      </w:tr>
      <w:tr w:rsidR="002A2F57" w:rsidRPr="007C4CD2" w14:paraId="444CA8D3" w14:textId="77777777" w:rsidTr="00DB4D80">
        <w:trPr>
          <w:cantSplit/>
          <w:trHeight w:hRule="exact" w:val="113"/>
          <w:tblHeader/>
        </w:trPr>
        <w:tc>
          <w:tcPr>
            <w:tcW w:w="2940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4F024ADA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</w:p>
        </w:tc>
        <w:tc>
          <w:tcPr>
            <w:tcW w:w="2799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25FE6277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</w:p>
        </w:tc>
        <w:tc>
          <w:tcPr>
            <w:tcW w:w="1626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2B14494C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</w:p>
        </w:tc>
      </w:tr>
      <w:tr w:rsidR="002A2F57" w:rsidRPr="007C4CD2" w14:paraId="3A3B9B64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BF573AE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Тания Мария Абдо Рочоль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263A990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Парагвай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46CBA80" w14:textId="74983F2A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2142180B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BC50B78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Вафа Ашраф Мохаррам Бассим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155C0A6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Египет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1CC9A24" w14:textId="0FBC2FF6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29C6797B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FA123FA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 xml:space="preserve">Родриго А. Карасо 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3EE37B0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Коста-Рика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4DB3D2B" w14:textId="4188B407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2A0D3AC2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E2F3BE0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Ивонна Дондерс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518D233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Королевство Нидерландов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444AF7E" w14:textId="346F4B35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4D73B717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893F0FA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Махджуб эль-Хайба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3E90921E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Марокко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B4266EF" w14:textId="2CA501DA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3A28CCBD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B43C625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Карлос Рамон Фернандес Льеса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2155CA6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Испания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89012AA" w14:textId="5144DA9E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111C7D96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A43455A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Лоренс Р. Хелфер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1C86D9B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Соединенные Штаты Америки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12199F7" w14:textId="5983B1BE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24424136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D0AA9B4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Константин Коркелия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D1D196F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Грузия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0659643" w14:textId="2C46B7C4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3854CDE5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CCC894A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Даля Лейнарте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DBB9919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Литва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0ED3D48" w14:textId="77777777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d</w:t>
            </w:r>
          </w:p>
        </w:tc>
      </w:tr>
      <w:tr w:rsidR="002A2F57" w:rsidRPr="007C4CD2" w14:paraId="12F45C50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86BA2C2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Бакр Вали Ндиай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44FBAC7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 xml:space="preserve">Сенегал 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1BD3704" w14:textId="3004A9B4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32589E5F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38623F5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Эрнан Кесада Кабрера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C1E3F01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Чили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F63CA66" w14:textId="3DEF2D84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301B4A51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CC06AF9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Акмал Саидов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CD4785F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Узбекистан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E1AAAE8" w14:textId="1BB1F39A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5CE570A1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1FEDC92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Иван Шимонович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9608A08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Хорватия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79C2934" w14:textId="14DB1BD6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428A28C1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91EA7ED" w14:textId="60E6825C" w:rsidR="002A2F57" w:rsidRPr="00A22223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  <w:lang w:val="en-US"/>
              </w:rPr>
            </w:pPr>
            <w:r>
              <w:rPr>
                <w:color w:val="000000"/>
              </w:rPr>
              <w:t>Чан Рок Со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81D2E53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Республика Корея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72871053" w14:textId="34C79FC2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  <w:tr w:rsidR="002A2F57" w:rsidRPr="007C4CD2" w14:paraId="2C0E74C2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94A3D78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 xml:space="preserve">Тияна Шурлан 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024F7C4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Сербия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541E581" w14:textId="6948A619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579E4357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41A209B9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Кодзи Тэрая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005BD07C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Япония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D59C317" w14:textId="2318F802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0CA2F891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D8A3DBD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Элен Тигруджа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B6F7365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Франция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hideMark/>
          </w:tcPr>
          <w:p w14:paraId="2DAACDB9" w14:textId="0FEF1FEC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2026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2A2F57" w:rsidRPr="007C4CD2" w14:paraId="776F3C8E" w14:textId="77777777" w:rsidTr="00DB4D80">
        <w:trPr>
          <w:cantSplit/>
        </w:trPr>
        <w:tc>
          <w:tcPr>
            <w:tcW w:w="2940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63269BA7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Имэру Тэмэрэт Йыгэзу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5B2E52B9" w14:textId="77777777" w:rsidR="002A2F57" w:rsidRPr="007C4CD2" w:rsidRDefault="002A2F57" w:rsidP="007B02CE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Эфиопия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14:paraId="1B28631E" w14:textId="63A8673D" w:rsidR="002A2F57" w:rsidRPr="007C4CD2" w:rsidRDefault="002A2F57" w:rsidP="00BE1112">
            <w:pPr>
              <w:suppressAutoHyphens w:val="0"/>
              <w:spacing w:before="40" w:after="120" w:line="220" w:lineRule="exact"/>
              <w:rPr>
                <w:rFonts w:eastAsia="Times New Roman"/>
              </w:rPr>
            </w:pPr>
            <w:r>
              <w:rPr>
                <w:color w:val="000000"/>
              </w:rPr>
              <w:t>2028 года</w:t>
            </w:r>
            <w:r w:rsidRPr="00A222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</w:tr>
    </w:tbl>
    <w:p w14:paraId="066A7597" w14:textId="10A7441B" w:rsidR="00A22223" w:rsidRPr="00A22223" w:rsidRDefault="00A22223" w:rsidP="00A22223">
      <w:pPr>
        <w:spacing w:before="120" w:line="220" w:lineRule="exact"/>
        <w:ind w:left="1134" w:right="1134" w:firstLine="170"/>
        <w:rPr>
          <w:rFonts w:eastAsia="Times New Roman"/>
          <w:sz w:val="18"/>
          <w:szCs w:val="18"/>
        </w:rPr>
      </w:pPr>
      <w:r w:rsidRPr="00A22223">
        <w:rPr>
          <w:i/>
          <w:iCs/>
          <w:sz w:val="18"/>
          <w:szCs w:val="18"/>
        </w:rPr>
        <w:t>Примечание</w:t>
      </w:r>
      <w:r w:rsidRPr="00A22223">
        <w:rPr>
          <w:sz w:val="18"/>
          <w:szCs w:val="18"/>
        </w:rPr>
        <w:t xml:space="preserve">: С информацией о нынешних и бывших членах Комитета можно ознакомиться </w:t>
      </w:r>
      <w:r>
        <w:rPr>
          <w:sz w:val="18"/>
          <w:szCs w:val="18"/>
          <w:lang w:val="en-US"/>
        </w:rPr>
        <w:t>URL</w:t>
      </w:r>
      <w:r w:rsidRPr="00A22223">
        <w:rPr>
          <w:sz w:val="18"/>
          <w:szCs w:val="18"/>
        </w:rPr>
        <w:t xml:space="preserve">: </w:t>
      </w:r>
      <w:hyperlink r:id="rId98" w:history="1">
        <w:r w:rsidRPr="00F34B48">
          <w:rPr>
            <w:rStyle w:val="af"/>
            <w:sz w:val="18"/>
            <w:szCs w:val="18"/>
          </w:rPr>
          <w:t>https://www.ohchr.org/ru/node/33623/membership</w:t>
        </w:r>
      </w:hyperlink>
      <w:r w:rsidRPr="00A22223">
        <w:rPr>
          <w:sz w:val="18"/>
          <w:szCs w:val="18"/>
        </w:rPr>
        <w:t xml:space="preserve">. </w:t>
      </w:r>
    </w:p>
    <w:p w14:paraId="3D2DC346" w14:textId="2E382C38" w:rsidR="00A22223" w:rsidRPr="00E647D6" w:rsidRDefault="00A22223" w:rsidP="00A22223">
      <w:pPr>
        <w:spacing w:line="220" w:lineRule="exact"/>
        <w:ind w:left="1134" w:right="1134" w:firstLine="170"/>
        <w:rPr>
          <w:rFonts w:eastAsia="Times New Roman"/>
          <w:sz w:val="18"/>
          <w:szCs w:val="18"/>
        </w:rPr>
      </w:pPr>
      <w:r w:rsidRPr="00A22223">
        <w:rPr>
          <w:i/>
          <w:iCs/>
          <w:sz w:val="18"/>
          <w:szCs w:val="18"/>
          <w:vertAlign w:val="superscript"/>
        </w:rPr>
        <w:t>a</w:t>
      </w:r>
      <w:r w:rsidRPr="00A22223">
        <w:rPr>
          <w:sz w:val="18"/>
          <w:szCs w:val="18"/>
        </w:rPr>
        <w:t xml:space="preserve">  В соответствии с пунктом 3 статьи 28 Международного пакта о гражданских и политических правах члены Комитета избираются и работают в личном качестве.</w:t>
      </w:r>
    </w:p>
    <w:p w14:paraId="1FA92EB8" w14:textId="71CDA71F" w:rsidR="00A22223" w:rsidRPr="00A22223" w:rsidRDefault="00A22223" w:rsidP="00A22223">
      <w:pPr>
        <w:spacing w:line="220" w:lineRule="exact"/>
        <w:ind w:left="1134" w:right="1134" w:firstLine="170"/>
        <w:rPr>
          <w:rFonts w:eastAsia="Times New Roman"/>
          <w:sz w:val="18"/>
          <w:szCs w:val="18"/>
        </w:rPr>
      </w:pPr>
      <w:r w:rsidRPr="00A22223">
        <w:rPr>
          <w:i/>
          <w:iCs/>
          <w:sz w:val="18"/>
          <w:szCs w:val="18"/>
          <w:vertAlign w:val="superscript"/>
        </w:rPr>
        <w:t>b</w:t>
      </w:r>
      <w:r w:rsidRPr="00A22223">
        <w:rPr>
          <w:sz w:val="18"/>
          <w:szCs w:val="18"/>
        </w:rPr>
        <w:t xml:space="preserve">  Этот член Комитета был избран в ходе тридцать девятого совещания государств-участников, состоявшегося в Нью-Йорке 17 июня 2022 года.</w:t>
      </w:r>
    </w:p>
    <w:p w14:paraId="38721DF7" w14:textId="57C5AB98" w:rsidR="00A22223" w:rsidRPr="00A22223" w:rsidRDefault="00A22223" w:rsidP="00A22223">
      <w:pPr>
        <w:spacing w:line="220" w:lineRule="exact"/>
        <w:ind w:left="1134" w:right="1134" w:firstLine="170"/>
        <w:rPr>
          <w:rFonts w:eastAsia="Times New Roman"/>
          <w:sz w:val="18"/>
          <w:szCs w:val="18"/>
        </w:rPr>
      </w:pPr>
      <w:r w:rsidRPr="00A22223">
        <w:rPr>
          <w:i/>
          <w:iCs/>
          <w:sz w:val="18"/>
          <w:szCs w:val="18"/>
          <w:vertAlign w:val="superscript"/>
        </w:rPr>
        <w:t>c</w:t>
      </w:r>
      <w:r w:rsidRPr="00A22223">
        <w:rPr>
          <w:sz w:val="18"/>
          <w:szCs w:val="18"/>
        </w:rPr>
        <w:t xml:space="preserve">  Этот член Комитета был избран в ходе сорокового совещания государств-участников, состоявшегося в Нью-Йорке 29 мая 2024 года.</w:t>
      </w:r>
    </w:p>
    <w:p w14:paraId="0CF44D66" w14:textId="5554DBA1" w:rsidR="00A22223" w:rsidRPr="00A22223" w:rsidRDefault="00A22223" w:rsidP="00A22223">
      <w:pPr>
        <w:spacing w:line="220" w:lineRule="exact"/>
        <w:ind w:left="1134" w:right="1134" w:firstLine="170"/>
        <w:rPr>
          <w:rFonts w:eastAsia="Times New Roman"/>
          <w:sz w:val="18"/>
          <w:szCs w:val="18"/>
        </w:rPr>
      </w:pPr>
      <w:r w:rsidRPr="00A22223">
        <w:rPr>
          <w:i/>
          <w:iCs/>
          <w:sz w:val="18"/>
          <w:szCs w:val="18"/>
          <w:vertAlign w:val="superscript"/>
        </w:rPr>
        <w:t>d</w:t>
      </w:r>
      <w:r w:rsidRPr="00A22223">
        <w:rPr>
          <w:sz w:val="18"/>
          <w:szCs w:val="18"/>
        </w:rPr>
        <w:t xml:space="preserve">  Этот член Комитета был избран в ходе сорок первого совещания государств-участников, состоявшегося в Нью-Йорке 21 января 2025 года.</w:t>
      </w:r>
    </w:p>
    <w:p w14:paraId="122389F0" w14:textId="440AD21D" w:rsidR="006E2E37" w:rsidRPr="00F1754D" w:rsidRDefault="00F1754D" w:rsidP="00F1754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2E37" w:rsidRPr="00F1754D" w:rsidSect="009D68A7">
      <w:headerReference w:type="default" r:id="rId99"/>
      <w:footerReference w:type="default" r:id="rId100"/>
      <w:type w:val="oddPage"/>
      <w:pgSz w:w="11906" w:h="16838" w:code="9"/>
      <w:pgMar w:top="1418" w:right="1134" w:bottom="1134" w:left="1134" w:header="851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25734" w14:textId="77777777" w:rsidR="004E7D5B" w:rsidRDefault="004E7D5B" w:rsidP="00B471C5">
      <w:r>
        <w:separator/>
      </w:r>
    </w:p>
  </w:endnote>
  <w:endnote w:type="continuationSeparator" w:id="0">
    <w:p w14:paraId="10742881" w14:textId="77777777" w:rsidR="004E7D5B" w:rsidRDefault="004E7D5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5B208" w14:textId="77777777" w:rsidR="00145C3C" w:rsidRDefault="009D68A7">
    <w:pPr>
      <w:pStyle w:val="a7"/>
    </w:pPr>
    <w:r>
      <w:rPr>
        <w:b/>
        <w:noProof/>
        <w:lang w:val="fr-CH" w:eastAsia="fr-CH"/>
      </w:rPr>
      <w:drawing>
        <wp:anchor distT="0" distB="0" distL="114300" distR="114300" simplePos="0" relativeHeight="251660288" behindDoc="0" locked="0" layoutInCell="1" allowOverlap="1" wp14:anchorId="3A3BE6BA" wp14:editId="270F429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08415678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C3C" w:rsidRPr="00206282">
      <w:rPr>
        <w:b/>
        <w:noProof/>
        <w:lang w:val="fr-CH" w:eastAsia="fr-CH"/>
      </w:rPr>
      <w:drawing>
        <wp:anchor distT="0" distB="0" distL="114300" distR="114300" simplePos="0" relativeHeight="251659264" behindDoc="0" locked="0" layoutInCell="1" allowOverlap="1" wp14:anchorId="547A9058" wp14:editId="7D005E6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707005" cy="233680"/>
          <wp:effectExtent l="0" t="0" r="0" b="0"/>
          <wp:wrapNone/>
          <wp:docPr id="1" name="Рисунок 1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Russia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7005" cy="233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CC37" w14:textId="77777777" w:rsidR="006C38EF" w:rsidRDefault="006C38E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8B7A" w14:textId="77777777" w:rsidR="00145C3C" w:rsidRDefault="00145C3C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6E2DF" w14:textId="77777777" w:rsidR="00145C3C" w:rsidRDefault="00145C3C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EA407" w14:textId="77777777" w:rsidR="006C38EF" w:rsidRPr="009D68A7" w:rsidRDefault="009D68A7">
    <w:pPr>
      <w:pStyle w:val="a7"/>
    </w:pPr>
    <w:r w:rsidRPr="009D68A7">
      <w:rPr>
        <w:b/>
        <w:sz w:val="18"/>
      </w:rPr>
      <w:fldChar w:fldCharType="begin"/>
    </w:r>
    <w:r w:rsidRPr="009D68A7">
      <w:rPr>
        <w:b/>
        <w:sz w:val="18"/>
      </w:rPr>
      <w:instrText xml:space="preserve"> PAGE  \* MERGEFORMAT </w:instrText>
    </w:r>
    <w:r w:rsidRPr="009D68A7">
      <w:rPr>
        <w:b/>
        <w:sz w:val="18"/>
      </w:rPr>
      <w:fldChar w:fldCharType="separate"/>
    </w:r>
    <w:r w:rsidRPr="009D68A7">
      <w:rPr>
        <w:b/>
        <w:noProof/>
        <w:sz w:val="18"/>
      </w:rPr>
      <w:t>iv</w:t>
    </w:r>
    <w:r w:rsidRPr="009D68A7">
      <w:rPr>
        <w:b/>
        <w:sz w:val="18"/>
      </w:rPr>
      <w:fldChar w:fldCharType="end"/>
    </w:r>
    <w:r>
      <w:rPr>
        <w:b/>
        <w:sz w:val="18"/>
      </w:rPr>
      <w:tab/>
    </w:r>
    <w:r>
      <w:t>GE.25-10662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6C4D9" w14:textId="77777777" w:rsidR="00145C3C" w:rsidRPr="009D68A7" w:rsidRDefault="009D68A7" w:rsidP="009D68A7">
    <w:pPr>
      <w:pStyle w:val="a7"/>
      <w:tabs>
        <w:tab w:val="clear" w:pos="9639"/>
        <w:tab w:val="right" w:pos="9638"/>
      </w:tabs>
      <w:rPr>
        <w:b/>
        <w:sz w:val="18"/>
      </w:rPr>
    </w:pPr>
    <w:r>
      <w:t>GE.25-10662</w:t>
    </w:r>
    <w:r>
      <w:tab/>
    </w:r>
    <w:r w:rsidRPr="009D68A7">
      <w:rPr>
        <w:b/>
        <w:sz w:val="18"/>
      </w:rPr>
      <w:fldChar w:fldCharType="begin"/>
    </w:r>
    <w:r w:rsidRPr="009D68A7">
      <w:rPr>
        <w:b/>
        <w:sz w:val="18"/>
      </w:rPr>
      <w:instrText xml:space="preserve"> PAGE  \* MERGEFORMAT </w:instrText>
    </w:r>
    <w:r w:rsidRPr="009D68A7">
      <w:rPr>
        <w:b/>
        <w:sz w:val="18"/>
      </w:rPr>
      <w:fldChar w:fldCharType="separate"/>
    </w:r>
    <w:r w:rsidRPr="009D68A7">
      <w:rPr>
        <w:b/>
        <w:noProof/>
        <w:sz w:val="18"/>
      </w:rPr>
      <w:t>v</w:t>
    </w:r>
    <w:r w:rsidRPr="009D68A7">
      <w:rPr>
        <w:b/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C0D25" w14:textId="1C1FE8A1" w:rsidR="006C38EF" w:rsidRPr="009D68A7" w:rsidRDefault="009D68A7" w:rsidP="009D68A7">
    <w:pPr>
      <w:pStyle w:val="a7"/>
      <w:tabs>
        <w:tab w:val="clear" w:pos="9639"/>
        <w:tab w:val="right" w:pos="9638"/>
      </w:tabs>
      <w:spacing w:before="120" w:line="240" w:lineRule="auto"/>
      <w:rPr>
        <w:b/>
        <w:sz w:val="18"/>
      </w:rPr>
    </w:pPr>
    <w:r>
      <w:rPr>
        <w:sz w:val="20"/>
      </w:rPr>
      <w:t>GE.25-10662  (R)</w:t>
    </w:r>
    <w:r w:rsidR="00FA4FC5">
      <w:rPr>
        <w:sz w:val="20"/>
      </w:rPr>
      <w:t xml:space="preserve">  210725  240725</w:t>
    </w:r>
    <w:r>
      <w:rPr>
        <w:sz w:val="20"/>
      </w:rP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iii</w:t>
    </w:r>
    <w:r>
      <w:rPr>
        <w:b/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D5567" w14:textId="77777777" w:rsidR="009D68A7" w:rsidRPr="009D68A7" w:rsidRDefault="009D68A7" w:rsidP="009D68A7">
    <w:pPr>
      <w:pStyle w:val="a7"/>
      <w:tabs>
        <w:tab w:val="clear" w:pos="9639"/>
        <w:tab w:val="right" w:pos="9638"/>
      </w:tabs>
      <w:rPr>
        <w:b/>
        <w:sz w:val="18"/>
      </w:rPr>
    </w:pPr>
    <w:r>
      <w:t>GE.25-10662</w:t>
    </w:r>
    <w:r>
      <w:tab/>
    </w:r>
    <w:r w:rsidRPr="009D68A7">
      <w:rPr>
        <w:b/>
        <w:sz w:val="18"/>
      </w:rPr>
      <w:fldChar w:fldCharType="begin"/>
    </w:r>
    <w:r w:rsidRPr="009D68A7">
      <w:rPr>
        <w:b/>
        <w:sz w:val="18"/>
      </w:rPr>
      <w:instrText xml:space="preserve"> PAGE  \* MERGEFORMAT </w:instrText>
    </w:r>
    <w:r w:rsidRPr="009D68A7">
      <w:rPr>
        <w:b/>
        <w:sz w:val="18"/>
      </w:rPr>
      <w:fldChar w:fldCharType="separate"/>
    </w:r>
    <w:r w:rsidRPr="009D68A7">
      <w:rPr>
        <w:b/>
        <w:noProof/>
        <w:sz w:val="18"/>
      </w:rPr>
      <w:t>v</w:t>
    </w:r>
    <w:r w:rsidRPr="009D68A7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80CBB" w14:textId="77777777" w:rsidR="004E7D5B" w:rsidRPr="009141DC" w:rsidRDefault="004E7D5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14:paraId="483A14F3" w14:textId="77777777" w:rsidR="004E7D5B" w:rsidRPr="00D1261C" w:rsidRDefault="004E7D5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14:paraId="6D805ADC" w14:textId="07A3C837" w:rsidR="0086647C" w:rsidRPr="004C695D" w:rsidRDefault="0086647C" w:rsidP="0086647C">
      <w:pPr>
        <w:pStyle w:val="aa"/>
        <w:rPr>
          <w:spacing w:val="0"/>
          <w:w w:val="100"/>
          <w:kern w:val="2"/>
          <w:lang w:val="it-IT"/>
        </w:rPr>
      </w:pPr>
      <w:r w:rsidRPr="004C695D">
        <w:rPr>
          <w:spacing w:val="0"/>
          <w:w w:val="100"/>
          <w:kern w:val="2"/>
          <w:lang w:val="ru-RU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it-IT"/>
        </w:rPr>
        <w:tab/>
      </w:r>
      <w:hyperlink r:id="rId1" w:history="1">
        <w:r w:rsidR="00E11C5C" w:rsidRPr="00816853">
          <w:rPr>
            <w:rStyle w:val="af"/>
            <w:spacing w:val="0"/>
            <w:w w:val="100"/>
            <w:kern w:val="2"/>
            <w:lang w:val="pt-PT"/>
          </w:rPr>
          <w:t>A/60/40 (vol. I)</w:t>
        </w:r>
      </w:hyperlink>
      <w:r w:rsidRPr="004C695D">
        <w:rPr>
          <w:spacing w:val="0"/>
          <w:w w:val="100"/>
          <w:kern w:val="2"/>
          <w:lang w:val="it-IT"/>
        </w:rPr>
        <w:t xml:space="preserve">, </w:t>
      </w:r>
      <w:r w:rsidRPr="004C695D">
        <w:rPr>
          <w:spacing w:val="0"/>
          <w:w w:val="100"/>
          <w:kern w:val="2"/>
          <w:lang w:val="ru-RU"/>
        </w:rPr>
        <w:t>гл</w:t>
      </w:r>
      <w:r w:rsidRPr="004C695D">
        <w:rPr>
          <w:spacing w:val="0"/>
          <w:w w:val="100"/>
          <w:kern w:val="2"/>
          <w:lang w:val="it-IT"/>
        </w:rPr>
        <w:t xml:space="preserve">. I, </w:t>
      </w:r>
      <w:r w:rsidRPr="004C695D">
        <w:rPr>
          <w:spacing w:val="0"/>
          <w:w w:val="100"/>
          <w:kern w:val="2"/>
          <w:lang w:val="ru-RU"/>
        </w:rPr>
        <w:t>п</w:t>
      </w:r>
      <w:r w:rsidRPr="004C695D">
        <w:rPr>
          <w:spacing w:val="0"/>
          <w:w w:val="100"/>
          <w:kern w:val="2"/>
          <w:lang w:val="it-IT"/>
        </w:rPr>
        <w:t>. 28.</w:t>
      </w:r>
      <w:r w:rsidR="008C2444" w:rsidRPr="004C695D">
        <w:rPr>
          <w:spacing w:val="0"/>
          <w:w w:val="100"/>
          <w:kern w:val="2"/>
          <w:lang w:val="it-IT"/>
        </w:rPr>
        <w:t xml:space="preserve"> </w:t>
      </w:r>
    </w:p>
  </w:footnote>
  <w:footnote w:id="2">
    <w:p w14:paraId="702A9CA2" w14:textId="32944E96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szCs w:val="18"/>
          <w:lang w:val="it-IT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it-IT"/>
        </w:rPr>
        <w:tab/>
      </w:r>
      <w:hyperlink r:id="rId2" w:history="1">
        <w:r w:rsidR="00EA17F1" w:rsidRPr="008F6108">
          <w:rPr>
            <w:rStyle w:val="af"/>
          </w:rPr>
          <w:t>A/47/40</w:t>
        </w:r>
      </w:hyperlink>
      <w:r w:rsidRPr="004C695D">
        <w:rPr>
          <w:spacing w:val="0"/>
          <w:w w:val="100"/>
          <w:kern w:val="2"/>
          <w:lang w:val="it-IT"/>
        </w:rPr>
        <w:t xml:space="preserve">, </w:t>
      </w:r>
      <w:r w:rsidRPr="004C695D">
        <w:rPr>
          <w:spacing w:val="0"/>
          <w:w w:val="100"/>
          <w:kern w:val="2"/>
          <w:lang w:val="ru-RU"/>
        </w:rPr>
        <w:t>гл</w:t>
      </w:r>
      <w:r w:rsidRPr="004C695D">
        <w:rPr>
          <w:spacing w:val="0"/>
          <w:w w:val="100"/>
          <w:kern w:val="2"/>
          <w:lang w:val="it-IT"/>
        </w:rPr>
        <w:t xml:space="preserve">. </w:t>
      </w:r>
      <w:r w:rsidRPr="004C695D">
        <w:rPr>
          <w:spacing w:val="0"/>
          <w:w w:val="100"/>
          <w:kern w:val="2"/>
          <w:lang w:val="en-US"/>
        </w:rPr>
        <w:t xml:space="preserve">I, </w:t>
      </w:r>
      <w:r w:rsidRPr="004C695D">
        <w:rPr>
          <w:spacing w:val="0"/>
          <w:w w:val="100"/>
          <w:kern w:val="2"/>
          <w:lang w:val="ru-RU"/>
        </w:rPr>
        <w:t>разд</w:t>
      </w:r>
      <w:r w:rsidRPr="004C695D">
        <w:rPr>
          <w:spacing w:val="0"/>
          <w:w w:val="100"/>
          <w:kern w:val="2"/>
          <w:lang w:val="en-US"/>
        </w:rPr>
        <w:t xml:space="preserve">. E, </w:t>
      </w:r>
      <w:r w:rsidRPr="004C695D">
        <w:rPr>
          <w:spacing w:val="0"/>
          <w:w w:val="100"/>
          <w:kern w:val="2"/>
          <w:lang w:val="ru-RU"/>
        </w:rPr>
        <w:t>п</w:t>
      </w:r>
      <w:r w:rsidRPr="004C695D">
        <w:rPr>
          <w:spacing w:val="0"/>
          <w:w w:val="100"/>
          <w:kern w:val="2"/>
          <w:lang w:val="en-US"/>
        </w:rPr>
        <w:t>. 18.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3">
    <w:p w14:paraId="2DC7F6A7" w14:textId="1AF595FC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hyperlink r:id="rId3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CCPR/C/HRV/CO/4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4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CCPR/C/HND/CO/3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5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CCPR/C/IND/CO/4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6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CCPR/C/MDV/CO/2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7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CCPR/C/MLT/CO/3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8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CCPR/C/SUR/CO/4</w:t>
        </w:r>
      </w:hyperlink>
      <w:r w:rsidRPr="004C695D">
        <w:rPr>
          <w:spacing w:val="0"/>
          <w:w w:val="100"/>
          <w:kern w:val="2"/>
          <w:lang w:val="en-US"/>
        </w:rPr>
        <w:t xml:space="preserve"> </w:t>
      </w:r>
      <w:r w:rsidRPr="004C695D">
        <w:rPr>
          <w:spacing w:val="0"/>
          <w:w w:val="100"/>
          <w:kern w:val="2"/>
          <w:lang w:val="ru-RU"/>
        </w:rPr>
        <w:t>и</w:t>
      </w:r>
      <w:r w:rsidRPr="004C695D">
        <w:rPr>
          <w:spacing w:val="0"/>
          <w:w w:val="100"/>
          <w:kern w:val="2"/>
          <w:lang w:val="en-US"/>
        </w:rPr>
        <w:t xml:space="preserve"> </w:t>
      </w:r>
      <w:hyperlink r:id="rId9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CCPR/C/SYR/CO/4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4">
    <w:p w14:paraId="6B4E2B9F" w14:textId="21BFCEBF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hyperlink r:id="rId10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CCPR/C/ECU/CO/7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11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CCPR/C/FRA/CO/6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12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CCPR/C/GRC/CO/3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13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CCPR/C/ISL/CO/5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14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CCPR/C/PAK/CO/2</w:t>
        </w:r>
      </w:hyperlink>
      <w:r w:rsidRPr="004C695D">
        <w:rPr>
          <w:spacing w:val="0"/>
          <w:w w:val="100"/>
          <w:kern w:val="2"/>
          <w:lang w:val="en-US"/>
        </w:rPr>
        <w:t xml:space="preserve"> </w:t>
      </w:r>
      <w:r w:rsidRPr="004C695D">
        <w:rPr>
          <w:spacing w:val="0"/>
          <w:w w:val="100"/>
          <w:kern w:val="2"/>
          <w:lang w:val="ru-RU"/>
        </w:rPr>
        <w:t>и</w:t>
      </w:r>
      <w:r w:rsidRPr="004C695D">
        <w:rPr>
          <w:spacing w:val="0"/>
          <w:w w:val="100"/>
          <w:kern w:val="2"/>
          <w:lang w:val="en-US"/>
        </w:rPr>
        <w:t xml:space="preserve"> </w:t>
      </w:r>
      <w:hyperlink r:id="rId15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CCPR/C/TUR/CO/2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5">
    <w:p w14:paraId="30EC737D" w14:textId="6ADA17A0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hyperlink r:id="rId16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CCPR/C/ALB/CO/3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17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CCPR/C/BFA/CO/2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18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CCPR/C/MNG/CO/7</w:t>
        </w:r>
      </w:hyperlink>
      <w:r w:rsidRPr="004C695D">
        <w:rPr>
          <w:spacing w:val="0"/>
          <w:w w:val="100"/>
          <w:kern w:val="2"/>
          <w:lang w:val="en-US"/>
        </w:rPr>
        <w:t xml:space="preserve">, </w:t>
      </w:r>
      <w:hyperlink r:id="rId19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CCPR/C/MNE/CO/2</w:t>
        </w:r>
      </w:hyperlink>
      <w:r w:rsidRPr="004C695D">
        <w:rPr>
          <w:spacing w:val="0"/>
          <w:w w:val="100"/>
          <w:kern w:val="2"/>
          <w:lang w:val="en-US"/>
        </w:rPr>
        <w:t xml:space="preserve"> </w:t>
      </w:r>
      <w:r w:rsidRPr="004C695D">
        <w:rPr>
          <w:spacing w:val="0"/>
          <w:w w:val="100"/>
          <w:kern w:val="2"/>
          <w:lang w:val="ru-RU"/>
        </w:rPr>
        <w:t>и</w:t>
      </w:r>
      <w:r w:rsidR="00FB68CB" w:rsidRPr="004C695D">
        <w:rPr>
          <w:spacing w:val="0"/>
          <w:w w:val="100"/>
          <w:kern w:val="2"/>
          <w:lang w:val="en-US"/>
        </w:rPr>
        <w:t> </w:t>
      </w:r>
      <w:hyperlink r:id="rId20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CCPR/C/ZWE/CO/2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6">
    <w:p w14:paraId="7A175EA5" w14:textId="00DF02B0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hyperlink r:id="rId21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CCPR/C/141/2/Add.2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7">
    <w:p w14:paraId="6D96D0C8" w14:textId="15ECD61B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hyperlink r:id="rId22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CCPR/C/141/2/Add.1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8">
    <w:p w14:paraId="4DD477C6" w14:textId="2B7F7ED8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hyperlink r:id="rId23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CCPR/C/141/2/Add.3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9">
    <w:p w14:paraId="6B03CF27" w14:textId="75A0604A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hyperlink r:id="rId24" w:history="1">
        <w:r w:rsidRPr="00816853">
          <w:rPr>
            <w:rStyle w:val="af"/>
            <w:spacing w:val="0"/>
            <w:w w:val="100"/>
            <w:kern w:val="2"/>
            <w:lang w:val="en-US"/>
          </w:rPr>
          <w:t>CCPR/C/141/2/Add.4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8C2444" w:rsidRPr="004C695D">
        <w:rPr>
          <w:spacing w:val="0"/>
          <w:w w:val="100"/>
          <w:kern w:val="2"/>
        </w:rPr>
        <w:t xml:space="preserve"> </w:t>
      </w:r>
    </w:p>
  </w:footnote>
  <w:footnote w:id="10">
    <w:p w14:paraId="0C2EFE69" w14:textId="0926E11E" w:rsidR="0086647C" w:rsidRPr="004C695D" w:rsidRDefault="0086647C" w:rsidP="0086647C">
      <w:pPr>
        <w:pStyle w:val="aa"/>
        <w:rPr>
          <w:spacing w:val="0"/>
          <w:w w:val="100"/>
          <w:kern w:val="2"/>
          <w:lang w:val="en-US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r w:rsidR="00913D75" w:rsidRPr="004C695D">
        <w:rPr>
          <w:spacing w:val="0"/>
          <w:w w:val="100"/>
          <w:kern w:val="2"/>
          <w:lang w:val="ru-RU"/>
        </w:rPr>
        <w:t>См</w:t>
      </w:r>
      <w:r w:rsidR="00913D75" w:rsidRPr="004C695D">
        <w:rPr>
          <w:spacing w:val="0"/>
          <w:w w:val="100"/>
          <w:kern w:val="2"/>
          <w:lang w:val="en-US"/>
        </w:rPr>
        <w:t xml:space="preserve">. </w:t>
      </w:r>
      <w:r w:rsidRPr="004C695D">
        <w:rPr>
          <w:spacing w:val="0"/>
          <w:w w:val="100"/>
          <w:kern w:val="2"/>
          <w:lang w:val="en-US"/>
        </w:rPr>
        <w:t xml:space="preserve">URL: </w:t>
      </w:r>
      <w:hyperlink r:id="rId25" w:history="1">
        <w:r w:rsidR="004C695D" w:rsidRPr="004C695D">
          <w:rPr>
            <w:rStyle w:val="af"/>
            <w:spacing w:val="0"/>
            <w:w w:val="100"/>
            <w:kern w:val="2"/>
            <w:lang w:val="en-US"/>
          </w:rPr>
          <w:t>https://www.ohchr.org/ru/treaty-bodies/ccpr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4C695D" w:rsidRPr="004C695D">
        <w:rPr>
          <w:spacing w:val="0"/>
          <w:w w:val="100"/>
          <w:kern w:val="2"/>
          <w:lang w:val="en-US"/>
        </w:rPr>
        <w:t xml:space="preserve"> </w:t>
      </w:r>
    </w:p>
  </w:footnote>
  <w:footnote w:id="11">
    <w:p w14:paraId="01E2C3B6" w14:textId="77777777" w:rsidR="0086647C" w:rsidRPr="004C695D" w:rsidRDefault="0086647C" w:rsidP="0086647C">
      <w:pPr>
        <w:pStyle w:val="aa"/>
        <w:rPr>
          <w:spacing w:val="0"/>
          <w:w w:val="100"/>
          <w:kern w:val="2"/>
          <w:lang w:val="ru-RU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ru-RU"/>
        </w:rPr>
        <w:tab/>
        <w:t>Эта цифра является результатом применения стратегии объединения сообщений, схожих по правовым и фактическим аспектам, а также объединения 252 дел, касающихся одного и того же государства и затрагивающих схожие правовые и фактические вопросы.</w:t>
      </w:r>
    </w:p>
  </w:footnote>
  <w:footnote w:id="12">
    <w:p w14:paraId="737ACE1E" w14:textId="59EEFFF6" w:rsidR="0086647C" w:rsidRPr="004C695D" w:rsidRDefault="0086647C" w:rsidP="0086647C">
      <w:pPr>
        <w:pStyle w:val="aa"/>
        <w:rPr>
          <w:spacing w:val="0"/>
          <w:w w:val="100"/>
          <w:kern w:val="2"/>
        </w:rPr>
      </w:pPr>
      <w:r w:rsidRPr="004C695D">
        <w:rPr>
          <w:spacing w:val="0"/>
          <w:w w:val="100"/>
          <w:kern w:val="2"/>
          <w:szCs w:val="18"/>
          <w:lang w:val="ru-RU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spacing w:val="0"/>
          <w:w w:val="100"/>
          <w:kern w:val="2"/>
          <w:lang w:val="ru-RU"/>
        </w:rPr>
        <w:t>См</w:t>
      </w:r>
      <w:r w:rsidRPr="004C695D">
        <w:rPr>
          <w:spacing w:val="0"/>
          <w:w w:val="100"/>
          <w:kern w:val="2"/>
          <w:lang w:val="en-US"/>
        </w:rPr>
        <w:t xml:space="preserve">. URL: </w:t>
      </w:r>
      <w:hyperlink r:id="rId26" w:history="1">
        <w:r w:rsidR="00345848" w:rsidRPr="00F34B48">
          <w:rPr>
            <w:rStyle w:val="af"/>
            <w:spacing w:val="0"/>
            <w:w w:val="100"/>
            <w:kern w:val="2"/>
            <w:lang w:val="en-US"/>
          </w:rPr>
          <w:t>https://tbinternet.ohchr.org/_layouts/15/TreatyBodyExternal/SessionsList.aspx?Treaty=CCPR</w:t>
        </w:r>
      </w:hyperlink>
      <w:r w:rsidRPr="004C695D">
        <w:rPr>
          <w:spacing w:val="0"/>
          <w:w w:val="100"/>
          <w:kern w:val="2"/>
          <w:lang w:val="en-US"/>
        </w:rPr>
        <w:t>.</w:t>
      </w:r>
      <w:r w:rsidR="00345848">
        <w:rPr>
          <w:spacing w:val="0"/>
          <w:w w:val="100"/>
          <w:kern w:val="2"/>
          <w:lang w:val="en-US"/>
        </w:rPr>
        <w:t xml:space="preserve"> </w:t>
      </w:r>
    </w:p>
  </w:footnote>
  <w:footnote w:id="13">
    <w:p w14:paraId="49853B2F" w14:textId="542A3638" w:rsidR="00847A06" w:rsidRPr="003A27B5" w:rsidRDefault="00847A06" w:rsidP="00847A06">
      <w:pPr>
        <w:pStyle w:val="aa"/>
        <w:rPr>
          <w:spacing w:val="0"/>
          <w:w w:val="100"/>
          <w:kern w:val="2"/>
          <w:lang w:val="fr-CH"/>
        </w:rPr>
      </w:pPr>
      <w:r w:rsidRPr="004C695D">
        <w:rPr>
          <w:spacing w:val="0"/>
          <w:w w:val="100"/>
          <w:kern w:val="2"/>
          <w:lang w:val="en-US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3A27B5">
        <w:rPr>
          <w:spacing w:val="0"/>
          <w:w w:val="100"/>
          <w:kern w:val="2"/>
          <w:lang w:val="fr-CH"/>
        </w:rPr>
        <w:tab/>
      </w:r>
      <w:hyperlink r:id="rId27" w:history="1">
        <w:r w:rsidRPr="003A27B5">
          <w:rPr>
            <w:rStyle w:val="af"/>
            <w:spacing w:val="0"/>
            <w:w w:val="100"/>
            <w:kern w:val="2"/>
            <w:lang w:val="fr-CH"/>
          </w:rPr>
          <w:t>CCPR/C/162</w:t>
        </w:r>
      </w:hyperlink>
      <w:r w:rsidRPr="003A27B5">
        <w:rPr>
          <w:spacing w:val="0"/>
          <w:w w:val="100"/>
          <w:kern w:val="2"/>
          <w:lang w:val="fr-CH"/>
        </w:rPr>
        <w:t>.</w:t>
      </w:r>
      <w:r w:rsidR="00097E25" w:rsidRPr="003A27B5">
        <w:rPr>
          <w:spacing w:val="0"/>
          <w:w w:val="100"/>
          <w:kern w:val="2"/>
          <w:lang w:val="fr-CH"/>
        </w:rPr>
        <w:t xml:space="preserve"> </w:t>
      </w:r>
    </w:p>
  </w:footnote>
  <w:footnote w:id="14">
    <w:p w14:paraId="173C4EF9" w14:textId="510A2120" w:rsidR="00847A06" w:rsidRPr="003A27B5" w:rsidRDefault="00847A06" w:rsidP="00847A06">
      <w:pPr>
        <w:pStyle w:val="aa"/>
        <w:rPr>
          <w:spacing w:val="0"/>
          <w:w w:val="100"/>
          <w:kern w:val="2"/>
          <w:lang w:val="fr-CH"/>
        </w:rPr>
      </w:pPr>
      <w:r w:rsidRPr="003A27B5">
        <w:rPr>
          <w:spacing w:val="0"/>
          <w:w w:val="100"/>
          <w:kern w:val="2"/>
          <w:lang w:val="fr-CH"/>
        </w:rPr>
        <w:tab/>
      </w:r>
      <w:r w:rsidRPr="004C695D">
        <w:rPr>
          <w:rStyle w:val="a6"/>
          <w:spacing w:val="0"/>
          <w:w w:val="100"/>
          <w:kern w:val="2"/>
          <w:lang w:val="ru-RU"/>
        </w:rPr>
        <w:footnoteRef/>
      </w:r>
      <w:r w:rsidRPr="003A27B5">
        <w:rPr>
          <w:spacing w:val="0"/>
          <w:w w:val="100"/>
          <w:kern w:val="2"/>
          <w:lang w:val="fr-CH"/>
        </w:rPr>
        <w:tab/>
      </w:r>
      <w:hyperlink r:id="rId28" w:history="1">
        <w:r w:rsidRPr="003A27B5">
          <w:rPr>
            <w:rStyle w:val="af"/>
            <w:spacing w:val="0"/>
            <w:w w:val="100"/>
            <w:kern w:val="2"/>
            <w:lang w:val="fr-CH"/>
          </w:rPr>
          <w:t>CCPR/C/94/3</w:t>
        </w:r>
      </w:hyperlink>
      <w:r w:rsidRPr="003A27B5">
        <w:rPr>
          <w:spacing w:val="0"/>
          <w:w w:val="100"/>
          <w:kern w:val="2"/>
          <w:lang w:val="fr-CH"/>
        </w:rPr>
        <w:t>.</w:t>
      </w:r>
      <w:r w:rsidR="003A27B5" w:rsidRPr="003A27B5">
        <w:rPr>
          <w:spacing w:val="0"/>
          <w:w w:val="100"/>
          <w:kern w:val="2"/>
          <w:lang w:val="fr-CH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D6EA4" w14:textId="793AA5A6" w:rsidR="00FA6550" w:rsidRPr="00150837" w:rsidRDefault="00A02914" w:rsidP="00FA6550">
    <w:pPr>
      <w:framePr w:w="284" w:h="2835" w:hRule="exact" w:wrap="notBeside" w:vAnchor="page" w:hAnchor="page" w:x="11114" w:y="1475" w:anchorLock="1"/>
      <w:spacing w:line="240" w:lineRule="auto"/>
      <w:textDirection w:val="tbRl"/>
      <w:rPr>
        <w:sz w:val="17"/>
        <w:szCs w:val="17"/>
      </w:rPr>
    </w:pPr>
    <w:r w:rsidRPr="00150837">
      <w:rPr>
        <w:sz w:val="17"/>
        <w:szCs w:val="17"/>
      </w:rPr>
      <w:fldChar w:fldCharType="begin"/>
    </w:r>
    <w:r w:rsidRPr="00150837">
      <w:rPr>
        <w:sz w:val="17"/>
        <w:szCs w:val="17"/>
      </w:rPr>
      <w:instrText xml:space="preserve"> TITLE   \* MERGEFORMAT </w:instrText>
    </w:r>
    <w:r w:rsidRPr="00150837">
      <w:rPr>
        <w:sz w:val="17"/>
        <w:szCs w:val="17"/>
      </w:rPr>
      <w:fldChar w:fldCharType="separate"/>
    </w:r>
    <w:r w:rsidR="0010416A">
      <w:rPr>
        <w:sz w:val="17"/>
        <w:szCs w:val="17"/>
      </w:rPr>
      <w:t>A/80/40</w:t>
    </w:r>
    <w:r w:rsidRPr="00150837">
      <w:rPr>
        <w:sz w:val="17"/>
        <w:szCs w:val="17"/>
      </w:rPr>
      <w:fldChar w:fldCharType="end"/>
    </w:r>
  </w:p>
  <w:p w14:paraId="0A6A5B07" w14:textId="77777777" w:rsidR="00FA6550" w:rsidRPr="00150837" w:rsidRDefault="00FA6550" w:rsidP="00FA6550">
    <w:pPr>
      <w:rPr>
        <w:sz w:val="17"/>
        <w:szCs w:val="17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A917" w14:textId="77777777" w:rsidR="006C38EF" w:rsidRDefault="006C38EF" w:rsidP="009D68A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F8306" w14:textId="77777777" w:rsidR="00145C3C" w:rsidRDefault="00145C3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EF501" w14:textId="77777777" w:rsidR="00145C3C" w:rsidRDefault="00145C3C" w:rsidP="009D68A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96F58" w14:textId="2D2A581C" w:rsidR="006C38EF" w:rsidRPr="009D68A7" w:rsidRDefault="002E457C" w:rsidP="009D68A7">
    <w:pPr>
      <w:pStyle w:val="a3"/>
    </w:pPr>
    <w:r>
      <w:fldChar w:fldCharType="begin"/>
    </w:r>
    <w:r>
      <w:instrText xml:space="preserve"> TITLE  \* MERGEFORMAT </w:instrText>
    </w:r>
    <w:r>
      <w:fldChar w:fldCharType="separate"/>
    </w:r>
    <w:r w:rsidR="0010416A">
      <w:t>A/80/40</w:t>
    </w:r>
    <w: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4ECD4" w14:textId="57BF69F6" w:rsidR="00145C3C" w:rsidRDefault="002E457C" w:rsidP="009D68A7">
    <w:pPr>
      <w:pStyle w:val="a3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0416A">
      <w:t>A/80/40</w:t>
    </w:r>
    <w: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9A84F" w14:textId="6BB1FCB0" w:rsidR="006C38EF" w:rsidRDefault="002E457C" w:rsidP="009D68A7">
    <w:pPr>
      <w:pStyle w:val="a3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0416A">
      <w:t>A/80/40</w:t>
    </w:r>
    <w: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FD4B7" w14:textId="49821D60" w:rsidR="009D68A7" w:rsidRDefault="002E457C" w:rsidP="009D68A7">
    <w:pPr>
      <w:pStyle w:val="a3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0416A">
      <w:t>A/80/40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10EA6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E240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D29A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24B1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AB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7E58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D230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EC01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E1273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5F6FE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A37442DC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045C8C80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9112D564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002078530">
    <w:abstractNumId w:val="14"/>
  </w:num>
  <w:num w:numId="2" w16cid:durableId="673651712">
    <w:abstractNumId w:val="12"/>
  </w:num>
  <w:num w:numId="3" w16cid:durableId="1828551443">
    <w:abstractNumId w:val="13"/>
  </w:num>
  <w:num w:numId="4" w16cid:durableId="583799204">
    <w:abstractNumId w:val="9"/>
  </w:num>
  <w:num w:numId="5" w16cid:durableId="2075352338">
    <w:abstractNumId w:val="8"/>
  </w:num>
  <w:num w:numId="6" w16cid:durableId="618997962">
    <w:abstractNumId w:val="7"/>
  </w:num>
  <w:num w:numId="7" w16cid:durableId="320694182">
    <w:abstractNumId w:val="6"/>
  </w:num>
  <w:num w:numId="8" w16cid:durableId="1774594777">
    <w:abstractNumId w:val="5"/>
  </w:num>
  <w:num w:numId="9" w16cid:durableId="635372997">
    <w:abstractNumId w:val="4"/>
  </w:num>
  <w:num w:numId="10" w16cid:durableId="822963609">
    <w:abstractNumId w:val="3"/>
  </w:num>
  <w:num w:numId="11" w16cid:durableId="813910811">
    <w:abstractNumId w:val="2"/>
  </w:num>
  <w:num w:numId="12" w16cid:durableId="679504379">
    <w:abstractNumId w:val="1"/>
  </w:num>
  <w:num w:numId="13" w16cid:durableId="1116020249">
    <w:abstractNumId w:val="0"/>
  </w:num>
  <w:num w:numId="14" w16cid:durableId="2047869438">
    <w:abstractNumId w:val="15"/>
  </w:num>
  <w:num w:numId="15" w16cid:durableId="2050955769">
    <w:abstractNumId w:val="11"/>
  </w:num>
  <w:num w:numId="16" w16cid:durableId="5656466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attachedTemplate r:id="rId1"/>
  <w:defaultTabStop w:val="567"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5B"/>
    <w:rsid w:val="00022457"/>
    <w:rsid w:val="00024379"/>
    <w:rsid w:val="000364DF"/>
    <w:rsid w:val="000450D1"/>
    <w:rsid w:val="00073D2E"/>
    <w:rsid w:val="00097094"/>
    <w:rsid w:val="00097E25"/>
    <w:rsid w:val="000A02E7"/>
    <w:rsid w:val="000A49EF"/>
    <w:rsid w:val="000D7A47"/>
    <w:rsid w:val="000E6D5B"/>
    <w:rsid w:val="000F1249"/>
    <w:rsid w:val="000F2A4F"/>
    <w:rsid w:val="0010416A"/>
    <w:rsid w:val="00135A16"/>
    <w:rsid w:val="00140BCE"/>
    <w:rsid w:val="00145C3C"/>
    <w:rsid w:val="00150837"/>
    <w:rsid w:val="0015396D"/>
    <w:rsid w:val="00157A46"/>
    <w:rsid w:val="00167542"/>
    <w:rsid w:val="0017457B"/>
    <w:rsid w:val="00186306"/>
    <w:rsid w:val="00194E7B"/>
    <w:rsid w:val="001C08AD"/>
    <w:rsid w:val="001E32A3"/>
    <w:rsid w:val="00203F84"/>
    <w:rsid w:val="00204920"/>
    <w:rsid w:val="00206462"/>
    <w:rsid w:val="002216BF"/>
    <w:rsid w:val="002265CA"/>
    <w:rsid w:val="00232A34"/>
    <w:rsid w:val="0023313F"/>
    <w:rsid w:val="002379B9"/>
    <w:rsid w:val="00255666"/>
    <w:rsid w:val="00257429"/>
    <w:rsid w:val="00260B48"/>
    <w:rsid w:val="002622B4"/>
    <w:rsid w:val="00275188"/>
    <w:rsid w:val="002763E5"/>
    <w:rsid w:val="0028687D"/>
    <w:rsid w:val="00293B6F"/>
    <w:rsid w:val="002A2F57"/>
    <w:rsid w:val="002B091C"/>
    <w:rsid w:val="002B3D40"/>
    <w:rsid w:val="002C385C"/>
    <w:rsid w:val="002D0CCB"/>
    <w:rsid w:val="002D1511"/>
    <w:rsid w:val="002E319E"/>
    <w:rsid w:val="002E457C"/>
    <w:rsid w:val="002E64C4"/>
    <w:rsid w:val="00314548"/>
    <w:rsid w:val="0033438F"/>
    <w:rsid w:val="003411C8"/>
    <w:rsid w:val="00345848"/>
    <w:rsid w:val="00345C79"/>
    <w:rsid w:val="00366A39"/>
    <w:rsid w:val="00380B76"/>
    <w:rsid w:val="003830E2"/>
    <w:rsid w:val="003910EB"/>
    <w:rsid w:val="003A27B5"/>
    <w:rsid w:val="003B28EA"/>
    <w:rsid w:val="003D4331"/>
    <w:rsid w:val="003D5B60"/>
    <w:rsid w:val="003E45B1"/>
    <w:rsid w:val="003F4760"/>
    <w:rsid w:val="004163F0"/>
    <w:rsid w:val="00431BCB"/>
    <w:rsid w:val="00464FBE"/>
    <w:rsid w:val="0048005C"/>
    <w:rsid w:val="004920AD"/>
    <w:rsid w:val="004A2A5E"/>
    <w:rsid w:val="004B60E6"/>
    <w:rsid w:val="004C071C"/>
    <w:rsid w:val="004C12C2"/>
    <w:rsid w:val="004C34B5"/>
    <w:rsid w:val="004C40A2"/>
    <w:rsid w:val="004C598E"/>
    <w:rsid w:val="004C5C8B"/>
    <w:rsid w:val="004C695D"/>
    <w:rsid w:val="004E242B"/>
    <w:rsid w:val="004E44D5"/>
    <w:rsid w:val="004E7B88"/>
    <w:rsid w:val="004E7D5B"/>
    <w:rsid w:val="004F114A"/>
    <w:rsid w:val="00516E45"/>
    <w:rsid w:val="00521494"/>
    <w:rsid w:val="0053163C"/>
    <w:rsid w:val="00544379"/>
    <w:rsid w:val="00566944"/>
    <w:rsid w:val="00595DE3"/>
    <w:rsid w:val="005A50F6"/>
    <w:rsid w:val="005D56BF"/>
    <w:rsid w:val="005D6C12"/>
    <w:rsid w:val="005D6C91"/>
    <w:rsid w:val="005F3EE7"/>
    <w:rsid w:val="00600ACC"/>
    <w:rsid w:val="006141EC"/>
    <w:rsid w:val="0063391E"/>
    <w:rsid w:val="00657DC3"/>
    <w:rsid w:val="00665D8D"/>
    <w:rsid w:val="00672B25"/>
    <w:rsid w:val="00681AC5"/>
    <w:rsid w:val="0068359D"/>
    <w:rsid w:val="006902EE"/>
    <w:rsid w:val="006A7A3B"/>
    <w:rsid w:val="006B6B57"/>
    <w:rsid w:val="006C0E59"/>
    <w:rsid w:val="006C38EF"/>
    <w:rsid w:val="006E2E37"/>
    <w:rsid w:val="006E3198"/>
    <w:rsid w:val="006E5E3B"/>
    <w:rsid w:val="00705394"/>
    <w:rsid w:val="00713217"/>
    <w:rsid w:val="00715830"/>
    <w:rsid w:val="00720FCC"/>
    <w:rsid w:val="00721FE9"/>
    <w:rsid w:val="00740206"/>
    <w:rsid w:val="00743F62"/>
    <w:rsid w:val="00760D3A"/>
    <w:rsid w:val="00770AF5"/>
    <w:rsid w:val="00773BA8"/>
    <w:rsid w:val="00786C34"/>
    <w:rsid w:val="00794C4E"/>
    <w:rsid w:val="007A1F42"/>
    <w:rsid w:val="007A4B4C"/>
    <w:rsid w:val="007A53D1"/>
    <w:rsid w:val="007A62D0"/>
    <w:rsid w:val="007B20F4"/>
    <w:rsid w:val="007D76DD"/>
    <w:rsid w:val="007E53B4"/>
    <w:rsid w:val="008016E7"/>
    <w:rsid w:val="00816853"/>
    <w:rsid w:val="00825E33"/>
    <w:rsid w:val="00826FF2"/>
    <w:rsid w:val="00840EF7"/>
    <w:rsid w:val="00845CF5"/>
    <w:rsid w:val="00847A06"/>
    <w:rsid w:val="00850E9B"/>
    <w:rsid w:val="0086647C"/>
    <w:rsid w:val="00870BCE"/>
    <w:rsid w:val="008717E8"/>
    <w:rsid w:val="00880702"/>
    <w:rsid w:val="00880BD7"/>
    <w:rsid w:val="008A38FF"/>
    <w:rsid w:val="008B25F9"/>
    <w:rsid w:val="008C2444"/>
    <w:rsid w:val="008D01AE"/>
    <w:rsid w:val="008E0423"/>
    <w:rsid w:val="008E7DA0"/>
    <w:rsid w:val="0090153E"/>
    <w:rsid w:val="00910235"/>
    <w:rsid w:val="00913D75"/>
    <w:rsid w:val="009141DC"/>
    <w:rsid w:val="009174A1"/>
    <w:rsid w:val="00960712"/>
    <w:rsid w:val="0098674D"/>
    <w:rsid w:val="00997ACA"/>
    <w:rsid w:val="009C5A59"/>
    <w:rsid w:val="009D5F26"/>
    <w:rsid w:val="009D68A7"/>
    <w:rsid w:val="009E2628"/>
    <w:rsid w:val="009F19BB"/>
    <w:rsid w:val="00A02914"/>
    <w:rsid w:val="00A02974"/>
    <w:rsid w:val="00A03FB7"/>
    <w:rsid w:val="00A22223"/>
    <w:rsid w:val="00A445FB"/>
    <w:rsid w:val="00A474F0"/>
    <w:rsid w:val="00A70D99"/>
    <w:rsid w:val="00A72724"/>
    <w:rsid w:val="00A75A11"/>
    <w:rsid w:val="00AA4379"/>
    <w:rsid w:val="00AB7604"/>
    <w:rsid w:val="00AC168F"/>
    <w:rsid w:val="00AC6C4E"/>
    <w:rsid w:val="00AD6210"/>
    <w:rsid w:val="00AD68D3"/>
    <w:rsid w:val="00AD7EAD"/>
    <w:rsid w:val="00AE4033"/>
    <w:rsid w:val="00AF610D"/>
    <w:rsid w:val="00B03841"/>
    <w:rsid w:val="00B12B8E"/>
    <w:rsid w:val="00B25353"/>
    <w:rsid w:val="00B35A32"/>
    <w:rsid w:val="00B432C6"/>
    <w:rsid w:val="00B471C5"/>
    <w:rsid w:val="00B6474A"/>
    <w:rsid w:val="00B879BE"/>
    <w:rsid w:val="00B87A4D"/>
    <w:rsid w:val="00B96C40"/>
    <w:rsid w:val="00BA35DD"/>
    <w:rsid w:val="00BB3A55"/>
    <w:rsid w:val="00BB5DE4"/>
    <w:rsid w:val="00BE1112"/>
    <w:rsid w:val="00BE1742"/>
    <w:rsid w:val="00C1401C"/>
    <w:rsid w:val="00C359E7"/>
    <w:rsid w:val="00C40076"/>
    <w:rsid w:val="00C45EC7"/>
    <w:rsid w:val="00C5694A"/>
    <w:rsid w:val="00C767AA"/>
    <w:rsid w:val="00C80CAA"/>
    <w:rsid w:val="00C811EA"/>
    <w:rsid w:val="00CC0962"/>
    <w:rsid w:val="00CD3F9B"/>
    <w:rsid w:val="00CE1CCB"/>
    <w:rsid w:val="00CF3753"/>
    <w:rsid w:val="00D07E94"/>
    <w:rsid w:val="00D1261C"/>
    <w:rsid w:val="00D47144"/>
    <w:rsid w:val="00D75DCE"/>
    <w:rsid w:val="00D8417B"/>
    <w:rsid w:val="00D85A38"/>
    <w:rsid w:val="00DA384D"/>
    <w:rsid w:val="00DB454F"/>
    <w:rsid w:val="00DB4D80"/>
    <w:rsid w:val="00DB74E3"/>
    <w:rsid w:val="00DC699C"/>
    <w:rsid w:val="00DD1EBE"/>
    <w:rsid w:val="00DD35AC"/>
    <w:rsid w:val="00DD479F"/>
    <w:rsid w:val="00DD72C2"/>
    <w:rsid w:val="00DE1284"/>
    <w:rsid w:val="00DE6279"/>
    <w:rsid w:val="00E11C5C"/>
    <w:rsid w:val="00E15E48"/>
    <w:rsid w:val="00E240ED"/>
    <w:rsid w:val="00E647D6"/>
    <w:rsid w:val="00E7448A"/>
    <w:rsid w:val="00E7601F"/>
    <w:rsid w:val="00E83607"/>
    <w:rsid w:val="00EA17F1"/>
    <w:rsid w:val="00EA2B36"/>
    <w:rsid w:val="00EA6111"/>
    <w:rsid w:val="00EB0723"/>
    <w:rsid w:val="00EE514E"/>
    <w:rsid w:val="00EE6F37"/>
    <w:rsid w:val="00EF19DB"/>
    <w:rsid w:val="00EF6916"/>
    <w:rsid w:val="00F05BD7"/>
    <w:rsid w:val="00F116F8"/>
    <w:rsid w:val="00F1599F"/>
    <w:rsid w:val="00F1754D"/>
    <w:rsid w:val="00F17835"/>
    <w:rsid w:val="00F20B53"/>
    <w:rsid w:val="00F31EF2"/>
    <w:rsid w:val="00F446E1"/>
    <w:rsid w:val="00F96180"/>
    <w:rsid w:val="00FA4FC5"/>
    <w:rsid w:val="00FA6550"/>
    <w:rsid w:val="00FB5DF2"/>
    <w:rsid w:val="00FB68CB"/>
    <w:rsid w:val="00FC2F77"/>
    <w:rsid w:val="00FE5416"/>
    <w:rsid w:val="00FE5FDF"/>
    <w:rsid w:val="00FF0B80"/>
    <w:rsid w:val="00FF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183FC"/>
  <w15:chartTrackingRefBased/>
  <w15:docId w15:val="{EA1449EA-23BF-4D5B-AF59-96D13E41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qFormat="1"/>
    <w:lsdException w:name="heading 8" w:semiHidden="1" w:uiPriority="0" w:qFormat="1"/>
    <w:lsdException w:name="heading 9" w:semiHidden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550"/>
    <w:pPr>
      <w:suppressAutoHyphens/>
      <w:spacing w:line="240" w:lineRule="atLeast"/>
    </w:pPr>
    <w:rPr>
      <w:rFonts w:ascii="Times New Roman" w:hAnsi="Times New Roman"/>
      <w:sz w:val="20"/>
    </w:rPr>
  </w:style>
  <w:style w:type="paragraph" w:styleId="1">
    <w:name w:val="heading 1"/>
    <w:aliases w:val="Table_G"/>
    <w:basedOn w:val="a"/>
    <w:next w:val="a"/>
    <w:link w:val="10"/>
    <w:qFormat/>
    <w:rsid w:val="00E7448A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cs="Times New Roman"/>
      <w:szCs w:val="20"/>
      <w:lang w:val="en-GB"/>
    </w:rPr>
  </w:style>
  <w:style w:type="paragraph" w:styleId="3">
    <w:name w:val="heading 3"/>
    <w:basedOn w:val="a"/>
    <w:next w:val="a"/>
    <w:link w:val="3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cs="Times New Roman"/>
      <w:szCs w:val="20"/>
      <w:lang w:val="en-GB"/>
    </w:rPr>
  </w:style>
  <w:style w:type="paragraph" w:styleId="4">
    <w:name w:val="heading 4"/>
    <w:basedOn w:val="a"/>
    <w:next w:val="a"/>
    <w:link w:val="4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cs="Times New Roman"/>
      <w:szCs w:val="20"/>
      <w:lang w:val="en-GB"/>
    </w:rPr>
  </w:style>
  <w:style w:type="paragraph" w:styleId="5">
    <w:name w:val="heading 5"/>
    <w:basedOn w:val="a"/>
    <w:next w:val="a"/>
    <w:link w:val="5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cs="Times New Roman"/>
      <w:szCs w:val="20"/>
      <w:lang w:val="en-GB"/>
    </w:rPr>
  </w:style>
  <w:style w:type="paragraph" w:styleId="6">
    <w:name w:val="heading 6"/>
    <w:basedOn w:val="a"/>
    <w:next w:val="a"/>
    <w:link w:val="6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cs="Times New Roman"/>
      <w:szCs w:val="20"/>
      <w:lang w:val="en-GB"/>
    </w:rPr>
  </w:style>
  <w:style w:type="paragraph" w:styleId="7">
    <w:name w:val="heading 7"/>
    <w:basedOn w:val="a"/>
    <w:next w:val="a"/>
    <w:link w:val="7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cs="Times New Roman"/>
      <w:szCs w:val="20"/>
      <w:lang w:val="en-GB"/>
    </w:rPr>
  </w:style>
  <w:style w:type="paragraph" w:styleId="8">
    <w:name w:val="heading 8"/>
    <w:basedOn w:val="a"/>
    <w:next w:val="a"/>
    <w:link w:val="8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cs="Times New Roman"/>
      <w:szCs w:val="20"/>
      <w:lang w:val="en-GB"/>
    </w:rPr>
  </w:style>
  <w:style w:type="paragraph" w:styleId="9">
    <w:name w:val="heading 9"/>
    <w:basedOn w:val="a"/>
    <w:next w:val="a"/>
    <w:link w:val="90"/>
    <w:semiHidden/>
    <w:qFormat/>
    <w:rsid w:val="00847A0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cs="Times New Roman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">
    <w:name w:val="_ H __M_G"/>
    <w:basedOn w:val="a"/>
    <w:next w:val="a"/>
    <w:qFormat/>
    <w:rsid w:val="00BE174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E128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E7448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FA6550"/>
    <w:pPr>
      <w:keepNext/>
      <w:keepLines/>
      <w:spacing w:before="240" w:after="240" w:line="580" w:lineRule="exact"/>
      <w:ind w:left="1134" w:right="1134"/>
      <w:outlineLvl w:val="0"/>
    </w:pPr>
    <w:rPr>
      <w:rFonts w:eastAsia="Times New Roman" w:cs="Times New Roman"/>
      <w:b/>
      <w:sz w:val="57"/>
      <w:szCs w:val="20"/>
      <w:lang w:eastAsia="ru-RU"/>
    </w:rPr>
  </w:style>
  <w:style w:type="paragraph" w:customStyle="1" w:styleId="SMG">
    <w:name w:val="__S_M_G"/>
    <w:basedOn w:val="a"/>
    <w:next w:val="a"/>
    <w:qFormat/>
    <w:rsid w:val="00FA6550"/>
    <w:pPr>
      <w:keepNext/>
      <w:keepLines/>
      <w:spacing w:before="240" w:after="240" w:line="420" w:lineRule="exact"/>
      <w:ind w:left="1134" w:right="1134"/>
      <w:outlineLvl w:val="0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FA6550"/>
    <w:pPr>
      <w:keepNext/>
      <w:keepLines/>
      <w:spacing w:before="240" w:after="240" w:line="300" w:lineRule="exact"/>
      <w:ind w:left="1134" w:right="1134"/>
      <w:outlineLvl w:val="0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FA6550"/>
    <w:pPr>
      <w:keepNext/>
      <w:keepLines/>
      <w:spacing w:before="240" w:after="240" w:line="420" w:lineRule="exact"/>
      <w:ind w:left="1134" w:right="1134"/>
      <w:outlineLvl w:val="0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1742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1742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E7448A"/>
    <w:pPr>
      <w:numPr>
        <w:numId w:val="3"/>
      </w:numPr>
      <w:tabs>
        <w:tab w:val="clear" w:pos="1491"/>
      </w:tabs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4">
    <w:name w:val="Верхний колонтитул Знак"/>
    <w:aliases w:val="6_G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7448A"/>
    <w:rPr>
      <w:rFonts w:ascii="Times New Roman" w:eastAsia="Times New Roman" w:hAnsi="Times New Roman" w:cs="Arial"/>
      <w:b/>
      <w:bCs/>
      <w:sz w:val="20"/>
      <w:szCs w:val="32"/>
      <w:lang w:eastAsia="ru-RU"/>
    </w:rPr>
  </w:style>
  <w:style w:type="character" w:styleId="a5">
    <w:name w:val="endnote reference"/>
    <w:aliases w:val="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"/>
    <w:basedOn w:val="a"/>
    <w:link w:val="a8"/>
    <w:uiPriority w:val="99"/>
    <w:qFormat/>
    <w:rsid w:val="00BE174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8">
    <w:name w:val="Нижний колонтитул Знак"/>
    <w:aliases w:val="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"/>
    <w:basedOn w:val="a"/>
    <w:link w:val="ab"/>
    <w:qFormat/>
    <w:rsid w:val="00BE174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pacing w:val="5"/>
      <w:w w:val="104"/>
      <w:kern w:val="14"/>
      <w:sz w:val="18"/>
      <w:szCs w:val="20"/>
      <w:lang w:val="en-GB" w:eastAsia="ru-RU"/>
    </w:rPr>
  </w:style>
  <w:style w:type="character" w:customStyle="1" w:styleId="ab">
    <w:name w:val="Текст сноски Знак"/>
    <w:aliases w:val="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521494"/>
    <w:rPr>
      <w:rFonts w:ascii="Times New Roman" w:hAnsi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">
    <w:name w:val="Hyperlink"/>
    <w:basedOn w:val="a0"/>
    <w:uiPriority w:val="99"/>
    <w:rsid w:val="00A70D99"/>
    <w:rPr>
      <w:color w:val="0000FF"/>
      <w:u w:val="none"/>
    </w:rPr>
  </w:style>
  <w:style w:type="character" w:styleId="af0">
    <w:name w:val="FollowedHyperlink"/>
    <w:basedOn w:val="a0"/>
    <w:uiPriority w:val="99"/>
    <w:rsid w:val="0023313F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145C3C"/>
    <w:rPr>
      <w:rFonts w:ascii="Times New Roman" w:eastAsia="Times New Roman" w:hAnsi="Times New Roman" w:cs="Times New Roman"/>
      <w:sz w:val="20"/>
      <w:szCs w:val="20"/>
    </w:rPr>
  </w:style>
  <w:style w:type="paragraph" w:customStyle="1" w:styleId="STitleLG">
    <w:name w:val="S_Title_L_G"/>
    <w:basedOn w:val="SLG"/>
    <w:uiPriority w:val="2"/>
    <w:qFormat/>
    <w:rsid w:val="00FA6550"/>
  </w:style>
  <w:style w:type="paragraph" w:customStyle="1" w:styleId="STitleMG">
    <w:name w:val="S_Title_M_G"/>
    <w:basedOn w:val="SMG"/>
    <w:uiPriority w:val="2"/>
    <w:qFormat/>
    <w:rsid w:val="00FA6550"/>
  </w:style>
  <w:style w:type="character" w:customStyle="1" w:styleId="SingleTxtGCar">
    <w:name w:val="_ Single Txt_G Car"/>
    <w:basedOn w:val="a0"/>
    <w:rsid w:val="00097094"/>
    <w:rPr>
      <w:rFonts w:eastAsia="SimSun"/>
      <w:lang w:eastAsia="zh-CN"/>
    </w:rPr>
  </w:style>
  <w:style w:type="character" w:styleId="af1">
    <w:name w:val="Unresolved Mention"/>
    <w:basedOn w:val="a0"/>
    <w:uiPriority w:val="99"/>
    <w:semiHidden/>
    <w:unhideWhenUsed/>
    <w:rsid w:val="006E3198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semiHidden/>
    <w:rsid w:val="00847A06"/>
    <w:rPr>
      <w:rFonts w:ascii="Times New Roman" w:hAnsi="Times New Roman" w:cs="Times New Roman"/>
      <w:sz w:val="20"/>
      <w:szCs w:val="20"/>
      <w:lang w:val="en-GB"/>
    </w:rPr>
  </w:style>
  <w:style w:type="paragraph" w:styleId="af2">
    <w:name w:val="Balloon Text"/>
    <w:basedOn w:val="a"/>
    <w:link w:val="af3"/>
    <w:uiPriority w:val="99"/>
    <w:semiHidden/>
    <w:rsid w:val="00847A06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af3">
    <w:name w:val="Текст выноски Знак"/>
    <w:basedOn w:val="a0"/>
    <w:link w:val="af2"/>
    <w:uiPriority w:val="99"/>
    <w:semiHidden/>
    <w:rsid w:val="00847A06"/>
    <w:rPr>
      <w:rFonts w:ascii="Tahoma" w:hAnsi="Tahoma" w:cs="Tahoma"/>
      <w:sz w:val="16"/>
      <w:szCs w:val="16"/>
      <w:lang w:val="en-GB"/>
    </w:rPr>
  </w:style>
  <w:style w:type="paragraph" w:customStyle="1" w:styleId="STitleSG">
    <w:name w:val="S_Title_S_G"/>
    <w:basedOn w:val="SSG"/>
    <w:uiPriority w:val="2"/>
    <w:qFormat/>
    <w:rsid w:val="00847A06"/>
    <w:pPr>
      <w:kinsoku w:val="0"/>
      <w:overflowPunct w:val="0"/>
      <w:autoSpaceDE w:val="0"/>
      <w:autoSpaceDN w:val="0"/>
      <w:adjustRightInd w:val="0"/>
      <w:snapToGrid w:val="0"/>
      <w:spacing w:before="0" w:after="0"/>
    </w:pPr>
    <w:rPr>
      <w:rFonts w:eastAsiaTheme="minorHAnsi"/>
      <w:lang w:val="en-GB" w:eastAsia="en-US"/>
    </w:rPr>
  </w:style>
  <w:style w:type="paragraph" w:styleId="af4">
    <w:name w:val="Revision"/>
    <w:hidden/>
    <w:uiPriority w:val="99"/>
    <w:semiHidden/>
    <w:rsid w:val="00847A0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lorfulShading-Accent11">
    <w:name w:val="Colorful Shading - Accent 11"/>
    <w:hidden/>
    <w:uiPriority w:val="71"/>
    <w:rsid w:val="00847A0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23GChar">
    <w:name w:val="_ H_2/3_G Char"/>
    <w:basedOn w:val="a0"/>
    <w:link w:val="H23G"/>
    <w:locked/>
    <w:rsid w:val="00847A06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binternet.ohchr.org/_layouts/15/TreatyBodyExternal/TBSearch.aspx?Lang=ru" TargetMode="External"/><Relationship Id="rId21" Type="http://schemas.openxmlformats.org/officeDocument/2006/relationships/footer" Target="footer6.xml"/><Relationship Id="rId34" Type="http://schemas.openxmlformats.org/officeDocument/2006/relationships/hyperlink" Target="https://docs.un.org/ru/CCPR/C/141/D/3193/2018" TargetMode="External"/><Relationship Id="rId42" Type="http://schemas.openxmlformats.org/officeDocument/2006/relationships/hyperlink" Target="https://docs.un.org/ru/CCPR/C/142/D/3155/2018" TargetMode="External"/><Relationship Id="rId47" Type="http://schemas.openxmlformats.org/officeDocument/2006/relationships/hyperlink" Target="https://docs.un.org/en/CCPR/C/142/D/3157/2018" TargetMode="External"/><Relationship Id="rId50" Type="http://schemas.openxmlformats.org/officeDocument/2006/relationships/hyperlink" Target="https://docs.un.org/ru/CCPR/C/142/D/3663/2019" TargetMode="External"/><Relationship Id="rId55" Type="http://schemas.openxmlformats.org/officeDocument/2006/relationships/hyperlink" Target="https://docs.un.org/en/CCPR/C/142/D/J/1" TargetMode="External"/><Relationship Id="rId63" Type="http://schemas.openxmlformats.org/officeDocument/2006/relationships/hyperlink" Target="https://docs.un.org/en/CCPR/C/143/D/4023-4032/2021" TargetMode="External"/><Relationship Id="rId68" Type="http://schemas.openxmlformats.org/officeDocument/2006/relationships/hyperlink" Target="https://docs.un.org/en/CCPR/C/143/D/3665/2019" TargetMode="External"/><Relationship Id="rId76" Type="http://schemas.openxmlformats.org/officeDocument/2006/relationships/hyperlink" Target="https://docs.un.org/ru/CCPR/C/141/D/3307/2019" TargetMode="External"/><Relationship Id="rId84" Type="http://schemas.openxmlformats.org/officeDocument/2006/relationships/hyperlink" Target="https://docs.un.org/en/CCPR/C/142/D/3087/2017" TargetMode="External"/><Relationship Id="rId89" Type="http://schemas.openxmlformats.org/officeDocument/2006/relationships/hyperlink" Target="https://docs.un.org/ru/CCPR/C/142/D/3668/2019" TargetMode="External"/><Relationship Id="rId97" Type="http://schemas.openxmlformats.org/officeDocument/2006/relationships/hyperlink" Target="https://www.ohchr.org/ru/node/33623/membership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ocs.un.org/ru/CCPR/C/142/D/2065/2011" TargetMode="External"/><Relationship Id="rId92" Type="http://schemas.openxmlformats.org/officeDocument/2006/relationships/hyperlink" Target="https://docs.un.org/en/CCPR/C/143/D/2971/2017" TargetMode="Externa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9" Type="http://schemas.openxmlformats.org/officeDocument/2006/relationships/hyperlink" Target="https://docs.un.org/ru/CCPR/C/141/D/2576/2015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treaties.un.org/Pages/Treaties.aspx?id=4&amp;subid=A&amp;lang=en" TargetMode="External"/><Relationship Id="rId32" Type="http://schemas.openxmlformats.org/officeDocument/2006/relationships/hyperlink" Target="https://docs.un.org/ru/CCPR/C/141/D/3623/2019" TargetMode="External"/><Relationship Id="rId37" Type="http://schemas.openxmlformats.org/officeDocument/2006/relationships/hyperlink" Target="https://docs.un.org/ru/CCPR/C/141/D/J/2" TargetMode="External"/><Relationship Id="rId40" Type="http://schemas.openxmlformats.org/officeDocument/2006/relationships/hyperlink" Target="https://docs.un.org/en/CCPR/C/142/D/3328/2019" TargetMode="External"/><Relationship Id="rId45" Type="http://schemas.openxmlformats.org/officeDocument/2006/relationships/hyperlink" Target="https://docs.un.org/ru/CCPR/C/142/D/3157/2018" TargetMode="External"/><Relationship Id="rId53" Type="http://schemas.openxmlformats.org/officeDocument/2006/relationships/hyperlink" Target="https://docs.un.org/ru/CCPR/C/142/D/3627/2019" TargetMode="External"/><Relationship Id="rId58" Type="http://schemas.openxmlformats.org/officeDocument/2006/relationships/hyperlink" Target="https://docs.un.org/en/CCPR/C/143/D/3127/2018" TargetMode="External"/><Relationship Id="rId66" Type="http://schemas.openxmlformats.org/officeDocument/2006/relationships/hyperlink" Target="https://docs.un.org/ru/CCPR/C/143/D/J/1" TargetMode="External"/><Relationship Id="rId74" Type="http://schemas.openxmlformats.org/officeDocument/2006/relationships/hyperlink" Target="https://docs.un.org/ru/CCPR/C/141/D/3079/2017" TargetMode="External"/><Relationship Id="rId79" Type="http://schemas.openxmlformats.org/officeDocument/2006/relationships/hyperlink" Target="https://docs.un.org/ru/CCPR/C/141/D/4062/2021" TargetMode="External"/><Relationship Id="rId87" Type="http://schemas.openxmlformats.org/officeDocument/2006/relationships/hyperlink" Target="https://docs.un.org/ru/CCPR/C/142/D/3605/2019" TargetMode="External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docs.un.org/en/CCPR/C/143/D/3054/2017" TargetMode="External"/><Relationship Id="rId82" Type="http://schemas.openxmlformats.org/officeDocument/2006/relationships/hyperlink" Target="https://docs.un.org/en/CCPR/C/142/D/3005/2017" TargetMode="External"/><Relationship Id="rId90" Type="http://schemas.openxmlformats.org/officeDocument/2006/relationships/hyperlink" Target="https://docs.un.org/ru/CCPR/C/142/D/3844/2020" TargetMode="External"/><Relationship Id="rId95" Type="http://schemas.openxmlformats.org/officeDocument/2006/relationships/hyperlink" Target="https://docs.un.org/en/CCPR/C/143/D/3253/2018" TargetMode="External"/><Relationship Id="rId19" Type="http://schemas.openxmlformats.org/officeDocument/2006/relationships/header" Target="header6.xml"/><Relationship Id="rId14" Type="http://schemas.openxmlformats.org/officeDocument/2006/relationships/footer" Target="footer2.xml"/><Relationship Id="rId22" Type="http://schemas.openxmlformats.org/officeDocument/2006/relationships/header" Target="header7.xml"/><Relationship Id="rId27" Type="http://schemas.openxmlformats.org/officeDocument/2006/relationships/hyperlink" Target="http://documents.un.org" TargetMode="External"/><Relationship Id="rId30" Type="http://schemas.openxmlformats.org/officeDocument/2006/relationships/hyperlink" Target="https://docs.un.org/ru/CCPR/C/141/D/3034/2017" TargetMode="External"/><Relationship Id="rId35" Type="http://schemas.openxmlformats.org/officeDocument/2006/relationships/hyperlink" Target="https://docs.un.org/ru/CCPR/C/141/D/4035/2021" TargetMode="External"/><Relationship Id="rId43" Type="http://schemas.openxmlformats.org/officeDocument/2006/relationships/hyperlink" Target="https://docs.un.org/ru/CCPR/C/142/D/3156/2018" TargetMode="External"/><Relationship Id="rId48" Type="http://schemas.openxmlformats.org/officeDocument/2006/relationships/hyperlink" Target="https://docs.un.org/en/CCPR/C/142/D/3157/2018" TargetMode="External"/><Relationship Id="rId56" Type="http://schemas.openxmlformats.org/officeDocument/2006/relationships/hyperlink" Target="https://docs.un.org/ru/CCPR/C/143/D/2991/2017" TargetMode="External"/><Relationship Id="rId64" Type="http://schemas.openxmlformats.org/officeDocument/2006/relationships/hyperlink" Target="https://docs.un.org/en/CCPR/C/143/D/3283/2019" TargetMode="External"/><Relationship Id="rId69" Type="http://schemas.openxmlformats.org/officeDocument/2006/relationships/hyperlink" Target="https://docs.un.org/ru/CCPR/C/141/D/3168/2018" TargetMode="External"/><Relationship Id="rId77" Type="http://schemas.openxmlformats.org/officeDocument/2006/relationships/hyperlink" Target="https://docs.un.org/ru/CCPR/C/141/D/3595/2019" TargetMode="External"/><Relationship Id="rId100" Type="http://schemas.openxmlformats.org/officeDocument/2006/relationships/footer" Target="footer8.xml"/><Relationship Id="rId8" Type="http://schemas.openxmlformats.org/officeDocument/2006/relationships/image" Target="media/image1.png"/><Relationship Id="rId51" Type="http://schemas.openxmlformats.org/officeDocument/2006/relationships/hyperlink" Target="https://docs.un.org/ru/CCPR/C/142/D/3602/2019" TargetMode="External"/><Relationship Id="rId72" Type="http://schemas.openxmlformats.org/officeDocument/2006/relationships/hyperlink" Target="https://docs.un.org/en/CCPR/C/143/D/3597/2019" TargetMode="External"/><Relationship Id="rId80" Type="http://schemas.openxmlformats.org/officeDocument/2006/relationships/hyperlink" Target="https://docs.un.org/ru/CCPR/C/141/D/4275/2022" TargetMode="External"/><Relationship Id="rId85" Type="http://schemas.openxmlformats.org/officeDocument/2006/relationships/hyperlink" Target="https://docs.un.org/ru/CCPR/C/142/D/3149/2018" TargetMode="External"/><Relationship Id="rId93" Type="http://schemas.openxmlformats.org/officeDocument/2006/relationships/hyperlink" Target="https://docs.un.org/en/CCPR/C/143/D/3035/2017" TargetMode="External"/><Relationship Id="rId98" Type="http://schemas.openxmlformats.org/officeDocument/2006/relationships/hyperlink" Target="https://www.ohchr.org/ru/node/33623/membership" TargetMode="External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yperlink" Target="http://treaties.un.org" TargetMode="External"/><Relationship Id="rId33" Type="http://schemas.openxmlformats.org/officeDocument/2006/relationships/hyperlink" Target="https://docs.un.org/ru/CCPR/C/141/D/2548/2015" TargetMode="External"/><Relationship Id="rId38" Type="http://schemas.openxmlformats.org/officeDocument/2006/relationships/hyperlink" Target="https://docs.un.org/ru/CCPR/C/141/D/3582/2019" TargetMode="External"/><Relationship Id="rId46" Type="http://schemas.openxmlformats.org/officeDocument/2006/relationships/hyperlink" Target="https://docs.un.org/ru/CCPR/C/142/D/3159/2018" TargetMode="External"/><Relationship Id="rId59" Type="http://schemas.openxmlformats.org/officeDocument/2006/relationships/hyperlink" Target="https://docs.un.org/en/CCPR/C/143/D/3195/2018" TargetMode="External"/><Relationship Id="rId67" Type="http://schemas.openxmlformats.org/officeDocument/2006/relationships/hyperlink" Target="https://docs.un.org/en/CCPR/C/143/D/3324/2019" TargetMode="External"/><Relationship Id="rId20" Type="http://schemas.openxmlformats.org/officeDocument/2006/relationships/footer" Target="footer5.xml"/><Relationship Id="rId41" Type="http://schemas.openxmlformats.org/officeDocument/2006/relationships/hyperlink" Target="https://docs.un.org/ru/CCPR/C/142/D/2935/2017" TargetMode="External"/><Relationship Id="rId54" Type="http://schemas.openxmlformats.org/officeDocument/2006/relationships/hyperlink" Target="https://docs.un.org/en/CCPR/C/142/D/3628/2019" TargetMode="External"/><Relationship Id="rId62" Type="http://schemas.openxmlformats.org/officeDocument/2006/relationships/hyperlink" Target="https://docs.un.org/en/CCPR/C/143/D/3686/2019" TargetMode="External"/><Relationship Id="rId70" Type="http://schemas.openxmlformats.org/officeDocument/2006/relationships/hyperlink" Target="https://docs.un.org/ru/CCPR/C/141/D/3581/2019" TargetMode="External"/><Relationship Id="rId75" Type="http://schemas.openxmlformats.org/officeDocument/2006/relationships/hyperlink" Target="https://docs.un.org/ru/CCPR/C/141/D/3148/2018" TargetMode="External"/><Relationship Id="rId83" Type="http://schemas.openxmlformats.org/officeDocument/2006/relationships/hyperlink" Target="https://docs.un.org/en/CCPR/C/142/D/3047/2017" TargetMode="External"/><Relationship Id="rId88" Type="http://schemas.openxmlformats.org/officeDocument/2006/relationships/hyperlink" Target="https://docs.un.org/ru/CCPR/C/142/D/3618/2019" TargetMode="External"/><Relationship Id="rId91" Type="http://schemas.openxmlformats.org/officeDocument/2006/relationships/hyperlink" Target="https://docs.un.org/en/CCPR/C/143/D/4367/2023" TargetMode="External"/><Relationship Id="rId96" Type="http://schemas.openxmlformats.org/officeDocument/2006/relationships/hyperlink" Target="https://webtv.un.or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yperlink" Target="http://juris.ohchr.org" TargetMode="External"/><Relationship Id="rId36" Type="http://schemas.openxmlformats.org/officeDocument/2006/relationships/hyperlink" Target="https://docs.un.org/ru/CCPR/C/141/D/J/1" TargetMode="External"/><Relationship Id="rId49" Type="http://schemas.openxmlformats.org/officeDocument/2006/relationships/hyperlink" Target="https://docs.un.org/ru/CCPR/C/142/D/2749/2016" TargetMode="External"/><Relationship Id="rId57" Type="http://schemas.openxmlformats.org/officeDocument/2006/relationships/hyperlink" Target="https://docs.un.org/en/CCPR/C/143/D/3098/2018" TargetMode="External"/><Relationship Id="rId10" Type="http://schemas.openxmlformats.org/officeDocument/2006/relationships/footer" Target="footer1.xml"/><Relationship Id="rId31" Type="http://schemas.openxmlformats.org/officeDocument/2006/relationships/hyperlink" Target="https://docs.un.org/ru/CCPR/C/141/D/3097/2018" TargetMode="External"/><Relationship Id="rId44" Type="http://schemas.openxmlformats.org/officeDocument/2006/relationships/hyperlink" Target="https://docs.un.org/ru/CCPR/C/142/D/3158/2018" TargetMode="External"/><Relationship Id="rId52" Type="http://schemas.openxmlformats.org/officeDocument/2006/relationships/hyperlink" Target="https://docs.un.org/ru/CCPR/C/142/D/3626/2019" TargetMode="External"/><Relationship Id="rId60" Type="http://schemas.openxmlformats.org/officeDocument/2006/relationships/hyperlink" Target="https://docs.un.org/en/CCPR/C/143/D/3660/2019" TargetMode="External"/><Relationship Id="rId65" Type="http://schemas.openxmlformats.org/officeDocument/2006/relationships/hyperlink" Target="https://docs.un.org/en/CCPR/C/143/D/3629/2019" TargetMode="External"/><Relationship Id="rId73" Type="http://schemas.openxmlformats.org/officeDocument/2006/relationships/hyperlink" Target="https://docs.un.org/ru/CCPR/C/141/D/3068/2017" TargetMode="External"/><Relationship Id="rId78" Type="http://schemas.openxmlformats.org/officeDocument/2006/relationships/hyperlink" Target="https://docs.un.org/ru/CCPR/C/141/D/3923/2021" TargetMode="External"/><Relationship Id="rId81" Type="http://schemas.openxmlformats.org/officeDocument/2006/relationships/hyperlink" Target="https://docs.un.org/en/CCPR/C/142/D/2932/2017" TargetMode="External"/><Relationship Id="rId86" Type="http://schemas.openxmlformats.org/officeDocument/2006/relationships/hyperlink" Target="https://docs.un.org/ru/CCPR/C/142/D/3592/2019" TargetMode="External"/><Relationship Id="rId94" Type="http://schemas.openxmlformats.org/officeDocument/2006/relationships/hyperlink" Target="https://docs.un.org/ru/CCPR/C/143/D/3226/2018" TargetMode="External"/><Relationship Id="rId99" Type="http://schemas.openxmlformats.org/officeDocument/2006/relationships/header" Target="header8.xml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9" Type="http://schemas.openxmlformats.org/officeDocument/2006/relationships/hyperlink" Target="https://docs.un.org/ru/CCPR/C/141/D/3588/2019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CPR/C/SUR/CO/4" TargetMode="External"/><Relationship Id="rId13" Type="http://schemas.openxmlformats.org/officeDocument/2006/relationships/hyperlink" Target="https://docs.un.org/ru/CCPR/C/ISL/CO/5" TargetMode="External"/><Relationship Id="rId18" Type="http://schemas.openxmlformats.org/officeDocument/2006/relationships/hyperlink" Target="https://docs.un.org/ru/CCPR/C/MNG/CO/7" TargetMode="External"/><Relationship Id="rId26" Type="http://schemas.openxmlformats.org/officeDocument/2006/relationships/hyperlink" Target="https://tbinternet.ohchr.org/_layouts/15/TreatyBodyExternal/SessionsList.aspx?Treaty=CCPR" TargetMode="External"/><Relationship Id="rId3" Type="http://schemas.openxmlformats.org/officeDocument/2006/relationships/hyperlink" Target="https://docs.un.org/ru/CCPR/C/HRV/CO/4" TargetMode="External"/><Relationship Id="rId21" Type="http://schemas.openxmlformats.org/officeDocument/2006/relationships/hyperlink" Target="https://docs.un.org/ru/CCPR/C/141/2/Add.2" TargetMode="External"/><Relationship Id="rId7" Type="http://schemas.openxmlformats.org/officeDocument/2006/relationships/hyperlink" Target="https://docs.un.org/ru/CCPR/C/MLT/CO/3" TargetMode="External"/><Relationship Id="rId12" Type="http://schemas.openxmlformats.org/officeDocument/2006/relationships/hyperlink" Target="https://docs.un.org/ru/CCPR/C/GRC/CO/3" TargetMode="External"/><Relationship Id="rId17" Type="http://schemas.openxmlformats.org/officeDocument/2006/relationships/hyperlink" Target="https://docs.un.org/ru/CCPR/C/BFA/CO/2" TargetMode="External"/><Relationship Id="rId25" Type="http://schemas.openxmlformats.org/officeDocument/2006/relationships/hyperlink" Target="https://www.ohchr.org/ru/treaty-bodies/ccpr" TargetMode="External"/><Relationship Id="rId2" Type="http://schemas.openxmlformats.org/officeDocument/2006/relationships/hyperlink" Target="https://docs.un.org/en/A/47/40(supp)" TargetMode="External"/><Relationship Id="rId16" Type="http://schemas.openxmlformats.org/officeDocument/2006/relationships/hyperlink" Target="https://docs.un.org/ru/CCPR/C/ALB/CO/3" TargetMode="External"/><Relationship Id="rId20" Type="http://schemas.openxmlformats.org/officeDocument/2006/relationships/hyperlink" Target="https://docs.un.org/ru/CCPR/C/ZWE/CO/2" TargetMode="External"/><Relationship Id="rId1" Type="http://schemas.openxmlformats.org/officeDocument/2006/relationships/hyperlink" Target="https://docs.un.org/ru/A/60/40(vol.I)" TargetMode="External"/><Relationship Id="rId6" Type="http://schemas.openxmlformats.org/officeDocument/2006/relationships/hyperlink" Target="https://docs.un.org/ru/CCPR/C/MDV/CO/2" TargetMode="External"/><Relationship Id="rId11" Type="http://schemas.openxmlformats.org/officeDocument/2006/relationships/hyperlink" Target="https://docs.un.org/ru/CCPR/C/FRA/CO/6" TargetMode="External"/><Relationship Id="rId24" Type="http://schemas.openxmlformats.org/officeDocument/2006/relationships/hyperlink" Target="https://docs.un.org/ru/CCPR/C/141/2/Add.4" TargetMode="External"/><Relationship Id="rId5" Type="http://schemas.openxmlformats.org/officeDocument/2006/relationships/hyperlink" Target="https://docs.un.org/ru/CCPR/C/IND/CO/4" TargetMode="External"/><Relationship Id="rId15" Type="http://schemas.openxmlformats.org/officeDocument/2006/relationships/hyperlink" Target="https://docs.un.org/ru/CCPR/C/TUR/CO/2" TargetMode="External"/><Relationship Id="rId23" Type="http://schemas.openxmlformats.org/officeDocument/2006/relationships/hyperlink" Target="https://docs.un.org/ru/CCPR/C/141/2/Add.3" TargetMode="External"/><Relationship Id="rId28" Type="http://schemas.openxmlformats.org/officeDocument/2006/relationships/hyperlink" Target="https://docs.un.org/en/CCPR/C/94/3" TargetMode="External"/><Relationship Id="rId10" Type="http://schemas.openxmlformats.org/officeDocument/2006/relationships/hyperlink" Target="https://docs.un.org/ru/CCPR/C/ECU/CO/7" TargetMode="External"/><Relationship Id="rId19" Type="http://schemas.openxmlformats.org/officeDocument/2006/relationships/hyperlink" Target="https://docs.un.org/ru/CCPR/C/MNE/CO/2" TargetMode="External"/><Relationship Id="rId4" Type="http://schemas.openxmlformats.org/officeDocument/2006/relationships/hyperlink" Target="https://docs.un.org/ru/CCPR/C/HND/CO/3" TargetMode="External"/><Relationship Id="rId9" Type="http://schemas.openxmlformats.org/officeDocument/2006/relationships/hyperlink" Target="https://docs.un.org/ru/CCPR/C/SYR/CO/4" TargetMode="External"/><Relationship Id="rId14" Type="http://schemas.openxmlformats.org/officeDocument/2006/relationships/hyperlink" Target="https://docs.un.org/ru/CCPR/C/PAK/CO/2" TargetMode="External"/><Relationship Id="rId22" Type="http://schemas.openxmlformats.org/officeDocument/2006/relationships/hyperlink" Target="https://docs.un.org/ru/CCPR/C/141/2/Add.1" TargetMode="External"/><Relationship Id="rId27" Type="http://schemas.openxmlformats.org/officeDocument/2006/relationships/hyperlink" Target="https://docs.un.org/ru/CCPR/C/16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GRepor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415C8-C5A6-4103-BE77-497814ADED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AGReport.dotm</Template>
  <TotalTime>1</TotalTime>
  <Pages>18</Pages>
  <Words>5036</Words>
  <Characters>33040</Characters>
  <Application>Microsoft Office Word</Application>
  <DocSecurity>0</DocSecurity>
  <Lines>869</Lines>
  <Paragraphs>494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A/80/40</vt:lpstr>
      <vt:lpstr/>
    </vt:vector>
  </TitlesOfParts>
  <Company>UNOG</Company>
  <LinksUpToDate>false</LinksUpToDate>
  <CharactersWithSpaces>37582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A/80/40</dc:title>
  <dc:subject/>
  <dc:creator>Shuvalova NATALIA</dc:creator>
  <cp:keywords/>
  <dc:description/>
  <cp:lastModifiedBy>Natalia Shuvalova</cp:lastModifiedBy>
  <cp:revision>3</cp:revision>
  <dcterms:created xsi:type="dcterms:W3CDTF">2025-07-24T12:53:00Z</dcterms:created>
  <dcterms:modified xsi:type="dcterms:W3CDTF">2025-07-24T13:11:00Z</dcterms:modified>
</cp:coreProperties>
</file>