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0E1DBE">
        <w:trPr>
          <w:trHeight w:val="851"/>
        </w:trPr>
        <w:tc>
          <w:tcPr>
            <w:tcW w:w="1259" w:type="dxa"/>
            <w:tcBorders>
              <w:top w:val="nil"/>
              <w:left w:val="nil"/>
              <w:bottom w:val="single" w:sz="4" w:space="0" w:color="auto"/>
              <w:right w:val="nil"/>
            </w:tcBorders>
          </w:tcPr>
          <w:p w:rsidR="00446DE4" w:rsidRDefault="00B315B6" w:rsidP="00B315B6">
            <w:pPr>
              <w:spacing w:after="80" w:line="340" w:lineRule="exact"/>
            </w:pPr>
            <w:r>
              <w:t xml:space="preserve"> </w:t>
            </w: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E1DBE" w:rsidP="000E1DBE">
            <w:pPr>
              <w:jc w:val="right"/>
            </w:pPr>
            <w:r w:rsidRPr="000E1DBE">
              <w:rPr>
                <w:sz w:val="40"/>
              </w:rPr>
              <w:t>CRC</w:t>
            </w:r>
            <w:r>
              <w:t>/C/KEN/CO/3-5</w:t>
            </w:r>
          </w:p>
        </w:tc>
      </w:tr>
      <w:tr w:rsidR="003107FA" w:rsidTr="000E1DBE">
        <w:trPr>
          <w:trHeight w:val="2835"/>
        </w:trPr>
        <w:tc>
          <w:tcPr>
            <w:tcW w:w="1259" w:type="dxa"/>
            <w:tcBorders>
              <w:top w:val="single" w:sz="4" w:space="0" w:color="auto"/>
              <w:left w:val="nil"/>
              <w:bottom w:val="single" w:sz="12" w:space="0" w:color="auto"/>
              <w:right w:val="nil"/>
            </w:tcBorders>
          </w:tcPr>
          <w:p w:rsidR="003107FA" w:rsidRDefault="009D2607" w:rsidP="00942BE3">
            <w:pPr>
              <w:spacing w:before="120"/>
              <w:jc w:val="center"/>
            </w:pPr>
            <w:r>
              <w:rPr>
                <w:noProof/>
                <w:lang w:val="en-US" w:eastAsia="zh-CN"/>
              </w:rPr>
              <w:drawing>
                <wp:inline distT="0" distB="0" distL="0" distR="0" wp14:anchorId="188488DE" wp14:editId="2F83721C">
                  <wp:extent cx="719455" cy="597535"/>
                  <wp:effectExtent l="0" t="0" r="4445" b="0"/>
                  <wp:docPr id="4" name="Picture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9455" cy="59753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0E1DBE" w:rsidP="000E1DBE">
            <w:pPr>
              <w:spacing w:before="240" w:line="240" w:lineRule="exact"/>
            </w:pPr>
            <w:r>
              <w:t>Distr.: General</w:t>
            </w:r>
          </w:p>
          <w:p w:rsidR="000E1DBE" w:rsidRDefault="00802B2C" w:rsidP="000E1DBE">
            <w:pPr>
              <w:spacing w:line="240" w:lineRule="exact"/>
            </w:pPr>
            <w:r>
              <w:t>21 March</w:t>
            </w:r>
            <w:r w:rsidR="000E1DBE">
              <w:t xml:space="preserve"> 2016</w:t>
            </w:r>
          </w:p>
          <w:p w:rsidR="000E1DBE" w:rsidRDefault="000E1DBE" w:rsidP="000E1DBE">
            <w:pPr>
              <w:spacing w:line="240" w:lineRule="exact"/>
            </w:pPr>
          </w:p>
          <w:p w:rsidR="000E1DBE" w:rsidRDefault="000E1DBE" w:rsidP="000E1DBE">
            <w:pPr>
              <w:spacing w:line="240" w:lineRule="exact"/>
            </w:pPr>
            <w:r>
              <w:t>Original: English</w:t>
            </w:r>
          </w:p>
        </w:tc>
      </w:tr>
    </w:tbl>
    <w:p w:rsidR="0001177A" w:rsidRPr="0001177A" w:rsidRDefault="0001177A" w:rsidP="0001177A">
      <w:pPr>
        <w:spacing w:line="20" w:lineRule="exact"/>
        <w:rPr>
          <w:b/>
          <w:sz w:val="2"/>
          <w:szCs w:val="24"/>
        </w:rPr>
      </w:pPr>
      <w:r>
        <w:rPr>
          <w:rStyle w:val="CommentReference"/>
          <w:lang w:val="x-none"/>
        </w:rPr>
        <w:commentReference w:id="0"/>
      </w:r>
    </w:p>
    <w:p w:rsidR="000E1DBE" w:rsidRPr="00E3332D" w:rsidRDefault="000E1DBE" w:rsidP="000E1DBE">
      <w:pPr>
        <w:spacing w:before="120"/>
        <w:rPr>
          <w:b/>
          <w:sz w:val="24"/>
          <w:szCs w:val="24"/>
        </w:rPr>
      </w:pPr>
      <w:r w:rsidRPr="00E3332D">
        <w:rPr>
          <w:b/>
          <w:sz w:val="24"/>
          <w:szCs w:val="24"/>
        </w:rPr>
        <w:t>Committee on the Rights of the Child</w:t>
      </w:r>
      <w:bookmarkStart w:id="1" w:name="_GoBack"/>
      <w:bookmarkEnd w:id="1"/>
    </w:p>
    <w:p w:rsidR="000E1DBE" w:rsidRPr="000E1DBE" w:rsidRDefault="000E1DBE" w:rsidP="00802B2C">
      <w:pPr>
        <w:pStyle w:val="HChG"/>
      </w:pPr>
      <w:r w:rsidRPr="00701EA1">
        <w:tab/>
      </w:r>
      <w:r w:rsidRPr="00701EA1">
        <w:tab/>
      </w:r>
      <w:r w:rsidRPr="000E1DBE">
        <w:t xml:space="preserve">Concluding observations on the </w:t>
      </w:r>
      <w:r w:rsidR="00802B2C">
        <w:t xml:space="preserve">combined </w:t>
      </w:r>
      <w:r w:rsidRPr="000E1DBE">
        <w:t>third</w:t>
      </w:r>
      <w:r w:rsidR="00802B2C">
        <w:t xml:space="preserve"> to</w:t>
      </w:r>
      <w:r w:rsidRPr="000E1DBE">
        <w:t xml:space="preserve"> fifth periodic reports of Kenya</w:t>
      </w:r>
      <w:r w:rsidRPr="00093EF9">
        <w:rPr>
          <w:rStyle w:val="FootnoteReference"/>
          <w:b w:val="0"/>
          <w:sz w:val="20"/>
          <w:vertAlign w:val="baseline"/>
        </w:rPr>
        <w:footnoteReference w:customMarkFollows="1" w:id="2"/>
        <w:t>*</w:t>
      </w:r>
      <w:r w:rsidR="00093EF9">
        <w:rPr>
          <w:b w:val="0"/>
          <w:sz w:val="20"/>
        </w:rPr>
        <w:t xml:space="preserve"> </w:t>
      </w:r>
    </w:p>
    <w:p w:rsidR="000E1DBE" w:rsidRPr="000E1DBE" w:rsidRDefault="000E1DBE" w:rsidP="000E1DBE">
      <w:pPr>
        <w:pStyle w:val="HChG"/>
        <w:rPr>
          <w:rFonts w:eastAsia="Malgun Gothic"/>
        </w:rPr>
      </w:pPr>
      <w:r w:rsidRPr="000E1DBE">
        <w:rPr>
          <w:rFonts w:eastAsia="Malgun Gothic"/>
        </w:rPr>
        <w:tab/>
        <w:t>I.</w:t>
      </w:r>
      <w:r w:rsidRPr="000E1DBE">
        <w:rPr>
          <w:rFonts w:eastAsia="Malgun Gothic"/>
        </w:rPr>
        <w:tab/>
        <w:t>Introduction</w:t>
      </w:r>
    </w:p>
    <w:p w:rsidR="000E1DBE" w:rsidRDefault="00775BCE" w:rsidP="00775BCE">
      <w:pPr>
        <w:pStyle w:val="SingleTxtG"/>
        <w:rPr>
          <w:rFonts w:eastAsia="Malgun Gothic"/>
          <w:lang w:eastAsia="zh-CN"/>
        </w:rPr>
      </w:pPr>
      <w:r>
        <w:rPr>
          <w:rFonts w:eastAsia="Malgun Gothic"/>
          <w:lang w:eastAsia="zh-CN"/>
        </w:rPr>
        <w:t>1.</w:t>
      </w:r>
      <w:r>
        <w:rPr>
          <w:rFonts w:eastAsia="Malgun Gothic"/>
          <w:lang w:eastAsia="zh-CN"/>
        </w:rPr>
        <w:tab/>
      </w:r>
      <w:r w:rsidR="000E1DBE" w:rsidRPr="00AF66A1">
        <w:rPr>
          <w:rFonts w:eastAsia="Malgun Gothic"/>
          <w:lang w:eastAsia="zh-CN"/>
        </w:rPr>
        <w:t>The Committee considered the</w:t>
      </w:r>
      <w:r w:rsidR="000E1DBE">
        <w:rPr>
          <w:rFonts w:eastAsia="Malgun Gothic"/>
          <w:lang w:eastAsia="zh-CN"/>
        </w:rPr>
        <w:t xml:space="preserve"> </w:t>
      </w:r>
      <w:r w:rsidR="00EB1900">
        <w:rPr>
          <w:rFonts w:eastAsia="Malgun Gothic"/>
          <w:lang w:eastAsia="zh-CN"/>
        </w:rPr>
        <w:t xml:space="preserve">combined </w:t>
      </w:r>
      <w:r w:rsidR="000E1DBE">
        <w:rPr>
          <w:rFonts w:eastAsia="Malgun Gothic"/>
          <w:lang w:eastAsia="zh-CN"/>
        </w:rPr>
        <w:t>third</w:t>
      </w:r>
      <w:r w:rsidR="00EB1900">
        <w:rPr>
          <w:rFonts w:eastAsia="Malgun Gothic"/>
          <w:lang w:eastAsia="zh-CN"/>
        </w:rPr>
        <w:t xml:space="preserve"> to</w:t>
      </w:r>
      <w:r w:rsidR="000E1DBE">
        <w:rPr>
          <w:rFonts w:eastAsia="Malgun Gothic"/>
          <w:lang w:eastAsia="zh-CN"/>
        </w:rPr>
        <w:t xml:space="preserve"> fifth </w:t>
      </w:r>
      <w:r w:rsidR="000E1DBE" w:rsidRPr="00AF66A1">
        <w:rPr>
          <w:rFonts w:eastAsia="Malgun Gothic"/>
          <w:lang w:eastAsia="zh-CN"/>
        </w:rPr>
        <w:t>periodic report</w:t>
      </w:r>
      <w:r w:rsidR="000E1DBE">
        <w:rPr>
          <w:rFonts w:eastAsia="Malgun Gothic"/>
          <w:lang w:eastAsia="zh-CN"/>
        </w:rPr>
        <w:t>s</w:t>
      </w:r>
      <w:r w:rsidR="000E1DBE" w:rsidRPr="00AF66A1">
        <w:rPr>
          <w:rFonts w:eastAsia="Malgun Gothic"/>
          <w:lang w:eastAsia="zh-CN"/>
        </w:rPr>
        <w:t xml:space="preserve"> of </w:t>
      </w:r>
      <w:r w:rsidR="000E1DBE">
        <w:rPr>
          <w:rFonts w:eastAsia="Malgun Gothic"/>
          <w:lang w:eastAsia="zh-CN"/>
        </w:rPr>
        <w:t>Kenya</w:t>
      </w:r>
      <w:r w:rsidR="000E1DBE" w:rsidRPr="00AF66A1">
        <w:rPr>
          <w:rFonts w:eastAsia="Malgun Gothic"/>
          <w:lang w:eastAsia="zh-CN"/>
        </w:rPr>
        <w:t xml:space="preserve"> (CRC/C/</w:t>
      </w:r>
      <w:r w:rsidR="000E1DBE">
        <w:rPr>
          <w:rFonts w:eastAsia="Malgun Gothic"/>
          <w:lang w:eastAsia="zh-CN"/>
        </w:rPr>
        <w:t>KEN/3-5</w:t>
      </w:r>
      <w:r w:rsidR="000E1DBE" w:rsidRPr="00AF66A1">
        <w:rPr>
          <w:rFonts w:eastAsia="Malgun Gothic"/>
          <w:lang w:eastAsia="zh-CN"/>
        </w:rPr>
        <w:t>) at its</w:t>
      </w:r>
      <w:r w:rsidR="000E1DBE">
        <w:rPr>
          <w:rFonts w:eastAsia="Malgun Gothic"/>
          <w:lang w:eastAsia="zh-CN"/>
        </w:rPr>
        <w:t xml:space="preserve"> </w:t>
      </w:r>
      <w:r w:rsidR="000E1DBE" w:rsidRPr="007F0704">
        <w:rPr>
          <w:rFonts w:eastAsia="Malgun Gothic"/>
          <w:snapToGrid w:val="0"/>
          <w:lang w:eastAsia="zh-CN"/>
        </w:rPr>
        <w:t>2085</w:t>
      </w:r>
      <w:r w:rsidR="000E1DBE" w:rsidRPr="00074818">
        <w:rPr>
          <w:rFonts w:eastAsia="Malgun Gothic"/>
          <w:snapToGrid w:val="0"/>
          <w:lang w:eastAsia="zh-CN"/>
        </w:rPr>
        <w:t>th</w:t>
      </w:r>
      <w:r w:rsidR="000E1DBE" w:rsidRPr="00AF66A1">
        <w:rPr>
          <w:rFonts w:eastAsia="Malgun Gothic"/>
          <w:snapToGrid w:val="0"/>
          <w:lang w:eastAsia="zh-CN"/>
        </w:rPr>
        <w:t xml:space="preserve"> and </w:t>
      </w:r>
      <w:r w:rsidR="000E1DBE">
        <w:rPr>
          <w:rFonts w:eastAsia="Malgun Gothic"/>
          <w:snapToGrid w:val="0"/>
          <w:lang w:eastAsia="zh-CN"/>
        </w:rPr>
        <w:t>2087th</w:t>
      </w:r>
      <w:r w:rsidR="000E1DBE">
        <w:rPr>
          <w:rFonts w:eastAsia="Malgun Gothic"/>
          <w:lang w:eastAsia="zh-CN"/>
        </w:rPr>
        <w:t xml:space="preserve"> meetings (see CRC/C/SR.</w:t>
      </w:r>
      <w:r w:rsidR="000E1DBE" w:rsidRPr="007F0704">
        <w:rPr>
          <w:rFonts w:eastAsia="Malgun Gothic"/>
          <w:snapToGrid w:val="0"/>
          <w:lang w:eastAsia="zh-CN"/>
        </w:rPr>
        <w:t>2085</w:t>
      </w:r>
      <w:r w:rsidR="000E1DBE" w:rsidRPr="00AF66A1">
        <w:rPr>
          <w:rFonts w:eastAsia="Malgun Gothic"/>
          <w:lang w:eastAsia="zh-CN"/>
        </w:rPr>
        <w:t xml:space="preserve"> and </w:t>
      </w:r>
      <w:r w:rsidR="000E1DBE">
        <w:rPr>
          <w:rFonts w:eastAsia="Malgun Gothic"/>
          <w:snapToGrid w:val="0"/>
          <w:lang w:eastAsia="zh-CN"/>
        </w:rPr>
        <w:t>2087</w:t>
      </w:r>
      <w:r w:rsidR="000E1DBE" w:rsidRPr="00AF66A1">
        <w:rPr>
          <w:rFonts w:eastAsia="Malgun Gothic"/>
          <w:lang w:eastAsia="zh-CN"/>
        </w:rPr>
        <w:t xml:space="preserve">), held on </w:t>
      </w:r>
      <w:r w:rsidR="000E1DBE">
        <w:rPr>
          <w:rFonts w:eastAsia="Malgun Gothic"/>
          <w:lang w:eastAsia="zh-CN"/>
        </w:rPr>
        <w:t>21 January 2016</w:t>
      </w:r>
      <w:r w:rsidR="000E1DBE" w:rsidRPr="00AF66A1">
        <w:rPr>
          <w:rFonts w:eastAsia="Malgun Gothic"/>
          <w:lang w:eastAsia="zh-CN"/>
        </w:rPr>
        <w:t xml:space="preserve">, and adopted the following concluding observations at its </w:t>
      </w:r>
      <w:r w:rsidR="000E1DBE" w:rsidRPr="001F5D0A">
        <w:rPr>
          <w:rFonts w:eastAsia="Malgun Gothic"/>
          <w:lang w:eastAsia="zh-CN"/>
        </w:rPr>
        <w:t>21</w:t>
      </w:r>
      <w:r w:rsidR="001C5FEA">
        <w:rPr>
          <w:rFonts w:eastAsia="Malgun Gothic"/>
          <w:lang w:eastAsia="zh-CN"/>
        </w:rPr>
        <w:t>0</w:t>
      </w:r>
      <w:r w:rsidR="000E1DBE">
        <w:rPr>
          <w:rFonts w:eastAsia="Malgun Gothic"/>
          <w:lang w:eastAsia="zh-CN"/>
        </w:rPr>
        <w:t>4</w:t>
      </w:r>
      <w:r w:rsidR="000E1DBE" w:rsidRPr="00775BCE">
        <w:rPr>
          <w:rFonts w:eastAsia="Malgun Gothic"/>
          <w:lang w:eastAsia="zh-CN"/>
        </w:rPr>
        <w:t>th</w:t>
      </w:r>
      <w:r w:rsidR="000E1DBE" w:rsidRPr="001F5D0A">
        <w:rPr>
          <w:rFonts w:eastAsia="Malgun Gothic"/>
          <w:lang w:eastAsia="zh-CN"/>
        </w:rPr>
        <w:t xml:space="preserve"> meeting (see CRC/C/SR.210</w:t>
      </w:r>
      <w:r w:rsidR="00227827">
        <w:rPr>
          <w:rFonts w:eastAsia="Malgun Gothic"/>
          <w:lang w:eastAsia="zh-CN"/>
        </w:rPr>
        <w:t>4</w:t>
      </w:r>
      <w:r w:rsidR="000E1DBE" w:rsidRPr="001F5D0A">
        <w:rPr>
          <w:rFonts w:eastAsia="Malgun Gothic"/>
          <w:lang w:eastAsia="zh-CN"/>
        </w:rPr>
        <w:t>)</w:t>
      </w:r>
      <w:r w:rsidR="000E1DBE">
        <w:rPr>
          <w:rFonts w:eastAsia="Malgun Gothic"/>
          <w:lang w:eastAsia="zh-CN"/>
        </w:rPr>
        <w:t>,</w:t>
      </w:r>
      <w:r w:rsidR="000E1DBE" w:rsidRPr="00AF66A1">
        <w:rPr>
          <w:rFonts w:eastAsia="Malgun Gothic"/>
          <w:lang w:eastAsia="zh-CN"/>
        </w:rPr>
        <w:t xml:space="preserve"> held on</w:t>
      </w:r>
      <w:r w:rsidR="000E1DBE">
        <w:rPr>
          <w:rFonts w:eastAsia="Malgun Gothic"/>
          <w:lang w:eastAsia="zh-CN"/>
        </w:rPr>
        <w:t xml:space="preserve"> </w:t>
      </w:r>
      <w:r w:rsidR="00EB1900">
        <w:rPr>
          <w:rFonts w:eastAsia="Malgun Gothic"/>
          <w:lang w:eastAsia="zh-CN"/>
        </w:rPr>
        <w:t>29 January</w:t>
      </w:r>
      <w:r w:rsidR="000E1DBE" w:rsidRPr="00DA0B63">
        <w:rPr>
          <w:rFonts w:eastAsia="Malgun Gothic"/>
          <w:color w:val="FF0000"/>
          <w:lang w:eastAsia="zh-CN"/>
        </w:rPr>
        <w:t xml:space="preserve"> </w:t>
      </w:r>
      <w:r w:rsidR="000E1DBE">
        <w:rPr>
          <w:rFonts w:eastAsia="Malgun Gothic"/>
          <w:lang w:eastAsia="zh-CN"/>
        </w:rPr>
        <w:t>2016</w:t>
      </w:r>
      <w:r w:rsidR="000E1DBE" w:rsidRPr="00AF66A1">
        <w:rPr>
          <w:rFonts w:eastAsia="Malgun Gothic"/>
          <w:lang w:eastAsia="zh-CN"/>
        </w:rPr>
        <w:t>.</w:t>
      </w:r>
      <w:r w:rsidR="000E1DBE">
        <w:rPr>
          <w:rFonts w:eastAsia="Malgun Gothic"/>
          <w:lang w:eastAsia="zh-CN"/>
        </w:rPr>
        <w:t xml:space="preserve"> </w:t>
      </w:r>
    </w:p>
    <w:p w:rsidR="000E1DBE" w:rsidRPr="00830F23" w:rsidRDefault="00775BCE" w:rsidP="00775BCE">
      <w:pPr>
        <w:pStyle w:val="SingleTxtG"/>
        <w:rPr>
          <w:rFonts w:eastAsia="Malgun Gothic"/>
          <w:lang w:eastAsia="zh-CN"/>
        </w:rPr>
      </w:pPr>
      <w:r w:rsidRPr="00830F23">
        <w:rPr>
          <w:rFonts w:eastAsia="Malgun Gothic"/>
          <w:lang w:eastAsia="zh-CN"/>
        </w:rPr>
        <w:t>2.</w:t>
      </w:r>
      <w:r w:rsidRPr="00830F23">
        <w:rPr>
          <w:rFonts w:eastAsia="Malgun Gothic"/>
          <w:lang w:eastAsia="zh-CN"/>
        </w:rPr>
        <w:tab/>
      </w:r>
      <w:r w:rsidR="000E1DBE" w:rsidRPr="00AF66A1">
        <w:rPr>
          <w:rFonts w:eastAsia="Malgun Gothic"/>
          <w:lang w:eastAsia="zh-CN"/>
        </w:rPr>
        <w:t xml:space="preserve">The Committee welcomes the submission of the </w:t>
      </w:r>
      <w:r w:rsidR="00342F1E">
        <w:rPr>
          <w:rFonts w:eastAsia="Malgun Gothic"/>
          <w:lang w:eastAsia="zh-CN"/>
        </w:rPr>
        <w:t xml:space="preserve">combined </w:t>
      </w:r>
      <w:r w:rsidR="000E1DBE">
        <w:rPr>
          <w:rFonts w:eastAsia="Malgun Gothic"/>
          <w:lang w:eastAsia="zh-CN"/>
        </w:rPr>
        <w:t>third</w:t>
      </w:r>
      <w:r w:rsidR="00342F1E">
        <w:rPr>
          <w:rFonts w:eastAsia="Malgun Gothic"/>
          <w:lang w:eastAsia="zh-CN"/>
        </w:rPr>
        <w:t xml:space="preserve"> to</w:t>
      </w:r>
      <w:r w:rsidR="000E1DBE">
        <w:rPr>
          <w:rFonts w:eastAsia="Malgun Gothic"/>
          <w:lang w:eastAsia="zh-CN"/>
        </w:rPr>
        <w:t xml:space="preserve"> fifth </w:t>
      </w:r>
      <w:r w:rsidR="000E1DBE" w:rsidRPr="00AF66A1">
        <w:rPr>
          <w:rFonts w:eastAsia="Malgun Gothic"/>
          <w:lang w:eastAsia="zh-CN"/>
        </w:rPr>
        <w:t>periodic report</w:t>
      </w:r>
      <w:r w:rsidR="000E1DBE">
        <w:rPr>
          <w:rFonts w:eastAsia="Malgun Gothic"/>
          <w:lang w:eastAsia="zh-CN"/>
        </w:rPr>
        <w:t>s</w:t>
      </w:r>
      <w:r w:rsidR="000E1DBE" w:rsidRPr="00AF66A1">
        <w:rPr>
          <w:rFonts w:eastAsia="Malgun Gothic"/>
          <w:lang w:eastAsia="zh-CN"/>
        </w:rPr>
        <w:t xml:space="preserve"> of the State party</w:t>
      </w:r>
      <w:r w:rsidR="000E1DBE">
        <w:rPr>
          <w:rFonts w:eastAsia="Malgun Gothic"/>
          <w:lang w:eastAsia="zh-CN"/>
        </w:rPr>
        <w:t xml:space="preserve"> </w:t>
      </w:r>
      <w:r w:rsidR="000E1DBE" w:rsidRPr="00AF66A1">
        <w:rPr>
          <w:rFonts w:eastAsia="Malgun Gothic"/>
          <w:lang w:eastAsia="zh-CN"/>
        </w:rPr>
        <w:t xml:space="preserve">and </w:t>
      </w:r>
      <w:r w:rsidR="000E1DBE" w:rsidRPr="007F42CC">
        <w:rPr>
          <w:rFonts w:eastAsia="Malgun Gothic"/>
          <w:lang w:eastAsia="zh-CN"/>
        </w:rPr>
        <w:t>the written replies to the list of issues (CRC/C/KEN/Q/3-5/Add.1), which all</w:t>
      </w:r>
      <w:r w:rsidR="000E1DBE" w:rsidRPr="00AF66A1">
        <w:rPr>
          <w:rFonts w:eastAsia="Malgun Gothic"/>
          <w:lang w:eastAsia="zh-CN"/>
        </w:rPr>
        <w:t xml:space="preserve">owed for a better understanding of the situation of children’s rights in the State party. The Committee expresses appreciation for the constructive dialogue held with </w:t>
      </w:r>
      <w:r w:rsidR="000E1DBE" w:rsidRPr="000E1DBE">
        <w:rPr>
          <w:rFonts w:eastAsia="Malgun Gothic"/>
          <w:lang w:eastAsia="zh-CN"/>
        </w:rPr>
        <w:t>the</w:t>
      </w:r>
      <w:r w:rsidR="000E1DBE" w:rsidRPr="001A5B42">
        <w:rPr>
          <w:rFonts w:eastAsia="Malgun Gothic"/>
          <w:lang w:eastAsia="zh-CN"/>
        </w:rPr>
        <w:t xml:space="preserve"> </w:t>
      </w:r>
      <w:r w:rsidR="000E1DBE" w:rsidRPr="000E1DBE">
        <w:rPr>
          <w:rFonts w:eastAsia="Malgun Gothic"/>
          <w:lang w:eastAsia="zh-CN"/>
        </w:rPr>
        <w:t>high</w:t>
      </w:r>
      <w:r w:rsidR="000E1DBE" w:rsidRPr="00F17C7D">
        <w:rPr>
          <w:rFonts w:eastAsia="Malgun Gothic"/>
          <w:lang w:eastAsia="zh-CN"/>
        </w:rPr>
        <w:t>-level</w:t>
      </w:r>
      <w:r w:rsidR="000E1DBE" w:rsidRPr="001A5B42">
        <w:rPr>
          <w:rFonts w:eastAsia="Malgun Gothic"/>
          <w:lang w:eastAsia="zh-CN"/>
        </w:rPr>
        <w:t xml:space="preserve"> </w:t>
      </w:r>
      <w:r w:rsidR="000E1DBE">
        <w:rPr>
          <w:rFonts w:eastAsia="Malgun Gothic"/>
          <w:lang w:eastAsia="zh-CN"/>
        </w:rPr>
        <w:t xml:space="preserve">and </w:t>
      </w:r>
      <w:proofErr w:type="spellStart"/>
      <w:r w:rsidR="000E1DBE">
        <w:rPr>
          <w:rFonts w:eastAsia="Malgun Gothic"/>
          <w:lang w:eastAsia="zh-CN"/>
        </w:rPr>
        <w:t>multisectoral</w:t>
      </w:r>
      <w:proofErr w:type="spellEnd"/>
      <w:r w:rsidR="000E1DBE">
        <w:rPr>
          <w:rFonts w:eastAsia="Malgun Gothic"/>
          <w:lang w:eastAsia="zh-CN"/>
        </w:rPr>
        <w:t xml:space="preserve"> </w:t>
      </w:r>
      <w:r w:rsidR="000E1DBE" w:rsidRPr="00AF66A1">
        <w:rPr>
          <w:rFonts w:eastAsia="Malgun Gothic"/>
          <w:lang w:eastAsia="zh-CN"/>
        </w:rPr>
        <w:t xml:space="preserve">delegation of the State party. </w:t>
      </w:r>
    </w:p>
    <w:p w:rsidR="000E1DBE" w:rsidRPr="000E1DBE" w:rsidRDefault="000E1DBE" w:rsidP="00342F1E">
      <w:pPr>
        <w:pStyle w:val="HChG"/>
        <w:rPr>
          <w:rFonts w:eastAsia="Malgun Gothic"/>
        </w:rPr>
      </w:pPr>
      <w:r w:rsidRPr="000E1DBE">
        <w:rPr>
          <w:rFonts w:eastAsia="Malgun Gothic"/>
        </w:rPr>
        <w:tab/>
        <w:t>II.</w:t>
      </w:r>
      <w:r w:rsidRPr="000E1DBE">
        <w:rPr>
          <w:rFonts w:eastAsia="Malgun Gothic"/>
        </w:rPr>
        <w:tab/>
        <w:t xml:space="preserve">Follow-up measures </w:t>
      </w:r>
      <w:r w:rsidR="00342F1E">
        <w:rPr>
          <w:rFonts w:eastAsia="Malgun Gothic"/>
        </w:rPr>
        <w:t>taken</w:t>
      </w:r>
      <w:r w:rsidR="00342F1E" w:rsidRPr="000E1DBE">
        <w:rPr>
          <w:rFonts w:eastAsia="Malgun Gothic"/>
        </w:rPr>
        <w:t xml:space="preserve"> </w:t>
      </w:r>
      <w:r w:rsidRPr="000E1DBE">
        <w:rPr>
          <w:rFonts w:eastAsia="Malgun Gothic"/>
        </w:rPr>
        <w:t>and progress achieved by</w:t>
      </w:r>
      <w:r w:rsidR="00B315B6">
        <w:rPr>
          <w:rFonts w:eastAsia="Malgun Gothic"/>
        </w:rPr>
        <w:t> </w:t>
      </w:r>
      <w:r w:rsidRPr="000E1DBE">
        <w:rPr>
          <w:rFonts w:eastAsia="Malgun Gothic"/>
        </w:rPr>
        <w:t>the State party</w:t>
      </w:r>
    </w:p>
    <w:p w:rsidR="000E1DBE" w:rsidRDefault="00775BCE" w:rsidP="00775BCE">
      <w:pPr>
        <w:pStyle w:val="SingleTxtG"/>
        <w:rPr>
          <w:rFonts w:eastAsia="Malgun Gothic"/>
          <w:lang w:eastAsia="zh-CN"/>
        </w:rPr>
      </w:pPr>
      <w:r>
        <w:rPr>
          <w:rFonts w:eastAsia="Malgun Gothic"/>
          <w:lang w:eastAsia="zh-CN"/>
        </w:rPr>
        <w:t>3.</w:t>
      </w:r>
      <w:r>
        <w:rPr>
          <w:rFonts w:eastAsia="Malgun Gothic"/>
          <w:lang w:eastAsia="zh-CN"/>
        </w:rPr>
        <w:tab/>
      </w:r>
      <w:r w:rsidR="000E1DBE" w:rsidRPr="00EF4C80">
        <w:rPr>
          <w:rFonts w:eastAsia="Malgun Gothic"/>
          <w:lang w:eastAsia="zh-CN"/>
        </w:rPr>
        <w:t>The Committee welcomes</w:t>
      </w:r>
      <w:r w:rsidR="000E1DBE">
        <w:rPr>
          <w:rFonts w:eastAsia="Malgun Gothic"/>
          <w:lang w:eastAsia="zh-CN"/>
        </w:rPr>
        <w:t xml:space="preserve"> </w:t>
      </w:r>
      <w:r w:rsidR="000E1DBE" w:rsidRPr="00EF4C80">
        <w:rPr>
          <w:rFonts w:eastAsia="Malgun Gothic"/>
          <w:lang w:eastAsia="zh-CN"/>
        </w:rPr>
        <w:t>the ratification of</w:t>
      </w:r>
      <w:r w:rsidR="00342F1E">
        <w:rPr>
          <w:rFonts w:eastAsia="Malgun Gothic"/>
          <w:lang w:eastAsia="zh-CN"/>
        </w:rPr>
        <w:t xml:space="preserve"> or </w:t>
      </w:r>
      <w:r w:rsidR="000E1DBE">
        <w:rPr>
          <w:rFonts w:eastAsia="Malgun Gothic"/>
          <w:lang w:eastAsia="zh-CN"/>
        </w:rPr>
        <w:t>accession to:</w:t>
      </w:r>
    </w:p>
    <w:p w:rsidR="000E1DBE" w:rsidRPr="000F63D4" w:rsidRDefault="000F63D4" w:rsidP="000F63D4">
      <w:pPr>
        <w:pStyle w:val="SingleTxtG"/>
        <w:rPr>
          <w:rFonts w:eastAsia="Malgun Gothic"/>
        </w:rPr>
      </w:pPr>
      <w:r>
        <w:rPr>
          <w:rFonts w:eastAsia="Malgun Gothic"/>
        </w:rPr>
        <w:tab/>
        <w:t>(a)</w:t>
      </w:r>
      <w:r>
        <w:rPr>
          <w:rFonts w:eastAsia="Malgun Gothic"/>
        </w:rPr>
        <w:tab/>
      </w:r>
      <w:r w:rsidR="000E1DBE" w:rsidRPr="000F63D4">
        <w:rPr>
          <w:rFonts w:eastAsia="Malgun Gothic"/>
        </w:rPr>
        <w:t>The Convention on the Rights of Persons with Disabilities, in 2008;</w:t>
      </w:r>
    </w:p>
    <w:p w:rsidR="000E1DBE" w:rsidRPr="000F63D4" w:rsidRDefault="000F63D4" w:rsidP="001819B9">
      <w:pPr>
        <w:pStyle w:val="SingleTxtG"/>
        <w:rPr>
          <w:rFonts w:eastAsia="Malgun Gothic"/>
        </w:rPr>
      </w:pPr>
      <w:r>
        <w:rPr>
          <w:rFonts w:eastAsia="Malgun Gothic"/>
        </w:rPr>
        <w:tab/>
        <w:t>(b)</w:t>
      </w:r>
      <w:r>
        <w:rPr>
          <w:rFonts w:eastAsia="Malgun Gothic"/>
        </w:rPr>
        <w:tab/>
      </w:r>
      <w:r w:rsidR="000E1DBE" w:rsidRPr="000F63D4">
        <w:rPr>
          <w:rFonts w:eastAsia="Malgun Gothic"/>
        </w:rPr>
        <w:t xml:space="preserve">The Hague Convention on Protection of Children and Cooperation in </w:t>
      </w:r>
      <w:r w:rsidR="001819B9">
        <w:rPr>
          <w:rFonts w:eastAsia="Malgun Gothic"/>
        </w:rPr>
        <w:t>r</w:t>
      </w:r>
      <w:r w:rsidR="000E1DBE" w:rsidRPr="000F63D4">
        <w:rPr>
          <w:rFonts w:eastAsia="Malgun Gothic"/>
        </w:rPr>
        <w:t>espect of Intercountry Adoption, in 2007.</w:t>
      </w:r>
    </w:p>
    <w:p w:rsidR="000E1DBE" w:rsidRDefault="00775BCE" w:rsidP="00775BCE">
      <w:pPr>
        <w:pStyle w:val="SingleTxtG"/>
        <w:rPr>
          <w:rFonts w:eastAsia="Malgun Gothic"/>
          <w:lang w:eastAsia="zh-CN"/>
        </w:rPr>
      </w:pPr>
      <w:r>
        <w:rPr>
          <w:rFonts w:eastAsia="Malgun Gothic"/>
          <w:lang w:eastAsia="zh-CN"/>
        </w:rPr>
        <w:t>4.</w:t>
      </w:r>
      <w:r>
        <w:rPr>
          <w:rFonts w:eastAsia="Malgun Gothic"/>
          <w:lang w:eastAsia="zh-CN"/>
        </w:rPr>
        <w:tab/>
      </w:r>
      <w:r w:rsidR="000E1DBE" w:rsidRPr="00EF4C80">
        <w:rPr>
          <w:rFonts w:eastAsia="Malgun Gothic"/>
          <w:lang w:eastAsia="zh-CN"/>
        </w:rPr>
        <w:t xml:space="preserve">The Committee also </w:t>
      </w:r>
      <w:r w:rsidR="000E1DBE">
        <w:rPr>
          <w:rFonts w:eastAsia="Malgun Gothic"/>
          <w:lang w:eastAsia="zh-CN"/>
        </w:rPr>
        <w:t>notes with appreciation</w:t>
      </w:r>
      <w:r w:rsidR="000E1DBE" w:rsidRPr="00EF4C80">
        <w:rPr>
          <w:rFonts w:eastAsia="Malgun Gothic"/>
          <w:lang w:eastAsia="zh-CN"/>
        </w:rPr>
        <w:t xml:space="preserve"> the adoption of the following legislative </w:t>
      </w:r>
      <w:r w:rsidR="000E1DBE">
        <w:rPr>
          <w:rFonts w:eastAsia="Malgun Gothic"/>
          <w:lang w:eastAsia="zh-CN"/>
        </w:rPr>
        <w:t>m</w:t>
      </w:r>
      <w:r w:rsidR="000E1DBE" w:rsidRPr="00EF4C80">
        <w:rPr>
          <w:rFonts w:eastAsia="Malgun Gothic"/>
          <w:lang w:eastAsia="zh-CN"/>
        </w:rPr>
        <w:t>easures:</w:t>
      </w:r>
    </w:p>
    <w:p w:rsidR="000E1DBE" w:rsidRPr="00BE13B5" w:rsidRDefault="000F63D4" w:rsidP="00803303">
      <w:pPr>
        <w:pStyle w:val="SingleTxtG"/>
        <w:rPr>
          <w:rFonts w:eastAsia="Malgun Gothic"/>
          <w:lang w:eastAsia="zh-CN"/>
        </w:rPr>
      </w:pPr>
      <w:r>
        <w:rPr>
          <w:rFonts w:eastAsia="Malgun Gothic"/>
          <w:lang w:eastAsia="zh-CN"/>
        </w:rPr>
        <w:tab/>
        <w:t>(a)</w:t>
      </w:r>
      <w:r>
        <w:rPr>
          <w:rFonts w:eastAsia="Malgun Gothic"/>
          <w:lang w:eastAsia="zh-CN"/>
        </w:rPr>
        <w:tab/>
      </w:r>
      <w:r w:rsidR="000E1DBE">
        <w:rPr>
          <w:rFonts w:eastAsia="Malgun Gothic"/>
          <w:lang w:eastAsia="zh-CN"/>
        </w:rPr>
        <w:t xml:space="preserve">The </w:t>
      </w:r>
      <w:r w:rsidR="000E1DBE" w:rsidRPr="00BE13B5">
        <w:rPr>
          <w:lang w:val="en-US"/>
        </w:rPr>
        <w:t xml:space="preserve">Protection </w:t>
      </w:r>
      <w:proofErr w:type="gramStart"/>
      <w:r w:rsidR="000E1DBE" w:rsidRPr="00BE13B5">
        <w:rPr>
          <w:lang w:val="en-US"/>
        </w:rPr>
        <w:t>Against</w:t>
      </w:r>
      <w:proofErr w:type="gramEnd"/>
      <w:r w:rsidR="000E1DBE" w:rsidRPr="00BE13B5">
        <w:rPr>
          <w:lang w:val="en-US"/>
        </w:rPr>
        <w:t xml:space="preserve"> Domestic Violence Act </w:t>
      </w:r>
      <w:r w:rsidR="00803303">
        <w:rPr>
          <w:lang w:val="en-US"/>
        </w:rPr>
        <w:t>(</w:t>
      </w:r>
      <w:r w:rsidR="000E1DBE" w:rsidRPr="00BE13B5">
        <w:rPr>
          <w:lang w:val="en-US"/>
        </w:rPr>
        <w:t>No. 2 of 2015</w:t>
      </w:r>
      <w:r w:rsidR="00803303">
        <w:rPr>
          <w:lang w:val="en-US"/>
        </w:rPr>
        <w:t>)</w:t>
      </w:r>
      <w:r w:rsidR="000E1DBE">
        <w:rPr>
          <w:lang w:val="en-US"/>
        </w:rPr>
        <w:t>;</w:t>
      </w:r>
      <w:r w:rsidR="000E1DBE" w:rsidRPr="00BE13B5">
        <w:rPr>
          <w:lang w:val="en-US"/>
        </w:rPr>
        <w:t xml:space="preserve"> </w:t>
      </w:r>
    </w:p>
    <w:p w:rsidR="000E1DBE" w:rsidRPr="00BE13B5" w:rsidRDefault="000F63D4" w:rsidP="00803303">
      <w:pPr>
        <w:pStyle w:val="SingleTxtG"/>
        <w:rPr>
          <w:rFonts w:eastAsia="Malgun Gothic"/>
          <w:lang w:eastAsia="zh-CN"/>
        </w:rPr>
      </w:pPr>
      <w:r>
        <w:rPr>
          <w:lang w:val="en-US"/>
        </w:rPr>
        <w:tab/>
        <w:t>(b)</w:t>
      </w:r>
      <w:r>
        <w:rPr>
          <w:lang w:val="en-US"/>
        </w:rPr>
        <w:tab/>
      </w:r>
      <w:r w:rsidR="000E1DBE" w:rsidRPr="00BE13B5">
        <w:rPr>
          <w:lang w:val="en-US"/>
        </w:rPr>
        <w:t xml:space="preserve">The Victim Protection Act </w:t>
      </w:r>
      <w:r w:rsidR="00803303">
        <w:rPr>
          <w:lang w:val="en-US"/>
        </w:rPr>
        <w:t>(</w:t>
      </w:r>
      <w:r w:rsidR="000E1DBE" w:rsidRPr="00BE13B5">
        <w:rPr>
          <w:lang w:val="en-US"/>
        </w:rPr>
        <w:t>No. 17 of 2014</w:t>
      </w:r>
      <w:r w:rsidR="00803303">
        <w:rPr>
          <w:lang w:val="en-US"/>
        </w:rPr>
        <w:t>)</w:t>
      </w:r>
      <w:r w:rsidR="000E1DBE" w:rsidRPr="00BE13B5">
        <w:rPr>
          <w:lang w:val="en-US"/>
        </w:rPr>
        <w:t>;</w:t>
      </w:r>
    </w:p>
    <w:p w:rsidR="000E1DBE" w:rsidRPr="00995EDD" w:rsidRDefault="000F63D4" w:rsidP="00803303">
      <w:pPr>
        <w:pStyle w:val="SingleTxtG"/>
        <w:rPr>
          <w:lang w:val="en-US"/>
        </w:rPr>
      </w:pPr>
      <w:r>
        <w:rPr>
          <w:lang w:val="en-US"/>
        </w:rPr>
        <w:tab/>
        <w:t>(c)</w:t>
      </w:r>
      <w:r>
        <w:rPr>
          <w:lang w:val="en-US"/>
        </w:rPr>
        <w:tab/>
      </w:r>
      <w:r w:rsidR="000E1DBE" w:rsidRPr="00995EDD">
        <w:rPr>
          <w:lang w:val="en-US"/>
        </w:rPr>
        <w:t xml:space="preserve">The Marriage Act </w:t>
      </w:r>
      <w:r w:rsidR="00803303">
        <w:rPr>
          <w:lang w:val="en-US"/>
        </w:rPr>
        <w:t>(</w:t>
      </w:r>
      <w:r w:rsidR="000E1DBE" w:rsidRPr="00995EDD">
        <w:rPr>
          <w:lang w:val="en-US"/>
        </w:rPr>
        <w:t>No. 4 of 2014</w:t>
      </w:r>
      <w:r w:rsidR="00803303">
        <w:rPr>
          <w:lang w:val="en-US"/>
        </w:rPr>
        <w:t>)</w:t>
      </w:r>
      <w:r w:rsidR="000E1DBE">
        <w:rPr>
          <w:lang w:val="en-US"/>
        </w:rPr>
        <w:t>,</w:t>
      </w:r>
      <w:r w:rsidR="000E1DBE" w:rsidRPr="00995EDD">
        <w:rPr>
          <w:lang w:val="en-US"/>
        </w:rPr>
        <w:t xml:space="preserve"> </w:t>
      </w:r>
      <w:r w:rsidR="001819B9">
        <w:rPr>
          <w:lang w:val="en-US"/>
        </w:rPr>
        <w:t>setting the</w:t>
      </w:r>
      <w:r w:rsidR="000E1DBE" w:rsidRPr="00995EDD">
        <w:rPr>
          <w:lang w:val="en-US"/>
        </w:rPr>
        <w:t xml:space="preserve"> minimum age for marriage at 18</w:t>
      </w:r>
      <w:r w:rsidR="001819B9">
        <w:rPr>
          <w:lang w:val="en-US"/>
        </w:rPr>
        <w:t> </w:t>
      </w:r>
      <w:r w:rsidR="000E1DBE" w:rsidRPr="00995EDD">
        <w:rPr>
          <w:lang w:val="en-US"/>
        </w:rPr>
        <w:t>years for all types of marriages</w:t>
      </w:r>
      <w:r w:rsidR="000E1DBE">
        <w:rPr>
          <w:lang w:val="en-US"/>
        </w:rPr>
        <w:t>;</w:t>
      </w:r>
      <w:r w:rsidR="000E1DBE" w:rsidRPr="00995EDD">
        <w:rPr>
          <w:lang w:val="en-US"/>
        </w:rPr>
        <w:t xml:space="preserve"> </w:t>
      </w:r>
    </w:p>
    <w:p w:rsidR="000E1DBE" w:rsidRPr="00BE13B5" w:rsidRDefault="000F63D4" w:rsidP="00803303">
      <w:pPr>
        <w:pStyle w:val="SingleTxtG"/>
        <w:rPr>
          <w:lang w:val="en-US"/>
        </w:rPr>
      </w:pPr>
      <w:r>
        <w:rPr>
          <w:lang w:val="en-US"/>
        </w:rPr>
        <w:lastRenderedPageBreak/>
        <w:tab/>
        <w:t>(d)</w:t>
      </w:r>
      <w:r>
        <w:rPr>
          <w:lang w:val="en-US"/>
        </w:rPr>
        <w:tab/>
      </w:r>
      <w:r w:rsidR="000E1DBE" w:rsidRPr="00BE13B5">
        <w:rPr>
          <w:lang w:val="en-US"/>
        </w:rPr>
        <w:t xml:space="preserve">The Persons Deprived of Liberty Act </w:t>
      </w:r>
      <w:r w:rsidR="00803303">
        <w:rPr>
          <w:lang w:val="en-US"/>
        </w:rPr>
        <w:t>(</w:t>
      </w:r>
      <w:r w:rsidR="000E1DBE" w:rsidRPr="00BE13B5">
        <w:rPr>
          <w:lang w:val="en-US"/>
        </w:rPr>
        <w:t>No. 23 of 2014</w:t>
      </w:r>
      <w:r w:rsidR="00803303">
        <w:rPr>
          <w:lang w:val="en-US"/>
        </w:rPr>
        <w:t>)</w:t>
      </w:r>
      <w:r w:rsidR="000E1DBE">
        <w:rPr>
          <w:lang w:val="en-US"/>
        </w:rPr>
        <w:t xml:space="preserve">, which </w:t>
      </w:r>
      <w:r w:rsidR="001819B9">
        <w:rPr>
          <w:lang w:val="en-US"/>
        </w:rPr>
        <w:t xml:space="preserve">obliges </w:t>
      </w:r>
      <w:r w:rsidR="000E1DBE">
        <w:rPr>
          <w:lang w:val="en-US"/>
        </w:rPr>
        <w:t xml:space="preserve">the authorities to notify within </w:t>
      </w:r>
      <w:r w:rsidR="001819B9">
        <w:rPr>
          <w:lang w:val="en-US"/>
        </w:rPr>
        <w:t>48</w:t>
      </w:r>
      <w:r w:rsidR="000E1DBE">
        <w:rPr>
          <w:lang w:val="en-US"/>
        </w:rPr>
        <w:t xml:space="preserve"> hours a parent or guardian of a child </w:t>
      </w:r>
      <w:r w:rsidR="001819B9">
        <w:rPr>
          <w:lang w:val="en-US"/>
        </w:rPr>
        <w:t xml:space="preserve">who </w:t>
      </w:r>
      <w:r w:rsidR="000E1DBE">
        <w:rPr>
          <w:lang w:val="en-US"/>
        </w:rPr>
        <w:t xml:space="preserve">is detained or deprived of liberty; </w:t>
      </w:r>
    </w:p>
    <w:p w:rsidR="000E1DBE" w:rsidRDefault="000F63D4" w:rsidP="000F63D4">
      <w:pPr>
        <w:pStyle w:val="SingleTxtG"/>
        <w:rPr>
          <w:rFonts w:eastAsia="Malgun Gothic"/>
          <w:lang w:eastAsia="zh-CN"/>
        </w:rPr>
      </w:pPr>
      <w:r>
        <w:rPr>
          <w:rFonts w:eastAsia="Malgun Gothic"/>
          <w:lang w:eastAsia="zh-CN"/>
        </w:rPr>
        <w:tab/>
        <w:t>(e)</w:t>
      </w:r>
      <w:r>
        <w:rPr>
          <w:rFonts w:eastAsia="Malgun Gothic"/>
          <w:lang w:eastAsia="zh-CN"/>
        </w:rPr>
        <w:tab/>
      </w:r>
      <w:r w:rsidR="000E1DBE">
        <w:rPr>
          <w:rFonts w:eastAsia="Malgun Gothic"/>
          <w:lang w:eastAsia="zh-CN"/>
        </w:rPr>
        <w:t>The Basic Education Act</w:t>
      </w:r>
      <w:r w:rsidR="001819B9">
        <w:rPr>
          <w:rFonts w:eastAsia="Malgun Gothic"/>
          <w:lang w:eastAsia="zh-CN"/>
        </w:rPr>
        <w:t>,</w:t>
      </w:r>
      <w:r w:rsidR="000E1DBE">
        <w:rPr>
          <w:rFonts w:eastAsia="Malgun Gothic"/>
          <w:lang w:eastAsia="zh-CN"/>
        </w:rPr>
        <w:t xml:space="preserve"> in 2013;</w:t>
      </w:r>
    </w:p>
    <w:p w:rsidR="000E1DBE" w:rsidRDefault="000F63D4" w:rsidP="000F63D4">
      <w:pPr>
        <w:pStyle w:val="SingleTxtG"/>
        <w:rPr>
          <w:rFonts w:eastAsia="Malgun Gothic"/>
          <w:lang w:eastAsia="zh-CN"/>
        </w:rPr>
      </w:pPr>
      <w:r>
        <w:rPr>
          <w:rFonts w:eastAsia="Malgun Gothic"/>
          <w:lang w:eastAsia="zh-CN"/>
        </w:rPr>
        <w:tab/>
        <w:t>(f)</w:t>
      </w:r>
      <w:r>
        <w:rPr>
          <w:rFonts w:eastAsia="Malgun Gothic"/>
          <w:lang w:eastAsia="zh-CN"/>
        </w:rPr>
        <w:tab/>
      </w:r>
      <w:r w:rsidR="000E1DBE">
        <w:rPr>
          <w:rFonts w:eastAsia="Malgun Gothic"/>
          <w:lang w:eastAsia="zh-CN"/>
        </w:rPr>
        <w:t>The Citizenship and Immigration Act</w:t>
      </w:r>
      <w:r w:rsidR="001819B9">
        <w:rPr>
          <w:rFonts w:eastAsia="Malgun Gothic"/>
          <w:lang w:eastAsia="zh-CN"/>
        </w:rPr>
        <w:t>,</w:t>
      </w:r>
      <w:r w:rsidR="000E1DBE">
        <w:rPr>
          <w:rFonts w:eastAsia="Malgun Gothic"/>
          <w:lang w:eastAsia="zh-CN"/>
        </w:rPr>
        <w:t xml:space="preserve"> in 2011, </w:t>
      </w:r>
      <w:r w:rsidR="000E1DBE" w:rsidRPr="00E13F20">
        <w:t xml:space="preserve">which provides for Kenyan nationality </w:t>
      </w:r>
      <w:r w:rsidR="001819B9">
        <w:t>for</w:t>
      </w:r>
      <w:r w:rsidR="000E1DBE" w:rsidRPr="00E13F20">
        <w:t xml:space="preserve"> all children born in the State party and recognizes </w:t>
      </w:r>
      <w:r w:rsidR="001819B9">
        <w:t xml:space="preserve">the </w:t>
      </w:r>
      <w:r w:rsidR="000E1DBE" w:rsidRPr="00E13F20">
        <w:t xml:space="preserve">equal right of women and men to </w:t>
      </w:r>
      <w:r w:rsidR="000E1DBE">
        <w:t>transmit</w:t>
      </w:r>
      <w:r w:rsidR="000E1DBE" w:rsidRPr="00E13F20">
        <w:t xml:space="preserve"> Kenyan nationality to their children</w:t>
      </w:r>
      <w:r w:rsidR="000E1DBE">
        <w:t>;</w:t>
      </w:r>
    </w:p>
    <w:p w:rsidR="000E1DBE" w:rsidRDefault="000F63D4" w:rsidP="000F63D4">
      <w:pPr>
        <w:pStyle w:val="SingleTxtG"/>
        <w:rPr>
          <w:rFonts w:eastAsia="Malgun Gothic"/>
          <w:lang w:eastAsia="zh-CN"/>
        </w:rPr>
      </w:pPr>
      <w:r>
        <w:rPr>
          <w:rFonts w:eastAsia="Malgun Gothic"/>
          <w:lang w:eastAsia="zh-CN"/>
        </w:rPr>
        <w:tab/>
        <w:t>(g)</w:t>
      </w:r>
      <w:r>
        <w:rPr>
          <w:rFonts w:eastAsia="Malgun Gothic"/>
          <w:lang w:eastAsia="zh-CN"/>
        </w:rPr>
        <w:tab/>
      </w:r>
      <w:r w:rsidR="000E1DBE">
        <w:rPr>
          <w:rFonts w:eastAsia="Malgun Gothic"/>
          <w:lang w:eastAsia="zh-CN"/>
        </w:rPr>
        <w:t>The Prohibition of Female Genital Mutilation Act</w:t>
      </w:r>
      <w:r w:rsidR="001819B9">
        <w:rPr>
          <w:rFonts w:eastAsia="Malgun Gothic"/>
          <w:lang w:eastAsia="zh-CN"/>
        </w:rPr>
        <w:t>,</w:t>
      </w:r>
      <w:r w:rsidR="000E1DBE">
        <w:rPr>
          <w:rFonts w:eastAsia="Malgun Gothic"/>
          <w:lang w:eastAsia="zh-CN"/>
        </w:rPr>
        <w:t xml:space="preserve"> in 2011;</w:t>
      </w:r>
    </w:p>
    <w:p w:rsidR="000E1DBE" w:rsidRDefault="000F63D4" w:rsidP="000F63D4">
      <w:pPr>
        <w:pStyle w:val="SingleTxtG"/>
        <w:rPr>
          <w:rFonts w:eastAsia="Malgun Gothic"/>
          <w:lang w:eastAsia="zh-CN"/>
        </w:rPr>
      </w:pPr>
      <w:r>
        <w:rPr>
          <w:rFonts w:eastAsia="Malgun Gothic"/>
          <w:lang w:eastAsia="zh-CN"/>
        </w:rPr>
        <w:tab/>
        <w:t>(h)</w:t>
      </w:r>
      <w:r>
        <w:rPr>
          <w:rFonts w:eastAsia="Malgun Gothic"/>
          <w:lang w:eastAsia="zh-CN"/>
        </w:rPr>
        <w:tab/>
      </w:r>
      <w:r w:rsidR="000E1DBE">
        <w:rPr>
          <w:rFonts w:eastAsia="Malgun Gothic"/>
          <w:lang w:eastAsia="zh-CN"/>
        </w:rPr>
        <w:t xml:space="preserve">The Constitution of Kenya, revised in 2010, which stipulates </w:t>
      </w:r>
      <w:r w:rsidR="000E1DBE" w:rsidRPr="00E13F20">
        <w:t>the right of the child to have his or her best interests taken as a primary consideration</w:t>
      </w:r>
      <w:r w:rsidR="00B315B6">
        <w:rPr>
          <w:rFonts w:eastAsia="Malgun Gothic"/>
          <w:lang w:eastAsia="zh-CN"/>
        </w:rPr>
        <w:t>.</w:t>
      </w:r>
    </w:p>
    <w:p w:rsidR="000E1DBE" w:rsidRDefault="00775BCE" w:rsidP="00775BCE">
      <w:pPr>
        <w:pStyle w:val="SingleTxtG"/>
        <w:rPr>
          <w:rFonts w:eastAsia="Malgun Gothic"/>
          <w:lang w:eastAsia="zh-CN"/>
        </w:rPr>
      </w:pPr>
      <w:r>
        <w:rPr>
          <w:rFonts w:eastAsia="Malgun Gothic"/>
          <w:lang w:eastAsia="zh-CN"/>
        </w:rPr>
        <w:t>5.</w:t>
      </w:r>
      <w:r>
        <w:rPr>
          <w:rFonts w:eastAsia="Malgun Gothic"/>
          <w:lang w:eastAsia="zh-CN"/>
        </w:rPr>
        <w:tab/>
      </w:r>
      <w:r w:rsidR="000E1DBE" w:rsidRPr="00EF4C80">
        <w:rPr>
          <w:rFonts w:eastAsia="Malgun Gothic"/>
          <w:lang w:eastAsia="zh-CN"/>
        </w:rPr>
        <w:t>The Committee also welcomes the following policy measures:</w:t>
      </w:r>
    </w:p>
    <w:p w:rsidR="000E1DBE" w:rsidRPr="008C0F88" w:rsidRDefault="000F63D4" w:rsidP="000F63D4">
      <w:pPr>
        <w:pStyle w:val="SingleTxtG"/>
      </w:pPr>
      <w:r>
        <w:tab/>
        <w:t>(a)</w:t>
      </w:r>
      <w:r>
        <w:tab/>
      </w:r>
      <w:r w:rsidR="000E1DBE" w:rsidRPr="008C0F88">
        <w:t xml:space="preserve">The </w:t>
      </w:r>
      <w:r w:rsidR="000E1DBE" w:rsidRPr="008C0F88">
        <w:rPr>
          <w:lang w:val="en-US"/>
        </w:rPr>
        <w:t xml:space="preserve">National Plan of Action for Children, 2015-2022; </w:t>
      </w:r>
    </w:p>
    <w:p w:rsidR="000E1DBE" w:rsidRPr="008C0F88" w:rsidRDefault="000F63D4" w:rsidP="000F63D4">
      <w:pPr>
        <w:pStyle w:val="SingleTxtG"/>
      </w:pPr>
      <w:r>
        <w:tab/>
        <w:t>(b)</w:t>
      </w:r>
      <w:r>
        <w:tab/>
      </w:r>
      <w:r w:rsidR="000E1DBE" w:rsidRPr="008C0F88">
        <w:t>The National Plan of Action for Children</w:t>
      </w:r>
      <w:r w:rsidR="00670C91">
        <w:t>,</w:t>
      </w:r>
      <w:r w:rsidR="000E1DBE" w:rsidRPr="008C0F88">
        <w:t xml:space="preserve"> 2008-2012;</w:t>
      </w:r>
    </w:p>
    <w:p w:rsidR="000E1DBE" w:rsidRPr="008C0F88" w:rsidRDefault="000F63D4" w:rsidP="000F63D4">
      <w:pPr>
        <w:pStyle w:val="SingleTxtG"/>
      </w:pPr>
      <w:r>
        <w:rPr>
          <w:lang w:eastAsia="ja-JP"/>
        </w:rPr>
        <w:tab/>
        <w:t>(c)</w:t>
      </w:r>
      <w:r>
        <w:rPr>
          <w:lang w:eastAsia="ja-JP"/>
        </w:rPr>
        <w:tab/>
      </w:r>
      <w:r w:rsidR="00670C91">
        <w:rPr>
          <w:lang w:eastAsia="ja-JP"/>
        </w:rPr>
        <w:t xml:space="preserve">The </w:t>
      </w:r>
      <w:r w:rsidR="000E1DBE" w:rsidRPr="008C0F88">
        <w:rPr>
          <w:lang w:eastAsia="ja-JP"/>
        </w:rPr>
        <w:t xml:space="preserve">National Plan of Action </w:t>
      </w:r>
      <w:proofErr w:type="gramStart"/>
      <w:r w:rsidR="000E1DBE" w:rsidRPr="008C0F88">
        <w:rPr>
          <w:lang w:eastAsia="ja-JP"/>
        </w:rPr>
        <w:t>Against</w:t>
      </w:r>
      <w:proofErr w:type="gramEnd"/>
      <w:r w:rsidR="000E1DBE" w:rsidRPr="008C0F88">
        <w:rPr>
          <w:lang w:eastAsia="ja-JP"/>
        </w:rPr>
        <w:t xml:space="preserve"> Sexual Exploitation of Children in Kenya</w:t>
      </w:r>
      <w:r w:rsidR="00670C91">
        <w:rPr>
          <w:lang w:eastAsia="ja-JP"/>
        </w:rPr>
        <w:t>,</w:t>
      </w:r>
      <w:r w:rsidR="000E1DBE" w:rsidRPr="008C0F88">
        <w:rPr>
          <w:lang w:eastAsia="ja-JP"/>
        </w:rPr>
        <w:t xml:space="preserve"> 2013-2017.</w:t>
      </w:r>
    </w:p>
    <w:p w:rsidR="000E1DBE" w:rsidRPr="000E1DBE" w:rsidRDefault="000E1DBE" w:rsidP="000E1DBE">
      <w:pPr>
        <w:pStyle w:val="HChG"/>
        <w:rPr>
          <w:rFonts w:eastAsia="Malgun Gothic"/>
        </w:rPr>
      </w:pPr>
      <w:r w:rsidRPr="000E1DBE">
        <w:rPr>
          <w:rFonts w:eastAsia="Malgun Gothic"/>
        </w:rPr>
        <w:tab/>
        <w:t>III.</w:t>
      </w:r>
      <w:r w:rsidRPr="000E1DBE">
        <w:rPr>
          <w:rFonts w:eastAsia="Malgun Gothic"/>
        </w:rPr>
        <w:tab/>
        <w:t>Main areas of concern and recommendations</w:t>
      </w:r>
    </w:p>
    <w:p w:rsidR="000E1DBE" w:rsidRPr="000E1DBE" w:rsidRDefault="000E1DBE" w:rsidP="00670C91">
      <w:pPr>
        <w:pStyle w:val="H1G"/>
      </w:pPr>
      <w:r w:rsidRPr="000E1DBE">
        <w:tab/>
        <w:t>A.</w:t>
      </w:r>
      <w:r w:rsidRPr="000E1DBE">
        <w:tab/>
        <w:t xml:space="preserve">General measures of implementation (arts. 4, 42 and 44 </w:t>
      </w:r>
      <w:r w:rsidR="00670C91">
        <w:t>(</w:t>
      </w:r>
      <w:r w:rsidRPr="000E1DBE">
        <w:t>6</w:t>
      </w:r>
      <w:r w:rsidR="00670C91">
        <w:t>)</w:t>
      </w:r>
      <w:r w:rsidRPr="000E1DBE">
        <w:t>)</w:t>
      </w:r>
    </w:p>
    <w:p w:rsidR="000E1DBE" w:rsidRPr="000E1DBE" w:rsidRDefault="000E1DBE" w:rsidP="000E1DBE">
      <w:pPr>
        <w:pStyle w:val="H23G"/>
      </w:pPr>
      <w:r w:rsidRPr="000E1DBE">
        <w:tab/>
      </w:r>
      <w:r w:rsidRPr="000E1DBE">
        <w:tab/>
        <w:t>The Commi</w:t>
      </w:r>
      <w:r>
        <w:t>ttee’s previous recommendations</w:t>
      </w:r>
    </w:p>
    <w:p w:rsidR="000E1DBE" w:rsidRPr="001A5B42" w:rsidRDefault="00775BCE" w:rsidP="00775BCE">
      <w:pPr>
        <w:pStyle w:val="SingleTxtG"/>
        <w:rPr>
          <w:rFonts w:eastAsia="Malgun Gothic"/>
          <w:b/>
          <w:lang w:eastAsia="zh-CN"/>
        </w:rPr>
      </w:pPr>
      <w:r w:rsidRPr="001A5B42">
        <w:rPr>
          <w:rFonts w:eastAsia="Malgun Gothic"/>
          <w:lang w:eastAsia="zh-CN"/>
        </w:rPr>
        <w:t>6.</w:t>
      </w:r>
      <w:r w:rsidRPr="001A5B42">
        <w:rPr>
          <w:rFonts w:eastAsia="Malgun Gothic"/>
          <w:lang w:eastAsia="zh-CN"/>
        </w:rPr>
        <w:tab/>
      </w:r>
      <w:r w:rsidR="000E1DBE" w:rsidRPr="001A5B42">
        <w:rPr>
          <w:rFonts w:eastAsia="Malgun Gothic"/>
          <w:b/>
          <w:lang w:eastAsia="zh-CN"/>
        </w:rPr>
        <w:t>The Committee recommends that the State party take all necessary measures to address its previous recommendations of 2007 (CRC/C/KEN/CO/2) that have not been implemented or sufficiently implemented, in particular those related to non-discrimination (para. 25), corporal punishment (para</w:t>
      </w:r>
      <w:r w:rsidR="008F56CD">
        <w:rPr>
          <w:rFonts w:eastAsia="Malgun Gothic"/>
          <w:b/>
          <w:lang w:eastAsia="zh-CN"/>
        </w:rPr>
        <w:t>.</w:t>
      </w:r>
      <w:r w:rsidR="00BB6A73">
        <w:rPr>
          <w:rFonts w:eastAsia="Malgun Gothic"/>
          <w:b/>
          <w:lang w:eastAsia="zh-CN"/>
        </w:rPr>
        <w:t> </w:t>
      </w:r>
      <w:r w:rsidR="000E1DBE" w:rsidRPr="001A5B42">
        <w:rPr>
          <w:rFonts w:eastAsia="Malgun Gothic"/>
          <w:b/>
          <w:lang w:eastAsia="zh-CN"/>
        </w:rPr>
        <w:t>35), harmful traditional practices (para</w:t>
      </w:r>
      <w:r w:rsidR="008F56CD">
        <w:rPr>
          <w:rFonts w:eastAsia="Malgun Gothic"/>
          <w:b/>
          <w:lang w:eastAsia="zh-CN"/>
        </w:rPr>
        <w:t>.</w:t>
      </w:r>
      <w:r w:rsidR="00BB6A73">
        <w:rPr>
          <w:rFonts w:eastAsia="Malgun Gothic"/>
          <w:b/>
          <w:lang w:eastAsia="zh-CN"/>
        </w:rPr>
        <w:t> </w:t>
      </w:r>
      <w:r w:rsidR="000E1DBE" w:rsidRPr="001A5B42">
        <w:rPr>
          <w:rFonts w:eastAsia="Malgun Gothic"/>
          <w:b/>
          <w:lang w:eastAsia="zh-CN"/>
        </w:rPr>
        <w:t>54)</w:t>
      </w:r>
      <w:r w:rsidR="009C7D6E">
        <w:rPr>
          <w:rFonts w:eastAsia="Malgun Gothic"/>
          <w:b/>
          <w:lang w:eastAsia="zh-CN"/>
        </w:rPr>
        <w:t xml:space="preserve"> and</w:t>
      </w:r>
      <w:r w:rsidR="000E1DBE" w:rsidRPr="001A5B42">
        <w:rPr>
          <w:rFonts w:eastAsia="Malgun Gothic"/>
          <w:b/>
          <w:lang w:eastAsia="zh-CN"/>
        </w:rPr>
        <w:t xml:space="preserve"> administration of juvenile justice (para</w:t>
      </w:r>
      <w:r w:rsidR="008F56CD">
        <w:rPr>
          <w:rFonts w:eastAsia="Malgun Gothic"/>
          <w:b/>
          <w:lang w:eastAsia="zh-CN"/>
        </w:rPr>
        <w:t>.</w:t>
      </w:r>
      <w:r w:rsidR="00BB6A73">
        <w:rPr>
          <w:rFonts w:eastAsia="Malgun Gothic"/>
          <w:b/>
          <w:lang w:eastAsia="zh-CN"/>
        </w:rPr>
        <w:t> </w:t>
      </w:r>
      <w:r w:rsidR="000E1DBE" w:rsidRPr="001A5B42">
        <w:rPr>
          <w:rFonts w:eastAsia="Malgun Gothic"/>
          <w:b/>
          <w:lang w:eastAsia="zh-CN"/>
        </w:rPr>
        <w:t>68).</w:t>
      </w:r>
    </w:p>
    <w:p w:rsidR="000E1DBE" w:rsidRPr="000E1DBE" w:rsidRDefault="000E1DBE" w:rsidP="000E1DBE">
      <w:pPr>
        <w:pStyle w:val="H23G"/>
        <w:rPr>
          <w:rFonts w:eastAsia="Malgun Gothic"/>
        </w:rPr>
      </w:pPr>
      <w:r w:rsidRPr="000E1DBE">
        <w:rPr>
          <w:rFonts w:eastAsia="Malgun Gothic"/>
        </w:rPr>
        <w:tab/>
      </w:r>
      <w:r w:rsidRPr="000E1DBE">
        <w:rPr>
          <w:rFonts w:eastAsia="Malgun Gothic"/>
        </w:rPr>
        <w:tab/>
        <w:t>Legislation</w:t>
      </w:r>
    </w:p>
    <w:p w:rsidR="000E1DBE" w:rsidRPr="001A5B42" w:rsidRDefault="00775BCE" w:rsidP="00775BCE">
      <w:pPr>
        <w:pStyle w:val="SingleTxtG"/>
        <w:rPr>
          <w:rFonts w:eastAsia="Malgun Gothic"/>
          <w:lang w:eastAsia="zh-CN"/>
        </w:rPr>
      </w:pPr>
      <w:r w:rsidRPr="001A5B42">
        <w:rPr>
          <w:rFonts w:eastAsia="Malgun Gothic"/>
          <w:lang w:eastAsia="zh-CN"/>
        </w:rPr>
        <w:t>7.</w:t>
      </w:r>
      <w:r w:rsidRPr="001A5B42">
        <w:rPr>
          <w:rFonts w:eastAsia="Malgun Gothic"/>
          <w:lang w:eastAsia="zh-CN"/>
        </w:rPr>
        <w:tab/>
      </w:r>
      <w:r w:rsidR="000E1DBE" w:rsidRPr="001A5B42">
        <w:rPr>
          <w:rFonts w:eastAsia="Malgun Gothic"/>
          <w:lang w:eastAsia="zh-CN"/>
        </w:rPr>
        <w:t xml:space="preserve">The Committee welcomes the adoption </w:t>
      </w:r>
      <w:r w:rsidR="00B253D9">
        <w:rPr>
          <w:rFonts w:eastAsia="Malgun Gothic"/>
          <w:lang w:eastAsia="zh-CN"/>
        </w:rPr>
        <w:t xml:space="preserve">in 2010 </w:t>
      </w:r>
      <w:r w:rsidR="000E1DBE" w:rsidRPr="001A5B42">
        <w:rPr>
          <w:rFonts w:eastAsia="Malgun Gothic"/>
          <w:lang w:eastAsia="zh-CN"/>
        </w:rPr>
        <w:t>of the</w:t>
      </w:r>
      <w:r w:rsidR="00803303">
        <w:rPr>
          <w:rFonts w:eastAsia="Malgun Gothic"/>
          <w:lang w:eastAsia="zh-CN"/>
        </w:rPr>
        <w:t xml:space="preserve"> revised</w:t>
      </w:r>
      <w:r w:rsidR="000E1DBE" w:rsidRPr="001A5B42">
        <w:rPr>
          <w:rFonts w:eastAsia="Malgun Gothic"/>
          <w:lang w:eastAsia="zh-CN"/>
        </w:rPr>
        <w:t xml:space="preserve"> Constitution</w:t>
      </w:r>
      <w:r w:rsidR="00B253D9">
        <w:rPr>
          <w:rFonts w:eastAsia="Malgun Gothic"/>
          <w:lang w:eastAsia="zh-CN"/>
        </w:rPr>
        <w:t>, which</w:t>
      </w:r>
      <w:r w:rsidR="000E1DBE" w:rsidRPr="001A5B42">
        <w:rPr>
          <w:rFonts w:eastAsia="Malgun Gothic"/>
          <w:lang w:eastAsia="zh-CN"/>
        </w:rPr>
        <w:t xml:space="preserve"> explicitly recogniz</w:t>
      </w:r>
      <w:r w:rsidR="00B253D9">
        <w:rPr>
          <w:rFonts w:eastAsia="Malgun Gothic"/>
          <w:lang w:eastAsia="zh-CN"/>
        </w:rPr>
        <w:t>es</w:t>
      </w:r>
      <w:r w:rsidR="000E1DBE" w:rsidRPr="001A5B42">
        <w:rPr>
          <w:rFonts w:eastAsia="Malgun Gothic"/>
          <w:lang w:eastAsia="zh-CN"/>
        </w:rPr>
        <w:t xml:space="preserve"> certain rights of the child. However, the Committee remains concerned that the harmonization of national legislation, including the Children Act (2001), with the Convention and the Constitution has not been completed. </w:t>
      </w:r>
    </w:p>
    <w:p w:rsidR="000E1DBE" w:rsidRPr="004D7410" w:rsidRDefault="00775BCE" w:rsidP="00775BCE">
      <w:pPr>
        <w:pStyle w:val="SingleTxtG"/>
        <w:rPr>
          <w:rFonts w:eastAsia="Malgun Gothic"/>
          <w:b/>
          <w:lang w:eastAsia="zh-CN"/>
        </w:rPr>
      </w:pPr>
      <w:r w:rsidRPr="004D7410">
        <w:rPr>
          <w:rFonts w:eastAsia="Malgun Gothic"/>
          <w:lang w:eastAsia="zh-CN"/>
        </w:rPr>
        <w:t>8.</w:t>
      </w:r>
      <w:r w:rsidRPr="004D7410">
        <w:rPr>
          <w:rFonts w:eastAsia="Malgun Gothic"/>
          <w:lang w:eastAsia="zh-CN"/>
        </w:rPr>
        <w:tab/>
      </w:r>
      <w:r w:rsidR="000E1DBE" w:rsidRPr="004D7410">
        <w:rPr>
          <w:rFonts w:eastAsia="Malgun Gothic"/>
          <w:b/>
          <w:lang w:eastAsia="zh-CN"/>
        </w:rPr>
        <w:t xml:space="preserve">The Committee urges the State party to expedite the completion of the harmonization of national legislation and regulations with the Convention, including </w:t>
      </w:r>
      <w:r w:rsidR="00302415" w:rsidRPr="00302415">
        <w:rPr>
          <w:rFonts w:eastAsia="Malgun Gothic"/>
          <w:b/>
          <w:lang w:eastAsia="zh-CN"/>
        </w:rPr>
        <w:t>by adopting new legislation to replace</w:t>
      </w:r>
      <w:r w:rsidR="00302415">
        <w:rPr>
          <w:rFonts w:eastAsia="Malgun Gothic"/>
          <w:b/>
          <w:lang w:eastAsia="zh-CN"/>
        </w:rPr>
        <w:t xml:space="preserve"> </w:t>
      </w:r>
      <w:r w:rsidR="000E1DBE" w:rsidRPr="004D7410">
        <w:rPr>
          <w:rFonts w:eastAsia="Malgun Gothic"/>
          <w:b/>
          <w:lang w:eastAsia="zh-CN"/>
        </w:rPr>
        <w:t xml:space="preserve">the Children Act (2001), and </w:t>
      </w:r>
      <w:r w:rsidR="00803303">
        <w:rPr>
          <w:rFonts w:eastAsia="Malgun Gothic"/>
          <w:b/>
          <w:lang w:eastAsia="zh-CN"/>
        </w:rPr>
        <w:t xml:space="preserve">to </w:t>
      </w:r>
      <w:r w:rsidR="000E1DBE" w:rsidRPr="004D7410">
        <w:rPr>
          <w:rFonts w:eastAsia="Malgun Gothic"/>
          <w:b/>
          <w:lang w:eastAsia="zh-CN"/>
        </w:rPr>
        <w:t xml:space="preserve">ensure </w:t>
      </w:r>
      <w:r w:rsidR="00570DEF">
        <w:rPr>
          <w:rFonts w:eastAsia="Malgun Gothic"/>
          <w:b/>
          <w:lang w:eastAsia="zh-CN"/>
        </w:rPr>
        <w:t xml:space="preserve">the </w:t>
      </w:r>
      <w:r w:rsidR="000E1DBE" w:rsidRPr="004D7410">
        <w:rPr>
          <w:rFonts w:eastAsia="Malgun Gothic"/>
          <w:b/>
          <w:lang w:eastAsia="zh-CN"/>
        </w:rPr>
        <w:t xml:space="preserve">active and meaningful participation of children and civil society organizations in </w:t>
      </w:r>
      <w:r w:rsidR="00302415" w:rsidRPr="00302415">
        <w:rPr>
          <w:rFonts w:eastAsia="Malgun Gothic"/>
          <w:b/>
          <w:lang w:eastAsia="zh-CN"/>
        </w:rPr>
        <w:t>elaborating the new legislation</w:t>
      </w:r>
      <w:r w:rsidR="000E1DBE" w:rsidRPr="004D7410">
        <w:rPr>
          <w:rFonts w:eastAsia="Malgun Gothic"/>
          <w:b/>
          <w:lang w:eastAsia="zh-CN"/>
        </w:rPr>
        <w:t>.</w:t>
      </w:r>
    </w:p>
    <w:p w:rsidR="000E1DBE" w:rsidRPr="000E1DBE" w:rsidRDefault="000E1DBE" w:rsidP="000E1DBE">
      <w:pPr>
        <w:pStyle w:val="H23G"/>
      </w:pPr>
      <w:r w:rsidRPr="000E1DBE">
        <w:tab/>
      </w:r>
      <w:r w:rsidRPr="000E1DBE">
        <w:tab/>
        <w:t>Co</w:t>
      </w:r>
      <w:r>
        <w:t>mprehensive policy and strategy</w:t>
      </w:r>
    </w:p>
    <w:p w:rsidR="000E1DBE" w:rsidRPr="001A5B42" w:rsidRDefault="00775BCE" w:rsidP="00775BCE">
      <w:pPr>
        <w:pStyle w:val="SingleTxtG"/>
        <w:rPr>
          <w:rFonts w:eastAsia="Malgun Gothic"/>
          <w:lang w:eastAsia="zh-CN"/>
        </w:rPr>
      </w:pPr>
      <w:r w:rsidRPr="001A5B42">
        <w:rPr>
          <w:rFonts w:eastAsia="Malgun Gothic"/>
          <w:lang w:eastAsia="zh-CN"/>
        </w:rPr>
        <w:t>9.</w:t>
      </w:r>
      <w:r w:rsidRPr="001A5B42">
        <w:rPr>
          <w:rFonts w:eastAsia="Malgun Gothic"/>
          <w:lang w:eastAsia="zh-CN"/>
        </w:rPr>
        <w:tab/>
      </w:r>
      <w:r w:rsidR="000E1DBE" w:rsidRPr="001A5B42">
        <w:rPr>
          <w:rFonts w:eastAsia="Malgun Gothic"/>
          <w:lang w:eastAsia="zh-CN"/>
        </w:rPr>
        <w:t>The Committee welcomes the adoption and implementation of the National Plan of Action for Children</w:t>
      </w:r>
      <w:r w:rsidR="00570DEF">
        <w:rPr>
          <w:rFonts w:eastAsia="Malgun Gothic"/>
          <w:lang w:eastAsia="zh-CN"/>
        </w:rPr>
        <w:t>,</w:t>
      </w:r>
      <w:r w:rsidR="000E1DBE" w:rsidRPr="001A5B42">
        <w:rPr>
          <w:rFonts w:eastAsia="Malgun Gothic"/>
          <w:lang w:eastAsia="zh-CN"/>
        </w:rPr>
        <w:t xml:space="preserve"> 2008-2012, and its positive outcomes, in particular in the areas of health and education. However, the Committee is concerned that substantial information on the National Plan of Action for Children</w:t>
      </w:r>
      <w:r w:rsidR="00570DEF">
        <w:rPr>
          <w:rFonts w:eastAsia="Malgun Gothic"/>
          <w:lang w:eastAsia="zh-CN"/>
        </w:rPr>
        <w:t>,</w:t>
      </w:r>
      <w:r w:rsidR="000E1DBE" w:rsidRPr="001A5B42">
        <w:rPr>
          <w:rFonts w:eastAsia="Malgun Gothic"/>
          <w:lang w:eastAsia="zh-CN"/>
        </w:rPr>
        <w:t xml:space="preserve"> 2015-2022</w:t>
      </w:r>
      <w:r w:rsidR="00570DEF">
        <w:rPr>
          <w:rFonts w:eastAsia="Malgun Gothic"/>
          <w:lang w:eastAsia="zh-CN"/>
        </w:rPr>
        <w:t>,</w:t>
      </w:r>
      <w:r w:rsidR="000E1DBE" w:rsidRPr="001A5B42">
        <w:rPr>
          <w:rFonts w:eastAsia="Malgun Gothic"/>
          <w:lang w:eastAsia="zh-CN"/>
        </w:rPr>
        <w:t xml:space="preserve"> was not provided, including how the Plan will be financed, </w:t>
      </w:r>
      <w:r w:rsidR="00570DEF">
        <w:rPr>
          <w:rFonts w:eastAsia="Malgun Gothic"/>
          <w:lang w:eastAsia="zh-CN"/>
        </w:rPr>
        <w:t xml:space="preserve">how </w:t>
      </w:r>
      <w:r w:rsidR="000E1DBE" w:rsidRPr="001A5B42">
        <w:rPr>
          <w:rFonts w:eastAsia="Malgun Gothic"/>
          <w:lang w:eastAsia="zh-CN"/>
        </w:rPr>
        <w:t>the service delivery gap caused in the process of devolution</w:t>
      </w:r>
      <w:r w:rsidR="00570DEF">
        <w:rPr>
          <w:rFonts w:eastAsia="Malgun Gothic"/>
          <w:lang w:eastAsia="zh-CN"/>
        </w:rPr>
        <w:t xml:space="preserve"> will be addressed</w:t>
      </w:r>
      <w:r w:rsidR="00945736">
        <w:rPr>
          <w:rFonts w:eastAsia="Malgun Gothic"/>
          <w:lang w:eastAsia="zh-CN"/>
        </w:rPr>
        <w:t>,</w:t>
      </w:r>
      <w:r w:rsidR="000E1DBE" w:rsidRPr="001A5B42">
        <w:rPr>
          <w:rFonts w:eastAsia="Malgun Gothic"/>
          <w:lang w:eastAsia="zh-CN"/>
        </w:rPr>
        <w:t xml:space="preserve"> and the persistent inequality in the enjoyment of the rights of the child.</w:t>
      </w:r>
    </w:p>
    <w:p w:rsidR="000E1DBE" w:rsidRPr="004D7410" w:rsidRDefault="00775BCE" w:rsidP="00775BCE">
      <w:pPr>
        <w:pStyle w:val="SingleTxtG"/>
        <w:rPr>
          <w:rFonts w:eastAsia="Malgun Gothic"/>
          <w:b/>
          <w:lang w:eastAsia="zh-CN"/>
        </w:rPr>
      </w:pPr>
      <w:r w:rsidRPr="004D7410">
        <w:rPr>
          <w:rFonts w:eastAsia="Malgun Gothic"/>
          <w:lang w:eastAsia="zh-CN"/>
        </w:rPr>
        <w:lastRenderedPageBreak/>
        <w:t>10.</w:t>
      </w:r>
      <w:r w:rsidRPr="004D7410">
        <w:rPr>
          <w:rFonts w:eastAsia="Malgun Gothic"/>
          <w:lang w:eastAsia="zh-CN"/>
        </w:rPr>
        <w:tab/>
      </w:r>
      <w:r w:rsidR="000E1DBE" w:rsidRPr="004D7410">
        <w:rPr>
          <w:rFonts w:eastAsia="Malgun Gothic"/>
          <w:b/>
          <w:lang w:eastAsia="zh-CN"/>
        </w:rPr>
        <w:t xml:space="preserve">The Committee recommends that the State party allocate adequate resources </w:t>
      </w:r>
      <w:r w:rsidR="007F753E">
        <w:rPr>
          <w:rFonts w:eastAsia="Malgun Gothic"/>
          <w:b/>
          <w:lang w:eastAsia="zh-CN"/>
        </w:rPr>
        <w:t>for</w:t>
      </w:r>
      <w:r w:rsidR="007F753E" w:rsidRPr="004D7410">
        <w:rPr>
          <w:rFonts w:eastAsia="Malgun Gothic"/>
          <w:b/>
          <w:lang w:eastAsia="zh-CN"/>
        </w:rPr>
        <w:t xml:space="preserve"> </w:t>
      </w:r>
      <w:r w:rsidR="000E1DBE" w:rsidRPr="004D7410">
        <w:rPr>
          <w:rFonts w:eastAsia="Malgun Gothic"/>
          <w:b/>
          <w:lang w:eastAsia="zh-CN"/>
        </w:rPr>
        <w:t xml:space="preserve">the implementation of the </w:t>
      </w:r>
      <w:r w:rsidR="007F753E">
        <w:rPr>
          <w:rFonts w:eastAsia="Malgun Gothic"/>
          <w:b/>
          <w:lang w:eastAsia="zh-CN"/>
        </w:rPr>
        <w:t xml:space="preserve">National </w:t>
      </w:r>
      <w:r w:rsidR="000E1DBE" w:rsidRPr="004D7410">
        <w:rPr>
          <w:rFonts w:eastAsia="Malgun Gothic"/>
          <w:b/>
          <w:lang w:eastAsia="zh-CN"/>
        </w:rPr>
        <w:t>Plan of Action for Children</w:t>
      </w:r>
      <w:r w:rsidR="007F753E">
        <w:rPr>
          <w:rFonts w:eastAsia="Malgun Gothic"/>
          <w:b/>
          <w:lang w:eastAsia="zh-CN"/>
        </w:rPr>
        <w:t>,</w:t>
      </w:r>
      <w:r w:rsidR="000E1DBE" w:rsidRPr="004D7410">
        <w:rPr>
          <w:rFonts w:eastAsia="Malgun Gothic"/>
          <w:b/>
          <w:lang w:eastAsia="zh-CN"/>
        </w:rPr>
        <w:t xml:space="preserve"> 2015-2022, </w:t>
      </w:r>
      <w:r w:rsidR="007F753E">
        <w:rPr>
          <w:rFonts w:eastAsia="Malgun Gothic"/>
          <w:b/>
          <w:lang w:eastAsia="zh-CN"/>
        </w:rPr>
        <w:t xml:space="preserve">that it </w:t>
      </w:r>
      <w:r w:rsidR="000E1DBE" w:rsidRPr="004D7410">
        <w:rPr>
          <w:rFonts w:eastAsia="Malgun Gothic"/>
          <w:b/>
          <w:lang w:eastAsia="zh-CN"/>
        </w:rPr>
        <w:t xml:space="preserve">ensure coordination between </w:t>
      </w:r>
      <w:r w:rsidR="007F753E">
        <w:rPr>
          <w:rFonts w:eastAsia="Malgun Gothic"/>
          <w:b/>
          <w:lang w:eastAsia="zh-CN"/>
        </w:rPr>
        <w:t xml:space="preserve">the </w:t>
      </w:r>
      <w:r w:rsidR="000E1DBE" w:rsidRPr="004D7410">
        <w:rPr>
          <w:rFonts w:eastAsia="Malgun Gothic"/>
          <w:b/>
          <w:lang w:eastAsia="zh-CN"/>
        </w:rPr>
        <w:t xml:space="preserve">national and county levels to minimize </w:t>
      </w:r>
      <w:r w:rsidR="007F753E">
        <w:rPr>
          <w:rFonts w:eastAsia="Malgun Gothic"/>
          <w:b/>
          <w:lang w:eastAsia="zh-CN"/>
        </w:rPr>
        <w:t xml:space="preserve">the </w:t>
      </w:r>
      <w:r w:rsidR="000E1DBE" w:rsidRPr="004D7410">
        <w:rPr>
          <w:rFonts w:eastAsia="Malgun Gothic"/>
          <w:b/>
          <w:lang w:eastAsia="zh-CN"/>
        </w:rPr>
        <w:t>service delivery gap in transition</w:t>
      </w:r>
      <w:r w:rsidR="007F753E">
        <w:rPr>
          <w:rFonts w:eastAsia="Malgun Gothic"/>
          <w:b/>
          <w:lang w:eastAsia="zh-CN"/>
        </w:rPr>
        <w:t>ing</w:t>
      </w:r>
      <w:r w:rsidR="000E1DBE" w:rsidRPr="004D7410">
        <w:rPr>
          <w:rFonts w:eastAsia="Malgun Gothic"/>
          <w:b/>
          <w:lang w:eastAsia="zh-CN"/>
        </w:rPr>
        <w:t xml:space="preserve"> to the devolved system of governance and</w:t>
      </w:r>
      <w:r w:rsidR="007F753E">
        <w:rPr>
          <w:rFonts w:eastAsia="Malgun Gothic"/>
          <w:b/>
          <w:lang w:eastAsia="zh-CN"/>
        </w:rPr>
        <w:t xml:space="preserve"> that it</w:t>
      </w:r>
      <w:r w:rsidR="000E1DBE" w:rsidRPr="004D7410">
        <w:rPr>
          <w:rFonts w:eastAsia="Malgun Gothic"/>
          <w:b/>
          <w:lang w:eastAsia="zh-CN"/>
        </w:rPr>
        <w:t xml:space="preserve"> place greater focus on reducing inequality in the enjoyment of the rights of the child.</w:t>
      </w:r>
    </w:p>
    <w:p w:rsidR="000E1DBE" w:rsidRPr="000E1DBE" w:rsidRDefault="000E1DBE" w:rsidP="000E1DBE">
      <w:pPr>
        <w:pStyle w:val="H23G"/>
        <w:rPr>
          <w:rFonts w:eastAsia="Malgun Gothic"/>
        </w:rPr>
      </w:pPr>
      <w:r w:rsidRPr="000E1DBE">
        <w:rPr>
          <w:rFonts w:eastAsia="Malgun Gothic"/>
        </w:rPr>
        <w:tab/>
      </w:r>
      <w:r w:rsidRPr="000E1DBE">
        <w:rPr>
          <w:rFonts w:eastAsia="Malgun Gothic"/>
        </w:rPr>
        <w:tab/>
        <w:t>Allocation of resources</w:t>
      </w:r>
    </w:p>
    <w:p w:rsidR="000E1DBE" w:rsidRPr="001A5B42" w:rsidRDefault="00775BCE" w:rsidP="00775BCE">
      <w:pPr>
        <w:pStyle w:val="SingleTxtG"/>
        <w:rPr>
          <w:rFonts w:eastAsia="Malgun Gothic"/>
          <w:lang w:eastAsia="zh-CN"/>
        </w:rPr>
      </w:pPr>
      <w:r w:rsidRPr="001A5B42">
        <w:rPr>
          <w:rFonts w:eastAsia="Malgun Gothic"/>
          <w:lang w:eastAsia="zh-CN"/>
        </w:rPr>
        <w:t>11.</w:t>
      </w:r>
      <w:r w:rsidRPr="001A5B42">
        <w:rPr>
          <w:rFonts w:eastAsia="Malgun Gothic"/>
          <w:lang w:eastAsia="zh-CN"/>
        </w:rPr>
        <w:tab/>
      </w:r>
      <w:r w:rsidR="000E1DBE" w:rsidRPr="001A5B42">
        <w:rPr>
          <w:rFonts w:eastAsia="Malgun Gothic"/>
          <w:lang w:eastAsia="zh-CN"/>
        </w:rPr>
        <w:t xml:space="preserve">The Committee notes that the amount of budget allocation to </w:t>
      </w:r>
      <w:r w:rsidR="00610E93">
        <w:rPr>
          <w:rFonts w:eastAsia="Malgun Gothic"/>
          <w:lang w:eastAsia="zh-CN"/>
        </w:rPr>
        <w:t xml:space="preserve">the </w:t>
      </w:r>
      <w:r w:rsidR="000E1DBE" w:rsidRPr="001A5B42">
        <w:rPr>
          <w:rFonts w:eastAsia="Malgun Gothic"/>
          <w:lang w:eastAsia="zh-CN"/>
        </w:rPr>
        <w:t>social sectors has increased during the period under review. However, the Committee is concerned that:</w:t>
      </w:r>
    </w:p>
    <w:p w:rsidR="000E1DBE" w:rsidRPr="00802B2C" w:rsidRDefault="001A5B42" w:rsidP="00610E93">
      <w:pPr>
        <w:pStyle w:val="SingleTxtG"/>
      </w:pPr>
      <w:r w:rsidRPr="001A5B42">
        <w:rPr>
          <w:rFonts w:eastAsia="Malgun Gothic"/>
          <w:lang w:eastAsia="zh-CN"/>
        </w:rPr>
        <w:tab/>
        <w:t>(a)</w:t>
      </w:r>
      <w:r w:rsidRPr="001A5B42">
        <w:rPr>
          <w:rFonts w:eastAsia="Malgun Gothic"/>
          <w:lang w:eastAsia="zh-CN"/>
        </w:rPr>
        <w:tab/>
      </w:r>
      <w:r w:rsidR="000E1DBE" w:rsidRPr="001A5B42">
        <w:rPr>
          <w:rFonts w:eastAsia="Malgun Gothic"/>
          <w:lang w:eastAsia="zh-CN"/>
        </w:rPr>
        <w:t>Increased budget allocation</w:t>
      </w:r>
      <w:r w:rsidR="00610E93">
        <w:rPr>
          <w:rFonts w:eastAsia="Malgun Gothic"/>
          <w:lang w:eastAsia="zh-CN"/>
        </w:rPr>
        <w:t>s</w:t>
      </w:r>
      <w:r w:rsidR="000E1DBE" w:rsidRPr="001A5B42">
        <w:rPr>
          <w:rFonts w:eastAsia="Malgun Gothic"/>
          <w:lang w:eastAsia="zh-CN"/>
        </w:rPr>
        <w:t xml:space="preserve"> in certain areas, including education and social</w:t>
      </w:r>
      <w:r w:rsidR="000E1DBE" w:rsidRPr="00E13F20">
        <w:t xml:space="preserve"> protection, still </w:t>
      </w:r>
      <w:r w:rsidR="00610E93">
        <w:t>do</w:t>
      </w:r>
      <w:r w:rsidR="00610E93" w:rsidRPr="00E13F20">
        <w:t xml:space="preserve"> </w:t>
      </w:r>
      <w:r w:rsidR="000E1DBE" w:rsidRPr="00E13F20">
        <w:t>not match the overwhelming needs</w:t>
      </w:r>
      <w:r w:rsidR="000E1DBE">
        <w:t xml:space="preserve"> in these sectors</w:t>
      </w:r>
      <w:r w:rsidR="000E1DBE" w:rsidRPr="00E13F20">
        <w:t>;</w:t>
      </w:r>
    </w:p>
    <w:p w:rsidR="000E1DBE" w:rsidRPr="00E13F20" w:rsidRDefault="001A5B42" w:rsidP="001A5B42">
      <w:pPr>
        <w:pStyle w:val="SingleTxtG"/>
      </w:pPr>
      <w:r>
        <w:tab/>
        <w:t>(b)</w:t>
      </w:r>
      <w:r>
        <w:tab/>
      </w:r>
      <w:r w:rsidR="000E1DBE" w:rsidRPr="00E13F20">
        <w:t>No measures have been taken on budget tracking from a child rights perspective</w:t>
      </w:r>
      <w:r w:rsidR="00610E93">
        <w:t>,</w:t>
      </w:r>
      <w:r w:rsidR="000E1DBE" w:rsidRPr="00E13F20">
        <w:t xml:space="preserve"> either at the national level or at the level of devolved governments;</w:t>
      </w:r>
    </w:p>
    <w:p w:rsidR="000E1DBE" w:rsidRPr="00914043" w:rsidRDefault="001A5B42" w:rsidP="0098254A">
      <w:pPr>
        <w:pStyle w:val="SingleTxtG"/>
      </w:pPr>
      <w:r>
        <w:tab/>
        <w:t>(c)</w:t>
      </w:r>
      <w:r>
        <w:tab/>
      </w:r>
      <w:r w:rsidR="000E1DBE" w:rsidRPr="00E13F20">
        <w:t xml:space="preserve">Despite </w:t>
      </w:r>
      <w:r w:rsidR="000E1DBE">
        <w:t>the</w:t>
      </w:r>
      <w:r w:rsidR="000E1DBE" w:rsidRPr="00E13F20">
        <w:t xml:space="preserve"> efforts made </w:t>
      </w:r>
      <w:r w:rsidR="0098254A">
        <w:t>to eradicate</w:t>
      </w:r>
      <w:r w:rsidR="000E1DBE" w:rsidRPr="0085794F">
        <w:t xml:space="preserve"> </w:t>
      </w:r>
      <w:r w:rsidR="000E1DBE">
        <w:t>corruption</w:t>
      </w:r>
      <w:r w:rsidR="000E1DBE" w:rsidRPr="00E13F20">
        <w:t xml:space="preserve">, </w:t>
      </w:r>
      <w:r w:rsidR="000E1DBE">
        <w:t xml:space="preserve">it remains pervasive in the State party and continues to divert resources </w:t>
      </w:r>
      <w:r w:rsidR="0098254A">
        <w:t xml:space="preserve">that are </w:t>
      </w:r>
      <w:r w:rsidR="000E1DBE">
        <w:t>necessary for implementation of the rights of the child</w:t>
      </w:r>
      <w:r w:rsidR="000E1DBE" w:rsidRPr="00E13F20">
        <w:t>.</w:t>
      </w:r>
    </w:p>
    <w:p w:rsidR="000E1DBE" w:rsidRPr="004D7410" w:rsidRDefault="00775BCE" w:rsidP="00775BCE">
      <w:pPr>
        <w:pStyle w:val="SingleTxtG"/>
        <w:rPr>
          <w:rFonts w:eastAsia="Malgun Gothic"/>
          <w:b/>
          <w:lang w:eastAsia="zh-CN"/>
        </w:rPr>
      </w:pPr>
      <w:r w:rsidRPr="004D7410">
        <w:rPr>
          <w:rFonts w:eastAsia="Malgun Gothic"/>
          <w:lang w:eastAsia="zh-CN"/>
        </w:rPr>
        <w:t>12.</w:t>
      </w:r>
      <w:r w:rsidRPr="004D7410">
        <w:rPr>
          <w:rFonts w:eastAsia="Malgun Gothic"/>
          <w:lang w:eastAsia="zh-CN"/>
        </w:rPr>
        <w:tab/>
      </w:r>
      <w:r w:rsidR="000E1DBE" w:rsidRPr="004D7410">
        <w:rPr>
          <w:rFonts w:eastAsia="Malgun Gothic"/>
          <w:b/>
          <w:lang w:eastAsia="zh-CN"/>
        </w:rPr>
        <w:t xml:space="preserve">In the light of its day of general discussion in 2007 on </w:t>
      </w:r>
      <w:r w:rsidR="0098254A">
        <w:rPr>
          <w:rFonts w:eastAsia="Malgun Gothic"/>
          <w:b/>
          <w:lang w:eastAsia="zh-CN"/>
        </w:rPr>
        <w:t>r</w:t>
      </w:r>
      <w:r w:rsidR="000E1DBE" w:rsidRPr="004D7410">
        <w:rPr>
          <w:rFonts w:eastAsia="Malgun Gothic"/>
          <w:b/>
          <w:lang w:eastAsia="zh-CN"/>
        </w:rPr>
        <w:t xml:space="preserve">esources for the rights of the child </w:t>
      </w:r>
      <w:r w:rsidR="0098254A">
        <w:rPr>
          <w:rFonts w:eastAsia="Malgun Gothic"/>
          <w:b/>
          <w:lang w:eastAsia="zh-CN"/>
        </w:rPr>
        <w:t>and the</w:t>
      </w:r>
      <w:r w:rsidR="0098254A" w:rsidRPr="004D7410">
        <w:rPr>
          <w:rFonts w:eastAsia="Malgun Gothic"/>
          <w:b/>
          <w:lang w:eastAsia="zh-CN"/>
        </w:rPr>
        <w:t xml:space="preserve"> </w:t>
      </w:r>
      <w:r w:rsidR="000E1DBE" w:rsidRPr="004D7410">
        <w:rPr>
          <w:rFonts w:eastAsia="Malgun Gothic"/>
          <w:b/>
          <w:lang w:eastAsia="zh-CN"/>
        </w:rPr>
        <w:t>responsibility of States,</w:t>
      </w:r>
      <w:r w:rsidR="003C0BE6">
        <w:rPr>
          <w:rFonts w:eastAsia="Malgun Gothic"/>
          <w:b/>
          <w:lang w:eastAsia="zh-CN"/>
        </w:rPr>
        <w:t xml:space="preserve"> </w:t>
      </w:r>
      <w:r w:rsidR="000E1DBE" w:rsidRPr="004D7410">
        <w:rPr>
          <w:rFonts w:eastAsia="Malgun Gothic"/>
          <w:b/>
          <w:lang w:eastAsia="zh-CN"/>
        </w:rPr>
        <w:t>the Committee recommends that the State party:</w:t>
      </w:r>
      <w:r w:rsidR="00A64972">
        <w:rPr>
          <w:rFonts w:eastAsia="Malgun Gothic"/>
          <w:b/>
          <w:lang w:eastAsia="zh-CN"/>
        </w:rPr>
        <w:t xml:space="preserve"> </w:t>
      </w:r>
    </w:p>
    <w:p w:rsidR="000E1DBE" w:rsidRPr="00EB168F" w:rsidRDefault="00EB168F" w:rsidP="00EB168F">
      <w:pPr>
        <w:pStyle w:val="SingleTxtG"/>
        <w:rPr>
          <w:b/>
        </w:rPr>
      </w:pPr>
      <w:r w:rsidRPr="00EB168F">
        <w:tab/>
        <w:t>(a)</w:t>
      </w:r>
      <w:r w:rsidRPr="00EB168F">
        <w:rPr>
          <w:b/>
        </w:rPr>
        <w:tab/>
      </w:r>
      <w:r w:rsidR="000E1DBE" w:rsidRPr="00EB168F">
        <w:rPr>
          <w:b/>
        </w:rPr>
        <w:t>Increase and prioritize allocations to ensure the implementation of the rights of the child at all levels, including at devolved counties’ level,</w:t>
      </w:r>
      <w:r w:rsidR="003C0BE6">
        <w:rPr>
          <w:b/>
        </w:rPr>
        <w:t xml:space="preserve"> </w:t>
      </w:r>
      <w:r w:rsidR="000E1DBE" w:rsidRPr="00EB168F">
        <w:rPr>
          <w:b/>
        </w:rPr>
        <w:t>in order to fully implement article 4 of the Convention;</w:t>
      </w:r>
    </w:p>
    <w:p w:rsidR="000E1DBE" w:rsidRPr="00EB168F" w:rsidRDefault="00EB168F" w:rsidP="00233494">
      <w:pPr>
        <w:pStyle w:val="SingleTxtG"/>
        <w:rPr>
          <w:b/>
        </w:rPr>
      </w:pPr>
      <w:r w:rsidRPr="00EB168F">
        <w:rPr>
          <w:b/>
        </w:rPr>
        <w:tab/>
      </w:r>
      <w:r w:rsidRPr="00EB168F">
        <w:t>(b)</w:t>
      </w:r>
      <w:r w:rsidRPr="00EB168F">
        <w:rPr>
          <w:b/>
        </w:rPr>
        <w:tab/>
      </w:r>
      <w:r w:rsidR="000E1DBE" w:rsidRPr="00EB168F">
        <w:rPr>
          <w:b/>
        </w:rPr>
        <w:t xml:space="preserve">Apply budget tracking from a child-rights perspective, both at </w:t>
      </w:r>
      <w:r w:rsidR="00233494">
        <w:rPr>
          <w:b/>
        </w:rPr>
        <w:t xml:space="preserve">the </w:t>
      </w:r>
      <w:r w:rsidR="000E1DBE" w:rsidRPr="00EB168F">
        <w:rPr>
          <w:b/>
        </w:rPr>
        <w:t>national and devolved counties’ levels, with a view to monitoring the adequacy, efficacy and equitability of the distribution of resources allocated for children;</w:t>
      </w:r>
    </w:p>
    <w:p w:rsidR="000E1DBE" w:rsidRPr="00EB168F" w:rsidRDefault="00EB168F" w:rsidP="00EB168F">
      <w:pPr>
        <w:pStyle w:val="SingleTxtG"/>
        <w:rPr>
          <w:b/>
        </w:rPr>
      </w:pPr>
      <w:r w:rsidRPr="00EB168F">
        <w:tab/>
        <w:t>(c)</w:t>
      </w:r>
      <w:r w:rsidRPr="00EB168F">
        <w:rPr>
          <w:b/>
        </w:rPr>
        <w:tab/>
      </w:r>
      <w:r w:rsidR="000E1DBE" w:rsidRPr="00EB168F">
        <w:rPr>
          <w:b/>
        </w:rPr>
        <w:t xml:space="preserve">Build </w:t>
      </w:r>
      <w:r w:rsidR="00233494">
        <w:rPr>
          <w:b/>
        </w:rPr>
        <w:t xml:space="preserve">the </w:t>
      </w:r>
      <w:r w:rsidR="000E1DBE" w:rsidRPr="00EB168F">
        <w:rPr>
          <w:b/>
        </w:rPr>
        <w:t>capacity of devolved counties to deliver services for children, including by developing standards and guidance on management of human and financial resources</w:t>
      </w:r>
      <w:r w:rsidR="00B315B6">
        <w:rPr>
          <w:b/>
        </w:rPr>
        <w:t>;</w:t>
      </w:r>
    </w:p>
    <w:p w:rsidR="000E1DBE" w:rsidRPr="00EB168F" w:rsidRDefault="00EB168F" w:rsidP="00302415">
      <w:pPr>
        <w:pStyle w:val="SingleTxtG"/>
        <w:rPr>
          <w:b/>
        </w:rPr>
      </w:pPr>
      <w:r w:rsidRPr="00EB168F">
        <w:rPr>
          <w:b/>
        </w:rPr>
        <w:tab/>
      </w:r>
      <w:r w:rsidRPr="00EB168F">
        <w:t>(d)</w:t>
      </w:r>
      <w:r w:rsidRPr="00EB168F">
        <w:rPr>
          <w:b/>
        </w:rPr>
        <w:tab/>
      </w:r>
      <w:r w:rsidR="000E1DBE" w:rsidRPr="00EB168F">
        <w:rPr>
          <w:b/>
        </w:rPr>
        <w:t xml:space="preserve">Take immediate and more effective measures to combat </w:t>
      </w:r>
      <w:r w:rsidR="000E1DBE" w:rsidRPr="00EB168F">
        <w:rPr>
          <w:rStyle w:val="highlight"/>
          <w:b/>
        </w:rPr>
        <w:t>corruption</w:t>
      </w:r>
      <w:r w:rsidR="000E1DBE" w:rsidRPr="00EB168F">
        <w:rPr>
          <w:rStyle w:val="apple-converted-space"/>
          <w:b/>
        </w:rPr>
        <w:t> </w:t>
      </w:r>
      <w:r w:rsidR="000E1DBE" w:rsidRPr="00EB168F">
        <w:rPr>
          <w:b/>
        </w:rPr>
        <w:t xml:space="preserve">and strengthen institutional capacities to effectively detect, investigate and prosecute </w:t>
      </w:r>
      <w:r w:rsidR="000E1DBE" w:rsidRPr="00EB168F">
        <w:rPr>
          <w:rStyle w:val="highlight"/>
          <w:b/>
        </w:rPr>
        <w:t>corruption</w:t>
      </w:r>
      <w:r w:rsidR="000E1DBE" w:rsidRPr="00EB168F">
        <w:rPr>
          <w:b/>
        </w:rPr>
        <w:t xml:space="preserve">, </w:t>
      </w:r>
      <w:r w:rsidR="00302415" w:rsidRPr="00302415">
        <w:rPr>
          <w:b/>
        </w:rPr>
        <w:t>including in the health-care, education, justice and law enforcement sectors</w:t>
      </w:r>
      <w:r w:rsidR="000E1DBE" w:rsidRPr="00EB168F">
        <w:rPr>
          <w:b/>
        </w:rPr>
        <w:t>;</w:t>
      </w:r>
    </w:p>
    <w:p w:rsidR="000E1DBE" w:rsidRPr="00EB168F" w:rsidRDefault="00EB168F" w:rsidP="00EB168F">
      <w:pPr>
        <w:pStyle w:val="SingleTxtG"/>
        <w:rPr>
          <w:b/>
        </w:rPr>
      </w:pPr>
      <w:r w:rsidRPr="00EB168F">
        <w:rPr>
          <w:b/>
        </w:rPr>
        <w:tab/>
      </w:r>
      <w:r w:rsidRPr="00EB168F">
        <w:t>(e)</w:t>
      </w:r>
      <w:r w:rsidRPr="00EB168F">
        <w:rPr>
          <w:b/>
        </w:rPr>
        <w:tab/>
      </w:r>
      <w:r w:rsidR="000E1DBE" w:rsidRPr="00EB168F">
        <w:rPr>
          <w:b/>
        </w:rPr>
        <w:t>Seek technical assistance from, inter alia, the United Nations Children’s Fund (UNICEF) in this regard.</w:t>
      </w:r>
      <w:r w:rsidR="000E1DBE" w:rsidRPr="00EB168F">
        <w:rPr>
          <w:rStyle w:val="FootnoteReference"/>
          <w:b/>
          <w:sz w:val="20"/>
          <w:vertAlign w:val="baseline"/>
        </w:rPr>
        <w:t xml:space="preserve"> </w:t>
      </w:r>
    </w:p>
    <w:p w:rsidR="000E1DBE" w:rsidRPr="000E1DBE" w:rsidRDefault="000E1DBE" w:rsidP="000E1DBE">
      <w:pPr>
        <w:pStyle w:val="H23G"/>
      </w:pPr>
      <w:r w:rsidRPr="000E1DBE">
        <w:tab/>
      </w:r>
      <w:r w:rsidRPr="000E1DBE">
        <w:tab/>
        <w:t>Data collection</w:t>
      </w:r>
    </w:p>
    <w:p w:rsidR="000E1DBE" w:rsidRPr="00EB168F" w:rsidRDefault="00775BCE" w:rsidP="00775BCE">
      <w:pPr>
        <w:pStyle w:val="SingleTxtG"/>
        <w:rPr>
          <w:rFonts w:eastAsia="Malgun Gothic"/>
          <w:lang w:eastAsia="zh-CN"/>
        </w:rPr>
      </w:pPr>
      <w:r w:rsidRPr="00EB168F">
        <w:rPr>
          <w:rFonts w:eastAsia="Malgun Gothic"/>
          <w:lang w:eastAsia="zh-CN"/>
        </w:rPr>
        <w:t>13.</w:t>
      </w:r>
      <w:r w:rsidRPr="00EB168F">
        <w:rPr>
          <w:rFonts w:eastAsia="Malgun Gothic"/>
          <w:lang w:eastAsia="zh-CN"/>
        </w:rPr>
        <w:tab/>
      </w:r>
      <w:r w:rsidR="000E1DBE" w:rsidRPr="001A5B42">
        <w:rPr>
          <w:rFonts w:eastAsia="Malgun Gothic"/>
          <w:lang w:eastAsia="zh-CN"/>
        </w:rPr>
        <w:t xml:space="preserve">The Committee notes that a number of information management systems on several aspects of the rights of the child are being developed. However, the Committee remains concerned that there is neither </w:t>
      </w:r>
      <w:r w:rsidR="00817562">
        <w:rPr>
          <w:rFonts w:eastAsia="Malgun Gothic"/>
          <w:lang w:eastAsia="zh-CN"/>
        </w:rPr>
        <w:t xml:space="preserve">a </w:t>
      </w:r>
      <w:r w:rsidR="000E1DBE" w:rsidRPr="001A5B42">
        <w:rPr>
          <w:rFonts w:eastAsia="Malgun Gothic"/>
          <w:lang w:eastAsia="zh-CN"/>
        </w:rPr>
        <w:t xml:space="preserve">comprehensive system to monitor and track the realization of all rights of the child at </w:t>
      </w:r>
      <w:r w:rsidR="00817562">
        <w:rPr>
          <w:rFonts w:eastAsia="Malgun Gothic"/>
          <w:lang w:eastAsia="zh-CN"/>
        </w:rPr>
        <w:t xml:space="preserve">the </w:t>
      </w:r>
      <w:r w:rsidR="000E1DBE" w:rsidRPr="001A5B42">
        <w:rPr>
          <w:rFonts w:eastAsia="Malgun Gothic"/>
          <w:lang w:eastAsia="zh-CN"/>
        </w:rPr>
        <w:t>national and county levels</w:t>
      </w:r>
      <w:r w:rsidR="00817562">
        <w:rPr>
          <w:rFonts w:eastAsia="Malgun Gothic"/>
          <w:lang w:eastAsia="zh-CN"/>
        </w:rPr>
        <w:t>,</w:t>
      </w:r>
      <w:r w:rsidR="000E1DBE" w:rsidRPr="001A5B42">
        <w:rPr>
          <w:rFonts w:eastAsia="Malgun Gothic"/>
          <w:lang w:eastAsia="zh-CN"/>
        </w:rPr>
        <w:t xml:space="preserve"> nor </w:t>
      </w:r>
      <w:r w:rsidR="00817562">
        <w:rPr>
          <w:rFonts w:eastAsia="Malgun Gothic"/>
          <w:lang w:eastAsia="zh-CN"/>
        </w:rPr>
        <w:t xml:space="preserve">a </w:t>
      </w:r>
      <w:r w:rsidR="000E1DBE" w:rsidRPr="001A5B42">
        <w:rPr>
          <w:rFonts w:eastAsia="Malgun Gothic"/>
          <w:lang w:eastAsia="zh-CN"/>
        </w:rPr>
        <w:t xml:space="preserve">sufficient disaggregation of </w:t>
      </w:r>
      <w:r w:rsidR="00817562">
        <w:rPr>
          <w:rFonts w:eastAsia="Malgun Gothic"/>
          <w:lang w:eastAsia="zh-CN"/>
        </w:rPr>
        <w:t xml:space="preserve">the </w:t>
      </w:r>
      <w:r w:rsidR="000E1DBE" w:rsidRPr="001A5B42">
        <w:rPr>
          <w:rFonts w:eastAsia="Malgun Gothic"/>
          <w:lang w:eastAsia="zh-CN"/>
        </w:rPr>
        <w:t xml:space="preserve">data on children </w:t>
      </w:r>
      <w:r w:rsidR="00817562">
        <w:rPr>
          <w:rFonts w:eastAsia="Malgun Gothic"/>
          <w:lang w:eastAsia="zh-CN"/>
        </w:rPr>
        <w:t>to enable</w:t>
      </w:r>
      <w:r w:rsidR="000E1DBE" w:rsidRPr="001A5B42">
        <w:rPr>
          <w:rFonts w:eastAsia="Malgun Gothic"/>
          <w:lang w:eastAsia="zh-CN"/>
        </w:rPr>
        <w:t xml:space="preserve"> planning and resource allocation. </w:t>
      </w:r>
    </w:p>
    <w:p w:rsidR="000E1DBE" w:rsidRPr="004D7410" w:rsidRDefault="00775BCE" w:rsidP="00775BCE">
      <w:pPr>
        <w:pStyle w:val="SingleTxtG"/>
        <w:rPr>
          <w:rFonts w:eastAsia="Malgun Gothic"/>
          <w:b/>
          <w:lang w:eastAsia="zh-CN"/>
        </w:rPr>
      </w:pPr>
      <w:r w:rsidRPr="004D7410">
        <w:rPr>
          <w:rFonts w:eastAsia="Malgun Gothic"/>
          <w:lang w:eastAsia="zh-CN"/>
        </w:rPr>
        <w:t>14.</w:t>
      </w:r>
      <w:r w:rsidRPr="004D7410">
        <w:rPr>
          <w:rFonts w:eastAsia="Malgun Gothic"/>
          <w:lang w:eastAsia="zh-CN"/>
        </w:rPr>
        <w:tab/>
      </w:r>
      <w:r w:rsidR="000E1DBE" w:rsidRPr="001E135E">
        <w:rPr>
          <w:rFonts w:eastAsia="Malgun Gothic"/>
          <w:b/>
          <w:lang w:eastAsia="zh-CN"/>
        </w:rPr>
        <w:t>With reference to the Committee</w:t>
      </w:r>
      <w:r w:rsidR="00B315B6" w:rsidRPr="001E135E">
        <w:rPr>
          <w:rFonts w:eastAsia="Malgun Gothic"/>
          <w:b/>
          <w:lang w:eastAsia="zh-CN"/>
        </w:rPr>
        <w:t>’</w:t>
      </w:r>
      <w:r w:rsidR="000E1DBE" w:rsidRPr="001E135E">
        <w:rPr>
          <w:rFonts w:eastAsia="Malgun Gothic"/>
          <w:b/>
          <w:lang w:eastAsia="zh-CN"/>
        </w:rPr>
        <w:t xml:space="preserve">s </w:t>
      </w:r>
      <w:r w:rsidR="000E1DBE" w:rsidRPr="00DE516A">
        <w:rPr>
          <w:rFonts w:eastAsia="Malgun Gothic"/>
          <w:b/>
          <w:lang w:eastAsia="zh-CN"/>
        </w:rPr>
        <w:t xml:space="preserve">general comment No. 5 (2003) </w:t>
      </w:r>
      <w:r w:rsidR="000E1DBE" w:rsidRPr="005244FE">
        <w:rPr>
          <w:rFonts w:eastAsia="Malgun Gothic"/>
          <w:b/>
          <w:lang w:eastAsia="zh-CN"/>
        </w:rPr>
        <w:t>on general mea</w:t>
      </w:r>
      <w:r w:rsidR="000E1DBE" w:rsidRPr="001E135E">
        <w:rPr>
          <w:rFonts w:eastAsia="Malgun Gothic"/>
          <w:b/>
          <w:lang w:eastAsia="zh-CN"/>
        </w:rPr>
        <w:t>sures of implementation, the Committee</w:t>
      </w:r>
      <w:r w:rsidR="000E1DBE" w:rsidRPr="004D7410">
        <w:rPr>
          <w:rFonts w:eastAsia="Malgun Gothic"/>
          <w:b/>
          <w:lang w:eastAsia="zh-CN"/>
        </w:rPr>
        <w:t xml:space="preserve"> recommends that the State party:</w:t>
      </w:r>
    </w:p>
    <w:p w:rsidR="000E1DBE" w:rsidRPr="00EB168F" w:rsidRDefault="00EB168F" w:rsidP="00242639">
      <w:pPr>
        <w:pStyle w:val="SingleTxtG"/>
        <w:rPr>
          <w:b/>
          <w:lang w:eastAsia="en-GB"/>
        </w:rPr>
      </w:pPr>
      <w:r w:rsidRPr="00EB168F">
        <w:rPr>
          <w:b/>
          <w:lang w:eastAsia="en-GB"/>
        </w:rPr>
        <w:tab/>
      </w:r>
      <w:r w:rsidRPr="00EB168F">
        <w:rPr>
          <w:lang w:eastAsia="en-GB"/>
        </w:rPr>
        <w:t>(a)</w:t>
      </w:r>
      <w:r w:rsidRPr="00EB168F">
        <w:rPr>
          <w:b/>
          <w:lang w:eastAsia="en-GB"/>
        </w:rPr>
        <w:tab/>
      </w:r>
      <w:r w:rsidR="000E1DBE" w:rsidRPr="00EB168F">
        <w:rPr>
          <w:b/>
          <w:lang w:eastAsia="en-GB"/>
        </w:rPr>
        <w:t xml:space="preserve">Expedite establishment of a comprehensive data collection system </w:t>
      </w:r>
      <w:r w:rsidR="00242639">
        <w:rPr>
          <w:b/>
          <w:lang w:eastAsia="en-GB"/>
        </w:rPr>
        <w:t>that</w:t>
      </w:r>
      <w:r w:rsidR="00242639" w:rsidRPr="00EB168F">
        <w:rPr>
          <w:b/>
          <w:lang w:eastAsia="en-GB"/>
        </w:rPr>
        <w:t xml:space="preserve"> </w:t>
      </w:r>
      <w:r w:rsidR="000E1DBE" w:rsidRPr="00EB168F">
        <w:rPr>
          <w:b/>
          <w:lang w:eastAsia="en-GB"/>
        </w:rPr>
        <w:t xml:space="preserve">covers all areas of the Convention, including those relevant to child poverty, both at </w:t>
      </w:r>
      <w:r w:rsidR="00242639">
        <w:rPr>
          <w:b/>
          <w:lang w:eastAsia="en-GB"/>
        </w:rPr>
        <w:t xml:space="preserve">the </w:t>
      </w:r>
      <w:r w:rsidR="000E1DBE" w:rsidRPr="00EB168F">
        <w:rPr>
          <w:b/>
          <w:lang w:eastAsia="en-GB"/>
        </w:rPr>
        <w:t>national and county levels;</w:t>
      </w:r>
    </w:p>
    <w:p w:rsidR="000E1DBE" w:rsidRPr="00EB168F" w:rsidRDefault="00EB168F" w:rsidP="001E135E">
      <w:pPr>
        <w:pStyle w:val="SingleTxtG"/>
        <w:rPr>
          <w:b/>
          <w:lang w:eastAsia="en-GB"/>
        </w:rPr>
      </w:pPr>
      <w:r w:rsidRPr="00EB168F">
        <w:rPr>
          <w:b/>
          <w:lang w:eastAsia="en-GB"/>
        </w:rPr>
        <w:tab/>
      </w:r>
      <w:r w:rsidRPr="00EB168F">
        <w:rPr>
          <w:lang w:eastAsia="en-GB"/>
        </w:rPr>
        <w:t>(b)</w:t>
      </w:r>
      <w:r w:rsidRPr="00EB168F">
        <w:rPr>
          <w:b/>
          <w:lang w:eastAsia="en-GB"/>
        </w:rPr>
        <w:tab/>
      </w:r>
      <w:r w:rsidR="000E1DBE" w:rsidRPr="00EB168F">
        <w:rPr>
          <w:b/>
          <w:lang w:eastAsia="en-GB"/>
        </w:rPr>
        <w:t xml:space="preserve">Ensure disaggregation of data by </w:t>
      </w:r>
      <w:r w:rsidR="000E1DBE" w:rsidRPr="00EB168F">
        <w:rPr>
          <w:rFonts w:eastAsia="Malgun Gothic"/>
          <w:b/>
          <w:lang w:eastAsia="zh-CN"/>
        </w:rPr>
        <w:t>age, sex, disability, geographic location, ethnic origin and socioeconomic background in order to facilitate analysis o</w:t>
      </w:r>
      <w:r w:rsidR="001E135E">
        <w:rPr>
          <w:rFonts w:eastAsia="Malgun Gothic"/>
          <w:b/>
          <w:lang w:eastAsia="zh-CN"/>
        </w:rPr>
        <w:t>f</w:t>
      </w:r>
      <w:r w:rsidR="000E1DBE" w:rsidRPr="00EB168F">
        <w:rPr>
          <w:rFonts w:eastAsia="Malgun Gothic"/>
          <w:b/>
          <w:lang w:eastAsia="zh-CN"/>
        </w:rPr>
        <w:t xml:space="preserve"> the situation of all children, particularly those in situations of vulnerabili</w:t>
      </w:r>
      <w:r w:rsidR="000E1DBE" w:rsidRPr="00EB168F">
        <w:rPr>
          <w:b/>
          <w:lang w:eastAsia="en-GB"/>
        </w:rPr>
        <w:t>ty</w:t>
      </w:r>
      <w:r w:rsidR="000E1DBE" w:rsidRPr="00EB168F">
        <w:rPr>
          <w:rFonts w:eastAsia="Malgun Gothic"/>
          <w:b/>
          <w:lang w:eastAsia="zh-CN"/>
        </w:rPr>
        <w:t xml:space="preserve"> and children in conflict with </w:t>
      </w:r>
      <w:r w:rsidR="001E135E">
        <w:rPr>
          <w:rFonts w:eastAsia="Malgun Gothic"/>
          <w:b/>
          <w:lang w:eastAsia="zh-CN"/>
        </w:rPr>
        <w:t xml:space="preserve">the </w:t>
      </w:r>
      <w:r w:rsidR="000E1DBE" w:rsidRPr="00EB168F">
        <w:rPr>
          <w:rFonts w:eastAsia="Malgun Gothic"/>
          <w:b/>
          <w:lang w:eastAsia="zh-CN"/>
        </w:rPr>
        <w:t>law, and actively use such analysis for the formulation, monitoring and evaluation of policies, programmes and projects for the effective implementation of the Convention;</w:t>
      </w:r>
    </w:p>
    <w:p w:rsidR="000E1DBE" w:rsidRPr="00EB168F" w:rsidRDefault="00EB168F" w:rsidP="001E135E">
      <w:pPr>
        <w:pStyle w:val="SingleTxtG"/>
        <w:rPr>
          <w:b/>
          <w:lang w:eastAsia="en-GB"/>
        </w:rPr>
      </w:pPr>
      <w:r w:rsidRPr="00EB168F">
        <w:rPr>
          <w:b/>
          <w:color w:val="2F2F2F"/>
        </w:rPr>
        <w:tab/>
      </w:r>
      <w:r w:rsidRPr="00EB168F">
        <w:rPr>
          <w:color w:val="2F2F2F"/>
        </w:rPr>
        <w:t>(c)</w:t>
      </w:r>
      <w:r w:rsidRPr="00EB168F">
        <w:rPr>
          <w:b/>
          <w:color w:val="2F2F2F"/>
        </w:rPr>
        <w:tab/>
      </w:r>
      <w:r w:rsidR="000E1DBE" w:rsidRPr="00EB168F">
        <w:rPr>
          <w:b/>
          <w:color w:val="2F2F2F"/>
        </w:rPr>
        <w:t>Take</w:t>
      </w:r>
      <w:r w:rsidR="000E1DBE" w:rsidRPr="00EB168F">
        <w:rPr>
          <w:b/>
        </w:rPr>
        <w:t xml:space="preserve"> into account the conceptual and methodological framework set out in the Office of the United Nations High Commissioner for Human Rights </w:t>
      </w:r>
      <w:r w:rsidR="001E135E">
        <w:rPr>
          <w:b/>
        </w:rPr>
        <w:t xml:space="preserve">(OHCHR) </w:t>
      </w:r>
      <w:r w:rsidR="00A23FFC">
        <w:rPr>
          <w:b/>
        </w:rPr>
        <w:t>publication</w:t>
      </w:r>
      <w:r w:rsidR="001E135E">
        <w:rPr>
          <w:b/>
        </w:rPr>
        <w:t xml:space="preserve"> </w:t>
      </w:r>
      <w:r w:rsidR="000E1DBE" w:rsidRPr="00EB168F">
        <w:rPr>
          <w:b/>
        </w:rPr>
        <w:t xml:space="preserve">entitled </w:t>
      </w:r>
      <w:r w:rsidR="000E1DBE" w:rsidRPr="00775BCE">
        <w:rPr>
          <w:b/>
          <w:i/>
          <w:iCs/>
        </w:rPr>
        <w:t xml:space="preserve">Human </w:t>
      </w:r>
      <w:r w:rsidR="001E135E" w:rsidRPr="00775BCE">
        <w:rPr>
          <w:b/>
          <w:i/>
          <w:iCs/>
        </w:rPr>
        <w:t>R</w:t>
      </w:r>
      <w:r w:rsidR="000E1DBE" w:rsidRPr="00775BCE">
        <w:rPr>
          <w:b/>
          <w:i/>
          <w:iCs/>
        </w:rPr>
        <w:t xml:space="preserve">ights </w:t>
      </w:r>
      <w:r w:rsidR="001E135E" w:rsidRPr="00775BCE">
        <w:rPr>
          <w:b/>
          <w:i/>
          <w:iCs/>
        </w:rPr>
        <w:t>I</w:t>
      </w:r>
      <w:r w:rsidR="000E1DBE" w:rsidRPr="00775BCE">
        <w:rPr>
          <w:b/>
          <w:i/>
          <w:iCs/>
        </w:rPr>
        <w:t xml:space="preserve">ndicators: </w:t>
      </w:r>
      <w:r w:rsidR="001E135E" w:rsidRPr="00775BCE">
        <w:rPr>
          <w:b/>
          <w:i/>
          <w:iCs/>
        </w:rPr>
        <w:t>A</w:t>
      </w:r>
      <w:r w:rsidR="000E1DBE" w:rsidRPr="00775BCE">
        <w:rPr>
          <w:b/>
          <w:i/>
          <w:iCs/>
        </w:rPr>
        <w:t xml:space="preserve"> </w:t>
      </w:r>
      <w:r w:rsidR="001E135E" w:rsidRPr="00775BCE">
        <w:rPr>
          <w:b/>
          <w:i/>
          <w:iCs/>
        </w:rPr>
        <w:t>G</w:t>
      </w:r>
      <w:r w:rsidR="000E1DBE" w:rsidRPr="00775BCE">
        <w:rPr>
          <w:b/>
          <w:i/>
          <w:iCs/>
        </w:rPr>
        <w:t xml:space="preserve">uide to </w:t>
      </w:r>
      <w:r w:rsidR="001E135E" w:rsidRPr="00775BCE">
        <w:rPr>
          <w:b/>
          <w:i/>
          <w:iCs/>
        </w:rPr>
        <w:t>M</w:t>
      </w:r>
      <w:r w:rsidR="000E1DBE" w:rsidRPr="00775BCE">
        <w:rPr>
          <w:b/>
          <w:i/>
          <w:iCs/>
        </w:rPr>
        <w:t xml:space="preserve">easurement and </w:t>
      </w:r>
      <w:r w:rsidR="001E135E" w:rsidRPr="00775BCE">
        <w:rPr>
          <w:b/>
          <w:i/>
          <w:iCs/>
        </w:rPr>
        <w:t>I</w:t>
      </w:r>
      <w:r w:rsidR="000E1DBE" w:rsidRPr="00775BCE">
        <w:rPr>
          <w:b/>
          <w:i/>
          <w:iCs/>
        </w:rPr>
        <w:t>mplementation</w:t>
      </w:r>
      <w:r w:rsidR="000E1DBE" w:rsidRPr="00EB168F">
        <w:rPr>
          <w:b/>
        </w:rPr>
        <w:t xml:space="preserve"> when defining, collecting and disseminating statistical information;</w:t>
      </w:r>
    </w:p>
    <w:p w:rsidR="000E1DBE" w:rsidRPr="00EB168F" w:rsidRDefault="00EB168F" w:rsidP="00EB168F">
      <w:pPr>
        <w:pStyle w:val="SingleTxtG"/>
        <w:rPr>
          <w:b/>
          <w:lang w:eastAsia="en-GB"/>
        </w:rPr>
      </w:pPr>
      <w:r w:rsidRPr="00EB168F">
        <w:rPr>
          <w:b/>
          <w:lang w:eastAsia="en-GB"/>
        </w:rPr>
        <w:tab/>
      </w:r>
      <w:r w:rsidRPr="00EB168F">
        <w:rPr>
          <w:lang w:eastAsia="en-GB"/>
        </w:rPr>
        <w:t>(d)</w:t>
      </w:r>
      <w:r w:rsidRPr="00EB168F">
        <w:rPr>
          <w:b/>
          <w:lang w:eastAsia="en-GB"/>
        </w:rPr>
        <w:tab/>
      </w:r>
      <w:r w:rsidR="000E1DBE" w:rsidRPr="00EB168F">
        <w:rPr>
          <w:b/>
          <w:lang w:eastAsia="en-GB"/>
        </w:rPr>
        <w:t xml:space="preserve">Seek technical cooperation with, among others, UNICEF, </w:t>
      </w:r>
      <w:r w:rsidR="001E135E">
        <w:rPr>
          <w:b/>
          <w:lang w:eastAsia="en-GB"/>
        </w:rPr>
        <w:t>the International Labour Organization (</w:t>
      </w:r>
      <w:r w:rsidR="000E1DBE" w:rsidRPr="00EB168F">
        <w:rPr>
          <w:b/>
          <w:lang w:eastAsia="en-GB"/>
        </w:rPr>
        <w:t>ILO</w:t>
      </w:r>
      <w:r w:rsidR="001E135E">
        <w:rPr>
          <w:b/>
          <w:lang w:eastAsia="en-GB"/>
        </w:rPr>
        <w:t>)</w:t>
      </w:r>
      <w:r w:rsidR="000E1DBE" w:rsidRPr="00EB168F">
        <w:rPr>
          <w:b/>
          <w:lang w:eastAsia="en-GB"/>
        </w:rPr>
        <w:t>, OHCHR and regional mechanisms in this regard.</w:t>
      </w:r>
    </w:p>
    <w:p w:rsidR="000E1DBE" w:rsidRPr="00EB168F" w:rsidRDefault="000E1DBE" w:rsidP="00EB168F">
      <w:pPr>
        <w:pStyle w:val="H23G"/>
        <w:rPr>
          <w:lang w:eastAsia="en-GB"/>
        </w:rPr>
      </w:pPr>
      <w:r>
        <w:rPr>
          <w:lang w:eastAsia="en-GB"/>
        </w:rPr>
        <w:tab/>
      </w:r>
      <w:r>
        <w:rPr>
          <w:lang w:eastAsia="en-GB"/>
        </w:rPr>
        <w:tab/>
        <w:t>Independent monitoring</w:t>
      </w:r>
    </w:p>
    <w:p w:rsidR="000E1DBE" w:rsidRPr="001A5B42" w:rsidRDefault="00775BCE" w:rsidP="00775BCE">
      <w:pPr>
        <w:pStyle w:val="SingleTxtG"/>
        <w:rPr>
          <w:rFonts w:eastAsia="Malgun Gothic"/>
          <w:lang w:eastAsia="zh-CN"/>
        </w:rPr>
      </w:pPr>
      <w:r w:rsidRPr="001A5B42">
        <w:rPr>
          <w:rFonts w:eastAsia="Malgun Gothic"/>
          <w:lang w:eastAsia="zh-CN"/>
        </w:rPr>
        <w:t>15.</w:t>
      </w:r>
      <w:r w:rsidRPr="001A5B42">
        <w:rPr>
          <w:rFonts w:eastAsia="Malgun Gothic"/>
          <w:lang w:eastAsia="zh-CN"/>
        </w:rPr>
        <w:tab/>
      </w:r>
      <w:r w:rsidR="000E1DBE" w:rsidRPr="001A5B42">
        <w:rPr>
          <w:rFonts w:eastAsia="Malgun Gothic"/>
          <w:lang w:eastAsia="zh-CN"/>
        </w:rPr>
        <w:t xml:space="preserve">The Committee welcomes the re-establishment of the Kenya National Commission on Human Rights in line with the </w:t>
      </w:r>
      <w:r w:rsidR="001E135E">
        <w:rPr>
          <w:rFonts w:eastAsia="Malgun Gothic"/>
          <w:lang w:eastAsia="zh-CN"/>
        </w:rPr>
        <w:t>p</w:t>
      </w:r>
      <w:r w:rsidR="000E1DBE" w:rsidRPr="001A5B42">
        <w:rPr>
          <w:rFonts w:eastAsia="Malgun Gothic"/>
          <w:lang w:eastAsia="zh-CN"/>
        </w:rPr>
        <w:t xml:space="preserve">rinciples relating to the </w:t>
      </w:r>
      <w:r w:rsidR="001E135E">
        <w:rPr>
          <w:rFonts w:eastAsia="Malgun Gothic"/>
          <w:lang w:eastAsia="zh-CN"/>
        </w:rPr>
        <w:t>s</w:t>
      </w:r>
      <w:r w:rsidR="000E1DBE" w:rsidRPr="001A5B42">
        <w:rPr>
          <w:rFonts w:eastAsia="Malgun Gothic"/>
          <w:lang w:eastAsia="zh-CN"/>
        </w:rPr>
        <w:t xml:space="preserve">tatus of </w:t>
      </w:r>
      <w:r w:rsidR="001E135E">
        <w:rPr>
          <w:rFonts w:eastAsia="Malgun Gothic"/>
          <w:lang w:eastAsia="zh-CN"/>
        </w:rPr>
        <w:t>n</w:t>
      </w:r>
      <w:r w:rsidR="000E1DBE" w:rsidRPr="001A5B42">
        <w:rPr>
          <w:rFonts w:eastAsia="Malgun Gothic"/>
          <w:lang w:eastAsia="zh-CN"/>
        </w:rPr>
        <w:t xml:space="preserve">ational </w:t>
      </w:r>
      <w:r w:rsidR="001E135E">
        <w:rPr>
          <w:rFonts w:eastAsia="Malgun Gothic"/>
          <w:lang w:eastAsia="zh-CN"/>
        </w:rPr>
        <w:t>i</w:t>
      </w:r>
      <w:r w:rsidR="000E1DBE" w:rsidRPr="001A5B42">
        <w:rPr>
          <w:rFonts w:eastAsia="Malgun Gothic"/>
          <w:lang w:eastAsia="zh-CN"/>
        </w:rPr>
        <w:t xml:space="preserve">nstitutions for the </w:t>
      </w:r>
      <w:r w:rsidR="001E135E">
        <w:rPr>
          <w:rFonts w:eastAsia="Malgun Gothic"/>
          <w:lang w:eastAsia="zh-CN"/>
        </w:rPr>
        <w:t>p</w:t>
      </w:r>
      <w:r w:rsidR="000E1DBE" w:rsidRPr="001A5B42">
        <w:rPr>
          <w:rFonts w:eastAsia="Malgun Gothic"/>
          <w:lang w:eastAsia="zh-CN"/>
        </w:rPr>
        <w:t xml:space="preserve">romotion and </w:t>
      </w:r>
      <w:r w:rsidR="001E135E">
        <w:rPr>
          <w:rFonts w:eastAsia="Malgun Gothic"/>
          <w:lang w:eastAsia="zh-CN"/>
        </w:rPr>
        <w:t>p</w:t>
      </w:r>
      <w:r w:rsidR="000E1DBE" w:rsidRPr="001A5B42">
        <w:rPr>
          <w:rFonts w:eastAsia="Malgun Gothic"/>
          <w:lang w:eastAsia="zh-CN"/>
        </w:rPr>
        <w:t xml:space="preserve">rotection of </w:t>
      </w:r>
      <w:r w:rsidR="001E135E">
        <w:rPr>
          <w:rFonts w:eastAsia="Malgun Gothic"/>
          <w:lang w:eastAsia="zh-CN"/>
        </w:rPr>
        <w:t>h</w:t>
      </w:r>
      <w:r w:rsidR="000E1DBE" w:rsidRPr="001A5B42">
        <w:rPr>
          <w:rFonts w:eastAsia="Malgun Gothic"/>
          <w:lang w:eastAsia="zh-CN"/>
        </w:rPr>
        <w:t xml:space="preserve">uman </w:t>
      </w:r>
      <w:r w:rsidR="001E135E">
        <w:rPr>
          <w:rFonts w:eastAsia="Malgun Gothic"/>
          <w:lang w:eastAsia="zh-CN"/>
        </w:rPr>
        <w:t>r</w:t>
      </w:r>
      <w:r w:rsidR="000E1DBE" w:rsidRPr="001A5B42">
        <w:rPr>
          <w:rFonts w:eastAsia="Malgun Gothic"/>
          <w:lang w:eastAsia="zh-CN"/>
        </w:rPr>
        <w:t xml:space="preserve">ights (Paris Principles). However the Committee remains concerned that the </w:t>
      </w:r>
      <w:r w:rsidR="001E135E">
        <w:rPr>
          <w:rFonts w:eastAsia="Malgun Gothic"/>
          <w:lang w:eastAsia="zh-CN"/>
        </w:rPr>
        <w:t>Commission</w:t>
      </w:r>
      <w:r w:rsidR="001E135E" w:rsidRPr="001A5B42">
        <w:rPr>
          <w:rFonts w:eastAsia="Malgun Gothic"/>
          <w:lang w:eastAsia="zh-CN"/>
        </w:rPr>
        <w:t xml:space="preserve"> </w:t>
      </w:r>
      <w:r w:rsidR="000E1DBE" w:rsidRPr="001A5B42">
        <w:rPr>
          <w:rFonts w:eastAsia="Malgun Gothic"/>
          <w:lang w:eastAsia="zh-CN"/>
        </w:rPr>
        <w:t>continues not to place specific emphasis on the rights of children in discharging its mandate.</w:t>
      </w:r>
    </w:p>
    <w:p w:rsidR="000E1DBE" w:rsidRPr="00DE516A" w:rsidRDefault="00775BCE" w:rsidP="00775BCE">
      <w:pPr>
        <w:pStyle w:val="SingleTxtG"/>
        <w:rPr>
          <w:rFonts w:eastAsia="Malgun Gothic"/>
          <w:b/>
          <w:lang w:eastAsia="zh-CN"/>
        </w:rPr>
      </w:pPr>
      <w:r w:rsidRPr="00DE516A">
        <w:rPr>
          <w:rFonts w:eastAsia="Malgun Gothic"/>
          <w:lang w:eastAsia="zh-CN"/>
        </w:rPr>
        <w:t>16.</w:t>
      </w:r>
      <w:r w:rsidRPr="00DE516A">
        <w:rPr>
          <w:rFonts w:eastAsia="Malgun Gothic"/>
          <w:lang w:eastAsia="zh-CN"/>
        </w:rPr>
        <w:tab/>
      </w:r>
      <w:r w:rsidR="000E1DBE" w:rsidRPr="00DE516A">
        <w:rPr>
          <w:rFonts w:eastAsia="Malgun Gothic"/>
          <w:b/>
          <w:lang w:eastAsia="zh-CN"/>
        </w:rPr>
        <w:t>With reference to the Committee</w:t>
      </w:r>
      <w:r w:rsidR="00B315B6" w:rsidRPr="00DE516A">
        <w:rPr>
          <w:rFonts w:eastAsia="Malgun Gothic"/>
          <w:b/>
          <w:lang w:eastAsia="zh-CN"/>
        </w:rPr>
        <w:t>’</w:t>
      </w:r>
      <w:r w:rsidR="000E1DBE" w:rsidRPr="00DE516A">
        <w:rPr>
          <w:rFonts w:eastAsia="Malgun Gothic"/>
          <w:b/>
          <w:lang w:eastAsia="zh-CN"/>
        </w:rPr>
        <w:t>s general comment No. 2 (2002) on the role of independent human rights institutions</w:t>
      </w:r>
      <w:r w:rsidR="00DE516A" w:rsidRPr="00DE516A">
        <w:rPr>
          <w:rFonts w:eastAsia="Malgun Gothic"/>
          <w:b/>
          <w:lang w:eastAsia="zh-CN"/>
        </w:rPr>
        <w:t xml:space="preserve"> in the</w:t>
      </w:r>
      <w:r w:rsidR="00DE516A">
        <w:rPr>
          <w:rFonts w:eastAsia="Malgun Gothic"/>
          <w:b/>
          <w:lang w:eastAsia="zh-CN"/>
        </w:rPr>
        <w:t xml:space="preserve"> </w:t>
      </w:r>
      <w:r w:rsidR="00DE516A" w:rsidRPr="00DE516A">
        <w:rPr>
          <w:rFonts w:eastAsia="Malgun Gothic"/>
          <w:b/>
          <w:lang w:eastAsia="zh-CN"/>
        </w:rPr>
        <w:t>promotion and protection of the rights of the child</w:t>
      </w:r>
      <w:r w:rsidR="000E1DBE" w:rsidRPr="00DE516A">
        <w:rPr>
          <w:rFonts w:eastAsia="Malgun Gothic"/>
          <w:b/>
          <w:lang w:eastAsia="zh-CN"/>
        </w:rPr>
        <w:t>, the Committee reiterate</w:t>
      </w:r>
      <w:r w:rsidR="00302415">
        <w:rPr>
          <w:rFonts w:eastAsia="Malgun Gothic"/>
          <w:b/>
          <w:lang w:eastAsia="zh-CN"/>
        </w:rPr>
        <w:t>s</w:t>
      </w:r>
      <w:r w:rsidR="000E1DBE" w:rsidRPr="00DE516A">
        <w:rPr>
          <w:rFonts w:eastAsia="Malgun Gothic"/>
          <w:b/>
          <w:lang w:eastAsia="zh-CN"/>
        </w:rPr>
        <w:t xml:space="preserve"> its recommend</w:t>
      </w:r>
      <w:r w:rsidR="00302415">
        <w:rPr>
          <w:rFonts w:eastAsia="Malgun Gothic"/>
          <w:b/>
          <w:lang w:eastAsia="zh-CN"/>
        </w:rPr>
        <w:t>ation</w:t>
      </w:r>
      <w:r w:rsidR="000E1DBE" w:rsidRPr="00DE516A">
        <w:rPr>
          <w:rFonts w:eastAsia="Malgun Gothic"/>
          <w:b/>
          <w:lang w:eastAsia="zh-CN"/>
        </w:rPr>
        <w:t>s that the State party:</w:t>
      </w:r>
    </w:p>
    <w:p w:rsidR="000E1DBE" w:rsidRPr="00EB168F" w:rsidRDefault="00EB168F" w:rsidP="00EB168F">
      <w:pPr>
        <w:pStyle w:val="SingleTxtG"/>
        <w:rPr>
          <w:b/>
        </w:rPr>
      </w:pPr>
      <w:r w:rsidRPr="00EB168F">
        <w:rPr>
          <w:b/>
        </w:rPr>
        <w:tab/>
      </w:r>
      <w:r w:rsidRPr="00EB168F">
        <w:t>(a)</w:t>
      </w:r>
      <w:r w:rsidRPr="00EB168F">
        <w:rPr>
          <w:b/>
        </w:rPr>
        <w:tab/>
      </w:r>
      <w:r w:rsidR="000E1DBE" w:rsidRPr="00EB168F">
        <w:rPr>
          <w:b/>
        </w:rPr>
        <w:t xml:space="preserve">Ensure that the Kenya National Commission on Human Rights pays special attention to the concerns of children, </w:t>
      </w:r>
      <w:r w:rsidR="00DE516A">
        <w:rPr>
          <w:b/>
        </w:rPr>
        <w:t>for example</w:t>
      </w:r>
      <w:r w:rsidR="000E1DBE" w:rsidRPr="00EB168F">
        <w:rPr>
          <w:b/>
        </w:rPr>
        <w:t xml:space="preserve"> by establishing a children’s rights unit which is in charge of promotion and protection of the rights of the child;</w:t>
      </w:r>
      <w:r w:rsidR="003C0BE6">
        <w:rPr>
          <w:b/>
        </w:rPr>
        <w:t xml:space="preserve"> </w:t>
      </w:r>
    </w:p>
    <w:p w:rsidR="000E1DBE" w:rsidRPr="00EB168F" w:rsidRDefault="00EB168F" w:rsidP="00EB168F">
      <w:pPr>
        <w:pStyle w:val="SingleTxtG"/>
        <w:rPr>
          <w:b/>
        </w:rPr>
      </w:pPr>
      <w:r w:rsidRPr="00EB168F">
        <w:rPr>
          <w:b/>
        </w:rPr>
        <w:tab/>
      </w:r>
      <w:r w:rsidRPr="00EB168F">
        <w:t>(b)</w:t>
      </w:r>
      <w:r w:rsidRPr="00EB168F">
        <w:rPr>
          <w:b/>
        </w:rPr>
        <w:tab/>
      </w:r>
      <w:r w:rsidR="000E1DBE" w:rsidRPr="00EB168F">
        <w:rPr>
          <w:b/>
        </w:rPr>
        <w:t>Allocate adequate human and financial resources to the Kenya National Commission on Human Rights to enable it to discharge all of its mandated activities in line with the Paris Principles.</w:t>
      </w:r>
    </w:p>
    <w:p w:rsidR="000E1DBE" w:rsidRPr="000E1DBE" w:rsidRDefault="000E1DBE" w:rsidP="000E1DBE">
      <w:pPr>
        <w:pStyle w:val="H23G"/>
        <w:rPr>
          <w:rFonts w:eastAsia="Malgun Gothic"/>
        </w:rPr>
      </w:pPr>
      <w:r w:rsidRPr="000E1DBE">
        <w:rPr>
          <w:rFonts w:eastAsia="Malgun Gothic"/>
        </w:rPr>
        <w:tab/>
      </w:r>
      <w:r w:rsidRPr="000E1DBE">
        <w:rPr>
          <w:rFonts w:eastAsia="Malgun Gothic"/>
        </w:rPr>
        <w:tab/>
        <w:t>Cooperation with civil society</w:t>
      </w:r>
      <w:r w:rsidR="00DE516A">
        <w:rPr>
          <w:rFonts w:eastAsia="Malgun Gothic"/>
        </w:rPr>
        <w:t xml:space="preserve"> </w:t>
      </w:r>
    </w:p>
    <w:p w:rsidR="000E1DBE" w:rsidRPr="001A5B42" w:rsidRDefault="00775BCE" w:rsidP="00775BCE">
      <w:pPr>
        <w:pStyle w:val="SingleTxtG"/>
        <w:rPr>
          <w:rFonts w:eastAsia="Malgun Gothic"/>
          <w:lang w:eastAsia="zh-CN"/>
        </w:rPr>
      </w:pPr>
      <w:r w:rsidRPr="001A5B42">
        <w:rPr>
          <w:rFonts w:eastAsia="Malgun Gothic"/>
          <w:lang w:eastAsia="zh-CN"/>
        </w:rPr>
        <w:t>17.</w:t>
      </w:r>
      <w:r w:rsidRPr="001A5B42">
        <w:rPr>
          <w:rFonts w:eastAsia="Malgun Gothic"/>
          <w:lang w:eastAsia="zh-CN"/>
        </w:rPr>
        <w:tab/>
      </w:r>
      <w:r w:rsidR="000E1DBE" w:rsidRPr="001A5B42">
        <w:rPr>
          <w:rFonts w:eastAsia="Malgun Gothic"/>
          <w:lang w:eastAsia="zh-CN"/>
        </w:rPr>
        <w:t xml:space="preserve">The Committee notes as positive the participation of civil society organizations in the monitoring of the implementation of the Convention through the National Council for Children’s Services. However, the Committee is concerned that the Public Benefits Organizations Act (2013) which </w:t>
      </w:r>
      <w:r w:rsidR="00302415">
        <w:rPr>
          <w:rFonts w:eastAsia="Malgun Gothic"/>
          <w:lang w:eastAsia="zh-CN"/>
        </w:rPr>
        <w:t>prescribes the</w:t>
      </w:r>
      <w:r w:rsidR="000E1DBE" w:rsidRPr="001A5B42">
        <w:rPr>
          <w:rFonts w:eastAsia="Malgun Gothic"/>
          <w:lang w:eastAsia="zh-CN"/>
        </w:rPr>
        <w:t xml:space="preserve"> governance of civil society organizations has not been implemented and </w:t>
      </w:r>
      <w:r w:rsidR="00707476">
        <w:rPr>
          <w:rFonts w:eastAsia="Malgun Gothic"/>
          <w:lang w:eastAsia="zh-CN"/>
        </w:rPr>
        <w:t xml:space="preserve">notes that </w:t>
      </w:r>
      <w:r w:rsidR="000E1DBE" w:rsidRPr="001A5B42">
        <w:rPr>
          <w:rFonts w:eastAsia="Malgun Gothic"/>
          <w:lang w:eastAsia="zh-CN"/>
        </w:rPr>
        <w:t xml:space="preserve">there is concern that it may be amended with provisions </w:t>
      </w:r>
      <w:r w:rsidR="0054608E">
        <w:rPr>
          <w:rFonts w:eastAsia="Malgun Gothic"/>
          <w:lang w:eastAsia="zh-CN"/>
        </w:rPr>
        <w:t>that could</w:t>
      </w:r>
      <w:r w:rsidR="000E1DBE" w:rsidRPr="001A5B42">
        <w:rPr>
          <w:rFonts w:eastAsia="Malgun Gothic"/>
          <w:lang w:eastAsia="zh-CN"/>
        </w:rPr>
        <w:t xml:space="preserve"> undermine the activities of civil society organizations.</w:t>
      </w:r>
    </w:p>
    <w:p w:rsidR="000E1DBE" w:rsidRPr="004D7410" w:rsidRDefault="00775BCE" w:rsidP="00775BCE">
      <w:pPr>
        <w:pStyle w:val="SingleTxtG"/>
        <w:rPr>
          <w:rFonts w:eastAsia="Malgun Gothic"/>
          <w:b/>
          <w:lang w:eastAsia="zh-CN"/>
        </w:rPr>
      </w:pPr>
      <w:r w:rsidRPr="004D7410">
        <w:rPr>
          <w:rFonts w:eastAsia="Malgun Gothic"/>
          <w:lang w:eastAsia="zh-CN"/>
        </w:rPr>
        <w:t>18.</w:t>
      </w:r>
      <w:r w:rsidRPr="004D7410">
        <w:rPr>
          <w:rFonts w:eastAsia="Malgun Gothic"/>
          <w:lang w:eastAsia="zh-CN"/>
        </w:rPr>
        <w:tab/>
      </w:r>
      <w:r w:rsidR="000E1DBE" w:rsidRPr="004D7410">
        <w:rPr>
          <w:rFonts w:eastAsia="Malgun Gothic"/>
          <w:b/>
          <w:lang w:eastAsia="zh-CN"/>
        </w:rPr>
        <w:t>The Committee recommends</w:t>
      </w:r>
      <w:r w:rsidR="0054608E">
        <w:rPr>
          <w:rFonts w:eastAsia="Malgun Gothic"/>
          <w:b/>
          <w:lang w:eastAsia="zh-CN"/>
        </w:rPr>
        <w:t xml:space="preserve"> that</w:t>
      </w:r>
      <w:r w:rsidR="000E1DBE" w:rsidRPr="004D7410">
        <w:rPr>
          <w:rFonts w:eastAsia="Malgun Gothic"/>
          <w:b/>
          <w:lang w:eastAsia="zh-CN"/>
        </w:rPr>
        <w:t xml:space="preserve"> the State party expedite the implementation of the Public Benefits Organizations Act (2013) and </w:t>
      </w:r>
      <w:r w:rsidR="0054608E">
        <w:rPr>
          <w:rFonts w:eastAsia="Malgun Gothic"/>
          <w:b/>
          <w:lang w:eastAsia="zh-CN"/>
        </w:rPr>
        <w:t xml:space="preserve">that it foster a </w:t>
      </w:r>
      <w:proofErr w:type="gramStart"/>
      <w:r w:rsidR="0054608E">
        <w:rPr>
          <w:rFonts w:eastAsia="Malgun Gothic"/>
          <w:b/>
          <w:lang w:eastAsia="zh-CN"/>
        </w:rPr>
        <w:t>conducive</w:t>
      </w:r>
      <w:proofErr w:type="gramEnd"/>
      <w:r w:rsidR="000E1DBE" w:rsidRPr="004D7410">
        <w:rPr>
          <w:rFonts w:eastAsia="Malgun Gothic"/>
          <w:b/>
          <w:lang w:eastAsia="zh-CN"/>
        </w:rPr>
        <w:t xml:space="preserve"> environment for</w:t>
      </w:r>
      <w:r w:rsidR="0054608E">
        <w:rPr>
          <w:rFonts w:eastAsia="Malgun Gothic"/>
          <w:b/>
          <w:lang w:eastAsia="zh-CN"/>
        </w:rPr>
        <w:t>,</w:t>
      </w:r>
      <w:r w:rsidR="000E1DBE" w:rsidRPr="004D7410">
        <w:rPr>
          <w:rFonts w:eastAsia="Malgun Gothic"/>
          <w:b/>
          <w:lang w:eastAsia="zh-CN"/>
        </w:rPr>
        <w:t xml:space="preserve"> and </w:t>
      </w:r>
      <w:r w:rsidR="0054608E">
        <w:rPr>
          <w:rFonts w:eastAsia="Malgun Gothic"/>
          <w:b/>
          <w:lang w:eastAsia="zh-CN"/>
        </w:rPr>
        <w:t xml:space="preserve">the </w:t>
      </w:r>
      <w:r w:rsidR="000E1DBE" w:rsidRPr="004D7410">
        <w:rPr>
          <w:rFonts w:eastAsia="Malgun Gothic"/>
          <w:b/>
          <w:lang w:eastAsia="zh-CN"/>
        </w:rPr>
        <w:t>independence of</w:t>
      </w:r>
      <w:r w:rsidR="0054608E">
        <w:rPr>
          <w:rFonts w:eastAsia="Malgun Gothic"/>
          <w:b/>
          <w:lang w:eastAsia="zh-CN"/>
        </w:rPr>
        <w:t>,</w:t>
      </w:r>
      <w:r w:rsidR="000E1DBE" w:rsidRPr="004D7410">
        <w:rPr>
          <w:rFonts w:eastAsia="Malgun Gothic"/>
          <w:b/>
          <w:lang w:eastAsia="zh-CN"/>
        </w:rPr>
        <w:t xml:space="preserve"> civil society organizations working on children’s rights.</w:t>
      </w:r>
    </w:p>
    <w:p w:rsidR="000E1DBE" w:rsidRPr="000E1DBE" w:rsidRDefault="000E1DBE" w:rsidP="000E1DBE">
      <w:pPr>
        <w:pStyle w:val="H23G"/>
        <w:rPr>
          <w:rFonts w:eastAsia="Malgun Gothic"/>
        </w:rPr>
      </w:pPr>
      <w:r w:rsidRPr="000E1DBE">
        <w:rPr>
          <w:rFonts w:eastAsia="Malgun Gothic"/>
        </w:rPr>
        <w:tab/>
      </w:r>
      <w:r w:rsidRPr="000E1DBE">
        <w:rPr>
          <w:rFonts w:eastAsia="Malgun Gothic"/>
        </w:rPr>
        <w:tab/>
        <w:t>Children’s rights and the business sector</w:t>
      </w:r>
    </w:p>
    <w:p w:rsidR="000E1DBE" w:rsidRPr="00E13F20" w:rsidRDefault="00775BCE" w:rsidP="00775BCE">
      <w:pPr>
        <w:pStyle w:val="SingleTxtG"/>
        <w:rPr>
          <w:rFonts w:eastAsia="Malgun Gothic"/>
          <w:lang w:eastAsia="zh-CN"/>
        </w:rPr>
      </w:pPr>
      <w:r w:rsidRPr="00E13F20">
        <w:rPr>
          <w:rFonts w:eastAsia="Malgun Gothic"/>
          <w:lang w:eastAsia="zh-CN"/>
        </w:rPr>
        <w:t>19.</w:t>
      </w:r>
      <w:r w:rsidRPr="00E13F20">
        <w:rPr>
          <w:rFonts w:eastAsia="Malgun Gothic"/>
          <w:lang w:eastAsia="zh-CN"/>
        </w:rPr>
        <w:tab/>
      </w:r>
      <w:r w:rsidR="000E1DBE" w:rsidRPr="00E13F20">
        <w:rPr>
          <w:rFonts w:eastAsia="Malgun Gothic"/>
          <w:lang w:eastAsia="zh-CN"/>
        </w:rPr>
        <w:t>The Committee is concerned that the weak regulation of activities of business enterprises result</w:t>
      </w:r>
      <w:r w:rsidR="000E1DBE">
        <w:rPr>
          <w:rFonts w:eastAsia="Malgun Gothic"/>
          <w:lang w:eastAsia="zh-CN"/>
        </w:rPr>
        <w:t>s</w:t>
      </w:r>
      <w:r w:rsidR="000E1DBE" w:rsidRPr="00E13F20">
        <w:rPr>
          <w:rFonts w:eastAsia="Malgun Gothic"/>
          <w:lang w:eastAsia="zh-CN"/>
        </w:rPr>
        <w:t xml:space="preserve"> in:</w:t>
      </w:r>
    </w:p>
    <w:p w:rsidR="000E1DBE" w:rsidRPr="00EF3F33" w:rsidRDefault="00EF3F33" w:rsidP="005244FE">
      <w:pPr>
        <w:pStyle w:val="SingleTxtG"/>
        <w:rPr>
          <w:rFonts w:eastAsia="Malgun Gothic"/>
        </w:rPr>
      </w:pPr>
      <w:r>
        <w:rPr>
          <w:rFonts w:eastAsia="Malgun Gothic"/>
        </w:rPr>
        <w:tab/>
        <w:t>(a)</w:t>
      </w:r>
      <w:r>
        <w:rPr>
          <w:rFonts w:eastAsia="Malgun Gothic"/>
        </w:rPr>
        <w:tab/>
      </w:r>
      <w:r w:rsidR="000E1DBE" w:rsidRPr="00EF3F33">
        <w:rPr>
          <w:rFonts w:eastAsia="Malgun Gothic"/>
        </w:rPr>
        <w:t xml:space="preserve">Illegal acquisition of public lands, including </w:t>
      </w:r>
      <w:r w:rsidR="005244FE">
        <w:rPr>
          <w:rFonts w:eastAsia="Malgun Gothic"/>
        </w:rPr>
        <w:t xml:space="preserve">the </w:t>
      </w:r>
      <w:r w:rsidR="000E1DBE" w:rsidRPr="00EF3F33">
        <w:rPr>
          <w:rFonts w:eastAsia="Malgun Gothic"/>
        </w:rPr>
        <w:t xml:space="preserve">premises of public schools, by private individuals and business enterprises; </w:t>
      </w:r>
    </w:p>
    <w:p w:rsidR="000E1DBE" w:rsidRPr="00EF3F33" w:rsidRDefault="00EF3F33" w:rsidP="005244FE">
      <w:pPr>
        <w:pStyle w:val="SingleTxtG"/>
        <w:rPr>
          <w:rFonts w:eastAsia="Malgun Gothic"/>
        </w:rPr>
      </w:pPr>
      <w:r>
        <w:rPr>
          <w:rFonts w:eastAsia="Malgun Gothic"/>
        </w:rPr>
        <w:tab/>
        <w:t>(b)</w:t>
      </w:r>
      <w:r>
        <w:rPr>
          <w:rFonts w:eastAsia="Malgun Gothic"/>
        </w:rPr>
        <w:tab/>
      </w:r>
      <w:r w:rsidR="000E1DBE" w:rsidRPr="00EF3F33">
        <w:rPr>
          <w:rFonts w:eastAsia="Malgun Gothic"/>
        </w:rPr>
        <w:t>Illegal dumping of toxic wastes and other forms of environmental pollution</w:t>
      </w:r>
      <w:r w:rsidR="005244FE">
        <w:rPr>
          <w:rFonts w:eastAsia="Malgun Gothic"/>
        </w:rPr>
        <w:t>,</w:t>
      </w:r>
      <w:r w:rsidR="000E1DBE" w:rsidRPr="00EF3F33">
        <w:rPr>
          <w:rFonts w:eastAsia="Malgun Gothic"/>
        </w:rPr>
        <w:t xml:space="preserve"> which have </w:t>
      </w:r>
      <w:r w:rsidR="005244FE">
        <w:rPr>
          <w:rFonts w:eastAsia="Malgun Gothic"/>
        </w:rPr>
        <w:t xml:space="preserve">a </w:t>
      </w:r>
      <w:r w:rsidR="000E1DBE" w:rsidRPr="00EF3F33">
        <w:rPr>
          <w:rFonts w:eastAsia="Malgun Gothic"/>
        </w:rPr>
        <w:t>serious impact on children’s health;</w:t>
      </w:r>
    </w:p>
    <w:p w:rsidR="000E1DBE" w:rsidRPr="00EF3F33" w:rsidRDefault="00EF3F33" w:rsidP="00EF3F33">
      <w:pPr>
        <w:pStyle w:val="SingleTxtG"/>
        <w:rPr>
          <w:rFonts w:eastAsia="Malgun Gothic"/>
        </w:rPr>
      </w:pPr>
      <w:r>
        <w:rPr>
          <w:rFonts w:eastAsia="Malgun Gothic"/>
        </w:rPr>
        <w:tab/>
        <w:t>(c)</w:t>
      </w:r>
      <w:r>
        <w:rPr>
          <w:rFonts w:eastAsia="Malgun Gothic"/>
        </w:rPr>
        <w:tab/>
      </w:r>
      <w:r w:rsidR="000E1DBE" w:rsidRPr="00EF3F33">
        <w:rPr>
          <w:rFonts w:eastAsia="Malgun Gothic"/>
        </w:rPr>
        <w:t xml:space="preserve">Wide prevalence of child labour, including </w:t>
      </w:r>
      <w:r w:rsidR="005244FE">
        <w:rPr>
          <w:rFonts w:eastAsia="Malgun Gothic"/>
        </w:rPr>
        <w:t xml:space="preserve">the </w:t>
      </w:r>
      <w:r w:rsidR="000E1DBE" w:rsidRPr="00EF3F33">
        <w:rPr>
          <w:rFonts w:eastAsia="Malgun Gothic"/>
        </w:rPr>
        <w:t>commercial sexual exploitation of children, and human trafficking for child labour.</w:t>
      </w:r>
    </w:p>
    <w:p w:rsidR="000E1DBE" w:rsidRPr="00E13F20" w:rsidRDefault="00775BCE" w:rsidP="00775BCE">
      <w:pPr>
        <w:pStyle w:val="SingleTxtG"/>
        <w:rPr>
          <w:rFonts w:eastAsia="Malgun Gothic"/>
          <w:b/>
          <w:lang w:eastAsia="zh-CN"/>
        </w:rPr>
      </w:pPr>
      <w:r w:rsidRPr="00E13F20">
        <w:rPr>
          <w:rFonts w:eastAsia="Malgun Gothic"/>
          <w:lang w:eastAsia="zh-CN"/>
        </w:rPr>
        <w:t>20.</w:t>
      </w:r>
      <w:r w:rsidRPr="00E13F20">
        <w:rPr>
          <w:rFonts w:eastAsia="Malgun Gothic"/>
          <w:lang w:eastAsia="zh-CN"/>
        </w:rPr>
        <w:tab/>
      </w:r>
      <w:r w:rsidR="000E1DBE" w:rsidRPr="004D7410">
        <w:rPr>
          <w:rFonts w:eastAsia="Malgun Gothic"/>
          <w:b/>
          <w:lang w:eastAsia="zh-CN"/>
        </w:rPr>
        <w:t xml:space="preserve">With reference to the Committee’s </w:t>
      </w:r>
      <w:r w:rsidR="000E1DBE" w:rsidRPr="00E13F20">
        <w:rPr>
          <w:rFonts w:eastAsia="Malgun Gothic"/>
          <w:b/>
          <w:lang w:eastAsia="zh-CN"/>
        </w:rPr>
        <w:t xml:space="preserve">general comment No. 16 (2013) on </w:t>
      </w:r>
      <w:r w:rsidR="005244FE" w:rsidRPr="005244FE">
        <w:rPr>
          <w:rFonts w:eastAsia="Malgun Gothic"/>
          <w:b/>
          <w:lang w:eastAsia="zh-CN"/>
        </w:rPr>
        <w:t>State obligations regarding</w:t>
      </w:r>
      <w:r w:rsidR="005244FE">
        <w:rPr>
          <w:rFonts w:eastAsia="Malgun Gothic"/>
          <w:b/>
          <w:lang w:eastAsia="zh-CN"/>
        </w:rPr>
        <w:t xml:space="preserve"> </w:t>
      </w:r>
      <w:r w:rsidR="000E1DBE" w:rsidRPr="00E13F20">
        <w:rPr>
          <w:rFonts w:eastAsia="Malgun Gothic"/>
          <w:b/>
          <w:lang w:eastAsia="zh-CN"/>
        </w:rPr>
        <w:t>the impact of the business sector on children’s rights, the Committee recommends that the State party:</w:t>
      </w:r>
    </w:p>
    <w:p w:rsidR="000E1DBE" w:rsidRPr="00EF3F33" w:rsidRDefault="00EF3F33" w:rsidP="00EF3F33">
      <w:pPr>
        <w:pStyle w:val="SingleTxtG"/>
        <w:rPr>
          <w:b/>
        </w:rPr>
      </w:pPr>
      <w:r>
        <w:tab/>
      </w:r>
      <w:r w:rsidRPr="00EF3F33">
        <w:t>(a)</w:t>
      </w:r>
      <w:r w:rsidRPr="00EF3F33">
        <w:rPr>
          <w:b/>
        </w:rPr>
        <w:tab/>
      </w:r>
      <w:r w:rsidR="000E1DBE" w:rsidRPr="00EF3F33">
        <w:rPr>
          <w:b/>
        </w:rPr>
        <w:t xml:space="preserve">Establish a clear regulatory framework for business enterprises operating in the State party to ensure that their activities do not negatively affect child rights or breach environmental, health </w:t>
      </w:r>
      <w:r w:rsidR="004619A7">
        <w:rPr>
          <w:b/>
        </w:rPr>
        <w:t>or</w:t>
      </w:r>
      <w:r w:rsidR="000E1DBE" w:rsidRPr="00EF3F33">
        <w:rPr>
          <w:b/>
        </w:rPr>
        <w:t xml:space="preserve"> labour standards, especially those relating to children;</w:t>
      </w:r>
    </w:p>
    <w:p w:rsidR="000E1DBE" w:rsidRPr="00EF3F33" w:rsidRDefault="00EF3F33">
      <w:pPr>
        <w:pStyle w:val="SingleTxtG"/>
        <w:rPr>
          <w:b/>
        </w:rPr>
      </w:pPr>
      <w:r w:rsidRPr="00EF3F33">
        <w:rPr>
          <w:b/>
        </w:rPr>
        <w:tab/>
      </w:r>
      <w:r w:rsidRPr="00EF3F33">
        <w:t>(b)</w:t>
      </w:r>
      <w:r w:rsidRPr="00EF3F33">
        <w:rPr>
          <w:b/>
        </w:rPr>
        <w:tab/>
      </w:r>
      <w:r w:rsidR="000E1DBE" w:rsidRPr="00EF3F33">
        <w:rPr>
          <w:b/>
        </w:rPr>
        <w:t>Monitor the compliance of business enterprises with such regulation</w:t>
      </w:r>
      <w:r w:rsidR="00735721">
        <w:rPr>
          <w:b/>
        </w:rPr>
        <w:t>s</w:t>
      </w:r>
      <w:r w:rsidR="000E1DBE" w:rsidRPr="00EF3F33">
        <w:rPr>
          <w:b/>
        </w:rPr>
        <w:t xml:space="preserve">, as well as </w:t>
      </w:r>
      <w:r w:rsidR="00735721">
        <w:rPr>
          <w:b/>
        </w:rPr>
        <w:t xml:space="preserve">with </w:t>
      </w:r>
      <w:r w:rsidR="000E1DBE" w:rsidRPr="00EF3F33">
        <w:rPr>
          <w:b/>
        </w:rPr>
        <w:t>international and national environment</w:t>
      </w:r>
      <w:r w:rsidR="00735721">
        <w:rPr>
          <w:b/>
        </w:rPr>
        <w:t>al</w:t>
      </w:r>
      <w:r w:rsidR="000E1DBE" w:rsidRPr="00EF3F33">
        <w:rPr>
          <w:b/>
        </w:rPr>
        <w:t xml:space="preserve">, health and labour standards, and </w:t>
      </w:r>
      <w:r w:rsidR="00735721">
        <w:rPr>
          <w:b/>
        </w:rPr>
        <w:t xml:space="preserve">sanction </w:t>
      </w:r>
      <w:r w:rsidR="000E1DBE" w:rsidRPr="00EF3F33">
        <w:rPr>
          <w:b/>
        </w:rPr>
        <w:t>appropriately and provide remedies when violations occur;</w:t>
      </w:r>
    </w:p>
    <w:p w:rsidR="000E1DBE" w:rsidRPr="00EF3F33" w:rsidRDefault="00EF3F33">
      <w:pPr>
        <w:pStyle w:val="SingleTxtG"/>
        <w:rPr>
          <w:b/>
        </w:rPr>
      </w:pPr>
      <w:r w:rsidRPr="00EF3F33">
        <w:rPr>
          <w:b/>
        </w:rPr>
        <w:tab/>
      </w:r>
      <w:r w:rsidRPr="00EF3F33">
        <w:t>(c)</w:t>
      </w:r>
      <w:r w:rsidRPr="00EF3F33">
        <w:rPr>
          <w:b/>
        </w:rPr>
        <w:tab/>
      </w:r>
      <w:r w:rsidR="000E1DBE" w:rsidRPr="00EF3F33">
        <w:rPr>
          <w:b/>
        </w:rPr>
        <w:t xml:space="preserve">Be guided by the United Nations Guiding Principles on Business and Human Rights (see A/HRC/17/31, </w:t>
      </w:r>
      <w:r w:rsidR="00735721">
        <w:rPr>
          <w:b/>
        </w:rPr>
        <w:t>a</w:t>
      </w:r>
      <w:r w:rsidR="000E1DBE" w:rsidRPr="00EF3F33">
        <w:rPr>
          <w:b/>
        </w:rPr>
        <w:t>nnex).</w:t>
      </w:r>
    </w:p>
    <w:p w:rsidR="000E1DBE" w:rsidRPr="000E1DBE" w:rsidRDefault="000E1DBE">
      <w:pPr>
        <w:pStyle w:val="H1G"/>
      </w:pPr>
      <w:r w:rsidRPr="000E1DBE">
        <w:tab/>
        <w:t>B.</w:t>
      </w:r>
      <w:r w:rsidRPr="000E1DBE">
        <w:tab/>
        <w:t>General principles (arts. 2, 3, 6 and 12)</w:t>
      </w:r>
    </w:p>
    <w:p w:rsidR="000E1DBE" w:rsidRPr="000E1DBE" w:rsidRDefault="000E1DBE" w:rsidP="000E1DBE">
      <w:pPr>
        <w:pStyle w:val="H23G"/>
      </w:pPr>
      <w:r>
        <w:tab/>
      </w:r>
      <w:r>
        <w:tab/>
      </w:r>
      <w:r w:rsidRPr="000E1DBE">
        <w:t>Non-discrimination</w:t>
      </w:r>
    </w:p>
    <w:p w:rsidR="000E1DBE" w:rsidRPr="00EF3F33" w:rsidRDefault="00775BCE" w:rsidP="00775BCE">
      <w:pPr>
        <w:pStyle w:val="SingleTxtG"/>
        <w:rPr>
          <w:rFonts w:eastAsia="Malgun Gothic"/>
          <w:lang w:eastAsia="zh-CN"/>
        </w:rPr>
      </w:pPr>
      <w:r w:rsidRPr="00EF3F33">
        <w:rPr>
          <w:rFonts w:eastAsia="Malgun Gothic"/>
          <w:lang w:eastAsia="zh-CN"/>
        </w:rPr>
        <w:t>21.</w:t>
      </w:r>
      <w:r w:rsidRPr="00EF3F33">
        <w:rPr>
          <w:rFonts w:eastAsia="Malgun Gothic"/>
          <w:lang w:eastAsia="zh-CN"/>
        </w:rPr>
        <w:tab/>
      </w:r>
      <w:r w:rsidR="000E1DBE" w:rsidRPr="001A5B42">
        <w:rPr>
          <w:rFonts w:eastAsia="Malgun Gothic"/>
          <w:lang w:eastAsia="zh-CN"/>
        </w:rPr>
        <w:t xml:space="preserve">The Committee expresses concern at the fact that discrimination against certain groups of children still exists in policy as well as in practice, particularly </w:t>
      </w:r>
      <w:r w:rsidR="00735721">
        <w:rPr>
          <w:rFonts w:eastAsia="Malgun Gothic"/>
          <w:lang w:eastAsia="zh-CN"/>
        </w:rPr>
        <w:t>in respect of</w:t>
      </w:r>
      <w:r w:rsidR="000E1DBE" w:rsidRPr="001A5B42">
        <w:rPr>
          <w:rFonts w:eastAsia="Malgun Gothic"/>
          <w:lang w:eastAsia="zh-CN"/>
        </w:rPr>
        <w:t xml:space="preserve"> girls, children with disabilities, children with HIV/AIDS, refugee children, indigenous children, Nubian children, children in street situations and children from disadvantaged </w:t>
      </w:r>
      <w:r w:rsidR="00735721">
        <w:rPr>
          <w:rFonts w:eastAsia="Malgun Gothic"/>
          <w:lang w:eastAsia="zh-CN"/>
        </w:rPr>
        <w:t>or</w:t>
      </w:r>
      <w:r w:rsidR="00735721" w:rsidRPr="001A5B42">
        <w:rPr>
          <w:rFonts w:eastAsia="Malgun Gothic"/>
          <w:lang w:eastAsia="zh-CN"/>
        </w:rPr>
        <w:t xml:space="preserve"> </w:t>
      </w:r>
      <w:r w:rsidR="000E1DBE" w:rsidRPr="001A5B42">
        <w:rPr>
          <w:rFonts w:eastAsia="Malgun Gothic"/>
          <w:lang w:eastAsia="zh-CN"/>
        </w:rPr>
        <w:t xml:space="preserve">marginalized families. </w:t>
      </w:r>
    </w:p>
    <w:p w:rsidR="000E1DBE" w:rsidRPr="004D7410" w:rsidRDefault="00775BCE" w:rsidP="00775BCE">
      <w:pPr>
        <w:pStyle w:val="SingleTxtG"/>
        <w:rPr>
          <w:rFonts w:eastAsia="Malgun Gothic"/>
          <w:b/>
          <w:lang w:eastAsia="zh-CN"/>
        </w:rPr>
      </w:pPr>
      <w:r w:rsidRPr="004D7410">
        <w:rPr>
          <w:rFonts w:eastAsia="Malgun Gothic"/>
          <w:lang w:eastAsia="zh-CN"/>
        </w:rPr>
        <w:t>22.</w:t>
      </w:r>
      <w:r w:rsidRPr="004D7410">
        <w:rPr>
          <w:rFonts w:eastAsia="Malgun Gothic"/>
          <w:lang w:eastAsia="zh-CN"/>
        </w:rPr>
        <w:tab/>
      </w:r>
      <w:r w:rsidR="000E1DBE" w:rsidRPr="004D7410">
        <w:rPr>
          <w:rFonts w:eastAsia="Malgun Gothic"/>
          <w:b/>
          <w:lang w:eastAsia="zh-CN"/>
        </w:rPr>
        <w:t>The Committee urges the State party to:</w:t>
      </w:r>
    </w:p>
    <w:p w:rsidR="000E1DBE" w:rsidRPr="00EF3F33" w:rsidRDefault="00EF3F33">
      <w:pPr>
        <w:pStyle w:val="SingleTxtG"/>
        <w:rPr>
          <w:b/>
        </w:rPr>
      </w:pPr>
      <w:r w:rsidRPr="00EF3F33">
        <w:rPr>
          <w:b/>
        </w:rPr>
        <w:tab/>
      </w:r>
      <w:r w:rsidRPr="00EF3F33">
        <w:t>(a)</w:t>
      </w:r>
      <w:r w:rsidRPr="00EF3F33">
        <w:rPr>
          <w:b/>
        </w:rPr>
        <w:tab/>
      </w:r>
      <w:r w:rsidR="000E1DBE" w:rsidRPr="00EF3F33">
        <w:rPr>
          <w:b/>
        </w:rPr>
        <w:t xml:space="preserve">Revise all its legislation and policies in order to bring </w:t>
      </w:r>
      <w:r w:rsidR="0073442B">
        <w:rPr>
          <w:b/>
        </w:rPr>
        <w:t>them</w:t>
      </w:r>
      <w:r w:rsidR="000E1DBE" w:rsidRPr="00EF3F33">
        <w:rPr>
          <w:b/>
        </w:rPr>
        <w:t xml:space="preserve"> into full compliance with article 2 of the Convention, and ensure full implementation of all legal provisions and policies;</w:t>
      </w:r>
    </w:p>
    <w:p w:rsidR="000E1DBE" w:rsidRPr="00EF3F33" w:rsidRDefault="00EF3F33" w:rsidP="00EF3F33">
      <w:pPr>
        <w:pStyle w:val="SingleTxtG"/>
        <w:rPr>
          <w:b/>
        </w:rPr>
      </w:pPr>
      <w:r w:rsidRPr="00EF3F33">
        <w:rPr>
          <w:b/>
        </w:rPr>
        <w:tab/>
      </w:r>
      <w:r w:rsidRPr="00EF3F33">
        <w:t>(b)</w:t>
      </w:r>
      <w:r w:rsidRPr="00EF3F33">
        <w:rPr>
          <w:b/>
        </w:rPr>
        <w:tab/>
      </w:r>
      <w:r w:rsidR="000E1DBE" w:rsidRPr="00EF3F33">
        <w:rPr>
          <w:b/>
        </w:rPr>
        <w:t xml:space="preserve">Intensify efforts to eliminate discrimination, particularly patriarchal attitudes and gender stereotypes, and ensure </w:t>
      </w:r>
      <w:r w:rsidR="0073442B">
        <w:rPr>
          <w:b/>
        </w:rPr>
        <w:t xml:space="preserve">that </w:t>
      </w:r>
      <w:r w:rsidR="000E1DBE" w:rsidRPr="00EF3F33">
        <w:rPr>
          <w:b/>
        </w:rPr>
        <w:t>a wide range of stakeholders, including</w:t>
      </w:r>
      <w:r w:rsidR="000E1DBE" w:rsidRPr="00EF3F33">
        <w:rPr>
          <w:rStyle w:val="apple-converted-space"/>
          <w:b/>
          <w:bCs/>
        </w:rPr>
        <w:t> </w:t>
      </w:r>
      <w:r w:rsidR="000E1DBE" w:rsidRPr="00EF3F33">
        <w:rPr>
          <w:rStyle w:val="highlight"/>
          <w:b/>
          <w:bCs/>
        </w:rPr>
        <w:t xml:space="preserve">girls </w:t>
      </w:r>
      <w:r w:rsidR="000E1DBE" w:rsidRPr="00EF3F33">
        <w:rPr>
          <w:b/>
        </w:rPr>
        <w:t>and all sectors of society</w:t>
      </w:r>
      <w:r w:rsidR="0073442B">
        <w:rPr>
          <w:b/>
        </w:rPr>
        <w:t>,</w:t>
      </w:r>
      <w:r w:rsidR="000E1DBE" w:rsidRPr="00EF3F33">
        <w:rPr>
          <w:b/>
        </w:rPr>
        <w:t xml:space="preserve"> are involved in such efforts so as to facilitate social and cultural change and to create an environment that promotes equality. </w:t>
      </w:r>
    </w:p>
    <w:p w:rsidR="000E1DBE" w:rsidRPr="000E1DBE" w:rsidRDefault="000E1DBE" w:rsidP="000E1DBE">
      <w:pPr>
        <w:pStyle w:val="H23G"/>
      </w:pPr>
      <w:r>
        <w:tab/>
      </w:r>
      <w:r>
        <w:tab/>
      </w:r>
      <w:r w:rsidRPr="000E1DBE">
        <w:t>Best interests of the child</w:t>
      </w:r>
    </w:p>
    <w:p w:rsidR="000E1DBE" w:rsidRPr="001A5B42" w:rsidRDefault="00775BCE" w:rsidP="00775BCE">
      <w:pPr>
        <w:pStyle w:val="SingleTxtG"/>
        <w:rPr>
          <w:rFonts w:eastAsia="Malgun Gothic"/>
          <w:lang w:eastAsia="zh-CN"/>
        </w:rPr>
      </w:pPr>
      <w:r w:rsidRPr="001A5B42">
        <w:rPr>
          <w:rFonts w:eastAsia="Malgun Gothic"/>
          <w:lang w:eastAsia="zh-CN"/>
        </w:rPr>
        <w:t>23.</w:t>
      </w:r>
      <w:r w:rsidRPr="001A5B42">
        <w:rPr>
          <w:rFonts w:eastAsia="Malgun Gothic"/>
          <w:lang w:eastAsia="zh-CN"/>
        </w:rPr>
        <w:tab/>
      </w:r>
      <w:r w:rsidR="000E1DBE" w:rsidRPr="001A5B42">
        <w:rPr>
          <w:rFonts w:eastAsia="Malgun Gothic"/>
          <w:lang w:eastAsia="zh-CN"/>
        </w:rPr>
        <w:t xml:space="preserve">The Committee welcomes recognition </w:t>
      </w:r>
      <w:r w:rsidR="0073442B" w:rsidRPr="001A5B42">
        <w:rPr>
          <w:rFonts w:eastAsia="Malgun Gothic"/>
          <w:lang w:eastAsia="zh-CN"/>
        </w:rPr>
        <w:t>in the Constitution</w:t>
      </w:r>
      <w:r w:rsidR="0073442B">
        <w:rPr>
          <w:rFonts w:eastAsia="Malgun Gothic"/>
          <w:lang w:eastAsia="zh-CN"/>
        </w:rPr>
        <w:t xml:space="preserve"> </w:t>
      </w:r>
      <w:r w:rsidR="000E1DBE" w:rsidRPr="001A5B42">
        <w:rPr>
          <w:rFonts w:eastAsia="Malgun Gothic"/>
          <w:lang w:eastAsia="zh-CN"/>
        </w:rPr>
        <w:t>of the right of the child to have his or her best interests taken as a primary consideration. However, the Committee is concerned that this right is often not respected in informal justice system</w:t>
      </w:r>
      <w:r w:rsidR="003C4988">
        <w:rPr>
          <w:rFonts w:eastAsia="Malgun Gothic"/>
          <w:lang w:eastAsia="zh-CN"/>
        </w:rPr>
        <w:t>s</w:t>
      </w:r>
      <w:r w:rsidR="000E1DBE" w:rsidRPr="001A5B42">
        <w:rPr>
          <w:rFonts w:eastAsia="Malgun Gothic"/>
          <w:lang w:eastAsia="zh-CN"/>
        </w:rPr>
        <w:t xml:space="preserve"> or in dispute resolution outside of courts of justice, in particular </w:t>
      </w:r>
      <w:r w:rsidR="00D24903">
        <w:rPr>
          <w:rFonts w:eastAsia="Malgun Gothic"/>
          <w:lang w:eastAsia="zh-CN"/>
        </w:rPr>
        <w:t>with regard to cases of</w:t>
      </w:r>
      <w:r w:rsidR="00D24903" w:rsidRPr="001A5B42">
        <w:rPr>
          <w:rFonts w:eastAsia="Malgun Gothic"/>
          <w:lang w:eastAsia="zh-CN"/>
        </w:rPr>
        <w:t xml:space="preserve"> </w:t>
      </w:r>
      <w:r w:rsidR="000E1DBE" w:rsidRPr="001A5B42">
        <w:rPr>
          <w:rFonts w:eastAsia="Malgun Gothic"/>
          <w:lang w:eastAsia="zh-CN"/>
        </w:rPr>
        <w:t>sexual offences.</w:t>
      </w:r>
    </w:p>
    <w:p w:rsidR="000E1DBE" w:rsidRPr="00E13F20" w:rsidRDefault="00775BCE" w:rsidP="00775BCE">
      <w:pPr>
        <w:pStyle w:val="SingleTxtG"/>
        <w:rPr>
          <w:rFonts w:eastAsia="Malgun Gothic"/>
          <w:b/>
          <w:lang w:eastAsia="zh-CN"/>
        </w:rPr>
      </w:pPr>
      <w:r w:rsidRPr="00E13F20">
        <w:rPr>
          <w:rFonts w:eastAsia="Malgun Gothic"/>
          <w:lang w:eastAsia="zh-CN"/>
        </w:rPr>
        <w:t>24.</w:t>
      </w:r>
      <w:r w:rsidRPr="00E13F20">
        <w:rPr>
          <w:rFonts w:eastAsia="Malgun Gothic"/>
          <w:lang w:eastAsia="zh-CN"/>
        </w:rPr>
        <w:tab/>
      </w:r>
      <w:r w:rsidR="000E1DBE" w:rsidRPr="004D7410">
        <w:rPr>
          <w:rFonts w:eastAsia="Malgun Gothic"/>
          <w:b/>
          <w:lang w:eastAsia="zh-CN"/>
        </w:rPr>
        <w:t>With reference to the Committee’s general comment No</w:t>
      </w:r>
      <w:r w:rsidR="00B315B6">
        <w:rPr>
          <w:rFonts w:eastAsia="Malgun Gothic"/>
          <w:b/>
          <w:lang w:eastAsia="zh-CN"/>
        </w:rPr>
        <w:t>.</w:t>
      </w:r>
      <w:r w:rsidR="000E1DBE" w:rsidRPr="004D7410">
        <w:rPr>
          <w:rFonts w:eastAsia="Malgun Gothic"/>
          <w:b/>
          <w:lang w:eastAsia="zh-CN"/>
        </w:rPr>
        <w:t xml:space="preserve"> 14 (2013) on the right of the child to have his or her best interests taken as a primary consideration, the Committee recommends that the State party strengthen its efforts to ensure that this right is consistently applied in all judicial proceedings and decisions, including formal and informal justice systems and other forms of dispute resolution, such as mediation, that are relevant to and have an impact on children. The Committee further recommends that the State party ensure that this right is also consistently applied in all legislative and administrative proceedings and decisions, as well as in all policies, programmes and projects that are relevant to </w:t>
      </w:r>
      <w:r w:rsidR="007454B2">
        <w:rPr>
          <w:rFonts w:eastAsia="Malgun Gothic"/>
          <w:b/>
          <w:lang w:eastAsia="zh-CN"/>
        </w:rPr>
        <w:t>or</w:t>
      </w:r>
      <w:r w:rsidR="000E1DBE" w:rsidRPr="004D7410">
        <w:rPr>
          <w:rFonts w:eastAsia="Malgun Gothic"/>
          <w:b/>
          <w:lang w:eastAsia="zh-CN"/>
        </w:rPr>
        <w:t xml:space="preserve"> have an impact on children. The </w:t>
      </w:r>
      <w:r w:rsidR="007454B2">
        <w:rPr>
          <w:rFonts w:eastAsia="Malgun Gothic"/>
          <w:b/>
          <w:lang w:eastAsia="zh-CN"/>
        </w:rPr>
        <w:t>S</w:t>
      </w:r>
      <w:r w:rsidR="000E1DBE" w:rsidRPr="004D7410">
        <w:rPr>
          <w:rFonts w:eastAsia="Malgun Gothic"/>
          <w:b/>
          <w:lang w:eastAsia="zh-CN"/>
        </w:rPr>
        <w:t xml:space="preserve">tate party is therefore encouraged to develop procedures and criteria to provide </w:t>
      </w:r>
      <w:r w:rsidR="000E1DBE" w:rsidRPr="00EF3F33">
        <w:rPr>
          <w:rFonts w:eastAsia="Malgun Gothic"/>
          <w:b/>
          <w:lang w:eastAsia="zh-CN"/>
        </w:rPr>
        <w:t>guidance to all relevant persons in authority for determining the best interests of the child</w:t>
      </w:r>
      <w:r w:rsidR="00B315B6">
        <w:rPr>
          <w:rFonts w:eastAsia="Malgun Gothic"/>
          <w:b/>
          <w:lang w:eastAsia="zh-CN"/>
        </w:rPr>
        <w:t xml:space="preserve"> </w:t>
      </w:r>
      <w:r w:rsidR="000E1DBE" w:rsidRPr="00EF3F33">
        <w:rPr>
          <w:rFonts w:eastAsia="Malgun Gothic"/>
          <w:b/>
          <w:lang w:eastAsia="zh-CN"/>
        </w:rPr>
        <w:t>in every area and</w:t>
      </w:r>
      <w:r w:rsidR="000E1DBE" w:rsidRPr="004D7410">
        <w:rPr>
          <w:rFonts w:eastAsia="Malgun Gothic"/>
          <w:b/>
          <w:lang w:eastAsia="zh-CN"/>
        </w:rPr>
        <w:t xml:space="preserve"> for giving </w:t>
      </w:r>
      <w:r w:rsidR="007454B2">
        <w:rPr>
          <w:rFonts w:eastAsia="Malgun Gothic"/>
          <w:b/>
          <w:lang w:eastAsia="zh-CN"/>
        </w:rPr>
        <w:t>this</w:t>
      </w:r>
      <w:r w:rsidR="007454B2" w:rsidRPr="004D7410">
        <w:rPr>
          <w:rFonts w:eastAsia="Malgun Gothic"/>
          <w:b/>
          <w:lang w:eastAsia="zh-CN"/>
        </w:rPr>
        <w:t xml:space="preserve"> </w:t>
      </w:r>
      <w:r w:rsidR="000E1DBE" w:rsidRPr="004D7410">
        <w:rPr>
          <w:rFonts w:eastAsia="Malgun Gothic"/>
          <w:b/>
          <w:lang w:eastAsia="zh-CN"/>
        </w:rPr>
        <w:t>due weight as a primary consideration.</w:t>
      </w:r>
    </w:p>
    <w:p w:rsidR="000E1DBE" w:rsidRDefault="000E1DBE" w:rsidP="000E1DBE">
      <w:pPr>
        <w:pStyle w:val="H23G"/>
        <w:rPr>
          <w:rFonts w:eastAsia="Malgun Gothic"/>
          <w:lang w:eastAsia="zh-CN"/>
        </w:rPr>
      </w:pPr>
      <w:r>
        <w:rPr>
          <w:rFonts w:eastAsia="Malgun Gothic"/>
          <w:lang w:eastAsia="zh-CN"/>
        </w:rPr>
        <w:tab/>
      </w:r>
      <w:r>
        <w:rPr>
          <w:rFonts w:eastAsia="Malgun Gothic"/>
          <w:lang w:eastAsia="zh-CN"/>
        </w:rPr>
        <w:tab/>
        <w:t>Right to life, survival and development</w:t>
      </w:r>
    </w:p>
    <w:p w:rsidR="000E1DBE" w:rsidRPr="001A5B42" w:rsidRDefault="00775BCE" w:rsidP="00775BCE">
      <w:pPr>
        <w:pStyle w:val="SingleTxtG"/>
        <w:rPr>
          <w:rFonts w:eastAsia="Malgun Gothic"/>
          <w:lang w:eastAsia="zh-CN"/>
        </w:rPr>
      </w:pPr>
      <w:r w:rsidRPr="001A5B42">
        <w:rPr>
          <w:rFonts w:eastAsia="Malgun Gothic"/>
          <w:lang w:eastAsia="zh-CN"/>
        </w:rPr>
        <w:t>25.</w:t>
      </w:r>
      <w:r w:rsidRPr="001A5B42">
        <w:rPr>
          <w:rFonts w:eastAsia="Malgun Gothic"/>
          <w:lang w:eastAsia="zh-CN"/>
        </w:rPr>
        <w:tab/>
      </w:r>
      <w:r w:rsidR="000E1DBE" w:rsidRPr="001A5B42">
        <w:rPr>
          <w:rFonts w:eastAsia="Malgun Gothic"/>
          <w:lang w:eastAsia="zh-CN"/>
        </w:rPr>
        <w:t>The Committee is seriously concerned about killings</w:t>
      </w:r>
      <w:r w:rsidR="007454B2">
        <w:rPr>
          <w:rFonts w:eastAsia="Malgun Gothic"/>
          <w:lang w:eastAsia="zh-CN"/>
        </w:rPr>
        <w:t xml:space="preserve"> of</w:t>
      </w:r>
      <w:r w:rsidR="00D12F34">
        <w:rPr>
          <w:rFonts w:eastAsia="Malgun Gothic"/>
          <w:lang w:eastAsia="zh-CN"/>
        </w:rPr>
        <w:t>,</w:t>
      </w:r>
      <w:r w:rsidR="000E1DBE" w:rsidRPr="001A5B42">
        <w:rPr>
          <w:rFonts w:eastAsia="Malgun Gothic"/>
          <w:lang w:eastAsia="zh-CN"/>
        </w:rPr>
        <w:t xml:space="preserve"> and trafficking of</w:t>
      </w:r>
      <w:r w:rsidR="007454B2">
        <w:rPr>
          <w:rFonts w:eastAsia="Malgun Gothic"/>
          <w:lang w:eastAsia="zh-CN"/>
        </w:rPr>
        <w:t>,</w:t>
      </w:r>
      <w:r w:rsidR="000E1DBE" w:rsidRPr="001A5B42">
        <w:rPr>
          <w:rFonts w:eastAsia="Malgun Gothic"/>
          <w:lang w:eastAsia="zh-CN"/>
        </w:rPr>
        <w:t xml:space="preserve"> children with albinism for body parts, including </w:t>
      </w:r>
      <w:r w:rsidR="007454B2">
        <w:rPr>
          <w:rFonts w:eastAsia="Malgun Gothic"/>
          <w:lang w:eastAsia="zh-CN"/>
        </w:rPr>
        <w:t xml:space="preserve">about </w:t>
      </w:r>
      <w:r w:rsidR="008631DE">
        <w:rPr>
          <w:rFonts w:eastAsia="Malgun Gothic"/>
          <w:lang w:eastAsia="zh-CN"/>
        </w:rPr>
        <w:t xml:space="preserve">such </w:t>
      </w:r>
      <w:r w:rsidR="007454B2">
        <w:rPr>
          <w:rFonts w:eastAsia="Malgun Gothic"/>
          <w:lang w:eastAsia="zh-CN"/>
        </w:rPr>
        <w:t>acts that are</w:t>
      </w:r>
      <w:r w:rsidR="000E1DBE" w:rsidRPr="001A5B42">
        <w:rPr>
          <w:rFonts w:eastAsia="Malgun Gothic"/>
          <w:lang w:eastAsia="zh-CN"/>
        </w:rPr>
        <w:t xml:space="preserve"> committed by family members.</w:t>
      </w:r>
      <w:r w:rsidR="003C0BE6">
        <w:rPr>
          <w:rFonts w:eastAsia="Malgun Gothic"/>
          <w:lang w:eastAsia="zh-CN"/>
        </w:rPr>
        <w:t xml:space="preserve"> </w:t>
      </w:r>
    </w:p>
    <w:p w:rsidR="000E1DBE" w:rsidRDefault="00775BCE" w:rsidP="00775BCE">
      <w:pPr>
        <w:pStyle w:val="SingleTxtG"/>
        <w:rPr>
          <w:rFonts w:eastAsia="Malgun Gothic"/>
          <w:b/>
          <w:lang w:eastAsia="zh-CN"/>
        </w:rPr>
      </w:pPr>
      <w:r>
        <w:rPr>
          <w:rFonts w:eastAsia="Malgun Gothic"/>
          <w:lang w:eastAsia="zh-CN"/>
        </w:rPr>
        <w:t>26.</w:t>
      </w:r>
      <w:r>
        <w:rPr>
          <w:rFonts w:eastAsia="Malgun Gothic"/>
          <w:lang w:eastAsia="zh-CN"/>
        </w:rPr>
        <w:tab/>
      </w:r>
      <w:r w:rsidR="000E1DBE" w:rsidRPr="004D7410">
        <w:rPr>
          <w:rFonts w:eastAsia="Malgun Gothic"/>
          <w:b/>
          <w:lang w:eastAsia="zh-CN"/>
        </w:rPr>
        <w:t>The</w:t>
      </w:r>
      <w:r w:rsidR="000E1DBE" w:rsidRPr="00CA2C1C">
        <w:rPr>
          <w:rFonts w:eastAsia="Malgun Gothic"/>
          <w:b/>
          <w:lang w:eastAsia="zh-CN"/>
        </w:rPr>
        <w:t xml:space="preserve"> Committee urges the State party to</w:t>
      </w:r>
      <w:r w:rsidR="000E1DBE">
        <w:rPr>
          <w:rFonts w:eastAsia="Malgun Gothic"/>
          <w:b/>
          <w:lang w:eastAsia="zh-CN"/>
        </w:rPr>
        <w:t>:</w:t>
      </w:r>
    </w:p>
    <w:p w:rsidR="000E1DBE" w:rsidRPr="00EF3F33" w:rsidRDefault="00EF3F33" w:rsidP="00EF3F33">
      <w:pPr>
        <w:pStyle w:val="SingleTxtG"/>
        <w:rPr>
          <w:b/>
        </w:rPr>
      </w:pPr>
      <w:r>
        <w:rPr>
          <w:rFonts w:eastAsia="Malgun Gothic"/>
        </w:rPr>
        <w:tab/>
      </w:r>
      <w:r w:rsidRPr="00EF3F33">
        <w:rPr>
          <w:rFonts w:eastAsia="Malgun Gothic"/>
        </w:rPr>
        <w:t>(a)</w:t>
      </w:r>
      <w:r w:rsidRPr="00EF3F33">
        <w:rPr>
          <w:rFonts w:eastAsia="Malgun Gothic"/>
          <w:b/>
        </w:rPr>
        <w:tab/>
      </w:r>
      <w:r w:rsidR="000E1DBE" w:rsidRPr="00EF3F33">
        <w:rPr>
          <w:rFonts w:eastAsia="Malgun Gothic"/>
          <w:b/>
        </w:rPr>
        <w:t xml:space="preserve">Adopt a comprehensive strategy, including awareness-raising, to fully ensure the immediate and long-term protection of children with albinism and </w:t>
      </w:r>
      <w:r w:rsidR="008631DE">
        <w:rPr>
          <w:rFonts w:eastAsia="Malgun Gothic"/>
          <w:b/>
        </w:rPr>
        <w:t xml:space="preserve">to </w:t>
      </w:r>
      <w:r w:rsidR="000E1DBE" w:rsidRPr="00EF3F33">
        <w:rPr>
          <w:rFonts w:eastAsia="Malgun Gothic"/>
          <w:b/>
        </w:rPr>
        <w:t>address the root causes of the violence they suffer;</w:t>
      </w:r>
    </w:p>
    <w:p w:rsidR="000E1DBE" w:rsidRPr="00EF3F33" w:rsidRDefault="00EF3F33" w:rsidP="00EF3F33">
      <w:pPr>
        <w:pStyle w:val="SingleTxtG"/>
        <w:rPr>
          <w:b/>
        </w:rPr>
      </w:pPr>
      <w:r w:rsidRPr="00EF3F33">
        <w:rPr>
          <w:rFonts w:eastAsia="Malgun Gothic"/>
          <w:b/>
        </w:rPr>
        <w:tab/>
      </w:r>
      <w:r w:rsidRPr="00EF3F33">
        <w:rPr>
          <w:rFonts w:eastAsia="Malgun Gothic"/>
        </w:rPr>
        <w:t>(b)</w:t>
      </w:r>
      <w:r w:rsidRPr="00EF3F33">
        <w:rPr>
          <w:rFonts w:eastAsia="Malgun Gothic"/>
          <w:b/>
        </w:rPr>
        <w:tab/>
      </w:r>
      <w:r w:rsidR="000E1DBE" w:rsidRPr="00EF3F33">
        <w:rPr>
          <w:b/>
        </w:rPr>
        <w:t>Strengthen awareness-raising campaigns against superstitious beliefs concerning children with</w:t>
      </w:r>
      <w:r w:rsidR="000E1DBE" w:rsidRPr="00EF3F33">
        <w:rPr>
          <w:rStyle w:val="apple-converted-space"/>
          <w:b/>
        </w:rPr>
        <w:t> </w:t>
      </w:r>
      <w:r w:rsidR="000E1DBE" w:rsidRPr="00EF3F33">
        <w:rPr>
          <w:rStyle w:val="highlight"/>
          <w:b/>
        </w:rPr>
        <w:t>albinism</w:t>
      </w:r>
      <w:r w:rsidR="000E1DBE" w:rsidRPr="00EF3F33">
        <w:rPr>
          <w:b/>
        </w:rPr>
        <w:t>;</w:t>
      </w:r>
    </w:p>
    <w:p w:rsidR="000E1DBE" w:rsidRPr="00EF3F33" w:rsidRDefault="00EF3F33" w:rsidP="00EF3F33">
      <w:pPr>
        <w:pStyle w:val="SingleTxtG"/>
        <w:rPr>
          <w:rFonts w:eastAsia="Malgun Gothic"/>
          <w:b/>
        </w:rPr>
      </w:pPr>
      <w:r w:rsidRPr="00EF3F33">
        <w:rPr>
          <w:b/>
        </w:rPr>
        <w:tab/>
      </w:r>
      <w:r w:rsidRPr="00EF3F33">
        <w:t>(c)</w:t>
      </w:r>
      <w:r w:rsidRPr="00EF3F33">
        <w:rPr>
          <w:b/>
        </w:rPr>
        <w:tab/>
      </w:r>
      <w:r w:rsidR="000E1DBE" w:rsidRPr="00EF3F33">
        <w:rPr>
          <w:b/>
        </w:rPr>
        <w:t>E</w:t>
      </w:r>
      <w:r w:rsidR="000E1DBE" w:rsidRPr="00EF3F33">
        <w:rPr>
          <w:rFonts w:eastAsia="Malgun Gothic"/>
          <w:b/>
        </w:rPr>
        <w:t>xpedite the investigation and prosecution of all cases involving children with albinism so that no perpetrator can escape with impunity, and provide the victims with rehabilitation and redress.</w:t>
      </w:r>
    </w:p>
    <w:p w:rsidR="000E1DBE" w:rsidRPr="00E13F20" w:rsidRDefault="000E1DBE" w:rsidP="000E1DBE">
      <w:pPr>
        <w:pStyle w:val="H23G"/>
        <w:rPr>
          <w:rFonts w:eastAsia="Malgun Gothic"/>
          <w:lang w:eastAsia="zh-CN"/>
        </w:rPr>
      </w:pPr>
      <w:r>
        <w:rPr>
          <w:rFonts w:eastAsia="Malgun Gothic"/>
          <w:lang w:eastAsia="zh-CN"/>
        </w:rPr>
        <w:tab/>
      </w:r>
      <w:r>
        <w:rPr>
          <w:rFonts w:eastAsia="Malgun Gothic"/>
          <w:lang w:eastAsia="zh-CN"/>
        </w:rPr>
        <w:tab/>
      </w:r>
      <w:r w:rsidRPr="00E13F20">
        <w:rPr>
          <w:rFonts w:eastAsia="Malgun Gothic"/>
          <w:lang w:eastAsia="zh-CN"/>
        </w:rPr>
        <w:t>Respect for the views of the child</w:t>
      </w:r>
    </w:p>
    <w:p w:rsidR="000E1DBE" w:rsidRPr="001A5B42" w:rsidRDefault="00775BCE" w:rsidP="00775BCE">
      <w:pPr>
        <w:pStyle w:val="SingleTxtG"/>
        <w:rPr>
          <w:rFonts w:eastAsia="Malgun Gothic"/>
          <w:lang w:eastAsia="zh-CN"/>
        </w:rPr>
      </w:pPr>
      <w:r w:rsidRPr="001A5B42">
        <w:rPr>
          <w:rFonts w:eastAsia="Malgun Gothic"/>
          <w:lang w:eastAsia="zh-CN"/>
        </w:rPr>
        <w:t>27.</w:t>
      </w:r>
      <w:r w:rsidRPr="001A5B42">
        <w:rPr>
          <w:rFonts w:eastAsia="Malgun Gothic"/>
          <w:lang w:eastAsia="zh-CN"/>
        </w:rPr>
        <w:tab/>
      </w:r>
      <w:r w:rsidR="000E1DBE" w:rsidRPr="001A5B42">
        <w:rPr>
          <w:rFonts w:eastAsia="Malgun Gothic"/>
          <w:lang w:eastAsia="zh-CN"/>
        </w:rPr>
        <w:t>The Committee welcomes the establishment of the Kenya Children’s Assembly at national, county and sub-county levels. Nevertheless</w:t>
      </w:r>
      <w:r w:rsidR="00FB5271">
        <w:rPr>
          <w:rFonts w:eastAsia="Malgun Gothic"/>
          <w:lang w:eastAsia="zh-CN"/>
        </w:rPr>
        <w:t>,</w:t>
      </w:r>
      <w:r w:rsidR="000E1DBE" w:rsidRPr="001A5B42">
        <w:rPr>
          <w:rFonts w:eastAsia="Malgun Gothic"/>
          <w:lang w:eastAsia="zh-CN"/>
        </w:rPr>
        <w:t xml:space="preserve"> the Committee is concerned that the Children’s Assembly is not open or accessible to certain groups of children, such as refugee children and children with disabilities.</w:t>
      </w:r>
    </w:p>
    <w:p w:rsidR="000E1DBE" w:rsidRPr="00593328" w:rsidRDefault="00775BCE" w:rsidP="00775BCE">
      <w:pPr>
        <w:pStyle w:val="SingleTxtG"/>
        <w:rPr>
          <w:rFonts w:eastAsia="Malgun Gothic"/>
          <w:b/>
          <w:lang w:eastAsia="zh-CN"/>
        </w:rPr>
      </w:pPr>
      <w:r w:rsidRPr="00593328">
        <w:rPr>
          <w:rFonts w:eastAsia="Malgun Gothic"/>
          <w:lang w:eastAsia="zh-CN"/>
        </w:rPr>
        <w:t>28.</w:t>
      </w:r>
      <w:r w:rsidRPr="00593328">
        <w:rPr>
          <w:rFonts w:eastAsia="Malgun Gothic"/>
          <w:lang w:eastAsia="zh-CN"/>
        </w:rPr>
        <w:tab/>
      </w:r>
      <w:r w:rsidR="000E1DBE" w:rsidRPr="004D7410">
        <w:rPr>
          <w:rFonts w:eastAsia="Malgun Gothic"/>
          <w:b/>
          <w:lang w:eastAsia="zh-CN"/>
        </w:rPr>
        <w:t xml:space="preserve">With reference to the Committee’s general comment </w:t>
      </w:r>
      <w:r w:rsidR="000E1DBE" w:rsidRPr="003C4598">
        <w:rPr>
          <w:rFonts w:eastAsia="Malgun Gothic"/>
          <w:b/>
          <w:lang w:eastAsia="zh-CN"/>
        </w:rPr>
        <w:t>No. 12 (2009)</w:t>
      </w:r>
      <w:r w:rsidR="000E1DBE" w:rsidRPr="00593328">
        <w:rPr>
          <w:rFonts w:eastAsia="Malgun Gothic"/>
          <w:b/>
          <w:lang w:eastAsia="zh-CN"/>
        </w:rPr>
        <w:t xml:space="preserve"> on the right of the child to be heard, the Committee recommends that the State party: </w:t>
      </w:r>
    </w:p>
    <w:p w:rsidR="000E1DBE" w:rsidRPr="00EF3F33" w:rsidRDefault="00EF3F33" w:rsidP="00EF3F33">
      <w:pPr>
        <w:pStyle w:val="SingleTxtG"/>
        <w:rPr>
          <w:rFonts w:eastAsia="Malgun Gothic"/>
          <w:b/>
        </w:rPr>
      </w:pPr>
      <w:r w:rsidRPr="00EF3F33">
        <w:rPr>
          <w:rFonts w:eastAsia="Malgun Gothic"/>
        </w:rPr>
        <w:tab/>
        <w:t>(a)</w:t>
      </w:r>
      <w:r w:rsidRPr="00EF3F33">
        <w:rPr>
          <w:rFonts w:eastAsia="Malgun Gothic"/>
          <w:b/>
        </w:rPr>
        <w:tab/>
      </w:r>
      <w:r w:rsidR="000E1DBE" w:rsidRPr="00EF3F33">
        <w:rPr>
          <w:rFonts w:eastAsia="Malgun Gothic"/>
          <w:b/>
        </w:rPr>
        <w:t>Make the Children’s Assembly at national, county and sub-county levels open and accessible to all children in the State party without discrimination, including refugee children and children with disabilities;</w:t>
      </w:r>
      <w:r w:rsidR="00D12F34">
        <w:rPr>
          <w:rFonts w:eastAsia="Malgun Gothic"/>
          <w:b/>
        </w:rPr>
        <w:t xml:space="preserve"> </w:t>
      </w:r>
    </w:p>
    <w:p w:rsidR="000E1DBE" w:rsidRPr="00EF3F33" w:rsidRDefault="00EF3F33" w:rsidP="00775BCE">
      <w:pPr>
        <w:pStyle w:val="SingleTxtG"/>
        <w:rPr>
          <w:rFonts w:eastAsia="Malgun Gothic"/>
          <w:b/>
        </w:rPr>
      </w:pPr>
      <w:r w:rsidRPr="00EF3F33">
        <w:rPr>
          <w:rFonts w:eastAsia="Malgun Gothic"/>
          <w:b/>
        </w:rPr>
        <w:tab/>
      </w:r>
      <w:r w:rsidRPr="00EF3F33">
        <w:rPr>
          <w:rFonts w:eastAsia="Malgun Gothic"/>
        </w:rPr>
        <w:t>(b)</w:t>
      </w:r>
      <w:r w:rsidRPr="00EF3F33">
        <w:rPr>
          <w:rFonts w:eastAsia="Malgun Gothic"/>
          <w:b/>
        </w:rPr>
        <w:tab/>
      </w:r>
      <w:r w:rsidR="000E1DBE" w:rsidRPr="00EF3F33">
        <w:rPr>
          <w:rFonts w:eastAsia="Malgun Gothic"/>
          <w:b/>
        </w:rPr>
        <w:t>Actively involve children</w:t>
      </w:r>
      <w:r w:rsidR="000E1DBE" w:rsidRPr="00EF3F33">
        <w:rPr>
          <w:b/>
        </w:rPr>
        <w:t xml:space="preserve"> at national and </w:t>
      </w:r>
      <w:r w:rsidR="00636D20">
        <w:rPr>
          <w:b/>
        </w:rPr>
        <w:t>county</w:t>
      </w:r>
      <w:r w:rsidR="00636D20" w:rsidRPr="00EF3F33">
        <w:rPr>
          <w:b/>
        </w:rPr>
        <w:t xml:space="preserve"> </w:t>
      </w:r>
      <w:r w:rsidR="000E1DBE" w:rsidRPr="00EF3F33">
        <w:rPr>
          <w:b/>
        </w:rPr>
        <w:t>levels</w:t>
      </w:r>
      <w:r w:rsidR="000E1DBE" w:rsidRPr="00EF3F33">
        <w:rPr>
          <w:rFonts w:eastAsia="Malgun Gothic"/>
          <w:b/>
        </w:rPr>
        <w:t xml:space="preserve">, including through the Children’s Assemblies, in the development of </w:t>
      </w:r>
      <w:r w:rsidR="000E1DBE" w:rsidRPr="00EF3F33">
        <w:rPr>
          <w:b/>
        </w:rPr>
        <w:t>law, policy and budget relevant to children’s issues and in the monitoring of their implementation.</w:t>
      </w:r>
    </w:p>
    <w:p w:rsidR="000E1DBE" w:rsidRPr="000E1DBE" w:rsidRDefault="000E1DBE">
      <w:pPr>
        <w:pStyle w:val="H1G"/>
        <w:rPr>
          <w:rFonts w:eastAsia="Malgun Gothic"/>
        </w:rPr>
      </w:pPr>
      <w:r>
        <w:rPr>
          <w:rFonts w:eastAsia="Malgun Gothic"/>
          <w:lang w:eastAsia="zh-CN"/>
        </w:rPr>
        <w:tab/>
      </w:r>
      <w:r w:rsidRPr="000E1DBE">
        <w:rPr>
          <w:rFonts w:eastAsia="Malgun Gothic"/>
        </w:rPr>
        <w:t>C</w:t>
      </w:r>
      <w:r>
        <w:rPr>
          <w:rFonts w:eastAsia="Malgun Gothic"/>
        </w:rPr>
        <w:t>.</w:t>
      </w:r>
      <w:r>
        <w:rPr>
          <w:rFonts w:eastAsia="Malgun Gothic"/>
        </w:rPr>
        <w:tab/>
      </w:r>
      <w:r w:rsidRPr="000E1DBE">
        <w:rPr>
          <w:rFonts w:eastAsia="Malgun Gothic"/>
        </w:rPr>
        <w:t>Civil rights and freedoms (arts. 7, 8 and 13-17)</w:t>
      </w:r>
    </w:p>
    <w:p w:rsidR="000E1DBE" w:rsidRPr="000E1DBE" w:rsidRDefault="000E1DBE" w:rsidP="000E1DBE">
      <w:pPr>
        <w:pStyle w:val="H23G"/>
      </w:pPr>
      <w:r w:rsidRPr="000E1DBE">
        <w:tab/>
      </w:r>
      <w:r w:rsidRPr="000E1DBE">
        <w:tab/>
        <w:t>Birth registration and nationality</w:t>
      </w:r>
    </w:p>
    <w:p w:rsidR="000E1DBE" w:rsidRPr="001A5B42" w:rsidRDefault="00775BCE" w:rsidP="00775BCE">
      <w:pPr>
        <w:pStyle w:val="SingleTxtG"/>
        <w:rPr>
          <w:rFonts w:eastAsia="Malgun Gothic"/>
          <w:lang w:eastAsia="zh-CN"/>
        </w:rPr>
      </w:pPr>
      <w:r w:rsidRPr="001A5B42">
        <w:rPr>
          <w:rFonts w:eastAsia="Malgun Gothic"/>
          <w:lang w:eastAsia="zh-CN"/>
        </w:rPr>
        <w:t>29.</w:t>
      </w:r>
      <w:r w:rsidRPr="001A5B42">
        <w:rPr>
          <w:rFonts w:eastAsia="Malgun Gothic"/>
          <w:lang w:eastAsia="zh-CN"/>
        </w:rPr>
        <w:tab/>
      </w:r>
      <w:r w:rsidR="000E1DBE" w:rsidRPr="001A5B42">
        <w:rPr>
          <w:rFonts w:eastAsia="Malgun Gothic"/>
          <w:lang w:eastAsia="zh-CN"/>
        </w:rPr>
        <w:t xml:space="preserve">The Committee welcomes the adoption of the Citizenship and Immigration Act (2011) which provides for Kenyan nationality </w:t>
      </w:r>
      <w:r w:rsidR="00FB5271">
        <w:rPr>
          <w:rFonts w:eastAsia="Malgun Gothic"/>
          <w:lang w:eastAsia="zh-CN"/>
        </w:rPr>
        <w:t>for</w:t>
      </w:r>
      <w:r w:rsidR="000E1DBE" w:rsidRPr="001A5B42">
        <w:rPr>
          <w:rFonts w:eastAsia="Malgun Gothic"/>
          <w:lang w:eastAsia="zh-CN"/>
        </w:rPr>
        <w:t xml:space="preserve"> all children born in the State party and recognizes </w:t>
      </w:r>
      <w:r w:rsidR="00FB5271">
        <w:rPr>
          <w:rFonts w:eastAsia="Malgun Gothic"/>
          <w:lang w:eastAsia="zh-CN"/>
        </w:rPr>
        <w:t xml:space="preserve">the </w:t>
      </w:r>
      <w:r w:rsidR="000E1DBE" w:rsidRPr="001A5B42">
        <w:rPr>
          <w:rFonts w:eastAsia="Malgun Gothic"/>
          <w:lang w:eastAsia="zh-CN"/>
        </w:rPr>
        <w:t>equal right of women and men to transmit Kenyan nationality to their children, as well as the substantial increase in the number of birth registration</w:t>
      </w:r>
      <w:r w:rsidR="00FB5271">
        <w:rPr>
          <w:rFonts w:eastAsia="Malgun Gothic"/>
          <w:lang w:eastAsia="zh-CN"/>
        </w:rPr>
        <w:t>s</w:t>
      </w:r>
      <w:r w:rsidR="000E1DBE" w:rsidRPr="001A5B42">
        <w:rPr>
          <w:rFonts w:eastAsia="Malgun Gothic"/>
          <w:lang w:eastAsia="zh-CN"/>
        </w:rPr>
        <w:t>. Nevertheless, the Committee is concerned that:</w:t>
      </w:r>
    </w:p>
    <w:p w:rsidR="000E1DBE" w:rsidRPr="00EF3F33" w:rsidRDefault="00EF3F33" w:rsidP="00EF3F33">
      <w:pPr>
        <w:pStyle w:val="SingleTxtG"/>
      </w:pPr>
      <w:r>
        <w:tab/>
        <w:t>(a)</w:t>
      </w:r>
      <w:r>
        <w:tab/>
      </w:r>
      <w:r w:rsidR="000E1DBE" w:rsidRPr="00EF3F33">
        <w:t>Free and universal birth registration has not been achieved;</w:t>
      </w:r>
    </w:p>
    <w:p w:rsidR="000E1DBE" w:rsidRPr="00EF3F33" w:rsidRDefault="00EF3F33" w:rsidP="00EF3F33">
      <w:pPr>
        <w:pStyle w:val="SingleTxtG"/>
      </w:pPr>
      <w:r>
        <w:tab/>
        <w:t>(b)</w:t>
      </w:r>
      <w:r>
        <w:tab/>
      </w:r>
      <w:r w:rsidR="000E1DBE" w:rsidRPr="00EF3F33">
        <w:t xml:space="preserve">The proportion of births registered </w:t>
      </w:r>
      <w:r w:rsidR="00FB5271">
        <w:t>has been</w:t>
      </w:r>
      <w:r w:rsidR="000E1DBE" w:rsidRPr="00EF3F33">
        <w:t xml:space="preserve"> stagnating in recent years</w:t>
      </w:r>
      <w:r w:rsidR="00FB5271">
        <w:t>,</w:t>
      </w:r>
      <w:r w:rsidR="000E1DBE" w:rsidRPr="00EF3F33">
        <w:t xml:space="preserve"> with substantially lower rate</w:t>
      </w:r>
      <w:r w:rsidR="00FB5271">
        <w:t>s</w:t>
      </w:r>
      <w:r w:rsidR="000E1DBE" w:rsidRPr="00EF3F33">
        <w:t xml:space="preserve"> of birth registration in rural and remote areas;</w:t>
      </w:r>
    </w:p>
    <w:p w:rsidR="000E1DBE" w:rsidRPr="00EF3F33" w:rsidRDefault="00EF3F33">
      <w:pPr>
        <w:pStyle w:val="SingleTxtG"/>
      </w:pPr>
      <w:r>
        <w:tab/>
        <w:t>(c)</w:t>
      </w:r>
      <w:r>
        <w:tab/>
      </w:r>
      <w:r w:rsidR="000E1DBE" w:rsidRPr="00EF3F33">
        <w:t xml:space="preserve">Some groups of children, such as refugee children, children of Nubian descent, Makonde children, </w:t>
      </w:r>
      <w:r w:rsidR="00FB5271">
        <w:t>indigenous Somali</w:t>
      </w:r>
      <w:r w:rsidR="000E1DBE" w:rsidRPr="00EF3F33">
        <w:t xml:space="preserve"> children in Kenya, children with mothers in custody and intersex children</w:t>
      </w:r>
      <w:r w:rsidR="00FB5271">
        <w:t>,</w:t>
      </w:r>
      <w:r w:rsidR="000E1DBE" w:rsidRPr="00EF3F33">
        <w:t xml:space="preserve"> face difficulty in obtaining birth registration;</w:t>
      </w:r>
    </w:p>
    <w:p w:rsidR="000E1DBE" w:rsidRPr="00EF3F33" w:rsidRDefault="00EF3F33">
      <w:pPr>
        <w:pStyle w:val="SingleTxtG"/>
      </w:pPr>
      <w:r>
        <w:tab/>
        <w:t>(d)</w:t>
      </w:r>
      <w:r>
        <w:tab/>
      </w:r>
      <w:r w:rsidR="000E1DBE" w:rsidRPr="00EF3F33">
        <w:t xml:space="preserve">Children of stateless persons and migrants </w:t>
      </w:r>
      <w:r w:rsidR="00FB5271">
        <w:t xml:space="preserve">aged </w:t>
      </w:r>
      <w:r w:rsidR="000E1DBE" w:rsidRPr="00EF3F33">
        <w:t>between 8</w:t>
      </w:r>
      <w:r w:rsidR="00FB5271">
        <w:t xml:space="preserve"> and </w:t>
      </w:r>
      <w:r w:rsidR="000E1DBE" w:rsidRPr="00EF3F33">
        <w:t xml:space="preserve">18, including those who belong to the Nubian, Pemba, </w:t>
      </w:r>
      <w:proofErr w:type="spellStart"/>
      <w:r w:rsidR="000E1DBE" w:rsidRPr="00EF3F33">
        <w:t>Galj’el</w:t>
      </w:r>
      <w:proofErr w:type="spellEnd"/>
      <w:r w:rsidR="000E1DBE" w:rsidRPr="00EF3F33">
        <w:t xml:space="preserve"> and Makonde communities, may not have obtained Kenyan nationality despite the measures introduced </w:t>
      </w:r>
      <w:r w:rsidR="00FB5271">
        <w:t>in</w:t>
      </w:r>
      <w:r w:rsidR="000E1DBE" w:rsidRPr="00EF3F33">
        <w:t xml:space="preserve"> the Citizenship and Immigration Act (2011).</w:t>
      </w:r>
    </w:p>
    <w:p w:rsidR="000E1DBE" w:rsidRPr="004D7410" w:rsidRDefault="00775BCE" w:rsidP="00775BCE">
      <w:pPr>
        <w:pStyle w:val="SingleTxtG"/>
        <w:rPr>
          <w:rFonts w:eastAsia="Malgun Gothic"/>
          <w:b/>
          <w:lang w:eastAsia="zh-CN"/>
        </w:rPr>
      </w:pPr>
      <w:r w:rsidRPr="004D7410">
        <w:rPr>
          <w:rFonts w:eastAsia="Malgun Gothic"/>
          <w:lang w:eastAsia="zh-CN"/>
        </w:rPr>
        <w:t>30.</w:t>
      </w:r>
      <w:r w:rsidRPr="004D7410">
        <w:rPr>
          <w:rFonts w:eastAsia="Malgun Gothic"/>
          <w:lang w:eastAsia="zh-CN"/>
        </w:rPr>
        <w:tab/>
      </w:r>
      <w:r w:rsidR="000E1DBE" w:rsidRPr="004D7410">
        <w:rPr>
          <w:rFonts w:eastAsia="Malgun Gothic"/>
          <w:b/>
          <w:lang w:eastAsia="zh-CN"/>
        </w:rPr>
        <w:t xml:space="preserve">The Committee urges the State party to: </w:t>
      </w:r>
    </w:p>
    <w:p w:rsidR="000E1DBE" w:rsidRPr="00EF3F33" w:rsidRDefault="00EF3F33">
      <w:pPr>
        <w:pStyle w:val="SingleTxtG"/>
        <w:rPr>
          <w:b/>
        </w:rPr>
      </w:pPr>
      <w:r w:rsidRPr="00EF3F33">
        <w:rPr>
          <w:b/>
        </w:rPr>
        <w:tab/>
      </w:r>
      <w:r w:rsidRPr="00EF3F33">
        <w:t>(a)</w:t>
      </w:r>
      <w:r w:rsidRPr="00EF3F33">
        <w:rPr>
          <w:b/>
        </w:rPr>
        <w:tab/>
      </w:r>
      <w:r w:rsidR="000E1DBE" w:rsidRPr="00EF3F33">
        <w:rPr>
          <w:b/>
        </w:rPr>
        <w:t xml:space="preserve">Expedite the adoption of a law </w:t>
      </w:r>
      <w:r w:rsidR="00FB5271">
        <w:rPr>
          <w:b/>
        </w:rPr>
        <w:t>that</w:t>
      </w:r>
      <w:r w:rsidR="00FB5271" w:rsidRPr="00EF3F33">
        <w:rPr>
          <w:b/>
        </w:rPr>
        <w:t xml:space="preserve"> </w:t>
      </w:r>
      <w:r w:rsidR="000E1DBE" w:rsidRPr="00EF3F33">
        <w:rPr>
          <w:b/>
        </w:rPr>
        <w:t>provides for universal and free birth registration at all stages of the registration process;</w:t>
      </w:r>
    </w:p>
    <w:p w:rsidR="000E1DBE" w:rsidRPr="00EF3F33" w:rsidRDefault="00EF3F33" w:rsidP="00EF3F33">
      <w:pPr>
        <w:pStyle w:val="SingleTxtG"/>
        <w:rPr>
          <w:b/>
        </w:rPr>
      </w:pPr>
      <w:r w:rsidRPr="00EF3F33">
        <w:rPr>
          <w:b/>
        </w:rPr>
        <w:tab/>
      </w:r>
      <w:r w:rsidRPr="00EF3F33">
        <w:t>(b)</w:t>
      </w:r>
      <w:r w:rsidRPr="00EF3F33">
        <w:rPr>
          <w:b/>
        </w:rPr>
        <w:tab/>
      </w:r>
      <w:r w:rsidR="000E1DBE" w:rsidRPr="00EF3F33">
        <w:rPr>
          <w:b/>
        </w:rPr>
        <w:t xml:space="preserve">Further strengthen various efforts to </w:t>
      </w:r>
      <w:r w:rsidR="005D5037">
        <w:rPr>
          <w:b/>
        </w:rPr>
        <w:t>ensure</w:t>
      </w:r>
      <w:r w:rsidR="000E1DBE" w:rsidRPr="00EF3F33">
        <w:rPr>
          <w:b/>
        </w:rPr>
        <w:t xml:space="preserve"> </w:t>
      </w:r>
      <w:r w:rsidR="00DC0D96">
        <w:rPr>
          <w:b/>
        </w:rPr>
        <w:t xml:space="preserve">the </w:t>
      </w:r>
      <w:r w:rsidR="000E1DBE" w:rsidRPr="00EF3F33">
        <w:rPr>
          <w:b/>
        </w:rPr>
        <w:t>birth registration</w:t>
      </w:r>
      <w:r w:rsidR="005D5037">
        <w:rPr>
          <w:b/>
        </w:rPr>
        <w:t xml:space="preserve"> of all children</w:t>
      </w:r>
      <w:r w:rsidR="000E1DBE" w:rsidRPr="00EF3F33">
        <w:rPr>
          <w:b/>
        </w:rPr>
        <w:t>, in particular in rural and remote areas, including through mapping out and registering those who have not been registered at birth;</w:t>
      </w:r>
    </w:p>
    <w:p w:rsidR="000E1DBE" w:rsidRPr="00EF3F33" w:rsidRDefault="00EF3F33">
      <w:pPr>
        <w:pStyle w:val="SingleTxtG"/>
        <w:rPr>
          <w:b/>
        </w:rPr>
      </w:pPr>
      <w:r w:rsidRPr="00EF3F33">
        <w:rPr>
          <w:b/>
        </w:rPr>
        <w:tab/>
      </w:r>
      <w:r w:rsidRPr="00EF3F33">
        <w:t>(c)</w:t>
      </w:r>
      <w:r w:rsidRPr="00EF3F33">
        <w:rPr>
          <w:b/>
        </w:rPr>
        <w:tab/>
      </w:r>
      <w:r w:rsidR="00DC0D96">
        <w:rPr>
          <w:b/>
        </w:rPr>
        <w:t>I</w:t>
      </w:r>
      <w:r w:rsidR="000E1DBE" w:rsidRPr="00EF3F33">
        <w:rPr>
          <w:b/>
        </w:rPr>
        <w:t xml:space="preserve">mplement </w:t>
      </w:r>
      <w:r w:rsidR="00DC0D96">
        <w:rPr>
          <w:b/>
        </w:rPr>
        <w:t xml:space="preserve">effectively </w:t>
      </w:r>
      <w:r w:rsidR="000E1DBE" w:rsidRPr="00EF3F33">
        <w:rPr>
          <w:b/>
        </w:rPr>
        <w:t>the Prevention, Protection and Assistance to Internally Displaced Persons and Affected Communities Act (2012),</w:t>
      </w:r>
      <w:r w:rsidR="00DC0D96">
        <w:rPr>
          <w:b/>
        </w:rPr>
        <w:t xml:space="preserve"> and</w:t>
      </w:r>
      <w:r w:rsidR="000E1DBE" w:rsidRPr="00EF3F33">
        <w:rPr>
          <w:b/>
        </w:rPr>
        <w:t xml:space="preserve"> finalize the draft policy on internally displaced persons and a set of regulations to operationalize the Act;</w:t>
      </w:r>
      <w:r w:rsidR="003C0BE6">
        <w:rPr>
          <w:b/>
        </w:rPr>
        <w:t xml:space="preserve"> </w:t>
      </w:r>
    </w:p>
    <w:p w:rsidR="000E1DBE" w:rsidRPr="00EF3F33" w:rsidRDefault="00EF3F33">
      <w:pPr>
        <w:pStyle w:val="SingleTxtG"/>
        <w:rPr>
          <w:b/>
        </w:rPr>
      </w:pPr>
      <w:r w:rsidRPr="00EF3F33">
        <w:rPr>
          <w:b/>
        </w:rPr>
        <w:tab/>
      </w:r>
      <w:r w:rsidRPr="00EF3F33">
        <w:t>(d)</w:t>
      </w:r>
      <w:r w:rsidRPr="00EF3F33">
        <w:rPr>
          <w:b/>
        </w:rPr>
        <w:tab/>
      </w:r>
      <w:r w:rsidR="000E1DBE" w:rsidRPr="00EF3F33">
        <w:rPr>
          <w:b/>
        </w:rPr>
        <w:t>Consider acceding to the Convention relating to the Status of Stateless Persons</w:t>
      </w:r>
      <w:r w:rsidR="00DC0D96">
        <w:rPr>
          <w:b/>
        </w:rPr>
        <w:t>, of 1954,</w:t>
      </w:r>
      <w:r w:rsidR="000E1DBE" w:rsidRPr="00EF3F33">
        <w:rPr>
          <w:b/>
        </w:rPr>
        <w:t xml:space="preserve"> and to the Convention on the Reduction of Statelessness</w:t>
      </w:r>
      <w:r w:rsidR="00DC0D96">
        <w:rPr>
          <w:b/>
        </w:rPr>
        <w:t>, of 1961</w:t>
      </w:r>
      <w:r w:rsidR="000E1DBE" w:rsidRPr="00EF3F33">
        <w:rPr>
          <w:b/>
        </w:rPr>
        <w:t>;</w:t>
      </w:r>
    </w:p>
    <w:p w:rsidR="000E1DBE" w:rsidRPr="00EF3F33" w:rsidRDefault="00EF3F33">
      <w:pPr>
        <w:pStyle w:val="SingleTxtG"/>
        <w:rPr>
          <w:b/>
        </w:rPr>
      </w:pPr>
      <w:r w:rsidRPr="00EF3F33">
        <w:rPr>
          <w:b/>
        </w:rPr>
        <w:tab/>
      </w:r>
      <w:r w:rsidRPr="00EF3F33">
        <w:t>(e</w:t>
      </w:r>
      <w:r w:rsidRPr="00160162">
        <w:t>)</w:t>
      </w:r>
      <w:r w:rsidRPr="00160162">
        <w:rPr>
          <w:b/>
        </w:rPr>
        <w:tab/>
      </w:r>
      <w:r w:rsidR="000E1DBE" w:rsidRPr="00160162">
        <w:rPr>
          <w:b/>
        </w:rPr>
        <w:t xml:space="preserve">Fully implement the decision of the African Committee of Experts on the Rights and Welfare of the Child </w:t>
      </w:r>
      <w:r w:rsidR="00CA0C47">
        <w:rPr>
          <w:b/>
        </w:rPr>
        <w:t>in the case entitled</w:t>
      </w:r>
      <w:r w:rsidR="000E1DBE" w:rsidRPr="00160162">
        <w:rPr>
          <w:b/>
        </w:rPr>
        <w:t xml:space="preserve"> </w:t>
      </w:r>
      <w:r w:rsidR="00CA0C47">
        <w:rPr>
          <w:b/>
        </w:rPr>
        <w:t>“</w:t>
      </w:r>
      <w:r w:rsidR="000E1DBE" w:rsidRPr="00160162">
        <w:rPr>
          <w:b/>
        </w:rPr>
        <w:t>Institute for Human Rights and Development in Africa and Open Society Justice Initiative on behalf of children of Nubian descent in Kenya v. the Government of Kenya</w:t>
      </w:r>
      <w:r w:rsidR="00CA0C47">
        <w:rPr>
          <w:b/>
        </w:rPr>
        <w:t>”</w:t>
      </w:r>
      <w:r w:rsidR="000E1DBE" w:rsidRPr="00160162">
        <w:rPr>
          <w:b/>
        </w:rPr>
        <w:t xml:space="preserve"> </w:t>
      </w:r>
      <w:r w:rsidR="009A2CEC">
        <w:rPr>
          <w:b/>
        </w:rPr>
        <w:t>(</w:t>
      </w:r>
      <w:r w:rsidR="002E4FFA">
        <w:rPr>
          <w:b/>
        </w:rPr>
        <w:t>d</w:t>
      </w:r>
      <w:r w:rsidR="000E1DBE" w:rsidRPr="00160162">
        <w:rPr>
          <w:b/>
        </w:rPr>
        <w:t>ecision No</w:t>
      </w:r>
      <w:r w:rsidR="008F56CD" w:rsidRPr="00160162">
        <w:rPr>
          <w:b/>
        </w:rPr>
        <w:t>.</w:t>
      </w:r>
      <w:r w:rsidR="002E4FFA">
        <w:rPr>
          <w:b/>
        </w:rPr>
        <w:t> </w:t>
      </w:r>
      <w:r w:rsidR="000E1DBE" w:rsidRPr="00160162">
        <w:rPr>
          <w:b/>
        </w:rPr>
        <w:t>002/Com/002/2009</w:t>
      </w:r>
      <w:r w:rsidR="009A2CEC">
        <w:rPr>
          <w:b/>
        </w:rPr>
        <w:t>)</w:t>
      </w:r>
      <w:r w:rsidR="000E1DBE" w:rsidRPr="00160162">
        <w:rPr>
          <w:b/>
        </w:rPr>
        <w:t>;</w:t>
      </w:r>
    </w:p>
    <w:p w:rsidR="000E1DBE" w:rsidRPr="00EF3F33" w:rsidRDefault="00EF3F33">
      <w:pPr>
        <w:pStyle w:val="SingleTxtG"/>
        <w:rPr>
          <w:b/>
        </w:rPr>
      </w:pPr>
      <w:r w:rsidRPr="00EF3F33">
        <w:rPr>
          <w:b/>
        </w:rPr>
        <w:tab/>
      </w:r>
      <w:r w:rsidRPr="00EF3F33">
        <w:t>(f)</w:t>
      </w:r>
      <w:r w:rsidRPr="00EF3F33">
        <w:rPr>
          <w:b/>
        </w:rPr>
        <w:tab/>
      </w:r>
      <w:r w:rsidR="000E1DBE" w:rsidRPr="00EF3F33">
        <w:rPr>
          <w:b/>
        </w:rPr>
        <w:t>Seek technical assistance from the Office of the United Nations High Commissioner for Refugees and UNICEF</w:t>
      </w:r>
      <w:r w:rsidR="00F25D0B">
        <w:rPr>
          <w:b/>
        </w:rPr>
        <w:t>,</w:t>
      </w:r>
      <w:r w:rsidR="000E1DBE" w:rsidRPr="00EF3F33">
        <w:rPr>
          <w:b/>
        </w:rPr>
        <w:t xml:space="preserve"> among others, for the implementation of these recommendations.</w:t>
      </w:r>
    </w:p>
    <w:p w:rsidR="000E1DBE" w:rsidRPr="00EE53DC" w:rsidRDefault="000E1DBE" w:rsidP="000E1DBE">
      <w:pPr>
        <w:pStyle w:val="H23G"/>
        <w:rPr>
          <w:rFonts w:eastAsia="Calibri"/>
        </w:rPr>
      </w:pPr>
      <w:r>
        <w:rPr>
          <w:rFonts w:eastAsia="Calibri"/>
        </w:rPr>
        <w:tab/>
      </w:r>
      <w:r>
        <w:rPr>
          <w:rFonts w:eastAsia="Calibri"/>
        </w:rPr>
        <w:tab/>
      </w:r>
      <w:r w:rsidRPr="00EE53DC">
        <w:rPr>
          <w:rFonts w:eastAsia="Calibri"/>
        </w:rPr>
        <w:t>Freedom of expression, association and peaceful assembly</w:t>
      </w:r>
    </w:p>
    <w:p w:rsidR="000E1DBE" w:rsidRPr="001A5B42" w:rsidRDefault="00775BCE" w:rsidP="00775BCE">
      <w:pPr>
        <w:pStyle w:val="SingleTxtG"/>
        <w:rPr>
          <w:rFonts w:eastAsia="Malgun Gothic"/>
          <w:lang w:eastAsia="zh-CN"/>
        </w:rPr>
      </w:pPr>
      <w:r w:rsidRPr="001A5B42">
        <w:rPr>
          <w:rFonts w:eastAsia="Malgun Gothic"/>
          <w:lang w:eastAsia="zh-CN"/>
        </w:rPr>
        <w:t>31.</w:t>
      </w:r>
      <w:r w:rsidRPr="001A5B42">
        <w:rPr>
          <w:rFonts w:eastAsia="Malgun Gothic"/>
          <w:lang w:eastAsia="zh-CN"/>
        </w:rPr>
        <w:tab/>
      </w:r>
      <w:r w:rsidR="000E1DBE" w:rsidRPr="001A5B42">
        <w:rPr>
          <w:rFonts w:eastAsia="Malgun Gothic"/>
          <w:lang w:eastAsia="zh-CN"/>
        </w:rPr>
        <w:t xml:space="preserve">The Committee notes that the Constitution (2010) guarantees freedoms of expression, association and peaceful assembly to all Kenyans. Nevertheless, it is concerned that </w:t>
      </w:r>
      <w:r w:rsidR="009C0F5E">
        <w:rPr>
          <w:rFonts w:eastAsia="Malgun Gothic"/>
          <w:lang w:eastAsia="zh-CN"/>
        </w:rPr>
        <w:t xml:space="preserve">the </w:t>
      </w:r>
      <w:r w:rsidR="000E1DBE" w:rsidRPr="001A5B42">
        <w:rPr>
          <w:rFonts w:eastAsia="Malgun Gothic"/>
          <w:lang w:eastAsia="zh-CN"/>
        </w:rPr>
        <w:t>exercise of these freedoms by children is not always fully respected in practice, such as in cultural activities in which children may express their political view or in demonstration</w:t>
      </w:r>
      <w:r w:rsidR="009C0F5E">
        <w:rPr>
          <w:rFonts w:eastAsia="Malgun Gothic"/>
          <w:lang w:eastAsia="zh-CN"/>
        </w:rPr>
        <w:t>s</w:t>
      </w:r>
      <w:r w:rsidR="000E1DBE" w:rsidRPr="001A5B42">
        <w:rPr>
          <w:rFonts w:eastAsia="Malgun Gothic"/>
          <w:lang w:eastAsia="zh-CN"/>
        </w:rPr>
        <w:t xml:space="preserve"> organized by children.</w:t>
      </w:r>
    </w:p>
    <w:p w:rsidR="000E1DBE" w:rsidRPr="004D7410" w:rsidRDefault="00775BCE" w:rsidP="00775BCE">
      <w:pPr>
        <w:pStyle w:val="SingleTxtG"/>
        <w:rPr>
          <w:rFonts w:eastAsia="Malgun Gothic"/>
          <w:b/>
          <w:lang w:eastAsia="zh-CN"/>
        </w:rPr>
      </w:pPr>
      <w:r w:rsidRPr="004D7410">
        <w:rPr>
          <w:rFonts w:eastAsia="Malgun Gothic"/>
          <w:lang w:eastAsia="zh-CN"/>
        </w:rPr>
        <w:t>32.</w:t>
      </w:r>
      <w:r w:rsidRPr="004D7410">
        <w:rPr>
          <w:rFonts w:eastAsia="Malgun Gothic"/>
          <w:lang w:eastAsia="zh-CN"/>
        </w:rPr>
        <w:tab/>
      </w:r>
      <w:r w:rsidR="000E1DBE" w:rsidRPr="004D7410">
        <w:rPr>
          <w:rFonts w:eastAsia="Malgun Gothic"/>
          <w:b/>
          <w:lang w:eastAsia="zh-CN"/>
        </w:rPr>
        <w:t xml:space="preserve">The Committee recommends that the State party take all measures to fully guarantee freedoms of expression, association and peaceful assembly for boys, girls and adolescents, as provided under the Constitution and the Convention, including through </w:t>
      </w:r>
      <w:r w:rsidR="009C0F5E">
        <w:rPr>
          <w:rFonts w:eastAsia="Malgun Gothic"/>
          <w:b/>
          <w:lang w:eastAsia="zh-CN"/>
        </w:rPr>
        <w:t>raising the awareness and building the capacity</w:t>
      </w:r>
      <w:r w:rsidR="000E1DBE" w:rsidRPr="004D7410">
        <w:rPr>
          <w:rFonts w:eastAsia="Malgun Gothic"/>
          <w:b/>
          <w:lang w:eastAsia="zh-CN"/>
        </w:rPr>
        <w:t xml:space="preserve"> of families, teachers and government officials to respect these freedoms of children. </w:t>
      </w:r>
    </w:p>
    <w:p w:rsidR="000E1DBE" w:rsidRPr="000E1DBE" w:rsidRDefault="000E1DBE">
      <w:pPr>
        <w:pStyle w:val="H1G"/>
      </w:pPr>
      <w:r>
        <w:tab/>
      </w:r>
      <w:r w:rsidRPr="000E1DBE">
        <w:t>D.</w:t>
      </w:r>
      <w:r w:rsidRPr="000E1DBE">
        <w:tab/>
        <w:t>Violence against children (arts. 19, 24</w:t>
      </w:r>
      <w:r w:rsidR="005A683B">
        <w:t xml:space="preserve"> (</w:t>
      </w:r>
      <w:r w:rsidRPr="000E1DBE">
        <w:t>3</w:t>
      </w:r>
      <w:r w:rsidR="005A683B">
        <w:t>)</w:t>
      </w:r>
      <w:r w:rsidRPr="000E1DBE">
        <w:t>, 28</w:t>
      </w:r>
      <w:r w:rsidR="005A683B">
        <w:t xml:space="preserve"> (</w:t>
      </w:r>
      <w:r w:rsidRPr="000E1DBE">
        <w:t>2</w:t>
      </w:r>
      <w:r w:rsidR="005A683B">
        <w:t>)</w:t>
      </w:r>
      <w:r w:rsidRPr="000E1DBE">
        <w:t>, 34, 37 (a) and</w:t>
      </w:r>
      <w:r w:rsidR="00FB5E88">
        <w:t> </w:t>
      </w:r>
      <w:r w:rsidRPr="000E1DBE">
        <w:t>39)</w:t>
      </w:r>
    </w:p>
    <w:p w:rsidR="000E1DBE" w:rsidRPr="000E1DBE" w:rsidRDefault="000E1DBE" w:rsidP="000E1DBE">
      <w:pPr>
        <w:pStyle w:val="H23G"/>
        <w:rPr>
          <w:rFonts w:eastAsia="Calibri"/>
        </w:rPr>
      </w:pPr>
      <w:r w:rsidRPr="000E1DBE">
        <w:rPr>
          <w:rFonts w:eastAsia="Malgun Gothic"/>
        </w:rPr>
        <w:tab/>
      </w:r>
      <w:r w:rsidRPr="000E1DBE">
        <w:rPr>
          <w:rFonts w:eastAsia="Malgun Gothic"/>
        </w:rPr>
        <w:tab/>
      </w:r>
      <w:r w:rsidRPr="000E1DBE">
        <w:rPr>
          <w:rFonts w:eastAsia="Calibri"/>
        </w:rPr>
        <w:t>Freedom of the c</w:t>
      </w:r>
      <w:r>
        <w:rPr>
          <w:rFonts w:eastAsia="Calibri"/>
        </w:rPr>
        <w:t>hild from all forms of violence</w:t>
      </w:r>
    </w:p>
    <w:p w:rsidR="000E1DBE" w:rsidRPr="001A5B42" w:rsidRDefault="00775BCE" w:rsidP="00775BCE">
      <w:pPr>
        <w:pStyle w:val="SingleTxtG"/>
        <w:rPr>
          <w:rFonts w:eastAsia="Malgun Gothic"/>
          <w:lang w:eastAsia="zh-CN"/>
        </w:rPr>
      </w:pPr>
      <w:r w:rsidRPr="001A5B42">
        <w:rPr>
          <w:rFonts w:eastAsia="Malgun Gothic"/>
          <w:lang w:eastAsia="zh-CN"/>
        </w:rPr>
        <w:t>33.</w:t>
      </w:r>
      <w:r w:rsidRPr="001A5B42">
        <w:rPr>
          <w:rFonts w:eastAsia="Malgun Gothic"/>
          <w:lang w:eastAsia="zh-CN"/>
        </w:rPr>
        <w:tab/>
      </w:r>
      <w:r w:rsidR="000E1DBE" w:rsidRPr="001A5B42">
        <w:rPr>
          <w:rFonts w:eastAsia="Malgun Gothic"/>
          <w:lang w:eastAsia="zh-CN"/>
        </w:rPr>
        <w:t>The Committee welcomes the enactment of the National Police Service Act (2011) which prohibits torture and degrading treatment by the police, the Basic Education Act (2013) which outlaws corporal punishment at schools, the Pr</w:t>
      </w:r>
      <w:r w:rsidR="005D5037">
        <w:rPr>
          <w:rFonts w:eastAsia="Malgun Gothic"/>
          <w:lang w:eastAsia="zh-CN"/>
        </w:rPr>
        <w:t>otection</w:t>
      </w:r>
      <w:r w:rsidR="000E1DBE" w:rsidRPr="001A5B42">
        <w:rPr>
          <w:rFonts w:eastAsia="Malgun Gothic"/>
          <w:lang w:eastAsia="zh-CN"/>
        </w:rPr>
        <w:t xml:space="preserve"> </w:t>
      </w:r>
      <w:proofErr w:type="gramStart"/>
      <w:r w:rsidR="000E1DBE" w:rsidRPr="001A5B42">
        <w:rPr>
          <w:rFonts w:eastAsia="Malgun Gothic"/>
          <w:lang w:eastAsia="zh-CN"/>
        </w:rPr>
        <w:t>Against</w:t>
      </w:r>
      <w:proofErr w:type="gramEnd"/>
      <w:r w:rsidR="000E1DBE" w:rsidRPr="001A5B42">
        <w:rPr>
          <w:rFonts w:eastAsia="Malgun Gothic"/>
          <w:lang w:eastAsia="zh-CN"/>
        </w:rPr>
        <w:t xml:space="preserve"> Domestic Violence Act (2015) and the Prevention of Female Genital Mutilation Act (2011). The Committee also welcomes the establishment of toll</w:t>
      </w:r>
      <w:r w:rsidR="005A683B">
        <w:rPr>
          <w:rFonts w:eastAsia="Malgun Gothic"/>
          <w:lang w:eastAsia="zh-CN"/>
        </w:rPr>
        <w:t>-</w:t>
      </w:r>
      <w:r w:rsidR="000E1DBE" w:rsidRPr="001A5B42">
        <w:rPr>
          <w:rFonts w:eastAsia="Malgun Gothic"/>
          <w:lang w:eastAsia="zh-CN"/>
        </w:rPr>
        <w:t>free, 24</w:t>
      </w:r>
      <w:r w:rsidR="005A683B">
        <w:rPr>
          <w:rFonts w:eastAsia="Malgun Gothic"/>
          <w:lang w:eastAsia="zh-CN"/>
        </w:rPr>
        <w:t>-</w:t>
      </w:r>
      <w:r w:rsidR="000E1DBE" w:rsidRPr="001A5B42">
        <w:rPr>
          <w:rFonts w:eastAsia="Malgun Gothic"/>
          <w:lang w:eastAsia="zh-CN"/>
        </w:rPr>
        <w:t xml:space="preserve">hour child helplines. Nevertheless, the Committee is concerned at: </w:t>
      </w:r>
    </w:p>
    <w:p w:rsidR="000E1DBE" w:rsidRPr="00E13F20" w:rsidRDefault="00EF3F33" w:rsidP="00EF3F33">
      <w:pPr>
        <w:pStyle w:val="SingleTxtG"/>
        <w:rPr>
          <w:rFonts w:eastAsia="Calibri"/>
        </w:rPr>
      </w:pPr>
      <w:r>
        <w:rPr>
          <w:rFonts w:eastAsia="Calibri"/>
        </w:rPr>
        <w:tab/>
        <w:t>(a)</w:t>
      </w:r>
      <w:r>
        <w:rPr>
          <w:rFonts w:eastAsia="Calibri"/>
        </w:rPr>
        <w:tab/>
      </w:r>
      <w:r w:rsidR="000E1DBE" w:rsidRPr="00E13F20">
        <w:rPr>
          <w:rFonts w:eastAsia="Calibri"/>
        </w:rPr>
        <w:t xml:space="preserve">Repeated reports of police violence against children, including at </w:t>
      </w:r>
      <w:proofErr w:type="spellStart"/>
      <w:r w:rsidR="000E1DBE">
        <w:rPr>
          <w:rFonts w:eastAsia="Calibri"/>
        </w:rPr>
        <w:t>Langa’ata</w:t>
      </w:r>
      <w:proofErr w:type="spellEnd"/>
      <w:r w:rsidR="000E1DBE">
        <w:rPr>
          <w:rFonts w:eastAsia="Calibri"/>
        </w:rPr>
        <w:t xml:space="preserve"> Road primary school and</w:t>
      </w:r>
      <w:r w:rsidR="000E1DBE" w:rsidRPr="00E13F20">
        <w:rPr>
          <w:rFonts w:eastAsia="Calibri"/>
        </w:rPr>
        <w:t xml:space="preserve"> </w:t>
      </w:r>
      <w:proofErr w:type="spellStart"/>
      <w:r w:rsidR="000E1DBE">
        <w:rPr>
          <w:rFonts w:eastAsia="Calibri"/>
        </w:rPr>
        <w:t>Dadaab</w:t>
      </w:r>
      <w:proofErr w:type="spellEnd"/>
      <w:r w:rsidR="000E1DBE">
        <w:rPr>
          <w:rFonts w:eastAsia="Calibri"/>
        </w:rPr>
        <w:t xml:space="preserve"> </w:t>
      </w:r>
      <w:r w:rsidR="000E1DBE" w:rsidRPr="00E13F20">
        <w:rPr>
          <w:rFonts w:eastAsia="Calibri"/>
        </w:rPr>
        <w:t>refugee camp;</w:t>
      </w:r>
    </w:p>
    <w:p w:rsidR="000E1DBE" w:rsidRPr="00E13F20" w:rsidRDefault="00EF3F33">
      <w:pPr>
        <w:pStyle w:val="SingleTxtG"/>
        <w:rPr>
          <w:rFonts w:eastAsia="Calibri"/>
        </w:rPr>
      </w:pPr>
      <w:r>
        <w:rPr>
          <w:rFonts w:eastAsia="Calibri"/>
        </w:rPr>
        <w:tab/>
        <w:t>(b)</w:t>
      </w:r>
      <w:r>
        <w:rPr>
          <w:rFonts w:eastAsia="Calibri"/>
        </w:rPr>
        <w:tab/>
      </w:r>
      <w:r w:rsidR="005A683B">
        <w:rPr>
          <w:rFonts w:eastAsia="Calibri"/>
        </w:rPr>
        <w:t>The h</w:t>
      </w:r>
      <w:r w:rsidR="000E1DBE" w:rsidRPr="00E13F20">
        <w:rPr>
          <w:rFonts w:eastAsia="Calibri"/>
        </w:rPr>
        <w:t xml:space="preserve">igh prevalence of domestic violence against boys and girls, and </w:t>
      </w:r>
      <w:r w:rsidR="005A683B">
        <w:rPr>
          <w:rFonts w:eastAsia="Calibri"/>
        </w:rPr>
        <w:t xml:space="preserve">of </w:t>
      </w:r>
      <w:r w:rsidR="000E1DBE" w:rsidRPr="00E13F20">
        <w:rPr>
          <w:rFonts w:eastAsia="Calibri"/>
        </w:rPr>
        <w:t xml:space="preserve">gender-based violence against girls, including sexual and physical violence </w:t>
      </w:r>
      <w:r w:rsidR="005A683B">
        <w:rPr>
          <w:rFonts w:eastAsia="Calibri"/>
        </w:rPr>
        <w:t>in both the</w:t>
      </w:r>
      <w:r w:rsidR="000E1DBE" w:rsidRPr="00E13F20">
        <w:rPr>
          <w:rFonts w:eastAsia="Calibri"/>
        </w:rPr>
        <w:t xml:space="preserve"> public and domestic spheres; </w:t>
      </w:r>
    </w:p>
    <w:p w:rsidR="000E1DBE" w:rsidRPr="00E13F20" w:rsidRDefault="00EF3F33">
      <w:pPr>
        <w:pStyle w:val="SingleTxtG"/>
        <w:rPr>
          <w:rFonts w:eastAsia="Calibri"/>
        </w:rPr>
      </w:pPr>
      <w:r>
        <w:rPr>
          <w:rFonts w:eastAsia="Calibri"/>
        </w:rPr>
        <w:tab/>
        <w:t>(c)</w:t>
      </w:r>
      <w:r>
        <w:rPr>
          <w:rFonts w:eastAsia="Calibri"/>
        </w:rPr>
        <w:tab/>
      </w:r>
      <w:r w:rsidR="005A683B">
        <w:rPr>
          <w:rFonts w:eastAsia="Calibri"/>
        </w:rPr>
        <w:t>The p</w:t>
      </w:r>
      <w:r w:rsidR="000E1DBE" w:rsidRPr="00E13F20">
        <w:rPr>
          <w:rFonts w:eastAsia="Calibri"/>
        </w:rPr>
        <w:t xml:space="preserve">ersistent practice of corporal punishment at home and </w:t>
      </w:r>
      <w:r w:rsidR="005816C9">
        <w:rPr>
          <w:rFonts w:eastAsia="Calibri"/>
        </w:rPr>
        <w:t xml:space="preserve">in </w:t>
      </w:r>
      <w:r w:rsidR="000E1DBE" w:rsidRPr="00E13F20">
        <w:rPr>
          <w:rFonts w:eastAsia="Calibri"/>
        </w:rPr>
        <w:t>schools despite</w:t>
      </w:r>
      <w:r w:rsidR="005816C9">
        <w:rPr>
          <w:rFonts w:eastAsia="Calibri"/>
        </w:rPr>
        <w:t xml:space="preserve"> its</w:t>
      </w:r>
      <w:r w:rsidR="000E1DBE" w:rsidRPr="00E13F20">
        <w:rPr>
          <w:rFonts w:eastAsia="Calibri"/>
        </w:rPr>
        <w:t xml:space="preserve"> prohibition</w:t>
      </w:r>
      <w:r w:rsidR="000E1DBE">
        <w:rPr>
          <w:rFonts w:eastAsia="Calibri"/>
        </w:rPr>
        <w:t xml:space="preserve"> under the Constitution, and some legislation authoriz</w:t>
      </w:r>
      <w:r w:rsidR="005816C9">
        <w:rPr>
          <w:rFonts w:eastAsia="Calibri"/>
        </w:rPr>
        <w:t>ing</w:t>
      </w:r>
      <w:r w:rsidR="000E1DBE">
        <w:rPr>
          <w:rFonts w:eastAsia="Calibri"/>
        </w:rPr>
        <w:t xml:space="preserve"> corporal punishment</w:t>
      </w:r>
      <w:r w:rsidR="005816C9">
        <w:rPr>
          <w:rFonts w:eastAsia="Calibri"/>
        </w:rPr>
        <w:t xml:space="preserve"> that is</w:t>
      </w:r>
      <w:r w:rsidR="000E1DBE">
        <w:rPr>
          <w:rFonts w:eastAsia="Calibri"/>
        </w:rPr>
        <w:t xml:space="preserve"> still pending for revision</w:t>
      </w:r>
      <w:r w:rsidR="000E1DBE" w:rsidRPr="00E13F20">
        <w:rPr>
          <w:rFonts w:eastAsia="Calibri"/>
        </w:rPr>
        <w:t>;</w:t>
      </w:r>
    </w:p>
    <w:p w:rsidR="000E1DBE" w:rsidRPr="00E13F20" w:rsidRDefault="00EF3F33" w:rsidP="00775BCE">
      <w:pPr>
        <w:pStyle w:val="SingleTxtG"/>
        <w:rPr>
          <w:rFonts w:eastAsia="Calibri"/>
        </w:rPr>
      </w:pPr>
      <w:r>
        <w:tab/>
        <w:t>(d)</w:t>
      </w:r>
      <w:r>
        <w:tab/>
      </w:r>
      <w:r w:rsidR="000E1DBE" w:rsidRPr="00E13F20">
        <w:t xml:space="preserve">Lack of access to justice </w:t>
      </w:r>
      <w:r w:rsidR="00A96712">
        <w:t>for</w:t>
      </w:r>
      <w:r w:rsidR="000E1DBE" w:rsidRPr="00E13F20">
        <w:t xml:space="preserve"> child victims of violence, particular</w:t>
      </w:r>
      <w:r w:rsidR="00A96712">
        <w:t>ly</w:t>
      </w:r>
      <w:r w:rsidR="000E1DBE" w:rsidRPr="00E13F20">
        <w:t xml:space="preserve"> in</w:t>
      </w:r>
      <w:r w:rsidR="003C0BE6">
        <w:t xml:space="preserve"> </w:t>
      </w:r>
      <w:r w:rsidR="000E1DBE" w:rsidRPr="00E13F20">
        <w:t>cases of sexual violence and harmful practices, due to social stigma, pressure from family members, low rate</w:t>
      </w:r>
      <w:r w:rsidR="00A96712">
        <w:t>s</w:t>
      </w:r>
      <w:r w:rsidR="000E1DBE" w:rsidRPr="00E13F20">
        <w:t xml:space="preserve"> of investigation and prosecution, frequent delays in court proceedings, </w:t>
      </w:r>
      <w:r w:rsidR="007D50C9">
        <w:t>lenient</w:t>
      </w:r>
      <w:r w:rsidR="007D50C9" w:rsidRPr="00E13F20">
        <w:t xml:space="preserve"> </w:t>
      </w:r>
      <w:r w:rsidR="000E1DBE" w:rsidRPr="00E13F20">
        <w:t xml:space="preserve">sanctions </w:t>
      </w:r>
      <w:r w:rsidR="00A96712">
        <w:t>im</w:t>
      </w:r>
      <w:r w:rsidR="000E1DBE" w:rsidRPr="00E13F20">
        <w:t xml:space="preserve">posed, the risk of </w:t>
      </w:r>
      <w:proofErr w:type="spellStart"/>
      <w:r w:rsidR="000E1DBE" w:rsidRPr="00E13F20">
        <w:t>revictimization</w:t>
      </w:r>
      <w:proofErr w:type="spellEnd"/>
      <w:r w:rsidR="000E1DBE" w:rsidRPr="00E13F20">
        <w:t xml:space="preserve"> in the justice system and the lack of legal aid and other supports;</w:t>
      </w:r>
      <w:r w:rsidR="00D12F34">
        <w:t xml:space="preserve"> </w:t>
      </w:r>
    </w:p>
    <w:p w:rsidR="000E1DBE" w:rsidRPr="00E13F20" w:rsidRDefault="00EF3F33">
      <w:pPr>
        <w:pStyle w:val="SingleTxtG"/>
        <w:rPr>
          <w:rFonts w:eastAsia="Calibri"/>
        </w:rPr>
      </w:pPr>
      <w:r>
        <w:tab/>
        <w:t>(e)</w:t>
      </w:r>
      <w:r>
        <w:tab/>
      </w:r>
      <w:r w:rsidR="005A683B">
        <w:t>The l</w:t>
      </w:r>
      <w:r w:rsidR="000E1DBE" w:rsidRPr="00E13F20">
        <w:t>imited support available for child victims of violence and girls escaping from harmful practices, including the provision of safe accommodation and support for access to education.</w:t>
      </w:r>
    </w:p>
    <w:p w:rsidR="000E1DBE" w:rsidRPr="00CA0909" w:rsidRDefault="00775BCE" w:rsidP="00775BCE">
      <w:pPr>
        <w:pStyle w:val="SingleTxtG"/>
        <w:rPr>
          <w:rFonts w:eastAsia="Malgun Gothic"/>
          <w:b/>
          <w:lang w:eastAsia="zh-CN"/>
        </w:rPr>
      </w:pPr>
      <w:r w:rsidRPr="00CA0909">
        <w:rPr>
          <w:rFonts w:eastAsia="Malgun Gothic"/>
          <w:lang w:eastAsia="zh-CN"/>
        </w:rPr>
        <w:t>34.</w:t>
      </w:r>
      <w:r w:rsidRPr="00CA0909">
        <w:rPr>
          <w:rFonts w:eastAsia="Malgun Gothic"/>
          <w:lang w:eastAsia="zh-CN"/>
        </w:rPr>
        <w:tab/>
      </w:r>
      <w:r w:rsidR="000E1DBE" w:rsidRPr="00CA0909">
        <w:rPr>
          <w:rFonts w:eastAsia="Malgun Gothic"/>
          <w:b/>
          <w:lang w:eastAsia="zh-CN"/>
        </w:rPr>
        <w:t xml:space="preserve">With reference to the Committee’s general comments No. 8 (2006) on </w:t>
      </w:r>
      <w:r w:rsidR="00CA0909">
        <w:rPr>
          <w:rFonts w:eastAsia="Malgun Gothic"/>
          <w:b/>
          <w:lang w:eastAsia="zh-CN"/>
        </w:rPr>
        <w:t xml:space="preserve">the </w:t>
      </w:r>
      <w:r w:rsidR="00CA0909" w:rsidRPr="00CA0909">
        <w:rPr>
          <w:rFonts w:eastAsia="Malgun Gothic"/>
          <w:b/>
          <w:lang w:eastAsia="zh-CN"/>
        </w:rPr>
        <w:t>right of the child to protection from corporal punishment and other cruel</w:t>
      </w:r>
      <w:r w:rsidR="00CA0909">
        <w:rPr>
          <w:rFonts w:eastAsia="Malgun Gothic"/>
          <w:b/>
          <w:lang w:eastAsia="zh-CN"/>
        </w:rPr>
        <w:t xml:space="preserve"> </w:t>
      </w:r>
      <w:r w:rsidR="00CA0909" w:rsidRPr="00CA0909">
        <w:rPr>
          <w:rFonts w:eastAsia="Malgun Gothic"/>
          <w:b/>
          <w:lang w:eastAsia="zh-CN"/>
        </w:rPr>
        <w:t>or degrading forms of punishment</w:t>
      </w:r>
      <w:r w:rsidR="000E1DBE" w:rsidRPr="00CA0909">
        <w:rPr>
          <w:rFonts w:eastAsia="Malgun Gothic"/>
          <w:b/>
          <w:lang w:eastAsia="zh-CN"/>
        </w:rPr>
        <w:t xml:space="preserve"> and No. 13 (2011) on the right of the child to freedom from all forms of violence</w:t>
      </w:r>
      <w:r w:rsidR="00CA0909">
        <w:rPr>
          <w:rFonts w:eastAsia="Malgun Gothic"/>
          <w:b/>
          <w:lang w:eastAsia="zh-CN"/>
        </w:rPr>
        <w:t>,</w:t>
      </w:r>
      <w:r w:rsidR="000E1DBE" w:rsidRPr="00CA0909">
        <w:rPr>
          <w:rFonts w:eastAsia="Malgun Gothic"/>
          <w:b/>
          <w:lang w:eastAsia="zh-CN"/>
        </w:rPr>
        <w:t xml:space="preserve"> and/or general comment No. 18 (2014) on harmful practices, adopted jointly with the Committee on the Elimination of Discrimination against Women, the Committee urges the State party to:</w:t>
      </w:r>
    </w:p>
    <w:p w:rsidR="000E1DBE" w:rsidRPr="00EF3F33" w:rsidRDefault="00EF3F33" w:rsidP="00EF3F33">
      <w:pPr>
        <w:pStyle w:val="SingleTxtG"/>
        <w:rPr>
          <w:b/>
        </w:rPr>
      </w:pPr>
      <w:r w:rsidRPr="00EF3F33">
        <w:rPr>
          <w:rFonts w:eastAsia="Calibri"/>
        </w:rPr>
        <w:tab/>
        <w:t>(a)</w:t>
      </w:r>
      <w:r w:rsidRPr="00EF3F33">
        <w:rPr>
          <w:rFonts w:eastAsia="Calibri"/>
          <w:b/>
        </w:rPr>
        <w:tab/>
      </w:r>
      <w:r w:rsidR="000E1DBE" w:rsidRPr="00EF3F33">
        <w:rPr>
          <w:rFonts w:eastAsia="Calibri"/>
          <w:b/>
        </w:rPr>
        <w:t>Develop a comprehensive national strategy and a national coordinating framework to prevent and address all forms of violence against children;</w:t>
      </w:r>
    </w:p>
    <w:p w:rsidR="000E1DBE" w:rsidRPr="00EF3F33" w:rsidRDefault="00EF3F33">
      <w:pPr>
        <w:pStyle w:val="SingleTxtG"/>
        <w:rPr>
          <w:b/>
        </w:rPr>
      </w:pPr>
      <w:r w:rsidRPr="00EF3F33">
        <w:tab/>
        <w:t>(b)</w:t>
      </w:r>
      <w:r w:rsidRPr="00EF3F33">
        <w:rPr>
          <w:b/>
        </w:rPr>
        <w:tab/>
      </w:r>
      <w:r w:rsidR="00AB5501">
        <w:rPr>
          <w:b/>
        </w:rPr>
        <w:t>Enforce e</w:t>
      </w:r>
      <w:r w:rsidR="000E1DBE" w:rsidRPr="00EF3F33">
        <w:rPr>
          <w:b/>
        </w:rPr>
        <w:t>ffectively the National Police Service Act (2011) to prevent and prohibit ill-treatment of children by the police and investigate thoroughly and promptly all allegations so as to ensure that perpetrators are held accountable;</w:t>
      </w:r>
    </w:p>
    <w:p w:rsidR="000E1DBE" w:rsidRPr="00EF3F33" w:rsidRDefault="00EF3F33">
      <w:pPr>
        <w:pStyle w:val="SingleTxtG"/>
        <w:rPr>
          <w:b/>
        </w:rPr>
      </w:pPr>
      <w:r w:rsidRPr="00EF3F33">
        <w:tab/>
        <w:t>(c)</w:t>
      </w:r>
      <w:r w:rsidRPr="00EF3F33">
        <w:rPr>
          <w:b/>
        </w:rPr>
        <w:tab/>
      </w:r>
      <w:r w:rsidR="000E1DBE" w:rsidRPr="00EF3F33">
        <w:rPr>
          <w:b/>
        </w:rPr>
        <w:t>Revise all laws and regulations authoriz</w:t>
      </w:r>
      <w:r w:rsidR="00977955">
        <w:rPr>
          <w:b/>
        </w:rPr>
        <w:t>ing</w:t>
      </w:r>
      <w:r w:rsidR="000E1DBE" w:rsidRPr="00EF3F33">
        <w:rPr>
          <w:b/>
        </w:rPr>
        <w:t xml:space="preserve"> corporal punishment, promote positive, non-violent and participatory forms of child-rearing and discipline as an alternative to corporal punishment</w:t>
      </w:r>
      <w:r w:rsidR="00AB5501">
        <w:rPr>
          <w:b/>
        </w:rPr>
        <w:t>,</w:t>
      </w:r>
      <w:r w:rsidR="000E1DBE" w:rsidRPr="00EF3F33">
        <w:rPr>
          <w:b/>
        </w:rPr>
        <w:t xml:space="preserve"> and raise </w:t>
      </w:r>
      <w:r w:rsidR="00AB5501">
        <w:rPr>
          <w:b/>
        </w:rPr>
        <w:t xml:space="preserve">the </w:t>
      </w:r>
      <w:r w:rsidR="000E1DBE" w:rsidRPr="00EF3F33">
        <w:rPr>
          <w:b/>
        </w:rPr>
        <w:t xml:space="preserve">awareness of parents, guardians, teachers and </w:t>
      </w:r>
      <w:r w:rsidR="00AB5501">
        <w:rPr>
          <w:b/>
        </w:rPr>
        <w:t xml:space="preserve">the </w:t>
      </w:r>
      <w:r w:rsidR="000E1DBE" w:rsidRPr="00EF3F33">
        <w:rPr>
          <w:b/>
        </w:rPr>
        <w:t xml:space="preserve">general public </w:t>
      </w:r>
      <w:r w:rsidR="00AB5501">
        <w:rPr>
          <w:b/>
        </w:rPr>
        <w:t>about the</w:t>
      </w:r>
      <w:r w:rsidR="000E1DBE" w:rsidRPr="00EF3F33">
        <w:rPr>
          <w:b/>
        </w:rPr>
        <w:t xml:space="preserve"> negative impact of corporal punishment on children;</w:t>
      </w:r>
    </w:p>
    <w:p w:rsidR="000E1DBE" w:rsidRPr="00EF3F33" w:rsidRDefault="00EF3F33" w:rsidP="00EF3F33">
      <w:pPr>
        <w:pStyle w:val="SingleTxtG"/>
        <w:rPr>
          <w:b/>
        </w:rPr>
      </w:pPr>
      <w:r w:rsidRPr="00EF3F33">
        <w:tab/>
        <w:t>(d)</w:t>
      </w:r>
      <w:r w:rsidRPr="00EF3F33">
        <w:rPr>
          <w:b/>
        </w:rPr>
        <w:tab/>
      </w:r>
      <w:r w:rsidR="000E1DBE" w:rsidRPr="00EF3F33">
        <w:rPr>
          <w:b/>
        </w:rPr>
        <w:t>Promptly investigate, prosecute and punish perpetrators of all forms of violence against children in accordance with the severity of the violation, and actively discourage the use of mediation in cases of sexual violence and domestic violence;</w:t>
      </w:r>
    </w:p>
    <w:p w:rsidR="000E1DBE" w:rsidRPr="00EF3F33" w:rsidRDefault="00EF3F33" w:rsidP="00EF3F33">
      <w:pPr>
        <w:pStyle w:val="SingleTxtG"/>
        <w:rPr>
          <w:b/>
        </w:rPr>
      </w:pPr>
      <w:r w:rsidRPr="00EF3F33">
        <w:tab/>
        <w:t>(e)</w:t>
      </w:r>
      <w:r w:rsidRPr="00EF3F33">
        <w:rPr>
          <w:b/>
        </w:rPr>
        <w:tab/>
      </w:r>
      <w:r w:rsidR="000E1DBE" w:rsidRPr="00EF3F33">
        <w:rPr>
          <w:b/>
        </w:rPr>
        <w:t>Provide legal aid to child victims of violence and children who need protection;</w:t>
      </w:r>
    </w:p>
    <w:p w:rsidR="000E1DBE" w:rsidRPr="00EF3F33" w:rsidRDefault="00EF3F33">
      <w:pPr>
        <w:pStyle w:val="SingleTxtG"/>
        <w:rPr>
          <w:b/>
        </w:rPr>
      </w:pPr>
      <w:r w:rsidRPr="00EF3F33">
        <w:tab/>
        <w:t>(f)</w:t>
      </w:r>
      <w:r w:rsidRPr="00EF3F33">
        <w:rPr>
          <w:b/>
        </w:rPr>
        <w:tab/>
      </w:r>
      <w:r w:rsidR="000E1DBE" w:rsidRPr="00EF3F33">
        <w:rPr>
          <w:b/>
        </w:rPr>
        <w:t xml:space="preserve">Reinforce sustainable public education and awareness-raising on </w:t>
      </w:r>
      <w:r w:rsidR="00977955">
        <w:rPr>
          <w:b/>
        </w:rPr>
        <w:t xml:space="preserve">the </w:t>
      </w:r>
      <w:r w:rsidR="000E1DBE" w:rsidRPr="00EF3F33">
        <w:rPr>
          <w:b/>
        </w:rPr>
        <w:t xml:space="preserve">harmful effects of violence against children, including corporal punishment, harmful </w:t>
      </w:r>
      <w:r w:rsidR="00977955">
        <w:rPr>
          <w:b/>
        </w:rPr>
        <w:t>practices</w:t>
      </w:r>
      <w:r w:rsidR="00977955" w:rsidRPr="00EF3F33">
        <w:rPr>
          <w:b/>
        </w:rPr>
        <w:t xml:space="preserve"> </w:t>
      </w:r>
      <w:r w:rsidR="000E1DBE" w:rsidRPr="00EF3F33">
        <w:rPr>
          <w:b/>
        </w:rPr>
        <w:t>and domestic violence;</w:t>
      </w:r>
    </w:p>
    <w:p w:rsidR="000E1DBE" w:rsidRPr="00EF3F33" w:rsidRDefault="00EF3F33">
      <w:pPr>
        <w:pStyle w:val="SingleTxtG"/>
        <w:rPr>
          <w:b/>
        </w:rPr>
      </w:pPr>
      <w:r w:rsidRPr="00EF3F33">
        <w:tab/>
        <w:t>(g)</w:t>
      </w:r>
      <w:r w:rsidRPr="00EF3F33">
        <w:rPr>
          <w:b/>
        </w:rPr>
        <w:tab/>
      </w:r>
      <w:r w:rsidR="000E1DBE" w:rsidRPr="00EF3F33">
        <w:rPr>
          <w:b/>
        </w:rPr>
        <w:t xml:space="preserve">Establish more </w:t>
      </w:r>
      <w:r w:rsidR="00DD0971">
        <w:rPr>
          <w:b/>
        </w:rPr>
        <w:t>c</w:t>
      </w:r>
      <w:r w:rsidR="000E1DBE" w:rsidRPr="00EF3F33">
        <w:rPr>
          <w:b/>
        </w:rPr>
        <w:t xml:space="preserve">hild </w:t>
      </w:r>
      <w:r w:rsidR="00DD0971">
        <w:rPr>
          <w:b/>
        </w:rPr>
        <w:t>p</w:t>
      </w:r>
      <w:r w:rsidR="000E1DBE" w:rsidRPr="00EF3F33">
        <w:rPr>
          <w:b/>
        </w:rPr>
        <w:t xml:space="preserve">rotection </w:t>
      </w:r>
      <w:r w:rsidR="00DD0971">
        <w:rPr>
          <w:b/>
        </w:rPr>
        <w:t>c</w:t>
      </w:r>
      <w:r w:rsidR="000E1DBE" w:rsidRPr="00EF3F33">
        <w:rPr>
          <w:b/>
        </w:rPr>
        <w:t>entres for child victims of violence and children in need of care and protection, including those fleeing from harmful practices</w:t>
      </w:r>
      <w:r w:rsidR="00DD0971">
        <w:rPr>
          <w:b/>
        </w:rPr>
        <w:t>,</w:t>
      </w:r>
      <w:r w:rsidR="000E1DBE" w:rsidRPr="00EF3F33">
        <w:rPr>
          <w:b/>
        </w:rPr>
        <w:t xml:space="preserve"> and </w:t>
      </w:r>
      <w:r w:rsidR="000E1DBE" w:rsidRPr="00EF3F33">
        <w:rPr>
          <w:rFonts w:eastAsia="Calibri"/>
          <w:b/>
        </w:rPr>
        <w:t xml:space="preserve">allocate adequate human, technical and financial resources to the provision of protection and support services. </w:t>
      </w:r>
    </w:p>
    <w:p w:rsidR="000E1DBE" w:rsidRPr="000C7A6D" w:rsidRDefault="000E1DBE" w:rsidP="000E1DBE">
      <w:pPr>
        <w:pStyle w:val="H23G"/>
      </w:pPr>
      <w:r>
        <w:tab/>
      </w:r>
      <w:r>
        <w:tab/>
      </w:r>
      <w:r w:rsidRPr="000C7A6D">
        <w:t>Harmful practices</w:t>
      </w:r>
      <w:r w:rsidR="00DD0971">
        <w:t xml:space="preserve"> </w:t>
      </w:r>
    </w:p>
    <w:p w:rsidR="000E1DBE" w:rsidRPr="001A5B42" w:rsidRDefault="00775BCE" w:rsidP="00775BCE">
      <w:pPr>
        <w:pStyle w:val="SingleTxtG"/>
        <w:rPr>
          <w:rFonts w:eastAsia="Malgun Gothic"/>
          <w:lang w:eastAsia="zh-CN"/>
        </w:rPr>
      </w:pPr>
      <w:r w:rsidRPr="001A5B42">
        <w:rPr>
          <w:rFonts w:eastAsia="Malgun Gothic"/>
          <w:lang w:eastAsia="zh-CN"/>
        </w:rPr>
        <w:t>35.</w:t>
      </w:r>
      <w:r w:rsidRPr="001A5B42">
        <w:rPr>
          <w:rFonts w:eastAsia="Malgun Gothic"/>
          <w:lang w:eastAsia="zh-CN"/>
        </w:rPr>
        <w:tab/>
      </w:r>
      <w:r w:rsidR="000E1DBE" w:rsidRPr="001A5B42">
        <w:rPr>
          <w:rFonts w:eastAsia="Malgun Gothic"/>
          <w:lang w:eastAsia="zh-CN"/>
        </w:rPr>
        <w:t xml:space="preserve">The Committee is concerned that despite its legal prohibition, harmful practices such as female genital mutilation, child marriage and “beading” of girls are still persistent. The Committee is also concerned </w:t>
      </w:r>
      <w:r w:rsidR="00672D9F">
        <w:rPr>
          <w:rFonts w:eastAsia="Malgun Gothic"/>
          <w:lang w:eastAsia="zh-CN"/>
        </w:rPr>
        <w:t xml:space="preserve">that the </w:t>
      </w:r>
      <w:r w:rsidR="000E1DBE" w:rsidRPr="001A5B42">
        <w:rPr>
          <w:rFonts w:eastAsia="Malgun Gothic"/>
          <w:lang w:eastAsia="zh-CN"/>
        </w:rPr>
        <w:t xml:space="preserve">medicalization of </w:t>
      </w:r>
      <w:r w:rsidR="00672D9F">
        <w:rPr>
          <w:rFonts w:eastAsia="Malgun Gothic"/>
          <w:lang w:eastAsia="zh-CN"/>
        </w:rPr>
        <w:t>female genital mutilation</w:t>
      </w:r>
      <w:r w:rsidR="00672D9F" w:rsidRPr="001A5B42">
        <w:rPr>
          <w:rFonts w:eastAsia="Malgun Gothic"/>
          <w:lang w:eastAsia="zh-CN"/>
        </w:rPr>
        <w:t xml:space="preserve"> </w:t>
      </w:r>
      <w:r w:rsidR="000E1DBE" w:rsidRPr="001A5B42">
        <w:rPr>
          <w:rFonts w:eastAsia="Malgun Gothic"/>
          <w:lang w:eastAsia="zh-CN"/>
        </w:rPr>
        <w:t>has reportedly increased.</w:t>
      </w:r>
    </w:p>
    <w:p w:rsidR="000E1DBE" w:rsidRDefault="00775BCE" w:rsidP="00775BCE">
      <w:pPr>
        <w:pStyle w:val="SingleTxtG"/>
        <w:keepNext/>
        <w:rPr>
          <w:b/>
        </w:rPr>
      </w:pPr>
      <w:r>
        <w:t>36.</w:t>
      </w:r>
      <w:r>
        <w:tab/>
      </w:r>
      <w:r w:rsidR="000E1DBE" w:rsidRPr="004D7410">
        <w:rPr>
          <w:rFonts w:eastAsia="Malgun Gothic"/>
          <w:b/>
          <w:lang w:eastAsia="zh-CN"/>
        </w:rPr>
        <w:t>The Committee urges the State party to:</w:t>
      </w:r>
    </w:p>
    <w:p w:rsidR="000E1DBE" w:rsidRDefault="00024294">
      <w:pPr>
        <w:pStyle w:val="SingleTxtG"/>
      </w:pPr>
      <w:r>
        <w:tab/>
      </w:r>
      <w:r w:rsidR="000E1DBE">
        <w:t>(a)</w:t>
      </w:r>
      <w:r w:rsidRPr="00775BCE">
        <w:rPr>
          <w:b/>
          <w:bCs/>
        </w:rPr>
        <w:tab/>
      </w:r>
      <w:r w:rsidR="00672D9F" w:rsidRPr="00775BCE">
        <w:rPr>
          <w:b/>
          <w:bCs/>
        </w:rPr>
        <w:t xml:space="preserve">Enforce </w:t>
      </w:r>
      <w:r w:rsidR="00672D9F" w:rsidRPr="00207886">
        <w:rPr>
          <w:b/>
          <w:bCs/>
        </w:rPr>
        <w:t>e</w:t>
      </w:r>
      <w:r w:rsidR="000E1DBE" w:rsidRPr="00A23FFC">
        <w:rPr>
          <w:b/>
          <w:bCs/>
        </w:rPr>
        <w:t>ffectively</w:t>
      </w:r>
      <w:r w:rsidR="000E1DBE" w:rsidRPr="00707476">
        <w:rPr>
          <w:b/>
          <w:bCs/>
        </w:rPr>
        <w:t xml:space="preserve"> the prohibition of </w:t>
      </w:r>
      <w:r w:rsidR="00672D9F" w:rsidRPr="00707476">
        <w:rPr>
          <w:b/>
          <w:bCs/>
        </w:rPr>
        <w:t xml:space="preserve">female genital </w:t>
      </w:r>
      <w:r w:rsidR="00672D9F" w:rsidRPr="006E50A1">
        <w:rPr>
          <w:b/>
          <w:bCs/>
        </w:rPr>
        <w:t>mutilation</w:t>
      </w:r>
      <w:r w:rsidR="000E1DBE" w:rsidRPr="00613154">
        <w:rPr>
          <w:b/>
          <w:bCs/>
        </w:rPr>
        <w:t>, including th</w:t>
      </w:r>
      <w:r w:rsidR="00672D9F">
        <w:rPr>
          <w:b/>
          <w:bCs/>
        </w:rPr>
        <w:t>at</w:t>
      </w:r>
      <w:r w:rsidR="000E1DBE" w:rsidRPr="001B5007">
        <w:rPr>
          <w:b/>
          <w:bCs/>
        </w:rPr>
        <w:t xml:space="preserve"> practi</w:t>
      </w:r>
      <w:r w:rsidR="00672D9F">
        <w:rPr>
          <w:b/>
          <w:bCs/>
        </w:rPr>
        <w:t>s</w:t>
      </w:r>
      <w:r w:rsidR="000E1DBE" w:rsidRPr="001B5007">
        <w:rPr>
          <w:b/>
          <w:bCs/>
        </w:rPr>
        <w:t>ed by health</w:t>
      </w:r>
      <w:r w:rsidR="00672D9F">
        <w:rPr>
          <w:b/>
          <w:bCs/>
        </w:rPr>
        <w:t xml:space="preserve"> </w:t>
      </w:r>
      <w:r w:rsidR="000E1DBE" w:rsidRPr="001B5007">
        <w:rPr>
          <w:b/>
          <w:bCs/>
        </w:rPr>
        <w:t>practitioners</w:t>
      </w:r>
      <w:r w:rsidR="000E1DBE" w:rsidRPr="00024294">
        <w:rPr>
          <w:b/>
        </w:rPr>
        <w:t>, child marriage</w:t>
      </w:r>
      <w:r w:rsidR="00672D9F">
        <w:rPr>
          <w:b/>
        </w:rPr>
        <w:t>,</w:t>
      </w:r>
      <w:r w:rsidR="000E1DBE" w:rsidRPr="00024294">
        <w:rPr>
          <w:b/>
        </w:rPr>
        <w:t xml:space="preserve"> and other forms of harmful practices;</w:t>
      </w:r>
    </w:p>
    <w:p w:rsidR="000E1DBE" w:rsidRDefault="00024294" w:rsidP="00024294">
      <w:pPr>
        <w:pStyle w:val="SingleTxtG"/>
      </w:pPr>
      <w:r>
        <w:tab/>
      </w:r>
      <w:r w:rsidR="000E1DBE">
        <w:t>(b)</w:t>
      </w:r>
      <w:r>
        <w:tab/>
      </w:r>
      <w:r w:rsidR="000E1DBE" w:rsidRPr="00024294">
        <w:rPr>
          <w:b/>
        </w:rPr>
        <w:t xml:space="preserve">Continue efforts to address </w:t>
      </w:r>
      <w:r w:rsidR="00672D9F">
        <w:rPr>
          <w:b/>
        </w:rPr>
        <w:t xml:space="preserve">the </w:t>
      </w:r>
      <w:r w:rsidR="000E1DBE" w:rsidRPr="00024294">
        <w:rPr>
          <w:b/>
        </w:rPr>
        <w:t>root causes of such practices</w:t>
      </w:r>
      <w:r w:rsidR="009C7D6E">
        <w:rPr>
          <w:b/>
        </w:rPr>
        <w:t xml:space="preserve"> and </w:t>
      </w:r>
      <w:r w:rsidR="000E1DBE" w:rsidRPr="00024294">
        <w:rPr>
          <w:b/>
        </w:rPr>
        <w:t>implement culturally appropriate measures to eliminate them;</w:t>
      </w:r>
    </w:p>
    <w:p w:rsidR="000E1DBE" w:rsidRPr="00D606C1" w:rsidRDefault="00024294" w:rsidP="00024294">
      <w:pPr>
        <w:pStyle w:val="SingleTxtG"/>
      </w:pPr>
      <w:r>
        <w:tab/>
      </w:r>
      <w:r w:rsidR="000E1DBE">
        <w:t>(c)</w:t>
      </w:r>
      <w:r>
        <w:tab/>
      </w:r>
      <w:r w:rsidR="000E1DBE" w:rsidRPr="00024294">
        <w:rPr>
          <w:b/>
        </w:rPr>
        <w:t>Prohibit any out-of-court settlements in cases of harmful practices.</w:t>
      </w:r>
    </w:p>
    <w:p w:rsidR="000E1DBE" w:rsidRDefault="00680C83" w:rsidP="00802B2C">
      <w:pPr>
        <w:pStyle w:val="H23G"/>
      </w:pPr>
      <w:r>
        <w:tab/>
      </w:r>
      <w:r>
        <w:tab/>
      </w:r>
      <w:r w:rsidR="000E1DBE">
        <w:t>Sexual exploitation and abuse</w:t>
      </w:r>
    </w:p>
    <w:p w:rsidR="000E1DBE" w:rsidRPr="004D7410" w:rsidRDefault="00775BCE" w:rsidP="00775BCE">
      <w:pPr>
        <w:pStyle w:val="SingleTxtG"/>
        <w:rPr>
          <w:rFonts w:eastAsia="Malgun Gothic"/>
          <w:lang w:eastAsia="zh-CN"/>
        </w:rPr>
      </w:pPr>
      <w:r w:rsidRPr="004D7410">
        <w:rPr>
          <w:rFonts w:eastAsia="Malgun Gothic"/>
          <w:lang w:eastAsia="zh-CN"/>
        </w:rPr>
        <w:t>37.</w:t>
      </w:r>
      <w:r w:rsidRPr="004D7410">
        <w:rPr>
          <w:rFonts w:eastAsia="Malgun Gothic"/>
          <w:lang w:eastAsia="zh-CN"/>
        </w:rPr>
        <w:tab/>
      </w:r>
      <w:r w:rsidR="000E1DBE" w:rsidRPr="004D7410">
        <w:rPr>
          <w:rFonts w:eastAsia="Malgun Gothic"/>
          <w:lang w:eastAsia="zh-CN"/>
        </w:rPr>
        <w:t xml:space="preserve">The Committee is concerned about the high </w:t>
      </w:r>
      <w:r w:rsidR="00672D9F">
        <w:rPr>
          <w:rFonts w:eastAsia="Malgun Gothic"/>
          <w:lang w:eastAsia="zh-CN"/>
        </w:rPr>
        <w:t>level</w:t>
      </w:r>
      <w:r w:rsidR="00672D9F" w:rsidRPr="004D7410">
        <w:rPr>
          <w:rFonts w:eastAsia="Malgun Gothic"/>
          <w:lang w:eastAsia="zh-CN"/>
        </w:rPr>
        <w:t xml:space="preserve"> </w:t>
      </w:r>
      <w:r w:rsidR="000E1DBE" w:rsidRPr="004D7410">
        <w:rPr>
          <w:rFonts w:eastAsia="Malgun Gothic"/>
          <w:lang w:eastAsia="zh-CN"/>
        </w:rPr>
        <w:t>of child prostitution and child pornography, particular</w:t>
      </w:r>
      <w:r w:rsidR="00672D9F">
        <w:rPr>
          <w:rFonts w:eastAsia="Malgun Gothic"/>
          <w:lang w:eastAsia="zh-CN"/>
        </w:rPr>
        <w:t>ly</w:t>
      </w:r>
      <w:r w:rsidR="000E1DBE" w:rsidRPr="004D7410">
        <w:rPr>
          <w:rFonts w:eastAsia="Malgun Gothic"/>
          <w:lang w:eastAsia="zh-CN"/>
        </w:rPr>
        <w:t xml:space="preserve"> in </w:t>
      </w:r>
      <w:r w:rsidR="00672D9F">
        <w:rPr>
          <w:rFonts w:eastAsia="Malgun Gothic"/>
          <w:lang w:eastAsia="zh-CN"/>
        </w:rPr>
        <w:t xml:space="preserve">the </w:t>
      </w:r>
      <w:r w:rsidR="000E1DBE" w:rsidRPr="004D7410">
        <w:rPr>
          <w:rFonts w:eastAsia="Malgun Gothic"/>
          <w:lang w:eastAsia="zh-CN"/>
        </w:rPr>
        <w:t>tourism and travel sector.</w:t>
      </w:r>
    </w:p>
    <w:p w:rsidR="000E1DBE" w:rsidRPr="004D7410" w:rsidRDefault="00775BCE" w:rsidP="00775BCE">
      <w:pPr>
        <w:pStyle w:val="SingleTxtG"/>
        <w:rPr>
          <w:rFonts w:eastAsia="Malgun Gothic"/>
          <w:b/>
          <w:lang w:eastAsia="zh-CN"/>
        </w:rPr>
      </w:pPr>
      <w:r w:rsidRPr="004D7410">
        <w:rPr>
          <w:rFonts w:eastAsia="Malgun Gothic"/>
          <w:lang w:eastAsia="zh-CN"/>
        </w:rPr>
        <w:t>38.</w:t>
      </w:r>
      <w:r w:rsidRPr="004D7410">
        <w:rPr>
          <w:rFonts w:eastAsia="Malgun Gothic"/>
          <w:lang w:eastAsia="zh-CN"/>
        </w:rPr>
        <w:tab/>
      </w:r>
      <w:r w:rsidR="000E1DBE" w:rsidRPr="004D7410">
        <w:rPr>
          <w:rFonts w:eastAsia="Malgun Gothic"/>
          <w:b/>
          <w:lang w:eastAsia="zh-CN"/>
        </w:rPr>
        <w:t>The Committee recommends that the State party implement</w:t>
      </w:r>
      <w:r w:rsidR="00672D9F">
        <w:rPr>
          <w:rFonts w:eastAsia="Malgun Gothic"/>
          <w:b/>
          <w:lang w:eastAsia="zh-CN"/>
        </w:rPr>
        <w:t xml:space="preserve"> effectively the</w:t>
      </w:r>
      <w:r w:rsidR="000E1DBE" w:rsidRPr="004D7410">
        <w:rPr>
          <w:rFonts w:eastAsia="Malgun Gothic"/>
          <w:b/>
          <w:lang w:eastAsia="zh-CN"/>
        </w:rPr>
        <w:t xml:space="preserve"> Sexual Offences Act 2006</w:t>
      </w:r>
      <w:r w:rsidR="00672D9F">
        <w:rPr>
          <w:rFonts w:eastAsia="Malgun Gothic"/>
          <w:b/>
          <w:lang w:eastAsia="zh-CN"/>
        </w:rPr>
        <w:t>,</w:t>
      </w:r>
      <w:r w:rsidR="000E1DBE" w:rsidRPr="004D7410">
        <w:rPr>
          <w:rFonts w:eastAsia="Malgun Gothic"/>
          <w:b/>
          <w:lang w:eastAsia="zh-CN"/>
        </w:rPr>
        <w:t xml:space="preserve"> and the National Plan of Action </w:t>
      </w:r>
      <w:proofErr w:type="gramStart"/>
      <w:r w:rsidR="000E1DBE" w:rsidRPr="004D7410">
        <w:rPr>
          <w:rFonts w:eastAsia="Malgun Gothic"/>
          <w:b/>
          <w:lang w:eastAsia="zh-CN"/>
        </w:rPr>
        <w:t>Against</w:t>
      </w:r>
      <w:proofErr w:type="gramEnd"/>
      <w:r w:rsidR="000E1DBE" w:rsidRPr="004D7410">
        <w:rPr>
          <w:rFonts w:eastAsia="Malgun Gothic"/>
          <w:b/>
          <w:lang w:eastAsia="zh-CN"/>
        </w:rPr>
        <w:t xml:space="preserve"> Sexual Exploitation of Children in Kenya</w:t>
      </w:r>
      <w:r w:rsidR="00672D9F">
        <w:rPr>
          <w:rFonts w:eastAsia="Malgun Gothic"/>
          <w:b/>
          <w:lang w:eastAsia="zh-CN"/>
        </w:rPr>
        <w:t>,</w:t>
      </w:r>
      <w:r w:rsidR="000E1DBE" w:rsidRPr="004D7410">
        <w:rPr>
          <w:rFonts w:eastAsia="Malgun Gothic"/>
          <w:b/>
          <w:lang w:eastAsia="zh-CN"/>
        </w:rPr>
        <w:t xml:space="preserve"> 2013-2017.</w:t>
      </w:r>
    </w:p>
    <w:p w:rsidR="000E1DBE" w:rsidRPr="000E1DBE" w:rsidRDefault="000E1DBE">
      <w:pPr>
        <w:pStyle w:val="H1G"/>
      </w:pPr>
      <w:r w:rsidRPr="000E1DBE">
        <w:tab/>
        <w:t>E.</w:t>
      </w:r>
      <w:r w:rsidRPr="000E1DBE">
        <w:tab/>
        <w:t>Family environment and alternative care (arts. 5, 9-11, 18 (1 and</w:t>
      </w:r>
      <w:r w:rsidR="00680C83">
        <w:t> </w:t>
      </w:r>
      <w:r w:rsidRPr="000E1DBE">
        <w:t>2), 20</w:t>
      </w:r>
      <w:r w:rsidR="007A7333">
        <w:t xml:space="preserve">, </w:t>
      </w:r>
      <w:r w:rsidRPr="000E1DBE">
        <w:t>21, 25 and 27 (4))</w:t>
      </w:r>
    </w:p>
    <w:p w:rsidR="000E1DBE" w:rsidRPr="000E1DBE" w:rsidRDefault="000E1DBE" w:rsidP="000E1DBE">
      <w:pPr>
        <w:pStyle w:val="H23G"/>
      </w:pPr>
      <w:r w:rsidRPr="000E1DBE">
        <w:tab/>
      </w:r>
      <w:r w:rsidRPr="000E1DBE">
        <w:tab/>
        <w:t>Family environment</w:t>
      </w:r>
    </w:p>
    <w:p w:rsidR="000E1DBE" w:rsidRPr="001A5B42" w:rsidRDefault="00775BCE" w:rsidP="00775BCE">
      <w:pPr>
        <w:pStyle w:val="SingleTxtG"/>
        <w:rPr>
          <w:rFonts w:eastAsia="Malgun Gothic"/>
          <w:lang w:eastAsia="zh-CN"/>
        </w:rPr>
      </w:pPr>
      <w:r w:rsidRPr="001A5B42">
        <w:rPr>
          <w:rFonts w:eastAsia="Malgun Gothic"/>
          <w:lang w:eastAsia="zh-CN"/>
        </w:rPr>
        <w:t>39.</w:t>
      </w:r>
      <w:r w:rsidRPr="001A5B42">
        <w:rPr>
          <w:rFonts w:eastAsia="Malgun Gothic"/>
          <w:lang w:eastAsia="zh-CN"/>
        </w:rPr>
        <w:tab/>
      </w:r>
      <w:r w:rsidR="000E1DBE" w:rsidRPr="001A5B42">
        <w:rPr>
          <w:rFonts w:eastAsia="Malgun Gothic"/>
          <w:lang w:eastAsia="zh-CN"/>
        </w:rPr>
        <w:t>The Committee welcomes the recognition</w:t>
      </w:r>
      <w:r w:rsidR="007A7333">
        <w:rPr>
          <w:rFonts w:eastAsia="Malgun Gothic"/>
          <w:lang w:eastAsia="zh-CN"/>
        </w:rPr>
        <w:t xml:space="preserve"> </w:t>
      </w:r>
      <w:r w:rsidR="007A7333" w:rsidRPr="001A5B42">
        <w:rPr>
          <w:rFonts w:eastAsia="Malgun Gothic"/>
          <w:lang w:eastAsia="zh-CN"/>
        </w:rPr>
        <w:t>under the Constitution (2010)</w:t>
      </w:r>
      <w:r w:rsidR="000E1DBE" w:rsidRPr="001A5B42">
        <w:rPr>
          <w:rFonts w:eastAsia="Malgun Gothic"/>
          <w:lang w:eastAsia="zh-CN"/>
        </w:rPr>
        <w:t xml:space="preserve"> of </w:t>
      </w:r>
      <w:r w:rsidR="007A7333">
        <w:rPr>
          <w:rFonts w:eastAsia="Malgun Gothic"/>
          <w:lang w:eastAsia="zh-CN"/>
        </w:rPr>
        <w:t xml:space="preserve">the </w:t>
      </w:r>
      <w:r w:rsidR="000E1DBE" w:rsidRPr="001A5B42">
        <w:rPr>
          <w:rFonts w:eastAsia="Malgun Gothic"/>
          <w:lang w:eastAsia="zh-CN"/>
        </w:rPr>
        <w:t>equal rights of children born within and out of wedlock. However, the Committee is concerned that:</w:t>
      </w:r>
    </w:p>
    <w:p w:rsidR="000E1DBE" w:rsidRPr="00024294" w:rsidRDefault="00024294">
      <w:pPr>
        <w:pStyle w:val="SingleTxtG"/>
      </w:pPr>
      <w:r>
        <w:tab/>
        <w:t>(a)</w:t>
      </w:r>
      <w:r>
        <w:tab/>
      </w:r>
      <w:r w:rsidR="000E1DBE" w:rsidRPr="00024294">
        <w:t>The Marriage Act (2014) legally recognizes polygamous marriage concluded under Islamic or customary law as well as other discriminatory practices which undermine equal parenting rights and responsibilit</w:t>
      </w:r>
      <w:r w:rsidR="007A7333">
        <w:t>ies</w:t>
      </w:r>
      <w:r w:rsidR="000E1DBE" w:rsidRPr="00024294">
        <w:t xml:space="preserve"> between women and men and have adverse effects on children, especially girls;</w:t>
      </w:r>
    </w:p>
    <w:p w:rsidR="000E1DBE" w:rsidRPr="00024294" w:rsidRDefault="00024294">
      <w:pPr>
        <w:pStyle w:val="SingleTxtG"/>
      </w:pPr>
      <w:r>
        <w:tab/>
        <w:t>(b)</w:t>
      </w:r>
      <w:r>
        <w:tab/>
      </w:r>
      <w:r w:rsidR="000E1DBE" w:rsidRPr="00024294">
        <w:t xml:space="preserve">There is still </w:t>
      </w:r>
      <w:r w:rsidR="005212C9">
        <w:t xml:space="preserve">a </w:t>
      </w:r>
      <w:r w:rsidR="000E1DBE" w:rsidRPr="00024294">
        <w:t xml:space="preserve">large unmet need </w:t>
      </w:r>
      <w:r w:rsidR="005212C9">
        <w:t>among</w:t>
      </w:r>
      <w:r w:rsidR="000E1DBE" w:rsidRPr="00024294">
        <w:t xml:space="preserve"> parents, including teenage parents, for parenting skills and education;</w:t>
      </w:r>
    </w:p>
    <w:p w:rsidR="000E1DBE" w:rsidRPr="00024294" w:rsidRDefault="00024294" w:rsidP="00024294">
      <w:pPr>
        <w:pStyle w:val="SingleTxtG"/>
      </w:pPr>
      <w:r>
        <w:tab/>
        <w:t>(c)</w:t>
      </w:r>
      <w:r>
        <w:tab/>
      </w:r>
      <w:r w:rsidR="00866814">
        <w:t>There is w</w:t>
      </w:r>
      <w:r w:rsidR="000E1DBE" w:rsidRPr="00024294">
        <w:t>eak enforcement of court orders on child maintenance within the State party and abroad.</w:t>
      </w:r>
      <w:r w:rsidR="000E1DBE" w:rsidRPr="00024294">
        <w:rPr>
          <w:rStyle w:val="CommentReference"/>
          <w:sz w:val="20"/>
          <w:szCs w:val="20"/>
        </w:rPr>
        <w:t xml:space="preserve"> </w:t>
      </w:r>
    </w:p>
    <w:p w:rsidR="000E1DBE" w:rsidRPr="004D7410" w:rsidRDefault="00775BCE" w:rsidP="00775BCE">
      <w:pPr>
        <w:pStyle w:val="SingleTxtG"/>
        <w:rPr>
          <w:rFonts w:eastAsia="Malgun Gothic"/>
          <w:b/>
          <w:lang w:eastAsia="zh-CN"/>
        </w:rPr>
      </w:pPr>
      <w:r w:rsidRPr="004D7410">
        <w:rPr>
          <w:rFonts w:eastAsia="Malgun Gothic"/>
          <w:lang w:eastAsia="zh-CN"/>
        </w:rPr>
        <w:t>40.</w:t>
      </w:r>
      <w:r w:rsidRPr="004D7410">
        <w:rPr>
          <w:rFonts w:eastAsia="Malgun Gothic"/>
          <w:lang w:eastAsia="zh-CN"/>
        </w:rPr>
        <w:tab/>
      </w:r>
      <w:r w:rsidR="000E1DBE" w:rsidRPr="004D7410">
        <w:rPr>
          <w:rFonts w:eastAsia="Malgun Gothic"/>
          <w:b/>
          <w:lang w:eastAsia="zh-CN"/>
        </w:rPr>
        <w:t>The Committee recommends that the State party:</w:t>
      </w:r>
    </w:p>
    <w:p w:rsidR="000E1DBE" w:rsidRPr="003C0BE6" w:rsidRDefault="003C0BE6" w:rsidP="003C0BE6">
      <w:pPr>
        <w:pStyle w:val="SingleTxtG"/>
        <w:rPr>
          <w:b/>
        </w:rPr>
      </w:pPr>
      <w:r>
        <w:tab/>
      </w:r>
      <w:r w:rsidRPr="003C0BE6">
        <w:t>(a)</w:t>
      </w:r>
      <w:r w:rsidRPr="003C0BE6">
        <w:rPr>
          <w:b/>
        </w:rPr>
        <w:tab/>
      </w:r>
      <w:r w:rsidR="000E1DBE" w:rsidRPr="003C0BE6">
        <w:rPr>
          <w:b/>
        </w:rPr>
        <w:t>Repeal all provisions in family laws, including the Marriage Act (2014), that discriminate against women and have a negative impact on their children, such as those that authorize</w:t>
      </w:r>
      <w:r w:rsidR="000E1DBE" w:rsidRPr="003C0BE6">
        <w:rPr>
          <w:rStyle w:val="apple-converted-space"/>
          <w:b/>
        </w:rPr>
        <w:t> </w:t>
      </w:r>
      <w:r w:rsidR="000E1DBE" w:rsidRPr="003C0BE6">
        <w:rPr>
          <w:rStyle w:val="highlight"/>
          <w:b/>
        </w:rPr>
        <w:t xml:space="preserve">polygamy, and prohibit other discriminatory </w:t>
      </w:r>
      <w:r w:rsidR="000E1DBE" w:rsidRPr="003C0BE6">
        <w:rPr>
          <w:b/>
        </w:rPr>
        <w:t xml:space="preserve">practices that have an adverse impact on women and children, such as “wife inheritance”; </w:t>
      </w:r>
    </w:p>
    <w:p w:rsidR="000E1DBE" w:rsidRPr="003C0BE6" w:rsidRDefault="003C0BE6">
      <w:pPr>
        <w:pStyle w:val="SingleTxtG"/>
        <w:rPr>
          <w:b/>
        </w:rPr>
      </w:pPr>
      <w:r w:rsidRPr="003C0BE6">
        <w:rPr>
          <w:b/>
        </w:rPr>
        <w:tab/>
      </w:r>
      <w:r w:rsidRPr="003C0BE6">
        <w:t>(b)</w:t>
      </w:r>
      <w:r w:rsidRPr="003C0BE6">
        <w:rPr>
          <w:b/>
        </w:rPr>
        <w:tab/>
      </w:r>
      <w:r w:rsidR="000E1DBE" w:rsidRPr="003C0BE6">
        <w:rPr>
          <w:b/>
        </w:rPr>
        <w:t>Provide further support to families, including teenage parents, in the form of family counselling, parenting education and the provision of financial allowances;</w:t>
      </w:r>
    </w:p>
    <w:p w:rsidR="000E1DBE" w:rsidRPr="003C0BE6" w:rsidRDefault="003C0BE6">
      <w:pPr>
        <w:pStyle w:val="SingleTxtG"/>
        <w:rPr>
          <w:rFonts w:eastAsia="Malgun Gothic"/>
          <w:b/>
        </w:rPr>
      </w:pPr>
      <w:r w:rsidRPr="003C0BE6">
        <w:rPr>
          <w:b/>
        </w:rPr>
        <w:tab/>
      </w:r>
      <w:r w:rsidRPr="003C0BE6">
        <w:t>(c)</w:t>
      </w:r>
      <w:r w:rsidRPr="003C0BE6">
        <w:rPr>
          <w:b/>
        </w:rPr>
        <w:tab/>
      </w:r>
      <w:r w:rsidR="000E1DBE" w:rsidRPr="003C0BE6">
        <w:rPr>
          <w:b/>
        </w:rPr>
        <w:t>Take effective measures to enforce child maintenance orders both within the State party and abroad, including by providing public legal aid to parents and caregivers seeking maintenance for children under their responsibility</w:t>
      </w:r>
      <w:r w:rsidR="000C21A2">
        <w:rPr>
          <w:b/>
        </w:rPr>
        <w:t>,</w:t>
      </w:r>
      <w:r w:rsidR="009C7D6E">
        <w:rPr>
          <w:b/>
        </w:rPr>
        <w:t xml:space="preserve"> and consider r</w:t>
      </w:r>
      <w:r w:rsidR="000E1DBE" w:rsidRPr="003C0BE6">
        <w:rPr>
          <w:b/>
        </w:rPr>
        <w:t>atify</w:t>
      </w:r>
      <w:r w:rsidR="009C7D6E">
        <w:rPr>
          <w:b/>
        </w:rPr>
        <w:t>ing</w:t>
      </w:r>
      <w:r w:rsidR="000E1DBE" w:rsidRPr="003C0BE6">
        <w:rPr>
          <w:b/>
        </w:rPr>
        <w:t xml:space="preserve"> or acced</w:t>
      </w:r>
      <w:r w:rsidR="009C7D6E">
        <w:rPr>
          <w:b/>
        </w:rPr>
        <w:t>ing</w:t>
      </w:r>
      <w:r w:rsidR="000E1DBE" w:rsidRPr="003C0BE6">
        <w:rPr>
          <w:b/>
        </w:rPr>
        <w:t xml:space="preserve"> to the Hague Convention </w:t>
      </w:r>
      <w:r w:rsidR="000C21A2" w:rsidRPr="000C21A2">
        <w:rPr>
          <w:b/>
        </w:rPr>
        <w:t>of 23 November 2007</w:t>
      </w:r>
      <w:r w:rsidR="000C21A2">
        <w:rPr>
          <w:b/>
        </w:rPr>
        <w:t xml:space="preserve"> </w:t>
      </w:r>
      <w:r w:rsidR="000E1DBE" w:rsidRPr="003C0BE6">
        <w:rPr>
          <w:b/>
        </w:rPr>
        <w:t xml:space="preserve">on the International Recovery of Child Support and Other Forms of Family Maintenance and the Hague Protocol </w:t>
      </w:r>
      <w:r w:rsidR="000C21A2" w:rsidRPr="000C21A2">
        <w:rPr>
          <w:b/>
        </w:rPr>
        <w:t>of 23 November 2007</w:t>
      </w:r>
      <w:r w:rsidR="000C21A2">
        <w:rPr>
          <w:b/>
        </w:rPr>
        <w:t xml:space="preserve"> </w:t>
      </w:r>
      <w:r w:rsidR="000E1DBE" w:rsidRPr="003C0BE6">
        <w:rPr>
          <w:b/>
        </w:rPr>
        <w:t xml:space="preserve">on the Law Applicable to Maintenance Obligations. </w:t>
      </w:r>
    </w:p>
    <w:p w:rsidR="000E1DBE" w:rsidRPr="00E13F20" w:rsidRDefault="000E1DBE" w:rsidP="00492401">
      <w:pPr>
        <w:pStyle w:val="H23G"/>
      </w:pPr>
      <w:r>
        <w:tab/>
      </w:r>
      <w:r>
        <w:tab/>
      </w:r>
      <w:r w:rsidRPr="00E13F20">
        <w:t>Children de</w:t>
      </w:r>
      <w:r w:rsidR="00492401">
        <w:t xml:space="preserve">prived of a family environment </w:t>
      </w:r>
    </w:p>
    <w:p w:rsidR="000E1DBE" w:rsidRPr="001A5B42" w:rsidRDefault="00775BCE" w:rsidP="00775BCE">
      <w:pPr>
        <w:pStyle w:val="SingleTxtG"/>
        <w:keepNext/>
        <w:rPr>
          <w:rFonts w:eastAsia="Malgun Gothic"/>
          <w:lang w:eastAsia="zh-CN"/>
        </w:rPr>
      </w:pPr>
      <w:r w:rsidRPr="001A5B42">
        <w:rPr>
          <w:rFonts w:eastAsia="Malgun Gothic"/>
          <w:lang w:eastAsia="zh-CN"/>
        </w:rPr>
        <w:t>41.</w:t>
      </w:r>
      <w:r w:rsidRPr="001A5B42">
        <w:rPr>
          <w:rFonts w:eastAsia="Malgun Gothic"/>
          <w:lang w:eastAsia="zh-CN"/>
        </w:rPr>
        <w:tab/>
      </w:r>
      <w:r w:rsidR="000E1DBE" w:rsidRPr="001A5B42">
        <w:rPr>
          <w:rFonts w:eastAsia="Malgun Gothic"/>
          <w:lang w:eastAsia="zh-CN"/>
        </w:rPr>
        <w:t>The Committee is concerned that:</w:t>
      </w:r>
    </w:p>
    <w:p w:rsidR="000E1DBE" w:rsidRPr="00E13F20" w:rsidRDefault="00492401">
      <w:pPr>
        <w:pStyle w:val="SingleTxtG"/>
      </w:pPr>
      <w:r>
        <w:tab/>
        <w:t>(a)</w:t>
      </w:r>
      <w:r>
        <w:tab/>
      </w:r>
      <w:r w:rsidR="000E1DBE" w:rsidRPr="00E13F20">
        <w:t xml:space="preserve">The State party still has </w:t>
      </w:r>
      <w:r w:rsidR="00661856">
        <w:t xml:space="preserve">a </w:t>
      </w:r>
      <w:r w:rsidR="000E1DBE" w:rsidRPr="00E13F20">
        <w:t xml:space="preserve">large number of orphans and vulnerable children who are deprived of a family </w:t>
      </w:r>
      <w:proofErr w:type="gramStart"/>
      <w:r w:rsidR="000E1DBE" w:rsidRPr="00E13F20">
        <w:t>environment</w:t>
      </w:r>
      <w:r w:rsidR="00661856">
        <w:t>,</w:t>
      </w:r>
      <w:proofErr w:type="gramEnd"/>
      <w:r w:rsidR="000E1DBE">
        <w:t xml:space="preserve"> and a </w:t>
      </w:r>
      <w:r w:rsidR="000E1DBE" w:rsidRPr="00E13F20">
        <w:t>large number of children are living in care institutions despite the Government’s policy to prioritize family-based care for children;</w:t>
      </w:r>
    </w:p>
    <w:p w:rsidR="000E1DBE" w:rsidRPr="00E13F20" w:rsidRDefault="00492401">
      <w:pPr>
        <w:pStyle w:val="SingleTxtG"/>
      </w:pPr>
      <w:r>
        <w:tab/>
        <w:t>(b)</w:t>
      </w:r>
      <w:r>
        <w:tab/>
      </w:r>
      <w:r w:rsidR="00661856">
        <w:t>The m</w:t>
      </w:r>
      <w:r w:rsidR="000E1DBE" w:rsidRPr="00E13F20">
        <w:t xml:space="preserve">ajority of childcare institutions, such as </w:t>
      </w:r>
      <w:r w:rsidR="00661856">
        <w:t xml:space="preserve">the </w:t>
      </w:r>
      <w:r w:rsidR="000E1DBE" w:rsidRPr="00E13F20">
        <w:t xml:space="preserve">Charitable Children’s Institutions, are not yet registered, </w:t>
      </w:r>
      <w:r w:rsidR="00983327">
        <w:t xml:space="preserve">the </w:t>
      </w:r>
      <w:r w:rsidR="000E1DBE" w:rsidRPr="00E13F20">
        <w:t>inspection and monitoring of the care provided at childcare institutions are weak, and there is no complain</w:t>
      </w:r>
      <w:r w:rsidR="000E1DBE">
        <w:t>t</w:t>
      </w:r>
      <w:r w:rsidR="000E1DBE" w:rsidRPr="00E13F20">
        <w:t xml:space="preserve">s mechanism </w:t>
      </w:r>
      <w:r w:rsidR="000E1DBE">
        <w:t>through</w:t>
      </w:r>
      <w:r w:rsidR="000E1DBE" w:rsidRPr="00E13F20">
        <w:t xml:space="preserve"> which children can </w:t>
      </w:r>
      <w:r w:rsidR="000E1DBE">
        <w:t>denounce violence in</w:t>
      </w:r>
      <w:r w:rsidR="000E1DBE" w:rsidRPr="00E13F20">
        <w:t xml:space="preserve"> care institutions</w:t>
      </w:r>
      <w:r w:rsidR="000E1DBE">
        <w:t>.</w:t>
      </w:r>
      <w:r w:rsidR="000E1DBE" w:rsidRPr="00E13F20">
        <w:t xml:space="preserve"> </w:t>
      </w:r>
    </w:p>
    <w:p w:rsidR="000E1DBE" w:rsidRPr="00E13F20" w:rsidRDefault="00775BCE" w:rsidP="00775BCE">
      <w:pPr>
        <w:pStyle w:val="SingleTxtG"/>
        <w:rPr>
          <w:rFonts w:eastAsia="Malgun Gothic"/>
          <w:b/>
          <w:lang w:eastAsia="zh-CN"/>
        </w:rPr>
      </w:pPr>
      <w:r w:rsidRPr="00E13F20">
        <w:rPr>
          <w:rFonts w:eastAsia="Malgun Gothic"/>
          <w:lang w:eastAsia="zh-CN"/>
        </w:rPr>
        <w:t>42.</w:t>
      </w:r>
      <w:r w:rsidRPr="00E13F20">
        <w:rPr>
          <w:rFonts w:eastAsia="Malgun Gothic"/>
          <w:lang w:eastAsia="zh-CN"/>
        </w:rPr>
        <w:tab/>
      </w:r>
      <w:r w:rsidR="000E1DBE" w:rsidRPr="00E13F20">
        <w:rPr>
          <w:rFonts w:eastAsia="Malgun Gothic"/>
          <w:b/>
          <w:lang w:eastAsia="zh-CN"/>
        </w:rPr>
        <w:t>Drawing the State party’s attention to the Guidelines for the Alternative Care of children (General Assembly resolution 64/142, annex), the Committee recommends that the State party:</w:t>
      </w:r>
    </w:p>
    <w:p w:rsidR="000E1DBE" w:rsidRPr="00492401" w:rsidRDefault="00492401" w:rsidP="00492401">
      <w:pPr>
        <w:pStyle w:val="SingleTxtG"/>
        <w:rPr>
          <w:rFonts w:eastAsia="Calibri"/>
          <w:b/>
        </w:rPr>
      </w:pPr>
      <w:r>
        <w:tab/>
        <w:t>(a)</w:t>
      </w:r>
      <w:r>
        <w:tab/>
      </w:r>
      <w:r w:rsidR="000E1DBE" w:rsidRPr="00492401">
        <w:rPr>
          <w:b/>
        </w:rPr>
        <w:t>Ensure adequate safeguards and clear criteria, based on the needs as well as best interests of the child, for determining whether a child should be placed in alternative care;</w:t>
      </w:r>
    </w:p>
    <w:p w:rsidR="000E1DBE" w:rsidRPr="00E13F20" w:rsidRDefault="00492401" w:rsidP="00492401">
      <w:pPr>
        <w:pStyle w:val="SingleTxtG"/>
        <w:rPr>
          <w:rFonts w:eastAsia="Calibri"/>
        </w:rPr>
      </w:pPr>
      <w:r>
        <w:tab/>
        <w:t>(b)</w:t>
      </w:r>
      <w:r>
        <w:tab/>
      </w:r>
      <w:r w:rsidR="000E1DBE" w:rsidRPr="00492401">
        <w:rPr>
          <w:b/>
        </w:rPr>
        <w:t xml:space="preserve">Support and facilitate </w:t>
      </w:r>
      <w:r w:rsidR="000E1DBE" w:rsidRPr="00492401">
        <w:rPr>
          <w:rFonts w:eastAsia="Calibri"/>
          <w:b/>
        </w:rPr>
        <w:t>family-based care for children wherever possible and establish a system of foster care for children who cannot stay with their families, with a view to reducing the institutionalization of children;</w:t>
      </w:r>
      <w:r w:rsidR="000E1DBE" w:rsidRPr="00E13F20">
        <w:rPr>
          <w:rFonts w:eastAsia="Calibri"/>
        </w:rPr>
        <w:t xml:space="preserve"> </w:t>
      </w:r>
    </w:p>
    <w:p w:rsidR="000E1DBE" w:rsidRPr="00E13F20" w:rsidRDefault="00492401">
      <w:pPr>
        <w:pStyle w:val="SingleTxtG"/>
        <w:rPr>
          <w:rFonts w:eastAsia="Calibri"/>
        </w:rPr>
      </w:pPr>
      <w:r>
        <w:tab/>
        <w:t>(c)</w:t>
      </w:r>
      <w:r>
        <w:tab/>
      </w:r>
      <w:r w:rsidR="000E1DBE" w:rsidRPr="00492401">
        <w:rPr>
          <w:b/>
        </w:rPr>
        <w:t>Expedite the registration of all C</w:t>
      </w:r>
      <w:r w:rsidR="00661856">
        <w:rPr>
          <w:b/>
        </w:rPr>
        <w:t xml:space="preserve">haritable </w:t>
      </w:r>
      <w:r w:rsidR="000E1DBE" w:rsidRPr="00492401">
        <w:rPr>
          <w:b/>
        </w:rPr>
        <w:t>C</w:t>
      </w:r>
      <w:r w:rsidR="00661856">
        <w:rPr>
          <w:b/>
        </w:rPr>
        <w:t xml:space="preserve">hildren’s </w:t>
      </w:r>
      <w:r w:rsidR="000E1DBE" w:rsidRPr="00492401">
        <w:rPr>
          <w:b/>
        </w:rPr>
        <w:t>I</w:t>
      </w:r>
      <w:r w:rsidR="00661856">
        <w:rPr>
          <w:b/>
        </w:rPr>
        <w:t>nstitution</w:t>
      </w:r>
      <w:r w:rsidR="000E1DBE" w:rsidRPr="00492401">
        <w:rPr>
          <w:b/>
        </w:rPr>
        <w:t>s, e</w:t>
      </w:r>
      <w:r w:rsidR="000E1DBE" w:rsidRPr="00492401">
        <w:rPr>
          <w:rFonts w:eastAsia="Calibri"/>
          <w:b/>
        </w:rPr>
        <w:t xml:space="preserve">nsure thorough and transparent periodic </w:t>
      </w:r>
      <w:r w:rsidR="00702D5A">
        <w:rPr>
          <w:rFonts w:eastAsia="Calibri"/>
          <w:b/>
        </w:rPr>
        <w:t>reviews</w:t>
      </w:r>
      <w:r w:rsidR="00702D5A" w:rsidRPr="00492401">
        <w:rPr>
          <w:rFonts w:eastAsia="Calibri"/>
          <w:b/>
        </w:rPr>
        <w:t xml:space="preserve"> </w:t>
      </w:r>
      <w:r w:rsidR="000E1DBE" w:rsidRPr="00492401">
        <w:rPr>
          <w:rFonts w:eastAsia="Calibri"/>
          <w:b/>
        </w:rPr>
        <w:t xml:space="preserve">of the placement of children in foster care and institutions, and monitor the quality of </w:t>
      </w:r>
      <w:r w:rsidR="00E64DD4">
        <w:rPr>
          <w:rFonts w:eastAsia="Calibri"/>
          <w:b/>
        </w:rPr>
        <w:t xml:space="preserve">the </w:t>
      </w:r>
      <w:r w:rsidR="000E1DBE" w:rsidRPr="00492401">
        <w:rPr>
          <w:rFonts w:eastAsia="Calibri"/>
          <w:b/>
        </w:rPr>
        <w:t>care therein, including by providing accessible channels for reporting, monitoring and remedying maltreatment of children.</w:t>
      </w:r>
    </w:p>
    <w:p w:rsidR="000E1DBE" w:rsidRPr="00E13F20" w:rsidRDefault="00492401" w:rsidP="00492401">
      <w:pPr>
        <w:pStyle w:val="H23G"/>
        <w:rPr>
          <w:rFonts w:eastAsia="Malgun Gothic"/>
          <w:lang w:eastAsia="zh-CN"/>
        </w:rPr>
      </w:pPr>
      <w:r>
        <w:rPr>
          <w:rFonts w:eastAsia="Malgun Gothic"/>
          <w:lang w:eastAsia="zh-CN"/>
        </w:rPr>
        <w:tab/>
      </w:r>
      <w:r>
        <w:rPr>
          <w:rFonts w:eastAsia="Malgun Gothic"/>
          <w:lang w:eastAsia="zh-CN"/>
        </w:rPr>
        <w:tab/>
        <w:t>Adoption</w:t>
      </w:r>
    </w:p>
    <w:p w:rsidR="000E1DBE" w:rsidRPr="001A5B42" w:rsidRDefault="00775BCE" w:rsidP="00775BCE">
      <w:pPr>
        <w:pStyle w:val="SingleTxtG"/>
        <w:rPr>
          <w:rFonts w:eastAsia="Malgun Gothic"/>
          <w:lang w:eastAsia="zh-CN"/>
        </w:rPr>
      </w:pPr>
      <w:r w:rsidRPr="001A5B42">
        <w:rPr>
          <w:rFonts w:eastAsia="Malgun Gothic"/>
          <w:lang w:eastAsia="zh-CN"/>
        </w:rPr>
        <w:t>43.</w:t>
      </w:r>
      <w:r w:rsidRPr="001A5B42">
        <w:rPr>
          <w:rFonts w:eastAsia="Malgun Gothic"/>
          <w:lang w:eastAsia="zh-CN"/>
        </w:rPr>
        <w:tab/>
      </w:r>
      <w:r w:rsidR="000E1DBE" w:rsidRPr="001A5B42">
        <w:rPr>
          <w:rFonts w:eastAsia="Malgun Gothic"/>
          <w:lang w:eastAsia="zh-CN"/>
        </w:rPr>
        <w:t>While the Committee notes the information provided by the State party that it will lift a moratorium on national adoption shortly, the Committee is concerned that the amendment of laws and regulations on adoption, including relevant provisions under the Children Act (2001)</w:t>
      </w:r>
      <w:r w:rsidR="00186626">
        <w:rPr>
          <w:rFonts w:eastAsia="Malgun Gothic"/>
          <w:lang w:eastAsia="zh-CN"/>
        </w:rPr>
        <w:t>,</w:t>
      </w:r>
      <w:r w:rsidR="000E1DBE" w:rsidRPr="001A5B42">
        <w:rPr>
          <w:rFonts w:eastAsia="Malgun Gothic"/>
          <w:lang w:eastAsia="zh-CN"/>
        </w:rPr>
        <w:t xml:space="preserve"> is still pending.</w:t>
      </w:r>
    </w:p>
    <w:p w:rsidR="000E1DBE" w:rsidRPr="004D7410" w:rsidRDefault="00775BCE" w:rsidP="00775BCE">
      <w:pPr>
        <w:pStyle w:val="SingleTxtG"/>
        <w:rPr>
          <w:rFonts w:eastAsia="Malgun Gothic"/>
          <w:b/>
          <w:lang w:eastAsia="zh-CN"/>
        </w:rPr>
      </w:pPr>
      <w:r w:rsidRPr="004D7410">
        <w:rPr>
          <w:rFonts w:eastAsia="Malgun Gothic"/>
          <w:lang w:eastAsia="zh-CN"/>
        </w:rPr>
        <w:t>44.</w:t>
      </w:r>
      <w:r w:rsidRPr="004D7410">
        <w:rPr>
          <w:rFonts w:eastAsia="Malgun Gothic"/>
          <w:lang w:eastAsia="zh-CN"/>
        </w:rPr>
        <w:tab/>
      </w:r>
      <w:r w:rsidR="000E1DBE" w:rsidRPr="004D7410">
        <w:rPr>
          <w:rFonts w:eastAsia="Malgun Gothic"/>
          <w:b/>
          <w:lang w:eastAsia="zh-CN"/>
        </w:rPr>
        <w:t xml:space="preserve">The Committee urges the State party to expedite the amendment of the Children Act (2001) and other regulations on adoption in line with </w:t>
      </w:r>
      <w:r w:rsidR="00492401">
        <w:rPr>
          <w:rFonts w:eastAsia="Malgun Gothic"/>
          <w:b/>
          <w:lang w:eastAsia="zh-CN"/>
        </w:rPr>
        <w:t xml:space="preserve">article 21 of the Convention. </w:t>
      </w:r>
      <w:r w:rsidR="000E1DBE" w:rsidRPr="004D7410">
        <w:rPr>
          <w:rFonts w:eastAsia="Malgun Gothic"/>
          <w:b/>
          <w:lang w:eastAsia="zh-CN"/>
        </w:rPr>
        <w:t xml:space="preserve">The Committee also recommends that the State party accelerate </w:t>
      </w:r>
      <w:r w:rsidR="00186626">
        <w:rPr>
          <w:rFonts w:eastAsia="Malgun Gothic"/>
          <w:b/>
          <w:lang w:eastAsia="zh-CN"/>
        </w:rPr>
        <w:t xml:space="preserve">the </w:t>
      </w:r>
      <w:r w:rsidR="000E1DBE" w:rsidRPr="004D7410">
        <w:rPr>
          <w:rFonts w:eastAsia="Malgun Gothic"/>
          <w:b/>
          <w:lang w:eastAsia="zh-CN"/>
        </w:rPr>
        <w:t xml:space="preserve">harmonization of national legislation with the Hague Convention on Protection of Children and Cooperation in </w:t>
      </w:r>
      <w:r w:rsidR="00186626">
        <w:rPr>
          <w:rFonts w:eastAsia="Malgun Gothic"/>
          <w:b/>
          <w:lang w:eastAsia="zh-CN"/>
        </w:rPr>
        <w:t>r</w:t>
      </w:r>
      <w:r w:rsidR="000E1DBE" w:rsidRPr="004D7410">
        <w:rPr>
          <w:rFonts w:eastAsia="Malgun Gothic"/>
          <w:b/>
          <w:lang w:eastAsia="zh-CN"/>
        </w:rPr>
        <w:t xml:space="preserve">espect of Intercountry Adoption </w:t>
      </w:r>
      <w:r w:rsidR="00186626">
        <w:rPr>
          <w:rFonts w:eastAsia="Malgun Gothic"/>
          <w:b/>
          <w:lang w:eastAsia="zh-CN"/>
        </w:rPr>
        <w:t>and</w:t>
      </w:r>
      <w:r w:rsidR="000E1DBE" w:rsidRPr="004D7410">
        <w:rPr>
          <w:rFonts w:eastAsia="Malgun Gothic"/>
          <w:b/>
          <w:lang w:eastAsia="zh-CN"/>
        </w:rPr>
        <w:t xml:space="preserve"> ensure that all safeguards provided in the said Hague Convention are met when children are adopted to countries that are not parties to the said Hague Convention.</w:t>
      </w:r>
    </w:p>
    <w:p w:rsidR="000E1DBE" w:rsidRPr="009647D0" w:rsidRDefault="000E1DBE" w:rsidP="000E1DBE">
      <w:pPr>
        <w:pStyle w:val="H1G"/>
      </w:pPr>
      <w:r>
        <w:tab/>
      </w:r>
      <w:r w:rsidRPr="009647D0">
        <w:t>F.</w:t>
      </w:r>
      <w:r w:rsidRPr="009647D0">
        <w:tab/>
        <w:t>Disability, basic health and welfare (arts. 6, 18 (3), 23, 24, 26, 27 (1-3) and 33)</w:t>
      </w:r>
    </w:p>
    <w:p w:rsidR="000E1DBE" w:rsidRPr="00E13F20" w:rsidRDefault="003C0BE6" w:rsidP="000E1DBE">
      <w:pPr>
        <w:pStyle w:val="H23G"/>
        <w:jc w:val="both"/>
        <w:rPr>
          <w:bCs/>
        </w:rPr>
      </w:pPr>
      <w:r>
        <w:tab/>
      </w:r>
      <w:r>
        <w:tab/>
        <w:t>Children with disabilities</w:t>
      </w:r>
    </w:p>
    <w:p w:rsidR="000E1DBE" w:rsidRPr="001A5B42" w:rsidRDefault="00775BCE" w:rsidP="00775BCE">
      <w:pPr>
        <w:pStyle w:val="SingleTxtG"/>
        <w:rPr>
          <w:rFonts w:eastAsia="Malgun Gothic"/>
          <w:lang w:eastAsia="zh-CN"/>
        </w:rPr>
      </w:pPr>
      <w:r w:rsidRPr="001A5B42">
        <w:rPr>
          <w:rFonts w:eastAsia="Malgun Gothic"/>
          <w:lang w:eastAsia="zh-CN"/>
        </w:rPr>
        <w:t>45.</w:t>
      </w:r>
      <w:r w:rsidRPr="001A5B42">
        <w:rPr>
          <w:rFonts w:eastAsia="Malgun Gothic"/>
          <w:lang w:eastAsia="zh-CN"/>
        </w:rPr>
        <w:tab/>
      </w:r>
      <w:r w:rsidR="000E1DBE" w:rsidRPr="001A5B42">
        <w:rPr>
          <w:rFonts w:eastAsia="Malgun Gothic"/>
          <w:lang w:eastAsia="zh-CN"/>
        </w:rPr>
        <w:t>The Committee notes that progress has been made in relation to early detection, prevention and mitigation of disabilit</w:t>
      </w:r>
      <w:r w:rsidR="00186626">
        <w:rPr>
          <w:rFonts w:eastAsia="Malgun Gothic"/>
          <w:lang w:eastAsia="zh-CN"/>
        </w:rPr>
        <w:t>ies</w:t>
      </w:r>
      <w:r w:rsidR="000E1DBE" w:rsidRPr="001A5B42">
        <w:rPr>
          <w:rFonts w:eastAsia="Malgun Gothic"/>
          <w:lang w:eastAsia="zh-CN"/>
        </w:rPr>
        <w:t>. However, the Committee is concerned that:</w:t>
      </w:r>
    </w:p>
    <w:p w:rsidR="000E1DBE" w:rsidRDefault="00492401" w:rsidP="00492401">
      <w:pPr>
        <w:pStyle w:val="SingleTxtG"/>
        <w:rPr>
          <w:lang w:eastAsia="ja-JP"/>
        </w:rPr>
      </w:pPr>
      <w:r>
        <w:rPr>
          <w:lang w:eastAsia="ja-JP"/>
        </w:rPr>
        <w:tab/>
        <w:t>(a)</w:t>
      </w:r>
      <w:r>
        <w:rPr>
          <w:lang w:eastAsia="ja-JP"/>
        </w:rPr>
        <w:tab/>
      </w:r>
      <w:r w:rsidR="000E1DBE" w:rsidRPr="00E13F20">
        <w:rPr>
          <w:lang w:eastAsia="ja-JP"/>
        </w:rPr>
        <w:t xml:space="preserve">Children with disabilities, in particular those living in rural areas, are often stigmatized, confined at home, denied opportunities for development or abandoned; </w:t>
      </w:r>
    </w:p>
    <w:p w:rsidR="000E1DBE" w:rsidRPr="002E2EE2" w:rsidRDefault="00492401" w:rsidP="00492401">
      <w:pPr>
        <w:pStyle w:val="SingleTxtG"/>
        <w:rPr>
          <w:lang w:eastAsia="ja-JP"/>
        </w:rPr>
      </w:pPr>
      <w:r>
        <w:rPr>
          <w:color w:val="000000"/>
        </w:rPr>
        <w:tab/>
        <w:t>(b)</w:t>
      </w:r>
      <w:r>
        <w:rPr>
          <w:color w:val="000000"/>
        </w:rPr>
        <w:tab/>
      </w:r>
      <w:r w:rsidR="000E1DBE" w:rsidRPr="002E2EE2">
        <w:rPr>
          <w:color w:val="000000"/>
        </w:rPr>
        <w:t>The</w:t>
      </w:r>
      <w:r w:rsidR="00186626">
        <w:rPr>
          <w:color w:val="000000"/>
        </w:rPr>
        <w:t>re is a</w:t>
      </w:r>
      <w:r w:rsidR="000E1DBE" w:rsidRPr="002E2EE2">
        <w:rPr>
          <w:color w:val="000000"/>
        </w:rPr>
        <w:t xml:space="preserve"> lack of </w:t>
      </w:r>
      <w:r w:rsidR="00186626">
        <w:rPr>
          <w:color w:val="000000"/>
        </w:rPr>
        <w:t xml:space="preserve">the </w:t>
      </w:r>
      <w:r w:rsidR="000E1DBE" w:rsidRPr="002E2EE2">
        <w:rPr>
          <w:color w:val="000000"/>
        </w:rPr>
        <w:t xml:space="preserve">disaggregated data </w:t>
      </w:r>
      <w:r w:rsidR="00186626">
        <w:rPr>
          <w:color w:val="000000"/>
        </w:rPr>
        <w:t xml:space="preserve">that are </w:t>
      </w:r>
      <w:r w:rsidR="000E1DBE" w:rsidRPr="002E2EE2">
        <w:rPr>
          <w:color w:val="000000"/>
        </w:rPr>
        <w:t xml:space="preserve">necessary for </w:t>
      </w:r>
      <w:r w:rsidR="00866814" w:rsidRPr="002E2EE2">
        <w:rPr>
          <w:color w:val="000000"/>
        </w:rPr>
        <w:t>designing</w:t>
      </w:r>
      <w:r w:rsidR="000E1DBE" w:rsidRPr="002E2EE2">
        <w:rPr>
          <w:color w:val="000000"/>
        </w:rPr>
        <w:t xml:space="preserve"> a comprehensive strategy for the inclusion </w:t>
      </w:r>
      <w:r w:rsidR="00186626">
        <w:rPr>
          <w:color w:val="000000"/>
        </w:rPr>
        <w:t xml:space="preserve">of </w:t>
      </w:r>
      <w:r w:rsidR="000E1DBE" w:rsidRPr="002E2EE2">
        <w:rPr>
          <w:color w:val="000000"/>
        </w:rPr>
        <w:t>children with disabilities</w:t>
      </w:r>
      <w:r w:rsidR="000E1DBE">
        <w:rPr>
          <w:color w:val="000000"/>
        </w:rPr>
        <w:t>;</w:t>
      </w:r>
    </w:p>
    <w:p w:rsidR="000E1DBE" w:rsidRPr="00E13F20" w:rsidRDefault="00492401">
      <w:pPr>
        <w:pStyle w:val="SingleTxtG"/>
        <w:rPr>
          <w:lang w:eastAsia="ja-JP"/>
        </w:rPr>
      </w:pPr>
      <w:r>
        <w:rPr>
          <w:lang w:eastAsia="ja-JP"/>
        </w:rPr>
        <w:tab/>
        <w:t>(c)</w:t>
      </w:r>
      <w:r>
        <w:rPr>
          <w:lang w:eastAsia="ja-JP"/>
        </w:rPr>
        <w:tab/>
      </w:r>
      <w:r w:rsidR="000E1DBE" w:rsidRPr="00E13F20">
        <w:rPr>
          <w:lang w:eastAsia="ja-JP"/>
        </w:rPr>
        <w:t xml:space="preserve">Many mainstream schools are not equipped for inclusive education, some refuse admission </w:t>
      </w:r>
      <w:r w:rsidR="00186626">
        <w:rPr>
          <w:lang w:eastAsia="ja-JP"/>
        </w:rPr>
        <w:t>to</w:t>
      </w:r>
      <w:r w:rsidR="000E1DBE" w:rsidRPr="00E13F20">
        <w:rPr>
          <w:lang w:eastAsia="ja-JP"/>
        </w:rPr>
        <w:t xml:space="preserve"> children with disabilities, and</w:t>
      </w:r>
      <w:r w:rsidR="000E1DBE">
        <w:rPr>
          <w:lang w:eastAsia="ja-JP"/>
        </w:rPr>
        <w:t xml:space="preserve"> specialized </w:t>
      </w:r>
      <w:r w:rsidR="000E1DBE" w:rsidRPr="00E13F20">
        <w:rPr>
          <w:lang w:eastAsia="ja-JP"/>
        </w:rPr>
        <w:t>schools</w:t>
      </w:r>
      <w:r w:rsidR="000E1DBE">
        <w:rPr>
          <w:lang w:eastAsia="ja-JP"/>
        </w:rPr>
        <w:t xml:space="preserve"> are</w:t>
      </w:r>
      <w:r w:rsidR="000E1DBE" w:rsidRPr="00E13F20">
        <w:rPr>
          <w:lang w:eastAsia="ja-JP"/>
        </w:rPr>
        <w:t xml:space="preserve"> not available, accessible or affordable;</w:t>
      </w:r>
    </w:p>
    <w:p w:rsidR="000E1DBE" w:rsidRPr="00492401" w:rsidRDefault="00492401" w:rsidP="00492401">
      <w:pPr>
        <w:pStyle w:val="SingleTxtG"/>
        <w:rPr>
          <w:lang w:eastAsia="ja-JP"/>
        </w:rPr>
      </w:pPr>
      <w:r>
        <w:rPr>
          <w:lang w:eastAsia="ja-JP"/>
        </w:rPr>
        <w:tab/>
        <w:t>(</w:t>
      </w:r>
      <w:proofErr w:type="gramStart"/>
      <w:r>
        <w:rPr>
          <w:lang w:eastAsia="ja-JP"/>
        </w:rPr>
        <w:t>d</w:t>
      </w:r>
      <w:proofErr w:type="gramEnd"/>
      <w:r>
        <w:rPr>
          <w:lang w:eastAsia="ja-JP"/>
        </w:rPr>
        <w:t>)</w:t>
      </w:r>
      <w:r>
        <w:rPr>
          <w:lang w:eastAsia="ja-JP"/>
        </w:rPr>
        <w:tab/>
      </w:r>
      <w:r w:rsidR="000E1DBE" w:rsidRPr="00E13F20">
        <w:rPr>
          <w:lang w:eastAsia="ja-JP"/>
        </w:rPr>
        <w:t xml:space="preserve">Health care and reasonable accommodation for children with disabilities </w:t>
      </w:r>
      <w:r w:rsidR="000E1DBE">
        <w:rPr>
          <w:lang w:eastAsia="ja-JP"/>
        </w:rPr>
        <w:t>are mainly</w:t>
      </w:r>
      <w:r>
        <w:rPr>
          <w:lang w:eastAsia="ja-JP"/>
        </w:rPr>
        <w:t xml:space="preserve"> unaffordable.</w:t>
      </w:r>
    </w:p>
    <w:p w:rsidR="000E1DBE" w:rsidRPr="00492401" w:rsidRDefault="00775BCE" w:rsidP="00775BCE">
      <w:pPr>
        <w:pStyle w:val="SingleTxtG"/>
        <w:rPr>
          <w:rFonts w:eastAsia="Malgun Gothic"/>
          <w:b/>
          <w:lang w:eastAsia="zh-CN"/>
        </w:rPr>
      </w:pPr>
      <w:r w:rsidRPr="00492401">
        <w:rPr>
          <w:rFonts w:eastAsia="Malgun Gothic"/>
          <w:lang w:eastAsia="zh-CN"/>
        </w:rPr>
        <w:t>46.</w:t>
      </w:r>
      <w:r w:rsidRPr="00492401">
        <w:rPr>
          <w:rFonts w:eastAsia="Malgun Gothic"/>
          <w:lang w:eastAsia="zh-CN"/>
        </w:rPr>
        <w:tab/>
      </w:r>
      <w:r w:rsidR="000E1DBE" w:rsidRPr="004D7410">
        <w:rPr>
          <w:rFonts w:eastAsia="Malgun Gothic"/>
          <w:b/>
          <w:lang w:eastAsia="zh-CN"/>
        </w:rPr>
        <w:t xml:space="preserve">With reference to the Committee’s general comment No. 9 (2006) on the rights of children with disabilities, the Committee urges the State party to adopt a human rights-based approach to set up a comprehensive strategy, based on </w:t>
      </w:r>
      <w:r w:rsidR="009C7D6E">
        <w:rPr>
          <w:rFonts w:eastAsia="Malgun Gothic"/>
          <w:b/>
          <w:lang w:eastAsia="zh-CN"/>
        </w:rPr>
        <w:t>disaggregated statistical data,</w:t>
      </w:r>
      <w:r w:rsidR="00B315B6">
        <w:rPr>
          <w:rFonts w:eastAsia="Malgun Gothic"/>
          <w:b/>
          <w:lang w:eastAsia="zh-CN"/>
        </w:rPr>
        <w:t xml:space="preserve"> </w:t>
      </w:r>
      <w:r w:rsidR="000E1DBE" w:rsidRPr="00492401">
        <w:rPr>
          <w:rFonts w:eastAsia="Malgun Gothic"/>
          <w:b/>
          <w:lang w:eastAsia="zh-CN"/>
        </w:rPr>
        <w:t>for the inclusion of children with disabilities</w:t>
      </w:r>
      <w:r w:rsidR="009C7D6E">
        <w:rPr>
          <w:rFonts w:eastAsia="Malgun Gothic"/>
          <w:b/>
          <w:lang w:eastAsia="zh-CN"/>
        </w:rPr>
        <w:t>. It also recommends that the State party</w:t>
      </w:r>
      <w:r w:rsidR="000E1DBE" w:rsidRPr="00492401">
        <w:rPr>
          <w:rFonts w:eastAsia="Malgun Gothic"/>
          <w:b/>
          <w:lang w:eastAsia="zh-CN"/>
        </w:rPr>
        <w:t>:</w:t>
      </w:r>
    </w:p>
    <w:p w:rsidR="000E1DBE" w:rsidRPr="00492401" w:rsidRDefault="00492401">
      <w:pPr>
        <w:pStyle w:val="SingleTxtG"/>
        <w:rPr>
          <w:rFonts w:eastAsia="Malgun Gothic"/>
          <w:b/>
        </w:rPr>
      </w:pPr>
      <w:r w:rsidRPr="00492401">
        <w:rPr>
          <w:b/>
        </w:rPr>
        <w:tab/>
      </w:r>
      <w:r w:rsidRPr="00492401">
        <w:t>(a)</w:t>
      </w:r>
      <w:r>
        <w:rPr>
          <w:b/>
        </w:rPr>
        <w:tab/>
      </w:r>
      <w:r w:rsidR="000E1DBE" w:rsidRPr="00492401">
        <w:rPr>
          <w:b/>
        </w:rPr>
        <w:t xml:space="preserve">Intensify </w:t>
      </w:r>
      <w:r w:rsidR="000E1DBE" w:rsidRPr="00492401">
        <w:rPr>
          <w:rFonts w:eastAsia="Malgun Gothic"/>
          <w:b/>
        </w:rPr>
        <w:t>measures, including awareness-raising, to combat stigma against children with disabilities, including children with psyc</w:t>
      </w:r>
      <w:r w:rsidR="00AF682A">
        <w:rPr>
          <w:rFonts w:eastAsia="Malgun Gothic"/>
          <w:b/>
        </w:rPr>
        <w:t>h</w:t>
      </w:r>
      <w:r w:rsidR="000E1DBE" w:rsidRPr="00492401">
        <w:rPr>
          <w:rFonts w:eastAsia="Malgun Gothic"/>
          <w:b/>
        </w:rPr>
        <w:t xml:space="preserve">osocial or intellectual disabilities, and to encourage parents of children with disabilities to support </w:t>
      </w:r>
      <w:r w:rsidR="00AF682A">
        <w:rPr>
          <w:rFonts w:eastAsia="Malgun Gothic"/>
          <w:b/>
        </w:rPr>
        <w:t xml:space="preserve">the </w:t>
      </w:r>
      <w:r w:rsidR="000E1DBE" w:rsidRPr="00492401">
        <w:rPr>
          <w:b/>
        </w:rPr>
        <w:t>fullest possible social integration and individual development of their children</w:t>
      </w:r>
      <w:r w:rsidR="000E1DBE" w:rsidRPr="00492401">
        <w:rPr>
          <w:rFonts w:eastAsia="Malgun Gothic"/>
          <w:b/>
        </w:rPr>
        <w:t xml:space="preserve">, in particular in rural areas; </w:t>
      </w:r>
    </w:p>
    <w:p w:rsidR="000E1DBE" w:rsidRPr="00492401" w:rsidRDefault="00492401">
      <w:pPr>
        <w:pStyle w:val="SingleTxtG"/>
        <w:rPr>
          <w:rFonts w:eastAsia="Malgun Gothic"/>
          <w:b/>
        </w:rPr>
      </w:pPr>
      <w:r w:rsidRPr="00492401">
        <w:rPr>
          <w:b/>
        </w:rPr>
        <w:tab/>
      </w:r>
      <w:r w:rsidRPr="00492401">
        <w:t>(b)</w:t>
      </w:r>
      <w:r>
        <w:rPr>
          <w:b/>
        </w:rPr>
        <w:tab/>
      </w:r>
      <w:r w:rsidR="000E1DBE" w:rsidRPr="00492401">
        <w:rPr>
          <w:b/>
        </w:rPr>
        <w:t>Give priority to inclusive education at mainstream schools over special schooling and allocate adequate human, financial and technical resources for schools to provide</w:t>
      </w:r>
      <w:r w:rsidR="000E1DBE" w:rsidRPr="00492401">
        <w:rPr>
          <w:rStyle w:val="apple-converted-space"/>
          <w:b/>
        </w:rPr>
        <w:t> </w:t>
      </w:r>
      <w:r w:rsidR="000E1DBE" w:rsidRPr="00492401">
        <w:rPr>
          <w:rStyle w:val="highlight"/>
          <w:b/>
        </w:rPr>
        <w:t>inclusive education</w:t>
      </w:r>
      <w:r w:rsidR="00AF682A">
        <w:rPr>
          <w:rStyle w:val="highlight"/>
          <w:b/>
        </w:rPr>
        <w:t xml:space="preserve"> in an effective way</w:t>
      </w:r>
      <w:r w:rsidR="000E1DBE" w:rsidRPr="00492401">
        <w:rPr>
          <w:b/>
        </w:rPr>
        <w:t>, including for refugee children with disabilities;</w:t>
      </w:r>
      <w:r w:rsidR="00866814">
        <w:rPr>
          <w:b/>
        </w:rPr>
        <w:t xml:space="preserve"> </w:t>
      </w:r>
    </w:p>
    <w:p w:rsidR="000E1DBE" w:rsidRPr="00492401" w:rsidRDefault="00492401">
      <w:pPr>
        <w:pStyle w:val="SingleTxtG"/>
        <w:rPr>
          <w:rFonts w:eastAsia="Malgun Gothic"/>
          <w:b/>
        </w:rPr>
      </w:pPr>
      <w:r w:rsidRPr="00492401">
        <w:tab/>
        <w:t>(c)</w:t>
      </w:r>
      <w:r>
        <w:rPr>
          <w:b/>
        </w:rPr>
        <w:tab/>
      </w:r>
      <w:r w:rsidR="000E1DBE" w:rsidRPr="00492401">
        <w:rPr>
          <w:b/>
        </w:rPr>
        <w:t xml:space="preserve">Fully implement the Persons with Disabilities Act (2003) in line with article 23 of the Convention and the Convention on the Rights of the Persons with Disabilities and ensure </w:t>
      </w:r>
      <w:r w:rsidR="00AF682A">
        <w:rPr>
          <w:b/>
        </w:rPr>
        <w:t xml:space="preserve">that </w:t>
      </w:r>
      <w:r w:rsidR="000E1DBE" w:rsidRPr="00492401">
        <w:rPr>
          <w:b/>
        </w:rPr>
        <w:t>children with disabilities have effective access to health services, including rehabilitation services, free of charge whenever possible.</w:t>
      </w:r>
    </w:p>
    <w:p w:rsidR="000E1DBE" w:rsidRPr="00E13F20" w:rsidRDefault="000E1DBE" w:rsidP="000E1DBE">
      <w:pPr>
        <w:pStyle w:val="H23G"/>
        <w:rPr>
          <w:rFonts w:eastAsia="Malgun Gothic"/>
          <w:lang w:eastAsia="zh-CN"/>
        </w:rPr>
      </w:pPr>
      <w:r w:rsidRPr="00E13F20">
        <w:rPr>
          <w:rFonts w:eastAsia="Malgun Gothic"/>
          <w:lang w:eastAsia="zh-CN"/>
        </w:rPr>
        <w:tab/>
      </w:r>
      <w:r w:rsidRPr="00E13F20">
        <w:rPr>
          <w:rFonts w:eastAsia="Malgun Gothic"/>
          <w:lang w:eastAsia="zh-CN"/>
        </w:rPr>
        <w:tab/>
        <w:t xml:space="preserve">Health and health services </w:t>
      </w:r>
    </w:p>
    <w:p w:rsidR="000E1DBE" w:rsidRPr="001A5B42" w:rsidRDefault="00775BCE" w:rsidP="00775BCE">
      <w:pPr>
        <w:pStyle w:val="SingleTxtG"/>
        <w:rPr>
          <w:rFonts w:eastAsia="Malgun Gothic"/>
          <w:lang w:eastAsia="zh-CN"/>
        </w:rPr>
      </w:pPr>
      <w:r w:rsidRPr="001A5B42">
        <w:rPr>
          <w:rFonts w:eastAsia="Malgun Gothic"/>
          <w:lang w:eastAsia="zh-CN"/>
        </w:rPr>
        <w:t>47.</w:t>
      </w:r>
      <w:r w:rsidRPr="001A5B42">
        <w:rPr>
          <w:rFonts w:eastAsia="Malgun Gothic"/>
          <w:lang w:eastAsia="zh-CN"/>
        </w:rPr>
        <w:tab/>
      </w:r>
      <w:r w:rsidR="000E1DBE" w:rsidRPr="001A5B42">
        <w:rPr>
          <w:rFonts w:eastAsia="Malgun Gothic"/>
          <w:lang w:eastAsia="zh-CN"/>
        </w:rPr>
        <w:t xml:space="preserve">The Committee notes the reduction </w:t>
      </w:r>
      <w:r w:rsidR="00585DD6">
        <w:rPr>
          <w:rFonts w:eastAsia="Malgun Gothic"/>
          <w:lang w:eastAsia="zh-CN"/>
        </w:rPr>
        <w:t>in</w:t>
      </w:r>
      <w:r w:rsidR="000E1DBE" w:rsidRPr="001A5B42">
        <w:rPr>
          <w:rFonts w:eastAsia="Malgun Gothic"/>
          <w:lang w:eastAsia="zh-CN"/>
        </w:rPr>
        <w:t xml:space="preserve"> under-five mortality and </w:t>
      </w:r>
      <w:r w:rsidR="00585DD6">
        <w:rPr>
          <w:rFonts w:eastAsia="Malgun Gothic"/>
          <w:lang w:eastAsia="zh-CN"/>
        </w:rPr>
        <w:t xml:space="preserve">the </w:t>
      </w:r>
      <w:r w:rsidR="000E1DBE" w:rsidRPr="001A5B42">
        <w:rPr>
          <w:rFonts w:eastAsia="Malgun Gothic"/>
          <w:lang w:eastAsia="zh-CN"/>
        </w:rPr>
        <w:t>initiatives for making health care for children under five and maternity health free of charge.</w:t>
      </w:r>
      <w:r w:rsidR="003C0BE6">
        <w:rPr>
          <w:rFonts w:eastAsia="Malgun Gothic"/>
          <w:lang w:eastAsia="zh-CN"/>
        </w:rPr>
        <w:t xml:space="preserve"> </w:t>
      </w:r>
      <w:r w:rsidR="000E1DBE" w:rsidRPr="001A5B42">
        <w:rPr>
          <w:rFonts w:eastAsia="Malgun Gothic"/>
          <w:lang w:eastAsia="zh-CN"/>
        </w:rPr>
        <w:t>Nevertheless, the Committee remains concerned that:</w:t>
      </w:r>
    </w:p>
    <w:p w:rsidR="000E1DBE" w:rsidRPr="006D35B0" w:rsidRDefault="003269C1" w:rsidP="003269C1">
      <w:pPr>
        <w:pStyle w:val="SingleTxtG"/>
        <w:rPr>
          <w:rFonts w:eastAsia="Malgun Gothic"/>
        </w:rPr>
      </w:pPr>
      <w:r>
        <w:rPr>
          <w:rFonts w:eastAsia="Malgun Gothic"/>
        </w:rPr>
        <w:tab/>
        <w:t>(a)</w:t>
      </w:r>
      <w:r>
        <w:rPr>
          <w:rFonts w:eastAsia="Malgun Gothic"/>
        </w:rPr>
        <w:tab/>
      </w:r>
      <w:r w:rsidR="000E1DBE" w:rsidRPr="006D35B0">
        <w:rPr>
          <w:rFonts w:eastAsia="Malgun Gothic"/>
        </w:rPr>
        <w:t xml:space="preserve">Devolution reform has negatively affected </w:t>
      </w:r>
      <w:r w:rsidR="00585DD6">
        <w:rPr>
          <w:rFonts w:eastAsia="Malgun Gothic"/>
        </w:rPr>
        <w:t xml:space="preserve">the </w:t>
      </w:r>
      <w:r w:rsidR="000E1DBE" w:rsidRPr="006D35B0">
        <w:rPr>
          <w:rFonts w:eastAsia="Malgun Gothic"/>
        </w:rPr>
        <w:t xml:space="preserve">provision of health services around the country; </w:t>
      </w:r>
    </w:p>
    <w:p w:rsidR="000E1DBE" w:rsidRPr="00E13F20" w:rsidRDefault="003269C1">
      <w:pPr>
        <w:pStyle w:val="SingleTxtG"/>
        <w:rPr>
          <w:rFonts w:eastAsia="Malgun Gothic"/>
        </w:rPr>
      </w:pPr>
      <w:r>
        <w:rPr>
          <w:rFonts w:eastAsia="Malgun Gothic"/>
        </w:rPr>
        <w:tab/>
        <w:t>(b)</w:t>
      </w:r>
      <w:r>
        <w:rPr>
          <w:rFonts w:eastAsia="Malgun Gothic"/>
        </w:rPr>
        <w:tab/>
      </w:r>
      <w:r w:rsidR="000E1DBE" w:rsidRPr="00E13F20">
        <w:rPr>
          <w:rFonts w:eastAsia="Malgun Gothic"/>
        </w:rPr>
        <w:t>Financing for the provision of health</w:t>
      </w:r>
      <w:r w:rsidR="00585DD6">
        <w:rPr>
          <w:rFonts w:eastAsia="Malgun Gothic"/>
        </w:rPr>
        <w:t>-</w:t>
      </w:r>
      <w:r w:rsidR="000E1DBE" w:rsidRPr="00E13F20">
        <w:rPr>
          <w:rFonts w:eastAsia="Malgun Gothic"/>
        </w:rPr>
        <w:t xml:space="preserve">care services relies </w:t>
      </w:r>
      <w:r w:rsidR="00585DD6">
        <w:rPr>
          <w:rFonts w:eastAsia="Malgun Gothic"/>
        </w:rPr>
        <w:t xml:space="preserve">heavily </w:t>
      </w:r>
      <w:r w:rsidR="000E1DBE" w:rsidRPr="00E13F20">
        <w:rPr>
          <w:rFonts w:eastAsia="Malgun Gothic"/>
        </w:rPr>
        <w:t xml:space="preserve">on external sources, including funding for HIV/AIDS, </w:t>
      </w:r>
      <w:r w:rsidR="00585DD6">
        <w:rPr>
          <w:rFonts w:eastAsia="Malgun Gothic"/>
        </w:rPr>
        <w:t xml:space="preserve">which </w:t>
      </w:r>
      <w:r w:rsidR="000E1DBE" w:rsidRPr="00E13F20">
        <w:rPr>
          <w:rFonts w:eastAsia="Malgun Gothic"/>
        </w:rPr>
        <w:t>undermin</w:t>
      </w:r>
      <w:r w:rsidR="00585DD6">
        <w:rPr>
          <w:rFonts w:eastAsia="Malgun Gothic"/>
        </w:rPr>
        <w:t>es the</w:t>
      </w:r>
      <w:r w:rsidR="000E1DBE" w:rsidRPr="00E13F20">
        <w:rPr>
          <w:rFonts w:eastAsia="Malgun Gothic"/>
        </w:rPr>
        <w:t xml:space="preserve"> sustainability of service deliveries</w:t>
      </w:r>
      <w:r w:rsidR="000E1DBE">
        <w:rPr>
          <w:rFonts w:eastAsia="Malgun Gothic"/>
        </w:rPr>
        <w:t>;</w:t>
      </w:r>
      <w:r w:rsidR="003C0BE6">
        <w:rPr>
          <w:rFonts w:eastAsia="Malgun Gothic"/>
        </w:rPr>
        <w:t xml:space="preserve"> </w:t>
      </w:r>
    </w:p>
    <w:p w:rsidR="000E1DBE" w:rsidRPr="00E13F20" w:rsidRDefault="003269C1">
      <w:pPr>
        <w:pStyle w:val="SingleTxtG"/>
        <w:rPr>
          <w:rFonts w:eastAsia="Malgun Gothic"/>
        </w:rPr>
      </w:pPr>
      <w:r>
        <w:rPr>
          <w:rFonts w:eastAsia="Malgun Gothic"/>
        </w:rPr>
        <w:tab/>
        <w:t>(c)</w:t>
      </w:r>
      <w:r>
        <w:rPr>
          <w:rFonts w:eastAsia="Malgun Gothic"/>
        </w:rPr>
        <w:tab/>
      </w:r>
      <w:r w:rsidR="000E1DBE" w:rsidRPr="00E13F20">
        <w:rPr>
          <w:rFonts w:eastAsia="Malgun Gothic"/>
        </w:rPr>
        <w:t>Costs for health</w:t>
      </w:r>
      <w:r w:rsidR="00585DD6">
        <w:rPr>
          <w:rFonts w:eastAsia="Malgun Gothic"/>
        </w:rPr>
        <w:t>-</w:t>
      </w:r>
      <w:r w:rsidR="000E1DBE" w:rsidRPr="00E13F20">
        <w:rPr>
          <w:rFonts w:eastAsia="Malgun Gothic"/>
        </w:rPr>
        <w:t>care service</w:t>
      </w:r>
      <w:r w:rsidR="00585DD6">
        <w:rPr>
          <w:rFonts w:eastAsia="Malgun Gothic"/>
        </w:rPr>
        <w:t>s</w:t>
      </w:r>
      <w:r w:rsidR="000E1DBE" w:rsidRPr="00E13F20">
        <w:rPr>
          <w:rFonts w:eastAsia="Malgun Gothic"/>
        </w:rPr>
        <w:t xml:space="preserve"> remain a barrier for accessing basic health</w:t>
      </w:r>
      <w:r w:rsidR="00585DD6">
        <w:rPr>
          <w:rFonts w:eastAsia="Malgun Gothic"/>
        </w:rPr>
        <w:t>-</w:t>
      </w:r>
      <w:r w:rsidR="000E1DBE" w:rsidRPr="00E13F20">
        <w:rPr>
          <w:rFonts w:eastAsia="Malgun Gothic"/>
        </w:rPr>
        <w:t>care services</w:t>
      </w:r>
      <w:r w:rsidR="000E1DBE">
        <w:rPr>
          <w:rFonts w:eastAsia="Malgun Gothic"/>
        </w:rPr>
        <w:t>;</w:t>
      </w:r>
    </w:p>
    <w:p w:rsidR="000E1DBE" w:rsidRPr="00E13F20" w:rsidRDefault="003269C1">
      <w:pPr>
        <w:pStyle w:val="SingleTxtG"/>
        <w:rPr>
          <w:rFonts w:eastAsia="Malgun Gothic"/>
        </w:rPr>
      </w:pPr>
      <w:r>
        <w:rPr>
          <w:lang w:eastAsia="ja-JP"/>
        </w:rPr>
        <w:tab/>
        <w:t>(d)</w:t>
      </w:r>
      <w:r>
        <w:rPr>
          <w:lang w:eastAsia="ja-JP"/>
        </w:rPr>
        <w:tab/>
      </w:r>
      <w:r w:rsidR="000E1DBE" w:rsidRPr="00E13F20">
        <w:rPr>
          <w:lang w:eastAsia="ja-JP"/>
        </w:rPr>
        <w:t xml:space="preserve">Regional disparities have increased </w:t>
      </w:r>
      <w:r w:rsidR="009C7D6E">
        <w:rPr>
          <w:lang w:eastAsia="ja-JP"/>
        </w:rPr>
        <w:t>regarding</w:t>
      </w:r>
      <w:r w:rsidR="00B315B6">
        <w:rPr>
          <w:lang w:eastAsia="ja-JP"/>
        </w:rPr>
        <w:t xml:space="preserve"> </w:t>
      </w:r>
      <w:proofErr w:type="spellStart"/>
      <w:r w:rsidR="00866814" w:rsidRPr="00E13F20">
        <w:rPr>
          <w:lang w:eastAsia="ja-JP"/>
        </w:rPr>
        <w:t>newborn</w:t>
      </w:r>
      <w:proofErr w:type="spellEnd"/>
      <w:r w:rsidR="00585DD6">
        <w:rPr>
          <w:lang w:eastAsia="ja-JP"/>
        </w:rPr>
        <w:t xml:space="preserve"> mortality</w:t>
      </w:r>
      <w:r w:rsidR="000E1DBE" w:rsidRPr="00E13F20">
        <w:rPr>
          <w:lang w:eastAsia="ja-JP"/>
        </w:rPr>
        <w:t xml:space="preserve"> and under-five mortality, with significantly higher mortality in the arid</w:t>
      </w:r>
      <w:r w:rsidR="00585DD6">
        <w:rPr>
          <w:lang w:eastAsia="ja-JP"/>
        </w:rPr>
        <w:t>,</w:t>
      </w:r>
      <w:r w:rsidR="000E1DBE" w:rsidRPr="00E13F20">
        <w:rPr>
          <w:lang w:eastAsia="ja-JP"/>
        </w:rPr>
        <w:t xml:space="preserve"> semi-arid and rural areas;</w:t>
      </w:r>
      <w:r w:rsidR="000E1DBE" w:rsidRPr="00E13F20">
        <w:rPr>
          <w:rFonts w:eastAsia="Malgun Gothic"/>
        </w:rPr>
        <w:t xml:space="preserve"> </w:t>
      </w:r>
    </w:p>
    <w:p w:rsidR="000E1DBE" w:rsidRPr="003269C1" w:rsidRDefault="003269C1" w:rsidP="00775BCE">
      <w:pPr>
        <w:pStyle w:val="SingleTxtG"/>
      </w:pPr>
      <w:r w:rsidRPr="003269C1">
        <w:rPr>
          <w:rFonts w:eastAsia="Malgun Gothic"/>
        </w:rPr>
        <w:tab/>
        <w:t>(e)</w:t>
      </w:r>
      <w:r w:rsidRPr="003269C1">
        <w:rPr>
          <w:rFonts w:eastAsia="Malgun Gothic"/>
        </w:rPr>
        <w:tab/>
      </w:r>
      <w:r w:rsidR="00DF7E44">
        <w:rPr>
          <w:rFonts w:eastAsia="Malgun Gothic"/>
        </w:rPr>
        <w:t>As noted during</w:t>
      </w:r>
      <w:r w:rsidR="000E1DBE" w:rsidRPr="003269C1">
        <w:rPr>
          <w:rFonts w:eastAsia="Malgun Gothic"/>
        </w:rPr>
        <w:t xml:space="preserve"> the constructive dialogue, child immunization coverage is declining, partly due to objection</w:t>
      </w:r>
      <w:r w:rsidR="00585DD6">
        <w:rPr>
          <w:rFonts w:eastAsia="Malgun Gothic"/>
        </w:rPr>
        <w:t>s</w:t>
      </w:r>
      <w:r w:rsidR="000E1DBE" w:rsidRPr="003269C1">
        <w:rPr>
          <w:rFonts w:eastAsia="Malgun Gothic"/>
        </w:rPr>
        <w:t xml:space="preserve"> against child vaccination campaigns by some members of the Catholic Church</w:t>
      </w:r>
      <w:r w:rsidR="000E1DBE" w:rsidRPr="003269C1">
        <w:t>.</w:t>
      </w:r>
      <w:r w:rsidR="000E1DBE" w:rsidRPr="003269C1">
        <w:rPr>
          <w:rStyle w:val="FootnoteReference"/>
          <w:rFonts w:eastAsia="Malgun Gothic"/>
          <w:sz w:val="20"/>
          <w:vertAlign w:val="baseline"/>
        </w:rPr>
        <w:t xml:space="preserve"> </w:t>
      </w:r>
    </w:p>
    <w:p w:rsidR="000E1DBE" w:rsidRPr="004D7410" w:rsidRDefault="00775BCE" w:rsidP="00775BCE">
      <w:pPr>
        <w:pStyle w:val="SingleTxtG"/>
        <w:rPr>
          <w:rFonts w:eastAsia="Malgun Gothic"/>
          <w:b/>
          <w:lang w:eastAsia="zh-CN"/>
        </w:rPr>
      </w:pPr>
      <w:r w:rsidRPr="004D7410">
        <w:rPr>
          <w:rFonts w:eastAsia="Malgun Gothic"/>
          <w:lang w:eastAsia="zh-CN"/>
        </w:rPr>
        <w:t>48.</w:t>
      </w:r>
      <w:r w:rsidRPr="004D7410">
        <w:rPr>
          <w:rFonts w:eastAsia="Malgun Gothic"/>
          <w:lang w:eastAsia="zh-CN"/>
        </w:rPr>
        <w:tab/>
      </w:r>
      <w:r w:rsidR="000E1DBE" w:rsidRPr="004D7410">
        <w:rPr>
          <w:rFonts w:eastAsia="Malgun Gothic"/>
          <w:b/>
          <w:lang w:eastAsia="zh-CN"/>
        </w:rPr>
        <w:t xml:space="preserve">With reference to the Committee’s general comment No. 15 (2013) on the right of the child to the enjoyment of the highest attainable standard of health, </w:t>
      </w:r>
      <w:r w:rsidR="00F36E8E">
        <w:rPr>
          <w:rFonts w:eastAsia="Malgun Gothic"/>
          <w:b/>
          <w:lang w:eastAsia="zh-CN"/>
        </w:rPr>
        <w:t>the Committee</w:t>
      </w:r>
      <w:r w:rsidR="000E1DBE" w:rsidRPr="004D7410">
        <w:rPr>
          <w:rFonts w:eastAsia="Malgun Gothic"/>
          <w:b/>
          <w:lang w:eastAsia="zh-CN"/>
        </w:rPr>
        <w:t xml:space="preserve"> recommends that the State party:</w:t>
      </w:r>
    </w:p>
    <w:p w:rsidR="000E1DBE" w:rsidRPr="003269C1" w:rsidRDefault="003269C1" w:rsidP="003269C1">
      <w:pPr>
        <w:pStyle w:val="SingleTxtG"/>
        <w:rPr>
          <w:rFonts w:eastAsia="Malgun Gothic"/>
          <w:b/>
          <w:lang w:eastAsia="zh-CN"/>
        </w:rPr>
      </w:pPr>
      <w:r>
        <w:rPr>
          <w:rFonts w:eastAsia="Malgun Gothic"/>
          <w:lang w:eastAsia="zh-CN"/>
        </w:rPr>
        <w:tab/>
        <w:t>(a)</w:t>
      </w:r>
      <w:r>
        <w:rPr>
          <w:rFonts w:eastAsia="Malgun Gothic"/>
          <w:lang w:eastAsia="zh-CN"/>
        </w:rPr>
        <w:tab/>
      </w:r>
      <w:r w:rsidR="000E1DBE" w:rsidRPr="003269C1">
        <w:rPr>
          <w:rFonts w:eastAsia="Malgun Gothic"/>
          <w:b/>
          <w:lang w:eastAsia="zh-CN"/>
        </w:rPr>
        <w:t xml:space="preserve">Take measures to ensure </w:t>
      </w:r>
      <w:r w:rsidR="00F36E8E">
        <w:rPr>
          <w:rFonts w:eastAsia="Malgun Gothic"/>
          <w:b/>
          <w:lang w:eastAsia="zh-CN"/>
        </w:rPr>
        <w:t xml:space="preserve">that </w:t>
      </w:r>
      <w:r w:rsidR="000E1DBE" w:rsidRPr="003269C1">
        <w:rPr>
          <w:rFonts w:eastAsia="Malgun Gothic"/>
          <w:b/>
          <w:lang w:eastAsia="zh-CN"/>
        </w:rPr>
        <w:t>there will be no disparities among counties in providing quality and timely health services;</w:t>
      </w:r>
    </w:p>
    <w:p w:rsidR="000E1DBE" w:rsidRPr="003269C1" w:rsidRDefault="003269C1">
      <w:pPr>
        <w:pStyle w:val="SingleTxtG"/>
        <w:rPr>
          <w:rFonts w:eastAsia="Malgun Gothic"/>
          <w:b/>
          <w:lang w:eastAsia="zh-CN"/>
        </w:rPr>
      </w:pPr>
      <w:r w:rsidRPr="003269C1">
        <w:rPr>
          <w:rFonts w:eastAsia="Malgun Gothic"/>
          <w:lang w:eastAsia="zh-CN"/>
        </w:rPr>
        <w:tab/>
        <w:t>(b)</w:t>
      </w:r>
      <w:r>
        <w:rPr>
          <w:rFonts w:eastAsia="Malgun Gothic"/>
          <w:b/>
          <w:lang w:eastAsia="zh-CN"/>
        </w:rPr>
        <w:tab/>
      </w:r>
      <w:r w:rsidR="000E1DBE" w:rsidRPr="003269C1">
        <w:rPr>
          <w:rFonts w:eastAsia="Malgun Gothic"/>
          <w:b/>
          <w:lang w:eastAsia="zh-CN"/>
        </w:rPr>
        <w:t xml:space="preserve">Progressively expand the coverage of free health care for children to children above </w:t>
      </w:r>
      <w:r w:rsidR="00F36E8E">
        <w:rPr>
          <w:rFonts w:eastAsia="Malgun Gothic"/>
          <w:b/>
          <w:lang w:eastAsia="zh-CN"/>
        </w:rPr>
        <w:t>5</w:t>
      </w:r>
      <w:r w:rsidR="00F36E8E" w:rsidRPr="003269C1">
        <w:rPr>
          <w:rFonts w:eastAsia="Malgun Gothic"/>
          <w:b/>
          <w:lang w:eastAsia="zh-CN"/>
        </w:rPr>
        <w:t xml:space="preserve"> </w:t>
      </w:r>
      <w:r w:rsidR="000E1DBE" w:rsidRPr="003269C1">
        <w:rPr>
          <w:rFonts w:eastAsia="Malgun Gothic"/>
          <w:b/>
          <w:lang w:eastAsia="zh-CN"/>
        </w:rPr>
        <w:t xml:space="preserve">years </w:t>
      </w:r>
      <w:r w:rsidR="00F36E8E">
        <w:rPr>
          <w:rFonts w:eastAsia="Malgun Gothic"/>
          <w:b/>
          <w:lang w:eastAsia="zh-CN"/>
        </w:rPr>
        <w:t>of age</w:t>
      </w:r>
      <w:r w:rsidR="00F36E8E" w:rsidRPr="003269C1">
        <w:rPr>
          <w:rFonts w:eastAsia="Malgun Gothic"/>
          <w:b/>
          <w:lang w:eastAsia="zh-CN"/>
        </w:rPr>
        <w:t xml:space="preserve"> </w:t>
      </w:r>
      <w:r w:rsidR="000E1DBE" w:rsidRPr="003269C1">
        <w:rPr>
          <w:rFonts w:eastAsia="Malgun Gothic"/>
          <w:b/>
          <w:lang w:eastAsia="zh-CN"/>
        </w:rPr>
        <w:t xml:space="preserve">and expand the free maternity health care to outpatient care, with </w:t>
      </w:r>
      <w:r w:rsidR="00F36E8E">
        <w:rPr>
          <w:rFonts w:eastAsia="Malgun Gothic"/>
          <w:b/>
          <w:lang w:eastAsia="zh-CN"/>
        </w:rPr>
        <w:t xml:space="preserve">a </w:t>
      </w:r>
      <w:r w:rsidR="000E1DBE" w:rsidRPr="003269C1">
        <w:rPr>
          <w:rFonts w:eastAsia="Malgun Gothic"/>
          <w:b/>
          <w:lang w:eastAsia="zh-CN"/>
        </w:rPr>
        <w:t>focus on eliminating geographical disparities;</w:t>
      </w:r>
    </w:p>
    <w:p w:rsidR="000E1DBE" w:rsidRPr="003269C1" w:rsidRDefault="003269C1" w:rsidP="00775BCE">
      <w:pPr>
        <w:pStyle w:val="SingleTxtG"/>
        <w:rPr>
          <w:rFonts w:eastAsia="Malgun Gothic"/>
          <w:b/>
          <w:lang w:eastAsia="zh-CN"/>
        </w:rPr>
      </w:pPr>
      <w:r w:rsidRPr="003269C1">
        <w:rPr>
          <w:rFonts w:eastAsia="Malgun Gothic"/>
          <w:b/>
          <w:lang w:eastAsia="zh-CN"/>
        </w:rPr>
        <w:tab/>
      </w:r>
      <w:r w:rsidRPr="003269C1">
        <w:rPr>
          <w:rFonts w:eastAsia="Malgun Gothic"/>
          <w:lang w:eastAsia="zh-CN"/>
        </w:rPr>
        <w:t>(c)</w:t>
      </w:r>
      <w:r>
        <w:rPr>
          <w:rFonts w:eastAsia="Malgun Gothic"/>
          <w:b/>
          <w:lang w:eastAsia="zh-CN"/>
        </w:rPr>
        <w:tab/>
      </w:r>
      <w:r w:rsidR="000E1DBE" w:rsidRPr="003269C1">
        <w:rPr>
          <w:rFonts w:eastAsia="Malgun Gothic"/>
          <w:b/>
          <w:lang w:eastAsia="zh-CN"/>
        </w:rPr>
        <w:t>Increase the overall national and county budget allocations to the health sector to move progressively toward</w:t>
      </w:r>
      <w:r w:rsidR="006E1689">
        <w:rPr>
          <w:rFonts w:eastAsia="Malgun Gothic"/>
          <w:b/>
          <w:lang w:eastAsia="zh-CN"/>
        </w:rPr>
        <w:t>s</w:t>
      </w:r>
      <w:r w:rsidR="000E1DBE" w:rsidRPr="003269C1">
        <w:rPr>
          <w:rFonts w:eastAsia="Malgun Gothic"/>
          <w:b/>
          <w:lang w:eastAsia="zh-CN"/>
        </w:rPr>
        <w:t xml:space="preserve"> the target </w:t>
      </w:r>
      <w:r w:rsidR="006E1689">
        <w:rPr>
          <w:rFonts w:eastAsia="Malgun Gothic"/>
          <w:b/>
          <w:lang w:eastAsia="zh-CN"/>
        </w:rPr>
        <w:t xml:space="preserve">in the </w:t>
      </w:r>
      <w:r w:rsidR="006E1689" w:rsidRPr="006E1689">
        <w:rPr>
          <w:rFonts w:eastAsia="Malgun Gothic"/>
          <w:b/>
          <w:lang w:eastAsia="zh-CN"/>
        </w:rPr>
        <w:t>Abuja Declaration on HIV/AIDS, Tuberculosis and Other Related Infectious Diseases</w:t>
      </w:r>
      <w:r w:rsidR="006E1689">
        <w:rPr>
          <w:rFonts w:eastAsia="Malgun Gothic"/>
          <w:b/>
          <w:lang w:eastAsia="zh-CN"/>
        </w:rPr>
        <w:t xml:space="preserve"> </w:t>
      </w:r>
      <w:r w:rsidR="000E1DBE" w:rsidRPr="003269C1">
        <w:rPr>
          <w:rFonts w:eastAsia="Malgun Gothic"/>
          <w:b/>
          <w:lang w:eastAsia="zh-CN"/>
        </w:rPr>
        <w:t>of 15</w:t>
      </w:r>
      <w:r w:rsidR="00481762">
        <w:rPr>
          <w:rFonts w:eastAsia="Malgun Gothic"/>
          <w:b/>
          <w:lang w:eastAsia="zh-CN"/>
        </w:rPr>
        <w:t xml:space="preserve"> per cent,</w:t>
      </w:r>
      <w:r w:rsidR="000E1DBE" w:rsidRPr="003269C1">
        <w:rPr>
          <w:rFonts w:eastAsia="Malgun Gothic"/>
          <w:b/>
          <w:lang w:eastAsia="zh-CN"/>
        </w:rPr>
        <w:t xml:space="preserve"> in order to strengthen </w:t>
      </w:r>
      <w:r w:rsidR="00481762">
        <w:rPr>
          <w:rFonts w:eastAsia="Malgun Gothic"/>
          <w:b/>
          <w:lang w:eastAsia="zh-CN"/>
        </w:rPr>
        <w:t xml:space="preserve">the </w:t>
      </w:r>
      <w:r w:rsidR="000E1DBE" w:rsidRPr="003269C1">
        <w:rPr>
          <w:rFonts w:eastAsia="Malgun Gothic"/>
          <w:b/>
          <w:lang w:eastAsia="zh-CN"/>
        </w:rPr>
        <w:t>sustainability of the national health system;</w:t>
      </w:r>
    </w:p>
    <w:p w:rsidR="000E1DBE" w:rsidRPr="003269C1" w:rsidRDefault="003269C1">
      <w:pPr>
        <w:pStyle w:val="SingleTxtG"/>
        <w:rPr>
          <w:rFonts w:eastAsia="Malgun Gothic"/>
          <w:b/>
          <w:lang w:eastAsia="zh-CN"/>
        </w:rPr>
      </w:pPr>
      <w:r w:rsidRPr="003269C1">
        <w:rPr>
          <w:b/>
        </w:rPr>
        <w:tab/>
      </w:r>
      <w:r w:rsidRPr="003269C1">
        <w:t>(d)</w:t>
      </w:r>
      <w:r>
        <w:rPr>
          <w:b/>
        </w:rPr>
        <w:tab/>
      </w:r>
      <w:r w:rsidR="000E1DBE" w:rsidRPr="003269C1">
        <w:rPr>
          <w:b/>
        </w:rPr>
        <w:t>Reinforce its effort to reduce child mortality, focusing on reducing child mortality in a</w:t>
      </w:r>
      <w:r w:rsidR="00521009">
        <w:rPr>
          <w:b/>
        </w:rPr>
        <w:t>r</w:t>
      </w:r>
      <w:r w:rsidR="000E1DBE" w:rsidRPr="003269C1">
        <w:rPr>
          <w:b/>
        </w:rPr>
        <w:t xml:space="preserve">id and semi-arid and rural areas. Take guidance from </w:t>
      </w:r>
      <w:r w:rsidR="00521009">
        <w:rPr>
          <w:b/>
        </w:rPr>
        <w:t xml:space="preserve">the </w:t>
      </w:r>
      <w:r w:rsidR="000E1DBE" w:rsidRPr="003269C1">
        <w:rPr>
          <w:b/>
          <w:lang w:eastAsia="en-GB"/>
        </w:rPr>
        <w:t xml:space="preserve">OHCHR technical guidance on the application of a human rights-based approach to the implementation of policies and programmes to reduce and eliminate preventable mortality and morbidity of children </w:t>
      </w:r>
      <w:proofErr w:type="gramStart"/>
      <w:r w:rsidR="000E1DBE" w:rsidRPr="003269C1">
        <w:rPr>
          <w:b/>
          <w:lang w:eastAsia="en-GB"/>
        </w:rPr>
        <w:t>under</w:t>
      </w:r>
      <w:proofErr w:type="gramEnd"/>
      <w:r w:rsidR="000E1DBE" w:rsidRPr="003269C1">
        <w:rPr>
          <w:b/>
          <w:lang w:eastAsia="en-GB"/>
        </w:rPr>
        <w:t xml:space="preserve"> 5 years of age</w:t>
      </w:r>
      <w:r w:rsidR="000E1DBE" w:rsidRPr="003269C1">
        <w:rPr>
          <w:b/>
          <w:color w:val="000000"/>
          <w:lang w:eastAsia="en-GB"/>
        </w:rPr>
        <w:t xml:space="preserve"> (A/HRC/27/31) in this regard;</w:t>
      </w:r>
    </w:p>
    <w:p w:rsidR="000E1DBE" w:rsidRPr="003269C1" w:rsidRDefault="003269C1">
      <w:pPr>
        <w:pStyle w:val="SingleTxtG"/>
        <w:rPr>
          <w:rFonts w:eastAsia="Malgun Gothic"/>
          <w:b/>
          <w:lang w:eastAsia="zh-CN"/>
        </w:rPr>
      </w:pPr>
      <w:r w:rsidRPr="003269C1">
        <w:rPr>
          <w:rFonts w:eastAsia="Malgun Gothic"/>
          <w:b/>
          <w:lang w:eastAsia="zh-CN"/>
        </w:rPr>
        <w:tab/>
      </w:r>
      <w:r w:rsidRPr="003269C1">
        <w:rPr>
          <w:rFonts w:eastAsia="Malgun Gothic"/>
          <w:lang w:eastAsia="zh-CN"/>
        </w:rPr>
        <w:t>(e)</w:t>
      </w:r>
      <w:r>
        <w:rPr>
          <w:rFonts w:eastAsia="Malgun Gothic"/>
          <w:b/>
          <w:lang w:eastAsia="zh-CN"/>
        </w:rPr>
        <w:tab/>
      </w:r>
      <w:r w:rsidR="000E1DBE" w:rsidRPr="003269C1">
        <w:rPr>
          <w:rFonts w:eastAsia="Malgun Gothic"/>
          <w:b/>
          <w:lang w:eastAsia="zh-CN"/>
        </w:rPr>
        <w:t xml:space="preserve">Intensify efforts to vaccinate all children under the age of </w:t>
      </w:r>
      <w:r w:rsidR="000E5099">
        <w:rPr>
          <w:rFonts w:eastAsia="Malgun Gothic"/>
          <w:b/>
          <w:lang w:eastAsia="zh-CN"/>
        </w:rPr>
        <w:t>1,</w:t>
      </w:r>
      <w:r w:rsidR="000E5099" w:rsidRPr="003269C1">
        <w:rPr>
          <w:rFonts w:eastAsia="Malgun Gothic"/>
          <w:b/>
          <w:lang w:eastAsia="zh-CN"/>
        </w:rPr>
        <w:t xml:space="preserve"> </w:t>
      </w:r>
      <w:r w:rsidR="000E1DBE" w:rsidRPr="003269C1">
        <w:rPr>
          <w:rFonts w:eastAsia="Malgun Gothic"/>
          <w:b/>
          <w:lang w:eastAsia="zh-CN"/>
        </w:rPr>
        <w:t>in line with international standards, with a focus on children belonging to pastoral and other mobile communities;</w:t>
      </w:r>
    </w:p>
    <w:p w:rsidR="000E1DBE" w:rsidRPr="003269C1" w:rsidRDefault="003269C1">
      <w:pPr>
        <w:pStyle w:val="SingleTxtG"/>
        <w:rPr>
          <w:rFonts w:eastAsia="Malgun Gothic"/>
          <w:b/>
          <w:lang w:eastAsia="zh-CN"/>
        </w:rPr>
      </w:pPr>
      <w:r w:rsidRPr="003269C1">
        <w:rPr>
          <w:b/>
          <w:lang w:eastAsia="en-GB"/>
        </w:rPr>
        <w:tab/>
      </w:r>
      <w:r w:rsidRPr="003269C1">
        <w:rPr>
          <w:lang w:eastAsia="en-GB"/>
        </w:rPr>
        <w:t>(f)</w:t>
      </w:r>
      <w:r>
        <w:rPr>
          <w:b/>
          <w:lang w:eastAsia="en-GB"/>
        </w:rPr>
        <w:tab/>
      </w:r>
      <w:r w:rsidR="000E1DBE" w:rsidRPr="003269C1">
        <w:rPr>
          <w:b/>
          <w:lang w:eastAsia="en-GB"/>
        </w:rPr>
        <w:t>Seek financial and technical assistance from UNICEF and the World Health Organization</w:t>
      </w:r>
      <w:r>
        <w:rPr>
          <w:b/>
          <w:lang w:eastAsia="en-GB"/>
        </w:rPr>
        <w:t>, among others, in this regard.</w:t>
      </w:r>
    </w:p>
    <w:p w:rsidR="000E1DBE" w:rsidRPr="00E13F20" w:rsidRDefault="000E1DBE" w:rsidP="000E1DBE">
      <w:pPr>
        <w:pStyle w:val="H23G"/>
      </w:pPr>
      <w:r w:rsidRPr="00E13F20">
        <w:tab/>
      </w:r>
      <w:r w:rsidRPr="00E13F20">
        <w:tab/>
        <w:t>Adolescent health</w:t>
      </w:r>
    </w:p>
    <w:p w:rsidR="000E1DBE" w:rsidRPr="001A5B42" w:rsidRDefault="00775BCE" w:rsidP="00775BCE">
      <w:pPr>
        <w:pStyle w:val="SingleTxtG"/>
        <w:rPr>
          <w:rFonts w:eastAsia="Malgun Gothic"/>
          <w:lang w:eastAsia="zh-CN"/>
        </w:rPr>
      </w:pPr>
      <w:r w:rsidRPr="001A5B42">
        <w:rPr>
          <w:rFonts w:eastAsia="Malgun Gothic"/>
          <w:lang w:eastAsia="zh-CN"/>
        </w:rPr>
        <w:t>49.</w:t>
      </w:r>
      <w:r w:rsidRPr="001A5B42">
        <w:rPr>
          <w:rFonts w:eastAsia="Malgun Gothic"/>
          <w:lang w:eastAsia="zh-CN"/>
        </w:rPr>
        <w:tab/>
      </w:r>
      <w:r w:rsidR="000E1DBE" w:rsidRPr="001A5B42">
        <w:rPr>
          <w:rFonts w:eastAsia="Malgun Gothic"/>
          <w:lang w:eastAsia="zh-CN"/>
        </w:rPr>
        <w:t>The Committee is concerned that:</w:t>
      </w:r>
    </w:p>
    <w:p w:rsidR="000E1DBE" w:rsidRPr="003269C1" w:rsidRDefault="003269C1">
      <w:pPr>
        <w:pStyle w:val="SingleTxtG"/>
      </w:pPr>
      <w:r>
        <w:tab/>
        <w:t>(a)</w:t>
      </w:r>
      <w:r>
        <w:tab/>
      </w:r>
      <w:r w:rsidR="000E1DBE" w:rsidRPr="003269C1">
        <w:t>The rates of early pregnancy and of maternal mortality among adolescents, including due to unsafe abortions, remain high</w:t>
      </w:r>
      <w:r w:rsidR="000E5099">
        <w:t>,</w:t>
      </w:r>
      <w:r w:rsidR="000E1DBE" w:rsidRPr="003269C1">
        <w:t xml:space="preserve"> with </w:t>
      </w:r>
      <w:r w:rsidR="000E5099">
        <w:t xml:space="preserve">a </w:t>
      </w:r>
      <w:r w:rsidR="000E1DBE" w:rsidRPr="003269C1">
        <w:t>restrictive and inconsistent legal framework on abortion undermining adolescents’ access to safe and legal abortion and post-abortion care. Pregnant girls face discrimination in accessing maternity health care, due to its cost as well as to the negative attitude of health</w:t>
      </w:r>
      <w:r w:rsidR="000E5099">
        <w:t>-</w:t>
      </w:r>
      <w:r w:rsidR="000E1DBE" w:rsidRPr="003269C1">
        <w:t>care workers against them,</w:t>
      </w:r>
      <w:r w:rsidR="000E1DBE" w:rsidRPr="003269C1">
        <w:rPr>
          <w:rStyle w:val="FootnoteReference"/>
          <w:sz w:val="20"/>
          <w:vertAlign w:val="baseline"/>
        </w:rPr>
        <w:t xml:space="preserve"> </w:t>
      </w:r>
      <w:r w:rsidR="000E1DBE" w:rsidRPr="003269C1">
        <w:t>and</w:t>
      </w:r>
      <w:r w:rsidR="000E5099">
        <w:t xml:space="preserve"> the</w:t>
      </w:r>
      <w:r w:rsidR="000E1DBE" w:rsidRPr="003269C1">
        <w:t xml:space="preserve"> lack of quality health</w:t>
      </w:r>
      <w:r w:rsidR="000E5099">
        <w:t>-</w:t>
      </w:r>
      <w:r w:rsidR="000E1DBE" w:rsidRPr="003269C1">
        <w:t xml:space="preserve">care services tailored </w:t>
      </w:r>
      <w:r w:rsidR="000E5099">
        <w:t>to</w:t>
      </w:r>
      <w:r w:rsidR="000E5099" w:rsidRPr="003269C1">
        <w:t xml:space="preserve"> </w:t>
      </w:r>
      <w:r w:rsidR="000E1DBE" w:rsidRPr="003269C1">
        <w:t>them</w:t>
      </w:r>
      <w:r w:rsidR="00866814">
        <w:t>;</w:t>
      </w:r>
    </w:p>
    <w:p w:rsidR="000E1DBE" w:rsidRPr="003269C1" w:rsidRDefault="003269C1">
      <w:pPr>
        <w:pStyle w:val="SingleTxtG"/>
      </w:pPr>
      <w:r>
        <w:tab/>
        <w:t>(b)</w:t>
      </w:r>
      <w:r>
        <w:tab/>
      </w:r>
      <w:r w:rsidR="009C7D6E">
        <w:t xml:space="preserve">The </w:t>
      </w:r>
      <w:r w:rsidR="000E1DBE" w:rsidRPr="003269C1">
        <w:t>level of drug and substance abuse among you</w:t>
      </w:r>
      <w:r w:rsidR="0067611B">
        <w:t>ng people</w:t>
      </w:r>
      <w:r w:rsidR="009C7D6E" w:rsidRPr="009C7D6E">
        <w:t xml:space="preserve"> </w:t>
      </w:r>
      <w:r w:rsidR="009C7D6E">
        <w:t>is h</w:t>
      </w:r>
      <w:r w:rsidR="009C7D6E" w:rsidRPr="003269C1">
        <w:t>igh</w:t>
      </w:r>
      <w:r w:rsidR="000E1DBE" w:rsidRPr="003269C1">
        <w:t>.</w:t>
      </w:r>
    </w:p>
    <w:p w:rsidR="000E1DBE" w:rsidRPr="00E13F20" w:rsidRDefault="00775BCE" w:rsidP="00775BCE">
      <w:pPr>
        <w:pStyle w:val="SingleTxtG"/>
        <w:rPr>
          <w:rFonts w:eastAsia="Malgun Gothic"/>
          <w:b/>
          <w:lang w:eastAsia="zh-CN"/>
        </w:rPr>
      </w:pPr>
      <w:r w:rsidRPr="00E13F20">
        <w:rPr>
          <w:rFonts w:eastAsia="Malgun Gothic"/>
          <w:lang w:eastAsia="zh-CN"/>
        </w:rPr>
        <w:t>50.</w:t>
      </w:r>
      <w:r w:rsidRPr="00E13F20">
        <w:rPr>
          <w:rFonts w:eastAsia="Malgun Gothic"/>
          <w:lang w:eastAsia="zh-CN"/>
        </w:rPr>
        <w:tab/>
      </w:r>
      <w:r w:rsidR="000E1DBE" w:rsidRPr="00E13F20">
        <w:rPr>
          <w:rFonts w:eastAsia="Malgun Gothic"/>
          <w:b/>
          <w:lang w:eastAsia="zh-CN"/>
        </w:rPr>
        <w:t>With reference to the Committee’s general comment No. 4 (2003) on adolescent health</w:t>
      </w:r>
      <w:r w:rsidR="00683C41">
        <w:rPr>
          <w:rFonts w:eastAsia="Malgun Gothic"/>
          <w:b/>
          <w:lang w:eastAsia="zh-CN"/>
        </w:rPr>
        <w:t xml:space="preserve"> and development</w:t>
      </w:r>
      <w:r w:rsidR="000E1DBE" w:rsidRPr="00E13F20">
        <w:rPr>
          <w:rFonts w:eastAsia="Malgun Gothic"/>
          <w:b/>
          <w:lang w:eastAsia="zh-CN"/>
        </w:rPr>
        <w:t>, the Committee recommends that the State party:</w:t>
      </w:r>
    </w:p>
    <w:p w:rsidR="000E1DBE" w:rsidRPr="003269C1" w:rsidRDefault="003269C1">
      <w:pPr>
        <w:pStyle w:val="SingleTxtG"/>
        <w:rPr>
          <w:b/>
          <w:lang w:eastAsia="en-GB"/>
        </w:rPr>
      </w:pPr>
      <w:r w:rsidRPr="003269C1">
        <w:rPr>
          <w:b/>
          <w:lang w:eastAsia="en-GB"/>
        </w:rPr>
        <w:tab/>
      </w:r>
      <w:r w:rsidRPr="003269C1">
        <w:rPr>
          <w:lang w:eastAsia="en-GB"/>
        </w:rPr>
        <w:t>(a)</w:t>
      </w:r>
      <w:r w:rsidRPr="003269C1">
        <w:rPr>
          <w:b/>
          <w:lang w:eastAsia="en-GB"/>
        </w:rPr>
        <w:tab/>
      </w:r>
      <w:r w:rsidR="000E1DBE" w:rsidRPr="003269C1">
        <w:rPr>
          <w:b/>
          <w:lang w:eastAsia="en-GB"/>
        </w:rPr>
        <w:t>Reinforce its efforts to prevent teenage pregnancies, unsafe abortions and sexually transmitted diseases, including HIV/AIDS, and provide care for those affected. In this regard, pay particular attention to the underlying factors</w:t>
      </w:r>
      <w:r w:rsidR="00683C41">
        <w:rPr>
          <w:b/>
          <w:lang w:eastAsia="en-GB"/>
        </w:rPr>
        <w:t>,</w:t>
      </w:r>
      <w:r w:rsidR="000E1DBE" w:rsidRPr="003269C1">
        <w:rPr>
          <w:b/>
          <w:lang w:eastAsia="en-GB"/>
        </w:rPr>
        <w:t xml:space="preserve"> such as gender inequality, sexual violence, harmful practices, </w:t>
      </w:r>
      <w:r w:rsidR="00683C41">
        <w:rPr>
          <w:b/>
          <w:lang w:eastAsia="en-GB"/>
        </w:rPr>
        <w:t>not finishing</w:t>
      </w:r>
      <w:r w:rsidR="000E1DBE" w:rsidRPr="003269C1">
        <w:rPr>
          <w:b/>
          <w:lang w:eastAsia="en-GB"/>
        </w:rPr>
        <w:t xml:space="preserve"> education, limited social protection, </w:t>
      </w:r>
      <w:r w:rsidR="00683C41">
        <w:rPr>
          <w:b/>
          <w:lang w:eastAsia="en-GB"/>
        </w:rPr>
        <w:t xml:space="preserve">and </w:t>
      </w:r>
      <w:r w:rsidR="000E1DBE" w:rsidRPr="003269C1">
        <w:rPr>
          <w:b/>
          <w:lang w:eastAsia="en-GB"/>
        </w:rPr>
        <w:t>lack of access to age-appropriate and quality sex</w:t>
      </w:r>
      <w:r w:rsidR="00683C41">
        <w:rPr>
          <w:b/>
          <w:lang w:eastAsia="en-GB"/>
        </w:rPr>
        <w:t>ual</w:t>
      </w:r>
      <w:r w:rsidR="000E1DBE" w:rsidRPr="003269C1">
        <w:rPr>
          <w:b/>
          <w:lang w:eastAsia="en-GB"/>
        </w:rPr>
        <w:t xml:space="preserve"> and reproductive health education and information and supportive health services;</w:t>
      </w:r>
    </w:p>
    <w:p w:rsidR="000E1DBE" w:rsidRPr="003269C1" w:rsidRDefault="003269C1">
      <w:pPr>
        <w:pStyle w:val="SingleTxtG"/>
        <w:rPr>
          <w:b/>
          <w:lang w:eastAsia="en-GB"/>
        </w:rPr>
      </w:pPr>
      <w:r w:rsidRPr="003269C1">
        <w:rPr>
          <w:b/>
          <w:lang w:eastAsia="fr-FR"/>
        </w:rPr>
        <w:tab/>
      </w:r>
      <w:r w:rsidRPr="003269C1">
        <w:rPr>
          <w:lang w:eastAsia="fr-FR"/>
        </w:rPr>
        <w:t>(b)</w:t>
      </w:r>
      <w:r w:rsidRPr="003269C1">
        <w:rPr>
          <w:b/>
          <w:lang w:eastAsia="fr-FR"/>
        </w:rPr>
        <w:tab/>
      </w:r>
      <w:r w:rsidR="000E1DBE" w:rsidRPr="003269C1">
        <w:rPr>
          <w:b/>
          <w:lang w:eastAsia="fr-FR"/>
        </w:rPr>
        <w:t>Decriminali</w:t>
      </w:r>
      <w:r w:rsidR="00683C41">
        <w:rPr>
          <w:b/>
          <w:lang w:eastAsia="fr-FR"/>
        </w:rPr>
        <w:t>z</w:t>
      </w:r>
      <w:r w:rsidR="000E1DBE" w:rsidRPr="003269C1">
        <w:rPr>
          <w:b/>
          <w:lang w:eastAsia="fr-FR"/>
        </w:rPr>
        <w:t xml:space="preserve">e abortion </w:t>
      </w:r>
      <w:r w:rsidR="000E1DBE" w:rsidRPr="003269C1">
        <w:rPr>
          <w:b/>
          <w:color w:val="000000"/>
        </w:rPr>
        <w:t>in all circumstances</w:t>
      </w:r>
      <w:r w:rsidR="000E1DBE" w:rsidRPr="003269C1">
        <w:rPr>
          <w:rFonts w:ascii="Courier" w:hAnsi="Courier" w:cs="Courier"/>
          <w:b/>
          <w:color w:val="000000"/>
        </w:rPr>
        <w:t xml:space="preserve"> </w:t>
      </w:r>
      <w:r w:rsidR="000E1DBE" w:rsidRPr="003269C1">
        <w:rPr>
          <w:b/>
          <w:lang w:eastAsia="fr-FR"/>
        </w:rPr>
        <w:t>and review its legislation with a view to ensur</w:t>
      </w:r>
      <w:r w:rsidR="00683C41">
        <w:rPr>
          <w:b/>
          <w:lang w:eastAsia="fr-FR"/>
        </w:rPr>
        <w:t>ing</w:t>
      </w:r>
      <w:r w:rsidR="000E1DBE" w:rsidRPr="003269C1">
        <w:rPr>
          <w:b/>
          <w:lang w:eastAsia="fr-FR"/>
        </w:rPr>
        <w:t xml:space="preserve"> that girls have access to safe abortion and post-abortion care services and </w:t>
      </w:r>
      <w:r w:rsidR="000E1DBE" w:rsidRPr="003269C1">
        <w:rPr>
          <w:b/>
        </w:rPr>
        <w:t xml:space="preserve">that </w:t>
      </w:r>
      <w:r w:rsidR="000E1DBE" w:rsidRPr="003269C1">
        <w:rPr>
          <w:b/>
          <w:lang w:eastAsia="fr-FR"/>
        </w:rPr>
        <w:t xml:space="preserve">their views are always heard and respected in abortion decisions, </w:t>
      </w:r>
      <w:r w:rsidR="000E1DBE" w:rsidRPr="003269C1">
        <w:rPr>
          <w:b/>
        </w:rPr>
        <w:t xml:space="preserve">and provide clear guidance to health practitioners and information to adolescents on safe abortion and post-abortion care; </w:t>
      </w:r>
    </w:p>
    <w:p w:rsidR="000E1DBE" w:rsidRPr="003269C1" w:rsidRDefault="003269C1" w:rsidP="003269C1">
      <w:pPr>
        <w:pStyle w:val="SingleTxtG"/>
        <w:rPr>
          <w:b/>
          <w:lang w:eastAsia="en-GB"/>
        </w:rPr>
      </w:pPr>
      <w:r w:rsidRPr="003269C1">
        <w:rPr>
          <w:b/>
        </w:rPr>
        <w:tab/>
      </w:r>
      <w:r w:rsidRPr="003269C1">
        <w:t>(c)</w:t>
      </w:r>
      <w:r w:rsidRPr="003269C1">
        <w:rPr>
          <w:b/>
        </w:rPr>
        <w:tab/>
      </w:r>
      <w:r w:rsidR="000E1DBE" w:rsidRPr="003269C1">
        <w:rPr>
          <w:b/>
        </w:rPr>
        <w:t>Fully implement free maternity health care and combat discrimination against pregnant teenagers, adolescent mothers and their children;</w:t>
      </w:r>
    </w:p>
    <w:p w:rsidR="000E1DBE" w:rsidRPr="003269C1" w:rsidRDefault="003269C1">
      <w:pPr>
        <w:pStyle w:val="SingleTxtG"/>
        <w:rPr>
          <w:b/>
          <w:lang w:eastAsia="en-GB"/>
        </w:rPr>
      </w:pPr>
      <w:r w:rsidRPr="003269C1">
        <w:rPr>
          <w:b/>
          <w:lang w:val="en-US"/>
        </w:rPr>
        <w:tab/>
      </w:r>
      <w:r w:rsidRPr="003269C1">
        <w:rPr>
          <w:lang w:val="en-US"/>
        </w:rPr>
        <w:t>(d)</w:t>
      </w:r>
      <w:r w:rsidRPr="003269C1">
        <w:rPr>
          <w:b/>
          <w:lang w:val="en-US"/>
        </w:rPr>
        <w:tab/>
      </w:r>
      <w:r w:rsidR="000E1DBE" w:rsidRPr="003269C1">
        <w:rPr>
          <w:b/>
          <w:lang w:val="en-US"/>
        </w:rPr>
        <w:t xml:space="preserve">Take guidance from the OHCHR </w:t>
      </w:r>
      <w:r w:rsidR="00683C41">
        <w:rPr>
          <w:b/>
          <w:lang w:val="en-US"/>
        </w:rPr>
        <w:t>t</w:t>
      </w:r>
      <w:r w:rsidR="000E1DBE" w:rsidRPr="003269C1">
        <w:rPr>
          <w:b/>
          <w:lang w:val="en-US"/>
        </w:rPr>
        <w:t xml:space="preserve">echnical guidance on the application of a human rights-based approach to the implementation of policies and </w:t>
      </w:r>
      <w:proofErr w:type="spellStart"/>
      <w:r w:rsidR="000E1DBE" w:rsidRPr="003269C1">
        <w:rPr>
          <w:b/>
          <w:lang w:val="en-US"/>
        </w:rPr>
        <w:t>programmes</w:t>
      </w:r>
      <w:proofErr w:type="spellEnd"/>
      <w:r w:rsidR="000E1DBE" w:rsidRPr="003269C1">
        <w:rPr>
          <w:b/>
          <w:lang w:val="en-US"/>
        </w:rPr>
        <w:t xml:space="preserve"> to reduce preventable maternal morbidity and mortality (A/HRC/21/22)</w:t>
      </w:r>
      <w:r w:rsidR="00680C83">
        <w:rPr>
          <w:b/>
          <w:lang w:val="en-US"/>
        </w:rPr>
        <w:t>;</w:t>
      </w:r>
      <w:r w:rsidR="000E1DBE" w:rsidRPr="003269C1">
        <w:rPr>
          <w:b/>
        </w:rPr>
        <w:t xml:space="preserve"> </w:t>
      </w:r>
    </w:p>
    <w:p w:rsidR="000E1DBE" w:rsidRPr="003269C1" w:rsidRDefault="003269C1" w:rsidP="003269C1">
      <w:pPr>
        <w:pStyle w:val="SingleTxtG"/>
        <w:rPr>
          <w:b/>
          <w:lang w:eastAsia="en-GB"/>
        </w:rPr>
      </w:pPr>
      <w:r w:rsidRPr="003269C1">
        <w:rPr>
          <w:b/>
        </w:rPr>
        <w:tab/>
      </w:r>
      <w:r w:rsidRPr="003269C1">
        <w:t>(e)</w:t>
      </w:r>
      <w:r w:rsidRPr="003269C1">
        <w:rPr>
          <w:b/>
        </w:rPr>
        <w:tab/>
      </w:r>
      <w:r w:rsidR="000E1DBE" w:rsidRPr="003269C1">
        <w:rPr>
          <w:b/>
          <w:lang w:eastAsia="en-GB"/>
        </w:rPr>
        <w:t>Implement education programmes and campaigns to promote healthy lifestyles and to prevent drug and substance abuse by children, monitor the use of drug</w:t>
      </w:r>
      <w:r w:rsidR="00683C41">
        <w:rPr>
          <w:b/>
          <w:lang w:eastAsia="en-GB"/>
        </w:rPr>
        <w:t>s</w:t>
      </w:r>
      <w:r w:rsidR="000E1DBE" w:rsidRPr="003269C1">
        <w:rPr>
          <w:b/>
          <w:lang w:eastAsia="en-GB"/>
        </w:rPr>
        <w:t xml:space="preserve"> and other substance</w:t>
      </w:r>
      <w:r w:rsidR="00683C41">
        <w:rPr>
          <w:b/>
          <w:lang w:eastAsia="en-GB"/>
        </w:rPr>
        <w:t>s</w:t>
      </w:r>
      <w:r w:rsidR="000E1DBE" w:rsidRPr="003269C1">
        <w:rPr>
          <w:b/>
          <w:lang w:eastAsia="en-GB"/>
        </w:rPr>
        <w:t xml:space="preserve"> at schools with</w:t>
      </w:r>
      <w:r w:rsidR="00683C41">
        <w:rPr>
          <w:b/>
          <w:lang w:eastAsia="en-GB"/>
        </w:rPr>
        <w:t xml:space="preserve"> the</w:t>
      </w:r>
      <w:r w:rsidR="000E1DBE" w:rsidRPr="003269C1">
        <w:rPr>
          <w:b/>
          <w:lang w:eastAsia="en-GB"/>
        </w:rPr>
        <w:t xml:space="preserve"> participation of children</w:t>
      </w:r>
      <w:r w:rsidR="00683C41">
        <w:rPr>
          <w:b/>
          <w:lang w:eastAsia="en-GB"/>
        </w:rPr>
        <w:t>,</w:t>
      </w:r>
      <w:r w:rsidR="000E1DBE" w:rsidRPr="003269C1">
        <w:rPr>
          <w:b/>
          <w:lang w:eastAsia="en-GB"/>
        </w:rPr>
        <w:t xml:space="preserve"> and develop accessible and youth-friendly drug and substance dependence treatment and harm reduction services as well as life skills education.</w:t>
      </w:r>
    </w:p>
    <w:p w:rsidR="000E1DBE" w:rsidRPr="00E13F20" w:rsidRDefault="003C0BE6" w:rsidP="000E1DBE">
      <w:pPr>
        <w:pStyle w:val="H23G"/>
        <w:ind w:left="0" w:firstLine="0"/>
        <w:rPr>
          <w:rFonts w:eastAsia="Malgun Gothic"/>
          <w:lang w:eastAsia="zh-CN"/>
        </w:rPr>
      </w:pPr>
      <w:r>
        <w:rPr>
          <w:rFonts w:eastAsia="Malgun Gothic"/>
          <w:lang w:eastAsia="zh-CN"/>
        </w:rPr>
        <w:tab/>
      </w:r>
      <w:r>
        <w:rPr>
          <w:rFonts w:eastAsia="Malgun Gothic"/>
          <w:lang w:eastAsia="zh-CN"/>
        </w:rPr>
        <w:tab/>
        <w:t>HIV/AIDS</w:t>
      </w:r>
    </w:p>
    <w:p w:rsidR="000E1DBE" w:rsidRPr="003269C1" w:rsidRDefault="00775BCE" w:rsidP="00775BCE">
      <w:pPr>
        <w:pStyle w:val="SingleTxtG"/>
        <w:rPr>
          <w:rFonts w:eastAsia="Malgun Gothic"/>
        </w:rPr>
      </w:pPr>
      <w:r w:rsidRPr="003269C1">
        <w:rPr>
          <w:rFonts w:eastAsia="Malgun Gothic"/>
        </w:rPr>
        <w:t>51.</w:t>
      </w:r>
      <w:r w:rsidRPr="003269C1">
        <w:rPr>
          <w:rFonts w:eastAsia="Malgun Gothic"/>
        </w:rPr>
        <w:tab/>
      </w:r>
      <w:r w:rsidR="000E1DBE" w:rsidRPr="001A5B42">
        <w:rPr>
          <w:rFonts w:eastAsia="Malgun Gothic"/>
          <w:lang w:eastAsia="zh-CN"/>
        </w:rPr>
        <w:t xml:space="preserve">The Committee notes the intensive policy and programmatic efforts made by the State party on prevention and care </w:t>
      </w:r>
      <w:r w:rsidR="008330AA">
        <w:rPr>
          <w:rFonts w:eastAsia="Malgun Gothic"/>
          <w:lang w:eastAsia="zh-CN"/>
        </w:rPr>
        <w:t>with regard to</w:t>
      </w:r>
      <w:r w:rsidR="008330AA" w:rsidRPr="001A5B42">
        <w:rPr>
          <w:rFonts w:eastAsia="Malgun Gothic"/>
          <w:lang w:eastAsia="zh-CN"/>
        </w:rPr>
        <w:t xml:space="preserve"> </w:t>
      </w:r>
      <w:r w:rsidR="000E1DBE" w:rsidRPr="001A5B42">
        <w:rPr>
          <w:rFonts w:eastAsia="Malgun Gothic"/>
          <w:lang w:eastAsia="zh-CN"/>
        </w:rPr>
        <w:t xml:space="preserve">HIV/AIDS during the period under review. </w:t>
      </w:r>
      <w:r w:rsidR="000E1DBE" w:rsidRPr="003269C1">
        <w:rPr>
          <w:rFonts w:eastAsia="Malgun Gothic"/>
        </w:rPr>
        <w:t xml:space="preserve">However, it is concerned that: </w:t>
      </w:r>
    </w:p>
    <w:p w:rsidR="000E1DBE" w:rsidRPr="003269C1" w:rsidRDefault="003269C1">
      <w:pPr>
        <w:pStyle w:val="SingleTxtG"/>
      </w:pPr>
      <w:r w:rsidRPr="003269C1">
        <w:rPr>
          <w:rFonts w:eastAsia="Malgun Gothic"/>
        </w:rPr>
        <w:tab/>
        <w:t>(a)</w:t>
      </w:r>
      <w:r w:rsidRPr="003269C1">
        <w:rPr>
          <w:rFonts w:eastAsia="Malgun Gothic"/>
        </w:rPr>
        <w:tab/>
      </w:r>
      <w:r w:rsidR="000E1DBE" w:rsidRPr="003269C1">
        <w:rPr>
          <w:rFonts w:eastAsia="Malgun Gothic"/>
        </w:rPr>
        <w:t>Prevalence and new infections of HIV/AIDS among children remain high, with high levels of mortality among adolescents, limited access to antiretroviral therapy</w:t>
      </w:r>
      <w:r w:rsidR="008330AA">
        <w:rPr>
          <w:rFonts w:eastAsia="Malgun Gothic"/>
        </w:rPr>
        <w:t>,</w:t>
      </w:r>
      <w:r w:rsidR="000E1DBE" w:rsidRPr="003269C1">
        <w:rPr>
          <w:rFonts w:eastAsia="Malgun Gothic"/>
        </w:rPr>
        <w:t xml:space="preserve"> and </w:t>
      </w:r>
      <w:r w:rsidR="000B7747">
        <w:rPr>
          <w:rFonts w:eastAsia="Malgun Gothic"/>
        </w:rPr>
        <w:t xml:space="preserve">a </w:t>
      </w:r>
      <w:r w:rsidR="000E1DBE" w:rsidRPr="003269C1">
        <w:rPr>
          <w:rFonts w:eastAsia="Malgun Gothic"/>
        </w:rPr>
        <w:t xml:space="preserve">stagnation of progress </w:t>
      </w:r>
      <w:r w:rsidR="000B7747">
        <w:rPr>
          <w:rFonts w:eastAsia="Malgun Gothic"/>
        </w:rPr>
        <w:t>in</w:t>
      </w:r>
      <w:r w:rsidR="000E1DBE" w:rsidRPr="003269C1">
        <w:rPr>
          <w:rFonts w:eastAsia="Malgun Gothic"/>
        </w:rPr>
        <w:t xml:space="preserve"> reduc</w:t>
      </w:r>
      <w:r w:rsidR="000B7747">
        <w:rPr>
          <w:rFonts w:eastAsia="Malgun Gothic"/>
        </w:rPr>
        <w:t>ing</w:t>
      </w:r>
      <w:r w:rsidR="000E1DBE" w:rsidRPr="003269C1">
        <w:rPr>
          <w:rFonts w:eastAsia="Malgun Gothic"/>
        </w:rPr>
        <w:t xml:space="preserve"> mother-to-child transmission;</w:t>
      </w:r>
    </w:p>
    <w:p w:rsidR="000E1DBE" w:rsidRPr="003269C1" w:rsidRDefault="003269C1" w:rsidP="003269C1">
      <w:pPr>
        <w:pStyle w:val="SingleTxtG"/>
      </w:pPr>
      <w:r w:rsidRPr="003269C1">
        <w:tab/>
        <w:t>(b)</w:t>
      </w:r>
      <w:r w:rsidRPr="003269C1">
        <w:tab/>
      </w:r>
      <w:r w:rsidR="000E1DBE" w:rsidRPr="003269C1">
        <w:t>Stigma and discrimination against children living with HIV/AIDS remain persistent, leading to neglect and abandonment of children.</w:t>
      </w:r>
    </w:p>
    <w:p w:rsidR="000E1DBE" w:rsidRPr="00E13F20" w:rsidRDefault="00775BCE" w:rsidP="00775BCE">
      <w:pPr>
        <w:pStyle w:val="SingleTxtG"/>
        <w:rPr>
          <w:rFonts w:eastAsia="Malgun Gothic"/>
          <w:b/>
          <w:lang w:eastAsia="zh-CN"/>
        </w:rPr>
      </w:pPr>
      <w:r w:rsidRPr="00E13F20">
        <w:rPr>
          <w:rFonts w:eastAsia="Malgun Gothic"/>
          <w:lang w:eastAsia="zh-CN"/>
        </w:rPr>
        <w:t>52.</w:t>
      </w:r>
      <w:r w:rsidRPr="00E13F20">
        <w:rPr>
          <w:rFonts w:eastAsia="Malgun Gothic"/>
          <w:lang w:eastAsia="zh-CN"/>
        </w:rPr>
        <w:tab/>
      </w:r>
      <w:r w:rsidR="000E1DBE" w:rsidRPr="00E13F20">
        <w:rPr>
          <w:rFonts w:eastAsia="Malgun Gothic"/>
          <w:b/>
          <w:lang w:eastAsia="zh-CN"/>
        </w:rPr>
        <w:t xml:space="preserve">With reference to the Committee’s </w:t>
      </w:r>
      <w:r w:rsidR="000E1DBE" w:rsidRPr="004D7410">
        <w:rPr>
          <w:rFonts w:eastAsia="Malgun Gothic"/>
          <w:b/>
          <w:lang w:eastAsia="zh-CN"/>
        </w:rPr>
        <w:t xml:space="preserve">general comment No. 3 (2003) on HIV/AIDS and the rights of the child, it recommends that the State party: </w:t>
      </w:r>
    </w:p>
    <w:p w:rsidR="000E1DBE" w:rsidRPr="003269C1" w:rsidRDefault="003269C1">
      <w:pPr>
        <w:pStyle w:val="SingleTxtG"/>
        <w:rPr>
          <w:b/>
          <w:lang w:eastAsia="ja-JP"/>
        </w:rPr>
      </w:pPr>
      <w:r w:rsidRPr="003269C1">
        <w:rPr>
          <w:b/>
          <w:lang w:eastAsia="ja-JP"/>
        </w:rPr>
        <w:tab/>
      </w:r>
      <w:r w:rsidRPr="003269C1">
        <w:rPr>
          <w:lang w:eastAsia="ja-JP"/>
        </w:rPr>
        <w:t>(a)</w:t>
      </w:r>
      <w:r>
        <w:rPr>
          <w:b/>
          <w:lang w:eastAsia="ja-JP"/>
        </w:rPr>
        <w:tab/>
      </w:r>
      <w:r w:rsidR="000E1DBE" w:rsidRPr="003269C1">
        <w:rPr>
          <w:b/>
          <w:lang w:eastAsia="ja-JP"/>
        </w:rPr>
        <w:t>Strengthen its efforts to combat the spread and effects of HIV/AIDS by effectively implementing relevant national policies, strategies, guidelines and programmes on HIV/AIDS</w:t>
      </w:r>
      <w:r w:rsidR="000B7747">
        <w:rPr>
          <w:b/>
          <w:lang w:eastAsia="ja-JP"/>
        </w:rPr>
        <w:t>,</w:t>
      </w:r>
      <w:r w:rsidR="000E1DBE" w:rsidRPr="003269C1">
        <w:rPr>
          <w:b/>
          <w:lang w:eastAsia="ja-JP"/>
        </w:rPr>
        <w:t xml:space="preserve"> and scale up efforts to prevent new HIV infections in children, including through </w:t>
      </w:r>
      <w:r w:rsidR="008330AA">
        <w:rPr>
          <w:b/>
          <w:lang w:eastAsia="ja-JP"/>
        </w:rPr>
        <w:t>mother-to-child transmission</w:t>
      </w:r>
      <w:r w:rsidR="000E1DBE" w:rsidRPr="003269C1">
        <w:rPr>
          <w:b/>
          <w:lang w:eastAsia="ja-JP"/>
        </w:rPr>
        <w:t>;</w:t>
      </w:r>
    </w:p>
    <w:p w:rsidR="000E1DBE" w:rsidRPr="003269C1" w:rsidRDefault="003269C1" w:rsidP="003269C1">
      <w:pPr>
        <w:pStyle w:val="SingleTxtG"/>
        <w:rPr>
          <w:b/>
          <w:lang w:eastAsia="ja-JP"/>
        </w:rPr>
      </w:pPr>
      <w:r w:rsidRPr="003269C1">
        <w:rPr>
          <w:b/>
          <w:lang w:eastAsia="ja-JP"/>
        </w:rPr>
        <w:tab/>
      </w:r>
      <w:r w:rsidRPr="003269C1">
        <w:rPr>
          <w:lang w:eastAsia="ja-JP"/>
        </w:rPr>
        <w:t>(b)</w:t>
      </w:r>
      <w:r w:rsidRPr="003269C1">
        <w:rPr>
          <w:lang w:eastAsia="ja-JP"/>
        </w:rPr>
        <w:tab/>
      </w:r>
      <w:r w:rsidR="000E1DBE" w:rsidRPr="003269C1">
        <w:rPr>
          <w:b/>
          <w:lang w:eastAsia="ja-JP"/>
        </w:rPr>
        <w:t>Systematically provide comprehensive information about HIV/AIDS and sex education to youth, including confidential counselling and testing and the promotion of modern contraceptive use;</w:t>
      </w:r>
    </w:p>
    <w:p w:rsidR="000E1DBE" w:rsidRPr="003269C1" w:rsidRDefault="003269C1" w:rsidP="003269C1">
      <w:pPr>
        <w:pStyle w:val="SingleTxtG"/>
        <w:rPr>
          <w:b/>
          <w:lang w:eastAsia="ja-JP"/>
        </w:rPr>
      </w:pPr>
      <w:r w:rsidRPr="003269C1">
        <w:rPr>
          <w:b/>
          <w:lang w:eastAsia="ja-JP"/>
        </w:rPr>
        <w:tab/>
      </w:r>
      <w:r w:rsidRPr="003269C1">
        <w:rPr>
          <w:lang w:eastAsia="ja-JP"/>
        </w:rPr>
        <w:t>(c)</w:t>
      </w:r>
      <w:r>
        <w:rPr>
          <w:b/>
          <w:lang w:eastAsia="ja-JP"/>
        </w:rPr>
        <w:tab/>
      </w:r>
      <w:r w:rsidR="000E1DBE" w:rsidRPr="003269C1">
        <w:rPr>
          <w:b/>
          <w:lang w:eastAsia="ja-JP"/>
        </w:rPr>
        <w:t>Take effective measures to combat stigma and discrimination against children living with or affected by HIV/AIDS, including in access to health care and education, inheritance and</w:t>
      </w:r>
      <w:r w:rsidR="000B7747">
        <w:rPr>
          <w:b/>
          <w:lang w:eastAsia="ja-JP"/>
        </w:rPr>
        <w:t xml:space="preserve"> the</w:t>
      </w:r>
      <w:r w:rsidR="000E1DBE" w:rsidRPr="003269C1">
        <w:rPr>
          <w:b/>
          <w:lang w:eastAsia="ja-JP"/>
        </w:rPr>
        <w:t xml:space="preserve"> family environment;</w:t>
      </w:r>
      <w:r w:rsidR="00866814">
        <w:rPr>
          <w:b/>
          <w:lang w:eastAsia="ja-JP"/>
        </w:rPr>
        <w:t xml:space="preserve"> </w:t>
      </w:r>
    </w:p>
    <w:p w:rsidR="000E1DBE" w:rsidRPr="003269C1" w:rsidRDefault="003269C1">
      <w:pPr>
        <w:pStyle w:val="SingleTxtG"/>
        <w:rPr>
          <w:b/>
        </w:rPr>
      </w:pPr>
      <w:r w:rsidRPr="003269C1">
        <w:rPr>
          <w:b/>
          <w:lang w:eastAsia="ja-JP"/>
        </w:rPr>
        <w:tab/>
      </w:r>
      <w:r w:rsidRPr="003269C1">
        <w:rPr>
          <w:lang w:eastAsia="ja-JP"/>
        </w:rPr>
        <w:t>(d)</w:t>
      </w:r>
      <w:r>
        <w:rPr>
          <w:b/>
          <w:lang w:eastAsia="ja-JP"/>
        </w:rPr>
        <w:tab/>
      </w:r>
      <w:r w:rsidR="000E1DBE" w:rsidRPr="003269C1">
        <w:rPr>
          <w:b/>
          <w:lang w:eastAsia="ja-JP"/>
        </w:rPr>
        <w:t xml:space="preserve">Ensure active participation </w:t>
      </w:r>
      <w:r w:rsidR="000B7747">
        <w:rPr>
          <w:b/>
          <w:lang w:eastAsia="ja-JP"/>
        </w:rPr>
        <w:t>by</w:t>
      </w:r>
      <w:r w:rsidR="000B7747" w:rsidRPr="003269C1">
        <w:rPr>
          <w:b/>
          <w:lang w:eastAsia="ja-JP"/>
        </w:rPr>
        <w:t xml:space="preserve"> </w:t>
      </w:r>
      <w:r w:rsidR="000E1DBE" w:rsidRPr="003269C1">
        <w:rPr>
          <w:b/>
          <w:lang w:eastAsia="ja-JP"/>
        </w:rPr>
        <w:t>children and adolescents living with or affected by HIV in the development and implementation of relevant programmes and strategies.</w:t>
      </w:r>
      <w:r w:rsidR="000E1DBE" w:rsidRPr="003269C1">
        <w:rPr>
          <w:rStyle w:val="FootnoteReference"/>
          <w:b/>
          <w:sz w:val="20"/>
          <w:lang w:eastAsia="ja-JP"/>
        </w:rPr>
        <w:t xml:space="preserve"> </w:t>
      </w:r>
    </w:p>
    <w:p w:rsidR="000E1DBE" w:rsidRDefault="003269C1" w:rsidP="003269C1">
      <w:pPr>
        <w:pStyle w:val="H23G"/>
        <w:rPr>
          <w:rFonts w:eastAsia="Malgun Gothic"/>
          <w:lang w:eastAsia="zh-CN"/>
        </w:rPr>
      </w:pPr>
      <w:r>
        <w:rPr>
          <w:rFonts w:eastAsia="Malgun Gothic"/>
          <w:lang w:eastAsia="zh-CN"/>
        </w:rPr>
        <w:tab/>
      </w:r>
      <w:r>
        <w:rPr>
          <w:rFonts w:eastAsia="Malgun Gothic"/>
          <w:lang w:eastAsia="zh-CN"/>
        </w:rPr>
        <w:tab/>
      </w:r>
      <w:r w:rsidR="000E1DBE">
        <w:rPr>
          <w:rFonts w:eastAsia="Malgun Gothic"/>
          <w:lang w:eastAsia="zh-CN"/>
        </w:rPr>
        <w:t>Breastfeeding</w:t>
      </w:r>
    </w:p>
    <w:p w:rsidR="000E1DBE" w:rsidRDefault="00775BCE" w:rsidP="00775BCE">
      <w:pPr>
        <w:pStyle w:val="SingleTxtG"/>
        <w:rPr>
          <w:rFonts w:eastAsia="Malgun Gothic"/>
          <w:lang w:eastAsia="zh-CN"/>
        </w:rPr>
      </w:pPr>
      <w:r>
        <w:rPr>
          <w:rFonts w:eastAsia="Malgun Gothic"/>
          <w:lang w:eastAsia="zh-CN"/>
        </w:rPr>
        <w:t>53.</w:t>
      </w:r>
      <w:r>
        <w:rPr>
          <w:rFonts w:eastAsia="Malgun Gothic"/>
          <w:lang w:eastAsia="zh-CN"/>
        </w:rPr>
        <w:tab/>
      </w:r>
      <w:r w:rsidR="000E1DBE">
        <w:rPr>
          <w:rFonts w:eastAsia="Malgun Gothic"/>
          <w:lang w:eastAsia="zh-CN"/>
        </w:rPr>
        <w:t xml:space="preserve">The Committee is concerned about the lack of systematic follow-up regarding the nourishment of infants and breastfeeding, which has brought down the exclusive breastfeeding rate of children </w:t>
      </w:r>
      <w:proofErr w:type="gramStart"/>
      <w:r w:rsidR="000E1DBE">
        <w:rPr>
          <w:rFonts w:eastAsia="Malgun Gothic"/>
          <w:lang w:eastAsia="zh-CN"/>
        </w:rPr>
        <w:t>under</w:t>
      </w:r>
      <w:proofErr w:type="gramEnd"/>
      <w:r w:rsidR="000E1DBE">
        <w:rPr>
          <w:rFonts w:eastAsia="Malgun Gothic"/>
          <w:lang w:eastAsia="zh-CN"/>
        </w:rPr>
        <w:t xml:space="preserve"> </w:t>
      </w:r>
      <w:r w:rsidR="000B7747">
        <w:rPr>
          <w:rFonts w:eastAsia="Malgun Gothic"/>
          <w:lang w:eastAsia="zh-CN"/>
        </w:rPr>
        <w:t>6</w:t>
      </w:r>
      <w:r w:rsidR="000E1DBE">
        <w:rPr>
          <w:rFonts w:eastAsia="Malgun Gothic"/>
          <w:lang w:eastAsia="zh-CN"/>
        </w:rPr>
        <w:t xml:space="preserve"> months to 33</w:t>
      </w:r>
      <w:r w:rsidR="000B7747">
        <w:rPr>
          <w:rFonts w:eastAsia="Malgun Gothic"/>
          <w:lang w:eastAsia="zh-CN"/>
        </w:rPr>
        <w:t xml:space="preserve"> per cent</w:t>
      </w:r>
      <w:r w:rsidR="000E1DBE">
        <w:rPr>
          <w:rFonts w:eastAsia="Malgun Gothic"/>
          <w:lang w:eastAsia="zh-CN"/>
        </w:rPr>
        <w:t xml:space="preserve">. It is </w:t>
      </w:r>
      <w:r w:rsidR="000B7747">
        <w:rPr>
          <w:rFonts w:eastAsia="Malgun Gothic"/>
          <w:lang w:eastAsia="zh-CN"/>
        </w:rPr>
        <w:t xml:space="preserve">also </w:t>
      </w:r>
      <w:r w:rsidR="000E1DBE">
        <w:rPr>
          <w:rFonts w:eastAsia="Malgun Gothic"/>
          <w:lang w:eastAsia="zh-CN"/>
        </w:rPr>
        <w:t>concerned about partial application of the regulation on breast milk substitutes. The Committee also notes that women working in the informal sector are not covered by the maternity leave regulation.</w:t>
      </w:r>
    </w:p>
    <w:p w:rsidR="000E1DBE" w:rsidRPr="003269C1" w:rsidRDefault="00775BCE" w:rsidP="00775BCE">
      <w:pPr>
        <w:pStyle w:val="SingleTxtG"/>
        <w:rPr>
          <w:rFonts w:eastAsia="Malgun Gothic"/>
          <w:b/>
          <w:lang w:eastAsia="zh-CN"/>
        </w:rPr>
      </w:pPr>
      <w:r w:rsidRPr="003269C1">
        <w:rPr>
          <w:rFonts w:eastAsia="Malgun Gothic"/>
          <w:lang w:eastAsia="zh-CN"/>
        </w:rPr>
        <w:t>54.</w:t>
      </w:r>
      <w:r w:rsidRPr="003269C1">
        <w:rPr>
          <w:rFonts w:eastAsia="Malgun Gothic"/>
          <w:lang w:eastAsia="zh-CN"/>
        </w:rPr>
        <w:tab/>
      </w:r>
      <w:r w:rsidR="000E1DBE" w:rsidRPr="009647D0">
        <w:rPr>
          <w:rFonts w:eastAsia="Malgun Gothic"/>
          <w:b/>
          <w:lang w:eastAsia="zh-CN"/>
        </w:rPr>
        <w:t>The Committee recommends that the State party establish measures to accelerate adequate nourishment of children and breastfeeding, by sensitizing society through awareness</w:t>
      </w:r>
      <w:r w:rsidR="000B7747">
        <w:rPr>
          <w:rFonts w:eastAsia="Malgun Gothic"/>
          <w:b/>
          <w:lang w:eastAsia="zh-CN"/>
        </w:rPr>
        <w:t>-</w:t>
      </w:r>
      <w:r w:rsidR="000E1DBE" w:rsidRPr="009647D0">
        <w:rPr>
          <w:rFonts w:eastAsia="Malgun Gothic"/>
          <w:b/>
          <w:lang w:eastAsia="zh-CN"/>
        </w:rPr>
        <w:t xml:space="preserve">raising campaigns, </w:t>
      </w:r>
      <w:r w:rsidR="006E1689">
        <w:rPr>
          <w:rFonts w:eastAsia="Malgun Gothic"/>
          <w:b/>
          <w:lang w:eastAsia="zh-CN"/>
        </w:rPr>
        <w:t xml:space="preserve">building the </w:t>
      </w:r>
      <w:r w:rsidR="000E1DBE" w:rsidRPr="009647D0">
        <w:rPr>
          <w:rFonts w:eastAsia="Malgun Gothic"/>
          <w:b/>
          <w:lang w:eastAsia="zh-CN"/>
        </w:rPr>
        <w:t>capacity</w:t>
      </w:r>
      <w:r w:rsidR="006E1689">
        <w:rPr>
          <w:rFonts w:eastAsia="Malgun Gothic"/>
          <w:b/>
          <w:lang w:eastAsia="zh-CN"/>
        </w:rPr>
        <w:t xml:space="preserve"> of</w:t>
      </w:r>
      <w:r w:rsidR="000E1DBE" w:rsidRPr="009647D0">
        <w:rPr>
          <w:rFonts w:eastAsia="Malgun Gothic"/>
          <w:b/>
          <w:lang w:eastAsia="zh-CN"/>
        </w:rPr>
        <w:t xml:space="preserve"> health sector professionals, supporting breastfeeding mothers with specialists, revitalizing the “Child-Friendly Hospitals” initiative, and fully implementing </w:t>
      </w:r>
      <w:r w:rsidR="000B7747">
        <w:rPr>
          <w:rFonts w:eastAsia="Malgun Gothic"/>
          <w:b/>
          <w:lang w:eastAsia="zh-CN"/>
        </w:rPr>
        <w:t xml:space="preserve">the </w:t>
      </w:r>
      <w:r w:rsidR="000E1DBE" w:rsidRPr="004D7410">
        <w:rPr>
          <w:rFonts w:eastAsia="Malgun Gothic"/>
          <w:b/>
          <w:lang w:eastAsia="zh-CN"/>
        </w:rPr>
        <w:t>International Code of Marketing of Breast-milk Substitutes</w:t>
      </w:r>
      <w:r w:rsidR="000E1DBE" w:rsidRPr="009647D0">
        <w:rPr>
          <w:rFonts w:eastAsia="Malgun Gothic"/>
          <w:b/>
          <w:lang w:eastAsia="zh-CN"/>
        </w:rPr>
        <w:t>.</w:t>
      </w:r>
      <w:r w:rsidR="000E1DBE" w:rsidRPr="004D7410">
        <w:rPr>
          <w:rFonts w:eastAsia="Malgun Gothic"/>
          <w:b/>
          <w:lang w:eastAsia="zh-CN"/>
        </w:rPr>
        <w:t xml:space="preserve"> </w:t>
      </w:r>
    </w:p>
    <w:p w:rsidR="000E1DBE" w:rsidRPr="00E13F20" w:rsidRDefault="003269C1" w:rsidP="003269C1">
      <w:pPr>
        <w:pStyle w:val="H23G"/>
        <w:rPr>
          <w:rFonts w:eastAsia="Malgun Gothic"/>
          <w:lang w:eastAsia="zh-CN"/>
        </w:rPr>
      </w:pPr>
      <w:r>
        <w:rPr>
          <w:rFonts w:eastAsia="Malgun Gothic"/>
          <w:lang w:eastAsia="zh-CN"/>
        </w:rPr>
        <w:tab/>
      </w:r>
      <w:r>
        <w:rPr>
          <w:rFonts w:eastAsia="Malgun Gothic"/>
          <w:lang w:eastAsia="zh-CN"/>
        </w:rPr>
        <w:tab/>
      </w:r>
      <w:r w:rsidR="000E1DBE" w:rsidRPr="00E13F20">
        <w:rPr>
          <w:rFonts w:eastAsia="Malgun Gothic"/>
          <w:lang w:eastAsia="zh-CN"/>
        </w:rPr>
        <w:t>Standard of living</w:t>
      </w:r>
      <w:r w:rsidR="00981960">
        <w:rPr>
          <w:rFonts w:eastAsia="Malgun Gothic"/>
          <w:lang w:eastAsia="zh-CN"/>
        </w:rPr>
        <w:t xml:space="preserve"> </w:t>
      </w:r>
    </w:p>
    <w:p w:rsidR="000E1DBE" w:rsidRPr="001A5B42" w:rsidRDefault="00775BCE" w:rsidP="00775BCE">
      <w:pPr>
        <w:pStyle w:val="SingleTxtG"/>
        <w:rPr>
          <w:rFonts w:eastAsia="Malgun Gothic"/>
          <w:lang w:eastAsia="zh-CN"/>
        </w:rPr>
      </w:pPr>
      <w:r w:rsidRPr="001A5B42">
        <w:rPr>
          <w:rFonts w:eastAsia="Malgun Gothic"/>
          <w:lang w:eastAsia="zh-CN"/>
        </w:rPr>
        <w:t>55.</w:t>
      </w:r>
      <w:r w:rsidRPr="001A5B42">
        <w:rPr>
          <w:rFonts w:eastAsia="Malgun Gothic"/>
          <w:lang w:eastAsia="zh-CN"/>
        </w:rPr>
        <w:tab/>
      </w:r>
      <w:r w:rsidR="000E1DBE" w:rsidRPr="001A5B42">
        <w:rPr>
          <w:rFonts w:eastAsia="Malgun Gothic"/>
          <w:lang w:eastAsia="zh-CN"/>
        </w:rPr>
        <w:t xml:space="preserve">The Committee welcomes the explicit recognition of the rights to housing, sanitation, food, water and social security </w:t>
      </w:r>
      <w:r w:rsidR="00EF329A">
        <w:rPr>
          <w:rFonts w:eastAsia="Malgun Gothic"/>
          <w:lang w:eastAsia="zh-CN"/>
        </w:rPr>
        <w:t>in</w:t>
      </w:r>
      <w:r w:rsidR="00EF329A" w:rsidRPr="001A5B42">
        <w:rPr>
          <w:rFonts w:eastAsia="Malgun Gothic"/>
          <w:lang w:eastAsia="zh-CN"/>
        </w:rPr>
        <w:t xml:space="preserve"> </w:t>
      </w:r>
      <w:r w:rsidR="000E1DBE" w:rsidRPr="001A5B42">
        <w:rPr>
          <w:rFonts w:eastAsia="Malgun Gothic"/>
          <w:lang w:eastAsia="zh-CN"/>
        </w:rPr>
        <w:t>the Constitution (2010), the decrease in the proportion of malnourished children, and the significant increase in the number of children covered by the Cash Transfer Programme for Orphans and Vulnerable Children. Nevertheless, the Committee is concerned that:</w:t>
      </w:r>
    </w:p>
    <w:p w:rsidR="000E1DBE" w:rsidRPr="003269C1" w:rsidRDefault="003269C1" w:rsidP="003269C1">
      <w:pPr>
        <w:pStyle w:val="SingleTxtG"/>
      </w:pPr>
      <w:r>
        <w:tab/>
        <w:t>(a)</w:t>
      </w:r>
      <w:r>
        <w:tab/>
      </w:r>
      <w:r w:rsidR="000E1DBE" w:rsidRPr="003269C1">
        <w:t>Many of the laws, policies and strategies to operationalize constitutional rights to housing, sanitation, food, water and social security have not been adopted and implemented;</w:t>
      </w:r>
    </w:p>
    <w:p w:rsidR="000E1DBE" w:rsidRPr="003269C1" w:rsidRDefault="003269C1">
      <w:pPr>
        <w:pStyle w:val="SingleTxtG"/>
      </w:pPr>
      <w:r>
        <w:tab/>
        <w:t>(b)</w:t>
      </w:r>
      <w:r>
        <w:tab/>
      </w:r>
      <w:r w:rsidR="000E1DBE" w:rsidRPr="003269C1">
        <w:t xml:space="preserve">Major geographical disparity exists in the enjoyment of the rights to housing, sanitation, food, water and social security, </w:t>
      </w:r>
      <w:r w:rsidR="00EF329A">
        <w:t>with worse conditions particularly</w:t>
      </w:r>
      <w:r w:rsidR="000E1DBE" w:rsidRPr="003269C1">
        <w:t xml:space="preserve"> in arid and semi-arid lands and in informal settlements in </w:t>
      </w:r>
      <w:proofErr w:type="spellStart"/>
      <w:r w:rsidR="000E1DBE" w:rsidRPr="003269C1">
        <w:t>peri</w:t>
      </w:r>
      <w:proofErr w:type="spellEnd"/>
      <w:r w:rsidR="000E1DBE" w:rsidRPr="003269C1">
        <w:t>-urban and urban areas;</w:t>
      </w:r>
      <w:r w:rsidR="000E1DBE" w:rsidRPr="003269C1">
        <w:rPr>
          <w:rStyle w:val="FootnoteReference"/>
          <w:sz w:val="20"/>
          <w:vertAlign w:val="baseline"/>
        </w:rPr>
        <w:t xml:space="preserve"> </w:t>
      </w:r>
    </w:p>
    <w:p w:rsidR="000E1DBE" w:rsidRPr="003269C1" w:rsidRDefault="003269C1" w:rsidP="00775BCE">
      <w:pPr>
        <w:pStyle w:val="SingleTxtG"/>
      </w:pPr>
      <w:r>
        <w:tab/>
        <w:t>(c)</w:t>
      </w:r>
      <w:r>
        <w:tab/>
      </w:r>
      <w:r w:rsidR="000E1DBE" w:rsidRPr="003269C1">
        <w:t xml:space="preserve">Forced evictions and displacements of </w:t>
      </w:r>
      <w:r w:rsidR="001531E2">
        <w:t>people</w:t>
      </w:r>
      <w:r w:rsidR="00EF329A">
        <w:t>,</w:t>
      </w:r>
      <w:r w:rsidR="000E1DBE" w:rsidRPr="003269C1">
        <w:t xml:space="preserve"> including</w:t>
      </w:r>
      <w:r w:rsidR="001531E2">
        <w:t xml:space="preserve"> </w:t>
      </w:r>
      <w:r w:rsidR="000E1DBE" w:rsidRPr="003269C1">
        <w:t>children</w:t>
      </w:r>
      <w:r w:rsidR="00EF329A">
        <w:t>,</w:t>
      </w:r>
      <w:r w:rsidR="000E1DBE" w:rsidRPr="003269C1">
        <w:t xml:space="preserve"> have taken place due to development projects and environmental conservation;</w:t>
      </w:r>
    </w:p>
    <w:p w:rsidR="000E1DBE" w:rsidRPr="003269C1" w:rsidRDefault="003269C1">
      <w:pPr>
        <w:pStyle w:val="SingleTxtG"/>
      </w:pPr>
      <w:r>
        <w:tab/>
        <w:t>(d)</w:t>
      </w:r>
      <w:r>
        <w:tab/>
      </w:r>
      <w:r w:rsidR="000E1DBE" w:rsidRPr="003269C1">
        <w:t>Lack of access to sanitation and safe drinking water</w:t>
      </w:r>
      <w:r w:rsidR="00EF329A">
        <w:t>,</w:t>
      </w:r>
      <w:r w:rsidR="000E1DBE" w:rsidRPr="003269C1">
        <w:t xml:space="preserve"> as well as persistent child malnutrition, including micronutrient deficiencies, </w:t>
      </w:r>
      <w:r w:rsidR="00EF329A">
        <w:t>pose</w:t>
      </w:r>
      <w:r w:rsidR="00EF329A" w:rsidRPr="003269C1">
        <w:t xml:space="preserve"> </w:t>
      </w:r>
      <w:r w:rsidR="000E1DBE" w:rsidRPr="003269C1">
        <w:t xml:space="preserve">a serious public health concern </w:t>
      </w:r>
      <w:r w:rsidR="00EF329A">
        <w:t>in respect of</w:t>
      </w:r>
      <w:r w:rsidR="00EF329A" w:rsidRPr="003269C1">
        <w:t xml:space="preserve"> </w:t>
      </w:r>
      <w:r w:rsidR="000E1DBE" w:rsidRPr="003269C1">
        <w:t xml:space="preserve">children, </w:t>
      </w:r>
      <w:r w:rsidR="00EF329A">
        <w:t xml:space="preserve">and </w:t>
      </w:r>
      <w:r w:rsidR="000E1DBE" w:rsidRPr="003269C1">
        <w:t>contribut</w:t>
      </w:r>
      <w:r w:rsidR="00EF329A">
        <w:t>e</w:t>
      </w:r>
      <w:r w:rsidR="000E1DBE" w:rsidRPr="003269C1">
        <w:t xml:space="preserve"> to </w:t>
      </w:r>
      <w:r w:rsidR="00EF329A">
        <w:t>recurring outbreaks of diseases</w:t>
      </w:r>
      <w:r w:rsidR="000E1DBE" w:rsidRPr="003269C1">
        <w:t xml:space="preserve"> such as cholera and </w:t>
      </w:r>
      <w:r w:rsidR="00EF329A">
        <w:t xml:space="preserve">to </w:t>
      </w:r>
      <w:r w:rsidR="000E1DBE" w:rsidRPr="003269C1">
        <w:t>high child mortality;</w:t>
      </w:r>
    </w:p>
    <w:p w:rsidR="000E1DBE" w:rsidRPr="003269C1" w:rsidRDefault="003269C1" w:rsidP="003269C1">
      <w:pPr>
        <w:pStyle w:val="SingleTxtG"/>
      </w:pPr>
      <w:r>
        <w:tab/>
        <w:t>(e)</w:t>
      </w:r>
      <w:r>
        <w:tab/>
      </w:r>
      <w:r w:rsidR="000E1DBE" w:rsidRPr="003269C1">
        <w:t xml:space="preserve">The negative impact of climate change, combined with population growth and unsustainable development projects, is adding further pressure on children’s access to water and sanitation and </w:t>
      </w:r>
      <w:r w:rsidR="00FD6E86">
        <w:t xml:space="preserve">on </w:t>
      </w:r>
      <w:r w:rsidR="000E1DBE" w:rsidRPr="003269C1">
        <w:t>their food and nutrition security in arid and semi-arid lands;</w:t>
      </w:r>
      <w:r w:rsidR="000E1DBE" w:rsidRPr="003269C1">
        <w:rPr>
          <w:rStyle w:val="FootnoteReference"/>
          <w:sz w:val="20"/>
          <w:vertAlign w:val="baseline"/>
        </w:rPr>
        <w:t xml:space="preserve"> </w:t>
      </w:r>
    </w:p>
    <w:p w:rsidR="000E1DBE" w:rsidRPr="003269C1" w:rsidRDefault="003269C1">
      <w:pPr>
        <w:pStyle w:val="SingleTxtG"/>
      </w:pPr>
      <w:r>
        <w:tab/>
        <w:t>(f)</w:t>
      </w:r>
      <w:r>
        <w:tab/>
      </w:r>
      <w:r w:rsidR="000E1DBE" w:rsidRPr="003269C1">
        <w:t xml:space="preserve">The Cash Transfer Programme for Orphans and Vulnerable Children does not cover the cost of health care except </w:t>
      </w:r>
      <w:r w:rsidR="00FD6E86">
        <w:t>in respect of children</w:t>
      </w:r>
      <w:r w:rsidR="000E1DBE" w:rsidRPr="003269C1">
        <w:t xml:space="preserve"> </w:t>
      </w:r>
      <w:proofErr w:type="gramStart"/>
      <w:r w:rsidR="000E1DBE" w:rsidRPr="003269C1">
        <w:t>under</w:t>
      </w:r>
      <w:proofErr w:type="gramEnd"/>
      <w:r w:rsidR="000E1DBE" w:rsidRPr="003269C1">
        <w:t xml:space="preserve"> 5 years </w:t>
      </w:r>
      <w:r w:rsidR="00FD6E86">
        <w:t>of age,</w:t>
      </w:r>
      <w:r w:rsidR="00FD6E86" w:rsidRPr="003269C1">
        <w:t xml:space="preserve"> </w:t>
      </w:r>
      <w:r w:rsidR="000E1DBE" w:rsidRPr="003269C1">
        <w:t>and allocates benefits by household regardless of the number of children in each household. Its coverage has not been extended to children with disabilities, children in street situations, children in care institutions and refugee children. Information on the programme is not well disseminated among beneficiaries.</w:t>
      </w:r>
    </w:p>
    <w:p w:rsidR="000E1DBE" w:rsidRPr="004D7410" w:rsidRDefault="00775BCE" w:rsidP="00775BCE">
      <w:pPr>
        <w:pStyle w:val="SingleTxtG"/>
        <w:rPr>
          <w:rFonts w:eastAsia="Malgun Gothic"/>
          <w:b/>
          <w:lang w:eastAsia="zh-CN"/>
        </w:rPr>
      </w:pPr>
      <w:r w:rsidRPr="004D7410">
        <w:rPr>
          <w:rFonts w:eastAsia="Malgun Gothic"/>
          <w:lang w:eastAsia="zh-CN"/>
        </w:rPr>
        <w:t>56.</w:t>
      </w:r>
      <w:r w:rsidRPr="004D7410">
        <w:rPr>
          <w:rFonts w:eastAsia="Malgun Gothic"/>
          <w:lang w:eastAsia="zh-CN"/>
        </w:rPr>
        <w:tab/>
      </w:r>
      <w:r w:rsidR="000E1DBE" w:rsidRPr="004D7410">
        <w:rPr>
          <w:rFonts w:eastAsia="Malgun Gothic"/>
          <w:b/>
          <w:lang w:eastAsia="zh-CN"/>
        </w:rPr>
        <w:t>The Committee recommends that the State party:</w:t>
      </w:r>
    </w:p>
    <w:p w:rsidR="000E1DBE" w:rsidRPr="003269C1" w:rsidRDefault="003269C1" w:rsidP="003269C1">
      <w:pPr>
        <w:pStyle w:val="SingleTxtG"/>
        <w:rPr>
          <w:b/>
        </w:rPr>
      </w:pPr>
      <w:r w:rsidRPr="003269C1">
        <w:tab/>
        <w:t>(a)</w:t>
      </w:r>
      <w:r>
        <w:rPr>
          <w:b/>
        </w:rPr>
        <w:tab/>
      </w:r>
      <w:r w:rsidR="000E1DBE" w:rsidRPr="003269C1">
        <w:rPr>
          <w:b/>
        </w:rPr>
        <w:t>Enact legislation to operationalize constitutional rights to housing, sanitation, food, water and social security, including the Water Bill (2012) and the Social Protection Bill (2014)</w:t>
      </w:r>
      <w:r w:rsidR="00680C83">
        <w:rPr>
          <w:b/>
        </w:rPr>
        <w:t>;</w:t>
      </w:r>
      <w:r w:rsidR="000E1DBE" w:rsidRPr="003269C1">
        <w:rPr>
          <w:rStyle w:val="FootnoteReference"/>
          <w:b/>
          <w:sz w:val="20"/>
          <w:vertAlign w:val="baseline"/>
        </w:rPr>
        <w:t xml:space="preserve"> </w:t>
      </w:r>
    </w:p>
    <w:p w:rsidR="000E1DBE" w:rsidRPr="003269C1" w:rsidRDefault="003269C1" w:rsidP="003269C1">
      <w:pPr>
        <w:pStyle w:val="SingleTxtG"/>
        <w:rPr>
          <w:b/>
        </w:rPr>
      </w:pPr>
      <w:r w:rsidRPr="003269C1">
        <w:tab/>
        <w:t>(b)</w:t>
      </w:r>
      <w:r>
        <w:rPr>
          <w:b/>
        </w:rPr>
        <w:tab/>
      </w:r>
      <w:r w:rsidR="000E1DBE" w:rsidRPr="003269C1">
        <w:rPr>
          <w:b/>
        </w:rPr>
        <w:t>Strengthen focus on</w:t>
      </w:r>
      <w:r w:rsidR="00FD6E86">
        <w:rPr>
          <w:b/>
        </w:rPr>
        <w:t xml:space="preserve"> the</w:t>
      </w:r>
      <w:r w:rsidR="000E1DBE" w:rsidRPr="003269C1">
        <w:rPr>
          <w:b/>
        </w:rPr>
        <w:t xml:space="preserve"> above-mentioned rights in national development plans, in particular the rights to sanitation and water,</w:t>
      </w:r>
      <w:r w:rsidR="000E1DBE" w:rsidRPr="003269C1">
        <w:rPr>
          <w:rStyle w:val="FootnoteReference"/>
          <w:b/>
          <w:sz w:val="20"/>
          <w:vertAlign w:val="baseline"/>
        </w:rPr>
        <w:t xml:space="preserve"> </w:t>
      </w:r>
      <w:r w:rsidR="000E1DBE" w:rsidRPr="003269C1">
        <w:rPr>
          <w:b/>
        </w:rPr>
        <w:t xml:space="preserve">and adopt and implement national policies and strategies to implement these rights, with </w:t>
      </w:r>
      <w:r w:rsidR="00FD6E86">
        <w:rPr>
          <w:b/>
        </w:rPr>
        <w:t xml:space="preserve">an </w:t>
      </w:r>
      <w:r w:rsidR="000E1DBE" w:rsidRPr="003269C1">
        <w:rPr>
          <w:b/>
        </w:rPr>
        <w:t>emphasis on eliminating geographic inequalities;</w:t>
      </w:r>
    </w:p>
    <w:p w:rsidR="000E1DBE" w:rsidRPr="003269C1" w:rsidRDefault="003269C1">
      <w:pPr>
        <w:pStyle w:val="SingleTxtG"/>
        <w:rPr>
          <w:b/>
        </w:rPr>
      </w:pPr>
      <w:r w:rsidRPr="003269C1">
        <w:rPr>
          <w:b/>
        </w:rPr>
        <w:tab/>
      </w:r>
      <w:r w:rsidRPr="003269C1">
        <w:t>(c)</w:t>
      </w:r>
      <w:r>
        <w:rPr>
          <w:b/>
        </w:rPr>
        <w:tab/>
      </w:r>
      <w:r w:rsidR="000E1DBE" w:rsidRPr="003269C1">
        <w:rPr>
          <w:b/>
        </w:rPr>
        <w:t xml:space="preserve">Ensure </w:t>
      </w:r>
      <w:r w:rsidR="00FD6E86">
        <w:rPr>
          <w:b/>
        </w:rPr>
        <w:t xml:space="preserve">that </w:t>
      </w:r>
      <w:r w:rsidR="000E1DBE" w:rsidRPr="003269C1">
        <w:rPr>
          <w:b/>
        </w:rPr>
        <w:t xml:space="preserve">the policies, projects and practices on development and the governance of land, including those which may entail relocation, are in line with relevant international standards, including the basic principles and guidelines on development-based evictions and displacement (see A/HRC/4/18, annex </w:t>
      </w:r>
      <w:r w:rsidR="00FD6E86">
        <w:rPr>
          <w:b/>
        </w:rPr>
        <w:t>1</w:t>
      </w:r>
      <w:r w:rsidR="000E1DBE" w:rsidRPr="003269C1">
        <w:rPr>
          <w:b/>
        </w:rPr>
        <w:t>) and</w:t>
      </w:r>
      <w:r w:rsidR="00FD6E86">
        <w:rPr>
          <w:b/>
        </w:rPr>
        <w:t xml:space="preserve"> with</w:t>
      </w:r>
      <w:r w:rsidR="000E1DBE" w:rsidRPr="003269C1">
        <w:rPr>
          <w:b/>
        </w:rPr>
        <w:t xml:space="preserve"> the Voluntary Guidelines on the Responsible Governance of Tenure of Land, Fisheries and Forests in the </w:t>
      </w:r>
      <w:r w:rsidR="00FD6E86">
        <w:rPr>
          <w:b/>
        </w:rPr>
        <w:t>C</w:t>
      </w:r>
      <w:r w:rsidR="000E1DBE" w:rsidRPr="003269C1">
        <w:rPr>
          <w:b/>
        </w:rPr>
        <w:t>ontext of National Food Security, adopted by the Committee on World Food Security of the Food and Agriculture Organization of the United Nations in 2012;</w:t>
      </w:r>
    </w:p>
    <w:p w:rsidR="000E1DBE" w:rsidRPr="003269C1" w:rsidRDefault="003269C1" w:rsidP="003269C1">
      <w:pPr>
        <w:pStyle w:val="SingleTxtG"/>
        <w:rPr>
          <w:b/>
        </w:rPr>
      </w:pPr>
      <w:r w:rsidRPr="003269C1">
        <w:rPr>
          <w:b/>
        </w:rPr>
        <w:tab/>
      </w:r>
      <w:r w:rsidRPr="003269C1">
        <w:t>(d)</w:t>
      </w:r>
      <w:r>
        <w:rPr>
          <w:b/>
        </w:rPr>
        <w:tab/>
      </w:r>
      <w:r w:rsidR="000E1DBE" w:rsidRPr="003269C1">
        <w:rPr>
          <w:b/>
        </w:rPr>
        <w:t xml:space="preserve">Build capacity of county governments and allocate sufficient human, technical and financial resources to strengthen the response and accountability of county governments to facilitate access to water and sanitation at </w:t>
      </w:r>
      <w:r w:rsidR="00FD6E86">
        <w:rPr>
          <w:b/>
        </w:rPr>
        <w:t xml:space="preserve">the </w:t>
      </w:r>
      <w:r w:rsidR="000E1DBE" w:rsidRPr="003269C1">
        <w:rPr>
          <w:b/>
        </w:rPr>
        <w:t>community level;</w:t>
      </w:r>
    </w:p>
    <w:p w:rsidR="000E1DBE" w:rsidRPr="003269C1" w:rsidRDefault="003269C1" w:rsidP="003269C1">
      <w:pPr>
        <w:pStyle w:val="SingleTxtG"/>
        <w:rPr>
          <w:b/>
        </w:rPr>
      </w:pPr>
      <w:r w:rsidRPr="003269C1">
        <w:tab/>
        <w:t>(e)</w:t>
      </w:r>
      <w:r>
        <w:rPr>
          <w:b/>
        </w:rPr>
        <w:tab/>
      </w:r>
      <w:r w:rsidR="000E1DBE" w:rsidRPr="003269C1">
        <w:rPr>
          <w:b/>
        </w:rPr>
        <w:t xml:space="preserve">Adopt policies and institutional arrangements to enhance a comprehensive, </w:t>
      </w:r>
      <w:proofErr w:type="spellStart"/>
      <w:r w:rsidR="000E1DBE" w:rsidRPr="003269C1">
        <w:rPr>
          <w:b/>
        </w:rPr>
        <w:t>multisectoral</w:t>
      </w:r>
      <w:proofErr w:type="spellEnd"/>
      <w:r w:rsidR="000E1DBE" w:rsidRPr="003269C1">
        <w:rPr>
          <w:b/>
        </w:rPr>
        <w:t xml:space="preserve"> and participatory approach to food and nutrition security addressing root causes of malnutrition, and reduce overreliance </w:t>
      </w:r>
      <w:r w:rsidR="007412DF">
        <w:rPr>
          <w:b/>
        </w:rPr>
        <w:t>on</w:t>
      </w:r>
      <w:r w:rsidR="000E1DBE" w:rsidRPr="003269C1">
        <w:rPr>
          <w:b/>
        </w:rPr>
        <w:t xml:space="preserve"> external funding for food and nutrition security programmes at </w:t>
      </w:r>
      <w:r w:rsidR="007412DF">
        <w:rPr>
          <w:b/>
        </w:rPr>
        <w:t xml:space="preserve">the </w:t>
      </w:r>
      <w:r w:rsidR="000E1DBE" w:rsidRPr="003269C1">
        <w:rPr>
          <w:b/>
        </w:rPr>
        <w:t>national and county levels in order to strengthen their sustainability;</w:t>
      </w:r>
    </w:p>
    <w:p w:rsidR="000E1DBE" w:rsidRPr="003269C1" w:rsidRDefault="003269C1" w:rsidP="00ED788C">
      <w:pPr>
        <w:pStyle w:val="SingleTxtG"/>
        <w:rPr>
          <w:b/>
        </w:rPr>
      </w:pPr>
      <w:r w:rsidRPr="003269C1">
        <w:rPr>
          <w:rFonts w:eastAsia="Malgun Gothic"/>
          <w:b/>
        </w:rPr>
        <w:tab/>
      </w:r>
      <w:r w:rsidRPr="003269C1">
        <w:rPr>
          <w:rFonts w:eastAsia="Malgun Gothic"/>
        </w:rPr>
        <w:t>(f)</w:t>
      </w:r>
      <w:r>
        <w:rPr>
          <w:rFonts w:eastAsia="Malgun Gothic"/>
          <w:b/>
        </w:rPr>
        <w:tab/>
      </w:r>
      <w:r w:rsidR="000E1DBE" w:rsidRPr="003269C1">
        <w:rPr>
          <w:rFonts w:eastAsia="Malgun Gothic"/>
          <w:b/>
        </w:rPr>
        <w:t xml:space="preserve">In developing policies or programmes to address the issues of climate change and disaster risk management, including the National Adaptation Plan, integrate measures </w:t>
      </w:r>
      <w:r w:rsidR="00ED788C" w:rsidRPr="00ED788C">
        <w:rPr>
          <w:rFonts w:eastAsia="Malgun Gothic"/>
          <w:b/>
        </w:rPr>
        <w:t>to protect children’s rights to housing, sanitation, food, water and health</w:t>
      </w:r>
      <w:r w:rsidR="000E1DBE" w:rsidRPr="003269C1">
        <w:rPr>
          <w:rFonts w:eastAsia="Malgun Gothic"/>
          <w:b/>
        </w:rPr>
        <w:t xml:space="preserve"> and ensure </w:t>
      </w:r>
      <w:r w:rsidR="00A103AE">
        <w:rPr>
          <w:rFonts w:eastAsia="Malgun Gothic"/>
          <w:b/>
        </w:rPr>
        <w:t xml:space="preserve">the </w:t>
      </w:r>
      <w:r w:rsidR="000E1DBE" w:rsidRPr="003269C1">
        <w:rPr>
          <w:rFonts w:eastAsia="Malgun Gothic"/>
          <w:b/>
        </w:rPr>
        <w:t xml:space="preserve">full and meaningful participation of communities at risk, including children, </w:t>
      </w:r>
      <w:r w:rsidR="00A103AE">
        <w:rPr>
          <w:rFonts w:eastAsia="Malgun Gothic"/>
          <w:b/>
        </w:rPr>
        <w:t>at both the</w:t>
      </w:r>
      <w:r w:rsidR="000E1DBE" w:rsidRPr="003269C1">
        <w:rPr>
          <w:rFonts w:eastAsia="Malgun Gothic"/>
          <w:b/>
        </w:rPr>
        <w:t xml:space="preserve"> national and </w:t>
      </w:r>
      <w:r w:rsidR="00A103AE">
        <w:rPr>
          <w:rFonts w:eastAsia="Malgun Gothic"/>
          <w:b/>
        </w:rPr>
        <w:t xml:space="preserve">the </w:t>
      </w:r>
      <w:r w:rsidR="000E1DBE" w:rsidRPr="003269C1">
        <w:rPr>
          <w:rFonts w:eastAsia="Malgun Gothic"/>
          <w:b/>
        </w:rPr>
        <w:t>county levels;</w:t>
      </w:r>
      <w:r w:rsidR="000E1DBE" w:rsidRPr="003269C1">
        <w:rPr>
          <w:rStyle w:val="FootnoteReference"/>
          <w:rFonts w:eastAsia="Malgun Gothic"/>
          <w:b/>
          <w:sz w:val="20"/>
          <w:vertAlign w:val="baseline"/>
        </w:rPr>
        <w:t xml:space="preserve"> </w:t>
      </w:r>
    </w:p>
    <w:p w:rsidR="000E1DBE" w:rsidRPr="003269C1" w:rsidRDefault="003269C1" w:rsidP="003269C1">
      <w:pPr>
        <w:pStyle w:val="SingleTxtG"/>
        <w:rPr>
          <w:b/>
        </w:rPr>
      </w:pPr>
      <w:r w:rsidRPr="003269C1">
        <w:rPr>
          <w:b/>
        </w:rPr>
        <w:tab/>
      </w:r>
      <w:r w:rsidRPr="003269C1">
        <w:t>(g)</w:t>
      </w:r>
      <w:r>
        <w:rPr>
          <w:b/>
        </w:rPr>
        <w:tab/>
      </w:r>
      <w:r w:rsidR="000E1DBE" w:rsidRPr="003269C1">
        <w:rPr>
          <w:b/>
        </w:rPr>
        <w:t>Develop a social health insurance scheme covering all children living in poverty, including those with disabilities</w:t>
      </w:r>
      <w:r w:rsidR="00680C83">
        <w:rPr>
          <w:b/>
        </w:rPr>
        <w:t>;</w:t>
      </w:r>
      <w:r w:rsidR="000E1DBE" w:rsidRPr="003269C1">
        <w:rPr>
          <w:b/>
        </w:rPr>
        <w:t xml:space="preserve"> </w:t>
      </w:r>
    </w:p>
    <w:p w:rsidR="000E1DBE" w:rsidRPr="003269C1" w:rsidRDefault="003269C1" w:rsidP="00775BCE">
      <w:pPr>
        <w:pStyle w:val="SingleTxtG"/>
        <w:rPr>
          <w:b/>
        </w:rPr>
      </w:pPr>
      <w:r w:rsidRPr="003269C1">
        <w:rPr>
          <w:b/>
        </w:rPr>
        <w:tab/>
      </w:r>
      <w:r w:rsidRPr="003269C1">
        <w:t>(h)</w:t>
      </w:r>
      <w:r>
        <w:rPr>
          <w:b/>
        </w:rPr>
        <w:tab/>
      </w:r>
      <w:r w:rsidR="000E1DBE" w:rsidRPr="003269C1">
        <w:rPr>
          <w:b/>
        </w:rPr>
        <w:t xml:space="preserve">Progressively expand, with </w:t>
      </w:r>
      <w:r w:rsidR="00F3081F">
        <w:rPr>
          <w:b/>
        </w:rPr>
        <w:t xml:space="preserve">a </w:t>
      </w:r>
      <w:r w:rsidR="000E1DBE" w:rsidRPr="003269C1">
        <w:rPr>
          <w:b/>
        </w:rPr>
        <w:t xml:space="preserve">clear timeline, the Cash Transfer Programme for Orphans and Vulnerable Children in order to cover </w:t>
      </w:r>
      <w:r w:rsidR="004C125F">
        <w:rPr>
          <w:b/>
        </w:rPr>
        <w:t xml:space="preserve">the </w:t>
      </w:r>
      <w:r w:rsidR="000E1DBE" w:rsidRPr="003269C1">
        <w:rPr>
          <w:b/>
        </w:rPr>
        <w:t xml:space="preserve">costs for </w:t>
      </w:r>
      <w:r w:rsidR="004C125F">
        <w:rPr>
          <w:b/>
        </w:rPr>
        <w:t xml:space="preserve">the </w:t>
      </w:r>
      <w:r w:rsidR="000E1DBE" w:rsidRPr="003269C1">
        <w:rPr>
          <w:b/>
        </w:rPr>
        <w:t xml:space="preserve">health care of all beneficiaries and to cover </w:t>
      </w:r>
      <w:r w:rsidR="004C125F">
        <w:rPr>
          <w:b/>
        </w:rPr>
        <w:t xml:space="preserve">a </w:t>
      </w:r>
      <w:r w:rsidR="000E1DBE" w:rsidRPr="003269C1">
        <w:rPr>
          <w:b/>
        </w:rPr>
        <w:t xml:space="preserve">wider scope of vulnerable children, including children with disabilities, children in street situations, children in care institutions and refugee children. </w:t>
      </w:r>
    </w:p>
    <w:p w:rsidR="000E1DBE" w:rsidRPr="000E1DBE" w:rsidRDefault="000E1DBE">
      <w:pPr>
        <w:pStyle w:val="H1G"/>
        <w:rPr>
          <w:rFonts w:eastAsia="Malgun Gothic"/>
        </w:rPr>
      </w:pPr>
      <w:r w:rsidRPr="000E1DBE">
        <w:rPr>
          <w:rFonts w:eastAsia="Malgun Gothic"/>
        </w:rPr>
        <w:tab/>
        <w:t>G.</w:t>
      </w:r>
      <w:r w:rsidRPr="000E1DBE">
        <w:rPr>
          <w:rFonts w:eastAsia="Malgun Gothic"/>
        </w:rPr>
        <w:tab/>
        <w:t>Education, leisure and cultural activities (arts. 28</w:t>
      </w:r>
      <w:r w:rsidR="004C125F">
        <w:rPr>
          <w:rFonts w:eastAsia="Malgun Gothic"/>
        </w:rPr>
        <w:t>-</w:t>
      </w:r>
      <w:r w:rsidRPr="000E1DBE">
        <w:rPr>
          <w:rFonts w:eastAsia="Malgun Gothic"/>
        </w:rPr>
        <w:t>31)</w:t>
      </w:r>
    </w:p>
    <w:p w:rsidR="000E1DBE" w:rsidRDefault="0020348C" w:rsidP="0020348C">
      <w:pPr>
        <w:pStyle w:val="H23G"/>
      </w:pPr>
      <w:r>
        <w:tab/>
      </w:r>
      <w:r>
        <w:tab/>
      </w:r>
      <w:r w:rsidR="000E1DBE" w:rsidRPr="00E13F20">
        <w:t>Education, including vocational training and guidance</w:t>
      </w:r>
    </w:p>
    <w:p w:rsidR="000E1DBE" w:rsidRPr="001A5B42" w:rsidRDefault="00775BCE" w:rsidP="00775BCE">
      <w:pPr>
        <w:pStyle w:val="SingleTxtG"/>
        <w:rPr>
          <w:rFonts w:eastAsia="Malgun Gothic"/>
          <w:lang w:eastAsia="zh-CN"/>
        </w:rPr>
      </w:pPr>
      <w:r w:rsidRPr="001A5B42">
        <w:rPr>
          <w:rFonts w:eastAsia="Malgun Gothic"/>
          <w:lang w:eastAsia="zh-CN"/>
        </w:rPr>
        <w:t>57.</w:t>
      </w:r>
      <w:r w:rsidRPr="001A5B42">
        <w:rPr>
          <w:rFonts w:eastAsia="Malgun Gothic"/>
          <w:lang w:eastAsia="zh-CN"/>
        </w:rPr>
        <w:tab/>
      </w:r>
      <w:r w:rsidR="000E1DBE" w:rsidRPr="001A5B42">
        <w:rPr>
          <w:rFonts w:eastAsia="Malgun Gothic"/>
          <w:lang w:eastAsia="zh-CN"/>
        </w:rPr>
        <w:t xml:space="preserve">The Committee welcomes the increase in enrolment and completion rates </w:t>
      </w:r>
      <w:r w:rsidR="0080320A">
        <w:rPr>
          <w:rFonts w:eastAsia="Malgun Gothic"/>
          <w:lang w:eastAsia="zh-CN"/>
        </w:rPr>
        <w:t>in respect of</w:t>
      </w:r>
      <w:r w:rsidR="000E1DBE" w:rsidRPr="001A5B42">
        <w:rPr>
          <w:rFonts w:eastAsia="Malgun Gothic"/>
          <w:lang w:eastAsia="zh-CN"/>
        </w:rPr>
        <w:t xml:space="preserve"> primary and secondary education. However, the Committee is concerned about:</w:t>
      </w:r>
    </w:p>
    <w:p w:rsidR="000E1DBE" w:rsidRPr="00E13F20" w:rsidRDefault="003269C1">
      <w:pPr>
        <w:pStyle w:val="SingleTxtG"/>
        <w:rPr>
          <w:lang w:eastAsia="en-GB"/>
        </w:rPr>
      </w:pPr>
      <w:r>
        <w:rPr>
          <w:lang w:eastAsia="en-GB"/>
        </w:rPr>
        <w:tab/>
        <w:t>(a)</w:t>
      </w:r>
      <w:r>
        <w:rPr>
          <w:lang w:eastAsia="en-GB"/>
        </w:rPr>
        <w:tab/>
      </w:r>
      <w:r w:rsidR="0080320A">
        <w:rPr>
          <w:lang w:eastAsia="en-GB"/>
        </w:rPr>
        <w:t>The v</w:t>
      </w:r>
      <w:r w:rsidR="000E1DBE" w:rsidRPr="00E13F20">
        <w:rPr>
          <w:lang w:eastAsia="en-GB"/>
        </w:rPr>
        <w:t>ery low school enrolment and completion rate</w:t>
      </w:r>
      <w:r w:rsidR="0080320A">
        <w:rPr>
          <w:lang w:eastAsia="en-GB"/>
        </w:rPr>
        <w:t>s</w:t>
      </w:r>
      <w:r w:rsidR="000E1DBE" w:rsidRPr="00E13F20">
        <w:rPr>
          <w:lang w:eastAsia="en-GB"/>
        </w:rPr>
        <w:t xml:space="preserve"> in the arid and semi-arid areas and in urban informal settlements, as well as </w:t>
      </w:r>
      <w:r w:rsidR="0080320A">
        <w:rPr>
          <w:lang w:eastAsia="en-GB"/>
        </w:rPr>
        <w:t xml:space="preserve">the </w:t>
      </w:r>
      <w:r w:rsidR="000E1DBE" w:rsidRPr="00E13F20">
        <w:rPr>
          <w:lang w:eastAsia="en-GB"/>
        </w:rPr>
        <w:t xml:space="preserve">low retention rate of teachers in these areas </w:t>
      </w:r>
      <w:r w:rsidR="00866814">
        <w:rPr>
          <w:lang w:eastAsia="en-GB"/>
        </w:rPr>
        <w:t xml:space="preserve">which </w:t>
      </w:r>
      <w:r w:rsidR="000E1DBE" w:rsidRPr="00E13F20">
        <w:rPr>
          <w:lang w:eastAsia="en-GB"/>
        </w:rPr>
        <w:t>undermin</w:t>
      </w:r>
      <w:r w:rsidR="00866814">
        <w:rPr>
          <w:lang w:eastAsia="en-GB"/>
        </w:rPr>
        <w:t>es the</w:t>
      </w:r>
      <w:r w:rsidR="000E1DBE" w:rsidRPr="00E13F20">
        <w:rPr>
          <w:lang w:eastAsia="en-GB"/>
        </w:rPr>
        <w:t xml:space="preserve"> quality of education;</w:t>
      </w:r>
    </w:p>
    <w:p w:rsidR="000E1DBE" w:rsidRPr="00E13F20" w:rsidRDefault="003269C1" w:rsidP="003269C1">
      <w:pPr>
        <w:pStyle w:val="SingleTxtG"/>
        <w:rPr>
          <w:lang w:eastAsia="en-GB"/>
        </w:rPr>
      </w:pPr>
      <w:r>
        <w:rPr>
          <w:lang w:eastAsia="en-GB"/>
        </w:rPr>
        <w:tab/>
        <w:t>(b)</w:t>
      </w:r>
      <w:r>
        <w:rPr>
          <w:lang w:eastAsia="en-GB"/>
        </w:rPr>
        <w:tab/>
      </w:r>
      <w:r w:rsidR="000E1DBE" w:rsidRPr="00E13F20">
        <w:rPr>
          <w:lang w:eastAsia="en-GB"/>
        </w:rPr>
        <w:t>Higher barriers faced by girls, compared to boys, in obtaining education</w:t>
      </w:r>
      <w:r w:rsidR="00745545">
        <w:rPr>
          <w:lang w:eastAsia="en-GB"/>
        </w:rPr>
        <w:t>,</w:t>
      </w:r>
      <w:r w:rsidR="000E1DBE" w:rsidRPr="00E13F20">
        <w:rPr>
          <w:lang w:eastAsia="en-GB"/>
        </w:rPr>
        <w:t xml:space="preserve"> due to </w:t>
      </w:r>
      <w:r w:rsidR="000E1DBE" w:rsidRPr="00E13F20">
        <w:rPr>
          <w:lang w:eastAsia="ja-JP"/>
        </w:rPr>
        <w:t xml:space="preserve">heavy domestic workloads, adolescent marriages and pregnancies, </w:t>
      </w:r>
      <w:r w:rsidR="00745545">
        <w:rPr>
          <w:lang w:eastAsia="ja-JP"/>
        </w:rPr>
        <w:t xml:space="preserve">and </w:t>
      </w:r>
      <w:r w:rsidR="000E1DBE" w:rsidRPr="00E13F20">
        <w:rPr>
          <w:lang w:eastAsia="ja-JP"/>
        </w:rPr>
        <w:t>negative societal attitudes towards the importance of educating the girl child</w:t>
      </w:r>
      <w:r w:rsidR="00745545">
        <w:rPr>
          <w:lang w:eastAsia="ja-JP"/>
        </w:rPr>
        <w:t>,</w:t>
      </w:r>
      <w:r w:rsidR="000E1DBE">
        <w:rPr>
          <w:lang w:eastAsia="ja-JP"/>
        </w:rPr>
        <w:t xml:space="preserve"> as well as </w:t>
      </w:r>
      <w:r w:rsidR="000E1DBE" w:rsidRPr="00E13F20">
        <w:rPr>
          <w:lang w:eastAsia="en-GB"/>
        </w:rPr>
        <w:t>u</w:t>
      </w:r>
      <w:r w:rsidR="000E1DBE" w:rsidRPr="00E13F20">
        <w:rPr>
          <w:lang w:eastAsia="ja-JP"/>
        </w:rPr>
        <w:t>naffordable menstru</w:t>
      </w:r>
      <w:r w:rsidR="000E1DBE">
        <w:rPr>
          <w:lang w:eastAsia="ja-JP"/>
        </w:rPr>
        <w:t>al protection and sanitary wear and</w:t>
      </w:r>
      <w:r w:rsidR="000E1DBE" w:rsidRPr="00E13F20">
        <w:rPr>
          <w:lang w:eastAsia="ja-JP"/>
        </w:rPr>
        <w:t xml:space="preserve"> </w:t>
      </w:r>
      <w:r w:rsidR="00745545">
        <w:rPr>
          <w:lang w:eastAsia="ja-JP"/>
        </w:rPr>
        <w:t xml:space="preserve">the </w:t>
      </w:r>
      <w:r w:rsidR="000E1DBE" w:rsidRPr="00E13F20">
        <w:rPr>
          <w:lang w:eastAsia="ja-JP"/>
        </w:rPr>
        <w:t>lack of s</w:t>
      </w:r>
      <w:r w:rsidR="000E1DBE">
        <w:rPr>
          <w:lang w:eastAsia="ja-JP"/>
        </w:rPr>
        <w:t>anitation facilities in schools</w:t>
      </w:r>
      <w:r w:rsidR="000E1DBE" w:rsidRPr="00E13F20">
        <w:rPr>
          <w:lang w:eastAsia="ja-JP"/>
        </w:rPr>
        <w:t>;</w:t>
      </w:r>
    </w:p>
    <w:p w:rsidR="000E1DBE" w:rsidRPr="003269C1" w:rsidRDefault="003269C1">
      <w:pPr>
        <w:pStyle w:val="SingleTxtG"/>
      </w:pPr>
      <w:r w:rsidRPr="003269C1">
        <w:tab/>
        <w:t>(c)</w:t>
      </w:r>
      <w:r w:rsidRPr="003269C1">
        <w:tab/>
      </w:r>
      <w:r w:rsidR="000E1DBE" w:rsidRPr="003269C1">
        <w:t>The Basic Education Act (2013) allow</w:t>
      </w:r>
      <w:r w:rsidR="00745545">
        <w:t>ing</w:t>
      </w:r>
      <w:r w:rsidR="000E1DBE" w:rsidRPr="003269C1">
        <w:t xml:space="preserve"> schools to charge tuition fees to non-Kenyan citizens;</w:t>
      </w:r>
    </w:p>
    <w:p w:rsidR="000E1DBE" w:rsidRPr="003269C1" w:rsidRDefault="003269C1" w:rsidP="00775BCE">
      <w:pPr>
        <w:pStyle w:val="SingleTxtG"/>
      </w:pPr>
      <w:r w:rsidRPr="003269C1">
        <w:tab/>
        <w:t>(d)</w:t>
      </w:r>
      <w:r w:rsidRPr="003269C1">
        <w:tab/>
      </w:r>
      <w:r w:rsidR="00745545">
        <w:t>The l</w:t>
      </w:r>
      <w:r w:rsidR="000E1DBE" w:rsidRPr="003269C1">
        <w:t>ow quality of education</w:t>
      </w:r>
      <w:r w:rsidR="00745545">
        <w:t>,</w:t>
      </w:r>
      <w:r w:rsidR="000E1DBE" w:rsidRPr="003269C1">
        <w:t xml:space="preserve"> and </w:t>
      </w:r>
      <w:r w:rsidR="00745545">
        <w:t xml:space="preserve">the </w:t>
      </w:r>
      <w:r w:rsidR="000E1DBE" w:rsidRPr="003269C1">
        <w:t xml:space="preserve">rapid increase </w:t>
      </w:r>
      <w:r w:rsidR="00745545">
        <w:t>in</w:t>
      </w:r>
      <w:r w:rsidR="000E1DBE" w:rsidRPr="003269C1">
        <w:t xml:space="preserve"> private and informal schools, including those funded by foreign development aid, providing substandard education and deepening inequalities.</w:t>
      </w:r>
    </w:p>
    <w:p w:rsidR="000E1DBE" w:rsidRPr="004D7410" w:rsidRDefault="00775BCE" w:rsidP="00775BCE">
      <w:pPr>
        <w:pStyle w:val="SingleTxtG"/>
        <w:rPr>
          <w:rFonts w:eastAsia="Malgun Gothic"/>
          <w:b/>
          <w:lang w:eastAsia="zh-CN"/>
        </w:rPr>
      </w:pPr>
      <w:r w:rsidRPr="004D7410">
        <w:rPr>
          <w:rFonts w:eastAsia="Malgun Gothic"/>
          <w:lang w:eastAsia="zh-CN"/>
        </w:rPr>
        <w:t>58.</w:t>
      </w:r>
      <w:r w:rsidRPr="004D7410">
        <w:rPr>
          <w:rFonts w:eastAsia="Malgun Gothic"/>
          <w:lang w:eastAsia="zh-CN"/>
        </w:rPr>
        <w:tab/>
      </w:r>
      <w:r w:rsidR="000E1DBE" w:rsidRPr="00E13F20">
        <w:rPr>
          <w:rFonts w:eastAsia="Malgun Gothic"/>
          <w:b/>
          <w:lang w:eastAsia="zh-CN"/>
        </w:rPr>
        <w:t xml:space="preserve">With reference to the Committee’s </w:t>
      </w:r>
      <w:r w:rsidR="000E1DBE" w:rsidRPr="004D7410">
        <w:rPr>
          <w:rFonts w:eastAsia="Malgun Gothic"/>
          <w:b/>
          <w:lang w:eastAsia="zh-CN"/>
        </w:rPr>
        <w:t>general comment No. 1 (2001) on the aims of education, the Committee</w:t>
      </w:r>
      <w:r w:rsidR="00F3081F">
        <w:rPr>
          <w:rFonts w:eastAsia="Malgun Gothic"/>
          <w:b/>
          <w:lang w:eastAsia="zh-CN"/>
        </w:rPr>
        <w:t xml:space="preserve"> recommends that the State party</w:t>
      </w:r>
      <w:r w:rsidR="000E1DBE" w:rsidRPr="004D7410">
        <w:rPr>
          <w:rFonts w:eastAsia="Malgun Gothic"/>
          <w:b/>
          <w:lang w:eastAsia="zh-CN"/>
        </w:rPr>
        <w:t xml:space="preserve">: </w:t>
      </w:r>
    </w:p>
    <w:p w:rsidR="000E1DBE" w:rsidRPr="00775BCE" w:rsidRDefault="00413433" w:rsidP="003269C1">
      <w:pPr>
        <w:pStyle w:val="SingleTxtG"/>
        <w:rPr>
          <w:b/>
        </w:rPr>
      </w:pPr>
      <w:r w:rsidRPr="00413433">
        <w:tab/>
        <w:t>(a)</w:t>
      </w:r>
      <w:r w:rsidRPr="00413433">
        <w:rPr>
          <w:b/>
        </w:rPr>
        <w:tab/>
      </w:r>
      <w:r w:rsidR="000E1DBE" w:rsidRPr="00413433">
        <w:rPr>
          <w:b/>
        </w:rPr>
        <w:t xml:space="preserve">Prioritize the elimination of geographical and gender disparities through </w:t>
      </w:r>
      <w:r w:rsidR="000E1DBE" w:rsidRPr="00775BCE">
        <w:rPr>
          <w:b/>
        </w:rPr>
        <w:t>targeted programmes and resource allocations that improve primary access, completion rates, retention</w:t>
      </w:r>
      <w:r w:rsidR="00A83987" w:rsidRPr="00775BCE">
        <w:rPr>
          <w:b/>
        </w:rPr>
        <w:t>,</w:t>
      </w:r>
      <w:r w:rsidR="000E1DBE" w:rsidRPr="00775BCE">
        <w:rPr>
          <w:b/>
        </w:rPr>
        <w:t xml:space="preserve"> and transition to secondary school;</w:t>
      </w:r>
    </w:p>
    <w:p w:rsidR="000E1DBE" w:rsidRDefault="00413433" w:rsidP="00775BCE">
      <w:pPr>
        <w:pStyle w:val="SingleTxtG"/>
        <w:rPr>
          <w:rStyle w:val="highlight"/>
          <w:b/>
        </w:rPr>
      </w:pPr>
      <w:r w:rsidRPr="00775BCE">
        <w:tab/>
        <w:t>(b)</w:t>
      </w:r>
      <w:r w:rsidRPr="00775BCE">
        <w:rPr>
          <w:b/>
        </w:rPr>
        <w:tab/>
      </w:r>
      <w:r w:rsidR="000E1DBE" w:rsidRPr="00775BCE">
        <w:rPr>
          <w:b/>
        </w:rPr>
        <w:t xml:space="preserve">Guarantee the legal right to free </w:t>
      </w:r>
      <w:r w:rsidR="000A3528" w:rsidRPr="00775BCE">
        <w:rPr>
          <w:b/>
        </w:rPr>
        <w:t xml:space="preserve">compulsory </w:t>
      </w:r>
      <w:r w:rsidR="000E1DBE" w:rsidRPr="00775BCE">
        <w:rPr>
          <w:b/>
        </w:rPr>
        <w:t>education for all, without direct or hidden</w:t>
      </w:r>
      <w:r w:rsidRPr="00775BCE">
        <w:rPr>
          <w:rStyle w:val="apple-converted-space"/>
          <w:b/>
        </w:rPr>
        <w:t xml:space="preserve"> </w:t>
      </w:r>
      <w:r w:rsidR="000E1DBE" w:rsidRPr="00775BCE">
        <w:rPr>
          <w:rStyle w:val="highlight"/>
          <w:b/>
        </w:rPr>
        <w:t xml:space="preserve">costs, including </w:t>
      </w:r>
      <w:r w:rsidR="00A83987" w:rsidRPr="00775BCE">
        <w:rPr>
          <w:rStyle w:val="highlight"/>
          <w:b/>
        </w:rPr>
        <w:t xml:space="preserve">for </w:t>
      </w:r>
      <w:r w:rsidR="000E1DBE" w:rsidRPr="00775BCE">
        <w:rPr>
          <w:rStyle w:val="highlight"/>
          <w:b/>
        </w:rPr>
        <w:t>non-Kenyan citizens such as</w:t>
      </w:r>
      <w:r w:rsidR="00A83987" w:rsidRPr="00775BCE">
        <w:rPr>
          <w:rStyle w:val="highlight"/>
          <w:b/>
        </w:rPr>
        <w:t>,</w:t>
      </w:r>
      <w:r w:rsidR="000E1DBE" w:rsidRPr="00775BCE">
        <w:rPr>
          <w:rStyle w:val="highlight"/>
          <w:b/>
        </w:rPr>
        <w:t xml:space="preserve"> in particular</w:t>
      </w:r>
      <w:r w:rsidR="00A83987" w:rsidRPr="00775BCE">
        <w:rPr>
          <w:rStyle w:val="highlight"/>
          <w:b/>
        </w:rPr>
        <w:t>,</w:t>
      </w:r>
      <w:r w:rsidR="000E1DBE" w:rsidRPr="00775BCE">
        <w:rPr>
          <w:rStyle w:val="highlight"/>
          <w:b/>
        </w:rPr>
        <w:t xml:space="preserve"> refugee children. In doing so, prioritize</w:t>
      </w:r>
      <w:r w:rsidR="006E12F4" w:rsidRPr="00775BCE">
        <w:rPr>
          <w:rStyle w:val="highlight"/>
          <w:b/>
        </w:rPr>
        <w:t xml:space="preserve"> the provision of</w:t>
      </w:r>
      <w:r w:rsidR="000E1DBE" w:rsidRPr="00775BCE">
        <w:rPr>
          <w:rStyle w:val="highlight"/>
          <w:b/>
        </w:rPr>
        <w:t xml:space="preserve"> </w:t>
      </w:r>
      <w:r w:rsidR="00A83987" w:rsidRPr="00775BCE">
        <w:rPr>
          <w:rStyle w:val="highlight"/>
          <w:b/>
        </w:rPr>
        <w:t>quality, free primary education</w:t>
      </w:r>
      <w:r w:rsidR="000E1DBE" w:rsidRPr="00775BCE">
        <w:rPr>
          <w:rStyle w:val="highlight"/>
          <w:b/>
        </w:rPr>
        <w:t xml:space="preserve"> at public schools over</w:t>
      </w:r>
      <w:r w:rsidR="000A3528" w:rsidRPr="00775BCE">
        <w:rPr>
          <w:rStyle w:val="highlight"/>
          <w:b/>
        </w:rPr>
        <w:t xml:space="preserve"> the provision of education at</w:t>
      </w:r>
      <w:r w:rsidR="000E1DBE" w:rsidRPr="00775BCE">
        <w:rPr>
          <w:rStyle w:val="highlight"/>
          <w:b/>
        </w:rPr>
        <w:t xml:space="preserve"> private schools</w:t>
      </w:r>
      <w:r w:rsidR="00903140">
        <w:rPr>
          <w:rStyle w:val="highlight"/>
          <w:b/>
        </w:rPr>
        <w:t>, including</w:t>
      </w:r>
      <w:r w:rsidR="000E1DBE" w:rsidRPr="00775BCE">
        <w:rPr>
          <w:rStyle w:val="highlight"/>
          <w:b/>
        </w:rPr>
        <w:t xml:space="preserve"> informal low</w:t>
      </w:r>
      <w:r w:rsidR="00A83987" w:rsidRPr="00775BCE">
        <w:rPr>
          <w:rStyle w:val="highlight"/>
          <w:b/>
        </w:rPr>
        <w:t>-</w:t>
      </w:r>
      <w:r w:rsidR="000E1DBE" w:rsidRPr="00775BCE">
        <w:rPr>
          <w:rStyle w:val="highlight"/>
          <w:b/>
        </w:rPr>
        <w:t>cost schools</w:t>
      </w:r>
      <w:r w:rsidR="00A83987" w:rsidRPr="00775BCE">
        <w:rPr>
          <w:rStyle w:val="highlight"/>
          <w:b/>
        </w:rPr>
        <w:t>,</w:t>
      </w:r>
      <w:r w:rsidR="000E1DBE" w:rsidRPr="00775BCE">
        <w:rPr>
          <w:rStyle w:val="highlight"/>
          <w:b/>
        </w:rPr>
        <w:t xml:space="preserve"> and regulate and monitor the quality of education provided by private schools in line with the Convention;</w:t>
      </w:r>
    </w:p>
    <w:p w:rsidR="000E1DBE" w:rsidRPr="00413433" w:rsidRDefault="00413433" w:rsidP="003269C1">
      <w:pPr>
        <w:pStyle w:val="SingleTxtG"/>
        <w:rPr>
          <w:b/>
        </w:rPr>
      </w:pPr>
      <w:r w:rsidRPr="00413433">
        <w:rPr>
          <w:b/>
        </w:rPr>
        <w:tab/>
      </w:r>
      <w:r w:rsidRPr="00413433">
        <w:t>(c)</w:t>
      </w:r>
      <w:r w:rsidRPr="00413433">
        <w:rPr>
          <w:b/>
        </w:rPr>
        <w:tab/>
      </w:r>
      <w:r w:rsidR="000E1DBE" w:rsidRPr="00413433">
        <w:rPr>
          <w:b/>
        </w:rPr>
        <w:t xml:space="preserve">Address </w:t>
      </w:r>
      <w:r w:rsidR="00A83987">
        <w:rPr>
          <w:b/>
        </w:rPr>
        <w:t xml:space="preserve">the </w:t>
      </w:r>
      <w:r w:rsidR="000E1DBE" w:rsidRPr="00413433">
        <w:rPr>
          <w:b/>
        </w:rPr>
        <w:t xml:space="preserve">root causes of </w:t>
      </w:r>
      <w:r w:rsidR="00A83987">
        <w:rPr>
          <w:b/>
        </w:rPr>
        <w:t xml:space="preserve">the </w:t>
      </w:r>
      <w:r w:rsidR="000E1DBE" w:rsidRPr="00413433">
        <w:rPr>
          <w:b/>
        </w:rPr>
        <w:t>low educational attainment of girls, including</w:t>
      </w:r>
      <w:r w:rsidR="003C0BE6">
        <w:rPr>
          <w:b/>
        </w:rPr>
        <w:t xml:space="preserve"> </w:t>
      </w:r>
      <w:r w:rsidR="000E1DBE" w:rsidRPr="00413433">
        <w:rPr>
          <w:rStyle w:val="highlight"/>
          <w:b/>
        </w:rPr>
        <w:t xml:space="preserve">stereotypes </w:t>
      </w:r>
      <w:r w:rsidR="00A83987">
        <w:rPr>
          <w:rStyle w:val="highlight"/>
          <w:b/>
        </w:rPr>
        <w:t xml:space="preserve">that are </w:t>
      </w:r>
      <w:r w:rsidR="000E1DBE" w:rsidRPr="00413433">
        <w:rPr>
          <w:rStyle w:val="highlight"/>
          <w:b/>
        </w:rPr>
        <w:t>discriminatory agai</w:t>
      </w:r>
      <w:r w:rsidRPr="00413433">
        <w:rPr>
          <w:rStyle w:val="highlight"/>
          <w:b/>
        </w:rPr>
        <w:t>nst girls</w:t>
      </w:r>
      <w:r w:rsidR="00A83987">
        <w:rPr>
          <w:rStyle w:val="highlight"/>
          <w:b/>
        </w:rPr>
        <w:t>,</w:t>
      </w:r>
      <w:r w:rsidRPr="00413433">
        <w:rPr>
          <w:rStyle w:val="highlight"/>
          <w:b/>
        </w:rPr>
        <w:t xml:space="preserve"> and harmful practices.</w:t>
      </w:r>
    </w:p>
    <w:p w:rsidR="000E1DBE" w:rsidRPr="000E1DBE" w:rsidRDefault="000E1DBE">
      <w:pPr>
        <w:pStyle w:val="H1G"/>
      </w:pPr>
      <w:r w:rsidRPr="000E1DBE">
        <w:tab/>
        <w:t>H.</w:t>
      </w:r>
      <w:r w:rsidRPr="000E1DBE">
        <w:tab/>
        <w:t>Special protection measures (arts. 22, 30, 32</w:t>
      </w:r>
      <w:r w:rsidR="00A83987">
        <w:t xml:space="preserve">, </w:t>
      </w:r>
      <w:r w:rsidRPr="000E1DBE">
        <w:t>33, 35</w:t>
      </w:r>
      <w:r w:rsidR="00A83987">
        <w:t xml:space="preserve">, </w:t>
      </w:r>
      <w:r w:rsidRPr="000E1DBE">
        <w:t xml:space="preserve">36, 37 (b)-(d) </w:t>
      </w:r>
      <w:r w:rsidR="00A83987">
        <w:t xml:space="preserve">and </w:t>
      </w:r>
      <w:r w:rsidRPr="000E1DBE">
        <w:t>38</w:t>
      </w:r>
      <w:r w:rsidR="00A83987">
        <w:t>-</w:t>
      </w:r>
      <w:r w:rsidRPr="000E1DBE">
        <w:t>40)</w:t>
      </w:r>
    </w:p>
    <w:p w:rsidR="000E1DBE" w:rsidRPr="00E13F20" w:rsidRDefault="000E1DBE" w:rsidP="000E1DBE">
      <w:pPr>
        <w:pStyle w:val="H23G"/>
      </w:pPr>
      <w:r w:rsidRPr="00E13F20">
        <w:tab/>
      </w:r>
      <w:r w:rsidRPr="00E13F20">
        <w:tab/>
        <w:t>Asylum-seeking and refugee children</w:t>
      </w:r>
    </w:p>
    <w:p w:rsidR="000E1DBE" w:rsidRPr="001A5B42" w:rsidRDefault="00775BCE" w:rsidP="00775BCE">
      <w:pPr>
        <w:pStyle w:val="SingleTxtG"/>
        <w:rPr>
          <w:rFonts w:eastAsia="Malgun Gothic"/>
          <w:lang w:eastAsia="zh-CN"/>
        </w:rPr>
      </w:pPr>
      <w:r w:rsidRPr="001A5B42">
        <w:rPr>
          <w:rFonts w:eastAsia="Malgun Gothic"/>
          <w:lang w:eastAsia="zh-CN"/>
        </w:rPr>
        <w:t>59.</w:t>
      </w:r>
      <w:r w:rsidRPr="001A5B42">
        <w:rPr>
          <w:rFonts w:eastAsia="Malgun Gothic"/>
          <w:lang w:eastAsia="zh-CN"/>
        </w:rPr>
        <w:tab/>
      </w:r>
      <w:r w:rsidR="000E1DBE" w:rsidRPr="001A5B42">
        <w:rPr>
          <w:rFonts w:eastAsia="Malgun Gothic"/>
          <w:lang w:eastAsia="zh-CN"/>
        </w:rPr>
        <w:t>The Committee commends the State party’s efforts to accept a large number of asylum</w:t>
      </w:r>
      <w:r w:rsidR="00A635D0">
        <w:rPr>
          <w:rFonts w:eastAsia="Malgun Gothic"/>
          <w:lang w:eastAsia="zh-CN"/>
        </w:rPr>
        <w:t xml:space="preserve"> </w:t>
      </w:r>
      <w:r w:rsidR="000E1DBE" w:rsidRPr="001A5B42">
        <w:rPr>
          <w:rFonts w:eastAsia="Malgun Gothic"/>
          <w:lang w:eastAsia="zh-CN"/>
        </w:rPr>
        <w:t>seekers and refugees from neighbouring countries. However, the Committee is concerned that the State party’s long-term encampment policy and certain proposals and responses to the heightened security situation in the State party do not fully respect and protect the rights of asylum-seeking and refugee children, including:</w:t>
      </w:r>
    </w:p>
    <w:p w:rsidR="000E1DBE" w:rsidRPr="00E13F20" w:rsidRDefault="00413433">
      <w:pPr>
        <w:pStyle w:val="SingleTxtG"/>
      </w:pPr>
      <w:r>
        <w:tab/>
        <w:t>(a)</w:t>
      </w:r>
      <w:r>
        <w:tab/>
      </w:r>
      <w:r w:rsidR="000E1DBE" w:rsidRPr="00E13F20">
        <w:t>Proposals on encampment of all asylum</w:t>
      </w:r>
      <w:r w:rsidR="00A635D0">
        <w:t xml:space="preserve"> </w:t>
      </w:r>
      <w:r w:rsidR="000E1DBE" w:rsidRPr="00E13F20">
        <w:t>seekers and refugees in refugee camps and suspension of registration of asylum</w:t>
      </w:r>
      <w:r w:rsidR="00A635D0">
        <w:t xml:space="preserve"> </w:t>
      </w:r>
      <w:r w:rsidR="000E1DBE" w:rsidRPr="00E13F20">
        <w:t>seekers in urban areas;</w:t>
      </w:r>
    </w:p>
    <w:p w:rsidR="000E1DBE" w:rsidRPr="00E13F20" w:rsidRDefault="00413433" w:rsidP="00413433">
      <w:pPr>
        <w:pStyle w:val="SingleTxtG"/>
      </w:pPr>
      <w:r>
        <w:tab/>
        <w:t>(b)</w:t>
      </w:r>
      <w:r>
        <w:tab/>
      </w:r>
      <w:r w:rsidR="000E1DBE" w:rsidRPr="00E13F20">
        <w:t>Proposals on the closure of refugee camps;</w:t>
      </w:r>
      <w:r w:rsidR="00866814">
        <w:t xml:space="preserve"> </w:t>
      </w:r>
    </w:p>
    <w:p w:rsidR="000E1DBE" w:rsidRPr="00E13F20" w:rsidRDefault="00413433">
      <w:pPr>
        <w:pStyle w:val="SingleTxtG"/>
      </w:pPr>
      <w:r>
        <w:tab/>
        <w:t>(c)</w:t>
      </w:r>
      <w:r>
        <w:tab/>
      </w:r>
      <w:r w:rsidR="00A635D0">
        <w:t>The r</w:t>
      </w:r>
      <w:r w:rsidR="000E1DBE" w:rsidRPr="00E13F20">
        <w:t>elocation and deportation of refugees without due process, which ha</w:t>
      </w:r>
      <w:r w:rsidR="00A635D0">
        <w:t>s</w:t>
      </w:r>
      <w:r w:rsidR="000E1DBE" w:rsidRPr="00E13F20">
        <w:t xml:space="preserve"> caused family separation and ha</w:t>
      </w:r>
      <w:r w:rsidR="00A635D0">
        <w:t>s</w:t>
      </w:r>
      <w:r w:rsidR="000E1DBE" w:rsidRPr="00E13F20">
        <w:t xml:space="preserve"> left refugee children unaccompanied and </w:t>
      </w:r>
      <w:r w:rsidR="00A635D0">
        <w:t xml:space="preserve">has disrupted </w:t>
      </w:r>
      <w:r w:rsidR="000E1DBE" w:rsidRPr="00E13F20">
        <w:t>their education</w:t>
      </w:r>
      <w:r w:rsidR="000E1DBE">
        <w:t>.</w:t>
      </w:r>
    </w:p>
    <w:p w:rsidR="000E1DBE" w:rsidRPr="004D7410" w:rsidRDefault="00775BCE" w:rsidP="00775BCE">
      <w:pPr>
        <w:pStyle w:val="SingleTxtG"/>
        <w:rPr>
          <w:rFonts w:eastAsia="Malgun Gothic"/>
          <w:b/>
          <w:lang w:eastAsia="zh-CN"/>
        </w:rPr>
      </w:pPr>
      <w:r w:rsidRPr="004D7410">
        <w:rPr>
          <w:rFonts w:eastAsia="Malgun Gothic"/>
          <w:lang w:eastAsia="zh-CN"/>
        </w:rPr>
        <w:t>60.</w:t>
      </w:r>
      <w:r w:rsidRPr="004D7410">
        <w:rPr>
          <w:rFonts w:eastAsia="Malgun Gothic"/>
          <w:lang w:eastAsia="zh-CN"/>
        </w:rPr>
        <w:tab/>
      </w:r>
      <w:r w:rsidR="000E1DBE" w:rsidRPr="004D7410">
        <w:rPr>
          <w:rFonts w:eastAsia="Malgun Gothic"/>
          <w:b/>
          <w:lang w:eastAsia="zh-CN"/>
        </w:rPr>
        <w:t>With reference to the Committee</w:t>
      </w:r>
      <w:r w:rsidR="00B315B6">
        <w:rPr>
          <w:rFonts w:eastAsia="Malgun Gothic"/>
          <w:b/>
          <w:lang w:eastAsia="zh-CN"/>
        </w:rPr>
        <w:t>’</w:t>
      </w:r>
      <w:r w:rsidR="000E1DBE" w:rsidRPr="004D7410">
        <w:rPr>
          <w:rFonts w:eastAsia="Malgun Gothic"/>
          <w:b/>
          <w:lang w:eastAsia="zh-CN"/>
        </w:rPr>
        <w:t xml:space="preserve">s general comment No. 6 </w:t>
      </w:r>
      <w:r w:rsidR="00A635D0">
        <w:rPr>
          <w:rFonts w:eastAsia="Malgun Gothic"/>
          <w:b/>
          <w:lang w:eastAsia="zh-CN"/>
        </w:rPr>
        <w:t xml:space="preserve">(2005) </w:t>
      </w:r>
      <w:r w:rsidR="000E1DBE" w:rsidRPr="004D7410">
        <w:rPr>
          <w:rFonts w:eastAsia="Malgun Gothic"/>
          <w:b/>
          <w:lang w:eastAsia="zh-CN"/>
        </w:rPr>
        <w:t xml:space="preserve">on </w:t>
      </w:r>
      <w:r w:rsidR="0054553E">
        <w:rPr>
          <w:rFonts w:eastAsia="Malgun Gothic"/>
          <w:b/>
          <w:lang w:eastAsia="zh-CN"/>
        </w:rPr>
        <w:t xml:space="preserve">the </w:t>
      </w:r>
      <w:r w:rsidR="000E1DBE" w:rsidRPr="004D7410">
        <w:rPr>
          <w:rFonts w:eastAsia="Malgun Gothic"/>
          <w:b/>
          <w:lang w:eastAsia="zh-CN"/>
        </w:rPr>
        <w:t>treatment of unaccompanied and separated children outside their country of origin, the Committee urges the State party to:</w:t>
      </w:r>
    </w:p>
    <w:p w:rsidR="000E1DBE" w:rsidRPr="00413433" w:rsidRDefault="00413433">
      <w:pPr>
        <w:pStyle w:val="SingleTxtG"/>
        <w:rPr>
          <w:b/>
        </w:rPr>
      </w:pPr>
      <w:r>
        <w:tab/>
        <w:t>(</w:t>
      </w:r>
      <w:proofErr w:type="gramStart"/>
      <w:r>
        <w:t>a</w:t>
      </w:r>
      <w:proofErr w:type="gramEnd"/>
      <w:r>
        <w:t>)</w:t>
      </w:r>
      <w:r>
        <w:tab/>
      </w:r>
      <w:r w:rsidR="000E1DBE" w:rsidRPr="00413433">
        <w:rPr>
          <w:b/>
        </w:rPr>
        <w:t>Ensure all security operations and policies relevant to asylum</w:t>
      </w:r>
      <w:r w:rsidR="0054553E">
        <w:rPr>
          <w:b/>
        </w:rPr>
        <w:t xml:space="preserve"> </w:t>
      </w:r>
      <w:r w:rsidR="000E1DBE" w:rsidRPr="00413433">
        <w:rPr>
          <w:b/>
        </w:rPr>
        <w:t xml:space="preserve">seekers and refugees </w:t>
      </w:r>
      <w:r w:rsidR="005524C0">
        <w:rPr>
          <w:b/>
        </w:rPr>
        <w:t>comply fully</w:t>
      </w:r>
      <w:r w:rsidR="000E1DBE" w:rsidRPr="00413433">
        <w:rPr>
          <w:b/>
        </w:rPr>
        <w:t xml:space="preserve"> with international human rights and refugee law which the State party </w:t>
      </w:r>
      <w:r w:rsidR="005524C0">
        <w:rPr>
          <w:b/>
        </w:rPr>
        <w:t xml:space="preserve">has </w:t>
      </w:r>
      <w:r w:rsidR="000E1DBE" w:rsidRPr="00413433">
        <w:rPr>
          <w:b/>
        </w:rPr>
        <w:t>ratified, in particular the rights of the child;</w:t>
      </w:r>
    </w:p>
    <w:p w:rsidR="000E1DBE" w:rsidRPr="00413433" w:rsidRDefault="00413433" w:rsidP="00413433">
      <w:pPr>
        <w:pStyle w:val="SingleTxtG"/>
        <w:rPr>
          <w:b/>
        </w:rPr>
      </w:pPr>
      <w:r w:rsidRPr="00413433">
        <w:tab/>
        <w:t>(b)</w:t>
      </w:r>
      <w:r>
        <w:rPr>
          <w:b/>
        </w:rPr>
        <w:tab/>
      </w:r>
      <w:r w:rsidR="000E1DBE" w:rsidRPr="00413433">
        <w:rPr>
          <w:b/>
        </w:rPr>
        <w:t>Ensure that return</w:t>
      </w:r>
      <w:r w:rsidR="002A6704">
        <w:rPr>
          <w:b/>
        </w:rPr>
        <w:t>s</w:t>
      </w:r>
      <w:r w:rsidR="000E1DBE" w:rsidRPr="00413433">
        <w:rPr>
          <w:b/>
        </w:rPr>
        <w:t xml:space="preserve"> of refugees, including refugee children, will not occur unless their returns are voluntary and carried out in safety and dignity;</w:t>
      </w:r>
    </w:p>
    <w:p w:rsidR="000E1DBE" w:rsidRPr="00413433" w:rsidRDefault="00413433" w:rsidP="00413433">
      <w:pPr>
        <w:pStyle w:val="SingleTxtG"/>
        <w:rPr>
          <w:b/>
        </w:rPr>
      </w:pPr>
      <w:r w:rsidRPr="00413433">
        <w:tab/>
        <w:t>(c)</w:t>
      </w:r>
      <w:r>
        <w:rPr>
          <w:b/>
        </w:rPr>
        <w:tab/>
      </w:r>
      <w:r w:rsidR="000E1DBE" w:rsidRPr="00413433">
        <w:rPr>
          <w:b/>
        </w:rPr>
        <w:t>Revise the policy on long-term encampment of refugees and allow greater opportunities for refugees to reside outside designated areas;</w:t>
      </w:r>
      <w:r w:rsidR="00866814">
        <w:rPr>
          <w:b/>
        </w:rPr>
        <w:t xml:space="preserve"> </w:t>
      </w:r>
    </w:p>
    <w:p w:rsidR="000E1DBE" w:rsidRPr="00413433" w:rsidRDefault="00413433">
      <w:pPr>
        <w:pStyle w:val="SingleTxtG"/>
        <w:rPr>
          <w:b/>
        </w:rPr>
      </w:pPr>
      <w:r w:rsidRPr="00413433">
        <w:tab/>
        <w:t>(d)</w:t>
      </w:r>
      <w:r>
        <w:rPr>
          <w:b/>
        </w:rPr>
        <w:tab/>
      </w:r>
      <w:r w:rsidR="000E1DBE" w:rsidRPr="00413433">
        <w:rPr>
          <w:b/>
        </w:rPr>
        <w:t>Uphold the rights of the child to family unification and to have his or her best interests taken as a primary consideration in all policies and procedures on refugees and asylum</w:t>
      </w:r>
      <w:r w:rsidR="002A6704">
        <w:rPr>
          <w:b/>
        </w:rPr>
        <w:t xml:space="preserve"> </w:t>
      </w:r>
      <w:r w:rsidR="000E1DBE" w:rsidRPr="00413433">
        <w:rPr>
          <w:b/>
        </w:rPr>
        <w:t xml:space="preserve">seekers. </w:t>
      </w:r>
    </w:p>
    <w:p w:rsidR="000E1DBE" w:rsidRPr="001A5B42" w:rsidRDefault="00775BCE" w:rsidP="00775BCE">
      <w:pPr>
        <w:pStyle w:val="SingleTxtG"/>
        <w:rPr>
          <w:rFonts w:eastAsia="Malgun Gothic"/>
          <w:lang w:eastAsia="zh-CN"/>
        </w:rPr>
      </w:pPr>
      <w:r w:rsidRPr="001A5B42">
        <w:rPr>
          <w:rFonts w:eastAsia="Malgun Gothic"/>
          <w:lang w:eastAsia="zh-CN"/>
        </w:rPr>
        <w:t>61.</w:t>
      </w:r>
      <w:r w:rsidRPr="001A5B42">
        <w:rPr>
          <w:rFonts w:eastAsia="Malgun Gothic"/>
          <w:lang w:eastAsia="zh-CN"/>
        </w:rPr>
        <w:tab/>
      </w:r>
      <w:r w:rsidR="000E1DBE" w:rsidRPr="001A5B42">
        <w:rPr>
          <w:rFonts w:eastAsia="Malgun Gothic"/>
          <w:lang w:eastAsia="zh-CN"/>
        </w:rPr>
        <w:t xml:space="preserve">The Committee welcomes the issuance of “refugee identity passes” to refugee children. However, the Committee is also concerned that individual identification cards, which are used as a basis for accessing social services such as education or health care, are issued only to </w:t>
      </w:r>
      <w:r w:rsidR="00824799">
        <w:rPr>
          <w:rFonts w:eastAsia="Malgun Gothic"/>
          <w:lang w:eastAsia="zh-CN"/>
        </w:rPr>
        <w:t xml:space="preserve">those </w:t>
      </w:r>
      <w:r w:rsidR="000E1DBE" w:rsidRPr="001A5B42">
        <w:rPr>
          <w:rFonts w:eastAsia="Malgun Gothic"/>
          <w:lang w:eastAsia="zh-CN"/>
        </w:rPr>
        <w:t xml:space="preserve">who are living in urban areas and are </w:t>
      </w:r>
      <w:r w:rsidR="00824799">
        <w:rPr>
          <w:rFonts w:eastAsia="Malgun Gothic"/>
          <w:lang w:eastAsia="zh-CN"/>
        </w:rPr>
        <w:t>over</w:t>
      </w:r>
      <w:r w:rsidR="00824799" w:rsidRPr="001A5B42">
        <w:rPr>
          <w:rFonts w:eastAsia="Malgun Gothic"/>
          <w:lang w:eastAsia="zh-CN"/>
        </w:rPr>
        <w:t xml:space="preserve"> </w:t>
      </w:r>
      <w:r w:rsidR="000E1DBE" w:rsidRPr="001A5B42">
        <w:rPr>
          <w:rFonts w:eastAsia="Malgun Gothic"/>
          <w:lang w:eastAsia="zh-CN"/>
        </w:rPr>
        <w:t xml:space="preserve">16 years old or recognized as unaccompanied or separated children. </w:t>
      </w:r>
    </w:p>
    <w:p w:rsidR="000E1DBE" w:rsidRPr="004D7410" w:rsidRDefault="00775BCE" w:rsidP="00775BCE">
      <w:pPr>
        <w:pStyle w:val="SingleTxtG"/>
        <w:rPr>
          <w:rFonts w:eastAsia="Malgun Gothic"/>
          <w:b/>
          <w:lang w:eastAsia="zh-CN"/>
        </w:rPr>
      </w:pPr>
      <w:r w:rsidRPr="004D7410">
        <w:rPr>
          <w:rFonts w:eastAsia="Malgun Gothic"/>
          <w:lang w:eastAsia="zh-CN"/>
        </w:rPr>
        <w:t>62.</w:t>
      </w:r>
      <w:r w:rsidRPr="004D7410">
        <w:rPr>
          <w:rFonts w:eastAsia="Malgun Gothic"/>
          <w:lang w:eastAsia="zh-CN"/>
        </w:rPr>
        <w:tab/>
      </w:r>
      <w:r w:rsidR="000E1DBE" w:rsidRPr="004D7410">
        <w:rPr>
          <w:rFonts w:eastAsia="Malgun Gothic"/>
          <w:b/>
          <w:lang w:eastAsia="zh-CN"/>
        </w:rPr>
        <w:t>The Committee recommends that the State party issue individual identity documentation to all refugee and asylum-seeking children regardless of their age, residence or status of family unification in order to guarantee their refugee or asylum-seeking status and their access to essential services.</w:t>
      </w:r>
    </w:p>
    <w:p w:rsidR="000E1DBE" w:rsidRPr="00E13F20" w:rsidRDefault="00413433" w:rsidP="00413433">
      <w:pPr>
        <w:pStyle w:val="H23G"/>
      </w:pPr>
      <w:r>
        <w:tab/>
      </w:r>
      <w:r>
        <w:tab/>
      </w:r>
      <w:r w:rsidR="000E1DBE" w:rsidRPr="00E13F20">
        <w:t>Internally displaced children</w:t>
      </w:r>
    </w:p>
    <w:p w:rsidR="000E1DBE" w:rsidRPr="001A5B42" w:rsidRDefault="00775BCE" w:rsidP="00775BCE">
      <w:pPr>
        <w:pStyle w:val="SingleTxtG"/>
        <w:rPr>
          <w:rFonts w:eastAsia="Malgun Gothic"/>
          <w:lang w:eastAsia="zh-CN"/>
        </w:rPr>
      </w:pPr>
      <w:r w:rsidRPr="001A5B42">
        <w:rPr>
          <w:rFonts w:eastAsia="Malgun Gothic"/>
          <w:lang w:eastAsia="zh-CN"/>
        </w:rPr>
        <w:t>63.</w:t>
      </w:r>
      <w:r w:rsidRPr="001A5B42">
        <w:rPr>
          <w:rFonts w:eastAsia="Malgun Gothic"/>
          <w:lang w:eastAsia="zh-CN"/>
        </w:rPr>
        <w:tab/>
      </w:r>
      <w:r w:rsidR="000E1DBE" w:rsidRPr="001A5B42">
        <w:rPr>
          <w:rFonts w:eastAsia="Malgun Gothic"/>
          <w:lang w:eastAsia="zh-CN"/>
        </w:rPr>
        <w:t>The Committee welcomes the adoption of the Prevention, Protection and Assistance to Internally Displaced Persons</w:t>
      </w:r>
      <w:r w:rsidR="00E131D5">
        <w:rPr>
          <w:rFonts w:eastAsia="Malgun Gothic"/>
          <w:lang w:eastAsia="zh-CN"/>
        </w:rPr>
        <w:t xml:space="preserve"> and Affected Communities</w:t>
      </w:r>
      <w:r w:rsidR="000E1DBE" w:rsidRPr="001A5B42">
        <w:rPr>
          <w:rFonts w:eastAsia="Malgun Gothic"/>
          <w:lang w:eastAsia="zh-CN"/>
        </w:rPr>
        <w:t xml:space="preserve"> Act (2012) to resettle people displaced by the 2007</w:t>
      </w:r>
      <w:r w:rsidR="00A2572F">
        <w:rPr>
          <w:rFonts w:eastAsia="Malgun Gothic"/>
          <w:lang w:eastAsia="zh-CN"/>
        </w:rPr>
        <w:t>-</w:t>
      </w:r>
      <w:r w:rsidR="000E1DBE" w:rsidRPr="001A5B42">
        <w:rPr>
          <w:rFonts w:eastAsia="Malgun Gothic"/>
          <w:lang w:eastAsia="zh-CN"/>
        </w:rPr>
        <w:t>2008 post-election violence. Nevertheless, the Committee is concerned that:</w:t>
      </w:r>
    </w:p>
    <w:p w:rsidR="000E1DBE" w:rsidRPr="00E13F20" w:rsidRDefault="00413433">
      <w:pPr>
        <w:pStyle w:val="SingleTxtG"/>
      </w:pPr>
      <w:r>
        <w:tab/>
        <w:t>(a)</w:t>
      </w:r>
      <w:r>
        <w:tab/>
      </w:r>
      <w:r w:rsidR="000E1DBE" w:rsidRPr="00E13F20">
        <w:t>Some internally displaced persons in Rift Valley, including children, remain in need of durable solution</w:t>
      </w:r>
      <w:r w:rsidR="005328B9">
        <w:t>s</w:t>
      </w:r>
      <w:r w:rsidR="000E1DBE" w:rsidRPr="00E13F20">
        <w:t xml:space="preserve"> and legal protection;</w:t>
      </w:r>
    </w:p>
    <w:p w:rsidR="000E1DBE" w:rsidRPr="00E13F20" w:rsidRDefault="00413433">
      <w:pPr>
        <w:pStyle w:val="SingleTxtG"/>
      </w:pPr>
      <w:r>
        <w:tab/>
        <w:t>(b)</w:t>
      </w:r>
      <w:r>
        <w:tab/>
      </w:r>
      <w:r w:rsidR="000E1DBE" w:rsidRPr="00E13F20">
        <w:t xml:space="preserve">Reconstruction of houses and public facilities has </w:t>
      </w:r>
      <w:r w:rsidR="000E1DBE">
        <w:t xml:space="preserve">reportedly </w:t>
      </w:r>
      <w:r w:rsidR="000E1DBE" w:rsidRPr="00E13F20">
        <w:t>not commenced for persons displaced prior to 2007</w:t>
      </w:r>
      <w:r w:rsidR="00A2572F">
        <w:t>-</w:t>
      </w:r>
      <w:r w:rsidR="000E1DBE" w:rsidRPr="00E13F20">
        <w:t xml:space="preserve">2008 violence, such as those in </w:t>
      </w:r>
      <w:proofErr w:type="spellStart"/>
      <w:r w:rsidR="000E1DBE" w:rsidRPr="00E13F20">
        <w:t>Moyale</w:t>
      </w:r>
      <w:proofErr w:type="spellEnd"/>
      <w:r w:rsidR="000E1DBE" w:rsidRPr="00E13F20">
        <w:t xml:space="preserve"> and </w:t>
      </w:r>
      <w:proofErr w:type="spellStart"/>
      <w:r w:rsidR="000E1DBE" w:rsidRPr="00E13F20">
        <w:t>Marsabit</w:t>
      </w:r>
      <w:proofErr w:type="spellEnd"/>
      <w:r w:rsidR="000E1DBE" w:rsidRPr="00E13F20">
        <w:t>.</w:t>
      </w:r>
    </w:p>
    <w:p w:rsidR="000E1DBE" w:rsidRPr="004D7410" w:rsidRDefault="00775BCE" w:rsidP="00775BCE">
      <w:pPr>
        <w:pStyle w:val="SingleTxtG"/>
        <w:rPr>
          <w:rFonts w:eastAsia="Malgun Gothic"/>
          <w:b/>
          <w:lang w:eastAsia="zh-CN"/>
        </w:rPr>
      </w:pPr>
      <w:r w:rsidRPr="004D7410">
        <w:rPr>
          <w:rFonts w:eastAsia="Malgun Gothic"/>
          <w:lang w:eastAsia="zh-CN"/>
        </w:rPr>
        <w:t>64.</w:t>
      </w:r>
      <w:r w:rsidRPr="004D7410">
        <w:rPr>
          <w:rFonts w:eastAsia="Malgun Gothic"/>
          <w:lang w:eastAsia="zh-CN"/>
        </w:rPr>
        <w:tab/>
      </w:r>
      <w:r w:rsidR="000E1DBE" w:rsidRPr="004D7410">
        <w:rPr>
          <w:rFonts w:eastAsia="Malgun Gothic"/>
          <w:b/>
          <w:lang w:eastAsia="zh-CN"/>
        </w:rPr>
        <w:t>The Committee recommends that the State party:</w:t>
      </w:r>
    </w:p>
    <w:p w:rsidR="000E1DBE" w:rsidRPr="00413433" w:rsidRDefault="00413433" w:rsidP="00775BCE">
      <w:pPr>
        <w:pStyle w:val="SingleTxtG"/>
        <w:rPr>
          <w:b/>
        </w:rPr>
      </w:pPr>
      <w:r>
        <w:tab/>
        <w:t>(a)</w:t>
      </w:r>
      <w:r>
        <w:tab/>
      </w:r>
      <w:r w:rsidR="00FD42F7">
        <w:rPr>
          <w:b/>
        </w:rPr>
        <w:t>I</w:t>
      </w:r>
      <w:r w:rsidR="000E1DBE" w:rsidRPr="00413433">
        <w:rPr>
          <w:b/>
        </w:rPr>
        <w:t xml:space="preserve">mplement </w:t>
      </w:r>
      <w:r w:rsidR="00FD42F7">
        <w:rPr>
          <w:b/>
        </w:rPr>
        <w:t xml:space="preserve">effectively </w:t>
      </w:r>
      <w:r w:rsidR="000E1DBE" w:rsidRPr="00413433">
        <w:rPr>
          <w:b/>
        </w:rPr>
        <w:t xml:space="preserve">the </w:t>
      </w:r>
      <w:r w:rsidR="00E131D5" w:rsidRPr="00E131D5">
        <w:rPr>
          <w:b/>
        </w:rPr>
        <w:t xml:space="preserve">Prevention, Protection and Assistance to Internally Displaced Persons and Affected </w:t>
      </w:r>
      <w:proofErr w:type="gramStart"/>
      <w:r w:rsidR="00E131D5" w:rsidRPr="00E131D5">
        <w:rPr>
          <w:b/>
        </w:rPr>
        <w:t>Communities  Act</w:t>
      </w:r>
      <w:proofErr w:type="gramEnd"/>
      <w:r w:rsidR="000E1DBE" w:rsidRPr="00413433">
        <w:rPr>
          <w:b/>
        </w:rPr>
        <w:t xml:space="preserve"> (2012),</w:t>
      </w:r>
      <w:r w:rsidR="003C0BE6">
        <w:rPr>
          <w:b/>
        </w:rPr>
        <w:t xml:space="preserve"> </w:t>
      </w:r>
      <w:r w:rsidR="00E131D5">
        <w:rPr>
          <w:b/>
        </w:rPr>
        <w:t>finalize</w:t>
      </w:r>
      <w:r w:rsidR="000E1DBE" w:rsidRPr="00413433">
        <w:rPr>
          <w:b/>
        </w:rPr>
        <w:t xml:space="preserve"> the draft policy on internally displaced persons,</w:t>
      </w:r>
      <w:r w:rsidR="003C0BE6">
        <w:rPr>
          <w:b/>
        </w:rPr>
        <w:t xml:space="preserve"> </w:t>
      </w:r>
      <w:r w:rsidR="000E1DBE" w:rsidRPr="00413433">
        <w:rPr>
          <w:b/>
        </w:rPr>
        <w:t xml:space="preserve">and </w:t>
      </w:r>
      <w:r w:rsidR="00E131D5">
        <w:rPr>
          <w:b/>
        </w:rPr>
        <w:t>issue</w:t>
      </w:r>
      <w:r w:rsidR="000E1DBE" w:rsidRPr="00413433">
        <w:rPr>
          <w:b/>
        </w:rPr>
        <w:t xml:space="preserve"> regulations to operationalize</w:t>
      </w:r>
      <w:r w:rsidR="003C0BE6">
        <w:rPr>
          <w:b/>
        </w:rPr>
        <w:t xml:space="preserve"> </w:t>
      </w:r>
      <w:r w:rsidR="000E1DBE" w:rsidRPr="00413433">
        <w:rPr>
          <w:b/>
        </w:rPr>
        <w:t>the Act;</w:t>
      </w:r>
    </w:p>
    <w:p w:rsidR="000E1DBE" w:rsidRPr="00413433" w:rsidRDefault="00413433">
      <w:pPr>
        <w:pStyle w:val="SingleTxtG"/>
        <w:rPr>
          <w:b/>
        </w:rPr>
      </w:pPr>
      <w:r w:rsidRPr="00413433">
        <w:rPr>
          <w:b/>
        </w:rPr>
        <w:tab/>
      </w:r>
      <w:r w:rsidRPr="00413433">
        <w:t>(b)</w:t>
      </w:r>
      <w:r>
        <w:rPr>
          <w:b/>
        </w:rPr>
        <w:tab/>
      </w:r>
      <w:r w:rsidR="000E1DBE" w:rsidRPr="00413433">
        <w:rPr>
          <w:b/>
        </w:rPr>
        <w:t>Facilitate conflict resolution, peacebuilding, resettlement and reconstruction for persons displaced prior to</w:t>
      </w:r>
      <w:r w:rsidR="005157B1">
        <w:rPr>
          <w:b/>
        </w:rPr>
        <w:t xml:space="preserve"> the</w:t>
      </w:r>
      <w:r w:rsidR="000E1DBE" w:rsidRPr="00413433">
        <w:rPr>
          <w:b/>
        </w:rPr>
        <w:t xml:space="preserve"> 2007</w:t>
      </w:r>
      <w:r w:rsidR="00A2572F">
        <w:rPr>
          <w:b/>
        </w:rPr>
        <w:t>-</w:t>
      </w:r>
      <w:r w:rsidR="000E1DBE" w:rsidRPr="00413433">
        <w:rPr>
          <w:b/>
        </w:rPr>
        <w:t>2008 violence</w:t>
      </w:r>
      <w:r w:rsidR="005157B1">
        <w:rPr>
          <w:b/>
        </w:rPr>
        <w:t>,</w:t>
      </w:r>
      <w:r w:rsidR="000E1DBE" w:rsidRPr="00413433">
        <w:rPr>
          <w:b/>
        </w:rPr>
        <w:t xml:space="preserve"> in accordance</w:t>
      </w:r>
      <w:r>
        <w:rPr>
          <w:b/>
        </w:rPr>
        <w:t xml:space="preserve"> with the peace declaration of </w:t>
      </w:r>
      <w:r w:rsidR="000E1DBE" w:rsidRPr="00413433">
        <w:rPr>
          <w:b/>
        </w:rPr>
        <w:t>February 2014;</w:t>
      </w:r>
    </w:p>
    <w:p w:rsidR="000E1DBE" w:rsidRPr="00413433" w:rsidRDefault="00413433">
      <w:pPr>
        <w:pStyle w:val="SingleTxtG"/>
        <w:rPr>
          <w:b/>
        </w:rPr>
      </w:pPr>
      <w:r w:rsidRPr="00413433">
        <w:rPr>
          <w:b/>
        </w:rPr>
        <w:tab/>
      </w:r>
      <w:r w:rsidRPr="00413433">
        <w:t>(c)</w:t>
      </w:r>
      <w:r w:rsidRPr="00413433">
        <w:tab/>
      </w:r>
      <w:r w:rsidR="000E1DBE" w:rsidRPr="00413433">
        <w:rPr>
          <w:b/>
        </w:rPr>
        <w:t>Accede to the African Union Convention for the Protection and Assistance of Internally Displaced Persons in Afri</w:t>
      </w:r>
      <w:r w:rsidRPr="00413433">
        <w:rPr>
          <w:b/>
        </w:rPr>
        <w:t>ca (</w:t>
      </w:r>
      <w:r w:rsidR="005157B1">
        <w:rPr>
          <w:b/>
        </w:rPr>
        <w:t>Kampala</w:t>
      </w:r>
      <w:r w:rsidR="005157B1" w:rsidRPr="00413433">
        <w:rPr>
          <w:b/>
        </w:rPr>
        <w:t xml:space="preserve"> </w:t>
      </w:r>
      <w:r w:rsidRPr="00413433">
        <w:rPr>
          <w:b/>
        </w:rPr>
        <w:t>Convention) (2009).</w:t>
      </w:r>
    </w:p>
    <w:p w:rsidR="000E1DBE" w:rsidRPr="00E13F20" w:rsidRDefault="00413433" w:rsidP="00413433">
      <w:pPr>
        <w:pStyle w:val="H23G"/>
      </w:pPr>
      <w:r>
        <w:tab/>
      </w:r>
      <w:r>
        <w:tab/>
      </w:r>
      <w:r w:rsidR="000E1DBE" w:rsidRPr="00E13F20">
        <w:t xml:space="preserve">Children in armed conflicts </w:t>
      </w:r>
    </w:p>
    <w:p w:rsidR="000E1DBE" w:rsidRPr="001A5B42" w:rsidRDefault="00775BCE" w:rsidP="00775BCE">
      <w:pPr>
        <w:pStyle w:val="SingleTxtG"/>
        <w:rPr>
          <w:rFonts w:eastAsia="Malgun Gothic"/>
          <w:lang w:eastAsia="zh-CN"/>
        </w:rPr>
      </w:pPr>
      <w:r w:rsidRPr="001A5B42">
        <w:rPr>
          <w:rFonts w:eastAsia="Malgun Gothic"/>
          <w:lang w:eastAsia="zh-CN"/>
        </w:rPr>
        <w:t>65.</w:t>
      </w:r>
      <w:r w:rsidRPr="001A5B42">
        <w:rPr>
          <w:rFonts w:eastAsia="Malgun Gothic"/>
          <w:lang w:eastAsia="zh-CN"/>
        </w:rPr>
        <w:tab/>
      </w:r>
      <w:r w:rsidR="000E1DBE" w:rsidRPr="001A5B42">
        <w:rPr>
          <w:rFonts w:eastAsia="Malgun Gothic"/>
          <w:lang w:eastAsia="zh-CN"/>
        </w:rPr>
        <w:t xml:space="preserve">The Committee is concerned </w:t>
      </w:r>
      <w:r w:rsidR="00202582">
        <w:rPr>
          <w:rFonts w:eastAsia="Malgun Gothic"/>
          <w:lang w:eastAsia="zh-CN"/>
        </w:rPr>
        <w:t>about the</w:t>
      </w:r>
      <w:r w:rsidR="00202582" w:rsidRPr="001A5B42">
        <w:rPr>
          <w:rFonts w:eastAsia="Malgun Gothic"/>
          <w:lang w:eastAsia="zh-CN"/>
        </w:rPr>
        <w:t xml:space="preserve"> </w:t>
      </w:r>
      <w:r w:rsidR="000E1DBE" w:rsidRPr="001A5B42">
        <w:rPr>
          <w:rFonts w:eastAsia="Malgun Gothic"/>
          <w:lang w:eastAsia="zh-CN"/>
        </w:rPr>
        <w:t>“radicalization” of children and their recruitment into non-State armed groups</w:t>
      </w:r>
      <w:r w:rsidR="00202582">
        <w:rPr>
          <w:rFonts w:eastAsia="Malgun Gothic"/>
          <w:lang w:eastAsia="zh-CN"/>
        </w:rPr>
        <w:t>,</w:t>
      </w:r>
      <w:r w:rsidR="000E1DBE" w:rsidRPr="001A5B42">
        <w:rPr>
          <w:rFonts w:eastAsia="Malgun Gothic"/>
          <w:lang w:eastAsia="zh-CN"/>
        </w:rPr>
        <w:t xml:space="preserve"> mainly due to the social</w:t>
      </w:r>
      <w:r w:rsidR="00202582">
        <w:rPr>
          <w:rFonts w:eastAsia="Malgun Gothic"/>
          <w:lang w:eastAsia="zh-CN"/>
        </w:rPr>
        <w:t xml:space="preserve"> and</w:t>
      </w:r>
      <w:r w:rsidR="000E1DBE" w:rsidRPr="001A5B42">
        <w:rPr>
          <w:rFonts w:eastAsia="Malgun Gothic"/>
          <w:lang w:eastAsia="zh-CN"/>
        </w:rPr>
        <w:t xml:space="preserve"> economic marginalization of certain religious or ethnic groups. The Committee is </w:t>
      </w:r>
      <w:r w:rsidR="00202582">
        <w:rPr>
          <w:rFonts w:eastAsia="Malgun Gothic"/>
          <w:lang w:eastAsia="zh-CN"/>
        </w:rPr>
        <w:t>also</w:t>
      </w:r>
      <w:r w:rsidR="00202582" w:rsidRPr="001A5B42">
        <w:rPr>
          <w:rFonts w:eastAsia="Malgun Gothic"/>
          <w:lang w:eastAsia="zh-CN"/>
        </w:rPr>
        <w:t xml:space="preserve"> </w:t>
      </w:r>
      <w:r w:rsidR="000E1DBE" w:rsidRPr="001A5B42">
        <w:rPr>
          <w:rFonts w:eastAsia="Malgun Gothic"/>
          <w:lang w:eastAsia="zh-CN"/>
        </w:rPr>
        <w:t>concerned about</w:t>
      </w:r>
      <w:r w:rsidR="000E0323">
        <w:rPr>
          <w:rFonts w:eastAsia="Malgun Gothic"/>
          <w:lang w:eastAsia="zh-CN"/>
        </w:rPr>
        <w:t>:</w:t>
      </w:r>
    </w:p>
    <w:p w:rsidR="000E1DBE" w:rsidRDefault="00413433" w:rsidP="00413433">
      <w:pPr>
        <w:pStyle w:val="SingleTxtG"/>
      </w:pPr>
      <w:r>
        <w:tab/>
        <w:t>(a)</w:t>
      </w:r>
      <w:r>
        <w:tab/>
      </w:r>
      <w:r w:rsidR="000E1DBE" w:rsidRPr="00E13F20">
        <w:t xml:space="preserve">Certain counter-terrorism and security measures, such as mass raids, </w:t>
      </w:r>
      <w:r w:rsidR="00B459D1">
        <w:t xml:space="preserve">which </w:t>
      </w:r>
      <w:r w:rsidR="000E1DBE" w:rsidRPr="00E13F20">
        <w:t xml:space="preserve">do not comply with international human rights standards, including the Convention, and </w:t>
      </w:r>
      <w:r w:rsidR="00B459D1">
        <w:t xml:space="preserve">which have </w:t>
      </w:r>
      <w:r w:rsidR="000E1DBE" w:rsidRPr="00E13F20">
        <w:t>caused family separation, arbitrary detention</w:t>
      </w:r>
      <w:r w:rsidR="00B459D1">
        <w:t>s</w:t>
      </w:r>
      <w:r w:rsidR="000E1DBE" w:rsidRPr="00E13F20">
        <w:t xml:space="preserve"> of children, and negative psychological impact</w:t>
      </w:r>
      <w:r w:rsidR="00B459D1">
        <w:t>s</w:t>
      </w:r>
      <w:r w:rsidR="000E1DBE" w:rsidRPr="00E13F20">
        <w:t xml:space="preserve"> on children affected by the measures, such as fear and feeling</w:t>
      </w:r>
      <w:r w:rsidR="00B459D1">
        <w:t>s</w:t>
      </w:r>
      <w:r w:rsidR="000E1DBE" w:rsidRPr="00E13F20">
        <w:t xml:space="preserve"> of collective punishment;</w:t>
      </w:r>
      <w:r w:rsidR="000E1DBE" w:rsidRPr="00715F67">
        <w:rPr>
          <w:lang w:eastAsia="en-GB"/>
        </w:rPr>
        <w:t xml:space="preserve"> </w:t>
      </w:r>
    </w:p>
    <w:p w:rsidR="000E1DBE" w:rsidRPr="00E13F20" w:rsidRDefault="00413433">
      <w:pPr>
        <w:pStyle w:val="SingleTxtG"/>
      </w:pPr>
      <w:r>
        <w:rPr>
          <w:lang w:eastAsia="en-GB"/>
        </w:rPr>
        <w:tab/>
        <w:t>(b)</w:t>
      </w:r>
      <w:r>
        <w:rPr>
          <w:lang w:eastAsia="en-GB"/>
        </w:rPr>
        <w:tab/>
      </w:r>
      <w:r w:rsidR="000E1DBE" w:rsidRPr="00E13F20">
        <w:rPr>
          <w:lang w:eastAsia="en-GB"/>
        </w:rPr>
        <w:t>Increas</w:t>
      </w:r>
      <w:r w:rsidR="000E1DBE">
        <w:rPr>
          <w:lang w:eastAsia="en-GB"/>
        </w:rPr>
        <w:t>ed</w:t>
      </w:r>
      <w:r w:rsidR="000E1DBE" w:rsidRPr="00E13F20">
        <w:rPr>
          <w:lang w:eastAsia="en-GB"/>
        </w:rPr>
        <w:t xml:space="preserve"> attacks on </w:t>
      </w:r>
      <w:r w:rsidR="000E1DBE" w:rsidRPr="00E13F20">
        <w:rPr>
          <w:lang w:eastAsia="ja-JP"/>
        </w:rPr>
        <w:t>educational institutions and teachers by non-State armed groups</w:t>
      </w:r>
      <w:r w:rsidR="004938D6">
        <w:rPr>
          <w:lang w:eastAsia="ja-JP"/>
        </w:rPr>
        <w:t>,</w:t>
      </w:r>
      <w:r w:rsidR="000E1DBE" w:rsidRPr="00E13F20">
        <w:rPr>
          <w:lang w:eastAsia="ja-JP"/>
        </w:rPr>
        <w:t xml:space="preserve"> leading to mass deserting </w:t>
      </w:r>
      <w:r w:rsidR="004938D6">
        <w:rPr>
          <w:lang w:eastAsia="ja-JP"/>
        </w:rPr>
        <w:t>by</w:t>
      </w:r>
      <w:r w:rsidR="004938D6" w:rsidRPr="00E13F20">
        <w:rPr>
          <w:lang w:eastAsia="ja-JP"/>
        </w:rPr>
        <w:t xml:space="preserve"> </w:t>
      </w:r>
      <w:r w:rsidR="000E1DBE" w:rsidRPr="00E13F20">
        <w:rPr>
          <w:lang w:eastAsia="ja-JP"/>
        </w:rPr>
        <w:t xml:space="preserve">teachers and </w:t>
      </w:r>
      <w:r w:rsidR="004938D6">
        <w:rPr>
          <w:lang w:eastAsia="ja-JP"/>
        </w:rPr>
        <w:t>the closing down</w:t>
      </w:r>
      <w:r w:rsidR="000E1DBE">
        <w:rPr>
          <w:lang w:eastAsia="ja-JP"/>
        </w:rPr>
        <w:t xml:space="preserve"> of schools in </w:t>
      </w:r>
      <w:r w:rsidR="004938D6">
        <w:rPr>
          <w:lang w:eastAsia="ja-JP"/>
        </w:rPr>
        <w:t xml:space="preserve">the </w:t>
      </w:r>
      <w:r w:rsidR="000E1DBE">
        <w:rPr>
          <w:lang w:eastAsia="ja-JP"/>
        </w:rPr>
        <w:t>affected areas.</w:t>
      </w:r>
    </w:p>
    <w:p w:rsidR="000E1DBE" w:rsidRPr="004D7410" w:rsidRDefault="00775BCE" w:rsidP="00775BCE">
      <w:pPr>
        <w:pStyle w:val="SingleTxtG"/>
        <w:rPr>
          <w:rFonts w:eastAsia="Malgun Gothic"/>
          <w:b/>
          <w:lang w:eastAsia="zh-CN"/>
        </w:rPr>
      </w:pPr>
      <w:r w:rsidRPr="004D7410">
        <w:rPr>
          <w:rFonts w:eastAsia="Malgun Gothic"/>
          <w:lang w:eastAsia="zh-CN"/>
        </w:rPr>
        <w:t>66.</w:t>
      </w:r>
      <w:r w:rsidRPr="004D7410">
        <w:rPr>
          <w:rFonts w:eastAsia="Malgun Gothic"/>
          <w:lang w:eastAsia="zh-CN"/>
        </w:rPr>
        <w:tab/>
      </w:r>
      <w:r w:rsidR="000E1DBE" w:rsidRPr="004D7410">
        <w:rPr>
          <w:rFonts w:eastAsia="Malgun Gothic"/>
          <w:b/>
          <w:lang w:eastAsia="zh-CN"/>
        </w:rPr>
        <w:t>The Committee urges the State party to:</w:t>
      </w:r>
    </w:p>
    <w:p w:rsidR="000E1DBE" w:rsidRPr="00413433" w:rsidRDefault="00413433" w:rsidP="00413433">
      <w:pPr>
        <w:pStyle w:val="SingleTxtG"/>
        <w:rPr>
          <w:b/>
        </w:rPr>
      </w:pPr>
      <w:r>
        <w:tab/>
      </w:r>
      <w:r w:rsidRPr="00413433">
        <w:t>(a)</w:t>
      </w:r>
      <w:r w:rsidRPr="00413433">
        <w:rPr>
          <w:b/>
        </w:rPr>
        <w:tab/>
      </w:r>
      <w:r w:rsidR="000E1DBE" w:rsidRPr="00413433">
        <w:rPr>
          <w:b/>
        </w:rPr>
        <w:t xml:space="preserve">Enhance its efforts to prevent radicalization of children by prioritizing efforts to eliminate </w:t>
      </w:r>
      <w:r w:rsidR="00066897">
        <w:rPr>
          <w:b/>
        </w:rPr>
        <w:t xml:space="preserve">the </w:t>
      </w:r>
      <w:r w:rsidR="000E1DBE" w:rsidRPr="00413433">
        <w:rPr>
          <w:b/>
        </w:rPr>
        <w:t xml:space="preserve">social, economic and political marginalization of certain groups, in particular children and youth who belong to Muslim communities </w:t>
      </w:r>
      <w:r w:rsidR="00B941B3">
        <w:rPr>
          <w:b/>
        </w:rPr>
        <w:t>or</w:t>
      </w:r>
      <w:r w:rsidR="000E1DBE" w:rsidRPr="00413433">
        <w:rPr>
          <w:b/>
        </w:rPr>
        <w:t xml:space="preserve"> </w:t>
      </w:r>
      <w:r w:rsidR="00066897">
        <w:rPr>
          <w:b/>
        </w:rPr>
        <w:t xml:space="preserve">to the </w:t>
      </w:r>
      <w:r w:rsidR="000E1DBE" w:rsidRPr="00413433">
        <w:rPr>
          <w:b/>
        </w:rPr>
        <w:t>Somali ethnic group;</w:t>
      </w:r>
    </w:p>
    <w:p w:rsidR="000E1DBE" w:rsidRPr="00413433" w:rsidRDefault="00413433">
      <w:pPr>
        <w:pStyle w:val="SingleTxtG"/>
        <w:rPr>
          <w:b/>
        </w:rPr>
      </w:pPr>
      <w:r w:rsidRPr="00413433">
        <w:rPr>
          <w:b/>
        </w:rPr>
        <w:tab/>
      </w:r>
      <w:r w:rsidRPr="00413433">
        <w:t>(b)</w:t>
      </w:r>
      <w:r w:rsidRPr="00413433">
        <w:rPr>
          <w:b/>
        </w:rPr>
        <w:tab/>
      </w:r>
      <w:r w:rsidR="000E1DBE" w:rsidRPr="00413433">
        <w:rPr>
          <w:b/>
        </w:rPr>
        <w:t>Ensure</w:t>
      </w:r>
      <w:r w:rsidR="00066897">
        <w:rPr>
          <w:b/>
        </w:rPr>
        <w:t xml:space="preserve"> that</w:t>
      </w:r>
      <w:r w:rsidR="000E1DBE" w:rsidRPr="00413433">
        <w:rPr>
          <w:b/>
        </w:rPr>
        <w:t xml:space="preserve"> counter-terrorism and security measures fully respect the rights of the child provided under the Convention and are sensitive to the potential negative impact on children who are affected by such measures. The Committee wishes to underline that measures </w:t>
      </w:r>
      <w:r w:rsidR="00434626">
        <w:rPr>
          <w:b/>
        </w:rPr>
        <w:t>that</w:t>
      </w:r>
      <w:r w:rsidR="00434626" w:rsidRPr="00413433">
        <w:rPr>
          <w:b/>
        </w:rPr>
        <w:t xml:space="preserve"> </w:t>
      </w:r>
      <w:r w:rsidR="000E1DBE" w:rsidRPr="00413433">
        <w:rPr>
          <w:b/>
        </w:rPr>
        <w:t xml:space="preserve">do not fully comply with human rights standards would be counterproductive and may </w:t>
      </w:r>
      <w:r w:rsidR="00434626">
        <w:rPr>
          <w:b/>
        </w:rPr>
        <w:t>contribute further</w:t>
      </w:r>
      <w:r w:rsidR="000E1DBE" w:rsidRPr="00413433">
        <w:rPr>
          <w:b/>
        </w:rPr>
        <w:t xml:space="preserve"> to the radicalization of children;</w:t>
      </w:r>
    </w:p>
    <w:p w:rsidR="000E1DBE" w:rsidRPr="00413433" w:rsidRDefault="00413433">
      <w:pPr>
        <w:pStyle w:val="SingleTxtG"/>
        <w:rPr>
          <w:b/>
        </w:rPr>
      </w:pPr>
      <w:r w:rsidRPr="00413433">
        <w:rPr>
          <w:b/>
        </w:rPr>
        <w:tab/>
      </w:r>
      <w:r w:rsidRPr="00413433">
        <w:t>(c)</w:t>
      </w:r>
      <w:r w:rsidRPr="00413433">
        <w:rPr>
          <w:b/>
        </w:rPr>
        <w:tab/>
      </w:r>
      <w:r w:rsidR="000E1DBE" w:rsidRPr="00413433">
        <w:rPr>
          <w:b/>
        </w:rPr>
        <w:t xml:space="preserve">Implement the Guidelines for Protecting Schools and Universities from Military Use </w:t>
      </w:r>
      <w:r w:rsidR="00434626">
        <w:rPr>
          <w:b/>
        </w:rPr>
        <w:t>d</w:t>
      </w:r>
      <w:r w:rsidR="000E1DBE" w:rsidRPr="00413433">
        <w:rPr>
          <w:b/>
        </w:rPr>
        <w:t>uring Armed Conflict, as the State party pledged under the Safe Schools Declaration (2015).</w:t>
      </w:r>
      <w:r w:rsidR="000E1DBE" w:rsidRPr="00413433">
        <w:rPr>
          <w:rStyle w:val="CommentReference"/>
          <w:b/>
        </w:rPr>
        <w:t xml:space="preserve"> </w:t>
      </w:r>
    </w:p>
    <w:p w:rsidR="000E1DBE" w:rsidRPr="00E13F20" w:rsidRDefault="000E1DBE" w:rsidP="000E1DBE">
      <w:pPr>
        <w:spacing w:after="120" w:line="240" w:lineRule="auto"/>
        <w:rPr>
          <w:b/>
        </w:rPr>
      </w:pPr>
      <w:r w:rsidRPr="00E13F20">
        <w:tab/>
      </w:r>
      <w:r w:rsidRPr="00E13F20">
        <w:tab/>
      </w:r>
      <w:r w:rsidRPr="00E13F20">
        <w:rPr>
          <w:b/>
        </w:rPr>
        <w:t>Children belonging to indigenous groups</w:t>
      </w:r>
    </w:p>
    <w:p w:rsidR="000E1DBE" w:rsidRPr="00413433" w:rsidRDefault="00775BCE" w:rsidP="00775BCE">
      <w:pPr>
        <w:pStyle w:val="SingleTxtG"/>
        <w:rPr>
          <w:rFonts w:eastAsia="Malgun Gothic"/>
          <w:lang w:eastAsia="zh-CN"/>
        </w:rPr>
      </w:pPr>
      <w:r w:rsidRPr="00413433">
        <w:rPr>
          <w:rFonts w:eastAsia="Malgun Gothic"/>
          <w:lang w:eastAsia="zh-CN"/>
        </w:rPr>
        <w:t>67.</w:t>
      </w:r>
      <w:r w:rsidRPr="00413433">
        <w:rPr>
          <w:rFonts w:eastAsia="Malgun Gothic"/>
          <w:lang w:eastAsia="zh-CN"/>
        </w:rPr>
        <w:tab/>
      </w:r>
      <w:r w:rsidR="000E1DBE" w:rsidRPr="001A5B42">
        <w:rPr>
          <w:rFonts w:eastAsia="Malgun Gothic"/>
          <w:lang w:eastAsia="zh-CN"/>
        </w:rPr>
        <w:t xml:space="preserve">The Committee is concerned </w:t>
      </w:r>
      <w:r w:rsidR="00434626">
        <w:rPr>
          <w:rFonts w:eastAsia="Malgun Gothic"/>
          <w:lang w:eastAsia="zh-CN"/>
        </w:rPr>
        <w:t>about</w:t>
      </w:r>
      <w:r w:rsidR="000E1DBE" w:rsidRPr="001A5B42">
        <w:rPr>
          <w:rFonts w:eastAsia="Malgun Gothic"/>
          <w:lang w:eastAsia="zh-CN"/>
        </w:rPr>
        <w:t xml:space="preserve"> evictions of indigenous peoples from their lands under the pretext of national development and resource conservation</w:t>
      </w:r>
      <w:r w:rsidR="00434626">
        <w:rPr>
          <w:rFonts w:eastAsia="Malgun Gothic"/>
          <w:lang w:eastAsia="zh-CN"/>
        </w:rPr>
        <w:t>,</w:t>
      </w:r>
      <w:r w:rsidR="000E1DBE" w:rsidRPr="001A5B42">
        <w:rPr>
          <w:rFonts w:eastAsia="Malgun Gothic"/>
          <w:lang w:eastAsia="zh-CN"/>
        </w:rPr>
        <w:t xml:space="preserve"> which </w:t>
      </w:r>
      <w:r w:rsidR="00434626">
        <w:rPr>
          <w:rFonts w:eastAsia="Malgun Gothic"/>
          <w:lang w:eastAsia="zh-CN"/>
        </w:rPr>
        <w:t xml:space="preserve">have </w:t>
      </w:r>
      <w:r w:rsidR="000E1DBE" w:rsidRPr="001A5B42">
        <w:rPr>
          <w:rFonts w:eastAsia="Malgun Gothic"/>
          <w:lang w:eastAsia="zh-CN"/>
        </w:rPr>
        <w:t xml:space="preserve">resulted in serious violations of </w:t>
      </w:r>
      <w:r w:rsidR="00B941B3">
        <w:rPr>
          <w:rFonts w:eastAsia="Malgun Gothic"/>
          <w:lang w:eastAsia="zh-CN"/>
        </w:rPr>
        <w:t xml:space="preserve">the rights of </w:t>
      </w:r>
      <w:r w:rsidR="000E1DBE" w:rsidRPr="001A5B42">
        <w:rPr>
          <w:rFonts w:eastAsia="Malgun Gothic"/>
          <w:lang w:eastAsia="zh-CN"/>
        </w:rPr>
        <w:t>indigenous children, aggravated</w:t>
      </w:r>
      <w:r w:rsidR="00B941B3">
        <w:rPr>
          <w:rFonts w:eastAsia="Malgun Gothic"/>
          <w:lang w:eastAsia="zh-CN"/>
        </w:rPr>
        <w:t xml:space="preserve"> by</w:t>
      </w:r>
      <w:r w:rsidR="000E1DBE" w:rsidRPr="001A5B42">
        <w:rPr>
          <w:rFonts w:eastAsia="Malgun Gothic"/>
          <w:lang w:eastAsia="zh-CN"/>
        </w:rPr>
        <w:t xml:space="preserve"> poverty, insecurity and conflict among indigenous communities.</w:t>
      </w:r>
    </w:p>
    <w:p w:rsidR="000E1DBE" w:rsidRPr="004D7410" w:rsidRDefault="00775BCE" w:rsidP="00775BCE">
      <w:pPr>
        <w:pStyle w:val="SingleTxtG"/>
        <w:rPr>
          <w:rFonts w:eastAsia="Malgun Gothic"/>
          <w:b/>
          <w:lang w:eastAsia="zh-CN"/>
        </w:rPr>
      </w:pPr>
      <w:r w:rsidRPr="004D7410">
        <w:rPr>
          <w:rFonts w:eastAsia="Malgun Gothic"/>
          <w:lang w:eastAsia="zh-CN"/>
        </w:rPr>
        <w:t>68.</w:t>
      </w:r>
      <w:r w:rsidRPr="004D7410">
        <w:rPr>
          <w:rFonts w:eastAsia="Malgun Gothic"/>
          <w:lang w:eastAsia="zh-CN"/>
        </w:rPr>
        <w:tab/>
      </w:r>
      <w:r w:rsidR="000E1DBE" w:rsidRPr="004D7410">
        <w:rPr>
          <w:rFonts w:eastAsia="Malgun Gothic"/>
          <w:b/>
          <w:lang w:eastAsia="zh-CN"/>
        </w:rPr>
        <w:t>With reference to the Committee’s general comment No.</w:t>
      </w:r>
      <w:r w:rsidR="00434626">
        <w:rPr>
          <w:rFonts w:eastAsia="Malgun Gothic"/>
          <w:b/>
          <w:lang w:eastAsia="zh-CN"/>
        </w:rPr>
        <w:t xml:space="preserve"> </w:t>
      </w:r>
      <w:r w:rsidR="000E1DBE" w:rsidRPr="004D7410">
        <w:rPr>
          <w:rFonts w:eastAsia="Malgun Gothic"/>
          <w:b/>
          <w:lang w:eastAsia="zh-CN"/>
        </w:rPr>
        <w:t xml:space="preserve">11 (2009) on indigenous children and their rights under the Convention, </w:t>
      </w:r>
      <w:r w:rsidR="00434626">
        <w:rPr>
          <w:rFonts w:eastAsia="Malgun Gothic"/>
          <w:b/>
          <w:lang w:eastAsia="zh-CN"/>
        </w:rPr>
        <w:t>the Committee</w:t>
      </w:r>
      <w:r w:rsidR="000E1DBE" w:rsidRPr="004D7410">
        <w:rPr>
          <w:rFonts w:eastAsia="Malgun Gothic"/>
          <w:b/>
          <w:lang w:eastAsia="zh-CN"/>
        </w:rPr>
        <w:t xml:space="preserve"> urges the State party to:</w:t>
      </w:r>
    </w:p>
    <w:p w:rsidR="000E1DBE" w:rsidRPr="00413433" w:rsidRDefault="00413433" w:rsidP="00413433">
      <w:pPr>
        <w:pStyle w:val="SingleTxtG"/>
        <w:rPr>
          <w:rFonts w:eastAsia="SwitzerlandNarrow-Normal"/>
          <w:b/>
          <w:lang w:eastAsia="en-GB"/>
        </w:rPr>
      </w:pPr>
      <w:r w:rsidRPr="00413433">
        <w:rPr>
          <w:rFonts w:eastAsia="SwitzerlandNarrow-Normal"/>
          <w:b/>
          <w:lang w:eastAsia="en-GB"/>
        </w:rPr>
        <w:tab/>
      </w:r>
      <w:r w:rsidRPr="00413433">
        <w:rPr>
          <w:rFonts w:eastAsia="SwitzerlandNarrow-Normal"/>
          <w:lang w:eastAsia="en-GB"/>
        </w:rPr>
        <w:t>(a)</w:t>
      </w:r>
      <w:r>
        <w:rPr>
          <w:rFonts w:eastAsia="SwitzerlandNarrow-Normal"/>
          <w:b/>
          <w:lang w:eastAsia="en-GB"/>
        </w:rPr>
        <w:tab/>
      </w:r>
      <w:r w:rsidR="000E1DBE" w:rsidRPr="00413433">
        <w:rPr>
          <w:rFonts w:eastAsia="SwitzerlandNarrow-Normal"/>
          <w:b/>
          <w:lang w:eastAsia="en-GB"/>
        </w:rPr>
        <w:t xml:space="preserve">Enact law to operationalize article 63 of the Constitution (2010) which recognizes community land, including ancestral lands and lands traditionally occupied by hunter-gatherer communities; </w:t>
      </w:r>
    </w:p>
    <w:p w:rsidR="000E1DBE" w:rsidRPr="00413433" w:rsidRDefault="00413433" w:rsidP="00413433">
      <w:pPr>
        <w:pStyle w:val="SingleTxtG"/>
        <w:rPr>
          <w:rFonts w:eastAsia="SwitzerlandNarrow-Normal"/>
          <w:b/>
          <w:lang w:eastAsia="en-GB"/>
        </w:rPr>
      </w:pPr>
      <w:r w:rsidRPr="00413433">
        <w:rPr>
          <w:rFonts w:eastAsia="SwitzerlandNarrow-Normal"/>
          <w:b/>
          <w:lang w:eastAsia="en-GB"/>
        </w:rPr>
        <w:tab/>
      </w:r>
      <w:r w:rsidRPr="00413433">
        <w:rPr>
          <w:rFonts w:eastAsia="SwitzerlandNarrow-Normal"/>
          <w:lang w:eastAsia="en-GB"/>
        </w:rPr>
        <w:t>(b)</w:t>
      </w:r>
      <w:r>
        <w:rPr>
          <w:rFonts w:eastAsia="SwitzerlandNarrow-Normal"/>
          <w:b/>
          <w:lang w:eastAsia="en-GB"/>
        </w:rPr>
        <w:tab/>
      </w:r>
      <w:r w:rsidR="000E1DBE" w:rsidRPr="00413433">
        <w:rPr>
          <w:rFonts w:eastAsia="SwitzerlandNarrow-Normal"/>
          <w:b/>
          <w:lang w:eastAsia="en-GB"/>
        </w:rPr>
        <w:t>Prevent evictions and displacement of indigenous peoples, including pastoralists, hunger-gatherers and forest people, and provide redress to those evicted or displaced from their lands;</w:t>
      </w:r>
    </w:p>
    <w:p w:rsidR="000E1DBE" w:rsidRPr="00413433" w:rsidRDefault="00413433">
      <w:pPr>
        <w:pStyle w:val="SingleTxtG"/>
        <w:rPr>
          <w:rFonts w:eastAsia="SwitzerlandNarrow-Normal"/>
          <w:b/>
          <w:lang w:eastAsia="en-GB"/>
        </w:rPr>
      </w:pPr>
      <w:r w:rsidRPr="00413433">
        <w:rPr>
          <w:lang w:eastAsia="en-GB"/>
        </w:rPr>
        <w:tab/>
        <w:t>(c)</w:t>
      </w:r>
      <w:r>
        <w:rPr>
          <w:b/>
          <w:lang w:eastAsia="en-GB"/>
        </w:rPr>
        <w:tab/>
      </w:r>
      <w:r w:rsidR="000E1DBE" w:rsidRPr="00413433">
        <w:rPr>
          <w:b/>
          <w:lang w:eastAsia="en-GB"/>
        </w:rPr>
        <w:t xml:space="preserve">Put in place measures for early detection and timely interventions </w:t>
      </w:r>
      <w:r w:rsidR="00C83A0A">
        <w:rPr>
          <w:b/>
          <w:lang w:eastAsia="en-GB"/>
        </w:rPr>
        <w:t>in cases of conflict</w:t>
      </w:r>
      <w:r w:rsidR="000E1DBE" w:rsidRPr="00413433">
        <w:rPr>
          <w:b/>
          <w:lang w:eastAsia="en-GB"/>
        </w:rPr>
        <w:t xml:space="preserve"> in areas occupied by indigenous peoples</w:t>
      </w:r>
      <w:r w:rsidR="00C83A0A">
        <w:rPr>
          <w:b/>
          <w:lang w:eastAsia="en-GB"/>
        </w:rPr>
        <w:t>,</w:t>
      </w:r>
      <w:r w:rsidR="000E1DBE" w:rsidRPr="00413433">
        <w:rPr>
          <w:b/>
          <w:lang w:eastAsia="en-GB"/>
        </w:rPr>
        <w:t xml:space="preserve"> through peaceful dispute resolution measures and addressing </w:t>
      </w:r>
      <w:r w:rsidR="008F5115">
        <w:rPr>
          <w:b/>
          <w:lang w:eastAsia="en-GB"/>
        </w:rPr>
        <w:t xml:space="preserve">the </w:t>
      </w:r>
      <w:r w:rsidR="000E1DBE" w:rsidRPr="00413433">
        <w:rPr>
          <w:b/>
          <w:lang w:eastAsia="en-GB"/>
        </w:rPr>
        <w:t>root causes of these conflicts;</w:t>
      </w:r>
    </w:p>
    <w:p w:rsidR="000E1DBE" w:rsidRPr="0033154C" w:rsidRDefault="00413433" w:rsidP="00775BCE">
      <w:pPr>
        <w:pStyle w:val="SingleTxtG"/>
        <w:rPr>
          <w:rFonts w:eastAsia="SwitzerlandNarrow-Normal"/>
          <w:b/>
          <w:lang w:eastAsia="en-GB"/>
        </w:rPr>
      </w:pPr>
      <w:r w:rsidRPr="00413433">
        <w:rPr>
          <w:b/>
        </w:rPr>
        <w:tab/>
      </w:r>
      <w:r w:rsidRPr="00413433">
        <w:t>(d)</w:t>
      </w:r>
      <w:r>
        <w:rPr>
          <w:b/>
        </w:rPr>
        <w:tab/>
      </w:r>
      <w:r w:rsidR="000E1DBE" w:rsidRPr="00413433">
        <w:rPr>
          <w:b/>
        </w:rPr>
        <w:t>Consult and cooperate in good faith with the indigenous peoples concerned, including indigenous children, in order to obtain their free, prior and informed consent before adopting and implementing legislative or administrative measures that may affect them, and provide effective remed</w:t>
      </w:r>
      <w:r w:rsidR="00B34ECD">
        <w:rPr>
          <w:b/>
        </w:rPr>
        <w:t>ies</w:t>
      </w:r>
      <w:r w:rsidR="000E1DBE" w:rsidRPr="00413433">
        <w:rPr>
          <w:b/>
        </w:rPr>
        <w:t xml:space="preserve"> in case</w:t>
      </w:r>
      <w:r w:rsidR="00B34ECD">
        <w:rPr>
          <w:b/>
        </w:rPr>
        <w:t>s</w:t>
      </w:r>
      <w:r w:rsidR="000E1DBE" w:rsidRPr="00413433">
        <w:rPr>
          <w:b/>
        </w:rPr>
        <w:t xml:space="preserve"> of violation of </w:t>
      </w:r>
      <w:r w:rsidR="000E1DBE" w:rsidRPr="0033154C">
        <w:rPr>
          <w:b/>
        </w:rPr>
        <w:t xml:space="preserve">their rights; </w:t>
      </w:r>
    </w:p>
    <w:p w:rsidR="000E1DBE" w:rsidRPr="00413433" w:rsidRDefault="00413433">
      <w:pPr>
        <w:pStyle w:val="SingleTxtG"/>
        <w:rPr>
          <w:rFonts w:eastAsia="SwitzerlandNarrow-Normal"/>
          <w:b/>
          <w:lang w:eastAsia="en-GB"/>
        </w:rPr>
      </w:pPr>
      <w:r w:rsidRPr="0033154C">
        <w:rPr>
          <w:b/>
        </w:rPr>
        <w:tab/>
      </w:r>
      <w:r w:rsidRPr="0033154C">
        <w:t>(e)</w:t>
      </w:r>
      <w:r w:rsidRPr="0033154C">
        <w:rPr>
          <w:b/>
        </w:rPr>
        <w:tab/>
      </w:r>
      <w:r w:rsidR="000E1DBE" w:rsidRPr="0033154C">
        <w:rPr>
          <w:b/>
        </w:rPr>
        <w:t xml:space="preserve">Consider </w:t>
      </w:r>
      <w:r w:rsidR="000E1DBE" w:rsidRPr="0033154C">
        <w:rPr>
          <w:b/>
          <w:lang w:eastAsia="ja-JP"/>
        </w:rPr>
        <w:t>ratifying</w:t>
      </w:r>
      <w:r w:rsidR="000E1DBE" w:rsidRPr="0033154C">
        <w:rPr>
          <w:b/>
        </w:rPr>
        <w:t xml:space="preserve"> </w:t>
      </w:r>
      <w:r w:rsidR="0033154C" w:rsidRPr="0033154C">
        <w:rPr>
          <w:b/>
        </w:rPr>
        <w:t xml:space="preserve">the </w:t>
      </w:r>
      <w:r w:rsidR="000E1DBE" w:rsidRPr="0033154C">
        <w:rPr>
          <w:rFonts w:eastAsia="SwitzerlandNarrow-Normal"/>
          <w:b/>
          <w:lang w:eastAsia="en-GB"/>
        </w:rPr>
        <w:t xml:space="preserve">ILO </w:t>
      </w:r>
      <w:r w:rsidR="0033154C">
        <w:rPr>
          <w:rFonts w:eastAsia="SwitzerlandNarrow-Normal"/>
          <w:b/>
          <w:lang w:eastAsia="en-GB"/>
        </w:rPr>
        <w:t xml:space="preserve">Indigenous and Tribal Peoples </w:t>
      </w:r>
      <w:r w:rsidR="000E1DBE" w:rsidRPr="0033154C">
        <w:rPr>
          <w:rFonts w:eastAsia="SwitzerlandNarrow-Normal"/>
          <w:b/>
          <w:lang w:eastAsia="en-GB"/>
        </w:rPr>
        <w:t>Convention</w:t>
      </w:r>
      <w:r w:rsidR="0033154C">
        <w:rPr>
          <w:rFonts w:eastAsia="SwitzerlandNarrow-Normal"/>
          <w:b/>
          <w:lang w:eastAsia="en-GB"/>
        </w:rPr>
        <w:t>, 1989</w:t>
      </w:r>
      <w:r w:rsidR="000E1DBE" w:rsidRPr="0033154C">
        <w:rPr>
          <w:rFonts w:eastAsia="SwitzerlandNarrow-Normal"/>
          <w:b/>
          <w:lang w:eastAsia="en-GB"/>
        </w:rPr>
        <w:t xml:space="preserve"> </w:t>
      </w:r>
      <w:r w:rsidR="0033154C">
        <w:rPr>
          <w:rFonts w:eastAsia="SwitzerlandNarrow-Normal"/>
          <w:b/>
          <w:lang w:eastAsia="en-GB"/>
        </w:rPr>
        <w:t>(</w:t>
      </w:r>
      <w:r w:rsidR="000E1DBE" w:rsidRPr="0033154C">
        <w:rPr>
          <w:rFonts w:eastAsia="SwitzerlandNarrow-Normal"/>
          <w:b/>
          <w:lang w:eastAsia="en-GB"/>
        </w:rPr>
        <w:t>No. 169</w:t>
      </w:r>
      <w:r w:rsidR="0033154C">
        <w:rPr>
          <w:rFonts w:eastAsia="SwitzerlandNarrow-Normal"/>
          <w:b/>
          <w:lang w:eastAsia="en-GB"/>
        </w:rPr>
        <w:t>)</w:t>
      </w:r>
      <w:r w:rsidR="000E1DBE" w:rsidRPr="0033154C">
        <w:rPr>
          <w:rFonts w:eastAsia="SwitzerlandNarrow-Normal"/>
          <w:b/>
          <w:lang w:eastAsia="en-GB"/>
        </w:rPr>
        <w:t xml:space="preserve"> and formally endorse the United Nations Declaration on the Rights of Indigenous Peoples</w:t>
      </w:r>
      <w:r w:rsidR="000E1DBE" w:rsidRPr="00413433">
        <w:rPr>
          <w:rFonts w:eastAsia="SwitzerlandNarrow-Normal"/>
          <w:b/>
          <w:lang w:eastAsia="en-GB"/>
        </w:rPr>
        <w:t>.</w:t>
      </w:r>
    </w:p>
    <w:p w:rsidR="000E1DBE" w:rsidRPr="00413433" w:rsidRDefault="000E1DBE" w:rsidP="00413433">
      <w:pPr>
        <w:pStyle w:val="H23G"/>
      </w:pPr>
      <w:r w:rsidRPr="00413433">
        <w:tab/>
      </w:r>
      <w:r w:rsidR="00413433">
        <w:tab/>
      </w:r>
      <w:r w:rsidRPr="00413433">
        <w:t>Children in street situations</w:t>
      </w:r>
    </w:p>
    <w:p w:rsidR="000E1DBE" w:rsidRPr="001A5B42" w:rsidRDefault="00775BCE" w:rsidP="00775BCE">
      <w:pPr>
        <w:pStyle w:val="SingleTxtG"/>
        <w:rPr>
          <w:rFonts w:eastAsia="Malgun Gothic"/>
          <w:lang w:eastAsia="zh-CN"/>
        </w:rPr>
      </w:pPr>
      <w:r w:rsidRPr="001A5B42">
        <w:rPr>
          <w:rFonts w:eastAsia="Malgun Gothic"/>
          <w:lang w:eastAsia="zh-CN"/>
        </w:rPr>
        <w:t>69.</w:t>
      </w:r>
      <w:r w:rsidRPr="001A5B42">
        <w:rPr>
          <w:rFonts w:eastAsia="Malgun Gothic"/>
          <w:lang w:eastAsia="zh-CN"/>
        </w:rPr>
        <w:tab/>
      </w:r>
      <w:r w:rsidR="000E1DBE" w:rsidRPr="001A5B42">
        <w:rPr>
          <w:rFonts w:eastAsia="Malgun Gothic"/>
          <w:lang w:eastAsia="zh-CN"/>
        </w:rPr>
        <w:t>The Committee is concerned about the increasing number of children in street situation</w:t>
      </w:r>
      <w:r w:rsidR="00F65B41">
        <w:rPr>
          <w:rFonts w:eastAsia="Malgun Gothic"/>
          <w:lang w:eastAsia="zh-CN"/>
        </w:rPr>
        <w:t>s</w:t>
      </w:r>
      <w:r w:rsidR="000E1DBE" w:rsidRPr="001A5B42">
        <w:rPr>
          <w:rFonts w:eastAsia="Malgun Gothic"/>
          <w:lang w:eastAsia="zh-CN"/>
        </w:rPr>
        <w:t xml:space="preserve"> and </w:t>
      </w:r>
      <w:r w:rsidR="00F65B41">
        <w:rPr>
          <w:rFonts w:eastAsia="Malgun Gothic"/>
          <w:lang w:eastAsia="zh-CN"/>
        </w:rPr>
        <w:t>about</w:t>
      </w:r>
      <w:r w:rsidR="000E1DBE" w:rsidRPr="001A5B42">
        <w:rPr>
          <w:rFonts w:eastAsia="Malgun Gothic"/>
          <w:lang w:eastAsia="zh-CN"/>
        </w:rPr>
        <w:t xml:space="preserve"> the apparent lack of adequate protection measures in place in the State party.</w:t>
      </w:r>
    </w:p>
    <w:p w:rsidR="000E1DBE" w:rsidRPr="004D7410" w:rsidRDefault="00775BCE" w:rsidP="00775BCE">
      <w:pPr>
        <w:pStyle w:val="SingleTxtG"/>
        <w:rPr>
          <w:rFonts w:eastAsia="Malgun Gothic"/>
          <w:b/>
          <w:lang w:eastAsia="zh-CN"/>
        </w:rPr>
      </w:pPr>
      <w:r w:rsidRPr="004D7410">
        <w:rPr>
          <w:rFonts w:eastAsia="Malgun Gothic"/>
          <w:lang w:eastAsia="zh-CN"/>
        </w:rPr>
        <w:t>70.</w:t>
      </w:r>
      <w:r w:rsidRPr="004D7410">
        <w:rPr>
          <w:rFonts w:eastAsia="Malgun Gothic"/>
          <w:lang w:eastAsia="zh-CN"/>
        </w:rPr>
        <w:tab/>
      </w:r>
      <w:r w:rsidR="000E1DBE" w:rsidRPr="004D7410">
        <w:rPr>
          <w:rFonts w:eastAsia="Malgun Gothic"/>
          <w:b/>
          <w:lang w:eastAsia="zh-CN"/>
        </w:rPr>
        <w:t>The Committee therefore recommends that the State party:</w:t>
      </w:r>
    </w:p>
    <w:p w:rsidR="000E1DBE" w:rsidRPr="00413433" w:rsidRDefault="00413433" w:rsidP="00413433">
      <w:pPr>
        <w:pStyle w:val="SingleTxtG"/>
        <w:rPr>
          <w:b/>
        </w:rPr>
      </w:pPr>
      <w:r w:rsidRPr="00413433">
        <w:rPr>
          <w:b/>
        </w:rPr>
        <w:tab/>
      </w:r>
      <w:r w:rsidRPr="00413433">
        <w:t>(a)</w:t>
      </w:r>
      <w:r>
        <w:rPr>
          <w:b/>
        </w:rPr>
        <w:tab/>
      </w:r>
      <w:r w:rsidR="000E1DBE" w:rsidRPr="00413433">
        <w:rPr>
          <w:b/>
        </w:rPr>
        <w:t>Undertake a systematic assessment of the situation of children in street situations in order to obtain an accurate picture of the root causes and magnitude;</w:t>
      </w:r>
    </w:p>
    <w:p w:rsidR="000E1DBE" w:rsidRPr="00413433" w:rsidRDefault="00413433" w:rsidP="00413433">
      <w:pPr>
        <w:pStyle w:val="SingleTxtG"/>
        <w:rPr>
          <w:b/>
        </w:rPr>
      </w:pPr>
      <w:r w:rsidRPr="00413433">
        <w:tab/>
        <w:t>(b)</w:t>
      </w:r>
      <w:r>
        <w:rPr>
          <w:b/>
        </w:rPr>
        <w:tab/>
      </w:r>
      <w:r w:rsidR="000E1DBE" w:rsidRPr="00413433">
        <w:rPr>
          <w:b/>
        </w:rPr>
        <w:t>Develop and implement, with the active involvement of the children themselves, a comprehensive policy which should address the root causes, in order to prevent and reduce this phenomenon;</w:t>
      </w:r>
    </w:p>
    <w:p w:rsidR="000E1DBE" w:rsidRPr="00413433" w:rsidRDefault="00413433" w:rsidP="00413433">
      <w:pPr>
        <w:pStyle w:val="SingleTxtG"/>
        <w:rPr>
          <w:b/>
        </w:rPr>
      </w:pPr>
      <w:r w:rsidRPr="00413433">
        <w:rPr>
          <w:b/>
        </w:rPr>
        <w:tab/>
      </w:r>
      <w:r w:rsidRPr="00413433">
        <w:t>(c)</w:t>
      </w:r>
      <w:r>
        <w:rPr>
          <w:b/>
        </w:rPr>
        <w:tab/>
      </w:r>
      <w:r w:rsidR="000E1DBE" w:rsidRPr="00413433">
        <w:rPr>
          <w:b/>
        </w:rPr>
        <w:t>In coordination with</w:t>
      </w:r>
      <w:r w:rsidR="00377EFF">
        <w:rPr>
          <w:b/>
        </w:rPr>
        <w:t xml:space="preserve"> non-governmental organizations</w:t>
      </w:r>
      <w:r w:rsidR="000E1DBE" w:rsidRPr="00413433">
        <w:rPr>
          <w:b/>
        </w:rPr>
        <w:t xml:space="preserve"> </w:t>
      </w:r>
      <w:r w:rsidR="00377EFF">
        <w:rPr>
          <w:b/>
        </w:rPr>
        <w:t>(</w:t>
      </w:r>
      <w:r w:rsidR="000E1DBE" w:rsidRPr="00413433">
        <w:rPr>
          <w:b/>
        </w:rPr>
        <w:t>NGOs</w:t>
      </w:r>
      <w:r w:rsidR="00377EFF">
        <w:rPr>
          <w:b/>
        </w:rPr>
        <w:t>)</w:t>
      </w:r>
      <w:r w:rsidR="000E1DBE" w:rsidRPr="00413433">
        <w:rPr>
          <w:b/>
        </w:rPr>
        <w:t>, provide children in street situations with the necessary protection, including a family environment, adequate health-care services, the possibility to attend school and other social services;</w:t>
      </w:r>
    </w:p>
    <w:p w:rsidR="000E1DBE" w:rsidRPr="00413433" w:rsidRDefault="00413433" w:rsidP="00413433">
      <w:pPr>
        <w:pStyle w:val="SingleTxtG"/>
        <w:rPr>
          <w:b/>
        </w:rPr>
      </w:pPr>
      <w:r w:rsidRPr="00413433">
        <w:rPr>
          <w:b/>
        </w:rPr>
        <w:tab/>
      </w:r>
      <w:r w:rsidRPr="00413433">
        <w:t>(d)</w:t>
      </w:r>
      <w:r w:rsidRPr="00413433">
        <w:rPr>
          <w:b/>
        </w:rPr>
        <w:tab/>
      </w:r>
      <w:r w:rsidR="000E1DBE" w:rsidRPr="00413433">
        <w:rPr>
          <w:b/>
        </w:rPr>
        <w:t>Support family reunification programmes, when that is in the best interests of the child.</w:t>
      </w:r>
    </w:p>
    <w:p w:rsidR="000E1DBE" w:rsidRPr="00E13F20" w:rsidRDefault="00413433" w:rsidP="00413433">
      <w:pPr>
        <w:pStyle w:val="H23G"/>
      </w:pPr>
      <w:r>
        <w:tab/>
      </w:r>
      <w:r>
        <w:tab/>
      </w:r>
      <w:r w:rsidR="000E1DBE" w:rsidRPr="00E13F20">
        <w:t>Economic exploitation, includin</w:t>
      </w:r>
      <w:r>
        <w:t>g child labour, and trafficking</w:t>
      </w:r>
    </w:p>
    <w:p w:rsidR="000E1DBE" w:rsidRPr="001A5B42" w:rsidRDefault="00775BCE" w:rsidP="00775BCE">
      <w:pPr>
        <w:pStyle w:val="SingleTxtG"/>
        <w:rPr>
          <w:rFonts w:eastAsia="Malgun Gothic"/>
          <w:lang w:eastAsia="zh-CN"/>
        </w:rPr>
      </w:pPr>
      <w:r w:rsidRPr="001A5B42">
        <w:rPr>
          <w:rFonts w:eastAsia="Malgun Gothic"/>
          <w:lang w:eastAsia="zh-CN"/>
        </w:rPr>
        <w:t>71.</w:t>
      </w:r>
      <w:r w:rsidRPr="001A5B42">
        <w:rPr>
          <w:rFonts w:eastAsia="Malgun Gothic"/>
          <w:lang w:eastAsia="zh-CN"/>
        </w:rPr>
        <w:tab/>
      </w:r>
      <w:r w:rsidR="000E1DBE" w:rsidRPr="001A5B42">
        <w:rPr>
          <w:rFonts w:eastAsia="Malgun Gothic"/>
          <w:lang w:eastAsia="zh-CN"/>
        </w:rPr>
        <w:t xml:space="preserve">The Committee is concerned </w:t>
      </w:r>
      <w:r w:rsidR="00377EFF">
        <w:rPr>
          <w:rFonts w:eastAsia="Malgun Gothic"/>
          <w:lang w:eastAsia="zh-CN"/>
        </w:rPr>
        <w:t>about</w:t>
      </w:r>
      <w:r w:rsidR="00377EFF" w:rsidRPr="001A5B42">
        <w:rPr>
          <w:rFonts w:eastAsia="Malgun Gothic"/>
          <w:lang w:eastAsia="zh-CN"/>
        </w:rPr>
        <w:t xml:space="preserve"> </w:t>
      </w:r>
      <w:r w:rsidR="000E1DBE" w:rsidRPr="001A5B42">
        <w:rPr>
          <w:rFonts w:eastAsia="Malgun Gothic"/>
          <w:lang w:eastAsia="zh-CN"/>
        </w:rPr>
        <w:t xml:space="preserve">the high </w:t>
      </w:r>
      <w:r w:rsidR="00377EFF">
        <w:rPr>
          <w:rFonts w:eastAsia="Malgun Gothic"/>
          <w:lang w:eastAsia="zh-CN"/>
        </w:rPr>
        <w:t>level</w:t>
      </w:r>
      <w:r w:rsidR="00377EFF" w:rsidRPr="001A5B42">
        <w:rPr>
          <w:rFonts w:eastAsia="Malgun Gothic"/>
          <w:lang w:eastAsia="zh-CN"/>
        </w:rPr>
        <w:t xml:space="preserve"> </w:t>
      </w:r>
      <w:r w:rsidR="000E1DBE" w:rsidRPr="001A5B42">
        <w:rPr>
          <w:rFonts w:eastAsia="Malgun Gothic"/>
          <w:lang w:eastAsia="zh-CN"/>
        </w:rPr>
        <w:t>of economic exploitation of children in the State party, including:</w:t>
      </w:r>
    </w:p>
    <w:p w:rsidR="000E1DBE" w:rsidRPr="00413433" w:rsidRDefault="00413433" w:rsidP="00413433">
      <w:pPr>
        <w:pStyle w:val="SingleTxtG"/>
      </w:pPr>
      <w:r>
        <w:tab/>
        <w:t>(a)</w:t>
      </w:r>
      <w:r>
        <w:tab/>
      </w:r>
      <w:r w:rsidR="000E1DBE" w:rsidRPr="00413433">
        <w:t>Worst forms of child labour, such as illicit drug trafficking, begging and scavenging;</w:t>
      </w:r>
      <w:r w:rsidR="00866814">
        <w:t xml:space="preserve"> </w:t>
      </w:r>
    </w:p>
    <w:p w:rsidR="000E1DBE" w:rsidRPr="00E13F20" w:rsidRDefault="00413433" w:rsidP="00413433">
      <w:pPr>
        <w:pStyle w:val="SingleTxtG"/>
      </w:pPr>
      <w:r>
        <w:tab/>
        <w:t>(b)</w:t>
      </w:r>
      <w:r>
        <w:tab/>
      </w:r>
      <w:r w:rsidR="000E1DBE" w:rsidRPr="00413433">
        <w:t xml:space="preserve">Reports of </w:t>
      </w:r>
      <w:r w:rsidR="00377EFF">
        <w:t xml:space="preserve">the </w:t>
      </w:r>
      <w:r w:rsidR="000E1DBE" w:rsidRPr="00413433">
        <w:t>increasing employment of children as domestic workers</w:t>
      </w:r>
      <w:r w:rsidR="00680C83">
        <w:t>.</w:t>
      </w:r>
    </w:p>
    <w:p w:rsidR="000E1DBE" w:rsidRPr="004D7410" w:rsidRDefault="00775BCE" w:rsidP="00775BCE">
      <w:pPr>
        <w:pStyle w:val="SingleTxtG"/>
        <w:rPr>
          <w:rFonts w:eastAsia="Malgun Gothic"/>
          <w:b/>
          <w:lang w:eastAsia="zh-CN"/>
        </w:rPr>
      </w:pPr>
      <w:r w:rsidRPr="004D7410">
        <w:rPr>
          <w:rFonts w:eastAsia="Malgun Gothic"/>
          <w:lang w:eastAsia="zh-CN"/>
        </w:rPr>
        <w:t>72.</w:t>
      </w:r>
      <w:r w:rsidRPr="004D7410">
        <w:rPr>
          <w:rFonts w:eastAsia="Malgun Gothic"/>
          <w:lang w:eastAsia="zh-CN"/>
        </w:rPr>
        <w:tab/>
      </w:r>
      <w:r w:rsidR="000E1DBE" w:rsidRPr="004D7410">
        <w:rPr>
          <w:rFonts w:eastAsia="Malgun Gothic"/>
          <w:b/>
          <w:lang w:eastAsia="zh-CN"/>
        </w:rPr>
        <w:t>The Committee recommends that the State party:</w:t>
      </w:r>
    </w:p>
    <w:p w:rsidR="000E1DBE" w:rsidRPr="00413433" w:rsidRDefault="00413433">
      <w:pPr>
        <w:pStyle w:val="SingleTxtG"/>
        <w:rPr>
          <w:b/>
        </w:rPr>
      </w:pPr>
      <w:r>
        <w:rPr>
          <w:b/>
        </w:rPr>
        <w:tab/>
      </w:r>
      <w:r w:rsidRPr="00413433">
        <w:t>(a)</w:t>
      </w:r>
      <w:r>
        <w:rPr>
          <w:b/>
        </w:rPr>
        <w:tab/>
      </w:r>
      <w:r w:rsidR="000E1DBE" w:rsidRPr="00413433">
        <w:rPr>
          <w:b/>
        </w:rPr>
        <w:t xml:space="preserve">Harmonize all legislation on child labour with the Convention and </w:t>
      </w:r>
      <w:r w:rsidR="00377EFF">
        <w:rPr>
          <w:b/>
        </w:rPr>
        <w:t xml:space="preserve">with </w:t>
      </w:r>
      <w:r w:rsidR="000E1DBE" w:rsidRPr="00413433">
        <w:rPr>
          <w:b/>
        </w:rPr>
        <w:t xml:space="preserve">the ILO </w:t>
      </w:r>
      <w:r w:rsidR="00377EFF">
        <w:rPr>
          <w:b/>
        </w:rPr>
        <w:t>c</w:t>
      </w:r>
      <w:r w:rsidR="000E1DBE" w:rsidRPr="00413433">
        <w:rPr>
          <w:b/>
        </w:rPr>
        <w:t xml:space="preserve">onventions </w:t>
      </w:r>
      <w:r w:rsidR="00377EFF">
        <w:rPr>
          <w:b/>
        </w:rPr>
        <w:t>that</w:t>
      </w:r>
      <w:r w:rsidR="000E1DBE" w:rsidRPr="00413433">
        <w:rPr>
          <w:b/>
        </w:rPr>
        <w:t xml:space="preserve"> the State party has ratified;</w:t>
      </w:r>
      <w:r w:rsidR="000E1DBE" w:rsidRPr="00413433">
        <w:rPr>
          <w:rStyle w:val="FootnoteReference"/>
          <w:b/>
          <w:sz w:val="20"/>
        </w:rPr>
        <w:t xml:space="preserve"> </w:t>
      </w:r>
    </w:p>
    <w:p w:rsidR="000E1DBE" w:rsidRPr="00413433" w:rsidRDefault="00413433" w:rsidP="00413433">
      <w:pPr>
        <w:pStyle w:val="SingleTxtG"/>
        <w:rPr>
          <w:b/>
        </w:rPr>
      </w:pPr>
      <w:r>
        <w:rPr>
          <w:b/>
        </w:rPr>
        <w:tab/>
      </w:r>
      <w:r w:rsidRPr="00413433">
        <w:t>(b)</w:t>
      </w:r>
      <w:r>
        <w:rPr>
          <w:b/>
        </w:rPr>
        <w:tab/>
      </w:r>
      <w:r w:rsidR="000E1DBE" w:rsidRPr="00413433">
        <w:rPr>
          <w:b/>
        </w:rPr>
        <w:t>Expand the application of legal protection from child labour to children working in non-contractual employment;</w:t>
      </w:r>
    </w:p>
    <w:p w:rsidR="000E1DBE" w:rsidRPr="00413433" w:rsidRDefault="00413433" w:rsidP="00413433">
      <w:pPr>
        <w:pStyle w:val="SingleTxtG"/>
        <w:rPr>
          <w:b/>
        </w:rPr>
      </w:pPr>
      <w:r>
        <w:rPr>
          <w:b/>
          <w:lang w:eastAsia="ja-JP"/>
        </w:rPr>
        <w:tab/>
      </w:r>
      <w:r w:rsidRPr="00413433">
        <w:rPr>
          <w:lang w:eastAsia="ja-JP"/>
        </w:rPr>
        <w:t>(c)</w:t>
      </w:r>
      <w:r>
        <w:rPr>
          <w:b/>
          <w:lang w:eastAsia="ja-JP"/>
        </w:rPr>
        <w:tab/>
      </w:r>
      <w:r w:rsidR="000E1DBE" w:rsidRPr="00413433">
        <w:rPr>
          <w:b/>
          <w:lang w:eastAsia="ja-JP"/>
        </w:rPr>
        <w:t xml:space="preserve">Amend the Employment Act so </w:t>
      </w:r>
      <w:r w:rsidR="00377EFF">
        <w:rPr>
          <w:b/>
          <w:lang w:eastAsia="ja-JP"/>
        </w:rPr>
        <w:t xml:space="preserve">that </w:t>
      </w:r>
      <w:r w:rsidR="000E1DBE" w:rsidRPr="00413433">
        <w:rPr>
          <w:b/>
          <w:lang w:eastAsia="ja-JP"/>
        </w:rPr>
        <w:t>children</w:t>
      </w:r>
      <w:r w:rsidR="000E1DBE" w:rsidRPr="00413433">
        <w:rPr>
          <w:b/>
        </w:rPr>
        <w:t xml:space="preserve"> </w:t>
      </w:r>
      <w:r w:rsidR="000E1DBE" w:rsidRPr="00413433">
        <w:rPr>
          <w:b/>
          <w:lang w:eastAsia="ja-JP"/>
        </w:rPr>
        <w:t>participating in apprenticeships are</w:t>
      </w:r>
      <w:r w:rsidR="000E1DBE" w:rsidRPr="00413433">
        <w:rPr>
          <w:b/>
        </w:rPr>
        <w:t xml:space="preserve"> </w:t>
      </w:r>
      <w:r w:rsidR="000E1DBE" w:rsidRPr="00413433">
        <w:rPr>
          <w:b/>
          <w:lang w:eastAsia="ja-JP"/>
        </w:rPr>
        <w:t>prohibited from engaging in unsafe industrial</w:t>
      </w:r>
      <w:r w:rsidR="000E1DBE" w:rsidRPr="00413433">
        <w:rPr>
          <w:b/>
        </w:rPr>
        <w:t xml:space="preserve"> </w:t>
      </w:r>
      <w:r w:rsidR="000E1DBE" w:rsidRPr="00413433">
        <w:rPr>
          <w:b/>
          <w:lang w:eastAsia="ja-JP"/>
        </w:rPr>
        <w:t>undertakings;</w:t>
      </w:r>
    </w:p>
    <w:p w:rsidR="000E1DBE" w:rsidRPr="00413433" w:rsidRDefault="00413433" w:rsidP="00775BCE">
      <w:pPr>
        <w:pStyle w:val="SingleTxtG"/>
        <w:rPr>
          <w:b/>
        </w:rPr>
      </w:pPr>
      <w:r>
        <w:rPr>
          <w:b/>
          <w:lang w:eastAsia="ja-JP"/>
        </w:rPr>
        <w:tab/>
      </w:r>
      <w:r w:rsidRPr="00413433">
        <w:rPr>
          <w:lang w:eastAsia="ja-JP"/>
        </w:rPr>
        <w:t>(d)</w:t>
      </w:r>
      <w:r>
        <w:rPr>
          <w:b/>
          <w:lang w:eastAsia="ja-JP"/>
        </w:rPr>
        <w:tab/>
      </w:r>
      <w:r w:rsidR="000E1DBE" w:rsidRPr="00413433">
        <w:rPr>
          <w:b/>
          <w:lang w:eastAsia="ja-JP"/>
        </w:rPr>
        <w:t xml:space="preserve">Pay special attention to combating the </w:t>
      </w:r>
      <w:r w:rsidR="00B941B3">
        <w:rPr>
          <w:b/>
          <w:lang w:eastAsia="ja-JP"/>
        </w:rPr>
        <w:t>use of children as</w:t>
      </w:r>
      <w:r w:rsidR="000E1DBE" w:rsidRPr="00413433">
        <w:rPr>
          <w:b/>
          <w:lang w:eastAsia="ja-JP"/>
        </w:rPr>
        <w:t xml:space="preserve"> domestic workers;</w:t>
      </w:r>
    </w:p>
    <w:p w:rsidR="000E1DBE" w:rsidRPr="00413433" w:rsidRDefault="00413433" w:rsidP="00413433">
      <w:pPr>
        <w:pStyle w:val="SingleTxtG"/>
        <w:rPr>
          <w:b/>
        </w:rPr>
      </w:pPr>
      <w:r>
        <w:rPr>
          <w:b/>
          <w:lang w:eastAsia="ja-JP"/>
        </w:rPr>
        <w:tab/>
      </w:r>
      <w:r w:rsidRPr="00413433">
        <w:rPr>
          <w:lang w:eastAsia="ja-JP"/>
        </w:rPr>
        <w:t>(e)</w:t>
      </w:r>
      <w:r>
        <w:rPr>
          <w:b/>
          <w:lang w:eastAsia="ja-JP"/>
        </w:rPr>
        <w:tab/>
      </w:r>
      <w:r w:rsidR="000E1DBE" w:rsidRPr="00413433">
        <w:rPr>
          <w:b/>
          <w:lang w:eastAsia="ja-JP"/>
        </w:rPr>
        <w:t>Adopt and implement the Child Labour Policy and the List of Hazardous Occupations Prohibited for Children;</w:t>
      </w:r>
    </w:p>
    <w:p w:rsidR="000E1DBE" w:rsidRPr="00413433" w:rsidRDefault="00413433">
      <w:pPr>
        <w:pStyle w:val="SingleTxtG"/>
        <w:rPr>
          <w:b/>
        </w:rPr>
      </w:pPr>
      <w:r>
        <w:rPr>
          <w:b/>
          <w:lang w:eastAsia="ja-JP"/>
        </w:rPr>
        <w:tab/>
      </w:r>
      <w:r w:rsidRPr="005603F7">
        <w:rPr>
          <w:lang w:eastAsia="ja-JP"/>
        </w:rPr>
        <w:t>(f)</w:t>
      </w:r>
      <w:r w:rsidRPr="005603F7">
        <w:rPr>
          <w:b/>
          <w:lang w:eastAsia="ja-JP"/>
        </w:rPr>
        <w:tab/>
      </w:r>
      <w:r w:rsidR="000E1DBE" w:rsidRPr="005603F7">
        <w:rPr>
          <w:b/>
          <w:lang w:eastAsia="ja-JP"/>
        </w:rPr>
        <w:t xml:space="preserve">Consider ratifying </w:t>
      </w:r>
      <w:r w:rsidR="005603F7">
        <w:rPr>
          <w:b/>
          <w:lang w:eastAsia="ja-JP"/>
        </w:rPr>
        <w:t xml:space="preserve">the </w:t>
      </w:r>
      <w:r w:rsidR="000E1DBE" w:rsidRPr="005603F7">
        <w:rPr>
          <w:b/>
          <w:lang w:eastAsia="ja-JP"/>
        </w:rPr>
        <w:t>ILO</w:t>
      </w:r>
      <w:r w:rsidR="005603F7">
        <w:rPr>
          <w:b/>
          <w:lang w:eastAsia="ja-JP"/>
        </w:rPr>
        <w:t xml:space="preserve"> Domestic Workers</w:t>
      </w:r>
      <w:r w:rsidR="000E1DBE" w:rsidRPr="005603F7">
        <w:rPr>
          <w:b/>
          <w:lang w:eastAsia="ja-JP"/>
        </w:rPr>
        <w:t xml:space="preserve"> Convention</w:t>
      </w:r>
      <w:r w:rsidR="005603F7">
        <w:rPr>
          <w:b/>
          <w:lang w:eastAsia="ja-JP"/>
        </w:rPr>
        <w:t>, 2011</w:t>
      </w:r>
      <w:r w:rsidR="000E1DBE" w:rsidRPr="005603F7">
        <w:rPr>
          <w:b/>
          <w:lang w:eastAsia="ja-JP"/>
        </w:rPr>
        <w:t xml:space="preserve"> </w:t>
      </w:r>
      <w:r w:rsidR="005603F7">
        <w:rPr>
          <w:b/>
          <w:lang w:eastAsia="ja-JP"/>
        </w:rPr>
        <w:t>(</w:t>
      </w:r>
      <w:r w:rsidR="000E1DBE" w:rsidRPr="005603F7">
        <w:rPr>
          <w:b/>
          <w:lang w:eastAsia="ja-JP"/>
        </w:rPr>
        <w:t>No.</w:t>
      </w:r>
      <w:r w:rsidR="005603F7">
        <w:rPr>
          <w:b/>
          <w:lang w:eastAsia="ja-JP"/>
        </w:rPr>
        <w:t> </w:t>
      </w:r>
      <w:r w:rsidR="000E1DBE" w:rsidRPr="005603F7">
        <w:rPr>
          <w:b/>
          <w:lang w:eastAsia="ja-JP"/>
        </w:rPr>
        <w:t>189</w:t>
      </w:r>
      <w:r w:rsidR="005603F7">
        <w:rPr>
          <w:b/>
          <w:lang w:eastAsia="ja-JP"/>
        </w:rPr>
        <w:t>)</w:t>
      </w:r>
      <w:r w:rsidR="000E1DBE" w:rsidRPr="005603F7">
        <w:rPr>
          <w:b/>
          <w:lang w:eastAsia="ja-JP"/>
        </w:rPr>
        <w:t>;</w:t>
      </w:r>
    </w:p>
    <w:p w:rsidR="000E1DBE" w:rsidRPr="00413433" w:rsidRDefault="00413433" w:rsidP="00413433">
      <w:pPr>
        <w:pStyle w:val="SingleTxtG"/>
        <w:rPr>
          <w:b/>
        </w:rPr>
      </w:pPr>
      <w:r>
        <w:rPr>
          <w:b/>
          <w:lang w:eastAsia="ja-JP"/>
        </w:rPr>
        <w:tab/>
      </w:r>
      <w:r w:rsidRPr="00413433">
        <w:rPr>
          <w:lang w:eastAsia="ja-JP"/>
        </w:rPr>
        <w:t>(g)</w:t>
      </w:r>
      <w:r>
        <w:rPr>
          <w:b/>
          <w:lang w:eastAsia="ja-JP"/>
        </w:rPr>
        <w:tab/>
      </w:r>
      <w:r w:rsidR="000E1DBE" w:rsidRPr="00413433">
        <w:rPr>
          <w:b/>
          <w:lang w:eastAsia="ja-JP"/>
        </w:rPr>
        <w:t>Seek technical assistance from ILO in this regard.</w:t>
      </w:r>
    </w:p>
    <w:p w:rsidR="000E1DBE" w:rsidRDefault="000E1DBE" w:rsidP="000E1DBE">
      <w:pPr>
        <w:pStyle w:val="H23G"/>
        <w:rPr>
          <w:rFonts w:eastAsia="Calibri"/>
        </w:rPr>
      </w:pPr>
      <w:r w:rsidRPr="00E13F20">
        <w:rPr>
          <w:rFonts w:eastAsia="Calibri"/>
        </w:rPr>
        <w:tab/>
      </w:r>
      <w:r w:rsidRPr="00E13F20">
        <w:rPr>
          <w:rFonts w:eastAsia="Calibri"/>
        </w:rPr>
        <w:tab/>
      </w:r>
      <w:r w:rsidRPr="00410B42">
        <w:rPr>
          <w:rFonts w:eastAsia="Malgun Gothic"/>
          <w:lang w:eastAsia="zh-CN"/>
        </w:rPr>
        <w:t>Sale, trafficking and abduction</w:t>
      </w:r>
    </w:p>
    <w:p w:rsidR="000E1DBE" w:rsidRPr="001A5B42" w:rsidRDefault="00775BCE" w:rsidP="00775BCE">
      <w:pPr>
        <w:pStyle w:val="SingleTxtG"/>
        <w:rPr>
          <w:rFonts w:eastAsia="Malgun Gothic"/>
          <w:lang w:eastAsia="zh-CN"/>
        </w:rPr>
      </w:pPr>
      <w:r w:rsidRPr="001A5B42">
        <w:rPr>
          <w:rFonts w:eastAsia="Malgun Gothic"/>
          <w:lang w:eastAsia="zh-CN"/>
        </w:rPr>
        <w:t>73.</w:t>
      </w:r>
      <w:r w:rsidRPr="001A5B42">
        <w:rPr>
          <w:rFonts w:eastAsia="Malgun Gothic"/>
          <w:lang w:eastAsia="zh-CN"/>
        </w:rPr>
        <w:tab/>
      </w:r>
      <w:r w:rsidR="000E1DBE" w:rsidRPr="001A5B42">
        <w:rPr>
          <w:rFonts w:eastAsia="Malgun Gothic"/>
          <w:lang w:eastAsia="zh-CN"/>
        </w:rPr>
        <w:t>The Committee notes the statement of the State party</w:t>
      </w:r>
      <w:r w:rsidR="00AD7762">
        <w:rPr>
          <w:rFonts w:eastAsia="Malgun Gothic"/>
          <w:lang w:eastAsia="zh-CN"/>
        </w:rPr>
        <w:t>,</w:t>
      </w:r>
      <w:r w:rsidR="000E1DBE" w:rsidRPr="001A5B42">
        <w:rPr>
          <w:rFonts w:eastAsia="Malgun Gothic"/>
          <w:lang w:eastAsia="zh-CN"/>
        </w:rPr>
        <w:t xml:space="preserve"> made at the dialogue</w:t>
      </w:r>
      <w:r w:rsidR="00AD7762">
        <w:rPr>
          <w:rFonts w:eastAsia="Malgun Gothic"/>
          <w:lang w:eastAsia="zh-CN"/>
        </w:rPr>
        <w:t>,</w:t>
      </w:r>
      <w:r w:rsidR="000E1DBE" w:rsidRPr="001A5B42">
        <w:rPr>
          <w:rFonts w:eastAsia="Malgun Gothic"/>
          <w:lang w:eastAsia="zh-CN"/>
        </w:rPr>
        <w:t xml:space="preserve"> that trafficking of children for various purposes is a serious concern in the State party. </w:t>
      </w:r>
    </w:p>
    <w:p w:rsidR="000E1DBE" w:rsidRPr="004D7410" w:rsidRDefault="00775BCE" w:rsidP="00775BCE">
      <w:pPr>
        <w:pStyle w:val="SingleTxtG"/>
        <w:rPr>
          <w:rFonts w:eastAsia="Malgun Gothic"/>
          <w:b/>
          <w:lang w:eastAsia="zh-CN"/>
        </w:rPr>
      </w:pPr>
      <w:r w:rsidRPr="004D7410">
        <w:rPr>
          <w:rFonts w:eastAsia="Malgun Gothic"/>
          <w:lang w:eastAsia="zh-CN"/>
        </w:rPr>
        <w:t>74.</w:t>
      </w:r>
      <w:r w:rsidRPr="004D7410">
        <w:rPr>
          <w:rFonts w:eastAsia="Malgun Gothic"/>
          <w:lang w:eastAsia="zh-CN"/>
        </w:rPr>
        <w:tab/>
      </w:r>
      <w:r w:rsidR="000E1DBE" w:rsidRPr="004D7410">
        <w:rPr>
          <w:rFonts w:eastAsia="Malgun Gothic"/>
          <w:b/>
          <w:lang w:eastAsia="zh-CN"/>
        </w:rPr>
        <w:t xml:space="preserve">The Committee recommends that the State party implement </w:t>
      </w:r>
      <w:r w:rsidR="00AD7762">
        <w:rPr>
          <w:rFonts w:eastAsia="Malgun Gothic"/>
          <w:b/>
          <w:lang w:eastAsia="zh-CN"/>
        </w:rPr>
        <w:t xml:space="preserve">effectively </w:t>
      </w:r>
      <w:r w:rsidR="000E1DBE" w:rsidRPr="004D7410">
        <w:rPr>
          <w:rFonts w:eastAsia="Malgun Gothic"/>
          <w:b/>
          <w:lang w:eastAsia="zh-CN"/>
        </w:rPr>
        <w:t xml:space="preserve">the Counter Trafficking in Persons Act </w:t>
      </w:r>
      <w:r w:rsidR="00AD7762">
        <w:rPr>
          <w:rFonts w:eastAsia="Malgun Gothic"/>
          <w:b/>
          <w:lang w:eastAsia="zh-CN"/>
        </w:rPr>
        <w:t>(</w:t>
      </w:r>
      <w:r w:rsidR="000E1DBE" w:rsidRPr="004D7410">
        <w:rPr>
          <w:rFonts w:eastAsia="Malgun Gothic"/>
          <w:b/>
          <w:lang w:eastAsia="zh-CN"/>
        </w:rPr>
        <w:t>2010</w:t>
      </w:r>
      <w:r w:rsidR="00AD7762">
        <w:rPr>
          <w:rFonts w:eastAsia="Malgun Gothic"/>
          <w:b/>
          <w:lang w:eastAsia="zh-CN"/>
        </w:rPr>
        <w:t>)</w:t>
      </w:r>
      <w:r w:rsidR="000E1DBE" w:rsidRPr="004D7410">
        <w:rPr>
          <w:rFonts w:eastAsia="Malgun Gothic"/>
          <w:b/>
          <w:lang w:eastAsia="zh-CN"/>
        </w:rPr>
        <w:t xml:space="preserve">. </w:t>
      </w:r>
    </w:p>
    <w:p w:rsidR="000E1DBE" w:rsidRPr="00E13F20" w:rsidRDefault="00EB168F" w:rsidP="00EB168F">
      <w:pPr>
        <w:pStyle w:val="H23G"/>
        <w:rPr>
          <w:bCs/>
          <w:lang w:eastAsia="en-GB"/>
        </w:rPr>
      </w:pPr>
      <w:r>
        <w:rPr>
          <w:rFonts w:eastAsia="Malgun Gothic"/>
          <w:lang w:eastAsia="zh-CN"/>
        </w:rPr>
        <w:tab/>
      </w:r>
      <w:r>
        <w:rPr>
          <w:rFonts w:eastAsia="Malgun Gothic"/>
          <w:lang w:eastAsia="zh-CN"/>
        </w:rPr>
        <w:tab/>
      </w:r>
      <w:r w:rsidR="000E1DBE" w:rsidRPr="00E13F20">
        <w:rPr>
          <w:rFonts w:eastAsia="Malgun Gothic"/>
          <w:lang w:eastAsia="zh-CN"/>
        </w:rPr>
        <w:t>Adm</w:t>
      </w:r>
      <w:r>
        <w:rPr>
          <w:rFonts w:eastAsia="Malgun Gothic"/>
          <w:lang w:eastAsia="zh-CN"/>
        </w:rPr>
        <w:t>inistration of juvenile justice</w:t>
      </w:r>
    </w:p>
    <w:p w:rsidR="000E1DBE" w:rsidRPr="001A5B42" w:rsidRDefault="00775BCE" w:rsidP="00775BCE">
      <w:pPr>
        <w:pStyle w:val="SingleTxtG"/>
        <w:rPr>
          <w:rFonts w:eastAsia="Malgun Gothic"/>
          <w:lang w:eastAsia="zh-CN"/>
        </w:rPr>
      </w:pPr>
      <w:r w:rsidRPr="001A5B42">
        <w:rPr>
          <w:rFonts w:eastAsia="Malgun Gothic"/>
          <w:lang w:eastAsia="zh-CN"/>
        </w:rPr>
        <w:t>75.</w:t>
      </w:r>
      <w:r w:rsidRPr="001A5B42">
        <w:rPr>
          <w:rFonts w:eastAsia="Malgun Gothic"/>
          <w:lang w:eastAsia="zh-CN"/>
        </w:rPr>
        <w:tab/>
      </w:r>
      <w:r w:rsidR="000E1DBE" w:rsidRPr="001A5B42">
        <w:rPr>
          <w:rFonts w:eastAsia="Malgun Gothic"/>
          <w:lang w:eastAsia="zh-CN"/>
        </w:rPr>
        <w:t>The Committee welcomes the efforts made to increase</w:t>
      </w:r>
      <w:r w:rsidR="004277A3">
        <w:rPr>
          <w:rFonts w:eastAsia="Malgun Gothic"/>
          <w:lang w:eastAsia="zh-CN"/>
        </w:rPr>
        <w:t xml:space="preserve"> the number of</w:t>
      </w:r>
      <w:r w:rsidR="000E1DBE" w:rsidRPr="001A5B42">
        <w:rPr>
          <w:rFonts w:eastAsia="Malgun Gothic"/>
          <w:lang w:eastAsia="zh-CN"/>
        </w:rPr>
        <w:t xml:space="preserve"> and</w:t>
      </w:r>
      <w:r w:rsidR="004277A3">
        <w:rPr>
          <w:rFonts w:eastAsia="Malgun Gothic"/>
          <w:lang w:eastAsia="zh-CN"/>
        </w:rPr>
        <w:t xml:space="preserve"> to</w:t>
      </w:r>
      <w:r w:rsidR="000E1DBE" w:rsidRPr="001A5B42">
        <w:rPr>
          <w:rFonts w:eastAsia="Malgun Gothic"/>
          <w:lang w:eastAsia="zh-CN"/>
        </w:rPr>
        <w:t xml:space="preserve"> rehabilitate courtrooms</w:t>
      </w:r>
      <w:r w:rsidR="004277A3">
        <w:rPr>
          <w:rFonts w:eastAsia="Malgun Gothic"/>
          <w:lang w:eastAsia="zh-CN"/>
        </w:rPr>
        <w:t>,</w:t>
      </w:r>
      <w:r w:rsidR="000E1DBE" w:rsidRPr="001A5B42">
        <w:rPr>
          <w:rFonts w:eastAsia="Malgun Gothic"/>
          <w:lang w:eastAsia="zh-CN"/>
        </w:rPr>
        <w:t xml:space="preserve"> and to increase</w:t>
      </w:r>
      <w:r w:rsidR="004277A3">
        <w:rPr>
          <w:rFonts w:eastAsia="Malgun Gothic"/>
          <w:lang w:eastAsia="zh-CN"/>
        </w:rPr>
        <w:t xml:space="preserve"> the</w:t>
      </w:r>
      <w:r w:rsidR="000E1DBE" w:rsidRPr="001A5B42">
        <w:rPr>
          <w:rFonts w:eastAsia="Malgun Gothic"/>
          <w:lang w:eastAsia="zh-CN"/>
        </w:rPr>
        <w:t xml:space="preserve"> number of </w:t>
      </w:r>
      <w:r w:rsidR="004277A3">
        <w:rPr>
          <w:rFonts w:eastAsia="Malgun Gothic"/>
          <w:lang w:eastAsia="zh-CN"/>
        </w:rPr>
        <w:t>m</w:t>
      </w:r>
      <w:r w:rsidR="000E1DBE" w:rsidRPr="001A5B42">
        <w:rPr>
          <w:rFonts w:eastAsia="Malgun Gothic"/>
          <w:lang w:eastAsia="zh-CN"/>
        </w:rPr>
        <w:t xml:space="preserve">agistrates to adjudicate on matters concerning children. However, the Committee is alarmed that the minimum age of criminal responsibility is still set at 8 years of age, which is well below acceptable international standards. The Committee is also concerned about the following: </w:t>
      </w:r>
    </w:p>
    <w:p w:rsidR="000E1DBE" w:rsidRDefault="00EB168F" w:rsidP="00EB168F">
      <w:pPr>
        <w:pStyle w:val="SingleTxtG"/>
        <w:rPr>
          <w:lang w:eastAsia="de-DE"/>
        </w:rPr>
      </w:pPr>
      <w:r>
        <w:tab/>
        <w:t>(a)</w:t>
      </w:r>
      <w:r>
        <w:tab/>
      </w:r>
      <w:r w:rsidR="000E1DBE">
        <w:t>Only limited progress has been achieved in establishing a functioning juvenile justice system;</w:t>
      </w:r>
    </w:p>
    <w:p w:rsidR="000E1DBE" w:rsidRPr="00247387" w:rsidRDefault="00EB168F" w:rsidP="00EB168F">
      <w:pPr>
        <w:pStyle w:val="SingleTxtG"/>
        <w:rPr>
          <w:lang w:eastAsia="de-DE"/>
        </w:rPr>
      </w:pPr>
      <w:r>
        <w:tab/>
        <w:t>(b)</w:t>
      </w:r>
      <w:r>
        <w:tab/>
      </w:r>
      <w:r w:rsidR="000E1DBE">
        <w:t xml:space="preserve">Children are still treated as adults and </w:t>
      </w:r>
      <w:r w:rsidR="000E1DBE" w:rsidRPr="00247387">
        <w:rPr>
          <w:lang w:eastAsia="de-DE"/>
        </w:rPr>
        <w:t xml:space="preserve">held together with adults; </w:t>
      </w:r>
    </w:p>
    <w:p w:rsidR="000E1DBE" w:rsidRPr="00247387" w:rsidRDefault="00EB168F">
      <w:pPr>
        <w:pStyle w:val="SingleTxtG"/>
        <w:rPr>
          <w:lang w:eastAsia="de-DE"/>
        </w:rPr>
      </w:pPr>
      <w:r>
        <w:rPr>
          <w:lang w:eastAsia="de-DE"/>
        </w:rPr>
        <w:tab/>
        <w:t>(c)</w:t>
      </w:r>
      <w:r>
        <w:rPr>
          <w:lang w:eastAsia="de-DE"/>
        </w:rPr>
        <w:tab/>
      </w:r>
      <w:r w:rsidR="000828D5">
        <w:rPr>
          <w:lang w:eastAsia="de-DE"/>
        </w:rPr>
        <w:t>There is i</w:t>
      </w:r>
      <w:r w:rsidR="000E1DBE" w:rsidRPr="00247387">
        <w:rPr>
          <w:lang w:eastAsia="de-DE"/>
        </w:rPr>
        <w:t>nsufficient information on personnel with specialized training in juvenile justice, including lawyers, judges, prosecutors and public defenders, and correctional off</w:t>
      </w:r>
      <w:r w:rsidR="000E1DBE">
        <w:rPr>
          <w:lang w:eastAsia="de-DE"/>
        </w:rPr>
        <w:t xml:space="preserve">icers; </w:t>
      </w:r>
    </w:p>
    <w:p w:rsidR="000E1DBE" w:rsidRPr="00247387" w:rsidRDefault="00EB168F">
      <w:pPr>
        <w:pStyle w:val="SingleTxtG"/>
        <w:rPr>
          <w:lang w:eastAsia="de-DE"/>
        </w:rPr>
      </w:pPr>
      <w:r>
        <w:rPr>
          <w:lang w:eastAsia="de-DE"/>
        </w:rPr>
        <w:tab/>
        <w:t>(d)</w:t>
      </w:r>
      <w:r>
        <w:rPr>
          <w:lang w:eastAsia="de-DE"/>
        </w:rPr>
        <w:tab/>
      </w:r>
      <w:r w:rsidR="000828D5">
        <w:rPr>
          <w:lang w:eastAsia="de-DE"/>
        </w:rPr>
        <w:t>There is i</w:t>
      </w:r>
      <w:r w:rsidR="000E1DBE" w:rsidRPr="00247387">
        <w:rPr>
          <w:lang w:eastAsia="de-DE"/>
        </w:rPr>
        <w:t>nsufficient information on legal assistance provided to children in conflict with the law, diversion programmes, and alternatives to detention such as community service and probation.</w:t>
      </w:r>
    </w:p>
    <w:p w:rsidR="000E1DBE" w:rsidRPr="004D7410" w:rsidRDefault="00775BCE" w:rsidP="00775BCE">
      <w:pPr>
        <w:pStyle w:val="SingleTxtG"/>
        <w:rPr>
          <w:rFonts w:eastAsia="Malgun Gothic"/>
          <w:b/>
          <w:lang w:eastAsia="zh-CN"/>
        </w:rPr>
      </w:pPr>
      <w:r w:rsidRPr="004D7410">
        <w:rPr>
          <w:rFonts w:eastAsia="Malgun Gothic"/>
          <w:lang w:eastAsia="zh-CN"/>
        </w:rPr>
        <w:t>76.</w:t>
      </w:r>
      <w:r w:rsidRPr="004D7410">
        <w:rPr>
          <w:rFonts w:eastAsia="Malgun Gothic"/>
          <w:lang w:eastAsia="zh-CN"/>
        </w:rPr>
        <w:tab/>
      </w:r>
      <w:r w:rsidR="000E1DBE" w:rsidRPr="004D7410">
        <w:rPr>
          <w:rFonts w:eastAsia="Malgun Gothic"/>
          <w:b/>
          <w:lang w:eastAsia="zh-CN"/>
        </w:rPr>
        <w:t>With reference to the Committee</w:t>
      </w:r>
      <w:r w:rsidR="00B315B6">
        <w:rPr>
          <w:rFonts w:eastAsia="Malgun Gothic"/>
          <w:b/>
          <w:lang w:eastAsia="zh-CN"/>
        </w:rPr>
        <w:t>’</w:t>
      </w:r>
      <w:r w:rsidR="000E1DBE" w:rsidRPr="004D7410">
        <w:rPr>
          <w:rFonts w:eastAsia="Malgun Gothic"/>
          <w:b/>
          <w:lang w:eastAsia="zh-CN"/>
        </w:rPr>
        <w:t xml:space="preserve">s general comment No. 10 (2007) on children’s rights in juvenile justice, the Committee urges the State party to bring its juvenile justice system into line with the Convention, and, in particular, it recommends that the State party: </w:t>
      </w:r>
    </w:p>
    <w:p w:rsidR="000E1DBE" w:rsidRPr="00EB168F" w:rsidRDefault="00EB168F" w:rsidP="00EB168F">
      <w:pPr>
        <w:pStyle w:val="SingleTxtG"/>
        <w:rPr>
          <w:b/>
          <w:lang w:eastAsia="ja-JP"/>
        </w:rPr>
      </w:pPr>
      <w:r w:rsidRPr="00EB168F">
        <w:rPr>
          <w:lang w:eastAsia="ja-JP"/>
        </w:rPr>
        <w:tab/>
      </w:r>
      <w:proofErr w:type="gramStart"/>
      <w:r w:rsidRPr="00EB168F">
        <w:rPr>
          <w:lang w:eastAsia="ja-JP"/>
        </w:rPr>
        <w:t>(a)</w:t>
      </w:r>
      <w:r w:rsidRPr="00EB168F">
        <w:rPr>
          <w:b/>
          <w:lang w:eastAsia="ja-JP"/>
        </w:rPr>
        <w:tab/>
      </w:r>
      <w:r w:rsidR="000E1DBE" w:rsidRPr="00EB168F">
        <w:rPr>
          <w:b/>
          <w:lang w:eastAsia="ja-JP"/>
        </w:rPr>
        <w:t>R</w:t>
      </w:r>
      <w:r w:rsidR="000E1DBE" w:rsidRPr="00EB168F">
        <w:rPr>
          <w:b/>
          <w:bCs/>
          <w:color w:val="333333"/>
        </w:rPr>
        <w:t>aise</w:t>
      </w:r>
      <w:proofErr w:type="gramEnd"/>
      <w:r w:rsidR="000E1DBE" w:rsidRPr="00EB168F">
        <w:rPr>
          <w:b/>
          <w:bCs/>
          <w:color w:val="333333"/>
        </w:rPr>
        <w:t xml:space="preserve"> the minimum age of</w:t>
      </w:r>
      <w:r w:rsidR="000E1DBE" w:rsidRPr="00EB168F">
        <w:rPr>
          <w:rStyle w:val="apple-converted-space"/>
          <w:b/>
          <w:bCs/>
          <w:color w:val="333333"/>
        </w:rPr>
        <w:t> </w:t>
      </w:r>
      <w:r w:rsidR="000E1DBE" w:rsidRPr="00EB168F">
        <w:rPr>
          <w:rStyle w:val="highlight"/>
          <w:b/>
          <w:bCs/>
          <w:color w:val="333333"/>
        </w:rPr>
        <w:t>criminal responsibility</w:t>
      </w:r>
      <w:r w:rsidR="000E1DBE" w:rsidRPr="00EB168F">
        <w:rPr>
          <w:rStyle w:val="apple-converted-space"/>
          <w:b/>
          <w:bCs/>
          <w:color w:val="333333"/>
        </w:rPr>
        <w:t> </w:t>
      </w:r>
      <w:r w:rsidR="000E1DBE" w:rsidRPr="00EB168F">
        <w:rPr>
          <w:b/>
          <w:bCs/>
          <w:color w:val="333333"/>
        </w:rPr>
        <w:t>to an internationally acceptable level</w:t>
      </w:r>
      <w:r w:rsidR="000E1DBE" w:rsidRPr="00EB168F">
        <w:rPr>
          <w:b/>
          <w:lang w:eastAsia="en-GB"/>
        </w:rPr>
        <w:t>, and ensure that all children, by definition persons under 18 years of age, are protected by the juvenile justice system</w:t>
      </w:r>
      <w:r w:rsidR="000E1DBE" w:rsidRPr="00EB168F">
        <w:rPr>
          <w:b/>
          <w:bCs/>
          <w:color w:val="333333"/>
        </w:rPr>
        <w:t>;</w:t>
      </w:r>
    </w:p>
    <w:p w:rsidR="000E1DBE" w:rsidRPr="00EB168F" w:rsidRDefault="00EB168F" w:rsidP="00B941B3">
      <w:pPr>
        <w:pStyle w:val="SingleTxtG"/>
        <w:rPr>
          <w:rFonts w:eastAsia="Calibri"/>
          <w:b/>
          <w:lang w:eastAsia="de-DE"/>
        </w:rPr>
      </w:pPr>
      <w:r w:rsidRPr="00EB168F">
        <w:rPr>
          <w:lang w:eastAsia="en-GB"/>
        </w:rPr>
        <w:tab/>
        <w:t>(b)</w:t>
      </w:r>
      <w:r w:rsidRPr="00EB168F">
        <w:rPr>
          <w:b/>
          <w:lang w:eastAsia="en-GB"/>
        </w:rPr>
        <w:tab/>
      </w:r>
      <w:r w:rsidR="000E1DBE" w:rsidRPr="00EB168F">
        <w:rPr>
          <w:b/>
          <w:lang w:eastAsia="en-GB"/>
        </w:rPr>
        <w:t xml:space="preserve">Adopt </w:t>
      </w:r>
      <w:r w:rsidR="000E1DBE" w:rsidRPr="00EB168F">
        <w:rPr>
          <w:b/>
        </w:rPr>
        <w:t xml:space="preserve">a holistic and preventative approach to addressing the problem of children in conflict with the law and the underlying social factors, with a view to </w:t>
      </w:r>
      <w:r w:rsidR="00B941B3" w:rsidRPr="00B941B3">
        <w:rPr>
          <w:b/>
        </w:rPr>
        <w:t>supporting children who are vulnerable due to poverty and social exclusion</w:t>
      </w:r>
      <w:r w:rsidR="000E1DBE" w:rsidRPr="00EB168F">
        <w:rPr>
          <w:b/>
        </w:rPr>
        <w:t>, including by e</w:t>
      </w:r>
      <w:r w:rsidR="000E1DBE" w:rsidRPr="00EB168F">
        <w:rPr>
          <w:b/>
          <w:bCs/>
          <w:lang w:eastAsia="de-DE"/>
        </w:rPr>
        <w:t>xpanding intervention programmes, vocational training and other outreach activities</w:t>
      </w:r>
      <w:r w:rsidR="000E1DBE" w:rsidRPr="00EB168F">
        <w:rPr>
          <w:b/>
        </w:rPr>
        <w:t>;</w:t>
      </w:r>
    </w:p>
    <w:p w:rsidR="000E1DBE" w:rsidRPr="00EB168F" w:rsidRDefault="00EB168F">
      <w:pPr>
        <w:pStyle w:val="SingleTxtG"/>
        <w:rPr>
          <w:rFonts w:eastAsia="Calibri"/>
          <w:b/>
          <w:lang w:eastAsia="de-DE"/>
        </w:rPr>
      </w:pPr>
      <w:r w:rsidRPr="00EB168F">
        <w:rPr>
          <w:rFonts w:eastAsia="Calibri"/>
          <w:lang w:eastAsia="de-DE"/>
        </w:rPr>
        <w:tab/>
        <w:t>(c)</w:t>
      </w:r>
      <w:r w:rsidRPr="00EB168F">
        <w:rPr>
          <w:rFonts w:eastAsia="Calibri"/>
          <w:b/>
          <w:lang w:eastAsia="de-DE"/>
        </w:rPr>
        <w:tab/>
      </w:r>
      <w:r w:rsidR="000E1DBE" w:rsidRPr="00EB168F">
        <w:rPr>
          <w:rFonts w:eastAsia="Calibri"/>
          <w:b/>
          <w:lang w:eastAsia="de-DE"/>
        </w:rPr>
        <w:t xml:space="preserve">Systematically build </w:t>
      </w:r>
      <w:r w:rsidR="00104830">
        <w:rPr>
          <w:rFonts w:eastAsia="Calibri"/>
          <w:b/>
          <w:lang w:eastAsia="de-DE"/>
        </w:rPr>
        <w:t xml:space="preserve">the </w:t>
      </w:r>
      <w:r w:rsidR="000E1DBE" w:rsidRPr="00EB168F">
        <w:rPr>
          <w:rFonts w:eastAsia="Calibri"/>
          <w:b/>
          <w:lang w:eastAsia="de-DE"/>
        </w:rPr>
        <w:t xml:space="preserve">capacity and enhance </w:t>
      </w:r>
      <w:r w:rsidR="00104830">
        <w:rPr>
          <w:rFonts w:eastAsia="Calibri"/>
          <w:b/>
          <w:lang w:eastAsia="de-DE"/>
        </w:rPr>
        <w:t xml:space="preserve">the </w:t>
      </w:r>
      <w:r w:rsidR="000E1DBE" w:rsidRPr="00EB168F">
        <w:rPr>
          <w:rFonts w:eastAsia="Calibri"/>
          <w:b/>
          <w:lang w:eastAsia="de-DE"/>
        </w:rPr>
        <w:t xml:space="preserve">skills and </w:t>
      </w:r>
      <w:r w:rsidR="000E1DBE" w:rsidRPr="00EB168F">
        <w:rPr>
          <w:b/>
          <w:lang w:eastAsia="en-GB"/>
        </w:rPr>
        <w:t xml:space="preserve">specialization </w:t>
      </w:r>
      <w:r w:rsidR="000E1DBE" w:rsidRPr="00EB168F">
        <w:rPr>
          <w:rFonts w:eastAsia="Calibri"/>
          <w:b/>
          <w:lang w:eastAsia="de-DE"/>
        </w:rPr>
        <w:t>of Children</w:t>
      </w:r>
      <w:r w:rsidR="00104830">
        <w:rPr>
          <w:rFonts w:eastAsia="Calibri"/>
          <w:b/>
          <w:lang w:eastAsia="de-DE"/>
        </w:rPr>
        <w:t>’s</w:t>
      </w:r>
      <w:r w:rsidR="000E1DBE" w:rsidRPr="00EB168F">
        <w:rPr>
          <w:rFonts w:eastAsia="Calibri"/>
          <w:b/>
          <w:lang w:eastAsia="de-DE"/>
        </w:rPr>
        <w:t xml:space="preserve"> Court </w:t>
      </w:r>
      <w:r w:rsidR="00104830">
        <w:rPr>
          <w:rFonts w:eastAsia="Calibri"/>
          <w:b/>
          <w:lang w:eastAsia="de-DE"/>
        </w:rPr>
        <w:t>m</w:t>
      </w:r>
      <w:r w:rsidR="000E1DBE" w:rsidRPr="00EB168F">
        <w:rPr>
          <w:rFonts w:eastAsia="Calibri"/>
          <w:b/>
          <w:lang w:eastAsia="de-DE"/>
        </w:rPr>
        <w:t xml:space="preserve">agistrates and prosecutors and </w:t>
      </w:r>
      <w:r w:rsidR="000E1DBE" w:rsidRPr="00EB168F">
        <w:rPr>
          <w:b/>
          <w:lang w:eastAsia="en-GB"/>
        </w:rPr>
        <w:t xml:space="preserve">all relevant actors in the juvenile justice system, including law enforcement personnel and social workers, </w:t>
      </w:r>
      <w:r w:rsidR="000E1DBE" w:rsidRPr="00EB168F">
        <w:rPr>
          <w:rFonts w:eastAsia="Calibri"/>
          <w:b/>
          <w:lang w:eastAsia="de-DE"/>
        </w:rPr>
        <w:t>on national and international standards on juvenile justice;</w:t>
      </w:r>
    </w:p>
    <w:p w:rsidR="000E1DBE" w:rsidRPr="00EB168F" w:rsidRDefault="00EB168F" w:rsidP="00EB168F">
      <w:pPr>
        <w:pStyle w:val="SingleTxtG"/>
        <w:rPr>
          <w:rFonts w:eastAsia="Malgun Gothic"/>
          <w:b/>
          <w:lang w:eastAsia="zh-CN"/>
        </w:rPr>
      </w:pPr>
      <w:r w:rsidRPr="00EB168F">
        <w:rPr>
          <w:rFonts w:eastAsia="Calibri"/>
          <w:lang w:eastAsia="de-DE"/>
        </w:rPr>
        <w:tab/>
        <w:t>(d)</w:t>
      </w:r>
      <w:r w:rsidRPr="00EB168F">
        <w:rPr>
          <w:rFonts w:eastAsia="Calibri"/>
          <w:b/>
          <w:lang w:eastAsia="de-DE"/>
        </w:rPr>
        <w:tab/>
      </w:r>
      <w:r w:rsidR="000E1DBE" w:rsidRPr="00EB168F">
        <w:rPr>
          <w:rFonts w:eastAsia="Calibri"/>
          <w:b/>
          <w:lang w:eastAsia="de-DE"/>
        </w:rPr>
        <w:t>Expedite the enactment of the National Legal Aid Bill (2014) and provide qualified and independent legal aid to children in conflict with the law at an early stage of the procedure and throughout the legal proceedings;</w:t>
      </w:r>
    </w:p>
    <w:p w:rsidR="000E1DBE" w:rsidRPr="00EB168F" w:rsidRDefault="00EB168F">
      <w:pPr>
        <w:pStyle w:val="SingleTxtG"/>
        <w:rPr>
          <w:rFonts w:eastAsia="Malgun Gothic"/>
          <w:b/>
          <w:lang w:eastAsia="zh-CN"/>
        </w:rPr>
      </w:pPr>
      <w:r w:rsidRPr="00EB168F">
        <w:tab/>
        <w:t>(e)</w:t>
      </w:r>
      <w:r w:rsidRPr="00EB168F">
        <w:rPr>
          <w:b/>
        </w:rPr>
        <w:tab/>
      </w:r>
      <w:r w:rsidR="000E1DBE" w:rsidRPr="00EB168F">
        <w:rPr>
          <w:b/>
        </w:rPr>
        <w:t xml:space="preserve">Promote restorative justice and </w:t>
      </w:r>
      <w:r w:rsidR="000E1DBE" w:rsidRPr="00EB168F">
        <w:rPr>
          <w:b/>
          <w:bCs/>
          <w:lang w:eastAsia="de-DE"/>
        </w:rPr>
        <w:t>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w:t>
      </w:r>
      <w:r w:rsidR="000E1DBE" w:rsidRPr="00EB168F">
        <w:rPr>
          <w:b/>
          <w:lang w:eastAsia="en-GB"/>
        </w:rPr>
        <w:t>;</w:t>
      </w:r>
      <w:r w:rsidR="000E1DBE" w:rsidRPr="00EB168F">
        <w:rPr>
          <w:b/>
        </w:rPr>
        <w:t xml:space="preserve"> </w:t>
      </w:r>
    </w:p>
    <w:p w:rsidR="000E1DBE" w:rsidRPr="00EB168F" w:rsidRDefault="00EB168F" w:rsidP="00EB168F">
      <w:pPr>
        <w:pStyle w:val="SingleTxtG"/>
        <w:rPr>
          <w:rFonts w:eastAsia="Malgun Gothic"/>
          <w:b/>
          <w:lang w:eastAsia="zh-CN"/>
        </w:rPr>
      </w:pPr>
      <w:r w:rsidRPr="00EB168F">
        <w:rPr>
          <w:b/>
          <w:bCs/>
          <w:lang w:eastAsia="de-DE"/>
        </w:rPr>
        <w:tab/>
      </w:r>
      <w:r w:rsidRPr="00EB168F">
        <w:rPr>
          <w:bCs/>
          <w:lang w:eastAsia="de-DE"/>
        </w:rPr>
        <w:t>(f)</w:t>
      </w:r>
      <w:r w:rsidRPr="00EB168F">
        <w:rPr>
          <w:b/>
          <w:bCs/>
          <w:lang w:eastAsia="de-DE"/>
        </w:rPr>
        <w:tab/>
      </w:r>
      <w:r w:rsidR="000E1DBE" w:rsidRPr="00EB168F">
        <w:rPr>
          <w:b/>
          <w:bCs/>
          <w:lang w:eastAsia="de-DE"/>
        </w:rPr>
        <w:t>In cases where detention is unavoidable, ensure that adequate facilities exist for children in conflict with the law, and that detention conditions are compliant with international standards, including with regard to access to education and health services;</w:t>
      </w:r>
      <w:r w:rsidR="00866814">
        <w:rPr>
          <w:b/>
          <w:bCs/>
          <w:lang w:eastAsia="de-DE"/>
        </w:rPr>
        <w:t xml:space="preserve"> </w:t>
      </w:r>
    </w:p>
    <w:p w:rsidR="000E1DBE" w:rsidRPr="00EB168F" w:rsidRDefault="00EB168F">
      <w:pPr>
        <w:pStyle w:val="SingleTxtG"/>
        <w:rPr>
          <w:rFonts w:eastAsia="Malgun Gothic"/>
          <w:b/>
          <w:lang w:eastAsia="zh-CN"/>
        </w:rPr>
      </w:pPr>
      <w:r w:rsidRPr="00EB168F">
        <w:rPr>
          <w:b/>
          <w:bCs/>
          <w:lang w:eastAsia="de-DE"/>
        </w:rPr>
        <w:tab/>
      </w:r>
      <w:r w:rsidRPr="00EB168F">
        <w:rPr>
          <w:bCs/>
          <w:lang w:eastAsia="de-DE"/>
        </w:rPr>
        <w:t>(g)</w:t>
      </w:r>
      <w:r w:rsidRPr="00EB168F">
        <w:rPr>
          <w:b/>
          <w:bCs/>
          <w:lang w:eastAsia="de-DE"/>
        </w:rPr>
        <w:tab/>
      </w:r>
      <w:r w:rsidR="000E1DBE" w:rsidRPr="00EB168F">
        <w:rPr>
          <w:b/>
          <w:bCs/>
          <w:lang w:eastAsia="de-DE"/>
        </w:rPr>
        <w:t>Make use of the technical assistance tools developed by the Inter</w:t>
      </w:r>
      <w:r w:rsidR="00104830">
        <w:rPr>
          <w:b/>
          <w:bCs/>
          <w:lang w:eastAsia="de-DE"/>
        </w:rPr>
        <w:t>-</w:t>
      </w:r>
      <w:r w:rsidR="000E1DBE" w:rsidRPr="00EB168F">
        <w:rPr>
          <w:b/>
          <w:bCs/>
          <w:lang w:eastAsia="de-DE"/>
        </w:rPr>
        <w:t>agency Panel on Juvenile Justice and its members, including the United Nations Office on Drugs and Crime, UNICEF, OHCHR and NGOs, and seek technical assistance in the area of juvenile just</w:t>
      </w:r>
      <w:r w:rsidRPr="00EB168F">
        <w:rPr>
          <w:b/>
          <w:bCs/>
          <w:lang w:eastAsia="de-DE"/>
        </w:rPr>
        <w:t>ice from members of the Panel.</w:t>
      </w:r>
    </w:p>
    <w:p w:rsidR="000E1DBE" w:rsidRPr="000E1DBE" w:rsidRDefault="000E1DBE" w:rsidP="000E1DBE">
      <w:pPr>
        <w:pStyle w:val="H1G"/>
        <w:rPr>
          <w:rFonts w:eastAsia="SimSun"/>
        </w:rPr>
      </w:pPr>
      <w:r w:rsidRPr="000E1DBE">
        <w:rPr>
          <w:rFonts w:eastAsia="SimSun"/>
        </w:rPr>
        <w:tab/>
        <w:t>I.</w:t>
      </w:r>
      <w:r w:rsidRPr="000E1DBE">
        <w:rPr>
          <w:rFonts w:eastAsia="SimSun"/>
        </w:rPr>
        <w:tab/>
        <w:t xml:space="preserve">Ratification of </w:t>
      </w:r>
      <w:r w:rsidRPr="000E1DBE">
        <w:t>the Optional Protocols to the Convention on the Rights of the Child</w:t>
      </w:r>
    </w:p>
    <w:p w:rsidR="000E1DBE" w:rsidRPr="000E0323" w:rsidRDefault="00775BCE" w:rsidP="00775BCE">
      <w:pPr>
        <w:pStyle w:val="SingleTxtG"/>
        <w:rPr>
          <w:rFonts w:eastAsia="Malgun Gothic"/>
          <w:b/>
          <w:lang w:eastAsia="zh-CN"/>
        </w:rPr>
      </w:pPr>
      <w:r w:rsidRPr="000E0323">
        <w:rPr>
          <w:rFonts w:eastAsia="Malgun Gothic"/>
          <w:lang w:eastAsia="zh-CN"/>
        </w:rPr>
        <w:t>77.</w:t>
      </w:r>
      <w:r w:rsidRPr="000E0323">
        <w:rPr>
          <w:rFonts w:eastAsia="Malgun Gothic"/>
          <w:lang w:eastAsia="zh-CN"/>
        </w:rPr>
        <w:tab/>
      </w:r>
      <w:r w:rsidR="000E1DBE" w:rsidRPr="000E0323">
        <w:rPr>
          <w:rFonts w:eastAsia="Malgun Gothic"/>
          <w:b/>
          <w:lang w:eastAsia="zh-CN"/>
        </w:rPr>
        <w:t xml:space="preserve">The Committee recommends that the State party, in order to further strengthen the fulfilment of children’s rights, ratify the Optional Protocol to the Convention </w:t>
      </w:r>
      <w:r w:rsidR="00104830">
        <w:rPr>
          <w:rFonts w:eastAsia="Malgun Gothic"/>
          <w:b/>
          <w:lang w:eastAsia="zh-CN"/>
        </w:rPr>
        <w:t xml:space="preserve">on the Rights of the Child </w:t>
      </w:r>
      <w:r w:rsidR="000E1DBE" w:rsidRPr="000E0323">
        <w:rPr>
          <w:rFonts w:eastAsia="Malgun Gothic"/>
          <w:b/>
          <w:lang w:eastAsia="zh-CN"/>
        </w:rPr>
        <w:t xml:space="preserve">on </w:t>
      </w:r>
      <w:r w:rsidR="00104830">
        <w:rPr>
          <w:rFonts w:eastAsia="Malgun Gothic"/>
          <w:b/>
          <w:lang w:eastAsia="zh-CN"/>
        </w:rPr>
        <w:t xml:space="preserve">the </w:t>
      </w:r>
      <w:r w:rsidR="000E1DBE" w:rsidRPr="000E0323">
        <w:rPr>
          <w:rFonts w:eastAsia="Malgun Gothic"/>
          <w:b/>
          <w:lang w:eastAsia="zh-CN"/>
        </w:rPr>
        <w:t xml:space="preserve">sale of children, child prostitution and child pornography and the Optional Protocol to the Convention on the Rights of the Child on a communications procedure. </w:t>
      </w:r>
    </w:p>
    <w:p w:rsidR="000E1DBE" w:rsidRPr="00482F30" w:rsidRDefault="000E1DBE" w:rsidP="00482F30">
      <w:pPr>
        <w:pStyle w:val="H1G"/>
        <w:rPr>
          <w:rFonts w:eastAsia="SimSun"/>
        </w:rPr>
      </w:pPr>
      <w:r w:rsidRPr="00087677">
        <w:rPr>
          <w:rFonts w:eastAsia="SimSun"/>
        </w:rPr>
        <w:tab/>
        <w:t>J.</w:t>
      </w:r>
      <w:r w:rsidR="00482F30">
        <w:rPr>
          <w:rFonts w:eastAsia="SimSun"/>
        </w:rPr>
        <w:tab/>
      </w:r>
      <w:r w:rsidRPr="00087677">
        <w:rPr>
          <w:rFonts w:eastAsia="SimSun"/>
        </w:rPr>
        <w:t>Ratification of international human rights instruments</w:t>
      </w:r>
    </w:p>
    <w:p w:rsidR="000E1DBE" w:rsidRPr="004D7410" w:rsidRDefault="00775BCE" w:rsidP="00775BCE">
      <w:pPr>
        <w:pStyle w:val="SingleTxtG"/>
        <w:rPr>
          <w:rFonts w:eastAsia="Malgun Gothic"/>
          <w:b/>
          <w:lang w:eastAsia="zh-CN"/>
        </w:rPr>
      </w:pPr>
      <w:r w:rsidRPr="004D7410">
        <w:rPr>
          <w:rFonts w:eastAsia="Malgun Gothic"/>
          <w:lang w:eastAsia="zh-CN"/>
        </w:rPr>
        <w:t>78.</w:t>
      </w:r>
      <w:r w:rsidRPr="004D7410">
        <w:rPr>
          <w:rFonts w:eastAsia="Malgun Gothic"/>
          <w:lang w:eastAsia="zh-CN"/>
        </w:rPr>
        <w:tab/>
      </w:r>
      <w:r w:rsidR="000E1DBE" w:rsidRPr="004D7410">
        <w:rPr>
          <w:rFonts w:eastAsia="Malgun Gothic"/>
          <w:b/>
          <w:lang w:eastAsia="zh-CN"/>
        </w:rPr>
        <w:t>The Committee recommends that the State party, in order to further strengthen the fulfilment of children’s rights, ratify the core human rights instrument</w:t>
      </w:r>
      <w:r w:rsidR="009D620F">
        <w:rPr>
          <w:rFonts w:eastAsia="Malgun Gothic"/>
          <w:b/>
          <w:lang w:eastAsia="zh-CN"/>
        </w:rPr>
        <w:t>s</w:t>
      </w:r>
      <w:r w:rsidR="000E1DBE" w:rsidRPr="004D7410">
        <w:rPr>
          <w:rFonts w:eastAsia="Malgun Gothic"/>
          <w:b/>
          <w:lang w:eastAsia="zh-CN"/>
        </w:rPr>
        <w:t xml:space="preserve"> to which it is not yet a party, namely the International Convention for the Protection of All Persons from Enforced Disappearance. </w:t>
      </w:r>
    </w:p>
    <w:p w:rsidR="000E1DBE" w:rsidRPr="004D7410" w:rsidRDefault="00775BCE" w:rsidP="00775BCE">
      <w:pPr>
        <w:pStyle w:val="SingleTxtG"/>
        <w:rPr>
          <w:rFonts w:eastAsia="Malgun Gothic"/>
          <w:b/>
          <w:lang w:eastAsia="zh-CN"/>
        </w:rPr>
      </w:pPr>
      <w:r w:rsidRPr="004D7410">
        <w:rPr>
          <w:rFonts w:eastAsia="Malgun Gothic"/>
          <w:lang w:eastAsia="zh-CN"/>
        </w:rPr>
        <w:t>79.</w:t>
      </w:r>
      <w:r w:rsidRPr="004D7410">
        <w:rPr>
          <w:rFonts w:eastAsia="Malgun Gothic"/>
          <w:lang w:eastAsia="zh-CN"/>
        </w:rPr>
        <w:tab/>
      </w:r>
      <w:r w:rsidR="000E1DBE" w:rsidRPr="004D7410">
        <w:rPr>
          <w:rFonts w:eastAsia="Malgun Gothic"/>
          <w:b/>
          <w:lang w:eastAsia="zh-CN"/>
        </w:rPr>
        <w:t xml:space="preserve">The Committee urges the State party to fulfil its reporting obligations under the Optional Protocol </w:t>
      </w:r>
      <w:r w:rsidR="009D620F">
        <w:rPr>
          <w:rFonts w:eastAsia="Malgun Gothic"/>
          <w:b/>
          <w:lang w:eastAsia="zh-CN"/>
        </w:rPr>
        <w:t xml:space="preserve">to the Convention on the Rights of the Child </w:t>
      </w:r>
      <w:r w:rsidR="000E1DBE" w:rsidRPr="004D7410">
        <w:rPr>
          <w:rFonts w:eastAsia="Malgun Gothic"/>
          <w:b/>
          <w:lang w:eastAsia="zh-CN"/>
        </w:rPr>
        <w:t>on the involvement of children in armed conflict, the report of which is overdue as of</w:t>
      </w:r>
      <w:r w:rsidR="009C7D6E">
        <w:rPr>
          <w:rFonts w:eastAsia="Malgun Gothic"/>
          <w:b/>
          <w:lang w:eastAsia="zh-CN"/>
        </w:rPr>
        <w:t xml:space="preserve"> 28 February 2004. </w:t>
      </w:r>
    </w:p>
    <w:p w:rsidR="000E1DBE" w:rsidRPr="00793306" w:rsidRDefault="000E1DBE" w:rsidP="000E1DBE">
      <w:pPr>
        <w:pStyle w:val="H1G"/>
        <w:rPr>
          <w:rFonts w:eastAsia="SimSun"/>
          <w:lang w:eastAsia="zh-CN"/>
        </w:rPr>
      </w:pPr>
      <w:r>
        <w:rPr>
          <w:rFonts w:eastAsia="SimSun"/>
          <w:lang w:eastAsia="zh-CN"/>
        </w:rPr>
        <w:tab/>
      </w:r>
      <w:r w:rsidR="00482F30">
        <w:rPr>
          <w:rFonts w:eastAsia="SimSun"/>
          <w:lang w:eastAsia="zh-CN"/>
        </w:rPr>
        <w:t>K</w:t>
      </w:r>
      <w:r w:rsidRPr="00793306">
        <w:rPr>
          <w:rFonts w:eastAsia="SimSun"/>
          <w:lang w:eastAsia="zh-CN"/>
        </w:rPr>
        <w:t>.</w:t>
      </w:r>
      <w:r w:rsidRPr="00793306">
        <w:rPr>
          <w:rFonts w:eastAsia="SimSun"/>
          <w:lang w:eastAsia="zh-CN"/>
        </w:rPr>
        <w:tab/>
        <w:t>Cooperation with regional bodies</w:t>
      </w:r>
    </w:p>
    <w:p w:rsidR="000E1DBE" w:rsidRPr="004D7410" w:rsidRDefault="00775BCE" w:rsidP="00775BCE">
      <w:pPr>
        <w:pStyle w:val="SingleTxtG"/>
        <w:rPr>
          <w:rFonts w:eastAsia="Malgun Gothic"/>
          <w:b/>
          <w:lang w:eastAsia="zh-CN"/>
        </w:rPr>
      </w:pPr>
      <w:r w:rsidRPr="004D7410">
        <w:rPr>
          <w:rFonts w:eastAsia="Malgun Gothic"/>
          <w:lang w:eastAsia="zh-CN"/>
        </w:rPr>
        <w:t>80.</w:t>
      </w:r>
      <w:r w:rsidRPr="004D7410">
        <w:rPr>
          <w:rFonts w:eastAsia="Malgun Gothic"/>
          <w:lang w:eastAsia="zh-CN"/>
        </w:rPr>
        <w:tab/>
      </w:r>
      <w:r w:rsidR="000E1DBE" w:rsidRPr="004D7410">
        <w:rPr>
          <w:rFonts w:eastAsia="Malgun Gothic"/>
          <w:b/>
          <w:lang w:eastAsia="zh-CN"/>
        </w:rPr>
        <w:t xml:space="preserve">The Committee recommends that the State party cooperate with the African Committee of Experts on the Rights and Welfare of </w:t>
      </w:r>
      <w:r w:rsidR="009D620F">
        <w:rPr>
          <w:rFonts w:eastAsia="Malgun Gothic"/>
          <w:b/>
          <w:lang w:eastAsia="zh-CN"/>
        </w:rPr>
        <w:t>the Child,</w:t>
      </w:r>
      <w:r w:rsidR="009D620F" w:rsidRPr="004D7410">
        <w:rPr>
          <w:rFonts w:eastAsia="Malgun Gothic"/>
          <w:b/>
          <w:lang w:eastAsia="zh-CN"/>
        </w:rPr>
        <w:t xml:space="preserve"> </w:t>
      </w:r>
      <w:r w:rsidR="000E1DBE" w:rsidRPr="004D7410">
        <w:rPr>
          <w:rFonts w:eastAsia="Malgun Gothic"/>
          <w:b/>
          <w:lang w:eastAsia="zh-CN"/>
        </w:rPr>
        <w:t>of the African Union</w:t>
      </w:r>
      <w:r w:rsidR="009D620F">
        <w:rPr>
          <w:rFonts w:eastAsia="Malgun Gothic"/>
          <w:b/>
          <w:lang w:eastAsia="zh-CN"/>
        </w:rPr>
        <w:t>,</w:t>
      </w:r>
      <w:r w:rsidR="000E1DBE" w:rsidRPr="004D7410">
        <w:rPr>
          <w:rFonts w:eastAsia="Malgun Gothic"/>
          <w:b/>
          <w:lang w:eastAsia="zh-CN"/>
        </w:rPr>
        <w:t xml:space="preserve"> on the implementation of the Convention and </w:t>
      </w:r>
      <w:r w:rsidR="009D620F">
        <w:rPr>
          <w:rFonts w:eastAsia="Malgun Gothic"/>
          <w:b/>
          <w:lang w:eastAsia="zh-CN"/>
        </w:rPr>
        <w:t xml:space="preserve">of </w:t>
      </w:r>
      <w:r w:rsidR="000E1DBE" w:rsidRPr="004D7410">
        <w:rPr>
          <w:rFonts w:eastAsia="Malgun Gothic"/>
          <w:b/>
          <w:lang w:eastAsia="zh-CN"/>
        </w:rPr>
        <w:t>other human rights instruments, both in the State party and in other African Union member States.</w:t>
      </w:r>
    </w:p>
    <w:p w:rsidR="000E1DBE" w:rsidRPr="000E1DBE" w:rsidRDefault="000E1DBE" w:rsidP="000E1DBE">
      <w:pPr>
        <w:pStyle w:val="HChG"/>
      </w:pPr>
      <w:r w:rsidRPr="000E1DBE">
        <w:tab/>
      </w:r>
      <w:r>
        <w:t>I</w:t>
      </w:r>
      <w:r w:rsidR="004D7410">
        <w:t>V.</w:t>
      </w:r>
      <w:r w:rsidR="004D7410">
        <w:tab/>
        <w:t>Implementation and reporting</w:t>
      </w:r>
    </w:p>
    <w:p w:rsidR="000E1DBE" w:rsidRPr="000E1DBE" w:rsidRDefault="000E1DBE" w:rsidP="000E1DBE">
      <w:pPr>
        <w:pStyle w:val="H1G"/>
      </w:pPr>
      <w:r w:rsidRPr="000E1DBE">
        <w:tab/>
        <w:t>A.</w:t>
      </w:r>
      <w:r w:rsidRPr="000E1DBE">
        <w:tab/>
        <w:t>Follow-up and dissemination</w:t>
      </w:r>
    </w:p>
    <w:p w:rsidR="000E1DBE" w:rsidRPr="004D7410" w:rsidRDefault="00775BCE" w:rsidP="00775BCE">
      <w:pPr>
        <w:pStyle w:val="SingleTxtG"/>
        <w:rPr>
          <w:rFonts w:eastAsia="Malgun Gothic"/>
          <w:b/>
          <w:lang w:eastAsia="zh-CN"/>
        </w:rPr>
      </w:pPr>
      <w:r w:rsidRPr="004D7410">
        <w:rPr>
          <w:rFonts w:eastAsia="Malgun Gothic"/>
          <w:lang w:eastAsia="zh-CN"/>
        </w:rPr>
        <w:t>81.</w:t>
      </w:r>
      <w:r w:rsidRPr="004D7410">
        <w:rPr>
          <w:rFonts w:eastAsia="Malgun Gothic"/>
          <w:lang w:eastAsia="zh-CN"/>
        </w:rPr>
        <w:tab/>
      </w:r>
      <w:r w:rsidR="000E1DBE" w:rsidRPr="004D7410">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combined third</w:t>
      </w:r>
      <w:r w:rsidR="007027B9">
        <w:rPr>
          <w:rFonts w:eastAsia="Malgun Gothic"/>
          <w:b/>
          <w:lang w:eastAsia="zh-CN"/>
        </w:rPr>
        <w:t xml:space="preserve"> to</w:t>
      </w:r>
      <w:r w:rsidR="000E1DBE" w:rsidRPr="004D7410">
        <w:rPr>
          <w:rFonts w:eastAsia="Malgun Gothic"/>
          <w:b/>
          <w:lang w:eastAsia="zh-CN"/>
        </w:rPr>
        <w:t xml:space="preserve"> fifth periodic reports, the written replies to the list of issues of the State party and the present concluding observations be made widely available in the languages of the country.</w:t>
      </w:r>
    </w:p>
    <w:p w:rsidR="000E1DBE" w:rsidRPr="000E1DBE" w:rsidRDefault="000E1DBE" w:rsidP="000E1DBE">
      <w:pPr>
        <w:pStyle w:val="H1G"/>
        <w:rPr>
          <w:rFonts w:eastAsia="Malgun Gothic"/>
        </w:rPr>
      </w:pPr>
      <w:r w:rsidRPr="000E1DBE">
        <w:rPr>
          <w:rFonts w:eastAsia="Malgun Gothic"/>
        </w:rPr>
        <w:tab/>
        <w:t>B.</w:t>
      </w:r>
      <w:r w:rsidRPr="000E1DBE">
        <w:rPr>
          <w:rFonts w:eastAsia="Malgun Gothic"/>
        </w:rPr>
        <w:tab/>
        <w:t>Next report</w:t>
      </w:r>
    </w:p>
    <w:p w:rsidR="000E1DBE" w:rsidRPr="004D7410" w:rsidRDefault="00775BCE" w:rsidP="00775BCE">
      <w:pPr>
        <w:pStyle w:val="SingleTxtG"/>
        <w:rPr>
          <w:rFonts w:eastAsia="Malgun Gothic"/>
          <w:b/>
          <w:lang w:eastAsia="zh-CN"/>
        </w:rPr>
      </w:pPr>
      <w:r w:rsidRPr="004D7410">
        <w:rPr>
          <w:rFonts w:eastAsia="Malgun Gothic"/>
          <w:lang w:eastAsia="zh-CN"/>
        </w:rPr>
        <w:t>82.</w:t>
      </w:r>
      <w:r w:rsidRPr="004D7410">
        <w:rPr>
          <w:rFonts w:eastAsia="Malgun Gothic"/>
          <w:lang w:eastAsia="zh-CN"/>
        </w:rPr>
        <w:tab/>
      </w:r>
      <w:r w:rsidR="000E1DBE" w:rsidRPr="004D7410">
        <w:rPr>
          <w:rFonts w:eastAsia="Malgun Gothic"/>
          <w:b/>
          <w:lang w:eastAsia="zh-CN"/>
        </w:rPr>
        <w:t xml:space="preserve">The Committee invites the State party to submit its combined </w:t>
      </w:r>
      <w:r w:rsidR="0000659C">
        <w:rPr>
          <w:rFonts w:eastAsia="Malgun Gothic"/>
          <w:b/>
          <w:lang w:eastAsia="zh-CN"/>
        </w:rPr>
        <w:t>sixth</w:t>
      </w:r>
      <w:r w:rsidR="000E1DBE" w:rsidRPr="004D7410">
        <w:rPr>
          <w:rFonts w:eastAsia="Malgun Gothic"/>
          <w:b/>
          <w:lang w:eastAsia="zh-CN"/>
        </w:rPr>
        <w:t xml:space="preserve"> and </w:t>
      </w:r>
      <w:r w:rsidR="0000659C">
        <w:rPr>
          <w:rFonts w:eastAsia="Malgun Gothic"/>
          <w:b/>
          <w:lang w:eastAsia="zh-CN"/>
        </w:rPr>
        <w:t>seventh</w:t>
      </w:r>
      <w:r w:rsidR="000E1DBE" w:rsidRPr="004D7410">
        <w:rPr>
          <w:rFonts w:eastAsia="Malgun Gothic"/>
          <w:b/>
          <w:lang w:eastAsia="zh-CN"/>
        </w:rPr>
        <w:t xml:space="preserve"> periodic reports by 1 September 2021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Pr="004D7410" w:rsidRDefault="00775BCE" w:rsidP="00775BCE">
      <w:pPr>
        <w:pStyle w:val="SingleTxtG"/>
        <w:rPr>
          <w:rFonts w:eastAsia="Malgun Gothic"/>
          <w:b/>
          <w:lang w:eastAsia="zh-CN"/>
        </w:rPr>
      </w:pPr>
      <w:r w:rsidRPr="004D7410">
        <w:rPr>
          <w:rFonts w:eastAsia="Malgun Gothic"/>
          <w:lang w:eastAsia="zh-CN"/>
        </w:rPr>
        <w:t>83.</w:t>
      </w:r>
      <w:r w:rsidRPr="004D7410">
        <w:rPr>
          <w:rFonts w:eastAsia="Malgun Gothic"/>
          <w:lang w:eastAsia="zh-CN"/>
        </w:rPr>
        <w:tab/>
      </w:r>
      <w:r w:rsidR="000E1DBE" w:rsidRPr="004D7410">
        <w:rPr>
          <w:rFonts w:eastAsia="Malgun Gothic"/>
          <w:b/>
          <w:lang w:eastAsia="zh-CN"/>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w:t>
      </w:r>
      <w:r w:rsidR="007027B9">
        <w:rPr>
          <w:rFonts w:eastAsia="Malgun Gothic"/>
          <w:b/>
          <w:lang w:eastAsia="zh-CN"/>
        </w:rPr>
        <w:t xml:space="preserve">see </w:t>
      </w:r>
      <w:r w:rsidR="000E1DBE" w:rsidRPr="004D7410">
        <w:rPr>
          <w:rFonts w:eastAsia="Malgun Gothic"/>
          <w:b/>
          <w:lang w:eastAsia="zh-CN"/>
        </w:rPr>
        <w:t>HRI/GEN/2/Rev.6, chap. </w:t>
      </w:r>
      <w:proofErr w:type="gramStart"/>
      <w:r w:rsidR="000E1DBE" w:rsidRPr="004D7410">
        <w:rPr>
          <w:rFonts w:eastAsia="Malgun Gothic"/>
          <w:b/>
          <w:lang w:eastAsia="zh-CN"/>
        </w:rPr>
        <w:t>I) and</w:t>
      </w:r>
      <w:r w:rsidR="007027B9">
        <w:rPr>
          <w:rFonts w:eastAsia="Malgun Gothic"/>
          <w:b/>
          <w:lang w:eastAsia="zh-CN"/>
        </w:rPr>
        <w:t xml:space="preserve"> paragraph 16 of</w:t>
      </w:r>
      <w:r w:rsidR="000E1DBE" w:rsidRPr="004D7410">
        <w:rPr>
          <w:rFonts w:eastAsia="Malgun Gothic"/>
          <w:b/>
          <w:lang w:eastAsia="zh-CN"/>
        </w:rPr>
        <w:t xml:space="preserve"> General Assembly resolution 68/268.</w:t>
      </w:r>
      <w:proofErr w:type="gramEnd"/>
    </w:p>
    <w:p w:rsidR="000E1DBE" w:rsidRPr="00802B2C" w:rsidRDefault="000E1DBE" w:rsidP="000E1DBE">
      <w:pPr>
        <w:pStyle w:val="SingleTxtG"/>
        <w:spacing w:before="240" w:after="0"/>
        <w:jc w:val="center"/>
        <w:rPr>
          <w:rFonts w:eastAsia="Malgun Gothic"/>
          <w:u w:val="single"/>
          <w:lang w:eastAsia="zh-CN"/>
        </w:rPr>
      </w:pPr>
      <w:r w:rsidRPr="00802B2C">
        <w:rPr>
          <w:rFonts w:eastAsia="Malgun Gothic"/>
          <w:u w:val="single"/>
          <w:lang w:eastAsia="zh-CN"/>
        </w:rPr>
        <w:tab/>
      </w:r>
      <w:r w:rsidRPr="00802B2C">
        <w:rPr>
          <w:rFonts w:eastAsia="Malgun Gothic"/>
          <w:u w:val="single"/>
          <w:lang w:eastAsia="zh-CN"/>
        </w:rPr>
        <w:tab/>
      </w:r>
      <w:r w:rsidRPr="00802B2C">
        <w:rPr>
          <w:rFonts w:eastAsia="Malgun Gothic"/>
          <w:u w:val="single"/>
          <w:lang w:eastAsia="zh-CN"/>
        </w:rPr>
        <w:tab/>
      </w:r>
    </w:p>
    <w:sectPr w:rsidR="000E1DBE" w:rsidRPr="00802B2C" w:rsidSect="0001177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1T10:51:00Z" w:initials="Start">
    <w:p w:rsidR="0001177A" w:rsidRDefault="0001177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NO&gt;&gt;N1605560E&lt;&lt;ODS JOB NO&gt;&gt;</w:t>
      </w:r>
    </w:p>
    <w:p w:rsidR="0001177A" w:rsidRDefault="0001177A">
      <w:pPr>
        <w:pStyle w:val="CommentText"/>
      </w:pPr>
      <w:r>
        <w:t>&lt;&lt;ODS DOC SYMBOL1&gt;&gt;CRC/C/KEN/CO/3-5&lt;&lt;ODS DOC SYMBOL1&gt;&gt;</w:t>
      </w:r>
    </w:p>
    <w:p w:rsidR="0001177A" w:rsidRDefault="000117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A36" w:rsidRDefault="008B6A36"/>
  </w:endnote>
  <w:endnote w:type="continuationSeparator" w:id="0">
    <w:p w:rsidR="008B6A36" w:rsidRDefault="008B6A36"/>
  </w:endnote>
  <w:endnote w:type="continuationNotice" w:id="1">
    <w:p w:rsidR="008B6A36" w:rsidRDefault="008B6A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witzerlandNarrow-Normal">
    <w:altName w:val="MS Gothic"/>
    <w:panose1 w:val="00000000000000000000"/>
    <w:charset w:val="80"/>
    <w:family w:val="swiss"/>
    <w:notTrueType/>
    <w:pitch w:val="default"/>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2BE" w:rsidRPr="000E1DBE" w:rsidRDefault="00FB72BE" w:rsidP="000E1DBE">
    <w:pPr>
      <w:pStyle w:val="Footer"/>
      <w:tabs>
        <w:tab w:val="right" w:pos="9638"/>
      </w:tabs>
    </w:pPr>
    <w:r w:rsidRPr="000E1DBE">
      <w:rPr>
        <w:b/>
        <w:sz w:val="18"/>
      </w:rPr>
      <w:fldChar w:fldCharType="begin"/>
    </w:r>
    <w:r w:rsidRPr="000E1DBE">
      <w:rPr>
        <w:b/>
        <w:sz w:val="18"/>
      </w:rPr>
      <w:instrText xml:space="preserve"> PAGE  \* MERGEFORMAT </w:instrText>
    </w:r>
    <w:r w:rsidRPr="000E1DBE">
      <w:rPr>
        <w:b/>
        <w:sz w:val="18"/>
      </w:rPr>
      <w:fldChar w:fldCharType="separate"/>
    </w:r>
    <w:r w:rsidR="00D53AA3">
      <w:rPr>
        <w:b/>
        <w:noProof/>
        <w:sz w:val="18"/>
      </w:rPr>
      <w:t>20</w:t>
    </w:r>
    <w:r w:rsidRPr="000E1DB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2BE" w:rsidRPr="000E1DBE" w:rsidRDefault="00FB72BE" w:rsidP="000E1DBE">
    <w:pPr>
      <w:pStyle w:val="Footer"/>
      <w:tabs>
        <w:tab w:val="right" w:pos="9638"/>
      </w:tabs>
      <w:rPr>
        <w:b/>
        <w:sz w:val="18"/>
      </w:rPr>
    </w:pPr>
    <w:r>
      <w:tab/>
    </w:r>
    <w:r w:rsidRPr="000E1DBE">
      <w:rPr>
        <w:b/>
        <w:sz w:val="18"/>
      </w:rPr>
      <w:fldChar w:fldCharType="begin"/>
    </w:r>
    <w:r w:rsidRPr="000E1DBE">
      <w:rPr>
        <w:b/>
        <w:sz w:val="18"/>
      </w:rPr>
      <w:instrText xml:space="preserve"> PAGE  \* MERGEFORMAT </w:instrText>
    </w:r>
    <w:r w:rsidRPr="000E1DBE">
      <w:rPr>
        <w:b/>
        <w:sz w:val="18"/>
      </w:rPr>
      <w:fldChar w:fldCharType="separate"/>
    </w:r>
    <w:r w:rsidR="00D53AA3">
      <w:rPr>
        <w:b/>
        <w:noProof/>
        <w:sz w:val="18"/>
      </w:rPr>
      <w:t>21</w:t>
    </w:r>
    <w:r w:rsidRPr="000E1D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01177A" w:rsidTr="0001177A">
      <w:tc>
        <w:tcPr>
          <w:tcW w:w="3758" w:type="dxa"/>
          <w:shd w:val="clear" w:color="auto" w:fill="auto"/>
        </w:tcPr>
        <w:p w:rsidR="0001177A" w:rsidRDefault="0001177A" w:rsidP="0001177A">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CRC/C/KEN/CO/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KEN/CO/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GE.16-04433(E)</w:t>
          </w:r>
        </w:p>
        <w:p w:rsidR="0001177A" w:rsidRPr="0001177A" w:rsidRDefault="0001177A" w:rsidP="0001177A">
          <w:pPr>
            <w:pStyle w:val="Footer"/>
            <w:rPr>
              <w:rFonts w:ascii="Barcode 3 of 9 by request" w:hAnsi="Barcode 3 of 9 by request"/>
              <w:sz w:val="24"/>
            </w:rPr>
          </w:pPr>
          <w:r>
            <w:rPr>
              <w:rFonts w:ascii="Barcode 3 of 9 by request" w:hAnsi="Barcode 3 of 9 by request"/>
              <w:sz w:val="24"/>
            </w:rPr>
            <w:t>*1604433*</w:t>
          </w:r>
        </w:p>
      </w:tc>
      <w:tc>
        <w:tcPr>
          <w:tcW w:w="4928" w:type="dxa"/>
          <w:shd w:val="clear" w:color="auto" w:fill="auto"/>
        </w:tcPr>
        <w:p w:rsidR="0001177A" w:rsidRDefault="0001177A" w:rsidP="0001177A">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1177A" w:rsidRPr="0001177A" w:rsidRDefault="0001177A" w:rsidP="0001177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A36" w:rsidRPr="000B175B" w:rsidRDefault="008B6A36" w:rsidP="000B175B">
      <w:pPr>
        <w:tabs>
          <w:tab w:val="right" w:pos="2155"/>
        </w:tabs>
        <w:spacing w:after="80"/>
        <w:ind w:left="680"/>
        <w:rPr>
          <w:u w:val="single"/>
        </w:rPr>
      </w:pPr>
      <w:r>
        <w:rPr>
          <w:u w:val="single"/>
        </w:rPr>
        <w:tab/>
      </w:r>
    </w:p>
  </w:footnote>
  <w:footnote w:type="continuationSeparator" w:id="0">
    <w:p w:rsidR="008B6A36" w:rsidRPr="00FC68B7" w:rsidRDefault="008B6A36" w:rsidP="00FC68B7">
      <w:pPr>
        <w:tabs>
          <w:tab w:val="left" w:pos="2155"/>
        </w:tabs>
        <w:spacing w:after="80"/>
        <w:ind w:left="680"/>
        <w:rPr>
          <w:u w:val="single"/>
        </w:rPr>
      </w:pPr>
      <w:r>
        <w:rPr>
          <w:u w:val="single"/>
        </w:rPr>
        <w:tab/>
      </w:r>
    </w:p>
  </w:footnote>
  <w:footnote w:type="continuationNotice" w:id="1">
    <w:p w:rsidR="008B6A36" w:rsidRDefault="008B6A36"/>
  </w:footnote>
  <w:footnote w:id="2">
    <w:p w:rsidR="00FB72BE" w:rsidRPr="000E1DBE" w:rsidRDefault="00FB72BE" w:rsidP="000E1DBE">
      <w:pPr>
        <w:pStyle w:val="FootnoteText"/>
      </w:pPr>
      <w:r w:rsidRPr="000E1DBE">
        <w:tab/>
      </w:r>
      <w:r w:rsidRPr="00093EF9">
        <w:rPr>
          <w:rStyle w:val="FootnoteReference"/>
          <w:sz w:val="20"/>
          <w:vertAlign w:val="baseline"/>
        </w:rPr>
        <w:t>*</w:t>
      </w:r>
      <w:r w:rsidRPr="000E1DBE">
        <w:rPr>
          <w:sz w:val="20"/>
        </w:rPr>
        <w:tab/>
      </w:r>
      <w:proofErr w:type="gramStart"/>
      <w:r w:rsidRPr="000E1DBE">
        <w:t>Adopted by the Committee at its seventy-first session (11-29 January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2BE" w:rsidRPr="000E1DBE" w:rsidRDefault="00FB72BE">
    <w:pPr>
      <w:pStyle w:val="Header"/>
    </w:pPr>
    <w:r>
      <w:t>CRC/C/KEN/CO/3-5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2BE" w:rsidRPr="000E1DBE" w:rsidRDefault="00FB72BE" w:rsidP="000E1DBE">
    <w:pPr>
      <w:pStyle w:val="Header"/>
      <w:jc w:val="right"/>
    </w:pPr>
    <w:r>
      <w:t>CRC/C/KEN/CO/3-5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92454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531AB0"/>
    <w:multiLevelType w:val="hybridMultilevel"/>
    <w:tmpl w:val="902E9828"/>
    <w:lvl w:ilvl="0" w:tplc="8CFC23D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60D6346"/>
    <w:multiLevelType w:val="hybridMultilevel"/>
    <w:tmpl w:val="EDCAE58E"/>
    <w:lvl w:ilvl="0" w:tplc="3D94D2C2">
      <w:start w:val="1"/>
      <w:numFmt w:val="lowerLetter"/>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8887FDC"/>
    <w:multiLevelType w:val="hybridMultilevel"/>
    <w:tmpl w:val="DE4ED7BC"/>
    <w:lvl w:ilvl="0" w:tplc="BD783F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120C3D"/>
    <w:multiLevelType w:val="hybridMultilevel"/>
    <w:tmpl w:val="B4B04F18"/>
    <w:lvl w:ilvl="0" w:tplc="46AA5D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3320639"/>
    <w:multiLevelType w:val="hybridMultilevel"/>
    <w:tmpl w:val="BCF0D36E"/>
    <w:lvl w:ilvl="0" w:tplc="0A5E2F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7057EB"/>
    <w:multiLevelType w:val="hybridMultilevel"/>
    <w:tmpl w:val="404C3072"/>
    <w:lvl w:ilvl="0" w:tplc="DD86F31C">
      <w:start w:val="4"/>
      <w:numFmt w:val="decimal"/>
      <w:lvlText w:val="%1."/>
      <w:lvlJc w:val="left"/>
      <w:pPr>
        <w:ind w:left="1494" w:hanging="360"/>
      </w:pPr>
      <w:rPr>
        <w:rFonts w:hint="default"/>
        <w:b w:val="0"/>
        <w:i w:val="0"/>
        <w:sz w:val="20"/>
      </w:rPr>
    </w:lvl>
    <w:lvl w:ilvl="1" w:tplc="B0E86710">
      <w:start w:val="1"/>
      <w:numFmt w:val="lowerLetter"/>
      <w:lvlText w:val="(%2)"/>
      <w:lvlJc w:val="left"/>
      <w:pPr>
        <w:ind w:left="1440" w:hanging="360"/>
      </w:pPr>
      <w:rPr>
        <w:rFonts w:ascii="Times New Roman" w:eastAsia="Times New Roman" w:hAnsi="Times New Roman" w:cs="Times New Roman"/>
      </w:rPr>
    </w:lvl>
    <w:lvl w:ilvl="2" w:tplc="1A4C24A4">
      <w:start w:val="1"/>
      <w:numFmt w:val="lowerLetter"/>
      <w:lvlText w:val="(%3)"/>
      <w:lvlJc w:val="right"/>
      <w:pPr>
        <w:ind w:left="2160" w:hanging="180"/>
      </w:pPr>
      <w:rPr>
        <w:rFonts w:ascii="Times New Roman" w:eastAsia="Times New Roman" w:hAnsi="Times New Roman" w:cs="Times New Roman"/>
      </w:rPr>
    </w:lvl>
    <w:lvl w:ilvl="3" w:tplc="B3EE6060">
      <w:start w:val="1"/>
      <w:numFmt w:val="lowerLetter"/>
      <w:lvlText w:val="(%4)"/>
      <w:lvlJc w:val="left"/>
      <w:pPr>
        <w:ind w:left="2880" w:hanging="360"/>
      </w:pPr>
      <w:rPr>
        <w:rFonts w:ascii="Times New Roman" w:eastAsia="Malgun Gothic" w:hAnsi="Times New Roman" w:cs="Times New Roman"/>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C1F1203"/>
    <w:multiLevelType w:val="hybridMultilevel"/>
    <w:tmpl w:val="C316CD0A"/>
    <w:lvl w:ilvl="0" w:tplc="C30668E6">
      <w:start w:val="1"/>
      <w:numFmt w:val="lowerLetter"/>
      <w:lvlText w:val="(%1)"/>
      <w:lvlJc w:val="left"/>
      <w:pPr>
        <w:ind w:left="2487" w:hanging="36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9">
    <w:nsid w:val="1E0A2080"/>
    <w:multiLevelType w:val="hybridMultilevel"/>
    <w:tmpl w:val="4ABA4500"/>
    <w:lvl w:ilvl="0" w:tplc="767837A2">
      <w:start w:val="1"/>
      <w:numFmt w:val="lowerLetter"/>
      <w:lvlText w:val="(%1)"/>
      <w:lvlJc w:val="left"/>
      <w:pPr>
        <w:ind w:left="1494" w:hanging="360"/>
      </w:pPr>
      <w:rPr>
        <w:rFonts w:ascii="Times New Roman" w:eastAsia="Times New Roma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1E9D1F01"/>
    <w:multiLevelType w:val="hybridMultilevel"/>
    <w:tmpl w:val="3D626C00"/>
    <w:lvl w:ilvl="0" w:tplc="002A82BE">
      <w:start w:val="1"/>
      <w:numFmt w:val="lowerLetter"/>
      <w:lvlText w:val="(%1)"/>
      <w:lvlJc w:val="left"/>
      <w:pPr>
        <w:ind w:left="2487" w:hanging="360"/>
      </w:pPr>
      <w:rPr>
        <w:rFonts w:hint="default"/>
      </w:rPr>
    </w:lvl>
    <w:lvl w:ilvl="1" w:tplc="08090019">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1">
    <w:nsid w:val="21C24CCD"/>
    <w:multiLevelType w:val="hybridMultilevel"/>
    <w:tmpl w:val="82CA2618"/>
    <w:lvl w:ilvl="0" w:tplc="4FD06832">
      <w:start w:val="1"/>
      <w:numFmt w:val="decimal"/>
      <w:lvlText w:val="%1."/>
      <w:lvlJc w:val="left"/>
      <w:pPr>
        <w:ind w:left="2138" w:hanging="360"/>
      </w:pPr>
      <w:rPr>
        <w:rFonts w:hint="default"/>
        <w:sz w:val="20"/>
      </w:rPr>
    </w:lvl>
    <w:lvl w:ilvl="1" w:tplc="08090019">
      <w:start w:val="1"/>
      <w:numFmt w:val="lowerLetter"/>
      <w:lvlText w:val="%2."/>
      <w:lvlJc w:val="left"/>
      <w:pPr>
        <w:ind w:left="2858" w:hanging="360"/>
      </w:pPr>
    </w:lvl>
    <w:lvl w:ilvl="2" w:tplc="0809000F">
      <w:start w:val="1"/>
      <w:numFmt w:val="decimal"/>
      <w:lvlText w:val="%3."/>
      <w:lvlJc w:val="left"/>
      <w:pPr>
        <w:ind w:left="3578" w:hanging="180"/>
      </w:pPr>
    </w:lvl>
    <w:lvl w:ilvl="3" w:tplc="E2987FCE">
      <w:start w:val="1"/>
      <w:numFmt w:val="lowerLetter"/>
      <w:lvlText w:val="(%4)"/>
      <w:lvlJc w:val="left"/>
      <w:pPr>
        <w:ind w:left="4298" w:hanging="360"/>
      </w:pPr>
      <w:rPr>
        <w:rFonts w:hint="default"/>
      </w:rPr>
    </w:lvl>
    <w:lvl w:ilvl="4" w:tplc="08090019">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
    <w:nsid w:val="23053607"/>
    <w:multiLevelType w:val="hybridMultilevel"/>
    <w:tmpl w:val="7598CC54"/>
    <w:lvl w:ilvl="0" w:tplc="EF5E736E">
      <w:start w:val="1"/>
      <w:numFmt w:val="lowerLetter"/>
      <w:lvlText w:val="(%1)"/>
      <w:lvlJc w:val="left"/>
      <w:pPr>
        <w:ind w:left="720" w:hanging="360"/>
      </w:pPr>
      <w:rPr>
        <w:rFonts w:hint="default"/>
      </w:rPr>
    </w:lvl>
    <w:lvl w:ilvl="1" w:tplc="E9389D44">
      <w:start w:val="1"/>
      <w:numFmt w:val="lowerLetter"/>
      <w:lvlText w:val="(%2)"/>
      <w:lvlJc w:val="left"/>
      <w:pPr>
        <w:ind w:left="1440" w:hanging="360"/>
      </w:pPr>
      <w:rPr>
        <w:rFonts w:hint="default"/>
      </w:rPr>
    </w:lvl>
    <w:lvl w:ilvl="2" w:tplc="909C42FE">
      <w:start w:val="1"/>
      <w:numFmt w:val="lowerLetter"/>
      <w:lvlText w:val="(%3)"/>
      <w:lvlJc w:val="left"/>
      <w:pPr>
        <w:ind w:left="2340" w:hanging="36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60A04DA"/>
    <w:multiLevelType w:val="hybridMultilevel"/>
    <w:tmpl w:val="DF2EA4C2"/>
    <w:lvl w:ilvl="0" w:tplc="1652BE80">
      <w:start w:val="1"/>
      <w:numFmt w:val="lowerLetter"/>
      <w:lvlText w:val="(%1)"/>
      <w:lvlJc w:val="left"/>
      <w:pPr>
        <w:ind w:left="2487" w:hanging="360"/>
      </w:pPr>
      <w:rPr>
        <w:rFonts w:hint="default"/>
      </w:rPr>
    </w:lvl>
    <w:lvl w:ilvl="1" w:tplc="08090019">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4">
    <w:nsid w:val="2C5E4169"/>
    <w:multiLevelType w:val="hybridMultilevel"/>
    <w:tmpl w:val="F6DE2AA0"/>
    <w:lvl w:ilvl="0" w:tplc="86083F3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2F952B36"/>
    <w:multiLevelType w:val="hybridMultilevel"/>
    <w:tmpl w:val="F14CBA9A"/>
    <w:lvl w:ilvl="0" w:tplc="134CA3F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FFD2E85"/>
    <w:multiLevelType w:val="hybridMultilevel"/>
    <w:tmpl w:val="BFCC8D1E"/>
    <w:lvl w:ilvl="0" w:tplc="0809000F">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7">
    <w:nsid w:val="317D491F"/>
    <w:multiLevelType w:val="hybridMultilevel"/>
    <w:tmpl w:val="47642EC8"/>
    <w:lvl w:ilvl="0" w:tplc="0792B2CE">
      <w:start w:val="1"/>
      <w:numFmt w:val="lowerLetter"/>
      <w:lvlText w:val="(%1)"/>
      <w:lvlJc w:val="left"/>
      <w:pPr>
        <w:ind w:left="2214" w:hanging="360"/>
      </w:pPr>
      <w:rPr>
        <w:rFonts w:ascii="Times New Roman" w:eastAsia="Times New Roman" w:hAnsi="Times New Roman" w:cs="Times New Roman"/>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8">
    <w:nsid w:val="37FB46D3"/>
    <w:multiLevelType w:val="hybridMultilevel"/>
    <w:tmpl w:val="4DF086EC"/>
    <w:lvl w:ilvl="0" w:tplc="86027AC2">
      <w:start w:val="4"/>
      <w:numFmt w:val="decimal"/>
      <w:lvlText w:val="%1."/>
      <w:lvlJc w:val="left"/>
      <w:pPr>
        <w:ind w:left="1494" w:hanging="360"/>
      </w:pPr>
      <w:rPr>
        <w:rFonts w:hint="default"/>
        <w:b w:val="0"/>
        <w:i w:val="0"/>
        <w:sz w:val="20"/>
      </w:rPr>
    </w:lvl>
    <w:lvl w:ilvl="1" w:tplc="B0E86710">
      <w:start w:val="1"/>
      <w:numFmt w:val="lowerLetter"/>
      <w:lvlText w:val="(%2)"/>
      <w:lvlJc w:val="left"/>
      <w:pPr>
        <w:ind w:left="1440" w:hanging="360"/>
      </w:pPr>
      <w:rPr>
        <w:rFonts w:ascii="Times New Roman" w:eastAsia="Times New Roman" w:hAnsi="Times New Roman" w:cs="Times New Roman"/>
      </w:rPr>
    </w:lvl>
    <w:lvl w:ilvl="2" w:tplc="1A4C24A4">
      <w:start w:val="1"/>
      <w:numFmt w:val="lowerLetter"/>
      <w:lvlText w:val="(%3)"/>
      <w:lvlJc w:val="right"/>
      <w:pPr>
        <w:ind w:left="2160" w:hanging="180"/>
      </w:pPr>
      <w:rPr>
        <w:rFonts w:ascii="Times New Roman" w:eastAsia="Times New Roman" w:hAnsi="Times New Roman" w:cs="Times New Roman"/>
      </w:rPr>
    </w:lvl>
    <w:lvl w:ilvl="3" w:tplc="B3EE6060">
      <w:start w:val="1"/>
      <w:numFmt w:val="lowerLetter"/>
      <w:lvlText w:val="(%4)"/>
      <w:lvlJc w:val="left"/>
      <w:pPr>
        <w:ind w:left="2880" w:hanging="360"/>
      </w:pPr>
      <w:rPr>
        <w:rFonts w:ascii="Times New Roman" w:eastAsia="Malgun Gothic" w:hAnsi="Times New Roman" w:cs="Times New Roman"/>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9826FFE"/>
    <w:multiLevelType w:val="hybridMultilevel"/>
    <w:tmpl w:val="77929C5E"/>
    <w:lvl w:ilvl="0" w:tplc="E7984D48">
      <w:start w:val="1"/>
      <w:numFmt w:val="lowerLetter"/>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BB24CC5"/>
    <w:multiLevelType w:val="hybridMultilevel"/>
    <w:tmpl w:val="DF0A28C4"/>
    <w:lvl w:ilvl="0" w:tplc="46E2B472">
      <w:start w:val="1"/>
      <w:numFmt w:val="lowerLetter"/>
      <w:lvlText w:val="(%1)"/>
      <w:lvlJc w:val="left"/>
      <w:pPr>
        <w:ind w:left="2061" w:hanging="360"/>
      </w:pPr>
      <w:rPr>
        <w:rFonts w:ascii="Times New Roman" w:eastAsia="Times New Roman"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1">
    <w:nsid w:val="414F40D4"/>
    <w:multiLevelType w:val="hybridMultilevel"/>
    <w:tmpl w:val="A4ECA1E4"/>
    <w:lvl w:ilvl="0" w:tplc="86027AC2">
      <w:start w:val="6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78A2BAB"/>
    <w:multiLevelType w:val="hybridMultilevel"/>
    <w:tmpl w:val="C49E7924"/>
    <w:lvl w:ilvl="0" w:tplc="623E7780">
      <w:start w:val="1"/>
      <w:numFmt w:val="lowerLetter"/>
      <w:lvlText w:val="(%1)"/>
      <w:lvlJc w:val="left"/>
      <w:pPr>
        <w:ind w:left="2498" w:hanging="360"/>
      </w:pPr>
      <w:rPr>
        <w:rFonts w:hint="default"/>
      </w:rPr>
    </w:lvl>
    <w:lvl w:ilvl="1" w:tplc="08090019" w:tentative="1">
      <w:start w:val="1"/>
      <w:numFmt w:val="lowerLetter"/>
      <w:lvlText w:val="%2."/>
      <w:lvlJc w:val="left"/>
      <w:pPr>
        <w:ind w:left="3218" w:hanging="360"/>
      </w:pPr>
    </w:lvl>
    <w:lvl w:ilvl="2" w:tplc="0809001B" w:tentative="1">
      <w:start w:val="1"/>
      <w:numFmt w:val="lowerRoman"/>
      <w:lvlText w:val="%3."/>
      <w:lvlJc w:val="right"/>
      <w:pPr>
        <w:ind w:left="3938" w:hanging="180"/>
      </w:pPr>
    </w:lvl>
    <w:lvl w:ilvl="3" w:tplc="0809000F">
      <w:start w:val="1"/>
      <w:numFmt w:val="decimal"/>
      <w:lvlText w:val="%4."/>
      <w:lvlJc w:val="left"/>
      <w:pPr>
        <w:ind w:left="4658" w:hanging="360"/>
      </w:pPr>
    </w:lvl>
    <w:lvl w:ilvl="4" w:tplc="08090019" w:tentative="1">
      <w:start w:val="1"/>
      <w:numFmt w:val="lowerLetter"/>
      <w:lvlText w:val="%5."/>
      <w:lvlJc w:val="left"/>
      <w:pPr>
        <w:ind w:left="5378" w:hanging="360"/>
      </w:pPr>
    </w:lvl>
    <w:lvl w:ilvl="5" w:tplc="0809001B" w:tentative="1">
      <w:start w:val="1"/>
      <w:numFmt w:val="lowerRoman"/>
      <w:lvlText w:val="%6."/>
      <w:lvlJc w:val="right"/>
      <w:pPr>
        <w:ind w:left="6098" w:hanging="180"/>
      </w:pPr>
    </w:lvl>
    <w:lvl w:ilvl="6" w:tplc="0809000F" w:tentative="1">
      <w:start w:val="1"/>
      <w:numFmt w:val="decimal"/>
      <w:lvlText w:val="%7."/>
      <w:lvlJc w:val="left"/>
      <w:pPr>
        <w:ind w:left="6818" w:hanging="360"/>
      </w:pPr>
    </w:lvl>
    <w:lvl w:ilvl="7" w:tplc="08090019" w:tentative="1">
      <w:start w:val="1"/>
      <w:numFmt w:val="lowerLetter"/>
      <w:lvlText w:val="%8."/>
      <w:lvlJc w:val="left"/>
      <w:pPr>
        <w:ind w:left="7538" w:hanging="360"/>
      </w:pPr>
    </w:lvl>
    <w:lvl w:ilvl="8" w:tplc="0809001B" w:tentative="1">
      <w:start w:val="1"/>
      <w:numFmt w:val="lowerRoman"/>
      <w:lvlText w:val="%9."/>
      <w:lvlJc w:val="right"/>
      <w:pPr>
        <w:ind w:left="8258" w:hanging="180"/>
      </w:pPr>
    </w:lvl>
  </w:abstractNum>
  <w:abstractNum w:abstractNumId="23">
    <w:nsid w:val="4C2279E1"/>
    <w:multiLevelType w:val="hybridMultilevel"/>
    <w:tmpl w:val="7CC29B72"/>
    <w:lvl w:ilvl="0" w:tplc="F6605A28">
      <w:start w:val="1"/>
      <w:numFmt w:val="lowerLetter"/>
      <w:lvlText w:val="(%1)"/>
      <w:lvlJc w:val="left"/>
      <w:pPr>
        <w:ind w:left="2061" w:hanging="360"/>
      </w:pPr>
      <w:rPr>
        <w:rFonts w:ascii="Times New Roman" w:eastAsia="Calibri"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4">
    <w:nsid w:val="4EAA085A"/>
    <w:multiLevelType w:val="hybridMultilevel"/>
    <w:tmpl w:val="41167062"/>
    <w:lvl w:ilvl="0" w:tplc="C3BEC30E">
      <w:start w:val="1"/>
      <w:numFmt w:val="lowerLetter"/>
      <w:lvlText w:val="(%1)"/>
      <w:lvlJc w:val="left"/>
      <w:pPr>
        <w:ind w:left="249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0686022"/>
    <w:multiLevelType w:val="hybridMultilevel"/>
    <w:tmpl w:val="27600FF4"/>
    <w:lvl w:ilvl="0" w:tplc="C3BEC30E">
      <w:start w:val="1"/>
      <w:numFmt w:val="lowerLetter"/>
      <w:lvlText w:val="(%1)"/>
      <w:lvlJc w:val="left"/>
      <w:pPr>
        <w:ind w:left="2421" w:hanging="360"/>
      </w:pPr>
      <w:rPr>
        <w:rFonts w:hint="default"/>
      </w:rPr>
    </w:lvl>
    <w:lvl w:ilvl="1" w:tplc="C3BEC30E">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nsid w:val="52F540EB"/>
    <w:multiLevelType w:val="hybridMultilevel"/>
    <w:tmpl w:val="800499E4"/>
    <w:lvl w:ilvl="0" w:tplc="86027AC2">
      <w:start w:val="4"/>
      <w:numFmt w:val="decimal"/>
      <w:lvlText w:val="%1."/>
      <w:lvlJc w:val="left"/>
      <w:pPr>
        <w:ind w:left="3195" w:hanging="360"/>
      </w:pPr>
      <w:rPr>
        <w:rFonts w:hint="default"/>
        <w:b w:val="0"/>
        <w:i w:val="0"/>
        <w:sz w:val="2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6A0066F"/>
    <w:multiLevelType w:val="hybridMultilevel"/>
    <w:tmpl w:val="C982FBD8"/>
    <w:lvl w:ilvl="0" w:tplc="4FD06832">
      <w:start w:val="1"/>
      <w:numFmt w:val="decimal"/>
      <w:lvlText w:val="%1."/>
      <w:lvlJc w:val="left"/>
      <w:pPr>
        <w:ind w:left="4647" w:hanging="360"/>
      </w:pPr>
      <w:rPr>
        <w:rFonts w:hint="default"/>
        <w:sz w:val="20"/>
      </w:rPr>
    </w:lvl>
    <w:lvl w:ilvl="1" w:tplc="08090019">
      <w:start w:val="1"/>
      <w:numFmt w:val="lowerLetter"/>
      <w:lvlText w:val="%2."/>
      <w:lvlJc w:val="left"/>
      <w:pPr>
        <w:ind w:left="5367" w:hanging="360"/>
      </w:pPr>
    </w:lvl>
    <w:lvl w:ilvl="2" w:tplc="0809001B">
      <w:start w:val="1"/>
      <w:numFmt w:val="lowerRoman"/>
      <w:lvlText w:val="%3."/>
      <w:lvlJc w:val="right"/>
      <w:pPr>
        <w:ind w:left="6087" w:hanging="180"/>
      </w:pPr>
    </w:lvl>
    <w:lvl w:ilvl="3" w:tplc="0A1E725A">
      <w:start w:val="1"/>
      <w:numFmt w:val="lowerLetter"/>
      <w:lvlText w:val="(%4)"/>
      <w:lvlJc w:val="left"/>
      <w:pPr>
        <w:ind w:left="6807" w:hanging="360"/>
      </w:pPr>
      <w:rPr>
        <w:rFonts w:ascii="Times New Roman" w:eastAsia="Malgun Gothic" w:hAnsi="Times New Roman" w:cs="Times New Roman"/>
      </w:rPr>
    </w:lvl>
    <w:lvl w:ilvl="4" w:tplc="08090019" w:tentative="1">
      <w:start w:val="1"/>
      <w:numFmt w:val="lowerLetter"/>
      <w:lvlText w:val="%5."/>
      <w:lvlJc w:val="left"/>
      <w:pPr>
        <w:ind w:left="7527" w:hanging="360"/>
      </w:pPr>
    </w:lvl>
    <w:lvl w:ilvl="5" w:tplc="0809001B" w:tentative="1">
      <w:start w:val="1"/>
      <w:numFmt w:val="lowerRoman"/>
      <w:lvlText w:val="%6."/>
      <w:lvlJc w:val="right"/>
      <w:pPr>
        <w:ind w:left="8247" w:hanging="180"/>
      </w:pPr>
    </w:lvl>
    <w:lvl w:ilvl="6" w:tplc="0809000F" w:tentative="1">
      <w:start w:val="1"/>
      <w:numFmt w:val="decimal"/>
      <w:lvlText w:val="%7."/>
      <w:lvlJc w:val="left"/>
      <w:pPr>
        <w:ind w:left="8967" w:hanging="360"/>
      </w:pPr>
    </w:lvl>
    <w:lvl w:ilvl="7" w:tplc="08090019" w:tentative="1">
      <w:start w:val="1"/>
      <w:numFmt w:val="lowerLetter"/>
      <w:lvlText w:val="%8."/>
      <w:lvlJc w:val="left"/>
      <w:pPr>
        <w:ind w:left="9687" w:hanging="360"/>
      </w:pPr>
    </w:lvl>
    <w:lvl w:ilvl="8" w:tplc="0809001B" w:tentative="1">
      <w:start w:val="1"/>
      <w:numFmt w:val="lowerRoman"/>
      <w:lvlText w:val="%9."/>
      <w:lvlJc w:val="right"/>
      <w:pPr>
        <w:ind w:left="10407" w:hanging="180"/>
      </w:pPr>
    </w:lvl>
  </w:abstractNum>
  <w:abstractNum w:abstractNumId="29">
    <w:nsid w:val="57A92B43"/>
    <w:multiLevelType w:val="hybridMultilevel"/>
    <w:tmpl w:val="522E43F2"/>
    <w:lvl w:ilvl="0" w:tplc="86BE9BCE">
      <w:start w:val="1"/>
      <w:numFmt w:val="lowerLetter"/>
      <w:lvlText w:val="(%1)"/>
      <w:lvlJc w:val="left"/>
      <w:pPr>
        <w:ind w:left="4647" w:hanging="360"/>
      </w:pPr>
      <w:rPr>
        <w:rFonts w:ascii="Times New Roman" w:eastAsia="Malgun Gothic" w:hAnsi="Times New Roman" w:cs="Times New Roman" w:hint="default"/>
      </w:rPr>
    </w:lvl>
    <w:lvl w:ilvl="1" w:tplc="3BDE15D8">
      <w:start w:val="1"/>
      <w:numFmt w:val="decimal"/>
      <w:lvlText w:val="%2."/>
      <w:lvlJc w:val="left"/>
      <w:pPr>
        <w:ind w:left="1440" w:hanging="360"/>
      </w:pPr>
      <w:rPr>
        <w:rFonts w:hint="default"/>
        <w:b/>
      </w:rPr>
    </w:lvl>
    <w:lvl w:ilvl="2" w:tplc="FAB6C954">
      <w:start w:val="1"/>
      <w:numFmt w:val="lowerLetter"/>
      <w:lvlText w:val="(%3)"/>
      <w:lvlJc w:val="left"/>
      <w:pPr>
        <w:ind w:left="2340" w:hanging="360"/>
      </w:pPr>
      <w:rPr>
        <w:rFonts w:hint="default"/>
        <w:b/>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9AD1BD1"/>
    <w:multiLevelType w:val="hybridMultilevel"/>
    <w:tmpl w:val="7598CC54"/>
    <w:lvl w:ilvl="0" w:tplc="EF5E736E">
      <w:start w:val="1"/>
      <w:numFmt w:val="lowerLetter"/>
      <w:lvlText w:val="(%1)"/>
      <w:lvlJc w:val="left"/>
      <w:pPr>
        <w:ind w:left="720" w:hanging="360"/>
      </w:pPr>
      <w:rPr>
        <w:rFonts w:hint="default"/>
      </w:rPr>
    </w:lvl>
    <w:lvl w:ilvl="1" w:tplc="E9389D44">
      <w:start w:val="1"/>
      <w:numFmt w:val="lowerLetter"/>
      <w:lvlText w:val="(%2)"/>
      <w:lvlJc w:val="left"/>
      <w:pPr>
        <w:ind w:left="1440" w:hanging="360"/>
      </w:pPr>
      <w:rPr>
        <w:rFonts w:hint="default"/>
      </w:rPr>
    </w:lvl>
    <w:lvl w:ilvl="2" w:tplc="909C42FE">
      <w:start w:val="1"/>
      <w:numFmt w:val="lowerLetter"/>
      <w:lvlText w:val="(%3)"/>
      <w:lvlJc w:val="left"/>
      <w:pPr>
        <w:ind w:left="2340" w:hanging="36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C18413E"/>
    <w:multiLevelType w:val="hybridMultilevel"/>
    <w:tmpl w:val="0E1A45A8"/>
    <w:lvl w:ilvl="0" w:tplc="6DC6B6B0">
      <w:start w:val="4"/>
      <w:numFmt w:val="decimal"/>
      <w:lvlText w:val="%1."/>
      <w:lvlJc w:val="left"/>
      <w:pPr>
        <w:ind w:left="1494" w:hanging="360"/>
      </w:pPr>
      <w:rPr>
        <w:rFonts w:hint="default"/>
      </w:rPr>
    </w:lvl>
    <w:lvl w:ilvl="1" w:tplc="B0E86710">
      <w:start w:val="1"/>
      <w:numFmt w:val="lowerLetter"/>
      <w:lvlText w:val="(%2)"/>
      <w:lvlJc w:val="left"/>
      <w:pPr>
        <w:ind w:left="1440" w:hanging="360"/>
      </w:pPr>
      <w:rPr>
        <w:rFonts w:ascii="Times New Roman" w:eastAsia="Times New Roman" w:hAnsi="Times New Roman" w:cs="Times New Roman"/>
      </w:rPr>
    </w:lvl>
    <w:lvl w:ilvl="2" w:tplc="1A4C24A4">
      <w:start w:val="1"/>
      <w:numFmt w:val="lowerLetter"/>
      <w:lvlText w:val="(%3)"/>
      <w:lvlJc w:val="right"/>
      <w:pPr>
        <w:ind w:left="2160" w:hanging="180"/>
      </w:pPr>
      <w:rPr>
        <w:rFonts w:ascii="Times New Roman" w:eastAsia="Times New Roman" w:hAnsi="Times New Roman" w:cs="Times New Roman"/>
      </w:rPr>
    </w:lvl>
    <w:lvl w:ilvl="3" w:tplc="B3EE6060">
      <w:start w:val="1"/>
      <w:numFmt w:val="lowerLetter"/>
      <w:lvlText w:val="(%4)"/>
      <w:lvlJc w:val="left"/>
      <w:pPr>
        <w:ind w:left="2880" w:hanging="360"/>
      </w:pPr>
      <w:rPr>
        <w:rFonts w:ascii="Times New Roman" w:eastAsia="Malgun Gothic" w:hAnsi="Times New Roman" w:cs="Times New Roman"/>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E1790C"/>
    <w:multiLevelType w:val="hybridMultilevel"/>
    <w:tmpl w:val="397CC36E"/>
    <w:lvl w:ilvl="0" w:tplc="0809000F">
      <w:start w:val="1"/>
      <w:numFmt w:val="decimal"/>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nsid w:val="641E1C0B"/>
    <w:multiLevelType w:val="hybridMultilevel"/>
    <w:tmpl w:val="01E03F30"/>
    <w:lvl w:ilvl="0" w:tplc="44EA226C">
      <w:start w:val="1"/>
      <w:numFmt w:val="lowerLetter"/>
      <w:lvlText w:val="(%1)"/>
      <w:lvlJc w:val="left"/>
      <w:pPr>
        <w:ind w:left="1494" w:hanging="360"/>
      </w:pPr>
      <w:rPr>
        <w:rFonts w:ascii="Times New Roman" w:eastAsia="Calibri" w:hAnsi="Times New Roman" w:cs="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47A5718"/>
    <w:multiLevelType w:val="hybridMultilevel"/>
    <w:tmpl w:val="ED86E0D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8916136"/>
    <w:multiLevelType w:val="hybridMultilevel"/>
    <w:tmpl w:val="7A047A86"/>
    <w:lvl w:ilvl="0" w:tplc="078E3A9E">
      <w:start w:val="1"/>
      <w:numFmt w:val="lowerLetter"/>
      <w:lvlText w:val="(%1)"/>
      <w:lvlJc w:val="left"/>
      <w:pPr>
        <w:ind w:left="1494" w:hanging="360"/>
      </w:pPr>
      <w:rPr>
        <w:rFonts w:hint="default"/>
        <w:color w:val="00000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6B9A39DD"/>
    <w:multiLevelType w:val="hybridMultilevel"/>
    <w:tmpl w:val="36D4B862"/>
    <w:lvl w:ilvl="0" w:tplc="1A4C24A4">
      <w:start w:val="1"/>
      <w:numFmt w:val="lowerLetter"/>
      <w:lvlText w:val="(%1)"/>
      <w:lvlJc w:val="right"/>
      <w:pPr>
        <w:ind w:left="2160" w:hanging="18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BAD1603"/>
    <w:multiLevelType w:val="hybridMultilevel"/>
    <w:tmpl w:val="BF221798"/>
    <w:lvl w:ilvl="0" w:tplc="CF00BEF2">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9">
    <w:nsid w:val="6EDA69F8"/>
    <w:multiLevelType w:val="hybridMultilevel"/>
    <w:tmpl w:val="88A0ED7E"/>
    <w:lvl w:ilvl="0" w:tplc="86027AC2">
      <w:start w:val="4"/>
      <w:numFmt w:val="decimal"/>
      <w:lvlText w:val="%1."/>
      <w:lvlJc w:val="left"/>
      <w:pPr>
        <w:ind w:left="1494" w:hanging="360"/>
      </w:pPr>
      <w:rPr>
        <w:rFonts w:hint="default"/>
        <w:b w:val="0"/>
        <w:i w:val="0"/>
        <w:sz w:val="20"/>
      </w:rPr>
    </w:lvl>
    <w:lvl w:ilvl="1" w:tplc="B0E86710">
      <w:start w:val="1"/>
      <w:numFmt w:val="lowerLetter"/>
      <w:lvlText w:val="(%2)"/>
      <w:lvlJc w:val="left"/>
      <w:pPr>
        <w:ind w:left="1440" w:hanging="360"/>
      </w:pPr>
      <w:rPr>
        <w:rFonts w:ascii="Times New Roman" w:eastAsia="Times New Roman" w:hAnsi="Times New Roman" w:cs="Times New Roman"/>
      </w:rPr>
    </w:lvl>
    <w:lvl w:ilvl="2" w:tplc="1A4C24A4">
      <w:start w:val="1"/>
      <w:numFmt w:val="lowerLetter"/>
      <w:lvlText w:val="(%3)"/>
      <w:lvlJc w:val="right"/>
      <w:pPr>
        <w:ind w:left="2160" w:hanging="180"/>
      </w:pPr>
      <w:rPr>
        <w:rFonts w:ascii="Times New Roman" w:eastAsia="Times New Roman" w:hAnsi="Times New Roman" w:cs="Times New Roman"/>
      </w:rPr>
    </w:lvl>
    <w:lvl w:ilvl="3" w:tplc="B3EE6060">
      <w:start w:val="1"/>
      <w:numFmt w:val="lowerLetter"/>
      <w:lvlText w:val="(%4)"/>
      <w:lvlJc w:val="left"/>
      <w:pPr>
        <w:ind w:left="2880" w:hanging="360"/>
      </w:pPr>
      <w:rPr>
        <w:rFonts w:ascii="Times New Roman" w:eastAsia="Malgun Gothic" w:hAnsi="Times New Roman" w:cs="Times New Roman"/>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F211024"/>
    <w:multiLevelType w:val="hybridMultilevel"/>
    <w:tmpl w:val="870A1C9C"/>
    <w:lvl w:ilvl="0" w:tplc="EFA40DB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1">
    <w:nsid w:val="78A40EA6"/>
    <w:multiLevelType w:val="hybridMultilevel"/>
    <w:tmpl w:val="6024CD9C"/>
    <w:lvl w:ilvl="0" w:tplc="538A32C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2">
    <w:nsid w:val="7A683D44"/>
    <w:multiLevelType w:val="hybridMultilevel"/>
    <w:tmpl w:val="98600686"/>
    <w:lvl w:ilvl="0" w:tplc="A84AA73C">
      <w:start w:val="1"/>
      <w:numFmt w:val="lowerLetter"/>
      <w:lvlText w:val="(%1)"/>
      <w:lvlJc w:val="left"/>
      <w:pPr>
        <w:ind w:left="1854" w:hanging="360"/>
      </w:pPr>
      <w:rPr>
        <w:rFonts w:ascii="Times New Roman" w:eastAsia="Times New Roman" w:hAnsi="Times New Roman" w:cs="Times New Roman"/>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3">
    <w:nsid w:val="7C7D0DC1"/>
    <w:multiLevelType w:val="hybridMultilevel"/>
    <w:tmpl w:val="8B14FA92"/>
    <w:lvl w:ilvl="0" w:tplc="8F32D46E">
      <w:start w:val="30"/>
      <w:numFmt w:val="decimal"/>
      <w:lvlText w:val="%1."/>
      <w:lvlJc w:val="left"/>
      <w:pPr>
        <w:ind w:left="28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FA82D71"/>
    <w:multiLevelType w:val="hybridMultilevel"/>
    <w:tmpl w:val="D0FABE76"/>
    <w:lvl w:ilvl="0" w:tplc="EF78900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35"/>
  </w:num>
  <w:num w:numId="3">
    <w:abstractNumId w:val="17"/>
  </w:num>
  <w:num w:numId="4">
    <w:abstractNumId w:val="23"/>
  </w:num>
  <w:num w:numId="5">
    <w:abstractNumId w:val="20"/>
  </w:num>
  <w:num w:numId="6">
    <w:abstractNumId w:val="42"/>
  </w:num>
  <w:num w:numId="7">
    <w:abstractNumId w:val="27"/>
  </w:num>
  <w:num w:numId="8">
    <w:abstractNumId w:val="40"/>
  </w:num>
  <w:num w:numId="9">
    <w:abstractNumId w:val="9"/>
  </w:num>
  <w:num w:numId="10">
    <w:abstractNumId w:val="38"/>
  </w:num>
  <w:num w:numId="11">
    <w:abstractNumId w:val="22"/>
  </w:num>
  <w:num w:numId="12">
    <w:abstractNumId w:val="2"/>
  </w:num>
  <w:num w:numId="13">
    <w:abstractNumId w:val="44"/>
  </w:num>
  <w:num w:numId="14">
    <w:abstractNumId w:val="5"/>
  </w:num>
  <w:num w:numId="15">
    <w:abstractNumId w:val="4"/>
  </w:num>
  <w:num w:numId="16">
    <w:abstractNumId w:val="6"/>
  </w:num>
  <w:num w:numId="17">
    <w:abstractNumId w:val="19"/>
  </w:num>
  <w:num w:numId="18">
    <w:abstractNumId w:val="33"/>
  </w:num>
  <w:num w:numId="19">
    <w:abstractNumId w:val="30"/>
  </w:num>
  <w:num w:numId="20">
    <w:abstractNumId w:val="3"/>
  </w:num>
  <w:num w:numId="21">
    <w:abstractNumId w:val="41"/>
  </w:num>
  <w:num w:numId="22">
    <w:abstractNumId w:val="29"/>
  </w:num>
  <w:num w:numId="23">
    <w:abstractNumId w:val="28"/>
  </w:num>
  <w:num w:numId="24">
    <w:abstractNumId w:val="7"/>
  </w:num>
  <w:num w:numId="25">
    <w:abstractNumId w:val="8"/>
  </w:num>
  <w:num w:numId="26">
    <w:abstractNumId w:val="10"/>
  </w:num>
  <w:num w:numId="27">
    <w:abstractNumId w:val="14"/>
  </w:num>
  <w:num w:numId="28">
    <w:abstractNumId w:val="31"/>
  </w:num>
  <w:num w:numId="29">
    <w:abstractNumId w:val="13"/>
  </w:num>
  <w:num w:numId="30">
    <w:abstractNumId w:val="36"/>
  </w:num>
  <w:num w:numId="31">
    <w:abstractNumId w:val="11"/>
  </w:num>
  <w:num w:numId="32">
    <w:abstractNumId w:val="37"/>
  </w:num>
  <w:num w:numId="33">
    <w:abstractNumId w:val="0"/>
  </w:num>
  <w:num w:numId="34">
    <w:abstractNumId w:val="12"/>
  </w:num>
  <w:num w:numId="35">
    <w:abstractNumId w:val="15"/>
  </w:num>
  <w:num w:numId="36">
    <w:abstractNumId w:val="21"/>
  </w:num>
  <w:num w:numId="37">
    <w:abstractNumId w:val="39"/>
  </w:num>
  <w:num w:numId="38">
    <w:abstractNumId w:val="34"/>
  </w:num>
  <w:num w:numId="39">
    <w:abstractNumId w:val="16"/>
  </w:num>
  <w:num w:numId="40">
    <w:abstractNumId w:val="32"/>
  </w:num>
  <w:num w:numId="41">
    <w:abstractNumId w:val="43"/>
  </w:num>
  <w:num w:numId="42">
    <w:abstractNumId w:val="24"/>
  </w:num>
  <w:num w:numId="43">
    <w:abstractNumId w:val="25"/>
  </w:num>
  <w:num w:numId="44">
    <w:abstractNumId w:val="26"/>
  </w:num>
  <w:num w:numId="45">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DBE"/>
    <w:rsid w:val="0000659C"/>
    <w:rsid w:val="00010840"/>
    <w:rsid w:val="0001177A"/>
    <w:rsid w:val="00015E9C"/>
    <w:rsid w:val="00024294"/>
    <w:rsid w:val="00050F6B"/>
    <w:rsid w:val="00066897"/>
    <w:rsid w:val="00072C8C"/>
    <w:rsid w:val="000828D5"/>
    <w:rsid w:val="00091419"/>
    <w:rsid w:val="000931C0"/>
    <w:rsid w:val="00093EF9"/>
    <w:rsid w:val="000A3528"/>
    <w:rsid w:val="000B175B"/>
    <w:rsid w:val="000B3A0F"/>
    <w:rsid w:val="000B45CA"/>
    <w:rsid w:val="000B7747"/>
    <w:rsid w:val="000C11CF"/>
    <w:rsid w:val="000C21A2"/>
    <w:rsid w:val="000D2F26"/>
    <w:rsid w:val="000E0323"/>
    <w:rsid w:val="000E0415"/>
    <w:rsid w:val="000E1DBE"/>
    <w:rsid w:val="000E5099"/>
    <w:rsid w:val="000F63D4"/>
    <w:rsid w:val="00104830"/>
    <w:rsid w:val="001102D6"/>
    <w:rsid w:val="001115A4"/>
    <w:rsid w:val="001531E2"/>
    <w:rsid w:val="00160162"/>
    <w:rsid w:val="00172EF0"/>
    <w:rsid w:val="001819B9"/>
    <w:rsid w:val="00186626"/>
    <w:rsid w:val="001A5B42"/>
    <w:rsid w:val="001B4B04"/>
    <w:rsid w:val="001B4D35"/>
    <w:rsid w:val="001B5007"/>
    <w:rsid w:val="001C5FEA"/>
    <w:rsid w:val="001C6663"/>
    <w:rsid w:val="001C7895"/>
    <w:rsid w:val="001D26DF"/>
    <w:rsid w:val="001D2FDC"/>
    <w:rsid w:val="001E135E"/>
    <w:rsid w:val="001E3807"/>
    <w:rsid w:val="00202582"/>
    <w:rsid w:val="0020348C"/>
    <w:rsid w:val="00207886"/>
    <w:rsid w:val="00211E0B"/>
    <w:rsid w:val="00227827"/>
    <w:rsid w:val="00233494"/>
    <w:rsid w:val="00237785"/>
    <w:rsid w:val="00241466"/>
    <w:rsid w:val="00242639"/>
    <w:rsid w:val="00256405"/>
    <w:rsid w:val="002813DC"/>
    <w:rsid w:val="00285844"/>
    <w:rsid w:val="00285B41"/>
    <w:rsid w:val="00293499"/>
    <w:rsid w:val="002A6704"/>
    <w:rsid w:val="002E147F"/>
    <w:rsid w:val="002E4FFA"/>
    <w:rsid w:val="002F4FED"/>
    <w:rsid w:val="00301409"/>
    <w:rsid w:val="00302415"/>
    <w:rsid w:val="00306BCA"/>
    <w:rsid w:val="003107FA"/>
    <w:rsid w:val="003229D8"/>
    <w:rsid w:val="003269C1"/>
    <w:rsid w:val="0033154C"/>
    <w:rsid w:val="00334678"/>
    <w:rsid w:val="00336125"/>
    <w:rsid w:val="003407DC"/>
    <w:rsid w:val="00342F1E"/>
    <w:rsid w:val="00346C62"/>
    <w:rsid w:val="00355C90"/>
    <w:rsid w:val="00362302"/>
    <w:rsid w:val="00377EFF"/>
    <w:rsid w:val="0039277A"/>
    <w:rsid w:val="003972E0"/>
    <w:rsid w:val="003C0076"/>
    <w:rsid w:val="003C0BE6"/>
    <w:rsid w:val="003C2CC4"/>
    <w:rsid w:val="003C4988"/>
    <w:rsid w:val="003D4B23"/>
    <w:rsid w:val="00410691"/>
    <w:rsid w:val="00413433"/>
    <w:rsid w:val="004277A3"/>
    <w:rsid w:val="004325CB"/>
    <w:rsid w:val="00434626"/>
    <w:rsid w:val="00446DE4"/>
    <w:rsid w:val="004619A7"/>
    <w:rsid w:val="00473FF8"/>
    <w:rsid w:val="00481762"/>
    <w:rsid w:val="00482F30"/>
    <w:rsid w:val="00492401"/>
    <w:rsid w:val="004938D6"/>
    <w:rsid w:val="004C125F"/>
    <w:rsid w:val="004D5F99"/>
    <w:rsid w:val="004D7410"/>
    <w:rsid w:val="004E2E53"/>
    <w:rsid w:val="005157B1"/>
    <w:rsid w:val="00521009"/>
    <w:rsid w:val="005212C9"/>
    <w:rsid w:val="00522CC5"/>
    <w:rsid w:val="005244FE"/>
    <w:rsid w:val="005328B9"/>
    <w:rsid w:val="00533821"/>
    <w:rsid w:val="00540C2F"/>
    <w:rsid w:val="00540DB3"/>
    <w:rsid w:val="005420F2"/>
    <w:rsid w:val="0054553E"/>
    <w:rsid w:val="0054608E"/>
    <w:rsid w:val="00546E8F"/>
    <w:rsid w:val="005524C0"/>
    <w:rsid w:val="005603F7"/>
    <w:rsid w:val="00570DEF"/>
    <w:rsid w:val="005816C9"/>
    <w:rsid w:val="00585664"/>
    <w:rsid w:val="00585DD6"/>
    <w:rsid w:val="00593988"/>
    <w:rsid w:val="005A274D"/>
    <w:rsid w:val="005A683B"/>
    <w:rsid w:val="005B3DB3"/>
    <w:rsid w:val="005C0081"/>
    <w:rsid w:val="005C2092"/>
    <w:rsid w:val="005C50EF"/>
    <w:rsid w:val="005D5037"/>
    <w:rsid w:val="005E6387"/>
    <w:rsid w:val="00607A4D"/>
    <w:rsid w:val="00610E93"/>
    <w:rsid w:val="00611FC4"/>
    <w:rsid w:val="00613154"/>
    <w:rsid w:val="006176FB"/>
    <w:rsid w:val="00636D20"/>
    <w:rsid w:val="00640B26"/>
    <w:rsid w:val="0064524D"/>
    <w:rsid w:val="00661856"/>
    <w:rsid w:val="00670C91"/>
    <w:rsid w:val="00670E96"/>
    <w:rsid w:val="00672D9F"/>
    <w:rsid w:val="0067611B"/>
    <w:rsid w:val="00680C83"/>
    <w:rsid w:val="00682D97"/>
    <w:rsid w:val="00683C41"/>
    <w:rsid w:val="006A23CA"/>
    <w:rsid w:val="006A7392"/>
    <w:rsid w:val="006C0D34"/>
    <w:rsid w:val="006C680F"/>
    <w:rsid w:val="006D191E"/>
    <w:rsid w:val="006E12F4"/>
    <w:rsid w:val="006E1689"/>
    <w:rsid w:val="006E50A1"/>
    <w:rsid w:val="006E564B"/>
    <w:rsid w:val="007027B9"/>
    <w:rsid w:val="00702D5A"/>
    <w:rsid w:val="00707476"/>
    <w:rsid w:val="00723CA7"/>
    <w:rsid w:val="0072632A"/>
    <w:rsid w:val="0073442B"/>
    <w:rsid w:val="00735721"/>
    <w:rsid w:val="007412DF"/>
    <w:rsid w:val="007454B2"/>
    <w:rsid w:val="00745545"/>
    <w:rsid w:val="0075529A"/>
    <w:rsid w:val="00775BCE"/>
    <w:rsid w:val="007A7333"/>
    <w:rsid w:val="007B6BA5"/>
    <w:rsid w:val="007C3390"/>
    <w:rsid w:val="007C4F4B"/>
    <w:rsid w:val="007D155E"/>
    <w:rsid w:val="007D50C9"/>
    <w:rsid w:val="007F3143"/>
    <w:rsid w:val="007F6611"/>
    <w:rsid w:val="007F753E"/>
    <w:rsid w:val="00802B2C"/>
    <w:rsid w:val="0080320A"/>
    <w:rsid w:val="00803303"/>
    <w:rsid w:val="00817562"/>
    <w:rsid w:val="008175E9"/>
    <w:rsid w:val="008242D7"/>
    <w:rsid w:val="00824799"/>
    <w:rsid w:val="00830523"/>
    <w:rsid w:val="008330AA"/>
    <w:rsid w:val="0084572B"/>
    <w:rsid w:val="00850932"/>
    <w:rsid w:val="00860256"/>
    <w:rsid w:val="008631DE"/>
    <w:rsid w:val="00866814"/>
    <w:rsid w:val="00871FD5"/>
    <w:rsid w:val="008979B1"/>
    <w:rsid w:val="008A6B25"/>
    <w:rsid w:val="008A6C4F"/>
    <w:rsid w:val="008B6A36"/>
    <w:rsid w:val="008D5CD0"/>
    <w:rsid w:val="008E06D1"/>
    <w:rsid w:val="008E0E46"/>
    <w:rsid w:val="008F084C"/>
    <w:rsid w:val="008F5115"/>
    <w:rsid w:val="008F56CD"/>
    <w:rsid w:val="00903140"/>
    <w:rsid w:val="00907CC9"/>
    <w:rsid w:val="009212BB"/>
    <w:rsid w:val="009349DF"/>
    <w:rsid w:val="00942BE3"/>
    <w:rsid w:val="009431D7"/>
    <w:rsid w:val="00945736"/>
    <w:rsid w:val="00960A18"/>
    <w:rsid w:val="00963CBA"/>
    <w:rsid w:val="00977955"/>
    <w:rsid w:val="00981960"/>
    <w:rsid w:val="0098254A"/>
    <w:rsid w:val="00983327"/>
    <w:rsid w:val="00991261"/>
    <w:rsid w:val="00992906"/>
    <w:rsid w:val="009A2CEC"/>
    <w:rsid w:val="009C0F5E"/>
    <w:rsid w:val="009C7D6E"/>
    <w:rsid w:val="009D2607"/>
    <w:rsid w:val="009D620F"/>
    <w:rsid w:val="009F1F9A"/>
    <w:rsid w:val="009F3E16"/>
    <w:rsid w:val="00A103AE"/>
    <w:rsid w:val="00A109FD"/>
    <w:rsid w:val="00A1427D"/>
    <w:rsid w:val="00A23FFC"/>
    <w:rsid w:val="00A2572F"/>
    <w:rsid w:val="00A621FB"/>
    <w:rsid w:val="00A635D0"/>
    <w:rsid w:val="00A64972"/>
    <w:rsid w:val="00A72F22"/>
    <w:rsid w:val="00A748A6"/>
    <w:rsid w:val="00A83987"/>
    <w:rsid w:val="00A879A4"/>
    <w:rsid w:val="00A96712"/>
    <w:rsid w:val="00AB5501"/>
    <w:rsid w:val="00AD4E5C"/>
    <w:rsid w:val="00AD7762"/>
    <w:rsid w:val="00AE358D"/>
    <w:rsid w:val="00AF682A"/>
    <w:rsid w:val="00B14BE0"/>
    <w:rsid w:val="00B253D9"/>
    <w:rsid w:val="00B30179"/>
    <w:rsid w:val="00B315B6"/>
    <w:rsid w:val="00B3317B"/>
    <w:rsid w:val="00B34ECD"/>
    <w:rsid w:val="00B459D1"/>
    <w:rsid w:val="00B60520"/>
    <w:rsid w:val="00B62B62"/>
    <w:rsid w:val="00B649C0"/>
    <w:rsid w:val="00B732E8"/>
    <w:rsid w:val="00B75D73"/>
    <w:rsid w:val="00B81E12"/>
    <w:rsid w:val="00B93068"/>
    <w:rsid w:val="00B941B3"/>
    <w:rsid w:val="00BB6A73"/>
    <w:rsid w:val="00BC74E9"/>
    <w:rsid w:val="00BD3659"/>
    <w:rsid w:val="00BE618E"/>
    <w:rsid w:val="00C01E72"/>
    <w:rsid w:val="00C0689E"/>
    <w:rsid w:val="00C23F84"/>
    <w:rsid w:val="00C30F21"/>
    <w:rsid w:val="00C34E6F"/>
    <w:rsid w:val="00C463DD"/>
    <w:rsid w:val="00C745C3"/>
    <w:rsid w:val="00C83A0A"/>
    <w:rsid w:val="00C87FCD"/>
    <w:rsid w:val="00C9084A"/>
    <w:rsid w:val="00CA0909"/>
    <w:rsid w:val="00CA0C47"/>
    <w:rsid w:val="00CA488E"/>
    <w:rsid w:val="00CE4A8F"/>
    <w:rsid w:val="00D12F34"/>
    <w:rsid w:val="00D2031B"/>
    <w:rsid w:val="00D24903"/>
    <w:rsid w:val="00D25FE2"/>
    <w:rsid w:val="00D43252"/>
    <w:rsid w:val="00D53AA3"/>
    <w:rsid w:val="00D978C6"/>
    <w:rsid w:val="00DA33A4"/>
    <w:rsid w:val="00DA67AD"/>
    <w:rsid w:val="00DB4442"/>
    <w:rsid w:val="00DC0D96"/>
    <w:rsid w:val="00DD0971"/>
    <w:rsid w:val="00DE516A"/>
    <w:rsid w:val="00DF7E44"/>
    <w:rsid w:val="00E03CFF"/>
    <w:rsid w:val="00E130AB"/>
    <w:rsid w:val="00E131D5"/>
    <w:rsid w:val="00E26F7E"/>
    <w:rsid w:val="00E36385"/>
    <w:rsid w:val="00E5644E"/>
    <w:rsid w:val="00E64DD4"/>
    <w:rsid w:val="00E7260F"/>
    <w:rsid w:val="00E95B8A"/>
    <w:rsid w:val="00E96630"/>
    <w:rsid w:val="00EB168F"/>
    <w:rsid w:val="00EB1900"/>
    <w:rsid w:val="00ED788C"/>
    <w:rsid w:val="00ED7A2A"/>
    <w:rsid w:val="00EF1D7F"/>
    <w:rsid w:val="00EF329A"/>
    <w:rsid w:val="00EF3F33"/>
    <w:rsid w:val="00F157D3"/>
    <w:rsid w:val="00F25D0B"/>
    <w:rsid w:val="00F3081F"/>
    <w:rsid w:val="00F36E8E"/>
    <w:rsid w:val="00F40E75"/>
    <w:rsid w:val="00F50D83"/>
    <w:rsid w:val="00F65B41"/>
    <w:rsid w:val="00FB5271"/>
    <w:rsid w:val="00FB5E88"/>
    <w:rsid w:val="00FB72BE"/>
    <w:rsid w:val="00FC68B7"/>
    <w:rsid w:val="00FD42F7"/>
    <w:rsid w:val="00FD5B18"/>
    <w:rsid w:val="00FD6E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93EF9"/>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093E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0E1DBE"/>
    <w:rPr>
      <w:lang w:eastAsia="en-US"/>
    </w:rPr>
  </w:style>
  <w:style w:type="character" w:customStyle="1" w:styleId="Heading2Char">
    <w:name w:val="Heading 2 Char"/>
    <w:link w:val="Heading2"/>
    <w:locked/>
    <w:rsid w:val="000E1DBE"/>
    <w:rPr>
      <w:lang w:eastAsia="en-US"/>
    </w:rPr>
  </w:style>
  <w:style w:type="character" w:customStyle="1" w:styleId="Heading3Char">
    <w:name w:val="Heading 3 Char"/>
    <w:link w:val="Heading3"/>
    <w:locked/>
    <w:rsid w:val="000E1DBE"/>
    <w:rPr>
      <w:lang w:eastAsia="en-US"/>
    </w:rPr>
  </w:style>
  <w:style w:type="character" w:styleId="Strong">
    <w:name w:val="Strong"/>
    <w:uiPriority w:val="22"/>
    <w:qFormat/>
    <w:rsid w:val="000E1DBE"/>
    <w:rPr>
      <w:b/>
    </w:rPr>
  </w:style>
  <w:style w:type="paragraph" w:customStyle="1" w:styleId="Default">
    <w:name w:val="Default"/>
    <w:rsid w:val="000E1DBE"/>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0E1DBE"/>
    <w:rPr>
      <w:lang w:eastAsia="en-US"/>
    </w:rPr>
  </w:style>
  <w:style w:type="character" w:customStyle="1" w:styleId="FootnoteTextChar">
    <w:name w:val="Footnote Text Char"/>
    <w:aliases w:val="5_G Char"/>
    <w:link w:val="FootnoteText"/>
    <w:locked/>
    <w:rsid w:val="000E1DBE"/>
    <w:rPr>
      <w:rFonts w:eastAsia="SimSun"/>
      <w:sz w:val="18"/>
      <w:lang w:val="en-US" w:eastAsia="zh-CN"/>
    </w:rPr>
  </w:style>
  <w:style w:type="character" w:customStyle="1" w:styleId="Bulletpoint1Char">
    <w:name w:val="Bulletpoint_1 Char"/>
    <w:link w:val="Bulletpoint1"/>
    <w:locked/>
    <w:rsid w:val="000E1DBE"/>
    <w:rPr>
      <w:lang w:val="en-US" w:eastAsia="x-none"/>
    </w:rPr>
  </w:style>
  <w:style w:type="paragraph" w:customStyle="1" w:styleId="Bulletpoint1">
    <w:name w:val="Bulletpoint_1"/>
    <w:basedOn w:val="Normal"/>
    <w:link w:val="Bulletpoint1Char"/>
    <w:rsid w:val="000E1DBE"/>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ColorfulList-Accent11">
    <w:name w:val="Colorful List - Accent 11"/>
    <w:basedOn w:val="Normal"/>
    <w:uiPriority w:val="34"/>
    <w:qFormat/>
    <w:rsid w:val="000E1DBE"/>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0E1DBE"/>
    <w:rPr>
      <w:b/>
      <w:sz w:val="28"/>
      <w:lang w:eastAsia="en-US"/>
    </w:rPr>
  </w:style>
  <w:style w:type="character" w:styleId="Emphasis">
    <w:name w:val="Emphasis"/>
    <w:uiPriority w:val="20"/>
    <w:qFormat/>
    <w:rsid w:val="000E1DBE"/>
    <w:rPr>
      <w:rFonts w:cs="Times New Roman"/>
      <w:b/>
      <w:bCs/>
    </w:rPr>
  </w:style>
  <w:style w:type="character" w:customStyle="1" w:styleId="st">
    <w:name w:val="st"/>
    <w:rsid w:val="000E1DBE"/>
    <w:rPr>
      <w:rFonts w:cs="Times New Roman"/>
    </w:rPr>
  </w:style>
  <w:style w:type="character" w:customStyle="1" w:styleId="H1GChar">
    <w:name w:val="_ H_1_G Char"/>
    <w:link w:val="H1G"/>
    <w:rsid w:val="000E1DBE"/>
    <w:rPr>
      <w:b/>
      <w:sz w:val="24"/>
      <w:lang w:eastAsia="en-US"/>
    </w:rPr>
  </w:style>
  <w:style w:type="paragraph" w:styleId="BalloonText">
    <w:name w:val="Balloon Text"/>
    <w:basedOn w:val="Normal"/>
    <w:link w:val="BalloonTextChar"/>
    <w:rsid w:val="000E1DBE"/>
    <w:rPr>
      <w:rFonts w:ascii="Tahoma" w:hAnsi="Tahoma"/>
      <w:sz w:val="16"/>
      <w:szCs w:val="16"/>
      <w:lang w:val="x-none"/>
    </w:rPr>
  </w:style>
  <w:style w:type="character" w:customStyle="1" w:styleId="BalloonTextChar">
    <w:name w:val="Balloon Text Char"/>
    <w:link w:val="BalloonText"/>
    <w:rsid w:val="000E1DBE"/>
    <w:rPr>
      <w:rFonts w:ascii="Tahoma" w:hAnsi="Tahoma"/>
      <w:sz w:val="16"/>
      <w:szCs w:val="16"/>
      <w:lang w:val="x-none" w:eastAsia="en-US"/>
    </w:rPr>
  </w:style>
  <w:style w:type="character" w:styleId="CommentReference">
    <w:name w:val="annotation reference"/>
    <w:rsid w:val="000E1DBE"/>
    <w:rPr>
      <w:sz w:val="16"/>
      <w:szCs w:val="16"/>
    </w:rPr>
  </w:style>
  <w:style w:type="paragraph" w:styleId="CommentText">
    <w:name w:val="annotation text"/>
    <w:basedOn w:val="Normal"/>
    <w:link w:val="CommentTextChar"/>
    <w:rsid w:val="000E1DBE"/>
    <w:rPr>
      <w:lang w:val="x-none"/>
    </w:rPr>
  </w:style>
  <w:style w:type="character" w:customStyle="1" w:styleId="CommentTextChar">
    <w:name w:val="Comment Text Char"/>
    <w:link w:val="CommentText"/>
    <w:rsid w:val="000E1DBE"/>
    <w:rPr>
      <w:lang w:val="x-none" w:eastAsia="en-US"/>
    </w:rPr>
  </w:style>
  <w:style w:type="paragraph" w:styleId="CommentSubject">
    <w:name w:val="annotation subject"/>
    <w:basedOn w:val="CommentText"/>
    <w:next w:val="CommentText"/>
    <w:link w:val="CommentSubjectChar"/>
    <w:rsid w:val="000E1DBE"/>
    <w:rPr>
      <w:b/>
      <w:bCs/>
    </w:rPr>
  </w:style>
  <w:style w:type="character" w:customStyle="1" w:styleId="CommentSubjectChar">
    <w:name w:val="Comment Subject Char"/>
    <w:link w:val="CommentSubject"/>
    <w:rsid w:val="000E1DBE"/>
    <w:rPr>
      <w:b/>
      <w:bCs/>
      <w:lang w:val="x-none" w:eastAsia="en-US"/>
    </w:rPr>
  </w:style>
  <w:style w:type="character" w:customStyle="1" w:styleId="HeaderChar">
    <w:name w:val="Header Char"/>
    <w:aliases w:val="6_G Char"/>
    <w:link w:val="Header"/>
    <w:rsid w:val="000E1DBE"/>
    <w:rPr>
      <w:b/>
      <w:sz w:val="18"/>
      <w:lang w:eastAsia="en-US"/>
    </w:rPr>
  </w:style>
  <w:style w:type="character" w:customStyle="1" w:styleId="FooterChar">
    <w:name w:val="Footer Char"/>
    <w:aliases w:val="3_G Char"/>
    <w:link w:val="Footer"/>
    <w:uiPriority w:val="99"/>
    <w:rsid w:val="000E1DBE"/>
    <w:rPr>
      <w:sz w:val="16"/>
      <w:lang w:eastAsia="en-US"/>
    </w:rPr>
  </w:style>
  <w:style w:type="paragraph" w:styleId="DocumentMap">
    <w:name w:val="Document Map"/>
    <w:basedOn w:val="Normal"/>
    <w:link w:val="DocumentMapChar"/>
    <w:rsid w:val="000E1DBE"/>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0E1DBE"/>
    <w:rPr>
      <w:rFonts w:ascii="Tahoma" w:eastAsia="Calibri" w:hAnsi="Tahoma"/>
      <w:sz w:val="16"/>
      <w:szCs w:val="16"/>
      <w:lang w:val="en-US" w:eastAsia="zh-CN"/>
    </w:rPr>
  </w:style>
  <w:style w:type="character" w:customStyle="1" w:styleId="highlight1">
    <w:name w:val="highlight1"/>
    <w:rsid w:val="000E1DBE"/>
    <w:rPr>
      <w:shd w:val="clear" w:color="auto" w:fill="FFCC33"/>
    </w:rPr>
  </w:style>
  <w:style w:type="paragraph" w:styleId="NormalWeb">
    <w:name w:val="Normal (Web)"/>
    <w:basedOn w:val="Normal"/>
    <w:uiPriority w:val="99"/>
    <w:unhideWhenUsed/>
    <w:rsid w:val="000E1DBE"/>
    <w:pPr>
      <w:suppressAutoHyphens w:val="0"/>
      <w:spacing w:before="100" w:beforeAutospacing="1" w:after="100" w:afterAutospacing="1" w:line="240" w:lineRule="auto"/>
    </w:pPr>
    <w:rPr>
      <w:sz w:val="24"/>
      <w:szCs w:val="24"/>
      <w:lang w:eastAsia="en-GB"/>
    </w:rPr>
  </w:style>
  <w:style w:type="character" w:customStyle="1" w:styleId="hps">
    <w:name w:val="hps"/>
    <w:rsid w:val="000E1DBE"/>
  </w:style>
  <w:style w:type="character" w:customStyle="1" w:styleId="apple-converted-space">
    <w:name w:val="apple-converted-space"/>
    <w:rsid w:val="000E1DBE"/>
  </w:style>
  <w:style w:type="character" w:customStyle="1" w:styleId="highlight">
    <w:name w:val="highlight"/>
    <w:rsid w:val="000E1DBE"/>
  </w:style>
  <w:style w:type="numbering" w:customStyle="1" w:styleId="NoList1">
    <w:name w:val="No List1"/>
    <w:next w:val="NoList"/>
    <w:uiPriority w:val="99"/>
    <w:semiHidden/>
    <w:unhideWhenUsed/>
    <w:rsid w:val="000E1DBE"/>
  </w:style>
  <w:style w:type="paragraph" w:customStyle="1" w:styleId="ListParagraph1">
    <w:name w:val="List Paragraph1"/>
    <w:basedOn w:val="Normal"/>
    <w:uiPriority w:val="34"/>
    <w:qFormat/>
    <w:rsid w:val="000E1DBE"/>
    <w:pPr>
      <w:suppressAutoHyphens w:val="0"/>
      <w:spacing w:line="240" w:lineRule="auto"/>
      <w:ind w:left="720"/>
    </w:pPr>
    <w:rPr>
      <w:rFonts w:eastAsia="Malgun Gothic"/>
      <w:sz w:val="24"/>
      <w:szCs w:val="24"/>
      <w:lang w:val="en-US" w:eastAsia="zh-CN"/>
    </w:rPr>
  </w:style>
  <w:style w:type="character" w:customStyle="1" w:styleId="st1">
    <w:name w:val="st1"/>
    <w:rsid w:val="000E1DBE"/>
  </w:style>
  <w:style w:type="character" w:customStyle="1" w:styleId="apple-style-span">
    <w:name w:val="apple-style-span"/>
    <w:rsid w:val="000E1DBE"/>
  </w:style>
  <w:style w:type="character" w:styleId="HTMLTypewriter">
    <w:name w:val="HTML Typewriter"/>
    <w:uiPriority w:val="99"/>
    <w:unhideWhenUsed/>
    <w:rsid w:val="000E1DBE"/>
    <w:rPr>
      <w:rFonts w:ascii="Courier New" w:eastAsia="Times New Roman" w:hAnsi="Courier New" w:cs="Courier New"/>
      <w:sz w:val="20"/>
      <w:szCs w:val="20"/>
    </w:rPr>
  </w:style>
  <w:style w:type="character" w:customStyle="1" w:styleId="itemtextresizertitle">
    <w:name w:val="itemtextresizertitle"/>
    <w:rsid w:val="000E1DBE"/>
  </w:style>
  <w:style w:type="paragraph" w:customStyle="1" w:styleId="ColorfulList-Accent12">
    <w:name w:val="Colorful List - Accent 12"/>
    <w:basedOn w:val="Normal"/>
    <w:uiPriority w:val="72"/>
    <w:rsid w:val="000E1D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93EF9"/>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093E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0E1DBE"/>
    <w:rPr>
      <w:lang w:eastAsia="en-US"/>
    </w:rPr>
  </w:style>
  <w:style w:type="character" w:customStyle="1" w:styleId="Heading2Char">
    <w:name w:val="Heading 2 Char"/>
    <w:link w:val="Heading2"/>
    <w:locked/>
    <w:rsid w:val="000E1DBE"/>
    <w:rPr>
      <w:lang w:eastAsia="en-US"/>
    </w:rPr>
  </w:style>
  <w:style w:type="character" w:customStyle="1" w:styleId="Heading3Char">
    <w:name w:val="Heading 3 Char"/>
    <w:link w:val="Heading3"/>
    <w:locked/>
    <w:rsid w:val="000E1DBE"/>
    <w:rPr>
      <w:lang w:eastAsia="en-US"/>
    </w:rPr>
  </w:style>
  <w:style w:type="character" w:styleId="Strong">
    <w:name w:val="Strong"/>
    <w:uiPriority w:val="22"/>
    <w:qFormat/>
    <w:rsid w:val="000E1DBE"/>
    <w:rPr>
      <w:b/>
    </w:rPr>
  </w:style>
  <w:style w:type="paragraph" w:customStyle="1" w:styleId="Default">
    <w:name w:val="Default"/>
    <w:rsid w:val="000E1DBE"/>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0E1DBE"/>
    <w:rPr>
      <w:lang w:eastAsia="en-US"/>
    </w:rPr>
  </w:style>
  <w:style w:type="character" w:customStyle="1" w:styleId="FootnoteTextChar">
    <w:name w:val="Footnote Text Char"/>
    <w:aliases w:val="5_G Char"/>
    <w:link w:val="FootnoteText"/>
    <w:locked/>
    <w:rsid w:val="000E1DBE"/>
    <w:rPr>
      <w:rFonts w:eastAsia="SimSun"/>
      <w:sz w:val="18"/>
      <w:lang w:val="en-US" w:eastAsia="zh-CN"/>
    </w:rPr>
  </w:style>
  <w:style w:type="character" w:customStyle="1" w:styleId="Bulletpoint1Char">
    <w:name w:val="Bulletpoint_1 Char"/>
    <w:link w:val="Bulletpoint1"/>
    <w:locked/>
    <w:rsid w:val="000E1DBE"/>
    <w:rPr>
      <w:lang w:val="en-US" w:eastAsia="x-none"/>
    </w:rPr>
  </w:style>
  <w:style w:type="paragraph" w:customStyle="1" w:styleId="Bulletpoint1">
    <w:name w:val="Bulletpoint_1"/>
    <w:basedOn w:val="Normal"/>
    <w:link w:val="Bulletpoint1Char"/>
    <w:rsid w:val="000E1DBE"/>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ColorfulList-Accent11">
    <w:name w:val="Colorful List - Accent 11"/>
    <w:basedOn w:val="Normal"/>
    <w:uiPriority w:val="34"/>
    <w:qFormat/>
    <w:rsid w:val="000E1DBE"/>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0E1DBE"/>
    <w:rPr>
      <w:b/>
      <w:sz w:val="28"/>
      <w:lang w:eastAsia="en-US"/>
    </w:rPr>
  </w:style>
  <w:style w:type="character" w:styleId="Emphasis">
    <w:name w:val="Emphasis"/>
    <w:uiPriority w:val="20"/>
    <w:qFormat/>
    <w:rsid w:val="000E1DBE"/>
    <w:rPr>
      <w:rFonts w:cs="Times New Roman"/>
      <w:b/>
      <w:bCs/>
    </w:rPr>
  </w:style>
  <w:style w:type="character" w:customStyle="1" w:styleId="st">
    <w:name w:val="st"/>
    <w:rsid w:val="000E1DBE"/>
    <w:rPr>
      <w:rFonts w:cs="Times New Roman"/>
    </w:rPr>
  </w:style>
  <w:style w:type="character" w:customStyle="1" w:styleId="H1GChar">
    <w:name w:val="_ H_1_G Char"/>
    <w:link w:val="H1G"/>
    <w:rsid w:val="000E1DBE"/>
    <w:rPr>
      <w:b/>
      <w:sz w:val="24"/>
      <w:lang w:eastAsia="en-US"/>
    </w:rPr>
  </w:style>
  <w:style w:type="paragraph" w:styleId="BalloonText">
    <w:name w:val="Balloon Text"/>
    <w:basedOn w:val="Normal"/>
    <w:link w:val="BalloonTextChar"/>
    <w:rsid w:val="000E1DBE"/>
    <w:rPr>
      <w:rFonts w:ascii="Tahoma" w:hAnsi="Tahoma"/>
      <w:sz w:val="16"/>
      <w:szCs w:val="16"/>
      <w:lang w:val="x-none"/>
    </w:rPr>
  </w:style>
  <w:style w:type="character" w:customStyle="1" w:styleId="BalloonTextChar">
    <w:name w:val="Balloon Text Char"/>
    <w:link w:val="BalloonText"/>
    <w:rsid w:val="000E1DBE"/>
    <w:rPr>
      <w:rFonts w:ascii="Tahoma" w:hAnsi="Tahoma"/>
      <w:sz w:val="16"/>
      <w:szCs w:val="16"/>
      <w:lang w:val="x-none" w:eastAsia="en-US"/>
    </w:rPr>
  </w:style>
  <w:style w:type="character" w:styleId="CommentReference">
    <w:name w:val="annotation reference"/>
    <w:rsid w:val="000E1DBE"/>
    <w:rPr>
      <w:sz w:val="16"/>
      <w:szCs w:val="16"/>
    </w:rPr>
  </w:style>
  <w:style w:type="paragraph" w:styleId="CommentText">
    <w:name w:val="annotation text"/>
    <w:basedOn w:val="Normal"/>
    <w:link w:val="CommentTextChar"/>
    <w:rsid w:val="000E1DBE"/>
    <w:rPr>
      <w:lang w:val="x-none"/>
    </w:rPr>
  </w:style>
  <w:style w:type="character" w:customStyle="1" w:styleId="CommentTextChar">
    <w:name w:val="Comment Text Char"/>
    <w:link w:val="CommentText"/>
    <w:rsid w:val="000E1DBE"/>
    <w:rPr>
      <w:lang w:val="x-none" w:eastAsia="en-US"/>
    </w:rPr>
  </w:style>
  <w:style w:type="paragraph" w:styleId="CommentSubject">
    <w:name w:val="annotation subject"/>
    <w:basedOn w:val="CommentText"/>
    <w:next w:val="CommentText"/>
    <w:link w:val="CommentSubjectChar"/>
    <w:rsid w:val="000E1DBE"/>
    <w:rPr>
      <w:b/>
      <w:bCs/>
    </w:rPr>
  </w:style>
  <w:style w:type="character" w:customStyle="1" w:styleId="CommentSubjectChar">
    <w:name w:val="Comment Subject Char"/>
    <w:link w:val="CommentSubject"/>
    <w:rsid w:val="000E1DBE"/>
    <w:rPr>
      <w:b/>
      <w:bCs/>
      <w:lang w:val="x-none" w:eastAsia="en-US"/>
    </w:rPr>
  </w:style>
  <w:style w:type="character" w:customStyle="1" w:styleId="HeaderChar">
    <w:name w:val="Header Char"/>
    <w:aliases w:val="6_G Char"/>
    <w:link w:val="Header"/>
    <w:rsid w:val="000E1DBE"/>
    <w:rPr>
      <w:b/>
      <w:sz w:val="18"/>
      <w:lang w:eastAsia="en-US"/>
    </w:rPr>
  </w:style>
  <w:style w:type="character" w:customStyle="1" w:styleId="FooterChar">
    <w:name w:val="Footer Char"/>
    <w:aliases w:val="3_G Char"/>
    <w:link w:val="Footer"/>
    <w:uiPriority w:val="99"/>
    <w:rsid w:val="000E1DBE"/>
    <w:rPr>
      <w:sz w:val="16"/>
      <w:lang w:eastAsia="en-US"/>
    </w:rPr>
  </w:style>
  <w:style w:type="paragraph" w:styleId="DocumentMap">
    <w:name w:val="Document Map"/>
    <w:basedOn w:val="Normal"/>
    <w:link w:val="DocumentMapChar"/>
    <w:rsid w:val="000E1DBE"/>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0E1DBE"/>
    <w:rPr>
      <w:rFonts w:ascii="Tahoma" w:eastAsia="Calibri" w:hAnsi="Tahoma"/>
      <w:sz w:val="16"/>
      <w:szCs w:val="16"/>
      <w:lang w:val="en-US" w:eastAsia="zh-CN"/>
    </w:rPr>
  </w:style>
  <w:style w:type="character" w:customStyle="1" w:styleId="highlight1">
    <w:name w:val="highlight1"/>
    <w:rsid w:val="000E1DBE"/>
    <w:rPr>
      <w:shd w:val="clear" w:color="auto" w:fill="FFCC33"/>
    </w:rPr>
  </w:style>
  <w:style w:type="paragraph" w:styleId="NormalWeb">
    <w:name w:val="Normal (Web)"/>
    <w:basedOn w:val="Normal"/>
    <w:uiPriority w:val="99"/>
    <w:unhideWhenUsed/>
    <w:rsid w:val="000E1DBE"/>
    <w:pPr>
      <w:suppressAutoHyphens w:val="0"/>
      <w:spacing w:before="100" w:beforeAutospacing="1" w:after="100" w:afterAutospacing="1" w:line="240" w:lineRule="auto"/>
    </w:pPr>
    <w:rPr>
      <w:sz w:val="24"/>
      <w:szCs w:val="24"/>
      <w:lang w:eastAsia="en-GB"/>
    </w:rPr>
  </w:style>
  <w:style w:type="character" w:customStyle="1" w:styleId="hps">
    <w:name w:val="hps"/>
    <w:rsid w:val="000E1DBE"/>
  </w:style>
  <w:style w:type="character" w:customStyle="1" w:styleId="apple-converted-space">
    <w:name w:val="apple-converted-space"/>
    <w:rsid w:val="000E1DBE"/>
  </w:style>
  <w:style w:type="character" w:customStyle="1" w:styleId="highlight">
    <w:name w:val="highlight"/>
    <w:rsid w:val="000E1DBE"/>
  </w:style>
  <w:style w:type="numbering" w:customStyle="1" w:styleId="NoList1">
    <w:name w:val="No List1"/>
    <w:next w:val="NoList"/>
    <w:uiPriority w:val="99"/>
    <w:semiHidden/>
    <w:unhideWhenUsed/>
    <w:rsid w:val="000E1DBE"/>
  </w:style>
  <w:style w:type="paragraph" w:customStyle="1" w:styleId="ListParagraph1">
    <w:name w:val="List Paragraph1"/>
    <w:basedOn w:val="Normal"/>
    <w:uiPriority w:val="34"/>
    <w:qFormat/>
    <w:rsid w:val="000E1DBE"/>
    <w:pPr>
      <w:suppressAutoHyphens w:val="0"/>
      <w:spacing w:line="240" w:lineRule="auto"/>
      <w:ind w:left="720"/>
    </w:pPr>
    <w:rPr>
      <w:rFonts w:eastAsia="Malgun Gothic"/>
      <w:sz w:val="24"/>
      <w:szCs w:val="24"/>
      <w:lang w:val="en-US" w:eastAsia="zh-CN"/>
    </w:rPr>
  </w:style>
  <w:style w:type="character" w:customStyle="1" w:styleId="st1">
    <w:name w:val="st1"/>
    <w:rsid w:val="000E1DBE"/>
  </w:style>
  <w:style w:type="character" w:customStyle="1" w:styleId="apple-style-span">
    <w:name w:val="apple-style-span"/>
    <w:rsid w:val="000E1DBE"/>
  </w:style>
  <w:style w:type="character" w:styleId="HTMLTypewriter">
    <w:name w:val="HTML Typewriter"/>
    <w:uiPriority w:val="99"/>
    <w:unhideWhenUsed/>
    <w:rsid w:val="000E1DBE"/>
    <w:rPr>
      <w:rFonts w:ascii="Courier New" w:eastAsia="Times New Roman" w:hAnsi="Courier New" w:cs="Courier New"/>
      <w:sz w:val="20"/>
      <w:szCs w:val="20"/>
    </w:rPr>
  </w:style>
  <w:style w:type="character" w:customStyle="1" w:styleId="itemtextresizertitle">
    <w:name w:val="itemtextresizertitle"/>
    <w:rsid w:val="000E1DBE"/>
  </w:style>
  <w:style w:type="paragraph" w:customStyle="1" w:styleId="ColorfulList-Accent12">
    <w:name w:val="Colorful List - Accent 12"/>
    <w:basedOn w:val="Normal"/>
    <w:uiPriority w:val="72"/>
    <w:rsid w:val="000E1D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C308A-E5C5-4792-99DB-83164081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21</Pages>
  <Words>9037</Words>
  <Characters>51511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60428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2</cp:revision>
  <cp:lastPrinted>2016-02-02T16:49:00Z</cp:lastPrinted>
  <dcterms:created xsi:type="dcterms:W3CDTF">2016-03-21T09:52:00Z</dcterms:created>
  <dcterms:modified xsi:type="dcterms:W3CDTF">2016-03-21T09:52:00Z</dcterms:modified>
</cp:coreProperties>
</file>