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CA58C6" w:rsidRDefault="00CA58C6" w:rsidP="00E82775">
            <w:pPr>
              <w:spacing w:line="240" w:lineRule="atLeast"/>
              <w:jc w:val="right"/>
              <w:rPr>
                <w:sz w:val="20"/>
                <w:szCs w:val="21"/>
              </w:rPr>
            </w:pPr>
            <w:r w:rsidRPr="00CA58C6">
              <w:rPr>
                <w:sz w:val="40"/>
                <w:szCs w:val="21"/>
              </w:rPr>
              <w:t>CRPD</w:t>
            </w:r>
            <w:r>
              <w:rPr>
                <w:sz w:val="20"/>
                <w:szCs w:val="21"/>
              </w:rPr>
              <w:t>/C/DOM/Q/1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2F1E52" w:rsidP="00E82775">
            <w:pPr>
              <w:spacing w:before="240" w:line="240" w:lineRule="atLeast"/>
              <w:rPr>
                <w:sz w:val="20"/>
              </w:rPr>
            </w:pPr>
            <w:r>
              <w:rPr>
                <w:sz w:val="20"/>
              </w:rPr>
              <w:t xml:space="preserve">Distr.: </w:t>
            </w:r>
            <w:r w:rsidR="00816936" w:rsidRPr="00D50CCD">
              <w:rPr>
                <w:sz w:val="20"/>
              </w:rPr>
              <w:t>General</w:t>
            </w:r>
          </w:p>
          <w:p w:rsidR="00816936" w:rsidRPr="00F124C6" w:rsidRDefault="00CA58C6" w:rsidP="00E82775">
            <w:pPr>
              <w:spacing w:line="240" w:lineRule="atLeast"/>
              <w:rPr>
                <w:sz w:val="20"/>
              </w:rPr>
            </w:pPr>
            <w:r w:rsidRPr="00476791">
              <w:t>28 October</w:t>
            </w:r>
            <w:r>
              <w:rPr>
                <w:sz w:val="20"/>
              </w:rPr>
              <w:t xml:space="preserve"> </w:t>
            </w:r>
            <w:r w:rsidR="00B44B82">
              <w:rPr>
                <w:sz w:val="20"/>
              </w:rPr>
              <w:t>201</w:t>
            </w:r>
            <w:r>
              <w:rPr>
                <w:rFonts w:hint="eastAsia"/>
                <w:sz w:val="20"/>
              </w:rPr>
              <w:t>4</w:t>
            </w:r>
          </w:p>
          <w:p w:rsidR="00816936" w:rsidRPr="00F124C6" w:rsidRDefault="00816936" w:rsidP="00E82775">
            <w:pPr>
              <w:spacing w:line="240" w:lineRule="atLeast"/>
              <w:rPr>
                <w:sz w:val="20"/>
              </w:rPr>
            </w:pPr>
            <w:r w:rsidRPr="00F124C6">
              <w:rPr>
                <w:sz w:val="20"/>
              </w:rPr>
              <w:t xml:space="preserve">Chinese </w:t>
            </w:r>
          </w:p>
          <w:p w:rsidR="00816936" w:rsidRPr="00F124C6" w:rsidRDefault="002F1E52" w:rsidP="00E82775">
            <w:pPr>
              <w:spacing w:line="240" w:lineRule="atLeast"/>
            </w:pPr>
            <w:r>
              <w:rPr>
                <w:sz w:val="20"/>
              </w:rPr>
              <w:t xml:space="preserve">Original: </w:t>
            </w:r>
            <w:r w:rsidR="00816936" w:rsidRPr="00F124C6">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bookmarkStart w:id="0" w:name="_GoBack"/>
      <w:bookmarkEnd w:id="0"/>
    </w:p>
    <w:p w:rsidR="00CA58C6" w:rsidRPr="00CA58C6" w:rsidRDefault="00CA58C6" w:rsidP="002F1E52">
      <w:pPr>
        <w:pStyle w:val="HChGC"/>
        <w:spacing w:before="600"/>
      </w:pPr>
      <w:r>
        <w:rPr>
          <w:rFonts w:hint="eastAsia"/>
        </w:rPr>
        <w:tab/>
      </w:r>
      <w:r>
        <w:rPr>
          <w:rFonts w:hint="eastAsia"/>
        </w:rPr>
        <w:tab/>
      </w:r>
      <w:r>
        <w:rPr>
          <w:rFonts w:hint="eastAsia"/>
        </w:rPr>
        <w:t>与多米尼加共和国初次报告相关的问题清单</w:t>
      </w:r>
      <w:r w:rsidRPr="00CA58C6">
        <w:rPr>
          <w:rStyle w:val="a7"/>
          <w:rFonts w:eastAsia="黑体"/>
          <w:bCs/>
          <w:sz w:val="28"/>
          <w:vertAlign w:val="baseline"/>
        </w:rPr>
        <w:footnoteReference w:customMarkFollows="1" w:id="2"/>
        <w:t>*</w:t>
      </w:r>
    </w:p>
    <w:p w:rsidR="00CA58C6" w:rsidRDefault="00CA58C6" w:rsidP="00382D33">
      <w:pPr>
        <w:pStyle w:val="H1GC"/>
      </w:pPr>
      <w:r>
        <w:rPr>
          <w:rFonts w:hint="eastAsia"/>
        </w:rPr>
        <w:tab/>
        <w:t>A.</w:t>
      </w:r>
      <w:r>
        <w:rPr>
          <w:rFonts w:hint="eastAsia"/>
        </w:rPr>
        <w:tab/>
      </w:r>
      <w:r>
        <w:rPr>
          <w:rFonts w:hint="eastAsia"/>
        </w:rPr>
        <w:t>宗旨和一般义务</w:t>
      </w:r>
      <w:r>
        <w:rPr>
          <w:rFonts w:hint="eastAsia"/>
        </w:rPr>
        <w:t>(</w:t>
      </w:r>
      <w:r>
        <w:rPr>
          <w:rFonts w:hint="eastAsia"/>
        </w:rPr>
        <w:t>第一至第四条</w:t>
      </w:r>
      <w:r>
        <w:rPr>
          <w:rFonts w:hint="eastAsia"/>
        </w:rPr>
        <w:t>)</w:t>
      </w:r>
    </w:p>
    <w:p w:rsidR="00CA58C6" w:rsidRDefault="00CA58C6" w:rsidP="00382D33">
      <w:pPr>
        <w:pStyle w:val="H23GC"/>
      </w:pPr>
      <w:r>
        <w:rPr>
          <w:rFonts w:hint="eastAsia"/>
        </w:rPr>
        <w:tab/>
      </w:r>
      <w:r>
        <w:rPr>
          <w:rFonts w:hint="eastAsia"/>
        </w:rPr>
        <w:tab/>
      </w:r>
      <w:r>
        <w:rPr>
          <w:rFonts w:hint="eastAsia"/>
        </w:rPr>
        <w:t>宗旨</w:t>
      </w:r>
      <w:r>
        <w:rPr>
          <w:rFonts w:hint="eastAsia"/>
        </w:rPr>
        <w:t>(</w:t>
      </w:r>
      <w:r>
        <w:rPr>
          <w:rFonts w:hint="eastAsia"/>
        </w:rPr>
        <w:t>第一条</w:t>
      </w:r>
      <w:r>
        <w:rPr>
          <w:rFonts w:hint="eastAsia"/>
        </w:rPr>
        <w:t>)</w:t>
      </w:r>
    </w:p>
    <w:p w:rsidR="00CA58C6" w:rsidRDefault="00CA58C6" w:rsidP="00382D33">
      <w:pPr>
        <w:pStyle w:val="SingleTxtGC"/>
      </w:pPr>
      <w:r>
        <w:rPr>
          <w:rFonts w:hint="eastAsia"/>
        </w:rPr>
        <w:t>1.</w:t>
      </w:r>
      <w:r w:rsidR="00382D33">
        <w:rPr>
          <w:rFonts w:hint="eastAsia"/>
        </w:rPr>
        <w:tab/>
      </w:r>
      <w:r>
        <w:rPr>
          <w:rFonts w:hint="eastAsia"/>
        </w:rPr>
        <w:t>请说明已采取哪些措施，修改与残疾人相关的术语和概念，以便使这些术语和概念与《公约》相一致，并删去法律当中具有污辱性的词语，如</w:t>
      </w:r>
      <w:r w:rsidR="002F1E52">
        <w:rPr>
          <w:rFonts w:hint="eastAsia"/>
        </w:rPr>
        <w:t>“</w:t>
      </w:r>
      <w:r>
        <w:rPr>
          <w:rFonts w:hint="eastAsia"/>
        </w:rPr>
        <w:t>弱智</w:t>
      </w:r>
      <w:r w:rsidR="002F1E52">
        <w:rPr>
          <w:rFonts w:hint="eastAsia"/>
        </w:rPr>
        <w:t>”</w:t>
      </w:r>
      <w:r>
        <w:rPr>
          <w:rFonts w:hint="eastAsia"/>
        </w:rPr>
        <w:t>、</w:t>
      </w:r>
      <w:r w:rsidR="002F1E52">
        <w:rPr>
          <w:rFonts w:hint="eastAsia"/>
        </w:rPr>
        <w:t>“</w:t>
      </w:r>
      <w:r>
        <w:rPr>
          <w:rFonts w:hint="eastAsia"/>
        </w:rPr>
        <w:t>疯狂</w:t>
      </w:r>
      <w:r w:rsidR="002F1E52">
        <w:rPr>
          <w:rFonts w:hint="eastAsia"/>
        </w:rPr>
        <w:t>”</w:t>
      </w:r>
      <w:r>
        <w:rPr>
          <w:rFonts w:hint="eastAsia"/>
        </w:rPr>
        <w:t>、</w:t>
      </w:r>
      <w:r w:rsidR="002F1E52">
        <w:rPr>
          <w:rFonts w:hint="eastAsia"/>
        </w:rPr>
        <w:t>“</w:t>
      </w:r>
      <w:r>
        <w:rPr>
          <w:rFonts w:hint="eastAsia"/>
        </w:rPr>
        <w:t>精神病</w:t>
      </w:r>
      <w:r w:rsidR="002F1E52">
        <w:rPr>
          <w:rFonts w:hint="eastAsia"/>
        </w:rPr>
        <w:t>”</w:t>
      </w:r>
      <w:r>
        <w:rPr>
          <w:rFonts w:hint="eastAsia"/>
        </w:rPr>
        <w:t>等。</w:t>
      </w:r>
    </w:p>
    <w:p w:rsidR="00CA58C6" w:rsidRDefault="00CA58C6" w:rsidP="00382D33">
      <w:pPr>
        <w:pStyle w:val="H23GC"/>
      </w:pPr>
      <w:r>
        <w:rPr>
          <w:rFonts w:hint="eastAsia"/>
        </w:rPr>
        <w:tab/>
      </w:r>
      <w:r>
        <w:rPr>
          <w:rFonts w:hint="eastAsia"/>
        </w:rPr>
        <w:tab/>
      </w:r>
      <w:r>
        <w:rPr>
          <w:rFonts w:hint="eastAsia"/>
        </w:rPr>
        <w:t>一般义务</w:t>
      </w:r>
      <w:r>
        <w:rPr>
          <w:rFonts w:hint="eastAsia"/>
        </w:rPr>
        <w:t>(</w:t>
      </w:r>
      <w:r>
        <w:rPr>
          <w:rFonts w:hint="eastAsia"/>
        </w:rPr>
        <w:t>第四条</w:t>
      </w:r>
      <w:r>
        <w:rPr>
          <w:rFonts w:hint="eastAsia"/>
        </w:rPr>
        <w:t>)</w:t>
      </w:r>
    </w:p>
    <w:p w:rsidR="00CA58C6" w:rsidRDefault="00CA58C6" w:rsidP="00382D33">
      <w:pPr>
        <w:pStyle w:val="SingleTxtGC"/>
      </w:pPr>
      <w:r>
        <w:rPr>
          <w:rFonts w:hint="eastAsia"/>
        </w:rPr>
        <w:t>2.</w:t>
      </w:r>
      <w:r w:rsidR="00382D33">
        <w:rPr>
          <w:rFonts w:hint="eastAsia"/>
        </w:rPr>
        <w:tab/>
      </w:r>
      <w:r w:rsidRPr="00CA58C6">
        <w:rPr>
          <w:rFonts w:hint="eastAsia"/>
          <w:spacing w:val="-6"/>
        </w:rPr>
        <w:t>请提供最新资料，说明通过有关国家发展战略</w:t>
      </w:r>
      <w:r w:rsidR="00382D33" w:rsidRPr="00382D33">
        <w:rPr>
          <w:rFonts w:hint="eastAsia"/>
          <w:spacing w:val="-50"/>
        </w:rPr>
        <w:t>―</w:t>
      </w:r>
      <w:r w:rsidR="00382D33" w:rsidRPr="00382D33">
        <w:rPr>
          <w:rFonts w:hint="eastAsia"/>
          <w:spacing w:val="-40"/>
        </w:rPr>
        <w:t>―</w:t>
      </w:r>
      <w:r w:rsidR="002F1E52">
        <w:rPr>
          <w:rFonts w:hint="eastAsia"/>
          <w:spacing w:val="-40"/>
        </w:rPr>
        <w:t xml:space="preserve"> </w:t>
      </w:r>
      <w:r w:rsidR="002F1E52" w:rsidRPr="002F1E52">
        <w:rPr>
          <w:rFonts w:hint="eastAsia"/>
          <w:spacing w:val="-40"/>
        </w:rPr>
        <w:t xml:space="preserve"> </w:t>
      </w:r>
      <w:r w:rsidRPr="00CA58C6">
        <w:rPr>
          <w:rFonts w:hint="eastAsia"/>
          <w:spacing w:val="-6"/>
        </w:rPr>
        <w:t>END</w:t>
      </w:r>
      <w:r w:rsidR="00014D2F">
        <w:rPr>
          <w:rFonts w:hint="eastAsia"/>
          <w:spacing w:val="-6"/>
        </w:rPr>
        <w:t xml:space="preserve"> </w:t>
      </w:r>
      <w:r w:rsidRPr="00CA58C6">
        <w:rPr>
          <w:rFonts w:hint="eastAsia"/>
          <w:spacing w:val="-6"/>
        </w:rPr>
        <w:t xml:space="preserve">2030 </w:t>
      </w:r>
      <w:r>
        <w:rPr>
          <w:rFonts w:hint="eastAsia"/>
        </w:rPr>
        <w:t>(CRPD/C/DOM/</w:t>
      </w:r>
      <w:r w:rsidR="002F1E52">
        <w:rPr>
          <w:rFonts w:hint="eastAsia"/>
        </w:rPr>
        <w:t>1,</w:t>
      </w:r>
      <w:r>
        <w:rPr>
          <w:rFonts w:hint="eastAsia"/>
        </w:rPr>
        <w:t xml:space="preserve"> </w:t>
      </w:r>
      <w:r>
        <w:rPr>
          <w:rFonts w:hint="eastAsia"/>
        </w:rPr>
        <w:t>第</w:t>
      </w:r>
      <w:r>
        <w:rPr>
          <w:rFonts w:hint="eastAsia"/>
        </w:rPr>
        <w:t>16</w:t>
      </w:r>
      <w:r>
        <w:rPr>
          <w:rFonts w:hint="eastAsia"/>
        </w:rPr>
        <w:t>段</w:t>
      </w:r>
      <w:r>
        <w:rPr>
          <w:rFonts w:hint="eastAsia"/>
        </w:rPr>
        <w:t>)</w:t>
      </w:r>
      <w:r>
        <w:rPr>
          <w:rFonts w:hint="eastAsia"/>
        </w:rPr>
        <w:t>的法律草案的进展。请向委员会告知在确定的所有优先参与行动领域制定残疾人融合指标的情况。</w:t>
      </w:r>
    </w:p>
    <w:p w:rsidR="00CA58C6" w:rsidRDefault="00CA58C6" w:rsidP="00382D33">
      <w:pPr>
        <w:pStyle w:val="SingleTxtGC"/>
      </w:pPr>
      <w:r>
        <w:rPr>
          <w:rFonts w:hint="eastAsia"/>
        </w:rPr>
        <w:t>3.</w:t>
      </w:r>
      <w:r w:rsidR="00382D33">
        <w:rPr>
          <w:rFonts w:hint="eastAsia"/>
        </w:rPr>
        <w:tab/>
      </w:r>
      <w:r>
        <w:rPr>
          <w:rFonts w:hint="eastAsia"/>
        </w:rPr>
        <w:t>请说明缔约国是否已开始将国家法律，尤其是将报告中提及的法律与《公约》条款相统一的进程</w:t>
      </w:r>
      <w:r>
        <w:rPr>
          <w:rFonts w:hint="eastAsia"/>
        </w:rPr>
        <w:t>(CRPD/C/DOM/</w:t>
      </w:r>
      <w:r w:rsidR="002F1E52">
        <w:rPr>
          <w:rFonts w:hint="eastAsia"/>
        </w:rPr>
        <w:t xml:space="preserve">1, </w:t>
      </w:r>
      <w:r>
        <w:rPr>
          <w:rFonts w:hint="eastAsia"/>
        </w:rPr>
        <w:t>第</w:t>
      </w:r>
      <w:r>
        <w:rPr>
          <w:rFonts w:hint="eastAsia"/>
        </w:rPr>
        <w:t>31</w:t>
      </w:r>
      <w:r>
        <w:rPr>
          <w:rFonts w:hint="eastAsia"/>
        </w:rPr>
        <w:t>段</w:t>
      </w:r>
      <w:r>
        <w:rPr>
          <w:rFonts w:hint="eastAsia"/>
        </w:rPr>
        <w:t>)</w:t>
      </w:r>
      <w:r>
        <w:rPr>
          <w:rFonts w:hint="eastAsia"/>
        </w:rPr>
        <w:t>。</w:t>
      </w:r>
    </w:p>
    <w:p w:rsidR="00CA58C6" w:rsidRDefault="00CA58C6" w:rsidP="00382D33">
      <w:pPr>
        <w:pStyle w:val="SingleTxtGC"/>
        <w:rPr>
          <w:rFonts w:hint="eastAsia"/>
        </w:rPr>
      </w:pPr>
      <w:r>
        <w:rPr>
          <w:rFonts w:hint="eastAsia"/>
        </w:rPr>
        <w:t>4.</w:t>
      </w:r>
      <w:r w:rsidR="00382D33">
        <w:rPr>
          <w:rFonts w:hint="eastAsia"/>
        </w:rPr>
        <w:tab/>
      </w:r>
      <w:r>
        <w:rPr>
          <w:rFonts w:hint="eastAsia"/>
        </w:rPr>
        <w:t>请说明为</w:t>
      </w:r>
      <w:r>
        <w:rPr>
          <w:rFonts w:hint="eastAsia"/>
        </w:rPr>
        <w:t>05-13</w:t>
      </w:r>
      <w:r>
        <w:rPr>
          <w:rFonts w:hint="eastAsia"/>
        </w:rPr>
        <w:t>号法通过执行章程采取了哪些措施，并提供资料，说明遵守其中所载标准的进展。</w:t>
      </w:r>
    </w:p>
    <w:p w:rsidR="00CA58C6" w:rsidRDefault="00CA58C6" w:rsidP="00382D33">
      <w:pPr>
        <w:pStyle w:val="H1GC"/>
      </w:pPr>
      <w:r>
        <w:rPr>
          <w:rFonts w:hint="eastAsia"/>
        </w:rPr>
        <w:lastRenderedPageBreak/>
        <w:tab/>
        <w:t>B.</w:t>
      </w:r>
      <w:r>
        <w:rPr>
          <w:rFonts w:hint="eastAsia"/>
        </w:rPr>
        <w:tab/>
      </w:r>
      <w:r>
        <w:rPr>
          <w:rFonts w:hint="eastAsia"/>
        </w:rPr>
        <w:t>具体权利</w:t>
      </w:r>
    </w:p>
    <w:p w:rsidR="00CA58C6" w:rsidRDefault="00CA58C6" w:rsidP="00382D33">
      <w:pPr>
        <w:pStyle w:val="H23GC"/>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rsidR="00CA58C6" w:rsidRDefault="00CA58C6" w:rsidP="00382D33">
      <w:pPr>
        <w:pStyle w:val="SingleTxtGC"/>
      </w:pPr>
      <w:r>
        <w:rPr>
          <w:rFonts w:hint="eastAsia"/>
        </w:rPr>
        <w:t>5.</w:t>
      </w:r>
      <w:r w:rsidR="00382D33">
        <w:rPr>
          <w:rFonts w:hint="eastAsia"/>
        </w:rPr>
        <w:tab/>
      </w:r>
      <w:r>
        <w:rPr>
          <w:rFonts w:hint="eastAsia"/>
        </w:rPr>
        <w:t>请提供资料，说明已采取哪些措施，防止、消除和处罚所有基于残疾的歧视形式，包括多重和跨部门歧视。还请提供资料，说明根据《刑法典》第</w:t>
      </w:r>
      <w:r>
        <w:rPr>
          <w:rFonts w:hint="eastAsia"/>
        </w:rPr>
        <w:t>336</w:t>
      </w:r>
      <w:r>
        <w:rPr>
          <w:rFonts w:hint="eastAsia"/>
        </w:rPr>
        <w:t>条对歧视残疾人案件进行起诉和定罪的数量，以及为受害者提供补救的机制。请说明如何对提供合理便利的情况进行监管以及在哪些领域进行监管。</w:t>
      </w:r>
    </w:p>
    <w:p w:rsidR="00CA58C6" w:rsidRDefault="00CA58C6" w:rsidP="00382D33">
      <w:pPr>
        <w:pStyle w:val="H23GC"/>
      </w:pPr>
      <w:r>
        <w:rPr>
          <w:rFonts w:hint="eastAsia"/>
        </w:rPr>
        <w:tab/>
      </w:r>
      <w:r>
        <w:rPr>
          <w:rFonts w:hint="eastAsia"/>
        </w:rPr>
        <w:tab/>
      </w:r>
      <w:r>
        <w:rPr>
          <w:rFonts w:hint="eastAsia"/>
        </w:rPr>
        <w:t>残疾妇女</w:t>
      </w:r>
      <w:r>
        <w:rPr>
          <w:rFonts w:hint="eastAsia"/>
        </w:rPr>
        <w:t>(</w:t>
      </w:r>
      <w:r>
        <w:rPr>
          <w:rFonts w:hint="eastAsia"/>
        </w:rPr>
        <w:t>第六条</w:t>
      </w:r>
      <w:r>
        <w:rPr>
          <w:rFonts w:hint="eastAsia"/>
        </w:rPr>
        <w:t>)</w:t>
      </w:r>
    </w:p>
    <w:p w:rsidR="00CA58C6" w:rsidRDefault="00CA58C6" w:rsidP="00382D33">
      <w:pPr>
        <w:pStyle w:val="SingleTxtGC"/>
      </w:pPr>
      <w:r>
        <w:rPr>
          <w:rFonts w:hint="eastAsia"/>
        </w:rPr>
        <w:t>6.</w:t>
      </w:r>
      <w:r w:rsidR="00382D33">
        <w:rPr>
          <w:rFonts w:hint="eastAsia"/>
        </w:rPr>
        <w:tab/>
      </w:r>
      <w:r>
        <w:rPr>
          <w:rFonts w:hint="eastAsia"/>
        </w:rPr>
        <w:t>请说明保护残疾妇女权利的现有机制，以及如何将这些机制纳入有关妇女和男子享有平等机会的一般政策。具体而言，请解释如何将残疾妇女纳入妇女部的方案及《</w:t>
      </w:r>
      <w:r>
        <w:rPr>
          <w:rFonts w:hint="eastAsia"/>
        </w:rPr>
        <w:t>2007-2011</w:t>
      </w:r>
      <w:r>
        <w:rPr>
          <w:rFonts w:hint="eastAsia"/>
        </w:rPr>
        <w:t>年国家两性平等和公正计划》。</w:t>
      </w:r>
    </w:p>
    <w:p w:rsidR="00CA58C6" w:rsidRDefault="00CA58C6" w:rsidP="00382D33">
      <w:pPr>
        <w:pStyle w:val="H23GC"/>
      </w:pPr>
      <w:r>
        <w:rPr>
          <w:rFonts w:hint="eastAsia"/>
        </w:rPr>
        <w:tab/>
      </w:r>
      <w:r>
        <w:rPr>
          <w:rFonts w:hint="eastAsia"/>
        </w:rPr>
        <w:tab/>
      </w:r>
      <w:r>
        <w:rPr>
          <w:rFonts w:hint="eastAsia"/>
        </w:rPr>
        <w:t>残疾儿童</w:t>
      </w:r>
      <w:r>
        <w:rPr>
          <w:rFonts w:hint="eastAsia"/>
        </w:rPr>
        <w:t>(</w:t>
      </w:r>
      <w:r>
        <w:rPr>
          <w:rFonts w:hint="eastAsia"/>
        </w:rPr>
        <w:t>第七条</w:t>
      </w:r>
      <w:r>
        <w:rPr>
          <w:rFonts w:hint="eastAsia"/>
        </w:rPr>
        <w:t>)</w:t>
      </w:r>
    </w:p>
    <w:p w:rsidR="00CA58C6" w:rsidRDefault="00CA58C6" w:rsidP="00382D33">
      <w:pPr>
        <w:pStyle w:val="SingleTxtGC"/>
      </w:pPr>
      <w:r>
        <w:rPr>
          <w:rFonts w:hint="eastAsia"/>
        </w:rPr>
        <w:t>7.</w:t>
      </w:r>
      <w:r w:rsidR="00382D33">
        <w:rPr>
          <w:rFonts w:hint="eastAsia"/>
        </w:rPr>
        <w:tab/>
      </w:r>
      <w:r>
        <w:rPr>
          <w:rFonts w:hint="eastAsia"/>
        </w:rPr>
        <w:t>请</w:t>
      </w:r>
      <w:r w:rsidRPr="002F1E52">
        <w:rPr>
          <w:rFonts w:hint="eastAsia"/>
        </w:rPr>
        <w:t>介绍保护残疾男孩、残疾女孩和残疾青少年权利的具体机制，说明如何确保他们诉诸司法，缔约国以何种方式确保在涉及他们的事务中考虑他们的意见</w:t>
      </w:r>
      <w:r>
        <w:rPr>
          <w:rFonts w:hint="eastAsia"/>
        </w:rPr>
        <w:t>。</w:t>
      </w:r>
    </w:p>
    <w:p w:rsidR="00CA58C6" w:rsidRDefault="00CA58C6" w:rsidP="00382D33">
      <w:pPr>
        <w:pStyle w:val="SingleTxtGC"/>
      </w:pPr>
      <w:r>
        <w:rPr>
          <w:rFonts w:hint="eastAsia"/>
        </w:rPr>
        <w:t>8.</w:t>
      </w:r>
      <w:r w:rsidR="00382D33">
        <w:rPr>
          <w:rFonts w:hint="eastAsia"/>
        </w:rPr>
        <w:tab/>
      </w:r>
      <w:r>
        <w:rPr>
          <w:rFonts w:hint="eastAsia"/>
        </w:rPr>
        <w:t>请提供资料，说明为被抛弃和受虐待的残疾儿童提供收容场所的情况，包括这类收容场所的人数、监管实体及采取的措施。</w:t>
      </w:r>
    </w:p>
    <w:p w:rsidR="00CA58C6" w:rsidRDefault="00CA58C6" w:rsidP="00382D33">
      <w:pPr>
        <w:pStyle w:val="H23GC"/>
      </w:pPr>
      <w:r>
        <w:rPr>
          <w:rFonts w:hint="eastAsia"/>
        </w:rPr>
        <w:tab/>
      </w:r>
      <w:r>
        <w:rPr>
          <w:rFonts w:hint="eastAsia"/>
        </w:rPr>
        <w:tab/>
      </w:r>
      <w:r>
        <w:rPr>
          <w:rFonts w:hint="eastAsia"/>
        </w:rPr>
        <w:t>提高认识</w:t>
      </w:r>
      <w:r>
        <w:rPr>
          <w:rFonts w:hint="eastAsia"/>
        </w:rPr>
        <w:t>(</w:t>
      </w:r>
      <w:r>
        <w:rPr>
          <w:rFonts w:hint="eastAsia"/>
        </w:rPr>
        <w:t>第八条</w:t>
      </w:r>
      <w:r>
        <w:rPr>
          <w:rFonts w:hint="eastAsia"/>
        </w:rPr>
        <w:t>)</w:t>
      </w:r>
    </w:p>
    <w:p w:rsidR="00CA58C6" w:rsidRDefault="00CA58C6" w:rsidP="00382D33">
      <w:pPr>
        <w:pStyle w:val="SingleTxtGC"/>
      </w:pPr>
      <w:r>
        <w:rPr>
          <w:rFonts w:hint="eastAsia"/>
        </w:rPr>
        <w:t>9.</w:t>
      </w:r>
      <w:r w:rsidR="00382D33">
        <w:rPr>
          <w:rFonts w:hint="eastAsia"/>
        </w:rPr>
        <w:tab/>
      </w:r>
      <w:r>
        <w:rPr>
          <w:rFonts w:hint="eastAsia"/>
        </w:rPr>
        <w:t>请提供报告，说明公共大众媒体当中有关残疾人权利的提高认识战略与方案。</w:t>
      </w:r>
    </w:p>
    <w:p w:rsidR="00CA58C6" w:rsidRDefault="00CA58C6" w:rsidP="00382D33">
      <w:pPr>
        <w:pStyle w:val="H23GC"/>
      </w:pPr>
      <w:r>
        <w:rPr>
          <w:rFonts w:hint="eastAsia"/>
        </w:rPr>
        <w:tab/>
      </w:r>
      <w:r>
        <w:rPr>
          <w:rFonts w:hint="eastAsia"/>
        </w:rPr>
        <w:tab/>
      </w:r>
      <w:r>
        <w:rPr>
          <w:rFonts w:hint="eastAsia"/>
        </w:rPr>
        <w:t>无障碍</w:t>
      </w:r>
      <w:r>
        <w:rPr>
          <w:rFonts w:hint="eastAsia"/>
        </w:rPr>
        <w:t>(</w:t>
      </w:r>
      <w:r>
        <w:rPr>
          <w:rFonts w:hint="eastAsia"/>
        </w:rPr>
        <w:t>第九条</w:t>
      </w:r>
      <w:r>
        <w:rPr>
          <w:rFonts w:hint="eastAsia"/>
        </w:rPr>
        <w:t>)</w:t>
      </w:r>
    </w:p>
    <w:p w:rsidR="00CA58C6" w:rsidRDefault="00CA58C6" w:rsidP="00CA58C6">
      <w:pPr>
        <w:pStyle w:val="SingleTxtGC"/>
      </w:pPr>
      <w:r>
        <w:rPr>
          <w:rFonts w:hint="eastAsia"/>
        </w:rPr>
        <w:t xml:space="preserve">10.  </w:t>
      </w:r>
      <w:r>
        <w:rPr>
          <w:rFonts w:hint="eastAsia"/>
        </w:rPr>
        <w:t>请向委员会告知国家、区域和地方层面无障碍计划的情况，以及这些计划是否包括对《公约》所载所有领域进行无障碍性监督的机制。</w:t>
      </w:r>
    </w:p>
    <w:p w:rsidR="00CA58C6" w:rsidRDefault="00CA58C6" w:rsidP="00382D33">
      <w:pPr>
        <w:pStyle w:val="H23GC"/>
      </w:pPr>
      <w:r>
        <w:rPr>
          <w:rFonts w:hint="eastAsia"/>
        </w:rPr>
        <w:tab/>
      </w:r>
      <w:r>
        <w:rPr>
          <w:rFonts w:hint="eastAsia"/>
        </w:rPr>
        <w:tab/>
      </w:r>
      <w:r>
        <w:rPr>
          <w:rFonts w:hint="eastAsia"/>
        </w:rPr>
        <w:t>危难情况和人道主义紧急情况</w:t>
      </w:r>
      <w:r>
        <w:rPr>
          <w:rFonts w:hint="eastAsia"/>
        </w:rPr>
        <w:t>(</w:t>
      </w:r>
      <w:r>
        <w:rPr>
          <w:rFonts w:hint="eastAsia"/>
        </w:rPr>
        <w:t>第十一条</w:t>
      </w:r>
      <w:r>
        <w:rPr>
          <w:rFonts w:hint="eastAsia"/>
        </w:rPr>
        <w:t>)</w:t>
      </w:r>
    </w:p>
    <w:p w:rsidR="00CA58C6" w:rsidRDefault="00CA58C6" w:rsidP="00CA58C6">
      <w:pPr>
        <w:pStyle w:val="SingleTxtGC"/>
      </w:pPr>
      <w:r>
        <w:rPr>
          <w:rFonts w:hint="eastAsia"/>
        </w:rPr>
        <w:t xml:space="preserve">11.  </w:t>
      </w:r>
      <w:r>
        <w:rPr>
          <w:rFonts w:hint="eastAsia"/>
        </w:rPr>
        <w:t>请说明如何将残疾人纳入发生飓风和地震等自然灾害情况下的减灾和营救计划。</w:t>
      </w:r>
    </w:p>
    <w:p w:rsidR="00CA58C6" w:rsidRDefault="00CA58C6" w:rsidP="00382D33">
      <w:pPr>
        <w:pStyle w:val="H23GC"/>
      </w:pPr>
      <w:r>
        <w:rPr>
          <w:rFonts w:hint="eastAsia"/>
        </w:rPr>
        <w:tab/>
      </w:r>
      <w:r>
        <w:rPr>
          <w:rFonts w:hint="eastAsia"/>
        </w:rPr>
        <w:tab/>
      </w:r>
      <w:r>
        <w:rPr>
          <w:rFonts w:hint="eastAsia"/>
        </w:rPr>
        <w:t>在法律面前获得平等承认</w:t>
      </w:r>
      <w:r>
        <w:rPr>
          <w:rFonts w:hint="eastAsia"/>
        </w:rPr>
        <w:t>(</w:t>
      </w:r>
      <w:r>
        <w:rPr>
          <w:rFonts w:hint="eastAsia"/>
        </w:rPr>
        <w:t>第十二条</w:t>
      </w:r>
      <w:r>
        <w:rPr>
          <w:rFonts w:hint="eastAsia"/>
        </w:rPr>
        <w:t>)</w:t>
      </w:r>
    </w:p>
    <w:p w:rsidR="00CA58C6" w:rsidRDefault="00CA58C6" w:rsidP="00CA58C6">
      <w:pPr>
        <w:pStyle w:val="SingleTxtGC"/>
      </w:pPr>
      <w:r>
        <w:rPr>
          <w:rFonts w:hint="eastAsia"/>
        </w:rPr>
        <w:t xml:space="preserve">12.  </w:t>
      </w:r>
      <w:r>
        <w:rPr>
          <w:rFonts w:hint="eastAsia"/>
        </w:rPr>
        <w:t>请向委员会告知缔约国是否有计划修订《民法典》，以便依照《公约》第十二条和委员会关于在法律面前获得平等承认的第</w:t>
      </w:r>
      <w:r w:rsidR="002F1E52">
        <w:rPr>
          <w:rFonts w:hint="eastAsia"/>
        </w:rPr>
        <w:t>1 (</w:t>
      </w:r>
      <w:r>
        <w:rPr>
          <w:rFonts w:hint="eastAsia"/>
        </w:rPr>
        <w:t>2014</w:t>
      </w:r>
      <w:r w:rsidR="002F1E52">
        <w:rPr>
          <w:rFonts w:hint="eastAsia"/>
        </w:rPr>
        <w:t>)</w:t>
      </w:r>
      <w:r>
        <w:rPr>
          <w:rFonts w:hint="eastAsia"/>
        </w:rPr>
        <w:t>号一般性意见，以协助决策制度取代替代决策。</w:t>
      </w:r>
    </w:p>
    <w:p w:rsidR="00CA58C6" w:rsidRDefault="00CA58C6" w:rsidP="00CA58C6">
      <w:pPr>
        <w:pStyle w:val="SingleTxtGC"/>
      </w:pPr>
      <w:r>
        <w:rPr>
          <w:rFonts w:hint="eastAsia"/>
        </w:rPr>
        <w:t xml:space="preserve">13.  </w:t>
      </w:r>
      <w:r>
        <w:rPr>
          <w:rFonts w:hint="eastAsia"/>
        </w:rPr>
        <w:t>请提供资料，说明被置于监护人制度之下的残疾人的数量，以及缔约国为他们充分恢复法律能力采取了哪些措施。</w:t>
      </w:r>
    </w:p>
    <w:p w:rsidR="00CA58C6" w:rsidRPr="002F1E52" w:rsidRDefault="00CA58C6" w:rsidP="00CA58C6">
      <w:pPr>
        <w:pStyle w:val="SingleTxtGC"/>
        <w:rPr>
          <w:spacing w:val="4"/>
        </w:rPr>
      </w:pPr>
      <w:r>
        <w:rPr>
          <w:rFonts w:hint="eastAsia"/>
        </w:rPr>
        <w:lastRenderedPageBreak/>
        <w:t xml:space="preserve">14.  </w:t>
      </w:r>
      <w:r>
        <w:rPr>
          <w:rFonts w:hint="eastAsia"/>
        </w:rPr>
        <w:t>请</w:t>
      </w:r>
      <w:r w:rsidRPr="002F1E52">
        <w:rPr>
          <w:rFonts w:hint="eastAsia"/>
          <w:spacing w:val="4"/>
        </w:rPr>
        <w:t>向委员会告知采取了哪些措施，确保依照《公约》第十二条第五款，使残疾人享有平等财务自主权和获得银行贷款及使用其他银行服务的平等权利。</w:t>
      </w:r>
    </w:p>
    <w:p w:rsidR="00CA58C6" w:rsidRDefault="00CA58C6" w:rsidP="00382D33">
      <w:pPr>
        <w:pStyle w:val="H23GC"/>
      </w:pPr>
      <w:r>
        <w:rPr>
          <w:rFonts w:hint="eastAsia"/>
        </w:rPr>
        <w:tab/>
      </w:r>
      <w:r>
        <w:rPr>
          <w:rFonts w:hint="eastAsia"/>
        </w:rPr>
        <w:tab/>
      </w:r>
      <w:r>
        <w:rPr>
          <w:rFonts w:hint="eastAsia"/>
        </w:rPr>
        <w:t>获得司法保护</w:t>
      </w:r>
      <w:r>
        <w:rPr>
          <w:rFonts w:hint="eastAsia"/>
        </w:rPr>
        <w:t>(</w:t>
      </w:r>
      <w:r>
        <w:rPr>
          <w:rFonts w:hint="eastAsia"/>
        </w:rPr>
        <w:t>第十三条</w:t>
      </w:r>
      <w:r>
        <w:rPr>
          <w:rFonts w:hint="eastAsia"/>
        </w:rPr>
        <w:t>)</w:t>
      </w:r>
    </w:p>
    <w:p w:rsidR="00CA58C6" w:rsidRDefault="00CA58C6" w:rsidP="00CA58C6">
      <w:pPr>
        <w:pStyle w:val="SingleTxtGC"/>
      </w:pPr>
      <w:r>
        <w:rPr>
          <w:rFonts w:hint="eastAsia"/>
        </w:rPr>
        <w:t xml:space="preserve">15.  </w:t>
      </w:r>
      <w:r>
        <w:rPr>
          <w:rFonts w:hint="eastAsia"/>
        </w:rPr>
        <w:t>请说明在司法系统中执行了哪些措施，以确保残疾人充分和有效了解该进程期间的行动、职能或阶段。请提供资料，说明为司法机构提供的有关残疾人权利的能力建设方案、采取的合理便利措施及调整司法程序的情况。</w:t>
      </w:r>
    </w:p>
    <w:p w:rsidR="00CA58C6" w:rsidRDefault="00CA58C6" w:rsidP="00382D33">
      <w:pPr>
        <w:pStyle w:val="H23GC"/>
      </w:pPr>
      <w:r>
        <w:rPr>
          <w:rFonts w:hint="eastAsia"/>
        </w:rPr>
        <w:tab/>
      </w:r>
      <w:r>
        <w:rPr>
          <w:rFonts w:hint="eastAsia"/>
        </w:rPr>
        <w:tab/>
      </w:r>
      <w:r>
        <w:rPr>
          <w:rFonts w:hint="eastAsia"/>
        </w:rPr>
        <w:t>自由和人身安全</w:t>
      </w:r>
      <w:r>
        <w:rPr>
          <w:rFonts w:hint="eastAsia"/>
        </w:rPr>
        <w:t>(</w:t>
      </w:r>
      <w:r>
        <w:rPr>
          <w:rFonts w:hint="eastAsia"/>
        </w:rPr>
        <w:t>第十四条</w:t>
      </w:r>
      <w:r>
        <w:rPr>
          <w:rFonts w:hint="eastAsia"/>
        </w:rPr>
        <w:t>)</w:t>
      </w:r>
    </w:p>
    <w:p w:rsidR="00CA58C6" w:rsidRDefault="00CA58C6" w:rsidP="00CA58C6">
      <w:pPr>
        <w:pStyle w:val="SingleTxtGC"/>
      </w:pPr>
      <w:r>
        <w:rPr>
          <w:rFonts w:hint="eastAsia"/>
        </w:rPr>
        <w:t xml:space="preserve">16.  </w:t>
      </w:r>
      <w:r>
        <w:rPr>
          <w:rFonts w:hint="eastAsia"/>
        </w:rPr>
        <w:t>请提供资料，说明长期或永久收留残疾人的机构和医院的情况，以及这类收留行为是否征得当事人的自由知情同意。请说明是否有一个独立当局对这些机构进行监管。</w:t>
      </w:r>
    </w:p>
    <w:p w:rsidR="00CA58C6" w:rsidRDefault="00CA58C6" w:rsidP="000012B7">
      <w:pPr>
        <w:pStyle w:val="H23GC"/>
      </w:pPr>
      <w:r>
        <w:rPr>
          <w:rFonts w:hint="eastAsia"/>
        </w:rPr>
        <w:tab/>
      </w:r>
      <w:r>
        <w:rPr>
          <w:rFonts w:hint="eastAsia"/>
        </w:rPr>
        <w:tab/>
      </w:r>
      <w:r>
        <w:rPr>
          <w:rFonts w:hint="eastAsia"/>
        </w:rPr>
        <w:t>免于酷刑或残忍、不人道或有辱人格的待遇或处罚</w:t>
      </w:r>
      <w:r w:rsidR="002F1E52">
        <w:rPr>
          <w:rFonts w:hint="eastAsia"/>
        </w:rPr>
        <w:t>(</w:t>
      </w:r>
      <w:r>
        <w:rPr>
          <w:rFonts w:hint="eastAsia"/>
        </w:rPr>
        <w:t>第十五条</w:t>
      </w:r>
      <w:r w:rsidR="002F1E52">
        <w:rPr>
          <w:rFonts w:hint="eastAsia"/>
        </w:rPr>
        <w:t>)</w:t>
      </w:r>
    </w:p>
    <w:p w:rsidR="00CA58C6" w:rsidRDefault="00CA58C6" w:rsidP="00CA58C6">
      <w:pPr>
        <w:pStyle w:val="SingleTxtGC"/>
      </w:pPr>
      <w:r>
        <w:rPr>
          <w:rFonts w:hint="eastAsia"/>
        </w:rPr>
        <w:t xml:space="preserve">17.  </w:t>
      </w:r>
      <w:r>
        <w:rPr>
          <w:rFonts w:hint="eastAsia"/>
        </w:rPr>
        <w:t>请提供资料，说明缔约国是否落实措施，控制一些私营实体或诊所的做法，这些实体或诊所为了防止医学或科学实验，提供使用干细胞或</w:t>
      </w:r>
      <w:r w:rsidR="002F1E52">
        <w:rPr>
          <w:rFonts w:hint="eastAsia"/>
        </w:rPr>
        <w:t>“</w:t>
      </w:r>
      <w:r>
        <w:rPr>
          <w:rFonts w:hint="eastAsia"/>
        </w:rPr>
        <w:t>神奇的矿物质解决办法</w:t>
      </w:r>
      <w:r w:rsidR="002F1E52">
        <w:rPr>
          <w:rFonts w:hint="eastAsia"/>
        </w:rPr>
        <w:t>”</w:t>
      </w:r>
      <w:r>
        <w:rPr>
          <w:rFonts w:hint="eastAsia"/>
        </w:rPr>
        <w:t>等</w:t>
      </w:r>
      <w:r w:rsidR="002F1E52">
        <w:rPr>
          <w:rFonts w:hint="eastAsia"/>
        </w:rPr>
        <w:t>“</w:t>
      </w:r>
      <w:r>
        <w:rPr>
          <w:rFonts w:hint="eastAsia"/>
        </w:rPr>
        <w:t>治疗方法</w:t>
      </w:r>
      <w:r w:rsidR="002F1E52">
        <w:rPr>
          <w:rFonts w:hint="eastAsia"/>
        </w:rPr>
        <w:t>”</w:t>
      </w:r>
      <w:r>
        <w:rPr>
          <w:rFonts w:hint="eastAsia"/>
        </w:rPr>
        <w:t>，为自闭症儿童提供治疗，结果可能使这些儿童面临生命危险。</w:t>
      </w:r>
    </w:p>
    <w:p w:rsidR="00CA58C6" w:rsidRDefault="00CA58C6" w:rsidP="00382D33">
      <w:pPr>
        <w:pStyle w:val="H23GC"/>
      </w:pPr>
      <w:r>
        <w:rPr>
          <w:rFonts w:hint="eastAsia"/>
        </w:rPr>
        <w:tab/>
      </w:r>
      <w:r>
        <w:rPr>
          <w:rFonts w:hint="eastAsia"/>
        </w:rPr>
        <w:tab/>
      </w:r>
      <w:r>
        <w:rPr>
          <w:rFonts w:hint="eastAsia"/>
        </w:rPr>
        <w:t>免于剥削、暴力和凌虐</w:t>
      </w:r>
      <w:r w:rsidR="002F1E52">
        <w:rPr>
          <w:rFonts w:hint="eastAsia"/>
        </w:rPr>
        <w:t>(</w:t>
      </w:r>
      <w:r>
        <w:rPr>
          <w:rFonts w:hint="eastAsia"/>
        </w:rPr>
        <w:t>第十六条</w:t>
      </w:r>
      <w:r w:rsidR="002F1E52">
        <w:rPr>
          <w:rFonts w:hint="eastAsia"/>
        </w:rPr>
        <w:t>)</w:t>
      </w:r>
    </w:p>
    <w:p w:rsidR="00CA58C6" w:rsidRDefault="00CA58C6" w:rsidP="00CA58C6">
      <w:pPr>
        <w:pStyle w:val="SingleTxtGC"/>
      </w:pPr>
      <w:r>
        <w:rPr>
          <w:rFonts w:hint="eastAsia"/>
        </w:rPr>
        <w:t xml:space="preserve">18.  </w:t>
      </w:r>
      <w:r>
        <w:rPr>
          <w:rFonts w:hint="eastAsia"/>
        </w:rPr>
        <w:t>请提供遭受暴力侵害、虐待和剥削的残疾妇女、残疾男孩和女孩、残疾老年人，尤其是智力和</w:t>
      </w:r>
      <w:r w:rsidR="002F1E52">
        <w:rPr>
          <w:rFonts w:hint="eastAsia"/>
        </w:rPr>
        <w:t>/</w:t>
      </w:r>
      <w:r>
        <w:rPr>
          <w:rFonts w:hint="eastAsia"/>
        </w:rPr>
        <w:t>或精神残疾者的数据，以及保护他们的人权免受这类侵害的现有保障。请说明遭到暴力侵害的妇女是否可利用庇护所，保护机构是否提供手语翻译服务。</w:t>
      </w:r>
    </w:p>
    <w:p w:rsidR="00CA58C6" w:rsidRDefault="00CA58C6" w:rsidP="00CA58C6">
      <w:pPr>
        <w:pStyle w:val="SingleTxtGC"/>
      </w:pPr>
      <w:r>
        <w:rPr>
          <w:rFonts w:hint="eastAsia"/>
        </w:rPr>
        <w:t xml:space="preserve">19.  </w:t>
      </w:r>
      <w:r>
        <w:rPr>
          <w:rFonts w:hint="eastAsia"/>
        </w:rPr>
        <w:t>请向委员会告知采取了哪些措施，防止和处罚贩运残疾人并迫使他们在公共场所乞讨的行为。</w:t>
      </w:r>
    </w:p>
    <w:p w:rsidR="00CA58C6" w:rsidRDefault="00CA58C6" w:rsidP="00382D33">
      <w:pPr>
        <w:pStyle w:val="H23GC"/>
      </w:pPr>
      <w:r>
        <w:rPr>
          <w:rFonts w:hint="eastAsia"/>
        </w:rPr>
        <w:tab/>
      </w:r>
      <w:r>
        <w:rPr>
          <w:rFonts w:hint="eastAsia"/>
        </w:rPr>
        <w:tab/>
      </w:r>
      <w:r>
        <w:rPr>
          <w:rFonts w:hint="eastAsia"/>
        </w:rPr>
        <w:t>保护人身完整</w:t>
      </w:r>
      <w:r>
        <w:rPr>
          <w:rFonts w:hint="eastAsia"/>
        </w:rPr>
        <w:t>(</w:t>
      </w:r>
      <w:r>
        <w:rPr>
          <w:rFonts w:hint="eastAsia"/>
        </w:rPr>
        <w:t>第十七条</w:t>
      </w:r>
      <w:r>
        <w:rPr>
          <w:rFonts w:hint="eastAsia"/>
        </w:rPr>
        <w:t>)</w:t>
      </w:r>
    </w:p>
    <w:p w:rsidR="00CA58C6" w:rsidRDefault="00CA58C6" w:rsidP="00CA58C6">
      <w:pPr>
        <w:pStyle w:val="SingleTxtGC"/>
      </w:pPr>
      <w:r>
        <w:rPr>
          <w:rFonts w:hint="eastAsia"/>
        </w:rPr>
        <w:t xml:space="preserve">20.  </w:t>
      </w:r>
      <w:r>
        <w:rPr>
          <w:rFonts w:hint="eastAsia"/>
        </w:rPr>
        <w:t>请提供资料，说明缔约国已执行哪些措施，防止强迫绝育和强迫治疗，特别是强迫进行精神治疗。也请提供资料，说明确保当事人对任何类型的治疗具有自由、知情同意权的现有机制。</w:t>
      </w:r>
    </w:p>
    <w:p w:rsidR="00CA58C6" w:rsidRDefault="00CA58C6" w:rsidP="00382D33">
      <w:pPr>
        <w:pStyle w:val="H23GC"/>
      </w:pPr>
      <w:r>
        <w:rPr>
          <w:rFonts w:hint="eastAsia"/>
        </w:rPr>
        <w:tab/>
      </w:r>
      <w:r>
        <w:rPr>
          <w:rFonts w:hint="eastAsia"/>
        </w:rPr>
        <w:tab/>
      </w:r>
      <w:r>
        <w:rPr>
          <w:rFonts w:hint="eastAsia"/>
        </w:rPr>
        <w:t>独立生活和融入社区</w:t>
      </w:r>
      <w:r w:rsidR="002F1E52">
        <w:rPr>
          <w:rFonts w:hint="eastAsia"/>
        </w:rPr>
        <w:t>(</w:t>
      </w:r>
      <w:r>
        <w:rPr>
          <w:rFonts w:hint="eastAsia"/>
        </w:rPr>
        <w:t>第十九条</w:t>
      </w:r>
      <w:r w:rsidR="002F1E52">
        <w:rPr>
          <w:rFonts w:hint="eastAsia"/>
        </w:rPr>
        <w:t>)</w:t>
      </w:r>
    </w:p>
    <w:p w:rsidR="00CA58C6" w:rsidRDefault="00CA58C6" w:rsidP="00CA58C6">
      <w:pPr>
        <w:pStyle w:val="SingleTxtGC"/>
      </w:pPr>
      <w:r>
        <w:rPr>
          <w:rFonts w:hint="eastAsia"/>
        </w:rPr>
        <w:t xml:space="preserve">21.  </w:t>
      </w:r>
      <w:r>
        <w:rPr>
          <w:rFonts w:hint="eastAsia"/>
        </w:rPr>
        <w:t>请向委员会告知为残疾人提供支持的情况，以及为帮助残疾人独立生活而发展基于社区的服务的计划。</w:t>
      </w:r>
    </w:p>
    <w:p w:rsidR="00CA58C6" w:rsidRDefault="00CA58C6" w:rsidP="00CA58C6">
      <w:pPr>
        <w:pStyle w:val="SingleTxtGC"/>
      </w:pPr>
      <w:r>
        <w:rPr>
          <w:rFonts w:hint="eastAsia"/>
        </w:rPr>
        <w:t xml:space="preserve">22.  </w:t>
      </w:r>
      <w:r>
        <w:rPr>
          <w:rFonts w:hint="eastAsia"/>
        </w:rPr>
        <w:t>请向委员会告知帮助残疾人，尤其是帮助残疾儿童脱离收留机构的计划。</w:t>
      </w:r>
    </w:p>
    <w:p w:rsidR="00CA58C6" w:rsidRDefault="00CA58C6" w:rsidP="00382D33">
      <w:pPr>
        <w:pStyle w:val="H23GC"/>
      </w:pPr>
      <w:r>
        <w:rPr>
          <w:rFonts w:hint="eastAsia"/>
        </w:rPr>
        <w:lastRenderedPageBreak/>
        <w:tab/>
      </w:r>
      <w:r>
        <w:rPr>
          <w:rFonts w:hint="eastAsia"/>
        </w:rPr>
        <w:tab/>
      </w:r>
      <w:r>
        <w:rPr>
          <w:rFonts w:hint="eastAsia"/>
        </w:rPr>
        <w:t>表达意见的自由和获得信息的机会</w:t>
      </w:r>
      <w:r w:rsidR="002F1E52">
        <w:rPr>
          <w:rFonts w:hint="eastAsia"/>
        </w:rPr>
        <w:t>(</w:t>
      </w:r>
      <w:r>
        <w:rPr>
          <w:rFonts w:hint="eastAsia"/>
        </w:rPr>
        <w:t>第二十一条</w:t>
      </w:r>
      <w:r w:rsidR="002F1E52">
        <w:rPr>
          <w:rFonts w:hint="eastAsia"/>
        </w:rPr>
        <w:t>)</w:t>
      </w:r>
    </w:p>
    <w:p w:rsidR="00CA58C6" w:rsidRDefault="00CA58C6" w:rsidP="00CA58C6">
      <w:pPr>
        <w:pStyle w:val="SingleTxtGC"/>
      </w:pPr>
      <w:r>
        <w:rPr>
          <w:rFonts w:hint="eastAsia"/>
        </w:rPr>
        <w:t xml:space="preserve">23.  </w:t>
      </w:r>
      <w:r>
        <w:rPr>
          <w:rFonts w:hint="eastAsia"/>
        </w:rPr>
        <w:t>请说明多米尼加手语是否被视为一门官方语言。也请告知委员会缔约国手语翻译作为一种职业的情况，以及获得认证的手语翻译的人数。</w:t>
      </w:r>
    </w:p>
    <w:p w:rsidR="00CA58C6" w:rsidRDefault="00CA58C6" w:rsidP="00382D33">
      <w:pPr>
        <w:pStyle w:val="H23GC"/>
      </w:pPr>
      <w:r>
        <w:rPr>
          <w:rFonts w:hint="eastAsia"/>
        </w:rPr>
        <w:tab/>
      </w:r>
      <w:r>
        <w:rPr>
          <w:rFonts w:hint="eastAsia"/>
        </w:rPr>
        <w:tab/>
      </w:r>
      <w:r>
        <w:rPr>
          <w:rFonts w:hint="eastAsia"/>
        </w:rPr>
        <w:t>教育</w:t>
      </w:r>
      <w:r w:rsidR="002F1E52">
        <w:rPr>
          <w:rFonts w:hint="eastAsia"/>
        </w:rPr>
        <w:t>(</w:t>
      </w:r>
      <w:r>
        <w:rPr>
          <w:rFonts w:hint="eastAsia"/>
        </w:rPr>
        <w:t>第二十四条</w:t>
      </w:r>
      <w:r w:rsidR="002F1E52">
        <w:rPr>
          <w:rFonts w:hint="eastAsia"/>
        </w:rPr>
        <w:t>)</w:t>
      </w:r>
    </w:p>
    <w:p w:rsidR="00CA58C6" w:rsidRDefault="00CA58C6" w:rsidP="00CA58C6">
      <w:pPr>
        <w:pStyle w:val="SingleTxtGC"/>
      </w:pPr>
      <w:r>
        <w:rPr>
          <w:rFonts w:hint="eastAsia"/>
        </w:rPr>
        <w:t xml:space="preserve">24.  </w:t>
      </w:r>
      <w:r>
        <w:rPr>
          <w:rFonts w:hint="eastAsia"/>
        </w:rPr>
        <w:t>请提供分类数据，说明在国家全纳教育制度的所有教育层面登记的残疾儿童和青年的人数。也请提供特殊教育学校的这一数据。请说明是否制定计划，帮助特殊学校的残疾儿童和成年人向全纳教育制度过渡，以及主流教育机构如何提供合理便利。还请告知委员会无障碍主流教育设施的比例。</w:t>
      </w:r>
    </w:p>
    <w:p w:rsidR="00CA58C6" w:rsidRDefault="00CA58C6" w:rsidP="00382D33">
      <w:pPr>
        <w:pStyle w:val="H23GC"/>
      </w:pPr>
      <w:r>
        <w:rPr>
          <w:rFonts w:hint="eastAsia"/>
        </w:rPr>
        <w:tab/>
      </w:r>
      <w:r>
        <w:rPr>
          <w:rFonts w:hint="eastAsia"/>
        </w:rPr>
        <w:tab/>
      </w:r>
      <w:r>
        <w:rPr>
          <w:rFonts w:hint="eastAsia"/>
        </w:rPr>
        <w:t>健康</w:t>
      </w:r>
      <w:r w:rsidR="002F1E52">
        <w:rPr>
          <w:rFonts w:hint="eastAsia"/>
        </w:rPr>
        <w:t>(</w:t>
      </w:r>
      <w:r>
        <w:rPr>
          <w:rFonts w:hint="eastAsia"/>
        </w:rPr>
        <w:t>第二十五条</w:t>
      </w:r>
      <w:r w:rsidR="002F1E52">
        <w:rPr>
          <w:rFonts w:hint="eastAsia"/>
        </w:rPr>
        <w:t>)</w:t>
      </w:r>
    </w:p>
    <w:p w:rsidR="00CA58C6" w:rsidRDefault="00CA58C6" w:rsidP="00CA58C6">
      <w:pPr>
        <w:pStyle w:val="SingleTxtGC"/>
      </w:pPr>
      <w:r>
        <w:rPr>
          <w:rFonts w:hint="eastAsia"/>
        </w:rPr>
        <w:t xml:space="preserve">25.  </w:t>
      </w:r>
      <w:r>
        <w:rPr>
          <w:rFonts w:hint="eastAsia"/>
        </w:rPr>
        <w:t>请提供资料，说明为确保残疾人获得医疗服务，尤其是获得基于社区的医疗服务采取的政策和措施。请说明拥有无障碍检查设施和手语翻译的妇科诊所的数量，并说明是否提供以及可获得性健康服务和生殖健康服务，包括与艾滋病毒</w:t>
      </w:r>
      <w:r w:rsidR="002F1E52">
        <w:rPr>
          <w:rFonts w:hint="eastAsia"/>
        </w:rPr>
        <w:t>/</w:t>
      </w:r>
      <w:r>
        <w:rPr>
          <w:rFonts w:hint="eastAsia"/>
        </w:rPr>
        <w:t>艾滋病相关的服务。</w:t>
      </w:r>
    </w:p>
    <w:p w:rsidR="00CA58C6" w:rsidRDefault="00CA58C6" w:rsidP="00CA58C6">
      <w:pPr>
        <w:pStyle w:val="SingleTxtGC"/>
      </w:pPr>
      <w:r>
        <w:rPr>
          <w:rFonts w:hint="eastAsia"/>
        </w:rPr>
        <w:t xml:space="preserve">26.  </w:t>
      </w:r>
      <w:r>
        <w:rPr>
          <w:rFonts w:hint="eastAsia"/>
        </w:rPr>
        <w:t>请说明缔约国如何确保残疾人获得与他们的残疾相关的药品和辅助器具，尤其是价格高昂的药品和器具。</w:t>
      </w:r>
    </w:p>
    <w:p w:rsidR="00CA58C6" w:rsidRDefault="00CA58C6" w:rsidP="00382D33">
      <w:pPr>
        <w:pStyle w:val="H23GC"/>
      </w:pPr>
      <w:r>
        <w:rPr>
          <w:rFonts w:hint="eastAsia"/>
        </w:rPr>
        <w:tab/>
      </w:r>
      <w:r>
        <w:rPr>
          <w:rFonts w:hint="eastAsia"/>
        </w:rPr>
        <w:tab/>
      </w:r>
      <w:r>
        <w:rPr>
          <w:rFonts w:hint="eastAsia"/>
        </w:rPr>
        <w:t>适当训练和康复</w:t>
      </w:r>
      <w:r w:rsidR="002F1E52">
        <w:rPr>
          <w:rFonts w:hint="eastAsia"/>
        </w:rPr>
        <w:t>(</w:t>
      </w:r>
      <w:r>
        <w:rPr>
          <w:rFonts w:hint="eastAsia"/>
        </w:rPr>
        <w:t>第二十六条</w:t>
      </w:r>
      <w:r w:rsidR="002F1E52">
        <w:rPr>
          <w:rFonts w:hint="eastAsia"/>
        </w:rPr>
        <w:t>)</w:t>
      </w:r>
    </w:p>
    <w:p w:rsidR="00CA58C6" w:rsidRDefault="00CA58C6" w:rsidP="00CA58C6">
      <w:pPr>
        <w:pStyle w:val="SingleTxtGC"/>
      </w:pPr>
      <w:r>
        <w:rPr>
          <w:rFonts w:hint="eastAsia"/>
        </w:rPr>
        <w:t xml:space="preserve">27.  </w:t>
      </w:r>
      <w:r w:rsidR="002F1E52">
        <w:rPr>
          <w:rFonts w:hint="eastAsia"/>
        </w:rPr>
        <w:t>缔约国如何</w:t>
      </w:r>
      <w:r>
        <w:rPr>
          <w:rFonts w:hint="eastAsia"/>
        </w:rPr>
        <w:t>确保所有残疾人，尤其是海地人后裔和在农村及偏远地区生活的残疾人获得适当训练和康复服务？</w:t>
      </w:r>
    </w:p>
    <w:p w:rsidR="00CA58C6" w:rsidRDefault="00CA58C6" w:rsidP="00382D33">
      <w:pPr>
        <w:pStyle w:val="H23GC"/>
      </w:pPr>
      <w:r>
        <w:rPr>
          <w:rFonts w:hint="eastAsia"/>
        </w:rPr>
        <w:tab/>
      </w:r>
      <w:r>
        <w:rPr>
          <w:rFonts w:hint="eastAsia"/>
        </w:rPr>
        <w:tab/>
      </w:r>
      <w:r>
        <w:rPr>
          <w:rFonts w:hint="eastAsia"/>
        </w:rPr>
        <w:t>工作和就业</w:t>
      </w:r>
      <w:r w:rsidR="002F1E52">
        <w:rPr>
          <w:rFonts w:hint="eastAsia"/>
        </w:rPr>
        <w:t>(</w:t>
      </w:r>
      <w:r>
        <w:rPr>
          <w:rFonts w:hint="eastAsia"/>
        </w:rPr>
        <w:t>第二十七条</w:t>
      </w:r>
      <w:r w:rsidR="002F1E52">
        <w:rPr>
          <w:rFonts w:hint="eastAsia"/>
        </w:rPr>
        <w:t>)</w:t>
      </w:r>
    </w:p>
    <w:p w:rsidR="00CA58C6" w:rsidRDefault="00CA58C6" w:rsidP="00CA58C6">
      <w:pPr>
        <w:pStyle w:val="SingleTxtGC"/>
      </w:pPr>
      <w:r>
        <w:rPr>
          <w:rFonts w:hint="eastAsia"/>
        </w:rPr>
        <w:t xml:space="preserve">28.  </w:t>
      </w:r>
      <w:r>
        <w:rPr>
          <w:rFonts w:hint="eastAsia"/>
        </w:rPr>
        <w:t>请告知委员会公共和私营部门在多大程度上遵守残疾人就业名额要求，以及在不论名额制度的情况下确保就业的情况。</w:t>
      </w:r>
    </w:p>
    <w:p w:rsidR="00CA58C6" w:rsidRDefault="00CA58C6" w:rsidP="00382D33">
      <w:pPr>
        <w:pStyle w:val="H23GC"/>
        <w:spacing w:before="160"/>
      </w:pPr>
      <w:r>
        <w:rPr>
          <w:rFonts w:hint="eastAsia"/>
        </w:rPr>
        <w:tab/>
      </w:r>
      <w:r>
        <w:rPr>
          <w:rFonts w:hint="eastAsia"/>
        </w:rPr>
        <w:tab/>
      </w:r>
      <w:r>
        <w:rPr>
          <w:rFonts w:hint="eastAsia"/>
        </w:rPr>
        <w:t>适足的生活水平和社会保护</w:t>
      </w:r>
      <w:r w:rsidR="002F1E52">
        <w:rPr>
          <w:rFonts w:hint="eastAsia"/>
        </w:rPr>
        <w:t>(</w:t>
      </w:r>
      <w:r>
        <w:rPr>
          <w:rFonts w:hint="eastAsia"/>
        </w:rPr>
        <w:t>第二十八条</w:t>
      </w:r>
      <w:r w:rsidR="002F1E52">
        <w:rPr>
          <w:rFonts w:hint="eastAsia"/>
        </w:rPr>
        <w:t>)</w:t>
      </w:r>
    </w:p>
    <w:p w:rsidR="00CA58C6" w:rsidRDefault="00CA58C6" w:rsidP="005E5262">
      <w:pPr>
        <w:pStyle w:val="SingleTxtGC"/>
        <w:spacing w:after="100"/>
      </w:pPr>
      <w:r>
        <w:rPr>
          <w:rFonts w:hint="eastAsia"/>
        </w:rPr>
        <w:t xml:space="preserve">29.  </w:t>
      </w:r>
      <w:r>
        <w:rPr>
          <w:rFonts w:hint="eastAsia"/>
        </w:rPr>
        <w:t>请提供有关贫困残疾人的数据，以及将他们纳入减贫战略的措施。也请提供资料，说明提供了哪些支助，为这些人因残疾导致的额外生活费用提供补偿，如残疾补贴的情况。</w:t>
      </w:r>
    </w:p>
    <w:p w:rsidR="00CA58C6" w:rsidRDefault="00CA58C6" w:rsidP="005E5262">
      <w:pPr>
        <w:pStyle w:val="SingleTxtGC"/>
        <w:spacing w:after="100"/>
      </w:pPr>
      <w:r>
        <w:rPr>
          <w:rFonts w:hint="eastAsia"/>
        </w:rPr>
        <w:t xml:space="preserve">30.  </w:t>
      </w:r>
      <w:r>
        <w:rPr>
          <w:rFonts w:hint="eastAsia"/>
        </w:rPr>
        <w:t>请向委员会告知在提供有条件的现金转移和营养补充剂时是否考虑了残疾儿童和青少年的具体需求。也请说明受益于</w:t>
      </w:r>
      <w:r w:rsidR="002F1E52">
        <w:rPr>
          <w:rFonts w:hint="eastAsia"/>
        </w:rPr>
        <w:t>“</w:t>
      </w:r>
      <w:r>
        <w:rPr>
          <w:rFonts w:hint="eastAsia"/>
        </w:rPr>
        <w:t>互助方案</w:t>
      </w:r>
      <w:r w:rsidR="002F1E52">
        <w:rPr>
          <w:rFonts w:hint="eastAsia"/>
        </w:rPr>
        <w:t>”</w:t>
      </w:r>
      <w:r>
        <w:rPr>
          <w:rFonts w:hint="eastAsia"/>
        </w:rPr>
        <w:t>之下</w:t>
      </w:r>
      <w:r w:rsidR="002F1E52">
        <w:rPr>
          <w:rFonts w:hint="eastAsia"/>
        </w:rPr>
        <w:t>“</w:t>
      </w:r>
      <w:r>
        <w:rPr>
          <w:rFonts w:hint="eastAsia"/>
        </w:rPr>
        <w:t>温饱第一</w:t>
      </w:r>
      <w:r w:rsidR="002F1E52">
        <w:rPr>
          <w:rFonts w:hint="eastAsia"/>
        </w:rPr>
        <w:t>”</w:t>
      </w:r>
      <w:r>
        <w:rPr>
          <w:rFonts w:hint="eastAsia"/>
        </w:rPr>
        <w:t>和</w:t>
      </w:r>
      <w:r w:rsidR="002F1E52">
        <w:rPr>
          <w:rFonts w:hint="eastAsia"/>
        </w:rPr>
        <w:t>“</w:t>
      </w:r>
      <w:r>
        <w:rPr>
          <w:rFonts w:hint="eastAsia"/>
        </w:rPr>
        <w:t>补充微量元素</w:t>
      </w:r>
      <w:r w:rsidR="002F1E52">
        <w:rPr>
          <w:rFonts w:hint="eastAsia"/>
        </w:rPr>
        <w:t>”</w:t>
      </w:r>
      <w:r>
        <w:rPr>
          <w:rFonts w:hint="eastAsia"/>
        </w:rPr>
        <w:t>项目的残疾儿童和青少年人数。</w:t>
      </w:r>
    </w:p>
    <w:p w:rsidR="00CA58C6" w:rsidRDefault="00CA58C6" w:rsidP="00382D33">
      <w:pPr>
        <w:pStyle w:val="H23GC"/>
        <w:spacing w:before="160"/>
      </w:pPr>
      <w:r>
        <w:rPr>
          <w:rFonts w:hint="eastAsia"/>
        </w:rPr>
        <w:tab/>
      </w:r>
      <w:r>
        <w:rPr>
          <w:rFonts w:hint="eastAsia"/>
        </w:rPr>
        <w:tab/>
      </w:r>
      <w:r>
        <w:rPr>
          <w:rFonts w:hint="eastAsia"/>
        </w:rPr>
        <w:t>参与政治和公共生活</w:t>
      </w:r>
      <w:r w:rsidR="002F1E52">
        <w:rPr>
          <w:rFonts w:hint="eastAsia"/>
        </w:rPr>
        <w:t>(</w:t>
      </w:r>
      <w:r>
        <w:rPr>
          <w:rFonts w:hint="eastAsia"/>
        </w:rPr>
        <w:t>第二十九条</w:t>
      </w:r>
      <w:r w:rsidR="002F1E52">
        <w:rPr>
          <w:rFonts w:hint="eastAsia"/>
        </w:rPr>
        <w:t>)</w:t>
      </w:r>
    </w:p>
    <w:p w:rsidR="00CA58C6" w:rsidRDefault="00CA58C6" w:rsidP="00CA58C6">
      <w:pPr>
        <w:pStyle w:val="SingleTxtGC"/>
      </w:pPr>
      <w:r>
        <w:rPr>
          <w:rFonts w:hint="eastAsia"/>
        </w:rPr>
        <w:t xml:space="preserve">31.  </w:t>
      </w:r>
      <w:r>
        <w:rPr>
          <w:rFonts w:hint="eastAsia"/>
        </w:rPr>
        <w:t>请告知委员会在选举期间遵守无障碍要求的情况，包括获得选举相关资料以及无障碍进入投票站的情况。请说明当选公职的残疾人的数量，包括他们参加政治组织和民间社会组织的程度。</w:t>
      </w:r>
    </w:p>
    <w:p w:rsidR="00CA58C6" w:rsidRDefault="00CA58C6" w:rsidP="00382D33">
      <w:pPr>
        <w:pStyle w:val="H23GC"/>
        <w:spacing w:before="160"/>
      </w:pPr>
      <w:r>
        <w:rPr>
          <w:rFonts w:hint="eastAsia"/>
        </w:rPr>
        <w:lastRenderedPageBreak/>
        <w:tab/>
      </w:r>
      <w:r>
        <w:rPr>
          <w:rFonts w:hint="eastAsia"/>
        </w:rPr>
        <w:tab/>
      </w:r>
      <w:r>
        <w:rPr>
          <w:rFonts w:hint="eastAsia"/>
        </w:rPr>
        <w:t>参与文化生活、娱乐、休闲和体育活动</w:t>
      </w:r>
      <w:r w:rsidR="002F1E52">
        <w:rPr>
          <w:rFonts w:hint="eastAsia"/>
        </w:rPr>
        <w:t>(</w:t>
      </w:r>
      <w:r>
        <w:rPr>
          <w:rFonts w:hint="eastAsia"/>
        </w:rPr>
        <w:t>第三十条</w:t>
      </w:r>
      <w:r w:rsidR="002F1E52">
        <w:rPr>
          <w:rFonts w:hint="eastAsia"/>
        </w:rPr>
        <w:t>)</w:t>
      </w:r>
    </w:p>
    <w:p w:rsidR="00CA58C6" w:rsidRDefault="00CA58C6" w:rsidP="00CA58C6">
      <w:pPr>
        <w:pStyle w:val="SingleTxtGC"/>
      </w:pPr>
      <w:r>
        <w:rPr>
          <w:rFonts w:hint="eastAsia"/>
        </w:rPr>
        <w:t xml:space="preserve">32.  </w:t>
      </w:r>
      <w:r>
        <w:rPr>
          <w:rFonts w:hint="eastAsia"/>
        </w:rPr>
        <w:t>请告知委员会为加快签署和批准《关于为盲人、视力障碍者或其他印刷品阅读障碍者获得已出版作品提供便利的马拉喀什条约》采取的步骤。请解释如何在旅游景点、历史纪念地和其他文化场所实施无障碍措施。</w:t>
      </w:r>
    </w:p>
    <w:p w:rsidR="00CA58C6" w:rsidRDefault="00CA58C6" w:rsidP="005E5262">
      <w:pPr>
        <w:pStyle w:val="H1GC"/>
        <w:spacing w:before="280" w:after="180"/>
      </w:pPr>
      <w:r>
        <w:rPr>
          <w:rFonts w:hint="eastAsia"/>
        </w:rPr>
        <w:tab/>
        <w:t>C.</w:t>
      </w:r>
      <w:r w:rsidR="002F1E52">
        <w:rPr>
          <w:rFonts w:hint="eastAsia"/>
        </w:rPr>
        <w:tab/>
      </w:r>
      <w:r>
        <w:rPr>
          <w:rFonts w:hint="eastAsia"/>
        </w:rPr>
        <w:t>特别义务</w:t>
      </w:r>
    </w:p>
    <w:p w:rsidR="00CA58C6" w:rsidRDefault="00CA58C6" w:rsidP="00382D33">
      <w:pPr>
        <w:pStyle w:val="H23GC"/>
        <w:spacing w:before="160"/>
      </w:pPr>
      <w:r>
        <w:rPr>
          <w:rFonts w:hint="eastAsia"/>
        </w:rPr>
        <w:tab/>
      </w:r>
      <w:r>
        <w:rPr>
          <w:rFonts w:hint="eastAsia"/>
        </w:rPr>
        <w:tab/>
      </w:r>
      <w:r>
        <w:rPr>
          <w:rFonts w:hint="eastAsia"/>
        </w:rPr>
        <w:t>统计和数据收集</w:t>
      </w:r>
      <w:r w:rsidR="002F1E52">
        <w:rPr>
          <w:rFonts w:hint="eastAsia"/>
        </w:rPr>
        <w:t>(</w:t>
      </w:r>
      <w:r>
        <w:rPr>
          <w:rFonts w:hint="eastAsia"/>
        </w:rPr>
        <w:t>第三十一条</w:t>
      </w:r>
      <w:r w:rsidR="002F1E52">
        <w:rPr>
          <w:rFonts w:hint="eastAsia"/>
        </w:rPr>
        <w:t>)</w:t>
      </w:r>
    </w:p>
    <w:p w:rsidR="00CA58C6" w:rsidRDefault="00CA58C6" w:rsidP="00CA58C6">
      <w:pPr>
        <w:pStyle w:val="SingleTxtGC"/>
      </w:pPr>
      <w:r>
        <w:rPr>
          <w:rFonts w:hint="eastAsia"/>
        </w:rPr>
        <w:t xml:space="preserve">33.  </w:t>
      </w:r>
      <w:r>
        <w:rPr>
          <w:rFonts w:hint="eastAsia"/>
        </w:rPr>
        <w:t>请提供最新资料，说明</w:t>
      </w:r>
      <w:r>
        <w:rPr>
          <w:rFonts w:hint="eastAsia"/>
        </w:rPr>
        <w:t>2010</w:t>
      </w:r>
      <w:r>
        <w:rPr>
          <w:rFonts w:hint="eastAsia"/>
        </w:rPr>
        <w:t>年进行的全国人口普查的结果，按照性别、年龄、农村和城市地区分列，并说明国家统计系统当前对残疾人进行统计的状况。也请提供最新资料，说明</w:t>
      </w:r>
      <w:r>
        <w:rPr>
          <w:rFonts w:hint="eastAsia"/>
        </w:rPr>
        <w:t>2013</w:t>
      </w:r>
      <w:r>
        <w:rPr>
          <w:rFonts w:hint="eastAsia"/>
        </w:rPr>
        <w:t>年进行的全国家庭调查的情况。</w:t>
      </w:r>
    </w:p>
    <w:p w:rsidR="00CA58C6" w:rsidRDefault="00CA58C6" w:rsidP="00382D33">
      <w:pPr>
        <w:pStyle w:val="H23GC"/>
        <w:spacing w:before="160"/>
      </w:pPr>
      <w:r>
        <w:rPr>
          <w:rFonts w:hint="eastAsia"/>
        </w:rPr>
        <w:tab/>
      </w:r>
      <w:r>
        <w:rPr>
          <w:rFonts w:hint="eastAsia"/>
        </w:rPr>
        <w:tab/>
      </w:r>
      <w:r>
        <w:rPr>
          <w:rFonts w:hint="eastAsia"/>
        </w:rPr>
        <w:t>国家实施和监测</w:t>
      </w:r>
      <w:r w:rsidR="002F1E52">
        <w:rPr>
          <w:rFonts w:hint="eastAsia"/>
        </w:rPr>
        <w:t>(</w:t>
      </w:r>
      <w:r>
        <w:rPr>
          <w:rFonts w:hint="eastAsia"/>
        </w:rPr>
        <w:t>第三十三条</w:t>
      </w:r>
      <w:r w:rsidR="002F1E52">
        <w:rPr>
          <w:rFonts w:hint="eastAsia"/>
        </w:rPr>
        <w:t>)</w:t>
      </w:r>
    </w:p>
    <w:p w:rsidR="00CA58C6" w:rsidRDefault="00CA58C6" w:rsidP="00CA58C6">
      <w:pPr>
        <w:pStyle w:val="SingleTxtGC"/>
        <w:rPr>
          <w:rFonts w:hint="eastAsia"/>
        </w:rPr>
      </w:pPr>
      <w:r>
        <w:rPr>
          <w:rFonts w:hint="eastAsia"/>
        </w:rPr>
        <w:t xml:space="preserve">34.  </w:t>
      </w:r>
      <w:r>
        <w:rPr>
          <w:rFonts w:hint="eastAsia"/>
        </w:rPr>
        <w:t>请告知委员会已依照《巴黎原则》及《公约》第三十三条第二款采取哪些措施，指定或设立独立的监测机制，包括吸引残疾人代表组织参与的措施。</w:t>
      </w:r>
    </w:p>
    <w:p w:rsidR="00382D33" w:rsidRDefault="00382D33" w:rsidP="00CA58C6">
      <w:pPr>
        <w:pStyle w:val="SingleTxtGC"/>
      </w:pPr>
    </w:p>
    <w:p w:rsidR="00CA58C6" w:rsidRPr="00CA58C6" w:rsidRDefault="005E5262" w:rsidP="005E5262">
      <w:pPr>
        <w:spacing w:before="120"/>
        <w:jc w:val="center"/>
        <w:rPr>
          <w:rFonts w:eastAsia="黑体"/>
          <w:sz w:val="24"/>
          <w:szCs w:val="24"/>
        </w:rPr>
      </w:pPr>
      <w:r>
        <w:rPr>
          <w:rFonts w:hint="eastAsia"/>
          <w:u w:val="single"/>
        </w:rPr>
        <w:tab/>
      </w:r>
      <w:r>
        <w:rPr>
          <w:rFonts w:hint="eastAsia"/>
          <w:u w:val="single"/>
        </w:rPr>
        <w:tab/>
      </w:r>
      <w:r>
        <w:rPr>
          <w:rFonts w:hint="eastAsia"/>
          <w:u w:val="single"/>
        </w:rPr>
        <w:tab/>
      </w:r>
      <w:r>
        <w:rPr>
          <w:u w:val="single"/>
        </w:rPr>
        <w:tab/>
      </w:r>
    </w:p>
    <w:sectPr w:rsidR="00CA58C6" w:rsidRPr="00CA58C6"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AD0" w:rsidRPr="000D319F" w:rsidRDefault="00D80AD0" w:rsidP="000D319F">
      <w:pPr>
        <w:pStyle w:val="ae"/>
        <w:spacing w:after="240"/>
        <w:ind w:left="907"/>
        <w:rPr>
          <w:rFonts w:asciiTheme="majorBidi" w:eastAsia="宋体" w:hAnsiTheme="majorBidi" w:cstheme="majorBidi"/>
          <w:sz w:val="21"/>
          <w:szCs w:val="21"/>
          <w:lang w:val="en-US"/>
        </w:rPr>
      </w:pPr>
    </w:p>
    <w:p w:rsidR="00D80AD0" w:rsidRPr="000D319F" w:rsidRDefault="00D80AD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80AD0" w:rsidRPr="000D319F" w:rsidRDefault="00D80AD0" w:rsidP="000D319F">
      <w:pPr>
        <w:pStyle w:val="ae"/>
      </w:pPr>
    </w:p>
  </w:endnote>
  <w:endnote w:type="continuationNotice" w:id="1">
    <w:p w:rsidR="00D80AD0" w:rsidRDefault="00D80A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A58C6" w:rsidRDefault="00CA58C6" w:rsidP="00CA58C6">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80DF5">
      <w:rPr>
        <w:rStyle w:val="af"/>
        <w:noProof/>
      </w:rPr>
      <w:t>4</w:t>
    </w:r>
    <w:r>
      <w:rPr>
        <w:rStyle w:val="af"/>
      </w:rPr>
      <w:fldChar w:fldCharType="end"/>
    </w:r>
    <w:r>
      <w:rPr>
        <w:rStyle w:val="af"/>
      </w:rPr>
      <w:tab/>
    </w:r>
    <w:r w:rsidRPr="00CA58C6">
      <w:rPr>
        <w:rStyle w:val="af"/>
        <w:b w:val="0"/>
        <w:snapToGrid w:val="0"/>
        <w:sz w:val="16"/>
      </w:rPr>
      <w:t>GE.14-19297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A58C6" w:rsidRDefault="00CA58C6" w:rsidP="00CA58C6">
    <w:pPr>
      <w:pStyle w:val="ae"/>
      <w:tabs>
        <w:tab w:val="clear" w:pos="431"/>
        <w:tab w:val="right" w:pos="9638"/>
      </w:tabs>
      <w:rPr>
        <w:rStyle w:val="af"/>
      </w:rPr>
    </w:pPr>
    <w:r>
      <w:t>GE.14-19297</w:t>
    </w:r>
    <w:r>
      <w:tab/>
    </w:r>
    <w:r>
      <w:rPr>
        <w:rStyle w:val="af"/>
      </w:rPr>
      <w:fldChar w:fldCharType="begin"/>
    </w:r>
    <w:r>
      <w:rPr>
        <w:rStyle w:val="af"/>
      </w:rPr>
      <w:instrText xml:space="preserve"> PAGE  \* MERGEFORMAT </w:instrText>
    </w:r>
    <w:r>
      <w:rPr>
        <w:rStyle w:val="af"/>
      </w:rPr>
      <w:fldChar w:fldCharType="separate"/>
    </w:r>
    <w:r w:rsidR="00080DF5">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CA58C6" w:rsidP="00382D33">
    <w:pPr>
      <w:pStyle w:val="ae"/>
      <w:tabs>
        <w:tab w:val="left" w:pos="1701"/>
        <w:tab w:val="left" w:pos="2552"/>
        <w:tab w:val="left" w:pos="8448"/>
      </w:tabs>
      <w:spacing w:before="360"/>
      <w:rPr>
        <w:rFonts w:eastAsiaTheme="minorEastAsia"/>
        <w:b/>
        <w:sz w:val="21"/>
        <w:lang w:eastAsia="zh-CN"/>
      </w:rPr>
    </w:pPr>
    <w:r>
      <w:rPr>
        <w:sz w:val="20"/>
        <w:lang w:eastAsia="zh-CN"/>
      </w:rPr>
      <w:t>GE.14-19297</w:t>
    </w:r>
    <w:r w:rsidR="00731A42" w:rsidRPr="00EE277A">
      <w:rPr>
        <w:sz w:val="20"/>
        <w:lang w:eastAsia="zh-CN"/>
      </w:rPr>
      <w:t xml:space="preserve"> (C)</w:t>
    </w:r>
    <w:r w:rsidR="00ED2D6B">
      <w:rPr>
        <w:sz w:val="20"/>
        <w:lang w:eastAsia="zh-CN"/>
      </w:rPr>
      <w:tab/>
    </w:r>
    <w:r w:rsidR="00ED2D6B">
      <w:rPr>
        <w:rFonts w:eastAsiaTheme="minorEastAsia" w:hint="eastAsia"/>
        <w:sz w:val="20"/>
        <w:lang w:eastAsia="zh-CN"/>
      </w:rPr>
      <w:t>2011</w:t>
    </w:r>
    <w:r w:rsidR="00B44B82">
      <w:rPr>
        <w:sz w:val="20"/>
        <w:lang w:eastAsia="zh-CN"/>
      </w:rPr>
      <w:t>1</w:t>
    </w:r>
    <w:r w:rsidR="00ED2D6B">
      <w:rPr>
        <w:rFonts w:eastAsiaTheme="minorEastAsia" w:hint="eastAsia"/>
        <w:sz w:val="20"/>
        <w:lang w:eastAsia="zh-CN"/>
      </w:rPr>
      <w:t>4</w:t>
    </w:r>
    <w:r w:rsidR="00731A42">
      <w:rPr>
        <w:sz w:val="20"/>
        <w:lang w:eastAsia="zh-CN"/>
      </w:rPr>
      <w:tab/>
    </w:r>
    <w:r w:rsidR="00731A42" w:rsidRPr="00EE277A">
      <w:rPr>
        <w:sz w:val="20"/>
        <w:lang w:eastAsia="zh-CN"/>
      </w:rPr>
      <w:t>0</w:t>
    </w:r>
    <w:r w:rsidR="00382D33">
      <w:rPr>
        <w:rFonts w:eastAsiaTheme="minorEastAsia" w:hint="eastAsia"/>
        <w:sz w:val="20"/>
        <w:lang w:eastAsia="zh-CN"/>
      </w:rPr>
      <w:t>5</w:t>
    </w:r>
    <w:r w:rsidR="00ED2D6B">
      <w:rPr>
        <w:sz w:val="20"/>
        <w:lang w:eastAsia="zh-CN"/>
      </w:rPr>
      <w:t>0</w:t>
    </w:r>
    <w:r w:rsidR="00ED2D6B">
      <w:rPr>
        <w:rFonts w:eastAsiaTheme="minorEastAsia" w:hint="eastAsia"/>
        <w:sz w:val="20"/>
        <w:lang w:eastAsia="zh-CN"/>
      </w:rPr>
      <w:t>2</w:t>
    </w:r>
    <w:r w:rsidR="00731A42">
      <w:rPr>
        <w:sz w:val="20"/>
        <w:lang w:eastAsia="zh-CN"/>
      </w:rPr>
      <w:t>1</w:t>
    </w:r>
    <w:r w:rsidR="00B44B82">
      <w:rPr>
        <w:rFonts w:eastAsiaTheme="minorEastAsia" w:hint="eastAsia"/>
        <w:sz w:val="20"/>
        <w:lang w:eastAsia="zh-CN"/>
      </w:rPr>
      <w:t>5</w:t>
    </w:r>
  </w:p>
  <w:p w:rsidR="00056632" w:rsidRPr="00487939" w:rsidRDefault="00CA58C6"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0BAC70E" wp14:editId="287349D7">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DOM/Q/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DOM/Q/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9E48A34" wp14:editId="7F96E99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AD0" w:rsidRPr="000157B1" w:rsidRDefault="00D80AD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80AD0" w:rsidRPr="000157B1" w:rsidRDefault="00D80AD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80AD0" w:rsidRDefault="00D80AD0"/>
  </w:footnote>
  <w:footnote w:id="2">
    <w:p w:rsidR="00CA58C6" w:rsidRPr="00382D33" w:rsidRDefault="00CA58C6" w:rsidP="00CA58C6">
      <w:pPr>
        <w:pStyle w:val="a6"/>
      </w:pPr>
      <w:r>
        <w:tab/>
      </w:r>
      <w:r w:rsidRPr="002F1E52">
        <w:rPr>
          <w:rStyle w:val="a7"/>
          <w:rFonts w:eastAsia="宋体"/>
          <w:szCs w:val="21"/>
          <w:vertAlign w:val="baseline"/>
        </w:rPr>
        <w:t>*</w:t>
      </w:r>
      <w:r w:rsidRPr="00382D33">
        <w:tab/>
      </w:r>
      <w:r w:rsidRPr="00382D33">
        <w:rPr>
          <w:rFonts w:hint="eastAsia"/>
        </w:rPr>
        <w:t>会前工作组第二届会议</w:t>
      </w:r>
      <w:r w:rsidR="002F1E52" w:rsidRPr="00382D33">
        <w:rPr>
          <w:rFonts w:hint="eastAsia"/>
        </w:rPr>
        <w:t>(</w:t>
      </w:r>
      <w:r w:rsidR="002F1E52" w:rsidRPr="00382D33">
        <w:t>2</w:t>
      </w:r>
      <w:r w:rsidRPr="00382D33">
        <w:t>0</w:t>
      </w:r>
      <w:r w:rsidR="002F1E52" w:rsidRPr="00382D33">
        <w:t>14</w:t>
      </w:r>
      <w:r w:rsidRPr="00382D33">
        <w:rPr>
          <w:rFonts w:hint="eastAsia"/>
        </w:rPr>
        <w:t>年</w:t>
      </w:r>
      <w:r w:rsidR="002F1E52" w:rsidRPr="00382D33">
        <w:t>1</w:t>
      </w:r>
      <w:r w:rsidRPr="00382D33">
        <w:t>0</w:t>
      </w:r>
      <w:r w:rsidRPr="00382D33">
        <w:rPr>
          <w:rFonts w:hint="eastAsia"/>
        </w:rPr>
        <w:t>月</w:t>
      </w:r>
      <w:r w:rsidR="002F1E52" w:rsidRPr="00382D33">
        <w:t>7</w:t>
      </w:r>
      <w:r w:rsidRPr="00382D33">
        <w:rPr>
          <w:rFonts w:hint="eastAsia"/>
        </w:rPr>
        <w:t>日至</w:t>
      </w:r>
      <w:r w:rsidR="002F1E52" w:rsidRPr="00382D33">
        <w:t>1</w:t>
      </w:r>
      <w:r w:rsidRPr="00382D33">
        <w:t>0</w:t>
      </w:r>
      <w:r w:rsidRPr="00382D33">
        <w:rPr>
          <w:rFonts w:hint="eastAsia"/>
        </w:rPr>
        <w:t>日</w:t>
      </w:r>
      <w:r w:rsidR="002F1E52" w:rsidRPr="00382D33">
        <w:rPr>
          <w:rFonts w:hint="eastAsia"/>
        </w:rPr>
        <w:t>)</w:t>
      </w:r>
      <w:r w:rsidRPr="00382D33">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A58C6" w:rsidP="00CA58C6">
    <w:pPr>
      <w:pStyle w:val="af0"/>
    </w:pPr>
    <w:r>
      <w:t>CRPD/C/DOM/Q/1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A58C6" w:rsidP="00CA58C6">
    <w:pPr>
      <w:pStyle w:val="af0"/>
      <w:jc w:val="right"/>
    </w:pPr>
    <w:r>
      <w:t>CRPD/C/DOM/Q/1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AD0"/>
    <w:rsid w:val="000012B7"/>
    <w:rsid w:val="00011483"/>
    <w:rsid w:val="00014D2F"/>
    <w:rsid w:val="00080DF5"/>
    <w:rsid w:val="000D319F"/>
    <w:rsid w:val="000E4D0E"/>
    <w:rsid w:val="00105FAD"/>
    <w:rsid w:val="00125AC6"/>
    <w:rsid w:val="00144B69"/>
    <w:rsid w:val="00153E86"/>
    <w:rsid w:val="001B1BD1"/>
    <w:rsid w:val="001C3EF2"/>
    <w:rsid w:val="001D17F6"/>
    <w:rsid w:val="001D2C3F"/>
    <w:rsid w:val="00204B42"/>
    <w:rsid w:val="002231C3"/>
    <w:rsid w:val="0024417F"/>
    <w:rsid w:val="00250F8D"/>
    <w:rsid w:val="00295A30"/>
    <w:rsid w:val="002E1C97"/>
    <w:rsid w:val="002F1E52"/>
    <w:rsid w:val="002F5834"/>
    <w:rsid w:val="00326EBF"/>
    <w:rsid w:val="00327FE4"/>
    <w:rsid w:val="003556A6"/>
    <w:rsid w:val="00382D33"/>
    <w:rsid w:val="00392F6C"/>
    <w:rsid w:val="003D7D4D"/>
    <w:rsid w:val="00413D23"/>
    <w:rsid w:val="00427F63"/>
    <w:rsid w:val="0048429C"/>
    <w:rsid w:val="004A17D1"/>
    <w:rsid w:val="004C4A0A"/>
    <w:rsid w:val="00543EBA"/>
    <w:rsid w:val="00551C33"/>
    <w:rsid w:val="00581E42"/>
    <w:rsid w:val="005D0F8B"/>
    <w:rsid w:val="005E403A"/>
    <w:rsid w:val="005E5262"/>
    <w:rsid w:val="005F00C7"/>
    <w:rsid w:val="00645F38"/>
    <w:rsid w:val="00680656"/>
    <w:rsid w:val="006B1119"/>
    <w:rsid w:val="006E3E46"/>
    <w:rsid w:val="006E71B1"/>
    <w:rsid w:val="00705D89"/>
    <w:rsid w:val="00731A42"/>
    <w:rsid w:val="00767E69"/>
    <w:rsid w:val="0077079A"/>
    <w:rsid w:val="007A5599"/>
    <w:rsid w:val="00816936"/>
    <w:rsid w:val="00856233"/>
    <w:rsid w:val="00860F27"/>
    <w:rsid w:val="00863E51"/>
    <w:rsid w:val="008756EB"/>
    <w:rsid w:val="008B0560"/>
    <w:rsid w:val="008B2BFA"/>
    <w:rsid w:val="00922DD3"/>
    <w:rsid w:val="00936F03"/>
    <w:rsid w:val="00943B69"/>
    <w:rsid w:val="00944CB3"/>
    <w:rsid w:val="009B09D7"/>
    <w:rsid w:val="009D35ED"/>
    <w:rsid w:val="00A03CB6"/>
    <w:rsid w:val="00A1364C"/>
    <w:rsid w:val="00A21076"/>
    <w:rsid w:val="00A3739A"/>
    <w:rsid w:val="00A52DAF"/>
    <w:rsid w:val="00A84072"/>
    <w:rsid w:val="00B16570"/>
    <w:rsid w:val="00B44B82"/>
    <w:rsid w:val="00B53320"/>
    <w:rsid w:val="00BC6522"/>
    <w:rsid w:val="00C121D5"/>
    <w:rsid w:val="00C134D9"/>
    <w:rsid w:val="00C17349"/>
    <w:rsid w:val="00C31E08"/>
    <w:rsid w:val="00C351AA"/>
    <w:rsid w:val="00C7253F"/>
    <w:rsid w:val="00CA58C6"/>
    <w:rsid w:val="00D26A05"/>
    <w:rsid w:val="00D80AD0"/>
    <w:rsid w:val="00D97B98"/>
    <w:rsid w:val="00DC671F"/>
    <w:rsid w:val="00DE4DA7"/>
    <w:rsid w:val="00E33B38"/>
    <w:rsid w:val="00E47FE5"/>
    <w:rsid w:val="00E574AF"/>
    <w:rsid w:val="00ED2D6B"/>
    <w:rsid w:val="00F714DA"/>
    <w:rsid w:val="00F9000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uiPriority w:val="99"/>
    <w:rsid w:val="00551C33"/>
    <w:rPr>
      <w:sz w:val="18"/>
      <w:szCs w:val="18"/>
    </w:rPr>
  </w:style>
  <w:style w:type="character" w:styleId="a7">
    <w:name w:val="footnote reference"/>
    <w:aliases w:val="4_G"/>
    <w:basedOn w:val="a0"/>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uiPriority w:val="99"/>
    <w:rsid w:val="00551C33"/>
    <w:rPr>
      <w:sz w:val="18"/>
      <w:szCs w:val="18"/>
    </w:rPr>
  </w:style>
  <w:style w:type="character" w:styleId="a7">
    <w:name w:val="footnote reference"/>
    <w:aliases w:val="4_G"/>
    <w:basedOn w:val="a0"/>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278BB-4E16-462B-972E-86C08C581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2879</Words>
  <Characters>3054</Characters>
  <Application>Microsoft Office Word</Application>
  <DocSecurity>0</DocSecurity>
  <Lines>132</Lines>
  <Paragraphs>71</Paragraphs>
  <ScaleCrop>false</ScaleCrop>
  <Company>DCM</Company>
  <LinksUpToDate>false</LinksUpToDate>
  <CharactersWithSpaces>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1419297</dc:title>
  <dc:subject>CRPD/C/DOM/Q/1</dc:subject>
  <dc:creator>WUJS</dc:creator>
  <cp:keywords/>
  <dc:description/>
  <cp:lastModifiedBy>NIE R.Z</cp:lastModifiedBy>
  <cp:revision>2</cp:revision>
  <cp:lastPrinted>2015-02-05T16:13:00Z</cp:lastPrinted>
  <dcterms:created xsi:type="dcterms:W3CDTF">2015-02-05T16:13:00Z</dcterms:created>
  <dcterms:modified xsi:type="dcterms:W3CDTF">2015-02-05T16:13:00Z</dcterms:modified>
</cp:coreProperties>
</file>