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4448B1" w14:paraId="4D9A8238" w14:textId="77777777" w:rsidTr="00DC18BF">
        <w:trPr>
          <w:trHeight w:hRule="exact" w:val="851"/>
        </w:trPr>
        <w:tc>
          <w:tcPr>
            <w:tcW w:w="1280" w:type="dxa"/>
            <w:tcBorders>
              <w:bottom w:val="single" w:sz="4" w:space="0" w:color="auto"/>
            </w:tcBorders>
          </w:tcPr>
          <w:p w14:paraId="4D8B4A4D" w14:textId="77777777" w:rsidR="00494EB8" w:rsidRPr="004448B1" w:rsidRDefault="00494EB8" w:rsidP="005B4286">
            <w:pPr>
              <w:pStyle w:val="H1GC"/>
            </w:pPr>
          </w:p>
        </w:tc>
        <w:tc>
          <w:tcPr>
            <w:tcW w:w="2273" w:type="dxa"/>
            <w:tcBorders>
              <w:bottom w:val="single" w:sz="4" w:space="0" w:color="auto"/>
            </w:tcBorders>
            <w:vAlign w:val="bottom"/>
          </w:tcPr>
          <w:p w14:paraId="73AE5864" w14:textId="77777777" w:rsidR="00494EB8" w:rsidRPr="004448B1" w:rsidRDefault="00494EB8" w:rsidP="00DC18BF">
            <w:pPr>
              <w:spacing w:after="80" w:line="300" w:lineRule="exact"/>
              <w:rPr>
                <w:rFonts w:ascii="Time New Roman" w:eastAsia="黑体" w:hAnsi="Time New Roman" w:hint="eastAsia"/>
                <w:sz w:val="28"/>
              </w:rPr>
            </w:pPr>
            <w:r w:rsidRPr="004448B1">
              <w:rPr>
                <w:rFonts w:ascii="宋体" w:eastAsia="黑体" w:hAnsi="宋体" w:cs="宋体" w:hint="eastAsia"/>
                <w:sz w:val="28"/>
              </w:rPr>
              <w:t>联</w:t>
            </w:r>
            <w:r w:rsidRPr="004448B1">
              <w:rPr>
                <w:rFonts w:ascii="Time New Roman" w:eastAsia="黑体" w:hAnsi="Time New Roman" w:hint="eastAsia"/>
                <w:sz w:val="28"/>
              </w:rPr>
              <w:t xml:space="preserve"> </w:t>
            </w:r>
            <w:r w:rsidRPr="004448B1">
              <w:rPr>
                <w:rFonts w:ascii="宋体" w:eastAsia="黑体" w:hAnsi="宋体" w:cs="宋体" w:hint="eastAsia"/>
                <w:sz w:val="28"/>
              </w:rPr>
              <w:t>合</w:t>
            </w:r>
            <w:r w:rsidRPr="004448B1">
              <w:rPr>
                <w:rFonts w:ascii="Time New Roman" w:eastAsia="黑体" w:hAnsi="Time New Roman" w:hint="eastAsia"/>
                <w:sz w:val="28"/>
              </w:rPr>
              <w:t xml:space="preserve"> </w:t>
            </w:r>
            <w:r w:rsidRPr="004448B1">
              <w:rPr>
                <w:rFonts w:ascii="宋体" w:eastAsia="黑体" w:hAnsi="宋体" w:cs="宋体" w:hint="eastAsia"/>
                <w:sz w:val="28"/>
              </w:rPr>
              <w:t>国</w:t>
            </w:r>
          </w:p>
        </w:tc>
        <w:tc>
          <w:tcPr>
            <w:tcW w:w="6086" w:type="dxa"/>
            <w:gridSpan w:val="2"/>
            <w:tcBorders>
              <w:bottom w:val="single" w:sz="4" w:space="0" w:color="auto"/>
            </w:tcBorders>
            <w:vAlign w:val="bottom"/>
          </w:tcPr>
          <w:p w14:paraId="0281EE2A" w14:textId="61B6ECC2" w:rsidR="00494EB8" w:rsidRPr="004448B1" w:rsidRDefault="004522E2" w:rsidP="00DC18BF">
            <w:pPr>
              <w:spacing w:line="240" w:lineRule="atLeast"/>
              <w:jc w:val="right"/>
              <w:rPr>
                <w:sz w:val="20"/>
                <w:szCs w:val="21"/>
              </w:rPr>
            </w:pPr>
            <w:r w:rsidRPr="004448B1">
              <w:rPr>
                <w:sz w:val="40"/>
                <w:szCs w:val="21"/>
              </w:rPr>
              <w:t>CAT</w:t>
            </w:r>
            <w:r w:rsidRPr="004448B1">
              <w:rPr>
                <w:sz w:val="20"/>
                <w:szCs w:val="21"/>
              </w:rPr>
              <w:t>/C/MNE/CO/3</w:t>
            </w:r>
          </w:p>
        </w:tc>
      </w:tr>
      <w:tr w:rsidR="00494EB8" w:rsidRPr="004448B1" w14:paraId="6F451996" w14:textId="77777777" w:rsidTr="00DC18BF">
        <w:trPr>
          <w:trHeight w:hRule="exact" w:val="2835"/>
        </w:trPr>
        <w:tc>
          <w:tcPr>
            <w:tcW w:w="1280" w:type="dxa"/>
            <w:tcBorders>
              <w:top w:val="single" w:sz="4" w:space="0" w:color="auto"/>
              <w:bottom w:val="single" w:sz="12" w:space="0" w:color="auto"/>
            </w:tcBorders>
          </w:tcPr>
          <w:p w14:paraId="3B828AB1" w14:textId="77777777" w:rsidR="00494EB8" w:rsidRPr="004448B1" w:rsidRDefault="00494EB8" w:rsidP="00DC18BF">
            <w:pPr>
              <w:spacing w:line="120" w:lineRule="atLeast"/>
              <w:rPr>
                <w:sz w:val="10"/>
                <w:szCs w:val="10"/>
              </w:rPr>
            </w:pPr>
          </w:p>
          <w:p w14:paraId="1A0F8BCF" w14:textId="77777777" w:rsidR="00494EB8" w:rsidRPr="004448B1" w:rsidRDefault="00494EB8" w:rsidP="00DC18BF">
            <w:pPr>
              <w:spacing w:line="120" w:lineRule="atLeast"/>
              <w:rPr>
                <w:sz w:val="10"/>
                <w:szCs w:val="10"/>
              </w:rPr>
            </w:pPr>
            <w:r w:rsidRPr="004448B1">
              <w:rPr>
                <w:rFonts w:hint="eastAsia"/>
                <w:noProof/>
                <w:snapToGrid/>
              </w:rPr>
              <w:drawing>
                <wp:inline distT="0" distB="0" distL="0" distR="0" wp14:anchorId="41D11D83" wp14:editId="0E66118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734011" w14:textId="77777777" w:rsidR="00494EB8" w:rsidRPr="004448B1" w:rsidRDefault="00494EB8" w:rsidP="00DC18BF">
            <w:pPr>
              <w:spacing w:before="320" w:line="240" w:lineRule="exact"/>
              <w:rPr>
                <w:rFonts w:ascii="Time New Roman" w:eastAsia="黑体" w:hAnsi="Time New Roman" w:hint="eastAsia"/>
                <w:sz w:val="32"/>
                <w:szCs w:val="32"/>
              </w:rPr>
            </w:pPr>
            <w:r w:rsidRPr="004448B1">
              <w:rPr>
                <w:rFonts w:ascii="Time New Roman" w:eastAsia="黑体" w:hAnsi="Time New Roman" w:hint="eastAsia"/>
                <w:sz w:val="32"/>
                <w:szCs w:val="32"/>
              </w:rPr>
              <w:t>禁止酷刑和其他残忍、不人道</w:t>
            </w:r>
          </w:p>
          <w:p w14:paraId="1D6DAB0A" w14:textId="77777777" w:rsidR="00494EB8" w:rsidRPr="004448B1" w:rsidRDefault="00494EB8" w:rsidP="00DC18BF">
            <w:pPr>
              <w:spacing w:before="160" w:line="240" w:lineRule="exact"/>
              <w:rPr>
                <w:rFonts w:ascii="Time New Roman" w:eastAsia="黑体" w:hAnsi="Time New Roman" w:hint="eastAsia"/>
                <w:sz w:val="32"/>
                <w:szCs w:val="32"/>
              </w:rPr>
            </w:pPr>
            <w:r w:rsidRPr="004448B1">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3475077" w14:textId="6A49E499" w:rsidR="00494EB8" w:rsidRPr="004448B1" w:rsidRDefault="004522E2" w:rsidP="00DC18BF">
            <w:pPr>
              <w:spacing w:before="240" w:line="240" w:lineRule="atLeast"/>
              <w:rPr>
                <w:sz w:val="20"/>
              </w:rPr>
            </w:pPr>
            <w:r w:rsidRPr="004448B1">
              <w:rPr>
                <w:sz w:val="20"/>
              </w:rPr>
              <w:t>Distr.: General</w:t>
            </w:r>
          </w:p>
          <w:p w14:paraId="31E690B1" w14:textId="55DA519B" w:rsidR="00494EB8" w:rsidRPr="004448B1" w:rsidRDefault="004522E2" w:rsidP="00DC18BF">
            <w:pPr>
              <w:spacing w:line="240" w:lineRule="atLeast"/>
              <w:rPr>
                <w:sz w:val="20"/>
              </w:rPr>
            </w:pPr>
            <w:r w:rsidRPr="004448B1">
              <w:rPr>
                <w:sz w:val="20"/>
              </w:rPr>
              <w:t>2</w:t>
            </w:r>
            <w:r w:rsidR="003C4278" w:rsidRPr="004448B1">
              <w:rPr>
                <w:sz w:val="20"/>
              </w:rPr>
              <w:t xml:space="preserve"> </w:t>
            </w:r>
            <w:r w:rsidRPr="004448B1">
              <w:rPr>
                <w:sz w:val="20"/>
              </w:rPr>
              <w:t>June</w:t>
            </w:r>
            <w:r w:rsidR="003C4278" w:rsidRPr="004448B1">
              <w:rPr>
                <w:sz w:val="20"/>
              </w:rPr>
              <w:t xml:space="preserve"> </w:t>
            </w:r>
            <w:r w:rsidRPr="004448B1">
              <w:rPr>
                <w:sz w:val="20"/>
              </w:rPr>
              <w:t>2</w:t>
            </w:r>
            <w:r w:rsidR="003C4278" w:rsidRPr="004448B1">
              <w:rPr>
                <w:sz w:val="20"/>
              </w:rPr>
              <w:t>0</w:t>
            </w:r>
            <w:r w:rsidRPr="004448B1">
              <w:rPr>
                <w:sz w:val="20"/>
              </w:rPr>
              <w:t>22</w:t>
            </w:r>
          </w:p>
          <w:p w14:paraId="75499743" w14:textId="4858B00D" w:rsidR="00494EB8" w:rsidRPr="004448B1" w:rsidRDefault="004522E2" w:rsidP="00DC18BF">
            <w:pPr>
              <w:spacing w:line="240" w:lineRule="atLeast"/>
              <w:rPr>
                <w:sz w:val="20"/>
              </w:rPr>
            </w:pPr>
            <w:r w:rsidRPr="004448B1">
              <w:rPr>
                <w:sz w:val="20"/>
              </w:rPr>
              <w:t>Chinese</w:t>
            </w:r>
            <w:r w:rsidR="00494EB8" w:rsidRPr="004448B1">
              <w:rPr>
                <w:sz w:val="20"/>
              </w:rPr>
              <w:t xml:space="preserve"> </w:t>
            </w:r>
          </w:p>
          <w:p w14:paraId="233CD1B0" w14:textId="37D8A372" w:rsidR="00494EB8" w:rsidRPr="004448B1" w:rsidRDefault="004522E2" w:rsidP="00DC18BF">
            <w:pPr>
              <w:spacing w:line="240" w:lineRule="atLeast"/>
            </w:pPr>
            <w:r w:rsidRPr="004448B1">
              <w:rPr>
                <w:sz w:val="20"/>
              </w:rPr>
              <w:t>Original: English</w:t>
            </w:r>
          </w:p>
        </w:tc>
      </w:tr>
    </w:tbl>
    <w:p w14:paraId="32863D12" w14:textId="77777777" w:rsidR="003C4278" w:rsidRPr="004448B1" w:rsidRDefault="003C4278" w:rsidP="00B43EB7">
      <w:pPr>
        <w:spacing w:before="120"/>
        <w:rPr>
          <w:rFonts w:ascii="Time New Roman" w:eastAsia="黑体" w:hAnsi="Time New Roman" w:hint="eastAsia"/>
          <w:sz w:val="24"/>
          <w:szCs w:val="24"/>
        </w:rPr>
      </w:pPr>
      <w:r w:rsidRPr="004448B1">
        <w:rPr>
          <w:rFonts w:ascii="Time New Roman" w:eastAsia="黑体" w:hAnsi="Time New Roman" w:hint="eastAsia"/>
          <w:sz w:val="24"/>
          <w:szCs w:val="24"/>
        </w:rPr>
        <w:t>禁止酷刑委员会</w:t>
      </w:r>
    </w:p>
    <w:p w14:paraId="62243584" w14:textId="77777777" w:rsidR="003C4278" w:rsidRPr="004448B1" w:rsidRDefault="003C4278" w:rsidP="00082DC1">
      <w:pPr>
        <w:pStyle w:val="HChGC"/>
        <w:rPr>
          <w:lang w:val="en-GB"/>
        </w:rPr>
      </w:pPr>
      <w:r w:rsidRPr="004448B1">
        <w:rPr>
          <w:lang w:val="en-GB"/>
        </w:rPr>
        <w:tab/>
      </w:r>
      <w:r w:rsidRPr="004448B1">
        <w:rPr>
          <w:lang w:val="en-GB"/>
        </w:rPr>
        <w:tab/>
      </w:r>
      <w:r w:rsidRPr="004448B1">
        <w:rPr>
          <w:rFonts w:hint="eastAsia"/>
          <w:lang w:val="en-GB"/>
        </w:rPr>
        <w:t>关于黑山第三次定期报告的结论性意见</w:t>
      </w:r>
      <w:r w:rsidRPr="004448B1">
        <w:rPr>
          <w:bCs/>
          <w:lang w:val="en-GB"/>
        </w:rPr>
        <w:footnoteReference w:customMarkFollows="1" w:id="2"/>
        <w:t>*</w:t>
      </w:r>
    </w:p>
    <w:p w14:paraId="2225F839" w14:textId="0CBD21BE" w:rsidR="003C4278" w:rsidRPr="003C4278" w:rsidRDefault="004522E2" w:rsidP="003C4278">
      <w:pPr>
        <w:pStyle w:val="SingleTxtGC"/>
        <w:rPr>
          <w:b/>
        </w:rPr>
      </w:pPr>
      <w:r w:rsidRPr="004448B1">
        <w:rPr>
          <w:lang w:val="en-GB"/>
        </w:rPr>
        <w:t>1.</w:t>
      </w:r>
      <w:r w:rsidR="003C4278" w:rsidRPr="003C4278">
        <w:rPr>
          <w:lang w:val="en-GB"/>
        </w:rPr>
        <w:tab/>
      </w:r>
      <w:r w:rsidR="003C4278" w:rsidRPr="003C4278">
        <w:rPr>
          <w:rFonts w:hint="eastAsia"/>
          <w:lang w:val="en-GB"/>
        </w:rPr>
        <w:t>禁止酷刑委员会在</w:t>
      </w:r>
      <w:r w:rsidRPr="004448B1">
        <w:rPr>
          <w:lang w:val="en-GB"/>
        </w:rPr>
        <w:t>2</w:t>
      </w:r>
      <w:r w:rsidR="003C4278" w:rsidRPr="003C4278">
        <w:rPr>
          <w:lang w:val="en-GB"/>
        </w:rPr>
        <w:t>0</w:t>
      </w:r>
      <w:r w:rsidRPr="004448B1">
        <w:rPr>
          <w:lang w:val="en-GB"/>
        </w:rPr>
        <w:t>22</w:t>
      </w:r>
      <w:r w:rsidR="003C4278" w:rsidRPr="003C4278">
        <w:rPr>
          <w:rFonts w:hint="eastAsia"/>
          <w:lang w:val="en-GB"/>
        </w:rPr>
        <w:t>年</w:t>
      </w:r>
      <w:r w:rsidRPr="004448B1">
        <w:rPr>
          <w:lang w:val="en-GB"/>
        </w:rPr>
        <w:t>4</w:t>
      </w:r>
      <w:r w:rsidR="003C4278" w:rsidRPr="003C4278">
        <w:rPr>
          <w:rFonts w:hint="eastAsia"/>
          <w:lang w:val="en-GB"/>
        </w:rPr>
        <w:t>月</w:t>
      </w:r>
      <w:r w:rsidRPr="004448B1">
        <w:rPr>
          <w:lang w:val="en-GB"/>
        </w:rPr>
        <w:t>27</w:t>
      </w:r>
      <w:r w:rsidR="003C4278" w:rsidRPr="003C4278">
        <w:rPr>
          <w:rFonts w:hint="eastAsia"/>
          <w:lang w:val="en-GB"/>
        </w:rPr>
        <w:t>日和</w:t>
      </w:r>
      <w:r w:rsidRPr="004448B1">
        <w:rPr>
          <w:lang w:val="en-GB"/>
        </w:rPr>
        <w:t>28</w:t>
      </w:r>
      <w:r w:rsidR="003C4278" w:rsidRPr="003C4278">
        <w:rPr>
          <w:rFonts w:hint="eastAsia"/>
          <w:lang w:val="en-GB"/>
        </w:rPr>
        <w:t>日举行的第</w:t>
      </w:r>
      <w:r w:rsidRPr="004448B1">
        <w:rPr>
          <w:lang w:val="en-GB"/>
        </w:rPr>
        <w:t>1889</w:t>
      </w:r>
      <w:r w:rsidR="003C4278" w:rsidRPr="003C4278">
        <w:rPr>
          <w:rFonts w:hint="eastAsia"/>
          <w:lang w:val="en-GB"/>
        </w:rPr>
        <w:t>和第</w:t>
      </w:r>
      <w:r w:rsidRPr="004448B1">
        <w:rPr>
          <w:lang w:val="en-GB"/>
        </w:rPr>
        <w:t>1892</w:t>
      </w:r>
      <w:r w:rsidR="003C4278" w:rsidRPr="003C4278">
        <w:rPr>
          <w:rFonts w:hint="eastAsia"/>
          <w:lang w:val="en-GB"/>
        </w:rPr>
        <w:t>次会议</w:t>
      </w:r>
      <w:r w:rsidR="004448B1" w:rsidRPr="003C4278">
        <w:rPr>
          <w:vertAlign w:val="superscript"/>
          <w:lang w:val="en-GB"/>
        </w:rPr>
        <w:footnoteReference w:id="3"/>
      </w:r>
      <w:r w:rsidR="004448B1" w:rsidRPr="004448B1">
        <w:rPr>
          <w:lang w:val="en-GB"/>
        </w:rPr>
        <w:t xml:space="preserve"> </w:t>
      </w:r>
      <w:r w:rsidR="003C4278" w:rsidRPr="003C4278">
        <w:rPr>
          <w:rFonts w:hint="eastAsia"/>
          <w:lang w:val="en-GB"/>
        </w:rPr>
        <w:t>上审议了黑山的第三次定期报告</w:t>
      </w:r>
      <w:r w:rsidRPr="004448B1">
        <w:rPr>
          <w:rFonts w:hint="eastAsia"/>
          <w:lang w:val="en-GB"/>
        </w:rPr>
        <w:t>，</w:t>
      </w:r>
      <w:r w:rsidR="004448B1" w:rsidRPr="003C4278">
        <w:rPr>
          <w:vertAlign w:val="superscript"/>
          <w:lang w:val="en-GB"/>
        </w:rPr>
        <w:footnoteReference w:id="4"/>
      </w:r>
      <w:r w:rsidR="004448B1" w:rsidRPr="004448B1">
        <w:rPr>
          <w:lang w:val="en-GB"/>
        </w:rPr>
        <w:t xml:space="preserve"> </w:t>
      </w:r>
      <w:r w:rsidR="003C4278" w:rsidRPr="003C4278">
        <w:rPr>
          <w:rFonts w:hint="eastAsia"/>
          <w:lang w:val="en-GB"/>
        </w:rPr>
        <w:t>并在</w:t>
      </w:r>
      <w:r w:rsidRPr="004448B1">
        <w:rPr>
          <w:lang w:val="en-GB"/>
        </w:rPr>
        <w:t>2</w:t>
      </w:r>
      <w:r w:rsidR="003C4278" w:rsidRPr="003C4278">
        <w:rPr>
          <w:lang w:val="en-GB"/>
        </w:rPr>
        <w:t>0</w:t>
      </w:r>
      <w:r w:rsidRPr="004448B1">
        <w:rPr>
          <w:lang w:val="en-GB"/>
        </w:rPr>
        <w:t>22</w:t>
      </w:r>
      <w:r w:rsidR="003C4278" w:rsidRPr="003C4278">
        <w:rPr>
          <w:rFonts w:hint="eastAsia"/>
          <w:lang w:val="en-GB"/>
        </w:rPr>
        <w:t>年</w:t>
      </w:r>
      <w:r w:rsidRPr="004448B1">
        <w:rPr>
          <w:lang w:val="en-GB"/>
        </w:rPr>
        <w:t>5</w:t>
      </w:r>
      <w:r w:rsidR="003C4278" w:rsidRPr="003C4278">
        <w:rPr>
          <w:rFonts w:hint="eastAsia"/>
          <w:lang w:val="en-GB"/>
        </w:rPr>
        <w:t>月</w:t>
      </w:r>
      <w:r w:rsidRPr="004448B1">
        <w:rPr>
          <w:lang w:val="en-GB"/>
        </w:rPr>
        <w:t>1</w:t>
      </w:r>
      <w:r w:rsidR="003C4278" w:rsidRPr="003C4278">
        <w:rPr>
          <w:lang w:val="en-GB"/>
        </w:rPr>
        <w:t>0</w:t>
      </w:r>
      <w:r w:rsidR="003C4278" w:rsidRPr="003C4278">
        <w:rPr>
          <w:rFonts w:hint="eastAsia"/>
          <w:lang w:val="en-GB"/>
        </w:rPr>
        <w:t>日举行的第</w:t>
      </w:r>
      <w:r w:rsidRPr="004448B1">
        <w:rPr>
          <w:lang w:val="en-GB"/>
        </w:rPr>
        <w:t>19</w:t>
      </w:r>
      <w:r w:rsidR="003C4278" w:rsidRPr="003C4278">
        <w:rPr>
          <w:lang w:val="en-GB"/>
        </w:rPr>
        <w:t>0</w:t>
      </w:r>
      <w:r w:rsidRPr="004448B1">
        <w:rPr>
          <w:lang w:val="en-GB"/>
        </w:rPr>
        <w:t>5</w:t>
      </w:r>
      <w:r w:rsidR="003C4278" w:rsidRPr="003C4278">
        <w:rPr>
          <w:rFonts w:hint="eastAsia"/>
          <w:lang w:val="en-GB"/>
        </w:rPr>
        <w:t>次会议上通过了本结论性意见。</w:t>
      </w:r>
    </w:p>
    <w:p w14:paraId="25B0726F" w14:textId="5D73974D" w:rsidR="003C4278" w:rsidRPr="004448B1" w:rsidRDefault="003C4278" w:rsidP="00082DC1">
      <w:pPr>
        <w:pStyle w:val="H1GC"/>
        <w:rPr>
          <w:lang w:val="en-GB"/>
        </w:rPr>
      </w:pPr>
      <w:r w:rsidRPr="004448B1">
        <w:rPr>
          <w:lang w:val="en-GB"/>
        </w:rPr>
        <w:tab/>
      </w:r>
      <w:r w:rsidR="004522E2" w:rsidRPr="004448B1">
        <w:rPr>
          <w:lang w:val="en-GB"/>
        </w:rPr>
        <w:t>A</w:t>
      </w:r>
      <w:r w:rsidRPr="004448B1">
        <w:rPr>
          <w:lang w:val="en-GB"/>
        </w:rPr>
        <w:t>.</w:t>
      </w:r>
      <w:r w:rsidRPr="004448B1">
        <w:rPr>
          <w:lang w:val="en-GB"/>
        </w:rPr>
        <w:tab/>
      </w:r>
      <w:r w:rsidRPr="004448B1">
        <w:rPr>
          <w:rFonts w:hint="eastAsia"/>
          <w:lang w:val="en-GB"/>
        </w:rPr>
        <w:t>导言</w:t>
      </w:r>
    </w:p>
    <w:p w14:paraId="7D22C9FD" w14:textId="578FE467" w:rsidR="003C4278" w:rsidRPr="003C4278" w:rsidRDefault="004522E2" w:rsidP="003C4278">
      <w:pPr>
        <w:pStyle w:val="SingleTxtGC"/>
        <w:rPr>
          <w:lang w:val="en-GB"/>
        </w:rPr>
      </w:pPr>
      <w:r w:rsidRPr="004448B1">
        <w:rPr>
          <w:lang w:val="en-GB"/>
        </w:rPr>
        <w:t>2.</w:t>
      </w:r>
      <w:r w:rsidR="003C4278" w:rsidRPr="003C4278">
        <w:rPr>
          <w:lang w:val="en-GB"/>
        </w:rPr>
        <w:tab/>
      </w:r>
      <w:r w:rsidR="003C4278" w:rsidRPr="003C4278">
        <w:rPr>
          <w:rFonts w:hint="eastAsia"/>
          <w:lang w:val="en-GB"/>
        </w:rPr>
        <w:t>委员会赞赏缔约国根据简化报告程序提交定期报告</w:t>
      </w:r>
      <w:r w:rsidRPr="004448B1">
        <w:rPr>
          <w:rFonts w:hint="eastAsia"/>
          <w:lang w:val="en-GB"/>
        </w:rPr>
        <w:t>，</w:t>
      </w:r>
      <w:r w:rsidR="003C4278" w:rsidRPr="003C4278">
        <w:rPr>
          <w:rFonts w:hint="eastAsia"/>
          <w:lang w:val="en-GB"/>
        </w:rPr>
        <w:t>这样做改善了缔约国与委员会之间的合作</w:t>
      </w:r>
      <w:r w:rsidRPr="004448B1">
        <w:rPr>
          <w:rFonts w:hint="eastAsia"/>
          <w:lang w:val="en-GB"/>
        </w:rPr>
        <w:t>，</w:t>
      </w:r>
      <w:r w:rsidR="003C4278" w:rsidRPr="003C4278">
        <w:rPr>
          <w:rFonts w:hint="eastAsia"/>
          <w:lang w:val="en-GB"/>
        </w:rPr>
        <w:t>使审查报告和与代表团的对话成为重点。</w:t>
      </w:r>
    </w:p>
    <w:p w14:paraId="3AABDB8F" w14:textId="0C78EE9E" w:rsidR="003C4278" w:rsidRPr="003C4278" w:rsidRDefault="004522E2" w:rsidP="003C4278">
      <w:pPr>
        <w:pStyle w:val="SingleTxtGC"/>
        <w:rPr>
          <w:lang w:val="en-GB"/>
        </w:rPr>
      </w:pPr>
      <w:r w:rsidRPr="004448B1">
        <w:rPr>
          <w:lang w:val="en-GB"/>
        </w:rPr>
        <w:t>3.</w:t>
      </w:r>
      <w:r w:rsidR="003C4278" w:rsidRPr="003C4278">
        <w:rPr>
          <w:lang w:val="en-GB"/>
        </w:rPr>
        <w:tab/>
      </w:r>
      <w:r w:rsidR="003C4278" w:rsidRPr="003C4278">
        <w:rPr>
          <w:rFonts w:hint="eastAsia"/>
          <w:lang w:val="en-GB"/>
        </w:rPr>
        <w:t>委员会赞赏与缔约国代表团进行的对话</w:t>
      </w:r>
      <w:r w:rsidRPr="004448B1">
        <w:rPr>
          <w:rFonts w:hint="eastAsia"/>
          <w:lang w:val="en-GB"/>
        </w:rPr>
        <w:t>，</w:t>
      </w:r>
      <w:r w:rsidR="003C4278" w:rsidRPr="003C4278">
        <w:rPr>
          <w:rFonts w:hint="eastAsia"/>
          <w:lang w:val="en-GB"/>
        </w:rPr>
        <w:t>以及就委员会提出的关切问题提供的补充资料和解释。</w:t>
      </w:r>
    </w:p>
    <w:p w14:paraId="6E12BF1C" w14:textId="619C49D8" w:rsidR="003C4278" w:rsidRPr="004448B1" w:rsidRDefault="003C4278" w:rsidP="00082DC1">
      <w:pPr>
        <w:pStyle w:val="H1GC"/>
        <w:rPr>
          <w:lang w:val="en-GB"/>
        </w:rPr>
      </w:pPr>
      <w:r w:rsidRPr="004448B1">
        <w:rPr>
          <w:lang w:val="en-GB"/>
        </w:rPr>
        <w:tab/>
      </w:r>
      <w:r w:rsidR="004522E2" w:rsidRPr="004448B1">
        <w:rPr>
          <w:lang w:val="en-GB"/>
        </w:rPr>
        <w:t>B</w:t>
      </w:r>
      <w:r w:rsidRPr="004448B1">
        <w:rPr>
          <w:lang w:val="en-GB"/>
        </w:rPr>
        <w:t>.</w:t>
      </w:r>
      <w:r w:rsidRPr="004448B1">
        <w:rPr>
          <w:lang w:val="en-GB"/>
        </w:rPr>
        <w:tab/>
      </w:r>
      <w:r w:rsidRPr="004448B1">
        <w:rPr>
          <w:rFonts w:hint="eastAsia"/>
          <w:lang w:val="en-GB"/>
        </w:rPr>
        <w:t>积极方面</w:t>
      </w:r>
    </w:p>
    <w:p w14:paraId="603A7DEC" w14:textId="5CF4BEAB" w:rsidR="003C4278" w:rsidRPr="003C4278" w:rsidRDefault="004522E2" w:rsidP="003C4278">
      <w:pPr>
        <w:pStyle w:val="SingleTxtGC"/>
        <w:rPr>
          <w:lang w:val="en-GB"/>
        </w:rPr>
      </w:pPr>
      <w:r w:rsidRPr="004448B1">
        <w:rPr>
          <w:lang w:val="en-GB"/>
        </w:rPr>
        <w:t>4.</w:t>
      </w:r>
      <w:r w:rsidR="003C4278" w:rsidRPr="003C4278">
        <w:rPr>
          <w:lang w:val="en-GB"/>
        </w:rPr>
        <w:tab/>
      </w:r>
      <w:r w:rsidR="003C4278" w:rsidRPr="003C4278">
        <w:rPr>
          <w:rFonts w:hint="eastAsia"/>
          <w:lang w:val="en-GB"/>
        </w:rPr>
        <w:t>委员会欢迎缔约国在《公约》相关领域采取以下立法、行政和体制措施</w:t>
      </w:r>
      <w:r w:rsidRPr="004448B1">
        <w:rPr>
          <w:rFonts w:hint="eastAsia"/>
          <w:lang w:val="en-GB"/>
        </w:rPr>
        <w:t>：</w:t>
      </w:r>
    </w:p>
    <w:p w14:paraId="3EFD9E2D" w14:textId="5F82E60A" w:rsidR="003C4278" w:rsidRPr="003C4278" w:rsidRDefault="003C4278" w:rsidP="003C4278">
      <w:pPr>
        <w:pStyle w:val="SingleTxtGC"/>
        <w:rPr>
          <w:lang w:val="en-GB"/>
        </w:rPr>
      </w:pPr>
      <w:r w:rsidRPr="003C4278">
        <w:rPr>
          <w:lang w:val="en-GB"/>
        </w:rPr>
        <w:tab/>
      </w:r>
      <w:r w:rsidR="004522E2" w:rsidRPr="004448B1">
        <w:rPr>
          <w:lang w:val="en-GB"/>
        </w:rPr>
        <w:t>(a)</w:t>
      </w:r>
      <w:r w:rsidRPr="003C4278">
        <w:rPr>
          <w:lang w:val="en-GB"/>
        </w:rPr>
        <w:tab/>
      </w:r>
      <w:r w:rsidR="004522E2" w:rsidRPr="004448B1">
        <w:rPr>
          <w:lang w:val="en-GB"/>
        </w:rPr>
        <w:t>2</w:t>
      </w:r>
      <w:r w:rsidRPr="003C4278">
        <w:rPr>
          <w:lang w:val="en-GB"/>
        </w:rPr>
        <w:t>0</w:t>
      </w:r>
      <w:r w:rsidR="004522E2" w:rsidRPr="004448B1">
        <w:rPr>
          <w:lang w:val="en-GB"/>
        </w:rPr>
        <w:t>21</w:t>
      </w:r>
      <w:r w:rsidRPr="003C4278">
        <w:rPr>
          <w:rFonts w:hint="eastAsia"/>
          <w:lang w:val="en-GB"/>
        </w:rPr>
        <w:t>年</w:t>
      </w:r>
      <w:r w:rsidR="004522E2" w:rsidRPr="004448B1">
        <w:rPr>
          <w:lang w:val="en-GB"/>
        </w:rPr>
        <w:t>12</w:t>
      </w:r>
      <w:r w:rsidRPr="003C4278">
        <w:rPr>
          <w:rFonts w:hint="eastAsia"/>
          <w:lang w:val="en-GB"/>
        </w:rPr>
        <w:t>月通过的《刑法》修正案</w:t>
      </w:r>
      <w:r w:rsidR="004522E2" w:rsidRPr="004448B1">
        <w:rPr>
          <w:rFonts w:hint="eastAsia"/>
          <w:lang w:val="en-GB"/>
        </w:rPr>
        <w:t>，</w:t>
      </w:r>
      <w:r w:rsidRPr="003C4278">
        <w:rPr>
          <w:rFonts w:hint="eastAsia"/>
          <w:lang w:val="en-GB"/>
        </w:rPr>
        <w:t>对家庭暴力和大家庭暴力刑事犯罪规定了更严格的刑罚</w:t>
      </w:r>
      <w:r w:rsidR="004522E2" w:rsidRPr="004448B1">
        <w:rPr>
          <w:rFonts w:hint="eastAsia"/>
          <w:lang w:val="en-GB"/>
        </w:rPr>
        <w:t>；</w:t>
      </w:r>
    </w:p>
    <w:p w14:paraId="22A9FD37" w14:textId="577526CA" w:rsidR="003C4278" w:rsidRPr="003C4278" w:rsidRDefault="003C4278" w:rsidP="003C4278">
      <w:pPr>
        <w:pStyle w:val="SingleTxtGC"/>
        <w:rPr>
          <w:lang w:val="en-GB"/>
        </w:rPr>
      </w:pPr>
      <w:r w:rsidRPr="003C4278">
        <w:rPr>
          <w:lang w:val="en-GB"/>
        </w:rPr>
        <w:tab/>
      </w:r>
      <w:r w:rsidR="004522E2" w:rsidRPr="004448B1">
        <w:rPr>
          <w:lang w:val="en-GB"/>
        </w:rPr>
        <w:t>(b)</w:t>
      </w:r>
      <w:r w:rsidRPr="003C4278">
        <w:rPr>
          <w:lang w:val="en-GB"/>
        </w:rPr>
        <w:tab/>
      </w:r>
      <w:r w:rsidR="004522E2" w:rsidRPr="004448B1">
        <w:rPr>
          <w:lang w:val="en-GB"/>
        </w:rPr>
        <w:t>2</w:t>
      </w:r>
      <w:r w:rsidRPr="003C4278">
        <w:rPr>
          <w:lang w:val="en-GB"/>
        </w:rPr>
        <w:t>0</w:t>
      </w:r>
      <w:r w:rsidR="004522E2" w:rsidRPr="004448B1">
        <w:rPr>
          <w:lang w:val="en-GB"/>
        </w:rPr>
        <w:t>21</w:t>
      </w:r>
      <w:r w:rsidRPr="003C4278">
        <w:rPr>
          <w:rFonts w:hint="eastAsia"/>
          <w:lang w:val="en-GB"/>
        </w:rPr>
        <w:t>年</w:t>
      </w:r>
      <w:r w:rsidR="004522E2" w:rsidRPr="004448B1">
        <w:rPr>
          <w:lang w:val="en-GB"/>
        </w:rPr>
        <w:t>12</w:t>
      </w:r>
      <w:r w:rsidRPr="003C4278">
        <w:rPr>
          <w:rFonts w:hint="eastAsia"/>
          <w:lang w:val="en-GB"/>
        </w:rPr>
        <w:t>月通过了《刑法》修正案</w:t>
      </w:r>
      <w:r w:rsidR="004522E2" w:rsidRPr="004448B1">
        <w:rPr>
          <w:rFonts w:hint="eastAsia"/>
          <w:lang w:val="en-GB"/>
        </w:rPr>
        <w:t>，</w:t>
      </w:r>
      <w:r w:rsidRPr="003C4278">
        <w:rPr>
          <w:rFonts w:hint="eastAsia"/>
          <w:lang w:val="en-GB"/>
        </w:rPr>
        <w:t>对危害记者安全的案件规定了更严厉的惩罚</w:t>
      </w:r>
      <w:r w:rsidR="004522E2" w:rsidRPr="004448B1">
        <w:rPr>
          <w:rFonts w:hint="eastAsia"/>
          <w:lang w:val="en-GB"/>
        </w:rPr>
        <w:t>；</w:t>
      </w:r>
    </w:p>
    <w:p w14:paraId="6E63EACA" w14:textId="2D29BB76" w:rsidR="003C4278" w:rsidRPr="003C4278" w:rsidRDefault="003C4278" w:rsidP="003C4278">
      <w:pPr>
        <w:pStyle w:val="SingleTxtGC"/>
        <w:rPr>
          <w:lang w:val="en-GB"/>
        </w:rPr>
      </w:pPr>
      <w:r w:rsidRPr="003C4278">
        <w:rPr>
          <w:lang w:val="en-GB"/>
        </w:rPr>
        <w:tab/>
      </w:r>
      <w:r w:rsidR="004522E2" w:rsidRPr="004448B1">
        <w:rPr>
          <w:lang w:val="en-GB"/>
        </w:rPr>
        <w:t>(c)</w:t>
      </w:r>
      <w:r w:rsidRPr="003C4278">
        <w:rPr>
          <w:lang w:val="en-GB"/>
        </w:rPr>
        <w:tab/>
      </w:r>
      <w:r w:rsidR="004522E2" w:rsidRPr="004448B1">
        <w:rPr>
          <w:lang w:val="en-GB"/>
        </w:rPr>
        <w:t>2</w:t>
      </w:r>
      <w:r w:rsidRPr="003C4278">
        <w:rPr>
          <w:lang w:val="en-GB"/>
        </w:rPr>
        <w:t>0</w:t>
      </w:r>
      <w:r w:rsidR="004522E2" w:rsidRPr="004448B1">
        <w:rPr>
          <w:lang w:val="en-GB"/>
        </w:rPr>
        <w:t>17</w:t>
      </w:r>
      <w:r w:rsidRPr="003C4278">
        <w:rPr>
          <w:rFonts w:hint="eastAsia"/>
          <w:lang w:val="en-GB"/>
        </w:rPr>
        <w:t>年通过了《刑法》修正案</w:t>
      </w:r>
      <w:r w:rsidR="004522E2" w:rsidRPr="004448B1">
        <w:rPr>
          <w:rFonts w:hint="eastAsia"/>
          <w:lang w:val="en-GB"/>
        </w:rPr>
        <w:t>，</w:t>
      </w:r>
      <w:r w:rsidRPr="003C4278">
        <w:rPr>
          <w:rFonts w:hint="eastAsia"/>
          <w:lang w:val="en-GB"/>
        </w:rPr>
        <w:t>以确保按照欧洲委员会《预防和打击暴力侵害妇女行为及家庭暴力公约》</w:t>
      </w:r>
      <w:r w:rsidR="004522E2" w:rsidRPr="004448B1">
        <w:rPr>
          <w:lang w:val="en-GB"/>
        </w:rPr>
        <w:t>(</w:t>
      </w:r>
      <w:r w:rsidRPr="003C4278">
        <w:rPr>
          <w:rFonts w:hint="eastAsia"/>
          <w:lang w:val="en-GB"/>
        </w:rPr>
        <w:t>《伊斯坦布尔公约》</w:t>
      </w:r>
      <w:r w:rsidR="004522E2" w:rsidRPr="004448B1">
        <w:rPr>
          <w:lang w:val="en-GB"/>
        </w:rPr>
        <w:t>)</w:t>
      </w:r>
      <w:r w:rsidRPr="003C4278">
        <w:rPr>
          <w:rFonts w:hint="eastAsia"/>
          <w:lang w:val="en-GB"/>
        </w:rPr>
        <w:t>的要求</w:t>
      </w:r>
      <w:r w:rsidR="004522E2" w:rsidRPr="004448B1">
        <w:rPr>
          <w:rFonts w:hint="eastAsia"/>
          <w:lang w:val="en-GB"/>
        </w:rPr>
        <w:t>，</w:t>
      </w:r>
      <w:r w:rsidRPr="003C4278">
        <w:rPr>
          <w:rFonts w:hint="eastAsia"/>
          <w:lang w:val="en-GB"/>
        </w:rPr>
        <w:t>将某些类型的暴力侵害妇女行为</w:t>
      </w:r>
      <w:r w:rsidR="004448B1" w:rsidRPr="004448B1">
        <w:rPr>
          <w:rFonts w:hint="eastAsia"/>
          <w:spacing w:val="-50"/>
          <w:lang w:val="en-GB"/>
        </w:rPr>
        <w:t>―</w:t>
      </w:r>
      <w:r w:rsidR="004448B1" w:rsidRPr="004448B1">
        <w:rPr>
          <w:rFonts w:hint="eastAsia"/>
          <w:spacing w:val="-40"/>
          <w:lang w:val="en-GB"/>
        </w:rPr>
        <w:t>―</w:t>
      </w:r>
      <w:r w:rsidR="004448B1" w:rsidRPr="004448B1">
        <w:rPr>
          <w:lang w:val="en-GB"/>
        </w:rPr>
        <w:t xml:space="preserve"> </w:t>
      </w:r>
      <w:r w:rsidRPr="003C4278">
        <w:rPr>
          <w:rFonts w:hint="eastAsia"/>
          <w:lang w:val="en-GB"/>
        </w:rPr>
        <w:t>盯梢骚扰、切割女性生殖器和强迫绝育</w:t>
      </w:r>
      <w:r w:rsidR="004448B1" w:rsidRPr="004448B1">
        <w:rPr>
          <w:rFonts w:hint="eastAsia"/>
          <w:spacing w:val="-50"/>
          <w:lang w:val="en-GB"/>
        </w:rPr>
        <w:t>―</w:t>
      </w:r>
      <w:r w:rsidR="004448B1" w:rsidRPr="004448B1">
        <w:rPr>
          <w:rFonts w:hint="eastAsia"/>
          <w:lang w:val="en-GB"/>
        </w:rPr>
        <w:t>―</w:t>
      </w:r>
      <w:r w:rsidRPr="003C4278">
        <w:rPr>
          <w:rFonts w:hint="eastAsia"/>
          <w:lang w:val="en-GB"/>
        </w:rPr>
        <w:t>定为刑事犯罪</w:t>
      </w:r>
      <w:r w:rsidR="004522E2" w:rsidRPr="004448B1">
        <w:rPr>
          <w:rFonts w:hint="eastAsia"/>
          <w:lang w:val="en-GB"/>
        </w:rPr>
        <w:t>；</w:t>
      </w:r>
    </w:p>
    <w:p w14:paraId="0A332FFC" w14:textId="07B0551E" w:rsidR="003C4278" w:rsidRPr="003C4278" w:rsidRDefault="003C4278" w:rsidP="003C4278">
      <w:pPr>
        <w:pStyle w:val="SingleTxtGC"/>
        <w:rPr>
          <w:lang w:val="en-GB"/>
        </w:rPr>
      </w:pPr>
      <w:r w:rsidRPr="003C4278">
        <w:rPr>
          <w:lang w:val="en-GB"/>
        </w:rPr>
        <w:lastRenderedPageBreak/>
        <w:tab/>
      </w:r>
      <w:r w:rsidR="004522E2" w:rsidRPr="004448B1">
        <w:rPr>
          <w:lang w:val="en-GB"/>
        </w:rPr>
        <w:t>(d)</w:t>
      </w:r>
      <w:r w:rsidRPr="003C4278">
        <w:rPr>
          <w:lang w:val="en-GB"/>
        </w:rPr>
        <w:tab/>
      </w:r>
      <w:r w:rsidRPr="003C4278">
        <w:rPr>
          <w:rFonts w:hint="eastAsia"/>
          <w:lang w:val="en-GB"/>
        </w:rPr>
        <w:t>根据委员会的建议</w:t>
      </w:r>
      <w:r w:rsidR="004522E2" w:rsidRPr="004448B1">
        <w:rPr>
          <w:rFonts w:hint="eastAsia"/>
          <w:lang w:val="en-GB"/>
        </w:rPr>
        <w:t>，</w:t>
      </w:r>
      <w:r w:rsidR="004448B1" w:rsidRPr="003C4278">
        <w:rPr>
          <w:vertAlign w:val="superscript"/>
          <w:lang w:val="en-GB"/>
        </w:rPr>
        <w:footnoteReference w:id="5"/>
      </w:r>
      <w:r w:rsidR="004448B1" w:rsidRPr="004448B1">
        <w:rPr>
          <w:lang w:val="en-GB"/>
        </w:rPr>
        <w:t xml:space="preserve"> </w:t>
      </w:r>
      <w:r w:rsidR="004522E2" w:rsidRPr="004448B1">
        <w:rPr>
          <w:lang w:val="en-GB"/>
        </w:rPr>
        <w:t>2</w:t>
      </w:r>
      <w:r w:rsidRPr="003C4278">
        <w:rPr>
          <w:lang w:val="en-GB"/>
        </w:rPr>
        <w:t>0</w:t>
      </w:r>
      <w:r w:rsidR="004522E2" w:rsidRPr="004448B1">
        <w:rPr>
          <w:lang w:val="en-GB"/>
        </w:rPr>
        <w:t>16</w:t>
      </w:r>
      <w:r w:rsidRPr="003C4278">
        <w:rPr>
          <w:rFonts w:hint="eastAsia"/>
          <w:lang w:val="en-GB"/>
        </w:rPr>
        <w:t>年对《家庭法》进行了修正</w:t>
      </w:r>
      <w:r w:rsidR="004522E2" w:rsidRPr="004448B1">
        <w:rPr>
          <w:rFonts w:hint="eastAsia"/>
          <w:lang w:val="en-GB"/>
        </w:rPr>
        <w:t>，</w:t>
      </w:r>
      <w:r w:rsidRPr="003C4278">
        <w:rPr>
          <w:rFonts w:hint="eastAsia"/>
          <w:lang w:val="en-GB"/>
        </w:rPr>
        <w:t>其中纳入了禁止一切形式暴力侵害儿童行为</w:t>
      </w:r>
      <w:r w:rsidR="004522E2" w:rsidRPr="004448B1">
        <w:rPr>
          <w:rFonts w:hint="eastAsia"/>
          <w:lang w:val="en-GB"/>
        </w:rPr>
        <w:t>，</w:t>
      </w:r>
      <w:r w:rsidRPr="003C4278">
        <w:rPr>
          <w:rFonts w:hint="eastAsia"/>
          <w:lang w:val="en-GB"/>
        </w:rPr>
        <w:t>包括禁止在任何场合体罚儿童的规定</w:t>
      </w:r>
      <w:r w:rsidR="004522E2" w:rsidRPr="004448B1">
        <w:rPr>
          <w:rFonts w:hint="eastAsia"/>
          <w:lang w:val="en-GB"/>
        </w:rPr>
        <w:t>；</w:t>
      </w:r>
    </w:p>
    <w:p w14:paraId="68C49FE6" w14:textId="0F56D085" w:rsidR="003C4278" w:rsidRPr="003C4278" w:rsidRDefault="003C4278" w:rsidP="003C4278">
      <w:pPr>
        <w:pStyle w:val="SingleTxtGC"/>
        <w:rPr>
          <w:lang w:val="en-GB"/>
        </w:rPr>
      </w:pPr>
      <w:r w:rsidRPr="003C4278">
        <w:rPr>
          <w:lang w:val="en-GB"/>
        </w:rPr>
        <w:tab/>
      </w:r>
      <w:r w:rsidR="004522E2" w:rsidRPr="004448B1">
        <w:rPr>
          <w:lang w:val="en-GB"/>
        </w:rPr>
        <w:t>(e)</w:t>
      </w:r>
      <w:r w:rsidRPr="003C4278">
        <w:rPr>
          <w:lang w:val="en-GB"/>
        </w:rPr>
        <w:tab/>
      </w:r>
      <w:r w:rsidRPr="003C4278">
        <w:rPr>
          <w:rFonts w:hint="eastAsia"/>
          <w:lang w:val="en-GB"/>
        </w:rPr>
        <w:t>通过了</w:t>
      </w:r>
      <w:r w:rsidR="004522E2" w:rsidRPr="004448B1">
        <w:rPr>
          <w:lang w:val="en-GB"/>
        </w:rPr>
        <w:t>2</w:t>
      </w:r>
      <w:r w:rsidRPr="003C4278">
        <w:rPr>
          <w:lang w:val="en-GB"/>
        </w:rPr>
        <w:t>0</w:t>
      </w:r>
      <w:r w:rsidR="004522E2" w:rsidRPr="004448B1">
        <w:rPr>
          <w:lang w:val="en-GB"/>
        </w:rPr>
        <w:t>17</w:t>
      </w:r>
      <w:r w:rsidRPr="003C4278">
        <w:rPr>
          <w:lang w:val="en-GB"/>
        </w:rPr>
        <w:t>-</w:t>
      </w:r>
      <w:r w:rsidR="004522E2" w:rsidRPr="004448B1">
        <w:rPr>
          <w:lang w:val="en-GB"/>
        </w:rPr>
        <w:t>2</w:t>
      </w:r>
      <w:r w:rsidRPr="003C4278">
        <w:rPr>
          <w:lang w:val="en-GB"/>
        </w:rPr>
        <w:t>0</w:t>
      </w:r>
      <w:r w:rsidR="004522E2" w:rsidRPr="004448B1">
        <w:rPr>
          <w:lang w:val="en-GB"/>
        </w:rPr>
        <w:t>21</w:t>
      </w:r>
      <w:r w:rsidRPr="003C4278">
        <w:rPr>
          <w:rFonts w:hint="eastAsia"/>
          <w:lang w:val="en-GB"/>
        </w:rPr>
        <w:t>年预防和保护儿童免遭暴力侵害战略</w:t>
      </w:r>
      <w:r w:rsidR="004522E2" w:rsidRPr="004448B1">
        <w:rPr>
          <w:rFonts w:hint="eastAsia"/>
          <w:lang w:val="en-GB"/>
        </w:rPr>
        <w:t>；</w:t>
      </w:r>
    </w:p>
    <w:p w14:paraId="5A373416" w14:textId="157B8913" w:rsidR="003C4278" w:rsidRPr="003C4278" w:rsidRDefault="003C4278" w:rsidP="003C4278">
      <w:pPr>
        <w:pStyle w:val="SingleTxtGC"/>
        <w:rPr>
          <w:lang w:val="en-GB"/>
        </w:rPr>
      </w:pPr>
      <w:r w:rsidRPr="003C4278">
        <w:rPr>
          <w:lang w:val="en-GB"/>
        </w:rPr>
        <w:tab/>
      </w:r>
      <w:r w:rsidR="004522E2" w:rsidRPr="004448B1">
        <w:rPr>
          <w:lang w:val="en-GB"/>
        </w:rPr>
        <w:t>(f)</w:t>
      </w:r>
      <w:r w:rsidRPr="003C4278">
        <w:rPr>
          <w:lang w:val="en-GB"/>
        </w:rPr>
        <w:tab/>
      </w:r>
      <w:r w:rsidRPr="003C4278">
        <w:rPr>
          <w:rFonts w:hint="eastAsia"/>
          <w:lang w:val="en-GB"/>
        </w:rPr>
        <w:t>通过了</w:t>
      </w:r>
      <w:r w:rsidR="004522E2" w:rsidRPr="004448B1">
        <w:rPr>
          <w:lang w:val="en-GB"/>
        </w:rPr>
        <w:t>2</w:t>
      </w:r>
      <w:r w:rsidRPr="003C4278">
        <w:rPr>
          <w:lang w:val="en-GB"/>
        </w:rPr>
        <w:t>0</w:t>
      </w:r>
      <w:r w:rsidR="004522E2" w:rsidRPr="004448B1">
        <w:rPr>
          <w:lang w:val="en-GB"/>
        </w:rPr>
        <w:t>21</w:t>
      </w:r>
      <w:r w:rsidRPr="003C4278">
        <w:rPr>
          <w:lang w:val="en-GB"/>
        </w:rPr>
        <w:t>-</w:t>
      </w:r>
      <w:r w:rsidR="004522E2" w:rsidRPr="004448B1">
        <w:rPr>
          <w:lang w:val="en-GB"/>
        </w:rPr>
        <w:t>2</w:t>
      </w:r>
      <w:r w:rsidRPr="003C4278">
        <w:rPr>
          <w:lang w:val="en-GB"/>
        </w:rPr>
        <w:t>0</w:t>
      </w:r>
      <w:r w:rsidR="004522E2" w:rsidRPr="004448B1">
        <w:rPr>
          <w:lang w:val="en-GB"/>
        </w:rPr>
        <w:t>25</w:t>
      </w:r>
      <w:r w:rsidRPr="003C4278">
        <w:rPr>
          <w:rFonts w:hint="eastAsia"/>
          <w:lang w:val="en-GB"/>
        </w:rPr>
        <w:t>年黑山罗姆人和埃及人融入社会的新五年战略</w:t>
      </w:r>
      <w:r w:rsidR="004522E2" w:rsidRPr="004448B1">
        <w:rPr>
          <w:rFonts w:hint="eastAsia"/>
          <w:lang w:val="en-GB"/>
        </w:rPr>
        <w:t>；</w:t>
      </w:r>
    </w:p>
    <w:p w14:paraId="12D621A9" w14:textId="1D107010" w:rsidR="003C4278" w:rsidRPr="003C4278" w:rsidRDefault="003C4278" w:rsidP="003C4278">
      <w:pPr>
        <w:pStyle w:val="SingleTxtGC"/>
        <w:rPr>
          <w:lang w:val="en-GB"/>
        </w:rPr>
      </w:pPr>
      <w:r w:rsidRPr="003C4278">
        <w:rPr>
          <w:lang w:val="en-GB"/>
        </w:rPr>
        <w:tab/>
      </w:r>
      <w:r w:rsidR="004522E2" w:rsidRPr="004448B1">
        <w:rPr>
          <w:lang w:val="en-GB"/>
        </w:rPr>
        <w:t>(g)</w:t>
      </w:r>
      <w:r w:rsidRPr="003C4278">
        <w:rPr>
          <w:lang w:val="en-GB"/>
        </w:rPr>
        <w:tab/>
      </w:r>
      <w:r w:rsidRPr="003C4278">
        <w:rPr>
          <w:rFonts w:hint="eastAsia"/>
          <w:lang w:val="en-GB"/>
        </w:rPr>
        <w:t>通过了</w:t>
      </w:r>
      <w:r w:rsidR="004522E2" w:rsidRPr="004448B1">
        <w:rPr>
          <w:lang w:val="en-GB"/>
        </w:rPr>
        <w:t>2</w:t>
      </w:r>
      <w:r w:rsidRPr="003C4278">
        <w:rPr>
          <w:lang w:val="en-GB"/>
        </w:rPr>
        <w:t>0</w:t>
      </w:r>
      <w:r w:rsidR="004522E2" w:rsidRPr="004448B1">
        <w:rPr>
          <w:lang w:val="en-GB"/>
        </w:rPr>
        <w:t>19</w:t>
      </w:r>
      <w:r w:rsidRPr="003C4278">
        <w:rPr>
          <w:lang w:val="en-GB"/>
        </w:rPr>
        <w:t>-</w:t>
      </w:r>
      <w:r w:rsidR="004522E2" w:rsidRPr="004448B1">
        <w:rPr>
          <w:lang w:val="en-GB"/>
        </w:rPr>
        <w:t>2</w:t>
      </w:r>
      <w:r w:rsidRPr="003C4278">
        <w:rPr>
          <w:lang w:val="en-GB"/>
        </w:rPr>
        <w:t>0</w:t>
      </w:r>
      <w:r w:rsidR="004522E2" w:rsidRPr="004448B1">
        <w:rPr>
          <w:lang w:val="en-GB"/>
        </w:rPr>
        <w:t>23</w:t>
      </w:r>
      <w:r w:rsidRPr="003C4278">
        <w:rPr>
          <w:rFonts w:hint="eastAsia"/>
          <w:lang w:val="en-GB"/>
        </w:rPr>
        <w:t>年提高黑山男女同性恋、双性恋、跨性别者和间性者生活质量的战略。</w:t>
      </w:r>
    </w:p>
    <w:p w14:paraId="3BD618ED" w14:textId="28A969A8" w:rsidR="003C4278" w:rsidRPr="004448B1" w:rsidRDefault="003C4278" w:rsidP="00082DC1">
      <w:pPr>
        <w:pStyle w:val="H1GC"/>
        <w:rPr>
          <w:lang w:val="en-GB"/>
        </w:rPr>
      </w:pPr>
      <w:r w:rsidRPr="004448B1">
        <w:rPr>
          <w:lang w:val="en-GB"/>
        </w:rPr>
        <w:tab/>
      </w:r>
      <w:r w:rsidR="004522E2" w:rsidRPr="004448B1">
        <w:rPr>
          <w:lang w:val="en-GB"/>
        </w:rPr>
        <w:t>C</w:t>
      </w:r>
      <w:r w:rsidRPr="004448B1">
        <w:rPr>
          <w:lang w:val="en-GB"/>
        </w:rPr>
        <w:t>.</w:t>
      </w:r>
      <w:r w:rsidRPr="004448B1">
        <w:rPr>
          <w:lang w:val="en-GB"/>
        </w:rPr>
        <w:tab/>
      </w:r>
      <w:r w:rsidRPr="004448B1">
        <w:rPr>
          <w:rFonts w:hint="eastAsia"/>
          <w:lang w:val="en-GB"/>
        </w:rPr>
        <w:t>关注的主要问题及建议</w:t>
      </w:r>
    </w:p>
    <w:p w14:paraId="1F870F58" w14:textId="77777777" w:rsidR="003C4278" w:rsidRPr="004448B1" w:rsidRDefault="003C4278" w:rsidP="00082DC1">
      <w:pPr>
        <w:pStyle w:val="H23GC"/>
        <w:rPr>
          <w:lang w:val="en-GB"/>
        </w:rPr>
      </w:pPr>
      <w:r w:rsidRPr="004448B1">
        <w:rPr>
          <w:lang w:val="en-GB"/>
        </w:rPr>
        <w:tab/>
      </w:r>
      <w:r w:rsidRPr="004448B1">
        <w:rPr>
          <w:lang w:val="en-GB"/>
        </w:rPr>
        <w:tab/>
      </w:r>
      <w:r w:rsidRPr="004448B1">
        <w:rPr>
          <w:rFonts w:hint="eastAsia"/>
          <w:lang w:val="en-GB"/>
        </w:rPr>
        <w:t>上一报告周期遗留的后续行动问题</w:t>
      </w:r>
    </w:p>
    <w:p w14:paraId="1B64753E" w14:textId="38E5D1F3" w:rsidR="003C4278" w:rsidRPr="003C4278" w:rsidRDefault="004522E2" w:rsidP="003C4278">
      <w:pPr>
        <w:pStyle w:val="SingleTxtGC"/>
        <w:rPr>
          <w:lang w:val="en-GB"/>
        </w:rPr>
      </w:pPr>
      <w:r w:rsidRPr="004448B1">
        <w:rPr>
          <w:lang w:val="en-GB"/>
        </w:rPr>
        <w:t>5.</w:t>
      </w:r>
      <w:r w:rsidR="003C4278" w:rsidRPr="003C4278">
        <w:rPr>
          <w:lang w:val="en-GB"/>
        </w:rPr>
        <w:tab/>
      </w:r>
      <w:r w:rsidR="003C4278" w:rsidRPr="003C4278">
        <w:rPr>
          <w:rFonts w:hint="eastAsia"/>
          <w:lang w:val="en-GB"/>
        </w:rPr>
        <w:t>在先前的结论性意见</w:t>
      </w:r>
      <w:r w:rsidR="004448B1" w:rsidRPr="003C4278">
        <w:rPr>
          <w:vertAlign w:val="superscript"/>
          <w:lang w:val="en-GB"/>
        </w:rPr>
        <w:footnoteReference w:id="6"/>
      </w:r>
      <w:r w:rsidR="004448B1" w:rsidRPr="004448B1">
        <w:rPr>
          <w:lang w:val="en-GB"/>
        </w:rPr>
        <w:t xml:space="preserve"> </w:t>
      </w:r>
      <w:r w:rsidR="003C4278" w:rsidRPr="003C4278">
        <w:rPr>
          <w:rFonts w:hint="eastAsia"/>
          <w:lang w:val="en-GB"/>
        </w:rPr>
        <w:t>中</w:t>
      </w:r>
      <w:r w:rsidRPr="004448B1">
        <w:rPr>
          <w:rFonts w:hint="eastAsia"/>
          <w:lang w:val="en-GB"/>
        </w:rPr>
        <w:t>，</w:t>
      </w:r>
      <w:r w:rsidR="003C4278" w:rsidRPr="003C4278">
        <w:rPr>
          <w:rFonts w:hint="eastAsia"/>
          <w:lang w:val="en-GB"/>
        </w:rPr>
        <w:t>委员会请缔约国提供资料</w:t>
      </w:r>
      <w:r w:rsidRPr="004448B1">
        <w:rPr>
          <w:rFonts w:hint="eastAsia"/>
          <w:lang w:val="en-GB"/>
        </w:rPr>
        <w:t>，</w:t>
      </w:r>
      <w:r w:rsidR="003C4278" w:rsidRPr="003C4278">
        <w:rPr>
          <w:rFonts w:hint="eastAsia"/>
          <w:lang w:val="en-GB"/>
        </w:rPr>
        <w:t>说明其执行委员会关于确保或加强被拘留者的法律保障、</w:t>
      </w:r>
      <w:r w:rsidR="004448B1" w:rsidRPr="003C4278">
        <w:rPr>
          <w:vertAlign w:val="superscript"/>
          <w:lang w:val="en-GB"/>
        </w:rPr>
        <w:footnoteReference w:id="7"/>
      </w:r>
      <w:r w:rsidR="004448B1" w:rsidRPr="004448B1">
        <w:rPr>
          <w:lang w:val="en-GB"/>
        </w:rPr>
        <w:t xml:space="preserve"> </w:t>
      </w:r>
      <w:r w:rsidR="003C4278" w:rsidRPr="003C4278">
        <w:rPr>
          <w:rFonts w:hint="eastAsia"/>
          <w:lang w:val="en-GB"/>
        </w:rPr>
        <w:t>开展迅速、公正和有效的调查</w:t>
      </w:r>
      <w:r w:rsidR="004448B1" w:rsidRPr="003C4278">
        <w:rPr>
          <w:vertAlign w:val="superscript"/>
          <w:lang w:val="en-GB"/>
        </w:rPr>
        <w:footnoteReference w:id="8"/>
      </w:r>
      <w:r w:rsidR="004448B1" w:rsidRPr="004448B1">
        <w:rPr>
          <w:lang w:val="en-GB"/>
        </w:rPr>
        <w:t xml:space="preserve"> </w:t>
      </w:r>
      <w:r w:rsidR="003C4278" w:rsidRPr="003C4278">
        <w:rPr>
          <w:rFonts w:hint="eastAsia"/>
          <w:lang w:val="en-GB"/>
        </w:rPr>
        <w:t>以及起诉酷刑或虐待行为嫌疑人和惩处犯罪人</w:t>
      </w:r>
      <w:r w:rsidR="004448B1" w:rsidRPr="003C4278">
        <w:rPr>
          <w:vertAlign w:val="superscript"/>
          <w:lang w:val="en-GB"/>
        </w:rPr>
        <w:footnoteReference w:id="9"/>
      </w:r>
      <w:r w:rsidR="004448B1" w:rsidRPr="004448B1">
        <w:rPr>
          <w:lang w:val="en-GB"/>
        </w:rPr>
        <w:t xml:space="preserve"> </w:t>
      </w:r>
      <w:r w:rsidR="003C4278" w:rsidRPr="003C4278">
        <w:rPr>
          <w:rFonts w:hint="eastAsia"/>
          <w:lang w:val="en-GB"/>
        </w:rPr>
        <w:t>的建议的情况。委员会赞赏地注意到缔约国</w:t>
      </w:r>
      <w:r w:rsidRPr="004448B1">
        <w:rPr>
          <w:lang w:val="en-GB"/>
        </w:rPr>
        <w:t>2</w:t>
      </w:r>
      <w:r w:rsidR="003C4278" w:rsidRPr="003C4278">
        <w:rPr>
          <w:lang w:val="en-GB"/>
        </w:rPr>
        <w:t>0</w:t>
      </w:r>
      <w:r w:rsidRPr="004448B1">
        <w:rPr>
          <w:lang w:val="en-GB"/>
        </w:rPr>
        <w:t>15</w:t>
      </w:r>
      <w:r w:rsidR="003C4278" w:rsidRPr="003C4278">
        <w:rPr>
          <w:rFonts w:hint="eastAsia"/>
          <w:lang w:val="en-GB"/>
        </w:rPr>
        <w:t>年</w:t>
      </w:r>
      <w:r w:rsidRPr="004448B1">
        <w:rPr>
          <w:lang w:val="en-GB"/>
        </w:rPr>
        <w:t>7</w:t>
      </w:r>
      <w:r w:rsidR="003C4278" w:rsidRPr="003C4278">
        <w:rPr>
          <w:rFonts w:hint="eastAsia"/>
          <w:lang w:val="en-GB"/>
        </w:rPr>
        <w:t>月</w:t>
      </w:r>
      <w:r w:rsidRPr="004448B1">
        <w:rPr>
          <w:lang w:val="en-GB"/>
        </w:rPr>
        <w:t>15</w:t>
      </w:r>
      <w:r w:rsidR="003C4278" w:rsidRPr="003C4278">
        <w:rPr>
          <w:rFonts w:hint="eastAsia"/>
          <w:lang w:val="en-GB"/>
        </w:rPr>
        <w:t>日根据后续程序提交的答复</w:t>
      </w:r>
      <w:r w:rsidR="004448B1" w:rsidRPr="003C4278">
        <w:rPr>
          <w:vertAlign w:val="superscript"/>
          <w:lang w:val="en-GB"/>
        </w:rPr>
        <w:footnoteReference w:id="10"/>
      </w:r>
      <w:r w:rsidR="004448B1" w:rsidRPr="004448B1">
        <w:rPr>
          <w:lang w:val="en-GB"/>
        </w:rPr>
        <w:t xml:space="preserve"> </w:t>
      </w:r>
      <w:r w:rsidR="003C4278" w:rsidRPr="003C4278">
        <w:rPr>
          <w:rFonts w:hint="eastAsia"/>
          <w:lang w:val="en-GB"/>
        </w:rPr>
        <w:t>及其第三次定期报告中的答复</w:t>
      </w:r>
      <w:r w:rsidRPr="004448B1">
        <w:rPr>
          <w:rFonts w:hint="eastAsia"/>
          <w:lang w:val="en-GB"/>
        </w:rPr>
        <w:t>，</w:t>
      </w:r>
      <w:r w:rsidR="003C4278" w:rsidRPr="003C4278">
        <w:rPr>
          <w:rFonts w:hint="eastAsia"/>
          <w:lang w:val="en-GB"/>
        </w:rPr>
        <w:t>并提及委员会结论性意见后续行动报告员</w:t>
      </w:r>
      <w:r w:rsidRPr="004448B1">
        <w:rPr>
          <w:lang w:val="en-GB"/>
        </w:rPr>
        <w:t>2</w:t>
      </w:r>
      <w:r w:rsidR="003C4278" w:rsidRPr="003C4278">
        <w:rPr>
          <w:lang w:val="en-GB"/>
        </w:rPr>
        <w:t>0</w:t>
      </w:r>
      <w:r w:rsidRPr="004448B1">
        <w:rPr>
          <w:lang w:val="en-GB"/>
        </w:rPr>
        <w:t>16</w:t>
      </w:r>
      <w:r w:rsidR="003C4278" w:rsidRPr="003C4278">
        <w:rPr>
          <w:rFonts w:hint="eastAsia"/>
          <w:lang w:val="en-GB"/>
        </w:rPr>
        <w:t>年</w:t>
      </w:r>
      <w:r w:rsidRPr="004448B1">
        <w:rPr>
          <w:lang w:val="en-GB"/>
        </w:rPr>
        <w:t>8</w:t>
      </w:r>
      <w:r w:rsidR="003C4278" w:rsidRPr="003C4278">
        <w:rPr>
          <w:rFonts w:hint="eastAsia"/>
          <w:lang w:val="en-GB"/>
        </w:rPr>
        <w:t>月</w:t>
      </w:r>
      <w:r w:rsidRPr="004448B1">
        <w:rPr>
          <w:lang w:val="en-GB"/>
        </w:rPr>
        <w:t>29</w:t>
      </w:r>
      <w:r w:rsidR="003C4278" w:rsidRPr="003C4278">
        <w:rPr>
          <w:rFonts w:hint="eastAsia"/>
          <w:lang w:val="en-GB"/>
        </w:rPr>
        <w:t>日致黑山常驻联合国日内瓦办事处和日内瓦其他国际组织代表的信</w:t>
      </w:r>
      <w:r w:rsidRPr="004448B1">
        <w:rPr>
          <w:rFonts w:hint="eastAsia"/>
          <w:lang w:val="en-GB"/>
        </w:rPr>
        <w:t>，</w:t>
      </w:r>
      <w:r w:rsidR="003C4278" w:rsidRPr="003C4278">
        <w:rPr>
          <w:rFonts w:hint="eastAsia"/>
          <w:lang w:val="en-GB"/>
        </w:rPr>
        <w:t>但委员会认为上述建议仅得到部分落实</w:t>
      </w:r>
      <w:r w:rsidRPr="004448B1">
        <w:rPr>
          <w:lang w:val="en-GB"/>
        </w:rPr>
        <w:t>(</w:t>
      </w:r>
      <w:r w:rsidR="003C4278" w:rsidRPr="003C4278">
        <w:rPr>
          <w:rFonts w:hint="eastAsia"/>
          <w:lang w:val="en-GB"/>
        </w:rPr>
        <w:t>见下文第</w:t>
      </w:r>
      <w:r w:rsidRPr="004448B1">
        <w:rPr>
          <w:lang w:val="en-GB"/>
        </w:rPr>
        <w:t>8</w:t>
      </w:r>
      <w:r w:rsidR="003C4278" w:rsidRPr="003C4278">
        <w:rPr>
          <w:rFonts w:hint="eastAsia"/>
          <w:lang w:val="en-GB"/>
        </w:rPr>
        <w:t>、第</w:t>
      </w:r>
      <w:r w:rsidRPr="004448B1">
        <w:rPr>
          <w:lang w:val="en-GB"/>
        </w:rPr>
        <w:t>18</w:t>
      </w:r>
      <w:r w:rsidR="003C4278" w:rsidRPr="003C4278">
        <w:rPr>
          <w:rFonts w:hint="eastAsia"/>
          <w:lang w:val="en-GB"/>
        </w:rPr>
        <w:t>和第</w:t>
      </w:r>
      <w:r w:rsidRPr="004448B1">
        <w:rPr>
          <w:lang w:val="en-GB"/>
        </w:rPr>
        <w:t>22</w:t>
      </w:r>
      <w:r w:rsidR="003C4278" w:rsidRPr="003C4278">
        <w:rPr>
          <w:rFonts w:hint="eastAsia"/>
          <w:lang w:val="en-GB"/>
        </w:rPr>
        <w:t>段</w:t>
      </w:r>
      <w:r w:rsidRPr="004448B1">
        <w:rPr>
          <w:lang w:val="en-GB"/>
        </w:rPr>
        <w:t>)</w:t>
      </w:r>
      <w:r w:rsidR="003C4278" w:rsidRPr="003C4278">
        <w:rPr>
          <w:rFonts w:hint="eastAsia"/>
          <w:lang w:val="en-GB"/>
        </w:rPr>
        <w:t>。</w:t>
      </w:r>
    </w:p>
    <w:p w14:paraId="77F28FEE" w14:textId="77777777" w:rsidR="003C4278" w:rsidRPr="004448B1" w:rsidRDefault="003C4278" w:rsidP="00082DC1">
      <w:pPr>
        <w:pStyle w:val="H23GC"/>
        <w:rPr>
          <w:lang w:val="en-GB"/>
        </w:rPr>
      </w:pPr>
      <w:r w:rsidRPr="004448B1">
        <w:rPr>
          <w:lang w:val="en-GB"/>
        </w:rPr>
        <w:tab/>
      </w:r>
      <w:r w:rsidRPr="004448B1">
        <w:rPr>
          <w:lang w:val="en-GB"/>
        </w:rPr>
        <w:tab/>
      </w:r>
      <w:r w:rsidRPr="004448B1">
        <w:rPr>
          <w:rFonts w:hint="eastAsia"/>
          <w:lang w:val="en-GB"/>
        </w:rPr>
        <w:t>酷刑定义</w:t>
      </w:r>
    </w:p>
    <w:p w14:paraId="2F889772" w14:textId="46470770" w:rsidR="003C4278" w:rsidRPr="003C4278" w:rsidRDefault="004522E2" w:rsidP="003C4278">
      <w:pPr>
        <w:pStyle w:val="SingleTxtGC"/>
        <w:rPr>
          <w:lang w:val="en-GB"/>
        </w:rPr>
      </w:pPr>
      <w:r w:rsidRPr="004448B1">
        <w:rPr>
          <w:lang w:val="en-GB"/>
        </w:rPr>
        <w:t>6.</w:t>
      </w:r>
      <w:r w:rsidR="003C4278" w:rsidRPr="003C4278">
        <w:rPr>
          <w:lang w:val="en-GB"/>
        </w:rPr>
        <w:tab/>
      </w:r>
      <w:r w:rsidR="003C4278" w:rsidRPr="003C4278">
        <w:rPr>
          <w:rFonts w:hint="eastAsia"/>
          <w:lang w:val="en-GB"/>
        </w:rPr>
        <w:t>委员会注意到</w:t>
      </w:r>
      <w:r w:rsidRPr="004448B1">
        <w:rPr>
          <w:rFonts w:hint="eastAsia"/>
          <w:lang w:val="en-GB"/>
        </w:rPr>
        <w:t>，</w:t>
      </w:r>
      <w:r w:rsidR="003C4278" w:rsidRPr="003C4278">
        <w:rPr>
          <w:rFonts w:hint="eastAsia"/>
          <w:lang w:val="en-GB"/>
        </w:rPr>
        <w:t>缔约国表示</w:t>
      </w:r>
      <w:r w:rsidRPr="004448B1">
        <w:rPr>
          <w:rFonts w:hint="eastAsia"/>
          <w:lang w:val="en-GB"/>
        </w:rPr>
        <w:t>，</w:t>
      </w:r>
      <w:r w:rsidR="003C4278" w:rsidRPr="003C4278">
        <w:rPr>
          <w:rFonts w:hint="eastAsia"/>
          <w:lang w:val="en-GB"/>
        </w:rPr>
        <w:t>即将对《刑法》进行的修订将处理委员会先前在这方面的建议</w:t>
      </w:r>
      <w:r w:rsidRPr="004448B1">
        <w:rPr>
          <w:rFonts w:hint="eastAsia"/>
          <w:lang w:val="en-GB"/>
        </w:rPr>
        <w:t>，</w:t>
      </w:r>
      <w:r w:rsidR="003C4278" w:rsidRPr="003C4278">
        <w:rPr>
          <w:rFonts w:hint="eastAsia"/>
          <w:lang w:val="en-GB"/>
        </w:rPr>
        <w:t>确保与《公约》第</w:t>
      </w:r>
      <w:r w:rsidRPr="004448B1">
        <w:rPr>
          <w:lang w:val="en-GB"/>
        </w:rPr>
        <w:t>1</w:t>
      </w:r>
      <w:r w:rsidR="003C4278" w:rsidRPr="003C4278">
        <w:rPr>
          <w:rFonts w:hint="eastAsia"/>
          <w:lang w:val="en-GB"/>
        </w:rPr>
        <w:t>条完全一致</w:t>
      </w:r>
      <w:r w:rsidRPr="004448B1">
        <w:rPr>
          <w:rFonts w:hint="eastAsia"/>
          <w:lang w:val="en-GB"/>
        </w:rPr>
        <w:t>，</w:t>
      </w:r>
      <w:r w:rsidR="003C4278" w:rsidRPr="003C4278">
        <w:rPr>
          <w:rFonts w:hint="eastAsia"/>
          <w:lang w:val="en-GB"/>
        </w:rPr>
        <w:t>并取消酷刑行为的诉讼时效</w:t>
      </w:r>
      <w:r w:rsidRPr="004448B1">
        <w:rPr>
          <w:rFonts w:hint="eastAsia"/>
          <w:lang w:val="en-GB"/>
        </w:rPr>
        <w:t>，</w:t>
      </w:r>
      <w:r w:rsidR="003C4278" w:rsidRPr="003C4278">
        <w:rPr>
          <w:rFonts w:hint="eastAsia"/>
          <w:lang w:val="en-GB"/>
        </w:rPr>
        <w:t>但委员会关切的是</w:t>
      </w:r>
      <w:r w:rsidRPr="004448B1">
        <w:rPr>
          <w:rFonts w:hint="eastAsia"/>
          <w:lang w:val="en-GB"/>
        </w:rPr>
        <w:t>，</w:t>
      </w:r>
      <w:r w:rsidR="003C4278" w:rsidRPr="003C4278">
        <w:rPr>
          <w:rFonts w:hint="eastAsia"/>
          <w:lang w:val="en-GB"/>
        </w:rPr>
        <w:t>目前《刑法》中的酷刑定义仍与《公约》第</w:t>
      </w:r>
      <w:r w:rsidRPr="004448B1">
        <w:rPr>
          <w:lang w:val="en-GB"/>
        </w:rPr>
        <w:t>1</w:t>
      </w:r>
      <w:r w:rsidR="003C4278" w:rsidRPr="003C4278">
        <w:rPr>
          <w:rFonts w:hint="eastAsia"/>
          <w:lang w:val="en-GB"/>
        </w:rPr>
        <w:t>条不一致</w:t>
      </w:r>
      <w:r w:rsidRPr="004448B1">
        <w:rPr>
          <w:rFonts w:hint="eastAsia"/>
          <w:lang w:val="en-GB"/>
        </w:rPr>
        <w:t>，</w:t>
      </w:r>
      <w:r w:rsidR="003C4278" w:rsidRPr="003C4278">
        <w:rPr>
          <w:rFonts w:hint="eastAsia"/>
          <w:lang w:val="en-GB"/>
        </w:rPr>
        <w:t>酷刑或虐待行为尚未受到与其严重性质相称的处罚</w:t>
      </w:r>
      <w:r w:rsidRPr="004448B1">
        <w:rPr>
          <w:rFonts w:hint="eastAsia"/>
          <w:lang w:val="en-GB"/>
        </w:rPr>
        <w:t>，</w:t>
      </w:r>
      <w:r w:rsidR="003C4278" w:rsidRPr="003C4278">
        <w:rPr>
          <w:rFonts w:hint="eastAsia"/>
          <w:lang w:val="en-GB"/>
        </w:rPr>
        <w:t>酷刑罪的诉讼时效仍然存在</w:t>
      </w:r>
      <w:r w:rsidRPr="004448B1">
        <w:rPr>
          <w:lang w:val="en-GB"/>
        </w:rPr>
        <w:t>(</w:t>
      </w:r>
      <w:r w:rsidR="003C4278" w:rsidRPr="003C4278">
        <w:rPr>
          <w:rFonts w:hint="eastAsia"/>
          <w:lang w:val="en-GB"/>
        </w:rPr>
        <w:t>第</w:t>
      </w:r>
      <w:r w:rsidRPr="004448B1">
        <w:rPr>
          <w:lang w:val="en-GB"/>
        </w:rPr>
        <w:t>1</w:t>
      </w:r>
      <w:r w:rsidR="003C4278" w:rsidRPr="003C4278">
        <w:rPr>
          <w:rFonts w:hint="eastAsia"/>
          <w:lang w:val="en-GB"/>
        </w:rPr>
        <w:t>和第</w:t>
      </w:r>
      <w:r w:rsidRPr="004448B1">
        <w:rPr>
          <w:lang w:val="en-GB"/>
        </w:rPr>
        <w:t>4</w:t>
      </w:r>
      <w:r w:rsidR="003C4278" w:rsidRPr="003C4278">
        <w:rPr>
          <w:rFonts w:hint="eastAsia"/>
          <w:lang w:val="en-GB"/>
        </w:rPr>
        <w:t>条</w:t>
      </w:r>
      <w:r w:rsidRPr="004448B1">
        <w:rPr>
          <w:lang w:val="en-GB"/>
        </w:rPr>
        <w:t>)</w:t>
      </w:r>
      <w:r w:rsidR="003C4278" w:rsidRPr="003C4278">
        <w:rPr>
          <w:rFonts w:hint="eastAsia"/>
          <w:lang w:val="en-GB"/>
        </w:rPr>
        <w:t>。</w:t>
      </w:r>
    </w:p>
    <w:p w14:paraId="2626BF2A" w14:textId="4E6DE730"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7.</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委员会回顾其先前的结论性意见</w:t>
      </w:r>
      <w:r w:rsidRPr="004448B1">
        <w:rPr>
          <w:rFonts w:ascii="Time New Roman" w:eastAsia="黑体" w:hAnsi="Time New Roman" w:hint="eastAsia"/>
          <w:bCs/>
          <w:lang w:val="en-GB"/>
        </w:rPr>
        <w:t>，</w:t>
      </w:r>
      <w:r w:rsidR="004448B1" w:rsidRPr="003C4278">
        <w:rPr>
          <w:rFonts w:ascii="Time New Roman" w:eastAsia="黑体" w:hAnsi="Time New Roman"/>
          <w:bCs/>
          <w:vertAlign w:val="superscript"/>
          <w:lang w:val="en-GB"/>
        </w:rPr>
        <w:footnoteReference w:id="11"/>
      </w:r>
      <w:r w:rsidR="004448B1" w:rsidRPr="004448B1">
        <w:rPr>
          <w:rFonts w:ascii="Time New Roman" w:eastAsia="黑体" w:hAnsi="Time New Roman"/>
          <w:bCs/>
          <w:lang w:val="en-GB"/>
        </w:rPr>
        <w:t xml:space="preserve"> </w:t>
      </w:r>
      <w:r w:rsidR="003C4278" w:rsidRPr="003C4278">
        <w:rPr>
          <w:rFonts w:ascii="Time New Roman" w:eastAsia="黑体" w:hAnsi="Time New Roman" w:hint="eastAsia"/>
          <w:bCs/>
          <w:lang w:val="en-GB"/>
        </w:rPr>
        <w:t>并敦促缔约国加快通过与《刑法》第</w:t>
      </w:r>
      <w:r w:rsidRPr="004448B1">
        <w:rPr>
          <w:rFonts w:ascii="Time New Roman" w:eastAsia="黑体" w:hAnsi="Time New Roman"/>
          <w:bCs/>
          <w:lang w:val="en-GB"/>
        </w:rPr>
        <w:t>1</w:t>
      </w:r>
      <w:r w:rsidR="003C4278" w:rsidRPr="003C4278">
        <w:rPr>
          <w:rFonts w:ascii="Time New Roman" w:eastAsia="黑体" w:hAnsi="Time New Roman" w:hint="eastAsia"/>
          <w:bCs/>
          <w:lang w:val="en-GB"/>
        </w:rPr>
        <w:t>款一并解读的第</w:t>
      </w:r>
      <w:r w:rsidRPr="004448B1">
        <w:rPr>
          <w:rFonts w:ascii="Time New Roman" w:eastAsia="黑体" w:hAnsi="Time New Roman"/>
          <w:bCs/>
          <w:lang w:val="en-GB"/>
        </w:rPr>
        <w:t>167</w:t>
      </w:r>
      <w:r w:rsidR="003C4278" w:rsidRPr="003C4278">
        <w:rPr>
          <w:rFonts w:ascii="Time New Roman" w:eastAsia="黑体" w:hAnsi="Time New Roman" w:hint="eastAsia"/>
          <w:bCs/>
          <w:lang w:val="en-GB"/>
        </w:rPr>
        <w:t>条第</w:t>
      </w:r>
      <w:r w:rsidRPr="004448B1">
        <w:rPr>
          <w:rFonts w:ascii="Time New Roman" w:eastAsia="黑体" w:hAnsi="Time New Roman"/>
          <w:bCs/>
          <w:lang w:val="en-GB"/>
        </w:rPr>
        <w:t>2</w:t>
      </w:r>
      <w:r w:rsidR="003C4278" w:rsidRPr="003C4278">
        <w:rPr>
          <w:rFonts w:ascii="Time New Roman" w:eastAsia="黑体" w:hAnsi="Time New Roman" w:hint="eastAsia"/>
          <w:bCs/>
          <w:lang w:val="en-GB"/>
        </w:rPr>
        <w:t>款的修正案</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以便将《公约》第</w:t>
      </w:r>
      <w:r w:rsidRPr="004448B1">
        <w:rPr>
          <w:rFonts w:ascii="Time New Roman" w:eastAsia="黑体" w:hAnsi="Time New Roman"/>
          <w:bCs/>
          <w:lang w:val="en-GB"/>
        </w:rPr>
        <w:t>1</w:t>
      </w:r>
      <w:r w:rsidR="003C4278" w:rsidRPr="003C4278">
        <w:rPr>
          <w:rFonts w:ascii="Time New Roman" w:eastAsia="黑体" w:hAnsi="Time New Roman" w:hint="eastAsia"/>
          <w:bCs/>
          <w:lang w:val="en-GB"/>
        </w:rPr>
        <w:t>条所载的所有内容纳入酷刑的法律定义</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并按照《公约》第</w:t>
      </w:r>
      <w:r w:rsidRPr="004448B1">
        <w:rPr>
          <w:rFonts w:ascii="Time New Roman" w:eastAsia="黑体" w:hAnsi="Time New Roman"/>
          <w:bCs/>
          <w:lang w:val="en-GB"/>
        </w:rPr>
        <w:t>4</w:t>
      </w:r>
      <w:r w:rsidR="003C4278" w:rsidRPr="003C4278">
        <w:rPr>
          <w:rFonts w:ascii="Time New Roman" w:eastAsia="黑体" w:hAnsi="Time New Roman" w:hint="eastAsia"/>
          <w:bCs/>
          <w:lang w:val="en-GB"/>
        </w:rPr>
        <w:t>条第</w:t>
      </w:r>
      <w:r w:rsidRPr="004448B1">
        <w:rPr>
          <w:rFonts w:ascii="Time New Roman" w:eastAsia="黑体" w:hAnsi="Time New Roman"/>
          <w:bCs/>
          <w:lang w:val="en-GB"/>
        </w:rPr>
        <w:t>2</w:t>
      </w:r>
      <w:r w:rsidR="003C4278" w:rsidRPr="003C4278">
        <w:rPr>
          <w:rFonts w:ascii="Time New Roman" w:eastAsia="黑体" w:hAnsi="Time New Roman" w:hint="eastAsia"/>
          <w:bCs/>
          <w:lang w:val="en-GB"/>
        </w:rPr>
        <w:t>款的规定</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确保对酷刑的处罚与罪行的严重程度相称。缔约国应进一步确保酷刑罪行不受任何诉讼时效的约束</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以避免在调查酷刑行为以及起诉和惩罚行为人方面存在有罪不罚的风险。</w:t>
      </w:r>
    </w:p>
    <w:p w14:paraId="3780846D" w14:textId="77777777" w:rsidR="003C4278" w:rsidRPr="004448B1" w:rsidRDefault="003C4278" w:rsidP="00082DC1">
      <w:pPr>
        <w:pStyle w:val="H23GC"/>
        <w:rPr>
          <w:lang w:val="en-GB"/>
        </w:rPr>
      </w:pPr>
      <w:r w:rsidRPr="004448B1">
        <w:rPr>
          <w:lang w:val="en-GB"/>
        </w:rPr>
        <w:tab/>
      </w:r>
      <w:r w:rsidRPr="004448B1">
        <w:rPr>
          <w:lang w:val="en-GB"/>
        </w:rPr>
        <w:tab/>
      </w:r>
      <w:r w:rsidRPr="004448B1">
        <w:rPr>
          <w:rFonts w:hint="eastAsia"/>
          <w:lang w:val="en-GB"/>
        </w:rPr>
        <w:t>基本法律保障</w:t>
      </w:r>
    </w:p>
    <w:p w14:paraId="58651F17" w14:textId="015B79C1" w:rsidR="003C4278" w:rsidRPr="003C4278" w:rsidRDefault="004522E2" w:rsidP="003C4278">
      <w:pPr>
        <w:pStyle w:val="SingleTxtGC"/>
        <w:rPr>
          <w:lang w:val="en-GB"/>
        </w:rPr>
      </w:pPr>
      <w:r w:rsidRPr="004448B1">
        <w:rPr>
          <w:lang w:val="en-GB"/>
        </w:rPr>
        <w:t>8.</w:t>
      </w:r>
      <w:r w:rsidR="003C4278" w:rsidRPr="003C4278">
        <w:rPr>
          <w:lang w:val="en-GB"/>
        </w:rPr>
        <w:tab/>
      </w:r>
      <w:r w:rsidR="003C4278" w:rsidRPr="003C4278">
        <w:rPr>
          <w:rFonts w:hint="eastAsia"/>
          <w:lang w:val="en-GB"/>
        </w:rPr>
        <w:t>委员会赞赏缔约国采取措施</w:t>
      </w:r>
      <w:r w:rsidRPr="004448B1">
        <w:rPr>
          <w:rFonts w:hint="eastAsia"/>
          <w:lang w:val="en-GB"/>
        </w:rPr>
        <w:t>，</w:t>
      </w:r>
      <w:r w:rsidR="003C4278" w:rsidRPr="003C4278">
        <w:rPr>
          <w:rFonts w:hint="eastAsia"/>
          <w:lang w:val="en-GB"/>
        </w:rPr>
        <w:t>于</w:t>
      </w:r>
      <w:r w:rsidRPr="004448B1">
        <w:rPr>
          <w:lang w:val="en-GB"/>
        </w:rPr>
        <w:t>2</w:t>
      </w:r>
      <w:r w:rsidR="003C4278" w:rsidRPr="003C4278">
        <w:rPr>
          <w:lang w:val="en-GB"/>
        </w:rPr>
        <w:t>0</w:t>
      </w:r>
      <w:r w:rsidRPr="004448B1">
        <w:rPr>
          <w:lang w:val="en-GB"/>
        </w:rPr>
        <w:t>15</w:t>
      </w:r>
      <w:r w:rsidR="003C4278" w:rsidRPr="003C4278">
        <w:rPr>
          <w:rFonts w:hint="eastAsia"/>
          <w:lang w:val="en-GB"/>
        </w:rPr>
        <w:t>年修订《刑事诉讼法》第</w:t>
      </w:r>
      <w:r w:rsidRPr="004448B1">
        <w:rPr>
          <w:lang w:val="en-GB"/>
        </w:rPr>
        <w:t>268</w:t>
      </w:r>
      <w:r w:rsidR="003C4278" w:rsidRPr="003C4278">
        <w:rPr>
          <w:rFonts w:hint="eastAsia"/>
          <w:lang w:val="en-GB"/>
        </w:rPr>
        <w:t>条</w:t>
      </w:r>
      <w:r w:rsidRPr="004448B1">
        <w:rPr>
          <w:rFonts w:hint="eastAsia"/>
          <w:lang w:val="en-GB"/>
        </w:rPr>
        <w:t>，</w:t>
      </w:r>
      <w:r w:rsidR="003C4278" w:rsidRPr="003C4278">
        <w:rPr>
          <w:rFonts w:hint="eastAsia"/>
          <w:lang w:val="en-GB"/>
        </w:rPr>
        <w:t>处理委员会先前提出的关于取消被拘留者须经检察官要求方可获得体检的条件的建议</w:t>
      </w:r>
      <w:r w:rsidRPr="004448B1">
        <w:rPr>
          <w:rFonts w:hint="eastAsia"/>
          <w:lang w:val="en-GB"/>
        </w:rPr>
        <w:t>，</w:t>
      </w:r>
      <w:r w:rsidR="004448B1" w:rsidRPr="003C4278">
        <w:rPr>
          <w:vertAlign w:val="superscript"/>
          <w:lang w:val="en-GB"/>
        </w:rPr>
        <w:footnoteReference w:id="12"/>
      </w:r>
      <w:r w:rsidR="004448B1" w:rsidRPr="004448B1">
        <w:rPr>
          <w:lang w:val="en-GB"/>
        </w:rPr>
        <w:t xml:space="preserve"> </w:t>
      </w:r>
      <w:r w:rsidR="003C4278" w:rsidRPr="003C4278">
        <w:rPr>
          <w:rFonts w:hint="eastAsia"/>
          <w:lang w:val="en-GB"/>
        </w:rPr>
        <w:t>但委员会感到关切的是</w:t>
      </w:r>
      <w:r w:rsidRPr="004448B1">
        <w:rPr>
          <w:rFonts w:hint="eastAsia"/>
          <w:lang w:val="en-GB"/>
        </w:rPr>
        <w:t>，</w:t>
      </w:r>
      <w:r w:rsidR="003C4278" w:rsidRPr="003C4278">
        <w:rPr>
          <w:rFonts w:hint="eastAsia"/>
          <w:lang w:val="en-GB"/>
        </w:rPr>
        <w:t>有报告称</w:t>
      </w:r>
      <w:r w:rsidRPr="004448B1">
        <w:rPr>
          <w:rFonts w:hint="eastAsia"/>
          <w:lang w:val="en-GB"/>
        </w:rPr>
        <w:t>，</w:t>
      </w:r>
      <w:r w:rsidR="003C4278" w:rsidRPr="003C4278">
        <w:rPr>
          <w:rFonts w:hint="eastAsia"/>
          <w:lang w:val="en-GB"/>
        </w:rPr>
        <w:t>被拘留者的重要法律保障没有在剥夺自由一开始得到切实执行。《刑法》允许警察在将嫌疑人带见检察官之前拘留嫌疑人长达</w:t>
      </w:r>
      <w:r w:rsidRPr="004448B1">
        <w:rPr>
          <w:lang w:val="en-GB"/>
        </w:rPr>
        <w:t>24</w:t>
      </w:r>
      <w:r w:rsidR="003C4278" w:rsidRPr="003C4278">
        <w:rPr>
          <w:rFonts w:hint="eastAsia"/>
          <w:lang w:val="en-GB"/>
        </w:rPr>
        <w:t>小时</w:t>
      </w:r>
      <w:r w:rsidRPr="004448B1">
        <w:rPr>
          <w:rFonts w:hint="eastAsia"/>
          <w:lang w:val="en-GB"/>
        </w:rPr>
        <w:t>，</w:t>
      </w:r>
      <w:r w:rsidR="003C4278" w:rsidRPr="003C4278">
        <w:rPr>
          <w:rFonts w:hint="eastAsia"/>
          <w:lang w:val="en-GB"/>
        </w:rPr>
        <w:t>而大多数被指控的侵权行为就发生在这一最初阶段。在有效获得法律顾问和体检方面</w:t>
      </w:r>
      <w:r w:rsidRPr="004448B1">
        <w:rPr>
          <w:rFonts w:hint="eastAsia"/>
          <w:lang w:val="en-GB"/>
        </w:rPr>
        <w:t>，</w:t>
      </w:r>
      <w:r w:rsidR="003C4278" w:rsidRPr="003C4278">
        <w:rPr>
          <w:rFonts w:hint="eastAsia"/>
          <w:lang w:val="en-GB"/>
        </w:rPr>
        <w:t>以及在通知亲属或被拘留者选择的其他人方面</w:t>
      </w:r>
      <w:r w:rsidRPr="004448B1">
        <w:rPr>
          <w:rFonts w:hint="eastAsia"/>
          <w:lang w:val="en-GB"/>
        </w:rPr>
        <w:t>，</w:t>
      </w:r>
      <w:r w:rsidR="003C4278" w:rsidRPr="003C4278">
        <w:rPr>
          <w:rFonts w:hint="eastAsia"/>
          <w:lang w:val="en-GB"/>
        </w:rPr>
        <w:t>这一点尤为令人关切。拘留登记表和被拘留者个人记录的填写不一致是另一个令人关切的问题</w:t>
      </w:r>
      <w:r w:rsidRPr="004448B1">
        <w:rPr>
          <w:lang w:val="en-GB"/>
        </w:rPr>
        <w:t>(</w:t>
      </w:r>
      <w:r w:rsidR="003C4278" w:rsidRPr="003C4278">
        <w:rPr>
          <w:rFonts w:hint="eastAsia"/>
          <w:lang w:val="en-GB"/>
        </w:rPr>
        <w:t>第</w:t>
      </w:r>
      <w:r w:rsidRPr="004448B1">
        <w:rPr>
          <w:lang w:val="en-GB"/>
        </w:rPr>
        <w:t>2</w:t>
      </w:r>
      <w:r w:rsidR="003C4278" w:rsidRPr="003C4278">
        <w:rPr>
          <w:rFonts w:hint="eastAsia"/>
          <w:lang w:val="en-GB"/>
        </w:rPr>
        <w:t>条</w:t>
      </w:r>
      <w:r w:rsidRPr="004448B1">
        <w:rPr>
          <w:lang w:val="en-GB"/>
        </w:rPr>
        <w:t>)</w:t>
      </w:r>
      <w:r w:rsidR="003C4278" w:rsidRPr="003C4278">
        <w:rPr>
          <w:rFonts w:hint="eastAsia"/>
          <w:lang w:val="en-GB"/>
        </w:rPr>
        <w:t>。</w:t>
      </w:r>
    </w:p>
    <w:p w14:paraId="3A6698DC" w14:textId="242C7500"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9.</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委员会回顾其先前的建议</w:t>
      </w:r>
      <w:r w:rsidRPr="004448B1">
        <w:rPr>
          <w:rFonts w:ascii="Time New Roman" w:eastAsia="黑体" w:hAnsi="Time New Roman" w:hint="eastAsia"/>
          <w:bCs/>
          <w:lang w:val="en-GB"/>
        </w:rPr>
        <w:t>，</w:t>
      </w:r>
      <w:r w:rsidR="004448B1" w:rsidRPr="003C4278">
        <w:rPr>
          <w:rFonts w:ascii="Time New Roman" w:eastAsia="黑体" w:hAnsi="Time New Roman"/>
          <w:bCs/>
          <w:vertAlign w:val="superscript"/>
          <w:lang w:val="en-GB"/>
        </w:rPr>
        <w:footnoteReference w:id="13"/>
      </w:r>
      <w:r w:rsidR="004448B1" w:rsidRPr="004448B1">
        <w:rPr>
          <w:rFonts w:ascii="Time New Roman" w:eastAsia="黑体" w:hAnsi="Time New Roman"/>
          <w:bCs/>
          <w:lang w:val="en-GB"/>
        </w:rPr>
        <w:t xml:space="preserve"> </w:t>
      </w:r>
      <w:r w:rsidR="003C4278" w:rsidRPr="003C4278">
        <w:rPr>
          <w:rFonts w:ascii="Time New Roman" w:eastAsia="黑体" w:hAnsi="Time New Roman" w:hint="eastAsia"/>
          <w:bCs/>
          <w:lang w:val="en-GB"/>
        </w:rPr>
        <w:t>敦促缔约国确保所有被逮捕或拘留的人从被剥夺自由一开始</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就实际上</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而不仅仅是在法律上</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获得所有禁止酷刑的基本法律保障</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包括以下权利</w:t>
      </w:r>
      <w:r w:rsidRPr="004448B1">
        <w:rPr>
          <w:rFonts w:ascii="Time New Roman" w:eastAsia="黑体" w:hAnsi="Time New Roman"/>
          <w:bCs/>
          <w:lang w:val="en-GB"/>
        </w:rPr>
        <w:t>：</w:t>
      </w:r>
    </w:p>
    <w:p w14:paraId="0D031228" w14:textId="55B7486E"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Pr="003C4278">
        <w:rPr>
          <w:rFonts w:ascii="Time New Roman" w:eastAsia="黑体" w:hAnsi="Time New Roman"/>
          <w:bCs/>
          <w:lang w:val="en-GB"/>
        </w:rPr>
        <w:tab/>
      </w:r>
      <w:r w:rsidRPr="003C4278">
        <w:rPr>
          <w:rFonts w:ascii="Time New Roman" w:eastAsia="黑体" w:hAnsi="Time New Roman" w:hint="eastAsia"/>
          <w:bCs/>
          <w:lang w:val="en-GB"/>
        </w:rPr>
        <w:t>被迅速以他们懂得的语言告知逮捕他们的原因和对他们提出的指控</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并在确认他们已了解向他们提供的信息的适当记录上签字</w:t>
      </w:r>
      <w:r w:rsidR="004522E2" w:rsidRPr="004448B1">
        <w:rPr>
          <w:rFonts w:ascii="Time New Roman" w:eastAsia="黑体" w:hAnsi="Time New Roman" w:hint="eastAsia"/>
          <w:bCs/>
          <w:lang w:val="en-GB"/>
        </w:rPr>
        <w:t>；</w:t>
      </w:r>
    </w:p>
    <w:p w14:paraId="49DC4107" w14:textId="74646493"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Pr="003C4278">
        <w:rPr>
          <w:rFonts w:ascii="Time New Roman" w:eastAsia="黑体" w:hAnsi="Time New Roman"/>
          <w:bCs/>
          <w:lang w:val="en-GB"/>
        </w:rPr>
        <w:tab/>
      </w:r>
      <w:r w:rsidRPr="003C4278">
        <w:rPr>
          <w:rFonts w:ascii="Time New Roman" w:eastAsia="黑体" w:hAnsi="Time New Roman" w:hint="eastAsia"/>
          <w:bCs/>
          <w:lang w:val="en-GB"/>
        </w:rPr>
        <w:t>将拘留一事通知家人或他们选择的任何其他人</w:t>
      </w:r>
      <w:r w:rsidR="004522E2" w:rsidRPr="004448B1">
        <w:rPr>
          <w:rFonts w:ascii="Time New Roman" w:eastAsia="黑体" w:hAnsi="Time New Roman" w:hint="eastAsia"/>
          <w:bCs/>
          <w:lang w:val="en-GB"/>
        </w:rPr>
        <w:t>；</w:t>
      </w:r>
    </w:p>
    <w:p w14:paraId="21B781BC" w14:textId="4454F4A9"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(c)</w:t>
      </w:r>
      <w:r w:rsidRPr="003C4278">
        <w:rPr>
          <w:rFonts w:ascii="Time New Roman" w:eastAsia="黑体" w:hAnsi="Time New Roman"/>
          <w:bCs/>
          <w:lang w:val="en-GB"/>
        </w:rPr>
        <w:tab/>
      </w:r>
      <w:r w:rsidRPr="003C4278">
        <w:rPr>
          <w:rFonts w:ascii="Time New Roman" w:eastAsia="黑体" w:hAnsi="Time New Roman" w:hint="eastAsia"/>
          <w:bCs/>
          <w:lang w:val="en-GB"/>
        </w:rPr>
        <w:t>立即有机会接触独立律师</w:t>
      </w:r>
      <w:r w:rsidR="004522E2" w:rsidRPr="004448B1">
        <w:rPr>
          <w:rFonts w:ascii="Time New Roman" w:eastAsia="黑体" w:hAnsi="Time New Roman" w:hint="eastAsia"/>
          <w:bCs/>
          <w:lang w:val="en-GB"/>
        </w:rPr>
        <w:t>；</w:t>
      </w:r>
    </w:p>
    <w:p w14:paraId="17F8DB1F" w14:textId="70D8994C"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(d)</w:t>
      </w:r>
      <w:r w:rsidRPr="003C4278">
        <w:rPr>
          <w:rFonts w:ascii="Time New Roman" w:eastAsia="黑体" w:hAnsi="Time New Roman"/>
          <w:bCs/>
          <w:lang w:val="en-GB"/>
        </w:rPr>
        <w:tab/>
      </w:r>
      <w:r w:rsidRPr="003C4278">
        <w:rPr>
          <w:rFonts w:ascii="Time New Roman" w:eastAsia="黑体" w:hAnsi="Time New Roman" w:hint="eastAsia"/>
          <w:bCs/>
          <w:lang w:val="en-GB"/>
        </w:rPr>
        <w:t>从被剥夺自由之时就要求和接受独立医生的体检</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除非有关医生明确要求</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否则在不让警察和监狱工作人员听到和看到的情况下进行体检</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在调查结果或指控可能表明存在酷刑或虐待时</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立即将医疗记录提请检察官注意</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卫生保健专业人员在履行职责时不会面临任何形式的不当压力或报复</w:t>
      </w:r>
      <w:r w:rsidR="004522E2" w:rsidRPr="004448B1">
        <w:rPr>
          <w:rFonts w:ascii="Time New Roman" w:eastAsia="黑体" w:hAnsi="Time New Roman" w:hint="eastAsia"/>
          <w:bCs/>
          <w:lang w:val="en-GB"/>
        </w:rPr>
        <w:t>；</w:t>
      </w:r>
    </w:p>
    <w:p w14:paraId="40FAF53A" w14:textId="3C7EC4F7"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(e)</w:t>
      </w:r>
      <w:r w:rsidRPr="003C4278">
        <w:rPr>
          <w:rFonts w:ascii="Time New Roman" w:eastAsia="黑体" w:hAnsi="Time New Roman"/>
          <w:bCs/>
          <w:lang w:val="en-GB"/>
        </w:rPr>
        <w:tab/>
      </w:r>
      <w:r w:rsidRPr="003C4278">
        <w:rPr>
          <w:rFonts w:ascii="Time New Roman" w:eastAsia="黑体" w:hAnsi="Time New Roman" w:hint="eastAsia"/>
          <w:bCs/>
          <w:lang w:val="en-GB"/>
        </w:rPr>
        <w:t>根据《保护所有遭受任何形式拘留或监禁的人的原则》</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将他们的拘留情况系统地记录在拘留场所的登记册和被剥夺自由者的中央登记册上</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可供他们的律师和家属查阅。</w:t>
      </w:r>
    </w:p>
    <w:p w14:paraId="769E780D" w14:textId="77777777" w:rsidR="003C4278" w:rsidRPr="003C4278" w:rsidRDefault="003C4278" w:rsidP="00082DC1">
      <w:pPr>
        <w:pStyle w:val="H23GC"/>
        <w:rPr>
          <w:b/>
          <w:lang w:val="en-GB"/>
        </w:rPr>
      </w:pPr>
      <w:r w:rsidRPr="003C4278">
        <w:rPr>
          <w:b/>
          <w:lang w:val="en-GB"/>
        </w:rPr>
        <w:tab/>
      </w:r>
      <w:r w:rsidRPr="003C4278">
        <w:rPr>
          <w:b/>
          <w:lang w:val="en-GB"/>
        </w:rPr>
        <w:tab/>
      </w:r>
      <w:r w:rsidRPr="003C4278">
        <w:rPr>
          <w:rFonts w:hint="eastAsia"/>
          <w:b/>
          <w:lang w:val="en-GB"/>
        </w:rPr>
        <w:t>法律</w:t>
      </w:r>
      <w:r w:rsidRPr="003C4278">
        <w:rPr>
          <w:rFonts w:hint="eastAsia"/>
          <w:lang w:val="en-GB"/>
        </w:rPr>
        <w:t>援助</w:t>
      </w:r>
    </w:p>
    <w:p w14:paraId="38707D97" w14:textId="0D22E156" w:rsidR="003C4278" w:rsidRPr="003C4278" w:rsidRDefault="004522E2" w:rsidP="003C4278">
      <w:pPr>
        <w:pStyle w:val="SingleTxtGC"/>
        <w:rPr>
          <w:lang w:val="en-GB"/>
        </w:rPr>
      </w:pPr>
      <w:r w:rsidRPr="004448B1">
        <w:rPr>
          <w:lang w:val="en-GB"/>
        </w:rPr>
        <w:t>10.</w:t>
      </w:r>
      <w:r w:rsidR="00ED42D1">
        <w:rPr>
          <w:lang w:val="en-GB"/>
        </w:rPr>
        <w:tab/>
      </w:r>
      <w:r w:rsidR="003C4278" w:rsidRPr="003C4278">
        <w:rPr>
          <w:rFonts w:hint="eastAsia"/>
          <w:lang w:val="en-GB"/>
        </w:rPr>
        <w:t>委员会承认缔约国努力扩大获得法律援助的机会</w:t>
      </w:r>
      <w:r w:rsidRPr="004448B1">
        <w:rPr>
          <w:rFonts w:hint="eastAsia"/>
          <w:lang w:val="en-GB"/>
        </w:rPr>
        <w:t>，</w:t>
      </w:r>
      <w:r w:rsidR="003C4278" w:rsidRPr="003C4278">
        <w:rPr>
          <w:rFonts w:hint="eastAsia"/>
          <w:lang w:val="en-GB"/>
        </w:rPr>
        <w:t>特别是在行政程序方面</w:t>
      </w:r>
      <w:r w:rsidRPr="004448B1">
        <w:rPr>
          <w:lang w:val="en-GB"/>
        </w:rPr>
        <w:t>(</w:t>
      </w:r>
      <w:r w:rsidR="003C4278" w:rsidRPr="003C4278">
        <w:rPr>
          <w:rFonts w:hint="eastAsia"/>
          <w:lang w:val="en-GB"/>
        </w:rPr>
        <w:t>如庇护申请或无国籍状态确定</w:t>
      </w:r>
      <w:r w:rsidRPr="004448B1">
        <w:rPr>
          <w:lang w:val="en-GB"/>
        </w:rPr>
        <w:t>)</w:t>
      </w:r>
      <w:r w:rsidRPr="004448B1">
        <w:rPr>
          <w:rFonts w:hint="eastAsia"/>
          <w:lang w:val="en-GB"/>
        </w:rPr>
        <w:t>，</w:t>
      </w:r>
      <w:r w:rsidR="004448B1" w:rsidRPr="003C4278">
        <w:rPr>
          <w:vertAlign w:val="superscript"/>
          <w:lang w:val="en-GB"/>
        </w:rPr>
        <w:footnoteReference w:id="14"/>
      </w:r>
      <w:r w:rsidR="004448B1" w:rsidRPr="004448B1">
        <w:rPr>
          <w:lang w:val="en-GB"/>
        </w:rPr>
        <w:t xml:space="preserve"> </w:t>
      </w:r>
      <w:r w:rsidR="003C4278" w:rsidRPr="003C4278">
        <w:rPr>
          <w:rFonts w:hint="eastAsia"/>
          <w:lang w:val="en-GB"/>
        </w:rPr>
        <w:t>但委员会仍对</w:t>
      </w:r>
      <w:r w:rsidRPr="004448B1">
        <w:rPr>
          <w:lang w:val="en-GB"/>
        </w:rPr>
        <w:t>2</w:t>
      </w:r>
      <w:r w:rsidR="003C4278" w:rsidRPr="003C4278">
        <w:rPr>
          <w:lang w:val="en-GB"/>
        </w:rPr>
        <w:t>0</w:t>
      </w:r>
      <w:r w:rsidRPr="004448B1">
        <w:rPr>
          <w:lang w:val="en-GB"/>
        </w:rPr>
        <w:t>11</w:t>
      </w:r>
      <w:r w:rsidR="003C4278" w:rsidRPr="003C4278">
        <w:rPr>
          <w:rFonts w:hint="eastAsia"/>
          <w:lang w:val="en-GB"/>
        </w:rPr>
        <w:t>年《法律援助法》的执行情况感到关切</w:t>
      </w:r>
      <w:r w:rsidRPr="004448B1">
        <w:rPr>
          <w:rFonts w:hint="eastAsia"/>
          <w:lang w:val="en-GB"/>
        </w:rPr>
        <w:t>，</w:t>
      </w:r>
      <w:r w:rsidR="003C4278" w:rsidRPr="003C4278">
        <w:rPr>
          <w:rFonts w:hint="eastAsia"/>
          <w:lang w:val="en-GB"/>
        </w:rPr>
        <w:t>因为据报告称潜在受益人对该法缺乏认识</w:t>
      </w:r>
      <w:r w:rsidRPr="004448B1">
        <w:rPr>
          <w:rFonts w:hint="eastAsia"/>
          <w:lang w:val="en-GB"/>
        </w:rPr>
        <w:t>，</w:t>
      </w:r>
      <w:r w:rsidR="003C4278" w:rsidRPr="003C4278">
        <w:rPr>
          <w:rFonts w:hint="eastAsia"/>
          <w:lang w:val="en-GB"/>
        </w:rPr>
        <w:t>这反映在缔约国报告的这一项目的年度支出水平较低。委员会还感到关切的是</w:t>
      </w:r>
      <w:r w:rsidRPr="004448B1">
        <w:rPr>
          <w:lang w:val="en-GB"/>
        </w:rPr>
        <w:t>，</w:t>
      </w:r>
      <w:r w:rsidR="003C4278" w:rsidRPr="003C4278">
        <w:rPr>
          <w:rFonts w:hint="eastAsia"/>
          <w:lang w:val="en-GB"/>
        </w:rPr>
        <w:t>《外国人国际保护和临时保护法》中关于获得法律援助的条款含糊不清</w:t>
      </w:r>
      <w:r w:rsidRPr="004448B1">
        <w:rPr>
          <w:rFonts w:hint="eastAsia"/>
          <w:lang w:val="en-GB"/>
        </w:rPr>
        <w:t>，</w:t>
      </w:r>
      <w:r w:rsidR="003C4278" w:rsidRPr="003C4278">
        <w:rPr>
          <w:rFonts w:hint="eastAsia"/>
          <w:lang w:val="en-GB"/>
        </w:rPr>
        <w:t>其中规定</w:t>
      </w:r>
      <w:r w:rsidRPr="004448B1">
        <w:rPr>
          <w:rFonts w:hint="eastAsia"/>
          <w:lang w:val="en-GB"/>
        </w:rPr>
        <w:t>，</w:t>
      </w:r>
      <w:r w:rsidR="003C4278" w:rsidRPr="003C4278">
        <w:rPr>
          <w:rFonts w:hint="eastAsia"/>
          <w:lang w:val="en-GB"/>
        </w:rPr>
        <w:t>获得这种援助的条件是没有</w:t>
      </w:r>
      <w:r w:rsidRPr="004448B1">
        <w:rPr>
          <w:rFonts w:hint="eastAsia"/>
          <w:lang w:val="en-GB"/>
        </w:rPr>
        <w:t>“</w:t>
      </w:r>
      <w:r w:rsidR="003C4278" w:rsidRPr="003C4278">
        <w:rPr>
          <w:rFonts w:hint="eastAsia"/>
          <w:lang w:val="en-GB"/>
        </w:rPr>
        <w:t>贵重的金钱或财物</w:t>
      </w:r>
      <w:r w:rsidRPr="004448B1">
        <w:rPr>
          <w:rFonts w:hint="eastAsia"/>
          <w:lang w:val="en-GB"/>
        </w:rPr>
        <w:t>”</w:t>
      </w:r>
      <w:r w:rsidRPr="004448B1">
        <w:rPr>
          <w:lang w:val="en-GB"/>
        </w:rPr>
        <w:t>，</w:t>
      </w:r>
      <w:r w:rsidR="003C4278" w:rsidRPr="003C4278">
        <w:rPr>
          <w:rFonts w:hint="eastAsia"/>
          <w:lang w:val="en-GB"/>
        </w:rPr>
        <w:t>并且提出的申请</w:t>
      </w:r>
      <w:r w:rsidRPr="004448B1">
        <w:rPr>
          <w:rFonts w:hint="eastAsia"/>
          <w:lang w:val="en-GB"/>
        </w:rPr>
        <w:t>“</w:t>
      </w:r>
      <w:r w:rsidR="003C4278" w:rsidRPr="003C4278">
        <w:rPr>
          <w:rFonts w:hint="eastAsia"/>
          <w:lang w:val="en-GB"/>
        </w:rPr>
        <w:t>不是明显没有根据</w:t>
      </w:r>
      <w:r w:rsidRPr="004448B1">
        <w:rPr>
          <w:rFonts w:hint="eastAsia"/>
          <w:lang w:val="en-GB"/>
        </w:rPr>
        <w:t>”</w:t>
      </w:r>
      <w:r w:rsidRPr="004448B1">
        <w:rPr>
          <w:lang w:val="en-GB"/>
        </w:rPr>
        <w:t>(</w:t>
      </w:r>
      <w:r w:rsidR="003C4278" w:rsidRPr="003C4278">
        <w:rPr>
          <w:rFonts w:hint="eastAsia"/>
          <w:lang w:val="en-GB"/>
        </w:rPr>
        <w:t>第</w:t>
      </w:r>
      <w:r w:rsidRPr="004448B1">
        <w:rPr>
          <w:lang w:val="en-GB"/>
        </w:rPr>
        <w:t>3</w:t>
      </w:r>
      <w:r w:rsidR="003C4278" w:rsidRPr="003C4278">
        <w:rPr>
          <w:rFonts w:hint="eastAsia"/>
          <w:lang w:val="en-GB"/>
        </w:rPr>
        <w:t>、第</w:t>
      </w:r>
      <w:r w:rsidRPr="004448B1">
        <w:rPr>
          <w:lang w:val="en-GB"/>
        </w:rPr>
        <w:t>11</w:t>
      </w:r>
      <w:r w:rsidR="003C4278" w:rsidRPr="003C4278">
        <w:rPr>
          <w:rFonts w:hint="eastAsia"/>
          <w:lang w:val="en-GB"/>
        </w:rPr>
        <w:t>和第</w:t>
      </w:r>
      <w:r w:rsidRPr="004448B1">
        <w:rPr>
          <w:lang w:val="en-GB"/>
        </w:rPr>
        <w:t>16</w:t>
      </w:r>
      <w:r w:rsidR="003C4278" w:rsidRPr="003C4278">
        <w:rPr>
          <w:rFonts w:hint="eastAsia"/>
          <w:lang w:val="en-GB"/>
        </w:rPr>
        <w:t>段</w:t>
      </w:r>
      <w:r w:rsidRPr="004448B1">
        <w:rPr>
          <w:lang w:val="en-GB"/>
        </w:rPr>
        <w:t>)</w:t>
      </w:r>
      <w:r w:rsidR="003C4278" w:rsidRPr="003C4278">
        <w:rPr>
          <w:rFonts w:hint="eastAsia"/>
          <w:lang w:val="en-GB"/>
        </w:rPr>
        <w:t>。</w:t>
      </w:r>
      <w:r w:rsidR="004448B1" w:rsidRPr="003C4278">
        <w:rPr>
          <w:vertAlign w:val="superscript"/>
          <w:lang w:val="en-GB"/>
        </w:rPr>
        <w:footnoteReference w:id="15"/>
      </w:r>
    </w:p>
    <w:p w14:paraId="4E8ECEDD" w14:textId="62353B72"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11.</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委员会回顾其先前的建议</w:t>
      </w:r>
      <w:r w:rsidRPr="004448B1">
        <w:rPr>
          <w:rFonts w:ascii="Time New Roman" w:eastAsia="黑体" w:hAnsi="Time New Roman" w:hint="eastAsia"/>
          <w:bCs/>
          <w:lang w:val="en-GB"/>
        </w:rPr>
        <w:t>，</w:t>
      </w:r>
      <w:r w:rsidR="004448B1" w:rsidRPr="003C4278">
        <w:rPr>
          <w:rFonts w:ascii="Time New Roman" w:eastAsia="黑体" w:hAnsi="Time New Roman"/>
          <w:bCs/>
          <w:vertAlign w:val="superscript"/>
          <w:lang w:val="en-GB"/>
        </w:rPr>
        <w:footnoteReference w:id="16"/>
      </w:r>
      <w:r w:rsidR="004448B1" w:rsidRPr="004448B1">
        <w:rPr>
          <w:rFonts w:ascii="Time New Roman" w:eastAsia="黑体" w:hAnsi="Time New Roman"/>
          <w:bCs/>
          <w:lang w:val="en-GB"/>
        </w:rPr>
        <w:t xml:space="preserve"> </w:t>
      </w:r>
      <w:r w:rsidR="003C4278" w:rsidRPr="003C4278">
        <w:rPr>
          <w:rFonts w:ascii="Time New Roman" w:eastAsia="黑体" w:hAnsi="Time New Roman" w:hint="eastAsia"/>
          <w:bCs/>
          <w:lang w:val="en-GB"/>
        </w:rPr>
        <w:t>敦促缔约国</w:t>
      </w:r>
      <w:r w:rsidRPr="004448B1">
        <w:rPr>
          <w:rFonts w:ascii="Time New Roman" w:eastAsia="黑体" w:hAnsi="Time New Roman" w:hint="eastAsia"/>
          <w:bCs/>
          <w:lang w:val="en-GB"/>
        </w:rPr>
        <w:t>：</w:t>
      </w:r>
    </w:p>
    <w:p w14:paraId="57A2D94A" w14:textId="05BBB532"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00ED42D1">
        <w:rPr>
          <w:rFonts w:ascii="Time New Roman" w:eastAsia="黑体" w:hAnsi="Time New Roman"/>
          <w:bCs/>
          <w:lang w:val="en-GB"/>
        </w:rPr>
        <w:tab/>
      </w:r>
      <w:r w:rsidRPr="003C4278">
        <w:rPr>
          <w:rFonts w:ascii="Time New Roman" w:eastAsia="黑体" w:hAnsi="Time New Roman" w:hint="eastAsia"/>
          <w:bCs/>
          <w:lang w:val="en-GB"/>
        </w:rPr>
        <w:t>加紧努力</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提供有效的免费法律援助制度</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确保弱势个人和群体得到适当保护并能够利用法律制度</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特别是为切实执行《法律援助法》提供充足的资源</w:t>
      </w:r>
      <w:r w:rsidR="004522E2" w:rsidRPr="004448B1">
        <w:rPr>
          <w:rFonts w:ascii="Time New Roman" w:eastAsia="黑体" w:hAnsi="Time New Roman" w:hint="eastAsia"/>
          <w:bCs/>
          <w:lang w:val="en-GB"/>
        </w:rPr>
        <w:t>；</w:t>
      </w:r>
    </w:p>
    <w:p w14:paraId="1D76C008" w14:textId="7F77355C"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005E42DB">
        <w:rPr>
          <w:rFonts w:ascii="Time New Roman" w:eastAsia="黑体" w:hAnsi="Time New Roman"/>
          <w:bCs/>
          <w:lang w:val="en-GB"/>
        </w:rPr>
        <w:tab/>
      </w:r>
      <w:r w:rsidRPr="003C4278">
        <w:rPr>
          <w:rFonts w:ascii="Time New Roman" w:eastAsia="黑体" w:hAnsi="Time New Roman" w:hint="eastAsia"/>
          <w:bCs/>
          <w:lang w:val="en-GB"/>
        </w:rPr>
        <w:t>采取适当步骤</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确保确定获得法律援助机会的标准得到明确和客观的界定</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不被随意解释</w:t>
      </w:r>
      <w:r w:rsidR="004522E2" w:rsidRPr="004448B1">
        <w:rPr>
          <w:rFonts w:ascii="Time New Roman" w:eastAsia="黑体" w:hAnsi="Time New Roman" w:hint="eastAsia"/>
          <w:bCs/>
          <w:lang w:val="en-GB"/>
        </w:rPr>
        <w:t>；</w:t>
      </w:r>
    </w:p>
    <w:p w14:paraId="6FB1A5B4" w14:textId="10007F60"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(c)</w:t>
      </w:r>
      <w:r w:rsidRPr="003C4278">
        <w:rPr>
          <w:rFonts w:ascii="Time New Roman" w:eastAsia="黑体" w:hAnsi="Time New Roman"/>
          <w:bCs/>
          <w:lang w:val="en-GB"/>
        </w:rPr>
        <w:tab/>
      </w:r>
      <w:r w:rsidRPr="003C4278">
        <w:rPr>
          <w:rFonts w:ascii="Time New Roman" w:eastAsia="黑体" w:hAnsi="Time New Roman" w:hint="eastAsia"/>
          <w:bCs/>
          <w:lang w:val="en-GB"/>
        </w:rPr>
        <w:t>修订《法律援助法》</w:t>
      </w:r>
      <w:r w:rsidR="004522E2" w:rsidRPr="004448B1">
        <w:rPr>
          <w:rFonts w:ascii="Time New Roman" w:eastAsia="黑体" w:hAnsi="Time New Roman"/>
          <w:bCs/>
          <w:lang w:val="en-GB"/>
        </w:rPr>
        <w:t>，</w:t>
      </w:r>
      <w:r w:rsidRPr="003C4278">
        <w:rPr>
          <w:rFonts w:ascii="Time New Roman" w:eastAsia="黑体" w:hAnsi="Time New Roman" w:hint="eastAsia"/>
          <w:bCs/>
          <w:lang w:val="en-GB"/>
        </w:rPr>
        <w:t>将据称被国家人员实施酷刑和虐待的受害者列为法律援助权的优先受益人</w:t>
      </w:r>
      <w:r w:rsidR="004522E2" w:rsidRPr="004448B1">
        <w:rPr>
          <w:rFonts w:ascii="Time New Roman" w:eastAsia="黑体" w:hAnsi="Time New Roman" w:hint="eastAsia"/>
          <w:bCs/>
          <w:lang w:val="en-GB"/>
        </w:rPr>
        <w:t>；</w:t>
      </w:r>
    </w:p>
    <w:p w14:paraId="0D2EF071" w14:textId="39609086"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(d)</w:t>
      </w:r>
      <w:r w:rsidRPr="003C4278">
        <w:rPr>
          <w:rFonts w:ascii="Time New Roman" w:eastAsia="黑体" w:hAnsi="Time New Roman"/>
          <w:bCs/>
          <w:lang w:val="en-GB"/>
        </w:rPr>
        <w:tab/>
      </w:r>
      <w:r w:rsidRPr="003C4278">
        <w:rPr>
          <w:rFonts w:ascii="Time New Roman" w:eastAsia="黑体" w:hAnsi="Time New Roman" w:hint="eastAsia"/>
          <w:bCs/>
          <w:lang w:val="en-GB"/>
        </w:rPr>
        <w:t>允许非政府组织和其他有能力的实体提供由国家资助的免费法律援助。</w:t>
      </w:r>
    </w:p>
    <w:p w14:paraId="5CCAD0E0" w14:textId="77777777" w:rsidR="003C4278" w:rsidRPr="003C4278" w:rsidRDefault="003C4278" w:rsidP="00082DC1">
      <w:pPr>
        <w:pStyle w:val="H23GC"/>
        <w:rPr>
          <w:rFonts w:ascii="Time New Roman" w:hAnsi="Time New Roman" w:hint="eastAsia"/>
          <w:bCs/>
          <w:lang w:val="en-GB"/>
        </w:rPr>
      </w:pPr>
      <w:r w:rsidRPr="003C4278">
        <w:rPr>
          <w:rFonts w:ascii="Time New Roman" w:hAnsi="Time New Roman"/>
          <w:bCs/>
          <w:lang w:val="en-GB"/>
        </w:rPr>
        <w:tab/>
      </w:r>
      <w:r w:rsidRPr="003C4278">
        <w:rPr>
          <w:rFonts w:ascii="Time New Roman" w:hAnsi="Time New Roman"/>
          <w:bCs/>
          <w:lang w:val="en-GB"/>
        </w:rPr>
        <w:tab/>
      </w:r>
      <w:r w:rsidRPr="003C4278">
        <w:rPr>
          <w:rFonts w:ascii="Time New Roman" w:hAnsi="Time New Roman" w:hint="eastAsia"/>
          <w:bCs/>
          <w:lang w:val="en-GB"/>
        </w:rPr>
        <w:t>国家</w:t>
      </w:r>
      <w:r w:rsidRPr="003C4278">
        <w:rPr>
          <w:rFonts w:hint="eastAsia"/>
          <w:lang w:val="en-GB"/>
        </w:rPr>
        <w:t>人权</w:t>
      </w:r>
      <w:r w:rsidRPr="003C4278">
        <w:rPr>
          <w:rFonts w:ascii="Time New Roman" w:hAnsi="Time New Roman" w:hint="eastAsia"/>
          <w:bCs/>
          <w:lang w:val="en-GB"/>
        </w:rPr>
        <w:t>机构</w:t>
      </w:r>
    </w:p>
    <w:p w14:paraId="6BBC198F" w14:textId="2274F129" w:rsidR="003C4278" w:rsidRPr="003C4278" w:rsidRDefault="004522E2" w:rsidP="003C4278">
      <w:pPr>
        <w:pStyle w:val="SingleTxtGC"/>
        <w:rPr>
          <w:lang w:val="en-GB"/>
        </w:rPr>
      </w:pPr>
      <w:r w:rsidRPr="004448B1">
        <w:rPr>
          <w:lang w:val="en-GB"/>
        </w:rPr>
        <w:t>12.</w:t>
      </w:r>
      <w:r w:rsidR="003C4278" w:rsidRPr="003C4278">
        <w:rPr>
          <w:lang w:val="en-GB"/>
        </w:rPr>
        <w:tab/>
      </w:r>
      <w:r w:rsidR="003C4278" w:rsidRPr="003C4278">
        <w:rPr>
          <w:rFonts w:hint="eastAsia"/>
          <w:lang w:val="en-GB"/>
        </w:rPr>
        <w:t>委员会感到关切的是</w:t>
      </w:r>
      <w:r w:rsidRPr="004448B1">
        <w:rPr>
          <w:rFonts w:hint="eastAsia"/>
          <w:lang w:val="en-GB"/>
        </w:rPr>
        <w:t>，</w:t>
      </w:r>
      <w:r w:rsidRPr="004448B1">
        <w:rPr>
          <w:lang w:val="en-GB"/>
        </w:rPr>
        <w:t>2</w:t>
      </w:r>
      <w:r w:rsidR="003C4278" w:rsidRPr="003C4278">
        <w:rPr>
          <w:lang w:val="en-GB"/>
        </w:rPr>
        <w:t>0</w:t>
      </w:r>
      <w:r w:rsidRPr="004448B1">
        <w:rPr>
          <w:lang w:val="en-GB"/>
        </w:rPr>
        <w:t>18</w:t>
      </w:r>
      <w:r w:rsidR="003C4278" w:rsidRPr="003C4278">
        <w:rPr>
          <w:rFonts w:hint="eastAsia"/>
          <w:lang w:val="en-GB"/>
        </w:rPr>
        <w:t>年《黑山人权和自由保护机构法修正案法》对该保护机构的独立性、自主性和有效性产生了不利影响。委员会还感到关切的是</w:t>
      </w:r>
      <w:r w:rsidRPr="004448B1">
        <w:rPr>
          <w:rFonts w:hint="eastAsia"/>
          <w:lang w:val="en-GB"/>
        </w:rPr>
        <w:t>，</w:t>
      </w:r>
      <w:r w:rsidR="003C4278" w:rsidRPr="003C4278">
        <w:rPr>
          <w:rFonts w:hint="eastAsia"/>
          <w:lang w:val="en-GB"/>
        </w:rPr>
        <w:t>根据</w:t>
      </w:r>
      <w:r w:rsidRPr="004448B1">
        <w:rPr>
          <w:lang w:val="en-GB"/>
        </w:rPr>
        <w:t>2</w:t>
      </w:r>
      <w:r w:rsidR="003C4278" w:rsidRPr="003C4278">
        <w:rPr>
          <w:lang w:val="en-GB"/>
        </w:rPr>
        <w:t>0</w:t>
      </w:r>
      <w:r w:rsidRPr="004448B1">
        <w:rPr>
          <w:lang w:val="en-GB"/>
        </w:rPr>
        <w:t>18</w:t>
      </w:r>
      <w:r w:rsidR="003C4278" w:rsidRPr="003C4278">
        <w:rPr>
          <w:rFonts w:hint="eastAsia"/>
          <w:lang w:val="en-GB"/>
        </w:rPr>
        <w:t>年的法律</w:t>
      </w:r>
      <w:r w:rsidRPr="004448B1">
        <w:rPr>
          <w:rFonts w:hint="eastAsia"/>
          <w:lang w:val="en-GB"/>
        </w:rPr>
        <w:t>，</w:t>
      </w:r>
      <w:r w:rsidR="003C4278" w:rsidRPr="003C4278">
        <w:rPr>
          <w:rFonts w:hint="eastAsia"/>
          <w:lang w:val="en-GB"/>
        </w:rPr>
        <w:t>国家防范机制</w:t>
      </w:r>
      <w:r w:rsidRPr="004448B1">
        <w:rPr>
          <w:lang w:val="en-GB"/>
        </w:rPr>
        <w:t>(</w:t>
      </w:r>
      <w:r w:rsidR="003C4278" w:rsidRPr="003C4278">
        <w:rPr>
          <w:rFonts w:hint="eastAsia"/>
          <w:lang w:val="en-GB"/>
        </w:rPr>
        <w:t>保护机构的一个分支机构</w:t>
      </w:r>
      <w:r w:rsidRPr="004448B1">
        <w:rPr>
          <w:lang w:val="en-GB"/>
        </w:rPr>
        <w:t>)</w:t>
      </w:r>
      <w:r w:rsidR="003C4278" w:rsidRPr="003C4278">
        <w:rPr>
          <w:rFonts w:hint="eastAsia"/>
          <w:lang w:val="en-GB"/>
        </w:rPr>
        <w:t>开展的查访的保密性和独立性因必须由被查访机构的代表签署查访报告而受到损害。委员会欢迎关于国家防范机制查访监狱和拘留场所的机会很多的报告</w:t>
      </w:r>
      <w:r w:rsidRPr="004448B1">
        <w:rPr>
          <w:rFonts w:hint="eastAsia"/>
          <w:lang w:val="en-GB"/>
        </w:rPr>
        <w:t>，</w:t>
      </w:r>
      <w:r w:rsidR="003C4278" w:rsidRPr="003C4278">
        <w:rPr>
          <w:rFonts w:hint="eastAsia"/>
          <w:lang w:val="en-GB"/>
        </w:rPr>
        <w:t>但注意到当局对保护机构的建议</w:t>
      </w:r>
      <w:r w:rsidRPr="004448B1">
        <w:rPr>
          <w:lang w:val="en-GB"/>
        </w:rPr>
        <w:t>(</w:t>
      </w:r>
      <w:r w:rsidRPr="004448B1">
        <w:rPr>
          <w:rFonts w:hint="eastAsia"/>
          <w:lang w:val="en-GB"/>
        </w:rPr>
        <w:t>“</w:t>
      </w:r>
      <w:r w:rsidR="003C4278" w:rsidRPr="003C4278">
        <w:rPr>
          <w:rFonts w:hint="eastAsia"/>
          <w:lang w:val="en-GB"/>
        </w:rPr>
        <w:t>意见</w:t>
      </w:r>
      <w:r w:rsidRPr="004448B1">
        <w:rPr>
          <w:rFonts w:hint="eastAsia"/>
          <w:lang w:val="en-GB"/>
        </w:rPr>
        <w:t>”</w:t>
      </w:r>
      <w:r w:rsidRPr="004448B1">
        <w:rPr>
          <w:lang w:val="en-GB"/>
        </w:rPr>
        <w:t>)</w:t>
      </w:r>
      <w:r w:rsidR="003C4278" w:rsidRPr="003C4278">
        <w:rPr>
          <w:rFonts w:hint="eastAsia"/>
          <w:lang w:val="en-GB"/>
        </w:rPr>
        <w:t>的执行情况仍然令人关切</w:t>
      </w:r>
      <w:r w:rsidRPr="004448B1">
        <w:rPr>
          <w:lang w:val="en-GB"/>
        </w:rPr>
        <w:t>(</w:t>
      </w:r>
      <w:r w:rsidR="003C4278" w:rsidRPr="003C4278">
        <w:rPr>
          <w:rFonts w:hint="eastAsia"/>
          <w:lang w:val="en-GB"/>
        </w:rPr>
        <w:t>第</w:t>
      </w:r>
      <w:r w:rsidRPr="004448B1">
        <w:rPr>
          <w:lang w:val="en-GB"/>
        </w:rPr>
        <w:t>2</w:t>
      </w:r>
      <w:r w:rsidR="003C4278" w:rsidRPr="003C4278">
        <w:rPr>
          <w:rFonts w:hint="eastAsia"/>
          <w:lang w:val="en-GB"/>
        </w:rPr>
        <w:t>和第</w:t>
      </w:r>
      <w:r w:rsidRPr="004448B1">
        <w:rPr>
          <w:lang w:val="en-GB"/>
        </w:rPr>
        <w:t>11</w:t>
      </w:r>
      <w:r w:rsidR="003C4278" w:rsidRPr="003C4278">
        <w:rPr>
          <w:rFonts w:hint="eastAsia"/>
          <w:lang w:val="en-GB"/>
        </w:rPr>
        <w:t>条</w:t>
      </w:r>
      <w:r w:rsidRPr="004448B1">
        <w:rPr>
          <w:lang w:val="en-GB"/>
        </w:rPr>
        <w:t>)</w:t>
      </w:r>
      <w:r w:rsidR="003C4278" w:rsidRPr="003C4278">
        <w:rPr>
          <w:rFonts w:hint="eastAsia"/>
          <w:lang w:val="en-GB"/>
        </w:rPr>
        <w:t>。</w:t>
      </w:r>
    </w:p>
    <w:p w14:paraId="2A2D6A47" w14:textId="364DA3B0"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13.</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缔约国应</w:t>
      </w:r>
      <w:r w:rsidRPr="004448B1">
        <w:rPr>
          <w:rFonts w:ascii="Time New Roman" w:eastAsia="黑体" w:hAnsi="Time New Roman" w:hint="eastAsia"/>
          <w:bCs/>
          <w:lang w:val="en-GB"/>
        </w:rPr>
        <w:t>：</w:t>
      </w:r>
    </w:p>
    <w:p w14:paraId="2B52EBDA" w14:textId="2A704281"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Pr="003C4278">
        <w:rPr>
          <w:rFonts w:ascii="Time New Roman" w:eastAsia="黑体" w:hAnsi="Time New Roman"/>
          <w:bCs/>
          <w:lang w:val="en-GB"/>
        </w:rPr>
        <w:tab/>
      </w:r>
      <w:r w:rsidRPr="003C4278">
        <w:rPr>
          <w:rFonts w:ascii="Time New Roman" w:eastAsia="黑体" w:hAnsi="Time New Roman" w:hint="eastAsia"/>
          <w:bCs/>
          <w:lang w:val="en-GB"/>
        </w:rPr>
        <w:t>加强黑山人权和自由保护机构</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特别是国家防范机制的能力</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为此</w:t>
      </w:r>
      <w:r w:rsidR="004522E2" w:rsidRPr="004448B1">
        <w:rPr>
          <w:rFonts w:ascii="Time New Roman" w:eastAsia="黑体" w:hAnsi="Time New Roman"/>
          <w:bCs/>
          <w:lang w:val="en-GB"/>
        </w:rPr>
        <w:t>：</w:t>
      </w:r>
      <w:r w:rsidRPr="003C4278">
        <w:rPr>
          <w:rFonts w:ascii="Time New Roman" w:eastAsia="黑体" w:hAnsi="Time New Roman" w:hint="eastAsia"/>
          <w:bCs/>
          <w:lang w:val="en-GB"/>
        </w:rPr>
        <w:t>确保其成员的公正性和独立性</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为其有效运作提供必要的资源</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确保它在履行职能时享有完全的财务和业务自主权</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加强落实其建议的后续行动</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确保国家防范机制的建议得到有效落实</w:t>
      </w:r>
      <w:r w:rsidR="004522E2" w:rsidRPr="004448B1">
        <w:rPr>
          <w:rFonts w:ascii="Time New Roman" w:eastAsia="黑体" w:hAnsi="Time New Roman" w:hint="eastAsia"/>
          <w:bCs/>
          <w:lang w:val="en-GB"/>
        </w:rPr>
        <w:t>；</w:t>
      </w:r>
    </w:p>
    <w:p w14:paraId="272EDDAB" w14:textId="75194A8E"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Pr="003C4278">
        <w:rPr>
          <w:rFonts w:ascii="Time New Roman" w:eastAsia="黑体" w:hAnsi="Time New Roman"/>
          <w:bCs/>
          <w:lang w:val="en-GB"/>
        </w:rPr>
        <w:tab/>
      </w:r>
      <w:r w:rsidRPr="003C4278">
        <w:rPr>
          <w:rFonts w:ascii="Time New Roman" w:eastAsia="黑体" w:hAnsi="Time New Roman" w:hint="eastAsia"/>
          <w:bCs/>
          <w:lang w:val="en-GB"/>
        </w:rPr>
        <w:t>保证民间社会组织的代表经常参加国家防范机制对拘留场所的查访</w:t>
      </w:r>
      <w:r w:rsidR="004522E2" w:rsidRPr="004448B1">
        <w:rPr>
          <w:rFonts w:ascii="Time New Roman" w:eastAsia="黑体" w:hAnsi="Time New Roman" w:hint="eastAsia"/>
          <w:bCs/>
          <w:lang w:val="en-GB"/>
        </w:rPr>
        <w:t>；</w:t>
      </w:r>
    </w:p>
    <w:p w14:paraId="4BFAA9EF" w14:textId="71B028F0"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(c)</w:t>
      </w:r>
      <w:r w:rsidRPr="003C4278">
        <w:rPr>
          <w:rFonts w:ascii="Time New Roman" w:eastAsia="黑体" w:hAnsi="Time New Roman"/>
          <w:bCs/>
          <w:lang w:val="en-GB"/>
        </w:rPr>
        <w:tab/>
      </w:r>
      <w:r w:rsidRPr="003C4278">
        <w:rPr>
          <w:rFonts w:ascii="Time New Roman" w:eastAsia="黑体" w:hAnsi="Time New Roman" w:hint="eastAsia"/>
          <w:bCs/>
          <w:lang w:val="en-GB"/>
        </w:rPr>
        <w:t>修订</w:t>
      </w:r>
      <w:r w:rsidR="004522E2" w:rsidRPr="004448B1">
        <w:rPr>
          <w:rFonts w:ascii="Time New Roman" w:eastAsia="黑体" w:hAnsi="Time New Roman"/>
          <w:bCs/>
          <w:lang w:val="en-GB"/>
        </w:rPr>
        <w:t>2</w:t>
      </w:r>
      <w:r w:rsidRPr="003C4278">
        <w:rPr>
          <w:rFonts w:ascii="Time New Roman" w:eastAsia="黑体" w:hAnsi="Time New Roman"/>
          <w:bCs/>
          <w:lang w:val="en-GB"/>
        </w:rPr>
        <w:t>0</w:t>
      </w:r>
      <w:r w:rsidR="004522E2" w:rsidRPr="004448B1">
        <w:rPr>
          <w:rFonts w:ascii="Time New Roman" w:eastAsia="黑体" w:hAnsi="Time New Roman"/>
          <w:bCs/>
          <w:lang w:val="en-GB"/>
        </w:rPr>
        <w:t>18</w:t>
      </w:r>
      <w:r w:rsidRPr="003C4278">
        <w:rPr>
          <w:rFonts w:ascii="Time New Roman" w:eastAsia="黑体" w:hAnsi="Time New Roman" w:hint="eastAsia"/>
          <w:bCs/>
          <w:lang w:val="en-GB"/>
        </w:rPr>
        <w:t>年《黑山人权和自由保护机构法修正案法》第</w:t>
      </w:r>
      <w:r w:rsidR="004522E2" w:rsidRPr="004448B1">
        <w:rPr>
          <w:rFonts w:ascii="Time New Roman" w:eastAsia="黑体" w:hAnsi="Time New Roman"/>
          <w:bCs/>
          <w:lang w:val="en-GB"/>
        </w:rPr>
        <w:t>43a</w:t>
      </w:r>
      <w:r w:rsidRPr="003C4278">
        <w:rPr>
          <w:rFonts w:ascii="Time New Roman" w:eastAsia="黑体" w:hAnsi="Time New Roman" w:hint="eastAsia"/>
          <w:bCs/>
          <w:lang w:val="en-GB"/>
        </w:rPr>
        <w:t>条第</w:t>
      </w:r>
      <w:r w:rsidR="004522E2" w:rsidRPr="004448B1">
        <w:rPr>
          <w:rFonts w:ascii="Time New Roman" w:eastAsia="黑体" w:hAnsi="Time New Roman"/>
          <w:bCs/>
          <w:lang w:val="en-GB"/>
        </w:rPr>
        <w:t>1</w:t>
      </w:r>
      <w:r w:rsidRPr="003C4278">
        <w:rPr>
          <w:rFonts w:ascii="Time New Roman" w:eastAsia="黑体" w:hAnsi="Time New Roman" w:hint="eastAsia"/>
          <w:bCs/>
          <w:lang w:val="en-GB"/>
        </w:rPr>
        <w:t>款</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以取消目前规定的国家预防机制查访报告须由被查访机构负责人签署的要求。</w:t>
      </w:r>
    </w:p>
    <w:p w14:paraId="6A56143B" w14:textId="77777777" w:rsidR="003C4278" w:rsidRPr="003C4278" w:rsidRDefault="003C4278" w:rsidP="00082DC1">
      <w:pPr>
        <w:pStyle w:val="H23GC"/>
        <w:rPr>
          <w:rFonts w:ascii="Time New Roman" w:hAnsi="Time New Roman" w:hint="eastAsia"/>
          <w:bCs/>
          <w:lang w:val="en-GB"/>
        </w:rPr>
      </w:pPr>
      <w:r w:rsidRPr="003C4278">
        <w:rPr>
          <w:rFonts w:ascii="Time New Roman" w:hAnsi="Time New Roman"/>
          <w:bCs/>
          <w:lang w:val="en-GB"/>
        </w:rPr>
        <w:tab/>
      </w:r>
      <w:r w:rsidRPr="003C4278">
        <w:rPr>
          <w:rFonts w:ascii="Time New Roman" w:hAnsi="Time New Roman"/>
          <w:bCs/>
          <w:lang w:val="en-GB"/>
        </w:rPr>
        <w:tab/>
      </w:r>
      <w:r w:rsidRPr="003C4278">
        <w:rPr>
          <w:rFonts w:ascii="Time New Roman" w:hAnsi="Time New Roman" w:hint="eastAsia"/>
          <w:bCs/>
          <w:lang w:val="en-GB"/>
        </w:rPr>
        <w:t>拘留</w:t>
      </w:r>
      <w:r w:rsidRPr="003C4278">
        <w:rPr>
          <w:rFonts w:hint="eastAsia"/>
          <w:lang w:val="en-GB"/>
        </w:rPr>
        <w:t>条件</w:t>
      </w:r>
    </w:p>
    <w:p w14:paraId="0353168B" w14:textId="25DBCA43" w:rsidR="003C4278" w:rsidRPr="003C4278" w:rsidRDefault="004522E2" w:rsidP="003C4278">
      <w:pPr>
        <w:pStyle w:val="SingleTxtGC"/>
        <w:rPr>
          <w:lang w:val="en-GB"/>
        </w:rPr>
      </w:pPr>
      <w:r w:rsidRPr="004448B1">
        <w:rPr>
          <w:lang w:val="en-GB"/>
        </w:rPr>
        <w:t>14.</w:t>
      </w:r>
      <w:r w:rsidR="003C4278" w:rsidRPr="003C4278">
        <w:rPr>
          <w:lang w:val="en-GB"/>
        </w:rPr>
        <w:tab/>
      </w:r>
      <w:r w:rsidR="003C4278" w:rsidRPr="003C4278">
        <w:rPr>
          <w:rFonts w:hint="eastAsia"/>
          <w:lang w:val="en-GB"/>
        </w:rPr>
        <w:t>委员会欢迎缔约国采用拘留替代办法</w:t>
      </w:r>
      <w:r w:rsidRPr="004448B1">
        <w:rPr>
          <w:rFonts w:hint="eastAsia"/>
          <w:lang w:val="en-GB"/>
        </w:rPr>
        <w:t>，</w:t>
      </w:r>
      <w:r w:rsidR="003C4278" w:rsidRPr="003C4278">
        <w:rPr>
          <w:rFonts w:hint="eastAsia"/>
          <w:lang w:val="en-GB"/>
        </w:rPr>
        <w:t>开设专门的青少年部门</w:t>
      </w:r>
      <w:r w:rsidRPr="004448B1">
        <w:rPr>
          <w:rFonts w:hint="eastAsia"/>
          <w:lang w:val="en-GB"/>
        </w:rPr>
        <w:t>，</w:t>
      </w:r>
      <w:r w:rsidR="003C4278" w:rsidRPr="003C4278">
        <w:rPr>
          <w:rFonts w:hint="eastAsia"/>
          <w:lang w:val="en-GB"/>
        </w:rPr>
        <w:t>并改善波德戈里察警察局等一些拘留场所的条件。然而</w:t>
      </w:r>
      <w:r w:rsidRPr="004448B1">
        <w:rPr>
          <w:rFonts w:hint="eastAsia"/>
          <w:lang w:val="en-GB"/>
        </w:rPr>
        <w:t>，</w:t>
      </w:r>
      <w:r w:rsidR="003C4278" w:rsidRPr="003C4278">
        <w:rPr>
          <w:rFonts w:hint="eastAsia"/>
          <w:lang w:val="en-GB"/>
        </w:rPr>
        <w:t>委员会感到遗憾的是</w:t>
      </w:r>
      <w:r w:rsidRPr="004448B1">
        <w:rPr>
          <w:rFonts w:hint="eastAsia"/>
          <w:lang w:val="en-GB"/>
        </w:rPr>
        <w:t>，</w:t>
      </w:r>
      <w:r w:rsidR="003C4278" w:rsidRPr="003C4278">
        <w:rPr>
          <w:rFonts w:hint="eastAsia"/>
          <w:lang w:val="en-GB"/>
        </w:rPr>
        <w:t>自其先前的建议以来</w:t>
      </w:r>
      <w:r w:rsidRPr="004448B1">
        <w:rPr>
          <w:rFonts w:hint="eastAsia"/>
          <w:lang w:val="en-GB"/>
        </w:rPr>
        <w:t>，</w:t>
      </w:r>
      <w:r w:rsidR="003C4278" w:rsidRPr="003C4278">
        <w:rPr>
          <w:rFonts w:hint="eastAsia"/>
          <w:lang w:val="en-GB"/>
        </w:rPr>
        <w:t>这方面总体上缺乏进展</w:t>
      </w:r>
      <w:r w:rsidRPr="004448B1">
        <w:rPr>
          <w:rFonts w:hint="eastAsia"/>
          <w:lang w:val="en-GB"/>
        </w:rPr>
        <w:t>，</w:t>
      </w:r>
      <w:r w:rsidR="003C4278" w:rsidRPr="003C4278">
        <w:rPr>
          <w:rFonts w:hint="eastAsia"/>
          <w:lang w:val="en-GB"/>
        </w:rPr>
        <w:t>特别是在过度拥挤方面。委员会注意到</w:t>
      </w:r>
      <w:r w:rsidRPr="004448B1">
        <w:rPr>
          <w:rFonts w:hint="eastAsia"/>
          <w:lang w:val="en-GB"/>
        </w:rPr>
        <w:t>，</w:t>
      </w:r>
      <w:r w:rsidR="003C4278" w:rsidRPr="003C4278">
        <w:rPr>
          <w:rFonts w:hint="eastAsia"/>
          <w:lang w:val="en-GB"/>
        </w:rPr>
        <w:t>过度拥挤和工作人员配备水平问题及其与囚犯间暴力的联系仍然一个关切问题。在一些设施中</w:t>
      </w:r>
      <w:r w:rsidRPr="004448B1">
        <w:rPr>
          <w:rFonts w:hint="eastAsia"/>
          <w:lang w:val="en-GB"/>
        </w:rPr>
        <w:t>，</w:t>
      </w:r>
      <w:r w:rsidR="003C4278" w:rsidRPr="003C4278">
        <w:rPr>
          <w:rFonts w:hint="eastAsia"/>
          <w:lang w:val="en-GB"/>
        </w:rPr>
        <w:t>能否充分获得卫生保健</w:t>
      </w:r>
      <w:r w:rsidRPr="004448B1">
        <w:rPr>
          <w:lang w:val="en-GB"/>
        </w:rPr>
        <w:t>(</w:t>
      </w:r>
      <w:r w:rsidR="003C4278" w:rsidRPr="003C4278">
        <w:rPr>
          <w:rFonts w:hint="eastAsia"/>
          <w:lang w:val="en-GB"/>
        </w:rPr>
        <w:t>包括精神卫生保健</w:t>
      </w:r>
      <w:r w:rsidRPr="004448B1">
        <w:rPr>
          <w:lang w:val="en-GB"/>
        </w:rPr>
        <w:t>)</w:t>
      </w:r>
      <w:r w:rsidR="003C4278" w:rsidRPr="003C4278">
        <w:rPr>
          <w:rFonts w:hint="eastAsia"/>
          <w:lang w:val="en-GB"/>
        </w:rPr>
        <w:t>和狱外活动也是令人关切的问题。委员会注意到</w:t>
      </w:r>
      <w:r w:rsidRPr="004448B1">
        <w:rPr>
          <w:rFonts w:hint="eastAsia"/>
          <w:lang w:val="en-GB"/>
        </w:rPr>
        <w:t>，</w:t>
      </w:r>
      <w:r w:rsidR="003C4278" w:rsidRPr="003C4278">
        <w:rPr>
          <w:rFonts w:hint="eastAsia"/>
          <w:lang w:val="en-GB"/>
        </w:rPr>
        <w:t>缔约国称</w:t>
      </w:r>
      <w:r w:rsidRPr="004448B1">
        <w:rPr>
          <w:rFonts w:hint="eastAsia"/>
          <w:lang w:val="en-GB"/>
        </w:rPr>
        <w:t>，</w:t>
      </w:r>
      <w:r w:rsidR="003C4278" w:rsidRPr="003C4278">
        <w:rPr>
          <w:rFonts w:hint="eastAsia"/>
          <w:lang w:val="en-GB"/>
        </w:rPr>
        <w:t>刑事制裁执行战略</w:t>
      </w:r>
      <w:r w:rsidRPr="004448B1">
        <w:rPr>
          <w:lang w:val="en-GB"/>
        </w:rPr>
        <w:t>(2</w:t>
      </w:r>
      <w:r w:rsidR="003C4278" w:rsidRPr="003C4278">
        <w:rPr>
          <w:lang w:val="en-GB"/>
        </w:rPr>
        <w:t>0</w:t>
      </w:r>
      <w:r w:rsidRPr="004448B1">
        <w:rPr>
          <w:lang w:val="en-GB"/>
        </w:rPr>
        <w:t>17</w:t>
      </w:r>
      <w:r w:rsidR="003C4278" w:rsidRPr="003C4278">
        <w:rPr>
          <w:lang w:val="en-GB"/>
        </w:rPr>
        <w:t>-</w:t>
      </w:r>
      <w:r w:rsidRPr="004448B1">
        <w:rPr>
          <w:lang w:val="en-GB"/>
        </w:rPr>
        <w:t>2</w:t>
      </w:r>
      <w:r w:rsidR="003C4278" w:rsidRPr="003C4278">
        <w:rPr>
          <w:lang w:val="en-GB"/>
        </w:rPr>
        <w:t>0</w:t>
      </w:r>
      <w:r w:rsidRPr="004448B1">
        <w:rPr>
          <w:lang w:val="en-GB"/>
        </w:rPr>
        <w:t>21</w:t>
      </w:r>
      <w:r w:rsidR="003C4278" w:rsidRPr="003C4278">
        <w:rPr>
          <w:rFonts w:hint="eastAsia"/>
          <w:lang w:val="en-GB"/>
        </w:rPr>
        <w:t>年</w:t>
      </w:r>
      <w:r w:rsidRPr="004448B1">
        <w:rPr>
          <w:lang w:val="en-GB"/>
        </w:rPr>
        <w:t>)</w:t>
      </w:r>
      <w:r w:rsidR="003C4278" w:rsidRPr="003C4278">
        <w:rPr>
          <w:rFonts w:hint="eastAsia"/>
          <w:lang w:val="en-GB"/>
        </w:rPr>
        <w:t>及其行动计划中规定的新拘留设施的建设将于</w:t>
      </w:r>
      <w:r w:rsidRPr="004448B1">
        <w:rPr>
          <w:lang w:val="en-GB"/>
        </w:rPr>
        <w:t>2</w:t>
      </w:r>
      <w:r w:rsidR="003C4278" w:rsidRPr="003C4278">
        <w:rPr>
          <w:lang w:val="en-GB"/>
        </w:rPr>
        <w:t>0</w:t>
      </w:r>
      <w:r w:rsidRPr="004448B1">
        <w:rPr>
          <w:lang w:val="en-GB"/>
        </w:rPr>
        <w:t>22</w:t>
      </w:r>
      <w:r w:rsidR="003C4278" w:rsidRPr="003C4278">
        <w:rPr>
          <w:rFonts w:hint="eastAsia"/>
          <w:lang w:val="en-GB"/>
        </w:rPr>
        <w:t>年</w:t>
      </w:r>
      <w:r w:rsidRPr="004448B1">
        <w:rPr>
          <w:lang w:val="en-GB"/>
        </w:rPr>
        <w:t>12</w:t>
      </w:r>
      <w:r w:rsidR="003C4278" w:rsidRPr="003C4278">
        <w:rPr>
          <w:rFonts w:hint="eastAsia"/>
          <w:lang w:val="en-GB"/>
        </w:rPr>
        <w:t>月开始</w:t>
      </w:r>
      <w:r w:rsidRPr="004448B1">
        <w:rPr>
          <w:lang w:val="en-GB"/>
        </w:rPr>
        <w:t>(2</w:t>
      </w:r>
      <w:r w:rsidR="003C4278" w:rsidRPr="003C4278">
        <w:rPr>
          <w:lang w:val="en-GB"/>
        </w:rPr>
        <w:t>0</w:t>
      </w:r>
      <w:r w:rsidRPr="004448B1">
        <w:rPr>
          <w:lang w:val="en-GB"/>
        </w:rPr>
        <w:t>24</w:t>
      </w:r>
      <w:r w:rsidR="003C4278" w:rsidRPr="003C4278">
        <w:rPr>
          <w:rFonts w:hint="eastAsia"/>
          <w:lang w:val="en-GB"/>
        </w:rPr>
        <w:t>年底完工</w:t>
      </w:r>
      <w:r w:rsidRPr="004448B1">
        <w:rPr>
          <w:lang w:val="en-GB"/>
        </w:rPr>
        <w:t>)</w:t>
      </w:r>
      <w:r w:rsidRPr="004448B1">
        <w:rPr>
          <w:rFonts w:hint="eastAsia"/>
          <w:lang w:val="en-GB"/>
        </w:rPr>
        <w:t>，</w:t>
      </w:r>
      <w:r w:rsidR="003C4278" w:rsidRPr="003C4278">
        <w:rPr>
          <w:rFonts w:hint="eastAsia"/>
          <w:lang w:val="en-GB"/>
        </w:rPr>
        <w:t>但委员会感到关切的是</w:t>
      </w:r>
      <w:r w:rsidRPr="004448B1">
        <w:rPr>
          <w:rFonts w:hint="eastAsia"/>
          <w:lang w:val="en-GB"/>
        </w:rPr>
        <w:t>，</w:t>
      </w:r>
      <w:r w:rsidR="003C4278" w:rsidRPr="003C4278">
        <w:rPr>
          <w:rFonts w:hint="eastAsia"/>
          <w:lang w:val="en-GB"/>
        </w:rPr>
        <w:t>过渡期间的条件仍不令人满意。</w:t>
      </w:r>
    </w:p>
    <w:p w14:paraId="259496AF" w14:textId="0ED3B350"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15.</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缔约国应</w:t>
      </w:r>
      <w:r w:rsidRPr="004448B1">
        <w:rPr>
          <w:rFonts w:ascii="Time New Roman" w:eastAsia="黑体" w:hAnsi="Time New Roman" w:hint="eastAsia"/>
          <w:bCs/>
          <w:lang w:val="en-GB"/>
        </w:rPr>
        <w:t>：</w:t>
      </w:r>
    </w:p>
    <w:p w14:paraId="5065764A" w14:textId="7EF9FF63"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Pr="003C4278">
        <w:rPr>
          <w:rFonts w:ascii="Time New Roman" w:eastAsia="黑体" w:hAnsi="Time New Roman"/>
          <w:bCs/>
          <w:lang w:val="en-GB"/>
        </w:rPr>
        <w:tab/>
      </w:r>
      <w:r w:rsidRPr="003C4278">
        <w:rPr>
          <w:rFonts w:ascii="Time New Roman" w:eastAsia="黑体" w:hAnsi="Time New Roman" w:hint="eastAsia"/>
          <w:bCs/>
          <w:lang w:val="en-GB"/>
        </w:rPr>
        <w:t>加紧努力</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消除监狱机构和其他拘留设施过度拥挤的现象</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包括采取非监禁措施。在这方面</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委员会提请缔约国注意《联合国非拘禁措施最低限度标准规则》</w:t>
      </w:r>
      <w:r w:rsidR="004522E2" w:rsidRPr="004448B1">
        <w:rPr>
          <w:rFonts w:ascii="Time New Roman" w:eastAsia="黑体" w:hAnsi="Time New Roman"/>
          <w:bCs/>
          <w:lang w:val="en-GB"/>
        </w:rPr>
        <w:t>(</w:t>
      </w:r>
      <w:r w:rsidRPr="003C4278">
        <w:rPr>
          <w:rFonts w:ascii="Time New Roman" w:eastAsia="黑体" w:hAnsi="Time New Roman" w:hint="eastAsia"/>
          <w:bCs/>
          <w:lang w:val="en-GB"/>
        </w:rPr>
        <w:t>东京规则</w:t>
      </w:r>
      <w:r w:rsidR="004522E2" w:rsidRPr="004448B1">
        <w:rPr>
          <w:rFonts w:ascii="Time New Roman" w:eastAsia="黑体" w:hAnsi="Time New Roman"/>
          <w:bCs/>
          <w:lang w:val="en-GB"/>
        </w:rPr>
        <w:t>)</w:t>
      </w:r>
      <w:r w:rsidR="004522E2" w:rsidRPr="004448B1">
        <w:rPr>
          <w:rFonts w:ascii="Time New Roman" w:eastAsia="黑体" w:hAnsi="Time New Roman" w:hint="eastAsia"/>
          <w:bCs/>
          <w:lang w:val="en-GB"/>
        </w:rPr>
        <w:t>；</w:t>
      </w:r>
    </w:p>
    <w:p w14:paraId="5F77E6FF" w14:textId="5DB1D2A1"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Pr="003C4278">
        <w:rPr>
          <w:rFonts w:ascii="Time New Roman" w:eastAsia="黑体" w:hAnsi="Time New Roman"/>
          <w:bCs/>
          <w:lang w:val="en-GB"/>
        </w:rPr>
        <w:tab/>
      </w:r>
      <w:r w:rsidRPr="003C4278">
        <w:rPr>
          <w:rFonts w:ascii="Time New Roman" w:eastAsia="黑体" w:hAnsi="Time New Roman" w:hint="eastAsia"/>
          <w:bCs/>
          <w:lang w:val="en-GB"/>
        </w:rPr>
        <w:t>继续翻修所有需要修缮的拘留场所</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以改善其基础设施和物质条件</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使监狱条件符合《联合国囚犯待遇最低限度标准规则》</w:t>
      </w:r>
      <w:r w:rsidR="004522E2" w:rsidRPr="004448B1">
        <w:rPr>
          <w:rFonts w:ascii="Time New Roman" w:eastAsia="黑体" w:hAnsi="Time New Roman"/>
          <w:bCs/>
          <w:lang w:val="en-GB"/>
        </w:rPr>
        <w:t>(</w:t>
      </w:r>
      <w:r w:rsidRPr="003C4278">
        <w:rPr>
          <w:rFonts w:ascii="Time New Roman" w:eastAsia="黑体" w:hAnsi="Time New Roman" w:hint="eastAsia"/>
          <w:bCs/>
          <w:lang w:val="en-GB"/>
        </w:rPr>
        <w:t>《纳尔逊·曼德拉规则》</w:t>
      </w:r>
      <w:r w:rsidR="004522E2" w:rsidRPr="004448B1">
        <w:rPr>
          <w:rFonts w:ascii="Time New Roman" w:eastAsia="黑体" w:hAnsi="Time New Roman"/>
          <w:bCs/>
          <w:lang w:val="en-GB"/>
        </w:rPr>
        <w:t>)</w:t>
      </w:r>
      <w:r w:rsidRPr="003C4278">
        <w:rPr>
          <w:rFonts w:ascii="Time New Roman" w:eastAsia="黑体" w:hAnsi="Time New Roman" w:hint="eastAsia"/>
          <w:bCs/>
          <w:lang w:val="en-GB"/>
        </w:rPr>
        <w:t>和欧洲委员会通过的《欧洲监狱规则》</w:t>
      </w:r>
      <w:r w:rsidR="004522E2" w:rsidRPr="004448B1">
        <w:rPr>
          <w:rFonts w:ascii="Time New Roman" w:eastAsia="黑体" w:hAnsi="Time New Roman" w:hint="eastAsia"/>
          <w:bCs/>
          <w:lang w:val="en-GB"/>
        </w:rPr>
        <w:t>；</w:t>
      </w:r>
    </w:p>
    <w:p w14:paraId="15E5B6FB" w14:textId="450FD305"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(c)</w:t>
      </w:r>
      <w:r w:rsidRPr="003C4278">
        <w:rPr>
          <w:rFonts w:ascii="Time New Roman" w:eastAsia="黑体" w:hAnsi="Time New Roman"/>
          <w:bCs/>
          <w:lang w:val="en-GB"/>
        </w:rPr>
        <w:tab/>
      </w:r>
      <w:r w:rsidRPr="003C4278">
        <w:rPr>
          <w:rFonts w:ascii="Time New Roman" w:eastAsia="黑体" w:hAnsi="Time New Roman" w:hint="eastAsia"/>
          <w:bCs/>
          <w:lang w:val="en-GB"/>
        </w:rPr>
        <w:t>招聘和培训足够数量的监狱工作人员</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以确保被拘留者得到适当的待遇</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根据《纳尔逊·曼德拉规则》和欧洲委员会通过的《欧洲监狱规则》</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加强对囚犯间暴力问题的预防、监测和管理</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保护弱势囚犯和其他面临风险的囚犯</w:t>
      </w:r>
      <w:r w:rsidR="004522E2" w:rsidRPr="004448B1">
        <w:rPr>
          <w:rFonts w:ascii="Time New Roman" w:eastAsia="黑体" w:hAnsi="Time New Roman" w:hint="eastAsia"/>
          <w:bCs/>
          <w:lang w:val="en-GB"/>
        </w:rPr>
        <w:t>；</w:t>
      </w:r>
    </w:p>
    <w:p w14:paraId="28A975B4" w14:textId="0B1F3FC3"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(d)</w:t>
      </w:r>
      <w:r w:rsidRPr="003C4278">
        <w:rPr>
          <w:rFonts w:ascii="Time New Roman" w:eastAsia="黑体" w:hAnsi="Time New Roman"/>
          <w:bCs/>
          <w:lang w:val="en-GB"/>
        </w:rPr>
        <w:tab/>
      </w:r>
      <w:r w:rsidRPr="003C4278">
        <w:rPr>
          <w:rFonts w:ascii="Time New Roman" w:eastAsia="黑体" w:hAnsi="Time New Roman" w:hint="eastAsia"/>
          <w:bCs/>
          <w:lang w:val="en-GB"/>
        </w:rPr>
        <w:t>确保分配必要的人力和物质资源</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为囚犯提供适当的医疗和保健</w:t>
      </w:r>
      <w:r w:rsidR="004522E2" w:rsidRPr="004448B1">
        <w:rPr>
          <w:rFonts w:ascii="Time New Roman" w:eastAsia="黑体" w:hAnsi="Time New Roman" w:hint="eastAsia"/>
          <w:bCs/>
          <w:lang w:val="en-GB"/>
        </w:rPr>
        <w:t>；</w:t>
      </w:r>
    </w:p>
    <w:p w14:paraId="08154EEA" w14:textId="3286BF87"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(e)</w:t>
      </w:r>
      <w:r w:rsidRPr="003C4278">
        <w:rPr>
          <w:rFonts w:ascii="Time New Roman" w:eastAsia="黑体" w:hAnsi="Time New Roman"/>
          <w:bCs/>
          <w:lang w:val="en-GB"/>
        </w:rPr>
        <w:tab/>
      </w:r>
      <w:r w:rsidRPr="003C4278">
        <w:rPr>
          <w:rFonts w:ascii="Time New Roman" w:eastAsia="黑体" w:hAnsi="Time New Roman" w:hint="eastAsia"/>
          <w:bCs/>
          <w:lang w:val="en-GB"/>
        </w:rPr>
        <w:t>停止将接受管教措施的少年置于监狱设施的做法。为此目的计划建造一个专门设施。</w:t>
      </w:r>
    </w:p>
    <w:p w14:paraId="3481164A" w14:textId="77777777" w:rsidR="003C4278" w:rsidRPr="003C4278" w:rsidRDefault="003C4278" w:rsidP="00082DC1">
      <w:pPr>
        <w:pStyle w:val="H23GC"/>
        <w:rPr>
          <w:rFonts w:ascii="Time New Roman" w:hAnsi="Time New Roman" w:hint="eastAsia"/>
          <w:bCs/>
          <w:lang w:val="en-GB"/>
        </w:rPr>
      </w:pPr>
      <w:r w:rsidRPr="003C4278">
        <w:rPr>
          <w:rFonts w:ascii="Time New Roman" w:hAnsi="Time New Roman"/>
          <w:bCs/>
          <w:lang w:val="en-GB"/>
        </w:rPr>
        <w:tab/>
      </w:r>
      <w:r w:rsidRPr="003C4278">
        <w:rPr>
          <w:rFonts w:ascii="Time New Roman" w:hAnsi="Time New Roman"/>
          <w:bCs/>
          <w:lang w:val="en-GB"/>
        </w:rPr>
        <w:tab/>
      </w:r>
      <w:r w:rsidRPr="003C4278">
        <w:rPr>
          <w:rFonts w:hint="eastAsia"/>
          <w:lang w:val="en-GB"/>
        </w:rPr>
        <w:t>精神病院</w:t>
      </w:r>
    </w:p>
    <w:p w14:paraId="5740DFF6" w14:textId="783428C8" w:rsidR="003C4278" w:rsidRPr="003C4278" w:rsidRDefault="004522E2" w:rsidP="003C4278">
      <w:pPr>
        <w:pStyle w:val="SingleTxtGC"/>
        <w:rPr>
          <w:lang w:val="en-GB"/>
        </w:rPr>
      </w:pPr>
      <w:r w:rsidRPr="004448B1">
        <w:rPr>
          <w:lang w:val="en-GB"/>
        </w:rPr>
        <w:t>16.</w:t>
      </w:r>
      <w:r w:rsidR="003C4278" w:rsidRPr="003C4278">
        <w:rPr>
          <w:lang w:val="en-GB"/>
        </w:rPr>
        <w:tab/>
      </w:r>
      <w:r w:rsidR="003C4278" w:rsidRPr="003C4278">
        <w:rPr>
          <w:rFonts w:hint="eastAsia"/>
          <w:lang w:val="en-GB"/>
        </w:rPr>
        <w:t>委员会进一步表示关切的是</w:t>
      </w:r>
      <w:r w:rsidRPr="004448B1">
        <w:rPr>
          <w:rFonts w:hint="eastAsia"/>
          <w:lang w:val="en-GB"/>
        </w:rPr>
        <w:t>，</w:t>
      </w:r>
      <w:r w:rsidR="003C4278" w:rsidRPr="003C4278">
        <w:rPr>
          <w:rFonts w:hint="eastAsia"/>
          <w:lang w:val="en-GB"/>
        </w:rPr>
        <w:t>社会心理和智力残疾人照料机构的条件仍然不令人满意。虽然即将建造的</w:t>
      </w:r>
      <w:r w:rsidRPr="004448B1">
        <w:rPr>
          <w:rFonts w:hint="eastAsia"/>
          <w:lang w:val="en-GB"/>
        </w:rPr>
        <w:t>“</w:t>
      </w:r>
      <w:r w:rsidR="003C4278" w:rsidRPr="003C4278">
        <w:rPr>
          <w:rFonts w:hint="eastAsia"/>
          <w:lang w:val="en-GB"/>
        </w:rPr>
        <w:t>专门医院</w:t>
      </w:r>
      <w:r w:rsidRPr="004448B1">
        <w:rPr>
          <w:rFonts w:hint="eastAsia"/>
          <w:lang w:val="en-GB"/>
        </w:rPr>
        <w:t>”</w:t>
      </w:r>
      <w:r w:rsidR="003C4278" w:rsidRPr="003C4278">
        <w:rPr>
          <w:rFonts w:hint="eastAsia"/>
          <w:lang w:val="en-GB"/>
        </w:rPr>
        <w:t>将在中期内缓解科托尔市的</w:t>
      </w:r>
      <w:r w:rsidRPr="004448B1">
        <w:rPr>
          <w:lang w:val="en-GB"/>
        </w:rPr>
        <w:t>Dobrota</w:t>
      </w:r>
      <w:r w:rsidR="003C4278" w:rsidRPr="003C4278">
        <w:rPr>
          <w:rFonts w:hint="eastAsia"/>
          <w:lang w:val="en-GB"/>
        </w:rPr>
        <w:t>精神病专科设施的过度拥挤状况</w:t>
      </w:r>
      <w:r w:rsidRPr="004448B1">
        <w:rPr>
          <w:rFonts w:hint="eastAsia"/>
          <w:lang w:val="en-GB"/>
        </w:rPr>
        <w:t>，</w:t>
      </w:r>
      <w:r w:rsidR="003C4278" w:rsidRPr="003C4278">
        <w:rPr>
          <w:rFonts w:hint="eastAsia"/>
          <w:lang w:val="en-GB"/>
        </w:rPr>
        <w:t>并改善物质条件</w:t>
      </w:r>
      <w:r w:rsidRPr="004448B1">
        <w:rPr>
          <w:rFonts w:hint="eastAsia"/>
          <w:lang w:val="en-GB"/>
        </w:rPr>
        <w:t>，</w:t>
      </w:r>
      <w:r w:rsidR="003C4278" w:rsidRPr="003C4278">
        <w:rPr>
          <w:rFonts w:hint="eastAsia"/>
          <w:lang w:val="en-GB"/>
        </w:rPr>
        <w:t>但需要针对目前的情况立即采取行动</w:t>
      </w:r>
      <w:r w:rsidRPr="004448B1">
        <w:rPr>
          <w:lang w:val="en-GB"/>
        </w:rPr>
        <w:t>(</w:t>
      </w:r>
      <w:r w:rsidR="003C4278" w:rsidRPr="003C4278">
        <w:rPr>
          <w:rFonts w:hint="eastAsia"/>
          <w:lang w:val="en-GB"/>
        </w:rPr>
        <w:t>第</w:t>
      </w:r>
      <w:r w:rsidRPr="004448B1">
        <w:rPr>
          <w:lang w:val="en-GB"/>
        </w:rPr>
        <w:t>2</w:t>
      </w:r>
      <w:r w:rsidR="003C4278" w:rsidRPr="003C4278">
        <w:rPr>
          <w:rFonts w:hint="eastAsia"/>
          <w:lang w:val="en-GB"/>
        </w:rPr>
        <w:t>、第</w:t>
      </w:r>
      <w:r w:rsidRPr="004448B1">
        <w:rPr>
          <w:lang w:val="en-GB"/>
        </w:rPr>
        <w:t>11</w:t>
      </w:r>
      <w:r w:rsidR="003C4278" w:rsidRPr="003C4278">
        <w:rPr>
          <w:rFonts w:hint="eastAsia"/>
          <w:lang w:val="en-GB"/>
        </w:rPr>
        <w:t>和第</w:t>
      </w:r>
      <w:r w:rsidRPr="004448B1">
        <w:rPr>
          <w:lang w:val="en-GB"/>
        </w:rPr>
        <w:t>16</w:t>
      </w:r>
      <w:r w:rsidR="003C4278" w:rsidRPr="003C4278">
        <w:rPr>
          <w:rFonts w:hint="eastAsia"/>
          <w:lang w:val="en-GB"/>
        </w:rPr>
        <w:t>段</w:t>
      </w:r>
      <w:r w:rsidRPr="004448B1">
        <w:rPr>
          <w:lang w:val="en-GB"/>
        </w:rPr>
        <w:t>)</w:t>
      </w:r>
      <w:r w:rsidR="003C4278" w:rsidRPr="003C4278">
        <w:rPr>
          <w:rFonts w:hint="eastAsia"/>
          <w:lang w:val="en-GB"/>
        </w:rPr>
        <w:t>。</w:t>
      </w:r>
    </w:p>
    <w:p w14:paraId="6EDCBA5B" w14:textId="0AF32FC4"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17.</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缔约国应优先努力改善精神病院中残疾人的条件</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特别是科托尔市的精神病院的条件。缔约国应加紧行动</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与相关伙伴协作</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加快社会心理和智力残疾人的去机构化照料</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并增加对以社区为基础的服务的投资。</w:t>
      </w:r>
    </w:p>
    <w:p w14:paraId="24E614AB" w14:textId="77777777" w:rsidR="003C4278" w:rsidRPr="003C4278" w:rsidRDefault="003C4278" w:rsidP="00082DC1">
      <w:pPr>
        <w:pStyle w:val="H23GC"/>
        <w:rPr>
          <w:b/>
          <w:lang w:val="en-GB"/>
        </w:rPr>
      </w:pPr>
      <w:r w:rsidRPr="003C4278">
        <w:rPr>
          <w:b/>
          <w:lang w:val="en-GB"/>
        </w:rPr>
        <w:tab/>
      </w:r>
      <w:r w:rsidRPr="003C4278">
        <w:rPr>
          <w:b/>
          <w:lang w:val="en-GB"/>
        </w:rPr>
        <w:tab/>
      </w:r>
      <w:r w:rsidRPr="003C4278">
        <w:rPr>
          <w:rFonts w:hint="eastAsia"/>
          <w:b/>
          <w:lang w:val="en-GB"/>
        </w:rPr>
        <w:t>调查酷刑和虐待案件</w:t>
      </w:r>
    </w:p>
    <w:p w14:paraId="29B3B545" w14:textId="7E225AD2" w:rsidR="003C4278" w:rsidRPr="003C4278" w:rsidRDefault="004522E2" w:rsidP="003C4278">
      <w:pPr>
        <w:pStyle w:val="SingleTxtGC"/>
        <w:rPr>
          <w:lang w:val="en-GB"/>
        </w:rPr>
      </w:pPr>
      <w:r w:rsidRPr="004448B1">
        <w:rPr>
          <w:lang w:val="en-GB"/>
        </w:rPr>
        <w:t>18.</w:t>
      </w:r>
      <w:r w:rsidR="003C4278" w:rsidRPr="003C4278">
        <w:rPr>
          <w:lang w:val="en-GB"/>
        </w:rPr>
        <w:tab/>
      </w:r>
      <w:r w:rsidR="003C4278" w:rsidRPr="003C4278">
        <w:rPr>
          <w:rFonts w:hint="eastAsia"/>
          <w:lang w:val="en-GB"/>
        </w:rPr>
        <w:t>委员会回顾其先前的建议</w:t>
      </w:r>
      <w:r w:rsidRPr="004448B1">
        <w:rPr>
          <w:rFonts w:hint="eastAsia"/>
          <w:lang w:val="en-GB"/>
        </w:rPr>
        <w:t>，</w:t>
      </w:r>
      <w:r w:rsidR="004448B1" w:rsidRPr="003C4278">
        <w:rPr>
          <w:vertAlign w:val="superscript"/>
          <w:lang w:val="en-GB"/>
        </w:rPr>
        <w:footnoteReference w:id="17"/>
      </w:r>
      <w:r w:rsidR="003C4278" w:rsidRPr="003C4278">
        <w:rPr>
          <w:rFonts w:hint="eastAsia"/>
          <w:lang w:val="en-GB"/>
        </w:rPr>
        <w:t xml:space="preserve"> </w:t>
      </w:r>
      <w:r w:rsidR="003C4278" w:rsidRPr="003C4278">
        <w:rPr>
          <w:rFonts w:hint="eastAsia"/>
          <w:lang w:val="en-GB"/>
        </w:rPr>
        <w:t>仍感关切的是</w:t>
      </w:r>
      <w:r w:rsidRPr="004448B1">
        <w:rPr>
          <w:rFonts w:hint="eastAsia"/>
          <w:lang w:val="en-GB"/>
        </w:rPr>
        <w:t>，</w:t>
      </w:r>
      <w:r w:rsidR="003C4278" w:rsidRPr="003C4278">
        <w:rPr>
          <w:rFonts w:hint="eastAsia"/>
          <w:lang w:val="en-GB"/>
        </w:rPr>
        <w:t>不断有报告称</w:t>
      </w:r>
      <w:r w:rsidRPr="004448B1">
        <w:rPr>
          <w:rFonts w:hint="eastAsia"/>
          <w:lang w:val="en-GB"/>
        </w:rPr>
        <w:t>，</w:t>
      </w:r>
      <w:r w:rsidR="003C4278" w:rsidRPr="003C4278">
        <w:rPr>
          <w:rFonts w:hint="eastAsia"/>
          <w:lang w:val="en-GB"/>
        </w:rPr>
        <w:t>警方在审讯时对被拘留者实施身心虐待或酷刑</w:t>
      </w:r>
      <w:r w:rsidRPr="004448B1">
        <w:rPr>
          <w:rFonts w:hint="eastAsia"/>
          <w:lang w:val="en-GB"/>
        </w:rPr>
        <w:t>，</w:t>
      </w:r>
      <w:r w:rsidR="003C4278" w:rsidRPr="003C4278">
        <w:rPr>
          <w:rFonts w:hint="eastAsia"/>
          <w:lang w:val="en-GB"/>
        </w:rPr>
        <w:t>以逼供或获取信息。此外</w:t>
      </w:r>
      <w:r w:rsidRPr="004448B1">
        <w:rPr>
          <w:rFonts w:hint="eastAsia"/>
          <w:lang w:val="en-GB"/>
        </w:rPr>
        <w:t>，</w:t>
      </w:r>
      <w:r w:rsidR="003C4278" w:rsidRPr="003C4278">
        <w:rPr>
          <w:rFonts w:hint="eastAsia"/>
          <w:lang w:val="en-GB"/>
        </w:rPr>
        <w:t>委员会仍然关切调查的有效性</w:t>
      </w:r>
      <w:r w:rsidRPr="004448B1">
        <w:rPr>
          <w:lang w:val="en-GB"/>
        </w:rPr>
        <w:t>(</w:t>
      </w:r>
      <w:r w:rsidR="003C4278" w:rsidRPr="003C4278">
        <w:rPr>
          <w:rFonts w:hint="eastAsia"/>
          <w:lang w:val="en-GB"/>
        </w:rPr>
        <w:t>特别是在确定被指控的犯罪人方面</w:t>
      </w:r>
      <w:r w:rsidRPr="004448B1">
        <w:rPr>
          <w:lang w:val="en-GB"/>
        </w:rPr>
        <w:t>)</w:t>
      </w:r>
      <w:r w:rsidR="003C4278" w:rsidRPr="003C4278">
        <w:rPr>
          <w:rFonts w:hint="eastAsia"/>
          <w:lang w:val="en-GB"/>
        </w:rPr>
        <w:t>、对被判犯有此类严重罪行的国家人员的判决仍然较轻</w:t>
      </w:r>
      <w:r w:rsidRPr="004448B1">
        <w:rPr>
          <w:rFonts w:hint="eastAsia"/>
          <w:lang w:val="en-GB"/>
        </w:rPr>
        <w:t>，</w:t>
      </w:r>
      <w:r w:rsidR="003C4278" w:rsidRPr="003C4278">
        <w:rPr>
          <w:rFonts w:hint="eastAsia"/>
          <w:lang w:val="en-GB"/>
        </w:rPr>
        <w:t>包括使用缓刑</w:t>
      </w:r>
      <w:r w:rsidRPr="004448B1">
        <w:rPr>
          <w:rFonts w:hint="eastAsia"/>
          <w:lang w:val="en-GB"/>
        </w:rPr>
        <w:t>，</w:t>
      </w:r>
      <w:r w:rsidR="003C4278" w:rsidRPr="003C4278">
        <w:rPr>
          <w:rFonts w:hint="eastAsia"/>
          <w:lang w:val="en-GB"/>
        </w:rPr>
        <w:t>仍然没有对因这类罪行接受调查的国家人员暂时停职。委员会感到关切的是</w:t>
      </w:r>
      <w:r w:rsidRPr="004448B1">
        <w:rPr>
          <w:rFonts w:hint="eastAsia"/>
          <w:lang w:val="en-GB"/>
        </w:rPr>
        <w:t>，</w:t>
      </w:r>
      <w:r w:rsidR="003C4278" w:rsidRPr="003C4278">
        <w:rPr>
          <w:rFonts w:hint="eastAsia"/>
          <w:lang w:val="en-GB"/>
        </w:rPr>
        <w:t>有报告称</w:t>
      </w:r>
      <w:r w:rsidRPr="004448B1">
        <w:rPr>
          <w:rFonts w:hint="eastAsia"/>
          <w:lang w:val="en-GB"/>
        </w:rPr>
        <w:t>，</w:t>
      </w:r>
      <w:r w:rsidR="003C4278" w:rsidRPr="003C4278">
        <w:rPr>
          <w:rFonts w:hint="eastAsia"/>
          <w:lang w:val="en-GB"/>
        </w:rPr>
        <w:t>对指称的酷刑或虐待行为的调查可能由负责调查对提出指控的被拘留者的指控的同一名检察官进行。此外</w:t>
      </w:r>
      <w:r w:rsidRPr="004448B1">
        <w:rPr>
          <w:rFonts w:hint="eastAsia"/>
          <w:lang w:val="en-GB"/>
        </w:rPr>
        <w:t>，</w:t>
      </w:r>
      <w:r w:rsidR="003C4278" w:rsidRPr="003C4278">
        <w:rPr>
          <w:rFonts w:hint="eastAsia"/>
          <w:lang w:val="en-GB"/>
        </w:rPr>
        <w:t>委员会感到遗憾的是</w:t>
      </w:r>
      <w:r w:rsidRPr="004448B1">
        <w:rPr>
          <w:rFonts w:hint="eastAsia"/>
          <w:lang w:val="en-GB"/>
        </w:rPr>
        <w:t>，</w:t>
      </w:r>
      <w:r w:rsidR="003C4278" w:rsidRPr="003C4278">
        <w:rPr>
          <w:rFonts w:hint="eastAsia"/>
          <w:lang w:val="en-GB"/>
        </w:rPr>
        <w:t>在警方拘留期间据称遭受酷刑或虐待的案件中</w:t>
      </w:r>
      <w:r w:rsidRPr="004448B1">
        <w:rPr>
          <w:rFonts w:hint="eastAsia"/>
          <w:lang w:val="en-GB"/>
        </w:rPr>
        <w:t>，</w:t>
      </w:r>
      <w:r w:rsidR="003C4278" w:rsidRPr="003C4278">
        <w:rPr>
          <w:rFonts w:hint="eastAsia"/>
          <w:lang w:val="en-GB"/>
        </w:rPr>
        <w:t>据称采取了将调查责任移交给警方的做法</w:t>
      </w:r>
      <w:r w:rsidRPr="004448B1">
        <w:rPr>
          <w:lang w:val="en-GB"/>
        </w:rPr>
        <w:t>(</w:t>
      </w:r>
      <w:r w:rsidR="003C4278" w:rsidRPr="003C4278">
        <w:rPr>
          <w:rFonts w:hint="eastAsia"/>
          <w:lang w:val="en-GB"/>
        </w:rPr>
        <w:t>第</w:t>
      </w:r>
      <w:r w:rsidRPr="004448B1">
        <w:rPr>
          <w:lang w:val="en-GB"/>
        </w:rPr>
        <w:t>12</w:t>
      </w:r>
      <w:r w:rsidR="00876223">
        <w:rPr>
          <w:lang w:val="en-GB"/>
        </w:rPr>
        <w:t>-</w:t>
      </w:r>
      <w:r w:rsidRPr="004448B1">
        <w:rPr>
          <w:lang w:val="en-GB"/>
        </w:rPr>
        <w:t>13</w:t>
      </w:r>
      <w:r w:rsidR="003C4278" w:rsidRPr="003C4278">
        <w:rPr>
          <w:rFonts w:hint="eastAsia"/>
          <w:lang w:val="en-GB"/>
        </w:rPr>
        <w:t>条</w:t>
      </w:r>
      <w:r w:rsidRPr="004448B1">
        <w:rPr>
          <w:lang w:val="en-GB"/>
        </w:rPr>
        <w:t>)</w:t>
      </w:r>
      <w:r w:rsidR="003C4278" w:rsidRPr="003C4278">
        <w:rPr>
          <w:rFonts w:hint="eastAsia"/>
          <w:lang w:val="en-GB"/>
        </w:rPr>
        <w:t>。</w:t>
      </w:r>
    </w:p>
    <w:p w14:paraId="6E3DE70A" w14:textId="4116C816"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19.</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缔约国应</w:t>
      </w:r>
      <w:r w:rsidRPr="004448B1">
        <w:rPr>
          <w:rFonts w:ascii="Time New Roman" w:eastAsia="黑体" w:hAnsi="Time New Roman" w:hint="eastAsia"/>
          <w:bCs/>
          <w:lang w:val="en-GB"/>
        </w:rPr>
        <w:t>：</w:t>
      </w:r>
    </w:p>
    <w:p w14:paraId="57D555B4" w14:textId="18A9DBF4"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Pr="003C4278">
        <w:rPr>
          <w:rFonts w:ascii="Time New Roman" w:eastAsia="黑体" w:hAnsi="Time New Roman"/>
          <w:bCs/>
          <w:lang w:val="en-GB"/>
        </w:rPr>
        <w:tab/>
      </w:r>
      <w:r w:rsidRPr="003C4278">
        <w:rPr>
          <w:rFonts w:ascii="Time New Roman" w:eastAsia="黑体" w:hAnsi="Time New Roman" w:hint="eastAsia"/>
          <w:bCs/>
          <w:lang w:val="en-GB"/>
        </w:rPr>
        <w:t>确保由一个独立机构以公正的方式迅速调查所有关于酷刑和虐待的申诉</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并确保该机构的调查人员与这类行为的涉嫌实施者之间没有体制关系</w:t>
      </w:r>
      <w:r w:rsidR="004522E2" w:rsidRPr="004448B1">
        <w:rPr>
          <w:rFonts w:ascii="Time New Roman" w:eastAsia="黑体" w:hAnsi="Time New Roman" w:hint="eastAsia"/>
          <w:bCs/>
          <w:lang w:val="en-GB"/>
        </w:rPr>
        <w:t>；</w:t>
      </w:r>
    </w:p>
    <w:p w14:paraId="2E45C9F6" w14:textId="7CD45AA9"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Pr="003C4278">
        <w:rPr>
          <w:rFonts w:ascii="Time New Roman" w:eastAsia="黑体" w:hAnsi="Time New Roman"/>
          <w:bCs/>
          <w:lang w:val="en-GB"/>
        </w:rPr>
        <w:tab/>
      </w:r>
      <w:r w:rsidRPr="003C4278">
        <w:rPr>
          <w:rFonts w:ascii="Time New Roman" w:eastAsia="黑体" w:hAnsi="Time New Roman" w:hint="eastAsia"/>
          <w:bCs/>
          <w:lang w:val="en-GB"/>
        </w:rPr>
        <w:t>确保在调查期间</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立即暂停被指控犯有酷刑或虐待嫌疑人员的正式职务</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特别是在他们不停职便有可能再犯所控行为、报复据称受害者或阻碍调查的情况下</w:t>
      </w:r>
      <w:r w:rsidR="004522E2" w:rsidRPr="004448B1">
        <w:rPr>
          <w:rFonts w:ascii="Time New Roman" w:eastAsia="黑体" w:hAnsi="Time New Roman" w:hint="eastAsia"/>
          <w:bCs/>
          <w:lang w:val="en-GB"/>
        </w:rPr>
        <w:t>；</w:t>
      </w:r>
    </w:p>
    <w:p w14:paraId="4661A79A" w14:textId="0D68273B"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(c)</w:t>
      </w:r>
      <w:r w:rsidRPr="003C4278">
        <w:rPr>
          <w:rFonts w:ascii="Time New Roman" w:eastAsia="黑体" w:hAnsi="Time New Roman"/>
          <w:bCs/>
          <w:lang w:val="en-GB"/>
        </w:rPr>
        <w:tab/>
      </w:r>
      <w:r w:rsidRPr="003C4278">
        <w:rPr>
          <w:rFonts w:ascii="Time New Roman" w:eastAsia="黑体" w:hAnsi="Time New Roman" w:hint="eastAsia"/>
          <w:bCs/>
          <w:lang w:val="en-GB"/>
        </w:rPr>
        <w:t>确保对涉嫌实施者进行适当起诉</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如果认定有罪</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则根据其行为的严重程度给予相应的处罚</w:t>
      </w:r>
      <w:r w:rsidR="004522E2" w:rsidRPr="004448B1">
        <w:rPr>
          <w:rFonts w:ascii="Time New Roman" w:eastAsia="黑体" w:hAnsi="Time New Roman" w:hint="eastAsia"/>
          <w:bCs/>
          <w:lang w:val="en-GB"/>
        </w:rPr>
        <w:t>；</w:t>
      </w:r>
    </w:p>
    <w:p w14:paraId="2B67927E" w14:textId="07033848"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(d)</w:t>
      </w:r>
      <w:r w:rsidRPr="003C4278">
        <w:rPr>
          <w:rFonts w:ascii="Time New Roman" w:eastAsia="黑体" w:hAnsi="Time New Roman"/>
          <w:bCs/>
          <w:lang w:val="en-GB"/>
        </w:rPr>
        <w:tab/>
      </w:r>
      <w:r w:rsidRPr="003C4278">
        <w:rPr>
          <w:rFonts w:ascii="Time New Roman" w:eastAsia="黑体" w:hAnsi="Time New Roman" w:hint="eastAsia"/>
          <w:bCs/>
          <w:lang w:val="en-GB"/>
        </w:rPr>
        <w:t>确保根据《酷刑和其他残忍、不人道或有辱人格的待遇或处罚的有效调查和文件记录手册》</w:t>
      </w:r>
      <w:r w:rsidR="004522E2" w:rsidRPr="004448B1">
        <w:rPr>
          <w:rFonts w:ascii="Time New Roman" w:eastAsia="黑体" w:hAnsi="Time New Roman"/>
          <w:bCs/>
          <w:lang w:val="en-GB"/>
        </w:rPr>
        <w:t>(</w:t>
      </w:r>
      <w:r w:rsidRPr="003C4278">
        <w:rPr>
          <w:rFonts w:ascii="Time New Roman" w:eastAsia="黑体" w:hAnsi="Time New Roman" w:hint="eastAsia"/>
          <w:bCs/>
          <w:lang w:val="en-GB"/>
        </w:rPr>
        <w:t>《伊斯坦布尔规程》</w:t>
      </w:r>
      <w:r w:rsidR="004522E2" w:rsidRPr="004448B1">
        <w:rPr>
          <w:rFonts w:ascii="Time New Roman" w:eastAsia="黑体" w:hAnsi="Time New Roman"/>
          <w:bCs/>
          <w:lang w:val="en-GB"/>
        </w:rPr>
        <w:t>)</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在没有警察或监狱官员在场的情况下</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对入狱者</w:t>
      </w:r>
      <w:r w:rsidR="004522E2" w:rsidRPr="004448B1">
        <w:rPr>
          <w:rFonts w:ascii="Time New Roman" w:eastAsia="黑体" w:hAnsi="Time New Roman"/>
          <w:bCs/>
          <w:lang w:val="en-GB"/>
        </w:rPr>
        <w:t>(</w:t>
      </w:r>
      <w:r w:rsidRPr="003C4278">
        <w:rPr>
          <w:rFonts w:ascii="Time New Roman" w:eastAsia="黑体" w:hAnsi="Time New Roman" w:hint="eastAsia"/>
          <w:bCs/>
          <w:lang w:val="en-GB"/>
        </w:rPr>
        <w:t>特别是还押监狱</w:t>
      </w:r>
      <w:r w:rsidR="004522E2" w:rsidRPr="004448B1">
        <w:rPr>
          <w:rFonts w:ascii="Time New Roman" w:eastAsia="黑体" w:hAnsi="Time New Roman"/>
          <w:bCs/>
          <w:lang w:val="en-GB"/>
        </w:rPr>
        <w:t>)</w:t>
      </w:r>
      <w:r w:rsidRPr="003C4278">
        <w:rPr>
          <w:rFonts w:ascii="Time New Roman" w:eastAsia="黑体" w:hAnsi="Time New Roman" w:hint="eastAsia"/>
          <w:bCs/>
          <w:lang w:val="en-GB"/>
        </w:rPr>
        <w:t>进行彻底的体检</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如果进行检查的医务人员有理由相信某人遭受虐待</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立即向检察官办公室报告案件</w:t>
      </w:r>
      <w:r w:rsidR="004522E2" w:rsidRPr="004448B1">
        <w:rPr>
          <w:rFonts w:ascii="Time New Roman" w:eastAsia="黑体" w:hAnsi="Time New Roman" w:hint="eastAsia"/>
          <w:bCs/>
          <w:lang w:val="en-GB"/>
        </w:rPr>
        <w:t>；</w:t>
      </w:r>
    </w:p>
    <w:p w14:paraId="3F6BB38E" w14:textId="039B9193"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(e)</w:t>
      </w:r>
      <w:r w:rsidRPr="003C4278">
        <w:rPr>
          <w:rFonts w:ascii="Time New Roman" w:eastAsia="黑体" w:hAnsi="Time New Roman"/>
          <w:bCs/>
          <w:lang w:val="en-GB"/>
        </w:rPr>
        <w:tab/>
      </w:r>
      <w:r w:rsidRPr="003C4278">
        <w:rPr>
          <w:rFonts w:ascii="Time New Roman" w:eastAsia="黑体" w:hAnsi="Time New Roman" w:hint="eastAsia"/>
          <w:bCs/>
          <w:lang w:val="en-GB"/>
        </w:rPr>
        <w:t>为警察和其他执法人员开发关于非强制性面谈和调查技巧的培训模块</w:t>
      </w:r>
      <w:r w:rsidR="004522E2" w:rsidRPr="004448B1">
        <w:rPr>
          <w:rFonts w:ascii="Time New Roman" w:eastAsia="黑体" w:hAnsi="Time New Roman" w:hint="eastAsia"/>
          <w:bCs/>
          <w:lang w:val="en-GB"/>
        </w:rPr>
        <w:t>；</w:t>
      </w:r>
    </w:p>
    <w:p w14:paraId="21D428E0" w14:textId="66E452CA"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(f)</w:t>
      </w:r>
      <w:r w:rsidRPr="003C4278">
        <w:rPr>
          <w:rFonts w:ascii="Time New Roman" w:eastAsia="黑体" w:hAnsi="Time New Roman"/>
          <w:bCs/>
          <w:lang w:val="en-GB"/>
        </w:rPr>
        <w:tab/>
      </w:r>
      <w:r w:rsidRPr="003C4278">
        <w:rPr>
          <w:rFonts w:ascii="Time New Roman" w:eastAsia="黑体" w:hAnsi="Time New Roman" w:hint="eastAsia"/>
          <w:bCs/>
          <w:lang w:val="en-GB"/>
        </w:rPr>
        <w:t>确保有效执行</w:t>
      </w:r>
      <w:r w:rsidR="004522E2" w:rsidRPr="004448B1">
        <w:rPr>
          <w:rFonts w:ascii="Time New Roman" w:eastAsia="黑体" w:hAnsi="Time New Roman"/>
          <w:bCs/>
          <w:lang w:val="en-GB"/>
        </w:rPr>
        <w:t>2</w:t>
      </w:r>
      <w:r w:rsidRPr="003C4278">
        <w:rPr>
          <w:rFonts w:ascii="Time New Roman" w:eastAsia="黑体" w:hAnsi="Time New Roman"/>
          <w:bCs/>
          <w:lang w:val="en-GB"/>
        </w:rPr>
        <w:t>0</w:t>
      </w:r>
      <w:r w:rsidR="004522E2" w:rsidRPr="004448B1">
        <w:rPr>
          <w:rFonts w:ascii="Time New Roman" w:eastAsia="黑体" w:hAnsi="Time New Roman"/>
          <w:bCs/>
          <w:lang w:val="en-GB"/>
        </w:rPr>
        <w:t>13</w:t>
      </w:r>
      <w:r w:rsidRPr="003C4278">
        <w:rPr>
          <w:rFonts w:ascii="Time New Roman" w:eastAsia="黑体" w:hAnsi="Time New Roman" w:hint="eastAsia"/>
          <w:bCs/>
          <w:lang w:val="en-GB"/>
        </w:rPr>
        <w:t>年关于警察制服、徽章、警衔和武器的条例</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该条例要求所有穿制服的警官</w:t>
      </w:r>
      <w:r w:rsidR="004522E2" w:rsidRPr="004448B1">
        <w:rPr>
          <w:rFonts w:ascii="Time New Roman" w:eastAsia="黑体" w:hAnsi="Time New Roman"/>
          <w:bCs/>
          <w:lang w:val="en-GB"/>
        </w:rPr>
        <w:t>(</w:t>
      </w:r>
      <w:r w:rsidRPr="003C4278">
        <w:rPr>
          <w:rFonts w:ascii="Time New Roman" w:eastAsia="黑体" w:hAnsi="Time New Roman" w:hint="eastAsia"/>
          <w:bCs/>
          <w:lang w:val="en-GB"/>
        </w:rPr>
        <w:t>包括特别干预部队</w:t>
      </w:r>
      <w:r w:rsidR="004522E2" w:rsidRPr="004448B1">
        <w:rPr>
          <w:rFonts w:ascii="Time New Roman" w:eastAsia="黑体" w:hAnsi="Time New Roman"/>
          <w:bCs/>
          <w:lang w:val="en-GB"/>
        </w:rPr>
        <w:t>)</w:t>
      </w:r>
      <w:r w:rsidRPr="003C4278">
        <w:rPr>
          <w:rFonts w:ascii="Time New Roman" w:eastAsia="黑体" w:hAnsi="Time New Roman" w:hint="eastAsia"/>
          <w:bCs/>
          <w:lang w:val="en-GB"/>
        </w:rPr>
        <w:t>在履行职责时必须在制服上佩戴姓名标签或警察证号码</w:t>
      </w:r>
      <w:r w:rsidR="004522E2" w:rsidRPr="004448B1">
        <w:rPr>
          <w:rFonts w:ascii="Time New Roman" w:eastAsia="黑体" w:hAnsi="Time New Roman" w:hint="eastAsia"/>
          <w:bCs/>
          <w:lang w:val="en-GB"/>
        </w:rPr>
        <w:t>；</w:t>
      </w:r>
    </w:p>
    <w:p w14:paraId="6330EE7E" w14:textId="2192DDBA"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(g)</w:t>
      </w:r>
      <w:r w:rsidRPr="003C4278">
        <w:rPr>
          <w:rFonts w:ascii="Time New Roman" w:eastAsia="黑体" w:hAnsi="Time New Roman"/>
          <w:bCs/>
          <w:lang w:val="en-GB"/>
        </w:rPr>
        <w:tab/>
      </w:r>
      <w:r w:rsidRPr="003C4278">
        <w:rPr>
          <w:rFonts w:ascii="Time New Roman" w:eastAsia="黑体" w:hAnsi="Time New Roman" w:hint="eastAsia"/>
          <w:bCs/>
          <w:lang w:val="en-GB"/>
        </w:rPr>
        <w:t>确保对在押嫌疑犯的讯问进行系统的录像</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并为录像的储存制定强制性操作指南</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包括规定最短期限。</w:t>
      </w:r>
    </w:p>
    <w:p w14:paraId="673A3ECC" w14:textId="77777777" w:rsidR="003C4278" w:rsidRPr="003C4278" w:rsidRDefault="003C4278" w:rsidP="00082DC1">
      <w:pPr>
        <w:pStyle w:val="H23GC"/>
        <w:rPr>
          <w:lang w:val="en-GB"/>
        </w:rPr>
      </w:pPr>
      <w:r w:rsidRPr="003C4278">
        <w:rPr>
          <w:lang w:val="en-GB"/>
        </w:rPr>
        <w:tab/>
      </w:r>
      <w:r w:rsidRPr="003C4278">
        <w:rPr>
          <w:lang w:val="en-GB"/>
        </w:rPr>
        <w:tab/>
      </w:r>
      <w:r w:rsidRPr="003C4278">
        <w:rPr>
          <w:rFonts w:hint="eastAsia"/>
          <w:lang w:val="en-GB"/>
        </w:rPr>
        <w:t>庇护制度和不推回</w:t>
      </w:r>
    </w:p>
    <w:p w14:paraId="40880EF2" w14:textId="24159029" w:rsidR="003C4278" w:rsidRPr="003C4278" w:rsidRDefault="004522E2" w:rsidP="003C4278">
      <w:pPr>
        <w:pStyle w:val="SingleTxtGC"/>
        <w:rPr>
          <w:lang w:val="en-GB"/>
        </w:rPr>
      </w:pPr>
      <w:r w:rsidRPr="004448B1">
        <w:rPr>
          <w:lang w:val="en-GB"/>
        </w:rPr>
        <w:t>20.</w:t>
      </w:r>
      <w:r w:rsidR="003C4278" w:rsidRPr="003C4278">
        <w:rPr>
          <w:lang w:val="en-GB"/>
        </w:rPr>
        <w:tab/>
      </w:r>
      <w:r w:rsidR="003C4278" w:rsidRPr="003C4278">
        <w:rPr>
          <w:rFonts w:hint="eastAsia"/>
          <w:lang w:val="en-GB"/>
        </w:rPr>
        <w:t>委员会注意到缔约国通过了《外国人国际保护和临时保护法》</w:t>
      </w:r>
      <w:r w:rsidRPr="004448B1">
        <w:rPr>
          <w:rFonts w:hint="eastAsia"/>
          <w:lang w:val="en-GB"/>
        </w:rPr>
        <w:t>，</w:t>
      </w:r>
      <w:r w:rsidR="003C4278" w:rsidRPr="003C4278">
        <w:rPr>
          <w:rFonts w:hint="eastAsia"/>
          <w:lang w:val="en-GB"/>
        </w:rPr>
        <w:t>该法于</w:t>
      </w:r>
      <w:r w:rsidRPr="004448B1">
        <w:rPr>
          <w:lang w:val="en-GB"/>
        </w:rPr>
        <w:t>2</w:t>
      </w:r>
      <w:r w:rsidR="003C4278" w:rsidRPr="003C4278">
        <w:rPr>
          <w:lang w:val="en-GB"/>
        </w:rPr>
        <w:t>0</w:t>
      </w:r>
      <w:r w:rsidRPr="004448B1">
        <w:rPr>
          <w:lang w:val="en-GB"/>
        </w:rPr>
        <w:t>18</w:t>
      </w:r>
      <w:r w:rsidR="003C4278" w:rsidRPr="003C4278">
        <w:rPr>
          <w:rFonts w:hint="eastAsia"/>
          <w:lang w:val="en-GB"/>
        </w:rPr>
        <w:t>年</w:t>
      </w:r>
      <w:r w:rsidRPr="004448B1">
        <w:rPr>
          <w:lang w:val="en-GB"/>
        </w:rPr>
        <w:t>1</w:t>
      </w:r>
      <w:r w:rsidR="003C4278" w:rsidRPr="003C4278">
        <w:rPr>
          <w:rFonts w:hint="eastAsia"/>
          <w:lang w:val="en-GB"/>
        </w:rPr>
        <w:t>月</w:t>
      </w:r>
      <w:r w:rsidRPr="004448B1">
        <w:rPr>
          <w:lang w:val="en-GB"/>
        </w:rPr>
        <w:t>1</w:t>
      </w:r>
      <w:r w:rsidR="003C4278" w:rsidRPr="003C4278">
        <w:rPr>
          <w:rFonts w:hint="eastAsia"/>
          <w:lang w:val="en-GB"/>
        </w:rPr>
        <w:t>日生效</w:t>
      </w:r>
      <w:r w:rsidRPr="004448B1">
        <w:rPr>
          <w:rFonts w:hint="eastAsia"/>
          <w:lang w:val="en-GB"/>
        </w:rPr>
        <w:t>，</w:t>
      </w:r>
      <w:r w:rsidR="003C4278" w:rsidRPr="003C4278">
        <w:rPr>
          <w:rFonts w:hint="eastAsia"/>
          <w:lang w:val="en-GB"/>
        </w:rPr>
        <w:t>但委员会关切的是</w:t>
      </w:r>
      <w:r w:rsidRPr="004448B1">
        <w:rPr>
          <w:rFonts w:hint="eastAsia"/>
          <w:lang w:val="en-GB"/>
        </w:rPr>
        <w:t>，</w:t>
      </w:r>
      <w:r w:rsidR="003C4278" w:rsidRPr="003C4278">
        <w:rPr>
          <w:rFonts w:hint="eastAsia"/>
          <w:lang w:val="en-GB"/>
        </w:rPr>
        <w:t>在实践中</w:t>
      </w:r>
      <w:r w:rsidRPr="004448B1">
        <w:rPr>
          <w:rFonts w:hint="eastAsia"/>
          <w:lang w:val="en-GB"/>
        </w:rPr>
        <w:t>，</w:t>
      </w:r>
      <w:r w:rsidR="003C4278" w:rsidRPr="003C4278">
        <w:rPr>
          <w:rFonts w:hint="eastAsia"/>
          <w:lang w:val="en-GB"/>
        </w:rPr>
        <w:t>由于程序保障不足</w:t>
      </w:r>
      <w:r w:rsidRPr="004448B1">
        <w:rPr>
          <w:rFonts w:hint="eastAsia"/>
          <w:lang w:val="en-GB"/>
        </w:rPr>
        <w:t>，</w:t>
      </w:r>
      <w:r w:rsidR="003C4278" w:rsidRPr="003C4278">
        <w:rPr>
          <w:rFonts w:hint="eastAsia"/>
          <w:lang w:val="en-GB"/>
        </w:rPr>
        <w:t>寻求庇护者并不总是能够有效地利用庇护程序。连锁推回问题尤为令人关切</w:t>
      </w:r>
      <w:r w:rsidRPr="004448B1">
        <w:rPr>
          <w:lang w:val="en-GB"/>
        </w:rPr>
        <w:t>(</w:t>
      </w:r>
      <w:r w:rsidR="003C4278" w:rsidRPr="003C4278">
        <w:rPr>
          <w:rFonts w:hint="eastAsia"/>
          <w:lang w:val="en-GB"/>
        </w:rPr>
        <w:t>第</w:t>
      </w:r>
      <w:r w:rsidRPr="004448B1">
        <w:rPr>
          <w:lang w:val="en-GB"/>
        </w:rPr>
        <w:t>2</w:t>
      </w:r>
      <w:r w:rsidR="003C4278" w:rsidRPr="003C4278">
        <w:rPr>
          <w:lang w:val="en-GB"/>
        </w:rPr>
        <w:t>-</w:t>
      </w:r>
      <w:r w:rsidRPr="004448B1">
        <w:rPr>
          <w:lang w:val="en-GB"/>
        </w:rPr>
        <w:t>3</w:t>
      </w:r>
      <w:r w:rsidR="003C4278" w:rsidRPr="003C4278">
        <w:rPr>
          <w:rFonts w:hint="eastAsia"/>
          <w:lang w:val="en-GB"/>
        </w:rPr>
        <w:t>段和第</w:t>
      </w:r>
      <w:r w:rsidRPr="004448B1">
        <w:rPr>
          <w:lang w:val="en-GB"/>
        </w:rPr>
        <w:t>16</w:t>
      </w:r>
      <w:r w:rsidR="003C4278" w:rsidRPr="003C4278">
        <w:rPr>
          <w:rFonts w:hint="eastAsia"/>
          <w:lang w:val="en-GB"/>
        </w:rPr>
        <w:t>段</w:t>
      </w:r>
      <w:r w:rsidRPr="004448B1">
        <w:rPr>
          <w:lang w:val="en-GB"/>
        </w:rPr>
        <w:t>)</w:t>
      </w:r>
      <w:r w:rsidR="003C4278" w:rsidRPr="003C4278">
        <w:rPr>
          <w:rFonts w:hint="eastAsia"/>
          <w:lang w:val="en-GB"/>
        </w:rPr>
        <w:t>。</w:t>
      </w:r>
    </w:p>
    <w:p w14:paraId="3EB236E7" w14:textId="764015A3"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21.</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缔约国应</w:t>
      </w:r>
      <w:r w:rsidRPr="004448B1">
        <w:rPr>
          <w:rFonts w:ascii="Time New Roman" w:eastAsia="黑体" w:hAnsi="Time New Roman" w:hint="eastAsia"/>
          <w:bCs/>
          <w:lang w:val="en-GB"/>
        </w:rPr>
        <w:t>：</w:t>
      </w:r>
    </w:p>
    <w:p w14:paraId="55F0FF5A" w14:textId="75CA4FAE"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Pr="003C4278">
        <w:rPr>
          <w:rFonts w:ascii="Time New Roman" w:eastAsia="黑体" w:hAnsi="Time New Roman"/>
          <w:bCs/>
          <w:lang w:val="en-GB"/>
        </w:rPr>
        <w:tab/>
      </w:r>
      <w:r w:rsidRPr="003C4278">
        <w:rPr>
          <w:rFonts w:ascii="Time New Roman" w:eastAsia="黑体" w:hAnsi="Time New Roman" w:hint="eastAsia"/>
          <w:bCs/>
          <w:lang w:val="en-GB"/>
        </w:rPr>
        <w:t>确保在实践中</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任何人不得被驱逐、遣返或引渡到有充分理由相信该人将面临可预见的个人遭受酷刑或虐待风险的另一个国家</w:t>
      </w:r>
      <w:r w:rsidR="004522E2" w:rsidRPr="004448B1">
        <w:rPr>
          <w:rFonts w:ascii="Time New Roman" w:eastAsia="黑体" w:hAnsi="Time New Roman" w:hint="eastAsia"/>
          <w:bCs/>
          <w:lang w:val="en-GB"/>
        </w:rPr>
        <w:t>；</w:t>
      </w:r>
    </w:p>
    <w:p w14:paraId="19810BD2" w14:textId="14D40FAF"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Pr="003C4278">
        <w:rPr>
          <w:rFonts w:ascii="Time New Roman" w:eastAsia="黑体" w:hAnsi="Time New Roman"/>
          <w:bCs/>
          <w:lang w:val="en-GB"/>
        </w:rPr>
        <w:tab/>
      </w:r>
      <w:r w:rsidRPr="003C4278">
        <w:rPr>
          <w:rFonts w:ascii="Time New Roman" w:eastAsia="黑体" w:hAnsi="Time New Roman" w:hint="eastAsia"/>
          <w:bCs/>
          <w:lang w:val="en-GB"/>
        </w:rPr>
        <w:t>确保建立防止推回的程序保障措施</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并确保在遣返诉讼中就推回申诉提供有效补救。对个人的驱逐决定应逐案进行司法审查</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并应附带具有暂停效力的上诉权</w:t>
      </w:r>
      <w:r w:rsidR="004522E2" w:rsidRPr="004448B1">
        <w:rPr>
          <w:rFonts w:ascii="Time New Roman" w:eastAsia="黑体" w:hAnsi="Time New Roman" w:hint="eastAsia"/>
          <w:bCs/>
          <w:lang w:val="en-GB"/>
        </w:rPr>
        <w:t>；</w:t>
      </w:r>
    </w:p>
    <w:p w14:paraId="06AF2EE4" w14:textId="2C3B18D9"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(c)</w:t>
      </w:r>
      <w:r w:rsidRPr="003C4278">
        <w:rPr>
          <w:rFonts w:ascii="Time New Roman" w:eastAsia="黑体" w:hAnsi="Time New Roman"/>
          <w:bCs/>
          <w:lang w:val="en-GB"/>
        </w:rPr>
        <w:tab/>
      </w:r>
      <w:r w:rsidRPr="003C4278">
        <w:rPr>
          <w:rFonts w:ascii="Time New Roman" w:eastAsia="黑体" w:hAnsi="Time New Roman" w:hint="eastAsia"/>
          <w:bCs/>
          <w:lang w:val="en-GB"/>
        </w:rPr>
        <w:t>确保在边境寻求庇护的人立即获得以他们懂得的语言提供的关于其权利的适当信息</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包括关于程序、上诉机制和法律援助的信息</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从而确保他们能够进入领土</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并在边境获得充分和有效的保护</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不被推回</w:t>
      </w:r>
      <w:r w:rsidR="004522E2" w:rsidRPr="004448B1">
        <w:rPr>
          <w:rFonts w:ascii="Time New Roman" w:eastAsia="黑体" w:hAnsi="Time New Roman" w:hint="eastAsia"/>
          <w:bCs/>
          <w:lang w:val="en-GB"/>
        </w:rPr>
        <w:t>；</w:t>
      </w:r>
    </w:p>
    <w:p w14:paraId="09A68BC4" w14:textId="4493C65C"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(d)</w:t>
      </w:r>
      <w:r w:rsidRPr="003C4278">
        <w:rPr>
          <w:rFonts w:ascii="Time New Roman" w:eastAsia="黑体" w:hAnsi="Time New Roman"/>
          <w:bCs/>
          <w:lang w:val="en-GB"/>
        </w:rPr>
        <w:tab/>
      </w:r>
      <w:r w:rsidRPr="003C4278">
        <w:rPr>
          <w:rFonts w:ascii="Time New Roman" w:eastAsia="黑体" w:hAnsi="Time New Roman" w:hint="eastAsia"/>
          <w:bCs/>
          <w:lang w:val="en-GB"/>
        </w:rPr>
        <w:t>向移民官员提供关于国际难民法和国际人权法的培训</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特别是关于不推回原则和连锁推回风险的培训</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并确保所有标准作业程序包括防止推回的充分保障措施</w:t>
      </w:r>
      <w:r w:rsidR="004522E2" w:rsidRPr="004448B1">
        <w:rPr>
          <w:rFonts w:ascii="Time New Roman" w:eastAsia="黑体" w:hAnsi="Time New Roman" w:hint="eastAsia"/>
          <w:bCs/>
          <w:lang w:val="en-GB"/>
        </w:rPr>
        <w:t>；</w:t>
      </w:r>
    </w:p>
    <w:p w14:paraId="554C94C0" w14:textId="7DDBE5EC"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(e)</w:t>
      </w:r>
      <w:r w:rsidRPr="003C4278">
        <w:rPr>
          <w:rFonts w:ascii="Time New Roman" w:eastAsia="黑体" w:hAnsi="Time New Roman"/>
          <w:bCs/>
          <w:lang w:val="en-GB"/>
        </w:rPr>
        <w:tab/>
      </w:r>
      <w:r w:rsidRPr="003C4278">
        <w:rPr>
          <w:rFonts w:ascii="Time New Roman" w:eastAsia="黑体" w:hAnsi="Time New Roman" w:hint="eastAsia"/>
          <w:bCs/>
          <w:lang w:val="en-GB"/>
        </w:rPr>
        <w:t>建立从表示寻求庇护的意图开始就可利用的有效和充分便利的转介和申诉机制</w:t>
      </w:r>
      <w:r w:rsidR="004522E2" w:rsidRPr="004448B1">
        <w:rPr>
          <w:rFonts w:ascii="Time New Roman" w:eastAsia="黑体" w:hAnsi="Time New Roman" w:hint="eastAsia"/>
          <w:bCs/>
          <w:lang w:val="en-GB"/>
        </w:rPr>
        <w:t>；</w:t>
      </w:r>
    </w:p>
    <w:p w14:paraId="75F36C94" w14:textId="1E7BB291"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(f)</w:t>
      </w:r>
      <w:r w:rsidRPr="003C4278">
        <w:rPr>
          <w:rFonts w:ascii="Time New Roman" w:eastAsia="黑体" w:hAnsi="Time New Roman"/>
          <w:bCs/>
          <w:lang w:val="en-GB"/>
        </w:rPr>
        <w:tab/>
      </w:r>
      <w:r w:rsidRPr="003C4278">
        <w:rPr>
          <w:rFonts w:ascii="Time New Roman" w:eastAsia="黑体" w:hAnsi="Time New Roman" w:hint="eastAsia"/>
          <w:bCs/>
          <w:lang w:val="en-GB"/>
        </w:rPr>
        <w:t>加强努力</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确保对危及移民和寻求庇护者生命和安全的行为的犯罪者追究刑事责任</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并确保受害人、证人和索赔者受到保护</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不因其投诉遭到可能的虐待或恐吓</w:t>
      </w:r>
      <w:r w:rsidR="004522E2" w:rsidRPr="004448B1">
        <w:rPr>
          <w:rFonts w:ascii="Time New Roman" w:eastAsia="黑体" w:hAnsi="Time New Roman" w:hint="eastAsia"/>
          <w:bCs/>
          <w:lang w:val="en-GB"/>
        </w:rPr>
        <w:t>；</w:t>
      </w:r>
    </w:p>
    <w:p w14:paraId="16995A03" w14:textId="77777777" w:rsidR="003C4278" w:rsidRPr="003C4278" w:rsidRDefault="003C4278" w:rsidP="00082DC1">
      <w:pPr>
        <w:pStyle w:val="H23GC"/>
        <w:rPr>
          <w:lang w:val="en-GB"/>
        </w:rPr>
      </w:pPr>
      <w:r w:rsidRPr="003C4278">
        <w:rPr>
          <w:lang w:val="en-GB"/>
        </w:rPr>
        <w:tab/>
      </w:r>
      <w:r w:rsidRPr="003C4278">
        <w:rPr>
          <w:lang w:val="en-GB"/>
        </w:rPr>
        <w:tab/>
      </w:r>
      <w:bookmarkStart w:id="0" w:name="_Hlk106786991"/>
      <w:r w:rsidRPr="003C4278">
        <w:rPr>
          <w:rFonts w:hint="eastAsia"/>
          <w:lang w:val="en-GB"/>
        </w:rPr>
        <w:t>战争罪不受处罚现象和对受害者的补救</w:t>
      </w:r>
      <w:bookmarkEnd w:id="0"/>
    </w:p>
    <w:p w14:paraId="141EDC77" w14:textId="1E43C1CF" w:rsidR="003C4278" w:rsidRPr="003C4278" w:rsidRDefault="004522E2" w:rsidP="003C4278">
      <w:pPr>
        <w:pStyle w:val="SingleTxtGC"/>
        <w:rPr>
          <w:lang w:val="en-GB"/>
        </w:rPr>
      </w:pPr>
      <w:r w:rsidRPr="004448B1">
        <w:rPr>
          <w:lang w:val="en-GB"/>
        </w:rPr>
        <w:t>22.</w:t>
      </w:r>
      <w:r w:rsidR="003C4278" w:rsidRPr="003C4278">
        <w:rPr>
          <w:lang w:val="en-GB"/>
        </w:rPr>
        <w:tab/>
      </w:r>
      <w:r w:rsidR="003C4278" w:rsidRPr="003C4278">
        <w:rPr>
          <w:rFonts w:hint="eastAsia"/>
          <w:lang w:val="en-GB"/>
        </w:rPr>
        <w:t>委员会回顾其先前的建议</w:t>
      </w:r>
      <w:r w:rsidRPr="004448B1">
        <w:rPr>
          <w:rFonts w:hint="eastAsia"/>
          <w:lang w:val="en-GB"/>
        </w:rPr>
        <w:t>，</w:t>
      </w:r>
      <w:r w:rsidR="003C4278" w:rsidRPr="003C4278">
        <w:rPr>
          <w:rFonts w:hint="eastAsia"/>
          <w:lang w:val="en-GB"/>
        </w:rPr>
        <w:t>并欢迎最近为处理战争罪</w:t>
      </w:r>
      <w:r w:rsidRPr="004448B1">
        <w:rPr>
          <w:rFonts w:hint="eastAsia"/>
          <w:lang w:val="en-GB"/>
        </w:rPr>
        <w:t>，</w:t>
      </w:r>
      <w:r w:rsidR="003C4278" w:rsidRPr="003C4278">
        <w:rPr>
          <w:rFonts w:hint="eastAsia"/>
          <w:lang w:val="en-GB"/>
        </w:rPr>
        <w:t>包括酷刑和虐待行为未受处罚问题所作的某些努力</w:t>
      </w:r>
      <w:r w:rsidRPr="004448B1">
        <w:rPr>
          <w:rFonts w:hint="eastAsia"/>
          <w:lang w:val="en-GB"/>
        </w:rPr>
        <w:t>，</w:t>
      </w:r>
      <w:r w:rsidR="003C4278" w:rsidRPr="003C4278">
        <w:rPr>
          <w:rFonts w:hint="eastAsia"/>
          <w:lang w:val="en-GB"/>
        </w:rPr>
        <w:t>但委员会仍感关切的是</w:t>
      </w:r>
      <w:r w:rsidRPr="004448B1">
        <w:rPr>
          <w:rFonts w:hint="eastAsia"/>
          <w:lang w:val="en-GB"/>
        </w:rPr>
        <w:t>，</w:t>
      </w:r>
      <w:r w:rsidR="003C4278" w:rsidRPr="003C4278">
        <w:rPr>
          <w:rFonts w:hint="eastAsia"/>
          <w:lang w:val="en-GB"/>
        </w:rPr>
        <w:t>缔约国在起诉其管辖下被指控在</w:t>
      </w:r>
      <w:r w:rsidRPr="004448B1">
        <w:rPr>
          <w:lang w:val="en-GB"/>
        </w:rPr>
        <w:t>199</w:t>
      </w:r>
      <w:r w:rsidR="003C4278" w:rsidRPr="003C4278">
        <w:rPr>
          <w:lang w:val="en-GB"/>
        </w:rPr>
        <w:t>0</w:t>
      </w:r>
      <w:r w:rsidR="003C4278" w:rsidRPr="003C4278">
        <w:rPr>
          <w:rFonts w:hint="eastAsia"/>
          <w:lang w:val="en-GB"/>
        </w:rPr>
        <w:t>年代西巴尔干冲突期间犯有战争罪的人方面缺乏进展</w:t>
      </w:r>
      <w:r w:rsidRPr="004448B1">
        <w:rPr>
          <w:rFonts w:hint="eastAsia"/>
          <w:lang w:val="en-GB"/>
        </w:rPr>
        <w:t>，</w:t>
      </w:r>
      <w:r w:rsidR="003C4278" w:rsidRPr="003C4278">
        <w:rPr>
          <w:rFonts w:hint="eastAsia"/>
          <w:lang w:val="en-GB"/>
        </w:rPr>
        <w:t>包括没有任何涉及基于指挥责任或上级责任原则的责任的定罪。自</w:t>
      </w:r>
      <w:r w:rsidRPr="004448B1">
        <w:rPr>
          <w:lang w:val="en-GB"/>
        </w:rPr>
        <w:t>2</w:t>
      </w:r>
      <w:r w:rsidR="003C4278" w:rsidRPr="003C4278">
        <w:rPr>
          <w:lang w:val="en-GB"/>
        </w:rPr>
        <w:t>0</w:t>
      </w:r>
      <w:r w:rsidRPr="004448B1">
        <w:rPr>
          <w:lang w:val="en-GB"/>
        </w:rPr>
        <w:t>15</w:t>
      </w:r>
      <w:r w:rsidR="003C4278" w:rsidRPr="003C4278">
        <w:rPr>
          <w:rFonts w:hint="eastAsia"/>
          <w:lang w:val="en-GB"/>
        </w:rPr>
        <w:t>年以来</w:t>
      </w:r>
      <w:r w:rsidRPr="004448B1">
        <w:rPr>
          <w:rFonts w:hint="eastAsia"/>
          <w:lang w:val="en-GB"/>
        </w:rPr>
        <w:t>，</w:t>
      </w:r>
      <w:r w:rsidR="003C4278" w:rsidRPr="003C4278">
        <w:rPr>
          <w:rFonts w:hint="eastAsia"/>
          <w:lang w:val="en-GB"/>
        </w:rPr>
        <w:t>缔约国只有一人被法院终审裁定犯有战争罪。根据</w:t>
      </w:r>
      <w:r w:rsidRPr="004448B1">
        <w:rPr>
          <w:lang w:val="en-GB"/>
        </w:rPr>
        <w:t>2</w:t>
      </w:r>
      <w:r w:rsidR="003C4278" w:rsidRPr="003C4278">
        <w:rPr>
          <w:lang w:val="en-GB"/>
        </w:rPr>
        <w:t>0</w:t>
      </w:r>
      <w:r w:rsidRPr="004448B1">
        <w:rPr>
          <w:lang w:val="en-GB"/>
        </w:rPr>
        <w:t>2</w:t>
      </w:r>
      <w:r w:rsidR="003C4278" w:rsidRPr="003C4278">
        <w:rPr>
          <w:lang w:val="en-GB"/>
        </w:rPr>
        <w:t>0</w:t>
      </w:r>
      <w:r w:rsidR="003C4278" w:rsidRPr="003C4278">
        <w:rPr>
          <w:rFonts w:hint="eastAsia"/>
          <w:lang w:val="en-GB"/>
        </w:rPr>
        <w:t>年底从刑事法庭余留事项国际处理机制收到的信息</w:t>
      </w:r>
      <w:r w:rsidRPr="004448B1">
        <w:rPr>
          <w:rFonts w:hint="eastAsia"/>
          <w:lang w:val="en-GB"/>
        </w:rPr>
        <w:t>，</w:t>
      </w:r>
      <w:r w:rsidR="003C4278" w:rsidRPr="003C4278">
        <w:rPr>
          <w:rFonts w:hint="eastAsia"/>
          <w:lang w:val="en-GB"/>
        </w:rPr>
        <w:t>一些新案件有待缔约国审议。委员会继续感到关切的是</w:t>
      </w:r>
      <w:r w:rsidRPr="004448B1">
        <w:rPr>
          <w:rFonts w:hint="eastAsia"/>
          <w:lang w:val="en-GB"/>
        </w:rPr>
        <w:t>，</w:t>
      </w:r>
      <w:r w:rsidR="003C4278" w:rsidRPr="003C4278">
        <w:rPr>
          <w:rFonts w:hint="eastAsia"/>
          <w:lang w:val="en-GB"/>
        </w:rPr>
        <w:t>黑山大多数战争罪受害者尚未获得赔偿权</w:t>
      </w:r>
      <w:r w:rsidRPr="004448B1">
        <w:rPr>
          <w:lang w:val="en-GB"/>
        </w:rPr>
        <w:t>(</w:t>
      </w:r>
      <w:r w:rsidR="003C4278" w:rsidRPr="003C4278">
        <w:rPr>
          <w:rFonts w:hint="eastAsia"/>
          <w:lang w:val="en-GB"/>
        </w:rPr>
        <w:t>第</w:t>
      </w:r>
      <w:r w:rsidRPr="004448B1">
        <w:rPr>
          <w:lang w:val="en-GB"/>
        </w:rPr>
        <w:t>12</w:t>
      </w:r>
      <w:r w:rsidR="00876223">
        <w:rPr>
          <w:lang w:val="en-GB"/>
        </w:rPr>
        <w:t>-</w:t>
      </w:r>
      <w:r w:rsidRPr="004448B1">
        <w:rPr>
          <w:lang w:val="en-GB"/>
        </w:rPr>
        <w:t>14</w:t>
      </w:r>
      <w:r w:rsidR="003C4278" w:rsidRPr="003C4278">
        <w:rPr>
          <w:rFonts w:hint="eastAsia"/>
          <w:lang w:val="en-GB"/>
        </w:rPr>
        <w:t>条</w:t>
      </w:r>
      <w:r w:rsidRPr="004448B1">
        <w:rPr>
          <w:lang w:val="en-GB"/>
        </w:rPr>
        <w:t>)</w:t>
      </w:r>
      <w:r w:rsidR="003C4278" w:rsidRPr="003C4278">
        <w:rPr>
          <w:rFonts w:hint="eastAsia"/>
          <w:lang w:val="en-GB"/>
        </w:rPr>
        <w:t>。</w:t>
      </w:r>
    </w:p>
    <w:p w14:paraId="2D698F43" w14:textId="77777777" w:rsidR="00876223" w:rsidRDefault="00876223">
      <w:pPr>
        <w:tabs>
          <w:tab w:val="clear" w:pos="431"/>
        </w:tabs>
        <w:overflowPunct/>
        <w:adjustRightInd/>
        <w:snapToGrid/>
        <w:spacing w:line="240" w:lineRule="auto"/>
        <w:jc w:val="left"/>
        <w:rPr>
          <w:rFonts w:ascii="Time New Roman" w:eastAsia="黑体" w:hAnsi="Time New Roman" w:hint="eastAsia"/>
          <w:bCs/>
          <w:lang w:val="en-GB"/>
        </w:rPr>
      </w:pPr>
      <w:r>
        <w:rPr>
          <w:rFonts w:ascii="Time New Roman" w:eastAsia="黑体" w:hAnsi="Time New Roman" w:hint="eastAsia"/>
          <w:bCs/>
          <w:lang w:val="en-GB"/>
        </w:rPr>
        <w:br w:type="page"/>
      </w:r>
    </w:p>
    <w:p w14:paraId="7EFC7D9F" w14:textId="1A50EB8F"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23.</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缔约国应加紧努力</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通过以下方式打击战争罪有罪不罚现象</w:t>
      </w:r>
      <w:r w:rsidRPr="004448B1">
        <w:rPr>
          <w:rFonts w:ascii="Time New Roman" w:eastAsia="黑体" w:hAnsi="Time New Roman" w:hint="eastAsia"/>
          <w:bCs/>
          <w:lang w:val="en-GB"/>
        </w:rPr>
        <w:t>：</w:t>
      </w:r>
    </w:p>
    <w:p w14:paraId="376C2609" w14:textId="286EEDE1"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00876223">
        <w:rPr>
          <w:rFonts w:ascii="Time New Roman" w:eastAsia="黑体" w:hAnsi="Time New Roman"/>
          <w:bCs/>
          <w:lang w:val="en-GB"/>
        </w:rPr>
        <w:tab/>
      </w:r>
      <w:r w:rsidRPr="003C4278">
        <w:rPr>
          <w:rFonts w:ascii="Time New Roman" w:eastAsia="黑体" w:hAnsi="Time New Roman" w:hint="eastAsia"/>
          <w:bCs/>
          <w:lang w:val="en-GB"/>
        </w:rPr>
        <w:t>积极主动地调查所有指控</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仔细审查针对其公民或受其管辖的其他人的所有证据</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包括但不限于从邻国和其他外国司法管辖区以及刑事法庭余留事项国际处理机制获得的针对潜在犯罪人的证据</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包括基于指挥责任或上级责任原则确定刑事责任的任何证据</w:t>
      </w:r>
      <w:r w:rsidR="004522E2" w:rsidRPr="004448B1">
        <w:rPr>
          <w:rFonts w:ascii="Time New Roman" w:eastAsia="黑体" w:hAnsi="Time New Roman" w:hint="eastAsia"/>
          <w:bCs/>
          <w:lang w:val="en-GB"/>
        </w:rPr>
        <w:t>；</w:t>
      </w:r>
    </w:p>
    <w:p w14:paraId="4AFC090D" w14:textId="5A7D9E30"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Pr="003C4278">
        <w:rPr>
          <w:rFonts w:ascii="Time New Roman" w:eastAsia="黑体" w:hAnsi="Time New Roman"/>
          <w:bCs/>
          <w:lang w:val="en-GB"/>
        </w:rPr>
        <w:tab/>
      </w:r>
      <w:r w:rsidRPr="003C4278">
        <w:rPr>
          <w:rFonts w:ascii="Time New Roman" w:eastAsia="黑体" w:hAnsi="Time New Roman" w:hint="eastAsia"/>
          <w:bCs/>
          <w:lang w:val="en-GB"/>
        </w:rPr>
        <w:t>完成对所有战争罪指控的调查</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起诉犯罪人</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并给予与罪行的严重性质相称的适当处罚</w:t>
      </w:r>
      <w:r w:rsidR="004522E2" w:rsidRPr="004448B1">
        <w:rPr>
          <w:rFonts w:ascii="Time New Roman" w:eastAsia="黑体" w:hAnsi="Time New Roman" w:hint="eastAsia"/>
          <w:bCs/>
          <w:lang w:val="en-GB"/>
        </w:rPr>
        <w:t>；</w:t>
      </w:r>
    </w:p>
    <w:p w14:paraId="41F41323" w14:textId="29012821"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(c)</w:t>
      </w:r>
      <w:r w:rsidR="00A42904">
        <w:rPr>
          <w:rFonts w:ascii="Time New Roman" w:eastAsia="黑体" w:hAnsi="Time New Roman"/>
          <w:bCs/>
          <w:lang w:val="en-GB"/>
        </w:rPr>
        <w:tab/>
      </w:r>
      <w:r w:rsidRPr="003C4278">
        <w:rPr>
          <w:rFonts w:ascii="Time New Roman" w:eastAsia="黑体" w:hAnsi="Time New Roman" w:hint="eastAsia"/>
          <w:bCs/>
          <w:lang w:val="en-GB"/>
        </w:rPr>
        <w:t>根据《公约》第</w:t>
      </w:r>
      <w:r w:rsidR="004522E2" w:rsidRPr="004448B1">
        <w:rPr>
          <w:rFonts w:ascii="Time New Roman" w:eastAsia="黑体" w:hAnsi="Time New Roman"/>
          <w:bCs/>
          <w:lang w:val="en-GB"/>
        </w:rPr>
        <w:t>14</w:t>
      </w:r>
      <w:r w:rsidRPr="003C4278">
        <w:rPr>
          <w:rFonts w:ascii="Time New Roman" w:eastAsia="黑体" w:hAnsi="Time New Roman" w:hint="eastAsia"/>
          <w:bCs/>
          <w:lang w:val="en-GB"/>
        </w:rPr>
        <w:t>条</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确保所有受害者</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包括其家庭成员</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为其遭受的痛苦获得补救和司法和</w:t>
      </w:r>
      <w:r w:rsidR="004522E2" w:rsidRPr="004448B1">
        <w:rPr>
          <w:rFonts w:ascii="Time New Roman" w:eastAsia="黑体" w:hAnsi="Time New Roman"/>
          <w:bCs/>
          <w:lang w:val="en-GB"/>
        </w:rPr>
        <w:t>/</w:t>
      </w:r>
      <w:r w:rsidRPr="003C4278">
        <w:rPr>
          <w:rFonts w:ascii="Time New Roman" w:eastAsia="黑体" w:hAnsi="Time New Roman" w:hint="eastAsia"/>
          <w:bCs/>
          <w:lang w:val="en-GB"/>
        </w:rPr>
        <w:t>或行政赔偿</w:t>
      </w:r>
      <w:r w:rsidR="004522E2" w:rsidRPr="004448B1">
        <w:rPr>
          <w:rFonts w:ascii="Time New Roman" w:eastAsia="黑体" w:hAnsi="Time New Roman" w:hint="eastAsia"/>
          <w:bCs/>
          <w:lang w:val="en-GB"/>
        </w:rPr>
        <w:t>；</w:t>
      </w:r>
    </w:p>
    <w:p w14:paraId="4B8EF045" w14:textId="147DB9C1"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(d)</w:t>
      </w:r>
      <w:r w:rsidRPr="003C4278">
        <w:rPr>
          <w:rFonts w:ascii="Time New Roman" w:eastAsia="黑体" w:hAnsi="Time New Roman"/>
          <w:bCs/>
          <w:lang w:val="en-GB"/>
        </w:rPr>
        <w:tab/>
      </w:r>
      <w:r w:rsidRPr="003C4278">
        <w:rPr>
          <w:rFonts w:ascii="Time New Roman" w:eastAsia="黑体" w:hAnsi="Time New Roman" w:hint="eastAsia"/>
          <w:bCs/>
          <w:lang w:val="en-GB"/>
        </w:rPr>
        <w:t>定期和积极地向公众通报战争罪案件</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将其视为对公众很重要的公共利益事项。</w:t>
      </w:r>
    </w:p>
    <w:p w14:paraId="45A456A4" w14:textId="77777777" w:rsidR="003C4278" w:rsidRPr="003C4278" w:rsidRDefault="003C4278" w:rsidP="00082DC1">
      <w:pPr>
        <w:pStyle w:val="H23GC"/>
        <w:rPr>
          <w:lang w:val="en-GB"/>
        </w:rPr>
      </w:pPr>
      <w:r w:rsidRPr="003C4278">
        <w:rPr>
          <w:lang w:val="en-GB"/>
        </w:rPr>
        <w:tab/>
      </w:r>
      <w:r w:rsidRPr="003C4278">
        <w:rPr>
          <w:lang w:val="en-GB"/>
        </w:rPr>
        <w:tab/>
      </w:r>
      <w:r w:rsidRPr="003C4278">
        <w:rPr>
          <w:rFonts w:hint="eastAsia"/>
          <w:lang w:val="en-GB"/>
        </w:rPr>
        <w:t>培训</w:t>
      </w:r>
    </w:p>
    <w:p w14:paraId="4C9CA7AC" w14:textId="2C6D37CE" w:rsidR="003C4278" w:rsidRPr="003C4278" w:rsidRDefault="004522E2" w:rsidP="003C4278">
      <w:pPr>
        <w:pStyle w:val="SingleTxtGC"/>
        <w:rPr>
          <w:lang w:val="en-GB"/>
        </w:rPr>
      </w:pPr>
      <w:r w:rsidRPr="004448B1">
        <w:rPr>
          <w:lang w:val="en-GB"/>
        </w:rPr>
        <w:t>24.</w:t>
      </w:r>
      <w:r w:rsidR="00A42904">
        <w:rPr>
          <w:lang w:val="en-GB"/>
        </w:rPr>
        <w:tab/>
      </w:r>
      <w:r w:rsidR="003C4278" w:rsidRPr="003C4278">
        <w:rPr>
          <w:rFonts w:hint="eastAsia"/>
          <w:lang w:val="en-GB"/>
        </w:rPr>
        <w:t>委员会承认缔约国努力为执法人员和其他相关行为者制定和实施人权培训</w:t>
      </w:r>
      <w:r w:rsidRPr="004448B1">
        <w:rPr>
          <w:rFonts w:hint="eastAsia"/>
          <w:lang w:val="en-GB"/>
        </w:rPr>
        <w:t>，</w:t>
      </w:r>
      <w:r w:rsidR="003C4278" w:rsidRPr="003C4278">
        <w:rPr>
          <w:rFonts w:hint="eastAsia"/>
          <w:lang w:val="en-GB"/>
        </w:rPr>
        <w:t>但感到遗憾的是</w:t>
      </w:r>
      <w:r w:rsidRPr="004448B1">
        <w:rPr>
          <w:rFonts w:hint="eastAsia"/>
          <w:lang w:val="en-GB"/>
        </w:rPr>
        <w:t>，</w:t>
      </w:r>
      <w:r w:rsidR="003C4278" w:rsidRPr="003C4278">
        <w:rPr>
          <w:rFonts w:hint="eastAsia"/>
          <w:lang w:val="en-GB"/>
        </w:rPr>
        <w:t>缺乏对培训方案在减少酷刑和虐待发生率方面的有效性的监测和评价</w:t>
      </w:r>
      <w:r w:rsidRPr="004448B1">
        <w:rPr>
          <w:lang w:val="en-GB"/>
        </w:rPr>
        <w:t>(</w:t>
      </w:r>
      <w:r w:rsidR="003C4278" w:rsidRPr="003C4278">
        <w:rPr>
          <w:rFonts w:hint="eastAsia"/>
          <w:lang w:val="en-GB"/>
        </w:rPr>
        <w:t>第</w:t>
      </w:r>
      <w:r w:rsidRPr="004448B1">
        <w:rPr>
          <w:lang w:val="en-GB"/>
        </w:rPr>
        <w:t>1</w:t>
      </w:r>
      <w:r w:rsidR="003C4278" w:rsidRPr="003C4278">
        <w:rPr>
          <w:lang w:val="en-GB"/>
        </w:rPr>
        <w:t>0</w:t>
      </w:r>
      <w:r w:rsidR="003C4278" w:rsidRPr="003C4278">
        <w:rPr>
          <w:rFonts w:hint="eastAsia"/>
          <w:lang w:val="en-GB"/>
        </w:rPr>
        <w:t>条</w:t>
      </w:r>
      <w:r w:rsidRPr="004448B1">
        <w:rPr>
          <w:lang w:val="en-GB"/>
        </w:rPr>
        <w:t>)</w:t>
      </w:r>
      <w:r w:rsidR="003C4278" w:rsidRPr="003C4278">
        <w:rPr>
          <w:rFonts w:hint="eastAsia"/>
          <w:lang w:val="en-GB"/>
        </w:rPr>
        <w:t>。</w:t>
      </w:r>
    </w:p>
    <w:p w14:paraId="30D94003" w14:textId="2B7DCF79"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25.</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缔约国应</w:t>
      </w:r>
      <w:r w:rsidRPr="004448B1">
        <w:rPr>
          <w:rFonts w:ascii="Time New Roman" w:eastAsia="黑体" w:hAnsi="Time New Roman"/>
          <w:bCs/>
          <w:lang w:val="en-GB"/>
        </w:rPr>
        <w:t>：</w:t>
      </w:r>
    </w:p>
    <w:p w14:paraId="1979745B" w14:textId="114B2700"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00C80212">
        <w:rPr>
          <w:rFonts w:ascii="Time New Roman" w:eastAsia="黑体" w:hAnsi="Time New Roman"/>
          <w:bCs/>
          <w:lang w:val="en-GB"/>
        </w:rPr>
        <w:tab/>
      </w:r>
      <w:r w:rsidRPr="003C4278">
        <w:rPr>
          <w:rFonts w:ascii="Time New Roman" w:eastAsia="黑体" w:hAnsi="Time New Roman" w:hint="eastAsia"/>
          <w:bCs/>
          <w:lang w:val="en-GB"/>
        </w:rPr>
        <w:t>进一步制定强制性的初始和在职培训方案</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以确保所有执法人员和在剥夺自由场所工作的所有其他相关行为者熟知《公约》的规定</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特别是绝对禁止酷刑的规定</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并确保他们充分意识到侵权行为不会被容忍</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将受到调查</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责任人将受到起诉</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一旦定罪</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将受到适当的处罚</w:t>
      </w:r>
      <w:r w:rsidR="004522E2" w:rsidRPr="004448B1">
        <w:rPr>
          <w:rFonts w:ascii="Time New Roman" w:eastAsia="黑体" w:hAnsi="Time New Roman" w:hint="eastAsia"/>
          <w:bCs/>
          <w:lang w:val="en-GB"/>
        </w:rPr>
        <w:t>；</w:t>
      </w:r>
    </w:p>
    <w:p w14:paraId="6371828D" w14:textId="0B23DA49"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00C80212">
        <w:rPr>
          <w:rFonts w:ascii="Time New Roman" w:eastAsia="黑体" w:hAnsi="Time New Roman"/>
          <w:bCs/>
          <w:lang w:val="en-GB"/>
        </w:rPr>
        <w:tab/>
      </w:r>
      <w:r w:rsidRPr="003C4278">
        <w:rPr>
          <w:rFonts w:ascii="Time New Roman" w:eastAsia="黑体" w:hAnsi="Time New Roman" w:hint="eastAsia"/>
          <w:bCs/>
          <w:lang w:val="en-GB"/>
        </w:rPr>
        <w:t>确保所有执法人员、法官和检察官接受强制性培训</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重点强调非胁迫式讯问技巧、禁止酷刑和虐待的规定及司法机关不接受刑讯逼供供词的义务之间的联系。</w:t>
      </w:r>
    </w:p>
    <w:p w14:paraId="14AA3D9B" w14:textId="7979DE3C"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(c)</w:t>
      </w:r>
      <w:r w:rsidR="00C80212">
        <w:rPr>
          <w:rFonts w:ascii="Time New Roman" w:eastAsia="黑体" w:hAnsi="Time New Roman"/>
          <w:bCs/>
          <w:lang w:val="en-GB"/>
        </w:rPr>
        <w:tab/>
      </w:r>
      <w:r w:rsidRPr="003C4278">
        <w:rPr>
          <w:rFonts w:ascii="Time New Roman" w:eastAsia="黑体" w:hAnsi="Time New Roman" w:hint="eastAsia"/>
          <w:bCs/>
          <w:lang w:val="en-GB"/>
        </w:rPr>
        <w:t>向所有拘留场所的医务人员提供关于《酷刑和其他残忍、不人道或有辱人格的待遇或处罚的有效调查和文件记录手册》</w:t>
      </w:r>
      <w:r w:rsidR="004522E2" w:rsidRPr="004448B1">
        <w:rPr>
          <w:rFonts w:ascii="Time New Roman" w:eastAsia="黑体" w:hAnsi="Time New Roman"/>
          <w:bCs/>
          <w:lang w:val="en-GB"/>
        </w:rPr>
        <w:t>(</w:t>
      </w:r>
      <w:r w:rsidRPr="003C4278">
        <w:rPr>
          <w:rFonts w:ascii="Time New Roman" w:eastAsia="黑体" w:hAnsi="Time New Roman" w:hint="eastAsia"/>
          <w:bCs/>
          <w:lang w:val="en-GB"/>
        </w:rPr>
        <w:t>《伊斯坦布尔规程》</w:t>
      </w:r>
      <w:r w:rsidR="004522E2" w:rsidRPr="004448B1">
        <w:rPr>
          <w:rFonts w:ascii="Time New Roman" w:eastAsia="黑体" w:hAnsi="Time New Roman"/>
          <w:bCs/>
          <w:lang w:val="en-GB"/>
        </w:rPr>
        <w:t>)</w:t>
      </w:r>
      <w:r w:rsidRPr="003C4278">
        <w:rPr>
          <w:rFonts w:ascii="Time New Roman" w:eastAsia="黑体" w:hAnsi="Time New Roman" w:hint="eastAsia"/>
          <w:bCs/>
          <w:lang w:val="en-GB"/>
        </w:rPr>
        <w:t>的全面培训</w:t>
      </w:r>
      <w:r w:rsidR="004522E2" w:rsidRPr="004448B1">
        <w:rPr>
          <w:rFonts w:ascii="Time New Roman" w:eastAsia="黑体" w:hAnsi="Time New Roman" w:hint="eastAsia"/>
          <w:bCs/>
          <w:lang w:val="en-GB"/>
        </w:rPr>
        <w:t>；</w:t>
      </w:r>
    </w:p>
    <w:p w14:paraId="620A29BD" w14:textId="17F361D7"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(d)</w:t>
      </w:r>
      <w:r w:rsidRPr="003C4278">
        <w:rPr>
          <w:rFonts w:ascii="Time New Roman" w:eastAsia="黑体" w:hAnsi="Time New Roman"/>
          <w:bCs/>
          <w:lang w:val="en-GB"/>
        </w:rPr>
        <w:tab/>
      </w:r>
      <w:r w:rsidRPr="003C4278">
        <w:rPr>
          <w:rFonts w:ascii="Time New Roman" w:eastAsia="黑体" w:hAnsi="Time New Roman" w:hint="eastAsia"/>
          <w:bCs/>
          <w:lang w:val="en-GB"/>
        </w:rPr>
        <w:t>制定一种方法</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评估培训方案在防范酷刑和虐待、确保识别、记录和调查这些行为以及起诉责任人方面的有效性</w:t>
      </w:r>
      <w:r w:rsidR="004522E2" w:rsidRPr="004448B1">
        <w:rPr>
          <w:rFonts w:ascii="Time New Roman" w:eastAsia="黑体" w:hAnsi="Time New Roman" w:hint="eastAsia"/>
          <w:bCs/>
          <w:lang w:val="en-GB"/>
        </w:rPr>
        <w:t>；</w:t>
      </w:r>
    </w:p>
    <w:p w14:paraId="3AF02DF9" w14:textId="77777777" w:rsidR="003C4278" w:rsidRPr="003C4278" w:rsidRDefault="003C4278" w:rsidP="00082DC1">
      <w:pPr>
        <w:pStyle w:val="H23GC"/>
        <w:rPr>
          <w:lang w:val="en-GB"/>
        </w:rPr>
      </w:pPr>
      <w:r w:rsidRPr="003C4278">
        <w:rPr>
          <w:lang w:val="en-GB"/>
        </w:rPr>
        <w:tab/>
      </w:r>
      <w:r w:rsidRPr="003C4278">
        <w:rPr>
          <w:lang w:val="en-GB"/>
        </w:rPr>
        <w:tab/>
      </w:r>
      <w:r w:rsidRPr="003C4278">
        <w:rPr>
          <w:rFonts w:hint="eastAsia"/>
          <w:lang w:val="en-GB"/>
        </w:rPr>
        <w:t>攻击记者</w:t>
      </w:r>
    </w:p>
    <w:p w14:paraId="2B207C08" w14:textId="24B517E3" w:rsidR="003C4278" w:rsidRPr="003C4278" w:rsidRDefault="004522E2" w:rsidP="003C4278">
      <w:pPr>
        <w:pStyle w:val="SingleTxtGC"/>
        <w:rPr>
          <w:lang w:val="en-GB"/>
        </w:rPr>
      </w:pPr>
      <w:r w:rsidRPr="004448B1">
        <w:rPr>
          <w:lang w:val="en-GB"/>
        </w:rPr>
        <w:t>26.</w:t>
      </w:r>
      <w:r w:rsidR="003C4278" w:rsidRPr="003C4278">
        <w:rPr>
          <w:lang w:val="en-GB"/>
        </w:rPr>
        <w:tab/>
      </w:r>
      <w:r w:rsidR="003C4278" w:rsidRPr="003C4278">
        <w:rPr>
          <w:rFonts w:hint="eastAsia"/>
          <w:lang w:val="en-GB"/>
        </w:rPr>
        <w:t>委员会严重关切不断有报告称记者遭到恐吓和人身攻击。委员会重视缔约国为处理这一问题所做的努力</w:t>
      </w:r>
      <w:r w:rsidRPr="004448B1">
        <w:rPr>
          <w:rFonts w:hint="eastAsia"/>
          <w:lang w:val="en-GB"/>
        </w:rPr>
        <w:t>，</w:t>
      </w:r>
      <w:r w:rsidR="003C4278" w:rsidRPr="003C4278">
        <w:rPr>
          <w:rFonts w:hint="eastAsia"/>
          <w:lang w:val="en-GB"/>
        </w:rPr>
        <w:t>例如最近通过了《刑法》修正案</w:t>
      </w:r>
      <w:r w:rsidRPr="004448B1">
        <w:rPr>
          <w:rFonts w:hint="eastAsia"/>
          <w:lang w:val="en-GB"/>
        </w:rPr>
        <w:t>，</w:t>
      </w:r>
      <w:r w:rsidR="003C4278" w:rsidRPr="003C4278">
        <w:rPr>
          <w:rFonts w:hint="eastAsia"/>
          <w:lang w:val="en-GB"/>
        </w:rPr>
        <w:t>规定加强对记者的保护</w:t>
      </w:r>
      <w:r w:rsidRPr="004448B1">
        <w:rPr>
          <w:rFonts w:hint="eastAsia"/>
          <w:lang w:val="en-GB"/>
        </w:rPr>
        <w:t>，</w:t>
      </w:r>
      <w:r w:rsidR="003C4278" w:rsidRPr="003C4278">
        <w:rPr>
          <w:rFonts w:hint="eastAsia"/>
          <w:lang w:val="en-GB"/>
        </w:rPr>
        <w:t>但委员会仍然感到关切。此外</w:t>
      </w:r>
      <w:r w:rsidRPr="004448B1">
        <w:rPr>
          <w:rFonts w:hint="eastAsia"/>
          <w:lang w:val="en-GB"/>
        </w:rPr>
        <w:t>，</w:t>
      </w:r>
      <w:r w:rsidR="003C4278" w:rsidRPr="003C4278">
        <w:rPr>
          <w:rFonts w:hint="eastAsia"/>
          <w:lang w:val="en-GB"/>
        </w:rPr>
        <w:t>委员会感到遗憾的是</w:t>
      </w:r>
      <w:r w:rsidRPr="004448B1">
        <w:rPr>
          <w:rFonts w:hint="eastAsia"/>
          <w:lang w:val="en-GB"/>
        </w:rPr>
        <w:t>，</w:t>
      </w:r>
      <w:r w:rsidRPr="004448B1">
        <w:rPr>
          <w:lang w:val="en-GB"/>
        </w:rPr>
        <w:t>2</w:t>
      </w:r>
      <w:r w:rsidR="003C4278" w:rsidRPr="003C4278">
        <w:rPr>
          <w:lang w:val="en-GB"/>
        </w:rPr>
        <w:t>00</w:t>
      </w:r>
      <w:r w:rsidRPr="004448B1">
        <w:rPr>
          <w:lang w:val="en-GB"/>
        </w:rPr>
        <w:t>4</w:t>
      </w:r>
      <w:r w:rsidR="003C4278" w:rsidRPr="003C4278">
        <w:rPr>
          <w:rFonts w:hint="eastAsia"/>
          <w:lang w:val="en-GB"/>
        </w:rPr>
        <w:t>年谋杀记者</w:t>
      </w:r>
      <w:r w:rsidRPr="004448B1">
        <w:rPr>
          <w:lang w:val="en-GB"/>
        </w:rPr>
        <w:t>Du</w:t>
      </w:r>
      <w:r w:rsidR="003C4278" w:rsidRPr="003C4278">
        <w:rPr>
          <w:lang w:val="en-GB"/>
        </w:rPr>
        <w:t>š</w:t>
      </w:r>
      <w:r w:rsidRPr="004448B1">
        <w:rPr>
          <w:lang w:val="en-GB"/>
        </w:rPr>
        <w:t>ko</w:t>
      </w:r>
      <w:r w:rsidR="003C4278" w:rsidRPr="003C4278">
        <w:rPr>
          <w:lang w:val="en-GB"/>
        </w:rPr>
        <w:t xml:space="preserve"> </w:t>
      </w:r>
      <w:r w:rsidRPr="004448B1">
        <w:rPr>
          <w:lang w:val="en-GB"/>
        </w:rPr>
        <w:t>Jovanovi</w:t>
      </w:r>
      <w:r w:rsidR="003C4278" w:rsidRPr="003C4278">
        <w:rPr>
          <w:lang w:val="en-GB"/>
        </w:rPr>
        <w:t>ć</w:t>
      </w:r>
      <w:r w:rsidR="003C4278" w:rsidRPr="003C4278">
        <w:rPr>
          <w:rFonts w:hint="eastAsia"/>
          <w:lang w:val="en-GB"/>
        </w:rPr>
        <w:t>的责任人仍未被绳之以法</w:t>
      </w:r>
      <w:r w:rsidRPr="004448B1">
        <w:rPr>
          <w:rFonts w:hint="eastAsia"/>
          <w:lang w:val="en-GB"/>
        </w:rPr>
        <w:t>，</w:t>
      </w:r>
      <w:r w:rsidR="003C4278" w:rsidRPr="003C4278">
        <w:rPr>
          <w:rFonts w:hint="eastAsia"/>
          <w:lang w:val="en-GB"/>
        </w:rPr>
        <w:t>对</w:t>
      </w:r>
      <w:r w:rsidRPr="004448B1">
        <w:rPr>
          <w:lang w:val="en-GB"/>
        </w:rPr>
        <w:t>2</w:t>
      </w:r>
      <w:r w:rsidR="003C4278" w:rsidRPr="003C4278">
        <w:rPr>
          <w:lang w:val="en-GB"/>
        </w:rPr>
        <w:t>0</w:t>
      </w:r>
      <w:r w:rsidRPr="004448B1">
        <w:rPr>
          <w:lang w:val="en-GB"/>
        </w:rPr>
        <w:t>18</w:t>
      </w:r>
      <w:r w:rsidR="003C4278" w:rsidRPr="003C4278">
        <w:rPr>
          <w:rFonts w:hint="eastAsia"/>
          <w:lang w:val="en-GB"/>
        </w:rPr>
        <w:t>年</w:t>
      </w:r>
      <w:r w:rsidRPr="004448B1">
        <w:rPr>
          <w:lang w:val="en-GB"/>
        </w:rPr>
        <w:t>5</w:t>
      </w:r>
      <w:r w:rsidR="003C4278" w:rsidRPr="003C4278">
        <w:rPr>
          <w:rFonts w:hint="eastAsia"/>
          <w:lang w:val="en-GB"/>
        </w:rPr>
        <w:t>月调查记者</w:t>
      </w:r>
      <w:r w:rsidRPr="004448B1">
        <w:rPr>
          <w:lang w:val="en-GB"/>
        </w:rPr>
        <w:t>Olivera</w:t>
      </w:r>
      <w:r w:rsidR="003C4278" w:rsidRPr="003C4278">
        <w:rPr>
          <w:lang w:val="en-GB"/>
        </w:rPr>
        <w:t xml:space="preserve"> </w:t>
      </w:r>
      <w:r w:rsidRPr="004448B1">
        <w:rPr>
          <w:lang w:val="en-GB"/>
        </w:rPr>
        <w:t>Laki</w:t>
      </w:r>
      <w:r w:rsidR="003C4278" w:rsidRPr="003C4278">
        <w:rPr>
          <w:rFonts w:hint="eastAsia"/>
          <w:lang w:val="en-GB"/>
        </w:rPr>
        <w:t>遭到野蛮袭击的调查也未完成。委员会还感到关切的是</w:t>
      </w:r>
      <w:r w:rsidRPr="004448B1">
        <w:rPr>
          <w:rFonts w:hint="eastAsia"/>
          <w:lang w:val="en-GB"/>
        </w:rPr>
        <w:t>，</w:t>
      </w:r>
      <w:r w:rsidR="003C4278" w:rsidRPr="003C4278">
        <w:rPr>
          <w:rFonts w:hint="eastAsia"/>
          <w:lang w:val="en-GB"/>
        </w:rPr>
        <w:t>有报告称</w:t>
      </w:r>
      <w:r w:rsidRPr="004448B1">
        <w:rPr>
          <w:rFonts w:hint="eastAsia"/>
          <w:lang w:val="en-GB"/>
        </w:rPr>
        <w:t>，</w:t>
      </w:r>
      <w:bookmarkStart w:id="1" w:name="_Hlk106779161"/>
      <w:r w:rsidR="003C4278" w:rsidRPr="003C4278">
        <w:rPr>
          <w:rFonts w:hint="eastAsia"/>
          <w:lang w:val="en-GB"/>
        </w:rPr>
        <w:t>记者遇袭事件调查监测委员会</w:t>
      </w:r>
      <w:bookmarkEnd w:id="1"/>
      <w:r w:rsidR="003C4278" w:rsidRPr="003C4278">
        <w:rPr>
          <w:rFonts w:hint="eastAsia"/>
          <w:lang w:val="en-GB"/>
        </w:rPr>
        <w:t>的一些成员没有必要的授权</w:t>
      </w:r>
      <w:r w:rsidRPr="004448B1">
        <w:rPr>
          <w:rFonts w:hint="eastAsia"/>
          <w:lang w:val="en-GB"/>
        </w:rPr>
        <w:t>，</w:t>
      </w:r>
      <w:r w:rsidR="003C4278" w:rsidRPr="003C4278">
        <w:rPr>
          <w:rFonts w:hint="eastAsia"/>
          <w:lang w:val="en-GB"/>
        </w:rPr>
        <w:t>无法接触机密信息</w:t>
      </w:r>
      <w:r w:rsidRPr="004448B1">
        <w:rPr>
          <w:rFonts w:hint="eastAsia"/>
          <w:lang w:val="en-GB"/>
        </w:rPr>
        <w:t>，</w:t>
      </w:r>
      <w:r w:rsidR="003C4278" w:rsidRPr="003C4278">
        <w:rPr>
          <w:rFonts w:hint="eastAsia"/>
          <w:lang w:val="en-GB"/>
        </w:rPr>
        <w:t>这妨碍了该机构的工作</w:t>
      </w:r>
      <w:r w:rsidRPr="004448B1">
        <w:rPr>
          <w:lang w:val="en-GB"/>
        </w:rPr>
        <w:t>(</w:t>
      </w:r>
      <w:r w:rsidR="003C4278" w:rsidRPr="003C4278">
        <w:rPr>
          <w:rFonts w:hint="eastAsia"/>
          <w:lang w:val="en-GB"/>
        </w:rPr>
        <w:t>第</w:t>
      </w:r>
      <w:r w:rsidRPr="004448B1">
        <w:rPr>
          <w:lang w:val="en-GB"/>
        </w:rPr>
        <w:t>2</w:t>
      </w:r>
      <w:r w:rsidR="003C4278" w:rsidRPr="003C4278">
        <w:rPr>
          <w:rFonts w:hint="eastAsia"/>
          <w:lang w:val="en-GB"/>
        </w:rPr>
        <w:t>、第</w:t>
      </w:r>
      <w:r w:rsidRPr="004448B1">
        <w:rPr>
          <w:lang w:val="en-GB"/>
        </w:rPr>
        <w:t>12</w:t>
      </w:r>
      <w:r w:rsidR="00C80212">
        <w:rPr>
          <w:lang w:val="en-GB"/>
        </w:rPr>
        <w:t>-</w:t>
      </w:r>
      <w:r w:rsidRPr="004448B1">
        <w:rPr>
          <w:lang w:val="en-GB"/>
        </w:rPr>
        <w:t>13</w:t>
      </w:r>
      <w:r w:rsidR="003C4278" w:rsidRPr="003C4278">
        <w:rPr>
          <w:rFonts w:hint="eastAsia"/>
          <w:lang w:val="en-GB"/>
        </w:rPr>
        <w:t>和第</w:t>
      </w:r>
      <w:r w:rsidRPr="004448B1">
        <w:rPr>
          <w:lang w:val="en-GB"/>
        </w:rPr>
        <w:t>16</w:t>
      </w:r>
      <w:r w:rsidR="003C4278" w:rsidRPr="003C4278">
        <w:rPr>
          <w:rFonts w:hint="eastAsia"/>
          <w:lang w:val="en-GB"/>
        </w:rPr>
        <w:t>条</w:t>
      </w:r>
      <w:r w:rsidRPr="004448B1">
        <w:rPr>
          <w:lang w:val="en-GB"/>
        </w:rPr>
        <w:t>)</w:t>
      </w:r>
      <w:r w:rsidR="003C4278" w:rsidRPr="003C4278">
        <w:rPr>
          <w:rFonts w:hint="eastAsia"/>
          <w:lang w:val="en-GB"/>
        </w:rPr>
        <w:t>。</w:t>
      </w:r>
    </w:p>
    <w:p w14:paraId="1A9115CA" w14:textId="77777777" w:rsidR="00C80212" w:rsidRDefault="00C80212">
      <w:pPr>
        <w:tabs>
          <w:tab w:val="clear" w:pos="431"/>
        </w:tabs>
        <w:overflowPunct/>
        <w:adjustRightInd/>
        <w:snapToGrid/>
        <w:spacing w:line="240" w:lineRule="auto"/>
        <w:jc w:val="left"/>
        <w:rPr>
          <w:rFonts w:ascii="Time New Roman" w:eastAsia="黑体" w:hAnsi="Time New Roman" w:hint="eastAsia"/>
          <w:bCs/>
          <w:lang w:val="en-GB"/>
        </w:rPr>
      </w:pPr>
      <w:r>
        <w:rPr>
          <w:rFonts w:ascii="Time New Roman" w:eastAsia="黑体" w:hAnsi="Time New Roman" w:hint="eastAsia"/>
          <w:bCs/>
          <w:lang w:val="en-GB"/>
        </w:rPr>
        <w:br w:type="page"/>
      </w:r>
    </w:p>
    <w:p w14:paraId="1842F8D4" w14:textId="52622778"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27.</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委员会呼吁缔约国</w:t>
      </w:r>
      <w:r w:rsidRPr="004448B1">
        <w:rPr>
          <w:rFonts w:ascii="Time New Roman" w:eastAsia="黑体" w:hAnsi="Time New Roman" w:hint="eastAsia"/>
          <w:bCs/>
          <w:lang w:val="en-GB"/>
        </w:rPr>
        <w:t>：</w:t>
      </w:r>
    </w:p>
    <w:p w14:paraId="5C50A026" w14:textId="4AFDAF23"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00C80212">
        <w:rPr>
          <w:rFonts w:ascii="Time New Roman" w:eastAsia="黑体" w:hAnsi="Time New Roman"/>
          <w:bCs/>
          <w:lang w:val="en-GB"/>
        </w:rPr>
        <w:tab/>
      </w:r>
      <w:r w:rsidRPr="003C4278">
        <w:rPr>
          <w:rFonts w:ascii="Time New Roman" w:eastAsia="黑体" w:hAnsi="Time New Roman" w:hint="eastAsia"/>
          <w:bCs/>
          <w:lang w:val="en-GB"/>
        </w:rPr>
        <w:t>确保记者受到保护</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不受威胁和恐吓</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并采取必要措施防止今后发生此类行为</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包括与现有的记者遇袭事件调查监测委员会协调</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建立一个保护记者安全的国家机制</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 xml:space="preserve"> </w:t>
      </w:r>
    </w:p>
    <w:p w14:paraId="1C1CC86B" w14:textId="3562F88D"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Pr="003C4278">
        <w:rPr>
          <w:rFonts w:ascii="Time New Roman" w:eastAsia="黑体" w:hAnsi="Time New Roman"/>
          <w:bCs/>
          <w:lang w:val="en-GB"/>
        </w:rPr>
        <w:tab/>
      </w:r>
      <w:r w:rsidRPr="003C4278">
        <w:rPr>
          <w:rFonts w:ascii="Time New Roman" w:eastAsia="黑体" w:hAnsi="Time New Roman" w:hint="eastAsia"/>
          <w:bCs/>
          <w:lang w:val="en-GB"/>
        </w:rPr>
        <w:t>加紧调查当前和过去发生的袭击记者案件</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确保将犯罪人绳之以法</w:t>
      </w:r>
      <w:r w:rsidR="004522E2" w:rsidRPr="004448B1">
        <w:rPr>
          <w:rFonts w:ascii="Time New Roman" w:eastAsia="黑体" w:hAnsi="Time New Roman" w:hint="eastAsia"/>
          <w:bCs/>
          <w:lang w:val="en-GB"/>
        </w:rPr>
        <w:t>；</w:t>
      </w:r>
    </w:p>
    <w:p w14:paraId="174178F4" w14:textId="009E8722"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(c)</w:t>
      </w:r>
      <w:r w:rsidRPr="003C4278">
        <w:rPr>
          <w:rFonts w:ascii="Time New Roman" w:eastAsia="黑体" w:hAnsi="Time New Roman"/>
          <w:bCs/>
          <w:lang w:val="en-GB"/>
        </w:rPr>
        <w:tab/>
      </w:r>
      <w:r w:rsidRPr="003C4278">
        <w:rPr>
          <w:rFonts w:ascii="Time New Roman" w:eastAsia="黑体" w:hAnsi="Time New Roman" w:hint="eastAsia"/>
          <w:bCs/>
          <w:lang w:val="en-GB"/>
        </w:rPr>
        <w:t>使记者遇袭事件调查监测委员会的所有成员能够毫不延迟地获得机密资料</w:t>
      </w:r>
      <w:r w:rsidR="004522E2" w:rsidRPr="004448B1">
        <w:rPr>
          <w:rFonts w:ascii="Time New Roman" w:eastAsia="黑体" w:hAnsi="Time New Roman" w:hint="eastAsia"/>
          <w:bCs/>
          <w:lang w:val="en-GB"/>
        </w:rPr>
        <w:t>；</w:t>
      </w:r>
    </w:p>
    <w:p w14:paraId="45C9F870" w14:textId="673A79E7"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(d)</w:t>
      </w:r>
      <w:r w:rsidRPr="003C4278">
        <w:rPr>
          <w:rFonts w:ascii="Time New Roman" w:eastAsia="黑体" w:hAnsi="Time New Roman"/>
          <w:bCs/>
          <w:lang w:val="en-GB"/>
        </w:rPr>
        <w:tab/>
      </w:r>
      <w:r w:rsidRPr="003C4278">
        <w:rPr>
          <w:rFonts w:ascii="Time New Roman" w:eastAsia="黑体" w:hAnsi="Time New Roman" w:hint="eastAsia"/>
          <w:bCs/>
          <w:lang w:val="en-GB"/>
        </w:rPr>
        <w:t>对改善记者安全的战略的有效性进行评价。</w:t>
      </w:r>
    </w:p>
    <w:p w14:paraId="704CCBAF" w14:textId="309C3D88" w:rsidR="003C4278" w:rsidRPr="003C4278" w:rsidRDefault="003C4278" w:rsidP="00082DC1">
      <w:pPr>
        <w:pStyle w:val="H23GC"/>
        <w:rPr>
          <w:lang w:val="en-GB"/>
        </w:rPr>
      </w:pPr>
      <w:r w:rsidRPr="003C4278">
        <w:rPr>
          <w:lang w:val="en-GB"/>
        </w:rPr>
        <w:tab/>
      </w:r>
      <w:r w:rsidRPr="003C4278">
        <w:rPr>
          <w:lang w:val="en-GB"/>
        </w:rPr>
        <w:tab/>
      </w:r>
      <w:r w:rsidRPr="003C4278">
        <w:rPr>
          <w:rFonts w:hint="eastAsia"/>
          <w:lang w:val="en-GB"/>
        </w:rPr>
        <w:t>性别暴力</w:t>
      </w:r>
      <w:r w:rsidR="004522E2" w:rsidRPr="004448B1">
        <w:rPr>
          <w:rFonts w:hint="eastAsia"/>
          <w:lang w:val="en-GB"/>
        </w:rPr>
        <w:t>，</w:t>
      </w:r>
      <w:r w:rsidRPr="003C4278">
        <w:rPr>
          <w:rFonts w:hint="eastAsia"/>
          <w:lang w:val="en-GB"/>
        </w:rPr>
        <w:t>包括家庭暴力</w:t>
      </w:r>
    </w:p>
    <w:p w14:paraId="4D2EE119" w14:textId="34BAB7FC" w:rsidR="003C4278" w:rsidRPr="003C4278" w:rsidRDefault="004522E2" w:rsidP="003C4278">
      <w:pPr>
        <w:pStyle w:val="SingleTxtGC"/>
        <w:rPr>
          <w:lang w:val="en-GB"/>
        </w:rPr>
      </w:pPr>
      <w:r w:rsidRPr="004448B1">
        <w:rPr>
          <w:lang w:val="en-GB"/>
        </w:rPr>
        <w:t>28.</w:t>
      </w:r>
      <w:r w:rsidR="003C4278" w:rsidRPr="003C4278">
        <w:rPr>
          <w:lang w:val="en-GB"/>
        </w:rPr>
        <w:tab/>
      </w:r>
      <w:r w:rsidR="003C4278" w:rsidRPr="003C4278">
        <w:rPr>
          <w:rFonts w:hint="eastAsia"/>
          <w:lang w:val="en-GB"/>
        </w:rPr>
        <w:t>委员会感到关切的是</w:t>
      </w:r>
      <w:r w:rsidRPr="004448B1">
        <w:rPr>
          <w:rFonts w:hint="eastAsia"/>
          <w:lang w:val="en-GB"/>
        </w:rPr>
        <w:t>，</w:t>
      </w:r>
      <w:r w:rsidR="003C4278" w:rsidRPr="003C4278">
        <w:rPr>
          <w:rFonts w:hint="eastAsia"/>
          <w:lang w:val="en-GB"/>
        </w:rPr>
        <w:t>有报告称家庭暴力在黑山非常普遍</w:t>
      </w:r>
      <w:r w:rsidRPr="004448B1">
        <w:rPr>
          <w:rFonts w:hint="eastAsia"/>
          <w:lang w:val="en-GB"/>
        </w:rPr>
        <w:t>，</w:t>
      </w:r>
      <w:r w:rsidR="003C4278" w:rsidRPr="003C4278">
        <w:rPr>
          <w:rFonts w:hint="eastAsia"/>
          <w:lang w:val="en-GB"/>
        </w:rPr>
        <w:t>对这种暴力和其他形式性别暴力的犯罪人的起诉率低且量刑过轻。在这方面</w:t>
      </w:r>
      <w:r w:rsidRPr="004448B1">
        <w:rPr>
          <w:rFonts w:hint="eastAsia"/>
          <w:lang w:val="en-GB"/>
        </w:rPr>
        <w:t>，</w:t>
      </w:r>
      <w:r w:rsidR="003C4278" w:rsidRPr="003C4278">
        <w:rPr>
          <w:rFonts w:hint="eastAsia"/>
          <w:lang w:val="en-GB"/>
        </w:rPr>
        <w:t>委员会承认缔约国在其《刑法》中将性别暴力定为犯罪的努力</w:t>
      </w:r>
      <w:r w:rsidRPr="004448B1">
        <w:rPr>
          <w:rFonts w:hint="eastAsia"/>
          <w:lang w:val="en-GB"/>
        </w:rPr>
        <w:t>，</w:t>
      </w:r>
      <w:r w:rsidR="003C4278" w:rsidRPr="003C4278">
        <w:rPr>
          <w:rFonts w:hint="eastAsia"/>
          <w:lang w:val="en-GB"/>
        </w:rPr>
        <w:t>并欢迎最近采取或计划采取的一些举措</w:t>
      </w:r>
      <w:r w:rsidRPr="004448B1">
        <w:rPr>
          <w:rFonts w:hint="eastAsia"/>
          <w:lang w:val="en-GB"/>
        </w:rPr>
        <w:t>，</w:t>
      </w:r>
      <w:r w:rsidR="003C4278" w:rsidRPr="003C4278">
        <w:rPr>
          <w:rFonts w:hint="eastAsia"/>
          <w:lang w:val="en-GB"/>
        </w:rPr>
        <w:t>如与家庭暴力犯罪人共同设法减少累犯和保护家庭的方案</w:t>
      </w:r>
      <w:r w:rsidRPr="004448B1">
        <w:rPr>
          <w:rFonts w:hint="eastAsia"/>
          <w:lang w:val="en-GB"/>
        </w:rPr>
        <w:t>，</w:t>
      </w:r>
      <w:r w:rsidR="003C4278" w:rsidRPr="003C4278">
        <w:rPr>
          <w:rFonts w:hint="eastAsia"/>
          <w:lang w:val="en-GB"/>
        </w:rPr>
        <w:t>以及计划为受害者设立的特别设施</w:t>
      </w:r>
      <w:r w:rsidRPr="004448B1">
        <w:rPr>
          <w:lang w:val="en-GB"/>
        </w:rPr>
        <w:t>(</w:t>
      </w:r>
      <w:r w:rsidR="003C4278" w:rsidRPr="003C4278">
        <w:rPr>
          <w:rFonts w:hint="eastAsia"/>
          <w:lang w:val="en-GB"/>
        </w:rPr>
        <w:t>第</w:t>
      </w:r>
      <w:r w:rsidRPr="004448B1">
        <w:rPr>
          <w:lang w:val="en-GB"/>
        </w:rPr>
        <w:t>2</w:t>
      </w:r>
      <w:r w:rsidR="003C4278" w:rsidRPr="003C4278">
        <w:rPr>
          <w:rFonts w:hint="eastAsia"/>
          <w:lang w:val="en-GB"/>
        </w:rPr>
        <w:t>、第</w:t>
      </w:r>
      <w:r w:rsidRPr="004448B1">
        <w:rPr>
          <w:lang w:val="en-GB"/>
        </w:rPr>
        <w:t>12</w:t>
      </w:r>
      <w:r w:rsidR="003C4278" w:rsidRPr="003C4278">
        <w:rPr>
          <w:rFonts w:hint="eastAsia"/>
          <w:lang w:val="en-GB"/>
        </w:rPr>
        <w:t>、第</w:t>
      </w:r>
      <w:r w:rsidRPr="004448B1">
        <w:rPr>
          <w:lang w:val="en-GB"/>
        </w:rPr>
        <w:t>14</w:t>
      </w:r>
      <w:r w:rsidR="003C4278" w:rsidRPr="003C4278">
        <w:rPr>
          <w:rFonts w:hint="eastAsia"/>
          <w:lang w:val="en-GB"/>
        </w:rPr>
        <w:t>和第</w:t>
      </w:r>
      <w:r w:rsidRPr="004448B1">
        <w:rPr>
          <w:lang w:val="en-GB"/>
        </w:rPr>
        <w:t>16</w:t>
      </w:r>
      <w:r w:rsidR="003C4278" w:rsidRPr="003C4278">
        <w:rPr>
          <w:rFonts w:hint="eastAsia"/>
          <w:lang w:val="en-GB"/>
        </w:rPr>
        <w:t>条</w:t>
      </w:r>
      <w:r w:rsidRPr="004448B1">
        <w:rPr>
          <w:lang w:val="en-GB"/>
        </w:rPr>
        <w:t>)</w:t>
      </w:r>
      <w:r w:rsidR="003C4278" w:rsidRPr="003C4278">
        <w:rPr>
          <w:rFonts w:hint="eastAsia"/>
          <w:lang w:val="en-GB"/>
        </w:rPr>
        <w:t>。</w:t>
      </w:r>
    </w:p>
    <w:p w14:paraId="1A7E64E9" w14:textId="695EA563"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29.</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缔约国应</w:t>
      </w:r>
      <w:r w:rsidRPr="004448B1">
        <w:rPr>
          <w:rFonts w:ascii="Time New Roman" w:eastAsia="黑体" w:hAnsi="Time New Roman"/>
          <w:bCs/>
          <w:lang w:val="en-GB"/>
        </w:rPr>
        <w:t>：</w:t>
      </w:r>
    </w:p>
    <w:p w14:paraId="7DF1F68A" w14:textId="0134B9DF"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(a)</w:t>
      </w:r>
      <w:r w:rsidR="00C80212">
        <w:rPr>
          <w:rFonts w:ascii="Time New Roman" w:eastAsia="黑体" w:hAnsi="Time New Roman"/>
          <w:bCs/>
          <w:lang w:val="en-GB"/>
        </w:rPr>
        <w:tab/>
      </w:r>
      <w:r w:rsidRPr="003C4278">
        <w:rPr>
          <w:rFonts w:ascii="Time New Roman" w:eastAsia="黑体" w:hAnsi="Time New Roman" w:hint="eastAsia"/>
          <w:bCs/>
          <w:lang w:val="en-GB"/>
        </w:rPr>
        <w:t>确保及时和彻底调查所有性别暴力案件</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特别是涉及根据《公约》承担国际责任的缔约国国家主管部门或其他实体的行为或不行为的案件</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起诉被指控的施害者</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如被判有罪</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予以适当惩罚</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确保受害者或其家属得到补救</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包括适当的赔偿和复原</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并能获得法律援助、安全庇护所和必要的医疗和心理支助</w:t>
      </w:r>
      <w:r w:rsidR="004522E2" w:rsidRPr="004448B1">
        <w:rPr>
          <w:rFonts w:ascii="Time New Roman" w:eastAsia="黑体" w:hAnsi="Time New Roman" w:hint="eastAsia"/>
          <w:bCs/>
          <w:lang w:val="en-GB"/>
        </w:rPr>
        <w:t>；</w:t>
      </w:r>
    </w:p>
    <w:p w14:paraId="468BF94E" w14:textId="02BE7DC9" w:rsidR="003C4278" w:rsidRPr="003C4278" w:rsidRDefault="003C4278" w:rsidP="003C4278">
      <w:pPr>
        <w:pStyle w:val="SingleTxtGC"/>
        <w:rPr>
          <w:rFonts w:ascii="Time New Roman" w:eastAsia="黑体" w:hAnsi="Time New Roman" w:hint="eastAsia"/>
          <w:bCs/>
          <w:lang w:val="en-GB"/>
        </w:rPr>
      </w:pPr>
      <w:r w:rsidRPr="003C4278">
        <w:rPr>
          <w:rFonts w:ascii="Time New Roman" w:eastAsia="黑体" w:hAnsi="Time New Roman"/>
          <w:bCs/>
          <w:lang w:val="en-GB"/>
        </w:rPr>
        <w:tab/>
      </w:r>
      <w:r w:rsidR="004522E2" w:rsidRPr="004448B1">
        <w:rPr>
          <w:rFonts w:ascii="Time New Roman" w:eastAsia="黑体" w:hAnsi="Time New Roman"/>
          <w:bCs/>
          <w:lang w:val="en-GB"/>
        </w:rPr>
        <w:t>(b)</w:t>
      </w:r>
      <w:r w:rsidRPr="003C4278">
        <w:rPr>
          <w:rFonts w:ascii="Time New Roman" w:eastAsia="黑体" w:hAnsi="Time New Roman"/>
          <w:bCs/>
          <w:lang w:val="en-GB"/>
        </w:rPr>
        <w:tab/>
      </w:r>
      <w:r w:rsidRPr="003C4278">
        <w:rPr>
          <w:rFonts w:ascii="Time New Roman" w:eastAsia="黑体" w:hAnsi="Time New Roman" w:hint="eastAsia"/>
          <w:bCs/>
          <w:lang w:val="en-GB"/>
        </w:rPr>
        <w:t>向所有司法官员和执法人员提供关于起诉性别暴力的强制性培训</w:t>
      </w:r>
      <w:r w:rsidR="004522E2" w:rsidRPr="004448B1">
        <w:rPr>
          <w:rFonts w:ascii="Time New Roman" w:eastAsia="黑体" w:hAnsi="Time New Roman" w:hint="eastAsia"/>
          <w:bCs/>
          <w:lang w:val="en-GB"/>
        </w:rPr>
        <w:t>，</w:t>
      </w:r>
      <w:r w:rsidRPr="003C4278">
        <w:rPr>
          <w:rFonts w:ascii="Time New Roman" w:eastAsia="黑体" w:hAnsi="Time New Roman" w:hint="eastAsia"/>
          <w:bCs/>
          <w:lang w:val="en-GB"/>
        </w:rPr>
        <w:t>并继续开展打击一切形式的暴力侵害妇女行为的提高认识运动</w:t>
      </w:r>
      <w:r w:rsidR="004522E2" w:rsidRPr="004448B1">
        <w:rPr>
          <w:rFonts w:ascii="Time New Roman" w:eastAsia="黑体" w:hAnsi="Time New Roman" w:hint="eastAsia"/>
          <w:bCs/>
          <w:lang w:val="en-GB"/>
        </w:rPr>
        <w:t>；</w:t>
      </w:r>
    </w:p>
    <w:p w14:paraId="02E7F1D7" w14:textId="77777777" w:rsidR="003C4278" w:rsidRPr="003C4278" w:rsidRDefault="003C4278" w:rsidP="00082DC1">
      <w:pPr>
        <w:pStyle w:val="H23GC"/>
        <w:rPr>
          <w:lang w:val="en-GB"/>
        </w:rPr>
      </w:pPr>
      <w:r w:rsidRPr="003C4278">
        <w:rPr>
          <w:lang w:val="en-GB"/>
        </w:rPr>
        <w:tab/>
      </w:r>
      <w:r w:rsidRPr="003C4278">
        <w:rPr>
          <w:lang w:val="en-GB"/>
        </w:rPr>
        <w:tab/>
      </w:r>
      <w:r w:rsidRPr="003C4278">
        <w:rPr>
          <w:rFonts w:hint="eastAsia"/>
          <w:lang w:val="en-GB"/>
        </w:rPr>
        <w:t>数据收集</w:t>
      </w:r>
    </w:p>
    <w:p w14:paraId="17358A0B" w14:textId="6E234D5A" w:rsidR="003C4278" w:rsidRPr="003C4278" w:rsidRDefault="004522E2" w:rsidP="003C4278">
      <w:pPr>
        <w:pStyle w:val="SingleTxtGC"/>
        <w:rPr>
          <w:lang w:val="en-GB"/>
        </w:rPr>
      </w:pPr>
      <w:r w:rsidRPr="004448B1">
        <w:rPr>
          <w:lang w:val="en-GB"/>
        </w:rPr>
        <w:t>30.</w:t>
      </w:r>
      <w:r w:rsidR="003C4278" w:rsidRPr="003C4278">
        <w:rPr>
          <w:lang w:val="en-GB"/>
        </w:rPr>
        <w:tab/>
      </w:r>
      <w:r w:rsidR="003C4278" w:rsidRPr="003C4278">
        <w:rPr>
          <w:rFonts w:hint="eastAsia"/>
          <w:lang w:val="en-GB"/>
        </w:rPr>
        <w:t>委员会感到遗憾的是</w:t>
      </w:r>
      <w:r w:rsidRPr="004448B1">
        <w:rPr>
          <w:rFonts w:hint="eastAsia"/>
          <w:lang w:val="en-GB"/>
        </w:rPr>
        <w:t>，</w:t>
      </w:r>
      <w:r w:rsidR="003C4278" w:rsidRPr="003C4278">
        <w:rPr>
          <w:rFonts w:hint="eastAsia"/>
          <w:lang w:val="en-GB"/>
        </w:rPr>
        <w:t>在大多数情况下</w:t>
      </w:r>
      <w:r w:rsidRPr="004448B1">
        <w:rPr>
          <w:rFonts w:hint="eastAsia"/>
          <w:lang w:val="en-GB"/>
        </w:rPr>
        <w:t>，</w:t>
      </w:r>
      <w:r w:rsidR="003C4278" w:rsidRPr="003C4278">
        <w:rPr>
          <w:rFonts w:hint="eastAsia"/>
          <w:lang w:val="en-GB"/>
        </w:rPr>
        <w:t>没有提供充分分列的数据</w:t>
      </w:r>
      <w:r w:rsidRPr="004448B1">
        <w:rPr>
          <w:rFonts w:hint="eastAsia"/>
          <w:lang w:val="en-GB"/>
        </w:rPr>
        <w:t>，</w:t>
      </w:r>
      <w:r w:rsidR="003C4278" w:rsidRPr="003C4278">
        <w:rPr>
          <w:rFonts w:hint="eastAsia"/>
          <w:lang w:val="en-GB"/>
        </w:rPr>
        <w:t>特别是关于性别的数据。委员会感到关切的是</w:t>
      </w:r>
      <w:r w:rsidRPr="004448B1">
        <w:rPr>
          <w:rFonts w:hint="eastAsia"/>
          <w:lang w:val="en-GB"/>
        </w:rPr>
        <w:t>，</w:t>
      </w:r>
      <w:r w:rsidR="003C4278" w:rsidRPr="003C4278">
        <w:rPr>
          <w:rFonts w:hint="eastAsia"/>
          <w:lang w:val="en-GB"/>
        </w:rPr>
        <w:t>在一些领域</w:t>
      </w:r>
      <w:r w:rsidRPr="004448B1">
        <w:rPr>
          <w:rFonts w:hint="eastAsia"/>
          <w:lang w:val="en-GB"/>
        </w:rPr>
        <w:t>，</w:t>
      </w:r>
      <w:r w:rsidR="003C4278" w:rsidRPr="003C4278">
        <w:rPr>
          <w:rFonts w:hint="eastAsia"/>
          <w:lang w:val="en-GB"/>
        </w:rPr>
        <w:t>没有提供关于收到的申诉数量的明确数据</w:t>
      </w:r>
      <w:r w:rsidRPr="004448B1">
        <w:rPr>
          <w:rFonts w:hint="eastAsia"/>
          <w:lang w:val="en-GB"/>
        </w:rPr>
        <w:t>，</w:t>
      </w:r>
      <w:r w:rsidR="003C4278" w:rsidRPr="003C4278">
        <w:rPr>
          <w:rFonts w:hint="eastAsia"/>
          <w:lang w:val="en-GB"/>
        </w:rPr>
        <w:t>只有调查的案件数量</w:t>
      </w:r>
      <w:r w:rsidRPr="004448B1">
        <w:rPr>
          <w:rFonts w:hint="eastAsia"/>
          <w:lang w:val="en-GB"/>
        </w:rPr>
        <w:t>，</w:t>
      </w:r>
      <w:r w:rsidR="003C4278" w:rsidRPr="003C4278">
        <w:rPr>
          <w:rFonts w:hint="eastAsia"/>
          <w:lang w:val="en-GB"/>
        </w:rPr>
        <w:t>这可能人为地低估了申诉的普遍程度。委员会感到关切的是</w:t>
      </w:r>
      <w:r w:rsidRPr="004448B1">
        <w:rPr>
          <w:rFonts w:hint="eastAsia"/>
          <w:lang w:val="en-GB"/>
        </w:rPr>
        <w:t>，</w:t>
      </w:r>
      <w:r w:rsidR="003C4278" w:rsidRPr="003C4278">
        <w:rPr>
          <w:rFonts w:hint="eastAsia"/>
          <w:lang w:val="en-GB"/>
        </w:rPr>
        <w:t>似乎没有系统地收集和储存与监测《公约》执行情况有关的数据。</w:t>
      </w:r>
    </w:p>
    <w:p w14:paraId="7BFD7FAB" w14:textId="733DA1E8"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31.</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缔约国应确保收集与在国家一级监测《公约》执行情况有关的充分分列的统计数据</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包括关于收到的申诉数量和向受害者提供的补救措施的数据。缔约国还应考虑建立一个中央登记处</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保存所有拘留场所的酷刑或虐待受害者的正式记录。</w:t>
      </w:r>
    </w:p>
    <w:p w14:paraId="4717B264" w14:textId="77777777" w:rsidR="003C4278" w:rsidRPr="003C4278" w:rsidRDefault="003C4278" w:rsidP="00082DC1">
      <w:pPr>
        <w:pStyle w:val="H23GC"/>
        <w:rPr>
          <w:lang w:val="en-GB"/>
        </w:rPr>
      </w:pPr>
      <w:r w:rsidRPr="003C4278">
        <w:rPr>
          <w:lang w:val="en-GB"/>
        </w:rPr>
        <w:tab/>
      </w:r>
      <w:r w:rsidRPr="003C4278">
        <w:rPr>
          <w:lang w:val="en-GB"/>
        </w:rPr>
        <w:tab/>
      </w:r>
      <w:r w:rsidRPr="003C4278">
        <w:rPr>
          <w:rFonts w:hint="eastAsia"/>
          <w:lang w:val="en-GB"/>
        </w:rPr>
        <w:t>补救和复原</w:t>
      </w:r>
    </w:p>
    <w:p w14:paraId="73237620" w14:textId="22CC3C04" w:rsidR="003C4278" w:rsidRPr="003C4278" w:rsidRDefault="004522E2" w:rsidP="003C4278">
      <w:pPr>
        <w:pStyle w:val="SingleTxtGC"/>
        <w:rPr>
          <w:lang w:val="en-GB"/>
        </w:rPr>
      </w:pPr>
      <w:r w:rsidRPr="004448B1">
        <w:rPr>
          <w:lang w:val="en-GB"/>
        </w:rPr>
        <w:t>32.</w:t>
      </w:r>
      <w:r w:rsidR="003C4278" w:rsidRPr="003C4278">
        <w:rPr>
          <w:lang w:val="en-GB"/>
        </w:rPr>
        <w:tab/>
      </w:r>
      <w:r w:rsidR="003C4278" w:rsidRPr="003C4278">
        <w:rPr>
          <w:rFonts w:hint="eastAsia"/>
          <w:lang w:val="en-GB"/>
        </w:rPr>
        <w:t>委员会注意到缔约国提供的关于补救和复原的资料</w:t>
      </w:r>
      <w:r w:rsidRPr="004448B1">
        <w:rPr>
          <w:rFonts w:hint="eastAsia"/>
          <w:lang w:val="en-GB"/>
        </w:rPr>
        <w:t>，</w:t>
      </w:r>
      <w:r w:rsidR="003C4278" w:rsidRPr="003C4278">
        <w:rPr>
          <w:rFonts w:hint="eastAsia"/>
          <w:lang w:val="en-GB"/>
        </w:rPr>
        <w:t>但对酷刑和虐待受害者可利用的补救和复原途径有限表示关切</w:t>
      </w:r>
      <w:r w:rsidRPr="004448B1">
        <w:rPr>
          <w:rFonts w:hint="eastAsia"/>
          <w:lang w:val="en-GB"/>
        </w:rPr>
        <w:t>，</w:t>
      </w:r>
      <w:r w:rsidR="003C4278" w:rsidRPr="003C4278">
        <w:rPr>
          <w:rFonts w:hint="eastAsia"/>
          <w:lang w:val="en-GB"/>
        </w:rPr>
        <w:t>并对缺乏关于向酷刑和虐待受害者提供赔偿的现有数据表示遗憾。</w:t>
      </w:r>
    </w:p>
    <w:p w14:paraId="327794A0" w14:textId="0023AA01"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33.</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委员会回顾其关于对第</w:t>
      </w:r>
      <w:r w:rsidRPr="004448B1">
        <w:rPr>
          <w:rFonts w:ascii="Time New Roman" w:eastAsia="黑体" w:hAnsi="Time New Roman"/>
          <w:bCs/>
          <w:lang w:val="en-GB"/>
        </w:rPr>
        <w:t>14</w:t>
      </w:r>
      <w:r w:rsidR="003C4278" w:rsidRPr="003C4278">
        <w:rPr>
          <w:rFonts w:ascii="Time New Roman" w:eastAsia="黑体" w:hAnsi="Time New Roman" w:hint="eastAsia"/>
          <w:bCs/>
          <w:lang w:val="en-GB"/>
        </w:rPr>
        <w:t>条的执行的第</w:t>
      </w:r>
      <w:r w:rsidRPr="004448B1">
        <w:rPr>
          <w:rFonts w:ascii="Time New Roman" w:eastAsia="黑体" w:hAnsi="Time New Roman"/>
          <w:bCs/>
          <w:lang w:val="en-GB"/>
        </w:rPr>
        <w:t>3</w:t>
      </w:r>
      <w:r w:rsidR="003C4278" w:rsidRPr="003C4278">
        <w:rPr>
          <w:rFonts w:ascii="Time New Roman" w:eastAsia="黑体" w:hAnsi="Time New Roman" w:hint="eastAsia"/>
          <w:bCs/>
          <w:lang w:val="en-GB"/>
        </w:rPr>
        <w:t>号一般性意见</w:t>
      </w:r>
      <w:r w:rsidRPr="004448B1">
        <w:rPr>
          <w:rFonts w:ascii="Time New Roman" w:eastAsia="黑体" w:hAnsi="Time New Roman"/>
          <w:bCs/>
          <w:lang w:val="en-GB"/>
        </w:rPr>
        <w:t>(2</w:t>
      </w:r>
      <w:r w:rsidR="003C4278" w:rsidRPr="003C4278">
        <w:rPr>
          <w:rFonts w:ascii="Time New Roman" w:eastAsia="黑体" w:hAnsi="Time New Roman"/>
          <w:bCs/>
          <w:lang w:val="en-GB"/>
        </w:rPr>
        <w:t>0</w:t>
      </w:r>
      <w:r w:rsidRPr="004448B1">
        <w:rPr>
          <w:rFonts w:ascii="Time New Roman" w:eastAsia="黑体" w:hAnsi="Time New Roman"/>
          <w:bCs/>
          <w:lang w:val="en-GB"/>
        </w:rPr>
        <w:t>12</w:t>
      </w:r>
      <w:r w:rsidR="003C4278" w:rsidRPr="003C4278">
        <w:rPr>
          <w:rFonts w:ascii="Time New Roman" w:eastAsia="黑体" w:hAnsi="Time New Roman" w:hint="eastAsia"/>
          <w:bCs/>
          <w:lang w:val="en-GB"/>
        </w:rPr>
        <w:t>年</w:t>
      </w:r>
      <w:r w:rsidRPr="004448B1">
        <w:rPr>
          <w:rFonts w:ascii="Time New Roman" w:eastAsia="黑体" w:hAnsi="Time New Roman"/>
          <w:bCs/>
          <w:lang w:val="en-GB"/>
        </w:rPr>
        <w:t>)</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敦促缔约国采取一切必要措施</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使在缔约国境内或境外实施的酷刑和虐待行为的受害者能够获得充分和有效的补救</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包括专门针对其需求的复原和护理手段。缔约国应汇编并向委员会提供资料</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说明法院或其他国家机构下令采取并向酷刑或虐待受害者实际提供的补救和赔偿措施</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包括复原手段。</w:t>
      </w:r>
    </w:p>
    <w:p w14:paraId="308D804A" w14:textId="77777777" w:rsidR="003C4278" w:rsidRPr="003C4278" w:rsidRDefault="003C4278" w:rsidP="00082DC1">
      <w:pPr>
        <w:pStyle w:val="H23GC"/>
        <w:rPr>
          <w:lang w:val="en-GB"/>
        </w:rPr>
      </w:pPr>
      <w:r w:rsidRPr="003C4278">
        <w:rPr>
          <w:lang w:val="en-GB"/>
        </w:rPr>
        <w:tab/>
      </w:r>
      <w:r w:rsidRPr="003C4278">
        <w:rPr>
          <w:lang w:val="en-GB"/>
        </w:rPr>
        <w:tab/>
      </w:r>
      <w:r w:rsidRPr="003C4278">
        <w:rPr>
          <w:rFonts w:hint="eastAsia"/>
          <w:lang w:val="en-GB"/>
        </w:rPr>
        <w:t>后续程序</w:t>
      </w:r>
    </w:p>
    <w:p w14:paraId="3F7F5945" w14:textId="5609EF36"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34.</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委员会请缔约国在</w:t>
      </w:r>
      <w:r w:rsidRPr="004448B1">
        <w:rPr>
          <w:rFonts w:ascii="Time New Roman" w:eastAsia="黑体" w:hAnsi="Time New Roman"/>
          <w:bCs/>
          <w:lang w:val="en-GB"/>
        </w:rPr>
        <w:t>2</w:t>
      </w:r>
      <w:r w:rsidR="003C4278" w:rsidRPr="003C4278">
        <w:rPr>
          <w:rFonts w:ascii="Time New Roman" w:eastAsia="黑体" w:hAnsi="Time New Roman"/>
          <w:bCs/>
          <w:lang w:val="en-GB"/>
        </w:rPr>
        <w:t>0</w:t>
      </w:r>
      <w:r w:rsidRPr="004448B1">
        <w:rPr>
          <w:rFonts w:ascii="Time New Roman" w:eastAsia="黑体" w:hAnsi="Time New Roman"/>
          <w:bCs/>
          <w:lang w:val="en-GB"/>
        </w:rPr>
        <w:t>23</w:t>
      </w:r>
      <w:r w:rsidR="003C4278" w:rsidRPr="003C4278">
        <w:rPr>
          <w:rFonts w:ascii="Time New Roman" w:eastAsia="黑体" w:hAnsi="Time New Roman" w:hint="eastAsia"/>
          <w:bCs/>
          <w:lang w:val="en-GB"/>
        </w:rPr>
        <w:t>年</w:t>
      </w:r>
      <w:r w:rsidRPr="004448B1">
        <w:rPr>
          <w:rFonts w:ascii="Time New Roman" w:eastAsia="黑体" w:hAnsi="Time New Roman"/>
          <w:bCs/>
          <w:lang w:val="en-GB"/>
        </w:rPr>
        <w:t>5</w:t>
      </w:r>
      <w:r w:rsidR="003C4278" w:rsidRPr="003C4278">
        <w:rPr>
          <w:rFonts w:ascii="Time New Roman" w:eastAsia="黑体" w:hAnsi="Time New Roman" w:hint="eastAsia"/>
          <w:bCs/>
          <w:lang w:val="en-GB"/>
        </w:rPr>
        <w:t>月</w:t>
      </w:r>
      <w:r w:rsidRPr="004448B1">
        <w:rPr>
          <w:rFonts w:ascii="Time New Roman" w:eastAsia="黑体" w:hAnsi="Time New Roman"/>
          <w:bCs/>
          <w:lang w:val="en-GB"/>
        </w:rPr>
        <w:t>13</w:t>
      </w:r>
      <w:r w:rsidR="003C4278" w:rsidRPr="003C4278">
        <w:rPr>
          <w:rFonts w:ascii="Time New Roman" w:eastAsia="黑体" w:hAnsi="Time New Roman" w:hint="eastAsia"/>
          <w:bCs/>
          <w:lang w:val="en-GB"/>
        </w:rPr>
        <w:t>日之前提供资料</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说明委员会关于以下问题所提建议的后续工作</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拘留条件</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调查酷刑和虐待案件</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战争罪不受处罚现象和对受害者的补救</w:t>
      </w:r>
      <w:r w:rsidRPr="004448B1">
        <w:rPr>
          <w:rFonts w:ascii="Time New Roman" w:eastAsia="黑体" w:hAnsi="Time New Roman"/>
          <w:bCs/>
          <w:lang w:val="en-GB"/>
        </w:rPr>
        <w:t>(</w:t>
      </w:r>
      <w:r w:rsidR="003C4278" w:rsidRPr="003C4278">
        <w:rPr>
          <w:rFonts w:ascii="Time New Roman" w:eastAsia="黑体" w:hAnsi="Time New Roman" w:hint="eastAsia"/>
          <w:bCs/>
          <w:lang w:val="en-GB"/>
        </w:rPr>
        <w:t>见上文第</w:t>
      </w:r>
      <w:r w:rsidRPr="004448B1">
        <w:rPr>
          <w:rFonts w:ascii="Time New Roman" w:eastAsia="黑体" w:hAnsi="Time New Roman"/>
          <w:bCs/>
          <w:lang w:val="en-GB"/>
        </w:rPr>
        <w:t>15</w:t>
      </w:r>
      <w:r w:rsidR="003C4278" w:rsidRPr="003C4278">
        <w:rPr>
          <w:rFonts w:ascii="Time New Roman" w:eastAsia="黑体" w:hAnsi="Time New Roman" w:hint="eastAsia"/>
          <w:bCs/>
          <w:lang w:val="en-GB"/>
        </w:rPr>
        <w:t>、第</w:t>
      </w:r>
      <w:r w:rsidRPr="004448B1">
        <w:rPr>
          <w:rFonts w:ascii="Time New Roman" w:eastAsia="黑体" w:hAnsi="Time New Roman"/>
          <w:bCs/>
          <w:lang w:val="en-GB"/>
        </w:rPr>
        <w:t>19</w:t>
      </w:r>
      <w:r w:rsidR="003C4278" w:rsidRPr="003C4278">
        <w:rPr>
          <w:rFonts w:ascii="Time New Roman" w:eastAsia="黑体" w:hAnsi="Time New Roman" w:hint="eastAsia"/>
          <w:bCs/>
          <w:lang w:val="en-GB"/>
        </w:rPr>
        <w:t>和第</w:t>
      </w:r>
      <w:r w:rsidRPr="004448B1">
        <w:rPr>
          <w:rFonts w:ascii="Time New Roman" w:eastAsia="黑体" w:hAnsi="Time New Roman"/>
          <w:bCs/>
          <w:lang w:val="en-GB"/>
        </w:rPr>
        <w:t>23</w:t>
      </w:r>
      <w:r w:rsidR="003C4278" w:rsidRPr="003C4278">
        <w:rPr>
          <w:rFonts w:ascii="Time New Roman" w:eastAsia="黑体" w:hAnsi="Time New Roman" w:hint="eastAsia"/>
          <w:bCs/>
          <w:lang w:val="en-GB"/>
        </w:rPr>
        <w:t>段</w:t>
      </w:r>
      <w:r w:rsidRPr="004448B1">
        <w:rPr>
          <w:rFonts w:ascii="Time New Roman" w:eastAsia="黑体" w:hAnsi="Time New Roman"/>
          <w:bCs/>
          <w:lang w:val="en-GB"/>
        </w:rPr>
        <w:t>)</w:t>
      </w:r>
      <w:r w:rsidR="003C4278" w:rsidRPr="003C4278">
        <w:rPr>
          <w:rFonts w:ascii="Time New Roman" w:eastAsia="黑体" w:hAnsi="Time New Roman" w:hint="eastAsia"/>
          <w:bCs/>
          <w:lang w:val="en-GB"/>
        </w:rPr>
        <w:t>。在这方面</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请缔约国向委员会通报计划在下一报告周期内如何落实结论性意见中其余的部分建议或全部建议。</w:t>
      </w:r>
    </w:p>
    <w:p w14:paraId="1390835C" w14:textId="77777777" w:rsidR="003C4278" w:rsidRPr="003C4278" w:rsidRDefault="003C4278" w:rsidP="00082DC1">
      <w:pPr>
        <w:pStyle w:val="H23GC"/>
        <w:rPr>
          <w:lang w:val="en-GB"/>
        </w:rPr>
      </w:pPr>
      <w:r w:rsidRPr="003C4278">
        <w:rPr>
          <w:lang w:val="en-GB"/>
        </w:rPr>
        <w:tab/>
      </w:r>
      <w:r w:rsidRPr="003C4278">
        <w:rPr>
          <w:lang w:val="en-GB"/>
        </w:rPr>
        <w:tab/>
      </w:r>
      <w:r w:rsidRPr="003C4278">
        <w:rPr>
          <w:rFonts w:hint="eastAsia"/>
          <w:lang w:val="en-GB"/>
        </w:rPr>
        <w:t>其他问题</w:t>
      </w:r>
    </w:p>
    <w:p w14:paraId="2A0C2B5A" w14:textId="74FFDC70"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35.</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委员会请缔约国通过官方网站、媒体和非政府组织</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以相关语言广泛传播提交委员会的报告和本结论性意见</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并向委员会通报其传播活动。</w:t>
      </w:r>
    </w:p>
    <w:p w14:paraId="2FE7E7C0" w14:textId="5656A836" w:rsidR="003C4278" w:rsidRPr="003C4278" w:rsidRDefault="004522E2" w:rsidP="003C4278">
      <w:pPr>
        <w:pStyle w:val="SingleTxtGC"/>
        <w:rPr>
          <w:rFonts w:ascii="Time New Roman" w:eastAsia="黑体" w:hAnsi="Time New Roman" w:hint="eastAsia"/>
          <w:bCs/>
          <w:lang w:val="en-GB"/>
        </w:rPr>
      </w:pPr>
      <w:r w:rsidRPr="004448B1">
        <w:rPr>
          <w:rFonts w:ascii="Time New Roman" w:eastAsia="黑体" w:hAnsi="Time New Roman"/>
          <w:bCs/>
          <w:lang w:val="en-GB"/>
        </w:rPr>
        <w:t>36.</w:t>
      </w:r>
      <w:r w:rsidR="003C4278" w:rsidRPr="003C4278">
        <w:rPr>
          <w:rFonts w:ascii="Time New Roman" w:eastAsia="黑体" w:hAnsi="Time New Roman"/>
          <w:bCs/>
          <w:lang w:val="en-GB"/>
        </w:rPr>
        <w:tab/>
      </w:r>
      <w:r w:rsidR="003C4278" w:rsidRPr="003C4278">
        <w:rPr>
          <w:rFonts w:ascii="Time New Roman" w:eastAsia="黑体" w:hAnsi="Time New Roman" w:hint="eastAsia"/>
          <w:bCs/>
          <w:lang w:val="en-GB"/>
        </w:rPr>
        <w:t>委员会请缔约国在</w:t>
      </w:r>
      <w:r w:rsidRPr="004448B1">
        <w:rPr>
          <w:rFonts w:ascii="Time New Roman" w:eastAsia="黑体" w:hAnsi="Time New Roman"/>
          <w:bCs/>
          <w:lang w:val="en-GB"/>
        </w:rPr>
        <w:t>2</w:t>
      </w:r>
      <w:r w:rsidR="003C4278" w:rsidRPr="003C4278">
        <w:rPr>
          <w:rFonts w:ascii="Time New Roman" w:eastAsia="黑体" w:hAnsi="Time New Roman"/>
          <w:bCs/>
          <w:lang w:val="en-GB"/>
        </w:rPr>
        <w:t>0</w:t>
      </w:r>
      <w:r w:rsidRPr="004448B1">
        <w:rPr>
          <w:rFonts w:ascii="Time New Roman" w:eastAsia="黑体" w:hAnsi="Time New Roman"/>
          <w:bCs/>
          <w:lang w:val="en-GB"/>
        </w:rPr>
        <w:t>26</w:t>
      </w:r>
      <w:r w:rsidR="003C4278" w:rsidRPr="003C4278">
        <w:rPr>
          <w:rFonts w:ascii="Time New Roman" w:eastAsia="黑体" w:hAnsi="Time New Roman" w:hint="eastAsia"/>
          <w:bCs/>
          <w:lang w:val="en-GB"/>
        </w:rPr>
        <w:t>年</w:t>
      </w:r>
      <w:r w:rsidRPr="004448B1">
        <w:rPr>
          <w:rFonts w:ascii="Time New Roman" w:eastAsia="黑体" w:hAnsi="Time New Roman"/>
          <w:bCs/>
          <w:lang w:val="en-GB"/>
        </w:rPr>
        <w:t>5</w:t>
      </w:r>
      <w:r w:rsidR="003C4278" w:rsidRPr="003C4278">
        <w:rPr>
          <w:rFonts w:ascii="Time New Roman" w:eastAsia="黑体" w:hAnsi="Time New Roman" w:hint="eastAsia"/>
          <w:bCs/>
          <w:lang w:val="en-GB"/>
        </w:rPr>
        <w:t>月</w:t>
      </w:r>
      <w:r w:rsidRPr="004448B1">
        <w:rPr>
          <w:rFonts w:ascii="Time New Roman" w:eastAsia="黑体" w:hAnsi="Time New Roman"/>
          <w:bCs/>
          <w:lang w:val="en-GB"/>
        </w:rPr>
        <w:t>13</w:t>
      </w:r>
      <w:r w:rsidR="003C4278" w:rsidRPr="003C4278">
        <w:rPr>
          <w:rFonts w:ascii="Time New Roman" w:eastAsia="黑体" w:hAnsi="Time New Roman" w:hint="eastAsia"/>
          <w:bCs/>
          <w:lang w:val="en-GB"/>
        </w:rPr>
        <w:t>日前提交下一次定期报告</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即第四次定期报告。为此</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并考虑到缔约国已同意按照简化报告程序向委员会提交报告</w:t>
      </w:r>
      <w:r w:rsidRPr="004448B1">
        <w:rPr>
          <w:rFonts w:ascii="Time New Roman" w:eastAsia="黑体" w:hAnsi="Time New Roman" w:hint="eastAsia"/>
          <w:bCs/>
          <w:lang w:val="en-GB"/>
        </w:rPr>
        <w:t>，</w:t>
      </w:r>
      <w:r w:rsidR="003C4278" w:rsidRPr="003C4278">
        <w:rPr>
          <w:rFonts w:ascii="Time New Roman" w:eastAsia="黑体" w:hAnsi="Time New Roman" w:hint="eastAsia"/>
          <w:bCs/>
          <w:lang w:val="en-GB"/>
        </w:rPr>
        <w:t>委员会将在适当时候向缔约国发送报告前问题清单。缔约国对问题清单的答复将构成其根据《公约》第</w:t>
      </w:r>
      <w:r w:rsidRPr="004448B1">
        <w:rPr>
          <w:rFonts w:ascii="Time New Roman" w:eastAsia="黑体" w:hAnsi="Time New Roman"/>
          <w:bCs/>
          <w:lang w:val="en-GB"/>
        </w:rPr>
        <w:t>19</w:t>
      </w:r>
      <w:r w:rsidR="003C4278" w:rsidRPr="003C4278">
        <w:rPr>
          <w:rFonts w:ascii="Time New Roman" w:eastAsia="黑体" w:hAnsi="Time New Roman" w:hint="eastAsia"/>
          <w:bCs/>
          <w:lang w:val="en-GB"/>
        </w:rPr>
        <w:t>条提交的第四次定期报告。</w:t>
      </w:r>
    </w:p>
    <w:p w14:paraId="48F388BA" w14:textId="1BB9622F" w:rsidR="003C4278" w:rsidRPr="004448B1" w:rsidRDefault="003C4278" w:rsidP="003C4278">
      <w:pPr>
        <w:pStyle w:val="SingleTxtGC"/>
        <w:rPr>
          <w:lang w:val="en-GB"/>
        </w:rPr>
      </w:pPr>
    </w:p>
    <w:p w14:paraId="5B82E4DC" w14:textId="77777777" w:rsidR="00082DC1" w:rsidRPr="004448B1" w:rsidRDefault="00082DC1">
      <w:pPr>
        <w:spacing w:before="240"/>
        <w:jc w:val="center"/>
        <w:rPr>
          <w:u w:val="single"/>
        </w:rPr>
      </w:pPr>
      <w:r w:rsidRPr="004448B1">
        <w:rPr>
          <w:rFonts w:hint="eastAsia"/>
          <w:u w:val="single"/>
        </w:rPr>
        <w:tab/>
      </w:r>
      <w:r w:rsidRPr="004448B1">
        <w:rPr>
          <w:rFonts w:hint="eastAsia"/>
          <w:u w:val="single"/>
        </w:rPr>
        <w:tab/>
      </w:r>
      <w:r w:rsidRPr="004448B1">
        <w:rPr>
          <w:rFonts w:hint="eastAsia"/>
          <w:u w:val="single"/>
        </w:rPr>
        <w:tab/>
      </w:r>
      <w:r w:rsidRPr="004448B1">
        <w:rPr>
          <w:u w:val="single"/>
        </w:rPr>
        <w:tab/>
      </w:r>
    </w:p>
    <w:p w14:paraId="31F860DE" w14:textId="0DED1673" w:rsidR="00082DC1" w:rsidRPr="004448B1" w:rsidRDefault="00082DC1" w:rsidP="003C4278">
      <w:pPr>
        <w:pStyle w:val="SingleTxtGC"/>
        <w:rPr>
          <w:lang w:val="en-GB"/>
        </w:rPr>
      </w:pPr>
    </w:p>
    <w:sectPr w:rsidR="00082DC1" w:rsidRPr="004448B1"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7B779" w14:textId="77777777" w:rsidR="00065BDE" w:rsidRPr="000D319F" w:rsidRDefault="00065BDE" w:rsidP="000D319F">
      <w:pPr>
        <w:pStyle w:val="af0"/>
        <w:spacing w:after="240"/>
        <w:ind w:left="907"/>
        <w:rPr>
          <w:rFonts w:asciiTheme="majorBidi" w:eastAsia="宋体" w:hAnsiTheme="majorBidi" w:cstheme="majorBidi"/>
          <w:sz w:val="21"/>
          <w:szCs w:val="21"/>
          <w:lang w:val="en-US"/>
        </w:rPr>
      </w:pPr>
    </w:p>
    <w:p w14:paraId="62F68F25" w14:textId="77777777" w:rsidR="00065BDE" w:rsidRPr="000D319F" w:rsidRDefault="00065BD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CA4DD84" w14:textId="77777777" w:rsidR="00065BDE" w:rsidRPr="000D319F" w:rsidRDefault="00065BDE" w:rsidP="000D319F">
      <w:pPr>
        <w:pStyle w:val="af0"/>
      </w:pPr>
    </w:p>
  </w:endnote>
  <w:endnote w:type="continuationNotice" w:id="1">
    <w:p w14:paraId="5F08CA2B" w14:textId="77777777" w:rsidR="00065BDE" w:rsidRDefault="00065B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647EA" w14:textId="77777777" w:rsidR="00056632" w:rsidRPr="003C4278" w:rsidRDefault="003C4278" w:rsidP="003C42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C4278">
      <w:rPr>
        <w:rStyle w:val="af2"/>
        <w:b w:val="0"/>
        <w:snapToGrid w:val="0"/>
        <w:sz w:val="16"/>
      </w:rPr>
      <w:t>GE.22-08330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55CD2" w14:textId="77777777" w:rsidR="00056632" w:rsidRPr="003C4278" w:rsidRDefault="003C4278" w:rsidP="003C4278">
    <w:pPr>
      <w:pStyle w:val="af0"/>
      <w:tabs>
        <w:tab w:val="clear" w:pos="431"/>
        <w:tab w:val="right" w:pos="9638"/>
      </w:tabs>
      <w:rPr>
        <w:rStyle w:val="af2"/>
      </w:rPr>
    </w:pPr>
    <w:r>
      <w:t>GE.22-08330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A6427" w14:textId="24D72489" w:rsidR="00056632" w:rsidRPr="00487939" w:rsidRDefault="003C4278"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BE8C7A6" wp14:editId="6C40006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-08330</w:t>
    </w:r>
    <w:r w:rsidR="00731A42" w:rsidRPr="00EE277A">
      <w:rPr>
        <w:sz w:val="20"/>
        <w:lang w:eastAsia="zh-CN"/>
      </w:rPr>
      <w:t xml:space="preserve"> (C)</w:t>
    </w:r>
    <w:r w:rsidR="005505A1">
      <w:rPr>
        <w:sz w:val="20"/>
        <w:lang w:eastAsia="zh-CN"/>
      </w:rPr>
      <w:tab/>
    </w:r>
    <w:r>
      <w:rPr>
        <w:sz w:val="20"/>
        <w:lang w:eastAsia="zh-CN"/>
      </w:rPr>
      <w:t>220622</w:t>
    </w:r>
    <w:r w:rsidR="00731A42">
      <w:rPr>
        <w:sz w:val="20"/>
        <w:lang w:eastAsia="zh-CN"/>
      </w:rPr>
      <w:tab/>
    </w:r>
    <w:r w:rsidR="008F58F8">
      <w:rPr>
        <w:sz w:val="20"/>
        <w:lang w:eastAsia="zh-CN"/>
      </w:rPr>
      <w:t>14</w:t>
    </w:r>
    <w:r>
      <w:rPr>
        <w:sz w:val="20"/>
        <w:lang w:eastAsia="zh-CN"/>
      </w:rPr>
      <w:t>11022</w:t>
    </w:r>
    <w:r w:rsidR="00731A42">
      <w:rPr>
        <w:b/>
        <w:sz w:val="21"/>
      </w:rPr>
      <w:tab/>
    </w:r>
    <w:r w:rsidR="00A1364C">
      <w:rPr>
        <w:rFonts w:hint="eastAsia"/>
        <w:b/>
        <w:noProof/>
        <w:snapToGrid/>
        <w:sz w:val="21"/>
        <w:lang w:val="en-US" w:eastAsia="zh-CN"/>
      </w:rPr>
      <w:drawing>
        <wp:inline distT="0" distB="0" distL="0" distR="0" wp14:anchorId="6E5D1642" wp14:editId="042BD8E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99BC2" w14:textId="77777777" w:rsidR="00065BDE" w:rsidRPr="000157B1" w:rsidRDefault="00065BD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13201C6" w14:textId="77777777" w:rsidR="00065BDE" w:rsidRPr="000157B1" w:rsidRDefault="00065BD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1076C03" w14:textId="77777777" w:rsidR="00065BDE" w:rsidRDefault="00065BDE"/>
  </w:footnote>
  <w:footnote w:id="2">
    <w:p w14:paraId="6EB2723C" w14:textId="77777777" w:rsidR="003C4278" w:rsidRPr="00A41C47" w:rsidRDefault="003C4278" w:rsidP="003C4278">
      <w:pPr>
        <w:pStyle w:val="a6"/>
      </w:pPr>
      <w:r>
        <w:tab/>
      </w:r>
      <w:r w:rsidRPr="00C62C23">
        <w:rPr>
          <w:rStyle w:val="a8"/>
          <w:rFonts w:eastAsia="宋体"/>
          <w:szCs w:val="21"/>
          <w:vertAlign w:val="baseline"/>
        </w:rPr>
        <w:t>*</w:t>
      </w:r>
      <w:r w:rsidRPr="00A41C47">
        <w:tab/>
      </w:r>
      <w:r w:rsidRPr="007360C6">
        <w:rPr>
          <w:rFonts w:hint="eastAsia"/>
        </w:rPr>
        <w:t>委员会第七十三届会议</w:t>
      </w:r>
      <w:r w:rsidRPr="007360C6">
        <w:t>(2022</w:t>
      </w:r>
      <w:r w:rsidRPr="007360C6">
        <w:rPr>
          <w:rFonts w:hint="eastAsia"/>
        </w:rPr>
        <w:t>年</w:t>
      </w:r>
      <w:r w:rsidRPr="007360C6">
        <w:t>4</w:t>
      </w:r>
      <w:r w:rsidRPr="007360C6">
        <w:rPr>
          <w:rFonts w:hint="eastAsia"/>
        </w:rPr>
        <w:t>月</w:t>
      </w:r>
      <w:r w:rsidRPr="007360C6">
        <w:t>19</w:t>
      </w:r>
      <w:r w:rsidRPr="007360C6">
        <w:rPr>
          <w:rFonts w:hint="eastAsia"/>
        </w:rPr>
        <w:t>日至</w:t>
      </w:r>
      <w:r w:rsidRPr="007360C6">
        <w:t>5</w:t>
      </w:r>
      <w:r w:rsidRPr="007360C6">
        <w:rPr>
          <w:rFonts w:hint="eastAsia"/>
        </w:rPr>
        <w:t>月</w:t>
      </w:r>
      <w:r w:rsidRPr="007360C6">
        <w:t>13</w:t>
      </w:r>
      <w:r w:rsidRPr="007360C6">
        <w:rPr>
          <w:rFonts w:hint="eastAsia"/>
        </w:rPr>
        <w:t>日</w:t>
      </w:r>
      <w:r w:rsidRPr="007360C6">
        <w:t>)</w:t>
      </w:r>
      <w:r w:rsidRPr="007360C6">
        <w:rPr>
          <w:rFonts w:hint="eastAsia"/>
        </w:rPr>
        <w:t>通过。</w:t>
      </w:r>
    </w:p>
  </w:footnote>
  <w:footnote w:id="3">
    <w:p w14:paraId="74CC31E9" w14:textId="23ED339A" w:rsidR="004448B1" w:rsidRPr="00257FCD" w:rsidRDefault="004448B1" w:rsidP="003C4278">
      <w:pPr>
        <w:pStyle w:val="a6"/>
      </w:pPr>
      <w:r w:rsidRPr="00A41C47">
        <w:tab/>
      </w:r>
      <w:r w:rsidRPr="004448B1">
        <w:rPr>
          <w:rStyle w:val="a8"/>
          <w:rFonts w:eastAsia="宋体"/>
        </w:rPr>
        <w:footnoteRef/>
      </w:r>
      <w:r w:rsidRPr="00257FCD">
        <w:tab/>
      </w:r>
      <w:r>
        <w:rPr>
          <w:rFonts w:hint="eastAsia"/>
          <w:lang w:val="de-CH"/>
        </w:rPr>
        <w:t>见</w:t>
      </w:r>
      <w:r w:rsidR="005973A7">
        <w:fldChar w:fldCharType="begin"/>
      </w:r>
      <w:r w:rsidR="005973A7">
        <w:instrText xml:space="preserve"> HYPERLINK "http://undocs.org/ch/CAT/C/SR.1889" </w:instrText>
      </w:r>
      <w:r w:rsidR="005973A7">
        <w:fldChar w:fldCharType="separate"/>
      </w:r>
      <w:r w:rsidRPr="005973A7">
        <w:rPr>
          <w:rStyle w:val="af5"/>
        </w:rPr>
        <w:t>CAT/C/</w:t>
      </w:r>
      <w:proofErr w:type="spellStart"/>
      <w:r w:rsidRPr="005973A7">
        <w:rPr>
          <w:rStyle w:val="af5"/>
        </w:rPr>
        <w:t>SR.1889</w:t>
      </w:r>
      <w:proofErr w:type="spellEnd"/>
      <w:r w:rsidR="005973A7">
        <w:fldChar w:fldCharType="end"/>
      </w:r>
      <w:r>
        <w:rPr>
          <w:rFonts w:hint="eastAsia"/>
        </w:rPr>
        <w:t>和</w:t>
      </w:r>
      <w:r w:rsidR="005973A7">
        <w:fldChar w:fldCharType="begin"/>
      </w:r>
      <w:r w:rsidR="005973A7">
        <w:instrText xml:space="preserve"> HYPERLINK "http://undocs.org/ch/CAT/C/SR.1892" </w:instrText>
      </w:r>
      <w:r w:rsidR="005973A7">
        <w:fldChar w:fldCharType="separate"/>
      </w:r>
      <w:r w:rsidRPr="005973A7">
        <w:rPr>
          <w:rStyle w:val="af5"/>
        </w:rPr>
        <w:t>CAT/C/</w:t>
      </w:r>
      <w:proofErr w:type="spellStart"/>
      <w:r w:rsidRPr="005973A7">
        <w:rPr>
          <w:rStyle w:val="af5"/>
        </w:rPr>
        <w:t>SR.1892</w:t>
      </w:r>
      <w:proofErr w:type="spellEnd"/>
      <w:r w:rsidR="005973A7">
        <w:fldChar w:fldCharType="end"/>
      </w:r>
      <w:r>
        <w:rPr>
          <w:rFonts w:hint="eastAsia"/>
        </w:rPr>
        <w:t>.</w:t>
      </w:r>
    </w:p>
  </w:footnote>
  <w:footnote w:id="4">
    <w:p w14:paraId="4EC4229B" w14:textId="4E9985F1" w:rsidR="004448B1" w:rsidRPr="00A41C47" w:rsidRDefault="004448B1" w:rsidP="003C4278">
      <w:pPr>
        <w:pStyle w:val="a6"/>
      </w:pPr>
      <w:r w:rsidRPr="00A41C47">
        <w:tab/>
      </w:r>
      <w:r w:rsidRPr="004448B1">
        <w:rPr>
          <w:rStyle w:val="a8"/>
          <w:rFonts w:eastAsia="宋体"/>
        </w:rPr>
        <w:footnoteRef/>
      </w:r>
      <w:r w:rsidRPr="00A41C47">
        <w:tab/>
      </w:r>
      <w:hyperlink r:id="rId1" w:history="1">
        <w:r w:rsidRPr="005973A7">
          <w:rPr>
            <w:rStyle w:val="af5"/>
          </w:rPr>
          <w:t>CAT/C/MNE/3</w:t>
        </w:r>
      </w:hyperlink>
      <w:r>
        <w:rPr>
          <w:rFonts w:hint="eastAsia"/>
        </w:rPr>
        <w:t>.</w:t>
      </w:r>
    </w:p>
  </w:footnote>
  <w:footnote w:id="5">
    <w:p w14:paraId="12BE078A" w14:textId="1B344064" w:rsidR="004448B1" w:rsidRPr="0066152F" w:rsidRDefault="004448B1" w:rsidP="003C4278">
      <w:pPr>
        <w:pStyle w:val="a6"/>
      </w:pPr>
      <w:r w:rsidRPr="00257FCD">
        <w:tab/>
      </w:r>
      <w:r w:rsidRPr="004448B1">
        <w:rPr>
          <w:rStyle w:val="a8"/>
          <w:rFonts w:eastAsia="宋体"/>
        </w:rPr>
        <w:footnoteRef/>
      </w:r>
      <w:r w:rsidRPr="0066152F">
        <w:tab/>
      </w:r>
      <w:hyperlink r:id="rId2" w:history="1">
        <w:r w:rsidRPr="005973A7">
          <w:rPr>
            <w:rStyle w:val="af5"/>
          </w:rPr>
          <w:t>CAT/C/MNE/CO/2</w:t>
        </w:r>
      </w:hyperlink>
      <w:r w:rsidRPr="0066152F">
        <w:t xml:space="preserve">, </w:t>
      </w:r>
      <w:r>
        <w:rPr>
          <w:rFonts w:hint="eastAsia"/>
          <w:lang w:val="es-ES"/>
        </w:rPr>
        <w:t>第</w:t>
      </w:r>
      <w:r w:rsidRPr="0066152F">
        <w:t>21</w:t>
      </w:r>
      <w:r>
        <w:rPr>
          <w:rFonts w:hint="eastAsia"/>
          <w:lang w:val="es-ES"/>
        </w:rPr>
        <w:t>段。</w:t>
      </w:r>
    </w:p>
  </w:footnote>
  <w:footnote w:id="6">
    <w:p w14:paraId="0A325438" w14:textId="25C19556" w:rsidR="004448B1" w:rsidRPr="0066152F" w:rsidRDefault="004448B1" w:rsidP="003C4278">
      <w:pPr>
        <w:pStyle w:val="a6"/>
      </w:pPr>
      <w:r w:rsidRPr="0066152F">
        <w:tab/>
      </w:r>
      <w:r w:rsidRPr="004448B1">
        <w:rPr>
          <w:rStyle w:val="a8"/>
          <w:rFonts w:eastAsia="宋体"/>
        </w:rPr>
        <w:footnoteRef/>
      </w:r>
      <w:r w:rsidRPr="0066152F">
        <w:tab/>
      </w:r>
      <w:hyperlink r:id="rId3" w:history="1">
        <w:r w:rsidRPr="005973A7">
          <w:rPr>
            <w:rStyle w:val="af5"/>
          </w:rPr>
          <w:t>CAT/C/MNE/CO/2</w:t>
        </w:r>
      </w:hyperlink>
      <w:r>
        <w:rPr>
          <w:rFonts w:hint="eastAsia"/>
        </w:rPr>
        <w:t>.</w:t>
      </w:r>
    </w:p>
  </w:footnote>
  <w:footnote w:id="7">
    <w:p w14:paraId="1D2C652D" w14:textId="39321F5A" w:rsidR="004448B1" w:rsidRPr="001D3C02" w:rsidRDefault="004448B1" w:rsidP="003C4278">
      <w:pPr>
        <w:pStyle w:val="a6"/>
      </w:pPr>
      <w:r w:rsidRPr="0066152F">
        <w:tab/>
      </w:r>
      <w:r w:rsidRPr="004448B1">
        <w:rPr>
          <w:rStyle w:val="a8"/>
          <w:rFonts w:eastAsia="宋体"/>
        </w:rPr>
        <w:footnoteRef/>
      </w:r>
      <w:r w:rsidRPr="001D3C02">
        <w:tab/>
      </w:r>
      <w:r w:rsidRPr="001D3C02">
        <w:rPr>
          <w:rFonts w:hint="eastAsia"/>
          <w:lang w:val="es-ES"/>
        </w:rPr>
        <w:t>同上</w:t>
      </w:r>
      <w:r w:rsidRPr="001D3C02">
        <w:rPr>
          <w:rFonts w:hint="eastAsia"/>
        </w:rPr>
        <w:t>，</w:t>
      </w:r>
      <w:r w:rsidRPr="001D3C02">
        <w:rPr>
          <w:rFonts w:hint="eastAsia"/>
          <w:lang w:val="es-ES"/>
        </w:rPr>
        <w:t>第</w:t>
      </w:r>
      <w:r w:rsidRPr="001D3C02">
        <w:t>7</w:t>
      </w:r>
      <w:r w:rsidRPr="001D3C02">
        <w:rPr>
          <w:rFonts w:hint="eastAsia"/>
          <w:lang w:val="es-ES"/>
        </w:rPr>
        <w:t>段。</w:t>
      </w:r>
    </w:p>
  </w:footnote>
  <w:footnote w:id="8">
    <w:p w14:paraId="22FA5F71" w14:textId="083E34B8" w:rsidR="004448B1" w:rsidRPr="001D3C02" w:rsidRDefault="004448B1" w:rsidP="003C4278">
      <w:pPr>
        <w:pStyle w:val="a6"/>
      </w:pPr>
      <w:r w:rsidRPr="001D3C02">
        <w:tab/>
      </w:r>
      <w:r w:rsidRPr="004448B1">
        <w:rPr>
          <w:rStyle w:val="a8"/>
          <w:rFonts w:eastAsia="宋体"/>
        </w:rPr>
        <w:footnoteRef/>
      </w:r>
      <w:r w:rsidRPr="001D3C02">
        <w:tab/>
      </w:r>
      <w:r w:rsidRPr="001D3C02">
        <w:rPr>
          <w:rFonts w:hint="eastAsia"/>
          <w:lang w:val="es-ES"/>
        </w:rPr>
        <w:t>同上</w:t>
      </w:r>
      <w:r w:rsidRPr="001D3C02">
        <w:rPr>
          <w:rFonts w:hint="eastAsia"/>
        </w:rPr>
        <w:t>，</w:t>
      </w:r>
      <w:r w:rsidRPr="001D3C02">
        <w:rPr>
          <w:rFonts w:hint="eastAsia"/>
          <w:lang w:val="es-ES"/>
        </w:rPr>
        <w:t>第</w:t>
      </w:r>
      <w:r w:rsidRPr="001D3C02">
        <w:t>13-14</w:t>
      </w:r>
      <w:r w:rsidRPr="001D3C02">
        <w:rPr>
          <w:rFonts w:hint="eastAsia"/>
          <w:lang w:val="es-ES"/>
        </w:rPr>
        <w:t>段。</w:t>
      </w:r>
    </w:p>
  </w:footnote>
  <w:footnote w:id="9">
    <w:p w14:paraId="02F28DB7" w14:textId="2A3F2408" w:rsidR="004448B1" w:rsidRPr="00F30E83" w:rsidRDefault="004448B1" w:rsidP="003C4278">
      <w:pPr>
        <w:pStyle w:val="a6"/>
      </w:pPr>
      <w:r w:rsidRPr="001D3C02">
        <w:tab/>
      </w:r>
      <w:r w:rsidRPr="004448B1">
        <w:rPr>
          <w:rStyle w:val="a8"/>
          <w:rFonts w:eastAsia="宋体"/>
        </w:rPr>
        <w:footnoteRef/>
      </w:r>
      <w:r w:rsidRPr="00F30E83">
        <w:tab/>
      </w:r>
      <w:r w:rsidRPr="001D3C02">
        <w:rPr>
          <w:rFonts w:hint="eastAsia"/>
          <w:lang w:val="es-ES"/>
        </w:rPr>
        <w:t>同上</w:t>
      </w:r>
      <w:r w:rsidRPr="00F30E83">
        <w:rPr>
          <w:rFonts w:hint="eastAsia"/>
        </w:rPr>
        <w:t>，</w:t>
      </w:r>
      <w:r w:rsidRPr="001D3C02">
        <w:rPr>
          <w:rFonts w:hint="eastAsia"/>
          <w:lang w:val="es-ES"/>
        </w:rPr>
        <w:t>第</w:t>
      </w:r>
      <w:r w:rsidRPr="00F30E83">
        <w:t>13-14</w:t>
      </w:r>
      <w:r w:rsidRPr="001D3C02">
        <w:rPr>
          <w:rFonts w:hint="eastAsia"/>
          <w:lang w:val="es-ES"/>
        </w:rPr>
        <w:t>段。</w:t>
      </w:r>
    </w:p>
  </w:footnote>
  <w:footnote w:id="10">
    <w:p w14:paraId="63B43263" w14:textId="462AB41E" w:rsidR="004448B1" w:rsidRPr="004522E2" w:rsidRDefault="004448B1" w:rsidP="003C4278">
      <w:pPr>
        <w:pStyle w:val="a6"/>
      </w:pPr>
      <w:r w:rsidRPr="00F30E83">
        <w:tab/>
      </w:r>
      <w:r w:rsidRPr="004448B1">
        <w:rPr>
          <w:rStyle w:val="a8"/>
          <w:rFonts w:eastAsia="宋体"/>
        </w:rPr>
        <w:footnoteRef/>
      </w:r>
      <w:r w:rsidRPr="00F30E83">
        <w:tab/>
      </w:r>
      <w:hyperlink r:id="rId4" w:history="1">
        <w:r w:rsidRPr="005973A7">
          <w:rPr>
            <w:rStyle w:val="af5"/>
          </w:rPr>
          <w:t>CAT/C/MNE/CO/2/</w:t>
        </w:r>
        <w:proofErr w:type="spellStart"/>
        <w:r w:rsidRPr="005973A7">
          <w:rPr>
            <w:rStyle w:val="af5"/>
          </w:rPr>
          <w:t>Add.1</w:t>
        </w:r>
        <w:proofErr w:type="spellEnd"/>
      </w:hyperlink>
      <w:r w:rsidRPr="004522E2">
        <w:rPr>
          <w:rFonts w:hint="eastAsia"/>
        </w:rPr>
        <w:t>.</w:t>
      </w:r>
    </w:p>
  </w:footnote>
  <w:footnote w:id="11">
    <w:p w14:paraId="694AF6E0" w14:textId="20A78AB6" w:rsidR="004448B1" w:rsidRPr="002279B0" w:rsidRDefault="004448B1" w:rsidP="003C4278">
      <w:pPr>
        <w:pStyle w:val="a6"/>
      </w:pPr>
      <w:r w:rsidRPr="00F30E83">
        <w:tab/>
      </w:r>
      <w:r w:rsidRPr="004448B1">
        <w:rPr>
          <w:rStyle w:val="a8"/>
          <w:rFonts w:eastAsia="宋体"/>
        </w:rPr>
        <w:footnoteRef/>
      </w:r>
      <w:r w:rsidRPr="002279B0">
        <w:tab/>
      </w:r>
      <w:hyperlink r:id="rId5" w:history="1">
        <w:r w:rsidRPr="005973A7">
          <w:rPr>
            <w:rStyle w:val="af5"/>
          </w:rPr>
          <w:t>CAT/C/MNE/CO/2</w:t>
        </w:r>
      </w:hyperlink>
      <w:r w:rsidRPr="002279B0">
        <w:rPr>
          <w:bCs/>
          <w:lang w:eastAsia="en-GB"/>
        </w:rPr>
        <w:t xml:space="preserve">, </w:t>
      </w:r>
      <w:r w:rsidRPr="002279B0">
        <w:rPr>
          <w:rFonts w:hint="eastAsia"/>
          <w:bCs/>
          <w:lang w:val="es-ES" w:eastAsia="en-GB"/>
        </w:rPr>
        <w:t>第</w:t>
      </w:r>
      <w:r w:rsidRPr="002279B0">
        <w:rPr>
          <w:bCs/>
          <w:lang w:eastAsia="en-GB"/>
        </w:rPr>
        <w:t>6</w:t>
      </w:r>
      <w:r w:rsidRPr="002279B0">
        <w:rPr>
          <w:rFonts w:hint="eastAsia"/>
          <w:bCs/>
          <w:lang w:val="es-ES" w:eastAsia="en-GB"/>
        </w:rPr>
        <w:t>段</w:t>
      </w:r>
      <w:r>
        <w:rPr>
          <w:rFonts w:hint="eastAsia"/>
          <w:bCs/>
        </w:rPr>
        <w:t>。</w:t>
      </w:r>
    </w:p>
  </w:footnote>
  <w:footnote w:id="12">
    <w:p w14:paraId="2D5A8082" w14:textId="16B07F2C" w:rsidR="004448B1" w:rsidRPr="00F30E83" w:rsidRDefault="004448B1" w:rsidP="003C4278">
      <w:pPr>
        <w:pStyle w:val="a6"/>
      </w:pPr>
      <w:r w:rsidRPr="002279B0">
        <w:tab/>
      </w:r>
      <w:r w:rsidRPr="004448B1">
        <w:rPr>
          <w:rStyle w:val="a8"/>
          <w:rFonts w:eastAsia="宋体"/>
        </w:rPr>
        <w:footnoteRef/>
      </w:r>
      <w:r w:rsidRPr="00F30E83">
        <w:tab/>
      </w:r>
      <w:r w:rsidRPr="002279B0">
        <w:rPr>
          <w:rFonts w:hint="eastAsia"/>
          <w:lang w:val="es-ES"/>
        </w:rPr>
        <w:t>同上</w:t>
      </w:r>
      <w:r w:rsidRPr="00F30E83">
        <w:rPr>
          <w:rFonts w:hint="eastAsia"/>
        </w:rPr>
        <w:t>，</w:t>
      </w:r>
      <w:r w:rsidRPr="002279B0">
        <w:rPr>
          <w:rFonts w:hint="eastAsia"/>
          <w:lang w:val="es-ES"/>
        </w:rPr>
        <w:t>第</w:t>
      </w:r>
      <w:r w:rsidRPr="00F30E83">
        <w:t>7</w:t>
      </w:r>
      <w:r w:rsidRPr="002279B0">
        <w:rPr>
          <w:rFonts w:hint="eastAsia"/>
          <w:lang w:val="es-ES"/>
        </w:rPr>
        <w:t>段。</w:t>
      </w:r>
    </w:p>
  </w:footnote>
  <w:footnote w:id="13">
    <w:p w14:paraId="589134B3" w14:textId="5B17CFE3" w:rsidR="004448B1" w:rsidRPr="00F30E83" w:rsidRDefault="004448B1" w:rsidP="003C4278">
      <w:pPr>
        <w:pStyle w:val="a6"/>
      </w:pPr>
      <w:r w:rsidRPr="00F30E83">
        <w:tab/>
      </w:r>
      <w:r w:rsidRPr="004448B1">
        <w:rPr>
          <w:rStyle w:val="a8"/>
          <w:rFonts w:eastAsia="宋体"/>
        </w:rPr>
        <w:footnoteRef/>
      </w:r>
      <w:r w:rsidRPr="00F30E83">
        <w:tab/>
      </w:r>
      <w:r w:rsidRPr="00A423DC">
        <w:rPr>
          <w:rFonts w:hint="eastAsia"/>
          <w:lang w:val="es-ES"/>
        </w:rPr>
        <w:t>同上</w:t>
      </w:r>
      <w:r w:rsidRPr="00F30E83">
        <w:rPr>
          <w:rFonts w:hint="eastAsia"/>
        </w:rPr>
        <w:t>，</w:t>
      </w:r>
      <w:r w:rsidRPr="00A423DC">
        <w:rPr>
          <w:rFonts w:hint="eastAsia"/>
          <w:lang w:val="es-ES"/>
        </w:rPr>
        <w:t>第</w:t>
      </w:r>
      <w:r w:rsidRPr="00F30E83">
        <w:t>7</w:t>
      </w:r>
      <w:r w:rsidRPr="00A423DC">
        <w:rPr>
          <w:rFonts w:hint="eastAsia"/>
          <w:lang w:val="es-ES"/>
        </w:rPr>
        <w:t>段。</w:t>
      </w:r>
    </w:p>
  </w:footnote>
  <w:footnote w:id="14">
    <w:p w14:paraId="394488A0" w14:textId="7569DE8C" w:rsidR="004448B1" w:rsidRPr="00A41C47" w:rsidRDefault="004448B1" w:rsidP="003C4278">
      <w:pPr>
        <w:pStyle w:val="a6"/>
      </w:pPr>
      <w:r w:rsidRPr="00F30E83">
        <w:tab/>
      </w:r>
      <w:r w:rsidRPr="004448B1">
        <w:rPr>
          <w:rStyle w:val="a8"/>
          <w:rFonts w:eastAsia="宋体"/>
        </w:rPr>
        <w:footnoteRef/>
      </w:r>
      <w:r w:rsidRPr="00A41C47">
        <w:tab/>
      </w:r>
      <w:r w:rsidRPr="00C01C70">
        <w:rPr>
          <w:rFonts w:hint="eastAsia"/>
        </w:rPr>
        <w:t>《外国人国际</w:t>
      </w:r>
      <w:r>
        <w:rPr>
          <w:rFonts w:hint="eastAsia"/>
        </w:rPr>
        <w:t>保护</w:t>
      </w:r>
      <w:r w:rsidRPr="00C01C70">
        <w:rPr>
          <w:rFonts w:hint="eastAsia"/>
        </w:rPr>
        <w:t>和临时保护法》，截至</w:t>
      </w:r>
      <w:r w:rsidRPr="00C01C70">
        <w:t>2018</w:t>
      </w:r>
      <w:r w:rsidRPr="00C01C70">
        <w:rPr>
          <w:rFonts w:hint="eastAsia"/>
        </w:rPr>
        <w:t>年</w:t>
      </w:r>
      <w:r w:rsidRPr="00C01C70">
        <w:t>1</w:t>
      </w:r>
      <w:r w:rsidRPr="00C01C70">
        <w:rPr>
          <w:rFonts w:hint="eastAsia"/>
        </w:rPr>
        <w:t>月</w:t>
      </w:r>
      <w:r w:rsidRPr="00C01C70">
        <w:t>1</w:t>
      </w:r>
      <w:r w:rsidRPr="00C01C70">
        <w:rPr>
          <w:rFonts w:hint="eastAsia"/>
        </w:rPr>
        <w:t>日。</w:t>
      </w:r>
    </w:p>
  </w:footnote>
  <w:footnote w:id="15">
    <w:p w14:paraId="06024744" w14:textId="241A0D49" w:rsidR="004448B1" w:rsidRPr="00A41C47" w:rsidRDefault="004448B1" w:rsidP="003C4278">
      <w:pPr>
        <w:pStyle w:val="a6"/>
      </w:pPr>
      <w:r w:rsidRPr="00A41C47">
        <w:tab/>
      </w:r>
      <w:r w:rsidRPr="004448B1">
        <w:rPr>
          <w:rStyle w:val="a8"/>
          <w:rFonts w:eastAsia="宋体"/>
        </w:rPr>
        <w:footnoteRef/>
      </w:r>
      <w:r w:rsidRPr="00A41C47">
        <w:tab/>
      </w:r>
      <w:r>
        <w:rPr>
          <w:rFonts w:hint="eastAsia"/>
        </w:rPr>
        <w:t>同上。</w:t>
      </w:r>
    </w:p>
  </w:footnote>
  <w:footnote w:id="16">
    <w:p w14:paraId="2F366D17" w14:textId="117C2AF8" w:rsidR="004448B1" w:rsidRDefault="004448B1" w:rsidP="003C4278">
      <w:pPr>
        <w:pStyle w:val="a6"/>
      </w:pPr>
      <w:r w:rsidRPr="00C01C70">
        <w:tab/>
      </w:r>
      <w:r w:rsidRPr="004448B1">
        <w:rPr>
          <w:rStyle w:val="a8"/>
          <w:rFonts w:eastAsia="宋体"/>
        </w:rPr>
        <w:footnoteRef/>
      </w:r>
      <w:r w:rsidRPr="00C01C70">
        <w:tab/>
      </w:r>
      <w:hyperlink r:id="rId6" w:history="1">
        <w:r w:rsidRPr="005973A7">
          <w:rPr>
            <w:rStyle w:val="af5"/>
          </w:rPr>
          <w:t>CAT/C/MNE/CO/2</w:t>
        </w:r>
      </w:hyperlink>
      <w:r w:rsidRPr="00C01C70">
        <w:rPr>
          <w:bCs/>
          <w:lang w:eastAsia="en-GB"/>
        </w:rPr>
        <w:t xml:space="preserve">, </w:t>
      </w:r>
      <w:r w:rsidRPr="00C01C70">
        <w:rPr>
          <w:rFonts w:hint="eastAsia"/>
        </w:rPr>
        <w:t>第</w:t>
      </w:r>
      <w:r w:rsidRPr="00C01C70">
        <w:t>8</w:t>
      </w:r>
      <w:r w:rsidRPr="00C01C70">
        <w:rPr>
          <w:rFonts w:hint="eastAsia"/>
        </w:rPr>
        <w:t>段</w:t>
      </w:r>
      <w:r>
        <w:rPr>
          <w:rFonts w:hint="eastAsia"/>
        </w:rPr>
        <w:t>。</w:t>
      </w:r>
    </w:p>
  </w:footnote>
  <w:footnote w:id="17">
    <w:p w14:paraId="47157EF5" w14:textId="6B8AC2B8" w:rsidR="004448B1" w:rsidRDefault="004448B1" w:rsidP="003C4278">
      <w:pPr>
        <w:pStyle w:val="a6"/>
      </w:pPr>
      <w:r>
        <w:tab/>
      </w:r>
      <w:r w:rsidRPr="004448B1">
        <w:rPr>
          <w:rStyle w:val="a8"/>
          <w:rFonts w:eastAsia="宋体"/>
        </w:rPr>
        <w:footnoteRef/>
      </w:r>
      <w:r w:rsidRPr="00D15495">
        <w:tab/>
      </w:r>
      <w:hyperlink r:id="rId7" w:history="1">
        <w:r w:rsidRPr="005973A7">
          <w:rPr>
            <w:rStyle w:val="af5"/>
          </w:rPr>
          <w:t>CAT/C/MNE/CO/2</w:t>
        </w:r>
      </w:hyperlink>
      <w:r>
        <w:rPr>
          <w:rFonts w:hint="eastAsia"/>
        </w:rPr>
        <w:t>,</w:t>
      </w:r>
      <w:r>
        <w:t xml:space="preserve"> </w:t>
      </w:r>
      <w:r w:rsidRPr="00D15495">
        <w:rPr>
          <w:rFonts w:hint="eastAsia"/>
          <w:lang w:val="es-ES"/>
        </w:rPr>
        <w:t>第</w:t>
      </w:r>
      <w:r w:rsidRPr="00D15495">
        <w:t>14</w:t>
      </w:r>
      <w:r w:rsidRPr="00D15495">
        <w:rPr>
          <w:rFonts w:hint="eastAsia"/>
          <w:lang w:val="es-ES"/>
        </w:rPr>
        <w:t>段</w:t>
      </w:r>
      <w:r>
        <w:rPr>
          <w:rFonts w:hint="eastAsi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E545E" w14:textId="77777777" w:rsidR="00056632" w:rsidRDefault="003C4278" w:rsidP="003C4278">
    <w:pPr>
      <w:pStyle w:val="af3"/>
    </w:pPr>
    <w:r>
      <w:t>CAT/C/MNE/CO/3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916C3" w14:textId="77777777" w:rsidR="00056632" w:rsidRPr="00202A30" w:rsidRDefault="003C4278" w:rsidP="003C4278">
    <w:pPr>
      <w:pStyle w:val="af3"/>
      <w:jc w:val="right"/>
    </w:pPr>
    <w:r>
      <w:t>CAT/C/MNE/CO/3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BDE"/>
    <w:rsid w:val="00005AA7"/>
    <w:rsid w:val="00011483"/>
    <w:rsid w:val="0003324B"/>
    <w:rsid w:val="00065BDE"/>
    <w:rsid w:val="00080803"/>
    <w:rsid w:val="00082DC1"/>
    <w:rsid w:val="000A0B81"/>
    <w:rsid w:val="000B0E35"/>
    <w:rsid w:val="000D319F"/>
    <w:rsid w:val="000E4D0E"/>
    <w:rsid w:val="00121B4A"/>
    <w:rsid w:val="00144B69"/>
    <w:rsid w:val="00153E86"/>
    <w:rsid w:val="00192831"/>
    <w:rsid w:val="001B14F3"/>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35E8A"/>
    <w:rsid w:val="00352798"/>
    <w:rsid w:val="003C4278"/>
    <w:rsid w:val="003C59FE"/>
    <w:rsid w:val="004038EF"/>
    <w:rsid w:val="00427F63"/>
    <w:rsid w:val="00434D38"/>
    <w:rsid w:val="004448B1"/>
    <w:rsid w:val="004522E2"/>
    <w:rsid w:val="00494EB8"/>
    <w:rsid w:val="004A34AA"/>
    <w:rsid w:val="004C4A0A"/>
    <w:rsid w:val="004E5055"/>
    <w:rsid w:val="00501220"/>
    <w:rsid w:val="005505A1"/>
    <w:rsid w:val="00597013"/>
    <w:rsid w:val="005973A7"/>
    <w:rsid w:val="005A48BF"/>
    <w:rsid w:val="005B4286"/>
    <w:rsid w:val="005B5D35"/>
    <w:rsid w:val="005D337E"/>
    <w:rsid w:val="005E403A"/>
    <w:rsid w:val="005E42DB"/>
    <w:rsid w:val="005E5302"/>
    <w:rsid w:val="00631320"/>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76223"/>
    <w:rsid w:val="00892E66"/>
    <w:rsid w:val="008B0560"/>
    <w:rsid w:val="008B2BFA"/>
    <w:rsid w:val="008D149F"/>
    <w:rsid w:val="008E6A3F"/>
    <w:rsid w:val="008F58F8"/>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5AD8"/>
    <w:rsid w:val="00A3739A"/>
    <w:rsid w:val="00A42904"/>
    <w:rsid w:val="00A52DAF"/>
    <w:rsid w:val="00A84072"/>
    <w:rsid w:val="00AB5964"/>
    <w:rsid w:val="00B16570"/>
    <w:rsid w:val="00B23B03"/>
    <w:rsid w:val="00B43EB7"/>
    <w:rsid w:val="00B445D1"/>
    <w:rsid w:val="00B53320"/>
    <w:rsid w:val="00B71DC1"/>
    <w:rsid w:val="00BC6522"/>
    <w:rsid w:val="00BE03FD"/>
    <w:rsid w:val="00C00447"/>
    <w:rsid w:val="00C121D5"/>
    <w:rsid w:val="00C17349"/>
    <w:rsid w:val="00C351AA"/>
    <w:rsid w:val="00C62C23"/>
    <w:rsid w:val="00C7253F"/>
    <w:rsid w:val="00C80212"/>
    <w:rsid w:val="00C859B3"/>
    <w:rsid w:val="00C95189"/>
    <w:rsid w:val="00D26A05"/>
    <w:rsid w:val="00D97B98"/>
    <w:rsid w:val="00DC18BF"/>
    <w:rsid w:val="00DC671F"/>
    <w:rsid w:val="00DE4DA7"/>
    <w:rsid w:val="00E245ED"/>
    <w:rsid w:val="00E33B38"/>
    <w:rsid w:val="00E47FE5"/>
    <w:rsid w:val="00E572EF"/>
    <w:rsid w:val="00E574AF"/>
    <w:rsid w:val="00ED42D1"/>
    <w:rsid w:val="00EF40DA"/>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EAE6B"/>
  <w15:docId w15:val="{501C8FB1-1849-4327-856F-E0B40BCFB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semiHidden/>
    <w:rsid w:val="003C4278"/>
    <w:rPr>
      <w:color w:val="0000FF"/>
      <w:u w:val="none"/>
    </w:rPr>
  </w:style>
  <w:style w:type="character" w:styleId="af6">
    <w:name w:val="Unresolved Mention"/>
    <w:basedOn w:val="a0"/>
    <w:uiPriority w:val="99"/>
    <w:semiHidden/>
    <w:unhideWhenUsed/>
    <w:rsid w:val="005973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MNE/CO/2" TargetMode="External"/><Relationship Id="rId7" Type="http://schemas.openxmlformats.org/officeDocument/2006/relationships/hyperlink" Target="http://undocs.org/ch/CAT/C/MNE/CO/2" TargetMode="External"/><Relationship Id="rId2" Type="http://schemas.openxmlformats.org/officeDocument/2006/relationships/hyperlink" Target="http://undocs.org/ch/CAT/C/MNE/CO/2" TargetMode="External"/><Relationship Id="rId1" Type="http://schemas.openxmlformats.org/officeDocument/2006/relationships/hyperlink" Target="http://undocs.org/ch/CAT/C/MNE/3" TargetMode="External"/><Relationship Id="rId6" Type="http://schemas.openxmlformats.org/officeDocument/2006/relationships/hyperlink" Target="http://undocs.org/ch/CAT/C/MNE/CO/2" TargetMode="External"/><Relationship Id="rId5" Type="http://schemas.openxmlformats.org/officeDocument/2006/relationships/hyperlink" Target="http://undocs.org/ch/CAT/C/MNE/CO/2" TargetMode="External"/><Relationship Id="rId4" Type="http://schemas.openxmlformats.org/officeDocument/2006/relationships/hyperlink" Target="http://undocs.org/ch/CAT/C/MNE/CO/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7218</Words>
  <Characters>7648</Characters>
  <Application>Microsoft Office Word</Application>
  <DocSecurity>0</DocSecurity>
  <Lines>294</Lines>
  <Paragraphs>119</Paragraphs>
  <ScaleCrop>false</ScaleCrop>
  <Company>DCM</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CAT/C/MNE/CO/3</dc:title>
  <dc:subject>2208330</dc:subject>
  <dc:creator>JI</dc:creator>
  <cp:keywords/>
  <dc:description/>
  <cp:lastModifiedBy>Xiangli Ferschin-Ji</cp:lastModifiedBy>
  <cp:revision>2</cp:revision>
  <cp:lastPrinted>2014-05-09T11:28:00Z</cp:lastPrinted>
  <dcterms:created xsi:type="dcterms:W3CDTF">2022-10-14T08:53:00Z</dcterms:created>
  <dcterms:modified xsi:type="dcterms:W3CDTF">2022-10-14T08:53:00Z</dcterms:modified>
</cp:coreProperties>
</file>