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236C" w:rsidRPr="00DB58B5" w:rsidTr="0002432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0236C" w:rsidRPr="00DB58B5" w:rsidRDefault="0080236C" w:rsidP="003456F7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0236C" w:rsidRPr="00DB58B5" w:rsidRDefault="0080236C" w:rsidP="0002432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0236C" w:rsidRPr="00DB58B5" w:rsidRDefault="003456F7" w:rsidP="003456F7">
            <w:pPr>
              <w:jc w:val="right"/>
            </w:pPr>
            <w:r w:rsidRPr="003456F7">
              <w:rPr>
                <w:sz w:val="40"/>
              </w:rPr>
              <w:t>E</w:t>
            </w:r>
            <w:r>
              <w:t>/C.12/TKM/Q/2</w:t>
            </w:r>
          </w:p>
        </w:tc>
      </w:tr>
      <w:tr w:rsidR="0080236C" w:rsidRPr="00DB58B5" w:rsidTr="0002432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0236C" w:rsidRPr="00DB58B5" w:rsidRDefault="0080236C" w:rsidP="0002432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7A5594D" wp14:editId="5D5FAD92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236C" w:rsidRPr="00740562" w:rsidRDefault="0080236C" w:rsidP="0002432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 économique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236C" w:rsidRDefault="003456F7" w:rsidP="0002432E">
            <w:pPr>
              <w:spacing w:before="240"/>
            </w:pPr>
            <w:r>
              <w:t>Distr. générale</w:t>
            </w:r>
          </w:p>
          <w:p w:rsidR="003456F7" w:rsidRDefault="003456F7" w:rsidP="003456F7">
            <w:pPr>
              <w:spacing w:line="240" w:lineRule="exact"/>
            </w:pPr>
            <w:r>
              <w:t>1</w:t>
            </w:r>
            <w:r w:rsidR="00241B4F">
              <w:t xml:space="preserve">9 </w:t>
            </w:r>
            <w:r>
              <w:t>octobre 2017</w:t>
            </w:r>
          </w:p>
          <w:p w:rsidR="003456F7" w:rsidRDefault="003456F7" w:rsidP="003456F7">
            <w:pPr>
              <w:spacing w:line="240" w:lineRule="exact"/>
            </w:pPr>
            <w:r>
              <w:t>Français</w:t>
            </w:r>
          </w:p>
          <w:p w:rsidR="003456F7" w:rsidRDefault="003456F7" w:rsidP="003456F7">
            <w:pPr>
              <w:spacing w:line="240" w:lineRule="exact"/>
            </w:pPr>
            <w:r>
              <w:t>Original</w:t>
            </w:r>
            <w:r w:rsidR="0028059E">
              <w:t> :</w:t>
            </w:r>
            <w:r>
              <w:t xml:space="preserve"> anglais </w:t>
            </w:r>
          </w:p>
          <w:p w:rsidR="003456F7" w:rsidRPr="00DB58B5" w:rsidRDefault="003456F7" w:rsidP="00454F29">
            <w:pPr>
              <w:spacing w:line="240" w:lineRule="exact"/>
            </w:pPr>
            <w:r>
              <w:t xml:space="preserve">Anglais, </w:t>
            </w:r>
            <w:r w:rsidR="00454F29">
              <w:t xml:space="preserve">espagnol, </w:t>
            </w:r>
            <w:r>
              <w:t xml:space="preserve">français </w:t>
            </w:r>
            <w:r w:rsidR="00454F29">
              <w:t xml:space="preserve">et russe </w:t>
            </w:r>
            <w:r>
              <w:t>seulement</w:t>
            </w:r>
          </w:p>
        </w:tc>
      </w:tr>
    </w:tbl>
    <w:p w:rsidR="00454F29" w:rsidRPr="00E4666C" w:rsidRDefault="00454F29" w:rsidP="00CF56FB">
      <w:pPr>
        <w:spacing w:before="120"/>
        <w:rPr>
          <w:b/>
          <w:sz w:val="24"/>
          <w:szCs w:val="24"/>
        </w:rPr>
      </w:pPr>
      <w:r w:rsidRPr="00E4666C">
        <w:rPr>
          <w:b/>
          <w:sz w:val="24"/>
          <w:szCs w:val="24"/>
        </w:rPr>
        <w:t>Comité des droits économiques, sociaux et culturels</w:t>
      </w:r>
    </w:p>
    <w:p w:rsidR="004F3D98" w:rsidRPr="00F46902" w:rsidRDefault="004F3D98" w:rsidP="004F3D98">
      <w:pPr>
        <w:pStyle w:val="HChG"/>
        <w:rPr>
          <w:sz w:val="24"/>
          <w:szCs w:val="24"/>
        </w:rPr>
      </w:pPr>
      <w:r w:rsidRPr="00F46902">
        <w:rPr>
          <w:sz w:val="24"/>
          <w:szCs w:val="24"/>
        </w:rPr>
        <w:tab/>
      </w:r>
      <w:r w:rsidRPr="00F46902">
        <w:rPr>
          <w:sz w:val="24"/>
          <w:szCs w:val="24"/>
        </w:rPr>
        <w:tab/>
      </w:r>
      <w:r w:rsidRPr="00F46902">
        <w:t>Liste de points concernant le deuxième rapport périodique du Turkménistan</w:t>
      </w:r>
      <w:r w:rsidRPr="004F3D98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p w:rsidR="004F3D98" w:rsidRPr="00F46902" w:rsidRDefault="004F3D98" w:rsidP="0028059E">
      <w:pPr>
        <w:pStyle w:val="HChG"/>
      </w:pPr>
      <w:r w:rsidRPr="00F46902">
        <w:rPr>
          <w:sz w:val="24"/>
          <w:szCs w:val="24"/>
        </w:rPr>
        <w:tab/>
        <w:t>I.</w:t>
      </w:r>
      <w:r w:rsidRPr="00F46902">
        <w:rPr>
          <w:sz w:val="24"/>
          <w:szCs w:val="24"/>
        </w:rPr>
        <w:tab/>
      </w:r>
      <w:r w:rsidRPr="00F46902">
        <w:t>Renseignements d</w:t>
      </w:r>
      <w:r>
        <w:t>’</w:t>
      </w:r>
      <w:r w:rsidRPr="00F46902">
        <w:t xml:space="preserve">ordre général </w:t>
      </w:r>
    </w:p>
    <w:p w:rsidR="004F3D98" w:rsidRPr="00F46902" w:rsidRDefault="004F3D98" w:rsidP="00063169">
      <w:pPr>
        <w:pStyle w:val="SingleTxtG"/>
      </w:pPr>
      <w:r w:rsidRPr="00F46902">
        <w:t>1.</w:t>
      </w:r>
      <w:r w:rsidRPr="00F46902">
        <w:tab/>
        <w:t>Donner des informations sur les voies de recours ouvertes et accessibles à toute personne qui se déclare victime d</w:t>
      </w:r>
      <w:r>
        <w:t>’</w:t>
      </w:r>
      <w:r w:rsidRPr="00F46902">
        <w:t xml:space="preserve">une violation des droits </w:t>
      </w:r>
      <w:r>
        <w:t>consacrés</w:t>
      </w:r>
      <w:r w:rsidRPr="00F46902">
        <w:t xml:space="preserve"> par le Pacte. Donner des renseignements sur les mesures prises pour garantir l</w:t>
      </w:r>
      <w:r>
        <w:t>’</w:t>
      </w:r>
      <w:r w:rsidRPr="00F46902">
        <w:t>indépendance et l</w:t>
      </w:r>
      <w:r>
        <w:t>’</w:t>
      </w:r>
      <w:r w:rsidRPr="00F46902">
        <w:t xml:space="preserve">impartialité du système judiciaire. </w:t>
      </w:r>
    </w:p>
    <w:p w:rsidR="004F3D98" w:rsidRPr="00F46902" w:rsidRDefault="004F3D98" w:rsidP="00063169">
      <w:pPr>
        <w:pStyle w:val="SingleTxtG"/>
      </w:pPr>
      <w:r w:rsidRPr="00F46902">
        <w:t>2.</w:t>
      </w:r>
      <w:r w:rsidRPr="00F46902">
        <w:tab/>
        <w:t>Fournir des exemples d</w:t>
      </w:r>
      <w:r>
        <w:t>’</w:t>
      </w:r>
      <w:r w:rsidRPr="00F46902">
        <w:t>affaires dans lesquelles le Pacte a été invoqué devant les tribunaux nationaux. Si les dispositions du Pacte n</w:t>
      </w:r>
      <w:r>
        <w:t>’</w:t>
      </w:r>
      <w:r w:rsidRPr="00F46902">
        <w:t>ont jamais été invoquées devant les tribunaux</w:t>
      </w:r>
      <w:r w:rsidRPr="00F46902" w:rsidDel="00FC084C">
        <w:t xml:space="preserve">, </w:t>
      </w:r>
      <w:r>
        <w:t>donner des renseignements sur</w:t>
      </w:r>
      <w:r w:rsidRPr="00F46902">
        <w:t xml:space="preserve"> les</w:t>
      </w:r>
      <w:r w:rsidRPr="00F46902" w:rsidDel="00FC084C">
        <w:t xml:space="preserve"> obstacles </w:t>
      </w:r>
      <w:r>
        <w:t xml:space="preserve">éventuels </w:t>
      </w:r>
      <w:r w:rsidRPr="00F46902">
        <w:t>rencontrés.</w:t>
      </w:r>
    </w:p>
    <w:p w:rsidR="004F3D98" w:rsidRPr="00F46902" w:rsidRDefault="004F3D98" w:rsidP="00063169">
      <w:pPr>
        <w:pStyle w:val="SingleTxtG"/>
      </w:pPr>
      <w:r w:rsidRPr="00F46902">
        <w:t>3.</w:t>
      </w:r>
      <w:r w:rsidRPr="00F46902">
        <w:tab/>
        <w:t xml:space="preserve">Décrire les mesures concrètes prises pour modifier la loi relative au Médiateur </w:t>
      </w:r>
      <w:r>
        <w:t xml:space="preserve">afin de garantir que cette institution travaille d’une manière qui soit </w:t>
      </w:r>
      <w:r w:rsidRPr="00F46902">
        <w:t>pleinement conforme aux Principes concernant les institutions nationales pour la promotion et la protection des droits de l</w:t>
      </w:r>
      <w:r>
        <w:t>’</w:t>
      </w:r>
      <w:r w:rsidRPr="00F46902">
        <w:t xml:space="preserve">homme (Principes de Paris) </w:t>
      </w:r>
      <w:r>
        <w:t>et que son mandat englobe les droits économiques</w:t>
      </w:r>
      <w:r w:rsidRPr="00F46902">
        <w:t>, socia</w:t>
      </w:r>
      <w:r>
        <w:t>ux et</w:t>
      </w:r>
      <w:r w:rsidRPr="00F46902">
        <w:t xml:space="preserve"> cultur</w:t>
      </w:r>
      <w:r>
        <w:t>e</w:t>
      </w:r>
      <w:r w:rsidRPr="00F46902">
        <w:t>l</w:t>
      </w:r>
      <w:r>
        <w:t>s</w:t>
      </w:r>
      <w:r w:rsidRPr="00F46902">
        <w:t>.</w:t>
      </w:r>
    </w:p>
    <w:p w:rsidR="004F3D98" w:rsidRPr="00F46902" w:rsidRDefault="004F3D98" w:rsidP="0028059E">
      <w:pPr>
        <w:pStyle w:val="HChG"/>
      </w:pPr>
      <w:r w:rsidRPr="00F46902">
        <w:rPr>
          <w:sz w:val="24"/>
          <w:szCs w:val="24"/>
        </w:rPr>
        <w:tab/>
        <w:t>II.</w:t>
      </w:r>
      <w:r w:rsidRPr="00F46902">
        <w:rPr>
          <w:sz w:val="24"/>
          <w:szCs w:val="24"/>
        </w:rPr>
        <w:tab/>
      </w:r>
      <w:r w:rsidRPr="00F46902">
        <w:t xml:space="preserve">Points relatifs aux dispositions générales du Pacte </w:t>
      </w:r>
      <w:r w:rsidRPr="00F46902">
        <w:br/>
        <w:t>(art. 1</w:t>
      </w:r>
      <w:r w:rsidRPr="00F46902">
        <w:rPr>
          <w:vertAlign w:val="superscript"/>
        </w:rPr>
        <w:t>er</w:t>
      </w:r>
      <w:r w:rsidRPr="00F46902">
        <w:t xml:space="preserve"> à 5)</w:t>
      </w:r>
    </w:p>
    <w:p w:rsidR="004F3D98" w:rsidRPr="00F46902" w:rsidRDefault="004F3D98" w:rsidP="005C7A6D">
      <w:pPr>
        <w:pStyle w:val="H23G"/>
      </w:pPr>
      <w:r w:rsidRPr="00F46902">
        <w:rPr>
          <w:szCs w:val="24"/>
        </w:rPr>
        <w:tab/>
      </w:r>
      <w:r w:rsidRPr="00F46902">
        <w:rPr>
          <w:szCs w:val="24"/>
        </w:rPr>
        <w:tab/>
      </w:r>
      <w:r w:rsidRPr="00F46902">
        <w:t>Obligation d</w:t>
      </w:r>
      <w:r>
        <w:t>’</w:t>
      </w:r>
      <w:r w:rsidRPr="00F46902">
        <w:t xml:space="preserve">agir au maximum des ressources disponibles </w:t>
      </w:r>
      <w:r w:rsidR="005C7A6D">
        <w:br/>
      </w:r>
      <w:r w:rsidRPr="00F46902">
        <w:t>(art. 2, par. 1)</w:t>
      </w:r>
    </w:p>
    <w:p w:rsidR="004F3D98" w:rsidRPr="00F46902" w:rsidRDefault="004F3D98" w:rsidP="00063169">
      <w:pPr>
        <w:pStyle w:val="SingleTxtG"/>
      </w:pPr>
      <w:r w:rsidRPr="00F46902">
        <w:t>4.</w:t>
      </w:r>
      <w:r w:rsidRPr="00F46902">
        <w:tab/>
      </w:r>
      <w:r>
        <w:t>Donner des</w:t>
      </w:r>
      <w:r w:rsidRPr="00F46902">
        <w:t xml:space="preserve"> information</w:t>
      </w:r>
      <w:r>
        <w:t xml:space="preserve">s sur l’évolution qu’ont suivi, ces </w:t>
      </w:r>
      <w:r w:rsidR="00241B4F">
        <w:t>dix</w:t>
      </w:r>
      <w:r w:rsidRPr="00F46902">
        <w:t xml:space="preserve"> </w:t>
      </w:r>
      <w:r>
        <w:t>dernières années</w:t>
      </w:r>
      <w:r w:rsidR="0028059E">
        <w:t> :</w:t>
      </w:r>
      <w:r w:rsidRPr="00F46902">
        <w:t xml:space="preserve"> </w:t>
      </w:r>
    </w:p>
    <w:p w:rsidR="004F3D98" w:rsidRPr="00F46902" w:rsidRDefault="004F3D98" w:rsidP="005C7A6D">
      <w:pPr>
        <w:pStyle w:val="SingleTxtG"/>
        <w:ind w:firstLine="567"/>
      </w:pPr>
      <w:r w:rsidRPr="00F46902">
        <w:t>a)</w:t>
      </w:r>
      <w:r w:rsidRPr="00F46902">
        <w:tab/>
      </w:r>
      <w:r>
        <w:t xml:space="preserve">La </w:t>
      </w:r>
      <w:r w:rsidRPr="00F46902">
        <w:t xml:space="preserve">proportion </w:t>
      </w:r>
      <w:r>
        <w:t xml:space="preserve">des habitants vivant sous le seuil de pauvreté, tel qu’il est défini au niveau </w:t>
      </w:r>
      <w:r w:rsidRPr="00F46902">
        <w:t xml:space="preserve">international </w:t>
      </w:r>
      <w:r>
        <w:t xml:space="preserve">et au niveau </w:t>
      </w:r>
      <w:r w:rsidRPr="00F46902">
        <w:t xml:space="preserve">national, </w:t>
      </w:r>
      <w:r>
        <w:t>et le niveau des inégalités</w:t>
      </w:r>
      <w:r w:rsidRPr="00F46902">
        <w:t>, défin</w:t>
      </w:r>
      <w:r>
        <w:t>i</w:t>
      </w:r>
      <w:r w:rsidRPr="00F46902">
        <w:t xml:space="preserve"> </w:t>
      </w:r>
      <w:r>
        <w:t xml:space="preserve">comme le </w:t>
      </w:r>
      <w:r w:rsidRPr="00F46902">
        <w:t xml:space="preserve">ratio </w:t>
      </w:r>
      <w:r>
        <w:t>entre</w:t>
      </w:r>
      <w:r w:rsidRPr="00F46902">
        <w:t xml:space="preserve"> </w:t>
      </w:r>
      <w:r>
        <w:t>les revenus totaux des 10</w:t>
      </w:r>
      <w:r w:rsidR="00241B4F">
        <w:t> </w:t>
      </w:r>
      <w:r>
        <w:t>% de la population les plus riches et les revenus totaux des 40</w:t>
      </w:r>
      <w:r w:rsidR="00241B4F">
        <w:t> </w:t>
      </w:r>
      <w:r>
        <w:t>% les plus pauvres</w:t>
      </w:r>
      <w:r w:rsidR="0028059E">
        <w:t> ;</w:t>
      </w:r>
      <w:r w:rsidRPr="00F46902">
        <w:t xml:space="preserve"> </w:t>
      </w:r>
    </w:p>
    <w:p w:rsidR="004F3D98" w:rsidRPr="00F46902" w:rsidRDefault="004F3D98" w:rsidP="005C7A6D">
      <w:pPr>
        <w:pStyle w:val="SingleTxtG"/>
        <w:ind w:firstLine="567"/>
      </w:pPr>
      <w:r>
        <w:t>b)</w:t>
      </w:r>
      <w:r>
        <w:tab/>
        <w:t>La</w:t>
      </w:r>
      <w:r w:rsidRPr="00F46902">
        <w:t xml:space="preserve"> p</w:t>
      </w:r>
      <w:r>
        <w:t>art</w:t>
      </w:r>
      <w:r w:rsidRPr="00F46902">
        <w:t xml:space="preserve"> </w:t>
      </w:r>
      <w:r w:rsidRPr="00084396">
        <w:t>des dépenses publiques</w:t>
      </w:r>
      <w:r w:rsidRPr="00F46902">
        <w:t xml:space="preserve"> </w:t>
      </w:r>
      <w:r>
        <w:t>financée par les impôts et</w:t>
      </w:r>
      <w:r w:rsidRPr="00F46902">
        <w:t xml:space="preserve"> taxes</w:t>
      </w:r>
      <w:r w:rsidR="0028059E">
        <w:t> ;</w:t>
      </w:r>
      <w:r w:rsidRPr="00F46902">
        <w:t xml:space="preserve"> </w:t>
      </w:r>
    </w:p>
    <w:p w:rsidR="005C7A6D" w:rsidRDefault="004F3D98" w:rsidP="005C7A6D">
      <w:pPr>
        <w:pStyle w:val="SingleTxtG"/>
        <w:ind w:firstLine="567"/>
      </w:pPr>
      <w:r>
        <w:t>c)</w:t>
      </w:r>
      <w:r>
        <w:tab/>
        <w:t>L</w:t>
      </w:r>
      <w:r w:rsidRPr="00F46902">
        <w:t>e</w:t>
      </w:r>
      <w:r>
        <w:t xml:space="preserve">s taux d’imposition respectivement appliqués aux bénéfices des entreprises et aux revenus des particuliers et le taux de la taxe sur la valeur ajoutée (TVA) </w:t>
      </w:r>
      <w:r w:rsidRPr="00F46902">
        <w:t>(</w:t>
      </w:r>
      <w:r>
        <w:t>à l’</w:t>
      </w:r>
      <w:r w:rsidRPr="00F46902">
        <w:t>exclusi</w:t>
      </w:r>
      <w:r>
        <w:t>on de la TVA sur les produits de luxe, le tabac, l’alcool ou les boissons sucrées et les carburants</w:t>
      </w:r>
      <w:r w:rsidRPr="00F46902">
        <w:t xml:space="preserve">) </w:t>
      </w:r>
      <w:r>
        <w:t>ainsi que le</w:t>
      </w:r>
      <w:r w:rsidRPr="00F46902">
        <w:t xml:space="preserve"> pourcentage </w:t>
      </w:r>
      <w:r>
        <w:t>des recettes totales tirées de l’impôt sur le revenu collecté auprès des 10</w:t>
      </w:r>
      <w:r w:rsidR="00241B4F">
        <w:t> </w:t>
      </w:r>
      <w:r>
        <w:t>% de la population les plus riches</w:t>
      </w:r>
      <w:r w:rsidR="0028059E">
        <w:t> ;</w:t>
      </w:r>
      <w:r w:rsidRPr="00F46902">
        <w:t xml:space="preserve"> </w:t>
      </w:r>
    </w:p>
    <w:p w:rsidR="005C7A6D" w:rsidRDefault="004F3D98" w:rsidP="005C7A6D">
      <w:pPr>
        <w:pStyle w:val="SingleTxtG"/>
        <w:ind w:firstLine="567"/>
      </w:pPr>
      <w:r w:rsidRPr="00F46902">
        <w:lastRenderedPageBreak/>
        <w:t>d)</w:t>
      </w:r>
      <w:r w:rsidRPr="00F46902">
        <w:tab/>
      </w:r>
      <w:r w:rsidRPr="00622C85">
        <w:t>Le niveau des dépenses publiques, en pourcentage du produit intérieur brut (PIB)</w:t>
      </w:r>
      <w:r>
        <w:t>,</w:t>
      </w:r>
      <w:r w:rsidRPr="00622C85">
        <w:t xml:space="preserve"> </w:t>
      </w:r>
      <w:r>
        <w:t xml:space="preserve">ainsi que la part des </w:t>
      </w:r>
      <w:r w:rsidRPr="00622C85">
        <w:t>dépenses publiques</w:t>
      </w:r>
      <w:r>
        <w:t xml:space="preserve"> totales allouée aux priorités sociales </w:t>
      </w:r>
      <w:r w:rsidRPr="00F46902">
        <w:t xml:space="preserve">(éducation, </w:t>
      </w:r>
      <w:r>
        <w:t>alimentation, santé, eau et assainissement, logement</w:t>
      </w:r>
      <w:r w:rsidRPr="00F46902">
        <w:t>)</w:t>
      </w:r>
      <w:r w:rsidR="0028059E">
        <w:t> ;</w:t>
      </w:r>
      <w:r w:rsidRPr="00F46902">
        <w:t xml:space="preserve"> </w:t>
      </w:r>
    </w:p>
    <w:p w:rsidR="004F3D98" w:rsidRPr="00910944" w:rsidRDefault="005C7A6D" w:rsidP="005C7A6D">
      <w:pPr>
        <w:pStyle w:val="SingleTxtG"/>
        <w:ind w:firstLine="567"/>
      </w:pPr>
      <w:r>
        <w:t>e</w:t>
      </w:r>
      <w:r w:rsidR="004F3D98" w:rsidRPr="00910944">
        <w:t>)</w:t>
      </w:r>
      <w:r w:rsidR="004F3D98" w:rsidRPr="00910944">
        <w:tab/>
        <w:t xml:space="preserve">Le niveau des dépenses publiques consacrées à ces priorités sociales en chiffres absolus, </w:t>
      </w:r>
      <w:r w:rsidR="004F3D98" w:rsidRPr="00372E22">
        <w:t>corrigés des variations de prix</w:t>
      </w:r>
      <w:r w:rsidR="004F3D98" w:rsidRPr="00910944">
        <w:t xml:space="preserve">. </w:t>
      </w:r>
    </w:p>
    <w:p w:rsidR="004F3D98" w:rsidRPr="00910944" w:rsidRDefault="004F3D98" w:rsidP="005C7A6D">
      <w:pPr>
        <w:pStyle w:val="H23G"/>
        <w:rPr>
          <w:sz w:val="24"/>
          <w:szCs w:val="24"/>
        </w:rPr>
      </w:pPr>
      <w:r w:rsidRPr="00910944">
        <w:rPr>
          <w:sz w:val="24"/>
          <w:szCs w:val="24"/>
        </w:rPr>
        <w:tab/>
      </w:r>
      <w:r w:rsidRPr="00910944">
        <w:rPr>
          <w:sz w:val="24"/>
          <w:szCs w:val="24"/>
        </w:rPr>
        <w:tab/>
      </w:r>
      <w:r w:rsidRPr="00910944">
        <w:t>Non-discrimination (art. 2, par. 2)</w:t>
      </w:r>
    </w:p>
    <w:p w:rsidR="004F3D98" w:rsidRPr="0039565D" w:rsidRDefault="004F3D98" w:rsidP="00063169">
      <w:pPr>
        <w:pStyle w:val="SingleTxtG"/>
      </w:pPr>
      <w:r w:rsidRPr="0039565D">
        <w:t>5.</w:t>
      </w:r>
      <w:r w:rsidRPr="0039565D">
        <w:tab/>
        <w:t>Faire savoir si l</w:t>
      </w:r>
      <w:r>
        <w:t>’</w:t>
      </w:r>
      <w:r w:rsidRPr="0039565D">
        <w:t>État partie prévoit d</w:t>
      </w:r>
      <w:r>
        <w:t>’élaborer</w:t>
      </w:r>
      <w:r w:rsidRPr="0039565D">
        <w:t xml:space="preserve"> une législation complète contre la discrimination. </w:t>
      </w:r>
      <w:r>
        <w:t>Communiquer des</w:t>
      </w:r>
      <w:r w:rsidRPr="0039565D">
        <w:t xml:space="preserve"> information</w:t>
      </w:r>
      <w:r>
        <w:t xml:space="preserve">s sur la mise en œuvre des dispositions législatives qui interdisent la </w:t>
      </w:r>
      <w:r w:rsidRPr="0039565D">
        <w:t xml:space="preserve">discrimination </w:t>
      </w:r>
      <w:r>
        <w:t>dans</w:t>
      </w:r>
      <w:r w:rsidRPr="0039565D">
        <w:t xml:space="preserve"> l</w:t>
      </w:r>
      <w:r>
        <w:t>’</w:t>
      </w:r>
      <w:r w:rsidRPr="0039565D">
        <w:t>État partie,</w:t>
      </w:r>
      <w:r>
        <w:t xml:space="preserve"> e</w:t>
      </w:r>
      <w:r w:rsidRPr="0039565D">
        <w:t>n</w:t>
      </w:r>
      <w:r>
        <w:t xml:space="preserve"> particulie</w:t>
      </w:r>
      <w:r w:rsidRPr="0039565D">
        <w:t xml:space="preserve">r </w:t>
      </w:r>
      <w:r>
        <w:t>dans l’éducation et l’emploi</w:t>
      </w:r>
      <w:r w:rsidRPr="0039565D">
        <w:t xml:space="preserve">, </w:t>
      </w:r>
      <w:r>
        <w:t xml:space="preserve">en indiquant si elles interdisent </w:t>
      </w:r>
      <w:r w:rsidRPr="0039565D">
        <w:t>effective</w:t>
      </w:r>
      <w:r>
        <w:t>ment</w:t>
      </w:r>
      <w:r w:rsidRPr="0039565D">
        <w:t xml:space="preserve"> </w:t>
      </w:r>
      <w:r>
        <w:t xml:space="preserve">la </w:t>
      </w:r>
      <w:r w:rsidRPr="0039565D">
        <w:t xml:space="preserve">discrimination </w:t>
      </w:r>
      <w:r w:rsidRPr="00342F82">
        <w:t>fondée sur tous les motifs</w:t>
      </w:r>
      <w:r w:rsidRPr="0039565D">
        <w:t xml:space="preserve">, </w:t>
      </w:r>
      <w:r>
        <w:t>dont</w:t>
      </w:r>
      <w:r w:rsidRPr="0039565D">
        <w:t xml:space="preserve"> </w:t>
      </w:r>
      <w:r>
        <w:t>l’</w:t>
      </w:r>
      <w:r w:rsidRPr="0039565D">
        <w:t>origin</w:t>
      </w:r>
      <w:r>
        <w:t>e</w:t>
      </w:r>
      <w:r w:rsidRPr="0039565D">
        <w:t xml:space="preserve"> national</w:t>
      </w:r>
      <w:r>
        <w:t>e</w:t>
      </w:r>
      <w:r w:rsidRPr="0039565D">
        <w:t xml:space="preserve"> o</w:t>
      </w:r>
      <w:r>
        <w:t>u</w:t>
      </w:r>
      <w:r w:rsidRPr="0039565D">
        <w:t xml:space="preserve"> social</w:t>
      </w:r>
      <w:r>
        <w:t>e</w:t>
      </w:r>
      <w:r w:rsidRPr="0039565D">
        <w:t xml:space="preserve"> </w:t>
      </w:r>
      <w:r>
        <w:t>et l’</w:t>
      </w:r>
      <w:r w:rsidRPr="0039565D">
        <w:t>identit</w:t>
      </w:r>
      <w:r>
        <w:t>é de gen</w:t>
      </w:r>
      <w:r w:rsidRPr="0039565D">
        <w:t>r</w:t>
      </w:r>
      <w:r>
        <w:t>e</w:t>
      </w:r>
      <w:r w:rsidRPr="0039565D">
        <w:t xml:space="preserve">, </w:t>
      </w:r>
      <w:r w:rsidRPr="00E91D57">
        <w:t>dans tous les domaines</w:t>
      </w:r>
      <w:r w:rsidRPr="0039565D">
        <w:t xml:space="preserve">. </w:t>
      </w:r>
      <w:r>
        <w:t>Énumérer les</w:t>
      </w:r>
      <w:r w:rsidRPr="0039565D">
        <w:t xml:space="preserve"> </w:t>
      </w:r>
      <w:r>
        <w:t>mesures en place pour com</w:t>
      </w:r>
      <w:r w:rsidRPr="0039565D">
        <w:t>bat</w:t>
      </w:r>
      <w:r>
        <w:t>tre et prévenir la</w:t>
      </w:r>
      <w:r w:rsidRPr="0039565D">
        <w:t xml:space="preserve"> discrimination </w:t>
      </w:r>
      <w:r>
        <w:t>à l’égard des</w:t>
      </w:r>
      <w:r w:rsidRPr="0039565D">
        <w:t xml:space="preserve"> person</w:t>
      </w:r>
      <w:r>
        <w:t>ne</w:t>
      </w:r>
      <w:r w:rsidRPr="0039565D">
        <w:t xml:space="preserve">s </w:t>
      </w:r>
      <w:r>
        <w:t>handicapées</w:t>
      </w:r>
      <w:r w:rsidRPr="0039565D">
        <w:t xml:space="preserve">, </w:t>
      </w:r>
      <w:r>
        <w:t>e</w:t>
      </w:r>
      <w:r w:rsidRPr="0039565D">
        <w:t>n particul</w:t>
      </w:r>
      <w:r>
        <w:t>ie</w:t>
      </w:r>
      <w:r w:rsidRPr="0039565D">
        <w:t xml:space="preserve">r </w:t>
      </w:r>
      <w:r>
        <w:t>en ce qui concerne les droits à l’</w:t>
      </w:r>
      <w:r w:rsidRPr="0039565D">
        <w:t xml:space="preserve">éducation </w:t>
      </w:r>
      <w:r>
        <w:t>et au</w:t>
      </w:r>
      <w:r w:rsidRPr="0039565D">
        <w:t xml:space="preserve"> </w:t>
      </w:r>
      <w:r>
        <w:t>logement</w:t>
      </w:r>
      <w:r w:rsidRPr="0039565D">
        <w:t>.</w:t>
      </w:r>
    </w:p>
    <w:p w:rsidR="004F3D98" w:rsidRPr="00910944" w:rsidRDefault="004F3D98" w:rsidP="00063169">
      <w:pPr>
        <w:pStyle w:val="SingleTxtG"/>
      </w:pPr>
      <w:r>
        <w:t>6.</w:t>
      </w:r>
      <w:r>
        <w:tab/>
        <w:t xml:space="preserve">Exposer les </w:t>
      </w:r>
      <w:r w:rsidRPr="0039565D">
        <w:t>m</w:t>
      </w:r>
      <w:r>
        <w:t>e</w:t>
      </w:r>
      <w:r w:rsidRPr="0039565D">
        <w:t>sures</w:t>
      </w:r>
      <w:r>
        <w:t xml:space="preserve"> prises pour que </w:t>
      </w:r>
      <w:r w:rsidRPr="00640296">
        <w:t>le «</w:t>
      </w:r>
      <w:r w:rsidR="005C7A6D">
        <w:t> </w:t>
      </w:r>
      <w:r w:rsidRPr="00640296">
        <w:t>critère de la troisième génération</w:t>
      </w:r>
      <w:r w:rsidR="005C7A6D">
        <w:t> </w:t>
      </w:r>
      <w:r w:rsidRPr="00640296">
        <w:t>» ne soit plus appliqué dans l</w:t>
      </w:r>
      <w:r>
        <w:t>’</w:t>
      </w:r>
      <w:r w:rsidRPr="00640296">
        <w:t>État partie. Donner des précisions sur les mesures visant à protéger les minorités ethniques contre l</w:t>
      </w:r>
      <w:r>
        <w:t>a</w:t>
      </w:r>
      <w:r w:rsidRPr="00640296">
        <w:t xml:space="preserve"> discrimination, notamment dans les domaines du logement, de l</w:t>
      </w:r>
      <w:r>
        <w:t>’</w:t>
      </w:r>
      <w:r w:rsidRPr="00640296">
        <w:t>éducation et de l</w:t>
      </w:r>
      <w:r>
        <w:t>’</w:t>
      </w:r>
      <w:r w:rsidRPr="00640296">
        <w:t>emploi. Fournir des données statistiques concernant la représentation</w:t>
      </w:r>
      <w:r w:rsidRPr="0039565D">
        <w:t xml:space="preserve"> </w:t>
      </w:r>
      <w:r>
        <w:t>des</w:t>
      </w:r>
      <w:r w:rsidRPr="0039565D">
        <w:t xml:space="preserve"> </w:t>
      </w:r>
      <w:r>
        <w:t>minorités</w:t>
      </w:r>
      <w:r w:rsidRPr="0039565D">
        <w:t xml:space="preserve"> ethni</w:t>
      </w:r>
      <w:r>
        <w:t>ques</w:t>
      </w:r>
      <w:r w:rsidRPr="0039565D">
        <w:t xml:space="preserve"> </w:t>
      </w:r>
      <w:r>
        <w:t>dan</w:t>
      </w:r>
      <w:r w:rsidRPr="0039565D">
        <w:t xml:space="preserve">s </w:t>
      </w:r>
      <w:r>
        <w:t>tous les secteu</w:t>
      </w:r>
      <w:r w:rsidRPr="0039565D">
        <w:t xml:space="preserve">rs, </w:t>
      </w:r>
      <w:r>
        <w:t xml:space="preserve">notamment au </w:t>
      </w:r>
      <w:r w:rsidRPr="00E91D57">
        <w:t>Mejlis (</w:t>
      </w:r>
      <w:r>
        <w:t>P</w:t>
      </w:r>
      <w:r w:rsidRPr="00E91D57">
        <w:t>arlement)</w:t>
      </w:r>
      <w:r w:rsidRPr="0039565D">
        <w:t>.</w:t>
      </w:r>
      <w:r w:rsidRPr="00910944">
        <w:t xml:space="preserve"> </w:t>
      </w:r>
    </w:p>
    <w:p w:rsidR="004F3D98" w:rsidRPr="00910944" w:rsidRDefault="004F3D98" w:rsidP="005C7A6D">
      <w:pPr>
        <w:pStyle w:val="H23G"/>
        <w:rPr>
          <w:sz w:val="24"/>
          <w:szCs w:val="24"/>
        </w:rPr>
      </w:pPr>
      <w:r w:rsidRPr="00910944">
        <w:rPr>
          <w:sz w:val="24"/>
          <w:szCs w:val="24"/>
        </w:rPr>
        <w:tab/>
      </w:r>
      <w:r w:rsidRPr="00910944">
        <w:rPr>
          <w:sz w:val="24"/>
          <w:szCs w:val="24"/>
        </w:rPr>
        <w:tab/>
      </w:r>
      <w:r w:rsidRPr="00910944">
        <w:t>Égalité de droits entre les hommes et les femmes (art. 3)</w:t>
      </w:r>
    </w:p>
    <w:p w:rsidR="004F3D98" w:rsidRPr="00366971" w:rsidRDefault="004F3D98" w:rsidP="00063169">
      <w:pPr>
        <w:pStyle w:val="SingleTxtG"/>
      </w:pPr>
      <w:r w:rsidRPr="00F46902">
        <w:t>7.</w:t>
      </w:r>
      <w:r w:rsidRPr="00F46902">
        <w:tab/>
      </w:r>
      <w:r>
        <w:t>Indiquer les mesures prises pour</w:t>
      </w:r>
      <w:r w:rsidRPr="00F46902">
        <w:t xml:space="preserve"> </w:t>
      </w:r>
      <w:r>
        <w:t xml:space="preserve">mettre fin aux </w:t>
      </w:r>
      <w:r w:rsidRPr="00366971">
        <w:t xml:space="preserve">attitudes </w:t>
      </w:r>
      <w:r>
        <w:t xml:space="preserve">ou </w:t>
      </w:r>
      <w:r w:rsidRPr="00366971">
        <w:t xml:space="preserve">pratiques traditionnelles négatives et </w:t>
      </w:r>
      <w:r>
        <w:t xml:space="preserve">aux </w:t>
      </w:r>
      <w:r w:rsidRPr="00366971">
        <w:t>stéréotypes profondément ancrés qui sont à l</w:t>
      </w:r>
      <w:r>
        <w:t>’</w:t>
      </w:r>
      <w:r w:rsidRPr="00366971">
        <w:t>origine de la discrimination à l</w:t>
      </w:r>
      <w:r>
        <w:t>’</w:t>
      </w:r>
      <w:r w:rsidRPr="00366971">
        <w:t>égard des femmes</w:t>
      </w:r>
      <w:r w:rsidRPr="00F46902">
        <w:t xml:space="preserve">. </w:t>
      </w:r>
      <w:r>
        <w:t xml:space="preserve">Indiquer également </w:t>
      </w:r>
      <w:r w:rsidRPr="00366971">
        <w:t xml:space="preserve">les mesures spéciales </w:t>
      </w:r>
      <w:r>
        <w:t xml:space="preserve">temporaires spécifiques qui sont </w:t>
      </w:r>
      <w:r w:rsidRPr="00366971">
        <w:t xml:space="preserve">prises pour améliorer </w:t>
      </w:r>
      <w:r>
        <w:t xml:space="preserve">l’exercice par les femmes de leurs </w:t>
      </w:r>
      <w:r w:rsidRPr="00366971">
        <w:t>droits économiques, sociaux et culturels, en particulier dans l</w:t>
      </w:r>
      <w:r>
        <w:t>’</w:t>
      </w:r>
      <w:r w:rsidRPr="00366971">
        <w:t>emploi et dans l</w:t>
      </w:r>
      <w:r>
        <w:t>’</w:t>
      </w:r>
      <w:r w:rsidRPr="00366971">
        <w:t>enseignement supérieur.</w:t>
      </w:r>
      <w:r w:rsidR="0028059E">
        <w:t xml:space="preserve"> </w:t>
      </w:r>
    </w:p>
    <w:p w:rsidR="004F3D98" w:rsidRPr="00F46902" w:rsidRDefault="004F3D98" w:rsidP="00063169">
      <w:pPr>
        <w:pStyle w:val="SingleTxtG"/>
      </w:pPr>
      <w:r w:rsidRPr="00F46902">
        <w:t>8.</w:t>
      </w:r>
      <w:r w:rsidRPr="00F46902">
        <w:tab/>
      </w:r>
      <w:r>
        <w:t xml:space="preserve">Communiquer des renseignements sur les résultats du </w:t>
      </w:r>
      <w:r w:rsidRPr="000E3871">
        <w:t>plan d</w:t>
      </w:r>
      <w:r>
        <w:t>’</w:t>
      </w:r>
      <w:r w:rsidRPr="000E3871">
        <w:t>action national sur l</w:t>
      </w:r>
      <w:r>
        <w:t>’</w:t>
      </w:r>
      <w:r w:rsidRPr="000E3871">
        <w:t xml:space="preserve">égalité entre les sexes </w:t>
      </w:r>
      <w:r>
        <w:t xml:space="preserve">(2015-2020) du point de vue de l’exercice </w:t>
      </w:r>
      <w:r w:rsidRPr="00366971">
        <w:t xml:space="preserve">des droits économiques, sociaux et culturels </w:t>
      </w:r>
      <w:r>
        <w:t xml:space="preserve">par les </w:t>
      </w:r>
      <w:r w:rsidRPr="00366971">
        <w:t>femmes,</w:t>
      </w:r>
      <w:r w:rsidRPr="00F46902">
        <w:t xml:space="preserve"> </w:t>
      </w:r>
      <w:r>
        <w:t xml:space="preserve">et au sujet des ressources </w:t>
      </w:r>
      <w:r w:rsidRPr="00F46902">
        <w:t>financi</w:t>
      </w:r>
      <w:r>
        <w:t>ères et</w:t>
      </w:r>
      <w:r w:rsidRPr="00F46902">
        <w:t xml:space="preserve"> huma</w:t>
      </w:r>
      <w:r>
        <w:t>i</w:t>
      </w:r>
      <w:r w:rsidRPr="00F46902">
        <w:t>n</w:t>
      </w:r>
      <w:r>
        <w:t>es</w:t>
      </w:r>
      <w:r w:rsidRPr="00F46902">
        <w:t xml:space="preserve"> </w:t>
      </w:r>
      <w:r>
        <w:t>prévues pour que ce</w:t>
      </w:r>
      <w:r w:rsidRPr="000E3871">
        <w:t xml:space="preserve"> plan d</w:t>
      </w:r>
      <w:r>
        <w:t>’</w:t>
      </w:r>
      <w:r w:rsidRPr="000E3871">
        <w:t>action</w:t>
      </w:r>
      <w:r>
        <w:t xml:space="preserve"> soit appliqué efficacement</w:t>
      </w:r>
      <w:r w:rsidRPr="000E3871">
        <w:t>.</w:t>
      </w:r>
    </w:p>
    <w:p w:rsidR="004F3D98" w:rsidRPr="00F46902" w:rsidRDefault="004F3D98" w:rsidP="004F3D98">
      <w:pPr>
        <w:pStyle w:val="HChG"/>
      </w:pPr>
      <w:r w:rsidRPr="00F46902">
        <w:rPr>
          <w:sz w:val="24"/>
          <w:szCs w:val="24"/>
        </w:rPr>
        <w:tab/>
        <w:t>III.</w:t>
      </w:r>
      <w:r w:rsidRPr="00F46902">
        <w:rPr>
          <w:sz w:val="24"/>
          <w:szCs w:val="24"/>
        </w:rPr>
        <w:tab/>
      </w:r>
      <w:r w:rsidRPr="00F46902">
        <w:t xml:space="preserve">Points relatifs aux dispositions spécifiques du Pacte </w:t>
      </w:r>
      <w:r w:rsidRPr="00F46902">
        <w:br/>
        <w:t>(art. 6 à 15)</w:t>
      </w:r>
    </w:p>
    <w:p w:rsidR="004F3D98" w:rsidRPr="00F46902" w:rsidRDefault="004F3D98" w:rsidP="004F3D98">
      <w:pPr>
        <w:pStyle w:val="H23G"/>
      </w:pPr>
      <w:r w:rsidRPr="00F46902">
        <w:rPr>
          <w:sz w:val="24"/>
          <w:szCs w:val="24"/>
        </w:rPr>
        <w:tab/>
      </w:r>
      <w:r w:rsidRPr="00F46902">
        <w:rPr>
          <w:sz w:val="24"/>
          <w:szCs w:val="24"/>
        </w:rPr>
        <w:tab/>
      </w:r>
      <w:r w:rsidRPr="00F46902">
        <w:t>Droit au travail (art. 6)</w:t>
      </w:r>
    </w:p>
    <w:p w:rsidR="004F3D98" w:rsidRPr="00F46902" w:rsidRDefault="004F3D98" w:rsidP="00063169">
      <w:pPr>
        <w:pStyle w:val="SingleTxtG"/>
      </w:pPr>
      <w:r w:rsidRPr="00F46902">
        <w:t>9.</w:t>
      </w:r>
      <w:r w:rsidRPr="00F46902">
        <w:tab/>
      </w:r>
      <w:r>
        <w:t>Donner des</w:t>
      </w:r>
      <w:r w:rsidRPr="00F46902">
        <w:t xml:space="preserve"> information</w:t>
      </w:r>
      <w:r>
        <w:t xml:space="preserve">s sur les effets du </w:t>
      </w:r>
      <w:r w:rsidRPr="00F46902">
        <w:t>d</w:t>
      </w:r>
      <w:r>
        <w:t>écret sur les questions d’enregistrement des individus arriva</w:t>
      </w:r>
      <w:r w:rsidRPr="00F46902">
        <w:t>n</w:t>
      </w:r>
      <w:r>
        <w:t>t à</w:t>
      </w:r>
      <w:r w:rsidRPr="00F46902">
        <w:t xml:space="preserve"> A</w:t>
      </w:r>
      <w:r w:rsidR="002A4B7B">
        <w:t>c</w:t>
      </w:r>
      <w:r w:rsidRPr="00F46902">
        <w:t xml:space="preserve">hgabat </w:t>
      </w:r>
      <w:r>
        <w:t>pour y chercher un emploi et sur la possibilité pour les résidents d’autres régions de chercher un emploi à</w:t>
      </w:r>
      <w:r w:rsidRPr="00F46902">
        <w:t xml:space="preserve"> A</w:t>
      </w:r>
      <w:r w:rsidR="002A4B7B">
        <w:t>c</w:t>
      </w:r>
      <w:r w:rsidRPr="00F46902">
        <w:t xml:space="preserve">hgabat, </w:t>
      </w:r>
      <w:r>
        <w:t>sans</w:t>
      </w:r>
      <w:r w:rsidRPr="00F46902">
        <w:t xml:space="preserve"> discrimination.</w:t>
      </w:r>
    </w:p>
    <w:p w:rsidR="004F3D98" w:rsidRPr="00F46902" w:rsidRDefault="004F3D98" w:rsidP="00063169">
      <w:pPr>
        <w:pStyle w:val="SingleTxtG"/>
      </w:pPr>
      <w:r w:rsidRPr="00F46902">
        <w:t>10.</w:t>
      </w:r>
      <w:r w:rsidRPr="00F46902">
        <w:tab/>
      </w:r>
      <w:r>
        <w:t>Fournir des renseignements</w:t>
      </w:r>
      <w:r w:rsidRPr="00F46902">
        <w:t xml:space="preserve"> </w:t>
      </w:r>
      <w:r>
        <w:t>sur les effets des</w:t>
      </w:r>
      <w:r w:rsidRPr="00F46902">
        <w:t xml:space="preserve"> mesures </w:t>
      </w:r>
      <w:r>
        <w:t>adoptées, e</w:t>
      </w:r>
      <w:r w:rsidRPr="00F46902">
        <w:t>n part</w:t>
      </w:r>
      <w:r>
        <w:t>iculie</w:t>
      </w:r>
      <w:r w:rsidRPr="00F46902">
        <w:t xml:space="preserve">r </w:t>
      </w:r>
      <w:r>
        <w:t>dans le cadre du</w:t>
      </w:r>
      <w:r w:rsidRPr="00F46902">
        <w:t xml:space="preserve"> programme 2015-2020 </w:t>
      </w:r>
      <w:r>
        <w:t>visant à développer l’emploi et à créer de nouveaux emplois</w:t>
      </w:r>
      <w:r w:rsidRPr="00F46902">
        <w:t xml:space="preserve">, </w:t>
      </w:r>
      <w:r>
        <w:t xml:space="preserve">s’agissant de faire reculer le chômage, tout particulièrement chez les femmes, parmi les personnes handicapées et au sein des minorités ethniques ou </w:t>
      </w:r>
      <w:r w:rsidRPr="00F46902">
        <w:t>national</w:t>
      </w:r>
      <w:r>
        <w:t>es</w:t>
      </w:r>
      <w:r w:rsidRPr="00F46902">
        <w:t xml:space="preserve">, </w:t>
      </w:r>
      <w:r>
        <w:t>en fournissant des</w:t>
      </w:r>
      <w:r w:rsidRPr="00F46902">
        <w:t xml:space="preserve"> statistiques </w:t>
      </w:r>
      <w:r>
        <w:t>ventilées par</w:t>
      </w:r>
      <w:r w:rsidRPr="00F46902">
        <w:t xml:space="preserve"> sex</w:t>
      </w:r>
      <w:r>
        <w:t>e</w:t>
      </w:r>
      <w:r w:rsidRPr="00F46902">
        <w:t>, âge, group</w:t>
      </w:r>
      <w:r>
        <w:t xml:space="preserve">e ethnique et </w:t>
      </w:r>
      <w:r w:rsidRPr="001C5A5E">
        <w:t>zone géographique</w:t>
      </w:r>
      <w:r>
        <w:t xml:space="preserve"> (urbaine</w:t>
      </w:r>
      <w:r w:rsidRPr="001C5A5E">
        <w:t>/rurale).</w:t>
      </w:r>
    </w:p>
    <w:p w:rsidR="004F3D98" w:rsidRPr="00F46902" w:rsidRDefault="004F3D98" w:rsidP="00063169">
      <w:pPr>
        <w:pStyle w:val="SingleTxtG"/>
      </w:pPr>
      <w:r w:rsidRPr="00F46902">
        <w:t>11.</w:t>
      </w:r>
      <w:r w:rsidRPr="00F46902">
        <w:tab/>
      </w:r>
      <w:r>
        <w:t xml:space="preserve">Donner des renseignements sur l’application et les effets du plan d’action pour la pleine </w:t>
      </w:r>
      <w:r w:rsidRPr="00F46902">
        <w:t>r</w:t>
      </w:r>
      <w:r>
        <w:t>é</w:t>
      </w:r>
      <w:r w:rsidRPr="00F46902">
        <w:t xml:space="preserve">alisation </w:t>
      </w:r>
      <w:r>
        <w:t xml:space="preserve">des droits des personnes </w:t>
      </w:r>
      <w:r w:rsidRPr="00823AEA">
        <w:t>handicapées</w:t>
      </w:r>
      <w:r w:rsidRPr="00F46902">
        <w:t xml:space="preserve"> </w:t>
      </w:r>
      <w:r w:rsidRPr="00823AEA">
        <w:t>au travail et à l</w:t>
      </w:r>
      <w:r>
        <w:t>’</w:t>
      </w:r>
      <w:r w:rsidRPr="00823AEA">
        <w:t>emploi</w:t>
      </w:r>
      <w:r w:rsidRPr="00F46902">
        <w:t xml:space="preserve"> (2017-2020) </w:t>
      </w:r>
      <w:r>
        <w:t>et signaler si ce pla</w:t>
      </w:r>
      <w:r w:rsidRPr="00F46902">
        <w:t xml:space="preserve">n </w:t>
      </w:r>
      <w:r>
        <w:t xml:space="preserve">doit conduire à la suppression de la catégorie des personnes handicapées dites </w:t>
      </w:r>
      <w:r w:rsidR="002A4B7B">
        <w:t>« </w:t>
      </w:r>
      <w:r>
        <w:t>i</w:t>
      </w:r>
      <w:r w:rsidRPr="00F46902">
        <w:t>nemployable</w:t>
      </w:r>
      <w:r>
        <w:t>s</w:t>
      </w:r>
      <w:r w:rsidR="002A4B7B">
        <w:t> »</w:t>
      </w:r>
      <w:r w:rsidRPr="00F46902">
        <w:t xml:space="preserve">. </w:t>
      </w:r>
    </w:p>
    <w:p w:rsidR="004F3D98" w:rsidRPr="00F46902" w:rsidRDefault="004F3D98" w:rsidP="002A4B7B">
      <w:pPr>
        <w:pStyle w:val="H23G"/>
        <w:rPr>
          <w:sz w:val="24"/>
          <w:szCs w:val="24"/>
        </w:rPr>
      </w:pPr>
      <w:r w:rsidRPr="00F46902">
        <w:rPr>
          <w:sz w:val="24"/>
          <w:szCs w:val="24"/>
        </w:rPr>
        <w:lastRenderedPageBreak/>
        <w:tab/>
      </w:r>
      <w:r w:rsidRPr="00F46902">
        <w:rPr>
          <w:sz w:val="24"/>
          <w:szCs w:val="24"/>
        </w:rPr>
        <w:tab/>
      </w:r>
      <w:r w:rsidRPr="00F46902">
        <w:t>Droit à des conditions de travail justes et favorables (art. 7)</w:t>
      </w:r>
      <w:r w:rsidRPr="00F46902">
        <w:rPr>
          <w:sz w:val="24"/>
          <w:szCs w:val="24"/>
        </w:rPr>
        <w:t xml:space="preserve"> </w:t>
      </w:r>
    </w:p>
    <w:p w:rsidR="004F3D98" w:rsidRPr="00F46902" w:rsidRDefault="004F3D98" w:rsidP="002A4B7B">
      <w:pPr>
        <w:pStyle w:val="SingleTxtG"/>
        <w:keepLines/>
      </w:pPr>
      <w:r w:rsidRPr="00F46902">
        <w:t>12.</w:t>
      </w:r>
      <w:r w:rsidRPr="00F46902">
        <w:tab/>
      </w:r>
      <w:r>
        <w:t>Donner des renseignements détaillés supplémentaires sur les écarts de salaire entre les hommes et les femmes, par secteu</w:t>
      </w:r>
      <w:r w:rsidRPr="00F46902">
        <w:t xml:space="preserve">r </w:t>
      </w:r>
      <w:r>
        <w:t>d’activité, et</w:t>
      </w:r>
      <w:r w:rsidRPr="00F46902">
        <w:t xml:space="preserve"> indi</w:t>
      </w:r>
      <w:r>
        <w:t>quer les</w:t>
      </w:r>
      <w:r w:rsidRPr="00F46902">
        <w:t xml:space="preserve"> mesures </w:t>
      </w:r>
      <w:r>
        <w:t>prises pour donner effet au principe</w:t>
      </w:r>
      <w:r w:rsidRPr="00823AEA">
        <w:t xml:space="preserve"> de la rémunération égale pour un travail de valeur égale </w:t>
      </w:r>
      <w:r>
        <w:t>et pour réduire les écarts de salaire entre les hommes et les femmes et en atténuer les conséquences</w:t>
      </w:r>
      <w:r w:rsidRPr="00F46902">
        <w:t xml:space="preserve">. </w:t>
      </w:r>
    </w:p>
    <w:p w:rsidR="004F3D98" w:rsidRPr="00F46902" w:rsidRDefault="004F3D98" w:rsidP="00063169">
      <w:pPr>
        <w:pStyle w:val="SingleTxtG"/>
      </w:pPr>
      <w:r w:rsidRPr="00F46902">
        <w:t>13.</w:t>
      </w:r>
      <w:r w:rsidRPr="00F46902">
        <w:tab/>
      </w:r>
      <w:r>
        <w:t xml:space="preserve">Indiquer les mesures prises pour revoir l’interdiction de certaines professions imposée aux femmes et pour accroître la </w:t>
      </w:r>
      <w:r w:rsidRPr="00F46902">
        <w:t xml:space="preserve">représentation </w:t>
      </w:r>
      <w:r>
        <w:t xml:space="preserve">des femmes dans l’emploi, dans le secteur </w:t>
      </w:r>
      <w:r w:rsidRPr="00F46902">
        <w:t xml:space="preserve">public </w:t>
      </w:r>
      <w:r>
        <w:t>comme dans le secteur privé</w:t>
      </w:r>
      <w:r w:rsidRPr="00F46902">
        <w:t>.</w:t>
      </w:r>
    </w:p>
    <w:p w:rsidR="004F3D98" w:rsidRPr="00F46902" w:rsidRDefault="004F3D98" w:rsidP="00063169">
      <w:pPr>
        <w:pStyle w:val="SingleTxtG"/>
      </w:pPr>
      <w:r w:rsidRPr="00F46902">
        <w:t>14.</w:t>
      </w:r>
      <w:r w:rsidRPr="00F46902">
        <w:tab/>
      </w:r>
      <w:r>
        <w:t>Donner des renseignements sur les mesures prises pour mettre fin au travail forcé et obligatoire</w:t>
      </w:r>
      <w:r w:rsidRPr="00F46902">
        <w:t xml:space="preserve"> </w:t>
      </w:r>
      <w:r>
        <w:t>i</w:t>
      </w:r>
      <w:r w:rsidRPr="00F46902">
        <w:t>mpos</w:t>
      </w:r>
      <w:r>
        <w:t>é aux agriculteurs et aux citoyens ordinaires</w:t>
      </w:r>
      <w:r w:rsidRPr="00F46902">
        <w:t xml:space="preserve">, </w:t>
      </w:r>
      <w:r>
        <w:t>y compris aux enfants, pendant la récolte du</w:t>
      </w:r>
      <w:r w:rsidRPr="00F46902">
        <w:t xml:space="preserve"> coton. </w:t>
      </w:r>
    </w:p>
    <w:p w:rsidR="004F3D98" w:rsidRPr="00F46902" w:rsidRDefault="004F3D98" w:rsidP="00FD4095">
      <w:pPr>
        <w:pStyle w:val="H23G"/>
        <w:rPr>
          <w:sz w:val="24"/>
          <w:szCs w:val="24"/>
        </w:rPr>
      </w:pPr>
      <w:r w:rsidRPr="00F46902">
        <w:rPr>
          <w:sz w:val="24"/>
          <w:szCs w:val="24"/>
        </w:rPr>
        <w:tab/>
      </w:r>
      <w:r w:rsidRPr="00F46902">
        <w:rPr>
          <w:sz w:val="24"/>
          <w:szCs w:val="24"/>
        </w:rPr>
        <w:tab/>
      </w:r>
      <w:r w:rsidRPr="00F46902">
        <w:t>Droits syndicaux (art. 8)</w:t>
      </w:r>
    </w:p>
    <w:p w:rsidR="004F3D98" w:rsidRPr="00D53EBE" w:rsidRDefault="004F3D98" w:rsidP="00063169">
      <w:pPr>
        <w:pStyle w:val="SingleTxtG"/>
      </w:pPr>
      <w:r w:rsidRPr="00D53EBE">
        <w:t>15.</w:t>
      </w:r>
      <w:r w:rsidRPr="00D53EBE">
        <w:tab/>
      </w:r>
      <w:r>
        <w:t xml:space="preserve">Donner des renseignements sur </w:t>
      </w:r>
      <w:r w:rsidRPr="00D53EBE">
        <w:t xml:space="preserve">les mesures </w:t>
      </w:r>
      <w:r>
        <w:t xml:space="preserve">prises afin de </w:t>
      </w:r>
      <w:r w:rsidRPr="00D53EBE">
        <w:t>permettre aux travailleurs d</w:t>
      </w:r>
      <w:r>
        <w:t>’</w:t>
      </w:r>
      <w:r w:rsidRPr="00D53EBE">
        <w:t>exercer librement leur droit de former des syndicats</w:t>
      </w:r>
      <w:r>
        <w:t xml:space="preserve"> et de s’y affilier</w:t>
      </w:r>
      <w:r w:rsidRPr="00D53EBE">
        <w:t xml:space="preserve">, </w:t>
      </w:r>
      <w:r>
        <w:t xml:space="preserve">en dehors de </w:t>
      </w:r>
      <w:r w:rsidRPr="00D53EBE">
        <w:t xml:space="preserve">la Centrale nationale, </w:t>
      </w:r>
      <w:r>
        <w:t xml:space="preserve">sur </w:t>
      </w:r>
      <w:r w:rsidRPr="00D53EBE">
        <w:t xml:space="preserve">le </w:t>
      </w:r>
      <w:r>
        <w:t xml:space="preserve">degré </w:t>
      </w:r>
      <w:r w:rsidRPr="00D53EBE">
        <w:t xml:space="preserve">de syndicalisation et </w:t>
      </w:r>
      <w:r>
        <w:t xml:space="preserve">sur </w:t>
      </w:r>
      <w:r w:rsidRPr="00D53EBE">
        <w:t xml:space="preserve">la raison pour laquelle </w:t>
      </w:r>
      <w:r>
        <w:t>il n’existe actuellement qu’un syndicat.</w:t>
      </w:r>
      <w:r w:rsidRPr="00D53EBE">
        <w:t xml:space="preserve"> Fournir un complément d</w:t>
      </w:r>
      <w:r>
        <w:t>’</w:t>
      </w:r>
      <w:r w:rsidRPr="00D53EBE">
        <w:t>informations sur la mesure dans laquelle la loi sur l</w:t>
      </w:r>
      <w:r>
        <w:t>’</w:t>
      </w:r>
      <w:r w:rsidRPr="00D53EBE">
        <w:t>organisation et le déroulement des rassemblements, réunions, manifestations et autres événements d</w:t>
      </w:r>
      <w:r>
        <w:t>’</w:t>
      </w:r>
      <w:r w:rsidRPr="00D53EBE">
        <w:t>envergure (voir le rapport de l</w:t>
      </w:r>
      <w:r>
        <w:t>’</w:t>
      </w:r>
      <w:r w:rsidRPr="00D53EBE">
        <w:t>État partie (E/C.12/TKM/2), par</w:t>
      </w:r>
      <w:r w:rsidR="00FD4095">
        <w:t>. </w:t>
      </w:r>
      <w:r w:rsidRPr="00D53EBE">
        <w:t xml:space="preserve">83) </w:t>
      </w:r>
      <w:r>
        <w:t>permet le plein exercice du droit de grève. Expliquer</w:t>
      </w:r>
      <w:r w:rsidRPr="00D53EBE">
        <w:t xml:space="preserve"> </w:t>
      </w:r>
      <w:r>
        <w:t xml:space="preserve">s’il existe des </w:t>
      </w:r>
      <w:r w:rsidRPr="00D53EBE">
        <w:t xml:space="preserve">restrictions </w:t>
      </w:r>
      <w:r>
        <w:t>au</w:t>
      </w:r>
      <w:r w:rsidRPr="00D53EBE">
        <w:t xml:space="preserve"> </w:t>
      </w:r>
      <w:r>
        <w:t>droit de grève, dans le secteur</w:t>
      </w:r>
      <w:r w:rsidRPr="00D53EBE">
        <w:t xml:space="preserve"> public </w:t>
      </w:r>
      <w:r>
        <w:t>et dans le secteur</w:t>
      </w:r>
      <w:r w:rsidRPr="00D53EBE">
        <w:t xml:space="preserve"> priv</w:t>
      </w:r>
      <w:r>
        <w:t>é, en en donnant la justification le cas échéant.</w:t>
      </w:r>
    </w:p>
    <w:p w:rsidR="004F3D98" w:rsidRPr="00EF706E" w:rsidRDefault="004F3D98" w:rsidP="00FD4095">
      <w:pPr>
        <w:pStyle w:val="H23G"/>
        <w:rPr>
          <w:sz w:val="24"/>
          <w:szCs w:val="24"/>
        </w:rPr>
      </w:pPr>
      <w:r w:rsidRPr="00EF706E">
        <w:rPr>
          <w:sz w:val="24"/>
          <w:szCs w:val="24"/>
        </w:rPr>
        <w:tab/>
      </w:r>
      <w:r w:rsidRPr="00EF706E">
        <w:rPr>
          <w:sz w:val="24"/>
          <w:szCs w:val="24"/>
        </w:rPr>
        <w:tab/>
      </w:r>
      <w:r w:rsidRPr="00EF706E">
        <w:t>Droit à la sécurité sociale (art. 9)</w:t>
      </w:r>
    </w:p>
    <w:p w:rsidR="004F3D98" w:rsidRPr="00EF706E" w:rsidRDefault="004F3D98" w:rsidP="00063169">
      <w:pPr>
        <w:pStyle w:val="SingleTxtG"/>
      </w:pPr>
      <w:r w:rsidRPr="00EF706E">
        <w:t>16.</w:t>
      </w:r>
      <w:r w:rsidRPr="00EF706E">
        <w:tab/>
        <w:t>Spécifier aussi les montants minimum établis par la loi pour les pensions de retraite et les allocations de chômage, en précisant s</w:t>
      </w:r>
      <w:r>
        <w:t>’</w:t>
      </w:r>
      <w:r w:rsidRPr="00EF706E">
        <w:t>ils sont révisés à intervalles réguliers</w:t>
      </w:r>
      <w:r>
        <w:t>,</w:t>
      </w:r>
      <w:r w:rsidRPr="00EF706E">
        <w:t xml:space="preserve"> de manière à ce qu</w:t>
      </w:r>
      <w:r>
        <w:t>’</w:t>
      </w:r>
      <w:r w:rsidRPr="00EF706E">
        <w:t xml:space="preserve">ils garantissent un niveau de vie suffisant aux bénéficiaires et à leur famille. </w:t>
      </w:r>
    </w:p>
    <w:p w:rsidR="004F3D98" w:rsidRPr="00EF706E" w:rsidRDefault="004F3D98" w:rsidP="00FD4095">
      <w:pPr>
        <w:pStyle w:val="H23G"/>
        <w:rPr>
          <w:sz w:val="24"/>
          <w:szCs w:val="24"/>
        </w:rPr>
      </w:pPr>
      <w:r w:rsidRPr="00EF706E">
        <w:rPr>
          <w:sz w:val="24"/>
          <w:szCs w:val="24"/>
        </w:rPr>
        <w:tab/>
      </w:r>
      <w:r w:rsidRPr="00EF706E">
        <w:rPr>
          <w:sz w:val="24"/>
          <w:szCs w:val="24"/>
        </w:rPr>
        <w:tab/>
      </w:r>
      <w:r w:rsidRPr="00EF706E">
        <w:t>Protection de la famille et de l</w:t>
      </w:r>
      <w:r>
        <w:t>’</w:t>
      </w:r>
      <w:r w:rsidRPr="00EF706E">
        <w:t>enfant (art. 10)</w:t>
      </w:r>
    </w:p>
    <w:p w:rsidR="004F3D98" w:rsidRPr="00EF706E" w:rsidRDefault="004F3D98" w:rsidP="00063169">
      <w:pPr>
        <w:pStyle w:val="SingleTxtG"/>
      </w:pPr>
      <w:r w:rsidRPr="00EF706E">
        <w:t>17.</w:t>
      </w:r>
      <w:r w:rsidRPr="00EF706E">
        <w:tab/>
      </w:r>
      <w:r>
        <w:t>Donner des renseignements sur les mesures prises pour adopter une législation</w:t>
      </w:r>
      <w:r w:rsidRPr="00EF706E">
        <w:t xml:space="preserve"> sp</w:t>
      </w:r>
      <w:r>
        <w:t>é</w:t>
      </w:r>
      <w:r w:rsidRPr="00EF706E">
        <w:t>cifi</w:t>
      </w:r>
      <w:r>
        <w:t>que</w:t>
      </w:r>
      <w:r w:rsidRPr="00EF706E">
        <w:t xml:space="preserve"> </w:t>
      </w:r>
      <w:r>
        <w:t>in</w:t>
      </w:r>
      <w:r w:rsidRPr="00EF706E">
        <w:t>criminan</w:t>
      </w:r>
      <w:r>
        <w:t>t les</w:t>
      </w:r>
      <w:r w:rsidRPr="00EF706E">
        <w:t xml:space="preserve"> violence</w:t>
      </w:r>
      <w:r>
        <w:t>s familiales et le viol conjugal</w:t>
      </w:r>
      <w:r w:rsidRPr="00EF706E">
        <w:t xml:space="preserve">. </w:t>
      </w:r>
      <w:r>
        <w:t xml:space="preserve">Fournir des renseignements quant au nombre de cas de </w:t>
      </w:r>
      <w:r w:rsidRPr="00EF706E">
        <w:t>violence</w:t>
      </w:r>
      <w:r>
        <w:t xml:space="preserve"> familiale</w:t>
      </w:r>
      <w:r w:rsidRPr="00EF706E">
        <w:t>,</w:t>
      </w:r>
      <w:r>
        <w:t xml:space="preserve"> notamment de viol conjugal</w:t>
      </w:r>
      <w:r w:rsidRPr="00EF706E">
        <w:t xml:space="preserve"> </w:t>
      </w:r>
      <w:r>
        <w:t>et de violence sexuelle visant des femmes et des enfants</w:t>
      </w:r>
      <w:r w:rsidRPr="00EF706E">
        <w:t xml:space="preserve">, </w:t>
      </w:r>
      <w:r>
        <w:t>recensés durant la période à l’examen, quant à l’aide judiciaire dont peuvent se prévaloir les victimes,</w:t>
      </w:r>
      <w:r w:rsidRPr="00EF706E">
        <w:t xml:space="preserve"> </w:t>
      </w:r>
      <w:r>
        <w:t>et quant aux s</w:t>
      </w:r>
      <w:r w:rsidRPr="00EF706E">
        <w:t>anctions impos</w:t>
      </w:r>
      <w:r>
        <w:t>é</w:t>
      </w:r>
      <w:r w:rsidRPr="00EF706E">
        <w:t>e</w:t>
      </w:r>
      <w:r>
        <w:t>s aux auteurs</w:t>
      </w:r>
      <w:r w:rsidRPr="00EF706E">
        <w:t>.</w:t>
      </w:r>
    </w:p>
    <w:p w:rsidR="004F3D98" w:rsidRPr="00E85972" w:rsidRDefault="004F3D98" w:rsidP="00063169">
      <w:pPr>
        <w:pStyle w:val="SingleTxtG"/>
      </w:pPr>
      <w:r w:rsidRPr="00E85972">
        <w:t>18.</w:t>
      </w:r>
      <w:r w:rsidRPr="00E85972">
        <w:tab/>
        <w:t>Fournir des informations</w:t>
      </w:r>
      <w:r w:rsidR="0028059E">
        <w:t xml:space="preserve"> </w:t>
      </w:r>
      <w:r>
        <w:t xml:space="preserve">à jour sur le point de </w:t>
      </w:r>
      <w:r w:rsidRPr="00E85972">
        <w:t>savoir si un projet de plan national d</w:t>
      </w:r>
      <w:r>
        <w:t>’</w:t>
      </w:r>
      <w:r w:rsidRPr="00E85972">
        <w:t>action en faveur de l</w:t>
      </w:r>
      <w:r>
        <w:t>’</w:t>
      </w:r>
      <w:r w:rsidRPr="00E85972">
        <w:t>enfance a été finalisé dans le cadre du plan national d</w:t>
      </w:r>
      <w:r>
        <w:t>’</w:t>
      </w:r>
      <w:r w:rsidRPr="00E85972">
        <w:t>action pour les droits de l</w:t>
      </w:r>
      <w:r>
        <w:t>’</w:t>
      </w:r>
      <w:r w:rsidRPr="00E85972">
        <w:t>homme 2016-2020 et</w:t>
      </w:r>
      <w:r>
        <w:t>,</w:t>
      </w:r>
      <w:r w:rsidRPr="00E85972">
        <w:t xml:space="preserve"> le cas échéant</w:t>
      </w:r>
      <w:r>
        <w:t>,</w:t>
      </w:r>
      <w:r w:rsidRPr="00E85972">
        <w:t xml:space="preserve"> s</w:t>
      </w:r>
      <w:r>
        <w:t>’</w:t>
      </w:r>
      <w:r w:rsidRPr="00E85972">
        <w:t>il prévoit des mesures précises visant à éliminer le travail des enfants et la traite d</w:t>
      </w:r>
      <w:r>
        <w:t>’</w:t>
      </w:r>
      <w:r w:rsidRPr="00E85972">
        <w:t>enfant</w:t>
      </w:r>
      <w:r w:rsidR="00800D54">
        <w:t>s</w:t>
      </w:r>
      <w:r w:rsidRPr="00E85972">
        <w:t>.</w:t>
      </w:r>
    </w:p>
    <w:p w:rsidR="004F3D98" w:rsidRPr="00DD146B" w:rsidRDefault="004F3D98" w:rsidP="00FD4095">
      <w:pPr>
        <w:pStyle w:val="H23G"/>
        <w:rPr>
          <w:sz w:val="24"/>
          <w:szCs w:val="24"/>
        </w:rPr>
      </w:pPr>
      <w:r w:rsidRPr="00DD146B">
        <w:rPr>
          <w:sz w:val="24"/>
          <w:szCs w:val="24"/>
        </w:rPr>
        <w:tab/>
      </w:r>
      <w:r w:rsidRPr="00DD146B">
        <w:rPr>
          <w:sz w:val="24"/>
          <w:szCs w:val="24"/>
        </w:rPr>
        <w:tab/>
      </w:r>
      <w:r w:rsidRPr="00DD146B">
        <w:t>Droit à un niveau de vie suffisant (art. 11)</w:t>
      </w:r>
    </w:p>
    <w:p w:rsidR="004F3D98" w:rsidRPr="004465A7" w:rsidRDefault="004F3D98" w:rsidP="00063169">
      <w:pPr>
        <w:pStyle w:val="SingleTxtG"/>
      </w:pPr>
      <w:r w:rsidRPr="00DD146B">
        <w:t>19.</w:t>
      </w:r>
      <w:r w:rsidRPr="00DD146B">
        <w:tab/>
        <w:t xml:space="preserve">Communiquer des données statistiques sur la pauvreté, notamment la proportion des habitants vivant sous le seuil de pauvreté, ventilées par année, sexe, groupe ethnique et zone géographique (urbaine/rurale). Décrire les mesures prises pour adopter une politique générale de réduction de la </w:t>
      </w:r>
      <w:r w:rsidRPr="004465A7">
        <w:t>pauvreté.</w:t>
      </w:r>
    </w:p>
    <w:p w:rsidR="004F3D98" w:rsidRPr="004465A7" w:rsidRDefault="004F3D98" w:rsidP="00063169">
      <w:pPr>
        <w:pStyle w:val="SingleTxtG"/>
      </w:pPr>
      <w:r w:rsidRPr="004465A7">
        <w:t>20.</w:t>
      </w:r>
      <w:r w:rsidRPr="004465A7">
        <w:tab/>
        <w:t>Fournir un complément d</w:t>
      </w:r>
      <w:r>
        <w:t>’</w:t>
      </w:r>
      <w:r w:rsidRPr="004465A7">
        <w:t>information à jour sur les mesures prises pour améliorer l</w:t>
      </w:r>
      <w:r>
        <w:t>’</w:t>
      </w:r>
      <w:r w:rsidRPr="004465A7">
        <w:t>accès à l</w:t>
      </w:r>
      <w:r>
        <w:t>’</w:t>
      </w:r>
      <w:r w:rsidRPr="004465A7">
        <w:t>eau potable et à des services d</w:t>
      </w:r>
      <w:r>
        <w:t>’</w:t>
      </w:r>
      <w:r w:rsidRPr="004465A7">
        <w:t>assainissement adaptés, tout spécialement dans les zones rurales. Expliquer aussi en quoi le nouveau Code de l</w:t>
      </w:r>
      <w:r>
        <w:t>’</w:t>
      </w:r>
      <w:r w:rsidRPr="004465A7">
        <w:t>eau, adopté en 2016, répond aux préoccupations concernant la qualité de l</w:t>
      </w:r>
      <w:r>
        <w:t>’</w:t>
      </w:r>
      <w:r w:rsidRPr="004465A7">
        <w:t xml:space="preserve">eau, en particulier dans les zones rurales. </w:t>
      </w:r>
    </w:p>
    <w:p w:rsidR="004F3D98" w:rsidRPr="00B12DF5" w:rsidRDefault="004F3D98" w:rsidP="00063169">
      <w:pPr>
        <w:pStyle w:val="SingleTxtG"/>
      </w:pPr>
      <w:r w:rsidRPr="00B12DF5">
        <w:t>21.</w:t>
      </w:r>
      <w:r w:rsidRPr="00B12DF5">
        <w:tab/>
        <w:t>Communiquer des informations au sujet des démolitions massives de logements et des expulsions forcées auxquelles il a été procédé dans le cadre des Jeux asiatiques des sports en salle et des arts martiaux de 2017</w:t>
      </w:r>
      <w:r>
        <w:t>, notamment le nombre de ménages concernés.</w:t>
      </w:r>
      <w:r w:rsidRPr="00B12DF5">
        <w:t xml:space="preserve"> </w:t>
      </w:r>
      <w:r w:rsidRPr="00B12DF5">
        <w:lastRenderedPageBreak/>
        <w:t>P</w:t>
      </w:r>
      <w:r>
        <w:t>réciser ce qui a été fait pour veiller à ce que toute expulsion jugée nécessaire soit respectueuse du droit international relatif aux droits de l’homme</w:t>
      </w:r>
      <w:r w:rsidRPr="00B12DF5">
        <w:t>.</w:t>
      </w:r>
    </w:p>
    <w:p w:rsidR="004F3D98" w:rsidRPr="004465A7" w:rsidRDefault="004F3D98" w:rsidP="00FD4095">
      <w:pPr>
        <w:pStyle w:val="H23G"/>
        <w:rPr>
          <w:sz w:val="24"/>
          <w:szCs w:val="24"/>
        </w:rPr>
      </w:pPr>
      <w:r w:rsidRPr="004465A7">
        <w:rPr>
          <w:sz w:val="24"/>
          <w:szCs w:val="24"/>
        </w:rPr>
        <w:tab/>
      </w:r>
      <w:r w:rsidRPr="004465A7">
        <w:rPr>
          <w:sz w:val="24"/>
          <w:szCs w:val="24"/>
        </w:rPr>
        <w:tab/>
      </w:r>
      <w:r w:rsidRPr="004465A7">
        <w:t>Droit à la santé physique et mentale (art. 12)</w:t>
      </w:r>
    </w:p>
    <w:p w:rsidR="004F3D98" w:rsidRPr="004465A7" w:rsidRDefault="004F3D98" w:rsidP="00063169">
      <w:pPr>
        <w:pStyle w:val="SingleTxtG"/>
      </w:pPr>
      <w:r w:rsidRPr="004465A7">
        <w:t>22.</w:t>
      </w:r>
      <w:r w:rsidRPr="004465A7">
        <w:tab/>
        <w:t>Indiquer quel pourcentage de la population est couvert par les soins de santé, à l</w:t>
      </w:r>
      <w:r>
        <w:t>’</w:t>
      </w:r>
      <w:r w:rsidRPr="004465A7">
        <w:t xml:space="preserve">aide de données ventilées </w:t>
      </w:r>
      <w:r>
        <w:t xml:space="preserve">par </w:t>
      </w:r>
      <w:r w:rsidRPr="004465A7">
        <w:t xml:space="preserve">secteur économique et région géographique. </w:t>
      </w:r>
      <w:r>
        <w:t>Faire connaître la</w:t>
      </w:r>
      <w:r w:rsidRPr="004465A7">
        <w:t xml:space="preserve"> poli</w:t>
      </w:r>
      <w:r>
        <w:t>tique générale suivie en matière de lutte contre la consommation de stupéfiants</w:t>
      </w:r>
      <w:r w:rsidRPr="004465A7">
        <w:t>.</w:t>
      </w:r>
    </w:p>
    <w:p w:rsidR="004F3D98" w:rsidRPr="00771C76" w:rsidRDefault="004F3D98" w:rsidP="00063169">
      <w:pPr>
        <w:pStyle w:val="SingleTxtG"/>
      </w:pPr>
      <w:r w:rsidRPr="00771C76">
        <w:t>23.</w:t>
      </w:r>
      <w:r w:rsidRPr="00771C76">
        <w:tab/>
        <w:t>Présenter les programmes d</w:t>
      </w:r>
      <w:r>
        <w:t>’</w:t>
      </w:r>
      <w:r w:rsidRPr="00771C76">
        <w:t xml:space="preserve">éducation relatifs à la santé de la sexualité et de la procréation et les mesures de prévention des grossesses non désirées. </w:t>
      </w:r>
    </w:p>
    <w:p w:rsidR="004F3D98" w:rsidRPr="00F46902" w:rsidRDefault="004F3D98" w:rsidP="00063169">
      <w:pPr>
        <w:pStyle w:val="SingleTxtG"/>
      </w:pPr>
      <w:r w:rsidRPr="00771C76">
        <w:t>24.</w:t>
      </w:r>
      <w:r w:rsidRPr="00771C76">
        <w:tab/>
      </w:r>
      <w:r>
        <w:t xml:space="preserve">Donner des </w:t>
      </w:r>
      <w:r w:rsidRPr="00771C76">
        <w:t xml:space="preserve">renseignements sur ce qui est fait pour garantir aux femmes le libre choix de faire interrompre leur grossesse en toute sécurité, conformément à la législation </w:t>
      </w:r>
      <w:r>
        <w:t xml:space="preserve">nationale. </w:t>
      </w:r>
      <w:r w:rsidRPr="00771C76">
        <w:t xml:space="preserve">Donner des renseignements à jour </w:t>
      </w:r>
      <w:r>
        <w:t xml:space="preserve">sur les mesures prises pour faire reculer la mortalité maternelle et </w:t>
      </w:r>
      <w:r w:rsidRPr="00771C76">
        <w:t>infant</w:t>
      </w:r>
      <w:r>
        <w:t xml:space="preserve">ile, dont les taux sont élevés, et donner le contexte dans lequel les dépenses de santé </w:t>
      </w:r>
      <w:r w:rsidRPr="00771C76">
        <w:t>en pourcentage du PIB</w:t>
      </w:r>
      <w:r>
        <w:t xml:space="preserve"> évoluent à la baisse depuis quelques années</w:t>
      </w:r>
      <w:r w:rsidRPr="00771C76">
        <w:t>.</w:t>
      </w:r>
    </w:p>
    <w:p w:rsidR="004F3D98" w:rsidRPr="00F46902" w:rsidRDefault="004F3D98" w:rsidP="00063169">
      <w:pPr>
        <w:pStyle w:val="SingleTxtG"/>
      </w:pPr>
      <w:r w:rsidRPr="00F46902">
        <w:t>25.</w:t>
      </w:r>
      <w:r w:rsidRPr="00F46902">
        <w:tab/>
      </w:r>
      <w:r>
        <w:t>Faire savoir au</w:t>
      </w:r>
      <w:r w:rsidRPr="00F46902">
        <w:t xml:space="preserve"> Comit</w:t>
      </w:r>
      <w:r>
        <w:t>é si le droit à la</w:t>
      </w:r>
      <w:r w:rsidRPr="00F46902">
        <w:t xml:space="preserve"> non-discrimination </w:t>
      </w:r>
      <w:r>
        <w:t>des personnes vivant avec le</w:t>
      </w:r>
      <w:r w:rsidRPr="00F46902">
        <w:t xml:space="preserve"> </w:t>
      </w:r>
      <w:r>
        <w:t>VIH e</w:t>
      </w:r>
      <w:r w:rsidRPr="00F46902">
        <w:t>s</w:t>
      </w:r>
      <w:r>
        <w:t xml:space="preserve">t défendu et </w:t>
      </w:r>
      <w:r w:rsidRPr="00F46902">
        <w:t>prot</w:t>
      </w:r>
      <w:r>
        <w:t xml:space="preserve">égé dans le cadre du </w:t>
      </w:r>
      <w:r w:rsidRPr="00F46902">
        <w:t xml:space="preserve">programme national </w:t>
      </w:r>
      <w:r>
        <w:t>de lutte contre le</w:t>
      </w:r>
      <w:r w:rsidRPr="00F46902">
        <w:t xml:space="preserve"> </w:t>
      </w:r>
      <w:r>
        <w:t>VIH</w:t>
      </w:r>
      <w:r w:rsidRPr="00F46902">
        <w:t xml:space="preserve"> (2012-2016).</w:t>
      </w:r>
    </w:p>
    <w:p w:rsidR="004F3D98" w:rsidRPr="00F46902" w:rsidRDefault="004F3D98" w:rsidP="00063169">
      <w:pPr>
        <w:pStyle w:val="SingleTxtG"/>
      </w:pPr>
      <w:r w:rsidRPr="00F46902">
        <w:t>26.</w:t>
      </w:r>
      <w:r w:rsidRPr="00F46902">
        <w:tab/>
      </w:r>
      <w:r>
        <w:t xml:space="preserve">Expliquer si des mesures ont été prises pour supprimer les </w:t>
      </w:r>
      <w:r w:rsidRPr="00F46902">
        <w:t>quotas impos</w:t>
      </w:r>
      <w:r>
        <w:t xml:space="preserve">és aux praticiens de santé en matière de fourniture de </w:t>
      </w:r>
      <w:r w:rsidRPr="00F46902">
        <w:t>services</w:t>
      </w:r>
      <w:r>
        <w:t xml:space="preserve"> de santé</w:t>
      </w:r>
      <w:r w:rsidRPr="00F46902">
        <w:t>.</w:t>
      </w:r>
    </w:p>
    <w:p w:rsidR="004F3D98" w:rsidRPr="00F46902" w:rsidRDefault="004F3D98" w:rsidP="00FD4095">
      <w:pPr>
        <w:pStyle w:val="H23G"/>
        <w:rPr>
          <w:sz w:val="24"/>
          <w:szCs w:val="24"/>
        </w:rPr>
      </w:pPr>
      <w:r w:rsidRPr="00F46902">
        <w:rPr>
          <w:sz w:val="24"/>
          <w:szCs w:val="24"/>
        </w:rPr>
        <w:tab/>
      </w:r>
      <w:r w:rsidRPr="00F46902">
        <w:rPr>
          <w:sz w:val="24"/>
          <w:szCs w:val="24"/>
        </w:rPr>
        <w:tab/>
      </w:r>
      <w:r w:rsidRPr="00F46902">
        <w:t>Droit à l</w:t>
      </w:r>
      <w:r>
        <w:t>’</w:t>
      </w:r>
      <w:r w:rsidRPr="00F46902">
        <w:t>éducation (art. 13 et 14)</w:t>
      </w:r>
    </w:p>
    <w:p w:rsidR="004F3D98" w:rsidRPr="00F46902" w:rsidRDefault="004F3D98" w:rsidP="00063169">
      <w:pPr>
        <w:pStyle w:val="SingleTxtG"/>
      </w:pPr>
      <w:r w:rsidRPr="00F46902">
        <w:t>27.</w:t>
      </w:r>
      <w:r w:rsidRPr="00F46902">
        <w:tab/>
      </w:r>
      <w:r>
        <w:t>Fournir des</w:t>
      </w:r>
      <w:r w:rsidRPr="00F46902">
        <w:t xml:space="preserve"> information</w:t>
      </w:r>
      <w:r>
        <w:t xml:space="preserve">s sur les mesures adoptées pour </w:t>
      </w:r>
      <w:r w:rsidRPr="00F46902">
        <w:t>facilite</w:t>
      </w:r>
      <w:r>
        <w:t>r l’</w:t>
      </w:r>
      <w:r w:rsidRPr="00F46902">
        <w:t xml:space="preserve">éducation </w:t>
      </w:r>
      <w:r>
        <w:t>des</w:t>
      </w:r>
      <w:r w:rsidRPr="00F46902">
        <w:t xml:space="preserve"> </w:t>
      </w:r>
      <w:r>
        <w:t xml:space="preserve">membres des </w:t>
      </w:r>
      <w:r w:rsidRPr="00F46902">
        <w:t>minorit</w:t>
      </w:r>
      <w:r>
        <w:t>és ethnique</w:t>
      </w:r>
      <w:r w:rsidRPr="00F46902">
        <w:t xml:space="preserve">s </w:t>
      </w:r>
      <w:r>
        <w:t>et leur permettre de suivre leurs études dans leur langue maternelle</w:t>
      </w:r>
      <w:r w:rsidRPr="00F46902">
        <w:t>.</w:t>
      </w:r>
    </w:p>
    <w:p w:rsidR="004F3D98" w:rsidRPr="00F46902" w:rsidRDefault="004F3D98" w:rsidP="00063169">
      <w:pPr>
        <w:pStyle w:val="SingleTxtG"/>
      </w:pPr>
      <w:r w:rsidRPr="00F46902">
        <w:t>28.</w:t>
      </w:r>
      <w:r w:rsidRPr="00F46902">
        <w:tab/>
      </w:r>
      <w:r>
        <w:t>Décrire les</w:t>
      </w:r>
      <w:r w:rsidRPr="00F46902">
        <w:t xml:space="preserve"> mesures </w:t>
      </w:r>
      <w:r>
        <w:t>prises pour que les étudiants qui souhaitent poursuivre des études supérieures à l’étranger</w:t>
      </w:r>
      <w:r w:rsidRPr="00F46902">
        <w:t xml:space="preserve"> </w:t>
      </w:r>
      <w:r>
        <w:t>ne se voient pas empêchés de quitter le pays</w:t>
      </w:r>
      <w:r w:rsidRPr="00F46902">
        <w:t xml:space="preserve">, </w:t>
      </w:r>
      <w:r>
        <w:t>et expliquer ce qui a été fait pour lever les obstacles rencontrés par les étudiants pour faire reconnaître leurs diplômes étrangers à leur retour</w:t>
      </w:r>
      <w:r w:rsidRPr="00F46902">
        <w:t>.</w:t>
      </w:r>
    </w:p>
    <w:p w:rsidR="004F3D98" w:rsidRPr="00F46902" w:rsidRDefault="004F3D98" w:rsidP="00063169">
      <w:pPr>
        <w:pStyle w:val="SingleTxtG"/>
      </w:pPr>
      <w:r w:rsidRPr="00F46902">
        <w:t>29.</w:t>
      </w:r>
      <w:r w:rsidRPr="00F46902">
        <w:tab/>
      </w:r>
      <w:r>
        <w:t>Détailler les</w:t>
      </w:r>
      <w:r w:rsidRPr="00F46902">
        <w:t xml:space="preserve"> mesures </w:t>
      </w:r>
      <w:r>
        <w:t xml:space="preserve">adoptées afin de mettre un terme à la pratique </w:t>
      </w:r>
      <w:r w:rsidRPr="001D48A7">
        <w:t>qui consiste à percevoir des frais d</w:t>
      </w:r>
      <w:r>
        <w:t>’</w:t>
      </w:r>
      <w:r w:rsidRPr="001D48A7">
        <w:t>inscription non officiels dans les établissements d</w:t>
      </w:r>
      <w:r>
        <w:t>’</w:t>
      </w:r>
      <w:r w:rsidRPr="001D48A7">
        <w:t>enseignement supérieur</w:t>
      </w:r>
      <w:r w:rsidRPr="00F46902">
        <w:t xml:space="preserve">, </w:t>
      </w:r>
      <w:r>
        <w:t>en donnant notamment des</w:t>
      </w:r>
      <w:r w:rsidRPr="00F46902">
        <w:t xml:space="preserve"> exemples</w:t>
      </w:r>
      <w:r>
        <w:t xml:space="preserve"> de</w:t>
      </w:r>
      <w:r w:rsidRPr="00F46902">
        <w:t xml:space="preserve"> cas</w:t>
      </w:r>
      <w:r>
        <w:t xml:space="preserve"> dans lesquels des individu</w:t>
      </w:r>
      <w:r w:rsidRPr="00F46902">
        <w:t>s a</w:t>
      </w:r>
      <w:r>
        <w:t>yant accepté des « pots-de-vin » auraient dû rendre compte de leurs actes</w:t>
      </w:r>
      <w:r w:rsidRPr="00F46902">
        <w:t>.</w:t>
      </w:r>
    </w:p>
    <w:p w:rsidR="004F3D98" w:rsidRPr="00F46902" w:rsidRDefault="004F3D98" w:rsidP="00FD4095">
      <w:pPr>
        <w:pStyle w:val="H23G"/>
        <w:rPr>
          <w:sz w:val="24"/>
          <w:szCs w:val="24"/>
        </w:rPr>
      </w:pPr>
      <w:r w:rsidRPr="00F46902">
        <w:rPr>
          <w:sz w:val="24"/>
          <w:szCs w:val="24"/>
        </w:rPr>
        <w:tab/>
      </w:r>
      <w:r w:rsidRPr="00F46902">
        <w:rPr>
          <w:sz w:val="24"/>
          <w:szCs w:val="24"/>
        </w:rPr>
        <w:tab/>
      </w:r>
      <w:r w:rsidRPr="00F46902">
        <w:t>Droits culturels (art. 15)</w:t>
      </w:r>
    </w:p>
    <w:p w:rsidR="004F3D98" w:rsidRPr="00F46902" w:rsidRDefault="004F3D98" w:rsidP="00063169">
      <w:pPr>
        <w:pStyle w:val="SingleTxtG"/>
      </w:pPr>
      <w:r w:rsidRPr="00F46902">
        <w:t>30.</w:t>
      </w:r>
      <w:r w:rsidRPr="00F46902">
        <w:tab/>
      </w:r>
      <w:r>
        <w:t>Expliquer ce qui est fait pour</w:t>
      </w:r>
      <w:r w:rsidRPr="007F57E6">
        <w:t xml:space="preserve"> protéger le patrimoine culturel des minorités ethniques</w:t>
      </w:r>
      <w:r w:rsidRPr="00F46902">
        <w:t xml:space="preserve"> </w:t>
      </w:r>
      <w:r>
        <w:t>et linguistiques dans</w:t>
      </w:r>
      <w:r w:rsidRPr="00F46902">
        <w:t xml:space="preserve"> </w:t>
      </w:r>
      <w:r>
        <w:t>l’État partie</w:t>
      </w:r>
      <w:r w:rsidRPr="00F46902">
        <w:t xml:space="preserve"> </w:t>
      </w:r>
      <w:r>
        <w:t>et pour créer des</w:t>
      </w:r>
      <w:r w:rsidRPr="00F46902">
        <w:t xml:space="preserve"> conditions f</w:t>
      </w:r>
      <w:r>
        <w:t>avorables les incitant à</w:t>
      </w:r>
      <w:r w:rsidRPr="00F46902">
        <w:t xml:space="preserve"> pr</w:t>
      </w:r>
      <w:r>
        <w:t>é</w:t>
      </w:r>
      <w:r w:rsidRPr="00F46902">
        <w:t>serve</w:t>
      </w:r>
      <w:r>
        <w:t>r</w:t>
      </w:r>
      <w:r w:rsidRPr="00F46902">
        <w:t xml:space="preserve">, </w:t>
      </w:r>
      <w:r>
        <w:t xml:space="preserve">approfondir, exprimer et </w:t>
      </w:r>
      <w:r w:rsidRPr="00F46902">
        <w:t>di</w:t>
      </w:r>
      <w:r>
        <w:t>ffuser leur</w:t>
      </w:r>
      <w:r w:rsidRPr="00F46902">
        <w:t xml:space="preserve"> identit</w:t>
      </w:r>
      <w:r>
        <w:t>é</w:t>
      </w:r>
      <w:r w:rsidRPr="00F46902">
        <w:t xml:space="preserve">, </w:t>
      </w:r>
      <w:r>
        <w:t xml:space="preserve">leur </w:t>
      </w:r>
      <w:r w:rsidRPr="00F46902">
        <w:t>histo</w:t>
      </w:r>
      <w:r>
        <w:t>i</w:t>
      </w:r>
      <w:r w:rsidRPr="00F46902">
        <w:t>r</w:t>
      </w:r>
      <w:r>
        <w:t>e</w:t>
      </w:r>
      <w:r w:rsidRPr="00F46902">
        <w:t xml:space="preserve">, </w:t>
      </w:r>
      <w:r>
        <w:t xml:space="preserve">leur </w:t>
      </w:r>
      <w:r w:rsidRPr="00F46902">
        <w:t>culture,</w:t>
      </w:r>
      <w:r>
        <w:t xml:space="preserve"> leur</w:t>
      </w:r>
      <w:r w:rsidRPr="00F46902">
        <w:t xml:space="preserve"> langue, </w:t>
      </w:r>
      <w:r>
        <w:t xml:space="preserve">leurs </w:t>
      </w:r>
      <w:r w:rsidRPr="00F46902">
        <w:t>traditions</w:t>
      </w:r>
      <w:r>
        <w:t xml:space="preserve"> et leurs</w:t>
      </w:r>
      <w:r w:rsidRPr="00F46902">
        <w:t xml:space="preserve"> c</w:t>
      </w:r>
      <w:r>
        <w:t>o</w:t>
      </w:r>
      <w:r w:rsidRPr="00F46902">
        <w:t>ut</w:t>
      </w:r>
      <w:r>
        <w:t>u</w:t>
      </w:r>
      <w:r w:rsidRPr="00F46902">
        <w:t>m</w:t>
      </w:r>
      <w:r>
        <w:t>e</w:t>
      </w:r>
      <w:r w:rsidRPr="00F46902">
        <w:t>s.</w:t>
      </w:r>
    </w:p>
    <w:p w:rsidR="004F3D98" w:rsidRPr="00F46902" w:rsidRDefault="004F3D98" w:rsidP="00063169">
      <w:pPr>
        <w:pStyle w:val="SingleTxtG"/>
      </w:pPr>
      <w:r>
        <w:t>31.</w:t>
      </w:r>
      <w:r>
        <w:tab/>
        <w:t>Indiquer quelles mesures sont prises pour garantir l</w:t>
      </w:r>
      <w:r w:rsidRPr="00F46902">
        <w:t>e</w:t>
      </w:r>
      <w:r>
        <w:t xml:space="preserve"> plus large accès possible à l’</w:t>
      </w:r>
      <w:r w:rsidRPr="00F46902">
        <w:t xml:space="preserve">Internet, </w:t>
      </w:r>
      <w:r>
        <w:t>notamment pour mettre un terme à la censure des</w:t>
      </w:r>
      <w:r w:rsidR="0028059E">
        <w:t xml:space="preserve"> </w:t>
      </w:r>
      <w:r w:rsidRPr="00F46902">
        <w:t xml:space="preserve">communications </w:t>
      </w:r>
      <w:r>
        <w:t>électroniques et contrôler l’accès aux s</w:t>
      </w:r>
      <w:r w:rsidRPr="00F46902">
        <w:t>ites</w:t>
      </w:r>
      <w:r>
        <w:t xml:space="preserve"> Web</w:t>
      </w:r>
      <w:r w:rsidRPr="00F46902">
        <w:t xml:space="preserve">. </w:t>
      </w:r>
      <w:r>
        <w:t>Communiquer des données s</w:t>
      </w:r>
      <w:r w:rsidRPr="00F46902">
        <w:t>tatisti</w:t>
      </w:r>
      <w:r>
        <w:t>ques concernant le nombre de s</w:t>
      </w:r>
      <w:r w:rsidRPr="00F46902">
        <w:t>ites</w:t>
      </w:r>
      <w:r>
        <w:t xml:space="preserve"> Web</w:t>
      </w:r>
      <w:r w:rsidRPr="00F46902">
        <w:t xml:space="preserve"> </w:t>
      </w:r>
      <w:r>
        <w:t>faisant l’objet d</w:t>
      </w:r>
      <w:r w:rsidRPr="00F46902">
        <w:t xml:space="preserve">e restrictions </w:t>
      </w:r>
      <w:r>
        <w:t xml:space="preserve">et les critères au regard desquels ces </w:t>
      </w:r>
      <w:r w:rsidRPr="00F46902">
        <w:t>restrictions</w:t>
      </w:r>
      <w:r>
        <w:t xml:space="preserve"> sont imposées</w:t>
      </w:r>
      <w:r w:rsidRPr="00F46902">
        <w:t>.</w:t>
      </w:r>
    </w:p>
    <w:p w:rsidR="004F3D98" w:rsidRPr="00F46902" w:rsidRDefault="004F3D98" w:rsidP="00063169">
      <w:pPr>
        <w:pStyle w:val="SingleTxtG"/>
      </w:pPr>
      <w:r w:rsidRPr="00F46902">
        <w:t>32.</w:t>
      </w:r>
      <w:r w:rsidRPr="00F46902">
        <w:tab/>
      </w:r>
      <w:r>
        <w:t xml:space="preserve">Expliquer dans quelle mesure </w:t>
      </w:r>
      <w:r w:rsidRPr="000A6059">
        <w:t xml:space="preserve">la loi sur les organisations religieuses </w:t>
      </w:r>
      <w:r>
        <w:t xml:space="preserve">et la liberté de religion </w:t>
      </w:r>
      <w:r w:rsidRPr="00F46902">
        <w:t xml:space="preserve">(2016) </w:t>
      </w:r>
      <w:r>
        <w:t>a permis aux individus de pratiquer leur religion librement, sans ingérence de l’État.</w:t>
      </w:r>
      <w:r w:rsidRPr="00F46902">
        <w:t xml:space="preserve"> </w:t>
      </w:r>
      <w:r>
        <w:t>Fournir des données sur le nombre d’organisations en ayant fait la demande qui se sont vu</w:t>
      </w:r>
      <w:bookmarkStart w:id="0" w:name="_GoBack"/>
      <w:bookmarkEnd w:id="0"/>
      <w:r>
        <w:t xml:space="preserve"> refuser l’enregistrement</w:t>
      </w:r>
      <w:r w:rsidR="0028059E">
        <w:t xml:space="preserve"> </w:t>
      </w:r>
      <w:r>
        <w:t>au titre de cette loi, en expliquant sur quoi s’est fondé le refus</w:t>
      </w:r>
      <w:r w:rsidRPr="00F46902">
        <w:t>.</w:t>
      </w:r>
    </w:p>
    <w:p w:rsidR="00446FE5" w:rsidRPr="004F3D98" w:rsidRDefault="004F3D98" w:rsidP="004F3D9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46FE5" w:rsidRPr="004F3D98" w:rsidSect="003456F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EB3" w:rsidRDefault="002B6EB3" w:rsidP="00F95C08">
      <w:pPr>
        <w:spacing w:line="240" w:lineRule="auto"/>
      </w:pPr>
    </w:p>
  </w:endnote>
  <w:endnote w:type="continuationSeparator" w:id="0">
    <w:p w:rsidR="002B6EB3" w:rsidRPr="00AC3823" w:rsidRDefault="002B6EB3" w:rsidP="00AC3823">
      <w:pPr>
        <w:pStyle w:val="Pieddepage"/>
      </w:pPr>
    </w:p>
  </w:endnote>
  <w:endnote w:type="continuationNotice" w:id="1">
    <w:p w:rsidR="002B6EB3" w:rsidRDefault="002B6EB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6F7" w:rsidRPr="003456F7" w:rsidRDefault="003456F7" w:rsidP="003456F7">
    <w:pPr>
      <w:pStyle w:val="Pieddepage"/>
      <w:tabs>
        <w:tab w:val="right" w:pos="9638"/>
      </w:tabs>
    </w:pPr>
    <w:r w:rsidRPr="003456F7">
      <w:rPr>
        <w:b/>
        <w:sz w:val="18"/>
      </w:rPr>
      <w:fldChar w:fldCharType="begin"/>
    </w:r>
    <w:r w:rsidRPr="003456F7">
      <w:rPr>
        <w:b/>
        <w:sz w:val="18"/>
      </w:rPr>
      <w:instrText xml:space="preserve"> PAGE  \* MERGEFORMAT </w:instrText>
    </w:r>
    <w:r w:rsidRPr="003456F7">
      <w:rPr>
        <w:b/>
        <w:sz w:val="18"/>
      </w:rPr>
      <w:fldChar w:fldCharType="separate"/>
    </w:r>
    <w:r w:rsidR="0011197F">
      <w:rPr>
        <w:b/>
        <w:noProof/>
        <w:sz w:val="18"/>
      </w:rPr>
      <w:t>4</w:t>
    </w:r>
    <w:r w:rsidRPr="003456F7">
      <w:rPr>
        <w:b/>
        <w:sz w:val="18"/>
      </w:rPr>
      <w:fldChar w:fldCharType="end"/>
    </w:r>
    <w:r>
      <w:rPr>
        <w:b/>
        <w:sz w:val="18"/>
      </w:rPr>
      <w:tab/>
    </w:r>
    <w:r>
      <w:t>GE.17-18291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6F7" w:rsidRPr="003456F7" w:rsidRDefault="003456F7" w:rsidP="003456F7">
    <w:pPr>
      <w:pStyle w:val="Pieddepage"/>
      <w:tabs>
        <w:tab w:val="right" w:pos="9638"/>
      </w:tabs>
      <w:rPr>
        <w:b/>
        <w:sz w:val="18"/>
      </w:rPr>
    </w:pPr>
    <w:r>
      <w:t>GE.17-18291</w:t>
    </w:r>
    <w:r>
      <w:tab/>
    </w:r>
    <w:r w:rsidRPr="003456F7">
      <w:rPr>
        <w:b/>
        <w:sz w:val="18"/>
      </w:rPr>
      <w:fldChar w:fldCharType="begin"/>
    </w:r>
    <w:r w:rsidRPr="003456F7">
      <w:rPr>
        <w:b/>
        <w:sz w:val="18"/>
      </w:rPr>
      <w:instrText xml:space="preserve"> PAGE  \* MERGEFORMAT </w:instrText>
    </w:r>
    <w:r w:rsidRPr="003456F7">
      <w:rPr>
        <w:b/>
        <w:sz w:val="18"/>
      </w:rPr>
      <w:fldChar w:fldCharType="separate"/>
    </w:r>
    <w:r w:rsidR="0011197F">
      <w:rPr>
        <w:b/>
        <w:noProof/>
        <w:sz w:val="18"/>
      </w:rPr>
      <w:t>3</w:t>
    </w:r>
    <w:r w:rsidRPr="003456F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36C" w:rsidRPr="003456F7" w:rsidRDefault="003456F7" w:rsidP="003456F7">
    <w:pPr>
      <w:pStyle w:val="Pieddepage"/>
      <w:spacing w:before="120"/>
      <w:rPr>
        <w:sz w:val="20"/>
      </w:rPr>
    </w:pPr>
    <w:r>
      <w:rPr>
        <w:sz w:val="20"/>
      </w:rPr>
      <w:t>GE.</w:t>
    </w:r>
    <w:r w:rsidR="0080236C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7C8992D7" wp14:editId="44D338D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17-18291  (F)</w:t>
    </w:r>
    <w:r w:rsidR="00063169">
      <w:rPr>
        <w:sz w:val="20"/>
      </w:rPr>
      <w:t xml:space="preserve">    071117    081117</w:t>
    </w:r>
    <w:r>
      <w:rPr>
        <w:sz w:val="20"/>
      </w:rPr>
      <w:br/>
    </w:r>
    <w:r w:rsidRPr="003456F7">
      <w:rPr>
        <w:rFonts w:ascii="C39T30Lfz" w:hAnsi="C39T30Lfz"/>
        <w:sz w:val="56"/>
      </w:rPr>
      <w:t></w:t>
    </w:r>
    <w:r w:rsidRPr="003456F7">
      <w:rPr>
        <w:rFonts w:ascii="C39T30Lfz" w:hAnsi="C39T30Lfz"/>
        <w:sz w:val="56"/>
      </w:rPr>
      <w:t></w:t>
    </w:r>
    <w:r w:rsidRPr="003456F7">
      <w:rPr>
        <w:rFonts w:ascii="C39T30Lfz" w:hAnsi="C39T30Lfz"/>
        <w:sz w:val="56"/>
      </w:rPr>
      <w:t></w:t>
    </w:r>
    <w:r w:rsidRPr="003456F7">
      <w:rPr>
        <w:rFonts w:ascii="C39T30Lfz" w:hAnsi="C39T30Lfz"/>
        <w:sz w:val="56"/>
      </w:rPr>
      <w:t></w:t>
    </w:r>
    <w:r w:rsidRPr="003456F7">
      <w:rPr>
        <w:rFonts w:ascii="C39T30Lfz" w:hAnsi="C39T30Lfz"/>
        <w:sz w:val="56"/>
      </w:rPr>
      <w:t></w:t>
    </w:r>
    <w:r w:rsidRPr="003456F7">
      <w:rPr>
        <w:rFonts w:ascii="C39T30Lfz" w:hAnsi="C39T30Lfz"/>
        <w:sz w:val="56"/>
      </w:rPr>
      <w:t></w:t>
    </w:r>
    <w:r w:rsidRPr="003456F7">
      <w:rPr>
        <w:rFonts w:ascii="C39T30Lfz" w:hAnsi="C39T30Lfz"/>
        <w:sz w:val="56"/>
      </w:rPr>
      <w:t></w:t>
    </w:r>
    <w:r w:rsidRPr="003456F7">
      <w:rPr>
        <w:rFonts w:ascii="C39T30Lfz" w:hAnsi="C39T30Lfz"/>
        <w:sz w:val="56"/>
      </w:rPr>
      <w:t></w:t>
    </w:r>
    <w:r w:rsidRPr="003456F7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E/C.12/TKM/Q/2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TKM/Q/2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EB3" w:rsidRPr="00AC3823" w:rsidRDefault="002B6EB3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B6EB3" w:rsidRPr="00AC3823" w:rsidRDefault="002B6EB3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B6EB3" w:rsidRPr="00AC3823" w:rsidRDefault="002B6EB3">
      <w:pPr>
        <w:spacing w:line="240" w:lineRule="auto"/>
        <w:rPr>
          <w:sz w:val="2"/>
          <w:szCs w:val="2"/>
        </w:rPr>
      </w:pPr>
    </w:p>
  </w:footnote>
  <w:footnote w:id="2">
    <w:p w:rsidR="004F3D98" w:rsidRPr="004F3D98" w:rsidRDefault="004F3D98" w:rsidP="004F3D98">
      <w:pPr>
        <w:pStyle w:val="Notedebasdepage"/>
      </w:pPr>
      <w:r>
        <w:tab/>
      </w:r>
      <w:r w:rsidRPr="004F3D98">
        <w:rPr>
          <w:rStyle w:val="Appelnotedebasdep"/>
          <w:sz w:val="20"/>
          <w:vertAlign w:val="baseline"/>
        </w:rPr>
        <w:t>*</w:t>
      </w:r>
      <w:r w:rsidRPr="001C0164">
        <w:rPr>
          <w:rStyle w:val="Appelnotedebasdep"/>
          <w:sz w:val="20"/>
        </w:rPr>
        <w:t xml:space="preserve"> </w:t>
      </w:r>
      <w:r w:rsidRPr="004D4496">
        <w:tab/>
        <w:t xml:space="preserve">Adoptée par le groupe de travail </w:t>
      </w:r>
      <w:r w:rsidRPr="00EB5E95">
        <w:t>de présession à sa soixante</w:t>
      </w:r>
      <w:r>
        <w:t xml:space="preserve"> </w:t>
      </w:r>
      <w:r w:rsidRPr="00EB5E95">
        <w:t>et</w:t>
      </w:r>
      <w:r>
        <w:t xml:space="preserve"> </w:t>
      </w:r>
      <w:r w:rsidRPr="00EB5E95">
        <w:t>unième session (9-13 octobre 2017)</w:t>
      </w:r>
      <w:r w:rsidRPr="00EB5E95">
        <w:rPr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6F7" w:rsidRPr="003456F7" w:rsidRDefault="003456F7">
    <w:pPr>
      <w:pStyle w:val="En-tte"/>
    </w:pPr>
    <w:fldSimple w:instr=" TITLE  \* MERGEFORMAT ">
      <w:r w:rsidR="0011197F">
        <w:t>E/C.12/TKM/Q/2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6F7" w:rsidRPr="003456F7" w:rsidRDefault="003456F7" w:rsidP="003456F7">
    <w:pPr>
      <w:pStyle w:val="En-tte"/>
      <w:jc w:val="right"/>
    </w:pPr>
    <w:fldSimple w:instr=" TITLE  \* MERGEFORMAT ">
      <w:r w:rsidR="0011197F">
        <w:t>E/C.12/TKM/Q/2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8872EC7E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BF500A3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E7F2E66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EB3"/>
    <w:rsid w:val="00017F94"/>
    <w:rsid w:val="00023842"/>
    <w:rsid w:val="0002432E"/>
    <w:rsid w:val="000334F9"/>
    <w:rsid w:val="00063169"/>
    <w:rsid w:val="0007796D"/>
    <w:rsid w:val="000B7790"/>
    <w:rsid w:val="0011197F"/>
    <w:rsid w:val="00111F2F"/>
    <w:rsid w:val="0014365E"/>
    <w:rsid w:val="00176178"/>
    <w:rsid w:val="001C3868"/>
    <w:rsid w:val="001F525A"/>
    <w:rsid w:val="00223272"/>
    <w:rsid w:val="00241B4F"/>
    <w:rsid w:val="0024779E"/>
    <w:rsid w:val="00266ACE"/>
    <w:rsid w:val="0028059E"/>
    <w:rsid w:val="002832AC"/>
    <w:rsid w:val="002A4B7B"/>
    <w:rsid w:val="002B6EB3"/>
    <w:rsid w:val="002D7C93"/>
    <w:rsid w:val="003213A2"/>
    <w:rsid w:val="003456F7"/>
    <w:rsid w:val="00441C3B"/>
    <w:rsid w:val="00446FE5"/>
    <w:rsid w:val="00452396"/>
    <w:rsid w:val="00454F29"/>
    <w:rsid w:val="004E468C"/>
    <w:rsid w:val="004F3D98"/>
    <w:rsid w:val="005505B7"/>
    <w:rsid w:val="00573BE5"/>
    <w:rsid w:val="00586ED3"/>
    <w:rsid w:val="00596AA9"/>
    <w:rsid w:val="005C7A6D"/>
    <w:rsid w:val="0071601D"/>
    <w:rsid w:val="007A62E6"/>
    <w:rsid w:val="00800D54"/>
    <w:rsid w:val="0080236C"/>
    <w:rsid w:val="0080684C"/>
    <w:rsid w:val="00871C75"/>
    <w:rsid w:val="008776DC"/>
    <w:rsid w:val="00967489"/>
    <w:rsid w:val="009705C8"/>
    <w:rsid w:val="009C1CF4"/>
    <w:rsid w:val="00A30353"/>
    <w:rsid w:val="00AA42FA"/>
    <w:rsid w:val="00AC3823"/>
    <w:rsid w:val="00AE323C"/>
    <w:rsid w:val="00AF290F"/>
    <w:rsid w:val="00B00181"/>
    <w:rsid w:val="00B00B0D"/>
    <w:rsid w:val="00B765F7"/>
    <w:rsid w:val="00BA0CA9"/>
    <w:rsid w:val="00C02897"/>
    <w:rsid w:val="00D3439C"/>
    <w:rsid w:val="00D75300"/>
    <w:rsid w:val="00DB1831"/>
    <w:rsid w:val="00DD3BFD"/>
    <w:rsid w:val="00DF6678"/>
    <w:rsid w:val="00EF2E22"/>
    <w:rsid w:val="00F660DF"/>
    <w:rsid w:val="00F95C08"/>
    <w:rsid w:val="00FD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084FBD33"/>
  <w15:docId w15:val="{74F1A017-2EA0-4DBA-9E50-1B80377C0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868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1C3868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1C3868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1C3868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1C3868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1C3868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1C386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1C386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1C3868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1C386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1C386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1C3868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1C3868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1C3868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1C3868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1C3868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1C3868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1C38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1C38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1C386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1C3868"/>
  </w:style>
  <w:style w:type="character" w:customStyle="1" w:styleId="NotedefinCar">
    <w:name w:val="Note de fin Car"/>
    <w:aliases w:val="2_G Car"/>
    <w:basedOn w:val="Policepardfaut"/>
    <w:link w:val="Notedefin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1C3868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1C3868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2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236C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967489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967489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basedOn w:val="Policepardfaut"/>
    <w:link w:val="SingleTxtG"/>
    <w:rsid w:val="004F3D98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4</Pages>
  <Words>1794</Words>
  <Characters>11056</Characters>
  <Application>Microsoft Office Word</Application>
  <DocSecurity>0</DocSecurity>
  <Lines>1842</Lines>
  <Paragraphs>676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E/C.12/TKM/Q/2</vt:lpstr>
    </vt:vector>
  </TitlesOfParts>
  <Company>DCM</Company>
  <LinksUpToDate>false</LinksUpToDate>
  <CharactersWithSpaces>12174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E/C.12/TKM/Q/2</dc:title>
  <dc:subject/>
  <dc:creator>Nath VITTOZ</dc:creator>
  <cp:keywords/>
  <cp:lastModifiedBy>Nath VITTOZ</cp:lastModifiedBy>
  <cp:revision>3</cp:revision>
  <cp:lastPrinted>2017-11-08T08:38:00Z</cp:lastPrinted>
  <dcterms:created xsi:type="dcterms:W3CDTF">2017-11-08T08:38:00Z</dcterms:created>
  <dcterms:modified xsi:type="dcterms:W3CDTF">2017-11-08T08:38:00Z</dcterms:modified>
</cp:coreProperties>
</file>