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1A2E0" w14:textId="77777777" w:rsidR="00F7382B" w:rsidRDefault="00F7382B" w:rsidP="00F7382B">
      <w:pPr>
        <w:spacing w:line="240" w:lineRule="auto"/>
        <w:rPr>
          <w:sz w:val="2"/>
        </w:rPr>
        <w:sectPr w:rsidR="00F7382B" w:rsidSect="0076655A">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379E4A5C" w14:textId="77743F27" w:rsidR="00B74E04" w:rsidRPr="00BA0279" w:rsidRDefault="00B74E04" w:rsidP="00B74E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BA0279">
        <w:rPr>
          <w:lang w:val="fr-FR"/>
        </w:rPr>
        <w:t>Comité pour l’élimination de la discrimination à l’égard des femmes</w:t>
      </w:r>
    </w:p>
    <w:p w14:paraId="226AD4D9" w14:textId="77777777" w:rsidR="00B74E04" w:rsidRPr="00B74E04" w:rsidRDefault="00B74E04" w:rsidP="00B74E04">
      <w:pPr>
        <w:pStyle w:val="SingleTxt"/>
        <w:spacing w:after="0" w:line="120" w:lineRule="exact"/>
        <w:rPr>
          <w:sz w:val="10"/>
          <w:lang w:val="fr-FR"/>
        </w:rPr>
      </w:pPr>
    </w:p>
    <w:p w14:paraId="31EE110F" w14:textId="77777777" w:rsidR="00B74E04" w:rsidRPr="00B74E04" w:rsidRDefault="00B74E04" w:rsidP="00B74E04">
      <w:pPr>
        <w:pStyle w:val="SingleTxt"/>
        <w:spacing w:after="0" w:line="120" w:lineRule="exact"/>
        <w:rPr>
          <w:sz w:val="10"/>
          <w:lang w:val="fr-FR"/>
        </w:rPr>
      </w:pPr>
    </w:p>
    <w:p w14:paraId="1509D9F7" w14:textId="77777777" w:rsidR="00B74E04" w:rsidRPr="00B74E04" w:rsidRDefault="00B74E04" w:rsidP="00B74E04">
      <w:pPr>
        <w:pStyle w:val="SingleTxt"/>
        <w:spacing w:after="0" w:line="120" w:lineRule="exact"/>
        <w:rPr>
          <w:sz w:val="10"/>
          <w:lang w:val="fr-FR"/>
        </w:rPr>
      </w:pPr>
    </w:p>
    <w:p w14:paraId="1FE4ED78" w14:textId="5A5284C5" w:rsidR="00632C87" w:rsidRPr="00BA0279" w:rsidRDefault="005C5429" w:rsidP="00B74E04">
      <w:pPr>
        <w:pStyle w:val="TitleHCH"/>
        <w:ind w:right="1260"/>
        <w:rPr>
          <w:lang w:val="fr-FR"/>
        </w:rPr>
      </w:pPr>
      <w:r w:rsidRPr="00BA0279">
        <w:rPr>
          <w:lang w:val="fr-FR"/>
        </w:rPr>
        <w:tab/>
      </w:r>
      <w:r w:rsidRPr="00BA0279">
        <w:rPr>
          <w:lang w:val="fr-FR"/>
        </w:rPr>
        <w:tab/>
        <w:t>Neuvième rapport périodique soumis par Maurice en</w:t>
      </w:r>
      <w:r w:rsidR="00E40690" w:rsidRPr="00BA0279">
        <w:rPr>
          <w:lang w:val="fr-FR"/>
        </w:rPr>
        <w:t> </w:t>
      </w:r>
      <w:r w:rsidRPr="00BA0279">
        <w:rPr>
          <w:lang w:val="fr-FR"/>
        </w:rPr>
        <w:t>application de l</w:t>
      </w:r>
      <w:r w:rsidR="00632C87" w:rsidRPr="00BA0279">
        <w:rPr>
          <w:lang w:val="fr-FR"/>
        </w:rPr>
        <w:t>’</w:t>
      </w:r>
      <w:r w:rsidRPr="00BA0279">
        <w:rPr>
          <w:lang w:val="fr-FR"/>
        </w:rPr>
        <w:t>article</w:t>
      </w:r>
      <w:r w:rsidR="004E6C1D" w:rsidRPr="00BA0279">
        <w:rPr>
          <w:lang w:val="fr-FR"/>
        </w:rPr>
        <w:t> </w:t>
      </w:r>
      <w:r w:rsidRPr="00BA0279">
        <w:rPr>
          <w:lang w:val="fr-FR"/>
        </w:rPr>
        <w:t>18 de la Convention, attendu en</w:t>
      </w:r>
      <w:r w:rsidR="00E40690" w:rsidRPr="00BA0279">
        <w:rPr>
          <w:lang w:val="fr-FR"/>
        </w:rPr>
        <w:t> </w:t>
      </w:r>
      <w:r w:rsidRPr="00BA0279">
        <w:rPr>
          <w:lang w:val="fr-FR"/>
        </w:rPr>
        <w:t>2024</w:t>
      </w:r>
      <w:r w:rsidRPr="00B74E04">
        <w:rPr>
          <w:b w:val="0"/>
          <w:bCs/>
          <w:sz w:val="20"/>
          <w:szCs w:val="20"/>
          <w:lang w:val="fr-FR"/>
        </w:rPr>
        <w:footnoteReference w:customMarkFollows="1" w:id="1"/>
        <w:t>*</w:t>
      </w:r>
      <w:r w:rsidRPr="004158F9">
        <w:rPr>
          <w:b w:val="0"/>
          <w:bCs/>
          <w:sz w:val="20"/>
          <w:szCs w:val="20"/>
          <w:vertAlign w:val="superscript"/>
          <w:lang w:val="fr-FR"/>
        </w:rPr>
        <w:t>,</w:t>
      </w:r>
      <w:r w:rsidR="00DA5258">
        <w:rPr>
          <w:b w:val="0"/>
          <w:bCs/>
          <w:sz w:val="20"/>
          <w:szCs w:val="20"/>
          <w:vertAlign w:val="superscript"/>
          <w:lang w:val="fr-FR"/>
        </w:rPr>
        <w:t xml:space="preserve"> </w:t>
      </w:r>
      <w:r w:rsidRPr="00B74E04">
        <w:rPr>
          <w:b w:val="0"/>
          <w:bCs/>
          <w:sz w:val="20"/>
          <w:szCs w:val="20"/>
          <w:lang w:val="fr-FR"/>
        </w:rPr>
        <w:footnoteReference w:customMarkFollows="1" w:id="2"/>
        <w:t>**</w:t>
      </w:r>
      <w:r w:rsidRPr="004158F9">
        <w:rPr>
          <w:b w:val="0"/>
          <w:bCs/>
          <w:sz w:val="20"/>
          <w:szCs w:val="20"/>
          <w:vertAlign w:val="superscript"/>
          <w:lang w:val="fr-FR"/>
        </w:rPr>
        <w:t>,</w:t>
      </w:r>
      <w:r w:rsidR="00DA5258">
        <w:rPr>
          <w:b w:val="0"/>
          <w:bCs/>
          <w:sz w:val="20"/>
          <w:szCs w:val="20"/>
          <w:vertAlign w:val="superscript"/>
          <w:lang w:val="fr-FR"/>
        </w:rPr>
        <w:t xml:space="preserve"> </w:t>
      </w:r>
      <w:r w:rsidRPr="00B74E04">
        <w:rPr>
          <w:b w:val="0"/>
          <w:bCs/>
          <w:sz w:val="20"/>
          <w:szCs w:val="20"/>
          <w:lang w:val="fr-FR"/>
        </w:rPr>
        <w:footnoteReference w:customMarkFollows="1" w:id="3"/>
        <w:t>***</w:t>
      </w:r>
    </w:p>
    <w:p w14:paraId="3189FC57" w14:textId="77777777" w:rsidR="00B74E04" w:rsidRPr="00B74E04" w:rsidRDefault="00B74E04" w:rsidP="00B74E04">
      <w:pPr>
        <w:pStyle w:val="SingleTxt"/>
        <w:spacing w:after="0" w:line="120" w:lineRule="exact"/>
        <w:rPr>
          <w:sz w:val="10"/>
          <w:lang w:val="fr-FR"/>
        </w:rPr>
      </w:pPr>
    </w:p>
    <w:p w14:paraId="12D3E303" w14:textId="77777777" w:rsidR="00B74E04" w:rsidRPr="00A56DD9" w:rsidRDefault="00B74E04" w:rsidP="00B74E04">
      <w:pPr>
        <w:pStyle w:val="SingleTxt"/>
        <w:spacing w:after="0" w:line="120" w:lineRule="exact"/>
        <w:rPr>
          <w:sz w:val="10"/>
          <w:lang w:val="fr-FR"/>
        </w:rPr>
      </w:pPr>
    </w:p>
    <w:p w14:paraId="34555F50" w14:textId="15A26A47" w:rsidR="005C5429" w:rsidRPr="005C5429" w:rsidRDefault="005C5429" w:rsidP="00256E2C">
      <w:pPr>
        <w:pStyle w:val="SingleTxt"/>
        <w:jc w:val="right"/>
        <w:rPr>
          <w:lang w:val="fr-FR"/>
        </w:rPr>
      </w:pPr>
      <w:r w:rsidRPr="005C5429">
        <w:rPr>
          <w:lang w:val="fr-FR"/>
        </w:rPr>
        <w:t>[Date de réception</w:t>
      </w:r>
      <w:r w:rsidR="00632C87">
        <w:rPr>
          <w:lang w:val="fr-FR"/>
        </w:rPr>
        <w:t> :</w:t>
      </w:r>
      <w:r w:rsidRPr="005C5429">
        <w:rPr>
          <w:lang w:val="fr-FR"/>
        </w:rPr>
        <w:t xml:space="preserve"> </w:t>
      </w:r>
      <w:r w:rsidRPr="00BA0279">
        <w:rPr>
          <w:lang w:val="fr-FR"/>
        </w:rPr>
        <w:t>4</w:t>
      </w:r>
      <w:r w:rsidRPr="005C5429">
        <w:rPr>
          <w:lang w:val="fr-FR"/>
        </w:rPr>
        <w:t xml:space="preserve"> novembre </w:t>
      </w:r>
      <w:r w:rsidRPr="00BA0279">
        <w:rPr>
          <w:lang w:val="fr-FR"/>
        </w:rPr>
        <w:t>2025</w:t>
      </w:r>
      <w:r w:rsidRPr="005C5429">
        <w:rPr>
          <w:lang w:val="fr-FR"/>
        </w:rPr>
        <w:t>]</w:t>
      </w:r>
    </w:p>
    <w:p w14:paraId="1E01F42F" w14:textId="32AE1C4F" w:rsidR="00B74E04" w:rsidRPr="00BA0279" w:rsidRDefault="00B74E04">
      <w:pPr>
        <w:suppressAutoHyphens w:val="0"/>
        <w:spacing w:after="160" w:line="259" w:lineRule="auto"/>
        <w:rPr>
          <w:b/>
          <w:kern w:val="14"/>
          <w:lang w:val="fr-FR"/>
        </w:rPr>
      </w:pPr>
      <w:r w:rsidRPr="00BA0279">
        <w:rPr>
          <w:b/>
          <w:lang w:val="fr-FR"/>
        </w:rPr>
        <w:br w:type="page"/>
      </w:r>
    </w:p>
    <w:p w14:paraId="6F2B2A7E" w14:textId="77777777" w:rsidR="005C5429" w:rsidRPr="00BA0279" w:rsidRDefault="005C5429" w:rsidP="004E6C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Toc202863106"/>
      <w:r w:rsidRPr="00BA0279">
        <w:rPr>
          <w:lang w:val="fr-FR"/>
        </w:rPr>
        <w:lastRenderedPageBreak/>
        <w:tab/>
      </w:r>
      <w:r w:rsidRPr="00BA0279">
        <w:rPr>
          <w:lang w:val="fr-FR"/>
        </w:rPr>
        <w:tab/>
        <w:t>Introduction</w:t>
      </w:r>
      <w:bookmarkEnd w:id="1"/>
    </w:p>
    <w:p w14:paraId="0CAA6D69" w14:textId="77777777" w:rsidR="004E6C1D" w:rsidRPr="004E6C1D" w:rsidRDefault="004E6C1D" w:rsidP="004E6C1D">
      <w:pPr>
        <w:pStyle w:val="SingleTxt"/>
        <w:spacing w:after="0" w:line="120" w:lineRule="exact"/>
        <w:rPr>
          <w:sz w:val="10"/>
          <w:lang w:val="fr-FR"/>
        </w:rPr>
      </w:pPr>
    </w:p>
    <w:p w14:paraId="4671EAF3" w14:textId="77777777" w:rsidR="004E6C1D" w:rsidRPr="004E6C1D" w:rsidRDefault="004E6C1D" w:rsidP="004E6C1D">
      <w:pPr>
        <w:pStyle w:val="SingleTxt"/>
        <w:spacing w:after="0" w:line="120" w:lineRule="exact"/>
        <w:rPr>
          <w:sz w:val="10"/>
          <w:lang w:val="fr-FR"/>
        </w:rPr>
      </w:pPr>
    </w:p>
    <w:p w14:paraId="660A0D7F" w14:textId="14AAE6CE" w:rsidR="005C5429" w:rsidRPr="005C5429" w:rsidRDefault="005C5429" w:rsidP="004E6C1D">
      <w:pPr>
        <w:pStyle w:val="SingleTxt"/>
        <w:numPr>
          <w:ilvl w:val="0"/>
          <w:numId w:val="27"/>
        </w:numPr>
        <w:ind w:left="1267"/>
        <w:rPr>
          <w:lang w:val="fr-FR"/>
        </w:rPr>
      </w:pPr>
      <w:r w:rsidRPr="005C5429">
        <w:rPr>
          <w:lang w:val="fr-FR"/>
        </w:rPr>
        <w:t xml:space="preserve">En application </w:t>
      </w:r>
      <w:r w:rsidR="003A5EE1">
        <w:rPr>
          <w:lang w:val="fr-FR"/>
        </w:rPr>
        <w:t>du paragraphe 1</w:t>
      </w:r>
      <w:r w:rsidR="00820B6F">
        <w:rPr>
          <w:lang w:val="fr-FR"/>
        </w:rPr>
        <w:t> b</w:t>
      </w:r>
      <w:r w:rsidR="003A5EE1">
        <w:rPr>
          <w:lang w:val="fr-FR"/>
        </w:rPr>
        <w:t xml:space="preserve">) </w:t>
      </w:r>
      <w:r w:rsidRPr="005C5429">
        <w:rPr>
          <w:lang w:val="fr-FR"/>
        </w:rPr>
        <w:t xml:space="preserve">de </w:t>
      </w:r>
      <w:r w:rsidRPr="003A5EE1">
        <w:rPr>
          <w:lang w:val="fr-FR"/>
        </w:rPr>
        <w:t>l</w:t>
      </w:r>
      <w:r w:rsidR="00632C87" w:rsidRPr="003A5EE1">
        <w:rPr>
          <w:lang w:val="fr-FR"/>
        </w:rPr>
        <w:t>’</w:t>
      </w:r>
      <w:r w:rsidRPr="003A5EE1">
        <w:rPr>
          <w:lang w:val="fr-FR"/>
        </w:rPr>
        <w:t>article</w:t>
      </w:r>
      <w:r w:rsidR="004158F9" w:rsidRPr="003A5EE1">
        <w:rPr>
          <w:lang w:val="fr-FR"/>
        </w:rPr>
        <w:t> </w:t>
      </w:r>
      <w:r w:rsidRPr="003A5EE1">
        <w:rPr>
          <w:lang w:val="fr-FR"/>
        </w:rPr>
        <w:t>18</w:t>
      </w:r>
      <w:r w:rsidRPr="005C5429">
        <w:rPr>
          <w:lang w:val="fr-FR"/>
        </w:rPr>
        <w:t xml:space="preserve"> de la Convention sur l</w:t>
      </w:r>
      <w:r w:rsidR="00632C87">
        <w:rPr>
          <w:lang w:val="fr-FR"/>
        </w:rPr>
        <w:t>’</w:t>
      </w:r>
      <w:r w:rsidRPr="005C5429">
        <w:rPr>
          <w:lang w:val="fr-FR"/>
        </w:rPr>
        <w:t>élimination de toutes les formes de discrimination à l</w:t>
      </w:r>
      <w:r w:rsidR="00632C87">
        <w:rPr>
          <w:lang w:val="fr-FR"/>
        </w:rPr>
        <w:t>’</w:t>
      </w:r>
      <w:r w:rsidRPr="005C5429">
        <w:rPr>
          <w:lang w:val="fr-FR"/>
        </w:rPr>
        <w:t xml:space="preserve">égard des femmes, la République de Maurice présente son neuvième rapport périodique sur la mise en œuvre de la Convention, couvrant la période </w:t>
      </w:r>
      <w:r w:rsidRPr="00BA0279">
        <w:rPr>
          <w:lang w:val="fr-FR"/>
        </w:rPr>
        <w:t>2019</w:t>
      </w:r>
      <w:r w:rsidRPr="005C5429">
        <w:rPr>
          <w:lang w:val="fr-FR"/>
        </w:rPr>
        <w:t>-</w:t>
      </w:r>
      <w:r w:rsidRPr="00BA0279">
        <w:rPr>
          <w:lang w:val="fr-FR"/>
        </w:rPr>
        <w:t>2024</w:t>
      </w:r>
      <w:r w:rsidRPr="005C5429">
        <w:rPr>
          <w:lang w:val="fr-FR"/>
        </w:rPr>
        <w:t>.</w:t>
      </w:r>
    </w:p>
    <w:p w14:paraId="2AB4A65E" w14:textId="3B46EE2E" w:rsidR="005C5429" w:rsidRPr="005C5429" w:rsidRDefault="005C5429" w:rsidP="004E6C1D">
      <w:pPr>
        <w:pStyle w:val="SingleTxt"/>
        <w:numPr>
          <w:ilvl w:val="0"/>
          <w:numId w:val="27"/>
        </w:numPr>
        <w:ind w:left="1267"/>
        <w:rPr>
          <w:lang w:val="fr-FR"/>
        </w:rPr>
      </w:pPr>
      <w:r w:rsidRPr="005C5429">
        <w:rPr>
          <w:lang w:val="fr-FR"/>
        </w:rPr>
        <w:t xml:space="preserve">Elle y répond à une liste de questions que lui a soumise </w:t>
      </w:r>
      <w:r w:rsidRPr="00031F40">
        <w:rPr>
          <w:spacing w:val="0"/>
          <w:lang w:val="fr-FR"/>
        </w:rPr>
        <w:t>le Comité pour l</w:t>
      </w:r>
      <w:r w:rsidR="00632C87" w:rsidRPr="00031F40">
        <w:rPr>
          <w:spacing w:val="0"/>
          <w:lang w:val="fr-FR"/>
        </w:rPr>
        <w:t>’</w:t>
      </w:r>
      <w:r w:rsidRPr="00031F40">
        <w:rPr>
          <w:spacing w:val="0"/>
          <w:lang w:val="fr-FR"/>
        </w:rPr>
        <w:t>élimination de la discrimination à l</w:t>
      </w:r>
      <w:r w:rsidR="00632C87" w:rsidRPr="00031F40">
        <w:rPr>
          <w:spacing w:val="0"/>
          <w:lang w:val="fr-FR"/>
        </w:rPr>
        <w:t>’</w:t>
      </w:r>
      <w:r w:rsidRPr="00031F40">
        <w:rPr>
          <w:spacing w:val="0"/>
          <w:lang w:val="fr-FR"/>
        </w:rPr>
        <w:t>égard des femmes avant la présentation du neuvième rapport périodique (</w:t>
      </w:r>
      <w:hyperlink r:id="rId21" w:history="1">
        <w:r w:rsidRPr="00BA0279">
          <w:rPr>
            <w:rStyle w:val="Hyperlink"/>
            <w:spacing w:val="0"/>
            <w:lang w:val="fr-FR"/>
          </w:rPr>
          <w:t>CEDAW/C/MUS/QPR/9</w:t>
        </w:r>
      </w:hyperlink>
      <w:r w:rsidRPr="00031F40">
        <w:rPr>
          <w:spacing w:val="0"/>
          <w:lang w:val="fr-FR"/>
        </w:rPr>
        <w:t>). Elle y fait aussi, à l</w:t>
      </w:r>
      <w:r w:rsidR="00632C87" w:rsidRPr="00031F40">
        <w:rPr>
          <w:spacing w:val="0"/>
          <w:lang w:val="fr-FR"/>
        </w:rPr>
        <w:t>’</w:t>
      </w:r>
      <w:r w:rsidRPr="00031F40">
        <w:rPr>
          <w:spacing w:val="0"/>
          <w:lang w:val="fr-FR"/>
        </w:rPr>
        <w:t>annexe</w:t>
      </w:r>
      <w:r w:rsidR="008671E9" w:rsidRPr="00031F40">
        <w:rPr>
          <w:spacing w:val="0"/>
          <w:lang w:val="fr-FR"/>
        </w:rPr>
        <w:t> </w:t>
      </w:r>
      <w:r w:rsidRPr="00031F40">
        <w:rPr>
          <w:spacing w:val="0"/>
          <w:lang w:val="fr-FR"/>
        </w:rPr>
        <w:t>A, le point des mesures prises pour donner suite aux recommandations formulées par le Comité dans ses observations finales (</w:t>
      </w:r>
      <w:hyperlink r:id="rId22" w:history="1">
        <w:r w:rsidRPr="00BA0279">
          <w:rPr>
            <w:rStyle w:val="Hyperlink"/>
            <w:spacing w:val="0"/>
            <w:lang w:val="fr-FR"/>
          </w:rPr>
          <w:t>CEDAW/C/MUS/CO/8</w:t>
        </w:r>
      </w:hyperlink>
      <w:r w:rsidRPr="00031F40">
        <w:rPr>
          <w:spacing w:val="0"/>
          <w:lang w:val="fr-FR"/>
        </w:rPr>
        <w:t xml:space="preserve">). Trois des </w:t>
      </w:r>
      <w:r w:rsidRPr="00BA0279">
        <w:rPr>
          <w:spacing w:val="0"/>
          <w:lang w:val="fr-FR"/>
        </w:rPr>
        <w:t>17</w:t>
      </w:r>
      <w:r w:rsidR="008671E9" w:rsidRPr="00031F40">
        <w:rPr>
          <w:spacing w:val="0"/>
          <w:lang w:val="fr-FR"/>
        </w:rPr>
        <w:t> </w:t>
      </w:r>
      <w:r w:rsidRPr="00031F40">
        <w:rPr>
          <w:spacing w:val="0"/>
          <w:lang w:val="fr-FR"/>
        </w:rPr>
        <w:t xml:space="preserve">recommandations formulées ont été très largement suivies, </w:t>
      </w:r>
      <w:r w:rsidRPr="00BA0279">
        <w:rPr>
          <w:spacing w:val="0"/>
          <w:lang w:val="fr-FR"/>
        </w:rPr>
        <w:t>12</w:t>
      </w:r>
      <w:r w:rsidRPr="00031F40">
        <w:rPr>
          <w:spacing w:val="0"/>
          <w:lang w:val="fr-FR"/>
        </w:rPr>
        <w:t xml:space="preserve"> partiellement et </w:t>
      </w:r>
      <w:r w:rsidRPr="00BA0279">
        <w:rPr>
          <w:spacing w:val="0"/>
          <w:lang w:val="fr-FR"/>
        </w:rPr>
        <w:t>2</w:t>
      </w:r>
      <w:r w:rsidRPr="00031F40">
        <w:rPr>
          <w:spacing w:val="0"/>
          <w:lang w:val="fr-FR"/>
        </w:rPr>
        <w:t xml:space="preserve"> n</w:t>
      </w:r>
      <w:r w:rsidR="00632C87" w:rsidRPr="00031F40">
        <w:rPr>
          <w:spacing w:val="0"/>
          <w:lang w:val="fr-FR"/>
        </w:rPr>
        <w:t>’</w:t>
      </w:r>
      <w:r w:rsidRPr="00031F40">
        <w:rPr>
          <w:spacing w:val="0"/>
          <w:lang w:val="fr-FR"/>
        </w:rPr>
        <w:t>ont toujours pas été appliquées.</w:t>
      </w:r>
      <w:r w:rsidRPr="005C5429">
        <w:rPr>
          <w:lang w:val="fr-FR"/>
        </w:rPr>
        <w:t xml:space="preserve"> On trouvera des statistiques plus détaillées à l</w:t>
      </w:r>
      <w:r w:rsidR="00632C87">
        <w:rPr>
          <w:lang w:val="fr-FR"/>
        </w:rPr>
        <w:t>’</w:t>
      </w:r>
      <w:r w:rsidRPr="005C5429">
        <w:rPr>
          <w:lang w:val="fr-FR"/>
        </w:rPr>
        <w:t>annexe</w:t>
      </w:r>
      <w:r w:rsidR="008671E9">
        <w:rPr>
          <w:lang w:val="fr-FR"/>
        </w:rPr>
        <w:t> </w:t>
      </w:r>
      <w:r w:rsidRPr="005C5429">
        <w:rPr>
          <w:lang w:val="fr-FR"/>
        </w:rPr>
        <w:t>B.</w:t>
      </w:r>
    </w:p>
    <w:p w14:paraId="6F5F26D5" w14:textId="16F18C83" w:rsidR="005C5429" w:rsidRPr="005C5429" w:rsidRDefault="005C5429" w:rsidP="004E6C1D">
      <w:pPr>
        <w:pStyle w:val="SingleTxt"/>
        <w:numPr>
          <w:ilvl w:val="0"/>
          <w:numId w:val="27"/>
        </w:numPr>
        <w:ind w:left="1267"/>
        <w:rPr>
          <w:lang w:val="fr-FR"/>
        </w:rPr>
      </w:pPr>
      <w:r w:rsidRPr="005C5429">
        <w:rPr>
          <w:lang w:val="fr-FR"/>
        </w:rPr>
        <w:t>Le rapport a été établi par le Ministère de l</w:t>
      </w:r>
      <w:r w:rsidR="00632C87">
        <w:rPr>
          <w:lang w:val="fr-FR"/>
        </w:rPr>
        <w:t>’</w:t>
      </w:r>
      <w:r w:rsidRPr="005C5429">
        <w:rPr>
          <w:lang w:val="fr-FR"/>
        </w:rPr>
        <w:t>égalité des genres et du bien-être de la famille, en étroite collaboration avec les parties prenantes concernées, qui ont contribué à son élaboration. Il contient des informations sur les mesures législatives, administratives et autres adoptées par la République de Maurice en application des dispositions de la Convention, passe en revue les progrès accomplis par le pays en ce qui concerne la promotion des femmes au cours de la période considérée, et relève les difficultés qu</w:t>
      </w:r>
      <w:r w:rsidR="00632C87">
        <w:rPr>
          <w:lang w:val="fr-FR"/>
        </w:rPr>
        <w:t>’</w:t>
      </w:r>
      <w:r w:rsidRPr="005C5429">
        <w:rPr>
          <w:lang w:val="fr-FR"/>
        </w:rPr>
        <w:t>il reste à surmonter.</w:t>
      </w:r>
    </w:p>
    <w:p w14:paraId="5F70FB5D" w14:textId="77777777" w:rsidR="004E6C1D" w:rsidRPr="00BA0279" w:rsidRDefault="004E6C1D" w:rsidP="004E6C1D">
      <w:pPr>
        <w:pStyle w:val="SingleTxt"/>
        <w:spacing w:after="0" w:line="120" w:lineRule="exact"/>
        <w:rPr>
          <w:b/>
          <w:sz w:val="10"/>
          <w:lang w:val="fr-FR"/>
        </w:rPr>
      </w:pPr>
      <w:bookmarkStart w:id="2" w:name="_Toc202863107"/>
    </w:p>
    <w:p w14:paraId="5BD36EC2" w14:textId="77777777" w:rsidR="004E6C1D" w:rsidRPr="00BA0279" w:rsidRDefault="004E6C1D" w:rsidP="004E6C1D">
      <w:pPr>
        <w:pStyle w:val="SingleTxt"/>
        <w:spacing w:after="0" w:line="120" w:lineRule="exact"/>
        <w:rPr>
          <w:b/>
          <w:sz w:val="10"/>
          <w:lang w:val="fr-FR"/>
        </w:rPr>
      </w:pPr>
    </w:p>
    <w:p w14:paraId="3061AC8C" w14:textId="4A8B4499" w:rsidR="005C5429" w:rsidRPr="00BA0279" w:rsidRDefault="005C5429" w:rsidP="004E6C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279">
        <w:rPr>
          <w:lang w:val="fr-FR"/>
        </w:rPr>
        <w:tab/>
      </w:r>
      <w:r w:rsidRPr="00BA0279">
        <w:rPr>
          <w:lang w:val="fr-FR"/>
        </w:rPr>
        <w:tab/>
        <w:t>Généralités</w:t>
      </w:r>
      <w:bookmarkEnd w:id="2"/>
    </w:p>
    <w:p w14:paraId="76174925" w14:textId="77777777" w:rsidR="004E6C1D" w:rsidRPr="004E6C1D" w:rsidRDefault="004E6C1D" w:rsidP="004E6C1D">
      <w:pPr>
        <w:pStyle w:val="SingleTxt"/>
        <w:spacing w:after="0" w:line="120" w:lineRule="exact"/>
        <w:rPr>
          <w:sz w:val="10"/>
          <w:lang w:val="fr-FR"/>
        </w:rPr>
      </w:pPr>
    </w:p>
    <w:p w14:paraId="11F65896" w14:textId="77777777" w:rsidR="004E6C1D" w:rsidRPr="004E6C1D" w:rsidRDefault="004E6C1D" w:rsidP="004E6C1D">
      <w:pPr>
        <w:pStyle w:val="SingleTxt"/>
        <w:spacing w:after="0" w:line="120" w:lineRule="exact"/>
        <w:rPr>
          <w:sz w:val="10"/>
          <w:lang w:val="fr-FR"/>
        </w:rPr>
      </w:pPr>
    </w:p>
    <w:p w14:paraId="2E253161" w14:textId="44D7D325" w:rsidR="005C5429" w:rsidRPr="005C5429" w:rsidRDefault="005C5429" w:rsidP="004E6C1D">
      <w:pPr>
        <w:pStyle w:val="SingleTxt"/>
        <w:numPr>
          <w:ilvl w:val="0"/>
          <w:numId w:val="27"/>
        </w:numPr>
        <w:ind w:left="1267"/>
        <w:rPr>
          <w:lang w:val="fr-FR"/>
        </w:rPr>
      </w:pPr>
      <w:r w:rsidRPr="005C5429">
        <w:rPr>
          <w:lang w:val="fr-FR"/>
        </w:rPr>
        <w:t xml:space="preserve">Au </w:t>
      </w:r>
      <w:r w:rsidRPr="00BA0279">
        <w:rPr>
          <w:lang w:val="fr-FR"/>
        </w:rPr>
        <w:t>1</w:t>
      </w:r>
      <w:r w:rsidRPr="005C5429">
        <w:rPr>
          <w:vertAlign w:val="superscript"/>
          <w:lang w:val="fr-FR"/>
        </w:rPr>
        <w:t>er</w:t>
      </w:r>
      <w:r w:rsidR="008671E9">
        <w:rPr>
          <w:lang w:val="fr-FR"/>
        </w:rPr>
        <w:t> </w:t>
      </w:r>
      <w:r w:rsidRPr="005C5429">
        <w:rPr>
          <w:lang w:val="fr-FR"/>
        </w:rPr>
        <w:t xml:space="preserve">juillet </w:t>
      </w:r>
      <w:r w:rsidRPr="00BA0279">
        <w:rPr>
          <w:lang w:val="fr-FR"/>
        </w:rPr>
        <w:t>2024</w:t>
      </w:r>
      <w:r w:rsidRPr="005C5429">
        <w:rPr>
          <w:lang w:val="fr-FR"/>
        </w:rPr>
        <w:t xml:space="preserve">, la République de Maurice comptait </w:t>
      </w:r>
      <w:r w:rsidRPr="00BA0279">
        <w:rPr>
          <w:lang w:val="fr-FR"/>
        </w:rPr>
        <w:t>1</w:t>
      </w:r>
      <w:r w:rsidR="008671E9">
        <w:rPr>
          <w:lang w:val="fr-FR"/>
        </w:rPr>
        <w:t> </w:t>
      </w:r>
      <w:r w:rsidRPr="00BA0279">
        <w:rPr>
          <w:lang w:val="fr-FR"/>
        </w:rPr>
        <w:t>259</w:t>
      </w:r>
      <w:r w:rsidR="008671E9">
        <w:rPr>
          <w:lang w:val="fr-FR"/>
        </w:rPr>
        <w:t> </w:t>
      </w:r>
      <w:r w:rsidRPr="00BA0279">
        <w:rPr>
          <w:lang w:val="fr-FR"/>
        </w:rPr>
        <w:t>509</w:t>
      </w:r>
      <w:r w:rsidR="008671E9">
        <w:rPr>
          <w:lang w:val="fr-FR"/>
        </w:rPr>
        <w:t> </w:t>
      </w:r>
      <w:r w:rsidRPr="00031F40">
        <w:rPr>
          <w:spacing w:val="2"/>
          <w:lang w:val="fr-FR"/>
        </w:rPr>
        <w:t xml:space="preserve">habitants, dont </w:t>
      </w:r>
      <w:r w:rsidRPr="00BA0279">
        <w:rPr>
          <w:spacing w:val="2"/>
          <w:lang w:val="fr-FR"/>
        </w:rPr>
        <w:t>621</w:t>
      </w:r>
      <w:r w:rsidR="008671E9" w:rsidRPr="00031F40">
        <w:rPr>
          <w:spacing w:val="2"/>
          <w:lang w:val="fr-FR"/>
        </w:rPr>
        <w:t> </w:t>
      </w:r>
      <w:r w:rsidRPr="00BA0279">
        <w:rPr>
          <w:spacing w:val="2"/>
          <w:lang w:val="fr-FR"/>
        </w:rPr>
        <w:t>967</w:t>
      </w:r>
      <w:r w:rsidR="008671E9" w:rsidRPr="00031F40">
        <w:rPr>
          <w:spacing w:val="2"/>
          <w:lang w:val="fr-FR"/>
        </w:rPr>
        <w:t> </w:t>
      </w:r>
      <w:r w:rsidRPr="00031F40">
        <w:rPr>
          <w:spacing w:val="2"/>
          <w:lang w:val="fr-FR"/>
        </w:rPr>
        <w:t xml:space="preserve">hommes et </w:t>
      </w:r>
      <w:r w:rsidRPr="00BA0279">
        <w:rPr>
          <w:spacing w:val="2"/>
          <w:lang w:val="fr-FR"/>
        </w:rPr>
        <w:t>637</w:t>
      </w:r>
      <w:r w:rsidR="008671E9" w:rsidRPr="00031F40">
        <w:rPr>
          <w:spacing w:val="2"/>
          <w:lang w:val="fr-FR"/>
        </w:rPr>
        <w:t> </w:t>
      </w:r>
      <w:r w:rsidRPr="00BA0279">
        <w:rPr>
          <w:spacing w:val="2"/>
          <w:lang w:val="fr-FR"/>
        </w:rPr>
        <w:t>542</w:t>
      </w:r>
      <w:r w:rsidRPr="00031F40">
        <w:rPr>
          <w:spacing w:val="2"/>
          <w:lang w:val="fr-FR"/>
        </w:rPr>
        <w:t xml:space="preserve"> femmes (Statistics Mauritius). En </w:t>
      </w:r>
      <w:r w:rsidRPr="00BA0279">
        <w:rPr>
          <w:spacing w:val="2"/>
          <w:lang w:val="fr-FR"/>
        </w:rPr>
        <w:t>2023</w:t>
      </w:r>
      <w:r w:rsidRPr="00031F40">
        <w:rPr>
          <w:spacing w:val="2"/>
          <w:lang w:val="fr-FR"/>
        </w:rPr>
        <w:t xml:space="preserve">, la population active se composait de </w:t>
      </w:r>
      <w:r w:rsidRPr="00BA0279">
        <w:rPr>
          <w:spacing w:val="2"/>
          <w:lang w:val="fr-FR"/>
        </w:rPr>
        <w:t>328</w:t>
      </w:r>
      <w:r w:rsidRPr="00031F40">
        <w:rPr>
          <w:spacing w:val="2"/>
          <w:lang w:val="fr-FR"/>
        </w:rPr>
        <w:t> </w:t>
      </w:r>
      <w:r w:rsidRPr="00BA0279">
        <w:rPr>
          <w:spacing w:val="2"/>
          <w:lang w:val="fr-FR"/>
        </w:rPr>
        <w:t>300</w:t>
      </w:r>
      <w:r w:rsidR="008671E9" w:rsidRPr="00031F40">
        <w:rPr>
          <w:spacing w:val="2"/>
          <w:lang w:val="fr-FR"/>
        </w:rPr>
        <w:t> </w:t>
      </w:r>
      <w:r w:rsidRPr="00031F40">
        <w:rPr>
          <w:spacing w:val="2"/>
          <w:lang w:val="fr-FR"/>
        </w:rPr>
        <w:t xml:space="preserve">hommes (soit </w:t>
      </w:r>
      <w:r w:rsidRPr="00BA0279">
        <w:rPr>
          <w:spacing w:val="2"/>
          <w:lang w:val="fr-FR"/>
        </w:rPr>
        <w:t>59</w:t>
      </w:r>
      <w:r w:rsidRPr="00031F40">
        <w:rPr>
          <w:spacing w:val="2"/>
          <w:lang w:val="fr-FR"/>
        </w:rPr>
        <w:t>,</w:t>
      </w:r>
      <w:r w:rsidRPr="00BA0279">
        <w:rPr>
          <w:spacing w:val="2"/>
          <w:lang w:val="fr-FR"/>
        </w:rPr>
        <w:t>1</w:t>
      </w:r>
      <w:r w:rsidR="00632C87" w:rsidRPr="00031F40">
        <w:rPr>
          <w:spacing w:val="2"/>
          <w:lang w:val="fr-FR"/>
        </w:rPr>
        <w:t> %</w:t>
      </w:r>
      <w:r w:rsidRPr="00031F40">
        <w:rPr>
          <w:spacing w:val="2"/>
          <w:lang w:val="fr-FR"/>
        </w:rPr>
        <w:t xml:space="preserve">) et de </w:t>
      </w:r>
      <w:r w:rsidRPr="00BA0279">
        <w:rPr>
          <w:spacing w:val="2"/>
          <w:lang w:val="fr-FR"/>
        </w:rPr>
        <w:t>226</w:t>
      </w:r>
      <w:r w:rsidRPr="00031F40">
        <w:rPr>
          <w:spacing w:val="2"/>
          <w:lang w:val="fr-FR"/>
        </w:rPr>
        <w:t> </w:t>
      </w:r>
      <w:r w:rsidRPr="00BA0279">
        <w:rPr>
          <w:spacing w:val="2"/>
          <w:lang w:val="fr-FR"/>
        </w:rPr>
        <w:t>900</w:t>
      </w:r>
      <w:r w:rsidR="008671E9" w:rsidRPr="00031F40">
        <w:rPr>
          <w:spacing w:val="2"/>
          <w:lang w:val="fr-FR"/>
        </w:rPr>
        <w:t> </w:t>
      </w:r>
      <w:r w:rsidRPr="00031F40">
        <w:rPr>
          <w:spacing w:val="2"/>
          <w:lang w:val="fr-FR"/>
        </w:rPr>
        <w:t xml:space="preserve">femmes (soit </w:t>
      </w:r>
      <w:r w:rsidRPr="00BA0279">
        <w:rPr>
          <w:spacing w:val="2"/>
          <w:lang w:val="fr-FR"/>
        </w:rPr>
        <w:t>40</w:t>
      </w:r>
      <w:r w:rsidRPr="00031F40">
        <w:rPr>
          <w:spacing w:val="2"/>
          <w:lang w:val="fr-FR"/>
        </w:rPr>
        <w:t>,</w:t>
      </w:r>
      <w:r w:rsidRPr="00BA0279">
        <w:rPr>
          <w:spacing w:val="2"/>
          <w:lang w:val="fr-FR"/>
        </w:rPr>
        <w:t>9</w:t>
      </w:r>
      <w:r w:rsidR="00632C87" w:rsidRPr="00031F40">
        <w:rPr>
          <w:spacing w:val="2"/>
          <w:lang w:val="fr-FR"/>
        </w:rPr>
        <w:t> %</w:t>
      </w:r>
      <w:r w:rsidRPr="00031F40">
        <w:rPr>
          <w:spacing w:val="2"/>
          <w:lang w:val="fr-FR"/>
        </w:rPr>
        <w:t>). Le taux d</w:t>
      </w:r>
      <w:r w:rsidR="00632C87" w:rsidRPr="00031F40">
        <w:rPr>
          <w:spacing w:val="2"/>
          <w:lang w:val="fr-FR"/>
        </w:rPr>
        <w:t>’</w:t>
      </w:r>
      <w:r w:rsidRPr="00031F40">
        <w:rPr>
          <w:spacing w:val="2"/>
          <w:lang w:val="fr-FR"/>
        </w:rPr>
        <w:t xml:space="preserve">activité était de </w:t>
      </w:r>
      <w:r w:rsidRPr="00BA0279">
        <w:rPr>
          <w:spacing w:val="2"/>
          <w:lang w:val="fr-FR"/>
        </w:rPr>
        <w:t>70</w:t>
      </w:r>
      <w:r w:rsidR="00632C87" w:rsidRPr="00031F40">
        <w:rPr>
          <w:spacing w:val="2"/>
          <w:lang w:val="fr-FR"/>
        </w:rPr>
        <w:t> %</w:t>
      </w:r>
      <w:r w:rsidRPr="00031F40">
        <w:rPr>
          <w:spacing w:val="2"/>
          <w:lang w:val="fr-FR"/>
        </w:rPr>
        <w:t xml:space="preserve"> chez les hommes et de </w:t>
      </w:r>
      <w:r w:rsidRPr="00BA0279">
        <w:rPr>
          <w:spacing w:val="2"/>
          <w:lang w:val="fr-FR"/>
        </w:rPr>
        <w:t>47</w:t>
      </w:r>
      <w:r w:rsidRPr="00031F40">
        <w:rPr>
          <w:spacing w:val="2"/>
          <w:lang w:val="fr-FR"/>
        </w:rPr>
        <w:t>,</w:t>
      </w:r>
      <w:r w:rsidRPr="00BA0279">
        <w:rPr>
          <w:spacing w:val="2"/>
          <w:lang w:val="fr-FR"/>
        </w:rPr>
        <w:t>5</w:t>
      </w:r>
      <w:r w:rsidR="00632C87" w:rsidRPr="00031F40">
        <w:rPr>
          <w:spacing w:val="2"/>
          <w:lang w:val="fr-FR"/>
        </w:rPr>
        <w:t> %</w:t>
      </w:r>
      <w:r w:rsidRPr="00031F40">
        <w:rPr>
          <w:spacing w:val="2"/>
          <w:lang w:val="fr-FR"/>
        </w:rPr>
        <w:t xml:space="preserve"> chez les femmes, tandis que le taux de chômage était de </w:t>
      </w:r>
      <w:r w:rsidRPr="00BA0279">
        <w:rPr>
          <w:spacing w:val="2"/>
          <w:lang w:val="fr-FR"/>
        </w:rPr>
        <w:t>4</w:t>
      </w:r>
      <w:r w:rsidRPr="00031F40">
        <w:rPr>
          <w:spacing w:val="2"/>
          <w:lang w:val="fr-FR"/>
        </w:rPr>
        <w:t>,</w:t>
      </w:r>
      <w:r w:rsidRPr="00BA0279">
        <w:rPr>
          <w:spacing w:val="2"/>
          <w:lang w:val="fr-FR"/>
        </w:rPr>
        <w:t>6</w:t>
      </w:r>
      <w:r w:rsidR="00632C87" w:rsidRPr="00031F40">
        <w:rPr>
          <w:spacing w:val="2"/>
          <w:lang w:val="fr-FR"/>
        </w:rPr>
        <w:t> %</w:t>
      </w:r>
      <w:r w:rsidRPr="00031F40">
        <w:rPr>
          <w:spacing w:val="2"/>
          <w:lang w:val="fr-FR"/>
        </w:rPr>
        <w:t xml:space="preserve"> </w:t>
      </w:r>
      <w:r w:rsidRPr="005C5429">
        <w:rPr>
          <w:lang w:val="fr-FR"/>
        </w:rPr>
        <w:t xml:space="preserve">pour les hommes et de </w:t>
      </w:r>
      <w:r w:rsidRPr="00BA0279">
        <w:rPr>
          <w:lang w:val="fr-FR"/>
        </w:rPr>
        <w:t>8</w:t>
      </w:r>
      <w:r w:rsidRPr="005C5429">
        <w:rPr>
          <w:lang w:val="fr-FR"/>
        </w:rPr>
        <w:t>,</w:t>
      </w:r>
      <w:r w:rsidRPr="00BA0279">
        <w:rPr>
          <w:lang w:val="fr-FR"/>
        </w:rPr>
        <w:t>7</w:t>
      </w:r>
      <w:r w:rsidR="00632C87">
        <w:rPr>
          <w:lang w:val="fr-FR"/>
        </w:rPr>
        <w:t> %</w:t>
      </w:r>
      <w:r w:rsidRPr="005C5429">
        <w:rPr>
          <w:lang w:val="fr-FR"/>
        </w:rPr>
        <w:t xml:space="preserve"> pour les femmes.</w:t>
      </w:r>
    </w:p>
    <w:p w14:paraId="63E42AC1" w14:textId="6252604C" w:rsidR="005C5429" w:rsidRPr="005C5429" w:rsidRDefault="005C5429" w:rsidP="004E6C1D">
      <w:pPr>
        <w:pStyle w:val="SingleTxt"/>
        <w:numPr>
          <w:ilvl w:val="0"/>
          <w:numId w:val="27"/>
        </w:numPr>
        <w:ind w:left="1267"/>
        <w:rPr>
          <w:lang w:val="fr-FR"/>
        </w:rPr>
      </w:pPr>
      <w:r w:rsidRPr="005C5429">
        <w:rPr>
          <w:lang w:val="fr-FR"/>
        </w:rPr>
        <w:t xml:space="preserve">Le Gouvernement de la République de Maurice est pleinement déterminé à bâtir une société inclusive. Il a adopté, en </w:t>
      </w:r>
      <w:r w:rsidRPr="00BA0279">
        <w:rPr>
          <w:lang w:val="fr-FR"/>
        </w:rPr>
        <w:t>2022</w:t>
      </w:r>
      <w:r w:rsidRPr="005C5429">
        <w:rPr>
          <w:lang w:val="fr-FR"/>
        </w:rPr>
        <w:t xml:space="preserve">, la Politique nationale sur le genre </w:t>
      </w:r>
      <w:r w:rsidRPr="00BA0279">
        <w:rPr>
          <w:lang w:val="fr-FR"/>
        </w:rPr>
        <w:t>2022</w:t>
      </w:r>
      <w:r w:rsidRPr="005C5429">
        <w:rPr>
          <w:lang w:val="fr-FR"/>
        </w:rPr>
        <w:t>-</w:t>
      </w:r>
      <w:r w:rsidR="008671E9" w:rsidRPr="008671E9">
        <w:rPr>
          <w:sz w:val="2"/>
          <w:szCs w:val="2"/>
          <w:lang w:val="fr-FR"/>
        </w:rPr>
        <w:t> </w:t>
      </w:r>
      <w:r w:rsidRPr="00BA0279">
        <w:rPr>
          <w:lang w:val="fr-FR"/>
        </w:rPr>
        <w:t>2030</w:t>
      </w:r>
      <w:r w:rsidRPr="005C5429">
        <w:rPr>
          <w:lang w:val="fr-FR"/>
        </w:rPr>
        <w:t>, qui souligne le ferme engagement de la République de Maurice en faveur de la mise en place d</w:t>
      </w:r>
      <w:r w:rsidR="00632C87">
        <w:rPr>
          <w:lang w:val="fr-FR"/>
        </w:rPr>
        <w:t>’</w:t>
      </w:r>
      <w:r w:rsidRPr="005C5429">
        <w:rPr>
          <w:lang w:val="fr-FR"/>
        </w:rPr>
        <w:t>un cadre juridique, politique et administratif inclusif qui favorise l</w:t>
      </w:r>
      <w:r w:rsidR="00632C87">
        <w:rPr>
          <w:lang w:val="fr-FR"/>
        </w:rPr>
        <w:t>’</w:t>
      </w:r>
      <w:r w:rsidRPr="005C5429">
        <w:rPr>
          <w:lang w:val="fr-FR"/>
        </w:rPr>
        <w:t>égalité des genres et l</w:t>
      </w:r>
      <w:r w:rsidR="00632C87">
        <w:rPr>
          <w:lang w:val="fr-FR"/>
        </w:rPr>
        <w:t>’</w:t>
      </w:r>
      <w:r w:rsidRPr="005C5429">
        <w:rPr>
          <w:lang w:val="fr-FR"/>
        </w:rPr>
        <w:t>équité femmes-hommes en tant que fondement du développement durable. La Politique nationale sur le genre est alignée sur les objectifs de développement durable définis dans le Programme de développement durable à l</w:t>
      </w:r>
      <w:r w:rsidR="00632C87">
        <w:rPr>
          <w:lang w:val="fr-FR"/>
        </w:rPr>
        <w:t>’</w:t>
      </w:r>
      <w:r w:rsidRPr="005C5429">
        <w:rPr>
          <w:lang w:val="fr-FR"/>
        </w:rPr>
        <w:t xml:space="preserve">horizon </w:t>
      </w:r>
      <w:r w:rsidRPr="00BA0279">
        <w:rPr>
          <w:lang w:val="fr-FR"/>
        </w:rPr>
        <w:t>2030</w:t>
      </w:r>
      <w:r w:rsidRPr="005C5429">
        <w:rPr>
          <w:lang w:val="fr-FR"/>
        </w:rPr>
        <w:t>, notamment sur l</w:t>
      </w:r>
      <w:r w:rsidR="00632C87">
        <w:rPr>
          <w:lang w:val="fr-FR"/>
        </w:rPr>
        <w:t>’</w:t>
      </w:r>
      <w:r w:rsidRPr="005C5429">
        <w:rPr>
          <w:lang w:val="fr-FR"/>
        </w:rPr>
        <w:t>objectif </w:t>
      </w:r>
      <w:r w:rsidRPr="00BA0279">
        <w:rPr>
          <w:lang w:val="fr-FR"/>
        </w:rPr>
        <w:t>5</w:t>
      </w:r>
      <w:r w:rsidRPr="005C5429">
        <w:rPr>
          <w:lang w:val="fr-FR"/>
        </w:rPr>
        <w:t xml:space="preserve"> (« Parvenir à l</w:t>
      </w:r>
      <w:r w:rsidR="00632C87">
        <w:rPr>
          <w:lang w:val="fr-FR"/>
        </w:rPr>
        <w:t>’</w:t>
      </w:r>
      <w:r w:rsidRPr="005C5429">
        <w:rPr>
          <w:lang w:val="fr-FR"/>
        </w:rPr>
        <w:t>égalité des sexes et autonomiser toutes les femmes et les filles</w:t>
      </w:r>
      <w:r w:rsidR="008671E9">
        <w:rPr>
          <w:lang w:val="fr-FR"/>
        </w:rPr>
        <w:t> </w:t>
      </w:r>
      <w:r w:rsidRPr="005C5429">
        <w:rPr>
          <w:lang w:val="fr-FR"/>
        </w:rPr>
        <w:t>»).</w:t>
      </w:r>
    </w:p>
    <w:p w14:paraId="43492A1F" w14:textId="36CA0FC9" w:rsidR="005C5429" w:rsidRPr="005C5429" w:rsidRDefault="005C5429" w:rsidP="004E6C1D">
      <w:pPr>
        <w:pStyle w:val="SingleTxt"/>
        <w:numPr>
          <w:ilvl w:val="0"/>
          <w:numId w:val="27"/>
        </w:numPr>
        <w:ind w:left="1267"/>
        <w:rPr>
          <w:lang w:val="fr-FR"/>
        </w:rPr>
      </w:pPr>
      <w:r w:rsidRPr="005C5429">
        <w:rPr>
          <w:lang w:val="fr-FR"/>
        </w:rPr>
        <w:t>Statistics Mauritius est l</w:t>
      </w:r>
      <w:r w:rsidR="00632C87">
        <w:rPr>
          <w:lang w:val="fr-FR"/>
        </w:rPr>
        <w:t>’</w:t>
      </w:r>
      <w:r w:rsidRPr="005C5429">
        <w:rPr>
          <w:lang w:val="fr-FR"/>
        </w:rPr>
        <w:t>entité qui collecte et diffuse les statistiques officielles. Elle sait qu</w:t>
      </w:r>
      <w:r w:rsidR="00632C87">
        <w:rPr>
          <w:lang w:val="fr-FR"/>
        </w:rPr>
        <w:t>’</w:t>
      </w:r>
      <w:r w:rsidRPr="005C5429">
        <w:rPr>
          <w:lang w:val="fr-FR"/>
        </w:rPr>
        <w:t>il est indispensable de disposer de données ventilées par sexe pour effectuer des analyses des questions de genre, et une rubrique «</w:t>
      </w:r>
      <w:r w:rsidR="008671E9">
        <w:rPr>
          <w:lang w:val="fr-FR"/>
        </w:rPr>
        <w:t> </w:t>
      </w:r>
      <w:r w:rsidRPr="005C5429">
        <w:rPr>
          <w:lang w:val="fr-FR"/>
        </w:rPr>
        <w:t>Genre</w:t>
      </w:r>
      <w:r w:rsidR="008671E9">
        <w:rPr>
          <w:lang w:val="fr-FR"/>
        </w:rPr>
        <w:t> </w:t>
      </w:r>
      <w:r w:rsidRPr="005C5429">
        <w:rPr>
          <w:lang w:val="fr-FR"/>
        </w:rPr>
        <w:t xml:space="preserve">» a été ajoutée à la première annexe de la loi mauricienne sur les statistiques. Statistics Mauritius consacre chaque année un numéro de </w:t>
      </w:r>
      <w:r w:rsidRPr="00BA0279">
        <w:rPr>
          <w:i/>
          <w:iCs/>
          <w:lang w:val="fr-FR"/>
        </w:rPr>
        <w:t>Economic and Social Indicators</w:t>
      </w:r>
      <w:r w:rsidRPr="005C5429">
        <w:rPr>
          <w:lang w:val="fr-FR"/>
        </w:rPr>
        <w:t xml:space="preserve"> aux questions de genre, sous le titre de </w:t>
      </w:r>
      <w:r w:rsidRPr="00BA0279">
        <w:rPr>
          <w:i/>
          <w:iCs/>
          <w:lang w:val="fr-FR"/>
        </w:rPr>
        <w:t>Gender Statistics</w:t>
      </w:r>
      <w:r w:rsidRPr="005C5429">
        <w:rPr>
          <w:lang w:val="fr-FR"/>
        </w:rPr>
        <w:t>. Les données issues des recensements, des enquêtes sur les ménages et des enquêtes auprès des entreprises sur la structure des effectifs sont ventilées par sexe. Toutefois, les données administratives provenant d</w:t>
      </w:r>
      <w:r w:rsidR="00632C87">
        <w:rPr>
          <w:lang w:val="fr-FR"/>
        </w:rPr>
        <w:t>’</w:t>
      </w:r>
      <w:r w:rsidRPr="005C5429">
        <w:rPr>
          <w:lang w:val="fr-FR"/>
        </w:rPr>
        <w:t>autres organismes ne sont pas toutes ventilées par sexe, faute de données et de capacités.</w:t>
      </w:r>
    </w:p>
    <w:p w14:paraId="68E1B256" w14:textId="46194A38" w:rsidR="005C5429" w:rsidRPr="005C5429" w:rsidRDefault="005C5429" w:rsidP="004E6C1D">
      <w:pPr>
        <w:pStyle w:val="SingleTxt"/>
        <w:numPr>
          <w:ilvl w:val="0"/>
          <w:numId w:val="27"/>
        </w:numPr>
        <w:ind w:left="1267"/>
        <w:rPr>
          <w:lang w:val="fr-FR"/>
        </w:rPr>
      </w:pPr>
      <w:r w:rsidRPr="005C5429">
        <w:rPr>
          <w:lang w:val="fr-FR"/>
        </w:rPr>
        <w:t>Le Conseil mauricien de la recherche et de l</w:t>
      </w:r>
      <w:r w:rsidR="00632C87">
        <w:rPr>
          <w:lang w:val="fr-FR"/>
        </w:rPr>
        <w:t>’</w:t>
      </w:r>
      <w:r w:rsidRPr="005C5429">
        <w:rPr>
          <w:lang w:val="fr-FR"/>
        </w:rPr>
        <w:t>innovation a créé l</w:t>
      </w:r>
      <w:r w:rsidR="00632C87">
        <w:rPr>
          <w:lang w:val="fr-FR"/>
        </w:rPr>
        <w:t>’</w:t>
      </w:r>
      <w:r w:rsidRPr="005C5429">
        <w:rPr>
          <w:lang w:val="fr-FR"/>
        </w:rPr>
        <w:t>Observatoire de la violence fondée sur le genre, sous l</w:t>
      </w:r>
      <w:r w:rsidR="00632C87">
        <w:rPr>
          <w:lang w:val="fr-FR"/>
        </w:rPr>
        <w:t>’</w:t>
      </w:r>
      <w:r w:rsidRPr="005C5429">
        <w:rPr>
          <w:lang w:val="fr-FR"/>
        </w:rPr>
        <w:t>égide du Ministère de la technologie de l</w:t>
      </w:r>
      <w:r w:rsidR="00632C87">
        <w:rPr>
          <w:lang w:val="fr-FR"/>
        </w:rPr>
        <w:t>’</w:t>
      </w:r>
      <w:r w:rsidRPr="005C5429">
        <w:rPr>
          <w:lang w:val="fr-FR"/>
        </w:rPr>
        <w:t>information, de la communication et de l</w:t>
      </w:r>
      <w:r w:rsidR="00632C87">
        <w:rPr>
          <w:lang w:val="fr-FR"/>
        </w:rPr>
        <w:t>’</w:t>
      </w:r>
      <w:r w:rsidRPr="005C5429">
        <w:rPr>
          <w:lang w:val="fr-FR"/>
        </w:rPr>
        <w:t xml:space="preserve">innovation et en collaboration avec le </w:t>
      </w:r>
      <w:r w:rsidRPr="005C5429">
        <w:rPr>
          <w:lang w:val="fr-FR"/>
        </w:rPr>
        <w:lastRenderedPageBreak/>
        <w:t>Ministère de l</w:t>
      </w:r>
      <w:r w:rsidR="00632C87">
        <w:rPr>
          <w:lang w:val="fr-FR"/>
        </w:rPr>
        <w:t>’</w:t>
      </w:r>
      <w:r w:rsidRPr="005C5429">
        <w:rPr>
          <w:lang w:val="fr-FR"/>
        </w:rPr>
        <w:t>égalité des genres et du bien-être de la famille. L</w:t>
      </w:r>
      <w:r w:rsidR="00632C87">
        <w:rPr>
          <w:lang w:val="fr-FR"/>
        </w:rPr>
        <w:t>’</w:t>
      </w:r>
      <w:r w:rsidRPr="005C5429">
        <w:rPr>
          <w:lang w:val="fr-FR"/>
        </w:rPr>
        <w:t xml:space="preserve">Observatoire a été lancé en mai </w:t>
      </w:r>
      <w:r w:rsidRPr="00BA0279">
        <w:rPr>
          <w:lang w:val="fr-FR"/>
        </w:rPr>
        <w:t>2022</w:t>
      </w:r>
      <w:r w:rsidRPr="005C5429">
        <w:rPr>
          <w:lang w:val="fr-FR"/>
        </w:rPr>
        <w:t xml:space="preserve"> et vise à combler les lacunes existantes dans la collecte de données sur la violence fondée sur le genre pour que les politiques élaborées soient mieux informées. Il est régi par un comité de pilotage coprésidé par le Secrétaire exécutif du Ministère de l</w:t>
      </w:r>
      <w:r w:rsidR="00632C87">
        <w:rPr>
          <w:lang w:val="fr-FR"/>
        </w:rPr>
        <w:t>’</w:t>
      </w:r>
      <w:r w:rsidRPr="005C5429">
        <w:rPr>
          <w:lang w:val="fr-FR"/>
        </w:rPr>
        <w:t>égalité des genres et le Directeur exécutif du Conseil mauricien de la recherche et de l</w:t>
      </w:r>
      <w:r w:rsidR="00632C87">
        <w:rPr>
          <w:lang w:val="fr-FR"/>
        </w:rPr>
        <w:t>’</w:t>
      </w:r>
      <w:r w:rsidRPr="005C5429">
        <w:rPr>
          <w:lang w:val="fr-FR"/>
        </w:rPr>
        <w:t>innovation. L</w:t>
      </w:r>
      <w:r w:rsidR="00632C87">
        <w:rPr>
          <w:lang w:val="fr-FR"/>
        </w:rPr>
        <w:t>’</w:t>
      </w:r>
      <w:r w:rsidRPr="005C5429">
        <w:rPr>
          <w:lang w:val="fr-FR"/>
        </w:rPr>
        <w:t xml:space="preserve">Observatoire de la violence fondée sur le genre a publié, en novembre </w:t>
      </w:r>
      <w:r w:rsidRPr="00BA0279">
        <w:rPr>
          <w:lang w:val="fr-FR"/>
        </w:rPr>
        <w:t>2023</w:t>
      </w:r>
      <w:r w:rsidRPr="005C5429">
        <w:rPr>
          <w:lang w:val="fr-FR"/>
        </w:rPr>
        <w:t>, son premier bulletin de recherche, dans lequel il recense les principales lacunes en matière de données, relève les difficultés liées à l</w:t>
      </w:r>
      <w:r w:rsidR="00632C87">
        <w:rPr>
          <w:lang w:val="fr-FR"/>
        </w:rPr>
        <w:t>’</w:t>
      </w:r>
      <w:r w:rsidRPr="005C5429">
        <w:rPr>
          <w:lang w:val="fr-FR"/>
        </w:rPr>
        <w:t>harmonisation des données sur la violence fondée sur le genre entre différents instituts, et propose des recommandations à suivre pour améliorer la collecte de données et étendre la recherche au-delà de la violence domestique.</w:t>
      </w:r>
    </w:p>
    <w:p w14:paraId="77A84856" w14:textId="77777777" w:rsidR="004E6C1D" w:rsidRPr="00BA0279" w:rsidRDefault="004E6C1D" w:rsidP="004E6C1D">
      <w:pPr>
        <w:pStyle w:val="SingleTxt"/>
        <w:spacing w:after="0" w:line="120" w:lineRule="exact"/>
        <w:rPr>
          <w:b/>
          <w:sz w:val="10"/>
          <w:lang w:val="fr-FR"/>
        </w:rPr>
      </w:pPr>
      <w:bookmarkStart w:id="3" w:name="_Toc202863108"/>
    </w:p>
    <w:p w14:paraId="31D0B990" w14:textId="77777777" w:rsidR="004E6C1D" w:rsidRPr="00BA0279" w:rsidRDefault="004E6C1D" w:rsidP="004E6C1D">
      <w:pPr>
        <w:pStyle w:val="SingleTxt"/>
        <w:spacing w:after="0" w:line="120" w:lineRule="exact"/>
        <w:rPr>
          <w:b/>
          <w:sz w:val="10"/>
          <w:lang w:val="fr-FR"/>
        </w:rPr>
      </w:pPr>
    </w:p>
    <w:p w14:paraId="35838D98" w14:textId="0DEC0035" w:rsidR="005C5429" w:rsidRPr="00BA0279" w:rsidRDefault="005C5429" w:rsidP="004E6C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279">
        <w:rPr>
          <w:lang w:val="fr-FR"/>
        </w:rPr>
        <w:tab/>
      </w:r>
      <w:r w:rsidRPr="00BA0279">
        <w:rPr>
          <w:lang w:val="fr-FR"/>
        </w:rPr>
        <w:tab/>
        <w:t>Droits des femmes et égalité des genres dans le contexte de la pandémie, des efforts de relèvement et de la crise mondiale</w:t>
      </w:r>
      <w:bookmarkEnd w:id="3"/>
    </w:p>
    <w:p w14:paraId="4B3FF04D" w14:textId="77777777" w:rsidR="004E6C1D" w:rsidRPr="004E6C1D" w:rsidRDefault="004E6C1D" w:rsidP="004E6C1D">
      <w:pPr>
        <w:pStyle w:val="SingleTxt"/>
        <w:spacing w:after="0" w:line="120" w:lineRule="exact"/>
        <w:rPr>
          <w:sz w:val="10"/>
          <w:lang w:val="fr-FR"/>
        </w:rPr>
      </w:pPr>
    </w:p>
    <w:p w14:paraId="6D7BE8F2" w14:textId="77777777" w:rsidR="004E6C1D" w:rsidRPr="004E6C1D" w:rsidRDefault="004E6C1D" w:rsidP="004E6C1D">
      <w:pPr>
        <w:pStyle w:val="SingleTxt"/>
        <w:spacing w:after="0" w:line="120" w:lineRule="exact"/>
        <w:rPr>
          <w:sz w:val="10"/>
          <w:lang w:val="fr-FR"/>
        </w:rPr>
      </w:pPr>
    </w:p>
    <w:p w14:paraId="12DBDFD5" w14:textId="2183009E" w:rsidR="005C5429" w:rsidRPr="005C5429" w:rsidRDefault="005C5429" w:rsidP="004E6C1D">
      <w:pPr>
        <w:pStyle w:val="SingleTxt"/>
        <w:numPr>
          <w:ilvl w:val="0"/>
          <w:numId w:val="27"/>
        </w:numPr>
        <w:ind w:left="1267"/>
        <w:rPr>
          <w:lang w:val="fr-FR"/>
        </w:rPr>
      </w:pPr>
      <w:r w:rsidRPr="005C5429">
        <w:rPr>
          <w:lang w:val="fr-FR"/>
        </w:rPr>
        <w:t>Maurice a été gravement touchée par la pandémie de COVID-</w:t>
      </w:r>
      <w:r w:rsidRPr="00BA0279">
        <w:rPr>
          <w:lang w:val="fr-FR"/>
        </w:rPr>
        <w:t>2019</w:t>
      </w:r>
      <w:r w:rsidRPr="005C5429">
        <w:rPr>
          <w:lang w:val="fr-FR"/>
        </w:rPr>
        <w:t>. L</w:t>
      </w:r>
      <w:r w:rsidR="00632C87">
        <w:rPr>
          <w:lang w:val="fr-FR"/>
        </w:rPr>
        <w:t>’</w:t>
      </w:r>
      <w:r w:rsidRPr="005C5429">
        <w:rPr>
          <w:lang w:val="fr-FR"/>
        </w:rPr>
        <w:t>île a connu deux périodes de confinement</w:t>
      </w:r>
      <w:r w:rsidR="00632C87">
        <w:rPr>
          <w:lang w:val="fr-FR"/>
        </w:rPr>
        <w:t> :</w:t>
      </w:r>
      <w:r w:rsidRPr="005C5429">
        <w:rPr>
          <w:lang w:val="fr-FR"/>
        </w:rPr>
        <w:t xml:space="preserve"> d</w:t>
      </w:r>
      <w:r w:rsidR="00632C87">
        <w:rPr>
          <w:lang w:val="fr-FR"/>
        </w:rPr>
        <w:t>’</w:t>
      </w:r>
      <w:r w:rsidRPr="005C5429">
        <w:rPr>
          <w:lang w:val="fr-FR"/>
        </w:rPr>
        <w:t xml:space="preserve">abord du </w:t>
      </w:r>
      <w:r w:rsidRPr="00BA0279">
        <w:rPr>
          <w:lang w:val="fr-FR"/>
        </w:rPr>
        <w:t>23</w:t>
      </w:r>
      <w:r w:rsidR="008671E9">
        <w:rPr>
          <w:lang w:val="fr-FR"/>
        </w:rPr>
        <w:t> </w:t>
      </w:r>
      <w:r w:rsidRPr="005C5429">
        <w:rPr>
          <w:lang w:val="fr-FR"/>
        </w:rPr>
        <w:t xml:space="preserve">mars au </w:t>
      </w:r>
      <w:r w:rsidRPr="00BA0279">
        <w:rPr>
          <w:lang w:val="fr-FR"/>
        </w:rPr>
        <w:t>30</w:t>
      </w:r>
      <w:r w:rsidR="008671E9">
        <w:rPr>
          <w:lang w:val="fr-FR"/>
        </w:rPr>
        <w:t> </w:t>
      </w:r>
      <w:r w:rsidRPr="005C5429">
        <w:rPr>
          <w:lang w:val="fr-FR"/>
        </w:rPr>
        <w:t xml:space="preserve">mai </w:t>
      </w:r>
      <w:r w:rsidRPr="00BA0279">
        <w:rPr>
          <w:lang w:val="fr-FR"/>
        </w:rPr>
        <w:t>2020</w:t>
      </w:r>
      <w:r w:rsidRPr="005C5429">
        <w:rPr>
          <w:lang w:val="fr-FR"/>
        </w:rPr>
        <w:t xml:space="preserve">, puis du </w:t>
      </w:r>
      <w:r w:rsidRPr="00BA0279">
        <w:rPr>
          <w:lang w:val="fr-FR"/>
        </w:rPr>
        <w:t>10</w:t>
      </w:r>
      <w:r w:rsidR="008671E9">
        <w:rPr>
          <w:lang w:val="fr-FR"/>
        </w:rPr>
        <w:t> </w:t>
      </w:r>
      <w:r w:rsidRPr="005C5429">
        <w:rPr>
          <w:lang w:val="fr-FR"/>
        </w:rPr>
        <w:t xml:space="preserve">mars au </w:t>
      </w:r>
      <w:r w:rsidRPr="00BA0279">
        <w:rPr>
          <w:lang w:val="fr-FR"/>
        </w:rPr>
        <w:t>30</w:t>
      </w:r>
      <w:r w:rsidR="008671E9">
        <w:rPr>
          <w:lang w:val="fr-FR"/>
        </w:rPr>
        <w:t> </w:t>
      </w:r>
      <w:r w:rsidRPr="005C5429">
        <w:rPr>
          <w:lang w:val="fr-FR"/>
        </w:rPr>
        <w:t xml:space="preserve">avril </w:t>
      </w:r>
      <w:r w:rsidRPr="00BA0279">
        <w:rPr>
          <w:lang w:val="fr-FR"/>
        </w:rPr>
        <w:t>2021</w:t>
      </w:r>
      <w:r w:rsidRPr="005C5429">
        <w:rPr>
          <w:lang w:val="fr-FR"/>
        </w:rPr>
        <w:t xml:space="preserve">. Les frontières nationales étaient fermées du </w:t>
      </w:r>
      <w:r w:rsidRPr="00BA0279">
        <w:rPr>
          <w:lang w:val="fr-FR"/>
        </w:rPr>
        <w:t>18</w:t>
      </w:r>
      <w:r w:rsidR="008671E9">
        <w:rPr>
          <w:lang w:val="fr-FR"/>
        </w:rPr>
        <w:t> </w:t>
      </w:r>
      <w:r w:rsidRPr="005C5429">
        <w:rPr>
          <w:lang w:val="fr-FR"/>
        </w:rPr>
        <w:t xml:space="preserve">mars </w:t>
      </w:r>
      <w:r w:rsidRPr="00BA0279">
        <w:rPr>
          <w:lang w:val="fr-FR"/>
        </w:rPr>
        <w:t>2020</w:t>
      </w:r>
      <w:r w:rsidRPr="005C5429">
        <w:rPr>
          <w:lang w:val="fr-FR"/>
        </w:rPr>
        <w:t xml:space="preserve"> au </w:t>
      </w:r>
      <w:r w:rsidRPr="00BA0279">
        <w:rPr>
          <w:lang w:val="fr-FR"/>
        </w:rPr>
        <w:t>31</w:t>
      </w:r>
      <w:r w:rsidR="008671E9">
        <w:rPr>
          <w:lang w:val="fr-FR"/>
        </w:rPr>
        <w:t> </w:t>
      </w:r>
      <w:r w:rsidRPr="005C5429">
        <w:rPr>
          <w:lang w:val="fr-FR"/>
        </w:rPr>
        <w:t xml:space="preserve">décembre </w:t>
      </w:r>
      <w:r w:rsidRPr="00BA0279">
        <w:rPr>
          <w:lang w:val="fr-FR"/>
        </w:rPr>
        <w:t>2021</w:t>
      </w:r>
      <w:r w:rsidRPr="005C5429">
        <w:rPr>
          <w:lang w:val="fr-FR"/>
        </w:rPr>
        <w:t>. Un Comité directeur de haut niveau présidé par le Premier Ministre a veillé à ce que des décisions soient prises en temps utile pour endiguer la pandémie, prendre en charge les malades et acquérir les vaccins en vue de freiner la propagation du virus. Le Gouvernement a adopté une batterie de mesures pour venir en aide à la population et atténuer les graves effets de la pandémie. Ces mesures tenaient également compte des questions de genre et garantissaient la protection des droits des femmes et de leur bien-être.</w:t>
      </w:r>
    </w:p>
    <w:p w14:paraId="1826992A" w14:textId="011DB733" w:rsidR="005C5429" w:rsidRPr="005C5429" w:rsidRDefault="005C5429" w:rsidP="004E6C1D">
      <w:pPr>
        <w:pStyle w:val="SingleTxt"/>
        <w:numPr>
          <w:ilvl w:val="0"/>
          <w:numId w:val="27"/>
        </w:numPr>
        <w:ind w:left="1267"/>
        <w:rPr>
          <w:lang w:val="fr-FR"/>
        </w:rPr>
      </w:pPr>
      <w:r w:rsidRPr="005C5429">
        <w:rPr>
          <w:lang w:val="fr-FR"/>
        </w:rPr>
        <w:t>Pendant les périodes de confinement, des informations sur le renforcement des liens familiaux et sur les services d</w:t>
      </w:r>
      <w:r w:rsidR="00632C87">
        <w:rPr>
          <w:lang w:val="fr-FR"/>
        </w:rPr>
        <w:t>’</w:t>
      </w:r>
      <w:r w:rsidRPr="005C5429">
        <w:rPr>
          <w:lang w:val="fr-FR"/>
        </w:rPr>
        <w:t>urgence disponibles pour les femmes ont été diffusées sur la Mauritius Broadcasting Corporation, la chaîne de télévision nationale.</w:t>
      </w:r>
    </w:p>
    <w:p w14:paraId="1BCEAF3C" w14:textId="536134C0" w:rsidR="005C5429" w:rsidRPr="005C5429" w:rsidRDefault="005C5429" w:rsidP="004E6C1D">
      <w:pPr>
        <w:pStyle w:val="SingleTxt"/>
        <w:numPr>
          <w:ilvl w:val="0"/>
          <w:numId w:val="27"/>
        </w:numPr>
        <w:ind w:left="1267"/>
        <w:rPr>
          <w:lang w:val="fr-FR"/>
        </w:rPr>
      </w:pPr>
      <w:r w:rsidRPr="005C5429">
        <w:rPr>
          <w:lang w:val="fr-FR"/>
        </w:rPr>
        <w:t xml:space="preserve">La loi de </w:t>
      </w:r>
      <w:r w:rsidRPr="00BA0279">
        <w:rPr>
          <w:lang w:val="fr-FR"/>
        </w:rPr>
        <w:t>2020</w:t>
      </w:r>
      <w:r w:rsidRPr="005C5429">
        <w:rPr>
          <w:lang w:val="fr-FR"/>
        </w:rPr>
        <w:t xml:space="preserve"> sur la COVID-</w:t>
      </w:r>
      <w:r w:rsidRPr="00BA0279">
        <w:rPr>
          <w:lang w:val="fr-FR"/>
        </w:rPr>
        <w:t>19</w:t>
      </w:r>
      <w:r w:rsidRPr="005C5429">
        <w:rPr>
          <w:lang w:val="fr-FR"/>
        </w:rPr>
        <w:t xml:space="preserve"> </w:t>
      </w:r>
      <w:r w:rsidRPr="008671E9">
        <w:rPr>
          <w:lang w:val="fr-FR"/>
        </w:rPr>
        <w:t>[</w:t>
      </w:r>
      <w:r w:rsidRPr="00BA0279">
        <w:rPr>
          <w:i/>
          <w:iCs/>
          <w:lang w:val="fr-FR"/>
        </w:rPr>
        <w:t>The COVID-19 (Miscellaneous Provisions) Act 2020</w:t>
      </w:r>
      <w:r w:rsidRPr="008671E9">
        <w:rPr>
          <w:lang w:val="fr-FR"/>
        </w:rPr>
        <w:t xml:space="preserve">] </w:t>
      </w:r>
      <w:r w:rsidRPr="005C5429">
        <w:rPr>
          <w:lang w:val="fr-FR"/>
        </w:rPr>
        <w:t>a porté modification de la loi sur les droits des travailleurs en y incluant le télétravail. Un(e) employeur(se) peut ainsi demander à son employé(e) de travailler à domicile, avec un préavis d</w:t>
      </w:r>
      <w:r w:rsidR="00632C87">
        <w:rPr>
          <w:lang w:val="fr-FR"/>
        </w:rPr>
        <w:t>’</w:t>
      </w:r>
      <w:r w:rsidRPr="005C5429">
        <w:rPr>
          <w:lang w:val="fr-FR"/>
        </w:rPr>
        <w:t xml:space="preserve">au moins </w:t>
      </w:r>
      <w:r w:rsidRPr="00BA0279">
        <w:rPr>
          <w:lang w:val="fr-FR"/>
        </w:rPr>
        <w:t>48</w:t>
      </w:r>
      <w:r w:rsidR="008671E9">
        <w:rPr>
          <w:lang w:val="fr-FR"/>
        </w:rPr>
        <w:t> </w:t>
      </w:r>
      <w:r w:rsidRPr="005C5429">
        <w:rPr>
          <w:lang w:val="fr-FR"/>
        </w:rPr>
        <w:t xml:space="preserve">heures. Le règlement de </w:t>
      </w:r>
      <w:r w:rsidRPr="00BA0279">
        <w:rPr>
          <w:lang w:val="fr-FR"/>
        </w:rPr>
        <w:t>2020</w:t>
      </w:r>
      <w:r w:rsidRPr="005C5429">
        <w:rPr>
          <w:lang w:val="fr-FR"/>
        </w:rPr>
        <w:t xml:space="preserve"> sur les droits des travailleurs (travail à domicile) complète la loi sur les droits des travailleurs et précise que la notion de « télétravail » comprend notamment le travail effectué</w:t>
      </w:r>
      <w:r w:rsidR="00632C87">
        <w:rPr>
          <w:lang w:val="fr-FR"/>
        </w:rPr>
        <w:t> :</w:t>
      </w:r>
      <w:r w:rsidRPr="005C5429">
        <w:rPr>
          <w:lang w:val="fr-FR"/>
        </w:rPr>
        <w:t>i)</w:t>
      </w:r>
      <w:r w:rsidR="008671E9">
        <w:rPr>
          <w:lang w:val="fr-FR"/>
        </w:rPr>
        <w:t> </w:t>
      </w:r>
      <w:r w:rsidRPr="005C5429">
        <w:rPr>
          <w:lang w:val="fr-FR"/>
        </w:rPr>
        <w:t>à temps plein ou à temps partiel</w:t>
      </w:r>
      <w:r w:rsidR="00632C87">
        <w:rPr>
          <w:lang w:val="fr-FR"/>
        </w:rPr>
        <w:t> ;</w:t>
      </w:r>
      <w:r w:rsidRPr="005C5429">
        <w:rPr>
          <w:lang w:val="fr-FR"/>
        </w:rPr>
        <w:t xml:space="preserve"> ii)</w:t>
      </w:r>
      <w:r w:rsidR="008671E9">
        <w:rPr>
          <w:lang w:val="fr-FR"/>
        </w:rPr>
        <w:t> </w:t>
      </w:r>
      <w:r w:rsidRPr="005C5429">
        <w:rPr>
          <w:lang w:val="fr-FR"/>
        </w:rPr>
        <w:t>à un taux horaire,</w:t>
      </w:r>
      <w:r w:rsidRPr="008671E9">
        <w:rPr>
          <w:spacing w:val="2"/>
          <w:lang w:val="fr-FR"/>
        </w:rPr>
        <w:t xml:space="preserve"> hebdomadaire, bimensuel ou mensuel, à distance ou via une plateforme en ligne pendant la pandémie de COVID-</w:t>
      </w:r>
      <w:r w:rsidRPr="00BA0279">
        <w:rPr>
          <w:spacing w:val="2"/>
          <w:lang w:val="fr-FR"/>
        </w:rPr>
        <w:t>19</w:t>
      </w:r>
      <w:r w:rsidRPr="008671E9">
        <w:rPr>
          <w:spacing w:val="2"/>
          <w:lang w:val="fr-FR"/>
        </w:rPr>
        <w:t>.</w:t>
      </w:r>
    </w:p>
    <w:p w14:paraId="63255581" w14:textId="5C8C00CB" w:rsidR="005C5429" w:rsidRPr="005C5429" w:rsidRDefault="005C5429" w:rsidP="004E6C1D">
      <w:pPr>
        <w:pStyle w:val="SingleTxt"/>
        <w:numPr>
          <w:ilvl w:val="0"/>
          <w:numId w:val="27"/>
        </w:numPr>
        <w:ind w:left="1267"/>
        <w:rPr>
          <w:lang w:val="fr-FR"/>
        </w:rPr>
      </w:pPr>
      <w:r w:rsidRPr="005C5429">
        <w:rPr>
          <w:lang w:val="fr-FR"/>
        </w:rPr>
        <w:t>Les équipes du Ministère du travail et des relations industrielles ont poursuivi les inspections sur les lieux de travail, en les limitant toutefois aux domaines prioritaires nécessitant une intervention du Ministère. Elles se sont régulièrement exprimées dans les médias, à la télévision et à la radio nationales, ainsi que sur d</w:t>
      </w:r>
      <w:r w:rsidR="00632C87">
        <w:rPr>
          <w:lang w:val="fr-FR"/>
        </w:rPr>
        <w:t>’</w:t>
      </w:r>
      <w:r w:rsidRPr="005C5429">
        <w:rPr>
          <w:lang w:val="fr-FR"/>
        </w:rPr>
        <w:t>autres radios privées, dans le but d</w:t>
      </w:r>
      <w:r w:rsidR="00632C87">
        <w:rPr>
          <w:lang w:val="fr-FR"/>
        </w:rPr>
        <w:t>’</w:t>
      </w:r>
      <w:r w:rsidRPr="005C5429">
        <w:rPr>
          <w:lang w:val="fr-FR"/>
        </w:rPr>
        <w:t>informer les travailleurs et travailleuses</w:t>
      </w:r>
      <w:r w:rsidR="00632C87">
        <w:rPr>
          <w:lang w:val="fr-FR"/>
        </w:rPr>
        <w:t xml:space="preserve"> </w:t>
      </w:r>
      <w:r w:rsidRPr="005C5429">
        <w:rPr>
          <w:lang w:val="fr-FR"/>
        </w:rPr>
        <w:t>et le grand public des dispositions légales en vigueur et des aides accessibles dans le contexte de la crise sanitaire. Alors que les activités économiques reprenaient progressivement après la pandémie, les autorités ont concentré leurs efforts sur la préservation de l</w:t>
      </w:r>
      <w:r w:rsidR="00632C87">
        <w:rPr>
          <w:lang w:val="fr-FR"/>
        </w:rPr>
        <w:t>’</w:t>
      </w:r>
      <w:r w:rsidRPr="005C5429">
        <w:rPr>
          <w:lang w:val="fr-FR"/>
        </w:rPr>
        <w:t>emploi</w:t>
      </w:r>
      <w:r w:rsidR="00632C87">
        <w:rPr>
          <w:lang w:val="fr-FR"/>
        </w:rPr>
        <w:t> :</w:t>
      </w:r>
      <w:r w:rsidRPr="005C5429">
        <w:rPr>
          <w:lang w:val="fr-FR"/>
        </w:rPr>
        <w:t xml:space="preserve"> les travailleurs et travailleuses issus des secteurs les plus durement touchés par la pandémie ont bénéficié d</w:t>
      </w:r>
      <w:r w:rsidR="00632C87">
        <w:rPr>
          <w:lang w:val="fr-FR"/>
        </w:rPr>
        <w:t>’</w:t>
      </w:r>
      <w:r w:rsidRPr="005C5429">
        <w:rPr>
          <w:lang w:val="fr-FR"/>
        </w:rPr>
        <w:t>une garantie de rémunération mensuelle, tandis que les personnes qui avaient été licenciées ont été rapidement prises en charge et orientées vers des dispositifs d</w:t>
      </w:r>
      <w:r w:rsidR="00632C87">
        <w:rPr>
          <w:lang w:val="fr-FR"/>
        </w:rPr>
        <w:t>’</w:t>
      </w:r>
      <w:r w:rsidRPr="005C5429">
        <w:rPr>
          <w:lang w:val="fr-FR"/>
        </w:rPr>
        <w:t>aide aux revenus.</w:t>
      </w:r>
    </w:p>
    <w:p w14:paraId="2A4E255C" w14:textId="64C4CB1C" w:rsidR="005C5429" w:rsidRPr="005C5429" w:rsidRDefault="005C5429" w:rsidP="004E6C1D">
      <w:pPr>
        <w:pStyle w:val="SingleTxt"/>
        <w:numPr>
          <w:ilvl w:val="0"/>
          <w:numId w:val="27"/>
        </w:numPr>
        <w:ind w:left="1267"/>
        <w:rPr>
          <w:lang w:val="fr-FR"/>
        </w:rPr>
      </w:pPr>
      <w:r w:rsidRPr="005C5429">
        <w:rPr>
          <w:lang w:val="fr-FR"/>
        </w:rPr>
        <w:t>Pendant les confinements liés à la pandémie de COVID-</w:t>
      </w:r>
      <w:r w:rsidRPr="00BA0279">
        <w:rPr>
          <w:lang w:val="fr-FR"/>
        </w:rPr>
        <w:t>19</w:t>
      </w:r>
      <w:r w:rsidRPr="005C5429">
        <w:rPr>
          <w:lang w:val="fr-FR"/>
        </w:rPr>
        <w:t>, le Ministère de l</w:t>
      </w:r>
      <w:r w:rsidR="00632C87">
        <w:rPr>
          <w:lang w:val="fr-FR"/>
        </w:rPr>
        <w:t>’</w:t>
      </w:r>
      <w:r w:rsidRPr="005C5429">
        <w:rPr>
          <w:lang w:val="fr-FR"/>
        </w:rPr>
        <w:t xml:space="preserve">intégration sociale, de la sécurité sociale et de la solidarité nationale a apporté son soutien aux groupes vulnérables en distribuant des colis alimentaires, en facilitant le versement à domicile des prestations sociales et la vaccination des personnes </w:t>
      </w:r>
      <w:r w:rsidRPr="005C5429">
        <w:rPr>
          <w:lang w:val="fr-FR"/>
        </w:rPr>
        <w:lastRenderedPageBreak/>
        <w:t>retraitées contre la grippe, et en menant, en collaboration avec l</w:t>
      </w:r>
      <w:r w:rsidR="00632C87">
        <w:rPr>
          <w:lang w:val="fr-FR"/>
        </w:rPr>
        <w:t>’</w:t>
      </w:r>
      <w:r w:rsidRPr="005C5429">
        <w:rPr>
          <w:lang w:val="fr-FR"/>
        </w:rPr>
        <w:t>Autorité fiscale mauricienne, des programmes d</w:t>
      </w:r>
      <w:r w:rsidR="00632C87">
        <w:rPr>
          <w:lang w:val="fr-FR"/>
        </w:rPr>
        <w:t>’</w:t>
      </w:r>
      <w:r w:rsidRPr="005C5429">
        <w:rPr>
          <w:lang w:val="fr-FR"/>
        </w:rPr>
        <w:t>aide salariale et aux travailleuses et travailleurs indépendants destinés à limiter les pertes d</w:t>
      </w:r>
      <w:r w:rsidR="00632C87">
        <w:rPr>
          <w:lang w:val="fr-FR"/>
        </w:rPr>
        <w:t>’</w:t>
      </w:r>
      <w:r w:rsidRPr="005C5429">
        <w:rPr>
          <w:lang w:val="fr-FR"/>
        </w:rPr>
        <w:t>emploi et à renforcer les moyens de subsistance. Les critères d</w:t>
      </w:r>
      <w:r w:rsidR="00632C87">
        <w:rPr>
          <w:lang w:val="fr-FR"/>
        </w:rPr>
        <w:t>’</w:t>
      </w:r>
      <w:r w:rsidRPr="005C5429">
        <w:rPr>
          <w:lang w:val="fr-FR"/>
        </w:rPr>
        <w:t>admissibilité à l</w:t>
      </w:r>
      <w:r w:rsidR="00632C87">
        <w:rPr>
          <w:lang w:val="fr-FR"/>
        </w:rPr>
        <w:t>’</w:t>
      </w:r>
      <w:r w:rsidRPr="005C5429">
        <w:rPr>
          <w:lang w:val="fr-FR"/>
        </w:rPr>
        <w:t>allocation de chômage transitoire ont été élargis pour en faire bénéficier un plus grand nombre de personnes, et le montant versé aux personnes admissibles a été revu à la hausse. La législation a été amendée afin de permettre aux citoyens et citoyennes bloqués à l</w:t>
      </w:r>
      <w:r w:rsidR="00632C87">
        <w:rPr>
          <w:lang w:val="fr-FR"/>
        </w:rPr>
        <w:t>’</w:t>
      </w:r>
      <w:r w:rsidRPr="005C5429">
        <w:rPr>
          <w:lang w:val="fr-FR"/>
        </w:rPr>
        <w:t xml:space="preserve">étranger du fait de la fermeture des frontières entre mars </w:t>
      </w:r>
      <w:r w:rsidRPr="00BA0279">
        <w:rPr>
          <w:lang w:val="fr-FR"/>
        </w:rPr>
        <w:t>2020</w:t>
      </w:r>
      <w:r w:rsidRPr="005C5429">
        <w:rPr>
          <w:lang w:val="fr-FR"/>
        </w:rPr>
        <w:t xml:space="preserve"> et décembre </w:t>
      </w:r>
      <w:r w:rsidRPr="00BA0279">
        <w:rPr>
          <w:lang w:val="fr-FR"/>
        </w:rPr>
        <w:t>2021</w:t>
      </w:r>
      <w:r w:rsidRPr="005C5429">
        <w:rPr>
          <w:lang w:val="fr-FR"/>
        </w:rPr>
        <w:t xml:space="preserve"> de continuer à percevoir leurs pensions.</w:t>
      </w:r>
    </w:p>
    <w:p w14:paraId="12FBF8B1" w14:textId="61033EA4" w:rsidR="005C5429" w:rsidRPr="005C5429" w:rsidRDefault="005C5429" w:rsidP="004E6C1D">
      <w:pPr>
        <w:pStyle w:val="SingleTxt"/>
        <w:numPr>
          <w:ilvl w:val="0"/>
          <w:numId w:val="27"/>
        </w:numPr>
        <w:ind w:left="1267"/>
        <w:rPr>
          <w:lang w:val="fr-FR"/>
        </w:rPr>
      </w:pPr>
      <w:r w:rsidRPr="005C5429">
        <w:rPr>
          <w:lang w:val="fr-FR"/>
        </w:rPr>
        <w:t>Durant les confinements liés à la COVID-</w:t>
      </w:r>
      <w:r w:rsidRPr="00BA0279">
        <w:rPr>
          <w:lang w:val="fr-FR"/>
        </w:rPr>
        <w:t>19</w:t>
      </w:r>
      <w:r w:rsidRPr="005C5429">
        <w:rPr>
          <w:lang w:val="fr-FR"/>
        </w:rPr>
        <w:t>, le Ministère de l</w:t>
      </w:r>
      <w:r w:rsidR="00632C87">
        <w:rPr>
          <w:lang w:val="fr-FR"/>
        </w:rPr>
        <w:t>’</w:t>
      </w:r>
      <w:r w:rsidRPr="005C5429">
        <w:rPr>
          <w:lang w:val="fr-FR"/>
        </w:rPr>
        <w:t>éducation et des ressources humaines et le Ministère de l</w:t>
      </w:r>
      <w:r w:rsidR="00632C87">
        <w:rPr>
          <w:lang w:val="fr-FR"/>
        </w:rPr>
        <w:t>’</w:t>
      </w:r>
      <w:r w:rsidRPr="005C5429">
        <w:rPr>
          <w:lang w:val="fr-FR"/>
        </w:rPr>
        <w:t>enseignement supérieur, de la science et de la recherche ont lancé un programme d</w:t>
      </w:r>
      <w:r w:rsidR="00632C87">
        <w:rPr>
          <w:lang w:val="fr-FR"/>
        </w:rPr>
        <w:t>’</w:t>
      </w:r>
      <w:r w:rsidRPr="005C5429">
        <w:rPr>
          <w:lang w:val="fr-FR"/>
        </w:rPr>
        <w:t xml:space="preserve">apprentissage en ligne et télévisé, et ont distribué des tablettes aux élèves issus des groupes vulnérables inscrits au Registre social de Maurice. Les cours en présentiel ont repris début </w:t>
      </w:r>
      <w:r w:rsidRPr="00BA0279">
        <w:rPr>
          <w:lang w:val="fr-FR"/>
        </w:rPr>
        <w:t>2022</w:t>
      </w:r>
      <w:r w:rsidRPr="005C5429">
        <w:rPr>
          <w:lang w:val="fr-FR"/>
        </w:rPr>
        <w:t>, dans le respect des mesures sanitaires telles que l</w:t>
      </w:r>
      <w:r w:rsidR="00632C87">
        <w:rPr>
          <w:lang w:val="fr-FR"/>
        </w:rPr>
        <w:t>’</w:t>
      </w:r>
      <w:r w:rsidRPr="005C5429">
        <w:rPr>
          <w:lang w:val="fr-FR"/>
        </w:rPr>
        <w:t>échelonnement des présences, la prise de température, le port du masque et la distanciation physique. Le nombre d</w:t>
      </w:r>
      <w:r w:rsidR="00632C87">
        <w:rPr>
          <w:lang w:val="fr-FR"/>
        </w:rPr>
        <w:t>’</w:t>
      </w:r>
      <w:r w:rsidRPr="005C5429">
        <w:rPr>
          <w:lang w:val="fr-FR"/>
        </w:rPr>
        <w:t>élèves par classe et l</w:t>
      </w:r>
      <w:r w:rsidR="00632C87">
        <w:rPr>
          <w:lang w:val="fr-FR"/>
        </w:rPr>
        <w:t>’</w:t>
      </w:r>
      <w:r w:rsidRPr="005C5429">
        <w:rPr>
          <w:lang w:val="fr-FR"/>
        </w:rPr>
        <w:t>accès aux établissements scolaires ont par ailleurs été réglementés. Certains élèves ont été autorisés à passer les examens de manière anticipée en raison de l</w:t>
      </w:r>
      <w:r w:rsidR="00632C87">
        <w:rPr>
          <w:lang w:val="fr-FR"/>
        </w:rPr>
        <w:t>’</w:t>
      </w:r>
      <w:r w:rsidRPr="005C5429">
        <w:rPr>
          <w:lang w:val="fr-FR"/>
        </w:rPr>
        <w:t>allongement des semestres. Des programmes de soutien scolaire ont permis de remédier aux lacunes en termes d</w:t>
      </w:r>
      <w:r w:rsidR="00632C87">
        <w:rPr>
          <w:lang w:val="fr-FR"/>
        </w:rPr>
        <w:t>’</w:t>
      </w:r>
      <w:r w:rsidRPr="005C5429">
        <w:rPr>
          <w:lang w:val="fr-FR"/>
        </w:rPr>
        <w:t xml:space="preserve">apprentissage. Les activités périscolaires, les activités sportives et les compétitions ont repris en </w:t>
      </w:r>
      <w:r w:rsidRPr="00BA0279">
        <w:rPr>
          <w:lang w:val="fr-FR"/>
        </w:rPr>
        <w:t>2022</w:t>
      </w:r>
      <w:r w:rsidRPr="005C5429">
        <w:rPr>
          <w:lang w:val="fr-FR"/>
        </w:rPr>
        <w:t>, et contribuent au développement global des élèves.</w:t>
      </w:r>
    </w:p>
    <w:p w14:paraId="67804F9A" w14:textId="6E525A57" w:rsidR="005C5429" w:rsidRPr="005C5429" w:rsidRDefault="005C5429" w:rsidP="008671E9">
      <w:pPr>
        <w:pStyle w:val="SingleTxt"/>
        <w:numPr>
          <w:ilvl w:val="0"/>
          <w:numId w:val="27"/>
        </w:numPr>
        <w:ind w:left="1267"/>
        <w:rPr>
          <w:lang w:val="fr-FR"/>
        </w:rPr>
      </w:pPr>
      <w:r w:rsidRPr="005C5429">
        <w:rPr>
          <w:lang w:val="fr-FR"/>
        </w:rPr>
        <w:t xml:space="preserve">En </w:t>
      </w:r>
      <w:r w:rsidRPr="00BA0279">
        <w:rPr>
          <w:lang w:val="fr-FR"/>
        </w:rPr>
        <w:t>2021</w:t>
      </w:r>
      <w:r w:rsidRPr="005C5429">
        <w:rPr>
          <w:lang w:val="fr-FR"/>
        </w:rPr>
        <w:t>, la vaccination contre la COVID-</w:t>
      </w:r>
      <w:r w:rsidRPr="00BA0279">
        <w:rPr>
          <w:lang w:val="fr-FR"/>
        </w:rPr>
        <w:t>19</w:t>
      </w:r>
      <w:r w:rsidRPr="005C5429">
        <w:rPr>
          <w:lang w:val="fr-FR"/>
        </w:rPr>
        <w:t xml:space="preserve"> a été rendue obligatoire pour tout le personnel scolaire à Maurice. Les personnes non vaccinées étaient tenues de présenter un test négatif pour accéder aux établissements scolaires. La vaccination de masse a commencé début </w:t>
      </w:r>
      <w:r w:rsidRPr="00BA0279">
        <w:rPr>
          <w:lang w:val="fr-FR"/>
        </w:rPr>
        <w:t>2021</w:t>
      </w:r>
      <w:r w:rsidRPr="005C5429">
        <w:rPr>
          <w:lang w:val="fr-FR"/>
        </w:rPr>
        <w:t xml:space="preserve"> et, en fin </w:t>
      </w:r>
      <w:r w:rsidRPr="00BA0279">
        <w:rPr>
          <w:lang w:val="fr-FR"/>
        </w:rPr>
        <w:t>2022</w:t>
      </w:r>
      <w:r w:rsidRPr="005C5429">
        <w:rPr>
          <w:lang w:val="fr-FR"/>
        </w:rPr>
        <w:t xml:space="preserve">, plus de </w:t>
      </w:r>
      <w:r w:rsidRPr="00BA0279">
        <w:rPr>
          <w:lang w:val="fr-FR"/>
        </w:rPr>
        <w:t>70</w:t>
      </w:r>
      <w:r w:rsidR="00632C87">
        <w:rPr>
          <w:lang w:val="fr-FR"/>
        </w:rPr>
        <w:t> %</w:t>
      </w:r>
      <w:r w:rsidRPr="005C5429">
        <w:rPr>
          <w:lang w:val="fr-FR"/>
        </w:rPr>
        <w:t xml:space="preserve"> de la population avait été complètement vaccinée et avait reçu les doses de rappel. En </w:t>
      </w:r>
      <w:r w:rsidRPr="00BA0279">
        <w:rPr>
          <w:lang w:val="fr-FR"/>
        </w:rPr>
        <w:t>2022</w:t>
      </w:r>
      <w:r w:rsidRPr="005C5429">
        <w:rPr>
          <w:lang w:val="fr-FR"/>
        </w:rPr>
        <w:t xml:space="preserve">, un programme de vaccination des enfants âgés de </w:t>
      </w:r>
      <w:r w:rsidRPr="00BA0279">
        <w:rPr>
          <w:lang w:val="fr-FR"/>
        </w:rPr>
        <w:t>5</w:t>
      </w:r>
      <w:r w:rsidR="008671E9">
        <w:rPr>
          <w:lang w:val="fr-FR"/>
        </w:rPr>
        <w:t> </w:t>
      </w:r>
      <w:r w:rsidRPr="005C5429">
        <w:rPr>
          <w:lang w:val="fr-FR"/>
        </w:rPr>
        <w:t>ans et plus a été mis en place, avec des campagnes ciblant plus particulièrement les adolescentes et adolescents, dans le but de protéger les élèves contre la COVID-</w:t>
      </w:r>
      <w:r w:rsidRPr="00BA0279">
        <w:rPr>
          <w:lang w:val="fr-FR"/>
        </w:rPr>
        <w:t>19</w:t>
      </w:r>
      <w:r w:rsidRPr="005C5429">
        <w:rPr>
          <w:lang w:val="fr-FR"/>
        </w:rPr>
        <w:t>. La réponse globale du Gouvernement, qui alliait vaccination du personnel et des élèves, protocoles sanitaires, adaptation du calendrier scolaire et programmes de soutien scolaire, a permis de rouvrir en toute sécurité les établissements scolaires et contribué au relèvement au sens large dans tous les secteurs après la pandémie.</w:t>
      </w:r>
    </w:p>
    <w:p w14:paraId="1C29D891" w14:textId="77777777" w:rsidR="004E6C1D" w:rsidRPr="00BA0279" w:rsidRDefault="004E6C1D" w:rsidP="004E6C1D">
      <w:pPr>
        <w:pStyle w:val="SingleTxt"/>
        <w:spacing w:after="0" w:line="120" w:lineRule="exact"/>
        <w:rPr>
          <w:b/>
          <w:sz w:val="10"/>
          <w:lang w:val="fr-FR"/>
        </w:rPr>
      </w:pPr>
      <w:bookmarkStart w:id="4" w:name="_Toc202863109"/>
    </w:p>
    <w:p w14:paraId="40F28186" w14:textId="77777777" w:rsidR="004E6C1D" w:rsidRPr="00BA0279" w:rsidRDefault="004E6C1D" w:rsidP="004E6C1D">
      <w:pPr>
        <w:pStyle w:val="SingleTxt"/>
        <w:spacing w:after="0" w:line="120" w:lineRule="exact"/>
        <w:rPr>
          <w:b/>
          <w:sz w:val="10"/>
          <w:lang w:val="fr-FR"/>
        </w:rPr>
      </w:pPr>
    </w:p>
    <w:p w14:paraId="407AB4B7" w14:textId="0C6605A0" w:rsidR="005C5429" w:rsidRPr="00BA0279" w:rsidRDefault="005C5429" w:rsidP="004E6C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279">
        <w:rPr>
          <w:lang w:val="fr-FR"/>
        </w:rPr>
        <w:tab/>
      </w:r>
      <w:r w:rsidRPr="00BA0279">
        <w:rPr>
          <w:lang w:val="fr-FR"/>
        </w:rPr>
        <w:tab/>
        <w:t>Visibilité de la Convention et des mécanismes juridiques de plainte</w:t>
      </w:r>
      <w:bookmarkEnd w:id="4"/>
    </w:p>
    <w:p w14:paraId="1F51C787" w14:textId="77777777" w:rsidR="004E6C1D" w:rsidRPr="004E6C1D" w:rsidRDefault="004E6C1D" w:rsidP="004E6C1D">
      <w:pPr>
        <w:pStyle w:val="SingleTxt"/>
        <w:spacing w:after="0" w:line="120" w:lineRule="exact"/>
        <w:rPr>
          <w:sz w:val="10"/>
          <w:lang w:val="fr-FR"/>
        </w:rPr>
      </w:pPr>
    </w:p>
    <w:p w14:paraId="49FE6FD1" w14:textId="77777777" w:rsidR="004E6C1D" w:rsidRPr="004E6C1D" w:rsidRDefault="004E6C1D" w:rsidP="004E6C1D">
      <w:pPr>
        <w:pStyle w:val="SingleTxt"/>
        <w:spacing w:after="0" w:line="120" w:lineRule="exact"/>
        <w:rPr>
          <w:sz w:val="10"/>
          <w:lang w:val="fr-FR"/>
        </w:rPr>
      </w:pPr>
    </w:p>
    <w:p w14:paraId="3E73AE4B" w14:textId="50AC5D65" w:rsidR="005C5429" w:rsidRPr="005C5429" w:rsidRDefault="005C5429" w:rsidP="002E5C4C">
      <w:pPr>
        <w:pStyle w:val="SingleTxt"/>
        <w:numPr>
          <w:ilvl w:val="0"/>
          <w:numId w:val="27"/>
        </w:numPr>
        <w:ind w:left="1267"/>
        <w:rPr>
          <w:lang w:val="fr-FR"/>
        </w:rPr>
      </w:pPr>
      <w:r w:rsidRPr="005C5429">
        <w:rPr>
          <w:lang w:val="fr-FR"/>
        </w:rPr>
        <w:t>Le Ministère de l</w:t>
      </w:r>
      <w:r w:rsidR="00632C87">
        <w:rPr>
          <w:lang w:val="fr-FR"/>
        </w:rPr>
        <w:t>’</w:t>
      </w:r>
      <w:r w:rsidRPr="005C5429">
        <w:rPr>
          <w:lang w:val="fr-FR"/>
        </w:rPr>
        <w:t>égalité des genres et du bien-être de la famille poursuit ses efforts de sensibilisation au sujet de l</w:t>
      </w:r>
      <w:r w:rsidR="00632C87">
        <w:rPr>
          <w:lang w:val="fr-FR"/>
        </w:rPr>
        <w:t>’</w:t>
      </w:r>
      <w:r w:rsidRPr="005C5429">
        <w:rPr>
          <w:lang w:val="fr-FR"/>
        </w:rPr>
        <w:t>égalité des genres, de l</w:t>
      </w:r>
      <w:r w:rsidR="00632C87">
        <w:rPr>
          <w:lang w:val="fr-FR"/>
        </w:rPr>
        <w:t>’</w:t>
      </w:r>
      <w:r w:rsidRPr="005C5429">
        <w:rPr>
          <w:lang w:val="fr-FR"/>
        </w:rPr>
        <w:t>avancement des femmes et du Comité pour l</w:t>
      </w:r>
      <w:r w:rsidR="00632C87">
        <w:rPr>
          <w:lang w:val="fr-FR"/>
        </w:rPr>
        <w:t>’</w:t>
      </w:r>
      <w:r w:rsidRPr="005C5429">
        <w:rPr>
          <w:lang w:val="fr-FR"/>
        </w:rPr>
        <w:t>élimination de la discrimination à l</w:t>
      </w:r>
      <w:r w:rsidR="00632C87">
        <w:rPr>
          <w:lang w:val="fr-FR"/>
        </w:rPr>
        <w:t>’</w:t>
      </w:r>
      <w:r w:rsidRPr="005C5429">
        <w:rPr>
          <w:lang w:val="fr-FR"/>
        </w:rPr>
        <w:t>égard des femmes. Les campagnes d</w:t>
      </w:r>
      <w:r w:rsidR="00632C87">
        <w:rPr>
          <w:lang w:val="fr-FR"/>
        </w:rPr>
        <w:t>’</w:t>
      </w:r>
      <w:r w:rsidRPr="005C5429">
        <w:rPr>
          <w:lang w:val="fr-FR"/>
        </w:rPr>
        <w:t xml:space="preserve">information et les programmes de formation comptent parmi les initiatives majeures du Ministère. En </w:t>
      </w:r>
      <w:r w:rsidRPr="00BA0279">
        <w:rPr>
          <w:lang w:val="fr-FR"/>
        </w:rPr>
        <w:t>2019</w:t>
      </w:r>
      <w:r w:rsidRPr="005C5429">
        <w:rPr>
          <w:lang w:val="fr-FR"/>
        </w:rPr>
        <w:t xml:space="preserve">, près de </w:t>
      </w:r>
      <w:r w:rsidRPr="00BA0279">
        <w:rPr>
          <w:lang w:val="fr-FR"/>
        </w:rPr>
        <w:t>400</w:t>
      </w:r>
      <w:r w:rsidR="008671E9">
        <w:rPr>
          <w:lang w:val="fr-FR"/>
        </w:rPr>
        <w:t> </w:t>
      </w:r>
      <w:r w:rsidRPr="005C5429">
        <w:rPr>
          <w:lang w:val="fr-FR"/>
        </w:rPr>
        <w:t>femmes ont été sensibilisées lors de quatre ateliers régionaux portant sur le thème «</w:t>
      </w:r>
      <w:r w:rsidR="008671E9">
        <w:rPr>
          <w:lang w:val="fr-FR"/>
        </w:rPr>
        <w:t> </w:t>
      </w:r>
      <w:r w:rsidRPr="005C5429">
        <w:rPr>
          <w:lang w:val="fr-FR"/>
        </w:rPr>
        <w:t>Les droits des femmes sont des droits humains</w:t>
      </w:r>
      <w:r w:rsidR="008671E9">
        <w:rPr>
          <w:lang w:val="fr-FR"/>
        </w:rPr>
        <w:t> </w:t>
      </w:r>
      <w:r w:rsidRPr="005C5429">
        <w:rPr>
          <w:lang w:val="fr-FR"/>
        </w:rPr>
        <w:t xml:space="preserve">». En </w:t>
      </w:r>
      <w:r w:rsidRPr="00BA0279">
        <w:rPr>
          <w:lang w:val="fr-FR"/>
        </w:rPr>
        <w:t>2020</w:t>
      </w:r>
      <w:r w:rsidRPr="005C5429">
        <w:rPr>
          <w:lang w:val="fr-FR"/>
        </w:rPr>
        <w:t>, un atelier a été organisé à l</w:t>
      </w:r>
      <w:r w:rsidR="00632C87">
        <w:rPr>
          <w:lang w:val="fr-FR"/>
        </w:rPr>
        <w:t>’</w:t>
      </w:r>
      <w:r w:rsidRPr="005C5429">
        <w:rPr>
          <w:lang w:val="fr-FR"/>
        </w:rPr>
        <w:t xml:space="preserve">intention </w:t>
      </w:r>
      <w:r w:rsidRPr="00186930">
        <w:rPr>
          <w:spacing w:val="2"/>
          <w:lang w:val="fr-FR"/>
        </w:rPr>
        <w:t>d</w:t>
      </w:r>
      <w:r w:rsidR="00632C87" w:rsidRPr="00186930">
        <w:rPr>
          <w:spacing w:val="2"/>
          <w:lang w:val="fr-FR"/>
        </w:rPr>
        <w:t>’</w:t>
      </w:r>
      <w:r w:rsidRPr="00186930">
        <w:rPr>
          <w:spacing w:val="2"/>
          <w:lang w:val="fr-FR"/>
        </w:rPr>
        <w:t xml:space="preserve">environ </w:t>
      </w:r>
      <w:r w:rsidRPr="00BA0279">
        <w:rPr>
          <w:spacing w:val="2"/>
          <w:lang w:val="fr-FR"/>
        </w:rPr>
        <w:t>90</w:t>
      </w:r>
      <w:r w:rsidR="00186930" w:rsidRPr="00186930">
        <w:rPr>
          <w:spacing w:val="2"/>
          <w:lang w:val="fr-FR"/>
        </w:rPr>
        <w:t> </w:t>
      </w:r>
      <w:r w:rsidRPr="00186930">
        <w:rPr>
          <w:spacing w:val="2"/>
          <w:lang w:val="fr-FR"/>
        </w:rPr>
        <w:t xml:space="preserve">jeunes femmes. Des campagnes de sensibilisation ont été menées auprès de </w:t>
      </w:r>
      <w:r w:rsidRPr="00BA0279">
        <w:rPr>
          <w:spacing w:val="2"/>
          <w:lang w:val="fr-FR"/>
        </w:rPr>
        <w:t>1</w:t>
      </w:r>
      <w:r w:rsidR="00186930" w:rsidRPr="00186930">
        <w:rPr>
          <w:spacing w:val="2"/>
          <w:lang w:val="fr-FR"/>
        </w:rPr>
        <w:t> </w:t>
      </w:r>
      <w:r w:rsidRPr="00BA0279">
        <w:rPr>
          <w:spacing w:val="2"/>
          <w:lang w:val="fr-FR"/>
        </w:rPr>
        <w:t>250</w:t>
      </w:r>
      <w:r w:rsidR="00186930" w:rsidRPr="00186930">
        <w:rPr>
          <w:spacing w:val="2"/>
          <w:lang w:val="fr-FR"/>
        </w:rPr>
        <w:t> </w:t>
      </w:r>
      <w:r w:rsidRPr="00186930">
        <w:rPr>
          <w:spacing w:val="2"/>
          <w:lang w:val="fr-FR"/>
        </w:rPr>
        <w:t xml:space="preserve">élèves (filles et garçons) dans les établissements secondaires et préprofessionnels </w:t>
      </w:r>
      <w:r w:rsidRPr="005C5429">
        <w:rPr>
          <w:lang w:val="fr-FR"/>
        </w:rPr>
        <w:t>afin de faire évoluer les mentalités en faveur de l</w:t>
      </w:r>
      <w:r w:rsidR="00632C87">
        <w:rPr>
          <w:lang w:val="fr-FR"/>
        </w:rPr>
        <w:t>’</w:t>
      </w:r>
      <w:r w:rsidRPr="005C5429">
        <w:rPr>
          <w:lang w:val="fr-FR"/>
        </w:rPr>
        <w:t>égalité des genres.</w:t>
      </w:r>
    </w:p>
    <w:p w14:paraId="76F2369B" w14:textId="6EB7FC3A" w:rsidR="005C5429" w:rsidRPr="005C5429" w:rsidRDefault="005C5429" w:rsidP="002E5C4C">
      <w:pPr>
        <w:pStyle w:val="SingleTxt"/>
        <w:numPr>
          <w:ilvl w:val="0"/>
          <w:numId w:val="27"/>
        </w:numPr>
        <w:ind w:left="1267"/>
        <w:rPr>
          <w:lang w:val="fr-FR"/>
        </w:rPr>
      </w:pPr>
      <w:r w:rsidRPr="00031F40">
        <w:rPr>
          <w:spacing w:val="2"/>
          <w:lang w:val="fr-FR"/>
        </w:rPr>
        <w:t>La Cour suprême de Maurice a invoqué les articles </w:t>
      </w:r>
      <w:r w:rsidRPr="00BA0279">
        <w:rPr>
          <w:spacing w:val="2"/>
          <w:lang w:val="fr-FR"/>
        </w:rPr>
        <w:t>15</w:t>
      </w:r>
      <w:r w:rsidRPr="00031F40">
        <w:rPr>
          <w:spacing w:val="2"/>
          <w:lang w:val="fr-FR"/>
        </w:rPr>
        <w:t xml:space="preserve"> et </w:t>
      </w:r>
      <w:r w:rsidRPr="00FA7A45">
        <w:rPr>
          <w:spacing w:val="2"/>
          <w:lang w:val="fr-FR"/>
        </w:rPr>
        <w:t>16</w:t>
      </w:r>
      <w:r w:rsidR="00CA0534" w:rsidRPr="00FA7A45">
        <w:rPr>
          <w:spacing w:val="2"/>
          <w:lang w:val="fr-FR"/>
        </w:rPr>
        <w:t> </w:t>
      </w:r>
      <w:r w:rsidRPr="00FA7A45">
        <w:rPr>
          <w:spacing w:val="2"/>
          <w:lang w:val="fr-FR"/>
        </w:rPr>
        <w:t>1</w:t>
      </w:r>
      <w:r w:rsidR="00CA0534" w:rsidRPr="00FA7A45">
        <w:rPr>
          <w:spacing w:val="2"/>
          <w:lang w:val="fr-FR"/>
        </w:rPr>
        <w:t>)</w:t>
      </w:r>
      <w:r w:rsidR="00826F4D" w:rsidRPr="00FA7A45">
        <w:rPr>
          <w:spacing w:val="2"/>
          <w:lang w:val="fr-FR"/>
        </w:rPr>
        <w:t> </w:t>
      </w:r>
      <w:r w:rsidRPr="00FA7A45">
        <w:rPr>
          <w:spacing w:val="2"/>
          <w:lang w:val="fr-FR"/>
        </w:rPr>
        <w:t>x)</w:t>
      </w:r>
      <w:r w:rsidRPr="00031F40">
        <w:rPr>
          <w:spacing w:val="2"/>
          <w:lang w:val="fr-FR"/>
        </w:rPr>
        <w:t xml:space="preserve"> de la Convention</w:t>
      </w:r>
      <w:r w:rsidRPr="005C5429">
        <w:rPr>
          <w:lang w:val="fr-FR"/>
        </w:rPr>
        <w:t xml:space="preserve"> sur l</w:t>
      </w:r>
      <w:r w:rsidR="00632C87">
        <w:rPr>
          <w:lang w:val="fr-FR"/>
        </w:rPr>
        <w:t>’</w:t>
      </w:r>
      <w:r w:rsidRPr="005C5429">
        <w:rPr>
          <w:lang w:val="fr-FR"/>
        </w:rPr>
        <w:t>élimination de toutes les formes de discrimination à l</w:t>
      </w:r>
      <w:r w:rsidR="00632C87">
        <w:rPr>
          <w:lang w:val="fr-FR"/>
        </w:rPr>
        <w:t>’</w:t>
      </w:r>
      <w:r w:rsidRPr="005C5429">
        <w:rPr>
          <w:lang w:val="fr-FR"/>
        </w:rPr>
        <w:t>égard des femmes dans l</w:t>
      </w:r>
      <w:r w:rsidR="00632C87">
        <w:rPr>
          <w:lang w:val="fr-FR"/>
        </w:rPr>
        <w:t>’</w:t>
      </w:r>
      <w:r w:rsidRPr="005C5429">
        <w:rPr>
          <w:lang w:val="fr-FR"/>
        </w:rPr>
        <w:t>affaire opposant Ramar MJS à la Mauritius Commercial Bank Ltd (</w:t>
      </w:r>
      <w:r w:rsidRPr="00BA0279">
        <w:rPr>
          <w:lang w:val="fr-FR"/>
        </w:rPr>
        <w:t>2021</w:t>
      </w:r>
      <w:r w:rsidRPr="005C5429">
        <w:rPr>
          <w:lang w:val="fr-FR"/>
        </w:rPr>
        <w:t>) SCJ</w:t>
      </w:r>
      <w:r w:rsidR="00186930">
        <w:rPr>
          <w:lang w:val="fr-FR"/>
        </w:rPr>
        <w:t> </w:t>
      </w:r>
      <w:r w:rsidRPr="00BA0279">
        <w:rPr>
          <w:lang w:val="fr-FR"/>
        </w:rPr>
        <w:t>184</w:t>
      </w:r>
      <w:r w:rsidRPr="005C5429">
        <w:rPr>
          <w:lang w:val="fr-FR"/>
        </w:rPr>
        <w:t>. Dans le cadre de cette affaire, l</w:t>
      </w:r>
      <w:r w:rsidR="00632C87">
        <w:rPr>
          <w:lang w:val="fr-FR"/>
        </w:rPr>
        <w:t>’</w:t>
      </w:r>
      <w:r w:rsidRPr="005C5429">
        <w:rPr>
          <w:lang w:val="fr-FR"/>
        </w:rPr>
        <w:t>éminente juge Narain a mis en lumière les préoccupations exprimées par les organes créés en vertu d</w:t>
      </w:r>
      <w:r w:rsidR="00632C87">
        <w:rPr>
          <w:lang w:val="fr-FR"/>
        </w:rPr>
        <w:t>’</w:t>
      </w:r>
      <w:r w:rsidRPr="005C5429">
        <w:rPr>
          <w:lang w:val="fr-FR"/>
        </w:rPr>
        <w:t xml:space="preserve">un instrument international relatif aux droits humains au sujet du non-respect par Maurice des dispositions de la </w:t>
      </w:r>
      <w:r w:rsidRPr="005C5429">
        <w:rPr>
          <w:lang w:val="fr-FR"/>
        </w:rPr>
        <w:lastRenderedPageBreak/>
        <w:t>Convention sur l</w:t>
      </w:r>
      <w:r w:rsidR="00632C87">
        <w:rPr>
          <w:lang w:val="fr-FR"/>
        </w:rPr>
        <w:t>’</w:t>
      </w:r>
      <w:r w:rsidRPr="005C5429">
        <w:rPr>
          <w:lang w:val="fr-FR"/>
        </w:rPr>
        <w:t>élimination de toutes les formes de discrimination à l</w:t>
      </w:r>
      <w:r w:rsidR="00632C87">
        <w:rPr>
          <w:lang w:val="fr-FR"/>
        </w:rPr>
        <w:t>’</w:t>
      </w:r>
      <w:r w:rsidRPr="005C5429">
        <w:rPr>
          <w:lang w:val="fr-FR"/>
        </w:rPr>
        <w:t>égard des femmes et du Pacte international relatif aux droits civils et politiques. La juge a rappelé que</w:t>
      </w:r>
      <w:r w:rsidRPr="00561570">
        <w:rPr>
          <w:lang w:val="fr-FR"/>
        </w:rPr>
        <w:t xml:space="preserve"> </w:t>
      </w:r>
      <w:r w:rsidRPr="005C5429">
        <w:rPr>
          <w:lang w:val="fr-FR"/>
        </w:rPr>
        <w:t>le Comité pour l</w:t>
      </w:r>
      <w:r w:rsidR="00632C87">
        <w:rPr>
          <w:lang w:val="fr-FR"/>
        </w:rPr>
        <w:t>’</w:t>
      </w:r>
      <w:r w:rsidRPr="005C5429">
        <w:rPr>
          <w:lang w:val="fr-FR"/>
        </w:rPr>
        <w:t>élimination de la discrimination à l</w:t>
      </w:r>
      <w:r w:rsidR="00632C87">
        <w:rPr>
          <w:lang w:val="fr-FR"/>
        </w:rPr>
        <w:t>’</w:t>
      </w:r>
      <w:r w:rsidRPr="005C5429">
        <w:rPr>
          <w:lang w:val="fr-FR"/>
        </w:rPr>
        <w:t>égard des femmes avait également déploré, au paragraphe</w:t>
      </w:r>
      <w:r w:rsidR="00186930">
        <w:rPr>
          <w:lang w:val="fr-FR"/>
        </w:rPr>
        <w:t> </w:t>
      </w:r>
      <w:r w:rsidRPr="00BA0279">
        <w:rPr>
          <w:lang w:val="fr-FR"/>
        </w:rPr>
        <w:t>31</w:t>
      </w:r>
      <w:r w:rsidRPr="005C5429">
        <w:rPr>
          <w:lang w:val="fr-FR"/>
        </w:rPr>
        <w:t xml:space="preserve"> de sa recommandation générale n</w:t>
      </w:r>
      <w:r w:rsidR="00186930" w:rsidRPr="00186930">
        <w:rPr>
          <w:vertAlign w:val="superscript"/>
          <w:lang w:val="fr-FR"/>
        </w:rPr>
        <w:t>o</w:t>
      </w:r>
      <w:r w:rsidR="00186930">
        <w:rPr>
          <w:lang w:val="fr-FR"/>
        </w:rPr>
        <w:t> </w:t>
      </w:r>
      <w:r w:rsidRPr="00BA0279">
        <w:rPr>
          <w:lang w:val="fr-FR"/>
        </w:rPr>
        <w:t>21</w:t>
      </w:r>
      <w:r w:rsidRPr="005C5429">
        <w:rPr>
          <w:lang w:val="fr-FR"/>
        </w:rPr>
        <w:t xml:space="preserve"> sur l</w:t>
      </w:r>
      <w:r w:rsidR="00632C87">
        <w:rPr>
          <w:lang w:val="fr-FR"/>
        </w:rPr>
        <w:t>’</w:t>
      </w:r>
      <w:r w:rsidRPr="005C5429">
        <w:rPr>
          <w:lang w:val="fr-FR"/>
        </w:rPr>
        <w:t>égalité dans le mariage et les rapports familiaux (</w:t>
      </w:r>
      <w:r w:rsidRPr="00BA0279">
        <w:rPr>
          <w:lang w:val="fr-FR"/>
        </w:rPr>
        <w:t>1994</w:t>
      </w:r>
      <w:r w:rsidRPr="005C5429">
        <w:rPr>
          <w:lang w:val="fr-FR"/>
        </w:rPr>
        <w:t>), l</w:t>
      </w:r>
      <w:r w:rsidR="00632C87">
        <w:rPr>
          <w:lang w:val="fr-FR"/>
        </w:rPr>
        <w:t>’</w:t>
      </w:r>
      <w:r w:rsidRPr="005C5429">
        <w:rPr>
          <w:lang w:val="fr-FR"/>
        </w:rPr>
        <w:t>inexistence, dans de nombreux pays, y compris ceux qui appliquent un régime de communauté des biens, d</w:t>
      </w:r>
      <w:r w:rsidR="00632C87">
        <w:rPr>
          <w:lang w:val="fr-FR"/>
        </w:rPr>
        <w:t>’</w:t>
      </w:r>
      <w:r w:rsidRPr="005C5429">
        <w:rPr>
          <w:lang w:val="fr-FR"/>
        </w:rPr>
        <w:t>une obligation légale de consultation de la femme lorsque les biens possédés par l</w:t>
      </w:r>
      <w:r w:rsidR="00632C87">
        <w:rPr>
          <w:lang w:val="fr-FR"/>
        </w:rPr>
        <w:t>’</w:t>
      </w:r>
      <w:r w:rsidRPr="005C5429">
        <w:rPr>
          <w:lang w:val="fr-FR"/>
        </w:rPr>
        <w:t>une et l</w:t>
      </w:r>
      <w:r w:rsidR="00632C87">
        <w:rPr>
          <w:lang w:val="fr-FR"/>
        </w:rPr>
        <w:t>’</w:t>
      </w:r>
      <w:r w:rsidRPr="005C5429">
        <w:rPr>
          <w:lang w:val="fr-FR"/>
        </w:rPr>
        <w:t>autre partie sont vendus ou qu</w:t>
      </w:r>
      <w:r w:rsidR="00632C87">
        <w:rPr>
          <w:lang w:val="fr-FR"/>
        </w:rPr>
        <w:t>’</w:t>
      </w:r>
      <w:r w:rsidRPr="005C5429">
        <w:rPr>
          <w:lang w:val="fr-FR"/>
        </w:rPr>
        <w:t>il en est disposé de toute autre façon, absence qui, selon le Comité, limite la possibilité pour la femme de contrôler la disposition des biens ou le revenu qui en découle.</w:t>
      </w:r>
    </w:p>
    <w:p w14:paraId="4525BD76" w14:textId="4793A417" w:rsidR="005C5429" w:rsidRPr="005C5429" w:rsidRDefault="005C5429" w:rsidP="002E5C4C">
      <w:pPr>
        <w:pStyle w:val="SingleTxt"/>
        <w:numPr>
          <w:ilvl w:val="0"/>
          <w:numId w:val="27"/>
        </w:numPr>
        <w:ind w:left="1267"/>
        <w:rPr>
          <w:lang w:val="fr-FR"/>
        </w:rPr>
      </w:pPr>
      <w:r w:rsidRPr="005C5429">
        <w:rPr>
          <w:lang w:val="fr-FR"/>
        </w:rPr>
        <w:t>Les formations que l</w:t>
      </w:r>
      <w:r w:rsidR="00632C87">
        <w:rPr>
          <w:lang w:val="fr-FR"/>
        </w:rPr>
        <w:t>’</w:t>
      </w:r>
      <w:r w:rsidRPr="005C5429">
        <w:rPr>
          <w:lang w:val="fr-FR"/>
        </w:rPr>
        <w:t>Institut d</w:t>
      </w:r>
      <w:r w:rsidR="00632C87">
        <w:rPr>
          <w:lang w:val="fr-FR"/>
        </w:rPr>
        <w:t>’</w:t>
      </w:r>
      <w:r w:rsidRPr="005C5429">
        <w:rPr>
          <w:lang w:val="fr-FR"/>
        </w:rPr>
        <w:t>études judiciaires et juridiques propose aux professionnel(le)s du droit, à l</w:t>
      </w:r>
      <w:r w:rsidR="00632C87">
        <w:rPr>
          <w:lang w:val="fr-FR"/>
        </w:rPr>
        <w:t>’</w:t>
      </w:r>
      <w:r w:rsidRPr="005C5429">
        <w:rPr>
          <w:lang w:val="fr-FR"/>
        </w:rPr>
        <w:t>instar des magistrat(e)s et des avocat(e)s, prévoient des modules sur le Comité pour l</w:t>
      </w:r>
      <w:r w:rsidR="00632C87">
        <w:rPr>
          <w:lang w:val="fr-FR"/>
        </w:rPr>
        <w:t>’</w:t>
      </w:r>
      <w:r w:rsidRPr="005C5429">
        <w:rPr>
          <w:lang w:val="fr-FR"/>
        </w:rPr>
        <w:t>élimination de la discrimination à l</w:t>
      </w:r>
      <w:r w:rsidR="00632C87">
        <w:rPr>
          <w:lang w:val="fr-FR"/>
        </w:rPr>
        <w:t>’</w:t>
      </w:r>
      <w:r w:rsidRPr="005C5429">
        <w:rPr>
          <w:lang w:val="fr-FR"/>
        </w:rPr>
        <w:t>égard des femmes.</w:t>
      </w:r>
    </w:p>
    <w:p w14:paraId="3D4250DC" w14:textId="77777777" w:rsidR="002E5C4C" w:rsidRPr="00BA0279" w:rsidRDefault="002E5C4C" w:rsidP="002E5C4C">
      <w:pPr>
        <w:pStyle w:val="SingleTxt"/>
        <w:spacing w:after="0" w:line="120" w:lineRule="exact"/>
        <w:rPr>
          <w:b/>
          <w:sz w:val="10"/>
          <w:lang w:val="fr-FR"/>
        </w:rPr>
      </w:pPr>
      <w:bookmarkStart w:id="5" w:name="_Toc202863110"/>
    </w:p>
    <w:p w14:paraId="03C540BC" w14:textId="77777777" w:rsidR="002E5C4C" w:rsidRPr="00BA0279" w:rsidRDefault="002E5C4C" w:rsidP="002E5C4C">
      <w:pPr>
        <w:pStyle w:val="SingleTxt"/>
        <w:spacing w:after="0" w:line="120" w:lineRule="exact"/>
        <w:rPr>
          <w:b/>
          <w:sz w:val="10"/>
          <w:lang w:val="fr-FR"/>
        </w:rPr>
      </w:pPr>
    </w:p>
    <w:p w14:paraId="53E23A19" w14:textId="3424D327" w:rsidR="005C5429" w:rsidRPr="00BA0279" w:rsidRDefault="005C5429" w:rsidP="002E5C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279">
        <w:rPr>
          <w:lang w:val="fr-FR"/>
        </w:rPr>
        <w:tab/>
      </w:r>
      <w:r w:rsidRPr="00BA0279">
        <w:rPr>
          <w:lang w:val="fr-FR"/>
        </w:rPr>
        <w:tab/>
        <w:t>Cadre législatif et définition de la discrimination</w:t>
      </w:r>
      <w:bookmarkEnd w:id="5"/>
    </w:p>
    <w:p w14:paraId="5FDDE4DE" w14:textId="77777777" w:rsidR="002E5C4C" w:rsidRPr="002E5C4C" w:rsidRDefault="002E5C4C" w:rsidP="002E5C4C">
      <w:pPr>
        <w:pStyle w:val="SingleTxt"/>
        <w:spacing w:after="0" w:line="120" w:lineRule="exact"/>
        <w:rPr>
          <w:sz w:val="10"/>
          <w:lang w:val="fr-FR"/>
        </w:rPr>
      </w:pPr>
    </w:p>
    <w:p w14:paraId="08F133C8" w14:textId="77777777" w:rsidR="002E5C4C" w:rsidRPr="002E5C4C" w:rsidRDefault="002E5C4C" w:rsidP="002E5C4C">
      <w:pPr>
        <w:pStyle w:val="SingleTxt"/>
        <w:spacing w:after="0" w:line="120" w:lineRule="exact"/>
        <w:rPr>
          <w:sz w:val="10"/>
          <w:lang w:val="fr-FR"/>
        </w:rPr>
      </w:pPr>
    </w:p>
    <w:p w14:paraId="28DBAFF1" w14:textId="255A314B" w:rsidR="005C5429" w:rsidRPr="005C5429" w:rsidRDefault="005C5429" w:rsidP="002E5C4C">
      <w:pPr>
        <w:pStyle w:val="SingleTxt"/>
        <w:numPr>
          <w:ilvl w:val="0"/>
          <w:numId w:val="27"/>
        </w:numPr>
        <w:ind w:left="1267"/>
        <w:rPr>
          <w:lang w:val="fr-FR"/>
        </w:rPr>
      </w:pPr>
      <w:r w:rsidRPr="005C5429">
        <w:rPr>
          <w:lang w:val="fr-FR"/>
        </w:rPr>
        <w:t>La section</w:t>
      </w:r>
      <w:r w:rsidR="00E738AC">
        <w:rPr>
          <w:lang w:val="fr-FR"/>
        </w:rPr>
        <w:t> </w:t>
      </w:r>
      <w:r w:rsidRPr="00BA0279">
        <w:rPr>
          <w:lang w:val="fr-FR"/>
        </w:rPr>
        <w:t>16</w:t>
      </w:r>
      <w:r w:rsidRPr="005C5429">
        <w:rPr>
          <w:lang w:val="fr-FR"/>
        </w:rPr>
        <w:t xml:space="preserve"> de la Constitution de Maurice proscrit les lois discriminatoires, tandis que la loi sur l</w:t>
      </w:r>
      <w:r w:rsidR="00632C87">
        <w:rPr>
          <w:lang w:val="fr-FR"/>
        </w:rPr>
        <w:t>’</w:t>
      </w:r>
      <w:r w:rsidRPr="005C5429">
        <w:rPr>
          <w:lang w:val="fr-FR"/>
        </w:rPr>
        <w:t>égalité des chances interdit toute forme de discrimination, qu</w:t>
      </w:r>
      <w:r w:rsidR="00632C87">
        <w:rPr>
          <w:lang w:val="fr-FR"/>
        </w:rPr>
        <w:t>’</w:t>
      </w:r>
      <w:r w:rsidRPr="005C5429">
        <w:rPr>
          <w:lang w:val="fr-FR"/>
        </w:rPr>
        <w:t>elle soit directe ou indirecte (fondée sur le sexe ou l</w:t>
      </w:r>
      <w:r w:rsidR="00632C87">
        <w:rPr>
          <w:lang w:val="fr-FR"/>
        </w:rPr>
        <w:t>’</w:t>
      </w:r>
      <w:r w:rsidRPr="005C5429">
        <w:rPr>
          <w:lang w:val="fr-FR"/>
        </w:rPr>
        <w:t>orientation sexuelle, par exemple). La loi sur l</w:t>
      </w:r>
      <w:r w:rsidR="00632C87">
        <w:rPr>
          <w:lang w:val="fr-FR"/>
        </w:rPr>
        <w:t>’</w:t>
      </w:r>
      <w:r w:rsidRPr="005C5429">
        <w:rPr>
          <w:lang w:val="fr-FR"/>
        </w:rPr>
        <w:t>égalité des chances couvre des domaines essentiels tels que l</w:t>
      </w:r>
      <w:r w:rsidR="00632C87">
        <w:rPr>
          <w:lang w:val="fr-FR"/>
        </w:rPr>
        <w:t>’</w:t>
      </w:r>
      <w:r w:rsidRPr="005C5429">
        <w:rPr>
          <w:lang w:val="fr-FR"/>
        </w:rPr>
        <w:t>emploi, l</w:t>
      </w:r>
      <w:r w:rsidR="00632C87">
        <w:rPr>
          <w:lang w:val="fr-FR"/>
        </w:rPr>
        <w:t>’</w:t>
      </w:r>
      <w:r w:rsidRPr="005C5429">
        <w:rPr>
          <w:lang w:val="fr-FR"/>
        </w:rPr>
        <w:t>éducation et les services, et offre aux individus la possibilité de déposer des plaintes auprès de la Commission pour l</w:t>
      </w:r>
      <w:r w:rsidR="00632C87">
        <w:rPr>
          <w:lang w:val="fr-FR"/>
        </w:rPr>
        <w:t>’</w:t>
      </w:r>
      <w:r w:rsidRPr="005C5429">
        <w:rPr>
          <w:lang w:val="fr-FR"/>
        </w:rPr>
        <w:t>égalité des chances. La Commission est chargée de lutter contre les discriminations et de promouvoir l</w:t>
      </w:r>
      <w:r w:rsidR="00632C87">
        <w:rPr>
          <w:lang w:val="fr-FR"/>
        </w:rPr>
        <w:t>’</w:t>
      </w:r>
      <w:r w:rsidRPr="005C5429">
        <w:rPr>
          <w:lang w:val="fr-FR"/>
        </w:rPr>
        <w:t xml:space="preserve">égalité au moyen de campagnes de sensibilisation. De juillet </w:t>
      </w:r>
      <w:r w:rsidRPr="00BA0279">
        <w:rPr>
          <w:lang w:val="fr-FR"/>
        </w:rPr>
        <w:t>2018</w:t>
      </w:r>
      <w:r w:rsidRPr="005C5429">
        <w:rPr>
          <w:lang w:val="fr-FR"/>
        </w:rPr>
        <w:t xml:space="preserve"> à janvier </w:t>
      </w:r>
      <w:r w:rsidRPr="00BA0279">
        <w:rPr>
          <w:lang w:val="fr-FR"/>
        </w:rPr>
        <w:t>2025</w:t>
      </w:r>
      <w:r w:rsidRPr="005C5429">
        <w:rPr>
          <w:lang w:val="fr-FR"/>
        </w:rPr>
        <w:t xml:space="preserve">, elle a mené </w:t>
      </w:r>
      <w:r w:rsidRPr="00BA0279">
        <w:rPr>
          <w:lang w:val="fr-FR"/>
        </w:rPr>
        <w:t>72</w:t>
      </w:r>
      <w:r w:rsidR="00E738AC">
        <w:rPr>
          <w:lang w:val="fr-FR"/>
        </w:rPr>
        <w:t> </w:t>
      </w:r>
      <w:r w:rsidRPr="005C5429">
        <w:rPr>
          <w:lang w:val="fr-FR"/>
        </w:rPr>
        <w:t xml:space="preserve">campagnes de sensibilisation et reçu </w:t>
      </w:r>
      <w:r w:rsidRPr="00BA0279">
        <w:rPr>
          <w:lang w:val="fr-FR"/>
        </w:rPr>
        <w:t>875</w:t>
      </w:r>
      <w:r w:rsidR="00E738AC">
        <w:rPr>
          <w:lang w:val="fr-FR"/>
        </w:rPr>
        <w:t> </w:t>
      </w:r>
      <w:r w:rsidRPr="005C5429">
        <w:rPr>
          <w:lang w:val="fr-FR"/>
        </w:rPr>
        <w:t xml:space="preserve">plaintes (soit </w:t>
      </w:r>
      <w:r w:rsidRPr="00BA0279">
        <w:rPr>
          <w:lang w:val="fr-FR"/>
        </w:rPr>
        <w:t>551</w:t>
      </w:r>
      <w:r w:rsidR="00E738AC">
        <w:rPr>
          <w:lang w:val="fr-FR"/>
        </w:rPr>
        <w:t> </w:t>
      </w:r>
      <w:r w:rsidRPr="005C5429">
        <w:rPr>
          <w:lang w:val="fr-FR"/>
        </w:rPr>
        <w:t>plaintes émanant d</w:t>
      </w:r>
      <w:r w:rsidR="00632C87">
        <w:rPr>
          <w:lang w:val="fr-FR"/>
        </w:rPr>
        <w:t>’</w:t>
      </w:r>
      <w:r w:rsidRPr="005C5429">
        <w:rPr>
          <w:lang w:val="fr-FR"/>
        </w:rPr>
        <w:t xml:space="preserve">hommes et </w:t>
      </w:r>
      <w:r w:rsidRPr="00BA0279">
        <w:rPr>
          <w:lang w:val="fr-FR"/>
        </w:rPr>
        <w:t>324</w:t>
      </w:r>
      <w:r w:rsidRPr="005C5429">
        <w:rPr>
          <w:lang w:val="fr-FR"/>
        </w:rPr>
        <w:t xml:space="preserve"> de femmes</w:t>
      </w:r>
      <w:r w:rsidR="00632C87">
        <w:rPr>
          <w:lang w:val="fr-FR"/>
        </w:rPr>
        <w:t> ;</w:t>
      </w:r>
      <w:r w:rsidRPr="005C5429">
        <w:rPr>
          <w:lang w:val="fr-FR"/>
        </w:rPr>
        <w:t xml:space="preserve"> les plaintes déposées par les femmes provenaient principalement des secteurs public et semi-public).</w:t>
      </w:r>
    </w:p>
    <w:p w14:paraId="0D7B738A" w14:textId="77777777" w:rsidR="00F7382B" w:rsidRPr="002E5C4C" w:rsidRDefault="00F7382B" w:rsidP="002E5C4C">
      <w:pPr>
        <w:pStyle w:val="SingleTxt"/>
        <w:spacing w:after="0" w:line="120" w:lineRule="exact"/>
        <w:rPr>
          <w:sz w:val="10"/>
          <w:lang w:val="fr-FR"/>
        </w:rPr>
      </w:pPr>
    </w:p>
    <w:p w14:paraId="7916D51C" w14:textId="3DE75102" w:rsidR="00E85719" w:rsidRPr="00BA0279" w:rsidRDefault="002E5C4C" w:rsidP="002E5C4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A0279">
        <w:rPr>
          <w:lang w:val="fr-FR"/>
        </w:rPr>
        <w:tab/>
      </w:r>
      <w:r w:rsidRPr="00BA0279">
        <w:rPr>
          <w:lang w:val="fr-FR"/>
        </w:rPr>
        <w:tab/>
      </w:r>
      <w:r w:rsidR="00E85719" w:rsidRPr="00BA0279">
        <w:rPr>
          <w:lang w:val="fr-FR"/>
        </w:rPr>
        <w:t>État des plaintes déposées par les femmes (de juillet 2018 à janvier 2025)</w:t>
      </w:r>
    </w:p>
    <w:p w14:paraId="2379D368" w14:textId="77777777" w:rsidR="00E85719" w:rsidRPr="002E5C4C" w:rsidRDefault="00E85719" w:rsidP="002E5C4C">
      <w:pPr>
        <w:pStyle w:val="SingleTxt"/>
        <w:spacing w:after="0" w:line="120" w:lineRule="exact"/>
        <w:rPr>
          <w:sz w:val="10"/>
          <w:lang w:val="fr-FR"/>
        </w:rPr>
      </w:pPr>
    </w:p>
    <w:p w14:paraId="208A8BF4" w14:textId="77777777" w:rsidR="002E5C4C" w:rsidRPr="002E5C4C" w:rsidRDefault="002E5C4C" w:rsidP="002E5C4C">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5123"/>
        <w:gridCol w:w="2247"/>
      </w:tblGrid>
      <w:tr w:rsidR="00E85719" w:rsidRPr="00663AD3" w14:paraId="208C2A0D" w14:textId="77777777" w:rsidTr="00663AD3">
        <w:trPr>
          <w:cantSplit/>
          <w:tblHeader/>
        </w:trPr>
        <w:tc>
          <w:tcPr>
            <w:tcW w:w="5123" w:type="dxa"/>
            <w:tcBorders>
              <w:top w:val="single" w:sz="4" w:space="0" w:color="auto"/>
              <w:bottom w:val="single" w:sz="12" w:space="0" w:color="auto"/>
            </w:tcBorders>
            <w:noWrap/>
            <w:vAlign w:val="bottom"/>
          </w:tcPr>
          <w:p w14:paraId="7BFA92B2" w14:textId="0E43D455" w:rsidR="00E85719" w:rsidRPr="00663AD3" w:rsidRDefault="00E85719" w:rsidP="00663AD3">
            <w:pPr>
              <w:spacing w:before="81" w:after="81" w:line="160" w:lineRule="exact"/>
              <w:ind w:right="40"/>
              <w:rPr>
                <w:i/>
                <w:sz w:val="14"/>
              </w:rPr>
            </w:pPr>
            <w:r w:rsidRPr="00BA0279">
              <w:rPr>
                <w:i/>
                <w:sz w:val="14"/>
              </w:rPr>
              <w:t>Détails</w:t>
            </w:r>
          </w:p>
        </w:tc>
        <w:tc>
          <w:tcPr>
            <w:tcW w:w="2247" w:type="dxa"/>
            <w:tcBorders>
              <w:top w:val="single" w:sz="4" w:space="0" w:color="auto"/>
              <w:bottom w:val="single" w:sz="12" w:space="0" w:color="auto"/>
            </w:tcBorders>
            <w:noWrap/>
            <w:vAlign w:val="bottom"/>
          </w:tcPr>
          <w:p w14:paraId="56DABCDC" w14:textId="77777777" w:rsidR="00E85719" w:rsidRPr="00BA0279" w:rsidRDefault="00E85719" w:rsidP="00663AD3">
            <w:pPr>
              <w:spacing w:before="81" w:after="81" w:line="160" w:lineRule="exact"/>
              <w:ind w:right="43"/>
              <w:jc w:val="right"/>
              <w:rPr>
                <w:i/>
                <w:sz w:val="14"/>
              </w:rPr>
            </w:pPr>
            <w:r w:rsidRPr="00BA0279">
              <w:rPr>
                <w:i/>
                <w:sz w:val="14"/>
              </w:rPr>
              <w:t>Nombre de plaintes</w:t>
            </w:r>
          </w:p>
        </w:tc>
      </w:tr>
      <w:tr w:rsidR="00663AD3" w:rsidRPr="00663AD3" w14:paraId="021527BF" w14:textId="77777777" w:rsidTr="00663AD3">
        <w:trPr>
          <w:cantSplit/>
          <w:trHeight w:hRule="exact" w:val="115"/>
          <w:tblHeader/>
        </w:trPr>
        <w:tc>
          <w:tcPr>
            <w:tcW w:w="5123" w:type="dxa"/>
            <w:tcBorders>
              <w:top w:val="single" w:sz="12" w:space="0" w:color="auto"/>
            </w:tcBorders>
            <w:noWrap/>
            <w:vAlign w:val="bottom"/>
          </w:tcPr>
          <w:p w14:paraId="42CA7ED2" w14:textId="77777777" w:rsidR="00663AD3" w:rsidRPr="00663AD3" w:rsidRDefault="00663AD3" w:rsidP="00663AD3">
            <w:pPr>
              <w:spacing w:before="40" w:after="40" w:line="210" w:lineRule="exact"/>
              <w:ind w:right="40"/>
              <w:rPr>
                <w:sz w:val="17"/>
              </w:rPr>
            </w:pPr>
          </w:p>
        </w:tc>
        <w:tc>
          <w:tcPr>
            <w:tcW w:w="2247" w:type="dxa"/>
            <w:tcBorders>
              <w:top w:val="single" w:sz="12" w:space="0" w:color="auto"/>
            </w:tcBorders>
            <w:noWrap/>
            <w:vAlign w:val="bottom"/>
          </w:tcPr>
          <w:p w14:paraId="6D7023AA" w14:textId="77777777" w:rsidR="00663AD3" w:rsidRPr="00663AD3" w:rsidRDefault="00663AD3" w:rsidP="00663AD3">
            <w:pPr>
              <w:spacing w:before="40" w:after="40" w:line="210" w:lineRule="exact"/>
              <w:ind w:right="43"/>
              <w:jc w:val="right"/>
              <w:rPr>
                <w:sz w:val="17"/>
              </w:rPr>
            </w:pPr>
          </w:p>
        </w:tc>
      </w:tr>
      <w:tr w:rsidR="00E85719" w:rsidRPr="00663AD3" w14:paraId="654A799E" w14:textId="77777777" w:rsidTr="00826F4D">
        <w:trPr>
          <w:cantSplit/>
        </w:trPr>
        <w:tc>
          <w:tcPr>
            <w:tcW w:w="5123" w:type="dxa"/>
            <w:noWrap/>
          </w:tcPr>
          <w:p w14:paraId="339C086A" w14:textId="77777777" w:rsidR="00E85719" w:rsidRPr="00663AD3" w:rsidRDefault="00E85719" w:rsidP="00663AD3">
            <w:pPr>
              <w:tabs>
                <w:tab w:val="left" w:pos="288"/>
                <w:tab w:val="left" w:pos="576"/>
                <w:tab w:val="left" w:pos="864"/>
                <w:tab w:val="left" w:pos="1152"/>
              </w:tabs>
              <w:spacing w:before="40" w:after="40" w:line="210" w:lineRule="exact"/>
              <w:ind w:right="40"/>
              <w:rPr>
                <w:sz w:val="17"/>
              </w:rPr>
            </w:pPr>
            <w:r w:rsidRPr="00663AD3">
              <w:rPr>
                <w:sz w:val="17"/>
              </w:rPr>
              <w:t>Plaintes déposées par des femmes</w:t>
            </w:r>
          </w:p>
        </w:tc>
        <w:tc>
          <w:tcPr>
            <w:tcW w:w="2247" w:type="dxa"/>
            <w:noWrap/>
            <w:vAlign w:val="bottom"/>
          </w:tcPr>
          <w:p w14:paraId="03FB9331" w14:textId="77777777" w:rsidR="00E85719" w:rsidRPr="00663AD3" w:rsidRDefault="00E85719" w:rsidP="00663AD3">
            <w:pPr>
              <w:tabs>
                <w:tab w:val="left" w:pos="288"/>
                <w:tab w:val="left" w:pos="576"/>
                <w:tab w:val="left" w:pos="864"/>
                <w:tab w:val="left" w:pos="1152"/>
              </w:tabs>
              <w:spacing w:before="40" w:after="40" w:line="210" w:lineRule="exact"/>
              <w:ind w:right="43"/>
              <w:jc w:val="right"/>
              <w:rPr>
                <w:sz w:val="17"/>
              </w:rPr>
            </w:pPr>
            <w:r w:rsidRPr="00BA0279">
              <w:rPr>
                <w:sz w:val="17"/>
              </w:rPr>
              <w:t>324</w:t>
            </w:r>
          </w:p>
        </w:tc>
      </w:tr>
      <w:tr w:rsidR="00663AD3" w:rsidRPr="00663AD3" w14:paraId="5545517F" w14:textId="77777777" w:rsidTr="00826F4D">
        <w:trPr>
          <w:cantSplit/>
        </w:trPr>
        <w:tc>
          <w:tcPr>
            <w:tcW w:w="5123" w:type="dxa"/>
            <w:noWrap/>
          </w:tcPr>
          <w:p w14:paraId="45B463BC" w14:textId="4EBDA24D" w:rsidR="00663AD3" w:rsidRPr="00663AD3" w:rsidRDefault="00663AD3" w:rsidP="00663AD3">
            <w:pPr>
              <w:tabs>
                <w:tab w:val="left" w:pos="288"/>
                <w:tab w:val="left" w:pos="576"/>
                <w:tab w:val="left" w:pos="864"/>
                <w:tab w:val="left" w:pos="1152"/>
              </w:tabs>
              <w:spacing w:before="40" w:after="40" w:line="210" w:lineRule="exact"/>
              <w:ind w:right="40"/>
              <w:rPr>
                <w:sz w:val="17"/>
              </w:rPr>
            </w:pPr>
            <w:r w:rsidRPr="00663AD3">
              <w:rPr>
                <w:sz w:val="17"/>
              </w:rPr>
              <w:t>Plaintes examinées</w:t>
            </w:r>
          </w:p>
        </w:tc>
        <w:tc>
          <w:tcPr>
            <w:tcW w:w="2247" w:type="dxa"/>
            <w:noWrap/>
            <w:vAlign w:val="bottom"/>
          </w:tcPr>
          <w:p w14:paraId="346301B5" w14:textId="77777777" w:rsidR="00663AD3" w:rsidRPr="00663AD3" w:rsidRDefault="00663AD3" w:rsidP="00663AD3">
            <w:pPr>
              <w:tabs>
                <w:tab w:val="left" w:pos="288"/>
                <w:tab w:val="left" w:pos="576"/>
                <w:tab w:val="left" w:pos="864"/>
                <w:tab w:val="left" w:pos="1152"/>
              </w:tabs>
              <w:spacing w:before="40" w:after="40" w:line="210" w:lineRule="exact"/>
              <w:ind w:right="43"/>
              <w:jc w:val="right"/>
              <w:rPr>
                <w:sz w:val="17"/>
              </w:rPr>
            </w:pPr>
          </w:p>
        </w:tc>
      </w:tr>
      <w:tr w:rsidR="00E85719" w:rsidRPr="00663AD3" w14:paraId="27E1EB75" w14:textId="77777777" w:rsidTr="00826F4D">
        <w:trPr>
          <w:cantSplit/>
        </w:trPr>
        <w:tc>
          <w:tcPr>
            <w:tcW w:w="5123" w:type="dxa"/>
            <w:noWrap/>
          </w:tcPr>
          <w:p w14:paraId="41A4A2EF" w14:textId="77777777" w:rsidR="00E85719" w:rsidRPr="00663AD3" w:rsidRDefault="00E85719" w:rsidP="00663AD3">
            <w:pPr>
              <w:tabs>
                <w:tab w:val="left" w:pos="288"/>
                <w:tab w:val="left" w:pos="576"/>
                <w:tab w:val="left" w:pos="864"/>
                <w:tab w:val="left" w:pos="1152"/>
              </w:tabs>
              <w:spacing w:before="40" w:after="40" w:line="210" w:lineRule="exact"/>
              <w:ind w:right="40"/>
              <w:rPr>
                <w:sz w:val="17"/>
              </w:rPr>
            </w:pPr>
            <w:r w:rsidRPr="00663AD3">
              <w:rPr>
                <w:sz w:val="17"/>
              </w:rPr>
              <w:t>Résolution obtenue par voie de conciliation</w:t>
            </w:r>
          </w:p>
        </w:tc>
        <w:tc>
          <w:tcPr>
            <w:tcW w:w="2247" w:type="dxa"/>
            <w:noWrap/>
            <w:vAlign w:val="bottom"/>
          </w:tcPr>
          <w:p w14:paraId="640B7DB1" w14:textId="77777777" w:rsidR="00E85719" w:rsidRPr="00663AD3" w:rsidRDefault="00E85719" w:rsidP="00663AD3">
            <w:pPr>
              <w:tabs>
                <w:tab w:val="left" w:pos="288"/>
                <w:tab w:val="left" w:pos="576"/>
                <w:tab w:val="left" w:pos="864"/>
                <w:tab w:val="left" w:pos="1152"/>
              </w:tabs>
              <w:spacing w:before="40" w:after="40" w:line="210" w:lineRule="exact"/>
              <w:ind w:right="43"/>
              <w:jc w:val="right"/>
              <w:rPr>
                <w:sz w:val="17"/>
              </w:rPr>
            </w:pPr>
            <w:r w:rsidRPr="00BA0279">
              <w:rPr>
                <w:sz w:val="17"/>
              </w:rPr>
              <w:t>75</w:t>
            </w:r>
          </w:p>
        </w:tc>
      </w:tr>
      <w:tr w:rsidR="00E85719" w:rsidRPr="00663AD3" w14:paraId="61EDC62B" w14:textId="77777777" w:rsidTr="00826F4D">
        <w:trPr>
          <w:cantSplit/>
        </w:trPr>
        <w:tc>
          <w:tcPr>
            <w:tcW w:w="5123" w:type="dxa"/>
            <w:noWrap/>
          </w:tcPr>
          <w:p w14:paraId="2112C085" w14:textId="77777777" w:rsidR="00E85719" w:rsidRPr="00663AD3" w:rsidRDefault="00E85719" w:rsidP="00663AD3">
            <w:pPr>
              <w:tabs>
                <w:tab w:val="left" w:pos="288"/>
                <w:tab w:val="left" w:pos="576"/>
                <w:tab w:val="left" w:pos="864"/>
                <w:tab w:val="left" w:pos="1152"/>
              </w:tabs>
              <w:spacing w:before="40" w:after="40" w:line="210" w:lineRule="exact"/>
              <w:ind w:right="40"/>
              <w:rPr>
                <w:sz w:val="17"/>
              </w:rPr>
            </w:pPr>
            <w:r w:rsidRPr="00663AD3">
              <w:rPr>
                <w:sz w:val="17"/>
              </w:rPr>
              <w:t>En dehors du champ de compétence</w:t>
            </w:r>
          </w:p>
        </w:tc>
        <w:tc>
          <w:tcPr>
            <w:tcW w:w="2247" w:type="dxa"/>
            <w:noWrap/>
            <w:vAlign w:val="bottom"/>
          </w:tcPr>
          <w:p w14:paraId="67708010" w14:textId="77777777" w:rsidR="00E85719" w:rsidRPr="00663AD3" w:rsidRDefault="00E85719" w:rsidP="00663AD3">
            <w:pPr>
              <w:tabs>
                <w:tab w:val="left" w:pos="288"/>
                <w:tab w:val="left" w:pos="576"/>
                <w:tab w:val="left" w:pos="864"/>
                <w:tab w:val="left" w:pos="1152"/>
              </w:tabs>
              <w:spacing w:before="40" w:after="40" w:line="210" w:lineRule="exact"/>
              <w:ind w:right="43"/>
              <w:jc w:val="right"/>
              <w:rPr>
                <w:sz w:val="17"/>
              </w:rPr>
            </w:pPr>
            <w:r w:rsidRPr="00BA0279">
              <w:rPr>
                <w:sz w:val="17"/>
              </w:rPr>
              <w:t>67</w:t>
            </w:r>
          </w:p>
        </w:tc>
      </w:tr>
      <w:tr w:rsidR="00E85719" w:rsidRPr="00663AD3" w14:paraId="6720B380" w14:textId="77777777" w:rsidTr="00826F4D">
        <w:trPr>
          <w:cantSplit/>
        </w:trPr>
        <w:tc>
          <w:tcPr>
            <w:tcW w:w="5123" w:type="dxa"/>
            <w:noWrap/>
          </w:tcPr>
          <w:p w14:paraId="79D85016" w14:textId="77777777" w:rsidR="00E85719" w:rsidRPr="00663AD3" w:rsidRDefault="00E85719" w:rsidP="00663AD3">
            <w:pPr>
              <w:tabs>
                <w:tab w:val="left" w:pos="288"/>
                <w:tab w:val="left" w:pos="576"/>
                <w:tab w:val="left" w:pos="864"/>
                <w:tab w:val="left" w:pos="1152"/>
              </w:tabs>
              <w:spacing w:before="40" w:after="40" w:line="210" w:lineRule="exact"/>
              <w:ind w:right="40"/>
              <w:rPr>
                <w:sz w:val="17"/>
              </w:rPr>
            </w:pPr>
            <w:r w:rsidRPr="00663AD3">
              <w:rPr>
                <w:sz w:val="17"/>
              </w:rPr>
              <w:t>Examinées et jugées non recevables</w:t>
            </w:r>
          </w:p>
        </w:tc>
        <w:tc>
          <w:tcPr>
            <w:tcW w:w="2247" w:type="dxa"/>
            <w:noWrap/>
            <w:vAlign w:val="bottom"/>
          </w:tcPr>
          <w:p w14:paraId="7A854E7B" w14:textId="77777777" w:rsidR="00E85719" w:rsidRPr="00663AD3" w:rsidRDefault="00E85719" w:rsidP="00663AD3">
            <w:pPr>
              <w:tabs>
                <w:tab w:val="left" w:pos="288"/>
                <w:tab w:val="left" w:pos="576"/>
                <w:tab w:val="left" w:pos="864"/>
                <w:tab w:val="left" w:pos="1152"/>
              </w:tabs>
              <w:spacing w:before="40" w:after="40" w:line="210" w:lineRule="exact"/>
              <w:ind w:right="43"/>
              <w:jc w:val="right"/>
              <w:rPr>
                <w:sz w:val="17"/>
              </w:rPr>
            </w:pPr>
            <w:r w:rsidRPr="00BA0279">
              <w:rPr>
                <w:sz w:val="17"/>
              </w:rPr>
              <w:t>52</w:t>
            </w:r>
          </w:p>
        </w:tc>
      </w:tr>
      <w:tr w:rsidR="00E85719" w:rsidRPr="00663AD3" w14:paraId="4FD92708" w14:textId="77777777" w:rsidTr="00826F4D">
        <w:trPr>
          <w:cantSplit/>
        </w:trPr>
        <w:tc>
          <w:tcPr>
            <w:tcW w:w="5123" w:type="dxa"/>
            <w:noWrap/>
          </w:tcPr>
          <w:p w14:paraId="6C932836" w14:textId="77777777" w:rsidR="00E85719" w:rsidRPr="00663AD3" w:rsidRDefault="00E85719" w:rsidP="00663AD3">
            <w:pPr>
              <w:tabs>
                <w:tab w:val="left" w:pos="288"/>
                <w:tab w:val="left" w:pos="576"/>
                <w:tab w:val="left" w:pos="864"/>
                <w:tab w:val="left" w:pos="1152"/>
              </w:tabs>
              <w:spacing w:before="40" w:after="40" w:line="210" w:lineRule="exact"/>
              <w:ind w:right="40"/>
              <w:rPr>
                <w:sz w:val="17"/>
              </w:rPr>
            </w:pPr>
            <w:r w:rsidRPr="00663AD3">
              <w:rPr>
                <w:sz w:val="17"/>
              </w:rPr>
              <w:t>Archivées</w:t>
            </w:r>
          </w:p>
        </w:tc>
        <w:tc>
          <w:tcPr>
            <w:tcW w:w="2247" w:type="dxa"/>
            <w:noWrap/>
            <w:vAlign w:val="bottom"/>
          </w:tcPr>
          <w:p w14:paraId="647AA357" w14:textId="77777777" w:rsidR="00E85719" w:rsidRPr="00663AD3" w:rsidRDefault="00E85719" w:rsidP="00663AD3">
            <w:pPr>
              <w:tabs>
                <w:tab w:val="left" w:pos="288"/>
                <w:tab w:val="left" w:pos="576"/>
                <w:tab w:val="left" w:pos="864"/>
                <w:tab w:val="left" w:pos="1152"/>
              </w:tabs>
              <w:spacing w:before="40" w:after="40" w:line="210" w:lineRule="exact"/>
              <w:ind w:right="43"/>
              <w:jc w:val="right"/>
              <w:rPr>
                <w:sz w:val="17"/>
              </w:rPr>
            </w:pPr>
            <w:r w:rsidRPr="00BA0279">
              <w:rPr>
                <w:sz w:val="17"/>
              </w:rPr>
              <w:t>4</w:t>
            </w:r>
          </w:p>
        </w:tc>
      </w:tr>
      <w:tr w:rsidR="00E85719" w:rsidRPr="00663AD3" w14:paraId="501E71E4" w14:textId="77777777" w:rsidTr="00826F4D">
        <w:trPr>
          <w:cantSplit/>
        </w:trPr>
        <w:tc>
          <w:tcPr>
            <w:tcW w:w="5123" w:type="dxa"/>
            <w:noWrap/>
          </w:tcPr>
          <w:p w14:paraId="58BB435C" w14:textId="77777777" w:rsidR="00E85719" w:rsidRPr="00663AD3" w:rsidRDefault="00E85719" w:rsidP="00663AD3">
            <w:pPr>
              <w:tabs>
                <w:tab w:val="left" w:pos="288"/>
                <w:tab w:val="left" w:pos="576"/>
                <w:tab w:val="left" w:pos="864"/>
                <w:tab w:val="left" w:pos="1152"/>
              </w:tabs>
              <w:spacing w:before="40" w:after="40" w:line="210" w:lineRule="exact"/>
              <w:ind w:right="40"/>
              <w:rPr>
                <w:sz w:val="17"/>
              </w:rPr>
            </w:pPr>
            <w:r w:rsidRPr="00663AD3">
              <w:rPr>
                <w:sz w:val="17"/>
              </w:rPr>
              <w:t>Obstacle juridique</w:t>
            </w:r>
          </w:p>
        </w:tc>
        <w:tc>
          <w:tcPr>
            <w:tcW w:w="2247" w:type="dxa"/>
            <w:noWrap/>
            <w:vAlign w:val="bottom"/>
          </w:tcPr>
          <w:p w14:paraId="2313F804" w14:textId="77777777" w:rsidR="00E85719" w:rsidRPr="00663AD3" w:rsidRDefault="00E85719" w:rsidP="00663AD3">
            <w:pPr>
              <w:tabs>
                <w:tab w:val="left" w:pos="288"/>
                <w:tab w:val="left" w:pos="576"/>
                <w:tab w:val="left" w:pos="864"/>
                <w:tab w:val="left" w:pos="1152"/>
              </w:tabs>
              <w:spacing w:before="40" w:after="40" w:line="210" w:lineRule="exact"/>
              <w:ind w:right="43"/>
              <w:jc w:val="right"/>
              <w:rPr>
                <w:sz w:val="17"/>
              </w:rPr>
            </w:pPr>
            <w:r w:rsidRPr="00BA0279">
              <w:rPr>
                <w:sz w:val="17"/>
              </w:rPr>
              <w:t>11</w:t>
            </w:r>
          </w:p>
        </w:tc>
      </w:tr>
      <w:tr w:rsidR="00E85719" w:rsidRPr="00663AD3" w14:paraId="385B5754" w14:textId="77777777" w:rsidTr="00826F4D">
        <w:trPr>
          <w:cantSplit/>
        </w:trPr>
        <w:tc>
          <w:tcPr>
            <w:tcW w:w="5123" w:type="dxa"/>
            <w:noWrap/>
          </w:tcPr>
          <w:p w14:paraId="3B0419C3" w14:textId="77777777" w:rsidR="00E85719" w:rsidRPr="00663AD3" w:rsidRDefault="00E85719" w:rsidP="00663AD3">
            <w:pPr>
              <w:tabs>
                <w:tab w:val="left" w:pos="288"/>
                <w:tab w:val="left" w:pos="576"/>
                <w:tab w:val="left" w:pos="864"/>
                <w:tab w:val="left" w:pos="1152"/>
              </w:tabs>
              <w:spacing w:before="40" w:after="40" w:line="210" w:lineRule="exact"/>
              <w:ind w:right="40"/>
              <w:rPr>
                <w:sz w:val="17"/>
              </w:rPr>
            </w:pPr>
            <w:r w:rsidRPr="00663AD3">
              <w:rPr>
                <w:sz w:val="17"/>
              </w:rPr>
              <w:t>Plaintes frappées de prescription</w:t>
            </w:r>
          </w:p>
        </w:tc>
        <w:tc>
          <w:tcPr>
            <w:tcW w:w="2247" w:type="dxa"/>
            <w:noWrap/>
            <w:vAlign w:val="bottom"/>
          </w:tcPr>
          <w:p w14:paraId="275D10D4" w14:textId="77777777" w:rsidR="00E85719" w:rsidRPr="00663AD3" w:rsidRDefault="00E85719" w:rsidP="00663AD3">
            <w:pPr>
              <w:tabs>
                <w:tab w:val="left" w:pos="288"/>
                <w:tab w:val="left" w:pos="576"/>
                <w:tab w:val="left" w:pos="864"/>
                <w:tab w:val="left" w:pos="1152"/>
              </w:tabs>
              <w:spacing w:before="40" w:after="40" w:line="210" w:lineRule="exact"/>
              <w:ind w:right="43"/>
              <w:jc w:val="right"/>
              <w:rPr>
                <w:sz w:val="17"/>
              </w:rPr>
            </w:pPr>
            <w:r w:rsidRPr="00BA0279">
              <w:rPr>
                <w:sz w:val="17"/>
              </w:rPr>
              <w:t>1</w:t>
            </w:r>
          </w:p>
        </w:tc>
      </w:tr>
      <w:tr w:rsidR="00E85719" w:rsidRPr="00663AD3" w14:paraId="75781E35" w14:textId="77777777" w:rsidTr="00826F4D">
        <w:trPr>
          <w:cantSplit/>
        </w:trPr>
        <w:tc>
          <w:tcPr>
            <w:tcW w:w="5123" w:type="dxa"/>
            <w:noWrap/>
          </w:tcPr>
          <w:p w14:paraId="233201D7" w14:textId="77777777" w:rsidR="00E85719" w:rsidRPr="00663AD3" w:rsidRDefault="00E85719" w:rsidP="00663AD3">
            <w:pPr>
              <w:tabs>
                <w:tab w:val="left" w:pos="288"/>
                <w:tab w:val="left" w:pos="576"/>
                <w:tab w:val="left" w:pos="864"/>
                <w:tab w:val="left" w:pos="1152"/>
              </w:tabs>
              <w:spacing w:before="40" w:after="40" w:line="210" w:lineRule="exact"/>
              <w:ind w:right="40"/>
              <w:rPr>
                <w:sz w:val="17"/>
              </w:rPr>
            </w:pPr>
            <w:r w:rsidRPr="00663AD3">
              <w:rPr>
                <w:sz w:val="17"/>
              </w:rPr>
              <w:t>Plaintes retirées</w:t>
            </w:r>
          </w:p>
        </w:tc>
        <w:tc>
          <w:tcPr>
            <w:tcW w:w="2247" w:type="dxa"/>
            <w:noWrap/>
            <w:vAlign w:val="bottom"/>
          </w:tcPr>
          <w:p w14:paraId="507D6427" w14:textId="77777777" w:rsidR="00E85719" w:rsidRPr="00663AD3" w:rsidRDefault="00E85719" w:rsidP="00663AD3">
            <w:pPr>
              <w:tabs>
                <w:tab w:val="left" w:pos="288"/>
                <w:tab w:val="left" w:pos="576"/>
                <w:tab w:val="left" w:pos="864"/>
                <w:tab w:val="left" w:pos="1152"/>
              </w:tabs>
              <w:spacing w:before="40" w:after="40" w:line="210" w:lineRule="exact"/>
              <w:ind w:right="43"/>
              <w:jc w:val="right"/>
              <w:rPr>
                <w:sz w:val="17"/>
              </w:rPr>
            </w:pPr>
            <w:r w:rsidRPr="00BA0279">
              <w:rPr>
                <w:sz w:val="17"/>
              </w:rPr>
              <w:t>55</w:t>
            </w:r>
          </w:p>
        </w:tc>
      </w:tr>
      <w:tr w:rsidR="00E85719" w:rsidRPr="00663AD3" w14:paraId="1B28FB02" w14:textId="77777777" w:rsidTr="00826F4D">
        <w:trPr>
          <w:cantSplit/>
        </w:trPr>
        <w:tc>
          <w:tcPr>
            <w:tcW w:w="5123" w:type="dxa"/>
            <w:noWrap/>
          </w:tcPr>
          <w:p w14:paraId="1C2BC2A1" w14:textId="77777777" w:rsidR="00E85719" w:rsidRPr="00663AD3" w:rsidRDefault="00E85719" w:rsidP="00663AD3">
            <w:pPr>
              <w:tabs>
                <w:tab w:val="left" w:pos="288"/>
                <w:tab w:val="left" w:pos="576"/>
                <w:tab w:val="left" w:pos="864"/>
                <w:tab w:val="left" w:pos="1152"/>
              </w:tabs>
              <w:spacing w:before="40" w:after="40" w:line="210" w:lineRule="exact"/>
              <w:ind w:right="40"/>
              <w:rPr>
                <w:sz w:val="17"/>
              </w:rPr>
            </w:pPr>
            <w:r w:rsidRPr="00663AD3">
              <w:rPr>
                <w:sz w:val="17"/>
              </w:rPr>
              <w:t>Constatations/rapports émis/décision</w:t>
            </w:r>
          </w:p>
        </w:tc>
        <w:tc>
          <w:tcPr>
            <w:tcW w:w="2247" w:type="dxa"/>
            <w:noWrap/>
            <w:vAlign w:val="bottom"/>
          </w:tcPr>
          <w:p w14:paraId="55D65934" w14:textId="77777777" w:rsidR="00E85719" w:rsidRPr="00663AD3" w:rsidRDefault="00E85719" w:rsidP="00663AD3">
            <w:pPr>
              <w:tabs>
                <w:tab w:val="left" w:pos="288"/>
                <w:tab w:val="left" w:pos="576"/>
                <w:tab w:val="left" w:pos="864"/>
                <w:tab w:val="left" w:pos="1152"/>
              </w:tabs>
              <w:spacing w:before="40" w:after="40" w:line="210" w:lineRule="exact"/>
              <w:ind w:right="43"/>
              <w:jc w:val="right"/>
              <w:rPr>
                <w:sz w:val="17"/>
              </w:rPr>
            </w:pPr>
            <w:r w:rsidRPr="00BA0279">
              <w:rPr>
                <w:sz w:val="17"/>
              </w:rPr>
              <w:t>26</w:t>
            </w:r>
          </w:p>
        </w:tc>
      </w:tr>
      <w:tr w:rsidR="00E85719" w:rsidRPr="00663AD3" w14:paraId="324687B3" w14:textId="77777777" w:rsidTr="00826F4D">
        <w:trPr>
          <w:cantSplit/>
        </w:trPr>
        <w:tc>
          <w:tcPr>
            <w:tcW w:w="5123" w:type="dxa"/>
            <w:noWrap/>
          </w:tcPr>
          <w:p w14:paraId="0E322A69" w14:textId="77777777" w:rsidR="00E85719" w:rsidRPr="00663AD3" w:rsidRDefault="00E85719" w:rsidP="00663AD3">
            <w:pPr>
              <w:tabs>
                <w:tab w:val="left" w:pos="288"/>
                <w:tab w:val="left" w:pos="576"/>
                <w:tab w:val="left" w:pos="864"/>
                <w:tab w:val="left" w:pos="1152"/>
              </w:tabs>
              <w:spacing w:before="40" w:after="40" w:line="210" w:lineRule="exact"/>
              <w:ind w:right="40"/>
              <w:rPr>
                <w:sz w:val="17"/>
              </w:rPr>
            </w:pPr>
            <w:r w:rsidRPr="00663AD3">
              <w:rPr>
                <w:sz w:val="17"/>
              </w:rPr>
              <w:t>Nombre total de plaintes examinées</w:t>
            </w:r>
          </w:p>
        </w:tc>
        <w:tc>
          <w:tcPr>
            <w:tcW w:w="2247" w:type="dxa"/>
            <w:noWrap/>
            <w:vAlign w:val="bottom"/>
          </w:tcPr>
          <w:p w14:paraId="3591B7D7" w14:textId="77777777" w:rsidR="00E85719" w:rsidRPr="00663AD3" w:rsidRDefault="00E85719" w:rsidP="00663AD3">
            <w:pPr>
              <w:tabs>
                <w:tab w:val="left" w:pos="288"/>
                <w:tab w:val="left" w:pos="576"/>
                <w:tab w:val="left" w:pos="864"/>
                <w:tab w:val="left" w:pos="1152"/>
              </w:tabs>
              <w:spacing w:before="40" w:after="40" w:line="210" w:lineRule="exact"/>
              <w:ind w:right="43"/>
              <w:jc w:val="right"/>
              <w:rPr>
                <w:sz w:val="17"/>
              </w:rPr>
            </w:pPr>
            <w:r w:rsidRPr="00BA0279">
              <w:rPr>
                <w:sz w:val="17"/>
              </w:rPr>
              <w:t>291</w:t>
            </w:r>
          </w:p>
        </w:tc>
      </w:tr>
      <w:tr w:rsidR="00E85719" w:rsidRPr="00663AD3" w14:paraId="0C431E23" w14:textId="77777777" w:rsidTr="00826F4D">
        <w:trPr>
          <w:cantSplit/>
        </w:trPr>
        <w:tc>
          <w:tcPr>
            <w:tcW w:w="5123" w:type="dxa"/>
            <w:noWrap/>
          </w:tcPr>
          <w:p w14:paraId="56D0BAA3" w14:textId="77777777" w:rsidR="00E85719" w:rsidRPr="00663AD3" w:rsidRDefault="00E85719" w:rsidP="00663AD3">
            <w:pPr>
              <w:tabs>
                <w:tab w:val="left" w:pos="288"/>
                <w:tab w:val="left" w:pos="576"/>
                <w:tab w:val="left" w:pos="864"/>
                <w:tab w:val="left" w:pos="1152"/>
              </w:tabs>
              <w:spacing w:before="40" w:after="40" w:line="210" w:lineRule="exact"/>
              <w:ind w:right="40"/>
              <w:rPr>
                <w:sz w:val="17"/>
              </w:rPr>
            </w:pPr>
            <w:r w:rsidRPr="00663AD3">
              <w:rPr>
                <w:sz w:val="17"/>
              </w:rPr>
              <w:t>Enquête en cours</w:t>
            </w:r>
          </w:p>
        </w:tc>
        <w:tc>
          <w:tcPr>
            <w:tcW w:w="2247" w:type="dxa"/>
            <w:noWrap/>
            <w:vAlign w:val="bottom"/>
          </w:tcPr>
          <w:p w14:paraId="2094EC8A" w14:textId="77777777" w:rsidR="00E85719" w:rsidRPr="00663AD3" w:rsidRDefault="00E85719" w:rsidP="00663AD3">
            <w:pPr>
              <w:tabs>
                <w:tab w:val="left" w:pos="288"/>
                <w:tab w:val="left" w:pos="576"/>
                <w:tab w:val="left" w:pos="864"/>
                <w:tab w:val="left" w:pos="1152"/>
              </w:tabs>
              <w:spacing w:before="40" w:after="40" w:line="210" w:lineRule="exact"/>
              <w:ind w:right="43"/>
              <w:jc w:val="right"/>
              <w:rPr>
                <w:sz w:val="17"/>
              </w:rPr>
            </w:pPr>
            <w:r w:rsidRPr="00BA0279">
              <w:rPr>
                <w:sz w:val="17"/>
              </w:rPr>
              <w:t>10</w:t>
            </w:r>
          </w:p>
        </w:tc>
      </w:tr>
      <w:tr w:rsidR="00E85719" w:rsidRPr="00663AD3" w14:paraId="5148E111" w14:textId="77777777" w:rsidTr="00826F4D">
        <w:trPr>
          <w:cantSplit/>
        </w:trPr>
        <w:tc>
          <w:tcPr>
            <w:tcW w:w="5123" w:type="dxa"/>
            <w:noWrap/>
          </w:tcPr>
          <w:p w14:paraId="05E7DA71" w14:textId="77777777" w:rsidR="00E85719" w:rsidRPr="00663AD3" w:rsidRDefault="00E85719" w:rsidP="00663AD3">
            <w:pPr>
              <w:tabs>
                <w:tab w:val="left" w:pos="288"/>
                <w:tab w:val="left" w:pos="576"/>
                <w:tab w:val="left" w:pos="864"/>
                <w:tab w:val="left" w:pos="1152"/>
              </w:tabs>
              <w:spacing w:before="40" w:after="40" w:line="210" w:lineRule="exact"/>
              <w:ind w:right="40"/>
              <w:rPr>
                <w:sz w:val="17"/>
              </w:rPr>
            </w:pPr>
            <w:r w:rsidRPr="00663AD3">
              <w:rPr>
                <w:sz w:val="17"/>
              </w:rPr>
              <w:t>Examen en cours</w:t>
            </w:r>
          </w:p>
        </w:tc>
        <w:tc>
          <w:tcPr>
            <w:tcW w:w="2247" w:type="dxa"/>
            <w:noWrap/>
            <w:vAlign w:val="bottom"/>
          </w:tcPr>
          <w:p w14:paraId="2AB3DD98" w14:textId="77777777" w:rsidR="00E85719" w:rsidRPr="00663AD3" w:rsidRDefault="00E85719" w:rsidP="00663AD3">
            <w:pPr>
              <w:tabs>
                <w:tab w:val="left" w:pos="288"/>
                <w:tab w:val="left" w:pos="576"/>
                <w:tab w:val="left" w:pos="864"/>
                <w:tab w:val="left" w:pos="1152"/>
              </w:tabs>
              <w:spacing w:before="40" w:after="40" w:line="210" w:lineRule="exact"/>
              <w:ind w:right="43"/>
              <w:jc w:val="right"/>
              <w:rPr>
                <w:sz w:val="17"/>
              </w:rPr>
            </w:pPr>
            <w:r w:rsidRPr="00BA0279">
              <w:rPr>
                <w:sz w:val="17"/>
              </w:rPr>
              <w:t>23</w:t>
            </w:r>
          </w:p>
        </w:tc>
      </w:tr>
      <w:tr w:rsidR="00E85719" w:rsidRPr="00663AD3" w14:paraId="760CEDA2" w14:textId="77777777" w:rsidTr="00826F4D">
        <w:trPr>
          <w:cantSplit/>
        </w:trPr>
        <w:tc>
          <w:tcPr>
            <w:tcW w:w="5123" w:type="dxa"/>
            <w:noWrap/>
          </w:tcPr>
          <w:p w14:paraId="73EF22A3" w14:textId="77777777" w:rsidR="00E85719" w:rsidRPr="00663AD3" w:rsidRDefault="00E85719" w:rsidP="00663AD3">
            <w:pPr>
              <w:tabs>
                <w:tab w:val="left" w:pos="288"/>
                <w:tab w:val="left" w:pos="576"/>
                <w:tab w:val="left" w:pos="864"/>
                <w:tab w:val="left" w:pos="1152"/>
              </w:tabs>
              <w:spacing w:before="40" w:after="40" w:line="210" w:lineRule="exact"/>
              <w:ind w:right="40"/>
              <w:rPr>
                <w:sz w:val="17"/>
              </w:rPr>
            </w:pPr>
            <w:r w:rsidRPr="00663AD3">
              <w:rPr>
                <w:sz w:val="17"/>
              </w:rPr>
              <w:t>Nombre total de plaintes déposées</w:t>
            </w:r>
          </w:p>
        </w:tc>
        <w:tc>
          <w:tcPr>
            <w:tcW w:w="2247" w:type="dxa"/>
            <w:noWrap/>
            <w:vAlign w:val="bottom"/>
          </w:tcPr>
          <w:p w14:paraId="3810C2C6" w14:textId="77777777" w:rsidR="00E85719" w:rsidRPr="00663AD3" w:rsidRDefault="00E85719" w:rsidP="00663AD3">
            <w:pPr>
              <w:tabs>
                <w:tab w:val="left" w:pos="288"/>
                <w:tab w:val="left" w:pos="576"/>
                <w:tab w:val="left" w:pos="864"/>
                <w:tab w:val="left" w:pos="1152"/>
              </w:tabs>
              <w:spacing w:before="40" w:after="40" w:line="210" w:lineRule="exact"/>
              <w:ind w:right="43"/>
              <w:jc w:val="right"/>
              <w:rPr>
                <w:sz w:val="17"/>
              </w:rPr>
            </w:pPr>
            <w:r w:rsidRPr="00BA0279">
              <w:rPr>
                <w:sz w:val="17"/>
              </w:rPr>
              <w:t>324</w:t>
            </w:r>
          </w:p>
        </w:tc>
      </w:tr>
      <w:tr w:rsidR="00E85719" w:rsidRPr="00663AD3" w14:paraId="397B5161" w14:textId="77777777" w:rsidTr="00826F4D">
        <w:trPr>
          <w:cantSplit/>
        </w:trPr>
        <w:tc>
          <w:tcPr>
            <w:tcW w:w="5123" w:type="dxa"/>
            <w:tcBorders>
              <w:bottom w:val="single" w:sz="12" w:space="0" w:color="auto"/>
            </w:tcBorders>
            <w:noWrap/>
          </w:tcPr>
          <w:p w14:paraId="69055988" w14:textId="2A6C1B0E" w:rsidR="00E85719" w:rsidRPr="00663AD3" w:rsidRDefault="00E85719" w:rsidP="00663AD3">
            <w:pPr>
              <w:tabs>
                <w:tab w:val="left" w:pos="288"/>
                <w:tab w:val="left" w:pos="576"/>
                <w:tab w:val="left" w:pos="864"/>
                <w:tab w:val="left" w:pos="1152"/>
              </w:tabs>
              <w:spacing w:before="40" w:after="40" w:line="210" w:lineRule="exact"/>
              <w:ind w:right="40"/>
              <w:rPr>
                <w:sz w:val="17"/>
              </w:rPr>
            </w:pPr>
            <w:r w:rsidRPr="00663AD3">
              <w:rPr>
                <w:sz w:val="17"/>
              </w:rPr>
              <w:t>Plaintes renvoyées au Tribunal de l</w:t>
            </w:r>
            <w:r w:rsidR="00632C87" w:rsidRPr="00663AD3">
              <w:rPr>
                <w:sz w:val="17"/>
              </w:rPr>
              <w:t>’</w:t>
            </w:r>
            <w:r w:rsidRPr="00663AD3">
              <w:rPr>
                <w:sz w:val="17"/>
              </w:rPr>
              <w:t>égalité des chances</w:t>
            </w:r>
          </w:p>
        </w:tc>
        <w:tc>
          <w:tcPr>
            <w:tcW w:w="2247" w:type="dxa"/>
            <w:tcBorders>
              <w:bottom w:val="single" w:sz="12" w:space="0" w:color="auto"/>
            </w:tcBorders>
            <w:noWrap/>
            <w:vAlign w:val="bottom"/>
          </w:tcPr>
          <w:p w14:paraId="0D48B603" w14:textId="77777777" w:rsidR="00E85719" w:rsidRPr="00663AD3" w:rsidRDefault="00E85719" w:rsidP="00663AD3">
            <w:pPr>
              <w:tabs>
                <w:tab w:val="left" w:pos="288"/>
                <w:tab w:val="left" w:pos="576"/>
                <w:tab w:val="left" w:pos="864"/>
                <w:tab w:val="left" w:pos="1152"/>
              </w:tabs>
              <w:spacing w:before="40" w:after="40" w:line="210" w:lineRule="exact"/>
              <w:ind w:right="43"/>
              <w:jc w:val="right"/>
              <w:rPr>
                <w:sz w:val="17"/>
              </w:rPr>
            </w:pPr>
            <w:r w:rsidRPr="00BA0279">
              <w:rPr>
                <w:sz w:val="17"/>
              </w:rPr>
              <w:t>8</w:t>
            </w:r>
          </w:p>
        </w:tc>
      </w:tr>
    </w:tbl>
    <w:p w14:paraId="78E854E4" w14:textId="77777777" w:rsidR="002E5C4C" w:rsidRPr="002E5C4C" w:rsidRDefault="002E5C4C" w:rsidP="002E5C4C">
      <w:pPr>
        <w:pStyle w:val="SingleTxtG"/>
        <w:spacing w:after="0" w:line="120" w:lineRule="exact"/>
        <w:rPr>
          <w:sz w:val="10"/>
          <w:lang w:val="fr-FR"/>
        </w:rPr>
      </w:pPr>
    </w:p>
    <w:p w14:paraId="4AEDCA3C" w14:textId="3D4A7343" w:rsidR="00E85719" w:rsidRDefault="00E85719" w:rsidP="00663AD3">
      <w:pPr>
        <w:pStyle w:val="FootnoteText"/>
        <w:tabs>
          <w:tab w:val="clear" w:pos="418"/>
          <w:tab w:val="right" w:pos="1476"/>
          <w:tab w:val="left" w:pos="1548"/>
          <w:tab w:val="right" w:pos="1836"/>
          <w:tab w:val="left" w:pos="1908"/>
        </w:tabs>
        <w:ind w:left="1548" w:hanging="288"/>
        <w:rPr>
          <w:lang w:val="fr-FR"/>
        </w:rPr>
      </w:pPr>
      <w:r w:rsidRPr="00BA0279">
        <w:rPr>
          <w:i/>
          <w:iCs/>
          <w:lang w:val="fr-FR"/>
        </w:rPr>
        <w:t>Source</w:t>
      </w:r>
      <w:r w:rsidR="00632C87">
        <w:rPr>
          <w:lang w:val="fr-FR"/>
        </w:rPr>
        <w:t> :</w:t>
      </w:r>
      <w:r>
        <w:rPr>
          <w:lang w:val="fr-FR"/>
        </w:rPr>
        <w:t xml:space="preserve"> Commission pour l</w:t>
      </w:r>
      <w:r w:rsidR="00632C87">
        <w:rPr>
          <w:lang w:val="fr-FR"/>
        </w:rPr>
        <w:t>’</w:t>
      </w:r>
      <w:r>
        <w:rPr>
          <w:lang w:val="fr-FR"/>
        </w:rPr>
        <w:t>égalité des chances</w:t>
      </w:r>
      <w:r w:rsidR="00663AD3">
        <w:rPr>
          <w:lang w:val="fr-FR"/>
        </w:rPr>
        <w:t>.</w:t>
      </w:r>
    </w:p>
    <w:p w14:paraId="1F742B07" w14:textId="77777777" w:rsidR="00E85719" w:rsidRPr="002E5C4C" w:rsidRDefault="00E85719" w:rsidP="002E5C4C">
      <w:pPr>
        <w:pStyle w:val="SingleTxtG"/>
        <w:spacing w:after="0" w:line="120" w:lineRule="exact"/>
        <w:rPr>
          <w:sz w:val="10"/>
          <w:lang w:val="fr-FR"/>
        </w:rPr>
      </w:pPr>
    </w:p>
    <w:p w14:paraId="17F82AAE" w14:textId="09FDF537" w:rsidR="00EC4E16" w:rsidRPr="00BA0279" w:rsidRDefault="002E5C4C" w:rsidP="002E5C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279">
        <w:rPr>
          <w:lang w:val="fr-FR"/>
        </w:rPr>
        <w:lastRenderedPageBreak/>
        <w:tab/>
      </w:r>
      <w:r w:rsidRPr="00BA0279">
        <w:rPr>
          <w:lang w:val="fr-FR"/>
        </w:rPr>
        <w:tab/>
      </w:r>
      <w:r w:rsidR="00EC4E16" w:rsidRPr="00BA0279">
        <w:rPr>
          <w:lang w:val="fr-FR"/>
        </w:rPr>
        <w:t>Motifs de discrimination selon les plaintes déposées par les femmes entre juillet 2018 et mai 2024</w:t>
      </w:r>
    </w:p>
    <w:p w14:paraId="268A0637" w14:textId="77777777" w:rsidR="00EC4E16" w:rsidRPr="002E5C4C" w:rsidRDefault="00EC4E16" w:rsidP="002E5C4C">
      <w:pPr>
        <w:pStyle w:val="SingleTxt"/>
        <w:spacing w:after="0" w:line="120" w:lineRule="exact"/>
        <w:rPr>
          <w:sz w:val="10"/>
          <w:lang w:val="fr-FR"/>
        </w:rPr>
      </w:pPr>
    </w:p>
    <w:p w14:paraId="68CB1097" w14:textId="77777777" w:rsidR="002E5C4C" w:rsidRPr="002E5C4C" w:rsidRDefault="002E5C4C" w:rsidP="002E5C4C">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5123"/>
        <w:gridCol w:w="2247"/>
      </w:tblGrid>
      <w:tr w:rsidR="00EC4E16" w:rsidRPr="001654F3" w14:paraId="69E29058" w14:textId="77777777" w:rsidTr="001654F3">
        <w:trPr>
          <w:cantSplit/>
          <w:tblHeader/>
        </w:trPr>
        <w:tc>
          <w:tcPr>
            <w:tcW w:w="5123" w:type="dxa"/>
            <w:tcBorders>
              <w:top w:val="single" w:sz="4" w:space="0" w:color="auto"/>
              <w:bottom w:val="single" w:sz="12" w:space="0" w:color="auto"/>
            </w:tcBorders>
            <w:noWrap/>
            <w:vAlign w:val="bottom"/>
          </w:tcPr>
          <w:p w14:paraId="181D3DE1" w14:textId="77777777" w:rsidR="00EC4E16" w:rsidRPr="001654F3" w:rsidRDefault="00EC4E16" w:rsidP="001654F3">
            <w:pPr>
              <w:spacing w:before="81" w:after="81" w:line="160" w:lineRule="exact"/>
              <w:ind w:right="40"/>
              <w:rPr>
                <w:i/>
                <w:sz w:val="14"/>
              </w:rPr>
            </w:pPr>
            <w:r w:rsidRPr="00BA0279">
              <w:rPr>
                <w:i/>
                <w:sz w:val="14"/>
              </w:rPr>
              <w:t xml:space="preserve">Motif </w:t>
            </w:r>
          </w:p>
        </w:tc>
        <w:tc>
          <w:tcPr>
            <w:tcW w:w="2247" w:type="dxa"/>
            <w:tcBorders>
              <w:top w:val="single" w:sz="4" w:space="0" w:color="auto"/>
              <w:bottom w:val="single" w:sz="12" w:space="0" w:color="auto"/>
            </w:tcBorders>
            <w:noWrap/>
            <w:vAlign w:val="bottom"/>
          </w:tcPr>
          <w:p w14:paraId="34DBA8AC" w14:textId="77777777" w:rsidR="00EC4E16" w:rsidRPr="00BA0279" w:rsidRDefault="00EC4E16" w:rsidP="001654F3">
            <w:pPr>
              <w:spacing w:before="81" w:after="81" w:line="160" w:lineRule="exact"/>
              <w:ind w:right="43"/>
              <w:jc w:val="right"/>
              <w:rPr>
                <w:i/>
                <w:sz w:val="14"/>
              </w:rPr>
            </w:pPr>
            <w:r w:rsidRPr="00BA0279">
              <w:rPr>
                <w:i/>
                <w:sz w:val="14"/>
              </w:rPr>
              <w:t>Nombre total de plaintes</w:t>
            </w:r>
          </w:p>
        </w:tc>
      </w:tr>
      <w:tr w:rsidR="001654F3" w:rsidRPr="001654F3" w14:paraId="598A0592" w14:textId="77777777" w:rsidTr="001654F3">
        <w:trPr>
          <w:cantSplit/>
          <w:trHeight w:hRule="exact" w:val="115"/>
          <w:tblHeader/>
        </w:trPr>
        <w:tc>
          <w:tcPr>
            <w:tcW w:w="5123" w:type="dxa"/>
            <w:tcBorders>
              <w:top w:val="single" w:sz="12" w:space="0" w:color="auto"/>
            </w:tcBorders>
            <w:noWrap/>
            <w:vAlign w:val="bottom"/>
          </w:tcPr>
          <w:p w14:paraId="0AC79893" w14:textId="77777777" w:rsidR="001654F3" w:rsidRPr="001654F3" w:rsidRDefault="001654F3" w:rsidP="001654F3">
            <w:pPr>
              <w:spacing w:before="40" w:after="40" w:line="210" w:lineRule="exact"/>
              <w:ind w:right="40"/>
              <w:rPr>
                <w:sz w:val="17"/>
              </w:rPr>
            </w:pPr>
          </w:p>
        </w:tc>
        <w:tc>
          <w:tcPr>
            <w:tcW w:w="2247" w:type="dxa"/>
            <w:tcBorders>
              <w:top w:val="single" w:sz="12" w:space="0" w:color="auto"/>
            </w:tcBorders>
            <w:noWrap/>
            <w:vAlign w:val="bottom"/>
          </w:tcPr>
          <w:p w14:paraId="2634FAE6" w14:textId="77777777" w:rsidR="001654F3" w:rsidRPr="001654F3" w:rsidRDefault="001654F3" w:rsidP="001654F3">
            <w:pPr>
              <w:spacing w:before="40" w:after="40" w:line="210" w:lineRule="exact"/>
              <w:ind w:right="43"/>
              <w:jc w:val="right"/>
              <w:rPr>
                <w:sz w:val="17"/>
              </w:rPr>
            </w:pPr>
          </w:p>
        </w:tc>
      </w:tr>
      <w:tr w:rsidR="00EC4E16" w:rsidRPr="001654F3" w14:paraId="68EA96DE" w14:textId="77777777" w:rsidTr="005042C0">
        <w:trPr>
          <w:cantSplit/>
        </w:trPr>
        <w:tc>
          <w:tcPr>
            <w:tcW w:w="5123" w:type="dxa"/>
            <w:noWrap/>
          </w:tcPr>
          <w:p w14:paraId="76EBE961" w14:textId="77777777" w:rsidR="00EC4E16" w:rsidRPr="001654F3" w:rsidRDefault="00EC4E16" w:rsidP="001654F3">
            <w:pPr>
              <w:tabs>
                <w:tab w:val="left" w:pos="288"/>
                <w:tab w:val="left" w:pos="576"/>
                <w:tab w:val="left" w:pos="864"/>
                <w:tab w:val="left" w:pos="1152"/>
              </w:tabs>
              <w:spacing w:before="40" w:after="40" w:line="210" w:lineRule="exact"/>
              <w:ind w:right="40"/>
              <w:rPr>
                <w:sz w:val="17"/>
              </w:rPr>
            </w:pPr>
            <w:r w:rsidRPr="001654F3">
              <w:rPr>
                <w:sz w:val="17"/>
              </w:rPr>
              <w:t>Âge</w:t>
            </w:r>
          </w:p>
        </w:tc>
        <w:tc>
          <w:tcPr>
            <w:tcW w:w="2247" w:type="dxa"/>
            <w:noWrap/>
            <w:vAlign w:val="bottom"/>
          </w:tcPr>
          <w:p w14:paraId="53651BDC" w14:textId="77777777" w:rsidR="00EC4E16" w:rsidRPr="001654F3" w:rsidRDefault="00EC4E16" w:rsidP="001654F3">
            <w:pPr>
              <w:tabs>
                <w:tab w:val="left" w:pos="288"/>
                <w:tab w:val="left" w:pos="576"/>
                <w:tab w:val="left" w:pos="864"/>
                <w:tab w:val="left" w:pos="1152"/>
              </w:tabs>
              <w:spacing w:before="40" w:after="40" w:line="210" w:lineRule="exact"/>
              <w:ind w:right="43"/>
              <w:jc w:val="right"/>
              <w:rPr>
                <w:sz w:val="17"/>
              </w:rPr>
            </w:pPr>
            <w:r w:rsidRPr="00BA0279">
              <w:rPr>
                <w:sz w:val="17"/>
              </w:rPr>
              <w:t>17</w:t>
            </w:r>
          </w:p>
        </w:tc>
      </w:tr>
      <w:tr w:rsidR="00EC4E16" w:rsidRPr="001654F3" w14:paraId="21BA5CA5" w14:textId="77777777" w:rsidTr="005042C0">
        <w:trPr>
          <w:cantSplit/>
        </w:trPr>
        <w:tc>
          <w:tcPr>
            <w:tcW w:w="5123" w:type="dxa"/>
            <w:noWrap/>
          </w:tcPr>
          <w:p w14:paraId="0AAABB96" w14:textId="77777777" w:rsidR="00EC4E16" w:rsidRPr="001654F3" w:rsidRDefault="00EC4E16" w:rsidP="001654F3">
            <w:pPr>
              <w:tabs>
                <w:tab w:val="left" w:pos="288"/>
                <w:tab w:val="left" w:pos="576"/>
                <w:tab w:val="left" w:pos="864"/>
                <w:tab w:val="left" w:pos="1152"/>
              </w:tabs>
              <w:spacing w:before="40" w:after="40" w:line="210" w:lineRule="exact"/>
              <w:ind w:right="40"/>
              <w:rPr>
                <w:sz w:val="17"/>
              </w:rPr>
            </w:pPr>
            <w:r w:rsidRPr="001654F3">
              <w:rPr>
                <w:sz w:val="17"/>
              </w:rPr>
              <w:t>Caste</w:t>
            </w:r>
          </w:p>
        </w:tc>
        <w:tc>
          <w:tcPr>
            <w:tcW w:w="2247" w:type="dxa"/>
            <w:noWrap/>
            <w:vAlign w:val="bottom"/>
          </w:tcPr>
          <w:p w14:paraId="52EB2369" w14:textId="77777777" w:rsidR="00EC4E16" w:rsidRPr="001654F3" w:rsidRDefault="00EC4E16" w:rsidP="001654F3">
            <w:pPr>
              <w:tabs>
                <w:tab w:val="left" w:pos="288"/>
                <w:tab w:val="left" w:pos="576"/>
                <w:tab w:val="left" w:pos="864"/>
                <w:tab w:val="left" w:pos="1152"/>
              </w:tabs>
              <w:spacing w:before="40" w:after="40" w:line="210" w:lineRule="exact"/>
              <w:ind w:right="43"/>
              <w:jc w:val="right"/>
              <w:rPr>
                <w:sz w:val="17"/>
              </w:rPr>
            </w:pPr>
            <w:r w:rsidRPr="00BA0279">
              <w:rPr>
                <w:sz w:val="17"/>
              </w:rPr>
              <w:t>8</w:t>
            </w:r>
          </w:p>
        </w:tc>
      </w:tr>
      <w:tr w:rsidR="00EC4E16" w:rsidRPr="001654F3" w14:paraId="7FF716E6" w14:textId="77777777" w:rsidTr="005042C0">
        <w:trPr>
          <w:cantSplit/>
        </w:trPr>
        <w:tc>
          <w:tcPr>
            <w:tcW w:w="5123" w:type="dxa"/>
            <w:noWrap/>
          </w:tcPr>
          <w:p w14:paraId="0580F632" w14:textId="77777777" w:rsidR="00EC4E16" w:rsidRPr="001654F3" w:rsidRDefault="00EC4E16" w:rsidP="001654F3">
            <w:pPr>
              <w:tabs>
                <w:tab w:val="left" w:pos="288"/>
                <w:tab w:val="left" w:pos="576"/>
                <w:tab w:val="left" w:pos="864"/>
                <w:tab w:val="left" w:pos="1152"/>
              </w:tabs>
              <w:spacing w:before="40" w:after="40" w:line="210" w:lineRule="exact"/>
              <w:ind w:right="40"/>
              <w:rPr>
                <w:sz w:val="17"/>
              </w:rPr>
            </w:pPr>
            <w:r w:rsidRPr="001654F3">
              <w:rPr>
                <w:sz w:val="17"/>
              </w:rPr>
              <w:t>Couleur</w:t>
            </w:r>
          </w:p>
        </w:tc>
        <w:tc>
          <w:tcPr>
            <w:tcW w:w="2247" w:type="dxa"/>
            <w:noWrap/>
            <w:vAlign w:val="bottom"/>
          </w:tcPr>
          <w:p w14:paraId="3F717DE2" w14:textId="77777777" w:rsidR="00EC4E16" w:rsidRPr="001654F3" w:rsidRDefault="00EC4E16" w:rsidP="001654F3">
            <w:pPr>
              <w:tabs>
                <w:tab w:val="left" w:pos="288"/>
                <w:tab w:val="left" w:pos="576"/>
                <w:tab w:val="left" w:pos="864"/>
                <w:tab w:val="left" w:pos="1152"/>
              </w:tabs>
              <w:spacing w:before="40" w:after="40" w:line="210" w:lineRule="exact"/>
              <w:ind w:right="43"/>
              <w:jc w:val="right"/>
              <w:rPr>
                <w:sz w:val="17"/>
              </w:rPr>
            </w:pPr>
            <w:r w:rsidRPr="00BA0279">
              <w:rPr>
                <w:sz w:val="17"/>
              </w:rPr>
              <w:t>5</w:t>
            </w:r>
          </w:p>
        </w:tc>
      </w:tr>
      <w:tr w:rsidR="00EC4E16" w:rsidRPr="001654F3" w14:paraId="206E2D24" w14:textId="77777777" w:rsidTr="005042C0">
        <w:trPr>
          <w:cantSplit/>
        </w:trPr>
        <w:tc>
          <w:tcPr>
            <w:tcW w:w="5123" w:type="dxa"/>
            <w:noWrap/>
          </w:tcPr>
          <w:p w14:paraId="4536608D" w14:textId="77777777" w:rsidR="00EC4E16" w:rsidRPr="001654F3" w:rsidRDefault="00EC4E16" w:rsidP="001654F3">
            <w:pPr>
              <w:tabs>
                <w:tab w:val="left" w:pos="288"/>
                <w:tab w:val="left" w:pos="576"/>
                <w:tab w:val="left" w:pos="864"/>
                <w:tab w:val="left" w:pos="1152"/>
              </w:tabs>
              <w:spacing w:before="40" w:after="40" w:line="210" w:lineRule="exact"/>
              <w:ind w:right="40"/>
              <w:rPr>
                <w:sz w:val="17"/>
              </w:rPr>
            </w:pPr>
            <w:r w:rsidRPr="001654F3">
              <w:rPr>
                <w:sz w:val="17"/>
              </w:rPr>
              <w:t>Croyance</w:t>
            </w:r>
          </w:p>
        </w:tc>
        <w:tc>
          <w:tcPr>
            <w:tcW w:w="2247" w:type="dxa"/>
            <w:noWrap/>
            <w:vAlign w:val="bottom"/>
          </w:tcPr>
          <w:p w14:paraId="5222E9BF" w14:textId="77777777" w:rsidR="00EC4E16" w:rsidRPr="001654F3" w:rsidRDefault="00EC4E16" w:rsidP="001654F3">
            <w:pPr>
              <w:tabs>
                <w:tab w:val="left" w:pos="288"/>
                <w:tab w:val="left" w:pos="576"/>
                <w:tab w:val="left" w:pos="864"/>
                <w:tab w:val="left" w:pos="1152"/>
              </w:tabs>
              <w:spacing w:before="40" w:after="40" w:line="210" w:lineRule="exact"/>
              <w:ind w:right="43"/>
              <w:jc w:val="right"/>
              <w:rPr>
                <w:sz w:val="17"/>
              </w:rPr>
            </w:pPr>
            <w:r w:rsidRPr="00BA0279">
              <w:rPr>
                <w:sz w:val="17"/>
              </w:rPr>
              <w:t>8</w:t>
            </w:r>
          </w:p>
        </w:tc>
      </w:tr>
      <w:tr w:rsidR="00EC4E16" w:rsidRPr="001654F3" w14:paraId="32117B16" w14:textId="77777777" w:rsidTr="005042C0">
        <w:trPr>
          <w:cantSplit/>
        </w:trPr>
        <w:tc>
          <w:tcPr>
            <w:tcW w:w="5123" w:type="dxa"/>
            <w:noWrap/>
          </w:tcPr>
          <w:p w14:paraId="3DC66F02" w14:textId="77777777" w:rsidR="00EC4E16" w:rsidRPr="001654F3" w:rsidRDefault="00EC4E16" w:rsidP="001654F3">
            <w:pPr>
              <w:tabs>
                <w:tab w:val="left" w:pos="288"/>
                <w:tab w:val="left" w:pos="576"/>
                <w:tab w:val="left" w:pos="864"/>
                <w:tab w:val="left" w:pos="1152"/>
              </w:tabs>
              <w:spacing w:before="40" w:after="40" w:line="210" w:lineRule="exact"/>
              <w:ind w:right="40"/>
              <w:rPr>
                <w:sz w:val="17"/>
              </w:rPr>
            </w:pPr>
            <w:r w:rsidRPr="001654F3">
              <w:rPr>
                <w:sz w:val="17"/>
              </w:rPr>
              <w:t>Casier judiciaire</w:t>
            </w:r>
          </w:p>
        </w:tc>
        <w:tc>
          <w:tcPr>
            <w:tcW w:w="2247" w:type="dxa"/>
            <w:noWrap/>
            <w:vAlign w:val="bottom"/>
          </w:tcPr>
          <w:p w14:paraId="009D6AA9" w14:textId="77777777" w:rsidR="00EC4E16" w:rsidRPr="001654F3" w:rsidRDefault="00EC4E16" w:rsidP="001654F3">
            <w:pPr>
              <w:tabs>
                <w:tab w:val="left" w:pos="288"/>
                <w:tab w:val="left" w:pos="576"/>
                <w:tab w:val="left" w:pos="864"/>
                <w:tab w:val="left" w:pos="1152"/>
              </w:tabs>
              <w:spacing w:before="40" w:after="40" w:line="210" w:lineRule="exact"/>
              <w:ind w:right="43"/>
              <w:jc w:val="right"/>
              <w:rPr>
                <w:sz w:val="17"/>
              </w:rPr>
            </w:pPr>
            <w:r w:rsidRPr="00BA0279">
              <w:rPr>
                <w:sz w:val="17"/>
              </w:rPr>
              <w:t>1</w:t>
            </w:r>
          </w:p>
        </w:tc>
      </w:tr>
      <w:tr w:rsidR="00EC4E16" w:rsidRPr="001654F3" w14:paraId="6A1FB6D5" w14:textId="77777777" w:rsidTr="005042C0">
        <w:trPr>
          <w:cantSplit/>
        </w:trPr>
        <w:tc>
          <w:tcPr>
            <w:tcW w:w="5123" w:type="dxa"/>
            <w:noWrap/>
          </w:tcPr>
          <w:p w14:paraId="63ABBC7B" w14:textId="77777777" w:rsidR="00EC4E16" w:rsidRPr="001654F3" w:rsidRDefault="00EC4E16" w:rsidP="001654F3">
            <w:pPr>
              <w:tabs>
                <w:tab w:val="left" w:pos="288"/>
                <w:tab w:val="left" w:pos="576"/>
                <w:tab w:val="left" w:pos="864"/>
                <w:tab w:val="left" w:pos="1152"/>
              </w:tabs>
              <w:spacing w:before="40" w:after="40" w:line="210" w:lineRule="exact"/>
              <w:ind w:right="40"/>
              <w:rPr>
                <w:sz w:val="17"/>
              </w:rPr>
            </w:pPr>
            <w:r w:rsidRPr="001654F3">
              <w:rPr>
                <w:sz w:val="17"/>
              </w:rPr>
              <w:t>Origine ethnique</w:t>
            </w:r>
          </w:p>
        </w:tc>
        <w:tc>
          <w:tcPr>
            <w:tcW w:w="2247" w:type="dxa"/>
            <w:noWrap/>
            <w:vAlign w:val="bottom"/>
          </w:tcPr>
          <w:p w14:paraId="4E6A9695" w14:textId="77777777" w:rsidR="00EC4E16" w:rsidRPr="001654F3" w:rsidRDefault="00EC4E16" w:rsidP="001654F3">
            <w:pPr>
              <w:tabs>
                <w:tab w:val="left" w:pos="288"/>
                <w:tab w:val="left" w:pos="576"/>
                <w:tab w:val="left" w:pos="864"/>
                <w:tab w:val="left" w:pos="1152"/>
              </w:tabs>
              <w:spacing w:before="40" w:after="40" w:line="210" w:lineRule="exact"/>
              <w:ind w:right="43"/>
              <w:jc w:val="right"/>
              <w:rPr>
                <w:sz w:val="17"/>
              </w:rPr>
            </w:pPr>
            <w:r w:rsidRPr="00BA0279">
              <w:rPr>
                <w:sz w:val="17"/>
              </w:rPr>
              <w:t>23</w:t>
            </w:r>
          </w:p>
        </w:tc>
      </w:tr>
      <w:tr w:rsidR="00EC4E16" w:rsidRPr="001654F3" w14:paraId="62C6C4D8" w14:textId="77777777" w:rsidTr="005042C0">
        <w:trPr>
          <w:cantSplit/>
        </w:trPr>
        <w:tc>
          <w:tcPr>
            <w:tcW w:w="5123" w:type="dxa"/>
            <w:noWrap/>
          </w:tcPr>
          <w:p w14:paraId="5DB5E803" w14:textId="77777777" w:rsidR="00EC4E16" w:rsidRPr="001654F3" w:rsidRDefault="00EC4E16" w:rsidP="001654F3">
            <w:pPr>
              <w:tabs>
                <w:tab w:val="left" w:pos="288"/>
                <w:tab w:val="left" w:pos="576"/>
                <w:tab w:val="left" w:pos="864"/>
                <w:tab w:val="left" w:pos="1152"/>
              </w:tabs>
              <w:spacing w:before="40" w:after="40" w:line="210" w:lineRule="exact"/>
              <w:ind w:right="40"/>
              <w:rPr>
                <w:sz w:val="17"/>
              </w:rPr>
            </w:pPr>
            <w:r w:rsidRPr="001654F3">
              <w:rPr>
                <w:sz w:val="17"/>
              </w:rPr>
              <w:t>Incapacité</w:t>
            </w:r>
          </w:p>
        </w:tc>
        <w:tc>
          <w:tcPr>
            <w:tcW w:w="2247" w:type="dxa"/>
            <w:noWrap/>
            <w:vAlign w:val="bottom"/>
          </w:tcPr>
          <w:p w14:paraId="2692A4BE" w14:textId="77777777" w:rsidR="00EC4E16" w:rsidRPr="001654F3" w:rsidRDefault="00EC4E16" w:rsidP="001654F3">
            <w:pPr>
              <w:tabs>
                <w:tab w:val="left" w:pos="288"/>
                <w:tab w:val="left" w:pos="576"/>
                <w:tab w:val="left" w:pos="864"/>
                <w:tab w:val="left" w:pos="1152"/>
              </w:tabs>
              <w:spacing w:before="40" w:after="40" w:line="210" w:lineRule="exact"/>
              <w:ind w:right="43"/>
              <w:jc w:val="right"/>
              <w:rPr>
                <w:sz w:val="17"/>
              </w:rPr>
            </w:pPr>
            <w:r w:rsidRPr="00BA0279">
              <w:rPr>
                <w:sz w:val="17"/>
              </w:rPr>
              <w:t>16</w:t>
            </w:r>
          </w:p>
        </w:tc>
      </w:tr>
      <w:tr w:rsidR="00EC4E16" w:rsidRPr="001654F3" w14:paraId="733D29EF" w14:textId="77777777" w:rsidTr="005042C0">
        <w:trPr>
          <w:cantSplit/>
        </w:trPr>
        <w:tc>
          <w:tcPr>
            <w:tcW w:w="5123" w:type="dxa"/>
            <w:noWrap/>
          </w:tcPr>
          <w:p w14:paraId="7E7A78AB" w14:textId="77777777" w:rsidR="00EC4E16" w:rsidRPr="001654F3" w:rsidRDefault="00EC4E16" w:rsidP="001654F3">
            <w:pPr>
              <w:tabs>
                <w:tab w:val="left" w:pos="288"/>
                <w:tab w:val="left" w:pos="576"/>
                <w:tab w:val="left" w:pos="864"/>
                <w:tab w:val="left" w:pos="1152"/>
              </w:tabs>
              <w:spacing w:before="40" w:after="40" w:line="210" w:lineRule="exact"/>
              <w:ind w:right="40"/>
              <w:rPr>
                <w:sz w:val="17"/>
              </w:rPr>
            </w:pPr>
            <w:r w:rsidRPr="001654F3">
              <w:rPr>
                <w:sz w:val="17"/>
              </w:rPr>
              <w:t>Situation matrimoniale</w:t>
            </w:r>
          </w:p>
        </w:tc>
        <w:tc>
          <w:tcPr>
            <w:tcW w:w="2247" w:type="dxa"/>
            <w:noWrap/>
            <w:vAlign w:val="bottom"/>
          </w:tcPr>
          <w:p w14:paraId="3B742F08" w14:textId="77777777" w:rsidR="00EC4E16" w:rsidRPr="001654F3" w:rsidRDefault="00EC4E16" w:rsidP="001654F3">
            <w:pPr>
              <w:tabs>
                <w:tab w:val="left" w:pos="288"/>
                <w:tab w:val="left" w:pos="576"/>
                <w:tab w:val="left" w:pos="864"/>
                <w:tab w:val="left" w:pos="1152"/>
              </w:tabs>
              <w:spacing w:before="40" w:after="40" w:line="210" w:lineRule="exact"/>
              <w:ind w:right="43"/>
              <w:jc w:val="right"/>
              <w:rPr>
                <w:sz w:val="17"/>
              </w:rPr>
            </w:pPr>
            <w:r w:rsidRPr="00BA0279">
              <w:rPr>
                <w:sz w:val="17"/>
              </w:rPr>
              <w:t>7</w:t>
            </w:r>
          </w:p>
        </w:tc>
      </w:tr>
      <w:tr w:rsidR="00EC4E16" w:rsidRPr="001654F3" w14:paraId="36296DA6" w14:textId="77777777" w:rsidTr="005042C0">
        <w:trPr>
          <w:cantSplit/>
        </w:trPr>
        <w:tc>
          <w:tcPr>
            <w:tcW w:w="5123" w:type="dxa"/>
            <w:noWrap/>
          </w:tcPr>
          <w:p w14:paraId="0C7EA279" w14:textId="77777777" w:rsidR="00EC4E16" w:rsidRPr="001654F3" w:rsidRDefault="00EC4E16" w:rsidP="001654F3">
            <w:pPr>
              <w:tabs>
                <w:tab w:val="left" w:pos="288"/>
                <w:tab w:val="left" w:pos="576"/>
                <w:tab w:val="left" w:pos="864"/>
                <w:tab w:val="left" w:pos="1152"/>
              </w:tabs>
              <w:spacing w:before="40" w:after="40" w:line="210" w:lineRule="exact"/>
              <w:ind w:right="40"/>
              <w:rPr>
                <w:sz w:val="17"/>
              </w:rPr>
            </w:pPr>
            <w:r w:rsidRPr="001654F3">
              <w:rPr>
                <w:sz w:val="17"/>
              </w:rPr>
              <w:t>Origine</w:t>
            </w:r>
          </w:p>
        </w:tc>
        <w:tc>
          <w:tcPr>
            <w:tcW w:w="2247" w:type="dxa"/>
            <w:noWrap/>
            <w:vAlign w:val="bottom"/>
          </w:tcPr>
          <w:p w14:paraId="712BBE1E" w14:textId="77777777" w:rsidR="00EC4E16" w:rsidRPr="001654F3" w:rsidRDefault="00EC4E16" w:rsidP="001654F3">
            <w:pPr>
              <w:tabs>
                <w:tab w:val="left" w:pos="288"/>
                <w:tab w:val="left" w:pos="576"/>
                <w:tab w:val="left" w:pos="864"/>
                <w:tab w:val="left" w:pos="1152"/>
              </w:tabs>
              <w:spacing w:before="40" w:after="40" w:line="210" w:lineRule="exact"/>
              <w:ind w:right="43"/>
              <w:jc w:val="right"/>
              <w:rPr>
                <w:sz w:val="17"/>
              </w:rPr>
            </w:pPr>
            <w:r w:rsidRPr="00BA0279">
              <w:rPr>
                <w:sz w:val="17"/>
              </w:rPr>
              <w:t>13</w:t>
            </w:r>
          </w:p>
        </w:tc>
      </w:tr>
      <w:tr w:rsidR="00EC4E16" w:rsidRPr="001654F3" w14:paraId="15A5E993" w14:textId="77777777" w:rsidTr="005042C0">
        <w:trPr>
          <w:cantSplit/>
        </w:trPr>
        <w:tc>
          <w:tcPr>
            <w:tcW w:w="5123" w:type="dxa"/>
            <w:noWrap/>
          </w:tcPr>
          <w:p w14:paraId="6E6050BE" w14:textId="77777777" w:rsidR="00EC4E16" w:rsidRPr="001654F3" w:rsidRDefault="00EC4E16" w:rsidP="001654F3">
            <w:pPr>
              <w:tabs>
                <w:tab w:val="left" w:pos="288"/>
                <w:tab w:val="left" w:pos="576"/>
                <w:tab w:val="left" w:pos="864"/>
                <w:tab w:val="left" w:pos="1152"/>
              </w:tabs>
              <w:spacing w:before="40" w:after="40" w:line="210" w:lineRule="exact"/>
              <w:ind w:right="40"/>
              <w:rPr>
                <w:sz w:val="17"/>
              </w:rPr>
            </w:pPr>
            <w:r w:rsidRPr="001654F3">
              <w:rPr>
                <w:sz w:val="17"/>
              </w:rPr>
              <w:t>Opinion politique</w:t>
            </w:r>
          </w:p>
        </w:tc>
        <w:tc>
          <w:tcPr>
            <w:tcW w:w="2247" w:type="dxa"/>
            <w:noWrap/>
            <w:vAlign w:val="bottom"/>
          </w:tcPr>
          <w:p w14:paraId="00068842" w14:textId="77777777" w:rsidR="00EC4E16" w:rsidRPr="001654F3" w:rsidRDefault="00EC4E16" w:rsidP="001654F3">
            <w:pPr>
              <w:tabs>
                <w:tab w:val="left" w:pos="288"/>
                <w:tab w:val="left" w:pos="576"/>
                <w:tab w:val="left" w:pos="864"/>
                <w:tab w:val="left" w:pos="1152"/>
              </w:tabs>
              <w:spacing w:before="40" w:after="40" w:line="210" w:lineRule="exact"/>
              <w:ind w:right="43"/>
              <w:jc w:val="right"/>
              <w:rPr>
                <w:sz w:val="17"/>
              </w:rPr>
            </w:pPr>
            <w:r w:rsidRPr="00BA0279">
              <w:rPr>
                <w:sz w:val="17"/>
              </w:rPr>
              <w:t>10</w:t>
            </w:r>
          </w:p>
        </w:tc>
      </w:tr>
      <w:tr w:rsidR="00EC4E16" w:rsidRPr="001654F3" w14:paraId="2D9A3E17" w14:textId="77777777" w:rsidTr="005042C0">
        <w:trPr>
          <w:cantSplit/>
        </w:trPr>
        <w:tc>
          <w:tcPr>
            <w:tcW w:w="5123" w:type="dxa"/>
            <w:noWrap/>
          </w:tcPr>
          <w:p w14:paraId="18FE7C94" w14:textId="77777777" w:rsidR="00EC4E16" w:rsidRPr="001654F3" w:rsidRDefault="00EC4E16" w:rsidP="001654F3">
            <w:pPr>
              <w:tabs>
                <w:tab w:val="left" w:pos="288"/>
                <w:tab w:val="left" w:pos="576"/>
                <w:tab w:val="left" w:pos="864"/>
                <w:tab w:val="left" w:pos="1152"/>
              </w:tabs>
              <w:spacing w:before="40" w:after="40" w:line="210" w:lineRule="exact"/>
              <w:ind w:right="40"/>
              <w:rPr>
                <w:sz w:val="17"/>
              </w:rPr>
            </w:pPr>
            <w:r w:rsidRPr="001654F3">
              <w:rPr>
                <w:sz w:val="17"/>
              </w:rPr>
              <w:t>Race</w:t>
            </w:r>
          </w:p>
        </w:tc>
        <w:tc>
          <w:tcPr>
            <w:tcW w:w="2247" w:type="dxa"/>
            <w:noWrap/>
            <w:vAlign w:val="bottom"/>
          </w:tcPr>
          <w:p w14:paraId="75FE0888" w14:textId="77777777" w:rsidR="00EC4E16" w:rsidRPr="001654F3" w:rsidRDefault="00EC4E16" w:rsidP="001654F3">
            <w:pPr>
              <w:tabs>
                <w:tab w:val="left" w:pos="288"/>
                <w:tab w:val="left" w:pos="576"/>
                <w:tab w:val="left" w:pos="864"/>
                <w:tab w:val="left" w:pos="1152"/>
              </w:tabs>
              <w:spacing w:before="40" w:after="40" w:line="210" w:lineRule="exact"/>
              <w:ind w:right="43"/>
              <w:jc w:val="right"/>
              <w:rPr>
                <w:sz w:val="17"/>
              </w:rPr>
            </w:pPr>
            <w:r w:rsidRPr="00BA0279">
              <w:rPr>
                <w:sz w:val="17"/>
              </w:rPr>
              <w:t>12</w:t>
            </w:r>
          </w:p>
        </w:tc>
      </w:tr>
      <w:tr w:rsidR="00EC4E16" w:rsidRPr="001654F3" w14:paraId="252C99C8" w14:textId="77777777" w:rsidTr="005042C0">
        <w:trPr>
          <w:cantSplit/>
        </w:trPr>
        <w:tc>
          <w:tcPr>
            <w:tcW w:w="5123" w:type="dxa"/>
            <w:noWrap/>
          </w:tcPr>
          <w:p w14:paraId="114CC35D" w14:textId="77777777" w:rsidR="00EC4E16" w:rsidRPr="001654F3" w:rsidRDefault="00EC4E16" w:rsidP="001654F3">
            <w:pPr>
              <w:tabs>
                <w:tab w:val="left" w:pos="288"/>
                <w:tab w:val="left" w:pos="576"/>
                <w:tab w:val="left" w:pos="864"/>
                <w:tab w:val="left" w:pos="1152"/>
              </w:tabs>
              <w:spacing w:before="40" w:after="40" w:line="210" w:lineRule="exact"/>
              <w:ind w:right="40"/>
              <w:rPr>
                <w:sz w:val="17"/>
              </w:rPr>
            </w:pPr>
            <w:r w:rsidRPr="001654F3">
              <w:rPr>
                <w:sz w:val="17"/>
              </w:rPr>
              <w:t>Sexe</w:t>
            </w:r>
          </w:p>
        </w:tc>
        <w:tc>
          <w:tcPr>
            <w:tcW w:w="2247" w:type="dxa"/>
            <w:noWrap/>
            <w:vAlign w:val="bottom"/>
          </w:tcPr>
          <w:p w14:paraId="48EF7371" w14:textId="77777777" w:rsidR="00EC4E16" w:rsidRPr="001654F3" w:rsidRDefault="00EC4E16" w:rsidP="001654F3">
            <w:pPr>
              <w:tabs>
                <w:tab w:val="left" w:pos="288"/>
                <w:tab w:val="left" w:pos="576"/>
                <w:tab w:val="left" w:pos="864"/>
                <w:tab w:val="left" w:pos="1152"/>
              </w:tabs>
              <w:spacing w:before="40" w:after="40" w:line="210" w:lineRule="exact"/>
              <w:ind w:right="43"/>
              <w:jc w:val="right"/>
              <w:rPr>
                <w:sz w:val="17"/>
              </w:rPr>
            </w:pPr>
            <w:r w:rsidRPr="00BA0279">
              <w:rPr>
                <w:sz w:val="17"/>
              </w:rPr>
              <w:t>36</w:t>
            </w:r>
          </w:p>
        </w:tc>
      </w:tr>
      <w:tr w:rsidR="00EC4E16" w:rsidRPr="001654F3" w14:paraId="5CBB85D1" w14:textId="77777777" w:rsidTr="005042C0">
        <w:trPr>
          <w:cantSplit/>
        </w:trPr>
        <w:tc>
          <w:tcPr>
            <w:tcW w:w="5123" w:type="dxa"/>
            <w:tcBorders>
              <w:bottom w:val="single" w:sz="12" w:space="0" w:color="auto"/>
            </w:tcBorders>
            <w:noWrap/>
          </w:tcPr>
          <w:p w14:paraId="3B145E6E" w14:textId="77777777" w:rsidR="00EC4E16" w:rsidRPr="001654F3" w:rsidRDefault="00EC4E16" w:rsidP="001654F3">
            <w:pPr>
              <w:tabs>
                <w:tab w:val="left" w:pos="288"/>
                <w:tab w:val="left" w:pos="576"/>
                <w:tab w:val="left" w:pos="864"/>
                <w:tab w:val="left" w:pos="1152"/>
              </w:tabs>
              <w:spacing w:before="40" w:after="40" w:line="210" w:lineRule="exact"/>
              <w:ind w:right="40"/>
              <w:rPr>
                <w:sz w:val="17"/>
              </w:rPr>
            </w:pPr>
            <w:r w:rsidRPr="001654F3">
              <w:rPr>
                <w:sz w:val="17"/>
              </w:rPr>
              <w:t>Orientation sexuelle</w:t>
            </w:r>
          </w:p>
        </w:tc>
        <w:tc>
          <w:tcPr>
            <w:tcW w:w="2247" w:type="dxa"/>
            <w:tcBorders>
              <w:bottom w:val="single" w:sz="12" w:space="0" w:color="auto"/>
            </w:tcBorders>
            <w:noWrap/>
            <w:vAlign w:val="bottom"/>
          </w:tcPr>
          <w:p w14:paraId="17777476" w14:textId="77777777" w:rsidR="00EC4E16" w:rsidRPr="001654F3" w:rsidRDefault="00EC4E16" w:rsidP="001654F3">
            <w:pPr>
              <w:tabs>
                <w:tab w:val="left" w:pos="288"/>
                <w:tab w:val="left" w:pos="576"/>
                <w:tab w:val="left" w:pos="864"/>
                <w:tab w:val="left" w:pos="1152"/>
              </w:tabs>
              <w:spacing w:before="40" w:after="40" w:line="210" w:lineRule="exact"/>
              <w:ind w:right="43"/>
              <w:jc w:val="right"/>
              <w:rPr>
                <w:sz w:val="17"/>
              </w:rPr>
            </w:pPr>
            <w:r w:rsidRPr="00BA0279">
              <w:rPr>
                <w:sz w:val="17"/>
              </w:rPr>
              <w:t>3</w:t>
            </w:r>
          </w:p>
        </w:tc>
      </w:tr>
    </w:tbl>
    <w:p w14:paraId="6F0C01F6" w14:textId="77777777" w:rsidR="002E5C4C" w:rsidRPr="002E5C4C" w:rsidRDefault="002E5C4C" w:rsidP="002E5C4C">
      <w:pPr>
        <w:pStyle w:val="SingleTxtG"/>
        <w:spacing w:after="0" w:line="120" w:lineRule="exact"/>
        <w:rPr>
          <w:sz w:val="10"/>
          <w:lang w:val="fr-FR"/>
        </w:rPr>
      </w:pPr>
    </w:p>
    <w:p w14:paraId="2109908C" w14:textId="3820602F" w:rsidR="00EC4E16" w:rsidRDefault="00EC4E16" w:rsidP="001654F3">
      <w:pPr>
        <w:pStyle w:val="FootnoteText"/>
        <w:tabs>
          <w:tab w:val="clear" w:pos="418"/>
          <w:tab w:val="right" w:pos="1476"/>
          <w:tab w:val="left" w:pos="1548"/>
          <w:tab w:val="right" w:pos="1836"/>
          <w:tab w:val="left" w:pos="1908"/>
        </w:tabs>
        <w:ind w:left="1548" w:hanging="288"/>
        <w:rPr>
          <w:lang w:val="fr-FR"/>
        </w:rPr>
      </w:pPr>
      <w:r w:rsidRPr="00BA0279">
        <w:rPr>
          <w:i/>
          <w:iCs/>
          <w:lang w:val="fr-FR"/>
        </w:rPr>
        <w:t>Source</w:t>
      </w:r>
      <w:r w:rsidR="00632C87">
        <w:rPr>
          <w:lang w:val="fr-FR"/>
        </w:rPr>
        <w:t> :</w:t>
      </w:r>
      <w:r>
        <w:rPr>
          <w:lang w:val="fr-FR"/>
        </w:rPr>
        <w:t xml:space="preserve"> Commission pour l</w:t>
      </w:r>
      <w:r w:rsidR="00632C87">
        <w:rPr>
          <w:lang w:val="fr-FR"/>
        </w:rPr>
        <w:t>’</w:t>
      </w:r>
      <w:r>
        <w:rPr>
          <w:lang w:val="fr-FR"/>
        </w:rPr>
        <w:t>égalité des chances</w:t>
      </w:r>
      <w:r w:rsidR="001654F3">
        <w:rPr>
          <w:lang w:val="fr-FR"/>
        </w:rPr>
        <w:t>.</w:t>
      </w:r>
    </w:p>
    <w:p w14:paraId="06FB1ABD" w14:textId="77777777" w:rsidR="00EC4E16" w:rsidRPr="002E5C4C" w:rsidRDefault="00EC4E16" w:rsidP="002E5C4C">
      <w:pPr>
        <w:pStyle w:val="SingleTxtG"/>
        <w:spacing w:after="0" w:line="120" w:lineRule="exact"/>
        <w:rPr>
          <w:sz w:val="10"/>
          <w:lang w:val="fr-FR"/>
        </w:rPr>
      </w:pPr>
    </w:p>
    <w:p w14:paraId="2AF375EE" w14:textId="77777777" w:rsidR="002E5C4C" w:rsidRPr="002E5C4C" w:rsidRDefault="002E5C4C" w:rsidP="002E5C4C">
      <w:pPr>
        <w:pStyle w:val="SingleTxtG"/>
        <w:spacing w:after="0" w:line="120" w:lineRule="exact"/>
        <w:rPr>
          <w:sz w:val="10"/>
          <w:lang w:val="fr-FR"/>
        </w:rPr>
      </w:pPr>
    </w:p>
    <w:p w14:paraId="0E3E1B2F" w14:textId="5B94F44C" w:rsidR="00EC4E16" w:rsidRPr="00E82520" w:rsidRDefault="00EC4E16" w:rsidP="002E5C4C">
      <w:pPr>
        <w:pStyle w:val="SingleTxt"/>
        <w:numPr>
          <w:ilvl w:val="0"/>
          <w:numId w:val="27"/>
        </w:numPr>
        <w:tabs>
          <w:tab w:val="num" w:pos="2804"/>
        </w:tabs>
        <w:ind w:left="1267"/>
        <w:rPr>
          <w:lang w:val="fr-FR"/>
        </w:rPr>
      </w:pPr>
      <w:r w:rsidRPr="00E82520">
        <w:rPr>
          <w:lang w:val="fr-FR"/>
        </w:rPr>
        <w:t xml:space="preserve">La loi de </w:t>
      </w:r>
      <w:r w:rsidRPr="00BA0279">
        <w:rPr>
          <w:lang w:val="fr-FR"/>
        </w:rPr>
        <w:t>2019</w:t>
      </w:r>
      <w:r w:rsidRPr="00E82520">
        <w:rPr>
          <w:lang w:val="fr-FR"/>
        </w:rPr>
        <w:t xml:space="preserve"> sur les droits des travailleurs interdit, en vertu de son article</w:t>
      </w:r>
      <w:r w:rsidR="00E738AC" w:rsidRPr="00E82520">
        <w:rPr>
          <w:lang w:val="fr-FR"/>
        </w:rPr>
        <w:t> </w:t>
      </w:r>
      <w:r w:rsidRPr="00BA0279">
        <w:rPr>
          <w:lang w:val="fr-FR"/>
        </w:rPr>
        <w:t>5</w:t>
      </w:r>
      <w:r w:rsidRPr="00E82520">
        <w:rPr>
          <w:lang w:val="fr-FR"/>
        </w:rPr>
        <w:t xml:space="preserve"> qui consacre l</w:t>
      </w:r>
      <w:r w:rsidR="00632C87" w:rsidRPr="00E82520">
        <w:rPr>
          <w:lang w:val="fr-FR"/>
        </w:rPr>
        <w:t>’</w:t>
      </w:r>
      <w:r w:rsidRPr="00E82520">
        <w:rPr>
          <w:lang w:val="fr-FR"/>
        </w:rPr>
        <w:t xml:space="preserve">égalité femmes-hommes, toute forme de discrimination sur le lieu de travail. </w:t>
      </w:r>
      <w:r w:rsidRPr="00E8134E">
        <w:rPr>
          <w:spacing w:val="2"/>
          <w:lang w:val="fr-FR"/>
        </w:rPr>
        <w:t>L</w:t>
      </w:r>
      <w:r w:rsidR="00632C87" w:rsidRPr="00E8134E">
        <w:rPr>
          <w:spacing w:val="2"/>
          <w:lang w:val="fr-FR"/>
        </w:rPr>
        <w:t>’</w:t>
      </w:r>
      <w:r w:rsidRPr="00E8134E">
        <w:rPr>
          <w:spacing w:val="2"/>
          <w:lang w:val="fr-FR"/>
        </w:rPr>
        <w:t>article</w:t>
      </w:r>
      <w:r w:rsidR="00E738AC" w:rsidRPr="00E8134E">
        <w:rPr>
          <w:spacing w:val="2"/>
          <w:lang w:val="fr-FR"/>
        </w:rPr>
        <w:t> </w:t>
      </w:r>
      <w:r w:rsidRPr="00BA0279">
        <w:rPr>
          <w:spacing w:val="2"/>
          <w:lang w:val="fr-FR"/>
        </w:rPr>
        <w:t>123</w:t>
      </w:r>
      <w:r w:rsidR="00E738AC" w:rsidRPr="00E8134E">
        <w:rPr>
          <w:spacing w:val="2"/>
          <w:lang w:val="fr-FR"/>
        </w:rPr>
        <w:t> </w:t>
      </w:r>
      <w:r w:rsidRPr="00BA0279">
        <w:rPr>
          <w:spacing w:val="2"/>
          <w:lang w:val="fr-FR"/>
        </w:rPr>
        <w:t>2</w:t>
      </w:r>
      <w:r w:rsidRPr="00E8134E">
        <w:rPr>
          <w:spacing w:val="2"/>
          <w:lang w:val="fr-FR"/>
        </w:rPr>
        <w:t xml:space="preserve">) prévoit des sanctions pécuniaires pour des infractions non qualifiées, notamment des amendes pouvant atteindre </w:t>
      </w:r>
      <w:r w:rsidRPr="00BA0279">
        <w:rPr>
          <w:spacing w:val="2"/>
          <w:lang w:val="fr-FR"/>
        </w:rPr>
        <w:t>25</w:t>
      </w:r>
      <w:r w:rsidR="00E738AC" w:rsidRPr="00E8134E">
        <w:rPr>
          <w:spacing w:val="2"/>
          <w:lang w:val="fr-FR"/>
        </w:rPr>
        <w:t> </w:t>
      </w:r>
      <w:r w:rsidRPr="00BA0279">
        <w:rPr>
          <w:spacing w:val="2"/>
          <w:lang w:val="fr-FR"/>
        </w:rPr>
        <w:t>000</w:t>
      </w:r>
      <w:r w:rsidR="00E738AC" w:rsidRPr="00E8134E">
        <w:rPr>
          <w:spacing w:val="2"/>
          <w:lang w:val="fr-FR"/>
        </w:rPr>
        <w:t> </w:t>
      </w:r>
      <w:r w:rsidRPr="00E8134E">
        <w:rPr>
          <w:spacing w:val="2"/>
          <w:lang w:val="fr-FR"/>
        </w:rPr>
        <w:t>roupies et une peine d</w:t>
      </w:r>
      <w:r w:rsidR="00632C87" w:rsidRPr="00E8134E">
        <w:rPr>
          <w:spacing w:val="2"/>
          <w:lang w:val="fr-FR"/>
        </w:rPr>
        <w:t>’</w:t>
      </w:r>
      <w:r w:rsidRPr="00E8134E">
        <w:rPr>
          <w:spacing w:val="2"/>
          <w:lang w:val="fr-FR"/>
        </w:rPr>
        <w:t>emprisonnement pouvant aller jusqu</w:t>
      </w:r>
      <w:r w:rsidR="00632C87" w:rsidRPr="00E8134E">
        <w:rPr>
          <w:spacing w:val="2"/>
          <w:lang w:val="fr-FR"/>
        </w:rPr>
        <w:t>’</w:t>
      </w:r>
      <w:r w:rsidRPr="00E8134E">
        <w:rPr>
          <w:spacing w:val="2"/>
          <w:lang w:val="fr-FR"/>
        </w:rPr>
        <w:t>à deux ans. La loi sur les relations de travail offre aussi des protections supplémentaires contre la discrimination et la victimisation. L</w:t>
      </w:r>
      <w:r w:rsidR="00632C87" w:rsidRPr="00E8134E">
        <w:rPr>
          <w:spacing w:val="2"/>
          <w:lang w:val="fr-FR"/>
        </w:rPr>
        <w:t>’</w:t>
      </w:r>
      <w:r w:rsidRPr="00E8134E">
        <w:rPr>
          <w:spacing w:val="2"/>
          <w:lang w:val="fr-FR"/>
        </w:rPr>
        <w:t xml:space="preserve">article </w:t>
      </w:r>
      <w:r w:rsidRPr="00BA0279">
        <w:rPr>
          <w:spacing w:val="2"/>
          <w:lang w:val="fr-FR"/>
        </w:rPr>
        <w:t>70</w:t>
      </w:r>
      <w:r w:rsidR="00E738AC" w:rsidRPr="00E8134E">
        <w:rPr>
          <w:spacing w:val="2"/>
          <w:lang w:val="fr-FR"/>
        </w:rPr>
        <w:t> </w:t>
      </w:r>
      <w:r w:rsidRPr="00BA0279">
        <w:rPr>
          <w:spacing w:val="2"/>
          <w:lang w:val="fr-FR"/>
        </w:rPr>
        <w:t>2</w:t>
      </w:r>
      <w:r w:rsidRPr="00E8134E">
        <w:rPr>
          <w:spacing w:val="2"/>
          <w:lang w:val="fr-FR"/>
        </w:rPr>
        <w:t>A)</w:t>
      </w:r>
      <w:r w:rsidR="00E8134E" w:rsidRPr="00E8134E">
        <w:rPr>
          <w:spacing w:val="2"/>
          <w:lang w:val="fr-FR"/>
        </w:rPr>
        <w:t> </w:t>
      </w:r>
      <w:r w:rsidRPr="00E8134E">
        <w:rPr>
          <w:spacing w:val="2"/>
          <w:lang w:val="fr-FR"/>
        </w:rPr>
        <w:t>a) de la loi permet au Tribunal des relations du travail d</w:t>
      </w:r>
      <w:r w:rsidR="00632C87" w:rsidRPr="00E8134E">
        <w:rPr>
          <w:spacing w:val="2"/>
          <w:lang w:val="fr-FR"/>
        </w:rPr>
        <w:t>’</w:t>
      </w:r>
      <w:r w:rsidRPr="00E8134E">
        <w:rPr>
          <w:spacing w:val="2"/>
          <w:lang w:val="fr-FR"/>
        </w:rPr>
        <w:t xml:space="preserve">ordonner </w:t>
      </w:r>
      <w:r w:rsidRPr="00E8134E">
        <w:rPr>
          <w:spacing w:val="0"/>
          <w:lang w:val="fr-FR"/>
        </w:rPr>
        <w:t>la réintégration d</w:t>
      </w:r>
      <w:r w:rsidR="00632C87" w:rsidRPr="00E8134E">
        <w:rPr>
          <w:spacing w:val="0"/>
          <w:lang w:val="fr-FR"/>
        </w:rPr>
        <w:t>’</w:t>
      </w:r>
      <w:r w:rsidRPr="00E8134E">
        <w:rPr>
          <w:spacing w:val="0"/>
          <w:lang w:val="fr-FR"/>
        </w:rPr>
        <w:t>un(e) travailleur(se) suspendu(e), s</w:t>
      </w:r>
      <w:r w:rsidR="00632C87" w:rsidRPr="00E8134E">
        <w:rPr>
          <w:spacing w:val="0"/>
          <w:lang w:val="fr-FR"/>
        </w:rPr>
        <w:t>’</w:t>
      </w:r>
      <w:r w:rsidRPr="00E8134E">
        <w:rPr>
          <w:spacing w:val="0"/>
          <w:lang w:val="fr-FR"/>
        </w:rPr>
        <w:t>il (elle) y consent, lorsque la demande est fondée</w:t>
      </w:r>
      <w:r w:rsidRPr="00E8134E">
        <w:rPr>
          <w:spacing w:val="2"/>
          <w:lang w:val="fr-FR"/>
        </w:rPr>
        <w:t>.</w:t>
      </w:r>
      <w:r w:rsidRPr="00E82520">
        <w:rPr>
          <w:lang w:val="fr-FR"/>
        </w:rPr>
        <w:t xml:space="preserve"> Le Ministère du travail et des relations industrielles instruit les plaintes et saisit le Tribunal des affaires fondées, lequel doit statuer dans les </w:t>
      </w:r>
      <w:r w:rsidRPr="00BA0279">
        <w:rPr>
          <w:lang w:val="fr-FR"/>
        </w:rPr>
        <w:t>90</w:t>
      </w:r>
      <w:r w:rsidR="00E738AC" w:rsidRPr="00E82520">
        <w:rPr>
          <w:lang w:val="fr-FR"/>
        </w:rPr>
        <w:t> </w:t>
      </w:r>
      <w:r w:rsidRPr="00E82520">
        <w:rPr>
          <w:lang w:val="fr-FR"/>
        </w:rPr>
        <w:t>jours suivant sa saisine.</w:t>
      </w:r>
    </w:p>
    <w:p w14:paraId="7FA59C62" w14:textId="77B00ED8" w:rsidR="00EC4E16" w:rsidRPr="00E82520" w:rsidRDefault="00EC4E16" w:rsidP="002E5C4C">
      <w:pPr>
        <w:pStyle w:val="SingleTxt"/>
        <w:numPr>
          <w:ilvl w:val="0"/>
          <w:numId w:val="27"/>
        </w:numPr>
        <w:ind w:left="1267"/>
        <w:rPr>
          <w:lang w:val="fr-FR"/>
        </w:rPr>
      </w:pPr>
      <w:r w:rsidRPr="00E82520">
        <w:rPr>
          <w:lang w:val="fr-FR"/>
        </w:rPr>
        <w:t>Le Gouvernement a adopté des mesures législatives pour protéger les droits humains, notamment les droits des femmes, l</w:t>
      </w:r>
      <w:r w:rsidR="00632C87" w:rsidRPr="00E82520">
        <w:rPr>
          <w:lang w:val="fr-FR"/>
        </w:rPr>
        <w:t>’</w:t>
      </w:r>
      <w:r w:rsidRPr="00E82520">
        <w:rPr>
          <w:lang w:val="fr-FR"/>
        </w:rPr>
        <w:t>accent étant mis sur les groupes vulnérables. Les citoyens et citoyennes peuvent demander réparation par divers moyens en cas de violation de leurs droits</w:t>
      </w:r>
      <w:r w:rsidR="00632C87" w:rsidRPr="00E82520">
        <w:rPr>
          <w:lang w:val="fr-FR"/>
        </w:rPr>
        <w:t> :</w:t>
      </w:r>
      <w:r w:rsidRPr="00E82520">
        <w:rPr>
          <w:lang w:val="fr-FR"/>
        </w:rPr>
        <w:t xml:space="preserve"> i) une réparation constitutionnelle </w:t>
      </w:r>
      <w:r w:rsidRPr="00E8134E">
        <w:rPr>
          <w:spacing w:val="0"/>
          <w:lang w:val="fr-FR"/>
        </w:rPr>
        <w:t>en vertu de la section</w:t>
      </w:r>
      <w:r w:rsidR="00E8134E" w:rsidRPr="00E8134E">
        <w:rPr>
          <w:spacing w:val="0"/>
          <w:lang w:val="fr-FR"/>
        </w:rPr>
        <w:t> </w:t>
      </w:r>
      <w:r w:rsidRPr="00BA0279">
        <w:rPr>
          <w:spacing w:val="0"/>
          <w:lang w:val="fr-FR"/>
        </w:rPr>
        <w:t>17</w:t>
      </w:r>
      <w:r w:rsidRPr="00E8134E">
        <w:rPr>
          <w:spacing w:val="0"/>
          <w:lang w:val="fr-FR"/>
        </w:rPr>
        <w:t xml:space="preserve"> de la Constitution en cas de violation des droits fondamentaux (sections</w:t>
      </w:r>
      <w:r w:rsidR="00E738AC" w:rsidRPr="00E8134E">
        <w:rPr>
          <w:spacing w:val="0"/>
          <w:lang w:val="fr-FR"/>
        </w:rPr>
        <w:t> </w:t>
      </w:r>
      <w:r w:rsidRPr="00BA0279">
        <w:rPr>
          <w:spacing w:val="0"/>
          <w:lang w:val="fr-FR"/>
        </w:rPr>
        <w:t>3</w:t>
      </w:r>
      <w:r w:rsidRPr="00E8134E">
        <w:rPr>
          <w:spacing w:val="0"/>
          <w:lang w:val="fr-FR"/>
        </w:rPr>
        <w:t xml:space="preserve"> à </w:t>
      </w:r>
      <w:r w:rsidRPr="00BA0279">
        <w:rPr>
          <w:spacing w:val="0"/>
          <w:lang w:val="fr-FR"/>
        </w:rPr>
        <w:t>16</w:t>
      </w:r>
      <w:r w:rsidRPr="00E8134E">
        <w:rPr>
          <w:spacing w:val="0"/>
          <w:lang w:val="fr-FR"/>
        </w:rPr>
        <w:t>)</w:t>
      </w:r>
      <w:r w:rsidR="00632C87" w:rsidRPr="00E8134E">
        <w:rPr>
          <w:spacing w:val="0"/>
          <w:lang w:val="fr-FR"/>
        </w:rPr>
        <w:t> ;</w:t>
      </w:r>
      <w:r w:rsidRPr="00E8134E">
        <w:rPr>
          <w:spacing w:val="0"/>
          <w:lang w:val="fr-FR"/>
        </w:rPr>
        <w:t xml:space="preserve"> ii)</w:t>
      </w:r>
      <w:r w:rsidR="00E738AC" w:rsidRPr="00E8134E">
        <w:rPr>
          <w:spacing w:val="0"/>
          <w:lang w:val="fr-FR"/>
        </w:rPr>
        <w:t> </w:t>
      </w:r>
      <w:r w:rsidRPr="00E8134E">
        <w:rPr>
          <w:spacing w:val="0"/>
          <w:lang w:val="fr-FR"/>
        </w:rPr>
        <w:t>le contrôle judiciaire</w:t>
      </w:r>
      <w:r w:rsidRPr="00E82520">
        <w:rPr>
          <w:lang w:val="fr-FR"/>
        </w:rPr>
        <w:t xml:space="preserve"> des actes des organismes publics</w:t>
      </w:r>
      <w:r w:rsidR="00632C87" w:rsidRPr="00E82520">
        <w:rPr>
          <w:lang w:val="fr-FR"/>
        </w:rPr>
        <w:t> ;</w:t>
      </w:r>
      <w:r w:rsidRPr="00E82520">
        <w:rPr>
          <w:lang w:val="fr-FR"/>
        </w:rPr>
        <w:t xml:space="preserve"> et iii)</w:t>
      </w:r>
      <w:r w:rsidR="00E738AC" w:rsidRPr="00E82520">
        <w:rPr>
          <w:lang w:val="fr-FR"/>
        </w:rPr>
        <w:t> </w:t>
      </w:r>
      <w:r w:rsidRPr="00E82520">
        <w:rPr>
          <w:lang w:val="fr-FR"/>
        </w:rPr>
        <w:t>le dépôt de plaintes auprès de la Commission nationale des droits de l</w:t>
      </w:r>
      <w:r w:rsidR="00632C87" w:rsidRPr="00E82520">
        <w:rPr>
          <w:lang w:val="fr-FR"/>
        </w:rPr>
        <w:t>’</w:t>
      </w:r>
      <w:r w:rsidRPr="00E82520">
        <w:rPr>
          <w:lang w:val="fr-FR"/>
        </w:rPr>
        <w:t>homme en cas de violations commises par des fonctionnaires en vertu de la loi sur la protection des droits de l</w:t>
      </w:r>
      <w:r w:rsidR="00632C87" w:rsidRPr="00E82520">
        <w:rPr>
          <w:lang w:val="fr-FR"/>
        </w:rPr>
        <w:t>’</w:t>
      </w:r>
      <w:r w:rsidRPr="00E82520">
        <w:rPr>
          <w:lang w:val="fr-FR"/>
        </w:rPr>
        <w:t>homme.</w:t>
      </w:r>
    </w:p>
    <w:p w14:paraId="0F6D524B" w14:textId="7E67DD5B" w:rsidR="00EC4E16" w:rsidRPr="00E82520" w:rsidRDefault="00EC4E16" w:rsidP="002E5C4C">
      <w:pPr>
        <w:pStyle w:val="SingleTxt"/>
        <w:numPr>
          <w:ilvl w:val="0"/>
          <w:numId w:val="27"/>
        </w:numPr>
        <w:ind w:left="1267"/>
        <w:rPr>
          <w:lang w:val="fr-FR"/>
        </w:rPr>
      </w:pPr>
      <w:r w:rsidRPr="00E82520">
        <w:rPr>
          <w:lang w:val="fr-FR"/>
        </w:rPr>
        <w:t>À la suite du lancement de la Politique nationale sur le genre, une cellule chargée des questions de genre a été créée au sein du Bureau du Procureur général et du Bureau du Directeur des services du Procureur général afin de remédier aux disparités de genre dans le système juridique mauricien.</w:t>
      </w:r>
    </w:p>
    <w:p w14:paraId="6FFAAFEE" w14:textId="0BDE03AC" w:rsidR="00EC4E16" w:rsidRPr="00E82520" w:rsidRDefault="00EC4E16" w:rsidP="002E5C4C">
      <w:pPr>
        <w:pStyle w:val="SingleTxt"/>
        <w:numPr>
          <w:ilvl w:val="0"/>
          <w:numId w:val="27"/>
        </w:numPr>
        <w:tabs>
          <w:tab w:val="num" w:pos="2804"/>
        </w:tabs>
        <w:ind w:left="1267"/>
        <w:rPr>
          <w:lang w:val="fr-FR"/>
        </w:rPr>
      </w:pPr>
      <w:r w:rsidRPr="007D7914">
        <w:rPr>
          <w:spacing w:val="2"/>
          <w:lang w:val="fr-FR"/>
        </w:rPr>
        <w:t xml:space="preserve">La section </w:t>
      </w:r>
      <w:r w:rsidRPr="00BA0279">
        <w:rPr>
          <w:spacing w:val="2"/>
          <w:lang w:val="fr-FR"/>
        </w:rPr>
        <w:t>16</w:t>
      </w:r>
      <w:r w:rsidR="00E738AC" w:rsidRPr="007D7914">
        <w:rPr>
          <w:spacing w:val="2"/>
          <w:lang w:val="fr-FR"/>
        </w:rPr>
        <w:t> </w:t>
      </w:r>
      <w:r w:rsidRPr="00BA0279">
        <w:rPr>
          <w:spacing w:val="2"/>
          <w:lang w:val="fr-FR"/>
        </w:rPr>
        <w:t>4</w:t>
      </w:r>
      <w:r w:rsidRPr="007D7914">
        <w:rPr>
          <w:spacing w:val="2"/>
          <w:lang w:val="fr-FR"/>
        </w:rPr>
        <w:t>)</w:t>
      </w:r>
      <w:r w:rsidR="00E738AC" w:rsidRPr="007D7914">
        <w:rPr>
          <w:spacing w:val="2"/>
          <w:lang w:val="fr-FR"/>
        </w:rPr>
        <w:t> </w:t>
      </w:r>
      <w:r w:rsidRPr="007D7914">
        <w:rPr>
          <w:spacing w:val="2"/>
          <w:lang w:val="fr-FR"/>
        </w:rPr>
        <w:t>c) de la Constitution traite des questions telles que l</w:t>
      </w:r>
      <w:r w:rsidR="00632C87" w:rsidRPr="007D7914">
        <w:rPr>
          <w:spacing w:val="2"/>
          <w:lang w:val="fr-FR"/>
        </w:rPr>
        <w:t>’</w:t>
      </w:r>
      <w:r w:rsidRPr="007D7914">
        <w:rPr>
          <w:spacing w:val="2"/>
          <w:lang w:val="fr-FR"/>
        </w:rPr>
        <w:t>adoption, le mariage et le divorce.</w:t>
      </w:r>
      <w:r w:rsidRPr="00E82520">
        <w:rPr>
          <w:lang w:val="fr-FR"/>
        </w:rPr>
        <w:t xml:space="preserve"> Le Gouvernement mauricien avait auparavant créé une commission chargée d</w:t>
      </w:r>
      <w:r w:rsidR="00632C87" w:rsidRPr="00E82520">
        <w:rPr>
          <w:lang w:val="fr-FR"/>
        </w:rPr>
        <w:t>’</w:t>
      </w:r>
      <w:r w:rsidRPr="00E82520">
        <w:rPr>
          <w:lang w:val="fr-FR"/>
        </w:rPr>
        <w:t>évaluer l</w:t>
      </w:r>
      <w:r w:rsidR="00632C87" w:rsidRPr="00E82520">
        <w:rPr>
          <w:lang w:val="fr-FR"/>
        </w:rPr>
        <w:t>’</w:t>
      </w:r>
      <w:r w:rsidRPr="00E82520">
        <w:rPr>
          <w:lang w:val="fr-FR"/>
        </w:rPr>
        <w:t>incidence de l</w:t>
      </w:r>
      <w:r w:rsidR="00632C87" w:rsidRPr="00E82520">
        <w:rPr>
          <w:lang w:val="fr-FR"/>
        </w:rPr>
        <w:t>’</w:t>
      </w:r>
      <w:r w:rsidRPr="00E82520">
        <w:rPr>
          <w:lang w:val="fr-FR"/>
        </w:rPr>
        <w:t>appartenance à la religion musulmane sur les femmes. Les différentes écoles de pensée islamiques n</w:t>
      </w:r>
      <w:r w:rsidR="00632C87" w:rsidRPr="00E82520">
        <w:rPr>
          <w:lang w:val="fr-FR"/>
        </w:rPr>
        <w:t>’</w:t>
      </w:r>
      <w:r w:rsidRPr="00E82520">
        <w:rPr>
          <w:lang w:val="fr-FR"/>
        </w:rPr>
        <w:t>ont cependant pas réussi à dégager un consensus sur cette question sensible et des études et consultations supplémentaires doivent encore être menées. Il n</w:t>
      </w:r>
      <w:r w:rsidR="00632C87" w:rsidRPr="00E82520">
        <w:rPr>
          <w:lang w:val="fr-FR"/>
        </w:rPr>
        <w:t>’</w:t>
      </w:r>
      <w:r w:rsidRPr="00E82520">
        <w:rPr>
          <w:lang w:val="fr-FR"/>
        </w:rPr>
        <w:t xml:space="preserve">a donc pas été possible de fixer de </w:t>
      </w:r>
      <w:r w:rsidRPr="00E82520">
        <w:rPr>
          <w:lang w:val="fr-FR"/>
        </w:rPr>
        <w:lastRenderedPageBreak/>
        <w:t>délai pour la révision de la Constitution. Les dispositions de la section</w:t>
      </w:r>
      <w:r w:rsidR="00E738AC" w:rsidRPr="00E82520">
        <w:rPr>
          <w:lang w:val="fr-FR"/>
        </w:rPr>
        <w:t> </w:t>
      </w:r>
      <w:r w:rsidRPr="00BA0279">
        <w:rPr>
          <w:lang w:val="fr-FR"/>
        </w:rPr>
        <w:t>16</w:t>
      </w:r>
      <w:r w:rsidR="00E738AC" w:rsidRPr="00E82520">
        <w:rPr>
          <w:lang w:val="fr-FR"/>
        </w:rPr>
        <w:t> </w:t>
      </w:r>
      <w:r w:rsidRPr="00BA0279">
        <w:rPr>
          <w:lang w:val="fr-FR"/>
        </w:rPr>
        <w:t>4</w:t>
      </w:r>
      <w:r w:rsidRPr="00E82520">
        <w:rPr>
          <w:lang w:val="fr-FR"/>
        </w:rPr>
        <w:t>)</w:t>
      </w:r>
      <w:r w:rsidR="00E738AC" w:rsidRPr="00E82520">
        <w:rPr>
          <w:lang w:val="fr-FR"/>
        </w:rPr>
        <w:t> </w:t>
      </w:r>
      <w:r w:rsidRPr="00E82520">
        <w:rPr>
          <w:lang w:val="fr-FR"/>
        </w:rPr>
        <w:t>c) de la Constitution, jugées discriminatoires par le Comité, restent un sujet très sensible dans la société mauricienne.</w:t>
      </w:r>
    </w:p>
    <w:p w14:paraId="597B96CC" w14:textId="77777777" w:rsidR="002E5C4C" w:rsidRPr="002E5C4C" w:rsidRDefault="002E5C4C" w:rsidP="002E5C4C">
      <w:pPr>
        <w:pStyle w:val="SingleTxt"/>
        <w:spacing w:after="0" w:line="120" w:lineRule="exact"/>
        <w:rPr>
          <w:w w:val="100"/>
          <w:sz w:val="10"/>
          <w:lang w:val="fr-FR"/>
        </w:rPr>
      </w:pPr>
    </w:p>
    <w:p w14:paraId="7E5C8E15" w14:textId="77777777" w:rsidR="002E5C4C" w:rsidRPr="002E5C4C" w:rsidRDefault="002E5C4C" w:rsidP="002E5C4C">
      <w:pPr>
        <w:pStyle w:val="SingleTxt"/>
        <w:spacing w:after="0" w:line="120" w:lineRule="exact"/>
        <w:rPr>
          <w:w w:val="100"/>
          <w:sz w:val="10"/>
          <w:lang w:val="fr-FR"/>
        </w:rPr>
      </w:pPr>
    </w:p>
    <w:p w14:paraId="506C212E" w14:textId="77777777" w:rsidR="00632C87" w:rsidRPr="00BA0279" w:rsidRDefault="00EC4E16" w:rsidP="002E5C4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bookmarkStart w:id="6" w:name="_Toc202863111"/>
      <w:r w:rsidRPr="00BA0279">
        <w:rPr>
          <w:w w:val="100"/>
          <w:lang w:val="fr-FR"/>
        </w:rPr>
        <w:tab/>
      </w:r>
      <w:r w:rsidRPr="00BA0279">
        <w:rPr>
          <w:w w:val="100"/>
          <w:lang w:val="fr-FR"/>
        </w:rPr>
        <w:tab/>
        <w:t>Accès des femmes à la justice</w:t>
      </w:r>
      <w:bookmarkEnd w:id="6"/>
    </w:p>
    <w:p w14:paraId="2B506AC8" w14:textId="77777777" w:rsidR="002E5C4C" w:rsidRPr="00DA5258" w:rsidRDefault="002E5C4C" w:rsidP="00FC00AD">
      <w:pPr>
        <w:pStyle w:val="SingleTxt"/>
        <w:spacing w:after="0" w:line="120" w:lineRule="exact"/>
        <w:rPr>
          <w:sz w:val="10"/>
          <w:lang w:val="fr-FR"/>
        </w:rPr>
      </w:pPr>
    </w:p>
    <w:p w14:paraId="020AE14E" w14:textId="77777777" w:rsidR="00DA5258" w:rsidRPr="00DA5258" w:rsidRDefault="00DA5258" w:rsidP="00FC00AD">
      <w:pPr>
        <w:pStyle w:val="SingleTxt"/>
        <w:spacing w:after="0" w:line="120" w:lineRule="exact"/>
        <w:rPr>
          <w:sz w:val="10"/>
          <w:lang w:val="fr-FR"/>
        </w:rPr>
      </w:pPr>
    </w:p>
    <w:p w14:paraId="42F72D06" w14:textId="7BB93690" w:rsidR="00EC4E16" w:rsidRPr="00E82520" w:rsidRDefault="00EC4E16" w:rsidP="002E5C4C">
      <w:pPr>
        <w:pStyle w:val="SingleTxt"/>
        <w:numPr>
          <w:ilvl w:val="0"/>
          <w:numId w:val="27"/>
        </w:numPr>
        <w:tabs>
          <w:tab w:val="num" w:pos="2804"/>
        </w:tabs>
        <w:ind w:left="1267"/>
        <w:rPr>
          <w:lang w:val="fr-FR"/>
        </w:rPr>
      </w:pPr>
      <w:r w:rsidRPr="00E82520">
        <w:rPr>
          <w:lang w:val="fr-FR"/>
        </w:rPr>
        <w:t>Le Gouvernement mauricien, par l</w:t>
      </w:r>
      <w:r w:rsidR="00632C87" w:rsidRPr="00E82520">
        <w:rPr>
          <w:lang w:val="fr-FR"/>
        </w:rPr>
        <w:t>’</w:t>
      </w:r>
      <w:r w:rsidRPr="00E82520">
        <w:rPr>
          <w:lang w:val="fr-FR"/>
        </w:rPr>
        <w:t>intermédiaire du Ministère de l</w:t>
      </w:r>
      <w:r w:rsidR="00632C87" w:rsidRPr="00E82520">
        <w:rPr>
          <w:lang w:val="fr-FR"/>
        </w:rPr>
        <w:t>’</w:t>
      </w:r>
      <w:r w:rsidRPr="00E82520">
        <w:rPr>
          <w:lang w:val="fr-FR"/>
        </w:rPr>
        <w:t>égalité des genres et du bien-être de la famille et en collaboration avec les principales parties prenantes, s</w:t>
      </w:r>
      <w:r w:rsidR="00632C87" w:rsidRPr="00E82520">
        <w:rPr>
          <w:lang w:val="fr-FR"/>
        </w:rPr>
        <w:t>’</w:t>
      </w:r>
      <w:r w:rsidRPr="00E82520">
        <w:rPr>
          <w:lang w:val="fr-FR"/>
        </w:rPr>
        <w:t>engage activement à améliorer l</w:t>
      </w:r>
      <w:r w:rsidR="00632C87" w:rsidRPr="00E82520">
        <w:rPr>
          <w:lang w:val="fr-FR"/>
        </w:rPr>
        <w:t>’</w:t>
      </w:r>
      <w:r w:rsidRPr="00E82520">
        <w:rPr>
          <w:lang w:val="fr-FR"/>
        </w:rPr>
        <w:t>accès des femmes à la justice. Une stratégie globale a été mise en œuvre, et s</w:t>
      </w:r>
      <w:r w:rsidR="00632C87" w:rsidRPr="00E82520">
        <w:rPr>
          <w:lang w:val="fr-FR"/>
        </w:rPr>
        <w:t>’</w:t>
      </w:r>
      <w:r w:rsidRPr="00E82520">
        <w:rPr>
          <w:lang w:val="fr-FR"/>
        </w:rPr>
        <w:t>articule autour de divers aspects tels que les réformes législatives, le renforcement des capacités et les programmes de sensibilisation. Ces efforts coordonnés contribuent à régler les problèmes structurels et systémiques qui limitent l</w:t>
      </w:r>
      <w:r w:rsidR="00632C87" w:rsidRPr="00E82520">
        <w:rPr>
          <w:lang w:val="fr-FR"/>
        </w:rPr>
        <w:t>’</w:t>
      </w:r>
      <w:r w:rsidRPr="00E82520">
        <w:rPr>
          <w:lang w:val="fr-FR"/>
        </w:rPr>
        <w:t>accès des femmes à la justice à Maurice.</w:t>
      </w:r>
    </w:p>
    <w:p w14:paraId="1F870BD5" w14:textId="6439310D" w:rsidR="00EC4E16" w:rsidRPr="00E82520" w:rsidRDefault="00EC4E16" w:rsidP="002E5C4C">
      <w:pPr>
        <w:pStyle w:val="SingleTxt"/>
        <w:numPr>
          <w:ilvl w:val="0"/>
          <w:numId w:val="27"/>
        </w:numPr>
        <w:ind w:left="1267"/>
        <w:rPr>
          <w:lang w:val="fr-FR"/>
        </w:rPr>
      </w:pPr>
      <w:r w:rsidRPr="00E82520">
        <w:rPr>
          <w:lang w:val="fr-FR"/>
        </w:rPr>
        <w:t>Le projet de loi sur la violence au sein de la famille vise à renforcer les mécanismes de plainte judiciaire, à garantir l</w:t>
      </w:r>
      <w:r w:rsidR="00632C87" w:rsidRPr="00E82520">
        <w:rPr>
          <w:lang w:val="fr-FR"/>
        </w:rPr>
        <w:t>’</w:t>
      </w:r>
      <w:r w:rsidRPr="00E82520">
        <w:rPr>
          <w:lang w:val="fr-FR"/>
        </w:rPr>
        <w:t>égalité de traitement, à supprimer les obstacles auxquels se heurtent les femmes qui portent plainte, et à proposer une approche tenant compte des questions de genre. Le projet de loi vise principalement a)</w:t>
      </w:r>
      <w:r w:rsidR="00E738AC" w:rsidRPr="00E82520">
        <w:rPr>
          <w:lang w:val="fr-FR"/>
        </w:rPr>
        <w:t> </w:t>
      </w:r>
      <w:r w:rsidRPr="00E82520">
        <w:rPr>
          <w:lang w:val="fr-FR"/>
        </w:rPr>
        <w:t>à assurer une sécurité maximale pour les victimes, b)</w:t>
      </w:r>
      <w:r w:rsidR="00E738AC" w:rsidRPr="00E82520">
        <w:rPr>
          <w:lang w:val="fr-FR"/>
        </w:rPr>
        <w:t> </w:t>
      </w:r>
      <w:r w:rsidRPr="00E82520">
        <w:rPr>
          <w:lang w:val="fr-FR"/>
        </w:rPr>
        <w:t>à prévenir et réduire les cas de violence au sein de la famille, et c)</w:t>
      </w:r>
      <w:r w:rsidR="00E738AC" w:rsidRPr="00E82520">
        <w:rPr>
          <w:lang w:val="fr-FR"/>
        </w:rPr>
        <w:t> </w:t>
      </w:r>
      <w:r w:rsidRPr="00E82520">
        <w:rPr>
          <w:lang w:val="fr-FR"/>
        </w:rPr>
        <w:t>à mettre les auteurs face à leurs responsabilités.</w:t>
      </w:r>
    </w:p>
    <w:p w14:paraId="1ADDBD41" w14:textId="0B5B8869" w:rsidR="00EC4E16" w:rsidRPr="00E82520" w:rsidRDefault="00EC4E16" w:rsidP="002E5C4C">
      <w:pPr>
        <w:pStyle w:val="SingleTxt"/>
        <w:numPr>
          <w:ilvl w:val="0"/>
          <w:numId w:val="27"/>
        </w:numPr>
        <w:ind w:left="1267"/>
        <w:rPr>
          <w:lang w:val="fr-FR"/>
        </w:rPr>
      </w:pPr>
      <w:r w:rsidRPr="00E82520">
        <w:rPr>
          <w:lang w:val="fr-FR"/>
        </w:rPr>
        <w:t xml:space="preserve">Pour venir en aide aux femmes en quête de justice, en particulier aux victimes de violence domestique, </w:t>
      </w:r>
      <w:r w:rsidRPr="003D0F71">
        <w:rPr>
          <w:spacing w:val="2"/>
          <w:lang w:val="fr-FR"/>
        </w:rPr>
        <w:t>des conseils juridiques et une assistance judiciaire sont fournis à titre gracieux en vertu de la loi sur la protection contre la violence domestique. Cette initiative permet aux femmes de bénéficier de l</w:t>
      </w:r>
      <w:r w:rsidR="00632C87" w:rsidRPr="003D0F71">
        <w:rPr>
          <w:spacing w:val="2"/>
          <w:lang w:val="fr-FR"/>
        </w:rPr>
        <w:t>’</w:t>
      </w:r>
      <w:r w:rsidRPr="003D0F71">
        <w:rPr>
          <w:spacing w:val="2"/>
          <w:lang w:val="fr-FR"/>
        </w:rPr>
        <w:t>assistance juridique</w:t>
      </w:r>
      <w:r w:rsidRPr="00E82520">
        <w:rPr>
          <w:lang w:val="fr-FR"/>
        </w:rPr>
        <w:t xml:space="preserve"> nécessaire sans être freinées par les difficultés financières. Au cours de l</w:t>
      </w:r>
      <w:r w:rsidR="00632C87" w:rsidRPr="00E82520">
        <w:rPr>
          <w:lang w:val="fr-FR"/>
        </w:rPr>
        <w:t>’</w:t>
      </w:r>
      <w:r w:rsidRPr="00E82520">
        <w:rPr>
          <w:lang w:val="fr-FR"/>
        </w:rPr>
        <w:t xml:space="preserve">année </w:t>
      </w:r>
      <w:r w:rsidRPr="00BA0279">
        <w:rPr>
          <w:lang w:val="fr-FR"/>
        </w:rPr>
        <w:t>2023</w:t>
      </w:r>
      <w:r w:rsidRPr="00E82520">
        <w:rPr>
          <w:lang w:val="fr-FR"/>
        </w:rPr>
        <w:t xml:space="preserve">, en tout </w:t>
      </w:r>
      <w:r w:rsidRPr="00BA0279">
        <w:rPr>
          <w:lang w:val="fr-FR"/>
        </w:rPr>
        <w:t>12</w:t>
      </w:r>
      <w:r w:rsidR="00E738AC" w:rsidRPr="00E82520">
        <w:rPr>
          <w:lang w:val="fr-FR"/>
        </w:rPr>
        <w:t> </w:t>
      </w:r>
      <w:r w:rsidRPr="00E82520">
        <w:rPr>
          <w:lang w:val="fr-FR"/>
        </w:rPr>
        <w:t xml:space="preserve">femmes et </w:t>
      </w:r>
      <w:r w:rsidRPr="00BA0279">
        <w:rPr>
          <w:lang w:val="fr-FR"/>
        </w:rPr>
        <w:t>1</w:t>
      </w:r>
      <w:r w:rsidR="00E738AC" w:rsidRPr="00E82520">
        <w:rPr>
          <w:lang w:val="fr-FR"/>
        </w:rPr>
        <w:t> </w:t>
      </w:r>
      <w:r w:rsidRPr="00E82520">
        <w:rPr>
          <w:lang w:val="fr-FR"/>
        </w:rPr>
        <w:t>homme ont bénéficié d</w:t>
      </w:r>
      <w:r w:rsidR="00632C87" w:rsidRPr="00E82520">
        <w:rPr>
          <w:lang w:val="fr-FR"/>
        </w:rPr>
        <w:t>’</w:t>
      </w:r>
      <w:r w:rsidRPr="00E82520">
        <w:rPr>
          <w:lang w:val="fr-FR"/>
        </w:rPr>
        <w:t>une assistance juridique dans l</w:t>
      </w:r>
      <w:r w:rsidR="00632C87" w:rsidRPr="00E82520">
        <w:rPr>
          <w:lang w:val="fr-FR"/>
        </w:rPr>
        <w:t>’</w:t>
      </w:r>
      <w:r w:rsidRPr="00E82520">
        <w:rPr>
          <w:lang w:val="fr-FR"/>
        </w:rPr>
        <w:t>île Rodrigues.</w:t>
      </w:r>
    </w:p>
    <w:p w14:paraId="47B2160B" w14:textId="7E304924" w:rsidR="00EC4E16" w:rsidRPr="00E82520" w:rsidRDefault="00EC4E16" w:rsidP="002E5C4C">
      <w:pPr>
        <w:pStyle w:val="SingleTxt"/>
        <w:numPr>
          <w:ilvl w:val="0"/>
          <w:numId w:val="27"/>
        </w:numPr>
        <w:ind w:left="1267"/>
        <w:rPr>
          <w:lang w:val="fr-FR"/>
        </w:rPr>
      </w:pPr>
      <w:r w:rsidRPr="00E82520">
        <w:rPr>
          <w:lang w:val="fr-FR"/>
        </w:rPr>
        <w:t>Au début de l</w:t>
      </w:r>
      <w:r w:rsidR="00632C87" w:rsidRPr="00E82520">
        <w:rPr>
          <w:lang w:val="fr-FR"/>
        </w:rPr>
        <w:t>’</w:t>
      </w:r>
      <w:r w:rsidRPr="00E82520">
        <w:rPr>
          <w:lang w:val="fr-FR"/>
        </w:rPr>
        <w:t xml:space="preserve">année </w:t>
      </w:r>
      <w:r w:rsidRPr="00BA0279">
        <w:rPr>
          <w:lang w:val="fr-FR"/>
        </w:rPr>
        <w:t>2023</w:t>
      </w:r>
      <w:r w:rsidRPr="00E82520">
        <w:rPr>
          <w:lang w:val="fr-FR"/>
        </w:rPr>
        <w:t>, le Ministère de l</w:t>
      </w:r>
      <w:r w:rsidR="00632C87" w:rsidRPr="00E82520">
        <w:rPr>
          <w:lang w:val="fr-FR"/>
        </w:rPr>
        <w:t>’</w:t>
      </w:r>
      <w:r w:rsidRPr="00E82520">
        <w:rPr>
          <w:lang w:val="fr-FR"/>
        </w:rPr>
        <w:t>égalité des genres et du bien-être de la famille, par l</w:t>
      </w:r>
      <w:r w:rsidR="00632C87" w:rsidRPr="00E82520">
        <w:rPr>
          <w:lang w:val="fr-FR"/>
        </w:rPr>
        <w:t>’</w:t>
      </w:r>
      <w:r w:rsidRPr="00E82520">
        <w:rPr>
          <w:lang w:val="fr-FR"/>
        </w:rPr>
        <w:t>intermédiaire de la Commission nationale de la femme, a lancé le programme «</w:t>
      </w:r>
      <w:r w:rsidR="00E738AC" w:rsidRPr="00E82520">
        <w:rPr>
          <w:lang w:val="fr-FR"/>
        </w:rPr>
        <w:t> </w:t>
      </w:r>
      <w:r w:rsidRPr="00E82520">
        <w:rPr>
          <w:lang w:val="fr-FR"/>
        </w:rPr>
        <w:t>Women Empowerment in Legal Literacy</w:t>
      </w:r>
      <w:r w:rsidR="00E738AC" w:rsidRPr="00E82520">
        <w:rPr>
          <w:lang w:val="fr-FR"/>
        </w:rPr>
        <w:t> </w:t>
      </w:r>
      <w:r w:rsidRPr="00E82520">
        <w:rPr>
          <w:lang w:val="fr-FR"/>
        </w:rPr>
        <w:t xml:space="preserve">» qui vise à autonomiser les femmes en leur transmettant des connaissances sur les notions élémentaires de droit. En octobre </w:t>
      </w:r>
      <w:r w:rsidRPr="00BA0279">
        <w:rPr>
          <w:lang w:val="fr-FR"/>
        </w:rPr>
        <w:t>2023</w:t>
      </w:r>
      <w:r w:rsidRPr="00E82520">
        <w:rPr>
          <w:lang w:val="fr-FR"/>
        </w:rPr>
        <w:t xml:space="preserve">, près de </w:t>
      </w:r>
      <w:r w:rsidRPr="00BA0279">
        <w:rPr>
          <w:lang w:val="fr-FR"/>
        </w:rPr>
        <w:t>1</w:t>
      </w:r>
      <w:r w:rsidR="00E738AC" w:rsidRPr="00E82520">
        <w:rPr>
          <w:lang w:val="fr-FR"/>
        </w:rPr>
        <w:t> </w:t>
      </w:r>
      <w:r w:rsidRPr="00BA0279">
        <w:rPr>
          <w:lang w:val="fr-FR"/>
        </w:rPr>
        <w:t>008</w:t>
      </w:r>
      <w:r w:rsidR="00E738AC" w:rsidRPr="00E82520">
        <w:rPr>
          <w:lang w:val="fr-FR"/>
        </w:rPr>
        <w:t> </w:t>
      </w:r>
      <w:r w:rsidRPr="00E82520">
        <w:rPr>
          <w:lang w:val="fr-FR"/>
        </w:rPr>
        <w:t>femmes avaient bénéficié des campagnes menées dans les neuf districts. Le programme permet aux femmes d</w:t>
      </w:r>
      <w:r w:rsidR="00632C87" w:rsidRPr="00E82520">
        <w:rPr>
          <w:lang w:val="fr-FR"/>
        </w:rPr>
        <w:t>’</w:t>
      </w:r>
      <w:r w:rsidRPr="00E82520">
        <w:rPr>
          <w:lang w:val="fr-FR"/>
        </w:rPr>
        <w:t>acquérir des connaissances juridiques, en mettant l</w:t>
      </w:r>
      <w:r w:rsidR="00632C87" w:rsidRPr="00E82520">
        <w:rPr>
          <w:lang w:val="fr-FR"/>
        </w:rPr>
        <w:t>’</w:t>
      </w:r>
      <w:r w:rsidRPr="00E82520">
        <w:rPr>
          <w:lang w:val="fr-FR"/>
        </w:rPr>
        <w:t>accent sur les droits fondamentaux et les voies de recours, sur le système judiciaire et sur le rôle des tribunaux dans la promotion de l</w:t>
      </w:r>
      <w:r w:rsidR="00632C87" w:rsidRPr="00E82520">
        <w:rPr>
          <w:lang w:val="fr-FR"/>
        </w:rPr>
        <w:t>’</w:t>
      </w:r>
      <w:r w:rsidRPr="00E82520">
        <w:rPr>
          <w:lang w:val="fr-FR"/>
        </w:rPr>
        <w:t>égalité des genres.</w:t>
      </w:r>
    </w:p>
    <w:p w14:paraId="16047D04" w14:textId="339FC2C7" w:rsidR="00EC4E16" w:rsidRPr="00E82520" w:rsidRDefault="00EC4E16" w:rsidP="002E5C4C">
      <w:pPr>
        <w:pStyle w:val="SingleTxt"/>
        <w:numPr>
          <w:ilvl w:val="0"/>
          <w:numId w:val="27"/>
        </w:numPr>
        <w:ind w:left="1267"/>
        <w:rPr>
          <w:lang w:val="fr-FR"/>
        </w:rPr>
      </w:pPr>
      <w:r w:rsidRPr="00E82520">
        <w:rPr>
          <w:lang w:val="fr-FR"/>
        </w:rPr>
        <w:t>L</w:t>
      </w:r>
      <w:r w:rsidR="00632C87" w:rsidRPr="00E82520">
        <w:rPr>
          <w:lang w:val="fr-FR"/>
        </w:rPr>
        <w:t>’</w:t>
      </w:r>
      <w:r w:rsidRPr="00E82520">
        <w:rPr>
          <w:lang w:val="fr-FR"/>
        </w:rPr>
        <w:t>examen des pratiques judiciaires relatives aux cas de violence domestique est en cours, l</w:t>
      </w:r>
      <w:r w:rsidR="00632C87" w:rsidRPr="00E82520">
        <w:rPr>
          <w:lang w:val="fr-FR"/>
        </w:rPr>
        <w:t>’</w:t>
      </w:r>
      <w:r w:rsidRPr="00E82520">
        <w:rPr>
          <w:lang w:val="fr-FR"/>
        </w:rPr>
        <w:t>accent étant mis sur le renforcement des capacités des juges, des procureurs, des officiers de police et des autres responsables de l</w:t>
      </w:r>
      <w:r w:rsidR="00632C87" w:rsidRPr="00E82520">
        <w:rPr>
          <w:lang w:val="fr-FR"/>
        </w:rPr>
        <w:t>’</w:t>
      </w:r>
      <w:r w:rsidRPr="00E82520">
        <w:rPr>
          <w:lang w:val="fr-FR"/>
        </w:rPr>
        <w:t>application de la loi. Une session de formation de trois jours s</w:t>
      </w:r>
      <w:r w:rsidR="00632C87" w:rsidRPr="00E82520">
        <w:rPr>
          <w:lang w:val="fr-FR"/>
        </w:rPr>
        <w:t>’</w:t>
      </w:r>
      <w:r w:rsidRPr="00E82520">
        <w:rPr>
          <w:lang w:val="fr-FR"/>
        </w:rPr>
        <w:t xml:space="preserve">est tenue du </w:t>
      </w:r>
      <w:r w:rsidRPr="00BA0279">
        <w:rPr>
          <w:lang w:val="fr-FR"/>
        </w:rPr>
        <w:t>2</w:t>
      </w:r>
      <w:r w:rsidRPr="00E82520">
        <w:rPr>
          <w:lang w:val="fr-FR"/>
        </w:rPr>
        <w:t xml:space="preserve"> au </w:t>
      </w:r>
      <w:r w:rsidRPr="00BA0279">
        <w:rPr>
          <w:lang w:val="fr-FR"/>
        </w:rPr>
        <w:t>4</w:t>
      </w:r>
      <w:r w:rsidR="00E738AC" w:rsidRPr="00E82520">
        <w:rPr>
          <w:lang w:val="fr-FR"/>
        </w:rPr>
        <w:t> </w:t>
      </w:r>
      <w:r w:rsidRPr="00E82520">
        <w:rPr>
          <w:lang w:val="fr-FR"/>
        </w:rPr>
        <w:t xml:space="preserve">avril </w:t>
      </w:r>
      <w:r w:rsidRPr="00BA0279">
        <w:rPr>
          <w:lang w:val="fr-FR"/>
        </w:rPr>
        <w:t>2024</w:t>
      </w:r>
      <w:r w:rsidRPr="00E82520">
        <w:rPr>
          <w:lang w:val="fr-FR"/>
        </w:rPr>
        <w:t>. Diverses parties prenantes y ont participé, notamment la police, les procureurs, le Bureau du Directeur des poursuites publiques, le Bureau du Procureur général et les juristes du secteur privé. Il était question d</w:t>
      </w:r>
      <w:r w:rsidR="00632C87" w:rsidRPr="00E82520">
        <w:rPr>
          <w:lang w:val="fr-FR"/>
        </w:rPr>
        <w:t>’</w:t>
      </w:r>
      <w:r w:rsidRPr="00E82520">
        <w:rPr>
          <w:lang w:val="fr-FR"/>
        </w:rPr>
        <w:t>améliorer la réponse judiciaire en cas de violence fondée sur le genre en promouvant des procédures d</w:t>
      </w:r>
      <w:r w:rsidR="00632C87" w:rsidRPr="00E82520">
        <w:rPr>
          <w:lang w:val="fr-FR"/>
        </w:rPr>
        <w:t>’</w:t>
      </w:r>
      <w:r w:rsidRPr="00E82520">
        <w:rPr>
          <w:lang w:val="fr-FR"/>
        </w:rPr>
        <w:t>interrogatoire et d</w:t>
      </w:r>
      <w:r w:rsidR="00632C87" w:rsidRPr="00E82520">
        <w:rPr>
          <w:lang w:val="fr-FR"/>
        </w:rPr>
        <w:t>’</w:t>
      </w:r>
      <w:r w:rsidRPr="00E82520">
        <w:rPr>
          <w:lang w:val="fr-FR"/>
        </w:rPr>
        <w:t>enquête qui tiennent compte des questions de genre et en éliminant les biais genrés chez les juges.</w:t>
      </w:r>
    </w:p>
    <w:p w14:paraId="453CADD6" w14:textId="33B51156" w:rsidR="00EC4E16" w:rsidRPr="00EC4E16" w:rsidRDefault="00EC4E16" w:rsidP="002E5C4C">
      <w:pPr>
        <w:pStyle w:val="SingleTxt"/>
        <w:numPr>
          <w:ilvl w:val="0"/>
          <w:numId w:val="27"/>
        </w:numPr>
        <w:ind w:left="1267"/>
        <w:rPr>
          <w:w w:val="100"/>
          <w:lang w:val="fr-FR"/>
        </w:rPr>
      </w:pPr>
      <w:r w:rsidRPr="00E82520">
        <w:rPr>
          <w:lang w:val="fr-FR"/>
        </w:rPr>
        <w:t>Un programme de renforcement des capacités r</w:t>
      </w:r>
      <w:r w:rsidRPr="003D0F71">
        <w:rPr>
          <w:spacing w:val="2"/>
          <w:lang w:val="fr-FR"/>
        </w:rPr>
        <w:t xml:space="preserve">elatives à la convention </w:t>
      </w:r>
      <w:r w:rsidR="00186930" w:rsidRPr="003D0F71">
        <w:rPr>
          <w:spacing w:val="2"/>
          <w:lang w:val="fr-FR"/>
        </w:rPr>
        <w:t>n</w:t>
      </w:r>
      <w:r w:rsidR="00186930" w:rsidRPr="003D0F71">
        <w:rPr>
          <w:spacing w:val="2"/>
          <w:vertAlign w:val="superscript"/>
          <w:lang w:val="fr-FR"/>
        </w:rPr>
        <w:t>o</w:t>
      </w:r>
      <w:r w:rsidR="00186930" w:rsidRPr="003D0F71">
        <w:rPr>
          <w:spacing w:val="2"/>
          <w:lang w:val="fr-FR"/>
        </w:rPr>
        <w:t> </w:t>
      </w:r>
      <w:r w:rsidRPr="00BA0279">
        <w:rPr>
          <w:spacing w:val="2"/>
          <w:lang w:val="fr-FR"/>
        </w:rPr>
        <w:t>190</w:t>
      </w:r>
      <w:r w:rsidRPr="003D0F71">
        <w:rPr>
          <w:spacing w:val="2"/>
          <w:lang w:val="fr-FR"/>
        </w:rPr>
        <w:t xml:space="preserve"> de l</w:t>
      </w:r>
      <w:r w:rsidR="00632C87" w:rsidRPr="003D0F71">
        <w:rPr>
          <w:spacing w:val="2"/>
          <w:lang w:val="fr-FR"/>
        </w:rPr>
        <w:t>’</w:t>
      </w:r>
      <w:r w:rsidRPr="003D0F71">
        <w:rPr>
          <w:spacing w:val="2"/>
          <w:lang w:val="fr-FR"/>
        </w:rPr>
        <w:t>OIT (C</w:t>
      </w:r>
      <w:r w:rsidRPr="00BA0279">
        <w:rPr>
          <w:spacing w:val="2"/>
          <w:lang w:val="fr-FR"/>
        </w:rPr>
        <w:t>190</w:t>
      </w:r>
      <w:r w:rsidRPr="003D0F71">
        <w:rPr>
          <w:spacing w:val="2"/>
          <w:lang w:val="fr-FR"/>
        </w:rPr>
        <w:t>) sur la violence et le harcèlement dans le monde du travail s</w:t>
      </w:r>
      <w:r w:rsidR="00632C87" w:rsidRPr="003D0F71">
        <w:rPr>
          <w:spacing w:val="2"/>
          <w:lang w:val="fr-FR"/>
        </w:rPr>
        <w:t>’</w:t>
      </w:r>
      <w:r w:rsidRPr="003D0F71">
        <w:rPr>
          <w:spacing w:val="2"/>
          <w:lang w:val="fr-FR"/>
        </w:rPr>
        <w:t xml:space="preserve">est tenu les </w:t>
      </w:r>
      <w:r w:rsidRPr="00BA0279">
        <w:rPr>
          <w:spacing w:val="2"/>
          <w:lang w:val="fr-FR"/>
        </w:rPr>
        <w:t>28</w:t>
      </w:r>
      <w:r w:rsidRPr="003D0F71">
        <w:rPr>
          <w:spacing w:val="2"/>
          <w:lang w:val="fr-FR"/>
        </w:rPr>
        <w:t xml:space="preserve"> et </w:t>
      </w:r>
      <w:r w:rsidRPr="00BA0279">
        <w:rPr>
          <w:spacing w:val="2"/>
          <w:lang w:val="fr-FR"/>
        </w:rPr>
        <w:t>29</w:t>
      </w:r>
      <w:r w:rsidR="00E738AC" w:rsidRPr="003D0F71">
        <w:rPr>
          <w:spacing w:val="2"/>
          <w:lang w:val="fr-FR"/>
        </w:rPr>
        <w:t> </w:t>
      </w:r>
      <w:r w:rsidRPr="003D0F71">
        <w:rPr>
          <w:spacing w:val="2"/>
          <w:lang w:val="fr-FR"/>
        </w:rPr>
        <w:t xml:space="preserve">septembre </w:t>
      </w:r>
      <w:r w:rsidRPr="00BA0279">
        <w:rPr>
          <w:spacing w:val="2"/>
          <w:lang w:val="fr-FR"/>
        </w:rPr>
        <w:t>2023</w:t>
      </w:r>
      <w:r w:rsidRPr="003D0F71">
        <w:rPr>
          <w:spacing w:val="2"/>
          <w:lang w:val="fr-FR"/>
        </w:rPr>
        <w:t>. Cet événement organisé en collaboration avec l</w:t>
      </w:r>
      <w:r w:rsidR="00632C87" w:rsidRPr="003D0F71">
        <w:rPr>
          <w:spacing w:val="2"/>
          <w:lang w:val="fr-FR"/>
        </w:rPr>
        <w:t>’</w:t>
      </w:r>
      <w:r w:rsidRPr="003D0F71">
        <w:rPr>
          <w:spacing w:val="2"/>
          <w:lang w:val="fr-FR"/>
        </w:rPr>
        <w:t>Organisation internationale du Travail a réuni une quarantaine de coordonnateurs et coordonnatrices</w:t>
      </w:r>
      <w:r w:rsidR="00632C87" w:rsidRPr="003D0F71">
        <w:rPr>
          <w:spacing w:val="2"/>
          <w:lang w:val="fr-FR"/>
        </w:rPr>
        <w:t xml:space="preserve"> </w:t>
      </w:r>
      <w:r w:rsidRPr="003D0F71">
        <w:rPr>
          <w:spacing w:val="2"/>
          <w:lang w:val="fr-FR"/>
        </w:rPr>
        <w:t xml:space="preserve">pour les questions de genre. Le programme visait à transmettre aux participantes et participants les connaissances et les compétences nécessaires pour appliquer </w:t>
      </w:r>
      <w:r w:rsidRPr="00E82520">
        <w:rPr>
          <w:lang w:val="fr-FR"/>
        </w:rPr>
        <w:t xml:space="preserve">et promouvoir efficacement les principes de la convention </w:t>
      </w:r>
      <w:r w:rsidR="00186930" w:rsidRPr="00E82520">
        <w:rPr>
          <w:lang w:val="fr-FR"/>
        </w:rPr>
        <w:t>n</w:t>
      </w:r>
      <w:r w:rsidR="00186930" w:rsidRPr="00E82520">
        <w:rPr>
          <w:vertAlign w:val="superscript"/>
          <w:lang w:val="fr-FR"/>
        </w:rPr>
        <w:t>o</w:t>
      </w:r>
      <w:r w:rsidR="00186930" w:rsidRPr="00E82520">
        <w:rPr>
          <w:lang w:val="fr-FR"/>
        </w:rPr>
        <w:t> </w:t>
      </w:r>
      <w:r w:rsidRPr="00BA0279">
        <w:rPr>
          <w:lang w:val="fr-FR"/>
        </w:rPr>
        <w:t>190</w:t>
      </w:r>
      <w:r w:rsidRPr="00E82520">
        <w:rPr>
          <w:lang w:val="fr-FR"/>
        </w:rPr>
        <w:t xml:space="preserve"> sur la violence et le harcèlement dans le monde du travail</w:t>
      </w:r>
      <w:r w:rsidRPr="00EC4E16">
        <w:rPr>
          <w:w w:val="100"/>
          <w:lang w:val="fr-FR"/>
        </w:rPr>
        <w:t>.</w:t>
      </w:r>
    </w:p>
    <w:p w14:paraId="468279A9" w14:textId="77777777" w:rsidR="002E5C4C" w:rsidRPr="002E5C4C" w:rsidRDefault="002E5C4C" w:rsidP="002E5C4C">
      <w:pPr>
        <w:pStyle w:val="SingleTxt"/>
        <w:spacing w:after="0" w:line="120" w:lineRule="exact"/>
        <w:rPr>
          <w:sz w:val="10"/>
          <w:lang w:val="fr-FR"/>
        </w:rPr>
      </w:pPr>
      <w:bookmarkStart w:id="7" w:name="_Toc202863112"/>
    </w:p>
    <w:p w14:paraId="43E5CB1A" w14:textId="1682198B" w:rsidR="00EC4E16" w:rsidRPr="00BA0279" w:rsidRDefault="00EC4E16" w:rsidP="002E5C4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0"/>
          <w:lang w:val="fr-FR"/>
        </w:rPr>
      </w:pPr>
      <w:r w:rsidRPr="00BA0279">
        <w:rPr>
          <w:w w:val="100"/>
          <w:lang w:val="fr-FR"/>
        </w:rPr>
        <w:lastRenderedPageBreak/>
        <w:tab/>
      </w:r>
      <w:r w:rsidRPr="00BA0279">
        <w:rPr>
          <w:w w:val="100"/>
          <w:lang w:val="fr-FR"/>
        </w:rPr>
        <w:tab/>
        <w:t>Mécanisme national de promotion des femmes</w:t>
      </w:r>
      <w:bookmarkEnd w:id="7"/>
    </w:p>
    <w:p w14:paraId="6C6B49CA" w14:textId="77777777" w:rsidR="002E5C4C" w:rsidRPr="002E5C4C" w:rsidRDefault="002E5C4C" w:rsidP="002E5C4C">
      <w:pPr>
        <w:pStyle w:val="SingleTxt"/>
        <w:spacing w:after="0" w:line="120" w:lineRule="exact"/>
        <w:rPr>
          <w:sz w:val="10"/>
          <w:lang w:val="fr-FR"/>
        </w:rPr>
      </w:pPr>
    </w:p>
    <w:p w14:paraId="412B6D2F" w14:textId="77777777" w:rsidR="002E5C4C" w:rsidRPr="002E5C4C" w:rsidRDefault="002E5C4C" w:rsidP="002E5C4C">
      <w:pPr>
        <w:pStyle w:val="SingleTxt"/>
        <w:spacing w:after="0" w:line="120" w:lineRule="exact"/>
        <w:rPr>
          <w:sz w:val="10"/>
          <w:lang w:val="fr-FR"/>
        </w:rPr>
      </w:pPr>
    </w:p>
    <w:p w14:paraId="61AD6E8C" w14:textId="34B41436" w:rsidR="00EC4E16" w:rsidRPr="00E4081B" w:rsidRDefault="00EC4E16" w:rsidP="002E5C4C">
      <w:pPr>
        <w:pStyle w:val="SingleTxt"/>
        <w:numPr>
          <w:ilvl w:val="0"/>
          <w:numId w:val="27"/>
        </w:numPr>
        <w:ind w:left="1267"/>
        <w:rPr>
          <w:lang w:val="fr-FR"/>
        </w:rPr>
      </w:pPr>
      <w:r w:rsidRPr="00E4081B">
        <w:rPr>
          <w:lang w:val="fr-FR"/>
        </w:rPr>
        <w:t>Le Ministère de l</w:t>
      </w:r>
      <w:r w:rsidR="00632C87" w:rsidRPr="00E4081B">
        <w:rPr>
          <w:lang w:val="fr-FR"/>
        </w:rPr>
        <w:t>’</w:t>
      </w:r>
      <w:r w:rsidRPr="00E4081B">
        <w:rPr>
          <w:lang w:val="fr-FR"/>
        </w:rPr>
        <w:t>égalité des genres et du bien-être de la famille est le mécanisme national de promotion de l</w:t>
      </w:r>
      <w:r w:rsidR="00632C87" w:rsidRPr="00E4081B">
        <w:rPr>
          <w:lang w:val="fr-FR"/>
        </w:rPr>
        <w:t>’</w:t>
      </w:r>
      <w:r w:rsidRPr="00E4081B">
        <w:rPr>
          <w:lang w:val="fr-FR"/>
        </w:rPr>
        <w:t>égalité des genres chargée de promouvoir l</w:t>
      </w:r>
      <w:r w:rsidR="00632C87" w:rsidRPr="00E4081B">
        <w:rPr>
          <w:lang w:val="fr-FR"/>
        </w:rPr>
        <w:t>’</w:t>
      </w:r>
      <w:r w:rsidRPr="00E4081B">
        <w:rPr>
          <w:lang w:val="fr-FR"/>
        </w:rPr>
        <w:t>égalité femmes-hommes et de faire avancer la question des droits des femmes. Le vaste mandat du mécanisme national de promotion de l</w:t>
      </w:r>
      <w:r w:rsidR="00632C87" w:rsidRPr="00E4081B">
        <w:rPr>
          <w:lang w:val="fr-FR"/>
        </w:rPr>
        <w:t>’</w:t>
      </w:r>
      <w:r w:rsidRPr="00E4081B">
        <w:rPr>
          <w:lang w:val="fr-FR"/>
        </w:rPr>
        <w:t>égalité des genres comprend notamment l</w:t>
      </w:r>
      <w:r w:rsidR="00632C87" w:rsidRPr="00E4081B">
        <w:rPr>
          <w:lang w:val="fr-FR"/>
        </w:rPr>
        <w:t>’</w:t>
      </w:r>
      <w:r w:rsidRPr="00E4081B">
        <w:rPr>
          <w:lang w:val="fr-FR"/>
        </w:rPr>
        <w:t>élaboration de politiques, la mise en œuvre et la coordination de l</w:t>
      </w:r>
      <w:r w:rsidR="00632C87" w:rsidRPr="00E4081B">
        <w:rPr>
          <w:lang w:val="fr-FR"/>
        </w:rPr>
        <w:t>’</w:t>
      </w:r>
      <w:r w:rsidRPr="00E4081B">
        <w:rPr>
          <w:lang w:val="fr-FR"/>
        </w:rPr>
        <w:t>ensemble des initiatives et programmes gouvernementaux en faveur des femmes. L</w:t>
      </w:r>
      <w:r w:rsidR="00632C87" w:rsidRPr="00E4081B">
        <w:rPr>
          <w:lang w:val="fr-FR"/>
        </w:rPr>
        <w:t>’</w:t>
      </w:r>
      <w:r w:rsidRPr="00E4081B">
        <w:rPr>
          <w:lang w:val="fr-FR"/>
        </w:rPr>
        <w:t>un des objectifs majeurs du mécanisme est de superviser et de coordonner l</w:t>
      </w:r>
      <w:r w:rsidR="00632C87" w:rsidRPr="00E4081B">
        <w:rPr>
          <w:lang w:val="fr-FR"/>
        </w:rPr>
        <w:t>’</w:t>
      </w:r>
      <w:r w:rsidRPr="00E4081B">
        <w:rPr>
          <w:lang w:val="fr-FR"/>
        </w:rPr>
        <w:t>application des stratégies d</w:t>
      </w:r>
      <w:r w:rsidR="00632C87" w:rsidRPr="00E4081B">
        <w:rPr>
          <w:lang w:val="fr-FR"/>
        </w:rPr>
        <w:t>’</w:t>
      </w:r>
      <w:r w:rsidRPr="00E4081B">
        <w:rPr>
          <w:lang w:val="fr-FR"/>
        </w:rPr>
        <w:t>intégration des questions de genre dans tous les ministères, dans toutes les politiques et dans tous les programmes.</w:t>
      </w:r>
    </w:p>
    <w:p w14:paraId="5576E359" w14:textId="4A12E60C" w:rsidR="00EC4E16" w:rsidRPr="00E4081B" w:rsidRDefault="00EC4E16" w:rsidP="003B2359">
      <w:pPr>
        <w:pStyle w:val="SingleTxt"/>
        <w:numPr>
          <w:ilvl w:val="0"/>
          <w:numId w:val="27"/>
        </w:numPr>
        <w:ind w:left="1267"/>
        <w:rPr>
          <w:bCs/>
          <w:lang w:val="fr-FR"/>
        </w:rPr>
      </w:pPr>
      <w:r w:rsidRPr="00E4081B">
        <w:rPr>
          <w:lang w:val="fr-FR"/>
        </w:rPr>
        <w:t>La Politique nationale sur le genre </w:t>
      </w:r>
      <w:r w:rsidRPr="00BA0279">
        <w:rPr>
          <w:lang w:val="fr-FR"/>
        </w:rPr>
        <w:t>2022</w:t>
      </w:r>
      <w:r w:rsidRPr="00E4081B">
        <w:rPr>
          <w:lang w:val="fr-FR"/>
        </w:rPr>
        <w:t>-</w:t>
      </w:r>
      <w:r w:rsidRPr="00BA0279">
        <w:rPr>
          <w:lang w:val="fr-FR"/>
        </w:rPr>
        <w:t>2030</w:t>
      </w:r>
      <w:r w:rsidRPr="00E4081B">
        <w:rPr>
          <w:lang w:val="fr-FR"/>
        </w:rPr>
        <w:t xml:space="preserve">, lancée en mars </w:t>
      </w:r>
      <w:r w:rsidRPr="00BA0279">
        <w:rPr>
          <w:lang w:val="fr-FR"/>
        </w:rPr>
        <w:t>2022</w:t>
      </w:r>
      <w:r w:rsidRPr="00E4081B">
        <w:rPr>
          <w:lang w:val="fr-FR"/>
        </w:rPr>
        <w:t xml:space="preserve">, fournit des lignes directrices pour la prise en compte des questions de genre dans toutes les actions gouvernementales. En tout </w:t>
      </w:r>
      <w:r w:rsidRPr="00BA0279">
        <w:rPr>
          <w:lang w:val="fr-FR"/>
        </w:rPr>
        <w:t>58</w:t>
      </w:r>
      <w:r w:rsidR="00632C87" w:rsidRPr="00E4081B">
        <w:rPr>
          <w:lang w:val="fr-FR"/>
        </w:rPr>
        <w:t> %</w:t>
      </w:r>
      <w:r w:rsidRPr="00E4081B">
        <w:rPr>
          <w:lang w:val="fr-FR"/>
        </w:rPr>
        <w:t xml:space="preserve"> de ses recommandations sont appliquées. Les principaux mécanismes de mise en œuvre sont les suivants</w:t>
      </w:r>
      <w:r w:rsidR="00632C87" w:rsidRPr="00E4081B">
        <w:rPr>
          <w:lang w:val="fr-FR"/>
        </w:rPr>
        <w:t> :</w:t>
      </w:r>
    </w:p>
    <w:p w14:paraId="4CFCBC27" w14:textId="39D608D2" w:rsidR="00EC4E16" w:rsidRPr="00E4081B" w:rsidRDefault="003B2359" w:rsidP="00E4081B">
      <w:pPr>
        <w:pStyle w:val="SingleTxt"/>
        <w:tabs>
          <w:tab w:val="right" w:pos="1685"/>
        </w:tabs>
        <w:ind w:left="1742" w:hanging="475"/>
        <w:rPr>
          <w:lang w:val="fr-FR"/>
        </w:rPr>
      </w:pPr>
      <w:r w:rsidRPr="00E4081B">
        <w:rPr>
          <w:lang w:val="fr-FR"/>
        </w:rPr>
        <w:tab/>
        <w:t>•</w:t>
      </w:r>
      <w:r w:rsidRPr="00E4081B">
        <w:rPr>
          <w:lang w:val="fr-FR"/>
        </w:rPr>
        <w:tab/>
      </w:r>
      <w:r w:rsidR="00EC4E16" w:rsidRPr="00E4081B">
        <w:rPr>
          <w:lang w:val="fr-FR"/>
        </w:rPr>
        <w:t>Le Comité de pilotage national sur l</w:t>
      </w:r>
      <w:r w:rsidR="00632C87" w:rsidRPr="00E4081B">
        <w:rPr>
          <w:lang w:val="fr-FR"/>
        </w:rPr>
        <w:t>’</w:t>
      </w:r>
      <w:r w:rsidR="00EC4E16" w:rsidRPr="00E4081B">
        <w:rPr>
          <w:lang w:val="fr-FR"/>
        </w:rPr>
        <w:t xml:space="preserve">intégration de la dimension de genre (mandat révisé en août </w:t>
      </w:r>
      <w:r w:rsidR="00EC4E16" w:rsidRPr="00BA0279">
        <w:rPr>
          <w:lang w:val="fr-FR"/>
        </w:rPr>
        <w:t>2022</w:t>
      </w:r>
      <w:r w:rsidR="00EC4E16" w:rsidRPr="00E4081B">
        <w:rPr>
          <w:lang w:val="fr-FR"/>
        </w:rPr>
        <w:t>), présidé par la Ministre de l</w:t>
      </w:r>
      <w:r w:rsidR="00632C87" w:rsidRPr="00E4081B">
        <w:rPr>
          <w:lang w:val="fr-FR"/>
        </w:rPr>
        <w:t>’</w:t>
      </w:r>
      <w:r w:rsidR="00EC4E16" w:rsidRPr="00E4081B">
        <w:rPr>
          <w:lang w:val="fr-FR"/>
        </w:rPr>
        <w:t>égalité des genres et du bien-être de la famille, qui est composé d</w:t>
      </w:r>
      <w:r w:rsidR="00632C87" w:rsidRPr="00E4081B">
        <w:rPr>
          <w:lang w:val="fr-FR"/>
        </w:rPr>
        <w:t>’</w:t>
      </w:r>
      <w:r w:rsidR="00EC4E16" w:rsidRPr="00E4081B">
        <w:rPr>
          <w:lang w:val="fr-FR"/>
        </w:rPr>
        <w:t>agents de supervision issus de tous les ministères. Le Comité s</w:t>
      </w:r>
      <w:r w:rsidR="00632C87" w:rsidRPr="00E4081B">
        <w:rPr>
          <w:lang w:val="fr-FR"/>
        </w:rPr>
        <w:t>’</w:t>
      </w:r>
      <w:r w:rsidR="00EC4E16" w:rsidRPr="00E4081B">
        <w:rPr>
          <w:lang w:val="fr-FR"/>
        </w:rPr>
        <w:t xml:space="preserve">est réuni à </w:t>
      </w:r>
      <w:r w:rsidR="00EC4E16" w:rsidRPr="00BA0279">
        <w:rPr>
          <w:lang w:val="fr-FR"/>
        </w:rPr>
        <w:t>3</w:t>
      </w:r>
      <w:r w:rsidR="00E738AC" w:rsidRPr="00E4081B">
        <w:rPr>
          <w:lang w:val="fr-FR"/>
        </w:rPr>
        <w:t> </w:t>
      </w:r>
      <w:r w:rsidR="00EC4E16" w:rsidRPr="00E4081B">
        <w:rPr>
          <w:lang w:val="fr-FR"/>
        </w:rPr>
        <w:t xml:space="preserve">reprises, la dernière réunion ayant eu lieu en mai </w:t>
      </w:r>
      <w:r w:rsidR="00EC4E16" w:rsidRPr="00BA0279">
        <w:rPr>
          <w:lang w:val="fr-FR"/>
        </w:rPr>
        <w:t>2024</w:t>
      </w:r>
      <w:r w:rsidR="00632C87" w:rsidRPr="00E4081B">
        <w:rPr>
          <w:lang w:val="fr-FR"/>
        </w:rPr>
        <w:t> ;</w:t>
      </w:r>
    </w:p>
    <w:p w14:paraId="16CAF073" w14:textId="290593EB" w:rsidR="00EC4E16" w:rsidRPr="00E4081B" w:rsidRDefault="003B2359" w:rsidP="00E4081B">
      <w:pPr>
        <w:pStyle w:val="SingleTxt"/>
        <w:tabs>
          <w:tab w:val="right" w:pos="1685"/>
        </w:tabs>
        <w:ind w:left="1742" w:hanging="475"/>
        <w:rPr>
          <w:lang w:val="fr-FR"/>
        </w:rPr>
      </w:pPr>
      <w:r w:rsidRPr="00E4081B">
        <w:rPr>
          <w:lang w:val="fr-FR"/>
        </w:rPr>
        <w:tab/>
        <w:t>•</w:t>
      </w:r>
      <w:r w:rsidRPr="00E4081B">
        <w:rPr>
          <w:lang w:val="fr-FR"/>
        </w:rPr>
        <w:tab/>
      </w:r>
      <w:r w:rsidR="00EC4E16" w:rsidRPr="00E4081B">
        <w:rPr>
          <w:lang w:val="fr-FR"/>
        </w:rPr>
        <w:t xml:space="preserve">Le Comité technique interministériel sur le genre (créé en octobre </w:t>
      </w:r>
      <w:r w:rsidR="00EC4E16" w:rsidRPr="00BA0279">
        <w:rPr>
          <w:lang w:val="fr-FR"/>
        </w:rPr>
        <w:t>2022</w:t>
      </w:r>
      <w:r w:rsidR="00EC4E16" w:rsidRPr="00E4081B">
        <w:rPr>
          <w:lang w:val="fr-FR"/>
        </w:rPr>
        <w:t>), qui prête son concours aux coordonnateurs et coordonnatrices pour les questions d</w:t>
      </w:r>
      <w:r w:rsidR="00632C87" w:rsidRPr="00E4081B">
        <w:rPr>
          <w:lang w:val="fr-FR"/>
        </w:rPr>
        <w:t>’</w:t>
      </w:r>
      <w:r w:rsidR="00EC4E16" w:rsidRPr="00E4081B">
        <w:rPr>
          <w:lang w:val="fr-FR"/>
        </w:rPr>
        <w:t>égalité des genres. Il s</w:t>
      </w:r>
      <w:r w:rsidR="00632C87" w:rsidRPr="00E4081B">
        <w:rPr>
          <w:lang w:val="fr-FR"/>
        </w:rPr>
        <w:t>’</w:t>
      </w:r>
      <w:r w:rsidR="00EC4E16" w:rsidRPr="00E4081B">
        <w:rPr>
          <w:lang w:val="fr-FR"/>
        </w:rPr>
        <w:t xml:space="preserve">est réuni à </w:t>
      </w:r>
      <w:r w:rsidR="00EC4E16" w:rsidRPr="00BA0279">
        <w:rPr>
          <w:lang w:val="fr-FR"/>
        </w:rPr>
        <w:t>4</w:t>
      </w:r>
      <w:r w:rsidR="00E738AC" w:rsidRPr="00E4081B">
        <w:rPr>
          <w:lang w:val="fr-FR"/>
        </w:rPr>
        <w:t> </w:t>
      </w:r>
      <w:r w:rsidR="00EC4E16" w:rsidRPr="00E4081B">
        <w:rPr>
          <w:lang w:val="fr-FR"/>
        </w:rPr>
        <w:t>reprises, la dernière réunion s</w:t>
      </w:r>
      <w:r w:rsidR="00632C87" w:rsidRPr="00E4081B">
        <w:rPr>
          <w:lang w:val="fr-FR"/>
        </w:rPr>
        <w:t>’</w:t>
      </w:r>
      <w:r w:rsidR="00EC4E16" w:rsidRPr="00E4081B">
        <w:rPr>
          <w:lang w:val="fr-FR"/>
        </w:rPr>
        <w:t xml:space="preserve">étant tenue en septembre </w:t>
      </w:r>
      <w:r w:rsidR="00EC4E16" w:rsidRPr="00BA0279">
        <w:rPr>
          <w:lang w:val="fr-FR"/>
        </w:rPr>
        <w:t>2024</w:t>
      </w:r>
      <w:r w:rsidR="00632C87" w:rsidRPr="00E4081B">
        <w:rPr>
          <w:lang w:val="fr-FR"/>
        </w:rPr>
        <w:t> ;</w:t>
      </w:r>
      <w:r w:rsidR="00EC4E16" w:rsidRPr="00E4081B">
        <w:rPr>
          <w:lang w:val="fr-FR"/>
        </w:rPr>
        <w:t xml:space="preserve"> et</w:t>
      </w:r>
    </w:p>
    <w:p w14:paraId="02771BCF" w14:textId="6A07F80F" w:rsidR="00EC4E16" w:rsidRPr="00E4081B" w:rsidRDefault="003B2359" w:rsidP="00E4081B">
      <w:pPr>
        <w:pStyle w:val="SingleTxt"/>
        <w:tabs>
          <w:tab w:val="right" w:pos="1685"/>
        </w:tabs>
        <w:ind w:left="1742" w:hanging="475"/>
        <w:rPr>
          <w:lang w:val="fr-FR"/>
        </w:rPr>
      </w:pPr>
      <w:r w:rsidRPr="00E4081B">
        <w:rPr>
          <w:lang w:val="fr-FR"/>
        </w:rPr>
        <w:tab/>
        <w:t>•</w:t>
      </w:r>
      <w:r w:rsidRPr="00E4081B">
        <w:rPr>
          <w:lang w:val="fr-FR"/>
        </w:rPr>
        <w:tab/>
      </w:r>
      <w:r w:rsidR="00EC4E16" w:rsidRPr="00E4081B">
        <w:rPr>
          <w:lang w:val="fr-FR"/>
        </w:rPr>
        <w:t xml:space="preserve">Les cellules renforcées chargées des questions de genre créées dans </w:t>
      </w:r>
      <w:r w:rsidR="00EC4E16" w:rsidRPr="00BA0279">
        <w:rPr>
          <w:lang w:val="fr-FR"/>
        </w:rPr>
        <w:t>24</w:t>
      </w:r>
      <w:r w:rsidR="00E738AC" w:rsidRPr="00E4081B">
        <w:rPr>
          <w:lang w:val="fr-FR"/>
        </w:rPr>
        <w:t> </w:t>
      </w:r>
      <w:r w:rsidR="00EC4E16" w:rsidRPr="00E4081B">
        <w:rPr>
          <w:lang w:val="fr-FR"/>
        </w:rPr>
        <w:t xml:space="preserve">ministères, départements et collectivités locales (Maurice compte </w:t>
      </w:r>
      <w:r w:rsidR="00EC4E16" w:rsidRPr="00BA0279">
        <w:rPr>
          <w:lang w:val="fr-FR"/>
        </w:rPr>
        <w:t>48</w:t>
      </w:r>
      <w:r w:rsidR="00E738AC" w:rsidRPr="00E4081B">
        <w:rPr>
          <w:lang w:val="fr-FR"/>
        </w:rPr>
        <w:t> </w:t>
      </w:r>
      <w:r w:rsidR="00EC4E16" w:rsidRPr="00E4081B">
        <w:rPr>
          <w:lang w:val="fr-FR"/>
        </w:rPr>
        <w:t xml:space="preserve">cellules opérationnelles depuis </w:t>
      </w:r>
      <w:r w:rsidR="00EC4E16" w:rsidRPr="00BA0279">
        <w:rPr>
          <w:lang w:val="fr-FR"/>
        </w:rPr>
        <w:t>2022</w:t>
      </w:r>
      <w:r w:rsidR="00EC4E16" w:rsidRPr="00E4081B">
        <w:rPr>
          <w:lang w:val="fr-FR"/>
        </w:rPr>
        <w:t>). La cellule animée par le Ministère de l</w:t>
      </w:r>
      <w:r w:rsidR="00632C87" w:rsidRPr="00E4081B">
        <w:rPr>
          <w:lang w:val="fr-FR"/>
        </w:rPr>
        <w:t>’</w:t>
      </w:r>
      <w:r w:rsidR="00EC4E16" w:rsidRPr="00E4081B">
        <w:rPr>
          <w:lang w:val="fr-FR"/>
        </w:rPr>
        <w:t xml:space="preserve">égalité des genres et du bien-être de la famille a été renforcée en </w:t>
      </w:r>
      <w:r w:rsidR="00EC4E16" w:rsidRPr="00BA0279">
        <w:rPr>
          <w:lang w:val="fr-FR"/>
        </w:rPr>
        <w:t>2023</w:t>
      </w:r>
      <w:r w:rsidR="00EC4E16" w:rsidRPr="00E4081B">
        <w:rPr>
          <w:lang w:val="fr-FR"/>
        </w:rPr>
        <w:t xml:space="preserve"> et un projet de politique sectorielle en matière de genre sera bientôt achevé.</w:t>
      </w:r>
    </w:p>
    <w:p w14:paraId="2E72983C" w14:textId="7334C416" w:rsidR="00EC4E16" w:rsidRPr="00E4081B" w:rsidRDefault="00EC4E16" w:rsidP="003B2359">
      <w:pPr>
        <w:pStyle w:val="SingleTxt"/>
        <w:numPr>
          <w:ilvl w:val="0"/>
          <w:numId w:val="27"/>
        </w:numPr>
        <w:ind w:left="1267"/>
        <w:rPr>
          <w:lang w:val="fr-FR"/>
        </w:rPr>
      </w:pPr>
      <w:r w:rsidRPr="00532A57">
        <w:rPr>
          <w:lang w:val="fr-FR"/>
        </w:rPr>
        <w:t>La mise en œuvre du Plan national</w:t>
      </w:r>
      <w:r w:rsidRPr="00E4081B">
        <w:rPr>
          <w:lang w:val="fr-FR"/>
        </w:rPr>
        <w:t xml:space="preserve"> sur les questions de genre a été élargie à l</w:t>
      </w:r>
      <w:r w:rsidR="00632C87" w:rsidRPr="00E4081B">
        <w:rPr>
          <w:lang w:val="fr-FR"/>
        </w:rPr>
        <w:t>’</w:t>
      </w:r>
      <w:r w:rsidRPr="00E4081B">
        <w:rPr>
          <w:lang w:val="fr-FR"/>
        </w:rPr>
        <w:t>île Rodrigues. Le Ministère de l</w:t>
      </w:r>
      <w:r w:rsidR="00632C87" w:rsidRPr="00E4081B">
        <w:rPr>
          <w:lang w:val="fr-FR"/>
        </w:rPr>
        <w:t>’</w:t>
      </w:r>
      <w:r w:rsidRPr="00E4081B">
        <w:rPr>
          <w:lang w:val="fr-FR"/>
        </w:rPr>
        <w:t>égalité des genres et du bien-être de la famille apporte un soutien technique à la Commission des affaires féminines pour la mise en place des mécanismes nécessaires. Trois des quatre missions prévues ont été menées à bien</w:t>
      </w:r>
      <w:r w:rsidR="00632C87" w:rsidRPr="00E4081B">
        <w:rPr>
          <w:lang w:val="fr-FR"/>
        </w:rPr>
        <w:t> :</w:t>
      </w:r>
      <w:r w:rsidRPr="00E4081B">
        <w:rPr>
          <w:lang w:val="fr-FR"/>
        </w:rPr>
        <w:t xml:space="preserve"> </w:t>
      </w:r>
      <w:r w:rsidRPr="00BA0279">
        <w:rPr>
          <w:lang w:val="fr-FR"/>
        </w:rPr>
        <w:t>1</w:t>
      </w:r>
      <w:r w:rsidRPr="00E4081B">
        <w:rPr>
          <w:lang w:val="fr-FR"/>
        </w:rPr>
        <w:t>)</w:t>
      </w:r>
      <w:r w:rsidR="00E738AC" w:rsidRPr="00E4081B">
        <w:rPr>
          <w:lang w:val="fr-FR"/>
        </w:rPr>
        <w:t> </w:t>
      </w:r>
      <w:r w:rsidRPr="00E4081B">
        <w:rPr>
          <w:lang w:val="fr-FR"/>
        </w:rPr>
        <w:t xml:space="preserve">la diffusion du Plan national sur les questions de genre en avril </w:t>
      </w:r>
      <w:r w:rsidRPr="00BA0279">
        <w:rPr>
          <w:lang w:val="fr-FR"/>
        </w:rPr>
        <w:t>2024</w:t>
      </w:r>
      <w:r w:rsidRPr="00E4081B">
        <w:rPr>
          <w:lang w:val="fr-FR"/>
        </w:rPr>
        <w:t>, sous la houlette de la Ministre</w:t>
      </w:r>
      <w:r w:rsidR="00632C87" w:rsidRPr="00E4081B">
        <w:rPr>
          <w:lang w:val="fr-FR"/>
        </w:rPr>
        <w:t> ;</w:t>
      </w:r>
      <w:r w:rsidRPr="00E4081B">
        <w:rPr>
          <w:lang w:val="fr-FR"/>
        </w:rPr>
        <w:t xml:space="preserve"> </w:t>
      </w:r>
      <w:r w:rsidRPr="00BA0279">
        <w:rPr>
          <w:lang w:val="fr-FR"/>
        </w:rPr>
        <w:t>2</w:t>
      </w:r>
      <w:r w:rsidRPr="00E4081B">
        <w:rPr>
          <w:lang w:val="fr-FR"/>
        </w:rPr>
        <w:t>)</w:t>
      </w:r>
      <w:r w:rsidR="00E738AC" w:rsidRPr="00E4081B">
        <w:rPr>
          <w:lang w:val="fr-FR"/>
        </w:rPr>
        <w:t> </w:t>
      </w:r>
      <w:r w:rsidRPr="00E4081B">
        <w:rPr>
          <w:lang w:val="fr-FR"/>
        </w:rPr>
        <w:t xml:space="preserve">le renforcement des capacités de la cellule chargée des questions de genre en mai </w:t>
      </w:r>
      <w:r w:rsidRPr="00BA0279">
        <w:rPr>
          <w:lang w:val="fr-FR"/>
        </w:rPr>
        <w:t>2024</w:t>
      </w:r>
      <w:r w:rsidR="00632C87" w:rsidRPr="00E4081B">
        <w:rPr>
          <w:lang w:val="fr-FR"/>
        </w:rPr>
        <w:t> ;</w:t>
      </w:r>
      <w:r w:rsidRPr="00E4081B">
        <w:rPr>
          <w:lang w:val="fr-FR"/>
        </w:rPr>
        <w:t xml:space="preserve"> et </w:t>
      </w:r>
      <w:r w:rsidRPr="00BA0279">
        <w:rPr>
          <w:lang w:val="fr-FR"/>
        </w:rPr>
        <w:t>3</w:t>
      </w:r>
      <w:r w:rsidRPr="00E4081B">
        <w:rPr>
          <w:lang w:val="fr-FR"/>
        </w:rPr>
        <w:t>)</w:t>
      </w:r>
      <w:r w:rsidR="00E738AC" w:rsidRPr="00E4081B">
        <w:rPr>
          <w:lang w:val="fr-FR"/>
        </w:rPr>
        <w:t> </w:t>
      </w:r>
      <w:r w:rsidRPr="00E4081B">
        <w:rPr>
          <w:lang w:val="fr-FR"/>
        </w:rPr>
        <w:t>l</w:t>
      </w:r>
      <w:r w:rsidR="00632C87" w:rsidRPr="00E4081B">
        <w:rPr>
          <w:lang w:val="fr-FR"/>
        </w:rPr>
        <w:t>’</w:t>
      </w:r>
      <w:r w:rsidRPr="00E4081B">
        <w:rPr>
          <w:lang w:val="fr-FR"/>
        </w:rPr>
        <w:t>organisation d</w:t>
      </w:r>
      <w:r w:rsidR="00632C87" w:rsidRPr="00E4081B">
        <w:rPr>
          <w:lang w:val="fr-FR"/>
        </w:rPr>
        <w:t>’</w:t>
      </w:r>
      <w:r w:rsidRPr="00E4081B">
        <w:rPr>
          <w:lang w:val="fr-FR"/>
        </w:rPr>
        <w:t>une séance d</w:t>
      </w:r>
      <w:r w:rsidR="00632C87" w:rsidRPr="00E4081B">
        <w:rPr>
          <w:lang w:val="fr-FR"/>
        </w:rPr>
        <w:t>’</w:t>
      </w:r>
      <w:r w:rsidRPr="00E4081B">
        <w:rPr>
          <w:lang w:val="fr-FR"/>
        </w:rPr>
        <w:t>information sur la mise en place d</w:t>
      </w:r>
      <w:r w:rsidR="00632C87" w:rsidRPr="00E4081B">
        <w:rPr>
          <w:lang w:val="fr-FR"/>
        </w:rPr>
        <w:t>’</w:t>
      </w:r>
      <w:r w:rsidRPr="00E4081B">
        <w:rPr>
          <w:lang w:val="fr-FR"/>
        </w:rPr>
        <w:t xml:space="preserve">un mécanisme de suivi des questions liées au genre et sur son mandat en septembre </w:t>
      </w:r>
      <w:r w:rsidRPr="00BA0279">
        <w:rPr>
          <w:lang w:val="fr-FR"/>
        </w:rPr>
        <w:t>2024</w:t>
      </w:r>
      <w:r w:rsidRPr="00E4081B">
        <w:rPr>
          <w:lang w:val="fr-FR"/>
        </w:rPr>
        <w:t>. Le Conseil exécutif de l</w:t>
      </w:r>
      <w:r w:rsidR="00632C87" w:rsidRPr="00E4081B">
        <w:rPr>
          <w:lang w:val="fr-FR"/>
        </w:rPr>
        <w:t>’</w:t>
      </w:r>
      <w:r w:rsidRPr="00E4081B">
        <w:rPr>
          <w:lang w:val="fr-FR"/>
        </w:rPr>
        <w:t xml:space="preserve">île Rodrigues a pris note de la mission et a créé un comité de pilotage, un comité intercommissions et des cellules chargées des questions de genre dans toutes les Commissions en mai </w:t>
      </w:r>
      <w:r w:rsidRPr="00BA0279">
        <w:rPr>
          <w:lang w:val="fr-FR"/>
        </w:rPr>
        <w:t>2024</w:t>
      </w:r>
      <w:r w:rsidRPr="00E4081B">
        <w:rPr>
          <w:lang w:val="fr-FR"/>
        </w:rPr>
        <w:t>. Un projet de politique sectorielle en matière de genre spécifiquement élaboré pour l</w:t>
      </w:r>
      <w:r w:rsidR="00632C87" w:rsidRPr="00E4081B">
        <w:rPr>
          <w:lang w:val="fr-FR"/>
        </w:rPr>
        <w:t>’</w:t>
      </w:r>
      <w:r w:rsidRPr="00E4081B">
        <w:rPr>
          <w:lang w:val="fr-FR"/>
        </w:rPr>
        <w:t>île Rodrigues est en cours de finalisation.</w:t>
      </w:r>
    </w:p>
    <w:p w14:paraId="7D470CF0" w14:textId="0E062DA8" w:rsidR="00EC4E16" w:rsidRPr="00E4081B" w:rsidRDefault="00EC4E16" w:rsidP="003B2359">
      <w:pPr>
        <w:pStyle w:val="SingleTxt"/>
        <w:numPr>
          <w:ilvl w:val="0"/>
          <w:numId w:val="27"/>
        </w:numPr>
        <w:ind w:left="1267"/>
        <w:rPr>
          <w:lang w:val="fr-FR"/>
        </w:rPr>
      </w:pPr>
      <w:r w:rsidRPr="00E4081B">
        <w:rPr>
          <w:lang w:val="fr-FR"/>
        </w:rPr>
        <w:t>L</w:t>
      </w:r>
      <w:r w:rsidR="00632C87" w:rsidRPr="00E4081B">
        <w:rPr>
          <w:lang w:val="fr-FR"/>
        </w:rPr>
        <w:t>’</w:t>
      </w:r>
      <w:r w:rsidRPr="00E4081B">
        <w:rPr>
          <w:lang w:val="fr-FR"/>
        </w:rPr>
        <w:t xml:space="preserve">application des recommandations tirées de la Politique </w:t>
      </w:r>
      <w:r w:rsidRPr="00532A57">
        <w:rPr>
          <w:spacing w:val="2"/>
          <w:lang w:val="fr-FR"/>
        </w:rPr>
        <w:t>nationale sur le genre</w:t>
      </w:r>
      <w:r w:rsidR="00532A57">
        <w:rPr>
          <w:spacing w:val="2"/>
          <w:lang w:val="fr-FR"/>
        </w:rPr>
        <w:t xml:space="preserve"> </w:t>
      </w:r>
      <w:r w:rsidRPr="00532A57">
        <w:rPr>
          <w:spacing w:val="2"/>
          <w:lang w:val="fr-FR"/>
        </w:rPr>
        <w:t>2022-2030 est désormais élargie à d</w:t>
      </w:r>
      <w:r w:rsidR="00632C87" w:rsidRPr="00532A57">
        <w:rPr>
          <w:spacing w:val="2"/>
          <w:lang w:val="fr-FR"/>
        </w:rPr>
        <w:t>’</w:t>
      </w:r>
      <w:r w:rsidRPr="00532A57">
        <w:rPr>
          <w:spacing w:val="2"/>
          <w:lang w:val="fr-FR"/>
        </w:rPr>
        <w:t>autres secteurs, notamment le secteur privé, les universités, les médias et les organisations de la société civile, afin de favoriser l</w:t>
      </w:r>
      <w:r w:rsidR="00632C87" w:rsidRPr="00532A57">
        <w:rPr>
          <w:spacing w:val="2"/>
          <w:lang w:val="fr-FR"/>
        </w:rPr>
        <w:t>’</w:t>
      </w:r>
      <w:r w:rsidRPr="00532A57">
        <w:rPr>
          <w:spacing w:val="2"/>
          <w:lang w:val="fr-FR"/>
        </w:rPr>
        <w:t xml:space="preserve">intégration </w:t>
      </w:r>
      <w:r w:rsidRPr="00E4081B">
        <w:rPr>
          <w:lang w:val="fr-FR"/>
        </w:rPr>
        <w:t>d</w:t>
      </w:r>
      <w:r w:rsidR="00632C87" w:rsidRPr="00E4081B">
        <w:rPr>
          <w:lang w:val="fr-FR"/>
        </w:rPr>
        <w:t>’</w:t>
      </w:r>
      <w:r w:rsidRPr="00E4081B">
        <w:rPr>
          <w:lang w:val="fr-FR"/>
        </w:rPr>
        <w:t>une perspective de genre dans leurs mandats respectifs. Un projet de lignes directrices est en cours de finalisation, en concertation avec les secteurs susmentionnés, et sera bientôt lancé. Il est également prévu de mettre en place un groupe de travail technique sur l</w:t>
      </w:r>
      <w:r w:rsidR="00632C87" w:rsidRPr="00E4081B">
        <w:rPr>
          <w:lang w:val="fr-FR"/>
        </w:rPr>
        <w:t>’</w:t>
      </w:r>
      <w:r w:rsidRPr="00E4081B">
        <w:rPr>
          <w:lang w:val="fr-FR"/>
        </w:rPr>
        <w:t>intégration des questions de genre dans ces secteurs.</w:t>
      </w:r>
    </w:p>
    <w:p w14:paraId="29C84D8C" w14:textId="2F9BF29E" w:rsidR="00EC4E16" w:rsidRPr="00E4081B" w:rsidRDefault="00EC4E16" w:rsidP="003B2359">
      <w:pPr>
        <w:pStyle w:val="SingleTxt"/>
        <w:numPr>
          <w:ilvl w:val="0"/>
          <w:numId w:val="27"/>
        </w:numPr>
        <w:ind w:left="1267"/>
        <w:rPr>
          <w:lang w:val="fr-FR"/>
        </w:rPr>
      </w:pPr>
      <w:r w:rsidRPr="00E4081B">
        <w:rPr>
          <w:lang w:val="fr-FR"/>
        </w:rPr>
        <w:t xml:space="preserve">En </w:t>
      </w:r>
      <w:r w:rsidRPr="00BA0279">
        <w:rPr>
          <w:lang w:val="fr-FR"/>
        </w:rPr>
        <w:t>2018</w:t>
      </w:r>
      <w:r w:rsidRPr="00E4081B">
        <w:rPr>
          <w:lang w:val="fr-FR"/>
        </w:rPr>
        <w:t>, un projet de loi sur l</w:t>
      </w:r>
      <w:r w:rsidR="00632C87" w:rsidRPr="00E4081B">
        <w:rPr>
          <w:lang w:val="fr-FR"/>
        </w:rPr>
        <w:t>’</w:t>
      </w:r>
      <w:r w:rsidRPr="00E4081B">
        <w:rPr>
          <w:lang w:val="fr-FR"/>
        </w:rPr>
        <w:t>égalité des genres a été mis en veilleuse en raison des chevauchements qu</w:t>
      </w:r>
      <w:r w:rsidR="00632C87" w:rsidRPr="00E4081B">
        <w:rPr>
          <w:lang w:val="fr-FR"/>
        </w:rPr>
        <w:t>’</w:t>
      </w:r>
      <w:r w:rsidRPr="00E4081B">
        <w:rPr>
          <w:lang w:val="fr-FR"/>
        </w:rPr>
        <w:t>il présentait avec d</w:t>
      </w:r>
      <w:r w:rsidR="00632C87" w:rsidRPr="00E4081B">
        <w:rPr>
          <w:lang w:val="fr-FR"/>
        </w:rPr>
        <w:t>’</w:t>
      </w:r>
      <w:r w:rsidRPr="00E4081B">
        <w:rPr>
          <w:lang w:val="fr-FR"/>
        </w:rPr>
        <w:t xml:space="preserve">autres textes, des nombreuses </w:t>
      </w:r>
      <w:r w:rsidRPr="00E4081B">
        <w:rPr>
          <w:lang w:val="fr-FR"/>
        </w:rPr>
        <w:lastRenderedPageBreak/>
        <w:t>propositions d</w:t>
      </w:r>
      <w:r w:rsidR="00632C87" w:rsidRPr="00E4081B">
        <w:rPr>
          <w:lang w:val="fr-FR"/>
        </w:rPr>
        <w:t>’</w:t>
      </w:r>
      <w:r w:rsidRPr="00E4081B">
        <w:rPr>
          <w:lang w:val="fr-FR"/>
        </w:rPr>
        <w:t>amendements dont il avait fait l</w:t>
      </w:r>
      <w:r w:rsidR="00632C87" w:rsidRPr="00E4081B">
        <w:rPr>
          <w:lang w:val="fr-FR"/>
        </w:rPr>
        <w:t>’</w:t>
      </w:r>
      <w:r w:rsidRPr="00E4081B">
        <w:rPr>
          <w:lang w:val="fr-FR"/>
        </w:rPr>
        <w:t xml:space="preserve">objet et de ses incidences financières. En </w:t>
      </w:r>
      <w:r w:rsidRPr="00BA0279">
        <w:rPr>
          <w:lang w:val="fr-FR"/>
        </w:rPr>
        <w:t>2023</w:t>
      </w:r>
      <w:r w:rsidRPr="00E4081B">
        <w:rPr>
          <w:lang w:val="fr-FR"/>
        </w:rPr>
        <w:t>, le Ministère de l</w:t>
      </w:r>
      <w:r w:rsidR="00632C87" w:rsidRPr="00E4081B">
        <w:rPr>
          <w:lang w:val="fr-FR"/>
        </w:rPr>
        <w:t>’</w:t>
      </w:r>
      <w:r w:rsidRPr="00E4081B">
        <w:rPr>
          <w:lang w:val="fr-FR"/>
        </w:rPr>
        <w:t>égalité des genres et du bien-être de la famille a proposé, en lieu et place d</w:t>
      </w:r>
      <w:r w:rsidR="00632C87" w:rsidRPr="00E4081B">
        <w:rPr>
          <w:lang w:val="fr-FR"/>
        </w:rPr>
        <w:t>’</w:t>
      </w:r>
      <w:r w:rsidRPr="00E4081B">
        <w:rPr>
          <w:lang w:val="fr-FR"/>
        </w:rPr>
        <w:t>une loi omnibus, la création d</w:t>
      </w:r>
      <w:r w:rsidR="00632C87" w:rsidRPr="00E4081B">
        <w:rPr>
          <w:lang w:val="fr-FR"/>
        </w:rPr>
        <w:t>’</w:t>
      </w:r>
      <w:r w:rsidRPr="00E4081B">
        <w:rPr>
          <w:lang w:val="fr-FR"/>
        </w:rPr>
        <w:t>une Commission indépendante pour l</w:t>
      </w:r>
      <w:r w:rsidR="00632C87" w:rsidRPr="00E4081B">
        <w:rPr>
          <w:lang w:val="fr-FR"/>
        </w:rPr>
        <w:t>’</w:t>
      </w:r>
      <w:r w:rsidRPr="00E4081B">
        <w:rPr>
          <w:lang w:val="fr-FR"/>
        </w:rPr>
        <w:t>égalité des genres chargée d</w:t>
      </w:r>
      <w:r w:rsidR="00632C87" w:rsidRPr="00E4081B">
        <w:rPr>
          <w:lang w:val="fr-FR"/>
        </w:rPr>
        <w:t>’</w:t>
      </w:r>
      <w:r w:rsidRPr="00E4081B">
        <w:rPr>
          <w:lang w:val="fr-FR"/>
        </w:rPr>
        <w:t>enquêter sur les violations systémiques des droits des femmes (plaintes individuelles ou publiques) et de régler les différends y afférents. La Commission enquête sur les violations et règle les différends à tous les niveaux, y compris sur les lieux de travail.</w:t>
      </w:r>
      <w:bookmarkStart w:id="8" w:name="_Hlk208305462"/>
      <w:bookmarkEnd w:id="8"/>
    </w:p>
    <w:p w14:paraId="0453BF2B" w14:textId="3375DCB3" w:rsidR="00EC4E16" w:rsidRPr="00E4081B" w:rsidRDefault="00EC4E16" w:rsidP="003B2359">
      <w:pPr>
        <w:pStyle w:val="SingleTxt"/>
        <w:numPr>
          <w:ilvl w:val="0"/>
          <w:numId w:val="27"/>
        </w:numPr>
        <w:ind w:left="1267"/>
        <w:rPr>
          <w:lang w:val="fr-FR"/>
        </w:rPr>
      </w:pPr>
      <w:r w:rsidRPr="00E4081B">
        <w:rPr>
          <w:lang w:val="fr-FR"/>
        </w:rPr>
        <w:t>Après examen, il a été estimé qu</w:t>
      </w:r>
      <w:r w:rsidR="00632C87" w:rsidRPr="00E4081B">
        <w:rPr>
          <w:lang w:val="fr-FR"/>
        </w:rPr>
        <w:t>’</w:t>
      </w:r>
      <w:r w:rsidRPr="00E4081B">
        <w:rPr>
          <w:lang w:val="fr-FR"/>
        </w:rPr>
        <w:t>il serait trop coûteux de créer une commission séparée et qu</w:t>
      </w:r>
      <w:r w:rsidR="00632C87" w:rsidRPr="00E4081B">
        <w:rPr>
          <w:lang w:val="fr-FR"/>
        </w:rPr>
        <w:t>’</w:t>
      </w:r>
      <w:r w:rsidRPr="00E4081B">
        <w:rPr>
          <w:lang w:val="fr-FR"/>
        </w:rPr>
        <w:t>elle ferait double emploi avec des institutions existantes telles que la Commission pour l</w:t>
      </w:r>
      <w:r w:rsidR="00632C87" w:rsidRPr="00E4081B">
        <w:rPr>
          <w:lang w:val="fr-FR"/>
        </w:rPr>
        <w:t>’</w:t>
      </w:r>
      <w:r w:rsidRPr="00E4081B">
        <w:rPr>
          <w:lang w:val="fr-FR"/>
        </w:rPr>
        <w:t xml:space="preserve">égalité des chances. </w:t>
      </w:r>
      <w:r w:rsidRPr="00A46CFF">
        <w:rPr>
          <w:spacing w:val="2"/>
          <w:lang w:val="fr-FR"/>
        </w:rPr>
        <w:t>Il a donc été convenu de fusionner la Commission pour l</w:t>
      </w:r>
      <w:r w:rsidR="00632C87" w:rsidRPr="00A46CFF">
        <w:rPr>
          <w:spacing w:val="2"/>
          <w:lang w:val="fr-FR"/>
        </w:rPr>
        <w:t>’</w:t>
      </w:r>
      <w:r w:rsidRPr="00A46CFF">
        <w:rPr>
          <w:spacing w:val="2"/>
          <w:lang w:val="fr-FR"/>
        </w:rPr>
        <w:t>égalité des genres et la Commission pour l</w:t>
      </w:r>
      <w:r w:rsidR="00632C87" w:rsidRPr="00A46CFF">
        <w:rPr>
          <w:spacing w:val="2"/>
          <w:lang w:val="fr-FR"/>
        </w:rPr>
        <w:t>’</w:t>
      </w:r>
      <w:r w:rsidRPr="00A46CFF">
        <w:rPr>
          <w:spacing w:val="2"/>
          <w:lang w:val="fr-FR"/>
        </w:rPr>
        <w:t>égalité des chances. Il est prévu de modifier en conséquence la loi sur l</w:t>
      </w:r>
      <w:r w:rsidR="00632C87" w:rsidRPr="00A46CFF">
        <w:rPr>
          <w:spacing w:val="2"/>
          <w:lang w:val="fr-FR"/>
        </w:rPr>
        <w:t>’</w:t>
      </w:r>
      <w:r w:rsidRPr="00A46CFF">
        <w:rPr>
          <w:spacing w:val="2"/>
          <w:lang w:val="fr-FR"/>
        </w:rPr>
        <w:t>égalité des chances d</w:t>
      </w:r>
      <w:r w:rsidR="00632C87" w:rsidRPr="00A46CFF">
        <w:rPr>
          <w:spacing w:val="2"/>
          <w:lang w:val="fr-FR"/>
        </w:rPr>
        <w:t>’</w:t>
      </w:r>
      <w:r w:rsidRPr="00A46CFF">
        <w:rPr>
          <w:spacing w:val="2"/>
          <w:lang w:val="fr-FR"/>
        </w:rPr>
        <w:t>ici à juin 2025. Des consultations avec la Commission des droits humains, la Commission pour l</w:t>
      </w:r>
      <w:r w:rsidR="00632C87" w:rsidRPr="00A46CFF">
        <w:rPr>
          <w:spacing w:val="2"/>
          <w:lang w:val="fr-FR"/>
        </w:rPr>
        <w:t>’</w:t>
      </w:r>
      <w:r w:rsidRPr="00A46CFF">
        <w:rPr>
          <w:spacing w:val="2"/>
          <w:lang w:val="fr-FR"/>
        </w:rPr>
        <w:t>égalité des chances, le Cabinet du Premier Ministre et le Service juridique national sont en cours</w:t>
      </w:r>
      <w:r w:rsidRPr="00E4081B">
        <w:rPr>
          <w:lang w:val="fr-FR"/>
        </w:rPr>
        <w:t>.</w:t>
      </w:r>
    </w:p>
    <w:p w14:paraId="1BD976CA" w14:textId="4BA0993E" w:rsidR="00EC4E16" w:rsidRPr="00E4081B" w:rsidRDefault="00EC4E16" w:rsidP="003B2359">
      <w:pPr>
        <w:pStyle w:val="SingleTxt"/>
        <w:numPr>
          <w:ilvl w:val="0"/>
          <w:numId w:val="27"/>
        </w:numPr>
        <w:ind w:left="1267"/>
        <w:rPr>
          <w:bCs/>
          <w:lang w:val="fr-FR"/>
        </w:rPr>
      </w:pPr>
      <w:r w:rsidRPr="00E4081B">
        <w:rPr>
          <w:lang w:val="fr-FR"/>
        </w:rPr>
        <w:t xml:space="preserve">Le Ministère bénéficie, depuis mai </w:t>
      </w:r>
      <w:r w:rsidRPr="00BA0279">
        <w:rPr>
          <w:lang w:val="fr-FR"/>
        </w:rPr>
        <w:t>2024</w:t>
      </w:r>
      <w:r w:rsidRPr="00E4081B">
        <w:rPr>
          <w:lang w:val="fr-FR"/>
        </w:rPr>
        <w:t>, de l</w:t>
      </w:r>
      <w:r w:rsidR="00632C87" w:rsidRPr="00E4081B">
        <w:rPr>
          <w:lang w:val="fr-FR"/>
        </w:rPr>
        <w:t>’</w:t>
      </w:r>
      <w:r w:rsidRPr="00E4081B">
        <w:rPr>
          <w:lang w:val="fr-FR"/>
        </w:rPr>
        <w:t>assistance technique d</w:t>
      </w:r>
      <w:r w:rsidR="00632C87" w:rsidRPr="00E4081B">
        <w:rPr>
          <w:lang w:val="fr-FR"/>
        </w:rPr>
        <w:t>’</w:t>
      </w:r>
      <w:r w:rsidRPr="00E4081B">
        <w:rPr>
          <w:lang w:val="fr-FR"/>
        </w:rPr>
        <w:t>une experte en questions de genre rémunérée par l</w:t>
      </w:r>
      <w:r w:rsidR="00632C87" w:rsidRPr="00E4081B">
        <w:rPr>
          <w:lang w:val="fr-FR"/>
        </w:rPr>
        <w:t>’</w:t>
      </w:r>
      <w:r w:rsidRPr="00E4081B">
        <w:rPr>
          <w:lang w:val="fr-FR"/>
        </w:rPr>
        <w:t>Union européenne pour une période de trois ans, qui l</w:t>
      </w:r>
      <w:r w:rsidR="00632C87" w:rsidRPr="00E4081B">
        <w:rPr>
          <w:lang w:val="fr-FR"/>
        </w:rPr>
        <w:t>’</w:t>
      </w:r>
      <w:r w:rsidRPr="00E4081B">
        <w:rPr>
          <w:lang w:val="fr-FR"/>
        </w:rPr>
        <w:t>accompagne dans la mise en œuvre de son programme de prise en compte systématique des questions de genre. Un exercice d</w:t>
      </w:r>
      <w:r w:rsidR="00632C87" w:rsidRPr="00E4081B">
        <w:rPr>
          <w:lang w:val="fr-FR"/>
        </w:rPr>
        <w:t>’</w:t>
      </w:r>
      <w:r w:rsidRPr="00E4081B">
        <w:rPr>
          <w:lang w:val="fr-FR"/>
        </w:rPr>
        <w:t>évaluation des besoins a déjà été lancé dans tous les secteurs à Maurice et à l</w:t>
      </w:r>
      <w:r w:rsidR="00632C87" w:rsidRPr="00E4081B">
        <w:rPr>
          <w:lang w:val="fr-FR"/>
        </w:rPr>
        <w:t>’</w:t>
      </w:r>
      <w:r w:rsidRPr="00E4081B">
        <w:rPr>
          <w:lang w:val="fr-FR"/>
        </w:rPr>
        <w:t>île Rodrigues. Cette évaluation permettra de repérer les difficultés rencontrées dans l</w:t>
      </w:r>
      <w:r w:rsidR="00632C87" w:rsidRPr="00E4081B">
        <w:rPr>
          <w:lang w:val="fr-FR"/>
        </w:rPr>
        <w:t>’</w:t>
      </w:r>
      <w:r w:rsidRPr="00E4081B">
        <w:rPr>
          <w:lang w:val="fr-FR"/>
        </w:rPr>
        <w:t>application des stratégies d</w:t>
      </w:r>
      <w:r w:rsidR="00632C87" w:rsidRPr="00E4081B">
        <w:rPr>
          <w:lang w:val="fr-FR"/>
        </w:rPr>
        <w:t>’</w:t>
      </w:r>
      <w:r w:rsidRPr="00E4081B">
        <w:rPr>
          <w:lang w:val="fr-FR"/>
        </w:rPr>
        <w:t>intégration des questions de genre et de proposer des mesures correctives, notamment des politiques sectorielles législatives et des initiatives qui tiennent compte des questions de genre, ainsi que d</w:t>
      </w:r>
      <w:r w:rsidR="00632C87" w:rsidRPr="00E4081B">
        <w:rPr>
          <w:lang w:val="fr-FR"/>
        </w:rPr>
        <w:t>’</w:t>
      </w:r>
      <w:r w:rsidRPr="00E4081B">
        <w:rPr>
          <w:lang w:val="fr-FR"/>
        </w:rPr>
        <w:t>améliorer la prestation de services dans tous les secteurs.</w:t>
      </w:r>
    </w:p>
    <w:p w14:paraId="00AEF6A2" w14:textId="4285DB9C" w:rsidR="00EC4E16" w:rsidRPr="00E4081B" w:rsidRDefault="00EC4E16" w:rsidP="003B2359">
      <w:pPr>
        <w:pStyle w:val="SingleTxt"/>
        <w:numPr>
          <w:ilvl w:val="0"/>
          <w:numId w:val="27"/>
        </w:numPr>
        <w:ind w:left="1267"/>
        <w:rPr>
          <w:lang w:val="fr-FR"/>
        </w:rPr>
      </w:pPr>
      <w:r w:rsidRPr="00E4081B">
        <w:rPr>
          <w:lang w:val="fr-FR"/>
        </w:rPr>
        <w:t>Le budget du Ministère de l</w:t>
      </w:r>
      <w:r w:rsidR="00632C87" w:rsidRPr="00E4081B">
        <w:rPr>
          <w:lang w:val="fr-FR"/>
        </w:rPr>
        <w:t>’</w:t>
      </w:r>
      <w:r w:rsidRPr="00E4081B">
        <w:rPr>
          <w:lang w:val="fr-FR"/>
        </w:rPr>
        <w:t xml:space="preserve">égalité des genres et du bien-être de </w:t>
      </w:r>
      <w:r w:rsidRPr="008A40A4">
        <w:rPr>
          <w:spacing w:val="0"/>
          <w:lang w:val="fr-FR"/>
        </w:rPr>
        <w:t>la famille comprend une enveloppe de 175</w:t>
      </w:r>
      <w:r w:rsidR="00E738AC" w:rsidRPr="008A40A4">
        <w:rPr>
          <w:spacing w:val="0"/>
          <w:lang w:val="fr-FR"/>
        </w:rPr>
        <w:t> </w:t>
      </w:r>
      <w:r w:rsidRPr="008A40A4">
        <w:rPr>
          <w:spacing w:val="0"/>
          <w:lang w:val="fr-FR"/>
        </w:rPr>
        <w:t>millions de roupies allouée aux initiatives d</w:t>
      </w:r>
      <w:r w:rsidR="00632C87" w:rsidRPr="008A40A4">
        <w:rPr>
          <w:spacing w:val="0"/>
          <w:lang w:val="fr-FR"/>
        </w:rPr>
        <w:t>’</w:t>
      </w:r>
      <w:r w:rsidRPr="008A40A4">
        <w:rPr>
          <w:spacing w:val="0"/>
          <w:lang w:val="fr-FR"/>
        </w:rPr>
        <w:t xml:space="preserve">avancement </w:t>
      </w:r>
      <w:r w:rsidRPr="004327C8">
        <w:rPr>
          <w:spacing w:val="2"/>
          <w:lang w:val="fr-FR"/>
        </w:rPr>
        <w:t>des femmes et d</w:t>
      </w:r>
      <w:r w:rsidR="00632C87" w:rsidRPr="004327C8">
        <w:rPr>
          <w:spacing w:val="2"/>
          <w:lang w:val="fr-FR"/>
        </w:rPr>
        <w:t>’</w:t>
      </w:r>
      <w:r w:rsidRPr="004327C8">
        <w:rPr>
          <w:spacing w:val="2"/>
          <w:lang w:val="fr-FR"/>
        </w:rPr>
        <w:t>intégration des questions de genre, ainsi qu</w:t>
      </w:r>
      <w:r w:rsidR="00632C87" w:rsidRPr="004327C8">
        <w:rPr>
          <w:spacing w:val="2"/>
          <w:lang w:val="fr-FR"/>
        </w:rPr>
        <w:t>’</w:t>
      </w:r>
      <w:r w:rsidRPr="004327C8">
        <w:rPr>
          <w:spacing w:val="2"/>
          <w:lang w:val="fr-FR"/>
        </w:rPr>
        <w:t xml:space="preserve">une allocation de </w:t>
      </w:r>
      <w:r w:rsidRPr="00BA0279">
        <w:rPr>
          <w:spacing w:val="2"/>
          <w:lang w:val="fr-FR"/>
        </w:rPr>
        <w:t>800</w:t>
      </w:r>
      <w:r w:rsidR="00E738AC" w:rsidRPr="004327C8">
        <w:rPr>
          <w:spacing w:val="2"/>
          <w:lang w:val="fr-FR"/>
        </w:rPr>
        <w:t> </w:t>
      </w:r>
      <w:r w:rsidRPr="00BA0279">
        <w:rPr>
          <w:spacing w:val="2"/>
          <w:lang w:val="fr-FR"/>
        </w:rPr>
        <w:t>000</w:t>
      </w:r>
      <w:r w:rsidR="00E738AC" w:rsidRPr="004327C8">
        <w:rPr>
          <w:spacing w:val="2"/>
          <w:lang w:val="fr-FR"/>
        </w:rPr>
        <w:t> </w:t>
      </w:r>
      <w:r w:rsidRPr="004327C8">
        <w:rPr>
          <w:spacing w:val="2"/>
          <w:lang w:val="fr-FR"/>
        </w:rPr>
        <w:t>roupies consacrée à la prise en compte systématique des questions de genre.</w:t>
      </w:r>
      <w:r w:rsidRPr="00E4081B">
        <w:rPr>
          <w:lang w:val="fr-FR"/>
        </w:rPr>
        <w:t xml:space="preserve"> Tous les ministères reçoivent par ailleurs un financement symbolique d</w:t>
      </w:r>
      <w:r w:rsidR="00632C87" w:rsidRPr="00E4081B">
        <w:rPr>
          <w:lang w:val="fr-FR"/>
        </w:rPr>
        <w:t>’</w:t>
      </w:r>
      <w:r w:rsidRPr="00E4081B">
        <w:rPr>
          <w:lang w:val="fr-FR"/>
        </w:rPr>
        <w:t xml:space="preserve">un montant de </w:t>
      </w:r>
      <w:r w:rsidRPr="00BA0279">
        <w:rPr>
          <w:lang w:val="fr-FR"/>
        </w:rPr>
        <w:t>200</w:t>
      </w:r>
      <w:r w:rsidRPr="00E4081B">
        <w:rPr>
          <w:lang w:val="fr-FR"/>
        </w:rPr>
        <w:t> </w:t>
      </w:r>
      <w:r w:rsidRPr="00BA0279">
        <w:rPr>
          <w:lang w:val="fr-FR"/>
        </w:rPr>
        <w:t>000</w:t>
      </w:r>
      <w:r w:rsidR="00E738AC" w:rsidRPr="00E4081B">
        <w:rPr>
          <w:lang w:val="fr-FR"/>
        </w:rPr>
        <w:t> </w:t>
      </w:r>
      <w:r w:rsidRPr="00E4081B">
        <w:rPr>
          <w:lang w:val="fr-FR"/>
        </w:rPr>
        <w:t>roupies au maximum par an au titre de l</w:t>
      </w:r>
      <w:r w:rsidR="00632C87" w:rsidRPr="00E4081B">
        <w:rPr>
          <w:lang w:val="fr-FR"/>
        </w:rPr>
        <w:t>’</w:t>
      </w:r>
      <w:r w:rsidRPr="00E4081B">
        <w:rPr>
          <w:lang w:val="fr-FR"/>
        </w:rPr>
        <w:t>initiative pour une budgétisation tenant compte des questions de genre.</w:t>
      </w:r>
    </w:p>
    <w:p w14:paraId="3EFD00CF" w14:textId="77777777" w:rsidR="00EC4E16" w:rsidRPr="003B2359" w:rsidRDefault="00EC4E16" w:rsidP="003B2359">
      <w:pPr>
        <w:pStyle w:val="SingleTxt"/>
        <w:spacing w:after="0" w:line="120" w:lineRule="exact"/>
        <w:rPr>
          <w:sz w:val="10"/>
          <w:lang w:val="fr-FR"/>
        </w:rPr>
      </w:pPr>
    </w:p>
    <w:p w14:paraId="3347A49A" w14:textId="77777777" w:rsidR="003B2359" w:rsidRPr="003B2359" w:rsidRDefault="003B2359" w:rsidP="003B2359">
      <w:pPr>
        <w:pStyle w:val="SingleTxt"/>
        <w:spacing w:after="0" w:line="120" w:lineRule="exact"/>
        <w:rPr>
          <w:sz w:val="10"/>
          <w:lang w:val="fr-FR"/>
        </w:rPr>
      </w:pPr>
    </w:p>
    <w:p w14:paraId="40051CB0" w14:textId="76ED6BDD" w:rsidR="00EC4E16" w:rsidRPr="00BA0279" w:rsidRDefault="003B2359" w:rsidP="003B23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279">
        <w:rPr>
          <w:w w:val="100"/>
          <w:lang w:val="fr-FR"/>
        </w:rPr>
        <w:tab/>
      </w:r>
      <w:r w:rsidRPr="00BA0279">
        <w:rPr>
          <w:w w:val="100"/>
          <w:lang w:val="fr-FR"/>
        </w:rPr>
        <w:tab/>
      </w:r>
      <w:r w:rsidR="00EC4E16" w:rsidRPr="00BA0279">
        <w:rPr>
          <w:w w:val="100"/>
          <w:lang w:val="fr-FR"/>
        </w:rPr>
        <w:t>Mesures temporaires spéciales</w:t>
      </w:r>
    </w:p>
    <w:p w14:paraId="221716FF" w14:textId="77777777" w:rsidR="003B2359" w:rsidRPr="003B2359" w:rsidRDefault="003B2359" w:rsidP="003B2359">
      <w:pPr>
        <w:pStyle w:val="SingleTxt"/>
        <w:spacing w:after="0" w:line="120" w:lineRule="exact"/>
        <w:rPr>
          <w:w w:val="100"/>
          <w:sz w:val="10"/>
          <w:lang w:val="fr-FR"/>
        </w:rPr>
      </w:pPr>
    </w:p>
    <w:p w14:paraId="540D8865" w14:textId="77777777" w:rsidR="003B2359" w:rsidRPr="003B2359" w:rsidRDefault="003B2359" w:rsidP="003B2359">
      <w:pPr>
        <w:pStyle w:val="SingleTxt"/>
        <w:spacing w:after="0" w:line="120" w:lineRule="exact"/>
        <w:rPr>
          <w:w w:val="100"/>
          <w:sz w:val="10"/>
          <w:lang w:val="fr-FR"/>
        </w:rPr>
      </w:pPr>
    </w:p>
    <w:p w14:paraId="1F2A537F" w14:textId="4F86B059" w:rsidR="00EC4E16" w:rsidRPr="00E4081B" w:rsidRDefault="00EC4E16" w:rsidP="003B2359">
      <w:pPr>
        <w:pStyle w:val="SingleTxt"/>
        <w:numPr>
          <w:ilvl w:val="0"/>
          <w:numId w:val="27"/>
        </w:numPr>
        <w:ind w:left="1267"/>
        <w:rPr>
          <w:lang w:val="fr-FR"/>
        </w:rPr>
      </w:pPr>
      <w:r w:rsidRPr="00E4081B">
        <w:rPr>
          <w:lang w:val="fr-FR"/>
        </w:rPr>
        <w:t>Maurice n</w:t>
      </w:r>
      <w:r w:rsidR="00632C87" w:rsidRPr="00E4081B">
        <w:rPr>
          <w:lang w:val="fr-FR"/>
        </w:rPr>
        <w:t>’</w:t>
      </w:r>
      <w:r w:rsidRPr="00E4081B">
        <w:rPr>
          <w:lang w:val="fr-FR"/>
        </w:rPr>
        <w:t>a pas adopté de mesures spéciales temporaires de grande ampleur, telles que des quotas de genre dans la sphère politique ou l</w:t>
      </w:r>
      <w:r w:rsidR="00632C87" w:rsidRPr="00E4081B">
        <w:rPr>
          <w:lang w:val="fr-FR"/>
        </w:rPr>
        <w:t>’</w:t>
      </w:r>
      <w:r w:rsidRPr="00E4081B">
        <w:rPr>
          <w:lang w:val="fr-FR"/>
        </w:rPr>
        <w:t>emploi. Il existe bien des dispositions législatives, notamment la loi sur la gouvernance locale et la loi sur les sociétés qui incitent à respecter une représentation équilibrée des genres, mais elles n</w:t>
      </w:r>
      <w:r w:rsidR="00632C87" w:rsidRPr="00E4081B">
        <w:rPr>
          <w:lang w:val="fr-FR"/>
        </w:rPr>
        <w:t>’</w:t>
      </w:r>
      <w:r w:rsidRPr="00E4081B">
        <w:rPr>
          <w:lang w:val="fr-FR"/>
        </w:rPr>
        <w:t>imposent pas de mesures d</w:t>
      </w:r>
      <w:r w:rsidR="00632C87" w:rsidRPr="00E4081B">
        <w:rPr>
          <w:lang w:val="fr-FR"/>
        </w:rPr>
        <w:t>’</w:t>
      </w:r>
      <w:r w:rsidRPr="00E4081B">
        <w:rPr>
          <w:lang w:val="fr-FR"/>
        </w:rPr>
        <w:t>action positive ou de discrimination positive. La Constitution garantit l</w:t>
      </w:r>
      <w:r w:rsidR="00632C87" w:rsidRPr="00E4081B">
        <w:rPr>
          <w:lang w:val="fr-FR"/>
        </w:rPr>
        <w:t>’</w:t>
      </w:r>
      <w:r w:rsidRPr="00E4081B">
        <w:rPr>
          <w:lang w:val="fr-FR"/>
        </w:rPr>
        <w:t>égalité des genres, mais n</w:t>
      </w:r>
      <w:r w:rsidR="00632C87" w:rsidRPr="00E4081B">
        <w:rPr>
          <w:lang w:val="fr-FR"/>
        </w:rPr>
        <w:t>’</w:t>
      </w:r>
      <w:r w:rsidRPr="00E4081B">
        <w:rPr>
          <w:lang w:val="fr-FR"/>
        </w:rPr>
        <w:t xml:space="preserve">autorise pas de mesures temporaires spéciales de manière générale, hormis en application des </w:t>
      </w:r>
      <w:r w:rsidR="002C7E04" w:rsidRPr="00E4081B">
        <w:rPr>
          <w:lang w:val="fr-FR"/>
        </w:rPr>
        <w:t>sous-alinéas</w:t>
      </w:r>
      <w:r w:rsidR="00E738AC" w:rsidRPr="00E4081B">
        <w:rPr>
          <w:lang w:val="fr-FR"/>
        </w:rPr>
        <w:t> </w:t>
      </w:r>
      <w:r w:rsidRPr="00E4081B">
        <w:rPr>
          <w:lang w:val="fr-FR"/>
        </w:rPr>
        <w:t>aa) et ab) de l</w:t>
      </w:r>
      <w:r w:rsidR="00632C87" w:rsidRPr="00E4081B">
        <w:rPr>
          <w:lang w:val="fr-FR"/>
        </w:rPr>
        <w:t>’</w:t>
      </w:r>
      <w:r w:rsidRPr="00E4081B">
        <w:rPr>
          <w:lang w:val="fr-FR"/>
        </w:rPr>
        <w:t>alinéa </w:t>
      </w:r>
      <w:r w:rsidRPr="00BA0279">
        <w:rPr>
          <w:lang w:val="fr-FR"/>
        </w:rPr>
        <w:t>4</w:t>
      </w:r>
      <w:r w:rsidRPr="00E4081B">
        <w:rPr>
          <w:lang w:val="fr-FR"/>
        </w:rPr>
        <w:t xml:space="preserve"> de l</w:t>
      </w:r>
      <w:r w:rsidR="00632C87" w:rsidRPr="00E4081B">
        <w:rPr>
          <w:lang w:val="fr-FR"/>
        </w:rPr>
        <w:t>’</w:t>
      </w:r>
      <w:r w:rsidRPr="00E4081B">
        <w:rPr>
          <w:lang w:val="fr-FR"/>
        </w:rPr>
        <w:t>article </w:t>
      </w:r>
      <w:r w:rsidRPr="00BA0279">
        <w:rPr>
          <w:lang w:val="fr-FR"/>
        </w:rPr>
        <w:t>16</w:t>
      </w:r>
      <w:r w:rsidRPr="00E4081B">
        <w:rPr>
          <w:lang w:val="fr-FR"/>
        </w:rPr>
        <w:t>, qui permettent l</w:t>
      </w:r>
      <w:r w:rsidR="00632C87" w:rsidRPr="00E4081B">
        <w:rPr>
          <w:lang w:val="fr-FR"/>
        </w:rPr>
        <w:t>’</w:t>
      </w:r>
      <w:r w:rsidRPr="00E4081B">
        <w:rPr>
          <w:lang w:val="fr-FR"/>
        </w:rPr>
        <w:t>instauration de quotas fondés sur le sexe pour les élections locales et les élections à l</w:t>
      </w:r>
      <w:r w:rsidR="00632C87" w:rsidRPr="00E4081B">
        <w:rPr>
          <w:lang w:val="fr-FR"/>
        </w:rPr>
        <w:t>’</w:t>
      </w:r>
      <w:r w:rsidRPr="00E4081B">
        <w:rPr>
          <w:lang w:val="fr-FR"/>
        </w:rPr>
        <w:t>Assemblée régionale de Rodrigues. C</w:t>
      </w:r>
      <w:r w:rsidR="00632C87" w:rsidRPr="00E4081B">
        <w:rPr>
          <w:lang w:val="fr-FR"/>
        </w:rPr>
        <w:t>’</w:t>
      </w:r>
      <w:r w:rsidRPr="00E4081B">
        <w:rPr>
          <w:lang w:val="fr-FR"/>
        </w:rPr>
        <w:t>est ce que reflète la loi sur l</w:t>
      </w:r>
      <w:r w:rsidR="00632C87" w:rsidRPr="00E4081B">
        <w:rPr>
          <w:lang w:val="fr-FR"/>
        </w:rPr>
        <w:t>’</w:t>
      </w:r>
      <w:r w:rsidRPr="00E4081B">
        <w:rPr>
          <w:lang w:val="fr-FR"/>
        </w:rPr>
        <w:t>Assemblée régionale de Rodrigues,</w:t>
      </w:r>
      <w:r w:rsidR="00632C87" w:rsidRPr="00E4081B">
        <w:rPr>
          <w:lang w:val="fr-FR"/>
        </w:rPr>
        <w:t xml:space="preserve"> </w:t>
      </w:r>
      <w:r w:rsidRPr="00E4081B">
        <w:rPr>
          <w:lang w:val="fr-FR"/>
        </w:rPr>
        <w:t>ce qui en fait l</w:t>
      </w:r>
      <w:r w:rsidR="00632C87" w:rsidRPr="00E4081B">
        <w:rPr>
          <w:lang w:val="fr-FR"/>
        </w:rPr>
        <w:t>’</w:t>
      </w:r>
      <w:r w:rsidRPr="00E4081B">
        <w:rPr>
          <w:lang w:val="fr-FR"/>
        </w:rPr>
        <w:t>un des rares cas où une telle mesure a été mise en œuvre sur le plan légal.</w:t>
      </w:r>
    </w:p>
    <w:p w14:paraId="35D1F485" w14:textId="60110A3B" w:rsidR="00EC4E16" w:rsidRPr="00E4081B" w:rsidRDefault="00EC4E16" w:rsidP="003B2359">
      <w:pPr>
        <w:pStyle w:val="SingleTxt"/>
        <w:numPr>
          <w:ilvl w:val="0"/>
          <w:numId w:val="27"/>
        </w:numPr>
        <w:ind w:left="1267"/>
        <w:rPr>
          <w:lang w:val="fr-FR"/>
        </w:rPr>
      </w:pPr>
      <w:r w:rsidRPr="00E4081B">
        <w:rPr>
          <w:lang w:val="fr-FR"/>
        </w:rPr>
        <w:t>Le Ministère de l</w:t>
      </w:r>
      <w:r w:rsidR="00632C87" w:rsidRPr="00E4081B">
        <w:rPr>
          <w:lang w:val="fr-FR"/>
        </w:rPr>
        <w:t>’</w:t>
      </w:r>
      <w:r w:rsidRPr="00E4081B">
        <w:rPr>
          <w:lang w:val="fr-FR"/>
        </w:rPr>
        <w:t>égalité des genres et du bien-être de la famille propose de créer une Commission pour l</w:t>
      </w:r>
      <w:r w:rsidR="00632C87" w:rsidRPr="00E4081B">
        <w:rPr>
          <w:lang w:val="fr-FR"/>
        </w:rPr>
        <w:t>’</w:t>
      </w:r>
      <w:r w:rsidRPr="00E4081B">
        <w:rPr>
          <w:lang w:val="fr-FR"/>
        </w:rPr>
        <w:t>égalité des genres sous la forme d</w:t>
      </w:r>
      <w:r w:rsidR="00632C87" w:rsidRPr="00E4081B">
        <w:rPr>
          <w:lang w:val="fr-FR"/>
        </w:rPr>
        <w:t>’</w:t>
      </w:r>
      <w:r w:rsidRPr="00E4081B">
        <w:rPr>
          <w:lang w:val="fr-FR"/>
        </w:rPr>
        <w:t>une entité indépendante, qui serait régie par une loi sur la Commission pour l</w:t>
      </w:r>
      <w:r w:rsidR="00632C87" w:rsidRPr="00E4081B">
        <w:rPr>
          <w:lang w:val="fr-FR"/>
        </w:rPr>
        <w:t>’</w:t>
      </w:r>
      <w:r w:rsidRPr="00E4081B">
        <w:rPr>
          <w:lang w:val="fr-FR"/>
        </w:rPr>
        <w:t>égalité des genres et qui enquêterait sur les violations systémiques des droits liés au genre en traitant les plaintes déposées par la population et en réglant les différends, plutôt que de promulguer une loi sur l</w:t>
      </w:r>
      <w:r w:rsidR="00632C87" w:rsidRPr="00E4081B">
        <w:rPr>
          <w:lang w:val="fr-FR"/>
        </w:rPr>
        <w:t>’</w:t>
      </w:r>
      <w:r w:rsidRPr="00E4081B">
        <w:rPr>
          <w:lang w:val="fr-FR"/>
        </w:rPr>
        <w:t>égalité des genres. La Commission pour l</w:t>
      </w:r>
      <w:r w:rsidR="00632C87" w:rsidRPr="00E4081B">
        <w:rPr>
          <w:lang w:val="fr-FR"/>
        </w:rPr>
        <w:t>’</w:t>
      </w:r>
      <w:r w:rsidRPr="00E4081B">
        <w:rPr>
          <w:lang w:val="fr-FR"/>
        </w:rPr>
        <w:t xml:space="preserve">égalité des genres </w:t>
      </w:r>
      <w:r w:rsidRPr="00E4081B">
        <w:rPr>
          <w:lang w:val="fr-FR"/>
        </w:rPr>
        <w:lastRenderedPageBreak/>
        <w:t>recommandera des mesures spéciales pour accélérer l</w:t>
      </w:r>
      <w:r w:rsidR="00632C87" w:rsidRPr="00E4081B">
        <w:rPr>
          <w:lang w:val="fr-FR"/>
        </w:rPr>
        <w:t>’</w:t>
      </w:r>
      <w:r w:rsidRPr="00E4081B">
        <w:rPr>
          <w:lang w:val="fr-FR"/>
        </w:rPr>
        <w:t>égalité réelle entre les femmes et les hommes dans les sphères politique et publique en s</w:t>
      </w:r>
      <w:r w:rsidR="00632C87" w:rsidRPr="00E4081B">
        <w:rPr>
          <w:lang w:val="fr-FR"/>
        </w:rPr>
        <w:t>’</w:t>
      </w:r>
      <w:r w:rsidRPr="00E4081B">
        <w:rPr>
          <w:lang w:val="fr-FR"/>
        </w:rPr>
        <w:t>attaquant aux obstacles structurels, sociaux et culturels qui empêchent les femmes de participer à la vie politique ou d</w:t>
      </w:r>
      <w:r w:rsidR="00632C87" w:rsidRPr="00E4081B">
        <w:rPr>
          <w:lang w:val="fr-FR"/>
        </w:rPr>
        <w:t>’</w:t>
      </w:r>
      <w:r w:rsidRPr="00E4081B">
        <w:rPr>
          <w:lang w:val="fr-FR"/>
        </w:rPr>
        <w:t>exercer des fonctions publiques. Des consultations sont en cours.</w:t>
      </w:r>
    </w:p>
    <w:p w14:paraId="30A8BCF4" w14:textId="77777777" w:rsidR="003B2359" w:rsidRPr="003B2359" w:rsidRDefault="003B2359" w:rsidP="003B2359">
      <w:pPr>
        <w:pStyle w:val="SingleTxt"/>
        <w:spacing w:after="0" w:line="120" w:lineRule="exact"/>
        <w:rPr>
          <w:w w:val="100"/>
          <w:sz w:val="10"/>
          <w:lang w:val="fr-FR"/>
        </w:rPr>
      </w:pPr>
      <w:bookmarkStart w:id="9" w:name="_Toc202863114"/>
    </w:p>
    <w:p w14:paraId="5B72B13C" w14:textId="77777777" w:rsidR="003B2359" w:rsidRPr="003B2359" w:rsidRDefault="003B2359" w:rsidP="003B2359">
      <w:pPr>
        <w:pStyle w:val="SingleTxt"/>
        <w:spacing w:after="0" w:line="120" w:lineRule="exact"/>
        <w:rPr>
          <w:w w:val="100"/>
          <w:sz w:val="10"/>
          <w:lang w:val="fr-FR"/>
        </w:rPr>
      </w:pPr>
    </w:p>
    <w:p w14:paraId="77B3A2AB" w14:textId="5465AB8A" w:rsidR="00632C87" w:rsidRPr="00BA0279" w:rsidRDefault="00EC4E16" w:rsidP="003B23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sidRPr="00BA0279">
        <w:rPr>
          <w:w w:val="100"/>
          <w:lang w:val="fr-FR"/>
        </w:rPr>
        <w:tab/>
      </w:r>
      <w:r w:rsidRPr="00BA0279">
        <w:rPr>
          <w:w w:val="100"/>
          <w:lang w:val="fr-FR"/>
        </w:rPr>
        <w:tab/>
        <w:t>Stéréotypes liés au genre</w:t>
      </w:r>
      <w:bookmarkEnd w:id="9"/>
    </w:p>
    <w:p w14:paraId="3C952666" w14:textId="77777777" w:rsidR="003B2359" w:rsidRPr="003B2359" w:rsidRDefault="003B2359" w:rsidP="003B2359">
      <w:pPr>
        <w:pStyle w:val="SingleTxt"/>
        <w:spacing w:after="0" w:line="120" w:lineRule="exact"/>
        <w:rPr>
          <w:w w:val="100"/>
          <w:sz w:val="10"/>
          <w:lang w:val="fr-FR"/>
        </w:rPr>
      </w:pPr>
    </w:p>
    <w:p w14:paraId="29D01089" w14:textId="77777777" w:rsidR="003B2359" w:rsidRPr="003B2359" w:rsidRDefault="003B2359" w:rsidP="003B2359">
      <w:pPr>
        <w:pStyle w:val="SingleTxt"/>
        <w:spacing w:after="0" w:line="120" w:lineRule="exact"/>
        <w:rPr>
          <w:sz w:val="10"/>
          <w:lang w:val="fr-FR"/>
        </w:rPr>
      </w:pPr>
    </w:p>
    <w:p w14:paraId="23CD3F04" w14:textId="602A4F32" w:rsidR="00EC4E16" w:rsidRPr="00E4081B" w:rsidRDefault="00EC4E16" w:rsidP="003B2359">
      <w:pPr>
        <w:pStyle w:val="SingleTxt"/>
        <w:numPr>
          <w:ilvl w:val="0"/>
          <w:numId w:val="27"/>
        </w:numPr>
        <w:ind w:left="1267"/>
        <w:rPr>
          <w:lang w:val="fr-FR"/>
        </w:rPr>
      </w:pPr>
      <w:r w:rsidRPr="00E4081B">
        <w:rPr>
          <w:lang w:val="fr-FR"/>
        </w:rPr>
        <w:t>Le Gouvernement mauricien lutte contre les stéréotypes liés au genre au moyen de diverses initiatives. Le Ministère de l</w:t>
      </w:r>
      <w:r w:rsidR="00632C87" w:rsidRPr="00E4081B">
        <w:rPr>
          <w:lang w:val="fr-FR"/>
        </w:rPr>
        <w:t>’</w:t>
      </w:r>
      <w:r w:rsidRPr="00E4081B">
        <w:rPr>
          <w:lang w:val="fr-FR"/>
        </w:rPr>
        <w:t xml:space="preserve">égalité des genres et du bien-être de la famille renforce les capacités des autres ministères en ce qui concerne les concepts liés au genre et la prise en compte systématique des questions de genre. Depuis le lancement de la politique nationale relative aux questions de genre en </w:t>
      </w:r>
      <w:r w:rsidRPr="00BA0279">
        <w:rPr>
          <w:lang w:val="fr-FR"/>
        </w:rPr>
        <w:t>2022</w:t>
      </w:r>
      <w:r w:rsidRPr="00E4081B">
        <w:rPr>
          <w:lang w:val="fr-FR"/>
        </w:rPr>
        <w:t xml:space="preserve">, plus de </w:t>
      </w:r>
      <w:r w:rsidRPr="00BA0279">
        <w:rPr>
          <w:lang w:val="fr-FR"/>
        </w:rPr>
        <w:t>1</w:t>
      </w:r>
      <w:r w:rsidR="00E738AC" w:rsidRPr="00E4081B">
        <w:rPr>
          <w:lang w:val="fr-FR"/>
        </w:rPr>
        <w:t> </w:t>
      </w:r>
      <w:r w:rsidRPr="00BA0279">
        <w:rPr>
          <w:lang w:val="fr-FR"/>
        </w:rPr>
        <w:t>323</w:t>
      </w:r>
      <w:r w:rsidRPr="00E4081B">
        <w:rPr>
          <w:lang w:val="fr-FR"/>
        </w:rPr>
        <w:t> fonctionnaires ont été formés en </w:t>
      </w:r>
      <w:r w:rsidRPr="00BA0279">
        <w:rPr>
          <w:lang w:val="fr-FR"/>
        </w:rPr>
        <w:t>2023</w:t>
      </w:r>
      <w:r w:rsidRPr="00E4081B">
        <w:rPr>
          <w:lang w:val="fr-FR"/>
        </w:rPr>
        <w:t xml:space="preserve"> et </w:t>
      </w:r>
      <w:r w:rsidRPr="00BA0279">
        <w:rPr>
          <w:lang w:val="fr-FR"/>
        </w:rPr>
        <w:t>1</w:t>
      </w:r>
      <w:r w:rsidR="00E738AC" w:rsidRPr="00E4081B">
        <w:rPr>
          <w:lang w:val="fr-FR"/>
        </w:rPr>
        <w:t> </w:t>
      </w:r>
      <w:r w:rsidRPr="00BA0279">
        <w:rPr>
          <w:lang w:val="fr-FR"/>
        </w:rPr>
        <w:t>650</w:t>
      </w:r>
      <w:r w:rsidRPr="00E4081B">
        <w:rPr>
          <w:lang w:val="fr-FR"/>
        </w:rPr>
        <w:t> autres l</w:t>
      </w:r>
      <w:r w:rsidR="00632C87" w:rsidRPr="00E4081B">
        <w:rPr>
          <w:lang w:val="fr-FR"/>
        </w:rPr>
        <w:t>’</w:t>
      </w:r>
      <w:r w:rsidRPr="00E4081B">
        <w:rPr>
          <w:lang w:val="fr-FR"/>
        </w:rPr>
        <w:t xml:space="preserve">ont été en </w:t>
      </w:r>
      <w:r w:rsidRPr="00BA0279">
        <w:rPr>
          <w:lang w:val="fr-FR"/>
        </w:rPr>
        <w:t>2023</w:t>
      </w:r>
      <w:r w:rsidRPr="00E4081B">
        <w:rPr>
          <w:lang w:val="fr-FR"/>
        </w:rPr>
        <w:t>-</w:t>
      </w:r>
      <w:r w:rsidRPr="00BA0279">
        <w:rPr>
          <w:lang w:val="fr-FR"/>
        </w:rPr>
        <w:t>2024</w:t>
      </w:r>
      <w:r w:rsidRPr="00E4081B">
        <w:rPr>
          <w:lang w:val="fr-FR"/>
        </w:rPr>
        <w:t xml:space="preserve">. Depuis </w:t>
      </w:r>
      <w:r w:rsidRPr="00BA0279">
        <w:rPr>
          <w:lang w:val="fr-FR"/>
        </w:rPr>
        <w:t>2020</w:t>
      </w:r>
      <w:r w:rsidRPr="00E4081B">
        <w:rPr>
          <w:lang w:val="fr-FR"/>
        </w:rPr>
        <w:t xml:space="preserve">, plus de </w:t>
      </w:r>
      <w:r w:rsidRPr="00BA0279">
        <w:rPr>
          <w:lang w:val="fr-FR"/>
        </w:rPr>
        <w:t>300</w:t>
      </w:r>
      <w:r w:rsidRPr="00E4081B">
        <w:rPr>
          <w:lang w:val="fr-FR"/>
        </w:rPr>
        <w:t> agentes et agents du Cabinet du Premier Ministre et d</w:t>
      </w:r>
      <w:r w:rsidR="00632C87" w:rsidRPr="00E4081B">
        <w:rPr>
          <w:lang w:val="fr-FR"/>
        </w:rPr>
        <w:t>’</w:t>
      </w:r>
      <w:r w:rsidRPr="00E4081B">
        <w:rPr>
          <w:lang w:val="fr-FR"/>
        </w:rPr>
        <w:t>organismes semi-publics ont suivi des formations. Une certification concernant l</w:t>
      </w:r>
      <w:r w:rsidR="00632C87" w:rsidRPr="00E4081B">
        <w:rPr>
          <w:lang w:val="fr-FR"/>
        </w:rPr>
        <w:t>’</w:t>
      </w:r>
      <w:r w:rsidRPr="00E4081B">
        <w:rPr>
          <w:lang w:val="fr-FR"/>
        </w:rPr>
        <w:t xml:space="preserve">égalité des genres a été instituée en </w:t>
      </w:r>
      <w:r w:rsidRPr="00BA0279">
        <w:rPr>
          <w:lang w:val="fr-FR"/>
        </w:rPr>
        <w:t>2024</w:t>
      </w:r>
      <w:r w:rsidRPr="00E4081B">
        <w:rPr>
          <w:lang w:val="fr-FR"/>
        </w:rPr>
        <w:t>.</w:t>
      </w:r>
    </w:p>
    <w:p w14:paraId="13F73121" w14:textId="6962C5AD" w:rsidR="00EC4E16" w:rsidRPr="00E4081B" w:rsidRDefault="00EC4E16" w:rsidP="003B2359">
      <w:pPr>
        <w:pStyle w:val="SingleTxt"/>
        <w:numPr>
          <w:ilvl w:val="0"/>
          <w:numId w:val="27"/>
        </w:numPr>
        <w:ind w:left="1267"/>
        <w:rPr>
          <w:lang w:val="fr-FR"/>
        </w:rPr>
      </w:pPr>
      <w:r w:rsidRPr="00E4081B">
        <w:rPr>
          <w:lang w:val="fr-FR"/>
        </w:rPr>
        <w:t>Les campagnes de sensibilisation ont également été étendues à d</w:t>
      </w:r>
      <w:r w:rsidR="00632C87" w:rsidRPr="00E4081B">
        <w:rPr>
          <w:lang w:val="fr-FR"/>
        </w:rPr>
        <w:t>’</w:t>
      </w:r>
      <w:r w:rsidRPr="00E4081B">
        <w:rPr>
          <w:lang w:val="fr-FR"/>
        </w:rPr>
        <w:t>autres organisations et institutions, telles que les hôtels Attitude, les hôtels Beachcomber et l</w:t>
      </w:r>
      <w:r w:rsidR="00632C87" w:rsidRPr="00E4081B">
        <w:rPr>
          <w:lang w:val="fr-FR"/>
        </w:rPr>
        <w:t>’</w:t>
      </w:r>
      <w:r w:rsidRPr="00E4081B">
        <w:rPr>
          <w:lang w:val="fr-FR"/>
        </w:rPr>
        <w:t xml:space="preserve">École Hôtelière Sir Gaëtan Duval, et </w:t>
      </w:r>
      <w:r w:rsidRPr="00BA0279">
        <w:rPr>
          <w:lang w:val="fr-FR"/>
        </w:rPr>
        <w:t>850</w:t>
      </w:r>
      <w:r w:rsidRPr="00E4081B">
        <w:rPr>
          <w:lang w:val="fr-FR"/>
        </w:rPr>
        <w:t xml:space="preserve"> membres du personnel ont reçu des formations de juillet </w:t>
      </w:r>
      <w:r w:rsidRPr="00BA0279">
        <w:rPr>
          <w:lang w:val="fr-FR"/>
        </w:rPr>
        <w:t>2023</w:t>
      </w:r>
      <w:r w:rsidRPr="00E4081B">
        <w:rPr>
          <w:lang w:val="fr-FR"/>
        </w:rPr>
        <w:t xml:space="preserve"> à juin </w:t>
      </w:r>
      <w:r w:rsidRPr="00BA0279">
        <w:rPr>
          <w:lang w:val="fr-FR"/>
        </w:rPr>
        <w:t>2024</w:t>
      </w:r>
      <w:r w:rsidRPr="00E4081B">
        <w:rPr>
          <w:lang w:val="fr-FR"/>
        </w:rPr>
        <w:t xml:space="preserve"> sur les concepts liés au genre et la prise en compte systématique des questions de genre.</w:t>
      </w:r>
    </w:p>
    <w:p w14:paraId="0D248D11" w14:textId="02CFF994" w:rsidR="00EC4E16" w:rsidRPr="00E4081B" w:rsidRDefault="00EC4E16" w:rsidP="003B2359">
      <w:pPr>
        <w:pStyle w:val="SingleTxt"/>
        <w:numPr>
          <w:ilvl w:val="0"/>
          <w:numId w:val="29"/>
        </w:numPr>
        <w:ind w:left="1267"/>
        <w:rPr>
          <w:lang w:val="fr-FR"/>
        </w:rPr>
      </w:pPr>
      <w:r w:rsidRPr="00E4081B">
        <w:rPr>
          <w:lang w:val="fr-FR"/>
        </w:rPr>
        <w:t>Les centres d</w:t>
      </w:r>
      <w:r w:rsidR="00632C87" w:rsidRPr="00E4081B">
        <w:rPr>
          <w:lang w:val="fr-FR"/>
        </w:rPr>
        <w:t>’</w:t>
      </w:r>
      <w:r w:rsidRPr="00E4081B">
        <w:rPr>
          <w:lang w:val="fr-FR"/>
        </w:rPr>
        <w:t>autonomisation des femmes, les centres communautaires, le Conseil national des femmes et le Conseil national des femmes chefs d</w:t>
      </w:r>
      <w:r w:rsidR="00632C87" w:rsidRPr="00E4081B">
        <w:rPr>
          <w:lang w:val="fr-FR"/>
        </w:rPr>
        <w:t>’</w:t>
      </w:r>
      <w:r w:rsidRPr="00E4081B">
        <w:rPr>
          <w:lang w:val="fr-FR"/>
        </w:rPr>
        <w:t>entreprise mènent des campagnes d</w:t>
      </w:r>
      <w:r w:rsidR="00632C87" w:rsidRPr="00E4081B">
        <w:rPr>
          <w:lang w:val="fr-FR"/>
        </w:rPr>
        <w:t>’</w:t>
      </w:r>
      <w:r w:rsidRPr="00E4081B">
        <w:rPr>
          <w:lang w:val="fr-FR"/>
        </w:rPr>
        <w:t>information décentralisées sur le genre, la violence fondée sur le genre, les changements climatiques, l</w:t>
      </w:r>
      <w:r w:rsidR="00632C87" w:rsidRPr="00E4081B">
        <w:rPr>
          <w:lang w:val="fr-FR"/>
        </w:rPr>
        <w:t>’</w:t>
      </w:r>
      <w:r w:rsidRPr="00E4081B">
        <w:rPr>
          <w:lang w:val="fr-FR"/>
        </w:rPr>
        <w:t>abus de drogues, la violence domestique et les services proposés par le Ministère de l</w:t>
      </w:r>
      <w:r w:rsidR="00632C87" w:rsidRPr="00E4081B">
        <w:rPr>
          <w:lang w:val="fr-FR"/>
        </w:rPr>
        <w:t>’</w:t>
      </w:r>
      <w:r w:rsidRPr="00E4081B">
        <w:rPr>
          <w:lang w:val="fr-FR"/>
        </w:rPr>
        <w:t xml:space="preserve">égalité des genres et du bien-être de la famille. Depuis juillet </w:t>
      </w:r>
      <w:r w:rsidRPr="00BA0279">
        <w:rPr>
          <w:lang w:val="fr-FR"/>
        </w:rPr>
        <w:t>2022</w:t>
      </w:r>
      <w:r w:rsidRPr="00E4081B">
        <w:rPr>
          <w:lang w:val="fr-FR"/>
        </w:rPr>
        <w:t xml:space="preserve">, ces formations ont bénéficié à </w:t>
      </w:r>
      <w:r w:rsidRPr="00BA0279">
        <w:rPr>
          <w:lang w:val="fr-FR"/>
        </w:rPr>
        <w:t>7</w:t>
      </w:r>
      <w:r w:rsidRPr="00E4081B">
        <w:rPr>
          <w:lang w:val="fr-FR"/>
        </w:rPr>
        <w:t> </w:t>
      </w:r>
      <w:r w:rsidRPr="00BA0279">
        <w:rPr>
          <w:lang w:val="fr-FR"/>
        </w:rPr>
        <w:t>263</w:t>
      </w:r>
      <w:r w:rsidRPr="00E4081B">
        <w:rPr>
          <w:lang w:val="fr-FR"/>
        </w:rPr>
        <w:t> participants (</w:t>
      </w:r>
      <w:r w:rsidRPr="00BA0279">
        <w:rPr>
          <w:lang w:val="fr-FR"/>
        </w:rPr>
        <w:t>6</w:t>
      </w:r>
      <w:r w:rsidRPr="00E4081B">
        <w:rPr>
          <w:lang w:val="fr-FR"/>
        </w:rPr>
        <w:t> </w:t>
      </w:r>
      <w:r w:rsidRPr="00BA0279">
        <w:rPr>
          <w:lang w:val="fr-FR"/>
        </w:rPr>
        <w:t>397</w:t>
      </w:r>
      <w:r w:rsidR="00E738AC" w:rsidRPr="00E4081B">
        <w:rPr>
          <w:lang w:val="fr-FR"/>
        </w:rPr>
        <w:t> </w:t>
      </w:r>
      <w:r w:rsidRPr="00E4081B">
        <w:rPr>
          <w:lang w:val="fr-FR"/>
        </w:rPr>
        <w:t xml:space="preserve">femmes et </w:t>
      </w:r>
      <w:r w:rsidRPr="00BA0279">
        <w:rPr>
          <w:lang w:val="fr-FR"/>
        </w:rPr>
        <w:t>806</w:t>
      </w:r>
      <w:r w:rsidRPr="00E4081B">
        <w:rPr>
          <w:lang w:val="fr-FR"/>
        </w:rPr>
        <w:t> hommes).</w:t>
      </w:r>
    </w:p>
    <w:p w14:paraId="4E4482FE" w14:textId="601D1B68" w:rsidR="00EC4E16" w:rsidRPr="00E4081B" w:rsidRDefault="00EC4E16" w:rsidP="003B2359">
      <w:pPr>
        <w:pStyle w:val="SingleTxt"/>
        <w:numPr>
          <w:ilvl w:val="0"/>
          <w:numId w:val="29"/>
        </w:numPr>
        <w:ind w:left="1267"/>
        <w:rPr>
          <w:lang w:val="fr-FR"/>
        </w:rPr>
      </w:pPr>
      <w:r w:rsidRPr="00E4081B">
        <w:rPr>
          <w:lang w:val="fr-FR"/>
        </w:rPr>
        <w:t>La Stratégie nationale d</w:t>
      </w:r>
      <w:r w:rsidR="00632C87" w:rsidRPr="00E4081B">
        <w:rPr>
          <w:lang w:val="fr-FR"/>
        </w:rPr>
        <w:t>’</w:t>
      </w:r>
      <w:r w:rsidRPr="00E4081B">
        <w:rPr>
          <w:lang w:val="fr-FR"/>
        </w:rPr>
        <w:t>élimination de la violence de genre et son plan d</w:t>
      </w:r>
      <w:r w:rsidR="00632C87" w:rsidRPr="00E4081B">
        <w:rPr>
          <w:lang w:val="fr-FR"/>
        </w:rPr>
        <w:t>’</w:t>
      </w:r>
      <w:r w:rsidRPr="00E4081B">
        <w:rPr>
          <w:lang w:val="fr-FR"/>
        </w:rPr>
        <w:t>action comprennent une sous-stratégie visant à faire évoluer les normes sociales et les croyances qui vont à l</w:t>
      </w:r>
      <w:r w:rsidR="00632C87" w:rsidRPr="00E4081B">
        <w:rPr>
          <w:lang w:val="fr-FR"/>
        </w:rPr>
        <w:t>’</w:t>
      </w:r>
      <w:r w:rsidRPr="00E4081B">
        <w:rPr>
          <w:lang w:val="fr-FR"/>
        </w:rPr>
        <w:t>encontre des principes d</w:t>
      </w:r>
      <w:r w:rsidR="00632C87" w:rsidRPr="00E4081B">
        <w:rPr>
          <w:lang w:val="fr-FR"/>
        </w:rPr>
        <w:t>’</w:t>
      </w:r>
      <w:r w:rsidRPr="00E4081B">
        <w:rPr>
          <w:lang w:val="fr-FR"/>
        </w:rPr>
        <w:t>égalité et d</w:t>
      </w:r>
      <w:r w:rsidR="00632C87" w:rsidRPr="00E4081B">
        <w:rPr>
          <w:lang w:val="fr-FR"/>
        </w:rPr>
        <w:t>’</w:t>
      </w:r>
      <w:r w:rsidRPr="00E4081B">
        <w:rPr>
          <w:lang w:val="fr-FR"/>
        </w:rPr>
        <w:t xml:space="preserve">équité des genres. En mai </w:t>
      </w:r>
      <w:r w:rsidRPr="00BA0279">
        <w:rPr>
          <w:lang w:val="fr-FR"/>
        </w:rPr>
        <w:t>2022</w:t>
      </w:r>
      <w:r w:rsidRPr="00E4081B">
        <w:rPr>
          <w:lang w:val="fr-FR"/>
        </w:rPr>
        <w:t>, le Ministère de l</w:t>
      </w:r>
      <w:r w:rsidR="00632C87" w:rsidRPr="00E4081B">
        <w:rPr>
          <w:lang w:val="fr-FR"/>
        </w:rPr>
        <w:t>’</w:t>
      </w:r>
      <w:r w:rsidRPr="00E4081B">
        <w:rPr>
          <w:lang w:val="fr-FR"/>
        </w:rPr>
        <w:t>égalité des genres et du bien-être de la famille a organisé des programmes de renforcement des capacités à l</w:t>
      </w:r>
      <w:r w:rsidR="00632C87" w:rsidRPr="00E4081B">
        <w:rPr>
          <w:lang w:val="fr-FR"/>
        </w:rPr>
        <w:t>’</w:t>
      </w:r>
      <w:r w:rsidRPr="00E4081B">
        <w:rPr>
          <w:lang w:val="fr-FR"/>
        </w:rPr>
        <w:t>intention des responsables des secteurs de la sécurité sociale, de la police et de la santé, en insistant sur l</w:t>
      </w:r>
      <w:r w:rsidR="00632C87" w:rsidRPr="00E4081B">
        <w:rPr>
          <w:lang w:val="fr-FR"/>
        </w:rPr>
        <w:t>’</w:t>
      </w:r>
      <w:r w:rsidRPr="00E4081B">
        <w:rPr>
          <w:lang w:val="fr-FR"/>
        </w:rPr>
        <w:t xml:space="preserve">importance </w:t>
      </w:r>
      <w:r w:rsidRPr="004327C8">
        <w:rPr>
          <w:spacing w:val="0"/>
          <w:lang w:val="fr-FR"/>
        </w:rPr>
        <w:t>de toucher les populations locales par l</w:t>
      </w:r>
      <w:r w:rsidR="00632C87" w:rsidRPr="004327C8">
        <w:rPr>
          <w:spacing w:val="0"/>
          <w:lang w:val="fr-FR"/>
        </w:rPr>
        <w:t>’</w:t>
      </w:r>
      <w:r w:rsidRPr="004327C8">
        <w:rPr>
          <w:spacing w:val="0"/>
          <w:lang w:val="fr-FR"/>
        </w:rPr>
        <w:t>intermédiaire d</w:t>
      </w:r>
      <w:r w:rsidR="00632C87" w:rsidRPr="004327C8">
        <w:rPr>
          <w:spacing w:val="0"/>
          <w:lang w:val="fr-FR"/>
        </w:rPr>
        <w:t>’</w:t>
      </w:r>
      <w:r w:rsidRPr="004327C8">
        <w:rPr>
          <w:spacing w:val="0"/>
          <w:lang w:val="fr-FR"/>
        </w:rPr>
        <w:t>organisations non gouvernementales</w:t>
      </w:r>
      <w:r w:rsidRPr="00E4081B">
        <w:rPr>
          <w:lang w:val="fr-FR"/>
        </w:rPr>
        <w:t>.</w:t>
      </w:r>
    </w:p>
    <w:p w14:paraId="35621E7E" w14:textId="57B15985" w:rsidR="00EC4E16" w:rsidRPr="00E4081B" w:rsidRDefault="00EC4E16" w:rsidP="003B2359">
      <w:pPr>
        <w:pStyle w:val="SingleTxt"/>
        <w:numPr>
          <w:ilvl w:val="0"/>
          <w:numId w:val="29"/>
        </w:numPr>
        <w:ind w:left="1267"/>
        <w:rPr>
          <w:lang w:val="fr-FR"/>
        </w:rPr>
      </w:pPr>
      <w:r w:rsidRPr="00E4081B">
        <w:rPr>
          <w:lang w:val="fr-FR"/>
        </w:rPr>
        <w:t xml:space="preserve">En septembre </w:t>
      </w:r>
      <w:r w:rsidRPr="00BA0279">
        <w:rPr>
          <w:lang w:val="fr-FR"/>
        </w:rPr>
        <w:t>2021</w:t>
      </w:r>
      <w:r w:rsidRPr="00E4081B">
        <w:rPr>
          <w:lang w:val="fr-FR"/>
        </w:rPr>
        <w:t>, le Ministère de l</w:t>
      </w:r>
      <w:r w:rsidR="00632C87" w:rsidRPr="00E4081B">
        <w:rPr>
          <w:lang w:val="fr-FR"/>
        </w:rPr>
        <w:t>’</w:t>
      </w:r>
      <w:r w:rsidRPr="00E4081B">
        <w:rPr>
          <w:lang w:val="fr-FR"/>
        </w:rPr>
        <w:t>égalité des genres et du bien-être de la famille a lancé un dessin animé sur l</w:t>
      </w:r>
      <w:r w:rsidR="00632C87" w:rsidRPr="00E4081B">
        <w:rPr>
          <w:lang w:val="fr-FR"/>
        </w:rPr>
        <w:t>’</w:t>
      </w:r>
      <w:r w:rsidRPr="00E4081B">
        <w:rPr>
          <w:lang w:val="fr-FR"/>
        </w:rPr>
        <w:t>égalité des genres afin de sensibiliser le grand public à la question. Ce dessin animé a permis d</w:t>
      </w:r>
      <w:r w:rsidR="00632C87" w:rsidRPr="00E4081B">
        <w:rPr>
          <w:lang w:val="fr-FR"/>
        </w:rPr>
        <w:t>’</w:t>
      </w:r>
      <w:r w:rsidRPr="00E4081B">
        <w:rPr>
          <w:lang w:val="fr-FR"/>
        </w:rPr>
        <w:t>engager la conversation sur les rôles de genre dans la société mauricienne. Ses personnages pleins de vie et leurs émotions ont été conçus de manière à résonner à la fois chez les adultes et chez les enfants et à faciliter des échanges informels sur les questions de genre.</w:t>
      </w:r>
    </w:p>
    <w:p w14:paraId="1038A7E9" w14:textId="49C41D01" w:rsidR="00EC4E16" w:rsidRPr="00E4081B" w:rsidRDefault="00EC4E16" w:rsidP="003B2359">
      <w:pPr>
        <w:pStyle w:val="SingleTxt"/>
        <w:numPr>
          <w:ilvl w:val="0"/>
          <w:numId w:val="29"/>
        </w:numPr>
        <w:ind w:left="1267"/>
        <w:rPr>
          <w:lang w:val="fr-FR"/>
        </w:rPr>
      </w:pPr>
      <w:r w:rsidRPr="00E4081B">
        <w:rPr>
          <w:lang w:val="fr-FR"/>
        </w:rPr>
        <w:t>Le Ministère de l</w:t>
      </w:r>
      <w:r w:rsidR="00632C87" w:rsidRPr="00E4081B">
        <w:rPr>
          <w:lang w:val="fr-FR"/>
        </w:rPr>
        <w:t>’</w:t>
      </w:r>
      <w:r w:rsidRPr="00E4081B">
        <w:rPr>
          <w:lang w:val="fr-FR"/>
        </w:rPr>
        <w:t>égalité des genres et du bien-être de la famille a sollicité l</w:t>
      </w:r>
      <w:r w:rsidR="00632C87" w:rsidRPr="00E4081B">
        <w:rPr>
          <w:lang w:val="fr-FR"/>
        </w:rPr>
        <w:t>’</w:t>
      </w:r>
      <w:r w:rsidRPr="00E4081B">
        <w:rPr>
          <w:lang w:val="fr-FR"/>
        </w:rPr>
        <w:t>aide du Conseil des religions pour lancer un programme de prise en charge des victimes et auteurs de violences selon une approche biopsychosociale et spirituelle. Il s</w:t>
      </w:r>
      <w:r w:rsidR="00632C87" w:rsidRPr="00E4081B">
        <w:rPr>
          <w:lang w:val="fr-FR"/>
        </w:rPr>
        <w:t>’</w:t>
      </w:r>
      <w:r w:rsidRPr="00E4081B">
        <w:rPr>
          <w:lang w:val="fr-FR"/>
        </w:rPr>
        <w:t>agissait d</w:t>
      </w:r>
      <w:r w:rsidR="00632C87" w:rsidRPr="00E4081B">
        <w:rPr>
          <w:lang w:val="fr-FR"/>
        </w:rPr>
        <w:t>’</w:t>
      </w:r>
      <w:r w:rsidRPr="00E4081B">
        <w:rPr>
          <w:lang w:val="fr-FR"/>
        </w:rPr>
        <w:t xml:space="preserve">analyser les stéréotypes de genre qui existent dans les institutions </w:t>
      </w:r>
      <w:r w:rsidRPr="00E43B26">
        <w:rPr>
          <w:spacing w:val="2"/>
          <w:lang w:val="fr-FR"/>
        </w:rPr>
        <w:t>de la société et de formuler des recommandations pour faire évoluer les mentalités en vue de promouvoir</w:t>
      </w:r>
      <w:r w:rsidRPr="00E4081B">
        <w:rPr>
          <w:lang w:val="fr-FR"/>
        </w:rPr>
        <w:t xml:space="preserve"> l</w:t>
      </w:r>
      <w:r w:rsidR="00632C87" w:rsidRPr="00E4081B">
        <w:rPr>
          <w:lang w:val="fr-FR"/>
        </w:rPr>
        <w:t>’</w:t>
      </w:r>
      <w:r w:rsidRPr="00E4081B">
        <w:rPr>
          <w:lang w:val="fr-FR"/>
        </w:rPr>
        <w:t>égalité des genres.</w:t>
      </w:r>
    </w:p>
    <w:p w14:paraId="688E4AD7" w14:textId="3C2D118A" w:rsidR="00EC4E16" w:rsidRPr="00E4081B" w:rsidRDefault="00EC4E16" w:rsidP="003B2359">
      <w:pPr>
        <w:pStyle w:val="SingleTxt"/>
        <w:numPr>
          <w:ilvl w:val="0"/>
          <w:numId w:val="29"/>
        </w:numPr>
        <w:ind w:left="1267"/>
        <w:rPr>
          <w:lang w:val="fr-FR"/>
        </w:rPr>
      </w:pPr>
      <w:r w:rsidRPr="00E4081B">
        <w:rPr>
          <w:lang w:val="fr-FR"/>
        </w:rPr>
        <w:t xml:space="preserve">En </w:t>
      </w:r>
      <w:r w:rsidRPr="00BA0279">
        <w:rPr>
          <w:lang w:val="fr-FR"/>
        </w:rPr>
        <w:t>2023</w:t>
      </w:r>
      <w:r w:rsidRPr="00E4081B">
        <w:rPr>
          <w:lang w:val="fr-FR"/>
        </w:rPr>
        <w:t>, le Ministère de l</w:t>
      </w:r>
      <w:r w:rsidR="00632C87" w:rsidRPr="00E4081B">
        <w:rPr>
          <w:lang w:val="fr-FR"/>
        </w:rPr>
        <w:t>’</w:t>
      </w:r>
      <w:r w:rsidRPr="00E4081B">
        <w:rPr>
          <w:lang w:val="fr-FR"/>
        </w:rPr>
        <w:t xml:space="preserve">égalité des genres et du bien-être de la famille a créé des clubs HeforShe dans </w:t>
      </w:r>
      <w:r w:rsidRPr="00BA0279">
        <w:rPr>
          <w:lang w:val="fr-FR"/>
        </w:rPr>
        <w:t>25</w:t>
      </w:r>
      <w:r w:rsidRPr="00E4081B">
        <w:rPr>
          <w:lang w:val="fr-FR"/>
        </w:rPr>
        <w:t> centres communautaires afin de mobiliser les hommes sur les questions d</w:t>
      </w:r>
      <w:r w:rsidR="00632C87" w:rsidRPr="00E4081B">
        <w:rPr>
          <w:lang w:val="fr-FR"/>
        </w:rPr>
        <w:t>’</w:t>
      </w:r>
      <w:r w:rsidRPr="00E4081B">
        <w:rPr>
          <w:lang w:val="fr-FR"/>
        </w:rPr>
        <w:t>égalité des genres au moyen de groupes de pairs. Ces clubs sont gérés par des agents locaux et reçoivent l</w:t>
      </w:r>
      <w:r w:rsidR="00632C87" w:rsidRPr="00E4081B">
        <w:rPr>
          <w:lang w:val="fr-FR"/>
        </w:rPr>
        <w:t>’</w:t>
      </w:r>
      <w:r w:rsidRPr="00E4081B">
        <w:rPr>
          <w:lang w:val="fr-FR"/>
        </w:rPr>
        <w:t>appui de l</w:t>
      </w:r>
      <w:r w:rsidR="00632C87" w:rsidRPr="00E4081B">
        <w:rPr>
          <w:lang w:val="fr-FR"/>
        </w:rPr>
        <w:t>’</w:t>
      </w:r>
      <w:r w:rsidRPr="00E4081B">
        <w:rPr>
          <w:lang w:val="fr-FR"/>
        </w:rPr>
        <w:t>Unité en charge de l</w:t>
      </w:r>
      <w:r w:rsidR="00632C87" w:rsidRPr="00E4081B">
        <w:rPr>
          <w:lang w:val="fr-FR"/>
        </w:rPr>
        <w:t>’</w:t>
      </w:r>
      <w:r w:rsidRPr="00E4081B">
        <w:rPr>
          <w:lang w:val="fr-FR"/>
        </w:rPr>
        <w:t xml:space="preserve">égalité des </w:t>
      </w:r>
      <w:r w:rsidRPr="00E4081B">
        <w:rPr>
          <w:lang w:val="fr-FR"/>
        </w:rPr>
        <w:lastRenderedPageBreak/>
        <w:t xml:space="preserve">sexes, et ils ont permis de former </w:t>
      </w:r>
      <w:r w:rsidRPr="00BA0279">
        <w:rPr>
          <w:lang w:val="fr-FR"/>
        </w:rPr>
        <w:t>400</w:t>
      </w:r>
      <w:r w:rsidRPr="00E4081B">
        <w:rPr>
          <w:lang w:val="fr-FR"/>
        </w:rPr>
        <w:t xml:space="preserve"> membres aux concepts de genre. Les clubs ont organisé des campagnes de sensibilisation et ont touché quelque </w:t>
      </w:r>
      <w:r w:rsidRPr="00BA0279">
        <w:rPr>
          <w:lang w:val="fr-FR"/>
        </w:rPr>
        <w:t>5</w:t>
      </w:r>
      <w:r w:rsidR="00E738AC" w:rsidRPr="00E4081B">
        <w:rPr>
          <w:lang w:val="fr-FR"/>
        </w:rPr>
        <w:t> </w:t>
      </w:r>
      <w:r w:rsidRPr="00BA0279">
        <w:rPr>
          <w:lang w:val="fr-FR"/>
        </w:rPr>
        <w:t>024</w:t>
      </w:r>
      <w:r w:rsidRPr="00E4081B">
        <w:rPr>
          <w:lang w:val="fr-FR"/>
        </w:rPr>
        <w:t> participants à ce jour.</w:t>
      </w:r>
    </w:p>
    <w:p w14:paraId="35DA18F6" w14:textId="36A12580" w:rsidR="00EC4E16" w:rsidRPr="00E4081B" w:rsidRDefault="00EC4E16" w:rsidP="003B2359">
      <w:pPr>
        <w:pStyle w:val="SingleTxt"/>
        <w:numPr>
          <w:ilvl w:val="0"/>
          <w:numId w:val="29"/>
        </w:numPr>
        <w:ind w:left="1267"/>
        <w:rPr>
          <w:lang w:val="fr-FR"/>
        </w:rPr>
      </w:pPr>
      <w:r w:rsidRPr="00E4081B">
        <w:rPr>
          <w:lang w:val="fr-FR"/>
        </w:rPr>
        <w:t>Le Ministère de l</w:t>
      </w:r>
      <w:r w:rsidR="00632C87" w:rsidRPr="00E4081B">
        <w:rPr>
          <w:lang w:val="fr-FR"/>
        </w:rPr>
        <w:t>’</w:t>
      </w:r>
      <w:r w:rsidRPr="00E4081B">
        <w:rPr>
          <w:lang w:val="fr-FR"/>
        </w:rPr>
        <w:t xml:space="preserve">égalité des genres et du bien-être de la famille organise depuis mai </w:t>
      </w:r>
      <w:r w:rsidRPr="00BA0279">
        <w:rPr>
          <w:lang w:val="fr-FR"/>
        </w:rPr>
        <w:t>2022</w:t>
      </w:r>
      <w:r w:rsidRPr="00E4081B">
        <w:rPr>
          <w:lang w:val="fr-FR"/>
        </w:rPr>
        <w:t xml:space="preserve"> des forums de dialogue, qui s</w:t>
      </w:r>
      <w:r w:rsidR="00632C87" w:rsidRPr="00E4081B">
        <w:rPr>
          <w:lang w:val="fr-FR"/>
        </w:rPr>
        <w:t>’</w:t>
      </w:r>
      <w:r w:rsidRPr="00E4081B">
        <w:rPr>
          <w:lang w:val="fr-FR"/>
        </w:rPr>
        <w:t>adressent en priorité aux membres des comités de protection sociale, d</w:t>
      </w:r>
      <w:r w:rsidR="00632C87" w:rsidRPr="00E4081B">
        <w:rPr>
          <w:lang w:val="fr-FR"/>
        </w:rPr>
        <w:t>’</w:t>
      </w:r>
      <w:r w:rsidRPr="00E4081B">
        <w:rPr>
          <w:lang w:val="fr-FR"/>
        </w:rPr>
        <w:t>associations régionales de femmes, d</w:t>
      </w:r>
      <w:r w:rsidR="00632C87" w:rsidRPr="00E4081B">
        <w:rPr>
          <w:lang w:val="fr-FR"/>
        </w:rPr>
        <w:t>’</w:t>
      </w:r>
      <w:r w:rsidRPr="00E4081B">
        <w:rPr>
          <w:lang w:val="fr-FR"/>
        </w:rPr>
        <w:t xml:space="preserve">organisations religieuses et de mouvements de jeunesse. Au total, </w:t>
      </w:r>
      <w:r w:rsidRPr="00BA0279">
        <w:rPr>
          <w:lang w:val="fr-FR"/>
        </w:rPr>
        <w:t>312</w:t>
      </w:r>
      <w:r w:rsidRPr="00E4081B">
        <w:rPr>
          <w:lang w:val="fr-FR"/>
        </w:rPr>
        <w:t> personnes ont participé à des discussions sur les stéréotypes de genre, l</w:t>
      </w:r>
      <w:r w:rsidR="00632C87" w:rsidRPr="00E4081B">
        <w:rPr>
          <w:lang w:val="fr-FR"/>
        </w:rPr>
        <w:t>’</w:t>
      </w:r>
      <w:r w:rsidRPr="00E4081B">
        <w:rPr>
          <w:lang w:val="fr-FR"/>
        </w:rPr>
        <w:t>égalité et la violence de genre.</w:t>
      </w:r>
    </w:p>
    <w:p w14:paraId="2A692C37" w14:textId="5F286CF9" w:rsidR="00632C87" w:rsidRPr="00E4081B" w:rsidRDefault="00EC4E16" w:rsidP="003B2359">
      <w:pPr>
        <w:pStyle w:val="SingleTxt"/>
        <w:numPr>
          <w:ilvl w:val="0"/>
          <w:numId w:val="29"/>
        </w:numPr>
        <w:ind w:left="1267"/>
        <w:rPr>
          <w:lang w:val="fr-FR"/>
        </w:rPr>
      </w:pPr>
      <w:r w:rsidRPr="00E4081B">
        <w:rPr>
          <w:lang w:val="fr-FR"/>
        </w:rPr>
        <w:t>Le Ministère de l</w:t>
      </w:r>
      <w:r w:rsidR="00632C87" w:rsidRPr="00E4081B">
        <w:rPr>
          <w:lang w:val="fr-FR"/>
        </w:rPr>
        <w:t>’</w:t>
      </w:r>
      <w:r w:rsidRPr="00E4081B">
        <w:rPr>
          <w:lang w:val="fr-FR"/>
        </w:rPr>
        <w:t>éducation et des ressources humaines a introduit un ensemble de mesures afin de s</w:t>
      </w:r>
      <w:r w:rsidR="00632C87" w:rsidRPr="00E4081B">
        <w:rPr>
          <w:lang w:val="fr-FR"/>
        </w:rPr>
        <w:t>’</w:t>
      </w:r>
      <w:r w:rsidRPr="00E4081B">
        <w:rPr>
          <w:lang w:val="fr-FR"/>
        </w:rPr>
        <w:t>assurer que les stéréotypes de genre disparaissaient des programmes scolaires et du système éducatif. Le programme d</w:t>
      </w:r>
      <w:r w:rsidR="00632C87" w:rsidRPr="00E4081B">
        <w:rPr>
          <w:lang w:val="fr-FR"/>
        </w:rPr>
        <w:t>’</w:t>
      </w:r>
      <w:r w:rsidRPr="00E4081B">
        <w:rPr>
          <w:lang w:val="fr-FR"/>
        </w:rPr>
        <w:t>enseignement national bannit les stéréotypes de genre et ces prescriptions sont respectées lors de la conception les programmes scolaires et supports d</w:t>
      </w:r>
      <w:r w:rsidR="00632C87" w:rsidRPr="00E4081B">
        <w:rPr>
          <w:lang w:val="fr-FR"/>
        </w:rPr>
        <w:t>’</w:t>
      </w:r>
      <w:r w:rsidRPr="00E4081B">
        <w:rPr>
          <w:lang w:val="fr-FR"/>
        </w:rPr>
        <w:t>apprentissage. Une équipe de recherche du Mauritius Institute of Education (Institut mauricien de l</w:t>
      </w:r>
      <w:r w:rsidR="00632C87" w:rsidRPr="00E4081B">
        <w:rPr>
          <w:lang w:val="fr-FR"/>
        </w:rPr>
        <w:t>’</w:t>
      </w:r>
      <w:r w:rsidRPr="00E4081B">
        <w:rPr>
          <w:lang w:val="fr-FR"/>
        </w:rPr>
        <w:t>éducation) mène une enquête sociologique sur la présence de la violence de genre et des stéréotypes de genre dans les manuels scolaires de l</w:t>
      </w:r>
      <w:r w:rsidR="00632C87" w:rsidRPr="00E4081B">
        <w:rPr>
          <w:lang w:val="fr-FR"/>
        </w:rPr>
        <w:t>’</w:t>
      </w:r>
      <w:r w:rsidRPr="00E4081B">
        <w:rPr>
          <w:lang w:val="fr-FR"/>
        </w:rPr>
        <w:t>enseignement primaire. L</w:t>
      </w:r>
      <w:r w:rsidR="00632C87" w:rsidRPr="00E4081B">
        <w:rPr>
          <w:lang w:val="fr-FR"/>
        </w:rPr>
        <w:t>’</w:t>
      </w:r>
      <w:r w:rsidRPr="00E4081B">
        <w:rPr>
          <w:lang w:val="fr-FR"/>
        </w:rPr>
        <w:t>étude examine dans quelle mesure ces supports perpétuent des normes de genre discriminatoires en reflétant des préjugés sociétaux relatifs aux rôles des garçons et hommes d</w:t>
      </w:r>
      <w:r w:rsidR="00632C87" w:rsidRPr="00E4081B">
        <w:rPr>
          <w:lang w:val="fr-FR"/>
        </w:rPr>
        <w:t>’</w:t>
      </w:r>
      <w:r w:rsidRPr="00E4081B">
        <w:rPr>
          <w:lang w:val="fr-FR"/>
        </w:rPr>
        <w:t>une part et des filles et femmes de l</w:t>
      </w:r>
      <w:r w:rsidR="00632C87" w:rsidRPr="00E4081B">
        <w:rPr>
          <w:lang w:val="fr-FR"/>
        </w:rPr>
        <w:t>’</w:t>
      </w:r>
      <w:r w:rsidRPr="00E4081B">
        <w:rPr>
          <w:lang w:val="fr-FR"/>
        </w:rPr>
        <w:t>autre. L</w:t>
      </w:r>
      <w:r w:rsidR="00632C87" w:rsidRPr="00E4081B">
        <w:rPr>
          <w:lang w:val="fr-FR"/>
        </w:rPr>
        <w:t>’</w:t>
      </w:r>
      <w:r w:rsidRPr="00E4081B">
        <w:rPr>
          <w:lang w:val="fr-FR"/>
        </w:rPr>
        <w:t>équipe cherche à mettre au point des méthodologies permettant de réviser le programme conformément aux objectifs de l</w:t>
      </w:r>
      <w:r w:rsidR="00632C87" w:rsidRPr="00E4081B">
        <w:rPr>
          <w:lang w:val="fr-FR"/>
        </w:rPr>
        <w:t>’</w:t>
      </w:r>
      <w:r w:rsidRPr="00E4081B">
        <w:rPr>
          <w:lang w:val="fr-FR"/>
        </w:rPr>
        <w:t xml:space="preserve">ONU pour </w:t>
      </w:r>
      <w:r w:rsidRPr="00BA0279">
        <w:rPr>
          <w:lang w:val="fr-FR"/>
        </w:rPr>
        <w:t>2030</w:t>
      </w:r>
      <w:r w:rsidRPr="00E4081B">
        <w:rPr>
          <w:lang w:val="fr-FR"/>
        </w:rPr>
        <w:t xml:space="preserve"> (Plan-cadre de coopération des Nations Unies pour le développement durable).</w:t>
      </w:r>
    </w:p>
    <w:p w14:paraId="0E7D15DF" w14:textId="2CE9859E" w:rsidR="00EC4E16" w:rsidRPr="00E4081B" w:rsidRDefault="00EC4E16" w:rsidP="003B2359">
      <w:pPr>
        <w:pStyle w:val="SingleTxt"/>
        <w:numPr>
          <w:ilvl w:val="0"/>
          <w:numId w:val="29"/>
        </w:numPr>
        <w:ind w:left="1267"/>
        <w:rPr>
          <w:lang w:val="fr-FR"/>
        </w:rPr>
      </w:pPr>
      <w:r w:rsidRPr="00E4081B">
        <w:rPr>
          <w:lang w:val="fr-FR"/>
        </w:rPr>
        <w:t>Le programme révisé pour les grades </w:t>
      </w:r>
      <w:r w:rsidRPr="00BA0279">
        <w:rPr>
          <w:lang w:val="fr-FR"/>
        </w:rPr>
        <w:t>7</w:t>
      </w:r>
      <w:r w:rsidRPr="00E4081B">
        <w:rPr>
          <w:lang w:val="fr-FR"/>
        </w:rPr>
        <w:t xml:space="preserve"> à </w:t>
      </w:r>
      <w:r w:rsidRPr="00BA0279">
        <w:rPr>
          <w:lang w:val="fr-FR"/>
        </w:rPr>
        <w:t>9</w:t>
      </w:r>
      <w:r w:rsidRPr="00E4081B">
        <w:rPr>
          <w:lang w:val="fr-FR"/>
        </w:rPr>
        <w:t xml:space="preserve"> a supprimé les stéréotypes de genre. Des disciplines auparavant à forte dominance masculine (par exemple, le design et la technologie) sont désormais enseignées dans les écoles de filles, et des disciplines auparavant à forte dominance féminine (par exemple, l</w:t>
      </w:r>
      <w:r w:rsidR="00632C87" w:rsidRPr="00E4081B">
        <w:rPr>
          <w:lang w:val="fr-FR"/>
        </w:rPr>
        <w:t>’</w:t>
      </w:r>
      <w:r w:rsidRPr="00E4081B">
        <w:rPr>
          <w:lang w:val="fr-FR"/>
        </w:rPr>
        <w:t>économie domestique, la mode et les textiles) sont enseignées dans les écoles de garçons. Dans les académies et écoles régionales dotées des installations nécessaires, les élèves suivent ces enseignements en grade </w:t>
      </w:r>
      <w:r w:rsidRPr="00BA0279">
        <w:rPr>
          <w:lang w:val="fr-FR"/>
        </w:rPr>
        <w:t>10</w:t>
      </w:r>
      <w:r w:rsidRPr="00E4081B">
        <w:rPr>
          <w:lang w:val="fr-FR"/>
        </w:rPr>
        <w:t>. Les arts du spectacle sont enseignés sans distinction de genre (par exemple, le tabla dans les écoles de filles, le sitar dans les écoles de garçons).</w:t>
      </w:r>
    </w:p>
    <w:p w14:paraId="6FBCD37E" w14:textId="15B7CD3A" w:rsidR="00EC4E16" w:rsidRPr="00E4081B" w:rsidRDefault="00EC4E16" w:rsidP="003B2359">
      <w:pPr>
        <w:pStyle w:val="SingleTxt"/>
        <w:numPr>
          <w:ilvl w:val="0"/>
          <w:numId w:val="29"/>
        </w:numPr>
        <w:ind w:left="1267"/>
        <w:rPr>
          <w:lang w:val="fr-FR"/>
        </w:rPr>
      </w:pPr>
      <w:r w:rsidRPr="00E4081B">
        <w:rPr>
          <w:lang w:val="fr-FR"/>
        </w:rPr>
        <w:t>En outre, le manuel d</w:t>
      </w:r>
      <w:r w:rsidR="00632C87" w:rsidRPr="00E4081B">
        <w:rPr>
          <w:lang w:val="fr-FR"/>
        </w:rPr>
        <w:t>’</w:t>
      </w:r>
      <w:r w:rsidRPr="00E4081B">
        <w:rPr>
          <w:lang w:val="fr-FR"/>
        </w:rPr>
        <w:t>éducation sexuelle des grades </w:t>
      </w:r>
      <w:r w:rsidRPr="00BA0279">
        <w:rPr>
          <w:lang w:val="fr-FR"/>
        </w:rPr>
        <w:t>7</w:t>
      </w:r>
      <w:r w:rsidRPr="00E4081B">
        <w:rPr>
          <w:lang w:val="fr-FR"/>
        </w:rPr>
        <w:t xml:space="preserve"> à </w:t>
      </w:r>
      <w:r w:rsidRPr="00BA0279">
        <w:rPr>
          <w:lang w:val="fr-FR"/>
        </w:rPr>
        <w:t>9</w:t>
      </w:r>
      <w:r w:rsidRPr="00E4081B">
        <w:rPr>
          <w:lang w:val="fr-FR"/>
        </w:rPr>
        <w:t xml:space="preserve"> aborde les stéréotypes de genre et d</w:t>
      </w:r>
      <w:r w:rsidR="00632C87" w:rsidRPr="00E4081B">
        <w:rPr>
          <w:lang w:val="fr-FR"/>
        </w:rPr>
        <w:t>’</w:t>
      </w:r>
      <w:r w:rsidRPr="00E4081B">
        <w:rPr>
          <w:lang w:val="fr-FR"/>
        </w:rPr>
        <w:t>autres sujets tels que l</w:t>
      </w:r>
      <w:r w:rsidR="00632C87" w:rsidRPr="00E4081B">
        <w:rPr>
          <w:lang w:val="fr-FR"/>
        </w:rPr>
        <w:t>’</w:t>
      </w:r>
      <w:r w:rsidRPr="00E4081B">
        <w:rPr>
          <w:lang w:val="fr-FR"/>
        </w:rPr>
        <w:t>homophobie, les rôles de genre au sein des familles et les discriminations de genre. Le Mauritius Institute of Education met actuellement au point une série de modules sur l</w:t>
      </w:r>
      <w:r w:rsidR="00632C87" w:rsidRPr="00E4081B">
        <w:rPr>
          <w:lang w:val="fr-FR"/>
        </w:rPr>
        <w:t>’</w:t>
      </w:r>
      <w:r w:rsidRPr="00E4081B">
        <w:rPr>
          <w:lang w:val="fr-FR"/>
        </w:rPr>
        <w:t>égalité des genres et la violence de genre en milieu scolaire.</w:t>
      </w:r>
    </w:p>
    <w:p w14:paraId="3A0A6D8D" w14:textId="35D91FC7" w:rsidR="00EC4E16" w:rsidRPr="00E4081B" w:rsidRDefault="00EC4E16" w:rsidP="003B2359">
      <w:pPr>
        <w:pStyle w:val="SingleTxt"/>
        <w:numPr>
          <w:ilvl w:val="0"/>
          <w:numId w:val="29"/>
        </w:numPr>
        <w:ind w:left="1267"/>
        <w:rPr>
          <w:lang w:val="fr-FR"/>
        </w:rPr>
      </w:pPr>
      <w:r w:rsidRPr="00E4081B">
        <w:rPr>
          <w:lang w:val="fr-FR"/>
        </w:rPr>
        <w:t xml:space="preserve">Depuis </w:t>
      </w:r>
      <w:r w:rsidRPr="00BA0279">
        <w:rPr>
          <w:lang w:val="fr-FR"/>
        </w:rPr>
        <w:t>2020</w:t>
      </w:r>
      <w:r w:rsidRPr="00E4081B">
        <w:rPr>
          <w:lang w:val="fr-FR"/>
        </w:rPr>
        <w:t>, Rodrigues développe des programmes favorisant l</w:t>
      </w:r>
      <w:r w:rsidR="00632C87" w:rsidRPr="00E4081B">
        <w:rPr>
          <w:lang w:val="fr-FR"/>
        </w:rPr>
        <w:t>’</w:t>
      </w:r>
      <w:r w:rsidRPr="00E4081B">
        <w:rPr>
          <w:lang w:val="fr-FR"/>
        </w:rPr>
        <w:t xml:space="preserve">accès des femmes aux fonctions dirigeantes, qui ont concerné environ </w:t>
      </w:r>
      <w:r w:rsidRPr="00BA0279">
        <w:rPr>
          <w:lang w:val="fr-FR"/>
        </w:rPr>
        <w:t>500</w:t>
      </w:r>
      <w:r w:rsidRPr="00E4081B">
        <w:rPr>
          <w:lang w:val="fr-FR"/>
        </w:rPr>
        <w:t xml:space="preserve"> femmes et renforcé leurs compétences en matière de leadership et de prise de décision. En novembre </w:t>
      </w:r>
      <w:r w:rsidRPr="00BA0279">
        <w:rPr>
          <w:lang w:val="fr-FR"/>
        </w:rPr>
        <w:t>2022</w:t>
      </w:r>
      <w:r w:rsidRPr="00E4081B">
        <w:rPr>
          <w:lang w:val="fr-FR"/>
        </w:rPr>
        <w:t xml:space="preserve">, une formation sur les femmes en politique, qui a réuni </w:t>
      </w:r>
      <w:r w:rsidRPr="00BA0279">
        <w:rPr>
          <w:lang w:val="fr-FR"/>
        </w:rPr>
        <w:t>25</w:t>
      </w:r>
      <w:r w:rsidRPr="00E4081B">
        <w:rPr>
          <w:lang w:val="fr-FR"/>
        </w:rPr>
        <w:t> personnes, a été organisée dans le but de lever les obstacles à la participation politique des femmes. Par ailleurs, en</w:t>
      </w:r>
      <w:r w:rsidR="00E4081B">
        <w:rPr>
          <w:lang w:val="fr-FR"/>
        </w:rPr>
        <w:t xml:space="preserve"> </w:t>
      </w:r>
      <w:r w:rsidRPr="00BA0279">
        <w:rPr>
          <w:lang w:val="fr-FR"/>
        </w:rPr>
        <w:t>2022</w:t>
      </w:r>
      <w:r w:rsidRPr="00E4081B">
        <w:rPr>
          <w:lang w:val="fr-FR"/>
        </w:rPr>
        <w:t xml:space="preserve">, </w:t>
      </w:r>
      <w:r w:rsidRPr="00BA0279">
        <w:rPr>
          <w:lang w:val="fr-FR"/>
        </w:rPr>
        <w:t>48</w:t>
      </w:r>
      <w:r w:rsidRPr="00E4081B">
        <w:rPr>
          <w:lang w:val="fr-FR"/>
        </w:rPr>
        <w:t> femmes ont reçu une formation technique à l</w:t>
      </w:r>
      <w:r w:rsidR="00632C87" w:rsidRPr="00E4081B">
        <w:rPr>
          <w:lang w:val="fr-FR"/>
        </w:rPr>
        <w:t>’</w:t>
      </w:r>
      <w:r w:rsidRPr="00E4081B">
        <w:rPr>
          <w:lang w:val="fr-FR"/>
        </w:rPr>
        <w:t>entretien des motos et des voitures dans le cadre d</w:t>
      </w:r>
      <w:r w:rsidR="00632C87" w:rsidRPr="00E4081B">
        <w:rPr>
          <w:lang w:val="fr-FR"/>
        </w:rPr>
        <w:t>’</w:t>
      </w:r>
      <w:r w:rsidRPr="00E4081B">
        <w:rPr>
          <w:lang w:val="fr-FR"/>
        </w:rPr>
        <w:t>une collaboration avec le Mauritius Institute of Training and Development (institut mauricien de formation et de développement), afin de promouvoir l</w:t>
      </w:r>
      <w:r w:rsidR="00632C87" w:rsidRPr="00E4081B">
        <w:rPr>
          <w:lang w:val="fr-FR"/>
        </w:rPr>
        <w:t>’</w:t>
      </w:r>
      <w:r w:rsidRPr="00E4081B">
        <w:rPr>
          <w:lang w:val="fr-FR"/>
        </w:rPr>
        <w:t xml:space="preserve">accès des femmes à des domaines non traditionnels. En juin </w:t>
      </w:r>
      <w:r w:rsidRPr="00BA0279">
        <w:rPr>
          <w:lang w:val="fr-FR"/>
        </w:rPr>
        <w:t>2023</w:t>
      </w:r>
      <w:r w:rsidRPr="00E4081B">
        <w:rPr>
          <w:lang w:val="fr-FR"/>
        </w:rPr>
        <w:t>, lors d</w:t>
      </w:r>
      <w:r w:rsidR="00632C87" w:rsidRPr="00E4081B">
        <w:rPr>
          <w:lang w:val="fr-FR"/>
        </w:rPr>
        <w:t>’</w:t>
      </w:r>
      <w:r w:rsidRPr="00E4081B">
        <w:rPr>
          <w:lang w:val="fr-FR"/>
        </w:rPr>
        <w:t>une session sur la prise en compte systématique des questions de genre,</w:t>
      </w:r>
      <w:r w:rsidR="00632C87" w:rsidRPr="00E4081B">
        <w:rPr>
          <w:lang w:val="fr-FR"/>
        </w:rPr>
        <w:t xml:space="preserve"> </w:t>
      </w:r>
      <w:r w:rsidRPr="00BA0279">
        <w:rPr>
          <w:lang w:val="fr-FR"/>
        </w:rPr>
        <w:t>50</w:t>
      </w:r>
      <w:r w:rsidRPr="00E4081B">
        <w:rPr>
          <w:lang w:val="fr-FR"/>
        </w:rPr>
        <w:t> jeunes ont été invités à privilégier des pratiques tenant compte des questions de genre et à encourager d</w:t>
      </w:r>
      <w:r w:rsidR="00632C87" w:rsidRPr="00E4081B">
        <w:rPr>
          <w:lang w:val="fr-FR"/>
        </w:rPr>
        <w:t>’</w:t>
      </w:r>
      <w:r w:rsidRPr="00E4081B">
        <w:rPr>
          <w:lang w:val="fr-FR"/>
        </w:rPr>
        <w:t>autres jeunes à prendre part aux efforts en faveur de l</w:t>
      </w:r>
      <w:r w:rsidR="00632C87" w:rsidRPr="00E4081B">
        <w:rPr>
          <w:lang w:val="fr-FR"/>
        </w:rPr>
        <w:t>’</w:t>
      </w:r>
      <w:r w:rsidRPr="00E4081B">
        <w:rPr>
          <w:lang w:val="fr-FR"/>
        </w:rPr>
        <w:t>égalité des genres.</w:t>
      </w:r>
    </w:p>
    <w:p w14:paraId="7A1B1CD0" w14:textId="77777777" w:rsidR="00EC5F05" w:rsidRPr="00EC5F05" w:rsidRDefault="00EC5F05" w:rsidP="00EC5F05">
      <w:pPr>
        <w:pStyle w:val="SingleTxt"/>
        <w:spacing w:after="0" w:line="120" w:lineRule="exact"/>
        <w:rPr>
          <w:w w:val="100"/>
          <w:sz w:val="10"/>
          <w:lang w:val="fr-FR"/>
        </w:rPr>
      </w:pPr>
      <w:bookmarkStart w:id="10" w:name="_Toc202863115"/>
    </w:p>
    <w:p w14:paraId="4EB82C73" w14:textId="77777777" w:rsidR="00EC5F05" w:rsidRPr="00EC5F05" w:rsidRDefault="00EC5F05" w:rsidP="00EC5F05">
      <w:pPr>
        <w:pStyle w:val="SingleTxt"/>
        <w:spacing w:after="0" w:line="120" w:lineRule="exact"/>
        <w:rPr>
          <w:w w:val="100"/>
          <w:sz w:val="10"/>
          <w:lang w:val="fr-FR"/>
        </w:rPr>
      </w:pPr>
    </w:p>
    <w:p w14:paraId="3D199FE7" w14:textId="7D2D5238" w:rsidR="00EC4E16" w:rsidRPr="00BA0279" w:rsidRDefault="00EC4E16" w:rsidP="008E3F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sidRPr="00BA0279">
        <w:rPr>
          <w:w w:val="100"/>
          <w:lang w:val="fr-FR"/>
        </w:rPr>
        <w:lastRenderedPageBreak/>
        <w:tab/>
      </w:r>
      <w:r w:rsidRPr="00BA0279">
        <w:rPr>
          <w:w w:val="100"/>
          <w:lang w:val="fr-FR"/>
        </w:rPr>
        <w:tab/>
        <w:t>Pratiques préjudiciables</w:t>
      </w:r>
      <w:bookmarkEnd w:id="10"/>
    </w:p>
    <w:p w14:paraId="0591BFBB" w14:textId="77777777" w:rsidR="00EC5F05" w:rsidRPr="00EC5F05" w:rsidRDefault="00EC5F05" w:rsidP="008E3FE1">
      <w:pPr>
        <w:pStyle w:val="SingleTxt"/>
        <w:keepNext/>
        <w:keepLines/>
        <w:spacing w:after="0" w:line="120" w:lineRule="exact"/>
        <w:rPr>
          <w:w w:val="100"/>
          <w:sz w:val="10"/>
          <w:lang w:val="fr-FR"/>
        </w:rPr>
      </w:pPr>
    </w:p>
    <w:p w14:paraId="00A164DF" w14:textId="77777777" w:rsidR="00EC5F05" w:rsidRPr="00EC5F05" w:rsidRDefault="00EC5F05" w:rsidP="008E3FE1">
      <w:pPr>
        <w:pStyle w:val="SingleTxt"/>
        <w:keepNext/>
        <w:keepLines/>
        <w:spacing w:after="0" w:line="120" w:lineRule="exact"/>
        <w:rPr>
          <w:w w:val="100"/>
          <w:sz w:val="10"/>
          <w:lang w:val="en-GB"/>
        </w:rPr>
      </w:pPr>
    </w:p>
    <w:p w14:paraId="55A8FAFE" w14:textId="1AC1D29B" w:rsidR="00632C87" w:rsidRPr="00E4081B" w:rsidRDefault="00EC4E16" w:rsidP="00EC5F05">
      <w:pPr>
        <w:pStyle w:val="SingleTxt"/>
        <w:numPr>
          <w:ilvl w:val="0"/>
          <w:numId w:val="29"/>
        </w:numPr>
        <w:ind w:left="1267"/>
        <w:rPr>
          <w:lang w:val="fr-FR"/>
        </w:rPr>
      </w:pPr>
      <w:r w:rsidRPr="00E4081B">
        <w:rPr>
          <w:lang w:val="fr-FR"/>
        </w:rPr>
        <w:t>Les forces de police mauriciennes sont chargées de faire respecter la législation nationale, y compris les dispositions contre les mariages d</w:t>
      </w:r>
      <w:r w:rsidR="00632C87" w:rsidRPr="00E4081B">
        <w:rPr>
          <w:lang w:val="fr-FR"/>
        </w:rPr>
        <w:t>’</w:t>
      </w:r>
      <w:r w:rsidRPr="00E4081B">
        <w:rPr>
          <w:lang w:val="fr-FR"/>
        </w:rPr>
        <w:t>enfants ou les mariages forcés d</w:t>
      </w:r>
      <w:r w:rsidR="00632C87" w:rsidRPr="00E4081B">
        <w:rPr>
          <w:lang w:val="fr-FR"/>
        </w:rPr>
        <w:t>’</w:t>
      </w:r>
      <w:r w:rsidRPr="00E4081B">
        <w:rPr>
          <w:lang w:val="fr-FR"/>
        </w:rPr>
        <w:t>enfants, conformément à l</w:t>
      </w:r>
      <w:r w:rsidR="00632C87" w:rsidRPr="00E4081B">
        <w:rPr>
          <w:lang w:val="fr-FR"/>
        </w:rPr>
        <w:t>’</w:t>
      </w:r>
      <w:r w:rsidRPr="00E4081B">
        <w:rPr>
          <w:lang w:val="fr-FR"/>
        </w:rPr>
        <w:t>article </w:t>
      </w:r>
      <w:r w:rsidRPr="00BA0279">
        <w:rPr>
          <w:lang w:val="fr-FR"/>
        </w:rPr>
        <w:t>12</w:t>
      </w:r>
      <w:r w:rsidRPr="00E4081B">
        <w:rPr>
          <w:lang w:val="fr-FR"/>
        </w:rPr>
        <w:t xml:space="preserve"> de la loi de </w:t>
      </w:r>
      <w:r w:rsidRPr="00BA0279">
        <w:rPr>
          <w:lang w:val="fr-FR"/>
        </w:rPr>
        <w:t>2020</w:t>
      </w:r>
      <w:r w:rsidRPr="00E4081B">
        <w:rPr>
          <w:lang w:val="fr-FR"/>
        </w:rPr>
        <w:t xml:space="preserve"> sur l</w:t>
      </w:r>
      <w:r w:rsidR="00632C87" w:rsidRPr="00E4081B">
        <w:rPr>
          <w:lang w:val="fr-FR"/>
        </w:rPr>
        <w:t>’</w:t>
      </w:r>
      <w:r w:rsidRPr="00E4081B">
        <w:rPr>
          <w:lang w:val="fr-FR"/>
        </w:rPr>
        <w:t>enfance. Depuis la promulgation de la loi sur l</w:t>
      </w:r>
      <w:r w:rsidR="00632C87" w:rsidRPr="00E4081B">
        <w:rPr>
          <w:lang w:val="fr-FR"/>
        </w:rPr>
        <w:t>’</w:t>
      </w:r>
      <w:r w:rsidRPr="00E4081B">
        <w:rPr>
          <w:lang w:val="fr-FR"/>
        </w:rPr>
        <w:t xml:space="preserve">enfance, toute personne âgée de moins de </w:t>
      </w:r>
      <w:r w:rsidRPr="00BA0279">
        <w:rPr>
          <w:lang w:val="fr-FR"/>
        </w:rPr>
        <w:t>18</w:t>
      </w:r>
      <w:r w:rsidRPr="00E4081B">
        <w:rPr>
          <w:lang w:val="fr-FR"/>
        </w:rPr>
        <w:t> ans est considérée comme un enfant. La législation fixe l</w:t>
      </w:r>
      <w:r w:rsidR="00632C87" w:rsidRPr="00E4081B">
        <w:rPr>
          <w:lang w:val="fr-FR"/>
        </w:rPr>
        <w:t>’</w:t>
      </w:r>
      <w:r w:rsidRPr="00E4081B">
        <w:rPr>
          <w:lang w:val="fr-FR"/>
        </w:rPr>
        <w:t xml:space="preserve">âge minimum légal du mariage à </w:t>
      </w:r>
      <w:r w:rsidRPr="00BA0279">
        <w:rPr>
          <w:lang w:val="fr-FR"/>
        </w:rPr>
        <w:t>18</w:t>
      </w:r>
      <w:r w:rsidRPr="00E4081B">
        <w:rPr>
          <w:lang w:val="fr-FR"/>
        </w:rPr>
        <w:t> ans pour les garçons comme pour les filles. L</w:t>
      </w:r>
      <w:r w:rsidR="00632C87" w:rsidRPr="00E4081B">
        <w:rPr>
          <w:lang w:val="fr-FR"/>
        </w:rPr>
        <w:t>’</w:t>
      </w:r>
      <w:r w:rsidRPr="00E4081B">
        <w:rPr>
          <w:lang w:val="fr-FR"/>
        </w:rPr>
        <w:t>alinéa </w:t>
      </w:r>
      <w:r w:rsidRPr="00BA0279">
        <w:rPr>
          <w:lang w:val="fr-FR"/>
        </w:rPr>
        <w:t>1</w:t>
      </w:r>
      <w:r w:rsidRPr="00E4081B">
        <w:rPr>
          <w:lang w:val="fr-FR"/>
        </w:rPr>
        <w:t xml:space="preserve"> de l</w:t>
      </w:r>
      <w:r w:rsidR="00632C87" w:rsidRPr="00E4081B">
        <w:rPr>
          <w:lang w:val="fr-FR"/>
        </w:rPr>
        <w:t>’</w:t>
      </w:r>
      <w:r w:rsidRPr="00E4081B">
        <w:rPr>
          <w:lang w:val="fr-FR"/>
        </w:rPr>
        <w:t>article </w:t>
      </w:r>
      <w:r w:rsidRPr="00BA0279">
        <w:rPr>
          <w:lang w:val="fr-FR"/>
        </w:rPr>
        <w:t>12</w:t>
      </w:r>
      <w:r w:rsidRPr="00E4081B">
        <w:rPr>
          <w:lang w:val="fr-FR"/>
        </w:rPr>
        <w:t xml:space="preserve"> de </w:t>
      </w:r>
      <w:r w:rsidRPr="00E4081B">
        <w:rPr>
          <w:spacing w:val="2"/>
          <w:lang w:val="fr-FR"/>
        </w:rPr>
        <w:t>la loi</w:t>
      </w:r>
      <w:r w:rsidRPr="00EC1DD6">
        <w:rPr>
          <w:spacing w:val="0"/>
          <w:lang w:val="fr-FR"/>
        </w:rPr>
        <w:t xml:space="preserve"> sur l</w:t>
      </w:r>
      <w:r w:rsidR="00632C87" w:rsidRPr="00EC1DD6">
        <w:rPr>
          <w:spacing w:val="0"/>
          <w:lang w:val="fr-FR"/>
        </w:rPr>
        <w:t>’</w:t>
      </w:r>
      <w:r w:rsidRPr="00EC1DD6">
        <w:rPr>
          <w:spacing w:val="0"/>
          <w:lang w:val="fr-FR"/>
        </w:rPr>
        <w:t>enfance stipule que personne ne doit a)</w:t>
      </w:r>
      <w:r w:rsidR="00E738AC" w:rsidRPr="00EC1DD6">
        <w:rPr>
          <w:spacing w:val="0"/>
          <w:lang w:val="fr-FR"/>
        </w:rPr>
        <w:t> </w:t>
      </w:r>
      <w:r w:rsidRPr="00EC1DD6">
        <w:rPr>
          <w:spacing w:val="0"/>
          <w:lang w:val="fr-FR"/>
        </w:rPr>
        <w:t>épouser un enfant civilement ou religieusement, ou b)</w:t>
      </w:r>
      <w:r w:rsidR="00E738AC" w:rsidRPr="00EC1DD6">
        <w:rPr>
          <w:spacing w:val="0"/>
          <w:lang w:val="fr-FR"/>
        </w:rPr>
        <w:t> </w:t>
      </w:r>
      <w:r w:rsidRPr="00EC1DD6">
        <w:rPr>
          <w:spacing w:val="0"/>
          <w:lang w:val="fr-FR"/>
        </w:rPr>
        <w:t xml:space="preserve">amener ou forcer un enfant à se marier civilement ou religieusement. </w:t>
      </w:r>
      <w:r w:rsidRPr="00E4081B">
        <w:rPr>
          <w:lang w:val="fr-FR"/>
        </w:rPr>
        <w:t>Depuis la promulgation de cette loi, la police n</w:t>
      </w:r>
      <w:r w:rsidR="00632C87" w:rsidRPr="00E4081B">
        <w:rPr>
          <w:lang w:val="fr-FR"/>
        </w:rPr>
        <w:t>’</w:t>
      </w:r>
      <w:r w:rsidRPr="00E4081B">
        <w:rPr>
          <w:lang w:val="fr-FR"/>
        </w:rPr>
        <w:t>a reçu aucun signalement de mariage d</w:t>
      </w:r>
      <w:r w:rsidR="00632C87" w:rsidRPr="00E4081B">
        <w:rPr>
          <w:lang w:val="fr-FR"/>
        </w:rPr>
        <w:t>’</w:t>
      </w:r>
      <w:r w:rsidRPr="00E4081B">
        <w:rPr>
          <w:lang w:val="fr-FR"/>
        </w:rPr>
        <w:t>enfants.</w:t>
      </w:r>
    </w:p>
    <w:p w14:paraId="089EF82A" w14:textId="261CB725" w:rsidR="00EC4E16" w:rsidRPr="00E4081B" w:rsidRDefault="00EC4E16" w:rsidP="00EC5F05">
      <w:pPr>
        <w:pStyle w:val="SingleTxt"/>
        <w:numPr>
          <w:ilvl w:val="0"/>
          <w:numId w:val="29"/>
        </w:numPr>
        <w:ind w:left="1267"/>
        <w:rPr>
          <w:lang w:val="fr-FR"/>
        </w:rPr>
      </w:pPr>
      <w:r w:rsidRPr="00E4081B">
        <w:rPr>
          <w:lang w:val="fr-FR"/>
        </w:rPr>
        <w:t>Les plaintes pour cohabitation présumée sont transmises aux forces de police mauriciennes par l</w:t>
      </w:r>
      <w:r w:rsidR="00632C87" w:rsidRPr="00E4081B">
        <w:rPr>
          <w:lang w:val="fr-FR"/>
        </w:rPr>
        <w:t>’</w:t>
      </w:r>
      <w:r w:rsidRPr="00E4081B">
        <w:rPr>
          <w:lang w:val="fr-FR"/>
        </w:rPr>
        <w:t>intermédiaire de la Brigade pour la protection de la famille et les interventions sont opérées conjointement par l</w:t>
      </w:r>
      <w:r w:rsidR="00632C87" w:rsidRPr="00E4081B">
        <w:rPr>
          <w:lang w:val="fr-FR"/>
        </w:rPr>
        <w:t>’</w:t>
      </w:r>
      <w:r w:rsidRPr="00E4081B">
        <w:rPr>
          <w:lang w:val="fr-FR"/>
        </w:rPr>
        <w:t>Unité de développement de l</w:t>
      </w:r>
      <w:r w:rsidR="00632C87" w:rsidRPr="00E4081B">
        <w:rPr>
          <w:lang w:val="fr-FR"/>
        </w:rPr>
        <w:t>’</w:t>
      </w:r>
      <w:r w:rsidRPr="00E4081B">
        <w:rPr>
          <w:lang w:val="fr-FR"/>
        </w:rPr>
        <w:t xml:space="preserve">enfant et la Police mauricienne. Des cas de cohabitation avec des personnes mineures ont été signalés, dont un en </w:t>
      </w:r>
      <w:r w:rsidRPr="00BA0279">
        <w:rPr>
          <w:lang w:val="fr-FR"/>
        </w:rPr>
        <w:t>2023</w:t>
      </w:r>
      <w:r w:rsidRPr="00E4081B">
        <w:rPr>
          <w:lang w:val="fr-FR"/>
        </w:rPr>
        <w:t xml:space="preserve"> et sept en </w:t>
      </w:r>
      <w:r w:rsidRPr="00BA0279">
        <w:rPr>
          <w:lang w:val="fr-FR"/>
        </w:rPr>
        <w:t>2024</w:t>
      </w:r>
      <w:r w:rsidRPr="00E4081B">
        <w:rPr>
          <w:lang w:val="fr-FR"/>
        </w:rPr>
        <w:t>. Ces cas font actuellement l</w:t>
      </w:r>
      <w:r w:rsidR="00632C87" w:rsidRPr="00E4081B">
        <w:rPr>
          <w:lang w:val="fr-FR"/>
        </w:rPr>
        <w:t>’</w:t>
      </w:r>
      <w:r w:rsidRPr="00E4081B">
        <w:rPr>
          <w:lang w:val="fr-FR"/>
        </w:rPr>
        <w:t>objet d</w:t>
      </w:r>
      <w:r w:rsidR="00632C87" w:rsidRPr="00E4081B">
        <w:rPr>
          <w:lang w:val="fr-FR"/>
        </w:rPr>
        <w:t>’</w:t>
      </w:r>
      <w:r w:rsidRPr="00E4081B">
        <w:rPr>
          <w:lang w:val="fr-FR"/>
        </w:rPr>
        <w:t>enquêtes de police. En plus de faire appliquer la loi, la police prend activement part aux efforts d</w:t>
      </w:r>
      <w:r w:rsidR="00632C87" w:rsidRPr="00E4081B">
        <w:rPr>
          <w:lang w:val="fr-FR"/>
        </w:rPr>
        <w:t>’</w:t>
      </w:r>
      <w:r w:rsidRPr="00E4081B">
        <w:rPr>
          <w:lang w:val="fr-FR"/>
        </w:rPr>
        <w:t xml:space="preserve">éducation et de sensibilisation des communautés en vue de faire connaître les dispositions de la loi de </w:t>
      </w:r>
      <w:r w:rsidRPr="00BA0279">
        <w:rPr>
          <w:lang w:val="fr-FR"/>
        </w:rPr>
        <w:t>2020</w:t>
      </w:r>
      <w:r w:rsidRPr="00E4081B">
        <w:rPr>
          <w:lang w:val="fr-FR"/>
        </w:rPr>
        <w:t xml:space="preserve"> sur l</w:t>
      </w:r>
      <w:r w:rsidR="00632C87" w:rsidRPr="00E4081B">
        <w:rPr>
          <w:lang w:val="fr-FR"/>
        </w:rPr>
        <w:t>’</w:t>
      </w:r>
      <w:r w:rsidRPr="00E4081B">
        <w:rPr>
          <w:lang w:val="fr-FR"/>
        </w:rPr>
        <w:t>enfance. Ces initiatives s</w:t>
      </w:r>
      <w:r w:rsidR="00632C87" w:rsidRPr="00E4081B">
        <w:rPr>
          <w:lang w:val="fr-FR"/>
        </w:rPr>
        <w:t>’</w:t>
      </w:r>
      <w:r w:rsidRPr="00E4081B">
        <w:rPr>
          <w:lang w:val="fr-FR"/>
        </w:rPr>
        <w:t>adressent aux enfants, aux femmes et au grand public et ont pour but de veiller à ce que la loi soit bien comprise, d</w:t>
      </w:r>
      <w:r w:rsidR="00632C87" w:rsidRPr="00E4081B">
        <w:rPr>
          <w:lang w:val="fr-FR"/>
        </w:rPr>
        <w:t>’</w:t>
      </w:r>
      <w:r w:rsidRPr="00E4081B">
        <w:rPr>
          <w:lang w:val="fr-FR"/>
        </w:rPr>
        <w:t>encourager les signalements de mariages d</w:t>
      </w:r>
      <w:r w:rsidR="00632C87" w:rsidRPr="00E4081B">
        <w:rPr>
          <w:lang w:val="fr-FR"/>
        </w:rPr>
        <w:t>’</w:t>
      </w:r>
      <w:r w:rsidRPr="00E4081B">
        <w:rPr>
          <w:lang w:val="fr-FR"/>
        </w:rPr>
        <w:t>enfants ou de mariages forcés d</w:t>
      </w:r>
      <w:r w:rsidR="00632C87" w:rsidRPr="00E4081B">
        <w:rPr>
          <w:lang w:val="fr-FR"/>
        </w:rPr>
        <w:t>’</w:t>
      </w:r>
      <w:r w:rsidRPr="00E4081B">
        <w:rPr>
          <w:lang w:val="fr-FR"/>
        </w:rPr>
        <w:t>enfants et de prévenir de telles pratiques.</w:t>
      </w:r>
    </w:p>
    <w:p w14:paraId="55A31FF3" w14:textId="36AAE095" w:rsidR="00EC4E16" w:rsidRPr="00E4081B" w:rsidRDefault="00EC4E16" w:rsidP="00EC5F05">
      <w:pPr>
        <w:pStyle w:val="SingleTxt"/>
        <w:numPr>
          <w:ilvl w:val="0"/>
          <w:numId w:val="29"/>
        </w:numPr>
        <w:ind w:left="1267"/>
        <w:rPr>
          <w:lang w:val="fr-FR"/>
        </w:rPr>
      </w:pPr>
      <w:r w:rsidRPr="00E4081B">
        <w:rPr>
          <w:lang w:val="fr-FR"/>
        </w:rPr>
        <w:t>Les mutilations génitales féminines ne sont pas pratiquées à Maurice. Néanmoins, l</w:t>
      </w:r>
      <w:r w:rsidR="00632C87" w:rsidRPr="00E4081B">
        <w:rPr>
          <w:lang w:val="fr-FR"/>
        </w:rPr>
        <w:t>’</w:t>
      </w:r>
      <w:r w:rsidRPr="00E4081B">
        <w:rPr>
          <w:lang w:val="fr-FR"/>
        </w:rPr>
        <w:t>Unité pour le bien-être et la protection de la famille, qui relève du Ministère de l</w:t>
      </w:r>
      <w:r w:rsidR="00632C87" w:rsidRPr="00E4081B">
        <w:rPr>
          <w:lang w:val="fr-FR"/>
        </w:rPr>
        <w:t>’</w:t>
      </w:r>
      <w:r w:rsidRPr="00E4081B">
        <w:rPr>
          <w:lang w:val="fr-FR"/>
        </w:rPr>
        <w:t>égalité des genres et du bien-être de la famille et lutte contre la violence de genre, met activement en œuvre des stratégies d</w:t>
      </w:r>
      <w:r w:rsidR="00632C87" w:rsidRPr="00E4081B">
        <w:rPr>
          <w:lang w:val="fr-FR"/>
        </w:rPr>
        <w:t>’</w:t>
      </w:r>
      <w:r w:rsidRPr="00E4081B">
        <w:rPr>
          <w:lang w:val="fr-FR"/>
        </w:rPr>
        <w:t>information, d</w:t>
      </w:r>
      <w:r w:rsidR="00632C87" w:rsidRPr="00E4081B">
        <w:rPr>
          <w:lang w:val="fr-FR"/>
        </w:rPr>
        <w:t>’</w:t>
      </w:r>
      <w:r w:rsidRPr="00E4081B">
        <w:rPr>
          <w:lang w:val="fr-FR"/>
        </w:rPr>
        <w:t>éducation et de communication au moyen de campagnes de sensibilisation et d</w:t>
      </w:r>
      <w:r w:rsidR="00632C87" w:rsidRPr="00E4081B">
        <w:rPr>
          <w:lang w:val="fr-FR"/>
        </w:rPr>
        <w:t>’</w:t>
      </w:r>
      <w:r w:rsidRPr="00E4081B">
        <w:rPr>
          <w:lang w:val="fr-FR"/>
        </w:rPr>
        <w:t>information afin de lutter contre des pratiques préjudiciables qui trouvent racine dans des normes, des croyances, des stéréotypes de genre et des discriminations.</w:t>
      </w:r>
    </w:p>
    <w:p w14:paraId="6513A761" w14:textId="77777777" w:rsidR="00EC5F05" w:rsidRPr="00EC5F05" w:rsidRDefault="00EC5F05" w:rsidP="00EC5F05">
      <w:pPr>
        <w:pStyle w:val="SingleTxt"/>
        <w:spacing w:after="0" w:line="120" w:lineRule="exact"/>
        <w:rPr>
          <w:sz w:val="10"/>
          <w:lang w:val="fr-FR"/>
        </w:rPr>
      </w:pPr>
      <w:bookmarkStart w:id="11" w:name="_Toc202863116"/>
    </w:p>
    <w:p w14:paraId="00535A11" w14:textId="77777777" w:rsidR="00EC5F05" w:rsidRPr="00EC5F05" w:rsidRDefault="00EC5F05" w:rsidP="00EC5F05">
      <w:pPr>
        <w:pStyle w:val="SingleTxt"/>
        <w:spacing w:after="0" w:line="120" w:lineRule="exact"/>
        <w:rPr>
          <w:w w:val="100"/>
          <w:sz w:val="10"/>
          <w:lang w:val="fr-FR"/>
        </w:rPr>
      </w:pPr>
    </w:p>
    <w:p w14:paraId="12F7DCCE" w14:textId="3E092814" w:rsidR="00632C87" w:rsidRPr="00BA0279" w:rsidRDefault="00EC4E16" w:rsidP="00EC5F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sidRPr="00BA0279">
        <w:rPr>
          <w:w w:val="100"/>
          <w:lang w:val="fr-FR"/>
        </w:rPr>
        <w:tab/>
      </w:r>
      <w:r w:rsidRPr="00BA0279">
        <w:rPr>
          <w:w w:val="100"/>
          <w:lang w:val="fr-FR"/>
        </w:rPr>
        <w:tab/>
        <w:t>Violences de genre à l</w:t>
      </w:r>
      <w:r w:rsidR="00632C87" w:rsidRPr="00BA0279">
        <w:rPr>
          <w:lang w:val="fr-FR"/>
        </w:rPr>
        <w:t>’</w:t>
      </w:r>
      <w:r w:rsidRPr="00BA0279">
        <w:rPr>
          <w:w w:val="100"/>
          <w:lang w:val="fr-FR"/>
        </w:rPr>
        <w:t>égard des femmes</w:t>
      </w:r>
      <w:bookmarkEnd w:id="11"/>
    </w:p>
    <w:p w14:paraId="2246D85B" w14:textId="77777777" w:rsidR="00EC5F05" w:rsidRPr="00EC5F05" w:rsidRDefault="00EC5F05" w:rsidP="00EC5F05">
      <w:pPr>
        <w:pStyle w:val="SingleTxt"/>
        <w:spacing w:after="0" w:line="120" w:lineRule="exact"/>
        <w:rPr>
          <w:w w:val="100"/>
          <w:sz w:val="10"/>
          <w:lang w:val="fr-FR"/>
        </w:rPr>
      </w:pPr>
    </w:p>
    <w:p w14:paraId="3C708D47" w14:textId="77777777" w:rsidR="00EC5F05" w:rsidRPr="00EC5F05" w:rsidRDefault="00EC5F05" w:rsidP="00EC5F05">
      <w:pPr>
        <w:pStyle w:val="SingleTxt"/>
        <w:spacing w:after="0" w:line="120" w:lineRule="exact"/>
        <w:rPr>
          <w:sz w:val="10"/>
          <w:lang w:val="fr-FR"/>
        </w:rPr>
      </w:pPr>
    </w:p>
    <w:p w14:paraId="18C3130A" w14:textId="53449104" w:rsidR="00EC4E16" w:rsidRPr="00E4081B" w:rsidRDefault="00EC4E16" w:rsidP="00EC5F05">
      <w:pPr>
        <w:pStyle w:val="SingleTxt"/>
        <w:numPr>
          <w:ilvl w:val="0"/>
          <w:numId w:val="29"/>
        </w:numPr>
        <w:ind w:left="1267"/>
        <w:rPr>
          <w:lang w:val="fr-FR"/>
        </w:rPr>
      </w:pPr>
      <w:r w:rsidRPr="00E4081B">
        <w:rPr>
          <w:lang w:val="fr-FR"/>
        </w:rPr>
        <w:t>Le Gouvernement mauricien a adopté diverses mesures pour lutter contre les</w:t>
      </w:r>
      <w:r w:rsidR="00632C87" w:rsidRPr="00E4081B">
        <w:rPr>
          <w:lang w:val="fr-FR"/>
        </w:rPr>
        <w:t xml:space="preserve"> </w:t>
      </w:r>
      <w:r w:rsidRPr="00E4081B">
        <w:rPr>
          <w:lang w:val="fr-FR"/>
        </w:rPr>
        <w:t>violences de genre. La Stratégie nationale d</w:t>
      </w:r>
      <w:r w:rsidR="00632C87" w:rsidRPr="00E4081B">
        <w:rPr>
          <w:lang w:val="fr-FR"/>
        </w:rPr>
        <w:t>’</w:t>
      </w:r>
      <w:r w:rsidRPr="00E4081B">
        <w:rPr>
          <w:lang w:val="fr-FR"/>
        </w:rPr>
        <w:t>élimination de la violence de genre et son plan d</w:t>
      </w:r>
      <w:r w:rsidR="00632C87" w:rsidRPr="00E4081B">
        <w:rPr>
          <w:lang w:val="fr-FR"/>
        </w:rPr>
        <w:t>’</w:t>
      </w:r>
      <w:r w:rsidRPr="00E4081B">
        <w:rPr>
          <w:lang w:val="fr-FR"/>
        </w:rPr>
        <w:t xml:space="preserve">action ont été lancés le </w:t>
      </w:r>
      <w:r w:rsidRPr="00BA0279">
        <w:rPr>
          <w:lang w:val="fr-FR"/>
        </w:rPr>
        <w:t>25</w:t>
      </w:r>
      <w:r w:rsidRPr="00E4081B">
        <w:rPr>
          <w:lang w:val="fr-FR"/>
        </w:rPr>
        <w:t xml:space="preserve"> novembre </w:t>
      </w:r>
      <w:r w:rsidRPr="00BA0279">
        <w:rPr>
          <w:lang w:val="fr-FR"/>
        </w:rPr>
        <w:t>2020</w:t>
      </w:r>
      <w:r w:rsidRPr="00E4081B">
        <w:rPr>
          <w:lang w:val="fr-FR"/>
        </w:rPr>
        <w:t>. Ses éléments clés sont</w:t>
      </w:r>
      <w:r w:rsidR="00632C87" w:rsidRPr="00E4081B">
        <w:rPr>
          <w:lang w:val="fr-FR"/>
        </w:rPr>
        <w:t> :</w:t>
      </w:r>
      <w:r w:rsidRPr="00E4081B">
        <w:rPr>
          <w:lang w:val="fr-FR"/>
        </w:rPr>
        <w:t xml:space="preserve"> i)</w:t>
      </w:r>
      <w:r w:rsidR="00E738AC" w:rsidRPr="00E4081B">
        <w:rPr>
          <w:lang w:val="fr-FR"/>
        </w:rPr>
        <w:t> </w:t>
      </w:r>
      <w:r w:rsidRPr="00E4081B">
        <w:rPr>
          <w:lang w:val="fr-FR"/>
        </w:rPr>
        <w:t>une compréhension partagée de la violence de genre </w:t>
      </w:r>
      <w:r w:rsidR="00632C87" w:rsidRPr="00E4081B">
        <w:rPr>
          <w:lang w:val="fr-FR"/>
        </w:rPr>
        <w:t> ;</w:t>
      </w:r>
      <w:r w:rsidRPr="00E4081B">
        <w:rPr>
          <w:lang w:val="fr-FR"/>
        </w:rPr>
        <w:t xml:space="preserve"> ii)</w:t>
      </w:r>
      <w:r w:rsidR="00E738AC" w:rsidRPr="00E4081B">
        <w:rPr>
          <w:lang w:val="fr-FR"/>
        </w:rPr>
        <w:t> </w:t>
      </w:r>
      <w:r w:rsidRPr="00E4081B">
        <w:rPr>
          <w:lang w:val="fr-FR"/>
        </w:rPr>
        <w:t>la mobilisation de plusieurs parties prenantes </w:t>
      </w:r>
      <w:r w:rsidR="00632C87" w:rsidRPr="00E4081B">
        <w:rPr>
          <w:lang w:val="fr-FR"/>
        </w:rPr>
        <w:t> ;</w:t>
      </w:r>
      <w:r w:rsidRPr="00E4081B">
        <w:rPr>
          <w:lang w:val="fr-FR"/>
        </w:rPr>
        <w:t xml:space="preserve"> iii)</w:t>
      </w:r>
      <w:r w:rsidR="00E738AC" w:rsidRPr="00E4081B">
        <w:rPr>
          <w:lang w:val="fr-FR"/>
        </w:rPr>
        <w:t> </w:t>
      </w:r>
      <w:r w:rsidRPr="00E4081B">
        <w:rPr>
          <w:lang w:val="fr-FR"/>
        </w:rPr>
        <w:t>le renforcement du cadre législatif </w:t>
      </w:r>
      <w:r w:rsidR="00632C87" w:rsidRPr="00E4081B">
        <w:rPr>
          <w:lang w:val="fr-FR"/>
        </w:rPr>
        <w:t> ;</w:t>
      </w:r>
      <w:r w:rsidRPr="00E4081B">
        <w:rPr>
          <w:lang w:val="fr-FR"/>
        </w:rPr>
        <w:t xml:space="preserve"> iv)</w:t>
      </w:r>
      <w:r w:rsidR="00E738AC" w:rsidRPr="00E4081B">
        <w:rPr>
          <w:lang w:val="fr-FR"/>
        </w:rPr>
        <w:t> </w:t>
      </w:r>
      <w:r w:rsidRPr="00E4081B">
        <w:rPr>
          <w:lang w:val="fr-FR"/>
        </w:rPr>
        <w:t>le renforcement des capacités des parties prenantes </w:t>
      </w:r>
      <w:r w:rsidR="00632C87" w:rsidRPr="00E4081B">
        <w:rPr>
          <w:lang w:val="fr-FR"/>
        </w:rPr>
        <w:t> ;</w:t>
      </w:r>
      <w:r w:rsidRPr="00E4081B">
        <w:rPr>
          <w:lang w:val="fr-FR"/>
        </w:rPr>
        <w:t xml:space="preserve"> v)</w:t>
      </w:r>
      <w:r w:rsidR="00E738AC" w:rsidRPr="00E4081B">
        <w:rPr>
          <w:lang w:val="fr-FR"/>
        </w:rPr>
        <w:t> </w:t>
      </w:r>
      <w:r w:rsidRPr="00E4081B">
        <w:rPr>
          <w:lang w:val="fr-FR"/>
        </w:rPr>
        <w:t>un suivi et une évaluation robustes.</w:t>
      </w:r>
    </w:p>
    <w:p w14:paraId="0EBE1637" w14:textId="72EF6F6A" w:rsidR="00EC4E16" w:rsidRPr="00E4081B" w:rsidRDefault="00EC4E16" w:rsidP="00EC5F05">
      <w:pPr>
        <w:pStyle w:val="SingleTxt"/>
        <w:numPr>
          <w:ilvl w:val="0"/>
          <w:numId w:val="29"/>
        </w:numPr>
        <w:ind w:left="1267"/>
        <w:rPr>
          <w:lang w:val="fr-FR"/>
        </w:rPr>
      </w:pPr>
      <w:r w:rsidRPr="00E4081B">
        <w:rPr>
          <w:lang w:val="fr-FR"/>
        </w:rPr>
        <w:t>Pour s</w:t>
      </w:r>
      <w:r w:rsidR="00632C87" w:rsidRPr="00E4081B">
        <w:rPr>
          <w:lang w:val="fr-FR"/>
        </w:rPr>
        <w:t>’</w:t>
      </w:r>
      <w:r w:rsidRPr="00E4081B">
        <w:rPr>
          <w:lang w:val="fr-FR"/>
        </w:rPr>
        <w:t>attaquer aux différentes dimensions de la violence de genre, quatre sous-stratégies ont été élaborées dans la lignée de la stratégie nationale. Il s</w:t>
      </w:r>
      <w:r w:rsidR="00632C87" w:rsidRPr="00E4081B">
        <w:rPr>
          <w:lang w:val="fr-FR"/>
        </w:rPr>
        <w:t>’</w:t>
      </w:r>
      <w:r w:rsidRPr="00E4081B">
        <w:rPr>
          <w:lang w:val="fr-FR"/>
        </w:rPr>
        <w:t>agit de</w:t>
      </w:r>
      <w:r w:rsidR="00632C87" w:rsidRPr="00E4081B">
        <w:rPr>
          <w:lang w:val="fr-FR"/>
        </w:rPr>
        <w:t> :</w:t>
      </w:r>
    </w:p>
    <w:p w14:paraId="2D66FC92" w14:textId="093C220D" w:rsidR="00EC4E16" w:rsidRPr="00E4081B" w:rsidRDefault="00EC5F05" w:rsidP="00EC5F05">
      <w:pPr>
        <w:pStyle w:val="SingleTxt"/>
        <w:rPr>
          <w:lang w:val="fr-FR"/>
        </w:rPr>
      </w:pPr>
      <w:r w:rsidRPr="00E4081B">
        <w:rPr>
          <w:lang w:val="fr-FR"/>
        </w:rPr>
        <w:tab/>
      </w:r>
      <w:r w:rsidR="00EC4E16" w:rsidRPr="00E4081B">
        <w:rPr>
          <w:lang w:val="fr-FR"/>
        </w:rPr>
        <w:t>a)</w:t>
      </w:r>
      <w:r w:rsidR="00EC4E16" w:rsidRPr="00E4081B">
        <w:rPr>
          <w:lang w:val="fr-FR"/>
        </w:rPr>
        <w:tab/>
      </w:r>
      <w:r w:rsidRPr="00E4081B">
        <w:rPr>
          <w:lang w:val="fr-FR"/>
        </w:rPr>
        <w:t xml:space="preserve">Faire </w:t>
      </w:r>
      <w:r w:rsidR="00EC4E16" w:rsidRPr="00E4081B">
        <w:rPr>
          <w:lang w:val="fr-FR"/>
        </w:rPr>
        <w:t>évoluer les normes sociales et les croyances qui vont à l</w:t>
      </w:r>
      <w:r w:rsidR="00632C87" w:rsidRPr="00E4081B">
        <w:rPr>
          <w:lang w:val="fr-FR"/>
        </w:rPr>
        <w:t>’</w:t>
      </w:r>
      <w:r w:rsidR="00EC4E16" w:rsidRPr="00E4081B">
        <w:rPr>
          <w:lang w:val="fr-FR"/>
        </w:rPr>
        <w:t>encontre des principes d</w:t>
      </w:r>
      <w:r w:rsidR="00632C87" w:rsidRPr="00E4081B">
        <w:rPr>
          <w:lang w:val="fr-FR"/>
        </w:rPr>
        <w:t>’</w:t>
      </w:r>
      <w:r w:rsidR="00EC4E16" w:rsidRPr="00E4081B">
        <w:rPr>
          <w:lang w:val="fr-FR"/>
        </w:rPr>
        <w:t>égalité et d</w:t>
      </w:r>
      <w:r w:rsidR="00632C87" w:rsidRPr="00E4081B">
        <w:rPr>
          <w:lang w:val="fr-FR"/>
        </w:rPr>
        <w:t>’</w:t>
      </w:r>
      <w:r w:rsidR="00EC4E16" w:rsidRPr="00E4081B">
        <w:rPr>
          <w:lang w:val="fr-FR"/>
        </w:rPr>
        <w:t>équité des genres</w:t>
      </w:r>
      <w:r w:rsidR="00632C87" w:rsidRPr="00E4081B">
        <w:rPr>
          <w:lang w:val="fr-FR"/>
        </w:rPr>
        <w:t> ;</w:t>
      </w:r>
    </w:p>
    <w:p w14:paraId="62F4368B" w14:textId="1D206337" w:rsidR="00EC4E16" w:rsidRPr="00E4081B" w:rsidRDefault="00EC5F05" w:rsidP="00EC5F05">
      <w:pPr>
        <w:pStyle w:val="SingleTxt"/>
        <w:rPr>
          <w:lang w:val="fr-FR"/>
        </w:rPr>
      </w:pPr>
      <w:r w:rsidRPr="00E4081B">
        <w:rPr>
          <w:lang w:val="fr-FR"/>
        </w:rPr>
        <w:tab/>
      </w:r>
      <w:r w:rsidR="00EC4E16" w:rsidRPr="00E4081B">
        <w:rPr>
          <w:lang w:val="fr-FR"/>
        </w:rPr>
        <w:t>b)</w:t>
      </w:r>
      <w:r w:rsidR="00EC4E16" w:rsidRPr="00E4081B">
        <w:rPr>
          <w:lang w:val="fr-FR"/>
        </w:rPr>
        <w:tab/>
      </w:r>
      <w:r w:rsidRPr="00E4081B">
        <w:rPr>
          <w:lang w:val="fr-FR"/>
        </w:rPr>
        <w:t xml:space="preserve">Apporter </w:t>
      </w:r>
      <w:r w:rsidR="00EC4E16" w:rsidRPr="00E4081B">
        <w:rPr>
          <w:lang w:val="fr-FR"/>
        </w:rPr>
        <w:t>un appui aux personnes rescapées tout en demandant des comptes aux auteurs de violences</w:t>
      </w:r>
      <w:r w:rsidR="00632C87" w:rsidRPr="00E4081B">
        <w:rPr>
          <w:lang w:val="fr-FR"/>
        </w:rPr>
        <w:t> ;</w:t>
      </w:r>
    </w:p>
    <w:p w14:paraId="4DDD539A" w14:textId="7FB0CDD8" w:rsidR="00EC4E16" w:rsidRPr="00E4081B" w:rsidRDefault="00EC5F05" w:rsidP="00EC5F05">
      <w:pPr>
        <w:pStyle w:val="SingleTxt"/>
        <w:rPr>
          <w:lang w:val="fr-FR"/>
        </w:rPr>
      </w:pPr>
      <w:r w:rsidRPr="00E4081B">
        <w:rPr>
          <w:lang w:val="fr-FR"/>
        </w:rPr>
        <w:tab/>
      </w:r>
      <w:r w:rsidR="00EC4E16" w:rsidRPr="00E4081B">
        <w:rPr>
          <w:lang w:val="fr-FR"/>
        </w:rPr>
        <w:t>c)</w:t>
      </w:r>
      <w:r w:rsidR="00EC4E16" w:rsidRPr="00E4081B">
        <w:rPr>
          <w:lang w:val="fr-FR"/>
        </w:rPr>
        <w:tab/>
      </w:r>
      <w:r w:rsidRPr="00E4081B">
        <w:rPr>
          <w:lang w:val="fr-FR"/>
        </w:rPr>
        <w:t xml:space="preserve">Identifier </w:t>
      </w:r>
      <w:r w:rsidR="00EC4E16" w:rsidRPr="00E4081B">
        <w:rPr>
          <w:lang w:val="fr-FR"/>
        </w:rPr>
        <w:t>et faire cesser les pratiques discriminatoires qui perpétuent la violence de genre</w:t>
      </w:r>
      <w:r w:rsidR="00632C87" w:rsidRPr="00E4081B">
        <w:rPr>
          <w:lang w:val="fr-FR"/>
        </w:rPr>
        <w:t> ;</w:t>
      </w:r>
    </w:p>
    <w:p w14:paraId="3EDD245F" w14:textId="186DD794" w:rsidR="00EC4E16" w:rsidRPr="00E4081B" w:rsidRDefault="00EC5F05" w:rsidP="00EC5F05">
      <w:pPr>
        <w:pStyle w:val="SingleTxt"/>
        <w:rPr>
          <w:lang w:val="fr-FR"/>
        </w:rPr>
      </w:pPr>
      <w:r w:rsidRPr="00E4081B">
        <w:rPr>
          <w:lang w:val="fr-FR"/>
        </w:rPr>
        <w:tab/>
      </w:r>
      <w:r w:rsidR="00EC4E16" w:rsidRPr="00E4081B">
        <w:rPr>
          <w:lang w:val="fr-FR"/>
        </w:rPr>
        <w:t>d)</w:t>
      </w:r>
      <w:r w:rsidR="00EC4E16" w:rsidRPr="00E4081B">
        <w:rPr>
          <w:lang w:val="fr-FR"/>
        </w:rPr>
        <w:tab/>
      </w:r>
      <w:r w:rsidRPr="00E4081B">
        <w:rPr>
          <w:lang w:val="fr-FR"/>
        </w:rPr>
        <w:t xml:space="preserve">Coordonner </w:t>
      </w:r>
      <w:r w:rsidR="00EC4E16" w:rsidRPr="00E4081B">
        <w:rPr>
          <w:lang w:val="fr-FR"/>
        </w:rPr>
        <w:t>le suivi et l</w:t>
      </w:r>
      <w:r w:rsidR="00632C87" w:rsidRPr="00E4081B">
        <w:rPr>
          <w:lang w:val="fr-FR"/>
        </w:rPr>
        <w:t>’</w:t>
      </w:r>
      <w:r w:rsidR="00EC4E16" w:rsidRPr="00E4081B">
        <w:rPr>
          <w:lang w:val="fr-FR"/>
        </w:rPr>
        <w:t>évaluation.</w:t>
      </w:r>
    </w:p>
    <w:p w14:paraId="44C919CB" w14:textId="122B590E" w:rsidR="00EC4E16" w:rsidRPr="00E4081B" w:rsidRDefault="00EC4E16" w:rsidP="00EC5F05">
      <w:pPr>
        <w:pStyle w:val="SingleTxt"/>
        <w:numPr>
          <w:ilvl w:val="0"/>
          <w:numId w:val="29"/>
        </w:numPr>
        <w:tabs>
          <w:tab w:val="num" w:pos="2804"/>
        </w:tabs>
        <w:ind w:left="1267"/>
        <w:rPr>
          <w:lang w:val="fr-FR"/>
        </w:rPr>
      </w:pPr>
      <w:r w:rsidRPr="00E4081B">
        <w:rPr>
          <w:lang w:val="fr-FR"/>
        </w:rPr>
        <w:t>Conformément aux paragraphes </w:t>
      </w:r>
      <w:r w:rsidRPr="00BA0279">
        <w:rPr>
          <w:lang w:val="fr-FR"/>
        </w:rPr>
        <w:t>4</w:t>
      </w:r>
      <w:r w:rsidRPr="00E4081B">
        <w:rPr>
          <w:lang w:val="fr-FR"/>
        </w:rPr>
        <w:t>.</w:t>
      </w:r>
      <w:r w:rsidRPr="00BA0279">
        <w:rPr>
          <w:lang w:val="fr-FR"/>
        </w:rPr>
        <w:t>3</w:t>
      </w:r>
      <w:r w:rsidRPr="00E4081B">
        <w:rPr>
          <w:lang w:val="fr-FR"/>
        </w:rPr>
        <w:t xml:space="preserve"> et </w:t>
      </w:r>
      <w:r w:rsidRPr="00BA0279">
        <w:rPr>
          <w:lang w:val="fr-FR"/>
        </w:rPr>
        <w:t>4</w:t>
      </w:r>
      <w:r w:rsidRPr="00E4081B">
        <w:rPr>
          <w:lang w:val="fr-FR"/>
        </w:rPr>
        <w:t>.</w:t>
      </w:r>
      <w:r w:rsidRPr="00BA0279">
        <w:rPr>
          <w:lang w:val="fr-FR"/>
        </w:rPr>
        <w:t>4</w:t>
      </w:r>
      <w:r w:rsidRPr="00E4081B">
        <w:rPr>
          <w:lang w:val="fr-FR"/>
        </w:rPr>
        <w:t xml:space="preserve"> et au résultat </w:t>
      </w:r>
      <w:r w:rsidRPr="00BA0279">
        <w:rPr>
          <w:lang w:val="fr-FR"/>
        </w:rPr>
        <w:t>8</w:t>
      </w:r>
      <w:r w:rsidRPr="00E4081B">
        <w:rPr>
          <w:lang w:val="fr-FR"/>
        </w:rPr>
        <w:t xml:space="preserve"> de la première sous-stratégie de la Stratégie nationale d</w:t>
      </w:r>
      <w:r w:rsidR="00632C87" w:rsidRPr="00E4081B">
        <w:rPr>
          <w:lang w:val="fr-FR"/>
        </w:rPr>
        <w:t>’</w:t>
      </w:r>
      <w:r w:rsidRPr="00E4081B">
        <w:rPr>
          <w:lang w:val="fr-FR"/>
        </w:rPr>
        <w:t xml:space="preserve">élimination de la violence de genre, </w:t>
      </w:r>
      <w:r w:rsidRPr="00527D51">
        <w:rPr>
          <w:spacing w:val="0"/>
          <w:lang w:val="fr-FR"/>
        </w:rPr>
        <w:t xml:space="preserve">le Ministère </w:t>
      </w:r>
      <w:r w:rsidRPr="00527D51">
        <w:rPr>
          <w:spacing w:val="0"/>
          <w:lang w:val="fr-FR"/>
        </w:rPr>
        <w:lastRenderedPageBreak/>
        <w:t>de la fonction publique et des réformes administratives s</w:t>
      </w:r>
      <w:r w:rsidR="00632C87" w:rsidRPr="00527D51">
        <w:rPr>
          <w:spacing w:val="0"/>
          <w:lang w:val="fr-FR"/>
        </w:rPr>
        <w:t>’</w:t>
      </w:r>
      <w:r w:rsidRPr="00527D51">
        <w:rPr>
          <w:spacing w:val="0"/>
          <w:lang w:val="fr-FR"/>
        </w:rPr>
        <w:t>est vu confier les responsabilités</w:t>
      </w:r>
      <w:r w:rsidRPr="00E4081B">
        <w:rPr>
          <w:lang w:val="fr-FR"/>
        </w:rPr>
        <w:t xml:space="preserve"> suivantes</w:t>
      </w:r>
      <w:r w:rsidR="00632C87" w:rsidRPr="00E4081B">
        <w:rPr>
          <w:lang w:val="fr-FR"/>
        </w:rPr>
        <w:t> :</w:t>
      </w:r>
    </w:p>
    <w:p w14:paraId="71EF4CF2" w14:textId="1F933087" w:rsidR="00EC4E16" w:rsidRPr="00E4081B" w:rsidRDefault="00EC5F05" w:rsidP="00EC5F05">
      <w:pPr>
        <w:pStyle w:val="SingleTxt"/>
        <w:rPr>
          <w:lang w:val="fr-FR"/>
        </w:rPr>
      </w:pPr>
      <w:r w:rsidRPr="00E4081B">
        <w:rPr>
          <w:lang w:val="fr-FR"/>
        </w:rPr>
        <w:tab/>
      </w:r>
      <w:r w:rsidR="00EC4E16" w:rsidRPr="00E4081B">
        <w:rPr>
          <w:lang w:val="fr-FR"/>
        </w:rPr>
        <w:t>a)</w:t>
      </w:r>
      <w:r w:rsidR="00EC4E16" w:rsidRPr="00E4081B">
        <w:rPr>
          <w:lang w:val="fr-FR"/>
        </w:rPr>
        <w:tab/>
      </w:r>
      <w:r w:rsidR="00E738AC" w:rsidRPr="00E4081B">
        <w:rPr>
          <w:lang w:val="fr-FR"/>
        </w:rPr>
        <w:t xml:space="preserve">Procéder </w:t>
      </w:r>
      <w:r w:rsidR="00EC4E16" w:rsidRPr="00E4081B">
        <w:rPr>
          <w:lang w:val="fr-FR"/>
        </w:rPr>
        <w:t>à un audit et à un examen des principales institutions chargées des questions relatives à la violence de genre</w:t>
      </w:r>
      <w:r w:rsidR="00632C87" w:rsidRPr="00E4081B">
        <w:rPr>
          <w:lang w:val="fr-FR"/>
        </w:rPr>
        <w:t> ;</w:t>
      </w:r>
    </w:p>
    <w:p w14:paraId="0467D5B5" w14:textId="22B314B8" w:rsidR="00EC4E16" w:rsidRPr="00E4081B" w:rsidRDefault="00EC5F05" w:rsidP="00EC5F05">
      <w:pPr>
        <w:pStyle w:val="SingleTxt"/>
        <w:rPr>
          <w:lang w:val="fr-FR"/>
        </w:rPr>
      </w:pPr>
      <w:r w:rsidRPr="00E4081B">
        <w:rPr>
          <w:lang w:val="fr-FR"/>
        </w:rPr>
        <w:tab/>
      </w:r>
      <w:r w:rsidR="00EC4E16" w:rsidRPr="00E4081B">
        <w:rPr>
          <w:lang w:val="fr-FR"/>
        </w:rPr>
        <w:t>b)</w:t>
      </w:r>
      <w:r w:rsidR="00EC4E16" w:rsidRPr="00E4081B">
        <w:rPr>
          <w:lang w:val="fr-FR"/>
        </w:rPr>
        <w:tab/>
      </w:r>
      <w:r w:rsidR="00E738AC" w:rsidRPr="00E4081B">
        <w:rPr>
          <w:lang w:val="fr-FR"/>
        </w:rPr>
        <w:t xml:space="preserve">Formuler </w:t>
      </w:r>
      <w:r w:rsidR="00EC4E16" w:rsidRPr="00E4081B">
        <w:rPr>
          <w:lang w:val="fr-FR"/>
        </w:rPr>
        <w:t>des conseils, au terme d</w:t>
      </w:r>
      <w:r w:rsidR="00632C87" w:rsidRPr="00E4081B">
        <w:rPr>
          <w:lang w:val="fr-FR"/>
        </w:rPr>
        <w:t>’</w:t>
      </w:r>
      <w:r w:rsidR="00EC4E16" w:rsidRPr="00E4081B">
        <w:rPr>
          <w:lang w:val="fr-FR"/>
        </w:rPr>
        <w:t>un audit sur les services existants du Ministère de l</w:t>
      </w:r>
      <w:r w:rsidR="00632C87" w:rsidRPr="00E4081B">
        <w:rPr>
          <w:lang w:val="fr-FR"/>
        </w:rPr>
        <w:t>’</w:t>
      </w:r>
      <w:r w:rsidR="00EC4E16" w:rsidRPr="00E4081B">
        <w:rPr>
          <w:lang w:val="fr-FR"/>
        </w:rPr>
        <w:t>égalité des genres et du bien-être de la famille et de ses partenaires, pour aboutir à une réorganisation efficace</w:t>
      </w:r>
      <w:r w:rsidR="00632C87" w:rsidRPr="00E4081B">
        <w:rPr>
          <w:lang w:val="fr-FR"/>
        </w:rPr>
        <w:t> ;</w:t>
      </w:r>
    </w:p>
    <w:p w14:paraId="1E7E228D" w14:textId="53D93952" w:rsidR="00EC4E16" w:rsidRPr="00E4081B" w:rsidRDefault="00EC5F05" w:rsidP="00EC5F05">
      <w:pPr>
        <w:pStyle w:val="SingleTxt"/>
        <w:rPr>
          <w:lang w:val="fr-FR"/>
        </w:rPr>
      </w:pPr>
      <w:r w:rsidRPr="00E4081B">
        <w:rPr>
          <w:lang w:val="fr-FR"/>
        </w:rPr>
        <w:tab/>
      </w:r>
      <w:r w:rsidR="00EC4E16" w:rsidRPr="00E4081B">
        <w:rPr>
          <w:lang w:val="fr-FR"/>
        </w:rPr>
        <w:t>c)</w:t>
      </w:r>
      <w:r w:rsidR="00EC4E16" w:rsidRPr="00E4081B">
        <w:rPr>
          <w:lang w:val="fr-FR"/>
        </w:rPr>
        <w:tab/>
      </w:r>
      <w:r w:rsidR="00E738AC" w:rsidRPr="00E4081B">
        <w:rPr>
          <w:lang w:val="fr-FR"/>
        </w:rPr>
        <w:t xml:space="preserve">Réaliser </w:t>
      </w:r>
      <w:r w:rsidR="00EC4E16" w:rsidRPr="00E4081B">
        <w:rPr>
          <w:lang w:val="fr-FR"/>
        </w:rPr>
        <w:t>une étude d</w:t>
      </w:r>
      <w:r w:rsidR="00632C87" w:rsidRPr="00E4081B">
        <w:rPr>
          <w:lang w:val="fr-FR"/>
        </w:rPr>
        <w:t>’</w:t>
      </w:r>
      <w:r w:rsidR="00EC4E16" w:rsidRPr="00E4081B">
        <w:rPr>
          <w:lang w:val="fr-FR"/>
        </w:rPr>
        <w:t>impact des programmes actuellement mis en œuvre au niveau du Ministère de l</w:t>
      </w:r>
      <w:r w:rsidR="00632C87" w:rsidRPr="00E4081B">
        <w:rPr>
          <w:lang w:val="fr-FR"/>
        </w:rPr>
        <w:t>’</w:t>
      </w:r>
      <w:r w:rsidR="00EC4E16" w:rsidRPr="00E4081B">
        <w:rPr>
          <w:lang w:val="fr-FR"/>
        </w:rPr>
        <w:t>égalité des genres et du bien-être de la famille.</w:t>
      </w:r>
    </w:p>
    <w:p w14:paraId="68002BA0" w14:textId="028E2CD7" w:rsidR="00EC4E16" w:rsidRPr="00E4081B" w:rsidRDefault="00EC4E16" w:rsidP="00EC5F05">
      <w:pPr>
        <w:pStyle w:val="SingleTxt"/>
        <w:numPr>
          <w:ilvl w:val="0"/>
          <w:numId w:val="29"/>
        </w:numPr>
        <w:ind w:left="1267"/>
        <w:rPr>
          <w:lang w:val="fr-FR"/>
        </w:rPr>
      </w:pPr>
      <w:r w:rsidRPr="00E4081B">
        <w:rPr>
          <w:lang w:val="fr-FR"/>
        </w:rPr>
        <w:t>Le Comité de haut niveau pour l</w:t>
      </w:r>
      <w:r w:rsidR="00632C87" w:rsidRPr="00E4081B">
        <w:rPr>
          <w:lang w:val="fr-FR"/>
        </w:rPr>
        <w:t>’</w:t>
      </w:r>
      <w:r w:rsidRPr="00E4081B">
        <w:rPr>
          <w:lang w:val="fr-FR"/>
        </w:rPr>
        <w:t xml:space="preserve">élimination de la violence fondée sur le genre est présidé par le Premier Ministre et comprend les principaux ministres et les membres de leurs cabinets. Le Comité de haut niveau suit les progrès accomplis </w:t>
      </w:r>
      <w:r w:rsidRPr="008B657D">
        <w:rPr>
          <w:spacing w:val="2"/>
          <w:lang w:val="fr-FR"/>
        </w:rPr>
        <w:t>dans la mise en œuvre de la Stratégie nationale d</w:t>
      </w:r>
      <w:r w:rsidR="00632C87" w:rsidRPr="008B657D">
        <w:rPr>
          <w:spacing w:val="2"/>
          <w:lang w:val="fr-FR"/>
        </w:rPr>
        <w:t>’</w:t>
      </w:r>
      <w:r w:rsidRPr="008B657D">
        <w:rPr>
          <w:spacing w:val="2"/>
          <w:lang w:val="fr-FR"/>
        </w:rPr>
        <w:t>élimination de la violence de genre. Sur la période allant de novembre 2020 au 30 septembre 2024, 115 indicateurs de résultats ont été atteints, 39 étaient en cours de réalisation, 2 n</w:t>
      </w:r>
      <w:r w:rsidR="00632C87" w:rsidRPr="008B657D">
        <w:rPr>
          <w:spacing w:val="2"/>
          <w:lang w:val="fr-FR"/>
        </w:rPr>
        <w:t>’</w:t>
      </w:r>
      <w:r w:rsidRPr="008B657D">
        <w:rPr>
          <w:spacing w:val="2"/>
          <w:lang w:val="fr-FR"/>
        </w:rPr>
        <w:t xml:space="preserve">avaient pas reçu de suite et 2 étaient </w:t>
      </w:r>
      <w:r w:rsidRPr="00E4081B">
        <w:rPr>
          <w:lang w:val="fr-FR"/>
        </w:rPr>
        <w:t>en cours d</w:t>
      </w:r>
      <w:r w:rsidR="00632C87" w:rsidRPr="00E4081B">
        <w:rPr>
          <w:lang w:val="fr-FR"/>
        </w:rPr>
        <w:t>’</w:t>
      </w:r>
      <w:r w:rsidRPr="00E4081B">
        <w:rPr>
          <w:lang w:val="fr-FR"/>
        </w:rPr>
        <w:t>atténuation.</w:t>
      </w:r>
    </w:p>
    <w:p w14:paraId="69968000" w14:textId="2CBDF0E1" w:rsidR="00EC4E16" w:rsidRPr="00E4081B" w:rsidRDefault="00EC4E16" w:rsidP="00EC5F05">
      <w:pPr>
        <w:pStyle w:val="SingleTxt"/>
        <w:numPr>
          <w:ilvl w:val="0"/>
          <w:numId w:val="29"/>
        </w:numPr>
        <w:ind w:left="1267"/>
        <w:rPr>
          <w:lang w:val="fr-FR"/>
        </w:rPr>
      </w:pPr>
      <w:r w:rsidRPr="00E4081B">
        <w:rPr>
          <w:lang w:val="fr-FR"/>
        </w:rPr>
        <w:t>L</w:t>
      </w:r>
      <w:r w:rsidR="00632C87" w:rsidRPr="00E4081B">
        <w:rPr>
          <w:lang w:val="fr-FR"/>
        </w:rPr>
        <w:t>’</w:t>
      </w:r>
      <w:r w:rsidRPr="00E4081B">
        <w:rPr>
          <w:lang w:val="fr-FR"/>
        </w:rPr>
        <w:t>application mobile «</w:t>
      </w:r>
      <w:r w:rsidR="00E738AC" w:rsidRPr="00E4081B">
        <w:rPr>
          <w:lang w:val="fr-FR"/>
        </w:rPr>
        <w:t> </w:t>
      </w:r>
      <w:r w:rsidRPr="00E4081B">
        <w:rPr>
          <w:lang w:val="fr-FR"/>
        </w:rPr>
        <w:t xml:space="preserve">Lespwar », lancée le </w:t>
      </w:r>
      <w:r w:rsidRPr="00BA0279">
        <w:rPr>
          <w:lang w:val="fr-FR"/>
        </w:rPr>
        <w:t>25</w:t>
      </w:r>
      <w:r w:rsidRPr="00E4081B">
        <w:rPr>
          <w:lang w:val="fr-FR"/>
        </w:rPr>
        <w:t xml:space="preserve"> novembre </w:t>
      </w:r>
      <w:r w:rsidRPr="00BA0279">
        <w:rPr>
          <w:lang w:val="fr-FR"/>
        </w:rPr>
        <w:t>2020</w:t>
      </w:r>
      <w:r w:rsidRPr="00E4081B">
        <w:rPr>
          <w:lang w:val="fr-FR"/>
        </w:rPr>
        <w:t>, est un système de réponse rapide grâce auquel les victimes de violences de genre peuvent entrer directement en contact avec le Centre de commandement de la police. Elle comporte un bouton d</w:t>
      </w:r>
      <w:r w:rsidR="00632C87" w:rsidRPr="00E4081B">
        <w:rPr>
          <w:lang w:val="fr-FR"/>
        </w:rPr>
        <w:t>’</w:t>
      </w:r>
      <w:r w:rsidRPr="00E4081B">
        <w:rPr>
          <w:lang w:val="fr-FR"/>
        </w:rPr>
        <w:t>alarme permettant de géolocaliser la personne afin que la police puisse intervenir rapidement, et donne des informations et de l</w:t>
      </w:r>
      <w:r w:rsidR="00632C87" w:rsidRPr="00E4081B">
        <w:rPr>
          <w:lang w:val="fr-FR"/>
        </w:rPr>
        <w:t>’</w:t>
      </w:r>
      <w:r w:rsidRPr="00E4081B">
        <w:rPr>
          <w:lang w:val="fr-FR"/>
        </w:rPr>
        <w:t>aide. Elle est accessible à toutes les victimes de violences de genre. Dans le cadre de l</w:t>
      </w:r>
      <w:r w:rsidR="00632C87" w:rsidRPr="00E4081B">
        <w:rPr>
          <w:lang w:val="fr-FR"/>
        </w:rPr>
        <w:t>’</w:t>
      </w:r>
      <w:r w:rsidRPr="00E4081B">
        <w:rPr>
          <w:lang w:val="fr-FR"/>
        </w:rPr>
        <w:t xml:space="preserve">initiative </w:t>
      </w:r>
      <w:r w:rsidRPr="008E27F4">
        <w:rPr>
          <w:spacing w:val="2"/>
          <w:lang w:val="fr-FR"/>
        </w:rPr>
        <w:t>«</w:t>
      </w:r>
      <w:r w:rsidR="00E738AC" w:rsidRPr="008E27F4">
        <w:rPr>
          <w:spacing w:val="2"/>
          <w:lang w:val="fr-FR"/>
        </w:rPr>
        <w:t> </w:t>
      </w:r>
      <w:r w:rsidRPr="00BA0279">
        <w:rPr>
          <w:spacing w:val="2"/>
          <w:lang w:val="fr-FR"/>
        </w:rPr>
        <w:t>16</w:t>
      </w:r>
      <w:r w:rsidRPr="008E27F4">
        <w:rPr>
          <w:spacing w:val="2"/>
          <w:lang w:val="fr-FR"/>
        </w:rPr>
        <w:t> jours de mobilisation</w:t>
      </w:r>
      <w:r w:rsidR="00E738AC" w:rsidRPr="008E27F4">
        <w:rPr>
          <w:spacing w:val="2"/>
          <w:lang w:val="fr-FR"/>
        </w:rPr>
        <w:t> </w:t>
      </w:r>
      <w:r w:rsidRPr="008E27F4">
        <w:rPr>
          <w:spacing w:val="2"/>
          <w:lang w:val="fr-FR"/>
        </w:rPr>
        <w:t xml:space="preserve">» menée en </w:t>
      </w:r>
      <w:r w:rsidRPr="00BA0279">
        <w:rPr>
          <w:spacing w:val="2"/>
          <w:lang w:val="fr-FR"/>
        </w:rPr>
        <w:t>2023</w:t>
      </w:r>
      <w:r w:rsidRPr="008E27F4">
        <w:rPr>
          <w:spacing w:val="2"/>
          <w:lang w:val="fr-FR"/>
        </w:rPr>
        <w:t>, le Programme des Nations Unies pour le développement (PNUD</w:t>
      </w:r>
      <w:r w:rsidRPr="00E4081B">
        <w:rPr>
          <w:lang w:val="fr-FR"/>
        </w:rPr>
        <w:t>) a organisé des sessions de sensibilisation à Lespwar pour des organisations non gouvern</w:t>
      </w:r>
      <w:r w:rsidR="00FC00AD">
        <w:rPr>
          <w:lang w:val="fr-FR"/>
        </w:rPr>
        <w:t>e</w:t>
      </w:r>
      <w:r w:rsidRPr="00E4081B">
        <w:rPr>
          <w:lang w:val="fr-FR"/>
        </w:rPr>
        <w:t xml:space="preserve">mentales et </w:t>
      </w:r>
      <w:r w:rsidRPr="00BA0279">
        <w:rPr>
          <w:lang w:val="fr-FR"/>
        </w:rPr>
        <w:t>350</w:t>
      </w:r>
      <w:r w:rsidRPr="00E4081B">
        <w:rPr>
          <w:lang w:val="fr-FR"/>
        </w:rPr>
        <w:t> conseillers et conseillères, ainsi qu</w:t>
      </w:r>
      <w:r w:rsidR="00632C87" w:rsidRPr="00E4081B">
        <w:rPr>
          <w:lang w:val="fr-FR"/>
        </w:rPr>
        <w:t>’</w:t>
      </w:r>
      <w:r w:rsidRPr="00E4081B">
        <w:rPr>
          <w:lang w:val="fr-FR"/>
        </w:rPr>
        <w:t xml:space="preserve">une formation de deux jours pour </w:t>
      </w:r>
      <w:r w:rsidRPr="00BA0279">
        <w:rPr>
          <w:lang w:val="fr-FR"/>
        </w:rPr>
        <w:t>75</w:t>
      </w:r>
      <w:r w:rsidRPr="00E4081B">
        <w:rPr>
          <w:lang w:val="fr-FR"/>
        </w:rPr>
        <w:t> policières.</w:t>
      </w:r>
    </w:p>
    <w:p w14:paraId="4DB968E6" w14:textId="44AED149" w:rsidR="00EC4E16" w:rsidRPr="00E4081B" w:rsidRDefault="00EC4E16" w:rsidP="00EC5F05">
      <w:pPr>
        <w:pStyle w:val="SingleTxt"/>
        <w:numPr>
          <w:ilvl w:val="0"/>
          <w:numId w:val="29"/>
        </w:numPr>
        <w:ind w:left="1267"/>
        <w:rPr>
          <w:lang w:val="fr-FR"/>
        </w:rPr>
      </w:pPr>
      <w:r w:rsidRPr="00E4081B">
        <w:rPr>
          <w:lang w:val="fr-FR"/>
        </w:rPr>
        <w:t xml:space="preserve">Le </w:t>
      </w:r>
      <w:r w:rsidRPr="005C4218">
        <w:rPr>
          <w:spacing w:val="0"/>
          <w:lang w:val="fr-FR"/>
        </w:rPr>
        <w:t>Centre de soutien intégré, inauguré le 8 mars 2019, propose une gamme complète de services. Il gère le numéro d</w:t>
      </w:r>
      <w:r w:rsidR="00632C87" w:rsidRPr="005C4218">
        <w:rPr>
          <w:spacing w:val="0"/>
          <w:lang w:val="fr-FR"/>
        </w:rPr>
        <w:t>’</w:t>
      </w:r>
      <w:r w:rsidRPr="005C4218">
        <w:rPr>
          <w:spacing w:val="0"/>
          <w:lang w:val="fr-FR"/>
        </w:rPr>
        <w:t>urgence</w:t>
      </w:r>
      <w:r w:rsidR="00E738AC" w:rsidRPr="005C4218">
        <w:rPr>
          <w:spacing w:val="0"/>
          <w:lang w:val="fr-FR"/>
        </w:rPr>
        <w:t> </w:t>
      </w:r>
      <w:r w:rsidRPr="005C4218">
        <w:rPr>
          <w:spacing w:val="0"/>
          <w:lang w:val="fr-FR"/>
        </w:rPr>
        <w:t>139 (relatif aux violences domestiques)</w:t>
      </w:r>
      <w:r w:rsidRPr="00E4081B">
        <w:rPr>
          <w:spacing w:val="2"/>
          <w:lang w:val="fr-FR"/>
        </w:rPr>
        <w:t xml:space="preserve"> sur quatre lignes parallèles, et est connecté à huit services d</w:t>
      </w:r>
      <w:r w:rsidR="00632C87" w:rsidRPr="00E4081B">
        <w:rPr>
          <w:spacing w:val="2"/>
          <w:lang w:val="fr-FR"/>
        </w:rPr>
        <w:t>’</w:t>
      </w:r>
      <w:r w:rsidRPr="00E4081B">
        <w:rPr>
          <w:spacing w:val="2"/>
          <w:lang w:val="fr-FR"/>
        </w:rPr>
        <w:t xml:space="preserve">aide aux familles </w:t>
      </w:r>
      <w:r w:rsidRPr="00E4081B">
        <w:rPr>
          <w:lang w:val="fr-FR"/>
        </w:rPr>
        <w:t>et relié au système informatique de collecte de données sur les violences familiales, qui est un dépôt central de données. Les cas signalés par l</w:t>
      </w:r>
      <w:r w:rsidR="00632C87" w:rsidRPr="00E4081B">
        <w:rPr>
          <w:lang w:val="fr-FR"/>
        </w:rPr>
        <w:t>’</w:t>
      </w:r>
      <w:r w:rsidRPr="00E4081B">
        <w:rPr>
          <w:lang w:val="fr-FR"/>
        </w:rPr>
        <w:t>application Lespwar alimentent ce système.</w:t>
      </w:r>
    </w:p>
    <w:p w14:paraId="5CFA24C8" w14:textId="1CDC95E7" w:rsidR="00EC4E16" w:rsidRPr="00E4081B" w:rsidRDefault="00EC4E16" w:rsidP="00EC5F05">
      <w:pPr>
        <w:pStyle w:val="SingleTxt"/>
        <w:numPr>
          <w:ilvl w:val="0"/>
          <w:numId w:val="29"/>
        </w:numPr>
        <w:ind w:left="1267"/>
        <w:rPr>
          <w:lang w:val="fr-FR"/>
        </w:rPr>
      </w:pPr>
      <w:r w:rsidRPr="00E4081B">
        <w:rPr>
          <w:lang w:val="fr-FR"/>
        </w:rPr>
        <w:t>Des services d</w:t>
      </w:r>
      <w:r w:rsidR="00632C87" w:rsidRPr="00E4081B">
        <w:rPr>
          <w:lang w:val="fr-FR"/>
        </w:rPr>
        <w:t>’</w:t>
      </w:r>
      <w:r w:rsidRPr="00E4081B">
        <w:rPr>
          <w:lang w:val="fr-FR"/>
        </w:rPr>
        <w:t>aide aux familles ont été institués pour apporter une réponse intégrée et rapide aux victimes de violences domestiques. Cette initiative est le fruit d</w:t>
      </w:r>
      <w:r w:rsidR="00632C87" w:rsidRPr="00E4081B">
        <w:rPr>
          <w:lang w:val="fr-FR"/>
        </w:rPr>
        <w:t>’</w:t>
      </w:r>
      <w:r w:rsidRPr="00E4081B">
        <w:rPr>
          <w:lang w:val="fr-FR"/>
        </w:rPr>
        <w:t>une collaboration entre les forces de police mauriciennes et le Ministère de l</w:t>
      </w:r>
      <w:r w:rsidR="00632C87" w:rsidRPr="00E4081B">
        <w:rPr>
          <w:lang w:val="fr-FR"/>
        </w:rPr>
        <w:t>’</w:t>
      </w:r>
      <w:r w:rsidRPr="00E4081B">
        <w:rPr>
          <w:lang w:val="fr-FR"/>
        </w:rPr>
        <w:t>égalité des genres et du bien-être de la famille. Afin de rationaliser les procédures et de garantir une approche coordonnée, les forces de police mauriciennes et le Ministère ont cosigné des directives générales. En outre, les policiers de tous grades, y compris les nouvelles recrues, suivent une formation sur la violence de genre afin d</w:t>
      </w:r>
      <w:r w:rsidR="00632C87" w:rsidRPr="00E4081B">
        <w:rPr>
          <w:lang w:val="fr-FR"/>
        </w:rPr>
        <w:t>’</w:t>
      </w:r>
      <w:r w:rsidRPr="00E4081B">
        <w:rPr>
          <w:lang w:val="fr-FR"/>
        </w:rPr>
        <w:t xml:space="preserve">améliorer les services fournis et le soutien apporté aux victimes. Au total, </w:t>
      </w:r>
      <w:r w:rsidRPr="00BA0279">
        <w:rPr>
          <w:lang w:val="fr-FR"/>
        </w:rPr>
        <w:t>6</w:t>
      </w:r>
      <w:r w:rsidR="00E738AC" w:rsidRPr="00E4081B">
        <w:rPr>
          <w:lang w:val="fr-FR"/>
        </w:rPr>
        <w:t> </w:t>
      </w:r>
      <w:r w:rsidRPr="00BA0279">
        <w:rPr>
          <w:lang w:val="fr-FR"/>
        </w:rPr>
        <w:t>558</w:t>
      </w:r>
      <w:r w:rsidRPr="00E4081B">
        <w:rPr>
          <w:lang w:val="fr-FR"/>
        </w:rPr>
        <w:t xml:space="preserve"> policiers ont été formés aux questions de violence de genre entre </w:t>
      </w:r>
      <w:r w:rsidRPr="00BA0279">
        <w:rPr>
          <w:lang w:val="fr-FR"/>
        </w:rPr>
        <w:t>2022</w:t>
      </w:r>
      <w:r w:rsidRPr="00E4081B">
        <w:rPr>
          <w:lang w:val="fr-FR"/>
        </w:rPr>
        <w:t xml:space="preserve"> et </w:t>
      </w:r>
      <w:r w:rsidRPr="00BA0279">
        <w:rPr>
          <w:lang w:val="fr-FR"/>
        </w:rPr>
        <w:t>2024</w:t>
      </w:r>
      <w:r w:rsidRPr="00E4081B">
        <w:rPr>
          <w:lang w:val="fr-FR"/>
        </w:rPr>
        <w:t>.</w:t>
      </w:r>
    </w:p>
    <w:p w14:paraId="0361F5B6" w14:textId="0DC52A22" w:rsidR="00EC4E16" w:rsidRPr="00E4081B" w:rsidRDefault="00EC4E16" w:rsidP="00EC5F05">
      <w:pPr>
        <w:pStyle w:val="SingleTxt"/>
        <w:numPr>
          <w:ilvl w:val="0"/>
          <w:numId w:val="29"/>
        </w:numPr>
        <w:ind w:left="1267"/>
        <w:rPr>
          <w:lang w:val="fr-FR"/>
        </w:rPr>
      </w:pPr>
      <w:r w:rsidRPr="00E4081B">
        <w:rPr>
          <w:lang w:val="fr-FR"/>
        </w:rPr>
        <w:t>L</w:t>
      </w:r>
      <w:r w:rsidR="00632C87" w:rsidRPr="00E4081B">
        <w:rPr>
          <w:lang w:val="fr-FR"/>
        </w:rPr>
        <w:t>’</w:t>
      </w:r>
      <w:r w:rsidRPr="00E4081B">
        <w:rPr>
          <w:lang w:val="fr-FR"/>
        </w:rPr>
        <w:t>Unité pour le bien-être et la protection de la famille (Ministère de l</w:t>
      </w:r>
      <w:r w:rsidR="00632C87" w:rsidRPr="00E4081B">
        <w:rPr>
          <w:lang w:val="fr-FR"/>
        </w:rPr>
        <w:t>’</w:t>
      </w:r>
      <w:r w:rsidRPr="00E4081B">
        <w:rPr>
          <w:lang w:val="fr-FR"/>
        </w:rPr>
        <w:t xml:space="preserve">égalité des genres et du bien-être de la famille) met en œuvre des politiques et </w:t>
      </w:r>
      <w:r w:rsidRPr="001651C0">
        <w:rPr>
          <w:spacing w:val="0"/>
          <w:lang w:val="fr-FR"/>
        </w:rPr>
        <w:t>programmes de lutte contre les violences de genre. Entre autres services, elle propose des consultations individuelles, familiales et de couple, des accompagnements psychologiques pour les victimes et les auteurs de violences, des conseils juridiques gratuits, une aide pour les demandes d</w:t>
      </w:r>
      <w:r w:rsidR="00632C87" w:rsidRPr="001651C0">
        <w:rPr>
          <w:spacing w:val="0"/>
          <w:lang w:val="fr-FR"/>
        </w:rPr>
        <w:t>’</w:t>
      </w:r>
      <w:r w:rsidRPr="001651C0">
        <w:rPr>
          <w:spacing w:val="0"/>
          <w:lang w:val="fr-FR"/>
        </w:rPr>
        <w:t>ordonnances de protection</w:t>
      </w:r>
      <w:r w:rsidR="00632C87" w:rsidRPr="001651C0">
        <w:rPr>
          <w:spacing w:val="0"/>
          <w:lang w:val="fr-FR"/>
        </w:rPr>
        <w:t> ;</w:t>
      </w:r>
      <w:r w:rsidRPr="001651C0">
        <w:rPr>
          <w:spacing w:val="0"/>
          <w:lang w:val="fr-FR"/>
        </w:rPr>
        <w:t xml:space="preserve"> des visites de terrain (y compris en cas d</w:t>
      </w:r>
      <w:r w:rsidR="00632C87" w:rsidRPr="001651C0">
        <w:rPr>
          <w:spacing w:val="0"/>
          <w:lang w:val="fr-FR"/>
        </w:rPr>
        <w:t>’</w:t>
      </w:r>
      <w:r w:rsidRPr="001651C0">
        <w:rPr>
          <w:spacing w:val="0"/>
          <w:lang w:val="fr-FR"/>
        </w:rPr>
        <w:t>homicide),</w:t>
      </w:r>
      <w:r w:rsidRPr="00E4081B">
        <w:rPr>
          <w:lang w:val="fr-FR"/>
        </w:rPr>
        <w:t xml:space="preserve"> des orientations vers des centres d</w:t>
      </w:r>
      <w:r w:rsidR="00632C87" w:rsidRPr="00E4081B">
        <w:rPr>
          <w:lang w:val="fr-FR"/>
        </w:rPr>
        <w:t>’</w:t>
      </w:r>
      <w:r w:rsidRPr="00E4081B">
        <w:rPr>
          <w:lang w:val="fr-FR"/>
        </w:rPr>
        <w:t>hébergement provisoire tenus par des organisations non gouvernementales, des orientations vers d</w:t>
      </w:r>
      <w:r w:rsidR="00632C87" w:rsidRPr="00E4081B">
        <w:rPr>
          <w:lang w:val="fr-FR"/>
        </w:rPr>
        <w:t>’</w:t>
      </w:r>
      <w:r w:rsidRPr="00E4081B">
        <w:rPr>
          <w:lang w:val="fr-FR"/>
        </w:rPr>
        <w:t>autres institutions, des programmes d</w:t>
      </w:r>
      <w:r w:rsidR="00632C87" w:rsidRPr="00E4081B">
        <w:rPr>
          <w:lang w:val="fr-FR"/>
        </w:rPr>
        <w:t>’</w:t>
      </w:r>
      <w:r w:rsidRPr="00E4081B">
        <w:rPr>
          <w:lang w:val="fr-FR"/>
        </w:rPr>
        <w:t xml:space="preserve">émancipation économique, une aide rapide par </w:t>
      </w:r>
      <w:r w:rsidRPr="001651C0">
        <w:rPr>
          <w:spacing w:val="2"/>
          <w:lang w:val="fr-FR"/>
        </w:rPr>
        <w:t>l</w:t>
      </w:r>
      <w:r w:rsidR="00632C87" w:rsidRPr="001651C0">
        <w:rPr>
          <w:spacing w:val="2"/>
          <w:lang w:val="fr-FR"/>
        </w:rPr>
        <w:t>’</w:t>
      </w:r>
      <w:r w:rsidRPr="001651C0">
        <w:rPr>
          <w:spacing w:val="2"/>
          <w:lang w:val="fr-FR"/>
        </w:rPr>
        <w:t xml:space="preserve">intermédiaire du </w:t>
      </w:r>
      <w:r w:rsidRPr="001651C0">
        <w:rPr>
          <w:spacing w:val="2"/>
          <w:lang w:val="fr-FR"/>
        </w:rPr>
        <w:lastRenderedPageBreak/>
        <w:t>numéro d</w:t>
      </w:r>
      <w:r w:rsidR="00632C87" w:rsidRPr="001651C0">
        <w:rPr>
          <w:spacing w:val="2"/>
          <w:lang w:val="fr-FR"/>
        </w:rPr>
        <w:t>’</w:t>
      </w:r>
      <w:r w:rsidRPr="001651C0">
        <w:rPr>
          <w:spacing w:val="2"/>
          <w:lang w:val="fr-FR"/>
        </w:rPr>
        <w:t xml:space="preserve">urgence </w:t>
      </w:r>
      <w:r w:rsidRPr="00BA0279">
        <w:rPr>
          <w:spacing w:val="2"/>
          <w:lang w:val="fr-FR"/>
        </w:rPr>
        <w:t>139</w:t>
      </w:r>
      <w:r w:rsidRPr="001651C0">
        <w:rPr>
          <w:spacing w:val="2"/>
          <w:lang w:val="fr-FR"/>
        </w:rPr>
        <w:t xml:space="preserve"> et de l</w:t>
      </w:r>
      <w:r w:rsidR="00632C87" w:rsidRPr="001651C0">
        <w:rPr>
          <w:spacing w:val="2"/>
          <w:lang w:val="fr-FR"/>
        </w:rPr>
        <w:t>’</w:t>
      </w:r>
      <w:r w:rsidRPr="001651C0">
        <w:rPr>
          <w:spacing w:val="2"/>
          <w:lang w:val="fr-FR"/>
        </w:rPr>
        <w:t>application Lespwar,</w:t>
      </w:r>
      <w:r w:rsidR="00E8347B">
        <w:rPr>
          <w:spacing w:val="2"/>
          <w:lang w:val="fr-FR"/>
        </w:rPr>
        <w:t xml:space="preserve"> </w:t>
      </w:r>
      <w:r w:rsidRPr="001651C0">
        <w:rPr>
          <w:spacing w:val="2"/>
          <w:lang w:val="fr-FR"/>
        </w:rPr>
        <w:t xml:space="preserve">et des campagnes de sensibilisation </w:t>
      </w:r>
      <w:r w:rsidRPr="00E4081B">
        <w:rPr>
          <w:lang w:val="fr-FR"/>
        </w:rPr>
        <w:t>aux violences de genre.</w:t>
      </w:r>
    </w:p>
    <w:p w14:paraId="601BED8E" w14:textId="33B6CC88" w:rsidR="00EC4E16" w:rsidRPr="00E4081B" w:rsidRDefault="00EC4E16" w:rsidP="00EC5F05">
      <w:pPr>
        <w:pStyle w:val="SingleTxt"/>
        <w:numPr>
          <w:ilvl w:val="0"/>
          <w:numId w:val="29"/>
        </w:numPr>
        <w:ind w:left="1267"/>
        <w:rPr>
          <w:lang w:val="fr-FR"/>
        </w:rPr>
      </w:pPr>
      <w:r w:rsidRPr="00E4081B">
        <w:rPr>
          <w:lang w:val="fr-FR"/>
        </w:rPr>
        <w:t>L</w:t>
      </w:r>
      <w:r w:rsidR="00632C87" w:rsidRPr="00E4081B">
        <w:rPr>
          <w:lang w:val="fr-FR"/>
        </w:rPr>
        <w:t>’</w:t>
      </w:r>
      <w:r w:rsidRPr="00E4081B">
        <w:rPr>
          <w:lang w:val="fr-FR"/>
        </w:rPr>
        <w:t>Unité pour le bien-être et la protection de la famille mène des programmes de prévention de la violence de genre qui mettent en avant le bien-être de la famille, notamment</w:t>
      </w:r>
      <w:r w:rsidR="00632C87" w:rsidRPr="00E4081B">
        <w:rPr>
          <w:lang w:val="fr-FR"/>
        </w:rPr>
        <w:t> :</w:t>
      </w:r>
    </w:p>
    <w:p w14:paraId="2A754165" w14:textId="324D3E4B" w:rsidR="00EC4E16" w:rsidRPr="00E4081B" w:rsidRDefault="00EC5F05" w:rsidP="00EC5F05">
      <w:pPr>
        <w:pStyle w:val="SingleTxt"/>
        <w:rPr>
          <w:lang w:val="fr-FR"/>
        </w:rPr>
      </w:pPr>
      <w:r w:rsidRPr="00E4081B">
        <w:rPr>
          <w:lang w:val="fr-FR"/>
        </w:rPr>
        <w:tab/>
      </w:r>
      <w:r w:rsidR="00EC4E16" w:rsidRPr="00E4081B">
        <w:rPr>
          <w:lang w:val="fr-FR"/>
        </w:rPr>
        <w:t>a)</w:t>
      </w:r>
      <w:r w:rsidR="00EC4E16" w:rsidRPr="00E4081B">
        <w:rPr>
          <w:lang w:val="fr-FR"/>
        </w:rPr>
        <w:tab/>
      </w:r>
      <w:r w:rsidR="00E738AC" w:rsidRPr="00E4081B">
        <w:rPr>
          <w:lang w:val="fr-FR"/>
        </w:rPr>
        <w:t xml:space="preserve">Le </w:t>
      </w:r>
      <w:r w:rsidR="00EC4E16" w:rsidRPr="00E4081B">
        <w:rPr>
          <w:lang w:val="fr-FR"/>
        </w:rPr>
        <w:t xml:space="preserve">Forum interreligieux (lancé en août </w:t>
      </w:r>
      <w:r w:rsidR="00EC4E16" w:rsidRPr="00BA0279">
        <w:rPr>
          <w:lang w:val="fr-FR"/>
        </w:rPr>
        <w:t>2021</w:t>
      </w:r>
      <w:r w:rsidR="00EC4E16" w:rsidRPr="00E4081B">
        <w:rPr>
          <w:lang w:val="fr-FR"/>
        </w:rPr>
        <w:t xml:space="preserve"> avec le Conseil des religions) au cours duquel </w:t>
      </w:r>
      <w:r w:rsidR="00EC4E16" w:rsidRPr="00BA0279">
        <w:rPr>
          <w:lang w:val="fr-FR"/>
        </w:rPr>
        <w:t>20</w:t>
      </w:r>
      <w:r w:rsidR="00EC4E16" w:rsidRPr="00E4081B">
        <w:rPr>
          <w:lang w:val="fr-FR"/>
        </w:rPr>
        <w:t xml:space="preserve"> campagnes sur la violence de genre ont permis de sensibiliser </w:t>
      </w:r>
      <w:r w:rsidR="00EC4E16" w:rsidRPr="00BA0279">
        <w:rPr>
          <w:lang w:val="fr-FR"/>
        </w:rPr>
        <w:t>636</w:t>
      </w:r>
      <w:r w:rsidR="00EC4E16" w:rsidRPr="00E4081B">
        <w:rPr>
          <w:lang w:val="fr-FR"/>
        </w:rPr>
        <w:t> personnes (d</w:t>
      </w:r>
      <w:r w:rsidR="00632C87" w:rsidRPr="00E4081B">
        <w:rPr>
          <w:lang w:val="fr-FR"/>
        </w:rPr>
        <w:t>’</w:t>
      </w:r>
      <w:r w:rsidR="00EC4E16" w:rsidRPr="00E4081B">
        <w:rPr>
          <w:lang w:val="fr-FR"/>
        </w:rPr>
        <w:t xml:space="preserve">août à novembre </w:t>
      </w:r>
      <w:r w:rsidR="00EC4E16" w:rsidRPr="00BA0279">
        <w:rPr>
          <w:lang w:val="fr-FR"/>
        </w:rPr>
        <w:t>2023</w:t>
      </w:r>
      <w:r w:rsidR="00EC4E16" w:rsidRPr="00E4081B">
        <w:rPr>
          <w:lang w:val="fr-FR"/>
        </w:rPr>
        <w:t>)</w:t>
      </w:r>
      <w:r w:rsidR="00632C87" w:rsidRPr="00E4081B">
        <w:rPr>
          <w:lang w:val="fr-FR"/>
        </w:rPr>
        <w:t> ;</w:t>
      </w:r>
      <w:r w:rsidR="00EC4E16" w:rsidRPr="00E4081B">
        <w:rPr>
          <w:lang w:val="fr-FR"/>
        </w:rPr>
        <w:t xml:space="preserve"> et le colloque annuel sur la religion et la violence de genre</w:t>
      </w:r>
      <w:r w:rsidR="00632C87" w:rsidRPr="00E4081B">
        <w:rPr>
          <w:lang w:val="fr-FR"/>
        </w:rPr>
        <w:t> ;</w:t>
      </w:r>
    </w:p>
    <w:p w14:paraId="7A4F95D2" w14:textId="2E6CCA42" w:rsidR="00632C87" w:rsidRPr="00E4081B" w:rsidRDefault="00EC5F05" w:rsidP="00EC5F05">
      <w:pPr>
        <w:pStyle w:val="SingleTxt"/>
        <w:rPr>
          <w:lang w:val="fr-FR"/>
        </w:rPr>
      </w:pPr>
      <w:r w:rsidRPr="00E4081B">
        <w:rPr>
          <w:lang w:val="fr-FR"/>
        </w:rPr>
        <w:tab/>
      </w:r>
      <w:r w:rsidR="00EC4E16" w:rsidRPr="00E4081B">
        <w:rPr>
          <w:lang w:val="fr-FR"/>
        </w:rPr>
        <w:t>b)</w:t>
      </w:r>
      <w:r w:rsidR="00EC4E16" w:rsidRPr="00E4081B">
        <w:rPr>
          <w:lang w:val="fr-FR"/>
        </w:rPr>
        <w:tab/>
      </w:r>
      <w:r w:rsidR="00E738AC" w:rsidRPr="00E4081B">
        <w:rPr>
          <w:lang w:val="fr-FR"/>
        </w:rPr>
        <w:t xml:space="preserve">Le </w:t>
      </w:r>
      <w:r w:rsidR="00EC4E16" w:rsidRPr="00E4081B">
        <w:rPr>
          <w:lang w:val="fr-FR"/>
        </w:rPr>
        <w:t>programme d</w:t>
      </w:r>
      <w:r w:rsidR="00632C87" w:rsidRPr="00E4081B">
        <w:rPr>
          <w:lang w:val="fr-FR"/>
        </w:rPr>
        <w:t>’</w:t>
      </w:r>
      <w:r w:rsidR="00EC4E16" w:rsidRPr="00E4081B">
        <w:rPr>
          <w:lang w:val="fr-FR"/>
        </w:rPr>
        <w:t xml:space="preserve">accompagnement des familles, qui renforce les valeurs familiales et la communication (dont ont bénéficié </w:t>
      </w:r>
      <w:r w:rsidR="00EC4E16" w:rsidRPr="00BA0279">
        <w:rPr>
          <w:lang w:val="fr-FR"/>
        </w:rPr>
        <w:t>30</w:t>
      </w:r>
      <w:r w:rsidR="004A7563">
        <w:rPr>
          <w:lang w:val="fr-FR"/>
        </w:rPr>
        <w:t> </w:t>
      </w:r>
      <w:r w:rsidR="00EC4E16" w:rsidRPr="00E4081B">
        <w:rPr>
          <w:lang w:val="fr-FR"/>
        </w:rPr>
        <w:t>personnes, à Pointe-aux-Sables et Pointe-aux-Piments, d</w:t>
      </w:r>
      <w:r w:rsidR="00632C87" w:rsidRPr="00E4081B">
        <w:rPr>
          <w:lang w:val="fr-FR"/>
        </w:rPr>
        <w:t>’</w:t>
      </w:r>
      <w:r w:rsidR="00EC4E16" w:rsidRPr="00E4081B">
        <w:rPr>
          <w:lang w:val="fr-FR"/>
        </w:rPr>
        <w:t xml:space="preserve">août à novembre </w:t>
      </w:r>
      <w:r w:rsidR="00EC4E16" w:rsidRPr="00BA0279">
        <w:rPr>
          <w:lang w:val="fr-FR"/>
        </w:rPr>
        <w:t>2023</w:t>
      </w:r>
      <w:r w:rsidR="00EC4E16" w:rsidRPr="00E4081B">
        <w:rPr>
          <w:lang w:val="fr-FR"/>
        </w:rPr>
        <w:t>)</w:t>
      </w:r>
      <w:r w:rsidR="00632C87" w:rsidRPr="00E4081B">
        <w:rPr>
          <w:lang w:val="fr-FR"/>
        </w:rPr>
        <w:t> ;</w:t>
      </w:r>
    </w:p>
    <w:p w14:paraId="7FE95D49" w14:textId="65CC51A1" w:rsidR="00EC4E16" w:rsidRPr="00E4081B" w:rsidRDefault="00EC5F05" w:rsidP="00EC5F05">
      <w:pPr>
        <w:pStyle w:val="SingleTxt"/>
        <w:rPr>
          <w:lang w:val="fr-FR"/>
        </w:rPr>
      </w:pPr>
      <w:r w:rsidRPr="00E4081B">
        <w:rPr>
          <w:lang w:val="fr-FR"/>
        </w:rPr>
        <w:tab/>
      </w:r>
      <w:r w:rsidR="00EC4E16" w:rsidRPr="00E4081B">
        <w:rPr>
          <w:lang w:val="fr-FR"/>
        </w:rPr>
        <w:t>c)</w:t>
      </w:r>
      <w:r w:rsidR="00EC4E16" w:rsidRPr="00E4081B">
        <w:rPr>
          <w:lang w:val="fr-FR"/>
        </w:rPr>
        <w:tab/>
      </w:r>
      <w:r w:rsidR="00E738AC" w:rsidRPr="00E4081B">
        <w:rPr>
          <w:lang w:val="fr-FR"/>
        </w:rPr>
        <w:t xml:space="preserve">Le </w:t>
      </w:r>
      <w:r w:rsidR="00EC4E16" w:rsidRPr="00E4081B">
        <w:rPr>
          <w:lang w:val="fr-FR"/>
        </w:rPr>
        <w:t>programme de relations intergénérationnelles, qui consolide les liens familiaux entre les générations (</w:t>
      </w:r>
      <w:r w:rsidR="00EC4E16" w:rsidRPr="00BA0279">
        <w:rPr>
          <w:lang w:val="fr-FR"/>
        </w:rPr>
        <w:t>511</w:t>
      </w:r>
      <w:r w:rsidR="00E738AC" w:rsidRPr="00E4081B">
        <w:rPr>
          <w:lang w:val="fr-FR"/>
        </w:rPr>
        <w:t> </w:t>
      </w:r>
      <w:r w:rsidR="00EC4E16" w:rsidRPr="00E4081B">
        <w:rPr>
          <w:lang w:val="fr-FR"/>
        </w:rPr>
        <w:t>bénéficiaires, d</w:t>
      </w:r>
      <w:r w:rsidR="00632C87" w:rsidRPr="00E4081B">
        <w:rPr>
          <w:lang w:val="fr-FR"/>
        </w:rPr>
        <w:t>’</w:t>
      </w:r>
      <w:r w:rsidR="00EC4E16" w:rsidRPr="00E4081B">
        <w:rPr>
          <w:lang w:val="fr-FR"/>
        </w:rPr>
        <w:t xml:space="preserve">octobre à décembre </w:t>
      </w:r>
      <w:r w:rsidR="00EC4E16" w:rsidRPr="00BA0279">
        <w:rPr>
          <w:lang w:val="fr-FR"/>
        </w:rPr>
        <w:t>2023</w:t>
      </w:r>
      <w:r w:rsidR="00EC4E16" w:rsidRPr="00E4081B">
        <w:rPr>
          <w:lang w:val="fr-FR"/>
        </w:rPr>
        <w:t>)</w:t>
      </w:r>
      <w:r w:rsidR="00632C87" w:rsidRPr="00E4081B">
        <w:rPr>
          <w:lang w:val="fr-FR"/>
        </w:rPr>
        <w:t> ;</w:t>
      </w:r>
    </w:p>
    <w:p w14:paraId="36ACAABD" w14:textId="57113F9F" w:rsidR="00EC4E16" w:rsidRPr="00E4081B" w:rsidRDefault="00EC5F05" w:rsidP="00EC5F05">
      <w:pPr>
        <w:pStyle w:val="SingleTxt"/>
        <w:rPr>
          <w:lang w:val="fr-FR"/>
        </w:rPr>
      </w:pPr>
      <w:r w:rsidRPr="00E4081B">
        <w:rPr>
          <w:lang w:val="fr-FR"/>
        </w:rPr>
        <w:tab/>
      </w:r>
      <w:r w:rsidR="00EC4E16" w:rsidRPr="00E4081B">
        <w:rPr>
          <w:lang w:val="fr-FR"/>
        </w:rPr>
        <w:t>d)</w:t>
      </w:r>
      <w:r w:rsidR="00EC4E16" w:rsidRPr="00E4081B">
        <w:rPr>
          <w:lang w:val="fr-FR"/>
        </w:rPr>
        <w:tab/>
      </w:r>
      <w:r w:rsidR="00E738AC" w:rsidRPr="00E4081B">
        <w:rPr>
          <w:lang w:val="fr-FR"/>
        </w:rPr>
        <w:t xml:space="preserve">Le </w:t>
      </w:r>
      <w:r w:rsidR="00EC4E16" w:rsidRPr="00E4081B">
        <w:rPr>
          <w:lang w:val="fr-FR"/>
        </w:rPr>
        <w:t xml:space="preserve">programme « Les hommes, partenaires attentionnés », </w:t>
      </w:r>
      <w:r w:rsidR="00EC4E16" w:rsidRPr="004A7563">
        <w:rPr>
          <w:spacing w:val="2"/>
          <w:lang w:val="fr-FR"/>
        </w:rPr>
        <w:t>qui incite les hommes à prendre part aux responsabilités familiales et s</w:t>
      </w:r>
      <w:r w:rsidR="00632C87" w:rsidRPr="004A7563">
        <w:rPr>
          <w:spacing w:val="2"/>
          <w:lang w:val="fr-FR"/>
        </w:rPr>
        <w:t>’</w:t>
      </w:r>
      <w:r w:rsidR="00EC4E16" w:rsidRPr="004A7563">
        <w:rPr>
          <w:spacing w:val="2"/>
          <w:lang w:val="fr-FR"/>
        </w:rPr>
        <w:t>attaque à la violence domestique</w:t>
      </w:r>
      <w:r w:rsidR="00EC4E16" w:rsidRPr="00E4081B">
        <w:rPr>
          <w:lang w:val="fr-FR"/>
        </w:rPr>
        <w:t xml:space="preserve"> (</w:t>
      </w:r>
      <w:r w:rsidR="00EC4E16" w:rsidRPr="00BA0279">
        <w:rPr>
          <w:lang w:val="fr-FR"/>
        </w:rPr>
        <w:t>335</w:t>
      </w:r>
      <w:r w:rsidR="00EC4E16" w:rsidRPr="00E4081B">
        <w:rPr>
          <w:lang w:val="fr-FR"/>
        </w:rPr>
        <w:t> hommes touchés, d</w:t>
      </w:r>
      <w:r w:rsidR="00632C87" w:rsidRPr="00E4081B">
        <w:rPr>
          <w:lang w:val="fr-FR"/>
        </w:rPr>
        <w:t>’</w:t>
      </w:r>
      <w:r w:rsidR="00EC4E16" w:rsidRPr="00E4081B">
        <w:rPr>
          <w:lang w:val="fr-FR"/>
        </w:rPr>
        <w:t xml:space="preserve">octobre à novembre </w:t>
      </w:r>
      <w:r w:rsidR="00EC4E16" w:rsidRPr="00BA0279">
        <w:rPr>
          <w:lang w:val="fr-FR"/>
        </w:rPr>
        <w:t>2023</w:t>
      </w:r>
      <w:r w:rsidR="00EC4E16" w:rsidRPr="00E4081B">
        <w:rPr>
          <w:lang w:val="fr-FR"/>
        </w:rPr>
        <w:t>)</w:t>
      </w:r>
      <w:r w:rsidR="00632C87" w:rsidRPr="00E4081B">
        <w:rPr>
          <w:lang w:val="fr-FR"/>
        </w:rPr>
        <w:t> ;</w:t>
      </w:r>
    </w:p>
    <w:p w14:paraId="191ED9D2" w14:textId="7835A04E" w:rsidR="00EC4E16" w:rsidRPr="00E4081B" w:rsidRDefault="00EC5F05" w:rsidP="00EC5F05">
      <w:pPr>
        <w:pStyle w:val="SingleTxt"/>
        <w:rPr>
          <w:lang w:val="fr-FR"/>
        </w:rPr>
      </w:pPr>
      <w:r w:rsidRPr="00E4081B">
        <w:rPr>
          <w:lang w:val="fr-FR"/>
        </w:rPr>
        <w:tab/>
      </w:r>
      <w:r w:rsidR="00EC4E16" w:rsidRPr="00E4081B">
        <w:rPr>
          <w:lang w:val="fr-FR"/>
        </w:rPr>
        <w:t>e)</w:t>
      </w:r>
      <w:r w:rsidR="00EC4E16" w:rsidRPr="00E4081B">
        <w:rPr>
          <w:lang w:val="fr-FR"/>
        </w:rPr>
        <w:tab/>
      </w:r>
      <w:r w:rsidR="00E738AC" w:rsidRPr="00E4081B">
        <w:rPr>
          <w:lang w:val="fr-FR"/>
        </w:rPr>
        <w:t xml:space="preserve">Le </w:t>
      </w:r>
      <w:r w:rsidR="00EC4E16" w:rsidRPr="00E4081B">
        <w:rPr>
          <w:lang w:val="fr-FR"/>
        </w:rPr>
        <w:t>programme d</w:t>
      </w:r>
      <w:r w:rsidR="00632C87" w:rsidRPr="00E4081B">
        <w:rPr>
          <w:lang w:val="fr-FR"/>
        </w:rPr>
        <w:t>’</w:t>
      </w:r>
      <w:r w:rsidR="00EC4E16" w:rsidRPr="00E4081B">
        <w:rPr>
          <w:lang w:val="fr-FR"/>
        </w:rPr>
        <w:t>émancipation économique, qui propose aux personnes rescapées une formation à la stabilité financière (</w:t>
      </w:r>
      <w:r w:rsidR="00EC4E16" w:rsidRPr="00BA0279">
        <w:rPr>
          <w:lang w:val="fr-FR"/>
        </w:rPr>
        <w:t>98</w:t>
      </w:r>
      <w:r w:rsidR="00E738AC" w:rsidRPr="00E4081B">
        <w:rPr>
          <w:lang w:val="fr-FR"/>
        </w:rPr>
        <w:t> </w:t>
      </w:r>
      <w:r w:rsidR="00EC4E16" w:rsidRPr="00E4081B">
        <w:rPr>
          <w:lang w:val="fr-FR"/>
        </w:rPr>
        <w:t xml:space="preserve">personnes formées à diverses compétences, de </w:t>
      </w:r>
      <w:r w:rsidR="00EC4E16" w:rsidRPr="00BA0279">
        <w:rPr>
          <w:lang w:val="fr-FR"/>
        </w:rPr>
        <w:t>2022</w:t>
      </w:r>
      <w:r w:rsidR="00EC4E16" w:rsidRPr="00E4081B">
        <w:rPr>
          <w:lang w:val="fr-FR"/>
        </w:rPr>
        <w:t xml:space="preserve"> à </w:t>
      </w:r>
      <w:r w:rsidR="00EC4E16" w:rsidRPr="00BA0279">
        <w:rPr>
          <w:lang w:val="fr-FR"/>
        </w:rPr>
        <w:t>2024</w:t>
      </w:r>
      <w:r w:rsidR="00EC4E16" w:rsidRPr="00E4081B">
        <w:rPr>
          <w:lang w:val="fr-FR"/>
        </w:rPr>
        <w:t>).</w:t>
      </w:r>
    </w:p>
    <w:p w14:paraId="4F9719DD" w14:textId="5858E7FC" w:rsidR="00EC4E16" w:rsidRPr="00E4081B" w:rsidRDefault="00EC4E16" w:rsidP="00EC5F05">
      <w:pPr>
        <w:pStyle w:val="SingleTxt"/>
        <w:numPr>
          <w:ilvl w:val="0"/>
          <w:numId w:val="29"/>
        </w:numPr>
        <w:ind w:left="1267"/>
        <w:rPr>
          <w:lang w:val="fr-FR"/>
        </w:rPr>
      </w:pPr>
      <w:r w:rsidRPr="00E4081B">
        <w:rPr>
          <w:lang w:val="fr-FR"/>
        </w:rPr>
        <w:t>L</w:t>
      </w:r>
      <w:r w:rsidR="00632C87" w:rsidRPr="00E4081B">
        <w:rPr>
          <w:lang w:val="fr-FR"/>
        </w:rPr>
        <w:t>’</w:t>
      </w:r>
      <w:r w:rsidRPr="00E4081B">
        <w:rPr>
          <w:lang w:val="fr-FR"/>
        </w:rPr>
        <w:t>équipe d</w:t>
      </w:r>
      <w:r w:rsidR="00632C87" w:rsidRPr="00E4081B">
        <w:rPr>
          <w:lang w:val="fr-FR"/>
        </w:rPr>
        <w:t>’</w:t>
      </w:r>
      <w:r w:rsidRPr="00E4081B">
        <w:rPr>
          <w:lang w:val="fr-FR"/>
        </w:rPr>
        <w:t>intervention informatique d</w:t>
      </w:r>
      <w:r w:rsidR="00632C87" w:rsidRPr="00E4081B">
        <w:rPr>
          <w:lang w:val="fr-FR"/>
        </w:rPr>
        <w:t>’</w:t>
      </w:r>
      <w:r w:rsidRPr="00E4081B">
        <w:rPr>
          <w:lang w:val="fr-FR"/>
        </w:rPr>
        <w:t>urgence de Maurice, placée sous l</w:t>
      </w:r>
      <w:r w:rsidR="00632C87" w:rsidRPr="00E4081B">
        <w:rPr>
          <w:lang w:val="fr-FR"/>
        </w:rPr>
        <w:t>’</w:t>
      </w:r>
      <w:r w:rsidRPr="00E4081B">
        <w:rPr>
          <w:lang w:val="fr-FR"/>
        </w:rPr>
        <w:t>égide du Ministère des technologies de l</w:t>
      </w:r>
      <w:r w:rsidR="00632C87" w:rsidRPr="00E4081B">
        <w:rPr>
          <w:lang w:val="fr-FR"/>
        </w:rPr>
        <w:t>’</w:t>
      </w:r>
      <w:r w:rsidRPr="00E4081B">
        <w:rPr>
          <w:lang w:val="fr-FR"/>
        </w:rPr>
        <w:t>information, de la communication et de l</w:t>
      </w:r>
      <w:r w:rsidR="00632C87" w:rsidRPr="00E4081B">
        <w:rPr>
          <w:lang w:val="fr-FR"/>
        </w:rPr>
        <w:t>’</w:t>
      </w:r>
      <w:r w:rsidRPr="00E4081B">
        <w:rPr>
          <w:lang w:val="fr-FR"/>
        </w:rPr>
        <w:t>innovation, recueille des données sur le harcèlement en ligne et d</w:t>
      </w:r>
      <w:r w:rsidR="00632C87" w:rsidRPr="00E4081B">
        <w:rPr>
          <w:lang w:val="fr-FR"/>
        </w:rPr>
        <w:t>’</w:t>
      </w:r>
      <w:r w:rsidRPr="00E4081B">
        <w:rPr>
          <w:lang w:val="fr-FR"/>
        </w:rPr>
        <w:t>autres formes de cybercriminalité sans distinction de genre afin que des mesures adaptées soient prises.</w:t>
      </w:r>
    </w:p>
    <w:p w14:paraId="72C8258C" w14:textId="65C88B4E" w:rsidR="00EC4E16" w:rsidRPr="00E4081B" w:rsidRDefault="00EC4E16" w:rsidP="00EC5F05">
      <w:pPr>
        <w:pStyle w:val="SingleTxt"/>
        <w:numPr>
          <w:ilvl w:val="0"/>
          <w:numId w:val="29"/>
        </w:numPr>
        <w:ind w:left="1267"/>
        <w:rPr>
          <w:lang w:val="fr-FR"/>
        </w:rPr>
      </w:pPr>
      <w:r w:rsidRPr="00E4081B">
        <w:rPr>
          <w:lang w:val="fr-FR"/>
        </w:rPr>
        <w:t>Les campagnes de communication et d</w:t>
      </w:r>
      <w:r w:rsidR="00632C87" w:rsidRPr="00E4081B">
        <w:rPr>
          <w:lang w:val="fr-FR"/>
        </w:rPr>
        <w:t>’</w:t>
      </w:r>
      <w:r w:rsidRPr="00E4081B">
        <w:rPr>
          <w:lang w:val="fr-FR"/>
        </w:rPr>
        <w:t>information se poursuivent dans les médias sociaux et les grands médias, avec pour objectif d</w:t>
      </w:r>
      <w:r w:rsidR="00632C87" w:rsidRPr="00E4081B">
        <w:rPr>
          <w:lang w:val="fr-FR"/>
        </w:rPr>
        <w:t>’</w:t>
      </w:r>
      <w:r w:rsidRPr="00E4081B">
        <w:rPr>
          <w:lang w:val="fr-FR"/>
        </w:rPr>
        <w:t>encourager les victimes à signaler les actes de violence et de décourager la commission d</w:t>
      </w:r>
      <w:r w:rsidR="00632C87" w:rsidRPr="00E4081B">
        <w:rPr>
          <w:lang w:val="fr-FR"/>
        </w:rPr>
        <w:t>’</w:t>
      </w:r>
      <w:r w:rsidRPr="00E4081B">
        <w:rPr>
          <w:lang w:val="fr-FR"/>
        </w:rPr>
        <w:t xml:space="preserve">actes de ce type, et </w:t>
      </w:r>
      <w:r w:rsidRPr="00BA0279">
        <w:rPr>
          <w:lang w:val="fr-FR"/>
        </w:rPr>
        <w:t>3</w:t>
      </w:r>
      <w:r w:rsidRPr="00E4081B">
        <w:rPr>
          <w:lang w:val="fr-FR"/>
        </w:rPr>
        <w:t> </w:t>
      </w:r>
      <w:r w:rsidRPr="00BA0279">
        <w:rPr>
          <w:lang w:val="fr-FR"/>
        </w:rPr>
        <w:t>312</w:t>
      </w:r>
      <w:r w:rsidRPr="00E4081B">
        <w:rPr>
          <w:lang w:val="fr-FR"/>
        </w:rPr>
        <w:t xml:space="preserve"> campagnes ont eu lieu entre </w:t>
      </w:r>
      <w:r w:rsidRPr="00BA0279">
        <w:rPr>
          <w:lang w:val="fr-FR"/>
        </w:rPr>
        <w:t>2023</w:t>
      </w:r>
      <w:r w:rsidRPr="00E4081B">
        <w:rPr>
          <w:lang w:val="fr-FR"/>
        </w:rPr>
        <w:t xml:space="preserve"> et février </w:t>
      </w:r>
      <w:r w:rsidRPr="00BA0279">
        <w:rPr>
          <w:lang w:val="fr-FR"/>
        </w:rPr>
        <w:t>2024</w:t>
      </w:r>
      <w:r w:rsidRPr="00E4081B">
        <w:rPr>
          <w:lang w:val="fr-FR"/>
        </w:rPr>
        <w:t xml:space="preserve">. De plus, entre juin </w:t>
      </w:r>
      <w:r w:rsidRPr="00BA0279">
        <w:rPr>
          <w:lang w:val="fr-FR"/>
        </w:rPr>
        <w:t>2021</w:t>
      </w:r>
      <w:r w:rsidRPr="00E4081B">
        <w:rPr>
          <w:lang w:val="fr-FR"/>
        </w:rPr>
        <w:t xml:space="preserve"> et décembre </w:t>
      </w:r>
      <w:r w:rsidRPr="00BA0279">
        <w:rPr>
          <w:lang w:val="fr-FR"/>
        </w:rPr>
        <w:t>2022</w:t>
      </w:r>
      <w:r w:rsidRPr="00E4081B">
        <w:rPr>
          <w:lang w:val="fr-FR"/>
        </w:rPr>
        <w:t xml:space="preserve">, </w:t>
      </w:r>
      <w:r w:rsidRPr="00BA0279">
        <w:rPr>
          <w:lang w:val="fr-FR"/>
        </w:rPr>
        <w:t>887</w:t>
      </w:r>
      <w:r w:rsidRPr="00E4081B">
        <w:rPr>
          <w:lang w:val="fr-FR"/>
        </w:rPr>
        <w:t xml:space="preserve"> policiers et </w:t>
      </w:r>
      <w:r w:rsidRPr="00BA0279">
        <w:rPr>
          <w:lang w:val="fr-FR"/>
        </w:rPr>
        <w:t>100</w:t>
      </w:r>
      <w:r w:rsidRPr="00E4081B">
        <w:rPr>
          <w:lang w:val="fr-FR"/>
        </w:rPr>
        <w:t> membres du personnel médical ont bénéficié d</w:t>
      </w:r>
      <w:r w:rsidR="00632C87" w:rsidRPr="00E4081B">
        <w:rPr>
          <w:lang w:val="fr-FR"/>
        </w:rPr>
        <w:t>’</w:t>
      </w:r>
      <w:r w:rsidRPr="00E4081B">
        <w:rPr>
          <w:lang w:val="fr-FR"/>
        </w:rPr>
        <w:t>une formation sur la violence de genre. Cent fonctionnaires ont été formés aux conventions internationales relatives à la violence de genre.</w:t>
      </w:r>
    </w:p>
    <w:p w14:paraId="03556C24" w14:textId="738B914C" w:rsidR="00EC4E16" w:rsidRPr="00E4081B" w:rsidRDefault="00EC4E16" w:rsidP="00EC5F05">
      <w:pPr>
        <w:pStyle w:val="SingleTxt"/>
        <w:numPr>
          <w:ilvl w:val="0"/>
          <w:numId w:val="29"/>
        </w:numPr>
        <w:ind w:left="1267"/>
        <w:rPr>
          <w:lang w:val="fr-FR"/>
        </w:rPr>
      </w:pPr>
      <w:r w:rsidRPr="00E4081B">
        <w:rPr>
          <w:lang w:val="fr-FR"/>
        </w:rPr>
        <w:t>L</w:t>
      </w:r>
      <w:r w:rsidR="00632C87" w:rsidRPr="00E4081B">
        <w:rPr>
          <w:lang w:val="fr-FR"/>
        </w:rPr>
        <w:t>’</w:t>
      </w:r>
      <w:r w:rsidRPr="00E4081B">
        <w:rPr>
          <w:lang w:val="fr-FR"/>
        </w:rPr>
        <w:t>article</w:t>
      </w:r>
      <w:r w:rsidR="00E738AC" w:rsidRPr="00E4081B">
        <w:rPr>
          <w:lang w:val="fr-FR"/>
        </w:rPr>
        <w:t> </w:t>
      </w:r>
      <w:r w:rsidRPr="00BA0279">
        <w:rPr>
          <w:lang w:val="fr-FR"/>
        </w:rPr>
        <w:t>46</w:t>
      </w:r>
      <w:r w:rsidRPr="00E4081B">
        <w:rPr>
          <w:lang w:val="fr-FR"/>
        </w:rPr>
        <w:t xml:space="preserve"> de la loi sur le sport prévoit la création d</w:t>
      </w:r>
      <w:r w:rsidR="00632C87" w:rsidRPr="00E4081B">
        <w:rPr>
          <w:lang w:val="fr-FR"/>
        </w:rPr>
        <w:t>’</w:t>
      </w:r>
      <w:r w:rsidRPr="00E4081B">
        <w:rPr>
          <w:lang w:val="fr-FR"/>
        </w:rPr>
        <w:t>un poste de Médiateur pour les sports, rompu aux questions sportives.</w:t>
      </w:r>
    </w:p>
    <w:p w14:paraId="7F22535A" w14:textId="4E202F89" w:rsidR="00EC4E16" w:rsidRPr="00E4081B" w:rsidRDefault="00EC4E16" w:rsidP="00EC5F05">
      <w:pPr>
        <w:pStyle w:val="SingleTxt"/>
        <w:numPr>
          <w:ilvl w:val="0"/>
          <w:numId w:val="29"/>
        </w:numPr>
        <w:ind w:left="1267"/>
        <w:rPr>
          <w:lang w:val="fr-FR"/>
        </w:rPr>
      </w:pPr>
      <w:r w:rsidRPr="00E4081B">
        <w:rPr>
          <w:lang w:val="fr-FR"/>
        </w:rPr>
        <w:t xml:space="preserve">Les efforts visant à traduire en justice les auteurs de violences domestiques ont été renforcés. Entre </w:t>
      </w:r>
      <w:r w:rsidRPr="00BA0279">
        <w:rPr>
          <w:lang w:val="fr-FR"/>
        </w:rPr>
        <w:t>2020</w:t>
      </w:r>
      <w:r w:rsidRPr="00E4081B">
        <w:rPr>
          <w:lang w:val="fr-FR"/>
        </w:rPr>
        <w:t xml:space="preserve"> et </w:t>
      </w:r>
      <w:r w:rsidRPr="00BA0279">
        <w:rPr>
          <w:lang w:val="fr-FR"/>
        </w:rPr>
        <w:t>2023</w:t>
      </w:r>
      <w:r w:rsidRPr="00E4081B">
        <w:rPr>
          <w:lang w:val="fr-FR"/>
        </w:rPr>
        <w:t xml:space="preserve">, </w:t>
      </w:r>
      <w:r w:rsidRPr="00490E9B">
        <w:rPr>
          <w:spacing w:val="0"/>
          <w:lang w:val="fr-FR"/>
        </w:rPr>
        <w:t>3</w:t>
      </w:r>
      <w:r w:rsidR="00E738AC" w:rsidRPr="00490E9B">
        <w:rPr>
          <w:spacing w:val="0"/>
          <w:lang w:val="fr-FR"/>
        </w:rPr>
        <w:t> </w:t>
      </w:r>
      <w:r w:rsidRPr="00490E9B">
        <w:rPr>
          <w:spacing w:val="0"/>
          <w:lang w:val="fr-FR"/>
        </w:rPr>
        <w:t>694 personnes ont été condamnées pour des cas de violence domestique. Pour la période 2022-2024, la police a reçu 7</w:t>
      </w:r>
      <w:r w:rsidR="00E738AC" w:rsidRPr="00490E9B">
        <w:rPr>
          <w:spacing w:val="0"/>
          <w:lang w:val="fr-FR"/>
        </w:rPr>
        <w:t> </w:t>
      </w:r>
      <w:r w:rsidRPr="00490E9B">
        <w:rPr>
          <w:spacing w:val="0"/>
          <w:lang w:val="fr-FR"/>
        </w:rPr>
        <w:t>428</w:t>
      </w:r>
      <w:r w:rsidR="00490E9B" w:rsidRPr="00490E9B">
        <w:rPr>
          <w:spacing w:val="0"/>
          <w:lang w:val="fr-FR"/>
        </w:rPr>
        <w:t xml:space="preserve"> </w:t>
      </w:r>
      <w:r w:rsidRPr="00490E9B">
        <w:rPr>
          <w:spacing w:val="0"/>
          <w:lang w:val="fr-FR"/>
        </w:rPr>
        <w:t>signalements de violence domestique à l</w:t>
      </w:r>
      <w:r w:rsidR="00632C87" w:rsidRPr="00490E9B">
        <w:rPr>
          <w:spacing w:val="0"/>
          <w:lang w:val="fr-FR"/>
        </w:rPr>
        <w:t>’</w:t>
      </w:r>
      <w:r w:rsidRPr="00490E9B">
        <w:rPr>
          <w:spacing w:val="0"/>
          <w:lang w:val="fr-FR"/>
        </w:rPr>
        <w:t>égard de femmes. Au cours de la même période, 2</w:t>
      </w:r>
      <w:r w:rsidR="00E738AC" w:rsidRPr="00490E9B">
        <w:rPr>
          <w:spacing w:val="0"/>
          <w:lang w:val="fr-FR"/>
        </w:rPr>
        <w:t> </w:t>
      </w:r>
      <w:r w:rsidRPr="00490E9B">
        <w:rPr>
          <w:spacing w:val="0"/>
          <w:lang w:val="fr-FR"/>
        </w:rPr>
        <w:t>201</w:t>
      </w:r>
      <w:r w:rsidR="00490E9B">
        <w:rPr>
          <w:spacing w:val="0"/>
          <w:lang w:val="fr-FR"/>
        </w:rPr>
        <w:t> </w:t>
      </w:r>
      <w:r w:rsidRPr="00490E9B">
        <w:rPr>
          <w:spacing w:val="0"/>
          <w:lang w:val="fr-FR"/>
        </w:rPr>
        <w:t>conjoints</w:t>
      </w:r>
      <w:r w:rsidRPr="00E4081B">
        <w:rPr>
          <w:lang w:val="fr-FR"/>
        </w:rPr>
        <w:t xml:space="preserve"> masculins ont été poursuivis et condamnés pour violence domestique.</w:t>
      </w:r>
    </w:p>
    <w:p w14:paraId="62E49F54" w14:textId="0BDE7572" w:rsidR="00EC4E16" w:rsidRPr="00E4081B" w:rsidRDefault="00EC4E16" w:rsidP="00913EF5">
      <w:pPr>
        <w:pStyle w:val="SingleTxt"/>
        <w:numPr>
          <w:ilvl w:val="0"/>
          <w:numId w:val="29"/>
        </w:numPr>
        <w:tabs>
          <w:tab w:val="num" w:pos="2804"/>
        </w:tabs>
        <w:ind w:left="1267"/>
        <w:rPr>
          <w:lang w:val="fr-FR"/>
        </w:rPr>
      </w:pPr>
      <w:r w:rsidRPr="00E4081B">
        <w:rPr>
          <w:lang w:val="fr-FR"/>
        </w:rPr>
        <w:t>À Rodrigues, un centre d</w:t>
      </w:r>
      <w:r w:rsidR="00632C87" w:rsidRPr="00E4081B">
        <w:rPr>
          <w:lang w:val="fr-FR"/>
        </w:rPr>
        <w:t>’</w:t>
      </w:r>
      <w:r w:rsidRPr="00E4081B">
        <w:rPr>
          <w:lang w:val="fr-FR"/>
        </w:rPr>
        <w:t>hébergement d</w:t>
      </w:r>
      <w:r w:rsidR="00632C87" w:rsidRPr="00E4081B">
        <w:rPr>
          <w:lang w:val="fr-FR"/>
        </w:rPr>
        <w:t>’</w:t>
      </w:r>
      <w:r w:rsidRPr="00E4081B">
        <w:rPr>
          <w:lang w:val="fr-FR"/>
        </w:rPr>
        <w:t>urgence a été créé pour loger de manière immédiate et sécurisée les victimes de violences domestiques. Une assistance juridique est fournie aux femmes lorsqu</w:t>
      </w:r>
      <w:r w:rsidR="00632C87" w:rsidRPr="00E4081B">
        <w:rPr>
          <w:lang w:val="fr-FR"/>
        </w:rPr>
        <w:t>’</w:t>
      </w:r>
      <w:r w:rsidRPr="00E4081B">
        <w:rPr>
          <w:lang w:val="fr-FR"/>
        </w:rPr>
        <w:t>elles demandent une ordonnance de protection, en particulier dans les cas où le défendeur s</w:t>
      </w:r>
      <w:r w:rsidR="00632C87" w:rsidRPr="00E4081B">
        <w:rPr>
          <w:lang w:val="fr-FR"/>
        </w:rPr>
        <w:t>’</w:t>
      </w:r>
      <w:r w:rsidRPr="00E4081B">
        <w:rPr>
          <w:lang w:val="fr-FR"/>
        </w:rPr>
        <w:t>oppose à son application. Un groupe de soutien, le « Groupe de Parole », a été instauré pour les victimes. Il est prévu de transformer le centre d</w:t>
      </w:r>
      <w:r w:rsidR="00632C87" w:rsidRPr="00E4081B">
        <w:rPr>
          <w:lang w:val="fr-FR"/>
        </w:rPr>
        <w:t>’</w:t>
      </w:r>
      <w:r w:rsidRPr="00E4081B">
        <w:rPr>
          <w:lang w:val="fr-FR"/>
        </w:rPr>
        <w:t>hébergement existant en un foyer de réadaptation pour les femmes vulnérables qui ont connu la violence, les abus, l</w:t>
      </w:r>
      <w:r w:rsidR="00632C87" w:rsidRPr="00E4081B">
        <w:rPr>
          <w:lang w:val="fr-FR"/>
        </w:rPr>
        <w:t>’</w:t>
      </w:r>
      <w:r w:rsidRPr="00E4081B">
        <w:rPr>
          <w:lang w:val="fr-FR"/>
        </w:rPr>
        <w:t>alcoolisme et l</w:t>
      </w:r>
      <w:r w:rsidR="00632C87" w:rsidRPr="00E4081B">
        <w:rPr>
          <w:lang w:val="fr-FR"/>
        </w:rPr>
        <w:t>’</w:t>
      </w:r>
      <w:r w:rsidRPr="00E4081B">
        <w:rPr>
          <w:lang w:val="fr-FR"/>
        </w:rPr>
        <w:t>exploitation. Dans le cadre d</w:t>
      </w:r>
      <w:r w:rsidR="00632C87" w:rsidRPr="00E4081B">
        <w:rPr>
          <w:lang w:val="fr-FR"/>
        </w:rPr>
        <w:t>’</w:t>
      </w:r>
      <w:r w:rsidRPr="00E4081B">
        <w:rPr>
          <w:lang w:val="fr-FR"/>
        </w:rPr>
        <w:t xml:space="preserve">un programme de placement destiné aux femmes vulnérables, des allocations sont versées aux femmes pour les aider à trouver un emploi. Depuis </w:t>
      </w:r>
      <w:r w:rsidRPr="00BA0279">
        <w:rPr>
          <w:lang w:val="fr-FR"/>
        </w:rPr>
        <w:t>2022</w:t>
      </w:r>
      <w:r w:rsidRPr="00E4081B">
        <w:rPr>
          <w:lang w:val="fr-FR"/>
        </w:rPr>
        <w:t xml:space="preserve">, </w:t>
      </w:r>
      <w:r w:rsidRPr="00BA0279">
        <w:rPr>
          <w:lang w:val="fr-FR"/>
        </w:rPr>
        <w:t>10</w:t>
      </w:r>
      <w:r w:rsidRPr="00E4081B">
        <w:rPr>
          <w:lang w:val="fr-FR"/>
        </w:rPr>
        <w:t xml:space="preserve"> femmes en ont bénéficié et une troisième vague de ce programme débutera en novembre </w:t>
      </w:r>
      <w:r w:rsidRPr="00BA0279">
        <w:rPr>
          <w:lang w:val="fr-FR"/>
        </w:rPr>
        <w:t>2024</w:t>
      </w:r>
      <w:r w:rsidRPr="00E4081B">
        <w:rPr>
          <w:lang w:val="fr-FR"/>
        </w:rPr>
        <w:t>. Le programme d</w:t>
      </w:r>
      <w:r w:rsidR="00632C87" w:rsidRPr="00E4081B">
        <w:rPr>
          <w:lang w:val="fr-FR"/>
        </w:rPr>
        <w:t>’</w:t>
      </w:r>
      <w:r w:rsidRPr="00E4081B">
        <w:rPr>
          <w:lang w:val="fr-FR"/>
        </w:rPr>
        <w:t xml:space="preserve">autonomisation des </w:t>
      </w:r>
      <w:r w:rsidRPr="00E4081B">
        <w:rPr>
          <w:lang w:val="fr-FR"/>
        </w:rPr>
        <w:lastRenderedPageBreak/>
        <w:t xml:space="preserve">familles, qui est une initiative génératrice de revenus, a bénéficié à </w:t>
      </w:r>
      <w:r w:rsidRPr="00BA0279">
        <w:rPr>
          <w:lang w:val="fr-FR"/>
        </w:rPr>
        <w:t>43</w:t>
      </w:r>
      <w:r w:rsidRPr="00E4081B">
        <w:rPr>
          <w:lang w:val="fr-FR"/>
        </w:rPr>
        <w:t xml:space="preserve"> personnes en </w:t>
      </w:r>
      <w:r w:rsidRPr="00BA0279">
        <w:rPr>
          <w:lang w:val="fr-FR"/>
        </w:rPr>
        <w:t>2023</w:t>
      </w:r>
      <w:r w:rsidRPr="00E4081B">
        <w:rPr>
          <w:lang w:val="fr-FR"/>
        </w:rPr>
        <w:t>-</w:t>
      </w:r>
      <w:r w:rsidRPr="00BA0279">
        <w:rPr>
          <w:lang w:val="fr-FR"/>
        </w:rPr>
        <w:t>2024</w:t>
      </w:r>
      <w:r w:rsidRPr="00E4081B">
        <w:rPr>
          <w:lang w:val="fr-FR"/>
        </w:rPr>
        <w:t xml:space="preserve"> </w:t>
      </w:r>
      <w:r w:rsidRPr="00E4081B">
        <w:rPr>
          <w:spacing w:val="2"/>
          <w:lang w:val="fr-FR"/>
        </w:rPr>
        <w:t>et a permis à des familles d</w:t>
      </w:r>
      <w:r w:rsidR="00632C87" w:rsidRPr="00E4081B">
        <w:rPr>
          <w:spacing w:val="2"/>
          <w:lang w:val="fr-FR"/>
        </w:rPr>
        <w:t>’</w:t>
      </w:r>
      <w:r w:rsidRPr="00E4081B">
        <w:rPr>
          <w:spacing w:val="2"/>
          <w:lang w:val="fr-FR"/>
        </w:rPr>
        <w:t>accéder à l</w:t>
      </w:r>
      <w:r w:rsidR="00632C87" w:rsidRPr="00E4081B">
        <w:rPr>
          <w:spacing w:val="2"/>
          <w:lang w:val="fr-FR"/>
        </w:rPr>
        <w:t>’</w:t>
      </w:r>
      <w:r w:rsidRPr="00E4081B">
        <w:rPr>
          <w:spacing w:val="2"/>
          <w:lang w:val="fr-FR"/>
        </w:rPr>
        <w:t>indépendance financière. Le programme « Les hommes, partenaires attentionnés »</w:t>
      </w:r>
      <w:r w:rsidRPr="00E4081B">
        <w:rPr>
          <w:lang w:val="fr-FR"/>
        </w:rPr>
        <w:t xml:space="preserve"> encourage les hommes à défendre l</w:t>
      </w:r>
      <w:r w:rsidR="00632C87" w:rsidRPr="00E4081B">
        <w:rPr>
          <w:lang w:val="fr-FR"/>
        </w:rPr>
        <w:t>’</w:t>
      </w:r>
      <w:r w:rsidRPr="00E4081B">
        <w:rPr>
          <w:lang w:val="fr-FR"/>
        </w:rPr>
        <w:t xml:space="preserve">égalité des genres et à promouvoir des masculinités positives pour lutter contre la violence de genre. Des </w:t>
      </w:r>
      <w:r w:rsidRPr="00E4081B">
        <w:rPr>
          <w:spacing w:val="0"/>
          <w:lang w:val="fr-FR"/>
        </w:rPr>
        <w:t>programmes de sensibilisation informent régulièrement les populations locales sur la violence domestique</w:t>
      </w:r>
      <w:r w:rsidRPr="00E4081B">
        <w:rPr>
          <w:lang w:val="fr-FR"/>
        </w:rPr>
        <w:t>, l</w:t>
      </w:r>
      <w:r w:rsidR="00632C87" w:rsidRPr="00E4081B">
        <w:rPr>
          <w:lang w:val="fr-FR"/>
        </w:rPr>
        <w:t>’</w:t>
      </w:r>
      <w:r w:rsidRPr="00E4081B">
        <w:rPr>
          <w:lang w:val="fr-FR"/>
        </w:rPr>
        <w:t xml:space="preserve">égalité des genres et les protections juridiques existantes. </w:t>
      </w:r>
      <w:r w:rsidRPr="00B41BDE">
        <w:rPr>
          <w:spacing w:val="2"/>
          <w:lang w:val="fr-FR"/>
        </w:rPr>
        <w:t xml:space="preserve">Une formation sur la loi relative à la protection contre la violence domestique, en novembre </w:t>
      </w:r>
      <w:r w:rsidRPr="00BA0279">
        <w:rPr>
          <w:spacing w:val="2"/>
          <w:lang w:val="fr-FR"/>
        </w:rPr>
        <w:t>2023</w:t>
      </w:r>
      <w:r w:rsidRPr="00B41BDE">
        <w:rPr>
          <w:spacing w:val="2"/>
          <w:lang w:val="fr-FR"/>
        </w:rPr>
        <w:t xml:space="preserve">, a concerné </w:t>
      </w:r>
      <w:r w:rsidRPr="00BA0279">
        <w:rPr>
          <w:spacing w:val="2"/>
          <w:lang w:val="fr-FR"/>
        </w:rPr>
        <w:t>40</w:t>
      </w:r>
      <w:r w:rsidRPr="00B41BDE">
        <w:rPr>
          <w:spacing w:val="2"/>
          <w:lang w:val="fr-FR"/>
        </w:rPr>
        <w:t> agents chargés de l</w:t>
      </w:r>
      <w:r w:rsidR="00632C87" w:rsidRPr="00B41BDE">
        <w:rPr>
          <w:spacing w:val="2"/>
          <w:lang w:val="fr-FR"/>
        </w:rPr>
        <w:t>’</w:t>
      </w:r>
      <w:r w:rsidRPr="00B41BDE">
        <w:rPr>
          <w:spacing w:val="2"/>
          <w:lang w:val="fr-FR"/>
        </w:rPr>
        <w:t>application de ce texte.</w:t>
      </w:r>
      <w:r w:rsidRPr="00E4081B">
        <w:rPr>
          <w:lang w:val="fr-FR"/>
        </w:rPr>
        <w:t xml:space="preserve"> Des actions de sensibilisation portent sur la sollicitation d</w:t>
      </w:r>
      <w:r w:rsidR="00632C87" w:rsidRPr="00E4081B">
        <w:rPr>
          <w:lang w:val="fr-FR"/>
        </w:rPr>
        <w:t>’</w:t>
      </w:r>
      <w:r w:rsidRPr="00E4081B">
        <w:rPr>
          <w:lang w:val="fr-FR"/>
        </w:rPr>
        <w:t xml:space="preserve">enfants à des fins sexuelles et elles ont touché une centaine de participants en </w:t>
      </w:r>
      <w:r w:rsidRPr="00BA0279">
        <w:rPr>
          <w:lang w:val="fr-FR"/>
        </w:rPr>
        <w:t>2023</w:t>
      </w:r>
      <w:r w:rsidRPr="00E4081B">
        <w:rPr>
          <w:lang w:val="fr-FR"/>
        </w:rPr>
        <w:t>. Dans le cadre du projet de budget pour l</w:t>
      </w:r>
      <w:r w:rsidR="00632C87" w:rsidRPr="00E4081B">
        <w:rPr>
          <w:lang w:val="fr-FR"/>
        </w:rPr>
        <w:t>’</w:t>
      </w:r>
      <w:r w:rsidRPr="00E4081B">
        <w:rPr>
          <w:lang w:val="fr-FR"/>
        </w:rPr>
        <w:t xml:space="preserve">exercice </w:t>
      </w:r>
      <w:r w:rsidRPr="00BA0279">
        <w:rPr>
          <w:lang w:val="fr-FR"/>
        </w:rPr>
        <w:t>2024</w:t>
      </w:r>
      <w:r w:rsidRPr="00E4081B">
        <w:rPr>
          <w:lang w:val="fr-FR"/>
        </w:rPr>
        <w:t>-</w:t>
      </w:r>
      <w:r w:rsidRPr="00BA0279">
        <w:rPr>
          <w:lang w:val="fr-FR"/>
        </w:rPr>
        <w:t>2025</w:t>
      </w:r>
      <w:r w:rsidRPr="00E4081B">
        <w:rPr>
          <w:lang w:val="fr-FR"/>
        </w:rPr>
        <w:t>, la Commission met au point une base de données intégrée sur les grossesses chez les adolescentes et la violence de genre. Le Service de soutien et de conseils aux familles a été mis en place au sein du Centre familial intégré de Malabar, qui comprend l</w:t>
      </w:r>
      <w:r w:rsidR="00632C87" w:rsidRPr="00E4081B">
        <w:rPr>
          <w:lang w:val="fr-FR"/>
        </w:rPr>
        <w:t>’</w:t>
      </w:r>
      <w:r w:rsidRPr="00E4081B">
        <w:rPr>
          <w:lang w:val="fr-FR"/>
        </w:rPr>
        <w:t>Unité de développement de l</w:t>
      </w:r>
      <w:r w:rsidR="00632C87" w:rsidRPr="00E4081B">
        <w:rPr>
          <w:lang w:val="fr-FR"/>
        </w:rPr>
        <w:t>’</w:t>
      </w:r>
      <w:r w:rsidRPr="00E4081B">
        <w:rPr>
          <w:lang w:val="fr-FR"/>
        </w:rPr>
        <w:t>enfant, l</w:t>
      </w:r>
      <w:r w:rsidR="00632C87" w:rsidRPr="00E4081B">
        <w:rPr>
          <w:lang w:val="fr-FR"/>
        </w:rPr>
        <w:t>’</w:t>
      </w:r>
      <w:r w:rsidRPr="00E4081B">
        <w:rPr>
          <w:lang w:val="fr-FR"/>
        </w:rPr>
        <w:t>Unité pour le bien-être et la protection de la famille, des services de conseils aux familles et des services psychologiques.</w:t>
      </w:r>
    </w:p>
    <w:p w14:paraId="77C13F31" w14:textId="206BABB8" w:rsidR="00EC4E16" w:rsidRPr="00E4081B" w:rsidRDefault="00EC4E16" w:rsidP="00EC5F05">
      <w:pPr>
        <w:pStyle w:val="SingleTxt"/>
        <w:numPr>
          <w:ilvl w:val="0"/>
          <w:numId w:val="29"/>
        </w:numPr>
        <w:ind w:left="1267"/>
        <w:rPr>
          <w:lang w:val="fr-FR"/>
        </w:rPr>
      </w:pPr>
      <w:r w:rsidRPr="00E4081B">
        <w:rPr>
          <w:lang w:val="fr-FR"/>
        </w:rPr>
        <w:t xml:space="preserve">Le budget </w:t>
      </w:r>
      <w:r w:rsidRPr="00BA0279">
        <w:rPr>
          <w:lang w:val="fr-FR"/>
        </w:rPr>
        <w:t>2024</w:t>
      </w:r>
      <w:r w:rsidRPr="00E4081B">
        <w:rPr>
          <w:lang w:val="fr-FR"/>
        </w:rPr>
        <w:t xml:space="preserve"> prévoit le lancement d</w:t>
      </w:r>
      <w:r w:rsidR="00632C87" w:rsidRPr="00E4081B">
        <w:rPr>
          <w:lang w:val="fr-FR"/>
        </w:rPr>
        <w:t>’</w:t>
      </w:r>
      <w:r w:rsidRPr="00E4081B">
        <w:rPr>
          <w:lang w:val="fr-FR"/>
        </w:rPr>
        <w:t>un programme de soutien aux personnes rescapées, sous la forme d</w:t>
      </w:r>
      <w:r w:rsidR="00632C87" w:rsidRPr="00E4081B">
        <w:rPr>
          <w:lang w:val="fr-FR"/>
        </w:rPr>
        <w:t>’</w:t>
      </w:r>
      <w:r w:rsidRPr="00E4081B">
        <w:rPr>
          <w:lang w:val="fr-FR"/>
        </w:rPr>
        <w:t xml:space="preserve">une aide financière non renouvelable de </w:t>
      </w:r>
      <w:r w:rsidRPr="00BA0279">
        <w:rPr>
          <w:lang w:val="fr-FR"/>
        </w:rPr>
        <w:t>5</w:t>
      </w:r>
      <w:r w:rsidR="00C23969">
        <w:rPr>
          <w:lang w:val="fr-FR"/>
        </w:rPr>
        <w:t> </w:t>
      </w:r>
      <w:r w:rsidRPr="00BA0279">
        <w:rPr>
          <w:lang w:val="fr-FR"/>
        </w:rPr>
        <w:t>000</w:t>
      </w:r>
      <w:r w:rsidRPr="00E4081B">
        <w:rPr>
          <w:lang w:val="fr-FR"/>
        </w:rPr>
        <w:t> roupies, afin d</w:t>
      </w:r>
      <w:r w:rsidR="00632C87" w:rsidRPr="00E4081B">
        <w:rPr>
          <w:lang w:val="fr-FR"/>
        </w:rPr>
        <w:t>’</w:t>
      </w:r>
      <w:r w:rsidRPr="00E4081B">
        <w:rPr>
          <w:lang w:val="fr-FR"/>
        </w:rPr>
        <w:t>aider les victimes de violences domestiques.</w:t>
      </w:r>
    </w:p>
    <w:p w14:paraId="4BA2274C" w14:textId="1FA6F39B" w:rsidR="00EC4E16" w:rsidRPr="00E4081B" w:rsidRDefault="00EC4E16" w:rsidP="00EC5F05">
      <w:pPr>
        <w:pStyle w:val="SingleTxt"/>
        <w:numPr>
          <w:ilvl w:val="0"/>
          <w:numId w:val="29"/>
        </w:numPr>
        <w:ind w:left="1267"/>
        <w:rPr>
          <w:lang w:val="fr-FR"/>
        </w:rPr>
      </w:pPr>
      <w:r w:rsidRPr="00E4081B">
        <w:rPr>
          <w:lang w:val="fr-FR"/>
        </w:rPr>
        <w:t xml:space="preserve">Pour la période </w:t>
      </w:r>
      <w:r w:rsidRPr="00BA0279">
        <w:rPr>
          <w:lang w:val="fr-FR"/>
        </w:rPr>
        <w:t>2022</w:t>
      </w:r>
      <w:r w:rsidRPr="00E4081B">
        <w:rPr>
          <w:lang w:val="fr-FR"/>
        </w:rPr>
        <w:t>-</w:t>
      </w:r>
      <w:r w:rsidRPr="00BA0279">
        <w:rPr>
          <w:lang w:val="fr-FR"/>
        </w:rPr>
        <w:t>2024</w:t>
      </w:r>
      <w:r w:rsidRPr="00E4081B">
        <w:rPr>
          <w:lang w:val="fr-FR"/>
        </w:rPr>
        <w:t xml:space="preserve">, la police a reçu </w:t>
      </w:r>
      <w:r w:rsidRPr="00BA0279">
        <w:rPr>
          <w:lang w:val="fr-FR"/>
        </w:rPr>
        <w:t>7</w:t>
      </w:r>
      <w:r w:rsidRPr="00E4081B">
        <w:rPr>
          <w:lang w:val="fr-FR"/>
        </w:rPr>
        <w:t> </w:t>
      </w:r>
      <w:r w:rsidRPr="00BA0279">
        <w:rPr>
          <w:lang w:val="fr-FR"/>
        </w:rPr>
        <w:t>428</w:t>
      </w:r>
      <w:r w:rsidRPr="00E4081B">
        <w:rPr>
          <w:lang w:val="fr-FR"/>
        </w:rPr>
        <w:t> signalements de violence domestique à l</w:t>
      </w:r>
      <w:r w:rsidR="00632C87" w:rsidRPr="00E4081B">
        <w:rPr>
          <w:lang w:val="fr-FR"/>
        </w:rPr>
        <w:t>’</w:t>
      </w:r>
      <w:r w:rsidRPr="00E4081B">
        <w:rPr>
          <w:lang w:val="fr-FR"/>
        </w:rPr>
        <w:t xml:space="preserve">égard de femmes. Au cours de la même période, </w:t>
      </w:r>
      <w:r w:rsidRPr="00BA0279">
        <w:rPr>
          <w:lang w:val="fr-FR"/>
        </w:rPr>
        <w:t>2</w:t>
      </w:r>
      <w:r w:rsidRPr="00E4081B">
        <w:rPr>
          <w:lang w:val="fr-FR"/>
        </w:rPr>
        <w:t> </w:t>
      </w:r>
      <w:r w:rsidRPr="00BA0279">
        <w:rPr>
          <w:lang w:val="fr-FR"/>
        </w:rPr>
        <w:t>201</w:t>
      </w:r>
      <w:r w:rsidRPr="00E4081B">
        <w:rPr>
          <w:lang w:val="fr-FR"/>
        </w:rPr>
        <w:t> conjoints masculins ont été poursuivis et condamnés pour des actes de violence domestique. La future loi sur les violences au sein de la famille remplacera l</w:t>
      </w:r>
      <w:r w:rsidR="00632C87" w:rsidRPr="00E4081B">
        <w:rPr>
          <w:lang w:val="fr-FR"/>
        </w:rPr>
        <w:t>’</w:t>
      </w:r>
      <w:r w:rsidRPr="00E4081B">
        <w:rPr>
          <w:lang w:val="fr-FR"/>
        </w:rPr>
        <w:t>actuelle loi relative à la protection contre les violences familiales par un cadre global qui répondra mieux aux besoins des personnes victimes de violences au sein de leur famille. Il est également prévu d</w:t>
      </w:r>
      <w:r w:rsidR="00632C87" w:rsidRPr="00E4081B">
        <w:rPr>
          <w:lang w:val="fr-FR"/>
        </w:rPr>
        <w:t>’</w:t>
      </w:r>
      <w:r w:rsidRPr="00E4081B">
        <w:rPr>
          <w:lang w:val="fr-FR"/>
        </w:rPr>
        <w:t>instaurer des services de soutien et de réadaptation pour dissuader les auteurs de violence domestique de commettre d</w:t>
      </w:r>
      <w:r w:rsidR="00632C87" w:rsidRPr="00E4081B">
        <w:rPr>
          <w:lang w:val="fr-FR"/>
        </w:rPr>
        <w:t>’</w:t>
      </w:r>
      <w:r w:rsidRPr="00E4081B">
        <w:rPr>
          <w:lang w:val="fr-FR"/>
        </w:rPr>
        <w:t xml:space="preserve">autres actes de </w:t>
      </w:r>
      <w:r w:rsidRPr="00C23969">
        <w:rPr>
          <w:spacing w:val="0"/>
          <w:lang w:val="fr-FR"/>
        </w:rPr>
        <w:t>ce type. La loi abordera également la question du viol conjugal. Ses objectifs sont, entre autres, de</w:t>
      </w:r>
      <w:r w:rsidR="00632C87" w:rsidRPr="00C23969">
        <w:rPr>
          <w:spacing w:val="0"/>
          <w:lang w:val="fr-FR"/>
        </w:rPr>
        <w:t> :</w:t>
      </w:r>
      <w:r w:rsidRPr="00C23969">
        <w:rPr>
          <w:spacing w:val="0"/>
          <w:lang w:val="fr-FR"/>
        </w:rPr>
        <w:t xml:space="preserve"> a)</w:t>
      </w:r>
      <w:r w:rsidR="00E738AC" w:rsidRPr="00E4081B">
        <w:rPr>
          <w:spacing w:val="2"/>
          <w:lang w:val="fr-FR"/>
        </w:rPr>
        <w:t> </w:t>
      </w:r>
      <w:r w:rsidRPr="00E4081B">
        <w:rPr>
          <w:spacing w:val="2"/>
          <w:lang w:val="fr-FR"/>
        </w:rPr>
        <w:t>consolider davantage encore le cadre existant pour s</w:t>
      </w:r>
      <w:r w:rsidR="00632C87" w:rsidRPr="00E4081B">
        <w:rPr>
          <w:spacing w:val="2"/>
          <w:lang w:val="fr-FR"/>
        </w:rPr>
        <w:t>’</w:t>
      </w:r>
      <w:r w:rsidRPr="00E4081B">
        <w:rPr>
          <w:spacing w:val="2"/>
          <w:lang w:val="fr-FR"/>
        </w:rPr>
        <w:t>attaquer aux conséquences dévastatrices de la violence domestique sur les victimes et leurs familles</w:t>
      </w:r>
      <w:r w:rsidR="00632C87" w:rsidRPr="00E4081B">
        <w:rPr>
          <w:spacing w:val="2"/>
          <w:lang w:val="fr-FR"/>
        </w:rPr>
        <w:t> ;</w:t>
      </w:r>
      <w:r w:rsidRPr="00E4081B">
        <w:rPr>
          <w:spacing w:val="2"/>
          <w:lang w:val="fr-FR"/>
        </w:rPr>
        <w:t xml:space="preserve"> b)</w:t>
      </w:r>
      <w:r w:rsidR="00E738AC" w:rsidRPr="00E4081B">
        <w:rPr>
          <w:spacing w:val="2"/>
          <w:lang w:val="fr-FR"/>
        </w:rPr>
        <w:t> </w:t>
      </w:r>
      <w:r w:rsidRPr="00E4081B">
        <w:rPr>
          <w:spacing w:val="2"/>
          <w:lang w:val="fr-FR"/>
        </w:rPr>
        <w:t>renforcer</w:t>
      </w:r>
      <w:r w:rsidRPr="00E4081B">
        <w:rPr>
          <w:lang w:val="fr-FR"/>
        </w:rPr>
        <w:t xml:space="preserve"> les services d</w:t>
      </w:r>
      <w:r w:rsidR="00632C87" w:rsidRPr="00E4081B">
        <w:rPr>
          <w:lang w:val="fr-FR"/>
        </w:rPr>
        <w:t>’</w:t>
      </w:r>
      <w:r w:rsidRPr="00E4081B">
        <w:rPr>
          <w:lang w:val="fr-FR"/>
        </w:rPr>
        <w:t>appui pour améliorer la protection des victimes et la réadaptation des auteurs de violences</w:t>
      </w:r>
      <w:r w:rsidR="00632C87" w:rsidRPr="00E4081B">
        <w:rPr>
          <w:lang w:val="fr-FR"/>
        </w:rPr>
        <w:t> ;</w:t>
      </w:r>
      <w:r w:rsidRPr="00E4081B">
        <w:rPr>
          <w:lang w:val="fr-FR"/>
        </w:rPr>
        <w:t xml:space="preserve"> et c)</w:t>
      </w:r>
      <w:r w:rsidR="00E738AC" w:rsidRPr="00E4081B">
        <w:rPr>
          <w:lang w:val="fr-FR"/>
        </w:rPr>
        <w:t> </w:t>
      </w:r>
      <w:r w:rsidRPr="00E4081B">
        <w:rPr>
          <w:lang w:val="fr-FR"/>
        </w:rPr>
        <w:t>améliorer l</w:t>
      </w:r>
      <w:r w:rsidR="00632C87" w:rsidRPr="00E4081B">
        <w:rPr>
          <w:lang w:val="fr-FR"/>
        </w:rPr>
        <w:t>’</w:t>
      </w:r>
      <w:r w:rsidRPr="00E4081B">
        <w:rPr>
          <w:lang w:val="fr-FR"/>
        </w:rPr>
        <w:t>efficacité du système judiciaire en protégeant les victimes et en traduisant en justice les récidivistes.</w:t>
      </w:r>
    </w:p>
    <w:p w14:paraId="64F018C3" w14:textId="77777777" w:rsidR="00EC5F05" w:rsidRPr="00EC5F05" w:rsidRDefault="00EC5F05" w:rsidP="00EC5F05">
      <w:pPr>
        <w:pStyle w:val="SingleTxt"/>
        <w:spacing w:after="0" w:line="120" w:lineRule="exact"/>
        <w:rPr>
          <w:w w:val="100"/>
          <w:sz w:val="10"/>
          <w:lang w:val="fr-FR"/>
        </w:rPr>
      </w:pPr>
      <w:bookmarkStart w:id="12" w:name="_Toc202863117"/>
    </w:p>
    <w:p w14:paraId="233F1C69" w14:textId="77777777" w:rsidR="00EC5F05" w:rsidRPr="00EC5F05" w:rsidRDefault="00EC5F05" w:rsidP="00EC5F05">
      <w:pPr>
        <w:pStyle w:val="SingleTxt"/>
        <w:spacing w:after="0" w:line="120" w:lineRule="exact"/>
        <w:rPr>
          <w:w w:val="100"/>
          <w:sz w:val="10"/>
          <w:lang w:val="fr-FR"/>
        </w:rPr>
      </w:pPr>
    </w:p>
    <w:p w14:paraId="26CA690D" w14:textId="69F2D0BF" w:rsidR="00EC4E16" w:rsidRPr="00BA0279" w:rsidRDefault="00EC4E16" w:rsidP="00EC5F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sidRPr="00BA0279">
        <w:rPr>
          <w:w w:val="100"/>
          <w:lang w:val="fr-FR"/>
        </w:rPr>
        <w:tab/>
      </w:r>
      <w:r w:rsidRPr="00BA0279">
        <w:rPr>
          <w:w w:val="100"/>
          <w:lang w:val="fr-FR"/>
        </w:rPr>
        <w:tab/>
        <w:t>Traite des êtres humains et exploitation de la prostitution</w:t>
      </w:r>
      <w:bookmarkEnd w:id="12"/>
    </w:p>
    <w:p w14:paraId="56D2816C" w14:textId="77777777" w:rsidR="00EC5F05" w:rsidRPr="00EC5F05" w:rsidRDefault="00EC5F05" w:rsidP="00EC5F05">
      <w:pPr>
        <w:pStyle w:val="SingleTxt"/>
        <w:spacing w:after="0" w:line="120" w:lineRule="exact"/>
        <w:rPr>
          <w:w w:val="100"/>
          <w:sz w:val="10"/>
          <w:lang w:val="fr-FR"/>
        </w:rPr>
      </w:pPr>
    </w:p>
    <w:p w14:paraId="18988B84" w14:textId="77777777" w:rsidR="00EC5F05" w:rsidRPr="00EC5F05" w:rsidRDefault="00EC5F05" w:rsidP="00EC5F05">
      <w:pPr>
        <w:pStyle w:val="SingleTxt"/>
        <w:spacing w:after="0" w:line="120" w:lineRule="exact"/>
        <w:rPr>
          <w:w w:val="100"/>
          <w:sz w:val="10"/>
          <w:lang w:val="fr-FR"/>
        </w:rPr>
      </w:pPr>
    </w:p>
    <w:p w14:paraId="0A6313A1" w14:textId="7D3F5EAF" w:rsidR="00632C87" w:rsidRPr="00E4081B" w:rsidRDefault="00EC4E16" w:rsidP="00EC5F05">
      <w:pPr>
        <w:pStyle w:val="SingleTxt"/>
        <w:numPr>
          <w:ilvl w:val="0"/>
          <w:numId w:val="29"/>
        </w:numPr>
        <w:ind w:left="1267"/>
        <w:rPr>
          <w:lang w:val="fr-FR"/>
        </w:rPr>
      </w:pPr>
      <w:r w:rsidRPr="00E4081B">
        <w:rPr>
          <w:lang w:val="fr-FR"/>
        </w:rPr>
        <w:t xml:space="preserve">Maurice est résolue à lutter contre la traite des êtres humains. À Maurice, la prostitution est strictement interdite et le tourisme sexuel illégal. Le projet de loi de </w:t>
      </w:r>
      <w:r w:rsidRPr="00BA0279">
        <w:rPr>
          <w:lang w:val="fr-FR"/>
        </w:rPr>
        <w:t>2023</w:t>
      </w:r>
      <w:r w:rsidRPr="00E4081B">
        <w:rPr>
          <w:lang w:val="fr-FR"/>
        </w:rPr>
        <w:t xml:space="preserve"> portant modification de la loi relative à la lutte contre la traite des personnes a été présenté à l</w:t>
      </w:r>
      <w:r w:rsidR="00632C87" w:rsidRPr="00E4081B">
        <w:rPr>
          <w:lang w:val="fr-FR"/>
        </w:rPr>
        <w:t>’</w:t>
      </w:r>
      <w:r w:rsidRPr="00E4081B">
        <w:rPr>
          <w:lang w:val="fr-FR"/>
        </w:rPr>
        <w:t xml:space="preserve">Assemblée nationale le </w:t>
      </w:r>
      <w:r w:rsidRPr="00BA0279">
        <w:rPr>
          <w:lang w:val="fr-FR"/>
        </w:rPr>
        <w:t>14</w:t>
      </w:r>
      <w:r w:rsidRPr="00E4081B">
        <w:rPr>
          <w:lang w:val="fr-FR"/>
        </w:rPr>
        <w:t xml:space="preserve"> novembre </w:t>
      </w:r>
      <w:r w:rsidRPr="00BA0279">
        <w:rPr>
          <w:lang w:val="fr-FR"/>
        </w:rPr>
        <w:t>2023</w:t>
      </w:r>
      <w:r w:rsidRPr="00E4081B">
        <w:rPr>
          <w:lang w:val="fr-FR"/>
        </w:rPr>
        <w:t xml:space="preserve"> et la loi est entrée en vigueur le </w:t>
      </w:r>
      <w:r w:rsidRPr="00BA0279">
        <w:rPr>
          <w:lang w:val="fr-FR"/>
        </w:rPr>
        <w:t>15</w:t>
      </w:r>
      <w:r w:rsidRPr="00E4081B">
        <w:rPr>
          <w:lang w:val="fr-FR"/>
        </w:rPr>
        <w:t> janvier </w:t>
      </w:r>
      <w:r w:rsidRPr="00BA0279">
        <w:rPr>
          <w:lang w:val="fr-FR"/>
        </w:rPr>
        <w:t>2024</w:t>
      </w:r>
      <w:r w:rsidRPr="00E4081B">
        <w:rPr>
          <w:lang w:val="fr-FR"/>
        </w:rPr>
        <w:t>. Cette loi a pour principal objectif de</w:t>
      </w:r>
      <w:r w:rsidR="00632C87" w:rsidRPr="00E4081B">
        <w:rPr>
          <w:lang w:val="fr-FR"/>
        </w:rPr>
        <w:t> :</w:t>
      </w:r>
      <w:r w:rsidRPr="00E4081B">
        <w:rPr>
          <w:lang w:val="fr-FR"/>
        </w:rPr>
        <w:t xml:space="preserve"> </w:t>
      </w:r>
      <w:r w:rsidRPr="00BA0279">
        <w:rPr>
          <w:lang w:val="fr-FR"/>
        </w:rPr>
        <w:t>1</w:t>
      </w:r>
      <w:r w:rsidRPr="00E4081B">
        <w:rPr>
          <w:lang w:val="fr-FR"/>
        </w:rPr>
        <w:t>)</w:t>
      </w:r>
      <w:r w:rsidR="00E738AC" w:rsidRPr="00E4081B">
        <w:rPr>
          <w:lang w:val="fr-FR"/>
        </w:rPr>
        <w:t> </w:t>
      </w:r>
      <w:r w:rsidRPr="00E4081B">
        <w:rPr>
          <w:lang w:val="fr-FR"/>
        </w:rPr>
        <w:t>renforcer les dispositions juridiques existantes en matière de lutte contre la traite des personnes et offrir un cadre juridique moderne pour traiter plus efficacement la question de la traite</w:t>
      </w:r>
      <w:r w:rsidR="00632C87" w:rsidRPr="00E4081B">
        <w:rPr>
          <w:lang w:val="fr-FR"/>
        </w:rPr>
        <w:t> ;</w:t>
      </w:r>
      <w:r w:rsidRPr="00E4081B">
        <w:rPr>
          <w:lang w:val="fr-FR"/>
        </w:rPr>
        <w:t xml:space="preserve"> </w:t>
      </w:r>
      <w:r w:rsidRPr="00BA0279">
        <w:rPr>
          <w:lang w:val="fr-FR"/>
        </w:rPr>
        <w:t>2</w:t>
      </w:r>
      <w:r w:rsidRPr="00E4081B">
        <w:rPr>
          <w:lang w:val="fr-FR"/>
        </w:rPr>
        <w:t>)</w:t>
      </w:r>
      <w:r w:rsidR="00E738AC" w:rsidRPr="00E4081B">
        <w:rPr>
          <w:lang w:val="fr-FR"/>
        </w:rPr>
        <w:t> </w:t>
      </w:r>
      <w:r w:rsidRPr="00E4081B">
        <w:rPr>
          <w:lang w:val="fr-FR"/>
        </w:rPr>
        <w:t>identifier les cas et mener les poursuites de manière plus rigoureuse, mieux aider les victimes et mettre en place un cadre institutionnel efficace pour lutter contre la traite des personnes</w:t>
      </w:r>
      <w:r w:rsidR="00632C87" w:rsidRPr="00E4081B">
        <w:rPr>
          <w:lang w:val="fr-FR"/>
        </w:rPr>
        <w:t> ;</w:t>
      </w:r>
      <w:r w:rsidRPr="00E4081B">
        <w:rPr>
          <w:lang w:val="fr-FR"/>
        </w:rPr>
        <w:t xml:space="preserve"> et </w:t>
      </w:r>
      <w:r w:rsidRPr="00BA0279">
        <w:rPr>
          <w:lang w:val="fr-FR"/>
        </w:rPr>
        <w:t>3</w:t>
      </w:r>
      <w:r w:rsidRPr="00E4081B">
        <w:rPr>
          <w:lang w:val="fr-FR"/>
        </w:rPr>
        <w:t>)</w:t>
      </w:r>
      <w:r w:rsidR="00E738AC" w:rsidRPr="00E4081B">
        <w:rPr>
          <w:lang w:val="fr-FR"/>
        </w:rPr>
        <w:t> </w:t>
      </w:r>
      <w:r w:rsidRPr="00E4081B">
        <w:rPr>
          <w:lang w:val="fr-FR"/>
        </w:rPr>
        <w:t>durcir les sanctions à l</w:t>
      </w:r>
      <w:r w:rsidR="00632C87" w:rsidRPr="00E4081B">
        <w:rPr>
          <w:lang w:val="fr-FR"/>
        </w:rPr>
        <w:t>’</w:t>
      </w:r>
      <w:r w:rsidRPr="00E4081B">
        <w:rPr>
          <w:lang w:val="fr-FR"/>
        </w:rPr>
        <w:t>encontre des personnes reconnues coupables d</w:t>
      </w:r>
      <w:r w:rsidR="00632C87" w:rsidRPr="00E4081B">
        <w:rPr>
          <w:lang w:val="fr-FR"/>
        </w:rPr>
        <w:t>’</w:t>
      </w:r>
      <w:r w:rsidRPr="00E4081B">
        <w:rPr>
          <w:lang w:val="fr-FR"/>
        </w:rPr>
        <w:t>infractions liées à la traite.</w:t>
      </w:r>
    </w:p>
    <w:p w14:paraId="58DDC54A" w14:textId="1CB6C92C" w:rsidR="00EC4E16" w:rsidRPr="00E4081B" w:rsidRDefault="00EC4E16" w:rsidP="00EC5F05">
      <w:pPr>
        <w:pStyle w:val="SingleTxt"/>
        <w:numPr>
          <w:ilvl w:val="0"/>
          <w:numId w:val="29"/>
        </w:numPr>
        <w:ind w:left="1267"/>
        <w:rPr>
          <w:lang w:val="fr-FR"/>
        </w:rPr>
      </w:pPr>
      <w:r w:rsidRPr="00E4081B">
        <w:rPr>
          <w:lang w:val="fr-FR"/>
        </w:rPr>
        <w:t>La loi prévoit que le tribunal n</w:t>
      </w:r>
      <w:r w:rsidR="00632C87" w:rsidRPr="00E4081B">
        <w:rPr>
          <w:lang w:val="fr-FR"/>
        </w:rPr>
        <w:t>’</w:t>
      </w:r>
      <w:r w:rsidRPr="00E4081B">
        <w:rPr>
          <w:lang w:val="fr-FR"/>
        </w:rPr>
        <w:t>aura plus la latitude de sanctionner l</w:t>
      </w:r>
      <w:r w:rsidR="00632C87" w:rsidRPr="00E4081B">
        <w:rPr>
          <w:lang w:val="fr-FR"/>
        </w:rPr>
        <w:t>’</w:t>
      </w:r>
      <w:r w:rsidRPr="00E4081B">
        <w:rPr>
          <w:lang w:val="fr-FR"/>
        </w:rPr>
        <w:t>infraction de traite des personnes de peines d</w:t>
      </w:r>
      <w:r w:rsidR="00632C87" w:rsidRPr="00E4081B">
        <w:rPr>
          <w:lang w:val="fr-FR"/>
        </w:rPr>
        <w:t>’</w:t>
      </w:r>
      <w:r w:rsidRPr="00E4081B">
        <w:rPr>
          <w:lang w:val="fr-FR"/>
        </w:rPr>
        <w:t>emprisonnement d</w:t>
      </w:r>
      <w:r w:rsidR="00632C87" w:rsidRPr="00E4081B">
        <w:rPr>
          <w:lang w:val="fr-FR"/>
        </w:rPr>
        <w:t>’</w:t>
      </w:r>
      <w:r w:rsidRPr="00E4081B">
        <w:rPr>
          <w:lang w:val="fr-FR"/>
        </w:rPr>
        <w:t>une durée inférieure à trois ans. Elle a notamment été modifiée comme suit</w:t>
      </w:r>
      <w:r w:rsidR="00632C87" w:rsidRPr="00E4081B">
        <w:rPr>
          <w:lang w:val="fr-FR"/>
        </w:rPr>
        <w:t> :</w:t>
      </w:r>
    </w:p>
    <w:p w14:paraId="4EE69F78" w14:textId="575944E1" w:rsidR="00EC4E16" w:rsidRPr="00E4081B" w:rsidRDefault="00EC5F05" w:rsidP="00EC5F05">
      <w:pPr>
        <w:pStyle w:val="SingleTxt"/>
        <w:rPr>
          <w:bCs/>
          <w:lang w:val="fr-FR"/>
        </w:rPr>
      </w:pPr>
      <w:r w:rsidRPr="00E4081B">
        <w:rPr>
          <w:lang w:val="fr-FR"/>
        </w:rPr>
        <w:tab/>
      </w:r>
      <w:r w:rsidR="00EC4E16" w:rsidRPr="00E4081B">
        <w:rPr>
          <w:lang w:val="fr-FR"/>
        </w:rPr>
        <w:t>a)</w:t>
      </w:r>
      <w:r w:rsidR="00EC4E16" w:rsidRPr="00E4081B">
        <w:rPr>
          <w:lang w:val="fr-FR"/>
        </w:rPr>
        <w:tab/>
        <w:t>L</w:t>
      </w:r>
      <w:r w:rsidR="00632C87" w:rsidRPr="00E4081B">
        <w:rPr>
          <w:lang w:val="fr-FR"/>
        </w:rPr>
        <w:t>’</w:t>
      </w:r>
      <w:r w:rsidR="00EC4E16" w:rsidRPr="00E4081B">
        <w:rPr>
          <w:lang w:val="fr-FR"/>
        </w:rPr>
        <w:t>article</w:t>
      </w:r>
      <w:r w:rsidR="00E738AC" w:rsidRPr="00E4081B">
        <w:rPr>
          <w:lang w:val="fr-FR"/>
        </w:rPr>
        <w:t> </w:t>
      </w:r>
      <w:r w:rsidR="00EC4E16" w:rsidRPr="00BA0279">
        <w:rPr>
          <w:lang w:val="fr-FR"/>
        </w:rPr>
        <w:t>2</w:t>
      </w:r>
      <w:r w:rsidR="00EC4E16" w:rsidRPr="00E4081B">
        <w:rPr>
          <w:lang w:val="fr-FR"/>
        </w:rPr>
        <w:t xml:space="preserve"> de la loi a été modifié pour ajouter la notion de servitude pour dettes parmi les critères permettant de qualifier le délit de traite des personnes</w:t>
      </w:r>
      <w:r w:rsidR="00632C87" w:rsidRPr="00E4081B">
        <w:rPr>
          <w:lang w:val="fr-FR"/>
        </w:rPr>
        <w:t> ;</w:t>
      </w:r>
    </w:p>
    <w:p w14:paraId="0080948A" w14:textId="75097406" w:rsidR="00EC4E16" w:rsidRPr="00E4081B" w:rsidRDefault="00EC5F05" w:rsidP="00EC5F05">
      <w:pPr>
        <w:pStyle w:val="SingleTxt"/>
        <w:rPr>
          <w:bCs/>
          <w:lang w:val="fr-FR"/>
        </w:rPr>
      </w:pPr>
      <w:r w:rsidRPr="00E4081B">
        <w:rPr>
          <w:lang w:val="fr-FR"/>
        </w:rPr>
        <w:lastRenderedPageBreak/>
        <w:tab/>
      </w:r>
      <w:r w:rsidR="00EC4E16" w:rsidRPr="00E4081B">
        <w:rPr>
          <w:lang w:val="fr-FR"/>
        </w:rPr>
        <w:t>b)</w:t>
      </w:r>
      <w:r w:rsidR="00EC4E16" w:rsidRPr="00E4081B">
        <w:rPr>
          <w:lang w:val="fr-FR"/>
        </w:rPr>
        <w:tab/>
        <w:t>Centres d</w:t>
      </w:r>
      <w:r w:rsidR="00632C87" w:rsidRPr="00E4081B">
        <w:rPr>
          <w:lang w:val="fr-FR"/>
        </w:rPr>
        <w:t>’</w:t>
      </w:r>
      <w:r w:rsidR="00EC4E16" w:rsidRPr="00E4081B">
        <w:rPr>
          <w:lang w:val="fr-FR"/>
        </w:rPr>
        <w:t>accueil pour les victimes de la traite</w:t>
      </w:r>
      <w:r w:rsidR="00632C87" w:rsidRPr="00E4081B">
        <w:rPr>
          <w:lang w:val="fr-FR"/>
        </w:rPr>
        <w:t> :</w:t>
      </w:r>
      <w:r w:rsidR="00EC4E16" w:rsidRPr="00E4081B">
        <w:rPr>
          <w:lang w:val="fr-FR"/>
        </w:rPr>
        <w:t xml:space="preserve"> des modifications ont porté sur l</w:t>
      </w:r>
      <w:r w:rsidR="00632C87" w:rsidRPr="00E4081B">
        <w:rPr>
          <w:lang w:val="fr-FR"/>
        </w:rPr>
        <w:t>’</w:t>
      </w:r>
      <w:r w:rsidR="00EC4E16" w:rsidRPr="00E4081B">
        <w:rPr>
          <w:lang w:val="fr-FR"/>
        </w:rPr>
        <w:t>article</w:t>
      </w:r>
      <w:r w:rsidR="00E738AC" w:rsidRPr="00E4081B">
        <w:rPr>
          <w:lang w:val="fr-FR"/>
        </w:rPr>
        <w:t> </w:t>
      </w:r>
      <w:r w:rsidR="00EC4E16" w:rsidRPr="00BA0279">
        <w:rPr>
          <w:lang w:val="fr-FR"/>
        </w:rPr>
        <w:t>4</w:t>
      </w:r>
      <w:r w:rsidR="00EC4E16" w:rsidRPr="00E4081B">
        <w:rPr>
          <w:lang w:val="fr-FR"/>
        </w:rPr>
        <w:t>, où le terme de « résident(e) » remplace celui de « pensionnaire ». Il est également prévu que chaque centre relève d</w:t>
      </w:r>
      <w:r w:rsidR="00632C87" w:rsidRPr="00E4081B">
        <w:rPr>
          <w:lang w:val="fr-FR"/>
        </w:rPr>
        <w:t>’</w:t>
      </w:r>
      <w:r w:rsidR="00EC4E16" w:rsidRPr="00E4081B">
        <w:rPr>
          <w:lang w:val="fr-FR"/>
        </w:rPr>
        <w:t>un(e) responsable habilité(e), qui devra être un(e) policier(ère) désigné(e) par le (la) commissaire de police</w:t>
      </w:r>
      <w:r w:rsidR="00632C87" w:rsidRPr="00E4081B">
        <w:rPr>
          <w:lang w:val="fr-FR"/>
        </w:rPr>
        <w:t> ;</w:t>
      </w:r>
    </w:p>
    <w:p w14:paraId="5FCF32B8" w14:textId="218BD9D9" w:rsidR="00EC4E16" w:rsidRPr="00E4081B" w:rsidRDefault="00EC5F05" w:rsidP="00EC5F05">
      <w:pPr>
        <w:pStyle w:val="SingleTxt"/>
        <w:rPr>
          <w:bCs/>
          <w:lang w:val="fr-FR"/>
        </w:rPr>
      </w:pPr>
      <w:r w:rsidRPr="00E4081B">
        <w:rPr>
          <w:lang w:val="fr-FR"/>
        </w:rPr>
        <w:tab/>
      </w:r>
      <w:r w:rsidR="00EC4E16" w:rsidRPr="00E4081B">
        <w:rPr>
          <w:lang w:val="fr-FR"/>
        </w:rPr>
        <w:t>c)</w:t>
      </w:r>
      <w:r w:rsidR="00EC4E16" w:rsidRPr="00E4081B">
        <w:rPr>
          <w:lang w:val="fr-FR"/>
        </w:rPr>
        <w:tab/>
        <w:t>L</w:t>
      </w:r>
      <w:r w:rsidR="00632C87" w:rsidRPr="00E4081B">
        <w:rPr>
          <w:lang w:val="fr-FR"/>
        </w:rPr>
        <w:t>’</w:t>
      </w:r>
      <w:r w:rsidR="00EC4E16" w:rsidRPr="00E4081B">
        <w:rPr>
          <w:lang w:val="fr-FR"/>
        </w:rPr>
        <w:t>article</w:t>
      </w:r>
      <w:r w:rsidR="00E738AC" w:rsidRPr="00E4081B">
        <w:rPr>
          <w:lang w:val="fr-FR"/>
        </w:rPr>
        <w:t> </w:t>
      </w:r>
      <w:r w:rsidR="00EC4E16" w:rsidRPr="00BA0279">
        <w:rPr>
          <w:lang w:val="fr-FR"/>
        </w:rPr>
        <w:t>4</w:t>
      </w:r>
      <w:r w:rsidR="00EC4E16" w:rsidRPr="00E4081B">
        <w:rPr>
          <w:lang w:val="fr-FR"/>
        </w:rPr>
        <w:t>A a été ajouté pour créer un comité directeur sur la traite des personnes qui assurera notamment la coordination entre les parties prenantes en vue d</w:t>
      </w:r>
      <w:r w:rsidR="00632C87" w:rsidRPr="00E4081B">
        <w:rPr>
          <w:lang w:val="fr-FR"/>
        </w:rPr>
        <w:t>’</w:t>
      </w:r>
      <w:r w:rsidR="00EC4E16" w:rsidRPr="00E4081B">
        <w:rPr>
          <w:lang w:val="fr-FR"/>
        </w:rPr>
        <w:t>améliorer l</w:t>
      </w:r>
      <w:r w:rsidR="00632C87" w:rsidRPr="00E4081B">
        <w:rPr>
          <w:lang w:val="fr-FR"/>
        </w:rPr>
        <w:t>’</w:t>
      </w:r>
      <w:r w:rsidR="00EC4E16" w:rsidRPr="00E4081B">
        <w:rPr>
          <w:lang w:val="fr-FR"/>
        </w:rPr>
        <w:t>application des politiques de lutte contre la traite des personnes</w:t>
      </w:r>
      <w:r w:rsidR="00632C87" w:rsidRPr="00E4081B">
        <w:rPr>
          <w:lang w:val="fr-FR"/>
        </w:rPr>
        <w:t> ;</w:t>
      </w:r>
    </w:p>
    <w:p w14:paraId="2AD9ACB7" w14:textId="5792AB53" w:rsidR="00EC4E16" w:rsidRPr="00E4081B" w:rsidRDefault="00EC5F05" w:rsidP="00EC5F05">
      <w:pPr>
        <w:pStyle w:val="SingleTxt"/>
        <w:rPr>
          <w:bCs/>
          <w:lang w:val="fr-FR"/>
        </w:rPr>
      </w:pPr>
      <w:r w:rsidRPr="00E4081B">
        <w:rPr>
          <w:lang w:val="fr-FR"/>
        </w:rPr>
        <w:tab/>
      </w:r>
      <w:r w:rsidR="00EC4E16" w:rsidRPr="00E4081B">
        <w:rPr>
          <w:lang w:val="fr-FR"/>
        </w:rPr>
        <w:t>d)</w:t>
      </w:r>
      <w:r w:rsidR="00EC4E16" w:rsidRPr="00E4081B">
        <w:rPr>
          <w:lang w:val="fr-FR"/>
        </w:rPr>
        <w:tab/>
        <w:t>L</w:t>
      </w:r>
      <w:r w:rsidR="00632C87" w:rsidRPr="00E4081B">
        <w:rPr>
          <w:lang w:val="fr-FR"/>
        </w:rPr>
        <w:t>’</w:t>
      </w:r>
      <w:r w:rsidR="00EC4E16" w:rsidRPr="00E4081B">
        <w:rPr>
          <w:lang w:val="fr-FR"/>
        </w:rPr>
        <w:t xml:space="preserve">Unité de lutte contre la traite des personnes a été instituée au sein des forces de police mauriciennes en vertu du nouvel article </w:t>
      </w:r>
      <w:r w:rsidR="00EC4E16" w:rsidRPr="00BA0279">
        <w:rPr>
          <w:lang w:val="fr-FR"/>
        </w:rPr>
        <w:t>4</w:t>
      </w:r>
      <w:r w:rsidR="00EC4E16" w:rsidRPr="00E4081B">
        <w:rPr>
          <w:lang w:val="fr-FR"/>
        </w:rPr>
        <w:t>B, afin d</w:t>
      </w:r>
      <w:r w:rsidR="00632C87" w:rsidRPr="00E4081B">
        <w:rPr>
          <w:lang w:val="fr-FR"/>
        </w:rPr>
        <w:t>’</w:t>
      </w:r>
      <w:r w:rsidR="00EC4E16" w:rsidRPr="00E4081B">
        <w:rPr>
          <w:lang w:val="fr-FR"/>
        </w:rPr>
        <w:t>identifier les cas de traite des personnes et de poursuivre les responsables</w:t>
      </w:r>
      <w:r w:rsidR="00632C87" w:rsidRPr="00E4081B">
        <w:rPr>
          <w:lang w:val="fr-FR"/>
        </w:rPr>
        <w:t> ;</w:t>
      </w:r>
    </w:p>
    <w:p w14:paraId="7BC3AEAF" w14:textId="7652D809" w:rsidR="00EC4E16" w:rsidRPr="00E4081B" w:rsidRDefault="00EC5F05" w:rsidP="00EC5F05">
      <w:pPr>
        <w:pStyle w:val="SingleTxt"/>
        <w:rPr>
          <w:bCs/>
          <w:lang w:val="fr-FR"/>
        </w:rPr>
      </w:pPr>
      <w:r w:rsidRPr="00E4081B">
        <w:rPr>
          <w:lang w:val="fr-FR"/>
        </w:rPr>
        <w:tab/>
      </w:r>
      <w:r w:rsidR="00EC4E16" w:rsidRPr="00E4081B">
        <w:rPr>
          <w:lang w:val="fr-FR"/>
        </w:rPr>
        <w:t>e)</w:t>
      </w:r>
      <w:r w:rsidR="00EC4E16" w:rsidRPr="00E4081B">
        <w:rPr>
          <w:lang w:val="fr-FR"/>
        </w:rPr>
        <w:tab/>
        <w:t>Protection des témoins</w:t>
      </w:r>
      <w:r w:rsidR="00632C87" w:rsidRPr="00E4081B">
        <w:rPr>
          <w:lang w:val="fr-FR"/>
        </w:rPr>
        <w:t> :</w:t>
      </w:r>
      <w:r w:rsidR="00EC4E16" w:rsidRPr="00E4081B">
        <w:rPr>
          <w:lang w:val="fr-FR"/>
        </w:rPr>
        <w:t xml:space="preserve"> l</w:t>
      </w:r>
      <w:r w:rsidR="00632C87" w:rsidRPr="00E4081B">
        <w:rPr>
          <w:lang w:val="fr-FR"/>
        </w:rPr>
        <w:t>’</w:t>
      </w:r>
      <w:r w:rsidR="00EC4E16" w:rsidRPr="00E4081B">
        <w:rPr>
          <w:lang w:val="fr-FR"/>
        </w:rPr>
        <w:t>article</w:t>
      </w:r>
      <w:r w:rsidR="00A26E15">
        <w:rPr>
          <w:lang w:val="fr-FR"/>
        </w:rPr>
        <w:t> </w:t>
      </w:r>
      <w:r w:rsidR="00EC4E16" w:rsidRPr="00BA0279">
        <w:rPr>
          <w:lang w:val="fr-FR"/>
        </w:rPr>
        <w:t>4</w:t>
      </w:r>
      <w:r w:rsidR="00EC4E16" w:rsidRPr="00E4081B">
        <w:rPr>
          <w:lang w:val="fr-FR"/>
        </w:rPr>
        <w:t>C a été introduit pour protéger les témoins au cours des procédures judiciaires. Toute personne susceptible d</w:t>
      </w:r>
      <w:r w:rsidR="00632C87" w:rsidRPr="00E4081B">
        <w:rPr>
          <w:lang w:val="fr-FR"/>
        </w:rPr>
        <w:t>’</w:t>
      </w:r>
      <w:r w:rsidR="00EC4E16" w:rsidRPr="00E4081B">
        <w:rPr>
          <w:lang w:val="fr-FR"/>
        </w:rPr>
        <w:t>être témoin peut demander au (à la) commissaire de police d</w:t>
      </w:r>
      <w:r w:rsidR="00632C87" w:rsidRPr="00E4081B">
        <w:rPr>
          <w:lang w:val="fr-FR"/>
        </w:rPr>
        <w:t>’</w:t>
      </w:r>
      <w:r w:rsidR="00EC4E16" w:rsidRPr="00E4081B">
        <w:rPr>
          <w:lang w:val="fr-FR"/>
        </w:rPr>
        <w:t xml:space="preserve">assurer sa protection ou </w:t>
      </w:r>
      <w:r w:rsidR="00EC4E16" w:rsidRPr="00E4081B">
        <w:rPr>
          <w:spacing w:val="0"/>
          <w:lang w:val="fr-FR"/>
        </w:rPr>
        <w:t>celle des membres de sa famille aussi longtemps que nécessaire, pour une durée validée par le (la) commissaire</w:t>
      </w:r>
      <w:r w:rsidR="00EC4E16" w:rsidRPr="00E4081B">
        <w:rPr>
          <w:lang w:val="fr-FR"/>
        </w:rPr>
        <w:t xml:space="preserve"> de police</w:t>
      </w:r>
      <w:r w:rsidR="00632C87" w:rsidRPr="00E4081B">
        <w:rPr>
          <w:lang w:val="fr-FR"/>
        </w:rPr>
        <w:t> ;</w:t>
      </w:r>
    </w:p>
    <w:p w14:paraId="1D117759" w14:textId="31D1F397" w:rsidR="00EC4E16" w:rsidRPr="00E4081B" w:rsidRDefault="00EC5F05" w:rsidP="00EC5F05">
      <w:pPr>
        <w:pStyle w:val="SingleTxt"/>
        <w:rPr>
          <w:bCs/>
          <w:lang w:val="fr-FR"/>
        </w:rPr>
      </w:pPr>
      <w:r w:rsidRPr="00E4081B">
        <w:rPr>
          <w:lang w:val="fr-FR"/>
        </w:rPr>
        <w:tab/>
      </w:r>
      <w:r w:rsidR="00EC4E16" w:rsidRPr="00E4081B">
        <w:rPr>
          <w:lang w:val="fr-FR"/>
        </w:rPr>
        <w:t>f)</w:t>
      </w:r>
      <w:r w:rsidR="00EC4E16" w:rsidRPr="00E4081B">
        <w:rPr>
          <w:lang w:val="fr-FR"/>
        </w:rPr>
        <w:tab/>
        <w:t>Assistance aux victimes de la traite</w:t>
      </w:r>
      <w:r w:rsidR="00632C87" w:rsidRPr="00E4081B">
        <w:rPr>
          <w:lang w:val="fr-FR"/>
        </w:rPr>
        <w:t> :</w:t>
      </w:r>
      <w:r w:rsidR="00EC4E16" w:rsidRPr="00E4081B">
        <w:rPr>
          <w:lang w:val="fr-FR"/>
        </w:rPr>
        <w:t xml:space="preserve"> le nouvel article</w:t>
      </w:r>
      <w:r w:rsidR="00E738AC" w:rsidRPr="00E4081B">
        <w:rPr>
          <w:lang w:val="fr-FR"/>
        </w:rPr>
        <w:t> </w:t>
      </w:r>
      <w:r w:rsidR="00EC4E16" w:rsidRPr="00BA0279">
        <w:rPr>
          <w:lang w:val="fr-FR"/>
        </w:rPr>
        <w:t>11</w:t>
      </w:r>
      <w:r w:rsidR="00EC4E16" w:rsidRPr="00E4081B">
        <w:rPr>
          <w:lang w:val="fr-FR"/>
        </w:rPr>
        <w:t>A prévoit, entre autres, que toute personne victime de la traite ou prouvant qu</w:t>
      </w:r>
      <w:r w:rsidR="00632C87" w:rsidRPr="00E4081B">
        <w:rPr>
          <w:lang w:val="fr-FR"/>
        </w:rPr>
        <w:t>’</w:t>
      </w:r>
      <w:r w:rsidR="00EC4E16" w:rsidRPr="00E4081B">
        <w:rPr>
          <w:lang w:val="fr-FR"/>
        </w:rPr>
        <w:t>elle est ou a été victime de la traite peut bénéficier d</w:t>
      </w:r>
      <w:r w:rsidR="00632C87" w:rsidRPr="00E4081B">
        <w:rPr>
          <w:lang w:val="fr-FR"/>
        </w:rPr>
        <w:t>’</w:t>
      </w:r>
      <w:r w:rsidR="00EC4E16" w:rsidRPr="00E4081B">
        <w:rPr>
          <w:lang w:val="fr-FR"/>
        </w:rPr>
        <w:t>une assistance financière et juridique</w:t>
      </w:r>
      <w:r w:rsidR="00632C87" w:rsidRPr="00E4081B">
        <w:rPr>
          <w:lang w:val="fr-FR"/>
        </w:rPr>
        <w:t> ;</w:t>
      </w:r>
    </w:p>
    <w:p w14:paraId="421C49E7" w14:textId="52889E97" w:rsidR="00EC4E16" w:rsidRPr="00E4081B" w:rsidRDefault="00EC5F05" w:rsidP="00EC5F05">
      <w:pPr>
        <w:pStyle w:val="SingleTxt"/>
        <w:rPr>
          <w:bCs/>
          <w:lang w:val="fr-FR"/>
        </w:rPr>
      </w:pPr>
      <w:r w:rsidRPr="00E4081B">
        <w:rPr>
          <w:lang w:val="fr-FR"/>
        </w:rPr>
        <w:tab/>
      </w:r>
      <w:r w:rsidR="00EC4E16" w:rsidRPr="00E4081B">
        <w:rPr>
          <w:lang w:val="fr-FR"/>
        </w:rPr>
        <w:t>g)</w:t>
      </w:r>
      <w:r w:rsidR="00EC4E16" w:rsidRPr="00E4081B">
        <w:rPr>
          <w:lang w:val="fr-FR"/>
        </w:rPr>
        <w:tab/>
        <w:t>Non-sanction des victimes de la traite</w:t>
      </w:r>
      <w:r w:rsidR="00632C87" w:rsidRPr="00E4081B">
        <w:rPr>
          <w:lang w:val="fr-FR"/>
        </w:rPr>
        <w:t> :</w:t>
      </w:r>
      <w:r w:rsidR="00EC4E16" w:rsidRPr="00E4081B">
        <w:rPr>
          <w:lang w:val="fr-FR"/>
        </w:rPr>
        <w:t xml:space="preserve"> en vertu du nouvel article</w:t>
      </w:r>
      <w:r w:rsidR="00E738AC" w:rsidRPr="00E4081B">
        <w:rPr>
          <w:lang w:val="fr-FR"/>
        </w:rPr>
        <w:t> </w:t>
      </w:r>
      <w:r w:rsidR="00EC4E16" w:rsidRPr="00BA0279">
        <w:rPr>
          <w:lang w:val="fr-FR"/>
        </w:rPr>
        <w:t>11</w:t>
      </w:r>
      <w:r w:rsidR="00EC4E16" w:rsidRPr="00E4081B">
        <w:rPr>
          <w:lang w:val="fr-FR"/>
        </w:rPr>
        <w:t>B et sous réserve de l</w:t>
      </w:r>
      <w:r w:rsidR="00632C87" w:rsidRPr="00E4081B">
        <w:rPr>
          <w:lang w:val="fr-FR"/>
        </w:rPr>
        <w:t>’</w:t>
      </w:r>
      <w:r w:rsidR="00EC4E16" w:rsidRPr="00E4081B">
        <w:rPr>
          <w:lang w:val="fr-FR"/>
        </w:rPr>
        <w:t>accord du Procureur général, les victimes de la traite ne seront pas poursuivies au titre de la loi ou de tout autre texte législatif</w:t>
      </w:r>
      <w:r w:rsidR="00632C87" w:rsidRPr="00E4081B">
        <w:rPr>
          <w:lang w:val="fr-FR"/>
        </w:rPr>
        <w:t> ;</w:t>
      </w:r>
    </w:p>
    <w:p w14:paraId="524C0213" w14:textId="0250CDBA" w:rsidR="00EC4E16" w:rsidRPr="00E4081B" w:rsidRDefault="00EC5F05" w:rsidP="00EC5F05">
      <w:pPr>
        <w:pStyle w:val="SingleTxt"/>
        <w:rPr>
          <w:bCs/>
          <w:lang w:val="fr-FR"/>
        </w:rPr>
      </w:pPr>
      <w:r w:rsidRPr="00E4081B">
        <w:rPr>
          <w:lang w:val="fr-FR"/>
        </w:rPr>
        <w:tab/>
      </w:r>
      <w:r w:rsidR="00EC4E16" w:rsidRPr="00E4081B">
        <w:rPr>
          <w:lang w:val="fr-FR"/>
        </w:rPr>
        <w:t>h)</w:t>
      </w:r>
      <w:r w:rsidR="00EC4E16" w:rsidRPr="00E4081B">
        <w:rPr>
          <w:lang w:val="fr-FR"/>
        </w:rPr>
        <w:tab/>
        <w:t xml:space="preserve">Adoption </w:t>
      </w:r>
      <w:r w:rsidR="00EC4E16" w:rsidRPr="00E4081B">
        <w:rPr>
          <w:spacing w:val="2"/>
          <w:lang w:val="fr-FR"/>
        </w:rPr>
        <w:t>ou garde illégale d</w:t>
      </w:r>
      <w:r w:rsidR="00632C87" w:rsidRPr="00E4081B">
        <w:rPr>
          <w:spacing w:val="2"/>
          <w:lang w:val="fr-FR"/>
        </w:rPr>
        <w:t>’</w:t>
      </w:r>
      <w:r w:rsidR="00EC4E16" w:rsidRPr="00E4081B">
        <w:rPr>
          <w:spacing w:val="2"/>
          <w:lang w:val="fr-FR"/>
        </w:rPr>
        <w:t>un enfant</w:t>
      </w:r>
      <w:r w:rsidR="00632C87" w:rsidRPr="00E4081B">
        <w:rPr>
          <w:spacing w:val="2"/>
          <w:lang w:val="fr-FR"/>
        </w:rPr>
        <w:t> :</w:t>
      </w:r>
      <w:r w:rsidR="00EC4E16" w:rsidRPr="00E4081B">
        <w:rPr>
          <w:spacing w:val="2"/>
          <w:lang w:val="fr-FR"/>
        </w:rPr>
        <w:t xml:space="preserve"> en application du nouvel article</w:t>
      </w:r>
      <w:r w:rsidR="00E738AC" w:rsidRPr="00E4081B">
        <w:rPr>
          <w:spacing w:val="2"/>
          <w:lang w:val="fr-FR"/>
        </w:rPr>
        <w:t> </w:t>
      </w:r>
      <w:r w:rsidR="00EC4E16" w:rsidRPr="00BA0279">
        <w:rPr>
          <w:spacing w:val="2"/>
          <w:lang w:val="fr-FR"/>
        </w:rPr>
        <w:t>12</w:t>
      </w:r>
      <w:r w:rsidR="00EC4E16" w:rsidRPr="00E4081B">
        <w:rPr>
          <w:spacing w:val="2"/>
          <w:lang w:val="fr-FR"/>
        </w:rPr>
        <w:t>A, toute personne qui adopte ou obtient la garde d</w:t>
      </w:r>
      <w:r w:rsidR="00632C87" w:rsidRPr="00E4081B">
        <w:rPr>
          <w:spacing w:val="2"/>
          <w:lang w:val="fr-FR"/>
        </w:rPr>
        <w:t>’</w:t>
      </w:r>
      <w:r w:rsidR="00EC4E16" w:rsidRPr="00E4081B">
        <w:rPr>
          <w:spacing w:val="2"/>
          <w:lang w:val="fr-FR"/>
        </w:rPr>
        <w:t>un enfant commet une infraction</w:t>
      </w:r>
      <w:r w:rsidR="00EC4E16" w:rsidRPr="00E4081B">
        <w:rPr>
          <w:lang w:val="fr-FR"/>
        </w:rPr>
        <w:t xml:space="preserve"> lorsque cette adoption ou cette garde a été facilitée ou obtenue par des moyens illégaux</w:t>
      </w:r>
      <w:r w:rsidR="00632C87" w:rsidRPr="00E4081B">
        <w:rPr>
          <w:lang w:val="fr-FR"/>
        </w:rPr>
        <w:t> ;</w:t>
      </w:r>
    </w:p>
    <w:p w14:paraId="48F886F7" w14:textId="6BEC0892" w:rsidR="00EC4E16" w:rsidRPr="00E4081B" w:rsidRDefault="00EC5F05" w:rsidP="00EC5F05">
      <w:pPr>
        <w:pStyle w:val="SingleTxt"/>
        <w:rPr>
          <w:bCs/>
          <w:lang w:val="fr-FR"/>
        </w:rPr>
      </w:pPr>
      <w:r w:rsidRPr="00E4081B">
        <w:rPr>
          <w:lang w:val="fr-FR"/>
        </w:rPr>
        <w:tab/>
      </w:r>
      <w:r w:rsidR="00EC4E16" w:rsidRPr="00E4081B">
        <w:rPr>
          <w:lang w:val="fr-FR"/>
        </w:rPr>
        <w:t>i)</w:t>
      </w:r>
      <w:r w:rsidR="00EC4E16" w:rsidRPr="00E4081B">
        <w:rPr>
          <w:lang w:val="fr-FR"/>
        </w:rPr>
        <w:tab/>
        <w:t>L</w:t>
      </w:r>
      <w:r w:rsidR="00632C87" w:rsidRPr="00E4081B">
        <w:rPr>
          <w:lang w:val="fr-FR"/>
        </w:rPr>
        <w:t>’</w:t>
      </w:r>
      <w:r w:rsidR="00EC4E16" w:rsidRPr="00E4081B">
        <w:rPr>
          <w:lang w:val="fr-FR"/>
        </w:rPr>
        <w:t>article</w:t>
      </w:r>
      <w:r w:rsidR="00E738AC" w:rsidRPr="00E4081B">
        <w:rPr>
          <w:lang w:val="fr-FR"/>
        </w:rPr>
        <w:t> </w:t>
      </w:r>
      <w:r w:rsidR="00EC4E16" w:rsidRPr="00BA0279">
        <w:rPr>
          <w:lang w:val="fr-FR"/>
        </w:rPr>
        <w:t>14</w:t>
      </w:r>
      <w:r w:rsidR="00EC4E16" w:rsidRPr="00E4081B">
        <w:rPr>
          <w:lang w:val="fr-FR"/>
        </w:rPr>
        <w:t xml:space="preserve"> a été modifié afin d</w:t>
      </w:r>
      <w:r w:rsidR="00632C87" w:rsidRPr="00E4081B">
        <w:rPr>
          <w:lang w:val="fr-FR"/>
        </w:rPr>
        <w:t>’</w:t>
      </w:r>
      <w:r w:rsidR="00EC4E16" w:rsidRPr="00E4081B">
        <w:rPr>
          <w:lang w:val="fr-FR"/>
        </w:rPr>
        <w:t xml:space="preserve">alourdir les peines en cas </w:t>
      </w:r>
      <w:r w:rsidR="00EC4E16" w:rsidRPr="00A26E15">
        <w:rPr>
          <w:spacing w:val="2"/>
          <w:lang w:val="fr-FR"/>
        </w:rPr>
        <w:t>de circonstances aggravantes, notamment lorsque les victimes sont des femmes enceintes, des personnes ayant un handicap physique ou mental, ou lorsque les victimes sont exposées</w:t>
      </w:r>
      <w:r w:rsidR="00EC4E16" w:rsidRPr="00E4081B">
        <w:rPr>
          <w:lang w:val="fr-FR"/>
        </w:rPr>
        <w:t xml:space="preserve"> à des maladies potentiellement mortelles, entre autres cas de figure</w:t>
      </w:r>
      <w:r w:rsidR="00632C87" w:rsidRPr="00E4081B">
        <w:rPr>
          <w:lang w:val="fr-FR"/>
        </w:rPr>
        <w:t> ;</w:t>
      </w:r>
    </w:p>
    <w:p w14:paraId="015E996F" w14:textId="7673C802" w:rsidR="00EC4E16" w:rsidRPr="00E4081B" w:rsidRDefault="00EC5F05" w:rsidP="00EC5F05">
      <w:pPr>
        <w:pStyle w:val="SingleTxt"/>
        <w:rPr>
          <w:lang w:val="fr-FR"/>
        </w:rPr>
      </w:pPr>
      <w:r w:rsidRPr="00E4081B">
        <w:rPr>
          <w:lang w:val="fr-FR"/>
        </w:rPr>
        <w:tab/>
      </w:r>
      <w:r w:rsidR="00EC4E16" w:rsidRPr="00E4081B">
        <w:rPr>
          <w:lang w:val="fr-FR"/>
        </w:rPr>
        <w:t>j)</w:t>
      </w:r>
      <w:r w:rsidR="00EC4E16" w:rsidRPr="00E4081B">
        <w:rPr>
          <w:lang w:val="fr-FR"/>
        </w:rPr>
        <w:tab/>
        <w:t>L</w:t>
      </w:r>
      <w:r w:rsidR="00632C87" w:rsidRPr="00E4081B">
        <w:rPr>
          <w:lang w:val="fr-FR"/>
        </w:rPr>
        <w:t>’</w:t>
      </w:r>
      <w:r w:rsidR="00EC4E16" w:rsidRPr="00E4081B">
        <w:rPr>
          <w:lang w:val="fr-FR"/>
        </w:rPr>
        <w:t>article</w:t>
      </w:r>
      <w:r w:rsidR="00E738AC" w:rsidRPr="00E4081B">
        <w:rPr>
          <w:lang w:val="fr-FR"/>
        </w:rPr>
        <w:t> </w:t>
      </w:r>
      <w:r w:rsidR="00EC4E16" w:rsidRPr="00BA0279">
        <w:rPr>
          <w:lang w:val="fr-FR"/>
        </w:rPr>
        <w:t>15</w:t>
      </w:r>
      <w:r w:rsidR="00EC4E16" w:rsidRPr="00E4081B">
        <w:rPr>
          <w:lang w:val="fr-FR"/>
        </w:rPr>
        <w:t xml:space="preserve"> de la loi a également évolué dans le sens d</w:t>
      </w:r>
      <w:r w:rsidR="00632C87" w:rsidRPr="00E4081B">
        <w:rPr>
          <w:lang w:val="fr-FR"/>
        </w:rPr>
        <w:t>’</w:t>
      </w:r>
      <w:r w:rsidR="00EC4E16" w:rsidRPr="00E4081B">
        <w:rPr>
          <w:lang w:val="fr-FR"/>
        </w:rPr>
        <w:t>un durcissement des sanctions pour les infractions liées à la traite des personnes commises en dehors de l</w:t>
      </w:r>
      <w:r w:rsidR="00632C87" w:rsidRPr="00E4081B">
        <w:rPr>
          <w:lang w:val="fr-FR"/>
        </w:rPr>
        <w:t>’</w:t>
      </w:r>
      <w:r w:rsidR="00EC4E16" w:rsidRPr="00E4081B">
        <w:rPr>
          <w:lang w:val="fr-FR"/>
        </w:rPr>
        <w:t>île Maurice.</w:t>
      </w:r>
    </w:p>
    <w:p w14:paraId="66F21BB4" w14:textId="6D3555DD" w:rsidR="00632C87" w:rsidRPr="00E4081B" w:rsidRDefault="00EC4E16" w:rsidP="00EC5F05">
      <w:pPr>
        <w:pStyle w:val="SingleTxt"/>
        <w:numPr>
          <w:ilvl w:val="0"/>
          <w:numId w:val="29"/>
        </w:numPr>
        <w:ind w:left="1267"/>
        <w:rPr>
          <w:lang w:val="fr-FR"/>
        </w:rPr>
      </w:pPr>
      <w:r w:rsidRPr="00E4081B">
        <w:rPr>
          <w:lang w:val="fr-FR"/>
        </w:rPr>
        <w:t>L</w:t>
      </w:r>
      <w:r w:rsidR="00632C87" w:rsidRPr="00E4081B">
        <w:rPr>
          <w:lang w:val="fr-FR"/>
        </w:rPr>
        <w:t>’</w:t>
      </w:r>
      <w:r w:rsidRPr="00E4081B">
        <w:rPr>
          <w:lang w:val="fr-FR"/>
        </w:rPr>
        <w:t>article</w:t>
      </w:r>
      <w:r w:rsidR="00E738AC" w:rsidRPr="00E4081B">
        <w:rPr>
          <w:lang w:val="fr-FR"/>
        </w:rPr>
        <w:t> </w:t>
      </w:r>
      <w:r w:rsidRPr="00BA0279">
        <w:rPr>
          <w:lang w:val="fr-FR"/>
        </w:rPr>
        <w:t>51</w:t>
      </w:r>
      <w:r w:rsidRPr="00E4081B">
        <w:rPr>
          <w:lang w:val="fr-FR"/>
        </w:rPr>
        <w:t xml:space="preserve">A de la loi relative aux établissements de correction </w:t>
      </w:r>
      <w:r w:rsidR="00A63F93">
        <w:rPr>
          <w:lang w:val="fr-FR"/>
        </w:rPr>
        <w:t xml:space="preserve">a </w:t>
      </w:r>
      <w:r w:rsidRPr="00E4081B">
        <w:rPr>
          <w:lang w:val="fr-FR"/>
        </w:rPr>
        <w:t>aussi été substantiellement modifié afin que les condamnés ne puissent plus bénéficier d</w:t>
      </w:r>
      <w:r w:rsidR="00632C87" w:rsidRPr="00E4081B">
        <w:rPr>
          <w:lang w:val="fr-FR"/>
        </w:rPr>
        <w:t>’</w:t>
      </w:r>
      <w:r w:rsidRPr="00E4081B">
        <w:rPr>
          <w:lang w:val="fr-FR"/>
        </w:rPr>
        <w:t>une remise de peine ou d</w:t>
      </w:r>
      <w:r w:rsidR="00632C87" w:rsidRPr="00E4081B">
        <w:rPr>
          <w:lang w:val="fr-FR"/>
        </w:rPr>
        <w:t>’</w:t>
      </w:r>
      <w:r w:rsidRPr="00E4081B">
        <w:rPr>
          <w:lang w:val="fr-FR"/>
        </w:rPr>
        <w:t>une libération conditionnelle.</w:t>
      </w:r>
    </w:p>
    <w:p w14:paraId="1DCDAA98" w14:textId="7EB6F770" w:rsidR="00632C87" w:rsidRPr="00E4081B" w:rsidRDefault="00EC4E16" w:rsidP="00EC5F05">
      <w:pPr>
        <w:pStyle w:val="SingleTxt"/>
        <w:numPr>
          <w:ilvl w:val="0"/>
          <w:numId w:val="29"/>
        </w:numPr>
        <w:ind w:left="1267"/>
        <w:rPr>
          <w:lang w:val="fr-FR"/>
        </w:rPr>
      </w:pPr>
      <w:r w:rsidRPr="00E4081B">
        <w:rPr>
          <w:spacing w:val="0"/>
          <w:kern w:val="0"/>
          <w:szCs w:val="20"/>
          <w:lang w:val="fr-FR"/>
          <w14:ligatures w14:val="none"/>
        </w:rPr>
        <w:t>Les victimes de la traite disposent d</w:t>
      </w:r>
      <w:r w:rsidR="00632C87" w:rsidRPr="00E4081B">
        <w:rPr>
          <w:lang w:val="fr-FR"/>
        </w:rPr>
        <w:t>’</w:t>
      </w:r>
      <w:r w:rsidRPr="00E4081B">
        <w:rPr>
          <w:spacing w:val="0"/>
          <w:kern w:val="0"/>
          <w:szCs w:val="20"/>
          <w:lang w:val="fr-FR"/>
          <w14:ligatures w14:val="none"/>
        </w:rPr>
        <w:t>un hébergement et d</w:t>
      </w:r>
      <w:r w:rsidR="00632C87" w:rsidRPr="00E4081B">
        <w:rPr>
          <w:lang w:val="fr-FR"/>
        </w:rPr>
        <w:t>’</w:t>
      </w:r>
      <w:r w:rsidRPr="00E4081B">
        <w:rPr>
          <w:spacing w:val="0"/>
          <w:kern w:val="0"/>
          <w:szCs w:val="20"/>
          <w:lang w:val="fr-FR"/>
          <w14:ligatures w14:val="none"/>
        </w:rPr>
        <w:t>un soutien psychologique pendant l</w:t>
      </w:r>
      <w:r w:rsidR="00632C87" w:rsidRPr="00E4081B">
        <w:rPr>
          <w:lang w:val="fr-FR"/>
        </w:rPr>
        <w:t>’</w:t>
      </w:r>
      <w:r w:rsidRPr="00E4081B">
        <w:rPr>
          <w:spacing w:val="0"/>
          <w:kern w:val="0"/>
          <w:szCs w:val="20"/>
          <w:lang w:val="fr-FR"/>
          <w14:ligatures w14:val="none"/>
        </w:rPr>
        <w:t>enquête de police, ainsi que d</w:t>
      </w:r>
      <w:r w:rsidR="00632C87" w:rsidRPr="00E4081B">
        <w:rPr>
          <w:lang w:val="fr-FR"/>
        </w:rPr>
        <w:t>’</w:t>
      </w:r>
      <w:r w:rsidRPr="00E4081B">
        <w:rPr>
          <w:spacing w:val="0"/>
          <w:kern w:val="0"/>
          <w:szCs w:val="20"/>
          <w:lang w:val="fr-FR"/>
          <w14:ligatures w14:val="none"/>
        </w:rPr>
        <w:t>une assistance médicale si elles en font la demande. Elles ne sont pas limitées dans leurs mouvements pendant leur séjour en centre d</w:t>
      </w:r>
      <w:r w:rsidR="00632C87" w:rsidRPr="00E4081B">
        <w:rPr>
          <w:lang w:val="fr-FR"/>
        </w:rPr>
        <w:t>’</w:t>
      </w:r>
      <w:r w:rsidRPr="00E4081B">
        <w:rPr>
          <w:spacing w:val="0"/>
          <w:kern w:val="0"/>
          <w:szCs w:val="20"/>
          <w:lang w:val="fr-FR"/>
          <w14:ligatures w14:val="none"/>
        </w:rPr>
        <w:t>hébergement et sont autorisées à communiquer avec leurs avocats, les enquêteurs et leurs proches. Toutefois, afin d</w:t>
      </w:r>
      <w:r w:rsidR="00632C87" w:rsidRPr="00E4081B">
        <w:rPr>
          <w:lang w:val="fr-FR"/>
        </w:rPr>
        <w:t>’</w:t>
      </w:r>
      <w:r w:rsidRPr="00E4081B">
        <w:rPr>
          <w:spacing w:val="0"/>
          <w:kern w:val="0"/>
          <w:szCs w:val="20"/>
          <w:lang w:val="fr-FR"/>
          <w14:ligatures w14:val="none"/>
        </w:rPr>
        <w:t>éviter toute erreur judiciaire et de ne pas entraver le fonctionnement de la justice, elles ne peuvent pas communiquer avec des personnes non autorisées ni les contacter. Elles sont également escortées par la police jusqu</w:t>
      </w:r>
      <w:r w:rsidR="00632C87" w:rsidRPr="00E4081B">
        <w:rPr>
          <w:lang w:val="fr-FR"/>
        </w:rPr>
        <w:t>’</w:t>
      </w:r>
      <w:r w:rsidRPr="00E4081B">
        <w:rPr>
          <w:spacing w:val="0"/>
          <w:kern w:val="0"/>
          <w:szCs w:val="20"/>
          <w:lang w:val="fr-FR"/>
          <w14:ligatures w14:val="none"/>
        </w:rPr>
        <w:t>au tribunal pendant le procès, pour leur propre sécurité.</w:t>
      </w:r>
    </w:p>
    <w:p w14:paraId="4E68473B" w14:textId="4C3F78CD" w:rsidR="00632C87" w:rsidRPr="00E4081B" w:rsidRDefault="00EC4E16" w:rsidP="00EC5F05">
      <w:pPr>
        <w:pStyle w:val="SingleTxt"/>
        <w:numPr>
          <w:ilvl w:val="0"/>
          <w:numId w:val="30"/>
        </w:numPr>
        <w:ind w:left="1267"/>
        <w:rPr>
          <w:lang w:val="fr-FR"/>
        </w:rPr>
      </w:pPr>
      <w:r w:rsidRPr="00E4081B">
        <w:rPr>
          <w:spacing w:val="0"/>
          <w:kern w:val="0"/>
          <w:szCs w:val="20"/>
          <w:lang w:val="fr-FR"/>
          <w14:ligatures w14:val="none"/>
        </w:rPr>
        <w:t>En attendant la mise en place d</w:t>
      </w:r>
      <w:r w:rsidR="00632C87" w:rsidRPr="00E4081B">
        <w:rPr>
          <w:lang w:val="fr-FR"/>
        </w:rPr>
        <w:t>’</w:t>
      </w:r>
      <w:r w:rsidRPr="00E4081B">
        <w:rPr>
          <w:spacing w:val="0"/>
          <w:kern w:val="0"/>
          <w:szCs w:val="20"/>
          <w:lang w:val="fr-FR"/>
          <w14:ligatures w14:val="none"/>
        </w:rPr>
        <w:t>un centre d</w:t>
      </w:r>
      <w:r w:rsidR="00632C87" w:rsidRPr="00E4081B">
        <w:rPr>
          <w:lang w:val="fr-FR"/>
        </w:rPr>
        <w:t>’</w:t>
      </w:r>
      <w:r w:rsidRPr="00E4081B">
        <w:rPr>
          <w:spacing w:val="0"/>
          <w:kern w:val="0"/>
          <w:szCs w:val="20"/>
          <w:lang w:val="fr-FR"/>
          <w14:ligatures w14:val="none"/>
        </w:rPr>
        <w:t xml:space="preserve">accueil spécialisé pour les victimes de la traite, les femmes victimes sont actuellement hébergées par des organisations </w:t>
      </w:r>
      <w:r w:rsidRPr="004169F6">
        <w:rPr>
          <w:spacing w:val="0"/>
          <w:kern w:val="0"/>
          <w:szCs w:val="20"/>
          <w:lang w:val="fr-FR"/>
          <w14:ligatures w14:val="none"/>
        </w:rPr>
        <w:t>non gouvernementales en charge de victimes de violences domestiques, moyennant le versement d</w:t>
      </w:r>
      <w:r w:rsidR="00632C87" w:rsidRPr="004169F6">
        <w:rPr>
          <w:spacing w:val="0"/>
          <w:lang w:val="fr-FR"/>
        </w:rPr>
        <w:t>’</w:t>
      </w:r>
      <w:r w:rsidRPr="004169F6">
        <w:rPr>
          <w:spacing w:val="0"/>
          <w:kern w:val="0"/>
          <w:szCs w:val="20"/>
          <w:lang w:val="fr-FR"/>
          <w14:ligatures w14:val="none"/>
        </w:rPr>
        <w:t>une indemnité journalière par les forces de police mauriciennes.</w:t>
      </w:r>
      <w:r w:rsidRPr="00E4081B">
        <w:rPr>
          <w:spacing w:val="0"/>
          <w:kern w:val="0"/>
          <w:szCs w:val="20"/>
          <w:lang w:val="fr-FR"/>
          <w14:ligatures w14:val="none"/>
        </w:rPr>
        <w:t xml:space="preserve"> Le Ministère de l</w:t>
      </w:r>
      <w:r w:rsidR="00632C87" w:rsidRPr="00E4081B">
        <w:rPr>
          <w:lang w:val="fr-FR"/>
        </w:rPr>
        <w:t>’</w:t>
      </w:r>
      <w:r w:rsidRPr="00E4081B">
        <w:rPr>
          <w:spacing w:val="0"/>
          <w:kern w:val="0"/>
          <w:szCs w:val="20"/>
          <w:lang w:val="fr-FR"/>
          <w14:ligatures w14:val="none"/>
        </w:rPr>
        <w:t xml:space="preserve">égalité des genres et du bien-être de la famille propose un examen psychologique, une évaluation et des conseils quand la police reçoit des plaintes pour traite et exploitation </w:t>
      </w:r>
      <w:r w:rsidRPr="00E4081B">
        <w:rPr>
          <w:spacing w:val="0"/>
          <w:kern w:val="0"/>
          <w:szCs w:val="20"/>
          <w:lang w:val="fr-FR"/>
          <w14:ligatures w14:val="none"/>
        </w:rPr>
        <w:lastRenderedPageBreak/>
        <w:t>d</w:t>
      </w:r>
      <w:r w:rsidR="00632C87" w:rsidRPr="00E4081B">
        <w:rPr>
          <w:lang w:val="fr-FR"/>
        </w:rPr>
        <w:t>’</w:t>
      </w:r>
      <w:r w:rsidRPr="00E4081B">
        <w:rPr>
          <w:spacing w:val="0"/>
          <w:kern w:val="0"/>
          <w:szCs w:val="20"/>
          <w:lang w:val="fr-FR"/>
          <w14:ligatures w14:val="none"/>
        </w:rPr>
        <w:t>êtres humains (par exemple, pour des victimes de la prostitution). Le (la) psychologue procède à une évaluation de l</w:t>
      </w:r>
      <w:r w:rsidR="00632C87" w:rsidRPr="00E4081B">
        <w:rPr>
          <w:lang w:val="fr-FR"/>
        </w:rPr>
        <w:t>’</w:t>
      </w:r>
      <w:r w:rsidRPr="00E4081B">
        <w:rPr>
          <w:spacing w:val="0"/>
          <w:kern w:val="0"/>
          <w:szCs w:val="20"/>
          <w:lang w:val="fr-FR"/>
          <w14:ligatures w14:val="none"/>
        </w:rPr>
        <w:t>état mental des personnes concernées.</w:t>
      </w:r>
    </w:p>
    <w:p w14:paraId="7FE0DE57" w14:textId="3A0A26B7" w:rsidR="00EC4E16" w:rsidRPr="00E4081B" w:rsidRDefault="00EC4E16" w:rsidP="00EC5F05">
      <w:pPr>
        <w:pStyle w:val="SingleTxt"/>
        <w:numPr>
          <w:ilvl w:val="0"/>
          <w:numId w:val="30"/>
        </w:numPr>
        <w:ind w:left="1267"/>
        <w:rPr>
          <w:spacing w:val="0"/>
          <w:kern w:val="0"/>
          <w:szCs w:val="20"/>
          <w:lang w:val="fr-FR"/>
          <w14:ligatures w14:val="none"/>
        </w:rPr>
      </w:pPr>
      <w:r w:rsidRPr="00E4081B">
        <w:rPr>
          <w:spacing w:val="0"/>
          <w:kern w:val="0"/>
          <w:szCs w:val="20"/>
          <w:lang w:val="fr-FR"/>
          <w14:ligatures w14:val="none"/>
        </w:rPr>
        <w:t xml:space="preserve">Le </w:t>
      </w:r>
      <w:r w:rsidRPr="00BA0279">
        <w:rPr>
          <w:spacing w:val="0"/>
          <w:kern w:val="0"/>
          <w:szCs w:val="20"/>
          <w:lang w:val="fr-FR"/>
          <w14:ligatures w14:val="none"/>
        </w:rPr>
        <w:t>9</w:t>
      </w:r>
      <w:r w:rsidRPr="00E4081B">
        <w:rPr>
          <w:spacing w:val="0"/>
          <w:kern w:val="0"/>
          <w:szCs w:val="20"/>
          <w:lang w:val="fr-FR"/>
          <w14:ligatures w14:val="none"/>
        </w:rPr>
        <w:t xml:space="preserve"> décembre </w:t>
      </w:r>
      <w:r w:rsidRPr="00BA0279">
        <w:rPr>
          <w:spacing w:val="0"/>
          <w:kern w:val="0"/>
          <w:szCs w:val="20"/>
          <w:lang w:val="fr-FR"/>
          <w14:ligatures w14:val="none"/>
        </w:rPr>
        <w:t>2022</w:t>
      </w:r>
      <w:r w:rsidRPr="00E4081B">
        <w:rPr>
          <w:spacing w:val="0"/>
          <w:kern w:val="0"/>
          <w:szCs w:val="20"/>
          <w:lang w:val="fr-FR"/>
          <w14:ligatures w14:val="none"/>
        </w:rPr>
        <w:t>, le Cabinet a approuvé le plan d</w:t>
      </w:r>
      <w:r w:rsidR="00632C87" w:rsidRPr="00E4081B">
        <w:rPr>
          <w:lang w:val="fr-FR"/>
        </w:rPr>
        <w:t>’</w:t>
      </w:r>
      <w:r w:rsidRPr="00E4081B">
        <w:rPr>
          <w:spacing w:val="0"/>
          <w:kern w:val="0"/>
          <w:szCs w:val="20"/>
          <w:lang w:val="fr-FR"/>
          <w14:ligatures w14:val="none"/>
        </w:rPr>
        <w:t xml:space="preserve">action national de lutte contre la traite des personnes à Maurice pour la période </w:t>
      </w:r>
      <w:r w:rsidRPr="00BA0279">
        <w:rPr>
          <w:spacing w:val="0"/>
          <w:kern w:val="0"/>
          <w:szCs w:val="20"/>
          <w:lang w:val="fr-FR"/>
          <w14:ligatures w14:val="none"/>
        </w:rPr>
        <w:t>2022</w:t>
      </w:r>
      <w:r w:rsidRPr="00E4081B">
        <w:rPr>
          <w:spacing w:val="0"/>
          <w:kern w:val="0"/>
          <w:szCs w:val="20"/>
          <w:lang w:val="fr-FR"/>
          <w14:ligatures w14:val="none"/>
        </w:rPr>
        <w:t>-</w:t>
      </w:r>
      <w:r w:rsidRPr="00BA0279">
        <w:rPr>
          <w:spacing w:val="0"/>
          <w:kern w:val="0"/>
          <w:szCs w:val="20"/>
          <w:lang w:val="fr-FR"/>
          <w14:ligatures w14:val="none"/>
        </w:rPr>
        <w:t>2026</w:t>
      </w:r>
      <w:r w:rsidRPr="00E4081B">
        <w:rPr>
          <w:spacing w:val="0"/>
          <w:kern w:val="0"/>
          <w:szCs w:val="20"/>
          <w:lang w:val="fr-FR"/>
          <w14:ligatures w14:val="none"/>
        </w:rPr>
        <w:t>. Élaboré avec l</w:t>
      </w:r>
      <w:r w:rsidR="00632C87" w:rsidRPr="00E4081B">
        <w:rPr>
          <w:lang w:val="fr-FR"/>
        </w:rPr>
        <w:t>’</w:t>
      </w:r>
      <w:r w:rsidRPr="00E4081B">
        <w:rPr>
          <w:spacing w:val="0"/>
          <w:kern w:val="0"/>
          <w:szCs w:val="20"/>
          <w:lang w:val="fr-FR"/>
          <w14:ligatures w14:val="none"/>
        </w:rPr>
        <w:t>appui de l</w:t>
      </w:r>
      <w:r w:rsidR="00632C87" w:rsidRPr="00E4081B">
        <w:rPr>
          <w:lang w:val="fr-FR"/>
        </w:rPr>
        <w:t>’</w:t>
      </w:r>
      <w:r w:rsidRPr="00E4081B">
        <w:rPr>
          <w:spacing w:val="0"/>
          <w:kern w:val="0"/>
          <w:szCs w:val="20"/>
          <w:lang w:val="fr-FR"/>
          <w14:ligatures w14:val="none"/>
        </w:rPr>
        <w:t>Organisation internationale pour les migrations, le plan suit une approche multisectorielle à l</w:t>
      </w:r>
      <w:r w:rsidR="00632C87" w:rsidRPr="00E4081B">
        <w:rPr>
          <w:lang w:val="fr-FR"/>
        </w:rPr>
        <w:t>’</w:t>
      </w:r>
      <w:r w:rsidRPr="00E4081B">
        <w:rPr>
          <w:spacing w:val="0"/>
          <w:kern w:val="0"/>
          <w:szCs w:val="20"/>
          <w:lang w:val="fr-FR"/>
          <w14:ligatures w14:val="none"/>
        </w:rPr>
        <w:t>échelle de l</w:t>
      </w:r>
      <w:r w:rsidR="00632C87" w:rsidRPr="00E4081B">
        <w:rPr>
          <w:lang w:val="fr-FR"/>
        </w:rPr>
        <w:t>’</w:t>
      </w:r>
      <w:r w:rsidRPr="00E4081B">
        <w:rPr>
          <w:spacing w:val="0"/>
          <w:kern w:val="0"/>
          <w:szCs w:val="20"/>
          <w:lang w:val="fr-FR"/>
          <w14:ligatures w14:val="none"/>
        </w:rPr>
        <w:t>ensemble de l</w:t>
      </w:r>
      <w:r w:rsidR="00632C87" w:rsidRPr="00E4081B">
        <w:rPr>
          <w:lang w:val="fr-FR"/>
        </w:rPr>
        <w:t>’</w:t>
      </w:r>
      <w:r w:rsidRPr="00E4081B">
        <w:rPr>
          <w:spacing w:val="0"/>
          <w:kern w:val="0"/>
          <w:szCs w:val="20"/>
          <w:lang w:val="fr-FR"/>
          <w14:ligatures w14:val="none"/>
        </w:rPr>
        <w:t>administration pour guider et coordonner les actions menées contre la traite des personnes, optimiser l</w:t>
      </w:r>
      <w:r w:rsidR="00632C87" w:rsidRPr="00E4081B">
        <w:rPr>
          <w:lang w:val="fr-FR"/>
        </w:rPr>
        <w:t>’</w:t>
      </w:r>
      <w:r w:rsidRPr="00E4081B">
        <w:rPr>
          <w:spacing w:val="0"/>
          <w:kern w:val="0"/>
          <w:szCs w:val="20"/>
          <w:lang w:val="fr-FR"/>
          <w14:ligatures w14:val="none"/>
        </w:rPr>
        <w:t>utilisation des ressources et suivre les progrès accomplis. Les principales mesures prises au titre de ce plan comprennent</w:t>
      </w:r>
      <w:r w:rsidR="00632C87" w:rsidRPr="00E4081B">
        <w:rPr>
          <w:lang w:val="fr-FR"/>
        </w:rPr>
        <w:t> :</w:t>
      </w:r>
    </w:p>
    <w:p w14:paraId="70BEAB02" w14:textId="005D2DC3" w:rsidR="00EC4E16" w:rsidRPr="00E4081B" w:rsidRDefault="00EC5F05" w:rsidP="00F542B1">
      <w:pPr>
        <w:pStyle w:val="SingleTxtG"/>
        <w:tabs>
          <w:tab w:val="right" w:pos="1701"/>
        </w:tabs>
        <w:ind w:left="1742" w:hanging="475"/>
        <w:rPr>
          <w:w w:val="103"/>
          <w:lang w:val="fr-FR"/>
        </w:rPr>
      </w:pPr>
      <w:r w:rsidRPr="00E4081B">
        <w:rPr>
          <w:w w:val="103"/>
          <w:lang w:val="fr-FR"/>
        </w:rPr>
        <w:tab/>
        <w:t>•</w:t>
      </w:r>
      <w:r w:rsidRPr="00E4081B">
        <w:rPr>
          <w:w w:val="103"/>
          <w:lang w:val="fr-FR"/>
        </w:rPr>
        <w:tab/>
        <w:t xml:space="preserve">Des </w:t>
      </w:r>
      <w:r w:rsidR="00EC4E16" w:rsidRPr="00E4081B">
        <w:rPr>
          <w:w w:val="103"/>
          <w:lang w:val="fr-FR"/>
        </w:rPr>
        <w:t>campagnes de sensibilisation menées par l</w:t>
      </w:r>
      <w:r w:rsidR="00632C87" w:rsidRPr="00E4081B">
        <w:rPr>
          <w:w w:val="103"/>
          <w:lang w:val="fr-FR"/>
        </w:rPr>
        <w:t>’</w:t>
      </w:r>
      <w:r w:rsidR="00EC4E16" w:rsidRPr="00E4081B">
        <w:rPr>
          <w:w w:val="103"/>
          <w:lang w:val="fr-FR"/>
        </w:rPr>
        <w:t>Unité de développement de l</w:t>
      </w:r>
      <w:r w:rsidR="00632C87" w:rsidRPr="00E4081B">
        <w:rPr>
          <w:w w:val="103"/>
          <w:lang w:val="fr-FR"/>
        </w:rPr>
        <w:t>’</w:t>
      </w:r>
      <w:r w:rsidR="00EC4E16" w:rsidRPr="00E4081B">
        <w:rPr>
          <w:w w:val="103"/>
          <w:lang w:val="fr-FR"/>
        </w:rPr>
        <w:t xml:space="preserve">enfant auprès de </w:t>
      </w:r>
      <w:r w:rsidR="00EC4E16" w:rsidRPr="00BA0279">
        <w:rPr>
          <w:w w:val="103"/>
          <w:lang w:val="fr-FR"/>
        </w:rPr>
        <w:t>300</w:t>
      </w:r>
      <w:r w:rsidR="00EC4E16" w:rsidRPr="00E4081B">
        <w:rPr>
          <w:w w:val="103"/>
          <w:lang w:val="fr-FR"/>
        </w:rPr>
        <w:t xml:space="preserve"> enfants et </w:t>
      </w:r>
      <w:r w:rsidR="00EC4E16" w:rsidRPr="00BA0279">
        <w:rPr>
          <w:w w:val="103"/>
          <w:lang w:val="fr-FR"/>
        </w:rPr>
        <w:t>60</w:t>
      </w:r>
      <w:r w:rsidR="00EC4E16" w:rsidRPr="00E4081B">
        <w:rPr>
          <w:w w:val="103"/>
          <w:lang w:val="fr-FR"/>
        </w:rPr>
        <w:t> adultes sur l</w:t>
      </w:r>
      <w:r w:rsidR="00632C87" w:rsidRPr="00E4081B">
        <w:rPr>
          <w:w w:val="103"/>
          <w:lang w:val="fr-FR"/>
        </w:rPr>
        <w:t>’</w:t>
      </w:r>
      <w:r w:rsidR="00EC4E16" w:rsidRPr="00E4081B">
        <w:rPr>
          <w:w w:val="103"/>
          <w:lang w:val="fr-FR"/>
        </w:rPr>
        <w:t>exploitation sexuelle des enfants à des fins commerciales, qui est étroitement liée à la traite des personnes</w:t>
      </w:r>
      <w:r w:rsidR="00632C87" w:rsidRPr="00E4081B">
        <w:rPr>
          <w:w w:val="103"/>
          <w:lang w:val="fr-FR"/>
        </w:rPr>
        <w:t> ;</w:t>
      </w:r>
    </w:p>
    <w:p w14:paraId="5DB37239" w14:textId="29E377C3" w:rsidR="00EC4E16" w:rsidRPr="00E4081B" w:rsidRDefault="006E55E9" w:rsidP="00F542B1">
      <w:pPr>
        <w:pStyle w:val="SingleTxtG"/>
        <w:tabs>
          <w:tab w:val="right" w:pos="1701"/>
        </w:tabs>
        <w:ind w:left="1742" w:hanging="475"/>
        <w:rPr>
          <w:w w:val="103"/>
          <w:lang w:val="fr-FR"/>
        </w:rPr>
      </w:pPr>
      <w:r w:rsidRPr="00E4081B">
        <w:rPr>
          <w:w w:val="103"/>
          <w:lang w:val="fr-FR"/>
        </w:rPr>
        <w:tab/>
        <w:t>•</w:t>
      </w:r>
      <w:r w:rsidRPr="00E4081B">
        <w:rPr>
          <w:w w:val="103"/>
          <w:lang w:val="fr-FR"/>
        </w:rPr>
        <w:tab/>
        <w:t xml:space="preserve">L’application </w:t>
      </w:r>
      <w:r w:rsidR="00EC4E16" w:rsidRPr="00E4081B">
        <w:rPr>
          <w:w w:val="103"/>
          <w:lang w:val="fr-FR"/>
        </w:rPr>
        <w:t xml:space="preserve">par la police de la loi portant modification de la loi relative à la lutte contre la traite des personnes de </w:t>
      </w:r>
      <w:r w:rsidR="00EC4E16" w:rsidRPr="00BA0279">
        <w:rPr>
          <w:w w:val="103"/>
          <w:lang w:val="fr-FR"/>
        </w:rPr>
        <w:t>2009</w:t>
      </w:r>
      <w:r w:rsidR="00EC4E16" w:rsidRPr="00E4081B">
        <w:rPr>
          <w:w w:val="103"/>
          <w:lang w:val="fr-FR"/>
        </w:rPr>
        <w:t>, et qui prévoit des pouvoirs renforcés et un soutien aux victimes</w:t>
      </w:r>
      <w:r w:rsidR="00632C87" w:rsidRPr="00E4081B">
        <w:rPr>
          <w:w w:val="103"/>
          <w:lang w:val="fr-FR"/>
        </w:rPr>
        <w:t> ;</w:t>
      </w:r>
    </w:p>
    <w:p w14:paraId="4831D058" w14:textId="53528099" w:rsidR="00EC4E16" w:rsidRPr="00E4081B" w:rsidRDefault="00EC5F05" w:rsidP="00F542B1">
      <w:pPr>
        <w:pStyle w:val="SingleTxtG"/>
        <w:tabs>
          <w:tab w:val="right" w:pos="1701"/>
        </w:tabs>
        <w:ind w:left="1742" w:hanging="475"/>
        <w:rPr>
          <w:w w:val="103"/>
          <w:lang w:val="fr-FR"/>
        </w:rPr>
      </w:pPr>
      <w:r w:rsidRPr="00E4081B">
        <w:rPr>
          <w:w w:val="103"/>
          <w:lang w:val="fr-FR"/>
        </w:rPr>
        <w:tab/>
        <w:t>•</w:t>
      </w:r>
      <w:r w:rsidRPr="00E4081B">
        <w:rPr>
          <w:w w:val="103"/>
          <w:lang w:val="fr-FR"/>
        </w:rPr>
        <w:tab/>
        <w:t xml:space="preserve">Des </w:t>
      </w:r>
      <w:r w:rsidR="00EC4E16" w:rsidRPr="00E4081B">
        <w:rPr>
          <w:w w:val="103"/>
          <w:lang w:val="fr-FR"/>
        </w:rPr>
        <w:t>formations continues et sur mesure pour les forces de l</w:t>
      </w:r>
      <w:r w:rsidR="00632C87" w:rsidRPr="00E4081B">
        <w:rPr>
          <w:w w:val="103"/>
          <w:lang w:val="fr-FR"/>
        </w:rPr>
        <w:t>’</w:t>
      </w:r>
      <w:r w:rsidR="00EC4E16" w:rsidRPr="00E4081B">
        <w:rPr>
          <w:w w:val="103"/>
          <w:lang w:val="fr-FR"/>
        </w:rPr>
        <w:t xml:space="preserve">ordre, qui ont permis de former </w:t>
      </w:r>
      <w:r w:rsidR="00EC4E16" w:rsidRPr="00BA0279">
        <w:rPr>
          <w:w w:val="103"/>
          <w:lang w:val="fr-FR"/>
        </w:rPr>
        <w:t>2</w:t>
      </w:r>
      <w:r w:rsidR="006E55E9" w:rsidRPr="00E4081B">
        <w:rPr>
          <w:w w:val="103"/>
          <w:lang w:val="fr-FR"/>
        </w:rPr>
        <w:t> </w:t>
      </w:r>
      <w:r w:rsidR="00EC4E16" w:rsidRPr="00BA0279">
        <w:rPr>
          <w:w w:val="103"/>
          <w:lang w:val="fr-FR"/>
        </w:rPr>
        <w:t>028</w:t>
      </w:r>
      <w:r w:rsidR="00EC4E16" w:rsidRPr="00E4081B">
        <w:rPr>
          <w:w w:val="103"/>
          <w:lang w:val="fr-FR"/>
        </w:rPr>
        <w:t xml:space="preserve"> policiers entre </w:t>
      </w:r>
      <w:r w:rsidR="00EC4E16" w:rsidRPr="00BA0279">
        <w:rPr>
          <w:w w:val="103"/>
          <w:lang w:val="fr-FR"/>
        </w:rPr>
        <w:t>2022</w:t>
      </w:r>
      <w:r w:rsidR="00EC4E16" w:rsidRPr="00E4081B">
        <w:rPr>
          <w:w w:val="103"/>
          <w:lang w:val="fr-FR"/>
        </w:rPr>
        <w:t xml:space="preserve"> et </w:t>
      </w:r>
      <w:r w:rsidR="00EC4E16" w:rsidRPr="00BA0279">
        <w:rPr>
          <w:w w:val="103"/>
          <w:lang w:val="fr-FR"/>
        </w:rPr>
        <w:t>2024</w:t>
      </w:r>
      <w:r w:rsidR="00632C87" w:rsidRPr="00E4081B">
        <w:rPr>
          <w:w w:val="103"/>
          <w:lang w:val="fr-FR"/>
        </w:rPr>
        <w:t> ;</w:t>
      </w:r>
    </w:p>
    <w:p w14:paraId="3A129F6E" w14:textId="5BBDD8D8" w:rsidR="00EC4E16" w:rsidRPr="00E4081B" w:rsidRDefault="00EC5F05" w:rsidP="00F542B1">
      <w:pPr>
        <w:pStyle w:val="SingleTxtG"/>
        <w:tabs>
          <w:tab w:val="right" w:pos="1701"/>
        </w:tabs>
        <w:ind w:left="1742" w:hanging="475"/>
        <w:rPr>
          <w:w w:val="103"/>
          <w:lang w:val="fr-FR"/>
        </w:rPr>
      </w:pPr>
      <w:r w:rsidRPr="00E4081B">
        <w:rPr>
          <w:w w:val="103"/>
          <w:lang w:val="fr-FR"/>
        </w:rPr>
        <w:tab/>
        <w:t>•</w:t>
      </w:r>
      <w:r w:rsidRPr="00E4081B">
        <w:rPr>
          <w:w w:val="103"/>
          <w:lang w:val="fr-FR"/>
        </w:rPr>
        <w:tab/>
        <w:t xml:space="preserve">La </w:t>
      </w:r>
      <w:r w:rsidR="00EC4E16" w:rsidRPr="00E4081B">
        <w:rPr>
          <w:w w:val="103"/>
          <w:lang w:val="fr-FR"/>
        </w:rPr>
        <w:t>création d</w:t>
      </w:r>
      <w:r w:rsidR="00632C87" w:rsidRPr="00E4081B">
        <w:rPr>
          <w:w w:val="103"/>
          <w:lang w:val="fr-FR"/>
        </w:rPr>
        <w:t>’</w:t>
      </w:r>
      <w:r w:rsidR="00EC4E16" w:rsidRPr="00E4081B">
        <w:rPr>
          <w:w w:val="103"/>
          <w:lang w:val="fr-FR"/>
        </w:rPr>
        <w:t>une unité spécialisée dans la traite des personnes au sein du Département central d</w:t>
      </w:r>
      <w:r w:rsidR="00632C87" w:rsidRPr="00E4081B">
        <w:rPr>
          <w:w w:val="103"/>
          <w:lang w:val="fr-FR"/>
        </w:rPr>
        <w:t>’</w:t>
      </w:r>
      <w:r w:rsidR="00EC4E16" w:rsidRPr="00E4081B">
        <w:rPr>
          <w:w w:val="103"/>
          <w:lang w:val="fr-FR"/>
        </w:rPr>
        <w:t>enquête criminelle, chargé des enquêtes et des poursuites</w:t>
      </w:r>
      <w:r w:rsidR="00632C87" w:rsidRPr="00E4081B">
        <w:rPr>
          <w:w w:val="103"/>
          <w:lang w:val="fr-FR"/>
        </w:rPr>
        <w:t> ;</w:t>
      </w:r>
    </w:p>
    <w:p w14:paraId="777B022B" w14:textId="411CC0A3" w:rsidR="00EC4E16" w:rsidRPr="00E4081B" w:rsidRDefault="00EC5F05" w:rsidP="00F542B1">
      <w:pPr>
        <w:pStyle w:val="SingleTxtG"/>
        <w:tabs>
          <w:tab w:val="right" w:pos="1701"/>
        </w:tabs>
        <w:ind w:left="1742" w:hanging="475"/>
        <w:rPr>
          <w:w w:val="103"/>
          <w:lang w:val="fr-FR"/>
        </w:rPr>
      </w:pPr>
      <w:r w:rsidRPr="00E4081B">
        <w:rPr>
          <w:w w:val="103"/>
          <w:lang w:val="fr-FR"/>
        </w:rPr>
        <w:tab/>
        <w:t>•</w:t>
      </w:r>
      <w:r w:rsidRPr="00E4081B">
        <w:rPr>
          <w:w w:val="103"/>
          <w:lang w:val="fr-FR"/>
        </w:rPr>
        <w:tab/>
        <w:t xml:space="preserve">Une </w:t>
      </w:r>
      <w:r w:rsidR="00EC4E16" w:rsidRPr="00E4081B">
        <w:rPr>
          <w:w w:val="103"/>
          <w:lang w:val="fr-FR"/>
        </w:rPr>
        <w:t xml:space="preserve">formation proposée en </w:t>
      </w:r>
      <w:r w:rsidR="00EC4E16" w:rsidRPr="00BA0279">
        <w:rPr>
          <w:w w:val="103"/>
          <w:lang w:val="fr-FR"/>
        </w:rPr>
        <w:t>2024</w:t>
      </w:r>
      <w:r w:rsidR="00EC4E16" w:rsidRPr="00E4081B">
        <w:rPr>
          <w:w w:val="103"/>
          <w:lang w:val="fr-FR"/>
        </w:rPr>
        <w:t xml:space="preserve"> par le Ministère du tourisme sur la prise en compte systématique des questions de genre et la traite des personnes, à destination de </w:t>
      </w:r>
      <w:r w:rsidR="00EC4E16" w:rsidRPr="00BA0279">
        <w:rPr>
          <w:w w:val="103"/>
          <w:lang w:val="fr-FR"/>
        </w:rPr>
        <w:t>100</w:t>
      </w:r>
      <w:r w:rsidR="00EC4E16" w:rsidRPr="00E4081B">
        <w:rPr>
          <w:w w:val="103"/>
          <w:lang w:val="fr-FR"/>
        </w:rPr>
        <w:t> voyagistes</w:t>
      </w:r>
      <w:r w:rsidR="00632C87" w:rsidRPr="00E4081B">
        <w:rPr>
          <w:w w:val="103"/>
          <w:lang w:val="fr-FR"/>
        </w:rPr>
        <w:t> ;</w:t>
      </w:r>
    </w:p>
    <w:p w14:paraId="450F2933" w14:textId="57595B65" w:rsidR="00EC4E16" w:rsidRPr="00E4081B" w:rsidRDefault="00EC5F05" w:rsidP="00F542B1">
      <w:pPr>
        <w:pStyle w:val="SingleTxtG"/>
        <w:tabs>
          <w:tab w:val="right" w:pos="1701"/>
        </w:tabs>
        <w:ind w:left="1742" w:hanging="475"/>
        <w:rPr>
          <w:w w:val="103"/>
          <w:lang w:val="fr-FR"/>
        </w:rPr>
      </w:pPr>
      <w:r w:rsidRPr="00E4081B">
        <w:rPr>
          <w:w w:val="103"/>
          <w:lang w:val="fr-FR"/>
        </w:rPr>
        <w:tab/>
        <w:t>•</w:t>
      </w:r>
      <w:r w:rsidRPr="00E4081B">
        <w:rPr>
          <w:w w:val="103"/>
          <w:lang w:val="fr-FR"/>
        </w:rPr>
        <w:tab/>
        <w:t xml:space="preserve">Une </w:t>
      </w:r>
      <w:r w:rsidR="00EC4E16" w:rsidRPr="00E4081B">
        <w:rPr>
          <w:w w:val="103"/>
          <w:lang w:val="fr-FR"/>
        </w:rPr>
        <w:t>sensibilisation permanente du grand public par l</w:t>
      </w:r>
      <w:r w:rsidR="00632C87" w:rsidRPr="00E4081B">
        <w:rPr>
          <w:w w:val="103"/>
          <w:lang w:val="fr-FR"/>
        </w:rPr>
        <w:t>’</w:t>
      </w:r>
      <w:r w:rsidR="00EC4E16" w:rsidRPr="00E4081B">
        <w:rPr>
          <w:w w:val="103"/>
          <w:lang w:val="fr-FR"/>
        </w:rPr>
        <w:t>Unité de prévention de la criminalité et la Brigade pour la protection de la famille</w:t>
      </w:r>
      <w:r w:rsidR="00632C87" w:rsidRPr="00E4081B">
        <w:rPr>
          <w:w w:val="103"/>
          <w:lang w:val="fr-FR"/>
        </w:rPr>
        <w:t> ;</w:t>
      </w:r>
    </w:p>
    <w:p w14:paraId="71AC73D9" w14:textId="68DB0C9A" w:rsidR="00EC4E16" w:rsidRPr="00E4081B" w:rsidRDefault="00EC5F05" w:rsidP="00F542B1">
      <w:pPr>
        <w:pStyle w:val="SingleTxtG"/>
        <w:tabs>
          <w:tab w:val="right" w:pos="1701"/>
        </w:tabs>
        <w:ind w:left="1742" w:hanging="475"/>
        <w:rPr>
          <w:w w:val="103"/>
          <w:lang w:val="fr-FR"/>
        </w:rPr>
      </w:pPr>
      <w:r w:rsidRPr="00E4081B">
        <w:rPr>
          <w:w w:val="103"/>
          <w:lang w:val="fr-FR"/>
        </w:rPr>
        <w:tab/>
        <w:t>•</w:t>
      </w:r>
      <w:r w:rsidRPr="00E4081B">
        <w:rPr>
          <w:w w:val="103"/>
          <w:lang w:val="fr-FR"/>
        </w:rPr>
        <w:tab/>
        <w:t xml:space="preserve">L’amélioration </w:t>
      </w:r>
      <w:r w:rsidR="00EC4E16" w:rsidRPr="00E4081B">
        <w:rPr>
          <w:w w:val="103"/>
          <w:lang w:val="fr-FR"/>
        </w:rPr>
        <w:t>de la sécurité aux frontières et la formation des services d</w:t>
      </w:r>
      <w:r w:rsidR="00632C87" w:rsidRPr="00E4081B">
        <w:rPr>
          <w:w w:val="103"/>
          <w:lang w:val="fr-FR"/>
        </w:rPr>
        <w:t>’</w:t>
      </w:r>
      <w:r w:rsidR="00EC4E16" w:rsidRPr="00E4081B">
        <w:rPr>
          <w:w w:val="103"/>
          <w:lang w:val="fr-FR"/>
        </w:rPr>
        <w:t>immigration à l</w:t>
      </w:r>
      <w:r w:rsidR="00632C87" w:rsidRPr="00E4081B">
        <w:rPr>
          <w:w w:val="103"/>
          <w:lang w:val="fr-FR"/>
        </w:rPr>
        <w:t>’</w:t>
      </w:r>
      <w:r w:rsidR="00EC4E16" w:rsidRPr="00E4081B">
        <w:rPr>
          <w:w w:val="103"/>
          <w:lang w:val="fr-FR"/>
        </w:rPr>
        <w:t>identification des victimes de la traite</w:t>
      </w:r>
      <w:r w:rsidR="00632C87" w:rsidRPr="00E4081B">
        <w:rPr>
          <w:w w:val="103"/>
          <w:lang w:val="fr-FR"/>
        </w:rPr>
        <w:t> ;</w:t>
      </w:r>
    </w:p>
    <w:p w14:paraId="7FE5425D" w14:textId="44C163E8" w:rsidR="00EC4E16" w:rsidRPr="00E4081B" w:rsidRDefault="00EC5F05" w:rsidP="00F542B1">
      <w:pPr>
        <w:pStyle w:val="SingleTxtG"/>
        <w:tabs>
          <w:tab w:val="right" w:pos="1701"/>
        </w:tabs>
        <w:ind w:left="1742" w:hanging="475"/>
        <w:rPr>
          <w:w w:val="103"/>
          <w:lang w:val="fr-FR"/>
        </w:rPr>
      </w:pPr>
      <w:r w:rsidRPr="00E4081B">
        <w:rPr>
          <w:w w:val="103"/>
          <w:lang w:val="fr-FR"/>
        </w:rPr>
        <w:tab/>
        <w:t>•</w:t>
      </w:r>
      <w:r w:rsidRPr="00E4081B">
        <w:rPr>
          <w:w w:val="103"/>
          <w:lang w:val="fr-FR"/>
        </w:rPr>
        <w:tab/>
        <w:t xml:space="preserve">L’utilisation </w:t>
      </w:r>
      <w:r w:rsidR="00EC4E16" w:rsidRPr="00E4081B">
        <w:rPr>
          <w:w w:val="103"/>
          <w:lang w:val="fr-FR"/>
        </w:rPr>
        <w:t>par l</w:t>
      </w:r>
      <w:r w:rsidR="00632C87" w:rsidRPr="00E4081B">
        <w:rPr>
          <w:w w:val="103"/>
          <w:lang w:val="fr-FR"/>
        </w:rPr>
        <w:t>’</w:t>
      </w:r>
      <w:r w:rsidR="00EC4E16" w:rsidRPr="00E4081B">
        <w:rPr>
          <w:w w:val="103"/>
          <w:lang w:val="fr-FR"/>
        </w:rPr>
        <w:t>unité informatique de la police de caméras Safe City et de cyberpatrouilles pour détecter des activités en lien avec la traite des personnes</w:t>
      </w:r>
      <w:r w:rsidR="00632C87" w:rsidRPr="00E4081B">
        <w:rPr>
          <w:w w:val="103"/>
          <w:lang w:val="fr-FR"/>
        </w:rPr>
        <w:t> ;</w:t>
      </w:r>
    </w:p>
    <w:p w14:paraId="192FF7C7" w14:textId="31051E21" w:rsidR="00EC4E16" w:rsidRPr="00E4081B" w:rsidRDefault="00EC5F05" w:rsidP="00F542B1">
      <w:pPr>
        <w:pStyle w:val="SingleTxtG"/>
        <w:tabs>
          <w:tab w:val="right" w:pos="1701"/>
        </w:tabs>
        <w:ind w:left="1742" w:hanging="475"/>
        <w:rPr>
          <w:w w:val="103"/>
          <w:lang w:val="fr-FR"/>
        </w:rPr>
      </w:pPr>
      <w:r w:rsidRPr="00E4081B">
        <w:rPr>
          <w:w w:val="103"/>
          <w:lang w:val="fr-FR"/>
        </w:rPr>
        <w:tab/>
        <w:t>•</w:t>
      </w:r>
      <w:r w:rsidRPr="00E4081B">
        <w:rPr>
          <w:w w:val="103"/>
          <w:lang w:val="fr-FR"/>
        </w:rPr>
        <w:tab/>
        <w:t xml:space="preserve">La </w:t>
      </w:r>
      <w:r w:rsidR="00EC4E16" w:rsidRPr="00E4081B">
        <w:rPr>
          <w:w w:val="103"/>
          <w:lang w:val="fr-FR"/>
        </w:rPr>
        <w:t>collecte de renseignements sur le terrain et la collaboration avec INTERPOL dans le cadre d</w:t>
      </w:r>
      <w:r w:rsidR="00632C87" w:rsidRPr="00E4081B">
        <w:rPr>
          <w:w w:val="103"/>
          <w:lang w:val="fr-FR"/>
        </w:rPr>
        <w:t>’</w:t>
      </w:r>
      <w:r w:rsidR="00EC4E16" w:rsidRPr="00E4081B">
        <w:rPr>
          <w:w w:val="103"/>
          <w:lang w:val="fr-FR"/>
        </w:rPr>
        <w:t>opérations ciblées</w:t>
      </w:r>
      <w:r w:rsidR="00632C87" w:rsidRPr="00E4081B">
        <w:rPr>
          <w:w w:val="103"/>
          <w:lang w:val="fr-FR"/>
        </w:rPr>
        <w:t> ;</w:t>
      </w:r>
    </w:p>
    <w:p w14:paraId="604148DC" w14:textId="3BC9C287" w:rsidR="00EC4E16" w:rsidRPr="00E4081B" w:rsidRDefault="00EC5F05" w:rsidP="00F542B1">
      <w:pPr>
        <w:pStyle w:val="SingleTxtG"/>
        <w:tabs>
          <w:tab w:val="right" w:pos="1701"/>
        </w:tabs>
        <w:ind w:left="1742" w:hanging="475"/>
        <w:rPr>
          <w:w w:val="103"/>
          <w:lang w:val="fr-FR"/>
        </w:rPr>
      </w:pPr>
      <w:r w:rsidRPr="00E4081B">
        <w:rPr>
          <w:w w:val="103"/>
          <w:lang w:val="fr-FR"/>
        </w:rPr>
        <w:tab/>
        <w:t>•</w:t>
      </w:r>
      <w:r w:rsidRPr="00E4081B">
        <w:rPr>
          <w:w w:val="103"/>
          <w:lang w:val="fr-FR"/>
        </w:rPr>
        <w:tab/>
        <w:t xml:space="preserve">Des </w:t>
      </w:r>
      <w:r w:rsidR="00EC4E16" w:rsidRPr="00E4081B">
        <w:rPr>
          <w:w w:val="103"/>
          <w:lang w:val="fr-FR"/>
        </w:rPr>
        <w:t>inspections sous l</w:t>
      </w:r>
      <w:r w:rsidR="00632C87" w:rsidRPr="00E4081B">
        <w:rPr>
          <w:w w:val="103"/>
          <w:lang w:val="fr-FR"/>
        </w:rPr>
        <w:t>’</w:t>
      </w:r>
      <w:r w:rsidR="00EC4E16" w:rsidRPr="00E4081B">
        <w:rPr>
          <w:w w:val="103"/>
          <w:lang w:val="fr-FR"/>
        </w:rPr>
        <w:t>angle de la traite des personnes sur des sites employant des travailleuses et travailleurs migrants, menées par la police, les services d</w:t>
      </w:r>
      <w:r w:rsidR="00632C87" w:rsidRPr="00E4081B">
        <w:rPr>
          <w:w w:val="103"/>
          <w:lang w:val="fr-FR"/>
        </w:rPr>
        <w:t>’</w:t>
      </w:r>
      <w:r w:rsidR="00EC4E16" w:rsidRPr="00E4081B">
        <w:rPr>
          <w:w w:val="103"/>
          <w:lang w:val="fr-FR"/>
        </w:rPr>
        <w:t>immigration et les autorités chargées des questions de travail</w:t>
      </w:r>
      <w:r w:rsidR="00632C87" w:rsidRPr="00E4081B">
        <w:rPr>
          <w:w w:val="103"/>
          <w:lang w:val="fr-FR"/>
        </w:rPr>
        <w:t> ;</w:t>
      </w:r>
    </w:p>
    <w:p w14:paraId="43950945" w14:textId="6B39912D" w:rsidR="00EC4E16" w:rsidRPr="00E4081B" w:rsidRDefault="00EC5F05" w:rsidP="00F542B1">
      <w:pPr>
        <w:pStyle w:val="SingleTxtG"/>
        <w:tabs>
          <w:tab w:val="right" w:pos="1701"/>
        </w:tabs>
        <w:ind w:left="1742" w:hanging="475"/>
        <w:rPr>
          <w:w w:val="103"/>
          <w:lang w:val="fr-FR"/>
        </w:rPr>
      </w:pPr>
      <w:r w:rsidRPr="00E4081B">
        <w:rPr>
          <w:w w:val="103"/>
          <w:lang w:val="fr-FR"/>
        </w:rPr>
        <w:tab/>
        <w:t>•</w:t>
      </w:r>
      <w:r w:rsidRPr="00E4081B">
        <w:rPr>
          <w:w w:val="103"/>
          <w:lang w:val="fr-FR"/>
        </w:rPr>
        <w:tab/>
        <w:t xml:space="preserve">La </w:t>
      </w:r>
      <w:r w:rsidR="00EC4E16" w:rsidRPr="00E4081B">
        <w:rPr>
          <w:w w:val="103"/>
          <w:lang w:val="fr-FR"/>
        </w:rPr>
        <w:t>fourniture d</w:t>
      </w:r>
      <w:r w:rsidR="00632C87" w:rsidRPr="00E4081B">
        <w:rPr>
          <w:w w:val="103"/>
          <w:lang w:val="fr-FR"/>
        </w:rPr>
        <w:t>’</w:t>
      </w:r>
      <w:r w:rsidR="00EC4E16" w:rsidRPr="00E4081B">
        <w:rPr>
          <w:w w:val="103"/>
          <w:lang w:val="fr-FR"/>
        </w:rPr>
        <w:t>une aide médicale et psychologique et d</w:t>
      </w:r>
      <w:r w:rsidR="00632C87" w:rsidRPr="00E4081B">
        <w:rPr>
          <w:w w:val="103"/>
          <w:lang w:val="fr-FR"/>
        </w:rPr>
        <w:t>’</w:t>
      </w:r>
      <w:r w:rsidR="00EC4E16" w:rsidRPr="00E4081B">
        <w:rPr>
          <w:w w:val="103"/>
          <w:lang w:val="fr-FR"/>
        </w:rPr>
        <w:t>un hébergement aux victimes de la traite des personnes</w:t>
      </w:r>
      <w:r w:rsidR="00632C87" w:rsidRPr="00E4081B">
        <w:rPr>
          <w:w w:val="103"/>
          <w:lang w:val="fr-FR"/>
        </w:rPr>
        <w:t> ;</w:t>
      </w:r>
    </w:p>
    <w:p w14:paraId="479184BE" w14:textId="3165FBEA" w:rsidR="00EC4E16" w:rsidRPr="00E4081B" w:rsidRDefault="00EC5F05" w:rsidP="00F542B1">
      <w:pPr>
        <w:pStyle w:val="SingleTxtG"/>
        <w:tabs>
          <w:tab w:val="right" w:pos="1701"/>
        </w:tabs>
        <w:ind w:left="1742" w:hanging="475"/>
        <w:rPr>
          <w:w w:val="103"/>
          <w:lang w:val="fr-FR"/>
        </w:rPr>
      </w:pPr>
      <w:r w:rsidRPr="00E4081B">
        <w:rPr>
          <w:w w:val="103"/>
          <w:lang w:val="fr-FR"/>
        </w:rPr>
        <w:tab/>
        <w:t>•</w:t>
      </w:r>
      <w:r w:rsidRPr="00E4081B">
        <w:rPr>
          <w:w w:val="103"/>
          <w:lang w:val="fr-FR"/>
        </w:rPr>
        <w:tab/>
        <w:t xml:space="preserve">La </w:t>
      </w:r>
      <w:r w:rsidR="00EC4E16" w:rsidRPr="00E4081B">
        <w:rPr>
          <w:w w:val="103"/>
          <w:lang w:val="fr-FR"/>
        </w:rPr>
        <w:t>création d</w:t>
      </w:r>
      <w:r w:rsidR="00632C87" w:rsidRPr="00E4081B">
        <w:rPr>
          <w:w w:val="103"/>
          <w:lang w:val="fr-FR"/>
        </w:rPr>
        <w:t>’</w:t>
      </w:r>
      <w:r w:rsidR="00EC4E16" w:rsidRPr="00E4081B">
        <w:rPr>
          <w:w w:val="103"/>
          <w:lang w:val="fr-FR"/>
        </w:rPr>
        <w:t>un comité directeur et un comité interministériel sous l</w:t>
      </w:r>
      <w:r w:rsidR="00632C87" w:rsidRPr="00E4081B">
        <w:rPr>
          <w:w w:val="103"/>
          <w:lang w:val="fr-FR"/>
        </w:rPr>
        <w:t>’</w:t>
      </w:r>
      <w:r w:rsidR="00EC4E16" w:rsidRPr="00E4081B">
        <w:rPr>
          <w:w w:val="103"/>
          <w:lang w:val="fr-FR"/>
        </w:rPr>
        <w:t>égide du Cabinet du Premier Ministre afin de suivre et de coordonner les efforts nationaux de lutte contre la traite des personnes.</w:t>
      </w:r>
    </w:p>
    <w:p w14:paraId="349E3D59" w14:textId="56B01245" w:rsidR="00EC4E16" w:rsidRPr="00E4081B" w:rsidRDefault="00EC4E16" w:rsidP="00F542B1">
      <w:pPr>
        <w:pStyle w:val="SingleTxt"/>
        <w:numPr>
          <w:ilvl w:val="0"/>
          <w:numId w:val="30"/>
        </w:numPr>
        <w:ind w:left="1267"/>
        <w:rPr>
          <w:lang w:val="fr-FR"/>
        </w:rPr>
      </w:pPr>
      <w:r w:rsidRPr="00E4081B">
        <w:rPr>
          <w:lang w:val="fr-FR"/>
        </w:rPr>
        <w:t>Des services de protection complets et bien coordonnés existent pour les cas de traite d</w:t>
      </w:r>
      <w:r w:rsidR="00632C87" w:rsidRPr="00E4081B">
        <w:rPr>
          <w:lang w:val="fr-FR"/>
        </w:rPr>
        <w:t>’</w:t>
      </w:r>
      <w:r w:rsidRPr="00E4081B">
        <w:rPr>
          <w:lang w:val="fr-FR"/>
        </w:rPr>
        <w:t>enfants à Maurice. Les directives générales relatives aux enfants victimes ont été élaborées avec l</w:t>
      </w:r>
      <w:r w:rsidR="00632C87" w:rsidRPr="00E4081B">
        <w:rPr>
          <w:lang w:val="fr-FR"/>
        </w:rPr>
        <w:t>’</w:t>
      </w:r>
      <w:r w:rsidRPr="00E4081B">
        <w:rPr>
          <w:lang w:val="fr-FR"/>
        </w:rPr>
        <w:t>appui de l</w:t>
      </w:r>
      <w:r w:rsidR="00632C87" w:rsidRPr="00E4081B">
        <w:rPr>
          <w:lang w:val="fr-FR"/>
        </w:rPr>
        <w:t>’</w:t>
      </w:r>
      <w:r w:rsidRPr="00E4081B">
        <w:rPr>
          <w:lang w:val="fr-FR"/>
        </w:rPr>
        <w:t>Organisation internationale pour les migrations. Les cas peuvent être signalés au numéro d</w:t>
      </w:r>
      <w:r w:rsidR="00632C87" w:rsidRPr="00E4081B">
        <w:rPr>
          <w:lang w:val="fr-FR"/>
        </w:rPr>
        <w:t>’</w:t>
      </w:r>
      <w:r w:rsidRPr="00E4081B">
        <w:rPr>
          <w:lang w:val="fr-FR"/>
        </w:rPr>
        <w:t>urgence</w:t>
      </w:r>
      <w:r w:rsidR="00FE0F7C" w:rsidRPr="00E4081B">
        <w:rPr>
          <w:lang w:val="fr-FR"/>
        </w:rPr>
        <w:t> </w:t>
      </w:r>
      <w:r w:rsidRPr="00BA0279">
        <w:rPr>
          <w:lang w:val="fr-FR"/>
        </w:rPr>
        <w:t>113</w:t>
      </w:r>
      <w:r w:rsidRPr="00E4081B">
        <w:rPr>
          <w:lang w:val="fr-FR"/>
        </w:rPr>
        <w:t>, au Centre de soutien intégré ou aux services de protection de l</w:t>
      </w:r>
      <w:r w:rsidR="00632C87" w:rsidRPr="00E4081B">
        <w:rPr>
          <w:lang w:val="fr-FR"/>
        </w:rPr>
        <w:t>’</w:t>
      </w:r>
      <w:r w:rsidRPr="00E4081B">
        <w:rPr>
          <w:lang w:val="fr-FR"/>
        </w:rPr>
        <w:t>enfance. Tout signalement donne lieu à une enquête sur la famille, le foyer et le milieu social de l</w:t>
      </w:r>
      <w:r w:rsidR="00632C87" w:rsidRPr="00E4081B">
        <w:rPr>
          <w:lang w:val="fr-FR"/>
        </w:rPr>
        <w:t>’</w:t>
      </w:r>
      <w:r w:rsidRPr="00E4081B">
        <w:rPr>
          <w:lang w:val="fr-FR"/>
        </w:rPr>
        <w:t>enfant afin de garantir une évaluation approfondie et une intervention adaptée.</w:t>
      </w:r>
    </w:p>
    <w:p w14:paraId="35A44E62" w14:textId="1C666DCD" w:rsidR="00EC4E16" w:rsidRPr="00E4081B" w:rsidRDefault="00EC4E16" w:rsidP="00F542B1">
      <w:pPr>
        <w:pStyle w:val="SingleTxt"/>
        <w:numPr>
          <w:ilvl w:val="0"/>
          <w:numId w:val="30"/>
        </w:numPr>
        <w:ind w:left="1267"/>
        <w:rPr>
          <w:lang w:val="fr-FR"/>
        </w:rPr>
      </w:pPr>
      <w:r w:rsidRPr="00E4081B">
        <w:rPr>
          <w:lang w:val="fr-FR"/>
        </w:rPr>
        <w:t>Maurice a instauré plusieurs mesures pour aider les enfants victimes de la traite. Il s</w:t>
      </w:r>
      <w:r w:rsidR="00632C87" w:rsidRPr="00E4081B">
        <w:rPr>
          <w:lang w:val="fr-FR"/>
        </w:rPr>
        <w:t>’</w:t>
      </w:r>
      <w:r w:rsidRPr="00E4081B">
        <w:rPr>
          <w:lang w:val="fr-FR"/>
        </w:rPr>
        <w:t xml:space="preserve">agit notamment de séances de conseil dispensées par des équipes qualifiées, qui </w:t>
      </w:r>
      <w:r w:rsidRPr="00E4081B">
        <w:rPr>
          <w:lang w:val="fr-FR"/>
        </w:rPr>
        <w:lastRenderedPageBreak/>
        <w:t>les orientent vers des psychologues pour qu</w:t>
      </w:r>
      <w:r w:rsidR="00632C87" w:rsidRPr="00E4081B">
        <w:rPr>
          <w:lang w:val="fr-FR"/>
        </w:rPr>
        <w:t>’</w:t>
      </w:r>
      <w:r w:rsidRPr="00E4081B">
        <w:rPr>
          <w:lang w:val="fr-FR"/>
        </w:rPr>
        <w:t>ils suivent une thérapie comportementale si nécessaire. D</w:t>
      </w:r>
      <w:r w:rsidR="00632C87" w:rsidRPr="00E4081B">
        <w:rPr>
          <w:lang w:val="fr-FR"/>
        </w:rPr>
        <w:t>’</w:t>
      </w:r>
      <w:r w:rsidRPr="00E4081B">
        <w:rPr>
          <w:lang w:val="fr-FR"/>
        </w:rPr>
        <w:t>autres problèmes, comme l</w:t>
      </w:r>
      <w:r w:rsidR="00632C87" w:rsidRPr="00E4081B">
        <w:rPr>
          <w:lang w:val="fr-FR"/>
        </w:rPr>
        <w:t>’</w:t>
      </w:r>
      <w:r w:rsidRPr="00E4081B">
        <w:rPr>
          <w:lang w:val="fr-FR"/>
        </w:rPr>
        <w:t>absentéisme scolaire, sont traités par l</w:t>
      </w:r>
      <w:r w:rsidR="00632C87" w:rsidRPr="00E4081B">
        <w:rPr>
          <w:lang w:val="fr-FR"/>
        </w:rPr>
        <w:t>’</w:t>
      </w:r>
      <w:r w:rsidRPr="00E4081B">
        <w:rPr>
          <w:lang w:val="fr-FR"/>
        </w:rPr>
        <w:t>intermédiaire des organismes compétents, tels que le Ministère de l</w:t>
      </w:r>
      <w:r w:rsidR="00632C87" w:rsidRPr="00E4081B">
        <w:rPr>
          <w:lang w:val="fr-FR"/>
        </w:rPr>
        <w:t>’</w:t>
      </w:r>
      <w:r w:rsidRPr="00E4081B">
        <w:rPr>
          <w:lang w:val="fr-FR"/>
        </w:rPr>
        <w:t>éducation. Les enfants victimes peuvent également être placés dans des centres d</w:t>
      </w:r>
      <w:r w:rsidR="00632C87" w:rsidRPr="00E4081B">
        <w:rPr>
          <w:lang w:val="fr-FR"/>
        </w:rPr>
        <w:t>’</w:t>
      </w:r>
      <w:r w:rsidRPr="00E4081B">
        <w:rPr>
          <w:lang w:val="fr-FR"/>
        </w:rPr>
        <w:t>hébergement spécialisés, à la fois pour être en sécurité et pour bénéficier d</w:t>
      </w:r>
      <w:r w:rsidR="00632C87" w:rsidRPr="00E4081B">
        <w:rPr>
          <w:lang w:val="fr-FR"/>
        </w:rPr>
        <w:t>’</w:t>
      </w:r>
      <w:r w:rsidRPr="00E4081B">
        <w:rPr>
          <w:lang w:val="fr-FR"/>
        </w:rPr>
        <w:t>un soutien psychosocial. Le recours à des directives générales garantit une assistance coordonnée, fondée sur un travail d</w:t>
      </w:r>
      <w:r w:rsidR="00632C87" w:rsidRPr="00E4081B">
        <w:rPr>
          <w:lang w:val="fr-FR"/>
        </w:rPr>
        <w:t>’</w:t>
      </w:r>
      <w:r w:rsidRPr="00E4081B">
        <w:rPr>
          <w:lang w:val="fr-FR"/>
        </w:rPr>
        <w:t>équipe, ainsi qu</w:t>
      </w:r>
      <w:r w:rsidR="00632C87" w:rsidRPr="00E4081B">
        <w:rPr>
          <w:lang w:val="fr-FR"/>
        </w:rPr>
        <w:t>’</w:t>
      </w:r>
      <w:r w:rsidRPr="00E4081B">
        <w:rPr>
          <w:lang w:val="fr-FR"/>
        </w:rPr>
        <w:t>une orientation efficace. La mise en place d</w:t>
      </w:r>
      <w:r w:rsidR="00632C87" w:rsidRPr="00E4081B">
        <w:rPr>
          <w:lang w:val="fr-FR"/>
        </w:rPr>
        <w:t>’</w:t>
      </w:r>
      <w:r w:rsidRPr="00E4081B">
        <w:rPr>
          <w:lang w:val="fr-FR"/>
        </w:rPr>
        <w:t>un réseau solide avec les parties prenantes concernées aide à traiter efficacement les cas de traite d</w:t>
      </w:r>
      <w:r w:rsidR="00632C87" w:rsidRPr="00E4081B">
        <w:rPr>
          <w:lang w:val="fr-FR"/>
        </w:rPr>
        <w:t>’</w:t>
      </w:r>
      <w:r w:rsidRPr="00E4081B">
        <w:rPr>
          <w:lang w:val="fr-FR"/>
        </w:rPr>
        <w:t>enfants.</w:t>
      </w:r>
    </w:p>
    <w:p w14:paraId="7B5FD147" w14:textId="208F1B5B" w:rsidR="00EC4E16" w:rsidRPr="00E4081B" w:rsidRDefault="00EC4E16" w:rsidP="00F542B1">
      <w:pPr>
        <w:pStyle w:val="SingleTxt"/>
        <w:numPr>
          <w:ilvl w:val="0"/>
          <w:numId w:val="30"/>
        </w:numPr>
        <w:ind w:left="1267"/>
        <w:rPr>
          <w:lang w:val="fr-FR"/>
        </w:rPr>
      </w:pPr>
      <w:r w:rsidRPr="00E4081B">
        <w:rPr>
          <w:lang w:val="fr-FR"/>
        </w:rPr>
        <w:t>Maurice assure la même protection et le même soutien aux enfants ayant des besoins particuliers, conformément à son engagement au titre de la Convention relative aux droits de l</w:t>
      </w:r>
      <w:r w:rsidR="00632C87" w:rsidRPr="00E4081B">
        <w:rPr>
          <w:lang w:val="fr-FR"/>
        </w:rPr>
        <w:t>’</w:t>
      </w:r>
      <w:r w:rsidRPr="00E4081B">
        <w:rPr>
          <w:lang w:val="fr-FR"/>
        </w:rPr>
        <w:t>enfant. Les agents de l</w:t>
      </w:r>
      <w:r w:rsidR="00632C87" w:rsidRPr="00E4081B">
        <w:rPr>
          <w:lang w:val="fr-FR"/>
        </w:rPr>
        <w:t>’</w:t>
      </w:r>
      <w:r w:rsidRPr="00E4081B">
        <w:rPr>
          <w:lang w:val="fr-FR"/>
        </w:rPr>
        <w:t>Unité de développement de l</w:t>
      </w:r>
      <w:r w:rsidR="00632C87" w:rsidRPr="00E4081B">
        <w:rPr>
          <w:lang w:val="fr-FR"/>
        </w:rPr>
        <w:t>’</w:t>
      </w:r>
      <w:r w:rsidRPr="00E4081B">
        <w:rPr>
          <w:lang w:val="fr-FR"/>
        </w:rPr>
        <w:t>enfant, en particulier ceux qui interviennent au sein des services de protection de l</w:t>
      </w:r>
      <w:r w:rsidR="00632C87" w:rsidRPr="00E4081B">
        <w:rPr>
          <w:lang w:val="fr-FR"/>
        </w:rPr>
        <w:t>’</w:t>
      </w:r>
      <w:r w:rsidRPr="00E4081B">
        <w:rPr>
          <w:lang w:val="fr-FR"/>
        </w:rPr>
        <w:t xml:space="preserve">enfance, ont suivi une formation basée sur les nouvelles directives générales. Ces directives générales fixent également le cadre de la protection des victimes et des témoins de la traite des personnes. Des tribunaux et des procédures spécialisés sont mobilisés pour les affaires de traite des personnes, y compris le tribunal pour enfants, un tribunal adapté aux enfants opérationnel depuis janvier </w:t>
      </w:r>
      <w:r w:rsidRPr="00BA0279">
        <w:rPr>
          <w:lang w:val="fr-FR"/>
        </w:rPr>
        <w:t>2022</w:t>
      </w:r>
      <w:r w:rsidRPr="00E4081B">
        <w:rPr>
          <w:lang w:val="fr-FR"/>
        </w:rPr>
        <w:t>. En outre, des formations spécialisées sont dispensées en ce qui concerne la conduite des enquêtes, les poursuites pénales, la sensibilisation aux questions de genre et la protection de l</w:t>
      </w:r>
      <w:r w:rsidR="00632C87" w:rsidRPr="00E4081B">
        <w:rPr>
          <w:lang w:val="fr-FR"/>
        </w:rPr>
        <w:t>’</w:t>
      </w:r>
      <w:r w:rsidRPr="00E4081B">
        <w:rPr>
          <w:lang w:val="fr-FR"/>
        </w:rPr>
        <w:t>enfance.</w:t>
      </w:r>
    </w:p>
    <w:p w14:paraId="7D945EC8" w14:textId="77777777" w:rsidR="00EC4E16" w:rsidRPr="00F542B1" w:rsidRDefault="00EC4E16" w:rsidP="00F542B1">
      <w:pPr>
        <w:pStyle w:val="SingleTxt"/>
        <w:spacing w:after="0" w:line="120" w:lineRule="exact"/>
        <w:rPr>
          <w:sz w:val="10"/>
          <w:lang w:val="fr-FR"/>
        </w:rPr>
      </w:pPr>
    </w:p>
    <w:p w14:paraId="054B622A" w14:textId="77777777" w:rsidR="00F542B1" w:rsidRPr="00F542B1" w:rsidRDefault="00F542B1" w:rsidP="00F542B1">
      <w:pPr>
        <w:pStyle w:val="SingleTxt"/>
        <w:spacing w:after="0" w:line="120" w:lineRule="exact"/>
        <w:rPr>
          <w:sz w:val="10"/>
          <w:lang w:val="fr-FR"/>
        </w:rPr>
      </w:pPr>
    </w:p>
    <w:p w14:paraId="450D57EF" w14:textId="19AD5E8D" w:rsidR="00944E1E" w:rsidRPr="00BA0279" w:rsidRDefault="00F542B1" w:rsidP="00F542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279">
        <w:rPr>
          <w:lang w:val="fr-FR"/>
        </w:rPr>
        <w:tab/>
      </w:r>
      <w:r w:rsidRPr="00BA0279">
        <w:rPr>
          <w:lang w:val="fr-FR"/>
        </w:rPr>
        <w:tab/>
      </w:r>
      <w:r w:rsidR="00944E1E" w:rsidRPr="00BA0279">
        <w:rPr>
          <w:lang w:val="fr-FR"/>
        </w:rPr>
        <w:t>Participation à la vie politique et à la vie publique</w:t>
      </w:r>
    </w:p>
    <w:p w14:paraId="673FF057" w14:textId="77777777" w:rsidR="00F542B1" w:rsidRPr="00F542B1" w:rsidRDefault="00F542B1" w:rsidP="00F542B1">
      <w:pPr>
        <w:pStyle w:val="SingleTxt"/>
        <w:spacing w:after="0" w:line="120" w:lineRule="exact"/>
        <w:rPr>
          <w:sz w:val="10"/>
          <w:lang w:val="fr-FR"/>
        </w:rPr>
      </w:pPr>
    </w:p>
    <w:p w14:paraId="22163D04" w14:textId="77777777" w:rsidR="00F542B1" w:rsidRPr="00F542B1" w:rsidRDefault="00F542B1" w:rsidP="00F542B1">
      <w:pPr>
        <w:pStyle w:val="SingleTxt"/>
        <w:spacing w:after="0" w:line="120" w:lineRule="exact"/>
        <w:rPr>
          <w:sz w:val="10"/>
          <w:lang w:val="fr-FR"/>
        </w:rPr>
      </w:pPr>
    </w:p>
    <w:p w14:paraId="2BF34EA8" w14:textId="01724208" w:rsidR="00944E1E" w:rsidRPr="006B68B6" w:rsidRDefault="00944E1E" w:rsidP="00F542B1">
      <w:pPr>
        <w:pStyle w:val="SingleTxt"/>
        <w:numPr>
          <w:ilvl w:val="0"/>
          <w:numId w:val="30"/>
        </w:numPr>
        <w:ind w:left="1267"/>
        <w:rPr>
          <w:lang w:val="fr-FR"/>
        </w:rPr>
      </w:pPr>
      <w:r>
        <w:rPr>
          <w:lang w:val="fr-FR"/>
        </w:rPr>
        <w:t>Le Gouvernement mauricien a à cœur d</w:t>
      </w:r>
      <w:r w:rsidR="00632C87">
        <w:rPr>
          <w:lang w:val="fr-FR"/>
        </w:rPr>
        <w:t>’</w:t>
      </w:r>
      <w:r>
        <w:rPr>
          <w:lang w:val="fr-FR"/>
        </w:rPr>
        <w:t>accroître la participation des femmes dans la sphère politique. Pour les élections à l</w:t>
      </w:r>
      <w:r w:rsidR="00632C87">
        <w:rPr>
          <w:lang w:val="fr-FR"/>
        </w:rPr>
        <w:t>’</w:t>
      </w:r>
      <w:r>
        <w:rPr>
          <w:lang w:val="fr-FR"/>
        </w:rPr>
        <w:t xml:space="preserve">Assemblée nationale de </w:t>
      </w:r>
      <w:r w:rsidRPr="00BA0279">
        <w:rPr>
          <w:lang w:val="fr-FR"/>
        </w:rPr>
        <w:t>2024</w:t>
      </w:r>
      <w:r>
        <w:rPr>
          <w:lang w:val="fr-FR"/>
        </w:rPr>
        <w:t xml:space="preserve">, </w:t>
      </w:r>
      <w:r w:rsidRPr="00BA0279">
        <w:rPr>
          <w:lang w:val="fr-FR"/>
        </w:rPr>
        <w:t>165</w:t>
      </w:r>
      <w:r w:rsidR="00FE0F7C">
        <w:rPr>
          <w:w w:val="100"/>
          <w:lang w:val="fr-FR"/>
        </w:rPr>
        <w:t> </w:t>
      </w:r>
      <w:r>
        <w:rPr>
          <w:lang w:val="fr-FR"/>
        </w:rPr>
        <w:t xml:space="preserve">femmes se sont portées candidates sur un total de </w:t>
      </w:r>
      <w:r w:rsidRPr="00BA0279">
        <w:rPr>
          <w:lang w:val="fr-FR"/>
        </w:rPr>
        <w:t>891</w:t>
      </w:r>
      <w:r w:rsidR="00FE0F7C">
        <w:rPr>
          <w:w w:val="100"/>
          <w:lang w:val="fr-FR"/>
        </w:rPr>
        <w:t> </w:t>
      </w:r>
      <w:r>
        <w:rPr>
          <w:lang w:val="fr-FR"/>
        </w:rPr>
        <w:t xml:space="preserve">candidats. Bien que </w:t>
      </w:r>
      <w:r w:rsidRPr="00040519">
        <w:rPr>
          <w:spacing w:val="2"/>
          <w:lang w:val="fr-FR"/>
        </w:rPr>
        <w:t>leur représentation reste faible, le pourcentage de femmes directement élues à l</w:t>
      </w:r>
      <w:r w:rsidR="00632C87" w:rsidRPr="00040519">
        <w:rPr>
          <w:spacing w:val="2"/>
          <w:lang w:val="fr-FR"/>
        </w:rPr>
        <w:t>’</w:t>
      </w:r>
      <w:r w:rsidRPr="00040519">
        <w:rPr>
          <w:spacing w:val="2"/>
          <w:lang w:val="fr-FR"/>
        </w:rPr>
        <w:t xml:space="preserve">Assemblée nationale a légèrement augmenté à la suite des élections de </w:t>
      </w:r>
      <w:r w:rsidRPr="00BA0279">
        <w:rPr>
          <w:spacing w:val="2"/>
          <w:lang w:val="fr-FR"/>
        </w:rPr>
        <w:t>2024</w:t>
      </w:r>
      <w:r w:rsidRPr="00040519">
        <w:rPr>
          <w:spacing w:val="2"/>
          <w:lang w:val="fr-FR"/>
        </w:rPr>
        <w:t xml:space="preserve">. En </w:t>
      </w:r>
      <w:r w:rsidRPr="00BA0279">
        <w:rPr>
          <w:spacing w:val="2"/>
          <w:lang w:val="fr-FR"/>
        </w:rPr>
        <w:t>2024</w:t>
      </w:r>
      <w:r w:rsidRPr="00040519">
        <w:rPr>
          <w:spacing w:val="2"/>
          <w:lang w:val="fr-FR"/>
        </w:rPr>
        <w:t xml:space="preserve">, les femmes représentaient </w:t>
      </w:r>
      <w:r w:rsidRPr="00BA0279">
        <w:rPr>
          <w:spacing w:val="2"/>
          <w:lang w:val="fr-FR"/>
        </w:rPr>
        <w:t>17</w:t>
      </w:r>
      <w:r w:rsidRPr="00040519">
        <w:rPr>
          <w:spacing w:val="2"/>
          <w:lang w:val="fr-FR"/>
        </w:rPr>
        <w:t>,</w:t>
      </w:r>
      <w:r w:rsidRPr="00BA0279">
        <w:rPr>
          <w:spacing w:val="2"/>
          <w:lang w:val="fr-FR"/>
        </w:rPr>
        <w:t>7</w:t>
      </w:r>
      <w:r w:rsidR="00632C87" w:rsidRPr="00040519">
        <w:rPr>
          <w:spacing w:val="2"/>
          <w:lang w:val="fr-FR"/>
        </w:rPr>
        <w:t> %</w:t>
      </w:r>
      <w:r w:rsidRPr="00040519">
        <w:rPr>
          <w:spacing w:val="2"/>
          <w:lang w:val="fr-FR"/>
        </w:rPr>
        <w:t xml:space="preserve"> des membres directement élus (soit </w:t>
      </w:r>
      <w:r w:rsidRPr="00BA0279">
        <w:rPr>
          <w:spacing w:val="2"/>
          <w:lang w:val="fr-FR"/>
        </w:rPr>
        <w:t>11</w:t>
      </w:r>
      <w:r w:rsidRPr="00040519">
        <w:rPr>
          <w:spacing w:val="2"/>
          <w:lang w:val="fr-FR"/>
        </w:rPr>
        <w:t xml:space="preserve"> sur </w:t>
      </w:r>
      <w:r w:rsidRPr="00BA0279">
        <w:rPr>
          <w:spacing w:val="2"/>
          <w:lang w:val="fr-FR"/>
        </w:rPr>
        <w:t>62</w:t>
      </w:r>
      <w:r w:rsidRPr="00040519">
        <w:rPr>
          <w:spacing w:val="2"/>
          <w:lang w:val="fr-FR"/>
        </w:rPr>
        <w:t xml:space="preserve">), contre </w:t>
      </w:r>
      <w:r w:rsidRPr="00BA0279">
        <w:rPr>
          <w:spacing w:val="2"/>
          <w:lang w:val="fr-FR"/>
        </w:rPr>
        <w:t>16</w:t>
      </w:r>
      <w:r w:rsidRPr="00040519">
        <w:rPr>
          <w:spacing w:val="2"/>
          <w:lang w:val="fr-FR"/>
        </w:rPr>
        <w:t>,</w:t>
      </w:r>
      <w:r w:rsidRPr="00BA0279">
        <w:rPr>
          <w:spacing w:val="2"/>
          <w:lang w:val="fr-FR"/>
        </w:rPr>
        <w:t>1</w:t>
      </w:r>
      <w:r w:rsidR="00632C87" w:rsidRPr="00040519">
        <w:rPr>
          <w:spacing w:val="2"/>
          <w:lang w:val="fr-FR"/>
        </w:rPr>
        <w:t> %</w:t>
      </w:r>
      <w:r w:rsidRPr="00040519">
        <w:rPr>
          <w:spacing w:val="2"/>
          <w:lang w:val="fr-FR"/>
        </w:rPr>
        <w:t xml:space="preserve"> (</w:t>
      </w:r>
      <w:r w:rsidRPr="00BA0279">
        <w:rPr>
          <w:spacing w:val="2"/>
          <w:lang w:val="fr-FR"/>
        </w:rPr>
        <w:t>10</w:t>
      </w:r>
      <w:r w:rsidR="00105DD4">
        <w:rPr>
          <w:spacing w:val="2"/>
          <w:lang w:val="fr-FR"/>
        </w:rPr>
        <w:t> </w:t>
      </w:r>
      <w:r w:rsidRPr="00040519">
        <w:rPr>
          <w:spacing w:val="2"/>
          <w:lang w:val="fr-FR"/>
        </w:rPr>
        <w:t xml:space="preserve">sur </w:t>
      </w:r>
      <w:r w:rsidRPr="00BA0279">
        <w:rPr>
          <w:spacing w:val="2"/>
          <w:lang w:val="fr-FR"/>
        </w:rPr>
        <w:t>62</w:t>
      </w:r>
      <w:r w:rsidRPr="00040519">
        <w:rPr>
          <w:spacing w:val="2"/>
          <w:lang w:val="fr-FR"/>
        </w:rPr>
        <w:t xml:space="preserve">) en </w:t>
      </w:r>
      <w:r w:rsidRPr="00BA0279">
        <w:rPr>
          <w:spacing w:val="2"/>
          <w:lang w:val="fr-FR"/>
        </w:rPr>
        <w:t>2019</w:t>
      </w:r>
      <w:r w:rsidRPr="00040519">
        <w:rPr>
          <w:spacing w:val="2"/>
          <w:lang w:val="fr-FR"/>
        </w:rPr>
        <w:t xml:space="preserve">. Sur les </w:t>
      </w:r>
      <w:r w:rsidRPr="00BA0279">
        <w:rPr>
          <w:spacing w:val="2"/>
          <w:lang w:val="fr-FR"/>
        </w:rPr>
        <w:t>25</w:t>
      </w:r>
      <w:r w:rsidR="00FE0F7C" w:rsidRPr="00040519">
        <w:rPr>
          <w:spacing w:val="2"/>
          <w:w w:val="100"/>
          <w:lang w:val="fr-FR"/>
        </w:rPr>
        <w:t> </w:t>
      </w:r>
      <w:r w:rsidRPr="00040519">
        <w:rPr>
          <w:spacing w:val="2"/>
          <w:lang w:val="fr-FR"/>
        </w:rPr>
        <w:t xml:space="preserve">ministres, </w:t>
      </w:r>
      <w:r w:rsidRPr="00BA0279">
        <w:rPr>
          <w:spacing w:val="2"/>
          <w:lang w:val="fr-FR"/>
        </w:rPr>
        <w:t>2</w:t>
      </w:r>
      <w:r w:rsidRPr="00040519">
        <w:rPr>
          <w:spacing w:val="2"/>
          <w:lang w:val="fr-FR"/>
        </w:rPr>
        <w:t xml:space="preserve"> sont des femmes. </w:t>
      </w:r>
      <w:r>
        <w:rPr>
          <w:lang w:val="fr-FR"/>
        </w:rPr>
        <w:t>C</w:t>
      </w:r>
      <w:r w:rsidR="00632C87">
        <w:rPr>
          <w:lang w:val="fr-FR"/>
        </w:rPr>
        <w:t>’</w:t>
      </w:r>
      <w:r>
        <w:rPr>
          <w:lang w:val="fr-FR"/>
        </w:rPr>
        <w:t>est une femme qui occupe la présidence de l</w:t>
      </w:r>
      <w:r w:rsidR="00632C87">
        <w:rPr>
          <w:lang w:val="fr-FR"/>
        </w:rPr>
        <w:t>’</w:t>
      </w:r>
      <w:r>
        <w:rPr>
          <w:lang w:val="fr-FR"/>
        </w:rPr>
        <w:t xml:space="preserve">Assemblée nationale et également une femme qui est whip en chef. En outre, sur les </w:t>
      </w:r>
      <w:r w:rsidRPr="00BA0279">
        <w:rPr>
          <w:lang w:val="fr-FR"/>
        </w:rPr>
        <w:t>10</w:t>
      </w:r>
      <w:r w:rsidR="00FE0F7C">
        <w:rPr>
          <w:w w:val="100"/>
          <w:lang w:val="fr-FR"/>
        </w:rPr>
        <w:t> </w:t>
      </w:r>
      <w:r>
        <w:rPr>
          <w:lang w:val="fr-FR"/>
        </w:rPr>
        <w:t xml:space="preserve">ministres délégués, </w:t>
      </w:r>
      <w:r w:rsidRPr="00BA0279">
        <w:rPr>
          <w:lang w:val="fr-FR"/>
        </w:rPr>
        <w:t>4</w:t>
      </w:r>
      <w:r>
        <w:rPr>
          <w:lang w:val="fr-FR"/>
        </w:rPr>
        <w:t xml:space="preserve"> sont des femmes.</w:t>
      </w:r>
    </w:p>
    <w:p w14:paraId="301D4CE9" w14:textId="087ED294" w:rsidR="00944E1E" w:rsidRPr="00F542B1" w:rsidRDefault="00944E1E" w:rsidP="00F542B1">
      <w:pPr>
        <w:pStyle w:val="SingleTxt"/>
        <w:numPr>
          <w:ilvl w:val="0"/>
          <w:numId w:val="30"/>
        </w:numPr>
        <w:ind w:left="1267"/>
        <w:rPr>
          <w:lang w:val="fr-FR"/>
        </w:rPr>
      </w:pPr>
      <w:r w:rsidRPr="00F542B1">
        <w:rPr>
          <w:lang w:val="fr-FR"/>
        </w:rPr>
        <w:t>La Constitution mauricienne fixe un nombre minimum de candidat(e)s d</w:t>
      </w:r>
      <w:r w:rsidR="00632C87" w:rsidRPr="00F542B1">
        <w:rPr>
          <w:lang w:val="fr-FR"/>
        </w:rPr>
        <w:t>’</w:t>
      </w:r>
      <w:r w:rsidRPr="00F542B1">
        <w:rPr>
          <w:lang w:val="fr-FR"/>
        </w:rPr>
        <w:t>un sexe donné aux élections locales et à l</w:t>
      </w:r>
      <w:r w:rsidR="00632C87" w:rsidRPr="00F542B1">
        <w:rPr>
          <w:lang w:val="fr-FR"/>
        </w:rPr>
        <w:t>’</w:t>
      </w:r>
      <w:r w:rsidRPr="00F542B1">
        <w:rPr>
          <w:lang w:val="fr-FR"/>
        </w:rPr>
        <w:t>Assemblée régionale de Rodrigues, de manière à garantir une représentation adéquate de chaque sexe. La loi sur la gouvernance locale dispose que tout groupe qui présente la candidature de plus deux personnes à une élection à un conseil municipal ou communal ou à un conseil de village doit veiller à ce que la proportion de personnes du même sexe n</w:t>
      </w:r>
      <w:r w:rsidR="00632C87" w:rsidRPr="00F542B1">
        <w:rPr>
          <w:lang w:val="fr-FR"/>
        </w:rPr>
        <w:t>’</w:t>
      </w:r>
      <w:r w:rsidRPr="00F542B1">
        <w:rPr>
          <w:lang w:val="fr-FR"/>
        </w:rPr>
        <w:t>excède pas deux tiers, de manière à garantir la participation véritable des femmes. Cette mesure a permis d</w:t>
      </w:r>
      <w:r w:rsidR="00632C87" w:rsidRPr="00F542B1">
        <w:rPr>
          <w:lang w:val="fr-FR"/>
        </w:rPr>
        <w:t>’</w:t>
      </w:r>
      <w:r w:rsidRPr="00F542B1">
        <w:rPr>
          <w:lang w:val="fr-FR"/>
        </w:rPr>
        <w:t>augmenter la représentation des femmes au niveau des administrations locales</w:t>
      </w:r>
      <w:r w:rsidR="00632C87" w:rsidRPr="00F542B1">
        <w:rPr>
          <w:lang w:val="fr-FR"/>
        </w:rPr>
        <w:t> :</w:t>
      </w:r>
      <w:r w:rsidRPr="00F542B1">
        <w:rPr>
          <w:lang w:val="fr-FR"/>
        </w:rPr>
        <w:t xml:space="preserve"> </w:t>
      </w:r>
      <w:r w:rsidRPr="00BA0279">
        <w:rPr>
          <w:lang w:val="fr-FR"/>
        </w:rPr>
        <w:t>32</w:t>
      </w:r>
      <w:r w:rsidR="00632C87" w:rsidRPr="00F542B1">
        <w:rPr>
          <w:lang w:val="fr-FR"/>
        </w:rPr>
        <w:t> %</w:t>
      </w:r>
      <w:r w:rsidRPr="00F542B1">
        <w:rPr>
          <w:lang w:val="fr-FR"/>
        </w:rPr>
        <w:t xml:space="preserve"> de femmes aux élections des conseils de village de </w:t>
      </w:r>
      <w:r w:rsidRPr="00BA0279">
        <w:rPr>
          <w:lang w:val="fr-FR"/>
        </w:rPr>
        <w:t>2020</w:t>
      </w:r>
      <w:r w:rsidRPr="00F542B1">
        <w:rPr>
          <w:lang w:val="fr-FR"/>
        </w:rPr>
        <w:t xml:space="preserve">, contre </w:t>
      </w:r>
      <w:r w:rsidRPr="00BA0279">
        <w:rPr>
          <w:lang w:val="fr-FR"/>
        </w:rPr>
        <w:t>30</w:t>
      </w:r>
      <w:r w:rsidRPr="00F542B1">
        <w:rPr>
          <w:lang w:val="fr-FR"/>
        </w:rPr>
        <w:t>,</w:t>
      </w:r>
      <w:r w:rsidRPr="00BA0279">
        <w:rPr>
          <w:lang w:val="fr-FR"/>
        </w:rPr>
        <w:t>3</w:t>
      </w:r>
      <w:r w:rsidR="00632C87" w:rsidRPr="00F542B1">
        <w:rPr>
          <w:lang w:val="fr-FR"/>
        </w:rPr>
        <w:t> %</w:t>
      </w:r>
      <w:r w:rsidRPr="00F542B1">
        <w:rPr>
          <w:lang w:val="fr-FR"/>
        </w:rPr>
        <w:t xml:space="preserve"> aux élections de </w:t>
      </w:r>
      <w:r w:rsidRPr="00BA0279">
        <w:rPr>
          <w:lang w:val="fr-FR"/>
        </w:rPr>
        <w:t>2012</w:t>
      </w:r>
      <w:r w:rsidRPr="00F542B1">
        <w:rPr>
          <w:lang w:val="fr-FR"/>
        </w:rPr>
        <w:t>. Des modifications similaires ont été apportées à la loi sur l</w:t>
      </w:r>
      <w:r w:rsidR="00632C87" w:rsidRPr="00F542B1">
        <w:rPr>
          <w:lang w:val="fr-FR"/>
        </w:rPr>
        <w:t>’</w:t>
      </w:r>
      <w:r w:rsidRPr="00F542B1">
        <w:rPr>
          <w:lang w:val="fr-FR"/>
        </w:rPr>
        <w:t xml:space="preserve">Assemblée régionale de Rodrigues en </w:t>
      </w:r>
      <w:r w:rsidRPr="00BA0279">
        <w:rPr>
          <w:lang w:val="fr-FR"/>
        </w:rPr>
        <w:t>2016</w:t>
      </w:r>
      <w:r w:rsidRPr="00F542B1">
        <w:rPr>
          <w:lang w:val="fr-FR"/>
        </w:rPr>
        <w:t xml:space="preserve">. Sur les </w:t>
      </w:r>
      <w:r w:rsidRPr="00BA0279">
        <w:rPr>
          <w:lang w:val="fr-FR"/>
        </w:rPr>
        <w:t>17</w:t>
      </w:r>
      <w:r w:rsidR="00FE0F7C">
        <w:rPr>
          <w:w w:val="100"/>
          <w:lang w:val="fr-FR"/>
        </w:rPr>
        <w:t> </w:t>
      </w:r>
      <w:r w:rsidRPr="00F542B1">
        <w:rPr>
          <w:lang w:val="fr-FR"/>
        </w:rPr>
        <w:t>membres de l</w:t>
      </w:r>
      <w:r w:rsidR="00632C87" w:rsidRPr="00F542B1">
        <w:rPr>
          <w:lang w:val="fr-FR"/>
        </w:rPr>
        <w:t>’</w:t>
      </w:r>
      <w:r w:rsidRPr="00F542B1">
        <w:rPr>
          <w:lang w:val="fr-FR"/>
        </w:rPr>
        <w:t xml:space="preserve">Assemblée régionale, le nombre de femmes est passé de </w:t>
      </w:r>
      <w:r w:rsidRPr="00BA0279">
        <w:rPr>
          <w:lang w:val="fr-FR"/>
        </w:rPr>
        <w:t>4</w:t>
      </w:r>
      <w:r w:rsidRPr="00F542B1">
        <w:rPr>
          <w:lang w:val="fr-FR"/>
        </w:rPr>
        <w:t xml:space="preserve"> à </w:t>
      </w:r>
      <w:r w:rsidRPr="00BA0279">
        <w:rPr>
          <w:lang w:val="fr-FR"/>
        </w:rPr>
        <w:t>5</w:t>
      </w:r>
      <w:r w:rsidRPr="00F542B1">
        <w:rPr>
          <w:lang w:val="fr-FR"/>
        </w:rPr>
        <w:t xml:space="preserve"> lors des élections de février </w:t>
      </w:r>
      <w:r w:rsidRPr="00BA0279">
        <w:rPr>
          <w:lang w:val="fr-FR"/>
        </w:rPr>
        <w:t>2022</w:t>
      </w:r>
      <w:r w:rsidRPr="00F542B1">
        <w:rPr>
          <w:lang w:val="fr-FR"/>
        </w:rPr>
        <w:t>.</w:t>
      </w:r>
    </w:p>
    <w:p w14:paraId="6F1C643A" w14:textId="184FC2E5" w:rsidR="00944E1E" w:rsidRPr="00F542B1" w:rsidRDefault="00944E1E" w:rsidP="00F542B1">
      <w:pPr>
        <w:pStyle w:val="SingleTxt"/>
        <w:numPr>
          <w:ilvl w:val="0"/>
          <w:numId w:val="31"/>
        </w:numPr>
        <w:ind w:left="1267"/>
        <w:rPr>
          <w:lang w:val="fr-FR"/>
        </w:rPr>
      </w:pPr>
      <w:r w:rsidRPr="00F542B1">
        <w:rPr>
          <w:lang w:val="fr-FR"/>
        </w:rPr>
        <w:t xml:space="preserve">Depuis </w:t>
      </w:r>
      <w:r w:rsidRPr="00BA0279">
        <w:rPr>
          <w:lang w:val="fr-FR"/>
        </w:rPr>
        <w:t>2020</w:t>
      </w:r>
      <w:r w:rsidRPr="00F542B1">
        <w:rPr>
          <w:lang w:val="fr-FR"/>
        </w:rPr>
        <w:t>, la Commission de Rodrigues promeut activement les compétences des femmes en matière d</w:t>
      </w:r>
      <w:r w:rsidR="00632C87" w:rsidRPr="00F542B1">
        <w:rPr>
          <w:lang w:val="fr-FR"/>
        </w:rPr>
        <w:t>’</w:t>
      </w:r>
      <w:r w:rsidRPr="00F542B1">
        <w:rPr>
          <w:lang w:val="fr-FR"/>
        </w:rPr>
        <w:t>encadrement au moyen de divers programmes de formation, et l</w:t>
      </w:r>
      <w:r w:rsidR="00632C87" w:rsidRPr="00F542B1">
        <w:rPr>
          <w:lang w:val="fr-FR"/>
        </w:rPr>
        <w:t>’</w:t>
      </w:r>
      <w:r w:rsidRPr="00F542B1">
        <w:rPr>
          <w:lang w:val="fr-FR"/>
        </w:rPr>
        <w:t>objectif est d</w:t>
      </w:r>
      <w:r w:rsidR="00632C87" w:rsidRPr="00F542B1">
        <w:rPr>
          <w:lang w:val="fr-FR"/>
        </w:rPr>
        <w:t>’</w:t>
      </w:r>
      <w:r w:rsidRPr="00F542B1">
        <w:rPr>
          <w:lang w:val="fr-FR"/>
        </w:rPr>
        <w:t xml:space="preserve">en faire bénéficier quelque </w:t>
      </w:r>
      <w:r w:rsidRPr="00BA0279">
        <w:rPr>
          <w:lang w:val="fr-FR"/>
        </w:rPr>
        <w:t>500</w:t>
      </w:r>
      <w:r w:rsidR="00FE0F7C">
        <w:rPr>
          <w:w w:val="100"/>
          <w:lang w:val="fr-FR"/>
        </w:rPr>
        <w:t> </w:t>
      </w:r>
      <w:r w:rsidRPr="00F542B1">
        <w:rPr>
          <w:lang w:val="fr-FR"/>
        </w:rPr>
        <w:t>femmes chaque année. La Commission organise des programmes de formation spécialisés afin de doter les femmes des compétences nécessaires pour participer efficacement à des rôles d</w:t>
      </w:r>
      <w:r w:rsidR="00632C87" w:rsidRPr="00F542B1">
        <w:rPr>
          <w:lang w:val="fr-FR"/>
        </w:rPr>
        <w:t>’</w:t>
      </w:r>
      <w:r w:rsidRPr="00F542B1">
        <w:rPr>
          <w:lang w:val="fr-FR"/>
        </w:rPr>
        <w:t>encadrement. Parmi ces initiatives figure le programme de formation «</w:t>
      </w:r>
      <w:r w:rsidR="00FE0F7C">
        <w:rPr>
          <w:w w:val="100"/>
          <w:lang w:val="fr-FR"/>
        </w:rPr>
        <w:t> </w:t>
      </w:r>
      <w:r w:rsidRPr="00F542B1">
        <w:rPr>
          <w:lang w:val="fr-FR"/>
        </w:rPr>
        <w:t>Women in Politics</w:t>
      </w:r>
      <w:r w:rsidR="00FE0F7C">
        <w:rPr>
          <w:w w:val="100"/>
          <w:lang w:val="fr-FR"/>
        </w:rPr>
        <w:t> </w:t>
      </w:r>
      <w:r w:rsidRPr="00F542B1">
        <w:rPr>
          <w:lang w:val="fr-FR"/>
        </w:rPr>
        <w:t xml:space="preserve">» (Les femmes dans la vie politique), qui offre aux participantes la possibilité de développer leurs compétences en matière de négociation, leur aptitude à parler en </w:t>
      </w:r>
      <w:r w:rsidRPr="00F542B1">
        <w:rPr>
          <w:lang w:val="fr-FR"/>
        </w:rPr>
        <w:lastRenderedPageBreak/>
        <w:t xml:space="preserve">public et leurs stratégies de campagne. En </w:t>
      </w:r>
      <w:r w:rsidRPr="00BA0279">
        <w:rPr>
          <w:lang w:val="fr-FR"/>
        </w:rPr>
        <w:t>2022</w:t>
      </w:r>
      <w:r w:rsidRPr="00F542B1">
        <w:rPr>
          <w:lang w:val="fr-FR"/>
        </w:rPr>
        <w:t>, une session de formation s</w:t>
      </w:r>
      <w:r w:rsidR="00632C87" w:rsidRPr="00F542B1">
        <w:rPr>
          <w:lang w:val="fr-FR"/>
        </w:rPr>
        <w:t>’</w:t>
      </w:r>
      <w:r w:rsidRPr="00F542B1">
        <w:rPr>
          <w:lang w:val="fr-FR"/>
        </w:rPr>
        <w:t>inscrivant dans le cadre de ce programme a été organisée en collaboration avec Gender Links</w:t>
      </w:r>
      <w:r w:rsidR="00632C87" w:rsidRPr="00F542B1">
        <w:rPr>
          <w:lang w:val="fr-FR"/>
        </w:rPr>
        <w:t> ;</w:t>
      </w:r>
      <w:r w:rsidRPr="00F542B1">
        <w:rPr>
          <w:lang w:val="fr-FR"/>
        </w:rPr>
        <w:t xml:space="preserve"> </w:t>
      </w:r>
      <w:r w:rsidRPr="00BA0279">
        <w:rPr>
          <w:lang w:val="fr-FR"/>
        </w:rPr>
        <w:t>25</w:t>
      </w:r>
      <w:r w:rsidR="00FE0F7C">
        <w:rPr>
          <w:w w:val="100"/>
          <w:lang w:val="fr-FR"/>
        </w:rPr>
        <w:t> </w:t>
      </w:r>
      <w:r w:rsidRPr="00F542B1">
        <w:rPr>
          <w:lang w:val="fr-FR"/>
        </w:rPr>
        <w:t>femmes y ont participé, et cette formation leur a donné les moyens d</w:t>
      </w:r>
      <w:r w:rsidR="00632C87" w:rsidRPr="00F542B1">
        <w:rPr>
          <w:lang w:val="fr-FR"/>
        </w:rPr>
        <w:t>’</w:t>
      </w:r>
      <w:r w:rsidRPr="00F542B1">
        <w:rPr>
          <w:lang w:val="fr-FR"/>
        </w:rPr>
        <w:t>accéder à des postes de direction dans les sphères politiques et décisionnelles.</w:t>
      </w:r>
    </w:p>
    <w:p w14:paraId="2F3E0041" w14:textId="77E50854" w:rsidR="00944E1E" w:rsidRDefault="00944E1E" w:rsidP="00F542B1">
      <w:pPr>
        <w:pStyle w:val="SingleTxt"/>
        <w:numPr>
          <w:ilvl w:val="0"/>
          <w:numId w:val="31"/>
        </w:numPr>
        <w:ind w:left="1267"/>
        <w:rPr>
          <w:lang w:val="fr-FR"/>
        </w:rPr>
      </w:pPr>
      <w:r w:rsidRPr="00F542B1">
        <w:rPr>
          <w:lang w:val="fr-FR"/>
        </w:rPr>
        <w:t>Des progrès ont été constatés en matière de représentation des femmes dans les postes à responsabilité du service pu</w:t>
      </w:r>
      <w:r>
        <w:rPr>
          <w:lang w:val="fr-FR"/>
        </w:rPr>
        <w:t xml:space="preserve">blic. La Présidente de la Cour suprême et la juge puînée supérieure sont des femmes. Sur les </w:t>
      </w:r>
      <w:r w:rsidRPr="00BA0279">
        <w:rPr>
          <w:lang w:val="fr-FR"/>
        </w:rPr>
        <w:t>20</w:t>
      </w:r>
      <w:r w:rsidR="00FE0F7C">
        <w:rPr>
          <w:w w:val="100"/>
          <w:lang w:val="fr-FR"/>
        </w:rPr>
        <w:t> </w:t>
      </w:r>
      <w:r>
        <w:rPr>
          <w:lang w:val="fr-FR"/>
        </w:rPr>
        <w:t xml:space="preserve">juges puînés, </w:t>
      </w:r>
      <w:r w:rsidRPr="00BA0279">
        <w:rPr>
          <w:lang w:val="fr-FR"/>
        </w:rPr>
        <w:t>13</w:t>
      </w:r>
      <w:r>
        <w:rPr>
          <w:lang w:val="fr-FR"/>
        </w:rPr>
        <w:t xml:space="preserve"> sont également des femmes (soit </w:t>
      </w:r>
      <w:r w:rsidRPr="00BA0279">
        <w:rPr>
          <w:lang w:val="fr-FR"/>
        </w:rPr>
        <w:t>65</w:t>
      </w:r>
      <w:r w:rsidR="00632C87">
        <w:rPr>
          <w:lang w:val="fr-FR"/>
        </w:rPr>
        <w:t> %</w:t>
      </w:r>
      <w:r>
        <w:rPr>
          <w:lang w:val="fr-FR"/>
        </w:rPr>
        <w:t>).</w:t>
      </w:r>
    </w:p>
    <w:p w14:paraId="2EEFEABE" w14:textId="77777777" w:rsidR="00944E1E" w:rsidRPr="003F23BD" w:rsidRDefault="00944E1E" w:rsidP="003F23BD">
      <w:pPr>
        <w:pStyle w:val="SingleTxt"/>
        <w:spacing w:after="0" w:line="120" w:lineRule="exact"/>
        <w:rPr>
          <w:sz w:val="10"/>
          <w:lang w:val="fr-FR"/>
        </w:rPr>
      </w:pPr>
    </w:p>
    <w:p w14:paraId="3DE0D739" w14:textId="56F8832B" w:rsidR="00944E1E" w:rsidRPr="00BA0279" w:rsidRDefault="00F542B1" w:rsidP="00F542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279">
        <w:rPr>
          <w:lang w:val="fr-FR"/>
        </w:rPr>
        <w:tab/>
      </w:r>
      <w:r w:rsidRPr="00BA0279">
        <w:rPr>
          <w:lang w:val="fr-FR"/>
        </w:rPr>
        <w:tab/>
      </w:r>
      <w:r w:rsidR="00944E1E" w:rsidRPr="00BA0279">
        <w:rPr>
          <w:lang w:val="fr-FR"/>
        </w:rPr>
        <w:t>Nombre de femmes dans les postes à responsabilité du service public en juin 2024</w:t>
      </w:r>
    </w:p>
    <w:p w14:paraId="20DBD4EB" w14:textId="77777777" w:rsidR="00F542B1" w:rsidRPr="00F542B1" w:rsidRDefault="00F542B1" w:rsidP="00F542B1">
      <w:pPr>
        <w:pStyle w:val="SingleTxt"/>
        <w:spacing w:after="0" w:line="120" w:lineRule="exact"/>
        <w:rPr>
          <w:sz w:val="10"/>
          <w:lang w:val="fr-FR"/>
        </w:rPr>
      </w:pPr>
    </w:p>
    <w:p w14:paraId="4E0FCF6B" w14:textId="77777777" w:rsidR="00F542B1" w:rsidRPr="00F542B1" w:rsidRDefault="00F542B1" w:rsidP="00F542B1">
      <w:pPr>
        <w:pStyle w:val="SingleTxt"/>
        <w:spacing w:after="0" w:line="120" w:lineRule="exact"/>
        <w:rPr>
          <w:sz w:val="10"/>
          <w:lang w:val="fr-FR"/>
        </w:rPr>
      </w:pPr>
    </w:p>
    <w:tbl>
      <w:tblPr>
        <w:tblW w:w="0" w:type="auto"/>
        <w:tblInd w:w="1267" w:type="dxa"/>
        <w:tblLayout w:type="fixed"/>
        <w:tblCellMar>
          <w:left w:w="0" w:type="dxa"/>
          <w:right w:w="0" w:type="dxa"/>
        </w:tblCellMar>
        <w:tblLook w:val="04A0" w:firstRow="1" w:lastRow="0" w:firstColumn="1" w:lastColumn="0" w:noHBand="0" w:noVBand="1"/>
      </w:tblPr>
      <w:tblGrid>
        <w:gridCol w:w="4493"/>
        <w:gridCol w:w="959"/>
        <w:gridCol w:w="959"/>
        <w:gridCol w:w="959"/>
      </w:tblGrid>
      <w:tr w:rsidR="00944E1E" w:rsidRPr="00BA0279" w14:paraId="34B4F45C" w14:textId="77777777" w:rsidTr="00B063CD">
        <w:trPr>
          <w:cantSplit/>
          <w:tblHeader/>
        </w:trPr>
        <w:tc>
          <w:tcPr>
            <w:tcW w:w="4493" w:type="dxa"/>
            <w:tcBorders>
              <w:top w:val="single" w:sz="4" w:space="0" w:color="auto"/>
              <w:bottom w:val="single" w:sz="12" w:space="0" w:color="auto"/>
            </w:tcBorders>
            <w:noWrap/>
            <w:tcMar>
              <w:top w:w="0" w:type="dxa"/>
              <w:left w:w="0" w:type="dxa"/>
              <w:bottom w:w="0" w:type="dxa"/>
              <w:right w:w="0" w:type="dxa"/>
            </w:tcMar>
            <w:vAlign w:val="bottom"/>
            <w:hideMark/>
          </w:tcPr>
          <w:p w14:paraId="75AD77E7" w14:textId="77777777" w:rsidR="00944E1E" w:rsidRPr="00B063CD" w:rsidRDefault="00944E1E" w:rsidP="00B063CD">
            <w:pPr>
              <w:spacing w:before="81" w:after="81" w:line="160" w:lineRule="exact"/>
              <w:ind w:right="40"/>
              <w:rPr>
                <w:i/>
                <w:sz w:val="14"/>
              </w:rPr>
            </w:pPr>
            <w:r w:rsidRPr="00BA0279">
              <w:rPr>
                <w:i/>
                <w:sz w:val="14"/>
              </w:rPr>
              <w:t>Poste</w:t>
            </w:r>
          </w:p>
        </w:tc>
        <w:tc>
          <w:tcPr>
            <w:tcW w:w="959" w:type="dxa"/>
            <w:tcBorders>
              <w:top w:val="single" w:sz="4" w:space="0" w:color="auto"/>
              <w:bottom w:val="single" w:sz="12" w:space="0" w:color="auto"/>
            </w:tcBorders>
            <w:noWrap/>
            <w:tcMar>
              <w:top w:w="0" w:type="dxa"/>
              <w:left w:w="0" w:type="dxa"/>
              <w:bottom w:w="0" w:type="dxa"/>
              <w:right w:w="0" w:type="dxa"/>
            </w:tcMar>
            <w:vAlign w:val="bottom"/>
            <w:hideMark/>
          </w:tcPr>
          <w:p w14:paraId="1ADDBCBA" w14:textId="77777777" w:rsidR="00944E1E" w:rsidRPr="00B063CD" w:rsidRDefault="00944E1E" w:rsidP="00B063CD">
            <w:pPr>
              <w:spacing w:before="81" w:after="81" w:line="160" w:lineRule="exact"/>
              <w:ind w:right="43"/>
              <w:jc w:val="right"/>
              <w:rPr>
                <w:i/>
                <w:sz w:val="14"/>
              </w:rPr>
            </w:pPr>
            <w:r w:rsidRPr="00BA0279">
              <w:rPr>
                <w:i/>
                <w:sz w:val="14"/>
              </w:rPr>
              <w:t>Hommes</w:t>
            </w:r>
          </w:p>
        </w:tc>
        <w:tc>
          <w:tcPr>
            <w:tcW w:w="959" w:type="dxa"/>
            <w:tcBorders>
              <w:top w:val="single" w:sz="4" w:space="0" w:color="auto"/>
              <w:bottom w:val="single" w:sz="12" w:space="0" w:color="auto"/>
            </w:tcBorders>
            <w:noWrap/>
            <w:tcMar>
              <w:top w:w="0" w:type="dxa"/>
              <w:left w:w="0" w:type="dxa"/>
              <w:bottom w:w="0" w:type="dxa"/>
              <w:right w:w="0" w:type="dxa"/>
            </w:tcMar>
            <w:vAlign w:val="bottom"/>
            <w:hideMark/>
          </w:tcPr>
          <w:p w14:paraId="479DDCF3" w14:textId="77777777" w:rsidR="00944E1E" w:rsidRPr="00B063CD" w:rsidRDefault="00944E1E" w:rsidP="00B063CD">
            <w:pPr>
              <w:spacing w:before="81" w:after="81" w:line="160" w:lineRule="exact"/>
              <w:ind w:right="43"/>
              <w:jc w:val="right"/>
              <w:rPr>
                <w:i/>
                <w:sz w:val="14"/>
              </w:rPr>
            </w:pPr>
            <w:r w:rsidRPr="00BA0279">
              <w:rPr>
                <w:i/>
                <w:sz w:val="14"/>
              </w:rPr>
              <w:t>Femmes</w:t>
            </w:r>
          </w:p>
        </w:tc>
        <w:tc>
          <w:tcPr>
            <w:tcW w:w="959" w:type="dxa"/>
            <w:tcBorders>
              <w:top w:val="single" w:sz="4" w:space="0" w:color="auto"/>
              <w:bottom w:val="single" w:sz="12" w:space="0" w:color="auto"/>
            </w:tcBorders>
            <w:noWrap/>
            <w:tcMar>
              <w:top w:w="0" w:type="dxa"/>
              <w:left w:w="0" w:type="dxa"/>
              <w:bottom w:w="0" w:type="dxa"/>
              <w:right w:w="0" w:type="dxa"/>
            </w:tcMar>
            <w:vAlign w:val="bottom"/>
            <w:hideMark/>
          </w:tcPr>
          <w:p w14:paraId="0E3224A8" w14:textId="77777777" w:rsidR="00944E1E" w:rsidRPr="00B063CD" w:rsidRDefault="00944E1E" w:rsidP="00B063CD">
            <w:pPr>
              <w:spacing w:before="81" w:after="81" w:line="160" w:lineRule="exact"/>
              <w:ind w:right="43"/>
              <w:jc w:val="right"/>
              <w:rPr>
                <w:i/>
                <w:sz w:val="14"/>
              </w:rPr>
            </w:pPr>
            <w:r w:rsidRPr="00BA0279">
              <w:rPr>
                <w:i/>
                <w:sz w:val="14"/>
              </w:rPr>
              <w:t>Total</w:t>
            </w:r>
          </w:p>
        </w:tc>
      </w:tr>
      <w:tr w:rsidR="00B063CD" w:rsidRPr="00B063CD" w14:paraId="548593E2" w14:textId="77777777" w:rsidTr="00B063CD">
        <w:trPr>
          <w:cantSplit/>
          <w:trHeight w:hRule="exact" w:val="115"/>
          <w:tblHeader/>
        </w:trPr>
        <w:tc>
          <w:tcPr>
            <w:tcW w:w="4493" w:type="dxa"/>
            <w:tcBorders>
              <w:top w:val="single" w:sz="12" w:space="0" w:color="auto"/>
            </w:tcBorders>
            <w:noWrap/>
            <w:tcMar>
              <w:top w:w="0" w:type="dxa"/>
              <w:left w:w="0" w:type="dxa"/>
              <w:bottom w:w="0" w:type="dxa"/>
              <w:right w:w="0" w:type="dxa"/>
            </w:tcMar>
            <w:vAlign w:val="bottom"/>
          </w:tcPr>
          <w:p w14:paraId="301CF18B" w14:textId="77777777" w:rsidR="00B063CD" w:rsidRPr="00B063CD" w:rsidRDefault="00B063CD" w:rsidP="00B063CD">
            <w:pPr>
              <w:spacing w:before="40" w:after="40" w:line="210" w:lineRule="exact"/>
              <w:ind w:right="40"/>
              <w:rPr>
                <w:sz w:val="17"/>
              </w:rPr>
            </w:pPr>
          </w:p>
        </w:tc>
        <w:tc>
          <w:tcPr>
            <w:tcW w:w="959" w:type="dxa"/>
            <w:tcBorders>
              <w:top w:val="single" w:sz="12" w:space="0" w:color="auto"/>
            </w:tcBorders>
            <w:noWrap/>
            <w:tcMar>
              <w:top w:w="0" w:type="dxa"/>
              <w:left w:w="0" w:type="dxa"/>
              <w:bottom w:w="0" w:type="dxa"/>
              <w:right w:w="0" w:type="dxa"/>
            </w:tcMar>
            <w:vAlign w:val="bottom"/>
          </w:tcPr>
          <w:p w14:paraId="616B24DB" w14:textId="77777777" w:rsidR="00B063CD" w:rsidRPr="00B063CD" w:rsidRDefault="00B063CD" w:rsidP="00B063CD">
            <w:pPr>
              <w:spacing w:before="40" w:after="40" w:line="210" w:lineRule="exact"/>
              <w:ind w:right="43"/>
              <w:jc w:val="right"/>
              <w:rPr>
                <w:sz w:val="17"/>
              </w:rPr>
            </w:pPr>
          </w:p>
        </w:tc>
        <w:tc>
          <w:tcPr>
            <w:tcW w:w="959" w:type="dxa"/>
            <w:tcBorders>
              <w:top w:val="single" w:sz="12" w:space="0" w:color="auto"/>
            </w:tcBorders>
            <w:noWrap/>
            <w:tcMar>
              <w:top w:w="0" w:type="dxa"/>
              <w:left w:w="0" w:type="dxa"/>
              <w:bottom w:w="0" w:type="dxa"/>
              <w:right w:w="0" w:type="dxa"/>
            </w:tcMar>
            <w:vAlign w:val="bottom"/>
          </w:tcPr>
          <w:p w14:paraId="6671E1B6" w14:textId="77777777" w:rsidR="00B063CD" w:rsidRPr="00B063CD" w:rsidRDefault="00B063CD" w:rsidP="00B063CD">
            <w:pPr>
              <w:spacing w:before="40" w:after="40" w:line="210" w:lineRule="exact"/>
              <w:ind w:right="43"/>
              <w:jc w:val="right"/>
              <w:rPr>
                <w:sz w:val="17"/>
              </w:rPr>
            </w:pPr>
          </w:p>
        </w:tc>
        <w:tc>
          <w:tcPr>
            <w:tcW w:w="959" w:type="dxa"/>
            <w:tcBorders>
              <w:top w:val="single" w:sz="12" w:space="0" w:color="auto"/>
            </w:tcBorders>
            <w:noWrap/>
            <w:tcMar>
              <w:top w:w="0" w:type="dxa"/>
              <w:left w:w="0" w:type="dxa"/>
              <w:bottom w:w="0" w:type="dxa"/>
              <w:right w:w="0" w:type="dxa"/>
            </w:tcMar>
            <w:vAlign w:val="bottom"/>
          </w:tcPr>
          <w:p w14:paraId="39ED027F" w14:textId="77777777" w:rsidR="00B063CD" w:rsidRPr="00B063CD" w:rsidRDefault="00B063CD" w:rsidP="00B063CD">
            <w:pPr>
              <w:spacing w:before="40" w:after="40" w:line="210" w:lineRule="exact"/>
              <w:ind w:right="43"/>
              <w:jc w:val="right"/>
              <w:rPr>
                <w:sz w:val="17"/>
              </w:rPr>
            </w:pPr>
          </w:p>
        </w:tc>
      </w:tr>
      <w:tr w:rsidR="00944E1E" w:rsidRPr="00B063CD" w14:paraId="2E070349" w14:textId="77777777" w:rsidTr="00CA0534">
        <w:trPr>
          <w:cantSplit/>
        </w:trPr>
        <w:tc>
          <w:tcPr>
            <w:tcW w:w="4493" w:type="dxa"/>
            <w:noWrap/>
            <w:tcMar>
              <w:top w:w="0" w:type="dxa"/>
              <w:left w:w="0" w:type="dxa"/>
              <w:bottom w:w="0" w:type="dxa"/>
              <w:right w:w="0" w:type="dxa"/>
            </w:tcMar>
            <w:hideMark/>
          </w:tcPr>
          <w:p w14:paraId="1D0F3129" w14:textId="77777777" w:rsidR="00944E1E" w:rsidRPr="00B063CD" w:rsidRDefault="00944E1E" w:rsidP="00B063CD">
            <w:pPr>
              <w:tabs>
                <w:tab w:val="left" w:pos="288"/>
                <w:tab w:val="left" w:pos="576"/>
                <w:tab w:val="left" w:pos="864"/>
                <w:tab w:val="left" w:pos="1152"/>
              </w:tabs>
              <w:spacing w:before="40" w:after="40" w:line="210" w:lineRule="exact"/>
              <w:ind w:right="40"/>
              <w:rPr>
                <w:sz w:val="17"/>
              </w:rPr>
            </w:pPr>
            <w:r w:rsidRPr="00B063CD">
              <w:rPr>
                <w:sz w:val="17"/>
              </w:rPr>
              <w:t>Directeurs généraux/Directrices générales</w:t>
            </w:r>
          </w:p>
        </w:tc>
        <w:tc>
          <w:tcPr>
            <w:tcW w:w="959" w:type="dxa"/>
            <w:noWrap/>
            <w:tcMar>
              <w:top w:w="0" w:type="dxa"/>
              <w:left w:w="0" w:type="dxa"/>
              <w:bottom w:w="0" w:type="dxa"/>
              <w:right w:w="0" w:type="dxa"/>
            </w:tcMar>
            <w:vAlign w:val="bottom"/>
            <w:hideMark/>
          </w:tcPr>
          <w:p w14:paraId="6ADDAD29" w14:textId="77777777" w:rsidR="00944E1E" w:rsidRPr="00B063CD" w:rsidRDefault="00944E1E" w:rsidP="00B063CD">
            <w:pPr>
              <w:tabs>
                <w:tab w:val="left" w:pos="288"/>
                <w:tab w:val="left" w:pos="576"/>
                <w:tab w:val="left" w:pos="864"/>
                <w:tab w:val="left" w:pos="1152"/>
              </w:tabs>
              <w:spacing w:before="40" w:after="40" w:line="210" w:lineRule="exact"/>
              <w:ind w:right="43"/>
              <w:jc w:val="right"/>
              <w:rPr>
                <w:sz w:val="17"/>
              </w:rPr>
            </w:pPr>
            <w:r w:rsidRPr="00BA0279">
              <w:rPr>
                <w:sz w:val="17"/>
              </w:rPr>
              <w:t>4</w:t>
            </w:r>
          </w:p>
        </w:tc>
        <w:tc>
          <w:tcPr>
            <w:tcW w:w="959" w:type="dxa"/>
            <w:noWrap/>
            <w:tcMar>
              <w:top w:w="0" w:type="dxa"/>
              <w:left w:w="0" w:type="dxa"/>
              <w:bottom w:w="0" w:type="dxa"/>
              <w:right w:w="0" w:type="dxa"/>
            </w:tcMar>
            <w:vAlign w:val="bottom"/>
            <w:hideMark/>
          </w:tcPr>
          <w:p w14:paraId="5548F1BC" w14:textId="77777777" w:rsidR="00944E1E" w:rsidRPr="00B063CD" w:rsidRDefault="00944E1E" w:rsidP="00B063CD">
            <w:pPr>
              <w:tabs>
                <w:tab w:val="left" w:pos="288"/>
                <w:tab w:val="left" w:pos="576"/>
                <w:tab w:val="left" w:pos="864"/>
                <w:tab w:val="left" w:pos="1152"/>
              </w:tabs>
              <w:spacing w:before="40" w:after="40" w:line="210" w:lineRule="exact"/>
              <w:ind w:right="43"/>
              <w:jc w:val="right"/>
              <w:rPr>
                <w:sz w:val="17"/>
              </w:rPr>
            </w:pPr>
            <w:r w:rsidRPr="00BA0279">
              <w:rPr>
                <w:sz w:val="17"/>
              </w:rPr>
              <w:t>4</w:t>
            </w:r>
          </w:p>
        </w:tc>
        <w:tc>
          <w:tcPr>
            <w:tcW w:w="959" w:type="dxa"/>
            <w:noWrap/>
            <w:tcMar>
              <w:top w:w="0" w:type="dxa"/>
              <w:left w:w="0" w:type="dxa"/>
              <w:bottom w:w="0" w:type="dxa"/>
              <w:right w:w="0" w:type="dxa"/>
            </w:tcMar>
            <w:vAlign w:val="bottom"/>
            <w:hideMark/>
          </w:tcPr>
          <w:p w14:paraId="6A6E8C3D" w14:textId="77777777" w:rsidR="00944E1E" w:rsidRPr="00B063CD" w:rsidRDefault="00944E1E" w:rsidP="00B063CD">
            <w:pPr>
              <w:tabs>
                <w:tab w:val="left" w:pos="288"/>
                <w:tab w:val="left" w:pos="576"/>
                <w:tab w:val="left" w:pos="864"/>
                <w:tab w:val="left" w:pos="1152"/>
              </w:tabs>
              <w:spacing w:before="40" w:after="40" w:line="210" w:lineRule="exact"/>
              <w:ind w:right="43"/>
              <w:jc w:val="right"/>
              <w:rPr>
                <w:sz w:val="17"/>
              </w:rPr>
            </w:pPr>
            <w:r w:rsidRPr="00BA0279">
              <w:rPr>
                <w:sz w:val="17"/>
              </w:rPr>
              <w:t>8</w:t>
            </w:r>
          </w:p>
        </w:tc>
      </w:tr>
      <w:tr w:rsidR="00944E1E" w:rsidRPr="00B063CD" w14:paraId="01E5C875" w14:textId="77777777" w:rsidTr="00CA0534">
        <w:trPr>
          <w:cantSplit/>
        </w:trPr>
        <w:tc>
          <w:tcPr>
            <w:tcW w:w="4493" w:type="dxa"/>
            <w:noWrap/>
            <w:tcMar>
              <w:top w:w="0" w:type="dxa"/>
              <w:left w:w="0" w:type="dxa"/>
              <w:bottom w:w="0" w:type="dxa"/>
              <w:right w:w="0" w:type="dxa"/>
            </w:tcMar>
            <w:hideMark/>
          </w:tcPr>
          <w:p w14:paraId="5E15DC69" w14:textId="77777777" w:rsidR="00944E1E" w:rsidRPr="00B063CD" w:rsidRDefault="00944E1E" w:rsidP="00B063CD">
            <w:pPr>
              <w:tabs>
                <w:tab w:val="left" w:pos="288"/>
                <w:tab w:val="left" w:pos="576"/>
                <w:tab w:val="left" w:pos="864"/>
                <w:tab w:val="left" w:pos="1152"/>
              </w:tabs>
              <w:spacing w:before="40" w:after="40" w:line="210" w:lineRule="exact"/>
              <w:ind w:right="40"/>
              <w:rPr>
                <w:sz w:val="17"/>
              </w:rPr>
            </w:pPr>
            <w:r w:rsidRPr="00B063CD">
              <w:rPr>
                <w:sz w:val="17"/>
              </w:rPr>
              <w:t>Secrétaires permanents/Secrétaires permanentes</w:t>
            </w:r>
          </w:p>
        </w:tc>
        <w:tc>
          <w:tcPr>
            <w:tcW w:w="959" w:type="dxa"/>
            <w:noWrap/>
            <w:tcMar>
              <w:top w:w="0" w:type="dxa"/>
              <w:left w:w="0" w:type="dxa"/>
              <w:bottom w:w="0" w:type="dxa"/>
              <w:right w:w="0" w:type="dxa"/>
            </w:tcMar>
            <w:vAlign w:val="bottom"/>
            <w:hideMark/>
          </w:tcPr>
          <w:p w14:paraId="07B5A0A2" w14:textId="77777777" w:rsidR="00944E1E" w:rsidRPr="00B063CD" w:rsidRDefault="00944E1E" w:rsidP="00B063CD">
            <w:pPr>
              <w:tabs>
                <w:tab w:val="left" w:pos="288"/>
                <w:tab w:val="left" w:pos="576"/>
                <w:tab w:val="left" w:pos="864"/>
                <w:tab w:val="left" w:pos="1152"/>
              </w:tabs>
              <w:spacing w:before="40" w:after="40" w:line="210" w:lineRule="exact"/>
              <w:ind w:right="43"/>
              <w:jc w:val="right"/>
              <w:rPr>
                <w:sz w:val="17"/>
              </w:rPr>
            </w:pPr>
            <w:r w:rsidRPr="00BA0279">
              <w:rPr>
                <w:sz w:val="17"/>
              </w:rPr>
              <w:t>18</w:t>
            </w:r>
          </w:p>
        </w:tc>
        <w:tc>
          <w:tcPr>
            <w:tcW w:w="959" w:type="dxa"/>
            <w:noWrap/>
            <w:tcMar>
              <w:top w:w="0" w:type="dxa"/>
              <w:left w:w="0" w:type="dxa"/>
              <w:bottom w:w="0" w:type="dxa"/>
              <w:right w:w="0" w:type="dxa"/>
            </w:tcMar>
            <w:vAlign w:val="bottom"/>
            <w:hideMark/>
          </w:tcPr>
          <w:p w14:paraId="5DE01D53" w14:textId="77777777" w:rsidR="00944E1E" w:rsidRPr="00B063CD" w:rsidRDefault="00944E1E" w:rsidP="00B063CD">
            <w:pPr>
              <w:tabs>
                <w:tab w:val="left" w:pos="288"/>
                <w:tab w:val="left" w:pos="576"/>
                <w:tab w:val="left" w:pos="864"/>
                <w:tab w:val="left" w:pos="1152"/>
              </w:tabs>
              <w:spacing w:before="40" w:after="40" w:line="210" w:lineRule="exact"/>
              <w:ind w:right="43"/>
              <w:jc w:val="right"/>
              <w:rPr>
                <w:sz w:val="17"/>
              </w:rPr>
            </w:pPr>
            <w:r w:rsidRPr="00BA0279">
              <w:rPr>
                <w:sz w:val="17"/>
              </w:rPr>
              <w:t>21</w:t>
            </w:r>
          </w:p>
        </w:tc>
        <w:tc>
          <w:tcPr>
            <w:tcW w:w="959" w:type="dxa"/>
            <w:noWrap/>
            <w:tcMar>
              <w:top w:w="0" w:type="dxa"/>
              <w:left w:w="0" w:type="dxa"/>
              <w:bottom w:w="0" w:type="dxa"/>
              <w:right w:w="0" w:type="dxa"/>
            </w:tcMar>
            <w:vAlign w:val="bottom"/>
            <w:hideMark/>
          </w:tcPr>
          <w:p w14:paraId="79D1D503" w14:textId="77777777" w:rsidR="00944E1E" w:rsidRPr="00B063CD" w:rsidRDefault="00944E1E" w:rsidP="00B063CD">
            <w:pPr>
              <w:tabs>
                <w:tab w:val="left" w:pos="288"/>
                <w:tab w:val="left" w:pos="576"/>
                <w:tab w:val="left" w:pos="864"/>
                <w:tab w:val="left" w:pos="1152"/>
              </w:tabs>
              <w:spacing w:before="40" w:after="40" w:line="210" w:lineRule="exact"/>
              <w:ind w:right="43"/>
              <w:jc w:val="right"/>
              <w:rPr>
                <w:sz w:val="17"/>
              </w:rPr>
            </w:pPr>
            <w:r w:rsidRPr="00BA0279">
              <w:rPr>
                <w:sz w:val="17"/>
              </w:rPr>
              <w:t>39</w:t>
            </w:r>
          </w:p>
        </w:tc>
      </w:tr>
      <w:tr w:rsidR="00944E1E" w:rsidRPr="00B063CD" w14:paraId="52F71B06" w14:textId="77777777" w:rsidTr="00CA0534">
        <w:trPr>
          <w:cantSplit/>
        </w:trPr>
        <w:tc>
          <w:tcPr>
            <w:tcW w:w="4493" w:type="dxa"/>
            <w:noWrap/>
            <w:tcMar>
              <w:top w:w="0" w:type="dxa"/>
              <w:left w:w="0" w:type="dxa"/>
              <w:bottom w:w="0" w:type="dxa"/>
              <w:right w:w="0" w:type="dxa"/>
            </w:tcMar>
            <w:hideMark/>
          </w:tcPr>
          <w:p w14:paraId="6747E76D" w14:textId="77777777" w:rsidR="00944E1E" w:rsidRPr="00B063CD" w:rsidRDefault="00944E1E" w:rsidP="00B063CD">
            <w:pPr>
              <w:tabs>
                <w:tab w:val="left" w:pos="288"/>
                <w:tab w:val="left" w:pos="576"/>
                <w:tab w:val="left" w:pos="864"/>
                <w:tab w:val="left" w:pos="1152"/>
              </w:tabs>
              <w:spacing w:before="40" w:after="40" w:line="210" w:lineRule="exact"/>
              <w:ind w:right="40"/>
              <w:rPr>
                <w:sz w:val="17"/>
              </w:rPr>
            </w:pPr>
            <w:r w:rsidRPr="00B063CD">
              <w:rPr>
                <w:sz w:val="17"/>
              </w:rPr>
              <w:t>Vice-Secrétaires permanents/Vice-Secrétaires permanentes</w:t>
            </w:r>
          </w:p>
        </w:tc>
        <w:tc>
          <w:tcPr>
            <w:tcW w:w="959" w:type="dxa"/>
            <w:noWrap/>
            <w:tcMar>
              <w:top w:w="0" w:type="dxa"/>
              <w:left w:w="0" w:type="dxa"/>
              <w:bottom w:w="0" w:type="dxa"/>
              <w:right w:w="0" w:type="dxa"/>
            </w:tcMar>
            <w:vAlign w:val="bottom"/>
            <w:hideMark/>
          </w:tcPr>
          <w:p w14:paraId="4C861FE9" w14:textId="77777777" w:rsidR="00944E1E" w:rsidRPr="00B063CD" w:rsidRDefault="00944E1E" w:rsidP="00B063CD">
            <w:pPr>
              <w:tabs>
                <w:tab w:val="left" w:pos="288"/>
                <w:tab w:val="left" w:pos="576"/>
                <w:tab w:val="left" w:pos="864"/>
                <w:tab w:val="left" w:pos="1152"/>
              </w:tabs>
              <w:spacing w:before="40" w:after="40" w:line="210" w:lineRule="exact"/>
              <w:ind w:right="43"/>
              <w:jc w:val="right"/>
              <w:rPr>
                <w:sz w:val="17"/>
              </w:rPr>
            </w:pPr>
            <w:r w:rsidRPr="00BA0279">
              <w:rPr>
                <w:sz w:val="17"/>
              </w:rPr>
              <w:t>29</w:t>
            </w:r>
          </w:p>
        </w:tc>
        <w:tc>
          <w:tcPr>
            <w:tcW w:w="959" w:type="dxa"/>
            <w:noWrap/>
            <w:tcMar>
              <w:top w:w="0" w:type="dxa"/>
              <w:left w:w="0" w:type="dxa"/>
              <w:bottom w:w="0" w:type="dxa"/>
              <w:right w:w="0" w:type="dxa"/>
            </w:tcMar>
            <w:vAlign w:val="bottom"/>
            <w:hideMark/>
          </w:tcPr>
          <w:p w14:paraId="5082F9EC" w14:textId="77777777" w:rsidR="00944E1E" w:rsidRPr="00B063CD" w:rsidRDefault="00944E1E" w:rsidP="00B063CD">
            <w:pPr>
              <w:tabs>
                <w:tab w:val="left" w:pos="288"/>
                <w:tab w:val="left" w:pos="576"/>
                <w:tab w:val="left" w:pos="864"/>
                <w:tab w:val="left" w:pos="1152"/>
              </w:tabs>
              <w:spacing w:before="40" w:after="40" w:line="210" w:lineRule="exact"/>
              <w:ind w:right="43"/>
              <w:jc w:val="right"/>
              <w:rPr>
                <w:sz w:val="17"/>
              </w:rPr>
            </w:pPr>
            <w:r w:rsidRPr="00BA0279">
              <w:rPr>
                <w:sz w:val="17"/>
              </w:rPr>
              <w:t>44</w:t>
            </w:r>
          </w:p>
        </w:tc>
        <w:tc>
          <w:tcPr>
            <w:tcW w:w="959" w:type="dxa"/>
            <w:noWrap/>
            <w:tcMar>
              <w:top w:w="0" w:type="dxa"/>
              <w:left w:w="0" w:type="dxa"/>
              <w:bottom w:w="0" w:type="dxa"/>
              <w:right w:w="0" w:type="dxa"/>
            </w:tcMar>
            <w:vAlign w:val="bottom"/>
            <w:hideMark/>
          </w:tcPr>
          <w:p w14:paraId="4BBAA920" w14:textId="77777777" w:rsidR="00944E1E" w:rsidRPr="00B063CD" w:rsidRDefault="00944E1E" w:rsidP="00B063CD">
            <w:pPr>
              <w:tabs>
                <w:tab w:val="left" w:pos="288"/>
                <w:tab w:val="left" w:pos="576"/>
                <w:tab w:val="left" w:pos="864"/>
                <w:tab w:val="left" w:pos="1152"/>
              </w:tabs>
              <w:spacing w:before="40" w:after="40" w:line="210" w:lineRule="exact"/>
              <w:ind w:right="43"/>
              <w:jc w:val="right"/>
              <w:rPr>
                <w:sz w:val="17"/>
              </w:rPr>
            </w:pPr>
            <w:r w:rsidRPr="00BA0279">
              <w:rPr>
                <w:sz w:val="17"/>
              </w:rPr>
              <w:t>73</w:t>
            </w:r>
          </w:p>
        </w:tc>
      </w:tr>
      <w:tr w:rsidR="00944E1E" w:rsidRPr="00B063CD" w14:paraId="48769F48" w14:textId="77777777" w:rsidTr="00CA0534">
        <w:trPr>
          <w:cantSplit/>
        </w:trPr>
        <w:tc>
          <w:tcPr>
            <w:tcW w:w="4493" w:type="dxa"/>
            <w:tcBorders>
              <w:bottom w:val="single" w:sz="12" w:space="0" w:color="auto"/>
            </w:tcBorders>
            <w:noWrap/>
            <w:tcMar>
              <w:top w:w="0" w:type="dxa"/>
              <w:left w:w="0" w:type="dxa"/>
              <w:bottom w:w="0" w:type="dxa"/>
              <w:right w:w="0" w:type="dxa"/>
            </w:tcMar>
          </w:tcPr>
          <w:p w14:paraId="6CD48C52" w14:textId="77777777" w:rsidR="00944E1E" w:rsidRPr="00B063CD" w:rsidRDefault="00944E1E" w:rsidP="00B063CD">
            <w:pPr>
              <w:tabs>
                <w:tab w:val="left" w:pos="288"/>
                <w:tab w:val="left" w:pos="576"/>
                <w:tab w:val="left" w:pos="864"/>
                <w:tab w:val="left" w:pos="1152"/>
              </w:tabs>
              <w:spacing w:before="40" w:after="40" w:line="210" w:lineRule="exact"/>
              <w:ind w:right="40"/>
              <w:rPr>
                <w:sz w:val="17"/>
              </w:rPr>
            </w:pPr>
            <w:r w:rsidRPr="00B063CD">
              <w:rPr>
                <w:sz w:val="17"/>
              </w:rPr>
              <w:t>Secrétaires permanents adjoints/Secrétaires permanentes adjointes</w:t>
            </w:r>
          </w:p>
        </w:tc>
        <w:tc>
          <w:tcPr>
            <w:tcW w:w="959" w:type="dxa"/>
            <w:tcBorders>
              <w:bottom w:val="single" w:sz="12" w:space="0" w:color="auto"/>
            </w:tcBorders>
            <w:noWrap/>
            <w:tcMar>
              <w:top w:w="0" w:type="dxa"/>
              <w:left w:w="0" w:type="dxa"/>
              <w:bottom w:w="0" w:type="dxa"/>
              <w:right w:w="0" w:type="dxa"/>
            </w:tcMar>
            <w:vAlign w:val="bottom"/>
          </w:tcPr>
          <w:p w14:paraId="31180925" w14:textId="77777777" w:rsidR="00944E1E" w:rsidRPr="00B063CD" w:rsidRDefault="00944E1E" w:rsidP="00B063CD">
            <w:pPr>
              <w:tabs>
                <w:tab w:val="left" w:pos="288"/>
                <w:tab w:val="left" w:pos="576"/>
                <w:tab w:val="left" w:pos="864"/>
                <w:tab w:val="left" w:pos="1152"/>
              </w:tabs>
              <w:spacing w:before="40" w:after="40" w:line="210" w:lineRule="exact"/>
              <w:ind w:right="43"/>
              <w:jc w:val="right"/>
              <w:rPr>
                <w:sz w:val="17"/>
              </w:rPr>
            </w:pPr>
            <w:r w:rsidRPr="00BA0279">
              <w:rPr>
                <w:sz w:val="17"/>
              </w:rPr>
              <w:t>57</w:t>
            </w:r>
          </w:p>
        </w:tc>
        <w:tc>
          <w:tcPr>
            <w:tcW w:w="959" w:type="dxa"/>
            <w:tcBorders>
              <w:bottom w:val="single" w:sz="12" w:space="0" w:color="auto"/>
            </w:tcBorders>
            <w:noWrap/>
            <w:tcMar>
              <w:top w:w="0" w:type="dxa"/>
              <w:left w:w="0" w:type="dxa"/>
              <w:bottom w:w="0" w:type="dxa"/>
              <w:right w:w="0" w:type="dxa"/>
            </w:tcMar>
            <w:vAlign w:val="bottom"/>
          </w:tcPr>
          <w:p w14:paraId="0223A4E4" w14:textId="77777777" w:rsidR="00944E1E" w:rsidRPr="00B063CD" w:rsidRDefault="00944E1E" w:rsidP="00B063CD">
            <w:pPr>
              <w:tabs>
                <w:tab w:val="left" w:pos="288"/>
                <w:tab w:val="left" w:pos="576"/>
                <w:tab w:val="left" w:pos="864"/>
                <w:tab w:val="left" w:pos="1152"/>
              </w:tabs>
              <w:spacing w:before="40" w:after="40" w:line="210" w:lineRule="exact"/>
              <w:ind w:right="43"/>
              <w:jc w:val="right"/>
              <w:rPr>
                <w:sz w:val="17"/>
              </w:rPr>
            </w:pPr>
            <w:r w:rsidRPr="00BA0279">
              <w:rPr>
                <w:sz w:val="17"/>
              </w:rPr>
              <w:t>92</w:t>
            </w:r>
          </w:p>
        </w:tc>
        <w:tc>
          <w:tcPr>
            <w:tcW w:w="959" w:type="dxa"/>
            <w:tcBorders>
              <w:bottom w:val="single" w:sz="12" w:space="0" w:color="auto"/>
            </w:tcBorders>
            <w:noWrap/>
            <w:tcMar>
              <w:top w:w="0" w:type="dxa"/>
              <w:left w:w="0" w:type="dxa"/>
              <w:bottom w:w="0" w:type="dxa"/>
              <w:right w:w="0" w:type="dxa"/>
            </w:tcMar>
            <w:vAlign w:val="bottom"/>
          </w:tcPr>
          <w:p w14:paraId="2C796724" w14:textId="77777777" w:rsidR="00944E1E" w:rsidRPr="00B063CD" w:rsidRDefault="00944E1E" w:rsidP="00B063CD">
            <w:pPr>
              <w:tabs>
                <w:tab w:val="left" w:pos="288"/>
                <w:tab w:val="left" w:pos="576"/>
                <w:tab w:val="left" w:pos="864"/>
                <w:tab w:val="left" w:pos="1152"/>
              </w:tabs>
              <w:spacing w:before="40" w:after="40" w:line="210" w:lineRule="exact"/>
              <w:ind w:right="43"/>
              <w:jc w:val="right"/>
              <w:rPr>
                <w:sz w:val="17"/>
              </w:rPr>
            </w:pPr>
            <w:r w:rsidRPr="00BA0279">
              <w:rPr>
                <w:sz w:val="17"/>
              </w:rPr>
              <w:t>149</w:t>
            </w:r>
          </w:p>
        </w:tc>
      </w:tr>
    </w:tbl>
    <w:p w14:paraId="23E6BE34" w14:textId="77777777" w:rsidR="00F542B1" w:rsidRPr="00B063CD" w:rsidRDefault="00F542B1" w:rsidP="00B063CD">
      <w:pPr>
        <w:pStyle w:val="SingleTxt"/>
        <w:spacing w:after="0" w:line="120" w:lineRule="exact"/>
        <w:rPr>
          <w:sz w:val="10"/>
          <w:lang w:val="fr-FR"/>
        </w:rPr>
      </w:pPr>
    </w:p>
    <w:p w14:paraId="03715E42" w14:textId="007F04C6" w:rsidR="00944E1E" w:rsidRDefault="00944E1E" w:rsidP="00B063CD">
      <w:pPr>
        <w:pStyle w:val="FootnoteText"/>
        <w:tabs>
          <w:tab w:val="clear" w:pos="418"/>
          <w:tab w:val="right" w:pos="1476"/>
          <w:tab w:val="left" w:pos="1548"/>
          <w:tab w:val="right" w:pos="1836"/>
          <w:tab w:val="left" w:pos="1908"/>
        </w:tabs>
        <w:ind w:left="1548" w:hanging="288"/>
        <w:rPr>
          <w:lang w:val="fr-FR"/>
        </w:rPr>
      </w:pPr>
      <w:r w:rsidRPr="00BA0279">
        <w:rPr>
          <w:i/>
          <w:iCs/>
          <w:lang w:val="fr-FR"/>
        </w:rPr>
        <w:t>Source</w:t>
      </w:r>
      <w:r w:rsidR="00632C87">
        <w:rPr>
          <w:lang w:val="fr-FR"/>
        </w:rPr>
        <w:t> :</w:t>
      </w:r>
      <w:r>
        <w:rPr>
          <w:lang w:val="fr-FR"/>
        </w:rPr>
        <w:t xml:space="preserve"> Bureau du Premier Ministre.</w:t>
      </w:r>
    </w:p>
    <w:p w14:paraId="527F7B55" w14:textId="77777777" w:rsidR="00944E1E" w:rsidRPr="00B063CD" w:rsidRDefault="00944E1E" w:rsidP="00B063CD">
      <w:pPr>
        <w:pStyle w:val="SingleTxt"/>
        <w:spacing w:after="0" w:line="120" w:lineRule="exact"/>
        <w:rPr>
          <w:sz w:val="10"/>
          <w:lang w:val="fr-FR"/>
        </w:rPr>
      </w:pPr>
    </w:p>
    <w:p w14:paraId="1167C41E" w14:textId="77777777" w:rsidR="00B063CD" w:rsidRPr="00B063CD" w:rsidRDefault="00B063CD" w:rsidP="00B063CD">
      <w:pPr>
        <w:pStyle w:val="SingleTxt"/>
        <w:spacing w:after="0" w:line="120" w:lineRule="exact"/>
        <w:rPr>
          <w:sz w:val="10"/>
          <w:lang w:val="fr-FR"/>
        </w:rPr>
      </w:pPr>
    </w:p>
    <w:p w14:paraId="61234C2B" w14:textId="36C3D40D" w:rsidR="00944E1E" w:rsidRPr="006B68B6" w:rsidRDefault="00944E1E" w:rsidP="00F542B1">
      <w:pPr>
        <w:pStyle w:val="SingleTxt"/>
        <w:numPr>
          <w:ilvl w:val="0"/>
          <w:numId w:val="31"/>
        </w:numPr>
        <w:ind w:left="1267"/>
        <w:rPr>
          <w:lang w:val="fr-FR"/>
        </w:rPr>
      </w:pPr>
      <w:r>
        <w:rPr>
          <w:lang w:val="fr-FR"/>
        </w:rPr>
        <w:t>Afin de garantir une plus grande participation des femmes au sein des conseils d</w:t>
      </w:r>
      <w:r w:rsidR="00632C87">
        <w:rPr>
          <w:lang w:val="fr-FR"/>
        </w:rPr>
        <w:t>’</w:t>
      </w:r>
      <w:r>
        <w:rPr>
          <w:lang w:val="fr-FR"/>
        </w:rPr>
        <w:t>administration, les entreprises cotées en bourse sont tenues de veiller à ce que leur conseil d</w:t>
      </w:r>
      <w:r w:rsidR="00632C87">
        <w:rPr>
          <w:lang w:val="fr-FR"/>
        </w:rPr>
        <w:t>’</w:t>
      </w:r>
      <w:r>
        <w:rPr>
          <w:lang w:val="fr-FR"/>
        </w:rPr>
        <w:t>administration soit composé d</w:t>
      </w:r>
      <w:r w:rsidR="00632C87">
        <w:rPr>
          <w:lang w:val="fr-FR"/>
        </w:rPr>
        <w:t>’</w:t>
      </w:r>
      <w:r>
        <w:rPr>
          <w:lang w:val="fr-FR"/>
        </w:rPr>
        <w:t xml:space="preserve">au moins </w:t>
      </w:r>
      <w:r w:rsidRPr="00BA0279">
        <w:rPr>
          <w:lang w:val="fr-FR"/>
        </w:rPr>
        <w:t>25</w:t>
      </w:r>
      <w:r w:rsidR="00632C87">
        <w:rPr>
          <w:lang w:val="fr-FR"/>
        </w:rPr>
        <w:t> %</w:t>
      </w:r>
      <w:r>
        <w:rPr>
          <w:lang w:val="fr-FR"/>
        </w:rPr>
        <w:t xml:space="preserve"> de femmes à compter de </w:t>
      </w:r>
      <w:r w:rsidRPr="00BA0279">
        <w:rPr>
          <w:lang w:val="fr-FR"/>
        </w:rPr>
        <w:t>2023</w:t>
      </w:r>
      <w:r>
        <w:rPr>
          <w:lang w:val="fr-FR"/>
        </w:rPr>
        <w:t xml:space="preserve">. En août </w:t>
      </w:r>
      <w:r w:rsidRPr="00BA0279">
        <w:rPr>
          <w:lang w:val="fr-FR"/>
        </w:rPr>
        <w:t>2023</w:t>
      </w:r>
      <w:r>
        <w:rPr>
          <w:lang w:val="fr-FR"/>
        </w:rPr>
        <w:t xml:space="preserve">, seuls </w:t>
      </w:r>
      <w:r w:rsidRPr="00BA0279">
        <w:rPr>
          <w:lang w:val="fr-FR"/>
        </w:rPr>
        <w:t>20</w:t>
      </w:r>
      <w:r w:rsidR="00632C87">
        <w:rPr>
          <w:lang w:val="fr-FR"/>
        </w:rPr>
        <w:t> %</w:t>
      </w:r>
      <w:r>
        <w:rPr>
          <w:lang w:val="fr-FR"/>
        </w:rPr>
        <w:t xml:space="preserve"> des entreprises cotées à la Bourse de Maurice (SEM)</w:t>
      </w:r>
      <w:r w:rsidR="00632C87">
        <w:rPr>
          <w:lang w:val="fr-FR"/>
        </w:rPr>
        <w:t xml:space="preserve"> </w:t>
      </w:r>
      <w:r>
        <w:rPr>
          <w:lang w:val="fr-FR"/>
        </w:rPr>
        <w:t>répondaient à ce critère.</w:t>
      </w:r>
    </w:p>
    <w:p w14:paraId="31EABFB0" w14:textId="37BC7917" w:rsidR="00632C87" w:rsidRDefault="00944E1E" w:rsidP="00F542B1">
      <w:pPr>
        <w:pStyle w:val="SingleTxt"/>
        <w:numPr>
          <w:ilvl w:val="0"/>
          <w:numId w:val="31"/>
        </w:numPr>
        <w:ind w:left="1267"/>
        <w:rPr>
          <w:lang w:val="fr-FR"/>
        </w:rPr>
      </w:pPr>
      <w:r>
        <w:rPr>
          <w:lang w:val="fr-FR"/>
        </w:rPr>
        <w:t xml:space="preserve">Le Mauritius Institute of Directors a créé en </w:t>
      </w:r>
      <w:r w:rsidRPr="00BA0279">
        <w:rPr>
          <w:lang w:val="fr-FR"/>
        </w:rPr>
        <w:t>2015</w:t>
      </w:r>
      <w:r>
        <w:rPr>
          <w:lang w:val="fr-FR"/>
        </w:rPr>
        <w:t xml:space="preserve"> le Forum des administratrices et lancé deux grandes initiatives</w:t>
      </w:r>
      <w:r w:rsidR="00632C87">
        <w:rPr>
          <w:lang w:val="fr-FR"/>
        </w:rPr>
        <w:t> :</w:t>
      </w:r>
      <w:r>
        <w:rPr>
          <w:lang w:val="fr-FR"/>
        </w:rPr>
        <w:t xml:space="preserve"> le programme «</w:t>
      </w:r>
      <w:r w:rsidR="00FE0F7C">
        <w:rPr>
          <w:w w:val="100"/>
          <w:lang w:val="fr-FR"/>
        </w:rPr>
        <w:t> </w:t>
      </w:r>
      <w:r>
        <w:rPr>
          <w:lang w:val="fr-FR"/>
        </w:rPr>
        <w:t>Path to Boardroom</w:t>
      </w:r>
      <w:r w:rsidR="00FE0F7C">
        <w:rPr>
          <w:w w:val="100"/>
          <w:lang w:val="fr-FR"/>
        </w:rPr>
        <w:t> </w:t>
      </w:r>
      <w:r>
        <w:rPr>
          <w:lang w:val="fr-FR"/>
        </w:rPr>
        <w:t>» (Accéder aux conseils d</w:t>
      </w:r>
      <w:r w:rsidR="00632C87">
        <w:rPr>
          <w:lang w:val="fr-FR"/>
        </w:rPr>
        <w:t>’</w:t>
      </w:r>
      <w:r>
        <w:rPr>
          <w:lang w:val="fr-FR"/>
        </w:rPr>
        <w:t>administration) et la «</w:t>
      </w:r>
      <w:r w:rsidR="00FE0F7C">
        <w:rPr>
          <w:w w:val="100"/>
          <w:lang w:val="fr-FR"/>
        </w:rPr>
        <w:t> </w:t>
      </w:r>
      <w:r>
        <w:rPr>
          <w:lang w:val="fr-FR"/>
        </w:rPr>
        <w:t>Women Leadership Academy</w:t>
      </w:r>
      <w:r w:rsidR="00FE0F7C">
        <w:rPr>
          <w:w w:val="100"/>
          <w:lang w:val="fr-FR"/>
        </w:rPr>
        <w:t> </w:t>
      </w:r>
      <w:r>
        <w:rPr>
          <w:lang w:val="fr-FR"/>
        </w:rPr>
        <w:t xml:space="preserve">» (Académie du leadership des femmes), afin de préparer les futures </w:t>
      </w:r>
      <w:r w:rsidRPr="00F542B1">
        <w:rPr>
          <w:lang w:val="fr-FR"/>
        </w:rPr>
        <w:t>dirigeantes</w:t>
      </w:r>
      <w:r>
        <w:rPr>
          <w:lang w:val="fr-FR"/>
        </w:rPr>
        <w:t xml:space="preserve"> et d</w:t>
      </w:r>
      <w:r w:rsidR="00632C87">
        <w:rPr>
          <w:lang w:val="fr-FR"/>
        </w:rPr>
        <w:t>’</w:t>
      </w:r>
      <w:r>
        <w:rPr>
          <w:lang w:val="fr-FR"/>
        </w:rPr>
        <w:t xml:space="preserve">encourager une plus grande représentation des femmes aux postes de responsabilité. En </w:t>
      </w:r>
      <w:r w:rsidRPr="00BA0279">
        <w:rPr>
          <w:lang w:val="fr-FR"/>
        </w:rPr>
        <w:t>2023</w:t>
      </w:r>
      <w:r>
        <w:rPr>
          <w:lang w:val="fr-FR"/>
        </w:rPr>
        <w:t xml:space="preserve">, sur les </w:t>
      </w:r>
      <w:r w:rsidRPr="00BA0279">
        <w:rPr>
          <w:lang w:val="fr-FR"/>
        </w:rPr>
        <w:t>1</w:t>
      </w:r>
      <w:r w:rsidR="00FE0F7C">
        <w:rPr>
          <w:w w:val="100"/>
          <w:lang w:val="fr-FR"/>
        </w:rPr>
        <w:t> </w:t>
      </w:r>
      <w:r w:rsidRPr="00BA0279">
        <w:rPr>
          <w:lang w:val="fr-FR"/>
        </w:rPr>
        <w:t>607</w:t>
      </w:r>
      <w:r w:rsidR="00FE0F7C">
        <w:rPr>
          <w:w w:val="100"/>
          <w:lang w:val="fr-FR"/>
        </w:rPr>
        <w:t> </w:t>
      </w:r>
      <w:r>
        <w:rPr>
          <w:lang w:val="fr-FR"/>
        </w:rPr>
        <w:t xml:space="preserve">membres du Mauritius Institute of Directors, </w:t>
      </w:r>
      <w:r w:rsidRPr="00BA0279">
        <w:rPr>
          <w:lang w:val="fr-FR"/>
        </w:rPr>
        <w:t>35</w:t>
      </w:r>
      <w:r w:rsidR="00632C87">
        <w:rPr>
          <w:lang w:val="fr-FR"/>
        </w:rPr>
        <w:t> %</w:t>
      </w:r>
      <w:r>
        <w:rPr>
          <w:lang w:val="fr-FR"/>
        </w:rPr>
        <w:t xml:space="preserve"> étaient des femmes, et </w:t>
      </w:r>
      <w:r w:rsidRPr="00BA0279">
        <w:rPr>
          <w:lang w:val="fr-FR"/>
        </w:rPr>
        <w:t>173</w:t>
      </w:r>
      <w:r w:rsidR="00FE0F7C">
        <w:rPr>
          <w:w w:val="100"/>
          <w:lang w:val="fr-FR"/>
        </w:rPr>
        <w:t> </w:t>
      </w:r>
      <w:r>
        <w:rPr>
          <w:lang w:val="fr-FR"/>
        </w:rPr>
        <w:t xml:space="preserve">femmes ont bénéficié de ces initiatives. En outre, </w:t>
      </w:r>
      <w:r w:rsidRPr="00BA0279">
        <w:rPr>
          <w:lang w:val="fr-FR"/>
        </w:rPr>
        <w:t>280</w:t>
      </w:r>
      <w:r w:rsidR="00FE0F7C">
        <w:rPr>
          <w:w w:val="100"/>
          <w:lang w:val="fr-FR"/>
        </w:rPr>
        <w:t> </w:t>
      </w:r>
      <w:r>
        <w:rPr>
          <w:lang w:val="fr-FR"/>
        </w:rPr>
        <w:t xml:space="preserve">femmes bénéficient </w:t>
      </w:r>
      <w:r w:rsidRPr="00792B49">
        <w:rPr>
          <w:spacing w:val="2"/>
          <w:lang w:val="fr-FR"/>
        </w:rPr>
        <w:t>d</w:t>
      </w:r>
      <w:r w:rsidR="00632C87" w:rsidRPr="00792B49">
        <w:rPr>
          <w:spacing w:val="2"/>
          <w:lang w:val="fr-FR"/>
        </w:rPr>
        <w:t>’</w:t>
      </w:r>
      <w:r w:rsidRPr="00792B49">
        <w:rPr>
          <w:spacing w:val="2"/>
          <w:lang w:val="fr-FR"/>
        </w:rPr>
        <w:t>une aide sous la forme de formations aux compétences en matière d</w:t>
      </w:r>
      <w:r w:rsidR="00632C87" w:rsidRPr="00792B49">
        <w:rPr>
          <w:spacing w:val="2"/>
          <w:lang w:val="fr-FR"/>
        </w:rPr>
        <w:t>’</w:t>
      </w:r>
      <w:r w:rsidRPr="00792B49">
        <w:rPr>
          <w:spacing w:val="2"/>
          <w:lang w:val="fr-FR"/>
        </w:rPr>
        <w:t>encadrement. Un atelier intitulé «</w:t>
      </w:r>
      <w:r w:rsidR="00FE0F7C" w:rsidRPr="00792B49">
        <w:rPr>
          <w:spacing w:val="2"/>
          <w:w w:val="100"/>
          <w:lang w:val="fr-FR"/>
        </w:rPr>
        <w:t> </w:t>
      </w:r>
      <w:r w:rsidRPr="00792B49">
        <w:rPr>
          <w:spacing w:val="2"/>
          <w:lang w:val="fr-FR"/>
        </w:rPr>
        <w:t>25</w:t>
      </w:r>
      <w:r w:rsidR="00632C87" w:rsidRPr="00792B49">
        <w:rPr>
          <w:spacing w:val="2"/>
          <w:lang w:val="fr-FR"/>
        </w:rPr>
        <w:t> %</w:t>
      </w:r>
      <w:r w:rsidRPr="00792B49">
        <w:rPr>
          <w:spacing w:val="2"/>
          <w:lang w:val="fr-FR"/>
        </w:rPr>
        <w:t xml:space="preserve"> Target</w:t>
      </w:r>
      <w:r w:rsidR="00632C87" w:rsidRPr="00792B49">
        <w:rPr>
          <w:spacing w:val="2"/>
          <w:lang w:val="fr-FR"/>
        </w:rPr>
        <w:t>:</w:t>
      </w:r>
      <w:r w:rsidRPr="00792B49">
        <w:rPr>
          <w:spacing w:val="2"/>
          <w:lang w:val="fr-FR"/>
        </w:rPr>
        <w:t xml:space="preserve"> Building an Inclusive Board</w:t>
      </w:r>
      <w:r w:rsidR="00FE0F7C" w:rsidRPr="00792B49">
        <w:rPr>
          <w:spacing w:val="2"/>
          <w:w w:val="100"/>
          <w:lang w:val="fr-FR"/>
        </w:rPr>
        <w:t> </w:t>
      </w:r>
      <w:r w:rsidRPr="00792B49">
        <w:rPr>
          <w:spacing w:val="2"/>
          <w:lang w:val="fr-FR"/>
        </w:rPr>
        <w:t>» (Objectif 25</w:t>
      </w:r>
      <w:r w:rsidR="00632C87" w:rsidRPr="00792B49">
        <w:rPr>
          <w:spacing w:val="2"/>
          <w:lang w:val="fr-FR"/>
        </w:rPr>
        <w:t> % :</w:t>
      </w:r>
      <w:r w:rsidRPr="00792B49">
        <w:rPr>
          <w:spacing w:val="2"/>
          <w:lang w:val="fr-FR"/>
        </w:rPr>
        <w:t xml:space="preserve"> construire un conseil d</w:t>
      </w:r>
      <w:r w:rsidR="00632C87" w:rsidRPr="00792B49">
        <w:rPr>
          <w:spacing w:val="2"/>
          <w:lang w:val="fr-FR"/>
        </w:rPr>
        <w:t>’</w:t>
      </w:r>
      <w:r w:rsidRPr="00792B49">
        <w:rPr>
          <w:spacing w:val="2"/>
          <w:lang w:val="fr-FR"/>
        </w:rPr>
        <w:t xml:space="preserve">administration inclusif) </w:t>
      </w:r>
      <w:r>
        <w:rPr>
          <w:lang w:val="fr-FR"/>
        </w:rPr>
        <w:t>a été organisé par le Mauritius Institute of Directors, en collaboration avec la Bourse de Maurice et le Mont Choisy Group, afin de faire œuvre de sensibilisation sur les finalités de l</w:t>
      </w:r>
      <w:r w:rsidR="00632C87">
        <w:rPr>
          <w:lang w:val="fr-FR"/>
        </w:rPr>
        <w:t>’</w:t>
      </w:r>
      <w:r>
        <w:rPr>
          <w:lang w:val="fr-FR"/>
        </w:rPr>
        <w:t>objectif de développement durable n</w:t>
      </w:r>
      <w:r w:rsidRPr="00FE0F7C">
        <w:rPr>
          <w:vertAlign w:val="superscript"/>
          <w:lang w:val="fr-FR"/>
        </w:rPr>
        <w:t>o</w:t>
      </w:r>
      <w:r w:rsidR="00FE0F7C">
        <w:rPr>
          <w:lang w:val="fr-FR"/>
        </w:rPr>
        <w:t> </w:t>
      </w:r>
      <w:r w:rsidRPr="00BA0279">
        <w:rPr>
          <w:lang w:val="fr-FR"/>
        </w:rPr>
        <w:t>5</w:t>
      </w:r>
      <w:r>
        <w:rPr>
          <w:lang w:val="fr-FR"/>
        </w:rPr>
        <w:t>. Pour inciter les entreprises à promouvoir davantage l</w:t>
      </w:r>
      <w:r w:rsidR="00632C87">
        <w:rPr>
          <w:lang w:val="fr-FR"/>
        </w:rPr>
        <w:t>’</w:t>
      </w:r>
      <w:r>
        <w:rPr>
          <w:lang w:val="fr-FR"/>
        </w:rPr>
        <w:t>égalité des genres, une Charte a été élaborée par l</w:t>
      </w:r>
      <w:r w:rsidR="00632C87">
        <w:rPr>
          <w:lang w:val="fr-FR"/>
        </w:rPr>
        <w:t>’</w:t>
      </w:r>
      <w:r>
        <w:rPr>
          <w:lang w:val="fr-FR"/>
        </w:rPr>
        <w:t>Association des femmes dans l</w:t>
      </w:r>
      <w:r w:rsidR="00632C87">
        <w:rPr>
          <w:lang w:val="fr-FR"/>
        </w:rPr>
        <w:t>’</w:t>
      </w:r>
      <w:r>
        <w:rPr>
          <w:lang w:val="fr-FR"/>
        </w:rPr>
        <w:t>investissement et la finance.</w:t>
      </w:r>
    </w:p>
    <w:p w14:paraId="30381A14" w14:textId="77777777" w:rsidR="00F542B1" w:rsidRPr="00F542B1" w:rsidRDefault="00F542B1" w:rsidP="00F542B1">
      <w:pPr>
        <w:pStyle w:val="SingleTxt"/>
        <w:spacing w:after="0" w:line="120" w:lineRule="exact"/>
        <w:rPr>
          <w:sz w:val="10"/>
          <w:lang w:val="fr-FR"/>
        </w:rPr>
      </w:pPr>
      <w:bookmarkStart w:id="13" w:name="_Toc202863119"/>
    </w:p>
    <w:p w14:paraId="763328E5" w14:textId="77777777" w:rsidR="00F542B1" w:rsidRPr="00F542B1" w:rsidRDefault="00F542B1" w:rsidP="00F542B1">
      <w:pPr>
        <w:pStyle w:val="SingleTxt"/>
        <w:spacing w:after="0" w:line="120" w:lineRule="exact"/>
        <w:rPr>
          <w:sz w:val="10"/>
          <w:lang w:val="fr-FR"/>
        </w:rPr>
      </w:pPr>
    </w:p>
    <w:p w14:paraId="55C4EF29" w14:textId="1E975F84" w:rsidR="00944E1E" w:rsidRPr="00BA0279" w:rsidRDefault="00944E1E" w:rsidP="00F542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279">
        <w:rPr>
          <w:lang w:val="fr-FR"/>
        </w:rPr>
        <w:tab/>
      </w:r>
      <w:r w:rsidRPr="00BA0279">
        <w:rPr>
          <w:lang w:val="fr-FR"/>
        </w:rPr>
        <w:tab/>
        <w:t>Éducation</w:t>
      </w:r>
      <w:bookmarkEnd w:id="13"/>
    </w:p>
    <w:p w14:paraId="6805777A" w14:textId="77777777" w:rsidR="00F542B1" w:rsidRPr="00F542B1" w:rsidRDefault="00F542B1" w:rsidP="00F542B1">
      <w:pPr>
        <w:pStyle w:val="SingleTxt"/>
        <w:spacing w:after="0" w:line="120" w:lineRule="exact"/>
        <w:rPr>
          <w:sz w:val="10"/>
          <w:lang w:val="fr-FR"/>
        </w:rPr>
      </w:pPr>
    </w:p>
    <w:p w14:paraId="14F24448" w14:textId="77777777" w:rsidR="00F542B1" w:rsidRPr="00F542B1" w:rsidRDefault="00F542B1" w:rsidP="00F542B1">
      <w:pPr>
        <w:pStyle w:val="SingleTxt"/>
        <w:spacing w:after="0" w:line="120" w:lineRule="exact"/>
        <w:rPr>
          <w:sz w:val="10"/>
          <w:lang w:val="fr-FR"/>
        </w:rPr>
      </w:pPr>
    </w:p>
    <w:p w14:paraId="6FA8E7A4" w14:textId="1DB5CA25" w:rsidR="00632C87" w:rsidRDefault="00944E1E" w:rsidP="00F542B1">
      <w:pPr>
        <w:pStyle w:val="SingleTxt"/>
        <w:numPr>
          <w:ilvl w:val="0"/>
          <w:numId w:val="31"/>
        </w:numPr>
        <w:ind w:left="1267"/>
        <w:rPr>
          <w:lang w:val="fr-FR"/>
        </w:rPr>
      </w:pPr>
      <w:r>
        <w:rPr>
          <w:lang w:val="fr-FR"/>
        </w:rPr>
        <w:t>Selon la loi sur l</w:t>
      </w:r>
      <w:r w:rsidR="00632C87">
        <w:rPr>
          <w:lang w:val="fr-FR"/>
        </w:rPr>
        <w:t>’</w:t>
      </w:r>
      <w:r>
        <w:rPr>
          <w:lang w:val="fr-FR"/>
        </w:rPr>
        <w:t>enseignement, l</w:t>
      </w:r>
      <w:r w:rsidR="00632C87">
        <w:rPr>
          <w:lang w:val="fr-FR"/>
        </w:rPr>
        <w:t>’</w:t>
      </w:r>
      <w:r>
        <w:rPr>
          <w:lang w:val="fr-FR"/>
        </w:rPr>
        <w:t xml:space="preserve">enseignement de base est obligatoire de </w:t>
      </w:r>
      <w:r w:rsidRPr="00BA0279">
        <w:rPr>
          <w:lang w:val="fr-FR"/>
        </w:rPr>
        <w:t>5</w:t>
      </w:r>
      <w:r>
        <w:rPr>
          <w:lang w:val="fr-FR"/>
        </w:rPr>
        <w:t xml:space="preserve"> à </w:t>
      </w:r>
      <w:r w:rsidRPr="00BA0279">
        <w:rPr>
          <w:lang w:val="fr-FR"/>
        </w:rPr>
        <w:t>16</w:t>
      </w:r>
      <w:r w:rsidR="00FE0F7C">
        <w:rPr>
          <w:lang w:val="fr-FR"/>
        </w:rPr>
        <w:t> </w:t>
      </w:r>
      <w:r>
        <w:rPr>
          <w:lang w:val="fr-FR"/>
        </w:rPr>
        <w:t>ans. Les établissements publics offrent un enseignement gratuit et universel à toutes et tous les élèves de l</w:t>
      </w:r>
      <w:r w:rsidR="00632C87">
        <w:rPr>
          <w:lang w:val="fr-FR"/>
        </w:rPr>
        <w:t>’</w:t>
      </w:r>
      <w:r>
        <w:rPr>
          <w:lang w:val="fr-FR"/>
        </w:rPr>
        <w:t>enseignement primaire et secondaire et jusqu</w:t>
      </w:r>
      <w:r w:rsidR="00632C87">
        <w:rPr>
          <w:lang w:val="fr-FR"/>
        </w:rPr>
        <w:t>’</w:t>
      </w:r>
      <w:r>
        <w:rPr>
          <w:lang w:val="fr-FR"/>
        </w:rPr>
        <w:t>au premier cycle universitaire. L</w:t>
      </w:r>
      <w:r w:rsidR="00632C87">
        <w:rPr>
          <w:lang w:val="fr-FR"/>
        </w:rPr>
        <w:t>’</w:t>
      </w:r>
      <w:r>
        <w:rPr>
          <w:lang w:val="fr-FR"/>
        </w:rPr>
        <w:t xml:space="preserve">enseignement préprimaire gratuit, qui ne concernait au départ que les écoles publiques, a été étendu aux écoles privées subventionnées en janvier </w:t>
      </w:r>
      <w:r w:rsidRPr="00BA0279">
        <w:rPr>
          <w:lang w:val="fr-FR"/>
        </w:rPr>
        <w:t>2024</w:t>
      </w:r>
      <w:r>
        <w:rPr>
          <w:lang w:val="fr-FR"/>
        </w:rPr>
        <w:t xml:space="preserve">, ce qui a permis à environ </w:t>
      </w:r>
      <w:r w:rsidRPr="00BA0279">
        <w:rPr>
          <w:lang w:val="fr-FR"/>
        </w:rPr>
        <w:t>11</w:t>
      </w:r>
      <w:r w:rsidR="00FE0F7C">
        <w:rPr>
          <w:lang w:val="fr-FR"/>
        </w:rPr>
        <w:t> </w:t>
      </w:r>
      <w:r w:rsidRPr="00BA0279">
        <w:rPr>
          <w:lang w:val="fr-FR"/>
        </w:rPr>
        <w:t>497</w:t>
      </w:r>
      <w:r w:rsidR="00FE0F7C">
        <w:rPr>
          <w:lang w:val="fr-FR"/>
        </w:rPr>
        <w:t> </w:t>
      </w:r>
      <w:r>
        <w:rPr>
          <w:lang w:val="fr-FR"/>
        </w:rPr>
        <w:t>enfants d</w:t>
      </w:r>
      <w:r w:rsidR="00632C87">
        <w:rPr>
          <w:lang w:val="fr-FR"/>
        </w:rPr>
        <w:t>’</w:t>
      </w:r>
      <w:r>
        <w:rPr>
          <w:lang w:val="fr-FR"/>
        </w:rPr>
        <w:t xml:space="preserve">en bénéficier. Ces dernières années, le Gouvernement a consacré environ </w:t>
      </w:r>
      <w:r w:rsidRPr="00BA0279">
        <w:rPr>
          <w:lang w:val="fr-FR"/>
        </w:rPr>
        <w:t>12</w:t>
      </w:r>
      <w:r>
        <w:rPr>
          <w:lang w:val="fr-FR"/>
        </w:rPr>
        <w:t>,</w:t>
      </w:r>
      <w:r w:rsidRPr="00BA0279">
        <w:rPr>
          <w:lang w:val="fr-FR"/>
        </w:rPr>
        <w:t>7</w:t>
      </w:r>
      <w:r w:rsidR="00632C87">
        <w:rPr>
          <w:lang w:val="fr-FR"/>
        </w:rPr>
        <w:t> %</w:t>
      </w:r>
      <w:r>
        <w:rPr>
          <w:lang w:val="fr-FR"/>
        </w:rPr>
        <w:t xml:space="preserve"> du budget national à la gratuité de l</w:t>
      </w:r>
      <w:r w:rsidR="00632C87">
        <w:rPr>
          <w:lang w:val="fr-FR"/>
        </w:rPr>
        <w:t>’</w:t>
      </w:r>
      <w:r>
        <w:rPr>
          <w:lang w:val="fr-FR"/>
        </w:rPr>
        <w:t>enseignement.</w:t>
      </w:r>
    </w:p>
    <w:p w14:paraId="3FCEF2CE" w14:textId="23576616" w:rsidR="00632C87" w:rsidRDefault="00944E1E" w:rsidP="00F542B1">
      <w:pPr>
        <w:pStyle w:val="SingleTxt"/>
        <w:numPr>
          <w:ilvl w:val="0"/>
          <w:numId w:val="31"/>
        </w:numPr>
        <w:ind w:left="1267"/>
        <w:rPr>
          <w:lang w:val="fr-FR"/>
        </w:rPr>
      </w:pPr>
      <w:r>
        <w:rPr>
          <w:lang w:val="fr-FR"/>
        </w:rPr>
        <w:t xml:space="preserve">On compte au total </w:t>
      </w:r>
      <w:r w:rsidRPr="00BA0279">
        <w:rPr>
          <w:lang w:val="fr-FR"/>
        </w:rPr>
        <w:t>818</w:t>
      </w:r>
      <w:r w:rsidR="00FE0F7C">
        <w:rPr>
          <w:lang w:val="fr-FR"/>
        </w:rPr>
        <w:t> </w:t>
      </w:r>
      <w:r>
        <w:rPr>
          <w:lang w:val="fr-FR"/>
        </w:rPr>
        <w:t xml:space="preserve">écoles préprimaires, </w:t>
      </w:r>
      <w:r w:rsidRPr="00BA0279">
        <w:rPr>
          <w:lang w:val="fr-FR"/>
        </w:rPr>
        <w:t>342</w:t>
      </w:r>
      <w:r w:rsidR="00FE0F7C">
        <w:rPr>
          <w:lang w:val="fr-FR"/>
        </w:rPr>
        <w:t> </w:t>
      </w:r>
      <w:r>
        <w:rPr>
          <w:lang w:val="fr-FR"/>
        </w:rPr>
        <w:t xml:space="preserve">écoles primaires et </w:t>
      </w:r>
      <w:r w:rsidRPr="00BA0279">
        <w:rPr>
          <w:lang w:val="fr-FR"/>
        </w:rPr>
        <w:t>175</w:t>
      </w:r>
      <w:r w:rsidR="00FE0F7C">
        <w:rPr>
          <w:lang w:val="fr-FR"/>
        </w:rPr>
        <w:t> </w:t>
      </w:r>
      <w:r>
        <w:rPr>
          <w:lang w:val="fr-FR"/>
        </w:rPr>
        <w:t xml:space="preserve">écoles secondaires, </w:t>
      </w:r>
      <w:r w:rsidRPr="00BA0279">
        <w:rPr>
          <w:lang w:val="fr-FR"/>
        </w:rPr>
        <w:t>41</w:t>
      </w:r>
      <w:r w:rsidR="00FE0F7C">
        <w:rPr>
          <w:lang w:val="fr-FR"/>
        </w:rPr>
        <w:t> </w:t>
      </w:r>
      <w:r>
        <w:rPr>
          <w:lang w:val="fr-FR"/>
        </w:rPr>
        <w:t>établissements d</w:t>
      </w:r>
      <w:r w:rsidR="00632C87">
        <w:rPr>
          <w:lang w:val="fr-FR"/>
        </w:rPr>
        <w:t>’</w:t>
      </w:r>
      <w:r>
        <w:rPr>
          <w:lang w:val="fr-FR"/>
        </w:rPr>
        <w:t xml:space="preserve">enseignement supérieur et </w:t>
      </w:r>
      <w:r w:rsidRPr="00BA0279">
        <w:rPr>
          <w:lang w:val="fr-FR"/>
        </w:rPr>
        <w:t>5</w:t>
      </w:r>
      <w:r w:rsidR="00FE0F7C">
        <w:rPr>
          <w:lang w:val="fr-FR"/>
        </w:rPr>
        <w:t> </w:t>
      </w:r>
      <w:r>
        <w:rPr>
          <w:lang w:val="fr-FR"/>
        </w:rPr>
        <w:t xml:space="preserve">écoles polytechniques, </w:t>
      </w:r>
      <w:r>
        <w:rPr>
          <w:lang w:val="fr-FR"/>
        </w:rPr>
        <w:lastRenderedPageBreak/>
        <w:t xml:space="preserve">publics et privés. Ces établissements sont </w:t>
      </w:r>
      <w:r w:rsidRPr="00F542B1">
        <w:rPr>
          <w:lang w:val="fr-FR"/>
        </w:rPr>
        <w:t>répartis</w:t>
      </w:r>
      <w:r>
        <w:rPr>
          <w:lang w:val="fr-FR"/>
        </w:rPr>
        <w:t xml:space="preserve"> sur tout le territoire de la République de Maurice et l</w:t>
      </w:r>
      <w:r w:rsidR="00632C87">
        <w:rPr>
          <w:lang w:val="fr-FR"/>
        </w:rPr>
        <w:t>’</w:t>
      </w:r>
      <w:r>
        <w:rPr>
          <w:lang w:val="fr-FR"/>
        </w:rPr>
        <w:t>offre d</w:t>
      </w:r>
      <w:r w:rsidR="00632C87">
        <w:rPr>
          <w:lang w:val="fr-FR"/>
        </w:rPr>
        <w:t>’</w:t>
      </w:r>
      <w:r>
        <w:rPr>
          <w:lang w:val="fr-FR"/>
        </w:rPr>
        <w:t>enseignement est la même dans les zones urbaines et dans les zones rurales.</w:t>
      </w:r>
    </w:p>
    <w:p w14:paraId="6C3D07F9" w14:textId="77777777" w:rsidR="00596F1A" w:rsidRPr="00596F1A" w:rsidRDefault="00596F1A" w:rsidP="00596F1A">
      <w:pPr>
        <w:pStyle w:val="SingleTxt"/>
        <w:spacing w:after="0" w:line="120" w:lineRule="exact"/>
        <w:rPr>
          <w:sz w:val="10"/>
          <w:lang w:val="fr-FR"/>
        </w:rPr>
      </w:pPr>
    </w:p>
    <w:p w14:paraId="001731B5" w14:textId="38329867" w:rsidR="00944E1E" w:rsidRPr="00BA0279" w:rsidRDefault="00596F1A" w:rsidP="00596F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279">
        <w:rPr>
          <w:lang w:val="fr-FR"/>
        </w:rPr>
        <w:tab/>
      </w:r>
      <w:r w:rsidRPr="00BA0279">
        <w:rPr>
          <w:lang w:val="fr-FR"/>
        </w:rPr>
        <w:tab/>
        <w:t>Taux brut de scolarisation (TBS) par sexe, République de Maurice, 2024</w:t>
      </w:r>
    </w:p>
    <w:p w14:paraId="07DA0186" w14:textId="77777777" w:rsidR="00596F1A" w:rsidRPr="00596F1A" w:rsidRDefault="00596F1A" w:rsidP="00596F1A">
      <w:pPr>
        <w:pStyle w:val="SingleTxt"/>
        <w:spacing w:after="0" w:line="120" w:lineRule="exact"/>
        <w:rPr>
          <w:sz w:val="10"/>
          <w:lang w:val="fr-FR"/>
        </w:rPr>
      </w:pPr>
    </w:p>
    <w:p w14:paraId="318A4A93" w14:textId="77777777" w:rsidR="00596F1A" w:rsidRPr="00596F1A" w:rsidRDefault="00596F1A" w:rsidP="00596F1A">
      <w:pPr>
        <w:pStyle w:val="SingleTxt"/>
        <w:spacing w:after="0" w:line="120" w:lineRule="exact"/>
        <w:rPr>
          <w:sz w:val="10"/>
          <w:lang w:val="fr-FR"/>
        </w:rPr>
      </w:pPr>
    </w:p>
    <w:tbl>
      <w:tblPr>
        <w:tblW w:w="0" w:type="auto"/>
        <w:tblInd w:w="1267" w:type="dxa"/>
        <w:tblLayout w:type="fixed"/>
        <w:tblCellMar>
          <w:left w:w="0" w:type="dxa"/>
          <w:right w:w="0" w:type="dxa"/>
        </w:tblCellMar>
        <w:tblLook w:val="04A0" w:firstRow="1" w:lastRow="0" w:firstColumn="1" w:lastColumn="0" w:noHBand="0" w:noVBand="1"/>
      </w:tblPr>
      <w:tblGrid>
        <w:gridCol w:w="3155"/>
        <w:gridCol w:w="1405"/>
        <w:gridCol w:w="1638"/>
        <w:gridCol w:w="1172"/>
      </w:tblGrid>
      <w:tr w:rsidR="00944E1E" w:rsidRPr="00BA0279" w14:paraId="0F486ACF" w14:textId="77777777" w:rsidTr="00596F1A">
        <w:trPr>
          <w:cantSplit/>
          <w:tblHeader/>
        </w:trPr>
        <w:tc>
          <w:tcPr>
            <w:tcW w:w="3155" w:type="dxa"/>
            <w:tcBorders>
              <w:top w:val="single" w:sz="4" w:space="0" w:color="auto"/>
              <w:bottom w:val="single" w:sz="12" w:space="0" w:color="auto"/>
            </w:tcBorders>
            <w:noWrap/>
            <w:vAlign w:val="bottom"/>
            <w:hideMark/>
          </w:tcPr>
          <w:p w14:paraId="42A51DA3" w14:textId="77777777" w:rsidR="00944E1E" w:rsidRPr="00596F1A" w:rsidRDefault="00944E1E" w:rsidP="00596F1A">
            <w:pPr>
              <w:spacing w:before="81" w:after="81" w:line="160" w:lineRule="exact"/>
              <w:ind w:right="40"/>
              <w:rPr>
                <w:i/>
                <w:sz w:val="14"/>
              </w:rPr>
            </w:pPr>
            <w:r w:rsidRPr="00BA0279">
              <w:rPr>
                <w:i/>
                <w:sz w:val="14"/>
              </w:rPr>
              <w:t>TBS</w:t>
            </w:r>
          </w:p>
        </w:tc>
        <w:tc>
          <w:tcPr>
            <w:tcW w:w="1405" w:type="dxa"/>
            <w:tcBorders>
              <w:top w:val="single" w:sz="4" w:space="0" w:color="auto"/>
              <w:bottom w:val="single" w:sz="12" w:space="0" w:color="auto"/>
            </w:tcBorders>
            <w:noWrap/>
            <w:vAlign w:val="bottom"/>
            <w:hideMark/>
          </w:tcPr>
          <w:p w14:paraId="536EBDEC" w14:textId="77777777" w:rsidR="00944E1E" w:rsidRPr="00596F1A" w:rsidRDefault="00944E1E" w:rsidP="00596F1A">
            <w:pPr>
              <w:spacing w:before="81" w:after="81" w:line="160" w:lineRule="exact"/>
              <w:ind w:right="43"/>
              <w:jc w:val="right"/>
              <w:rPr>
                <w:i/>
                <w:sz w:val="14"/>
              </w:rPr>
            </w:pPr>
            <w:r w:rsidRPr="00BA0279">
              <w:rPr>
                <w:i/>
                <w:sz w:val="14"/>
              </w:rPr>
              <w:t>Garçons</w:t>
            </w:r>
          </w:p>
        </w:tc>
        <w:tc>
          <w:tcPr>
            <w:tcW w:w="1638" w:type="dxa"/>
            <w:tcBorders>
              <w:top w:val="single" w:sz="4" w:space="0" w:color="auto"/>
              <w:bottom w:val="single" w:sz="12" w:space="0" w:color="auto"/>
            </w:tcBorders>
            <w:noWrap/>
            <w:vAlign w:val="bottom"/>
            <w:hideMark/>
          </w:tcPr>
          <w:p w14:paraId="5A78DA0E" w14:textId="77777777" w:rsidR="00944E1E" w:rsidRPr="00596F1A" w:rsidRDefault="00944E1E" w:rsidP="00596F1A">
            <w:pPr>
              <w:spacing w:before="81" w:after="81" w:line="160" w:lineRule="exact"/>
              <w:ind w:right="43"/>
              <w:jc w:val="right"/>
              <w:rPr>
                <w:i/>
                <w:sz w:val="14"/>
              </w:rPr>
            </w:pPr>
            <w:r w:rsidRPr="00BA0279">
              <w:rPr>
                <w:i/>
                <w:sz w:val="14"/>
              </w:rPr>
              <w:t>Filles</w:t>
            </w:r>
          </w:p>
        </w:tc>
        <w:tc>
          <w:tcPr>
            <w:tcW w:w="1172" w:type="dxa"/>
            <w:tcBorders>
              <w:top w:val="single" w:sz="4" w:space="0" w:color="auto"/>
              <w:bottom w:val="single" w:sz="12" w:space="0" w:color="auto"/>
            </w:tcBorders>
            <w:noWrap/>
            <w:vAlign w:val="bottom"/>
            <w:hideMark/>
          </w:tcPr>
          <w:p w14:paraId="69522453" w14:textId="77777777" w:rsidR="00944E1E" w:rsidRPr="00596F1A" w:rsidRDefault="00944E1E" w:rsidP="00596F1A">
            <w:pPr>
              <w:spacing w:before="81" w:after="81" w:line="160" w:lineRule="exact"/>
              <w:ind w:right="43"/>
              <w:jc w:val="right"/>
              <w:rPr>
                <w:i/>
                <w:sz w:val="14"/>
              </w:rPr>
            </w:pPr>
            <w:r w:rsidRPr="00BA0279">
              <w:rPr>
                <w:i/>
                <w:sz w:val="14"/>
              </w:rPr>
              <w:t>Total</w:t>
            </w:r>
          </w:p>
        </w:tc>
      </w:tr>
      <w:tr w:rsidR="00596F1A" w:rsidRPr="00596F1A" w14:paraId="64A8289B" w14:textId="77777777" w:rsidTr="00596F1A">
        <w:trPr>
          <w:cantSplit/>
          <w:trHeight w:hRule="exact" w:val="115"/>
          <w:tblHeader/>
        </w:trPr>
        <w:tc>
          <w:tcPr>
            <w:tcW w:w="3155" w:type="dxa"/>
            <w:tcBorders>
              <w:top w:val="single" w:sz="12" w:space="0" w:color="auto"/>
            </w:tcBorders>
            <w:noWrap/>
            <w:vAlign w:val="bottom"/>
          </w:tcPr>
          <w:p w14:paraId="0135665A" w14:textId="77777777" w:rsidR="00596F1A" w:rsidRPr="00596F1A" w:rsidRDefault="00596F1A" w:rsidP="00596F1A">
            <w:pPr>
              <w:spacing w:before="40" w:after="40" w:line="210" w:lineRule="exact"/>
              <w:ind w:right="40"/>
              <w:rPr>
                <w:sz w:val="17"/>
              </w:rPr>
            </w:pPr>
          </w:p>
        </w:tc>
        <w:tc>
          <w:tcPr>
            <w:tcW w:w="1405" w:type="dxa"/>
            <w:tcBorders>
              <w:top w:val="single" w:sz="12" w:space="0" w:color="auto"/>
            </w:tcBorders>
            <w:noWrap/>
            <w:vAlign w:val="bottom"/>
          </w:tcPr>
          <w:p w14:paraId="78A42A3D" w14:textId="77777777" w:rsidR="00596F1A" w:rsidRPr="00596F1A" w:rsidRDefault="00596F1A" w:rsidP="00596F1A">
            <w:pPr>
              <w:spacing w:before="40" w:after="40" w:line="210" w:lineRule="exact"/>
              <w:ind w:right="43"/>
              <w:jc w:val="right"/>
              <w:rPr>
                <w:sz w:val="17"/>
              </w:rPr>
            </w:pPr>
          </w:p>
        </w:tc>
        <w:tc>
          <w:tcPr>
            <w:tcW w:w="1638" w:type="dxa"/>
            <w:tcBorders>
              <w:top w:val="single" w:sz="12" w:space="0" w:color="auto"/>
            </w:tcBorders>
            <w:noWrap/>
            <w:vAlign w:val="bottom"/>
          </w:tcPr>
          <w:p w14:paraId="4CF5520F" w14:textId="77777777" w:rsidR="00596F1A" w:rsidRPr="00596F1A" w:rsidRDefault="00596F1A" w:rsidP="00596F1A">
            <w:pPr>
              <w:spacing w:before="40" w:after="40" w:line="210" w:lineRule="exact"/>
              <w:ind w:right="43"/>
              <w:jc w:val="right"/>
              <w:rPr>
                <w:sz w:val="17"/>
              </w:rPr>
            </w:pPr>
          </w:p>
        </w:tc>
        <w:tc>
          <w:tcPr>
            <w:tcW w:w="1172" w:type="dxa"/>
            <w:tcBorders>
              <w:top w:val="single" w:sz="12" w:space="0" w:color="auto"/>
            </w:tcBorders>
            <w:noWrap/>
            <w:vAlign w:val="bottom"/>
          </w:tcPr>
          <w:p w14:paraId="7A59DE0A" w14:textId="77777777" w:rsidR="00596F1A" w:rsidRPr="00596F1A" w:rsidRDefault="00596F1A" w:rsidP="00596F1A">
            <w:pPr>
              <w:spacing w:before="40" w:after="40" w:line="210" w:lineRule="exact"/>
              <w:ind w:right="43"/>
              <w:jc w:val="right"/>
              <w:rPr>
                <w:sz w:val="17"/>
              </w:rPr>
            </w:pPr>
          </w:p>
        </w:tc>
      </w:tr>
      <w:tr w:rsidR="00944E1E" w:rsidRPr="00596F1A" w14:paraId="65544928" w14:textId="77777777" w:rsidTr="00CA0534">
        <w:trPr>
          <w:cantSplit/>
        </w:trPr>
        <w:tc>
          <w:tcPr>
            <w:tcW w:w="3155" w:type="dxa"/>
            <w:noWrap/>
            <w:hideMark/>
          </w:tcPr>
          <w:p w14:paraId="683634D4" w14:textId="474B9324" w:rsidR="00944E1E" w:rsidRPr="00596F1A" w:rsidRDefault="00944E1E" w:rsidP="00596F1A">
            <w:pPr>
              <w:tabs>
                <w:tab w:val="left" w:pos="288"/>
                <w:tab w:val="left" w:pos="576"/>
                <w:tab w:val="left" w:pos="864"/>
                <w:tab w:val="left" w:pos="1152"/>
              </w:tabs>
              <w:spacing w:before="40" w:after="40" w:line="210" w:lineRule="exact"/>
              <w:ind w:right="40"/>
              <w:rPr>
                <w:sz w:val="17"/>
              </w:rPr>
            </w:pPr>
            <w:r w:rsidRPr="00596F1A">
              <w:rPr>
                <w:sz w:val="17"/>
              </w:rPr>
              <w:t>Préprimaire (</w:t>
            </w:r>
            <w:r w:rsidRPr="00BA0279">
              <w:rPr>
                <w:sz w:val="17"/>
              </w:rPr>
              <w:t>4</w:t>
            </w:r>
            <w:r w:rsidRPr="00596F1A">
              <w:rPr>
                <w:sz w:val="17"/>
              </w:rPr>
              <w:t>-</w:t>
            </w:r>
            <w:r w:rsidRPr="00BA0279">
              <w:rPr>
                <w:sz w:val="17"/>
              </w:rPr>
              <w:t>5</w:t>
            </w:r>
            <w:r w:rsidRPr="00596F1A">
              <w:rPr>
                <w:sz w:val="17"/>
              </w:rPr>
              <w:t xml:space="preserve"> ans)</w:t>
            </w:r>
          </w:p>
        </w:tc>
        <w:tc>
          <w:tcPr>
            <w:tcW w:w="1405" w:type="dxa"/>
            <w:noWrap/>
            <w:vAlign w:val="bottom"/>
            <w:hideMark/>
          </w:tcPr>
          <w:p w14:paraId="02959A9C" w14:textId="77777777" w:rsidR="00944E1E" w:rsidRPr="00596F1A" w:rsidRDefault="00944E1E" w:rsidP="00596F1A">
            <w:pPr>
              <w:tabs>
                <w:tab w:val="left" w:pos="288"/>
                <w:tab w:val="left" w:pos="576"/>
                <w:tab w:val="left" w:pos="864"/>
                <w:tab w:val="left" w:pos="1152"/>
              </w:tabs>
              <w:spacing w:before="40" w:after="40" w:line="210" w:lineRule="exact"/>
              <w:ind w:right="43"/>
              <w:jc w:val="right"/>
              <w:rPr>
                <w:sz w:val="17"/>
              </w:rPr>
            </w:pPr>
            <w:r w:rsidRPr="00BA0279">
              <w:rPr>
                <w:sz w:val="17"/>
              </w:rPr>
              <w:t>106</w:t>
            </w:r>
          </w:p>
        </w:tc>
        <w:tc>
          <w:tcPr>
            <w:tcW w:w="1638" w:type="dxa"/>
            <w:noWrap/>
            <w:vAlign w:val="bottom"/>
            <w:hideMark/>
          </w:tcPr>
          <w:p w14:paraId="4059143C" w14:textId="77777777" w:rsidR="00944E1E" w:rsidRPr="00596F1A" w:rsidRDefault="00944E1E" w:rsidP="00596F1A">
            <w:pPr>
              <w:tabs>
                <w:tab w:val="left" w:pos="288"/>
                <w:tab w:val="left" w:pos="576"/>
                <w:tab w:val="left" w:pos="864"/>
                <w:tab w:val="left" w:pos="1152"/>
              </w:tabs>
              <w:spacing w:before="40" w:after="40" w:line="210" w:lineRule="exact"/>
              <w:ind w:right="43"/>
              <w:jc w:val="right"/>
              <w:rPr>
                <w:sz w:val="17"/>
              </w:rPr>
            </w:pPr>
            <w:r w:rsidRPr="00BA0279">
              <w:rPr>
                <w:sz w:val="17"/>
              </w:rPr>
              <w:t>106</w:t>
            </w:r>
          </w:p>
        </w:tc>
        <w:tc>
          <w:tcPr>
            <w:tcW w:w="1172" w:type="dxa"/>
            <w:noWrap/>
            <w:vAlign w:val="bottom"/>
            <w:hideMark/>
          </w:tcPr>
          <w:p w14:paraId="346A192B" w14:textId="77777777" w:rsidR="00944E1E" w:rsidRPr="00596F1A" w:rsidRDefault="00944E1E" w:rsidP="00596F1A">
            <w:pPr>
              <w:tabs>
                <w:tab w:val="left" w:pos="288"/>
                <w:tab w:val="left" w:pos="576"/>
                <w:tab w:val="left" w:pos="864"/>
                <w:tab w:val="left" w:pos="1152"/>
              </w:tabs>
              <w:spacing w:before="40" w:after="40" w:line="210" w:lineRule="exact"/>
              <w:ind w:right="43"/>
              <w:jc w:val="right"/>
              <w:rPr>
                <w:sz w:val="17"/>
              </w:rPr>
            </w:pPr>
            <w:r w:rsidRPr="00BA0279">
              <w:rPr>
                <w:sz w:val="17"/>
              </w:rPr>
              <w:t>107</w:t>
            </w:r>
          </w:p>
        </w:tc>
      </w:tr>
      <w:tr w:rsidR="00944E1E" w:rsidRPr="00596F1A" w14:paraId="11D85600" w14:textId="77777777" w:rsidTr="00CA0534">
        <w:trPr>
          <w:cantSplit/>
        </w:trPr>
        <w:tc>
          <w:tcPr>
            <w:tcW w:w="3155" w:type="dxa"/>
            <w:noWrap/>
            <w:hideMark/>
          </w:tcPr>
          <w:p w14:paraId="6D8768C2" w14:textId="31731239" w:rsidR="00944E1E" w:rsidRPr="00596F1A" w:rsidRDefault="00944E1E" w:rsidP="00596F1A">
            <w:pPr>
              <w:tabs>
                <w:tab w:val="left" w:pos="288"/>
                <w:tab w:val="left" w:pos="576"/>
                <w:tab w:val="left" w:pos="864"/>
                <w:tab w:val="left" w:pos="1152"/>
              </w:tabs>
              <w:spacing w:before="40" w:after="40" w:line="210" w:lineRule="exact"/>
              <w:ind w:right="40"/>
              <w:rPr>
                <w:sz w:val="17"/>
              </w:rPr>
            </w:pPr>
            <w:r w:rsidRPr="00596F1A">
              <w:rPr>
                <w:sz w:val="17"/>
              </w:rPr>
              <w:t>Primaire (</w:t>
            </w:r>
            <w:r w:rsidRPr="00BA0279">
              <w:rPr>
                <w:sz w:val="17"/>
              </w:rPr>
              <w:t>6</w:t>
            </w:r>
            <w:r w:rsidRPr="00596F1A">
              <w:rPr>
                <w:sz w:val="17"/>
              </w:rPr>
              <w:t>-</w:t>
            </w:r>
            <w:r w:rsidRPr="00BA0279">
              <w:rPr>
                <w:sz w:val="17"/>
              </w:rPr>
              <w:t>11</w:t>
            </w:r>
            <w:r w:rsidRPr="00596F1A">
              <w:rPr>
                <w:sz w:val="17"/>
              </w:rPr>
              <w:t xml:space="preserve"> ans)</w:t>
            </w:r>
          </w:p>
        </w:tc>
        <w:tc>
          <w:tcPr>
            <w:tcW w:w="1405" w:type="dxa"/>
            <w:noWrap/>
            <w:vAlign w:val="bottom"/>
            <w:hideMark/>
          </w:tcPr>
          <w:p w14:paraId="7ECAC386" w14:textId="77777777" w:rsidR="00944E1E" w:rsidRPr="00596F1A" w:rsidRDefault="00944E1E" w:rsidP="00596F1A">
            <w:pPr>
              <w:tabs>
                <w:tab w:val="left" w:pos="288"/>
                <w:tab w:val="left" w:pos="576"/>
                <w:tab w:val="left" w:pos="864"/>
                <w:tab w:val="left" w:pos="1152"/>
              </w:tabs>
              <w:spacing w:before="40" w:after="40" w:line="210" w:lineRule="exact"/>
              <w:ind w:right="43"/>
              <w:jc w:val="right"/>
              <w:rPr>
                <w:sz w:val="17"/>
              </w:rPr>
            </w:pPr>
            <w:r w:rsidRPr="00BA0279">
              <w:rPr>
                <w:sz w:val="17"/>
              </w:rPr>
              <w:t>107</w:t>
            </w:r>
          </w:p>
        </w:tc>
        <w:tc>
          <w:tcPr>
            <w:tcW w:w="1638" w:type="dxa"/>
            <w:noWrap/>
            <w:vAlign w:val="bottom"/>
            <w:hideMark/>
          </w:tcPr>
          <w:p w14:paraId="43BBDEFF" w14:textId="77777777" w:rsidR="00944E1E" w:rsidRPr="00596F1A" w:rsidRDefault="00944E1E" w:rsidP="00596F1A">
            <w:pPr>
              <w:tabs>
                <w:tab w:val="left" w:pos="288"/>
                <w:tab w:val="left" w:pos="576"/>
                <w:tab w:val="left" w:pos="864"/>
                <w:tab w:val="left" w:pos="1152"/>
              </w:tabs>
              <w:spacing w:before="40" w:after="40" w:line="210" w:lineRule="exact"/>
              <w:ind w:right="43"/>
              <w:jc w:val="right"/>
              <w:rPr>
                <w:sz w:val="17"/>
              </w:rPr>
            </w:pPr>
            <w:r w:rsidRPr="00BA0279">
              <w:rPr>
                <w:sz w:val="17"/>
              </w:rPr>
              <w:t>108</w:t>
            </w:r>
          </w:p>
        </w:tc>
        <w:tc>
          <w:tcPr>
            <w:tcW w:w="1172" w:type="dxa"/>
            <w:noWrap/>
            <w:vAlign w:val="bottom"/>
            <w:hideMark/>
          </w:tcPr>
          <w:p w14:paraId="1966A518" w14:textId="77777777" w:rsidR="00944E1E" w:rsidRPr="00596F1A" w:rsidRDefault="00944E1E" w:rsidP="00596F1A">
            <w:pPr>
              <w:tabs>
                <w:tab w:val="left" w:pos="288"/>
                <w:tab w:val="left" w:pos="576"/>
                <w:tab w:val="left" w:pos="864"/>
                <w:tab w:val="left" w:pos="1152"/>
              </w:tabs>
              <w:spacing w:before="40" w:after="40" w:line="210" w:lineRule="exact"/>
              <w:ind w:right="43"/>
              <w:jc w:val="right"/>
              <w:rPr>
                <w:sz w:val="17"/>
              </w:rPr>
            </w:pPr>
            <w:r w:rsidRPr="00BA0279">
              <w:rPr>
                <w:sz w:val="17"/>
              </w:rPr>
              <w:t>107</w:t>
            </w:r>
          </w:p>
        </w:tc>
      </w:tr>
      <w:tr w:rsidR="00944E1E" w:rsidRPr="00596F1A" w14:paraId="15B1D654" w14:textId="77777777" w:rsidTr="00CA0534">
        <w:trPr>
          <w:cantSplit/>
        </w:trPr>
        <w:tc>
          <w:tcPr>
            <w:tcW w:w="3155" w:type="dxa"/>
            <w:tcBorders>
              <w:bottom w:val="single" w:sz="12" w:space="0" w:color="auto"/>
            </w:tcBorders>
            <w:noWrap/>
            <w:hideMark/>
          </w:tcPr>
          <w:p w14:paraId="3367EE08" w14:textId="5096AE3E" w:rsidR="00944E1E" w:rsidRPr="00596F1A" w:rsidRDefault="00944E1E" w:rsidP="00596F1A">
            <w:pPr>
              <w:tabs>
                <w:tab w:val="left" w:pos="288"/>
                <w:tab w:val="left" w:pos="576"/>
                <w:tab w:val="left" w:pos="864"/>
                <w:tab w:val="left" w:pos="1152"/>
              </w:tabs>
              <w:spacing w:before="40" w:after="40" w:line="210" w:lineRule="exact"/>
              <w:ind w:right="40"/>
              <w:rPr>
                <w:sz w:val="17"/>
              </w:rPr>
            </w:pPr>
            <w:r w:rsidRPr="00596F1A">
              <w:rPr>
                <w:sz w:val="17"/>
              </w:rPr>
              <w:t>Secondaire (</w:t>
            </w:r>
            <w:r w:rsidRPr="00BA0279">
              <w:rPr>
                <w:sz w:val="17"/>
              </w:rPr>
              <w:t>12</w:t>
            </w:r>
            <w:r w:rsidRPr="00596F1A">
              <w:rPr>
                <w:sz w:val="17"/>
              </w:rPr>
              <w:t>-</w:t>
            </w:r>
            <w:r w:rsidRPr="00BA0279">
              <w:rPr>
                <w:sz w:val="17"/>
              </w:rPr>
              <w:t>19</w:t>
            </w:r>
            <w:r w:rsidRPr="00596F1A">
              <w:rPr>
                <w:sz w:val="17"/>
              </w:rPr>
              <w:t xml:space="preserve"> ans)</w:t>
            </w:r>
          </w:p>
        </w:tc>
        <w:tc>
          <w:tcPr>
            <w:tcW w:w="1405" w:type="dxa"/>
            <w:tcBorders>
              <w:bottom w:val="single" w:sz="12" w:space="0" w:color="auto"/>
            </w:tcBorders>
            <w:noWrap/>
            <w:vAlign w:val="bottom"/>
            <w:hideMark/>
          </w:tcPr>
          <w:p w14:paraId="35236CF1" w14:textId="77777777" w:rsidR="00944E1E" w:rsidRPr="00596F1A" w:rsidRDefault="00944E1E" w:rsidP="00596F1A">
            <w:pPr>
              <w:tabs>
                <w:tab w:val="left" w:pos="288"/>
                <w:tab w:val="left" w:pos="576"/>
                <w:tab w:val="left" w:pos="864"/>
                <w:tab w:val="left" w:pos="1152"/>
              </w:tabs>
              <w:spacing w:before="40" w:after="40" w:line="210" w:lineRule="exact"/>
              <w:ind w:right="43"/>
              <w:jc w:val="right"/>
              <w:rPr>
                <w:sz w:val="17"/>
              </w:rPr>
            </w:pPr>
            <w:r w:rsidRPr="00BA0279">
              <w:rPr>
                <w:sz w:val="17"/>
              </w:rPr>
              <w:t>70</w:t>
            </w:r>
          </w:p>
        </w:tc>
        <w:tc>
          <w:tcPr>
            <w:tcW w:w="1638" w:type="dxa"/>
            <w:tcBorders>
              <w:bottom w:val="single" w:sz="12" w:space="0" w:color="auto"/>
            </w:tcBorders>
            <w:noWrap/>
            <w:vAlign w:val="bottom"/>
            <w:hideMark/>
          </w:tcPr>
          <w:p w14:paraId="2B1730B2" w14:textId="77777777" w:rsidR="00944E1E" w:rsidRPr="00596F1A" w:rsidRDefault="00944E1E" w:rsidP="00596F1A">
            <w:pPr>
              <w:tabs>
                <w:tab w:val="left" w:pos="288"/>
                <w:tab w:val="left" w:pos="576"/>
                <w:tab w:val="left" w:pos="864"/>
                <w:tab w:val="left" w:pos="1152"/>
              </w:tabs>
              <w:spacing w:before="40" w:after="40" w:line="210" w:lineRule="exact"/>
              <w:ind w:right="43"/>
              <w:jc w:val="right"/>
              <w:rPr>
                <w:sz w:val="17"/>
              </w:rPr>
            </w:pPr>
            <w:r w:rsidRPr="00BA0279">
              <w:rPr>
                <w:sz w:val="17"/>
              </w:rPr>
              <w:t>77</w:t>
            </w:r>
          </w:p>
        </w:tc>
        <w:tc>
          <w:tcPr>
            <w:tcW w:w="1172" w:type="dxa"/>
            <w:tcBorders>
              <w:bottom w:val="single" w:sz="12" w:space="0" w:color="auto"/>
            </w:tcBorders>
            <w:noWrap/>
            <w:vAlign w:val="bottom"/>
            <w:hideMark/>
          </w:tcPr>
          <w:p w14:paraId="33B3D9A8" w14:textId="77777777" w:rsidR="00944E1E" w:rsidRPr="00596F1A" w:rsidRDefault="00944E1E" w:rsidP="00596F1A">
            <w:pPr>
              <w:tabs>
                <w:tab w:val="left" w:pos="288"/>
                <w:tab w:val="left" w:pos="576"/>
                <w:tab w:val="left" w:pos="864"/>
                <w:tab w:val="left" w:pos="1152"/>
              </w:tabs>
              <w:spacing w:before="40" w:after="40" w:line="210" w:lineRule="exact"/>
              <w:ind w:right="43"/>
              <w:jc w:val="right"/>
              <w:rPr>
                <w:sz w:val="17"/>
              </w:rPr>
            </w:pPr>
            <w:r w:rsidRPr="00BA0279">
              <w:rPr>
                <w:sz w:val="17"/>
              </w:rPr>
              <w:t>74</w:t>
            </w:r>
          </w:p>
        </w:tc>
      </w:tr>
    </w:tbl>
    <w:p w14:paraId="098FA5D4" w14:textId="77777777" w:rsidR="00596F1A" w:rsidRPr="00596F1A" w:rsidRDefault="00596F1A" w:rsidP="00596F1A">
      <w:pPr>
        <w:pStyle w:val="SingleTxt"/>
        <w:spacing w:after="0" w:line="120" w:lineRule="exact"/>
        <w:rPr>
          <w:sz w:val="10"/>
          <w:lang w:val="fr-FR"/>
        </w:rPr>
      </w:pPr>
    </w:p>
    <w:p w14:paraId="62781540" w14:textId="66D97EFE" w:rsidR="00944E1E" w:rsidRDefault="00944E1E" w:rsidP="00596F1A">
      <w:pPr>
        <w:pStyle w:val="FootnoteText"/>
        <w:tabs>
          <w:tab w:val="clear" w:pos="418"/>
          <w:tab w:val="right" w:pos="1476"/>
          <w:tab w:val="left" w:pos="1548"/>
          <w:tab w:val="right" w:pos="1836"/>
          <w:tab w:val="left" w:pos="1908"/>
        </w:tabs>
        <w:ind w:left="1548" w:hanging="288"/>
        <w:rPr>
          <w:lang w:val="fr-FR"/>
        </w:rPr>
      </w:pPr>
      <w:r w:rsidRPr="00BA0279">
        <w:rPr>
          <w:i/>
          <w:iCs/>
          <w:lang w:val="fr-FR"/>
        </w:rPr>
        <w:t>Source</w:t>
      </w:r>
      <w:r w:rsidR="00632C87">
        <w:rPr>
          <w:lang w:val="fr-FR"/>
        </w:rPr>
        <w:t> :</w:t>
      </w:r>
      <w:r>
        <w:rPr>
          <w:lang w:val="fr-FR"/>
        </w:rPr>
        <w:t xml:space="preserve"> Statistiques de l</w:t>
      </w:r>
      <w:r w:rsidR="00632C87">
        <w:rPr>
          <w:lang w:val="fr-FR"/>
        </w:rPr>
        <w:t>’</w:t>
      </w:r>
      <w:r>
        <w:rPr>
          <w:lang w:val="fr-FR"/>
        </w:rPr>
        <w:t>éducation.</w:t>
      </w:r>
    </w:p>
    <w:p w14:paraId="33D4360E" w14:textId="77777777" w:rsidR="00944E1E" w:rsidRPr="00596F1A" w:rsidRDefault="00944E1E" w:rsidP="00596F1A">
      <w:pPr>
        <w:pStyle w:val="SingleTxt"/>
        <w:spacing w:after="0" w:line="120" w:lineRule="exact"/>
        <w:rPr>
          <w:sz w:val="10"/>
          <w:lang w:val="fr-FR"/>
        </w:rPr>
      </w:pPr>
    </w:p>
    <w:p w14:paraId="1FD36D10" w14:textId="77777777" w:rsidR="00596F1A" w:rsidRPr="00596F1A" w:rsidRDefault="00596F1A" w:rsidP="00596F1A">
      <w:pPr>
        <w:pStyle w:val="SingleTxt"/>
        <w:spacing w:after="0" w:line="120" w:lineRule="exact"/>
        <w:rPr>
          <w:sz w:val="10"/>
          <w:lang w:val="fr-FR"/>
        </w:rPr>
      </w:pPr>
    </w:p>
    <w:p w14:paraId="1B6D9FF8" w14:textId="14C852E6" w:rsidR="00944E1E" w:rsidRPr="00BA0279" w:rsidRDefault="00B4508E" w:rsidP="00B450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279">
        <w:rPr>
          <w:lang w:val="fr-FR"/>
        </w:rPr>
        <w:tab/>
      </w:r>
      <w:r w:rsidRPr="00BA0279">
        <w:rPr>
          <w:lang w:val="fr-FR"/>
        </w:rPr>
        <w:tab/>
      </w:r>
      <w:r w:rsidR="00944E1E" w:rsidRPr="00BA0279">
        <w:rPr>
          <w:lang w:val="fr-FR"/>
        </w:rPr>
        <w:t>Nombre total d</w:t>
      </w:r>
      <w:r w:rsidR="00632C87" w:rsidRPr="00BA0279">
        <w:rPr>
          <w:lang w:val="fr-FR"/>
        </w:rPr>
        <w:t>’</w:t>
      </w:r>
      <w:r w:rsidR="00944E1E" w:rsidRPr="00BA0279">
        <w:rPr>
          <w:lang w:val="fr-FR"/>
        </w:rPr>
        <w:t>élèves inscrits pour l</w:t>
      </w:r>
      <w:r w:rsidR="00632C87" w:rsidRPr="00BA0279">
        <w:rPr>
          <w:lang w:val="fr-FR"/>
        </w:rPr>
        <w:t>’</w:t>
      </w:r>
      <w:r w:rsidR="00944E1E" w:rsidRPr="00BA0279">
        <w:rPr>
          <w:lang w:val="fr-FR"/>
        </w:rPr>
        <w:t>année 2023-2024</w:t>
      </w:r>
    </w:p>
    <w:p w14:paraId="5EC40CD2" w14:textId="77777777" w:rsidR="00B4508E" w:rsidRPr="00B4508E" w:rsidRDefault="00B4508E" w:rsidP="00B4508E">
      <w:pPr>
        <w:pStyle w:val="SingleTxt"/>
        <w:spacing w:after="0" w:line="120" w:lineRule="exact"/>
        <w:rPr>
          <w:sz w:val="10"/>
          <w:lang w:val="fr-FR"/>
        </w:rPr>
      </w:pPr>
    </w:p>
    <w:p w14:paraId="2726B967" w14:textId="77777777" w:rsidR="00B4508E" w:rsidRPr="00B4508E" w:rsidRDefault="00B4508E" w:rsidP="00B4508E">
      <w:pPr>
        <w:pStyle w:val="SingleTxt"/>
        <w:spacing w:after="0" w:line="120" w:lineRule="exact"/>
        <w:rPr>
          <w:sz w:val="10"/>
          <w:lang w:val="fr-FR"/>
        </w:rPr>
      </w:pPr>
    </w:p>
    <w:tbl>
      <w:tblPr>
        <w:tblStyle w:val="TableGrid1"/>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00" w:firstRow="0" w:lastRow="0" w:firstColumn="0" w:lastColumn="0" w:noHBand="1" w:noVBand="1"/>
      </w:tblPr>
      <w:tblGrid>
        <w:gridCol w:w="3143"/>
        <w:gridCol w:w="1440"/>
        <w:gridCol w:w="1620"/>
        <w:gridCol w:w="1167"/>
      </w:tblGrid>
      <w:tr w:rsidR="00944E1E" w:rsidRPr="00BA0279" w14:paraId="53BF2CAC" w14:textId="77777777" w:rsidTr="00CF5108">
        <w:trPr>
          <w:cantSplit/>
          <w:tblHeader/>
        </w:trPr>
        <w:tc>
          <w:tcPr>
            <w:tcW w:w="3143" w:type="dxa"/>
            <w:tcBorders>
              <w:top w:val="single" w:sz="4" w:space="0" w:color="auto"/>
              <w:bottom w:val="single" w:sz="12" w:space="0" w:color="auto"/>
            </w:tcBorders>
            <w:noWrap/>
            <w:vAlign w:val="bottom"/>
          </w:tcPr>
          <w:p w14:paraId="579E9E8C" w14:textId="77777777" w:rsidR="00944E1E" w:rsidRPr="00CF5108" w:rsidRDefault="00944E1E" w:rsidP="00CF5108">
            <w:pPr>
              <w:spacing w:before="81" w:after="81" w:line="160" w:lineRule="exact"/>
              <w:ind w:right="40"/>
              <w:rPr>
                <w:i/>
                <w:sz w:val="14"/>
              </w:rPr>
            </w:pPr>
            <w:r w:rsidRPr="00BA0279">
              <w:rPr>
                <w:i/>
                <w:sz w:val="14"/>
              </w:rPr>
              <w:t>2024</w:t>
            </w:r>
          </w:p>
        </w:tc>
        <w:tc>
          <w:tcPr>
            <w:tcW w:w="1440" w:type="dxa"/>
            <w:tcBorders>
              <w:top w:val="single" w:sz="4" w:space="0" w:color="auto"/>
              <w:bottom w:val="single" w:sz="12" w:space="0" w:color="auto"/>
            </w:tcBorders>
            <w:noWrap/>
            <w:vAlign w:val="bottom"/>
          </w:tcPr>
          <w:p w14:paraId="7B353633" w14:textId="77777777" w:rsidR="00944E1E" w:rsidRPr="00CF5108" w:rsidRDefault="00944E1E" w:rsidP="00CF5108">
            <w:pPr>
              <w:spacing w:before="81" w:after="81" w:line="160" w:lineRule="exact"/>
              <w:ind w:right="43"/>
              <w:jc w:val="right"/>
              <w:rPr>
                <w:i/>
                <w:sz w:val="14"/>
              </w:rPr>
            </w:pPr>
            <w:r w:rsidRPr="00BA0279">
              <w:rPr>
                <w:i/>
                <w:sz w:val="14"/>
              </w:rPr>
              <w:t>Garçons</w:t>
            </w:r>
          </w:p>
        </w:tc>
        <w:tc>
          <w:tcPr>
            <w:tcW w:w="1620" w:type="dxa"/>
            <w:tcBorders>
              <w:top w:val="single" w:sz="4" w:space="0" w:color="auto"/>
              <w:bottom w:val="single" w:sz="12" w:space="0" w:color="auto"/>
            </w:tcBorders>
            <w:noWrap/>
            <w:vAlign w:val="bottom"/>
          </w:tcPr>
          <w:p w14:paraId="436D3E75" w14:textId="77777777" w:rsidR="00944E1E" w:rsidRPr="00CF5108" w:rsidRDefault="00944E1E" w:rsidP="00CF5108">
            <w:pPr>
              <w:spacing w:before="81" w:after="81" w:line="160" w:lineRule="exact"/>
              <w:ind w:right="43"/>
              <w:jc w:val="right"/>
              <w:rPr>
                <w:i/>
                <w:sz w:val="14"/>
              </w:rPr>
            </w:pPr>
            <w:r w:rsidRPr="00BA0279">
              <w:rPr>
                <w:i/>
                <w:sz w:val="14"/>
              </w:rPr>
              <w:t>Filles</w:t>
            </w:r>
          </w:p>
        </w:tc>
        <w:tc>
          <w:tcPr>
            <w:tcW w:w="1167" w:type="dxa"/>
            <w:tcBorders>
              <w:top w:val="single" w:sz="4" w:space="0" w:color="auto"/>
              <w:bottom w:val="single" w:sz="12" w:space="0" w:color="auto"/>
            </w:tcBorders>
            <w:noWrap/>
            <w:vAlign w:val="bottom"/>
          </w:tcPr>
          <w:p w14:paraId="5101F920" w14:textId="77777777" w:rsidR="00944E1E" w:rsidRPr="00CF5108" w:rsidRDefault="00944E1E" w:rsidP="00CF5108">
            <w:pPr>
              <w:spacing w:before="81" w:after="81" w:line="160" w:lineRule="exact"/>
              <w:ind w:right="43"/>
              <w:jc w:val="right"/>
              <w:rPr>
                <w:i/>
                <w:sz w:val="14"/>
              </w:rPr>
            </w:pPr>
            <w:r w:rsidRPr="00BA0279">
              <w:rPr>
                <w:i/>
                <w:sz w:val="14"/>
              </w:rPr>
              <w:t>Total</w:t>
            </w:r>
          </w:p>
        </w:tc>
      </w:tr>
      <w:tr w:rsidR="00CF5108" w:rsidRPr="00CF5108" w14:paraId="1D0FCB54" w14:textId="77777777" w:rsidTr="00CF5108">
        <w:trPr>
          <w:cantSplit/>
          <w:trHeight w:hRule="exact" w:val="115"/>
          <w:tblHeader/>
        </w:trPr>
        <w:tc>
          <w:tcPr>
            <w:tcW w:w="3143" w:type="dxa"/>
            <w:tcBorders>
              <w:top w:val="single" w:sz="12" w:space="0" w:color="auto"/>
            </w:tcBorders>
            <w:noWrap/>
            <w:vAlign w:val="bottom"/>
          </w:tcPr>
          <w:p w14:paraId="184EFE72" w14:textId="77777777" w:rsidR="00CF5108" w:rsidRPr="00CF5108" w:rsidRDefault="00CF5108" w:rsidP="00CF5108">
            <w:pPr>
              <w:spacing w:before="40" w:after="40" w:line="210" w:lineRule="exact"/>
              <w:ind w:right="40"/>
              <w:rPr>
                <w:sz w:val="17"/>
              </w:rPr>
            </w:pPr>
          </w:p>
        </w:tc>
        <w:tc>
          <w:tcPr>
            <w:tcW w:w="1440" w:type="dxa"/>
            <w:tcBorders>
              <w:top w:val="single" w:sz="12" w:space="0" w:color="auto"/>
            </w:tcBorders>
            <w:noWrap/>
            <w:vAlign w:val="bottom"/>
          </w:tcPr>
          <w:p w14:paraId="298410D7" w14:textId="77777777" w:rsidR="00CF5108" w:rsidRPr="00CF5108" w:rsidRDefault="00CF5108" w:rsidP="00CF5108">
            <w:pPr>
              <w:spacing w:before="40" w:after="40" w:line="210" w:lineRule="exact"/>
              <w:ind w:right="43"/>
              <w:jc w:val="right"/>
              <w:rPr>
                <w:sz w:val="17"/>
              </w:rPr>
            </w:pPr>
          </w:p>
        </w:tc>
        <w:tc>
          <w:tcPr>
            <w:tcW w:w="1620" w:type="dxa"/>
            <w:tcBorders>
              <w:top w:val="single" w:sz="12" w:space="0" w:color="auto"/>
            </w:tcBorders>
            <w:noWrap/>
            <w:vAlign w:val="bottom"/>
          </w:tcPr>
          <w:p w14:paraId="4A86CF23" w14:textId="77777777" w:rsidR="00CF5108" w:rsidRPr="00CF5108" w:rsidRDefault="00CF5108" w:rsidP="00CF5108">
            <w:pPr>
              <w:spacing w:before="40" w:after="40" w:line="210" w:lineRule="exact"/>
              <w:ind w:right="43"/>
              <w:jc w:val="right"/>
              <w:rPr>
                <w:sz w:val="17"/>
              </w:rPr>
            </w:pPr>
          </w:p>
        </w:tc>
        <w:tc>
          <w:tcPr>
            <w:tcW w:w="1167" w:type="dxa"/>
            <w:tcBorders>
              <w:top w:val="single" w:sz="12" w:space="0" w:color="auto"/>
            </w:tcBorders>
            <w:noWrap/>
            <w:vAlign w:val="bottom"/>
          </w:tcPr>
          <w:p w14:paraId="30C5530C" w14:textId="77777777" w:rsidR="00CF5108" w:rsidRPr="00CF5108" w:rsidRDefault="00CF5108" w:rsidP="00CF5108">
            <w:pPr>
              <w:spacing w:before="40" w:after="40" w:line="210" w:lineRule="exact"/>
              <w:ind w:right="43"/>
              <w:jc w:val="right"/>
              <w:rPr>
                <w:sz w:val="17"/>
              </w:rPr>
            </w:pPr>
          </w:p>
        </w:tc>
      </w:tr>
      <w:tr w:rsidR="00944E1E" w:rsidRPr="00CF5108" w14:paraId="29AD3B4F" w14:textId="77777777" w:rsidTr="00CA0534">
        <w:trPr>
          <w:cantSplit/>
        </w:trPr>
        <w:tc>
          <w:tcPr>
            <w:tcW w:w="3143" w:type="dxa"/>
            <w:noWrap/>
          </w:tcPr>
          <w:p w14:paraId="68219979" w14:textId="77777777" w:rsidR="00944E1E" w:rsidRPr="00CF5108" w:rsidRDefault="00944E1E" w:rsidP="00CF5108">
            <w:pPr>
              <w:tabs>
                <w:tab w:val="left" w:pos="288"/>
                <w:tab w:val="left" w:pos="576"/>
                <w:tab w:val="left" w:pos="864"/>
                <w:tab w:val="left" w:pos="1152"/>
              </w:tabs>
              <w:spacing w:before="40" w:after="40" w:line="210" w:lineRule="exact"/>
              <w:ind w:right="40"/>
              <w:rPr>
                <w:sz w:val="17"/>
              </w:rPr>
            </w:pPr>
            <w:r w:rsidRPr="00CF5108">
              <w:rPr>
                <w:sz w:val="17"/>
              </w:rPr>
              <w:t>Préprimaire</w:t>
            </w:r>
          </w:p>
        </w:tc>
        <w:tc>
          <w:tcPr>
            <w:tcW w:w="1440" w:type="dxa"/>
            <w:noWrap/>
            <w:vAlign w:val="bottom"/>
          </w:tcPr>
          <w:p w14:paraId="6C09B2BC" w14:textId="77777777" w:rsidR="00944E1E" w:rsidRPr="00CF5108" w:rsidRDefault="00944E1E" w:rsidP="00CF5108">
            <w:pPr>
              <w:tabs>
                <w:tab w:val="left" w:pos="288"/>
                <w:tab w:val="left" w:pos="576"/>
                <w:tab w:val="left" w:pos="864"/>
                <w:tab w:val="left" w:pos="1152"/>
              </w:tabs>
              <w:spacing w:before="40" w:after="40" w:line="210" w:lineRule="exact"/>
              <w:ind w:right="43"/>
              <w:jc w:val="right"/>
              <w:rPr>
                <w:sz w:val="17"/>
              </w:rPr>
            </w:pPr>
            <w:r w:rsidRPr="00BA0279">
              <w:rPr>
                <w:sz w:val="17"/>
              </w:rPr>
              <w:t>13</w:t>
            </w:r>
            <w:r w:rsidRPr="00CF5108">
              <w:rPr>
                <w:sz w:val="17"/>
              </w:rPr>
              <w:t> </w:t>
            </w:r>
            <w:r w:rsidRPr="00BA0279">
              <w:rPr>
                <w:sz w:val="17"/>
              </w:rPr>
              <w:t>956</w:t>
            </w:r>
          </w:p>
        </w:tc>
        <w:tc>
          <w:tcPr>
            <w:tcW w:w="1620" w:type="dxa"/>
            <w:noWrap/>
            <w:vAlign w:val="bottom"/>
          </w:tcPr>
          <w:p w14:paraId="4B1AD932" w14:textId="77777777" w:rsidR="00944E1E" w:rsidRPr="00CF5108" w:rsidRDefault="00944E1E" w:rsidP="00CF5108">
            <w:pPr>
              <w:tabs>
                <w:tab w:val="left" w:pos="288"/>
                <w:tab w:val="left" w:pos="576"/>
                <w:tab w:val="left" w:pos="864"/>
                <w:tab w:val="left" w:pos="1152"/>
              </w:tabs>
              <w:spacing w:before="40" w:after="40" w:line="210" w:lineRule="exact"/>
              <w:ind w:right="43"/>
              <w:jc w:val="right"/>
              <w:rPr>
                <w:sz w:val="17"/>
              </w:rPr>
            </w:pPr>
            <w:r w:rsidRPr="00BA0279">
              <w:rPr>
                <w:sz w:val="17"/>
              </w:rPr>
              <w:t>13</w:t>
            </w:r>
            <w:r w:rsidRPr="00CF5108">
              <w:rPr>
                <w:sz w:val="17"/>
              </w:rPr>
              <w:t> </w:t>
            </w:r>
            <w:r w:rsidRPr="00BA0279">
              <w:rPr>
                <w:sz w:val="17"/>
              </w:rPr>
              <w:t>539</w:t>
            </w:r>
          </w:p>
        </w:tc>
        <w:tc>
          <w:tcPr>
            <w:tcW w:w="1167" w:type="dxa"/>
            <w:noWrap/>
            <w:vAlign w:val="bottom"/>
          </w:tcPr>
          <w:p w14:paraId="600B3997" w14:textId="77777777" w:rsidR="00944E1E" w:rsidRPr="00CF5108" w:rsidRDefault="00944E1E" w:rsidP="00CF5108">
            <w:pPr>
              <w:tabs>
                <w:tab w:val="left" w:pos="288"/>
                <w:tab w:val="left" w:pos="576"/>
                <w:tab w:val="left" w:pos="864"/>
                <w:tab w:val="left" w:pos="1152"/>
              </w:tabs>
              <w:spacing w:before="40" w:after="40" w:line="210" w:lineRule="exact"/>
              <w:ind w:right="43"/>
              <w:jc w:val="right"/>
              <w:rPr>
                <w:sz w:val="17"/>
              </w:rPr>
            </w:pPr>
            <w:r w:rsidRPr="00BA0279">
              <w:rPr>
                <w:sz w:val="17"/>
              </w:rPr>
              <w:t>27</w:t>
            </w:r>
            <w:r w:rsidRPr="00CF5108">
              <w:rPr>
                <w:sz w:val="17"/>
              </w:rPr>
              <w:t> </w:t>
            </w:r>
            <w:r w:rsidRPr="00BA0279">
              <w:rPr>
                <w:sz w:val="17"/>
              </w:rPr>
              <w:t>495</w:t>
            </w:r>
          </w:p>
        </w:tc>
      </w:tr>
      <w:tr w:rsidR="00944E1E" w:rsidRPr="00CF5108" w14:paraId="149E574C" w14:textId="77777777" w:rsidTr="00CA0534">
        <w:trPr>
          <w:cantSplit/>
        </w:trPr>
        <w:tc>
          <w:tcPr>
            <w:tcW w:w="3143" w:type="dxa"/>
            <w:noWrap/>
          </w:tcPr>
          <w:p w14:paraId="75C91D4A" w14:textId="77777777" w:rsidR="00944E1E" w:rsidRPr="00CF5108" w:rsidRDefault="00944E1E" w:rsidP="00CF5108">
            <w:pPr>
              <w:tabs>
                <w:tab w:val="left" w:pos="288"/>
                <w:tab w:val="left" w:pos="576"/>
                <w:tab w:val="left" w:pos="864"/>
                <w:tab w:val="left" w:pos="1152"/>
              </w:tabs>
              <w:spacing w:before="40" w:after="40" w:line="210" w:lineRule="exact"/>
              <w:ind w:right="40"/>
              <w:rPr>
                <w:sz w:val="17"/>
              </w:rPr>
            </w:pPr>
            <w:r w:rsidRPr="00CF5108">
              <w:rPr>
                <w:sz w:val="17"/>
              </w:rPr>
              <w:t>Primaire</w:t>
            </w:r>
          </w:p>
        </w:tc>
        <w:tc>
          <w:tcPr>
            <w:tcW w:w="1440" w:type="dxa"/>
            <w:noWrap/>
            <w:vAlign w:val="bottom"/>
          </w:tcPr>
          <w:p w14:paraId="3F7586AF" w14:textId="77777777" w:rsidR="00944E1E" w:rsidRPr="00CF5108" w:rsidRDefault="00944E1E" w:rsidP="00CF5108">
            <w:pPr>
              <w:tabs>
                <w:tab w:val="left" w:pos="288"/>
                <w:tab w:val="left" w:pos="576"/>
                <w:tab w:val="left" w:pos="864"/>
                <w:tab w:val="left" w:pos="1152"/>
              </w:tabs>
              <w:spacing w:before="40" w:after="40" w:line="210" w:lineRule="exact"/>
              <w:ind w:right="43"/>
              <w:jc w:val="right"/>
              <w:rPr>
                <w:sz w:val="17"/>
              </w:rPr>
            </w:pPr>
            <w:r w:rsidRPr="00BA0279">
              <w:rPr>
                <w:sz w:val="17"/>
              </w:rPr>
              <w:t>43</w:t>
            </w:r>
            <w:r w:rsidRPr="00CF5108">
              <w:rPr>
                <w:sz w:val="17"/>
              </w:rPr>
              <w:t> </w:t>
            </w:r>
            <w:r w:rsidRPr="00BA0279">
              <w:rPr>
                <w:sz w:val="17"/>
              </w:rPr>
              <w:t>037</w:t>
            </w:r>
          </w:p>
        </w:tc>
        <w:tc>
          <w:tcPr>
            <w:tcW w:w="1620" w:type="dxa"/>
            <w:noWrap/>
            <w:vAlign w:val="bottom"/>
          </w:tcPr>
          <w:p w14:paraId="1ABCC982" w14:textId="77777777" w:rsidR="00944E1E" w:rsidRPr="00CF5108" w:rsidRDefault="00944E1E" w:rsidP="00CF5108">
            <w:pPr>
              <w:tabs>
                <w:tab w:val="left" w:pos="288"/>
                <w:tab w:val="left" w:pos="576"/>
                <w:tab w:val="left" w:pos="864"/>
                <w:tab w:val="left" w:pos="1152"/>
              </w:tabs>
              <w:spacing w:before="40" w:after="40" w:line="210" w:lineRule="exact"/>
              <w:ind w:right="43"/>
              <w:jc w:val="right"/>
              <w:rPr>
                <w:sz w:val="17"/>
              </w:rPr>
            </w:pPr>
            <w:r w:rsidRPr="00BA0279">
              <w:rPr>
                <w:sz w:val="17"/>
              </w:rPr>
              <w:t>41</w:t>
            </w:r>
            <w:r w:rsidRPr="00CF5108">
              <w:rPr>
                <w:sz w:val="17"/>
              </w:rPr>
              <w:t> </w:t>
            </w:r>
            <w:r w:rsidRPr="00BA0279">
              <w:rPr>
                <w:sz w:val="17"/>
              </w:rPr>
              <w:t>493</w:t>
            </w:r>
          </w:p>
        </w:tc>
        <w:tc>
          <w:tcPr>
            <w:tcW w:w="1167" w:type="dxa"/>
            <w:noWrap/>
            <w:vAlign w:val="bottom"/>
          </w:tcPr>
          <w:p w14:paraId="578B4336" w14:textId="77777777" w:rsidR="00944E1E" w:rsidRPr="00CF5108" w:rsidRDefault="00944E1E" w:rsidP="00CF5108">
            <w:pPr>
              <w:tabs>
                <w:tab w:val="left" w:pos="288"/>
                <w:tab w:val="left" w:pos="576"/>
                <w:tab w:val="left" w:pos="864"/>
                <w:tab w:val="left" w:pos="1152"/>
              </w:tabs>
              <w:spacing w:before="40" w:after="40" w:line="210" w:lineRule="exact"/>
              <w:ind w:right="43"/>
              <w:jc w:val="right"/>
              <w:rPr>
                <w:sz w:val="17"/>
              </w:rPr>
            </w:pPr>
            <w:r w:rsidRPr="00BA0279">
              <w:rPr>
                <w:sz w:val="17"/>
              </w:rPr>
              <w:t>84</w:t>
            </w:r>
            <w:r w:rsidRPr="00CF5108">
              <w:rPr>
                <w:sz w:val="17"/>
              </w:rPr>
              <w:t> </w:t>
            </w:r>
            <w:r w:rsidRPr="00BA0279">
              <w:rPr>
                <w:sz w:val="17"/>
              </w:rPr>
              <w:t>530</w:t>
            </w:r>
          </w:p>
        </w:tc>
      </w:tr>
      <w:tr w:rsidR="00944E1E" w:rsidRPr="00CF5108" w14:paraId="24B8B4CC" w14:textId="77777777" w:rsidTr="00CA0534">
        <w:trPr>
          <w:cantSplit/>
        </w:trPr>
        <w:tc>
          <w:tcPr>
            <w:tcW w:w="3143" w:type="dxa"/>
            <w:noWrap/>
          </w:tcPr>
          <w:p w14:paraId="1987A892" w14:textId="42528D32" w:rsidR="00944E1E" w:rsidRPr="00CF5108" w:rsidRDefault="00944E1E" w:rsidP="00CF5108">
            <w:pPr>
              <w:tabs>
                <w:tab w:val="left" w:pos="288"/>
                <w:tab w:val="left" w:pos="576"/>
                <w:tab w:val="left" w:pos="864"/>
                <w:tab w:val="left" w:pos="1152"/>
              </w:tabs>
              <w:spacing w:before="40" w:after="40" w:line="210" w:lineRule="exact"/>
              <w:ind w:right="40"/>
              <w:rPr>
                <w:sz w:val="17"/>
              </w:rPr>
            </w:pPr>
            <w:r w:rsidRPr="00CF5108">
              <w:rPr>
                <w:sz w:val="17"/>
              </w:rPr>
              <w:t>Secondaire</w:t>
            </w:r>
          </w:p>
        </w:tc>
        <w:tc>
          <w:tcPr>
            <w:tcW w:w="1440" w:type="dxa"/>
            <w:noWrap/>
            <w:vAlign w:val="bottom"/>
          </w:tcPr>
          <w:p w14:paraId="045AB818" w14:textId="77777777" w:rsidR="00944E1E" w:rsidRPr="00CF5108" w:rsidRDefault="00944E1E" w:rsidP="00CF5108">
            <w:pPr>
              <w:tabs>
                <w:tab w:val="left" w:pos="288"/>
                <w:tab w:val="left" w:pos="576"/>
                <w:tab w:val="left" w:pos="864"/>
                <w:tab w:val="left" w:pos="1152"/>
              </w:tabs>
              <w:spacing w:before="40" w:after="40" w:line="210" w:lineRule="exact"/>
              <w:ind w:right="43"/>
              <w:jc w:val="right"/>
              <w:rPr>
                <w:sz w:val="17"/>
              </w:rPr>
            </w:pPr>
            <w:r w:rsidRPr="00BA0279">
              <w:rPr>
                <w:sz w:val="17"/>
              </w:rPr>
              <w:t>45</w:t>
            </w:r>
            <w:r w:rsidRPr="00CF5108">
              <w:rPr>
                <w:sz w:val="17"/>
              </w:rPr>
              <w:t> </w:t>
            </w:r>
            <w:r w:rsidRPr="00BA0279">
              <w:rPr>
                <w:sz w:val="17"/>
              </w:rPr>
              <w:t>808</w:t>
            </w:r>
          </w:p>
        </w:tc>
        <w:tc>
          <w:tcPr>
            <w:tcW w:w="1620" w:type="dxa"/>
            <w:noWrap/>
            <w:vAlign w:val="bottom"/>
          </w:tcPr>
          <w:p w14:paraId="27551609" w14:textId="77777777" w:rsidR="00944E1E" w:rsidRPr="00CF5108" w:rsidRDefault="00944E1E" w:rsidP="00CF5108">
            <w:pPr>
              <w:tabs>
                <w:tab w:val="left" w:pos="288"/>
                <w:tab w:val="left" w:pos="576"/>
                <w:tab w:val="left" w:pos="864"/>
                <w:tab w:val="left" w:pos="1152"/>
              </w:tabs>
              <w:spacing w:before="40" w:after="40" w:line="210" w:lineRule="exact"/>
              <w:ind w:right="43"/>
              <w:jc w:val="right"/>
              <w:rPr>
                <w:sz w:val="17"/>
              </w:rPr>
            </w:pPr>
            <w:r w:rsidRPr="00BA0279">
              <w:rPr>
                <w:sz w:val="17"/>
              </w:rPr>
              <w:t>48</w:t>
            </w:r>
            <w:r w:rsidRPr="00CF5108">
              <w:rPr>
                <w:sz w:val="17"/>
              </w:rPr>
              <w:t> </w:t>
            </w:r>
            <w:r w:rsidRPr="00BA0279">
              <w:rPr>
                <w:sz w:val="17"/>
              </w:rPr>
              <w:t>939</w:t>
            </w:r>
          </w:p>
        </w:tc>
        <w:tc>
          <w:tcPr>
            <w:tcW w:w="1167" w:type="dxa"/>
            <w:noWrap/>
            <w:vAlign w:val="bottom"/>
          </w:tcPr>
          <w:p w14:paraId="063B1C48" w14:textId="77777777" w:rsidR="00944E1E" w:rsidRPr="00CF5108" w:rsidRDefault="00944E1E" w:rsidP="00CF5108">
            <w:pPr>
              <w:tabs>
                <w:tab w:val="left" w:pos="288"/>
                <w:tab w:val="left" w:pos="576"/>
                <w:tab w:val="left" w:pos="864"/>
                <w:tab w:val="left" w:pos="1152"/>
              </w:tabs>
              <w:spacing w:before="40" w:after="40" w:line="210" w:lineRule="exact"/>
              <w:ind w:right="43"/>
              <w:jc w:val="right"/>
              <w:rPr>
                <w:sz w:val="17"/>
              </w:rPr>
            </w:pPr>
            <w:r w:rsidRPr="00BA0279">
              <w:rPr>
                <w:sz w:val="17"/>
              </w:rPr>
              <w:t>94</w:t>
            </w:r>
            <w:r w:rsidRPr="00CF5108">
              <w:rPr>
                <w:sz w:val="17"/>
              </w:rPr>
              <w:t> </w:t>
            </w:r>
            <w:r w:rsidRPr="00BA0279">
              <w:rPr>
                <w:sz w:val="17"/>
              </w:rPr>
              <w:t>747</w:t>
            </w:r>
          </w:p>
        </w:tc>
      </w:tr>
      <w:tr w:rsidR="00944E1E" w:rsidRPr="00CF5108" w14:paraId="0A84E90B" w14:textId="77777777" w:rsidTr="00CA0534">
        <w:trPr>
          <w:cantSplit/>
        </w:trPr>
        <w:tc>
          <w:tcPr>
            <w:tcW w:w="3143" w:type="dxa"/>
            <w:noWrap/>
          </w:tcPr>
          <w:p w14:paraId="5CFCCA41" w14:textId="77777777" w:rsidR="00944E1E" w:rsidRPr="00CF5108" w:rsidRDefault="00944E1E" w:rsidP="00CF5108">
            <w:pPr>
              <w:tabs>
                <w:tab w:val="left" w:pos="288"/>
                <w:tab w:val="left" w:pos="576"/>
                <w:tab w:val="left" w:pos="864"/>
                <w:tab w:val="left" w:pos="1152"/>
              </w:tabs>
              <w:spacing w:before="40" w:after="40" w:line="210" w:lineRule="exact"/>
              <w:ind w:right="40"/>
              <w:rPr>
                <w:sz w:val="17"/>
              </w:rPr>
            </w:pPr>
            <w:r w:rsidRPr="00CF5108">
              <w:rPr>
                <w:sz w:val="17"/>
              </w:rPr>
              <w:t>Besoins éducatifs particuliers</w:t>
            </w:r>
          </w:p>
        </w:tc>
        <w:tc>
          <w:tcPr>
            <w:tcW w:w="1440" w:type="dxa"/>
            <w:noWrap/>
            <w:vAlign w:val="bottom"/>
          </w:tcPr>
          <w:p w14:paraId="68E7F8C7" w14:textId="77777777" w:rsidR="00944E1E" w:rsidRPr="00CF5108" w:rsidRDefault="00944E1E" w:rsidP="00CF5108">
            <w:pPr>
              <w:tabs>
                <w:tab w:val="left" w:pos="288"/>
                <w:tab w:val="left" w:pos="576"/>
                <w:tab w:val="left" w:pos="864"/>
                <w:tab w:val="left" w:pos="1152"/>
              </w:tabs>
              <w:spacing w:before="40" w:after="40" w:line="210" w:lineRule="exact"/>
              <w:ind w:right="43"/>
              <w:jc w:val="right"/>
              <w:rPr>
                <w:sz w:val="17"/>
              </w:rPr>
            </w:pPr>
            <w:r w:rsidRPr="00BA0279">
              <w:rPr>
                <w:sz w:val="17"/>
              </w:rPr>
              <w:t>1</w:t>
            </w:r>
            <w:r w:rsidRPr="00CF5108">
              <w:rPr>
                <w:sz w:val="17"/>
              </w:rPr>
              <w:t> </w:t>
            </w:r>
            <w:r w:rsidRPr="00BA0279">
              <w:rPr>
                <w:sz w:val="17"/>
              </w:rPr>
              <w:t>971</w:t>
            </w:r>
          </w:p>
        </w:tc>
        <w:tc>
          <w:tcPr>
            <w:tcW w:w="1620" w:type="dxa"/>
            <w:noWrap/>
            <w:vAlign w:val="bottom"/>
          </w:tcPr>
          <w:p w14:paraId="263FC9FA" w14:textId="77777777" w:rsidR="00944E1E" w:rsidRPr="00CF5108" w:rsidRDefault="00944E1E" w:rsidP="00CF5108">
            <w:pPr>
              <w:tabs>
                <w:tab w:val="left" w:pos="288"/>
                <w:tab w:val="left" w:pos="576"/>
                <w:tab w:val="left" w:pos="864"/>
                <w:tab w:val="left" w:pos="1152"/>
              </w:tabs>
              <w:spacing w:before="40" w:after="40" w:line="210" w:lineRule="exact"/>
              <w:ind w:right="43"/>
              <w:jc w:val="right"/>
              <w:rPr>
                <w:sz w:val="17"/>
              </w:rPr>
            </w:pPr>
            <w:r w:rsidRPr="00BA0279">
              <w:rPr>
                <w:sz w:val="17"/>
              </w:rPr>
              <w:t>877</w:t>
            </w:r>
          </w:p>
        </w:tc>
        <w:tc>
          <w:tcPr>
            <w:tcW w:w="1167" w:type="dxa"/>
            <w:noWrap/>
            <w:vAlign w:val="bottom"/>
          </w:tcPr>
          <w:p w14:paraId="783453EF" w14:textId="77777777" w:rsidR="00944E1E" w:rsidRPr="00CF5108" w:rsidRDefault="00944E1E" w:rsidP="00CF5108">
            <w:pPr>
              <w:tabs>
                <w:tab w:val="left" w:pos="288"/>
                <w:tab w:val="left" w:pos="576"/>
                <w:tab w:val="left" w:pos="864"/>
                <w:tab w:val="left" w:pos="1152"/>
              </w:tabs>
              <w:spacing w:before="40" w:after="40" w:line="210" w:lineRule="exact"/>
              <w:ind w:right="43"/>
              <w:jc w:val="right"/>
              <w:rPr>
                <w:sz w:val="17"/>
              </w:rPr>
            </w:pPr>
            <w:r w:rsidRPr="00BA0279">
              <w:rPr>
                <w:sz w:val="17"/>
              </w:rPr>
              <w:t>2</w:t>
            </w:r>
            <w:r w:rsidRPr="00CF5108">
              <w:rPr>
                <w:sz w:val="17"/>
              </w:rPr>
              <w:t> </w:t>
            </w:r>
            <w:r w:rsidRPr="00BA0279">
              <w:rPr>
                <w:sz w:val="17"/>
              </w:rPr>
              <w:t>848</w:t>
            </w:r>
          </w:p>
        </w:tc>
      </w:tr>
      <w:tr w:rsidR="00944E1E" w:rsidRPr="00CF5108" w14:paraId="13194992" w14:textId="77777777" w:rsidTr="00CA0534">
        <w:trPr>
          <w:cantSplit/>
        </w:trPr>
        <w:tc>
          <w:tcPr>
            <w:tcW w:w="3143" w:type="dxa"/>
            <w:tcBorders>
              <w:bottom w:val="single" w:sz="12" w:space="0" w:color="auto"/>
            </w:tcBorders>
            <w:noWrap/>
          </w:tcPr>
          <w:p w14:paraId="27ED1028" w14:textId="77777777" w:rsidR="00944E1E" w:rsidRPr="00CF5108" w:rsidRDefault="00944E1E" w:rsidP="00CF5108">
            <w:pPr>
              <w:tabs>
                <w:tab w:val="left" w:pos="288"/>
                <w:tab w:val="left" w:pos="576"/>
                <w:tab w:val="left" w:pos="864"/>
                <w:tab w:val="left" w:pos="1152"/>
              </w:tabs>
              <w:spacing w:before="40" w:after="40" w:line="210" w:lineRule="exact"/>
              <w:ind w:right="40"/>
              <w:rPr>
                <w:sz w:val="17"/>
              </w:rPr>
            </w:pPr>
            <w:r w:rsidRPr="00CF5108">
              <w:rPr>
                <w:sz w:val="17"/>
              </w:rPr>
              <w:t>Tertiaire (</w:t>
            </w:r>
            <w:r w:rsidRPr="00BA0279">
              <w:rPr>
                <w:sz w:val="17"/>
              </w:rPr>
              <w:t>2023</w:t>
            </w:r>
            <w:r w:rsidRPr="00CF5108">
              <w:rPr>
                <w:sz w:val="17"/>
              </w:rPr>
              <w:t>)</w:t>
            </w:r>
          </w:p>
        </w:tc>
        <w:tc>
          <w:tcPr>
            <w:tcW w:w="1440" w:type="dxa"/>
            <w:tcBorders>
              <w:bottom w:val="single" w:sz="12" w:space="0" w:color="auto"/>
            </w:tcBorders>
            <w:noWrap/>
            <w:vAlign w:val="bottom"/>
          </w:tcPr>
          <w:p w14:paraId="4C919B1C" w14:textId="77777777" w:rsidR="00944E1E" w:rsidRPr="00CF5108" w:rsidRDefault="00944E1E" w:rsidP="00CF5108">
            <w:pPr>
              <w:tabs>
                <w:tab w:val="left" w:pos="288"/>
                <w:tab w:val="left" w:pos="576"/>
                <w:tab w:val="left" w:pos="864"/>
                <w:tab w:val="left" w:pos="1152"/>
              </w:tabs>
              <w:spacing w:before="40" w:after="40" w:line="210" w:lineRule="exact"/>
              <w:ind w:right="43"/>
              <w:jc w:val="right"/>
              <w:rPr>
                <w:sz w:val="17"/>
              </w:rPr>
            </w:pPr>
            <w:r w:rsidRPr="00BA0279">
              <w:rPr>
                <w:sz w:val="17"/>
              </w:rPr>
              <w:t>11</w:t>
            </w:r>
            <w:r w:rsidRPr="00CF5108">
              <w:rPr>
                <w:sz w:val="17"/>
              </w:rPr>
              <w:t> </w:t>
            </w:r>
            <w:r w:rsidRPr="00BA0279">
              <w:rPr>
                <w:sz w:val="17"/>
              </w:rPr>
              <w:t>213</w:t>
            </w:r>
          </w:p>
        </w:tc>
        <w:tc>
          <w:tcPr>
            <w:tcW w:w="1620" w:type="dxa"/>
            <w:tcBorders>
              <w:bottom w:val="single" w:sz="12" w:space="0" w:color="auto"/>
            </w:tcBorders>
            <w:noWrap/>
            <w:vAlign w:val="bottom"/>
          </w:tcPr>
          <w:p w14:paraId="08F84D14" w14:textId="77777777" w:rsidR="00944E1E" w:rsidRPr="00CF5108" w:rsidRDefault="00944E1E" w:rsidP="00CF5108">
            <w:pPr>
              <w:tabs>
                <w:tab w:val="left" w:pos="288"/>
                <w:tab w:val="left" w:pos="576"/>
                <w:tab w:val="left" w:pos="864"/>
                <w:tab w:val="left" w:pos="1152"/>
              </w:tabs>
              <w:spacing w:before="40" w:after="40" w:line="210" w:lineRule="exact"/>
              <w:ind w:right="43"/>
              <w:jc w:val="right"/>
              <w:rPr>
                <w:sz w:val="17"/>
              </w:rPr>
            </w:pPr>
            <w:r w:rsidRPr="00BA0279">
              <w:rPr>
                <w:sz w:val="17"/>
              </w:rPr>
              <w:t>17</w:t>
            </w:r>
            <w:r w:rsidRPr="00CF5108">
              <w:rPr>
                <w:sz w:val="17"/>
              </w:rPr>
              <w:t> </w:t>
            </w:r>
            <w:r w:rsidRPr="00BA0279">
              <w:rPr>
                <w:sz w:val="17"/>
              </w:rPr>
              <w:t>372</w:t>
            </w:r>
          </w:p>
        </w:tc>
        <w:tc>
          <w:tcPr>
            <w:tcW w:w="1167" w:type="dxa"/>
            <w:tcBorders>
              <w:bottom w:val="single" w:sz="12" w:space="0" w:color="auto"/>
            </w:tcBorders>
            <w:noWrap/>
            <w:vAlign w:val="bottom"/>
          </w:tcPr>
          <w:p w14:paraId="38B1ABD1" w14:textId="77777777" w:rsidR="00944E1E" w:rsidRPr="00CF5108" w:rsidRDefault="00944E1E" w:rsidP="00CF5108">
            <w:pPr>
              <w:tabs>
                <w:tab w:val="left" w:pos="288"/>
                <w:tab w:val="left" w:pos="576"/>
                <w:tab w:val="left" w:pos="864"/>
                <w:tab w:val="left" w:pos="1152"/>
              </w:tabs>
              <w:spacing w:before="40" w:after="40" w:line="210" w:lineRule="exact"/>
              <w:ind w:right="43"/>
              <w:jc w:val="right"/>
              <w:rPr>
                <w:sz w:val="17"/>
              </w:rPr>
            </w:pPr>
            <w:r w:rsidRPr="00BA0279">
              <w:rPr>
                <w:sz w:val="17"/>
              </w:rPr>
              <w:t>28</w:t>
            </w:r>
            <w:r w:rsidRPr="00CF5108">
              <w:rPr>
                <w:sz w:val="17"/>
              </w:rPr>
              <w:t> </w:t>
            </w:r>
            <w:r w:rsidRPr="00BA0279">
              <w:rPr>
                <w:sz w:val="17"/>
              </w:rPr>
              <w:t>585</w:t>
            </w:r>
          </w:p>
        </w:tc>
      </w:tr>
    </w:tbl>
    <w:p w14:paraId="1CD3EB5F" w14:textId="77777777" w:rsidR="00B4508E" w:rsidRPr="00C9568B" w:rsidRDefault="00B4508E" w:rsidP="00C9568B">
      <w:pPr>
        <w:pStyle w:val="SingleTxt"/>
        <w:spacing w:after="0" w:line="120" w:lineRule="exact"/>
        <w:rPr>
          <w:sz w:val="10"/>
          <w:lang w:val="fr-FR"/>
        </w:rPr>
      </w:pPr>
    </w:p>
    <w:p w14:paraId="4C2814F2" w14:textId="7ABF6D60" w:rsidR="00944E1E" w:rsidRDefault="00944E1E" w:rsidP="00C9568B">
      <w:pPr>
        <w:pStyle w:val="FootnoteText"/>
        <w:tabs>
          <w:tab w:val="clear" w:pos="418"/>
          <w:tab w:val="right" w:pos="1476"/>
          <w:tab w:val="left" w:pos="1548"/>
          <w:tab w:val="right" w:pos="1836"/>
          <w:tab w:val="left" w:pos="1908"/>
        </w:tabs>
        <w:ind w:left="1548" w:hanging="288"/>
        <w:rPr>
          <w:lang w:val="fr-FR"/>
        </w:rPr>
      </w:pPr>
      <w:r w:rsidRPr="00BA0279">
        <w:rPr>
          <w:i/>
          <w:iCs/>
          <w:lang w:val="fr-FR"/>
        </w:rPr>
        <w:t>Source</w:t>
      </w:r>
      <w:r w:rsidR="00632C87">
        <w:rPr>
          <w:lang w:val="fr-FR"/>
        </w:rPr>
        <w:t> :</w:t>
      </w:r>
      <w:r>
        <w:rPr>
          <w:lang w:val="fr-FR"/>
        </w:rPr>
        <w:t xml:space="preserve"> Statistiques de l</w:t>
      </w:r>
      <w:r w:rsidR="00632C87">
        <w:rPr>
          <w:lang w:val="fr-FR"/>
        </w:rPr>
        <w:t>’</w:t>
      </w:r>
      <w:r>
        <w:rPr>
          <w:lang w:val="fr-FR"/>
        </w:rPr>
        <w:t>éducation.</w:t>
      </w:r>
    </w:p>
    <w:p w14:paraId="5BC740DB" w14:textId="77777777" w:rsidR="00944E1E" w:rsidRPr="00C9568B" w:rsidRDefault="00944E1E" w:rsidP="00C9568B">
      <w:pPr>
        <w:pStyle w:val="SingleTxt"/>
        <w:spacing w:after="0" w:line="120" w:lineRule="exact"/>
        <w:rPr>
          <w:sz w:val="10"/>
          <w:lang w:val="fr-FR"/>
        </w:rPr>
      </w:pPr>
    </w:p>
    <w:p w14:paraId="73BE2FE5" w14:textId="77777777" w:rsidR="00C9568B" w:rsidRPr="00C9568B" w:rsidRDefault="00C9568B" w:rsidP="00C9568B">
      <w:pPr>
        <w:pStyle w:val="SingleTxt"/>
        <w:spacing w:after="0" w:line="120" w:lineRule="exact"/>
        <w:rPr>
          <w:sz w:val="10"/>
          <w:lang w:val="fr-FR"/>
        </w:rPr>
      </w:pPr>
    </w:p>
    <w:p w14:paraId="78ADB064" w14:textId="13F75FCD" w:rsidR="00944E1E" w:rsidRPr="00E4081B" w:rsidRDefault="00944E1E" w:rsidP="00B4508E">
      <w:pPr>
        <w:pStyle w:val="SingleTxt"/>
        <w:numPr>
          <w:ilvl w:val="0"/>
          <w:numId w:val="31"/>
        </w:numPr>
        <w:ind w:left="1267"/>
        <w:rPr>
          <w:lang w:val="fr-FR"/>
        </w:rPr>
      </w:pPr>
      <w:r w:rsidRPr="00E4081B">
        <w:rPr>
          <w:lang w:val="fr-FR"/>
        </w:rPr>
        <w:t>Les transports sont gratuits pour les élèves du primaire, du secondaire, de l</w:t>
      </w:r>
      <w:r w:rsidR="00632C87" w:rsidRPr="00E4081B">
        <w:rPr>
          <w:lang w:val="fr-FR"/>
        </w:rPr>
        <w:t>’</w:t>
      </w:r>
      <w:r w:rsidRPr="00E4081B">
        <w:rPr>
          <w:lang w:val="fr-FR"/>
        </w:rPr>
        <w:t>enseignement technique et de l</w:t>
      </w:r>
      <w:r w:rsidR="00632C87" w:rsidRPr="00E4081B">
        <w:rPr>
          <w:lang w:val="fr-FR"/>
        </w:rPr>
        <w:t>’</w:t>
      </w:r>
      <w:r w:rsidRPr="00E4081B">
        <w:rPr>
          <w:lang w:val="fr-FR"/>
        </w:rPr>
        <w:t xml:space="preserve">enseignement tertiaire. Les manuels </w:t>
      </w:r>
      <w:r w:rsidRPr="0071339D">
        <w:rPr>
          <w:spacing w:val="2"/>
          <w:lang w:val="fr-FR"/>
        </w:rPr>
        <w:t xml:space="preserve">scolaires sont gratuits pour les élèves des écoles primaires et secondaires publiques. Le </w:t>
      </w:r>
      <w:r w:rsidRPr="0071339D">
        <w:rPr>
          <w:spacing w:val="0"/>
          <w:lang w:val="fr-FR"/>
        </w:rPr>
        <w:t>Gouvernement prend également en charge les frais d</w:t>
      </w:r>
      <w:r w:rsidR="00632C87" w:rsidRPr="0071339D">
        <w:rPr>
          <w:spacing w:val="0"/>
          <w:lang w:val="fr-FR"/>
        </w:rPr>
        <w:t>’</w:t>
      </w:r>
      <w:r w:rsidRPr="0071339D">
        <w:rPr>
          <w:spacing w:val="0"/>
          <w:lang w:val="fr-FR"/>
        </w:rPr>
        <w:t>examen de fin du premier cycle (School Certificate) et du second cycle de l</w:t>
      </w:r>
      <w:r w:rsidR="00632C87" w:rsidRPr="0071339D">
        <w:rPr>
          <w:spacing w:val="0"/>
          <w:lang w:val="fr-FR"/>
        </w:rPr>
        <w:t>’</w:t>
      </w:r>
      <w:r w:rsidRPr="0071339D">
        <w:rPr>
          <w:spacing w:val="0"/>
          <w:lang w:val="fr-FR"/>
        </w:rPr>
        <w:t>enseignement secondaire (Higher School Certificate) pour les candidates et candidats qui se présentent pour la première fois à ces examens et qui satisfont aux critères d</w:t>
      </w:r>
      <w:r w:rsidR="00632C87" w:rsidRPr="0071339D">
        <w:rPr>
          <w:spacing w:val="0"/>
          <w:lang w:val="fr-FR"/>
        </w:rPr>
        <w:t>’</w:t>
      </w:r>
      <w:r w:rsidRPr="0071339D">
        <w:rPr>
          <w:spacing w:val="0"/>
          <w:lang w:val="fr-FR"/>
        </w:rPr>
        <w:t>assiduité</w:t>
      </w:r>
      <w:r w:rsidRPr="00E4081B">
        <w:rPr>
          <w:lang w:val="fr-FR"/>
        </w:rPr>
        <w:t xml:space="preserve">. À titre exceptionnel, pour la promotion </w:t>
      </w:r>
      <w:r w:rsidRPr="0071339D">
        <w:rPr>
          <w:spacing w:val="2"/>
          <w:lang w:val="fr-FR"/>
        </w:rPr>
        <w:t>de 2024 des élèves se présentant à ces examens, le Gouvernement a décidé d</w:t>
      </w:r>
      <w:r w:rsidR="00632C87" w:rsidRPr="0071339D">
        <w:rPr>
          <w:spacing w:val="2"/>
          <w:lang w:val="fr-FR"/>
        </w:rPr>
        <w:t>’</w:t>
      </w:r>
      <w:r w:rsidRPr="0071339D">
        <w:rPr>
          <w:spacing w:val="2"/>
          <w:lang w:val="fr-FR"/>
        </w:rPr>
        <w:t>étendre le programme de gratuité des frais d</w:t>
      </w:r>
      <w:r w:rsidR="00632C87" w:rsidRPr="0071339D">
        <w:rPr>
          <w:spacing w:val="2"/>
          <w:lang w:val="fr-FR"/>
        </w:rPr>
        <w:t>’</w:t>
      </w:r>
      <w:r w:rsidRPr="0071339D">
        <w:rPr>
          <w:spacing w:val="2"/>
          <w:lang w:val="fr-FR"/>
        </w:rPr>
        <w:t>examen aux élèves qui redoublent les grades</w:t>
      </w:r>
      <w:r w:rsidR="00FE0F7C" w:rsidRPr="0071339D">
        <w:rPr>
          <w:spacing w:val="2"/>
          <w:lang w:val="fr-FR"/>
        </w:rPr>
        <w:t> </w:t>
      </w:r>
      <w:r w:rsidRPr="0071339D">
        <w:rPr>
          <w:spacing w:val="2"/>
          <w:lang w:val="fr-FR"/>
        </w:rPr>
        <w:t>11 et 13, en plus des élèves qui passent ces examens pour la première fois</w:t>
      </w:r>
      <w:r w:rsidRPr="00E4081B">
        <w:rPr>
          <w:lang w:val="fr-FR"/>
        </w:rPr>
        <w:t>.</w:t>
      </w:r>
    </w:p>
    <w:p w14:paraId="3A54DD78" w14:textId="1EDB7995" w:rsidR="00944E1E" w:rsidRPr="00E4081B" w:rsidRDefault="00944E1E" w:rsidP="00B4508E">
      <w:pPr>
        <w:pStyle w:val="SingleTxt"/>
        <w:numPr>
          <w:ilvl w:val="0"/>
          <w:numId w:val="31"/>
        </w:numPr>
        <w:ind w:left="1267"/>
        <w:rPr>
          <w:lang w:val="fr-FR"/>
        </w:rPr>
      </w:pPr>
      <w:r w:rsidRPr="00E4081B">
        <w:rPr>
          <w:lang w:val="fr-FR"/>
        </w:rPr>
        <w:t xml:space="preserve">Pour garantir que les élèves suivent un enseignement à temps plein qui leur donne les moyens de réaliser pleinement leur potentiel, un système de suivi a été </w:t>
      </w:r>
      <w:r w:rsidRPr="00885298">
        <w:rPr>
          <w:spacing w:val="2"/>
          <w:lang w:val="fr-FR"/>
        </w:rPr>
        <w:t>mis en place pour renforcer la stratégie d</w:t>
      </w:r>
      <w:r w:rsidR="00632C87" w:rsidRPr="00885298">
        <w:rPr>
          <w:spacing w:val="2"/>
          <w:lang w:val="fr-FR"/>
        </w:rPr>
        <w:t>’</w:t>
      </w:r>
      <w:r w:rsidRPr="00885298">
        <w:rPr>
          <w:spacing w:val="2"/>
          <w:lang w:val="fr-FR"/>
        </w:rPr>
        <w:t>enseignement obligatoire jusqu</w:t>
      </w:r>
      <w:r w:rsidR="00632C87" w:rsidRPr="00885298">
        <w:rPr>
          <w:spacing w:val="2"/>
          <w:lang w:val="fr-FR"/>
        </w:rPr>
        <w:t>’</w:t>
      </w:r>
      <w:r w:rsidRPr="00885298">
        <w:rPr>
          <w:spacing w:val="2"/>
          <w:lang w:val="fr-FR"/>
        </w:rPr>
        <w:t>à l</w:t>
      </w:r>
      <w:r w:rsidR="00632C87" w:rsidRPr="00885298">
        <w:rPr>
          <w:spacing w:val="2"/>
          <w:lang w:val="fr-FR"/>
        </w:rPr>
        <w:t>’</w:t>
      </w:r>
      <w:r w:rsidRPr="00885298">
        <w:rPr>
          <w:spacing w:val="2"/>
          <w:lang w:val="fr-FR"/>
        </w:rPr>
        <w:t>âge de 16</w:t>
      </w:r>
      <w:r w:rsidR="00FE0F7C" w:rsidRPr="00885298">
        <w:rPr>
          <w:spacing w:val="2"/>
          <w:lang w:val="fr-FR"/>
        </w:rPr>
        <w:t> </w:t>
      </w:r>
      <w:r w:rsidRPr="00885298">
        <w:rPr>
          <w:spacing w:val="2"/>
          <w:lang w:val="fr-FR"/>
        </w:rPr>
        <w:t>ans</w:t>
      </w:r>
      <w:r w:rsidRPr="00E4081B">
        <w:rPr>
          <w:lang w:val="fr-FR"/>
        </w:rPr>
        <w:t>. L</w:t>
      </w:r>
      <w:r w:rsidR="00632C87" w:rsidRPr="00E4081B">
        <w:rPr>
          <w:lang w:val="fr-FR"/>
        </w:rPr>
        <w:t>’</w:t>
      </w:r>
      <w:r w:rsidRPr="00E4081B">
        <w:rPr>
          <w:lang w:val="fr-FR"/>
        </w:rPr>
        <w:t>objectif de ce suivi est d</w:t>
      </w:r>
      <w:r w:rsidR="00632C87" w:rsidRPr="00E4081B">
        <w:rPr>
          <w:lang w:val="fr-FR"/>
        </w:rPr>
        <w:t>’</w:t>
      </w:r>
      <w:r w:rsidRPr="00E4081B">
        <w:rPr>
          <w:lang w:val="fr-FR"/>
        </w:rPr>
        <w:t>identifier les élèves et les étudiantes et étudiants qui ne se rendent pas à l</w:t>
      </w:r>
      <w:r w:rsidR="00632C87" w:rsidRPr="00E4081B">
        <w:rPr>
          <w:lang w:val="fr-FR"/>
        </w:rPr>
        <w:t>’</w:t>
      </w:r>
      <w:r w:rsidRPr="00E4081B">
        <w:rPr>
          <w:lang w:val="fr-FR"/>
        </w:rPr>
        <w:t>école, et déterminer les causes de leur absentéisme.</w:t>
      </w:r>
    </w:p>
    <w:p w14:paraId="64C12938" w14:textId="65909838" w:rsidR="00944E1E" w:rsidRPr="00E4081B" w:rsidRDefault="00944E1E" w:rsidP="00B4508E">
      <w:pPr>
        <w:pStyle w:val="SingleTxt"/>
        <w:numPr>
          <w:ilvl w:val="0"/>
          <w:numId w:val="34"/>
        </w:numPr>
        <w:ind w:left="1267"/>
        <w:rPr>
          <w:lang w:val="fr-FR"/>
        </w:rPr>
      </w:pPr>
      <w:r w:rsidRPr="00E4081B">
        <w:rPr>
          <w:lang w:val="fr-FR"/>
        </w:rPr>
        <w:t>Les bourses d</w:t>
      </w:r>
      <w:r w:rsidR="00632C87" w:rsidRPr="00E4081B">
        <w:rPr>
          <w:lang w:val="fr-FR"/>
        </w:rPr>
        <w:t>’</w:t>
      </w:r>
      <w:r w:rsidRPr="00E4081B">
        <w:rPr>
          <w:lang w:val="fr-FR"/>
        </w:rPr>
        <w:t>études publiées par le Ministère sont ouvertes à toutes et à tous, ce qui garantit que les filles ne sont pas désavantagées ou discriminées dans le traitement des candidatures et l</w:t>
      </w:r>
      <w:r w:rsidR="00632C87" w:rsidRPr="00E4081B">
        <w:rPr>
          <w:lang w:val="fr-FR"/>
        </w:rPr>
        <w:t>’</w:t>
      </w:r>
      <w:r w:rsidRPr="00E4081B">
        <w:rPr>
          <w:lang w:val="fr-FR"/>
        </w:rPr>
        <w:t>octroi de bourses. Plusieurs des programmes de bourses d</w:t>
      </w:r>
      <w:r w:rsidR="00632C87" w:rsidRPr="00E4081B">
        <w:rPr>
          <w:lang w:val="fr-FR"/>
        </w:rPr>
        <w:t>’</w:t>
      </w:r>
      <w:r w:rsidRPr="00E4081B">
        <w:rPr>
          <w:lang w:val="fr-FR"/>
        </w:rPr>
        <w:t xml:space="preserve">études publiés par le Ministère encouragent également à assurer une représentation équilibrée des genres parmi les personnes sélectionnées. Environ </w:t>
      </w:r>
      <w:r w:rsidRPr="00BA0279">
        <w:rPr>
          <w:lang w:val="fr-FR"/>
        </w:rPr>
        <w:t>70</w:t>
      </w:r>
      <w:r w:rsidR="00FE0F7C" w:rsidRPr="00E4081B">
        <w:rPr>
          <w:lang w:val="fr-FR"/>
        </w:rPr>
        <w:t> </w:t>
      </w:r>
      <w:r w:rsidRPr="00E4081B">
        <w:rPr>
          <w:lang w:val="fr-FR"/>
        </w:rPr>
        <w:t>bourses annuelles sont accordées aux élèves ayant obtenu les meilleurs résultats aux examens du Higher School Certificate</w:t>
      </w:r>
      <w:r w:rsidR="00632C87" w:rsidRPr="00E4081B">
        <w:rPr>
          <w:lang w:val="fr-FR"/>
        </w:rPr>
        <w:t> ;</w:t>
      </w:r>
      <w:r w:rsidRPr="00E4081B">
        <w:rPr>
          <w:lang w:val="fr-FR"/>
        </w:rPr>
        <w:t xml:space="preserve"> </w:t>
      </w:r>
      <w:r w:rsidRPr="00BA0279">
        <w:rPr>
          <w:lang w:val="fr-FR"/>
        </w:rPr>
        <w:t>24</w:t>
      </w:r>
      <w:r w:rsidRPr="00E4081B">
        <w:rPr>
          <w:lang w:val="fr-FR"/>
        </w:rPr>
        <w:t xml:space="preserve"> d</w:t>
      </w:r>
      <w:r w:rsidR="00632C87" w:rsidRPr="00E4081B">
        <w:rPr>
          <w:lang w:val="fr-FR"/>
        </w:rPr>
        <w:t>’</w:t>
      </w:r>
      <w:r w:rsidRPr="00E4081B">
        <w:rPr>
          <w:lang w:val="fr-FR"/>
        </w:rPr>
        <w:t>entre elles sont attribuées sur la base de critères sociaux et au mérite. Des bourses sont accordées aux enfants issus de familles vulnérables et aux élèves handicapés.</w:t>
      </w:r>
    </w:p>
    <w:p w14:paraId="6157475F" w14:textId="383F9C9A" w:rsidR="00944E1E" w:rsidRPr="00E4081B" w:rsidRDefault="00944E1E" w:rsidP="00B4508E">
      <w:pPr>
        <w:pStyle w:val="SingleTxt"/>
        <w:numPr>
          <w:ilvl w:val="0"/>
          <w:numId w:val="34"/>
        </w:numPr>
        <w:ind w:left="1267"/>
        <w:rPr>
          <w:lang w:val="fr-FR"/>
        </w:rPr>
      </w:pPr>
      <w:r w:rsidRPr="00E4081B">
        <w:rPr>
          <w:lang w:val="fr-FR"/>
        </w:rPr>
        <w:t xml:space="preserve">La création de </w:t>
      </w:r>
      <w:r w:rsidRPr="00BA0279">
        <w:rPr>
          <w:lang w:val="fr-FR"/>
        </w:rPr>
        <w:t>30</w:t>
      </w:r>
      <w:r w:rsidR="00FE0F7C" w:rsidRPr="00E4081B">
        <w:rPr>
          <w:lang w:val="fr-FR"/>
        </w:rPr>
        <w:t> </w:t>
      </w:r>
      <w:r w:rsidRPr="00E4081B">
        <w:rPr>
          <w:lang w:val="fr-FR"/>
        </w:rPr>
        <w:t>écoles dans des zones d</w:t>
      </w:r>
      <w:r w:rsidR="00632C87" w:rsidRPr="00E4081B">
        <w:rPr>
          <w:lang w:val="fr-FR"/>
        </w:rPr>
        <w:t>’</w:t>
      </w:r>
      <w:r w:rsidRPr="00E4081B">
        <w:rPr>
          <w:lang w:val="fr-FR"/>
        </w:rPr>
        <w:t xml:space="preserve">éducation prioritaires (ZEP) à Maurice et dans les îles périphériques permet de prendre en charge les élèves issus de groupes vulnérables dans les régions défavorisées, et de leur apporter un soutien </w:t>
      </w:r>
      <w:r w:rsidRPr="00E4081B">
        <w:rPr>
          <w:lang w:val="fr-FR"/>
        </w:rPr>
        <w:lastRenderedPageBreak/>
        <w:t>supplémentaire, qui prend notamment la forme d</w:t>
      </w:r>
      <w:r w:rsidR="00632C87" w:rsidRPr="00E4081B">
        <w:rPr>
          <w:lang w:val="fr-FR"/>
        </w:rPr>
        <w:t>’</w:t>
      </w:r>
      <w:r w:rsidRPr="00E4081B">
        <w:rPr>
          <w:lang w:val="fr-FR"/>
        </w:rPr>
        <w:t>approches sociopédagogiques, d</w:t>
      </w:r>
      <w:r w:rsidR="00632C87" w:rsidRPr="00E4081B">
        <w:rPr>
          <w:lang w:val="fr-FR"/>
        </w:rPr>
        <w:t>’</w:t>
      </w:r>
      <w:r w:rsidRPr="00E4081B">
        <w:rPr>
          <w:lang w:val="fr-FR"/>
        </w:rPr>
        <w:t>un enseignement adapté, d</w:t>
      </w:r>
      <w:r w:rsidR="00632C87" w:rsidRPr="00E4081B">
        <w:rPr>
          <w:lang w:val="fr-FR"/>
        </w:rPr>
        <w:t>’</w:t>
      </w:r>
      <w:r w:rsidRPr="00E4081B">
        <w:rPr>
          <w:lang w:val="fr-FR"/>
        </w:rPr>
        <w:t>un suivi sanitaire et d</w:t>
      </w:r>
      <w:r w:rsidR="00632C87" w:rsidRPr="00E4081B">
        <w:rPr>
          <w:lang w:val="fr-FR"/>
        </w:rPr>
        <w:t>’</w:t>
      </w:r>
      <w:r w:rsidRPr="00E4081B">
        <w:rPr>
          <w:lang w:val="fr-FR"/>
        </w:rPr>
        <w:t xml:space="preserve">un repas quotidien. Environ </w:t>
      </w:r>
      <w:r w:rsidRPr="00BA0279">
        <w:rPr>
          <w:lang w:val="fr-FR"/>
        </w:rPr>
        <w:t>6</w:t>
      </w:r>
      <w:r w:rsidR="00FE0F7C" w:rsidRPr="00E4081B">
        <w:rPr>
          <w:lang w:val="fr-FR"/>
        </w:rPr>
        <w:t> </w:t>
      </w:r>
      <w:r w:rsidRPr="00BA0279">
        <w:rPr>
          <w:lang w:val="fr-FR"/>
        </w:rPr>
        <w:t>670</w:t>
      </w:r>
      <w:r w:rsidR="00FE0F7C" w:rsidRPr="00E4081B">
        <w:rPr>
          <w:lang w:val="fr-FR"/>
        </w:rPr>
        <w:t> </w:t>
      </w:r>
      <w:r w:rsidRPr="00E4081B">
        <w:rPr>
          <w:lang w:val="fr-FR"/>
        </w:rPr>
        <w:t xml:space="preserve">élèves scolarisés dans les </w:t>
      </w:r>
      <w:r w:rsidRPr="00BA0279">
        <w:rPr>
          <w:lang w:val="fr-FR"/>
        </w:rPr>
        <w:t>30</w:t>
      </w:r>
      <w:r w:rsidR="00FE0F7C" w:rsidRPr="00E4081B">
        <w:rPr>
          <w:lang w:val="fr-FR"/>
        </w:rPr>
        <w:t> </w:t>
      </w:r>
      <w:r w:rsidRPr="00E4081B">
        <w:rPr>
          <w:lang w:val="fr-FR"/>
        </w:rPr>
        <w:t xml:space="preserve">écoles primaires situées en ZEP, dont une à Rodrigues et </w:t>
      </w:r>
      <w:r w:rsidRPr="00E4081B">
        <w:rPr>
          <w:spacing w:val="2"/>
          <w:lang w:val="fr-FR"/>
        </w:rPr>
        <w:t>deux à Agalega, reçoivent un repas complet financé dans le cadre du projet d</w:t>
      </w:r>
      <w:r w:rsidR="00632C87" w:rsidRPr="00E4081B">
        <w:rPr>
          <w:spacing w:val="2"/>
          <w:lang w:val="fr-FR"/>
        </w:rPr>
        <w:t>’</w:t>
      </w:r>
      <w:r w:rsidRPr="00E4081B">
        <w:rPr>
          <w:spacing w:val="2"/>
          <w:lang w:val="fr-FR"/>
        </w:rPr>
        <w:t>alimentation complémentaire</w:t>
      </w:r>
      <w:r w:rsidRPr="00E4081B">
        <w:rPr>
          <w:lang w:val="fr-FR"/>
        </w:rPr>
        <w:t xml:space="preserve"> dans les écoles primaires.</w:t>
      </w:r>
    </w:p>
    <w:p w14:paraId="6C59F547" w14:textId="5063E71D" w:rsidR="00944E1E" w:rsidRPr="00E4081B" w:rsidRDefault="00944E1E" w:rsidP="00B4508E">
      <w:pPr>
        <w:pStyle w:val="SingleTxt"/>
        <w:numPr>
          <w:ilvl w:val="0"/>
          <w:numId w:val="34"/>
        </w:numPr>
        <w:ind w:left="1267"/>
        <w:rPr>
          <w:lang w:val="fr-FR"/>
        </w:rPr>
      </w:pPr>
      <w:r w:rsidRPr="00E4081B">
        <w:rPr>
          <w:lang w:val="fr-FR"/>
        </w:rPr>
        <w:t>Conformément à la réforme de l</w:t>
      </w:r>
      <w:r w:rsidR="00632C87" w:rsidRPr="00E4081B">
        <w:rPr>
          <w:lang w:val="fr-FR"/>
        </w:rPr>
        <w:t>’</w:t>
      </w:r>
      <w:r w:rsidRPr="00E4081B">
        <w:rPr>
          <w:lang w:val="fr-FR"/>
        </w:rPr>
        <w:t>éducation de base continue sur neuf ans, le cadre national relatif aux programmes scolaires des grades</w:t>
      </w:r>
      <w:r w:rsidR="00FE0F7C" w:rsidRPr="00E4081B">
        <w:rPr>
          <w:lang w:val="fr-FR"/>
        </w:rPr>
        <w:t> </w:t>
      </w:r>
      <w:r w:rsidRPr="00BA0279">
        <w:rPr>
          <w:lang w:val="fr-FR"/>
        </w:rPr>
        <w:t>7</w:t>
      </w:r>
      <w:r w:rsidRPr="00E4081B">
        <w:rPr>
          <w:lang w:val="fr-FR"/>
        </w:rPr>
        <w:t xml:space="preserve"> à </w:t>
      </w:r>
      <w:r w:rsidRPr="00BA0279">
        <w:rPr>
          <w:lang w:val="fr-FR"/>
        </w:rPr>
        <w:t>9</w:t>
      </w:r>
      <w:r w:rsidRPr="00E4081B">
        <w:rPr>
          <w:lang w:val="fr-FR"/>
        </w:rPr>
        <w:t xml:space="preserve"> a été révisé afin d</w:t>
      </w:r>
      <w:r w:rsidR="00632C87" w:rsidRPr="00E4081B">
        <w:rPr>
          <w:lang w:val="fr-FR"/>
        </w:rPr>
        <w:t>’</w:t>
      </w:r>
      <w:r w:rsidRPr="00E4081B">
        <w:rPr>
          <w:lang w:val="fr-FR"/>
        </w:rPr>
        <w:t>éliminer les stéréotypes de genre. Des matières telles que le design et la communication ou le design et la technologie, qui étaient auparavant enseignées uniquement dans les écoles pour garçons et les écoles mixtes, sont désormais enseignées dans les écoles pour filles. De même, des matières telles que l</w:t>
      </w:r>
      <w:r w:rsidR="00632C87" w:rsidRPr="00E4081B">
        <w:rPr>
          <w:lang w:val="fr-FR"/>
        </w:rPr>
        <w:t>’</w:t>
      </w:r>
      <w:r w:rsidRPr="00E4081B">
        <w:rPr>
          <w:lang w:val="fr-FR"/>
        </w:rPr>
        <w:t>économie domestique, l</w:t>
      </w:r>
      <w:r w:rsidR="00632C87" w:rsidRPr="00E4081B">
        <w:rPr>
          <w:lang w:val="fr-FR"/>
        </w:rPr>
        <w:t>’</w:t>
      </w:r>
      <w:r w:rsidRPr="00E4081B">
        <w:rPr>
          <w:lang w:val="fr-FR"/>
        </w:rPr>
        <w:t>alimentation et la nutrition, ou encore la mode et les tissus, qui étaient auparavant enseignées uniquement dans les écoles pour filles et les écoles mixtes, sont désormais enseignées dans les écoles pour garçons. Dans les écoles primaires et secondaires, le niveau de qualification du personnel enseignant est le même pour les filles et les garçons, qui suivent également les mêmes programmes scolaires, passent les mêmes examens et ont accès aux mêmes équipements et installations.</w:t>
      </w:r>
    </w:p>
    <w:p w14:paraId="5223A8F7" w14:textId="798A3335" w:rsidR="00944E1E" w:rsidRPr="00E4081B" w:rsidRDefault="00944E1E" w:rsidP="00B4508E">
      <w:pPr>
        <w:pStyle w:val="SingleTxt"/>
        <w:numPr>
          <w:ilvl w:val="0"/>
          <w:numId w:val="34"/>
        </w:numPr>
        <w:ind w:left="1267"/>
        <w:rPr>
          <w:lang w:val="fr-FR"/>
        </w:rPr>
      </w:pPr>
      <w:r w:rsidRPr="00E4081B">
        <w:rPr>
          <w:lang w:val="fr-FR"/>
        </w:rPr>
        <w:t>Toutes les écoles sont équipées d</w:t>
      </w:r>
      <w:r w:rsidR="00632C87" w:rsidRPr="00E4081B">
        <w:rPr>
          <w:lang w:val="fr-FR"/>
        </w:rPr>
        <w:t>’</w:t>
      </w:r>
      <w:r w:rsidRPr="00E4081B">
        <w:rPr>
          <w:lang w:val="fr-FR"/>
        </w:rPr>
        <w:t xml:space="preserve">installations sanitaires adéquates (lavabos, toilettes, poubelles couvertes pour jeter les protections hygiéniques, etc.) Dans le budget de </w:t>
      </w:r>
      <w:r w:rsidRPr="00BA0279">
        <w:rPr>
          <w:lang w:val="fr-FR"/>
        </w:rPr>
        <w:t>2017</w:t>
      </w:r>
      <w:r w:rsidRPr="00E4081B">
        <w:rPr>
          <w:lang w:val="fr-FR"/>
        </w:rPr>
        <w:t>-</w:t>
      </w:r>
      <w:r w:rsidRPr="00BA0279">
        <w:rPr>
          <w:lang w:val="fr-FR"/>
        </w:rPr>
        <w:t>2018</w:t>
      </w:r>
      <w:r w:rsidRPr="00E4081B">
        <w:rPr>
          <w:lang w:val="fr-FR"/>
        </w:rPr>
        <w:t xml:space="preserve">, la dimension de genre a été prise en compte dans la législation fiscale grâce à la suppression de la taxe sur la valeur ajoutée sur les serviettes hygiéniques et les tampons. Dans le budget de </w:t>
      </w:r>
      <w:r w:rsidRPr="00BA0279">
        <w:rPr>
          <w:lang w:val="fr-FR"/>
        </w:rPr>
        <w:t>2021</w:t>
      </w:r>
      <w:r w:rsidRPr="00E4081B">
        <w:rPr>
          <w:lang w:val="fr-FR"/>
        </w:rPr>
        <w:t>-</w:t>
      </w:r>
      <w:r w:rsidRPr="00BA0279">
        <w:rPr>
          <w:lang w:val="fr-FR"/>
        </w:rPr>
        <w:t>2022</w:t>
      </w:r>
      <w:r w:rsidRPr="00E4081B">
        <w:rPr>
          <w:lang w:val="fr-FR"/>
        </w:rPr>
        <w:t>, une disposition a été prise pour que des serviettes hygiéniques soient fournies gratuitement aux élèves des grades</w:t>
      </w:r>
      <w:r w:rsidR="005C470E">
        <w:rPr>
          <w:lang w:val="fr-FR"/>
        </w:rPr>
        <w:t> </w:t>
      </w:r>
      <w:r w:rsidRPr="00BA0279">
        <w:rPr>
          <w:lang w:val="fr-FR"/>
        </w:rPr>
        <w:t>6</w:t>
      </w:r>
      <w:r w:rsidRPr="00E4081B">
        <w:rPr>
          <w:lang w:val="fr-FR"/>
        </w:rPr>
        <w:t xml:space="preserve"> à </w:t>
      </w:r>
      <w:r w:rsidRPr="00BA0279">
        <w:rPr>
          <w:lang w:val="fr-FR"/>
        </w:rPr>
        <w:t>13</w:t>
      </w:r>
      <w:r w:rsidRPr="00E4081B">
        <w:rPr>
          <w:lang w:val="fr-FR"/>
        </w:rPr>
        <w:t xml:space="preserve"> issues de familles inscrites dans la base de données des services sociaux (Social Register of Mauritius) et qui ont signé un contrat social dans le cadre du plan Marshall. Cette disposition est toujours en vigueur et </w:t>
      </w:r>
      <w:r w:rsidRPr="00BA0279">
        <w:rPr>
          <w:lang w:val="fr-FR"/>
        </w:rPr>
        <w:t>2</w:t>
      </w:r>
      <w:r w:rsidR="00892E9D">
        <w:rPr>
          <w:lang w:val="fr-FR"/>
        </w:rPr>
        <w:t> </w:t>
      </w:r>
      <w:r w:rsidRPr="00BA0279">
        <w:rPr>
          <w:lang w:val="fr-FR"/>
        </w:rPr>
        <w:t>000</w:t>
      </w:r>
      <w:r w:rsidR="00892E9D">
        <w:rPr>
          <w:lang w:val="fr-FR"/>
        </w:rPr>
        <w:t> </w:t>
      </w:r>
      <w:r w:rsidRPr="00E4081B">
        <w:rPr>
          <w:lang w:val="fr-FR"/>
        </w:rPr>
        <w:t xml:space="preserve">filles environ en bénéficient chaque mois. Le budget de </w:t>
      </w:r>
      <w:r w:rsidRPr="00BA0279">
        <w:rPr>
          <w:lang w:val="fr-FR"/>
        </w:rPr>
        <w:t>2024</w:t>
      </w:r>
      <w:r w:rsidRPr="00E4081B">
        <w:rPr>
          <w:lang w:val="fr-FR"/>
        </w:rPr>
        <w:t>-</w:t>
      </w:r>
      <w:r w:rsidRPr="00BA0279">
        <w:rPr>
          <w:lang w:val="fr-FR"/>
        </w:rPr>
        <w:t>2025</w:t>
      </w:r>
      <w:r w:rsidRPr="00E4081B">
        <w:rPr>
          <w:lang w:val="fr-FR"/>
        </w:rPr>
        <w:t xml:space="preserve"> prévoit d</w:t>
      </w:r>
      <w:r w:rsidR="00632C87" w:rsidRPr="00E4081B">
        <w:rPr>
          <w:lang w:val="fr-FR"/>
        </w:rPr>
        <w:t>’</w:t>
      </w:r>
      <w:r w:rsidRPr="00E4081B">
        <w:rPr>
          <w:lang w:val="fr-FR"/>
        </w:rPr>
        <w:t xml:space="preserve">allouer </w:t>
      </w:r>
      <w:r w:rsidRPr="00BA0279">
        <w:rPr>
          <w:lang w:val="fr-FR"/>
        </w:rPr>
        <w:t>100</w:t>
      </w:r>
      <w:r w:rsidR="00892E9D">
        <w:rPr>
          <w:lang w:val="fr-FR"/>
        </w:rPr>
        <w:t> </w:t>
      </w:r>
      <w:r w:rsidRPr="00E4081B">
        <w:rPr>
          <w:lang w:val="fr-FR"/>
        </w:rPr>
        <w:t>millions de roupies provenant du fonds de lutte contre la pauvreté à la fourniture de serviettes hygiéniques aux élèves des grades</w:t>
      </w:r>
      <w:r w:rsidR="006E4692" w:rsidRPr="00E4081B">
        <w:rPr>
          <w:lang w:val="fr-FR"/>
        </w:rPr>
        <w:t> </w:t>
      </w:r>
      <w:r w:rsidRPr="00BA0279">
        <w:rPr>
          <w:lang w:val="fr-FR"/>
        </w:rPr>
        <w:t>6</w:t>
      </w:r>
      <w:r w:rsidRPr="00E4081B">
        <w:rPr>
          <w:lang w:val="fr-FR"/>
        </w:rPr>
        <w:t xml:space="preserve"> à </w:t>
      </w:r>
      <w:r w:rsidRPr="00BA0279">
        <w:rPr>
          <w:lang w:val="fr-FR"/>
        </w:rPr>
        <w:t>13</w:t>
      </w:r>
      <w:r w:rsidRPr="00E4081B">
        <w:rPr>
          <w:lang w:val="fr-FR"/>
        </w:rPr>
        <w:t>.</w:t>
      </w:r>
    </w:p>
    <w:p w14:paraId="3D15F574" w14:textId="77777777" w:rsidR="00944E1E" w:rsidRPr="00B4508E" w:rsidRDefault="00944E1E" w:rsidP="00B4508E">
      <w:pPr>
        <w:pStyle w:val="SingleTxt"/>
        <w:spacing w:after="0" w:line="120" w:lineRule="exact"/>
        <w:rPr>
          <w:w w:val="100"/>
          <w:sz w:val="10"/>
          <w:lang w:val="fr-FR"/>
        </w:rPr>
      </w:pPr>
    </w:p>
    <w:p w14:paraId="06DA8AB6" w14:textId="643CAC81" w:rsidR="00B4508E" w:rsidRPr="00BA0279" w:rsidRDefault="00B4508E" w:rsidP="000457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sidRPr="00BA0279">
        <w:rPr>
          <w:w w:val="100"/>
          <w:lang w:val="fr-FR"/>
        </w:rPr>
        <w:tab/>
      </w:r>
      <w:r w:rsidRPr="00BA0279">
        <w:rPr>
          <w:w w:val="100"/>
          <w:lang w:val="fr-FR"/>
        </w:rPr>
        <w:tab/>
      </w:r>
      <w:r w:rsidR="00045789" w:rsidRPr="008B3FA2">
        <w:t>Effectifs dans l’enseignement tertiaire, au niveau local et à l’étranger, en décembre 2023</w:t>
      </w:r>
    </w:p>
    <w:p w14:paraId="2AA37474" w14:textId="77777777" w:rsidR="00944E1E" w:rsidRPr="00FC00AD" w:rsidRDefault="00944E1E" w:rsidP="00FC00AD">
      <w:pPr>
        <w:pStyle w:val="SingleTxt"/>
        <w:spacing w:after="0" w:line="120" w:lineRule="exact"/>
        <w:rPr>
          <w:sz w:val="10"/>
          <w:lang w:val="fr-FR"/>
        </w:rPr>
      </w:pPr>
    </w:p>
    <w:p w14:paraId="171192BE" w14:textId="77777777" w:rsidR="00DA5258" w:rsidRPr="00FC00AD" w:rsidRDefault="00DA5258" w:rsidP="00FC00AD">
      <w:pPr>
        <w:pStyle w:val="SingleTxt"/>
        <w:spacing w:after="0" w:line="120" w:lineRule="exact"/>
        <w:rPr>
          <w:sz w:val="10"/>
          <w:lang w:val="fr-FR"/>
        </w:rPr>
      </w:pPr>
    </w:p>
    <w:p w14:paraId="7E6C02AA" w14:textId="77777777" w:rsidR="0066255D" w:rsidRPr="0066255D" w:rsidRDefault="0066255D" w:rsidP="0066255D">
      <w:pPr>
        <w:pStyle w:val="SingleTxtG"/>
        <w:spacing w:after="0" w:line="120" w:lineRule="exact"/>
        <w:rPr>
          <w:sz w:val="10"/>
          <w:lang w:val="fr-FR"/>
        </w:rPr>
      </w:pPr>
    </w:p>
    <w:tbl>
      <w:tblPr>
        <w:tblW w:w="0" w:type="auto"/>
        <w:tblInd w:w="1267" w:type="dxa"/>
        <w:tblLayout w:type="fixed"/>
        <w:tblCellMar>
          <w:left w:w="0" w:type="dxa"/>
          <w:right w:w="0" w:type="dxa"/>
        </w:tblCellMar>
        <w:tblLook w:val="04A0" w:firstRow="1" w:lastRow="0" w:firstColumn="1" w:lastColumn="0" w:noHBand="0" w:noVBand="1"/>
      </w:tblPr>
      <w:tblGrid>
        <w:gridCol w:w="5497"/>
        <w:gridCol w:w="1873"/>
      </w:tblGrid>
      <w:tr w:rsidR="00F82BBF" w:rsidRPr="00BA0279" w14:paraId="5EA1107F" w14:textId="77777777" w:rsidTr="00F559E6">
        <w:trPr>
          <w:cantSplit/>
          <w:tblHeader/>
        </w:trPr>
        <w:tc>
          <w:tcPr>
            <w:tcW w:w="5497" w:type="dxa"/>
            <w:tcBorders>
              <w:top w:val="single" w:sz="4" w:space="0" w:color="auto"/>
              <w:bottom w:val="single" w:sz="12" w:space="0" w:color="auto"/>
            </w:tcBorders>
            <w:noWrap/>
            <w:vAlign w:val="bottom"/>
            <w:hideMark/>
          </w:tcPr>
          <w:p w14:paraId="72372404" w14:textId="77777777" w:rsidR="00F82BBF" w:rsidRPr="00F559E6" w:rsidRDefault="00F82BBF" w:rsidP="00F559E6">
            <w:pPr>
              <w:spacing w:before="81" w:after="81" w:line="160" w:lineRule="exact"/>
              <w:ind w:right="40"/>
              <w:rPr>
                <w:i/>
                <w:sz w:val="14"/>
              </w:rPr>
            </w:pPr>
            <w:r w:rsidRPr="00BA0279">
              <w:rPr>
                <w:i/>
                <w:sz w:val="14"/>
              </w:rPr>
              <w:t xml:space="preserve">Domaines relatifs aux sciences et à la technologie </w:t>
            </w:r>
          </w:p>
        </w:tc>
        <w:tc>
          <w:tcPr>
            <w:tcW w:w="1873" w:type="dxa"/>
            <w:tcBorders>
              <w:top w:val="single" w:sz="4" w:space="0" w:color="auto"/>
              <w:bottom w:val="single" w:sz="12" w:space="0" w:color="auto"/>
            </w:tcBorders>
            <w:noWrap/>
            <w:vAlign w:val="bottom"/>
            <w:hideMark/>
          </w:tcPr>
          <w:p w14:paraId="486D99CD" w14:textId="77777777" w:rsidR="00F82BBF" w:rsidRPr="00F559E6" w:rsidRDefault="00F82BBF" w:rsidP="00F559E6">
            <w:pPr>
              <w:spacing w:before="81" w:after="81" w:line="160" w:lineRule="exact"/>
              <w:ind w:right="43"/>
              <w:jc w:val="right"/>
              <w:rPr>
                <w:i/>
                <w:sz w:val="14"/>
              </w:rPr>
            </w:pPr>
            <w:r w:rsidRPr="00BA0279">
              <w:rPr>
                <w:i/>
                <w:sz w:val="14"/>
              </w:rPr>
              <w:t>Total</w:t>
            </w:r>
          </w:p>
        </w:tc>
      </w:tr>
      <w:tr w:rsidR="00F559E6" w:rsidRPr="00F559E6" w14:paraId="5F9F90F3" w14:textId="77777777" w:rsidTr="00F559E6">
        <w:trPr>
          <w:cantSplit/>
          <w:trHeight w:hRule="exact" w:val="115"/>
          <w:tblHeader/>
        </w:trPr>
        <w:tc>
          <w:tcPr>
            <w:tcW w:w="5497" w:type="dxa"/>
            <w:tcBorders>
              <w:top w:val="single" w:sz="12" w:space="0" w:color="auto"/>
            </w:tcBorders>
            <w:noWrap/>
            <w:vAlign w:val="bottom"/>
          </w:tcPr>
          <w:p w14:paraId="26B10564" w14:textId="77777777" w:rsidR="00F559E6" w:rsidRPr="00F559E6" w:rsidRDefault="00F559E6" w:rsidP="00F559E6">
            <w:pPr>
              <w:spacing w:before="40" w:after="40" w:line="210" w:lineRule="exact"/>
              <w:ind w:right="40"/>
              <w:rPr>
                <w:sz w:val="17"/>
              </w:rPr>
            </w:pPr>
          </w:p>
        </w:tc>
        <w:tc>
          <w:tcPr>
            <w:tcW w:w="1873" w:type="dxa"/>
            <w:tcBorders>
              <w:top w:val="single" w:sz="12" w:space="0" w:color="auto"/>
            </w:tcBorders>
            <w:noWrap/>
            <w:vAlign w:val="bottom"/>
          </w:tcPr>
          <w:p w14:paraId="70289315" w14:textId="77777777" w:rsidR="00F559E6" w:rsidRPr="00F559E6" w:rsidRDefault="00F559E6" w:rsidP="00F559E6">
            <w:pPr>
              <w:spacing w:before="40" w:after="40" w:line="210" w:lineRule="exact"/>
              <w:ind w:right="43"/>
              <w:jc w:val="right"/>
              <w:rPr>
                <w:sz w:val="17"/>
              </w:rPr>
            </w:pPr>
          </w:p>
        </w:tc>
      </w:tr>
      <w:tr w:rsidR="00F82BBF" w:rsidRPr="00F559E6" w14:paraId="1C3B1A89" w14:textId="77777777" w:rsidTr="00CA0534">
        <w:trPr>
          <w:cantSplit/>
        </w:trPr>
        <w:tc>
          <w:tcPr>
            <w:tcW w:w="5497" w:type="dxa"/>
            <w:noWrap/>
            <w:hideMark/>
          </w:tcPr>
          <w:p w14:paraId="6402ADEE" w14:textId="77777777" w:rsidR="00F82BBF" w:rsidRPr="00F559E6" w:rsidRDefault="00F82BBF" w:rsidP="00F559E6">
            <w:pPr>
              <w:tabs>
                <w:tab w:val="left" w:pos="288"/>
                <w:tab w:val="left" w:pos="576"/>
                <w:tab w:val="left" w:pos="864"/>
                <w:tab w:val="left" w:pos="1152"/>
              </w:tabs>
              <w:spacing w:before="40" w:after="40" w:line="210" w:lineRule="exact"/>
              <w:ind w:right="40"/>
              <w:rPr>
                <w:sz w:val="17"/>
              </w:rPr>
            </w:pPr>
            <w:r w:rsidRPr="00F559E6">
              <w:rPr>
                <w:sz w:val="17"/>
              </w:rPr>
              <w:t>Agriculture</w:t>
            </w:r>
          </w:p>
        </w:tc>
        <w:tc>
          <w:tcPr>
            <w:tcW w:w="1873" w:type="dxa"/>
            <w:noWrap/>
            <w:vAlign w:val="bottom"/>
            <w:hideMark/>
          </w:tcPr>
          <w:p w14:paraId="55D75C7A" w14:textId="77777777" w:rsidR="00F82BBF" w:rsidRPr="00F559E6" w:rsidRDefault="00F82BBF" w:rsidP="00F559E6">
            <w:pPr>
              <w:tabs>
                <w:tab w:val="left" w:pos="288"/>
                <w:tab w:val="left" w:pos="576"/>
                <w:tab w:val="left" w:pos="864"/>
                <w:tab w:val="left" w:pos="1152"/>
              </w:tabs>
              <w:spacing w:before="40" w:after="40" w:line="210" w:lineRule="exact"/>
              <w:ind w:right="43"/>
              <w:jc w:val="right"/>
              <w:rPr>
                <w:sz w:val="17"/>
              </w:rPr>
            </w:pPr>
            <w:r w:rsidRPr="00BA0279">
              <w:rPr>
                <w:sz w:val="17"/>
              </w:rPr>
              <w:t>302</w:t>
            </w:r>
          </w:p>
        </w:tc>
      </w:tr>
      <w:tr w:rsidR="00F82BBF" w:rsidRPr="00F559E6" w14:paraId="14C67312" w14:textId="77777777" w:rsidTr="00CA0534">
        <w:trPr>
          <w:cantSplit/>
        </w:trPr>
        <w:tc>
          <w:tcPr>
            <w:tcW w:w="5497" w:type="dxa"/>
            <w:noWrap/>
            <w:hideMark/>
          </w:tcPr>
          <w:p w14:paraId="2275C3E0" w14:textId="77777777" w:rsidR="00F82BBF" w:rsidRPr="00F559E6" w:rsidRDefault="00F82BBF" w:rsidP="00F559E6">
            <w:pPr>
              <w:tabs>
                <w:tab w:val="left" w:pos="288"/>
                <w:tab w:val="left" w:pos="576"/>
                <w:tab w:val="left" w:pos="864"/>
                <w:tab w:val="left" w:pos="1152"/>
              </w:tabs>
              <w:spacing w:before="40" w:after="40" w:line="210" w:lineRule="exact"/>
              <w:ind w:right="40"/>
              <w:rPr>
                <w:sz w:val="17"/>
              </w:rPr>
            </w:pPr>
            <w:r w:rsidRPr="00F559E6">
              <w:rPr>
                <w:sz w:val="17"/>
              </w:rPr>
              <w:t>Architecture</w:t>
            </w:r>
          </w:p>
        </w:tc>
        <w:tc>
          <w:tcPr>
            <w:tcW w:w="1873" w:type="dxa"/>
            <w:noWrap/>
            <w:vAlign w:val="bottom"/>
            <w:hideMark/>
          </w:tcPr>
          <w:p w14:paraId="1AE83481" w14:textId="77777777" w:rsidR="00F82BBF" w:rsidRPr="00F559E6" w:rsidRDefault="00F82BBF" w:rsidP="00F559E6">
            <w:pPr>
              <w:tabs>
                <w:tab w:val="left" w:pos="288"/>
                <w:tab w:val="left" w:pos="576"/>
                <w:tab w:val="left" w:pos="864"/>
                <w:tab w:val="left" w:pos="1152"/>
              </w:tabs>
              <w:spacing w:before="40" w:after="40" w:line="210" w:lineRule="exact"/>
              <w:ind w:right="43"/>
              <w:jc w:val="right"/>
              <w:rPr>
                <w:sz w:val="17"/>
              </w:rPr>
            </w:pPr>
            <w:r w:rsidRPr="00BA0279">
              <w:rPr>
                <w:sz w:val="17"/>
              </w:rPr>
              <w:t>113</w:t>
            </w:r>
            <w:r w:rsidRPr="00F559E6">
              <w:rPr>
                <w:sz w:val="17"/>
              </w:rPr>
              <w:t xml:space="preserve"> </w:t>
            </w:r>
          </w:p>
        </w:tc>
      </w:tr>
      <w:tr w:rsidR="00F82BBF" w:rsidRPr="00F559E6" w14:paraId="410BD35A" w14:textId="77777777" w:rsidTr="00CA0534">
        <w:trPr>
          <w:cantSplit/>
        </w:trPr>
        <w:tc>
          <w:tcPr>
            <w:tcW w:w="5497" w:type="dxa"/>
            <w:noWrap/>
            <w:hideMark/>
          </w:tcPr>
          <w:p w14:paraId="1C392992" w14:textId="77777777" w:rsidR="00F82BBF" w:rsidRPr="00F559E6" w:rsidRDefault="00F82BBF" w:rsidP="00F559E6">
            <w:pPr>
              <w:tabs>
                <w:tab w:val="left" w:pos="288"/>
                <w:tab w:val="left" w:pos="576"/>
                <w:tab w:val="left" w:pos="864"/>
                <w:tab w:val="left" w:pos="1152"/>
              </w:tabs>
              <w:spacing w:before="40" w:after="40" w:line="210" w:lineRule="exact"/>
              <w:ind w:right="40"/>
              <w:rPr>
                <w:sz w:val="17"/>
              </w:rPr>
            </w:pPr>
            <w:r w:rsidRPr="00F559E6">
              <w:rPr>
                <w:sz w:val="17"/>
              </w:rPr>
              <w:t>Ingénierie</w:t>
            </w:r>
          </w:p>
        </w:tc>
        <w:tc>
          <w:tcPr>
            <w:tcW w:w="1873" w:type="dxa"/>
            <w:noWrap/>
            <w:vAlign w:val="bottom"/>
            <w:hideMark/>
          </w:tcPr>
          <w:p w14:paraId="57FC8A13" w14:textId="77777777" w:rsidR="00F82BBF" w:rsidRPr="00F559E6" w:rsidRDefault="00F82BBF" w:rsidP="00F559E6">
            <w:pPr>
              <w:tabs>
                <w:tab w:val="left" w:pos="288"/>
                <w:tab w:val="left" w:pos="576"/>
                <w:tab w:val="left" w:pos="864"/>
                <w:tab w:val="left" w:pos="1152"/>
              </w:tabs>
              <w:spacing w:before="40" w:after="40" w:line="210" w:lineRule="exact"/>
              <w:ind w:right="43"/>
              <w:jc w:val="right"/>
              <w:rPr>
                <w:sz w:val="17"/>
              </w:rPr>
            </w:pPr>
            <w:r w:rsidRPr="00BA0279">
              <w:rPr>
                <w:sz w:val="17"/>
              </w:rPr>
              <w:t>1</w:t>
            </w:r>
            <w:r w:rsidRPr="00F559E6">
              <w:rPr>
                <w:sz w:val="17"/>
              </w:rPr>
              <w:t> </w:t>
            </w:r>
            <w:r w:rsidRPr="00BA0279">
              <w:rPr>
                <w:sz w:val="17"/>
              </w:rPr>
              <w:t>504</w:t>
            </w:r>
            <w:r w:rsidRPr="00F559E6">
              <w:rPr>
                <w:sz w:val="17"/>
              </w:rPr>
              <w:t xml:space="preserve"> </w:t>
            </w:r>
          </w:p>
        </w:tc>
      </w:tr>
      <w:tr w:rsidR="00F82BBF" w:rsidRPr="00F559E6" w14:paraId="78B40845" w14:textId="77777777" w:rsidTr="00CA0534">
        <w:trPr>
          <w:cantSplit/>
        </w:trPr>
        <w:tc>
          <w:tcPr>
            <w:tcW w:w="5497" w:type="dxa"/>
            <w:noWrap/>
            <w:hideMark/>
          </w:tcPr>
          <w:p w14:paraId="7DB7F7FC" w14:textId="77777777" w:rsidR="00F82BBF" w:rsidRPr="00F559E6" w:rsidRDefault="00F82BBF" w:rsidP="00F559E6">
            <w:pPr>
              <w:tabs>
                <w:tab w:val="left" w:pos="288"/>
                <w:tab w:val="left" w:pos="576"/>
                <w:tab w:val="left" w:pos="864"/>
                <w:tab w:val="left" w:pos="1152"/>
              </w:tabs>
              <w:spacing w:before="40" w:after="40" w:line="210" w:lineRule="exact"/>
              <w:ind w:right="40"/>
              <w:rPr>
                <w:sz w:val="17"/>
              </w:rPr>
            </w:pPr>
            <w:r w:rsidRPr="00F559E6">
              <w:rPr>
                <w:sz w:val="17"/>
              </w:rPr>
              <w:t>Sciences de la santé</w:t>
            </w:r>
          </w:p>
        </w:tc>
        <w:tc>
          <w:tcPr>
            <w:tcW w:w="1873" w:type="dxa"/>
            <w:noWrap/>
            <w:vAlign w:val="bottom"/>
            <w:hideMark/>
          </w:tcPr>
          <w:p w14:paraId="15B18C04" w14:textId="77777777" w:rsidR="00F82BBF" w:rsidRPr="00F559E6" w:rsidRDefault="00F82BBF" w:rsidP="00F559E6">
            <w:pPr>
              <w:tabs>
                <w:tab w:val="left" w:pos="288"/>
                <w:tab w:val="left" w:pos="576"/>
                <w:tab w:val="left" w:pos="864"/>
                <w:tab w:val="left" w:pos="1152"/>
              </w:tabs>
              <w:spacing w:before="40" w:after="40" w:line="210" w:lineRule="exact"/>
              <w:ind w:right="43"/>
              <w:jc w:val="right"/>
              <w:rPr>
                <w:sz w:val="17"/>
              </w:rPr>
            </w:pPr>
            <w:r w:rsidRPr="00BA0279">
              <w:rPr>
                <w:sz w:val="17"/>
              </w:rPr>
              <w:t>832</w:t>
            </w:r>
            <w:r w:rsidRPr="00F559E6">
              <w:rPr>
                <w:sz w:val="17"/>
              </w:rPr>
              <w:t xml:space="preserve"> </w:t>
            </w:r>
          </w:p>
        </w:tc>
      </w:tr>
      <w:tr w:rsidR="00F82BBF" w:rsidRPr="00F559E6" w14:paraId="6283AE39" w14:textId="77777777" w:rsidTr="00CA0534">
        <w:trPr>
          <w:cantSplit/>
        </w:trPr>
        <w:tc>
          <w:tcPr>
            <w:tcW w:w="5497" w:type="dxa"/>
            <w:noWrap/>
            <w:hideMark/>
          </w:tcPr>
          <w:p w14:paraId="2DAE293E" w14:textId="113A07A0" w:rsidR="00F82BBF" w:rsidRPr="00F559E6" w:rsidRDefault="00F82BBF" w:rsidP="00F559E6">
            <w:pPr>
              <w:tabs>
                <w:tab w:val="left" w:pos="288"/>
                <w:tab w:val="left" w:pos="576"/>
                <w:tab w:val="left" w:pos="864"/>
                <w:tab w:val="left" w:pos="1152"/>
              </w:tabs>
              <w:spacing w:before="40" w:after="40" w:line="210" w:lineRule="exact"/>
              <w:ind w:right="40"/>
              <w:rPr>
                <w:sz w:val="17"/>
              </w:rPr>
            </w:pPr>
            <w:r w:rsidRPr="00F559E6">
              <w:rPr>
                <w:sz w:val="17"/>
              </w:rPr>
              <w:t>Technologie de l’information</w:t>
            </w:r>
          </w:p>
        </w:tc>
        <w:tc>
          <w:tcPr>
            <w:tcW w:w="1873" w:type="dxa"/>
            <w:noWrap/>
            <w:vAlign w:val="bottom"/>
            <w:hideMark/>
          </w:tcPr>
          <w:p w14:paraId="0D70F1D7" w14:textId="77777777" w:rsidR="00F82BBF" w:rsidRPr="00F559E6" w:rsidRDefault="00F82BBF" w:rsidP="00F559E6">
            <w:pPr>
              <w:tabs>
                <w:tab w:val="left" w:pos="288"/>
                <w:tab w:val="left" w:pos="576"/>
                <w:tab w:val="left" w:pos="864"/>
                <w:tab w:val="left" w:pos="1152"/>
              </w:tabs>
              <w:spacing w:before="40" w:after="40" w:line="210" w:lineRule="exact"/>
              <w:ind w:right="43"/>
              <w:jc w:val="right"/>
              <w:rPr>
                <w:sz w:val="17"/>
              </w:rPr>
            </w:pPr>
            <w:r w:rsidRPr="00BA0279">
              <w:rPr>
                <w:sz w:val="17"/>
              </w:rPr>
              <w:t>3</w:t>
            </w:r>
            <w:r w:rsidRPr="00F559E6">
              <w:rPr>
                <w:sz w:val="17"/>
              </w:rPr>
              <w:t> </w:t>
            </w:r>
            <w:r w:rsidRPr="00BA0279">
              <w:rPr>
                <w:sz w:val="17"/>
              </w:rPr>
              <w:t>746</w:t>
            </w:r>
          </w:p>
        </w:tc>
      </w:tr>
      <w:tr w:rsidR="00F82BBF" w:rsidRPr="00F559E6" w14:paraId="5558B1B3" w14:textId="77777777" w:rsidTr="00CA0534">
        <w:trPr>
          <w:cantSplit/>
        </w:trPr>
        <w:tc>
          <w:tcPr>
            <w:tcW w:w="5497" w:type="dxa"/>
            <w:noWrap/>
            <w:hideMark/>
          </w:tcPr>
          <w:p w14:paraId="70BFB2BF" w14:textId="77777777" w:rsidR="00F82BBF" w:rsidRPr="00F559E6" w:rsidRDefault="00F82BBF" w:rsidP="00F559E6">
            <w:pPr>
              <w:tabs>
                <w:tab w:val="left" w:pos="288"/>
                <w:tab w:val="left" w:pos="576"/>
                <w:tab w:val="left" w:pos="864"/>
                <w:tab w:val="left" w:pos="1152"/>
              </w:tabs>
              <w:spacing w:before="40" w:after="40" w:line="210" w:lineRule="exact"/>
              <w:ind w:right="40"/>
              <w:rPr>
                <w:sz w:val="17"/>
              </w:rPr>
            </w:pPr>
            <w:r w:rsidRPr="00F559E6">
              <w:rPr>
                <w:sz w:val="17"/>
              </w:rPr>
              <w:t>Mathématiques</w:t>
            </w:r>
          </w:p>
        </w:tc>
        <w:tc>
          <w:tcPr>
            <w:tcW w:w="1873" w:type="dxa"/>
            <w:noWrap/>
            <w:vAlign w:val="bottom"/>
            <w:hideMark/>
          </w:tcPr>
          <w:p w14:paraId="053934C3" w14:textId="77777777" w:rsidR="00F82BBF" w:rsidRPr="00F559E6" w:rsidRDefault="00F82BBF" w:rsidP="00F559E6">
            <w:pPr>
              <w:tabs>
                <w:tab w:val="left" w:pos="288"/>
                <w:tab w:val="left" w:pos="576"/>
                <w:tab w:val="left" w:pos="864"/>
                <w:tab w:val="left" w:pos="1152"/>
              </w:tabs>
              <w:spacing w:before="40" w:after="40" w:line="210" w:lineRule="exact"/>
              <w:ind w:right="43"/>
              <w:jc w:val="right"/>
              <w:rPr>
                <w:sz w:val="17"/>
              </w:rPr>
            </w:pPr>
            <w:r w:rsidRPr="00BA0279">
              <w:rPr>
                <w:sz w:val="17"/>
              </w:rPr>
              <w:t>583</w:t>
            </w:r>
            <w:r w:rsidRPr="00F559E6">
              <w:rPr>
                <w:sz w:val="17"/>
              </w:rPr>
              <w:t xml:space="preserve"> </w:t>
            </w:r>
          </w:p>
        </w:tc>
      </w:tr>
      <w:tr w:rsidR="00F82BBF" w:rsidRPr="00F559E6" w14:paraId="69867FF5" w14:textId="77777777" w:rsidTr="00CA0534">
        <w:trPr>
          <w:cantSplit/>
        </w:trPr>
        <w:tc>
          <w:tcPr>
            <w:tcW w:w="5497" w:type="dxa"/>
            <w:noWrap/>
            <w:hideMark/>
          </w:tcPr>
          <w:p w14:paraId="46A5F512" w14:textId="77777777" w:rsidR="00F82BBF" w:rsidRPr="00F559E6" w:rsidRDefault="00F82BBF" w:rsidP="00F559E6">
            <w:pPr>
              <w:tabs>
                <w:tab w:val="left" w:pos="288"/>
                <w:tab w:val="left" w:pos="576"/>
                <w:tab w:val="left" w:pos="864"/>
                <w:tab w:val="left" w:pos="1152"/>
              </w:tabs>
              <w:spacing w:before="40" w:after="40" w:line="210" w:lineRule="exact"/>
              <w:ind w:right="40"/>
              <w:rPr>
                <w:sz w:val="17"/>
              </w:rPr>
            </w:pPr>
            <w:r w:rsidRPr="00F559E6">
              <w:rPr>
                <w:sz w:val="17"/>
              </w:rPr>
              <w:t>Médecine</w:t>
            </w:r>
          </w:p>
        </w:tc>
        <w:tc>
          <w:tcPr>
            <w:tcW w:w="1873" w:type="dxa"/>
            <w:noWrap/>
            <w:vAlign w:val="bottom"/>
            <w:hideMark/>
          </w:tcPr>
          <w:p w14:paraId="67B79398" w14:textId="77777777" w:rsidR="00F82BBF" w:rsidRPr="00F559E6" w:rsidRDefault="00F82BBF" w:rsidP="00F559E6">
            <w:pPr>
              <w:tabs>
                <w:tab w:val="left" w:pos="288"/>
                <w:tab w:val="left" w:pos="576"/>
                <w:tab w:val="left" w:pos="864"/>
                <w:tab w:val="left" w:pos="1152"/>
              </w:tabs>
              <w:spacing w:before="40" w:after="40" w:line="210" w:lineRule="exact"/>
              <w:ind w:right="43"/>
              <w:jc w:val="right"/>
              <w:rPr>
                <w:sz w:val="17"/>
              </w:rPr>
            </w:pPr>
            <w:r w:rsidRPr="00BA0279">
              <w:rPr>
                <w:sz w:val="17"/>
              </w:rPr>
              <w:t>1</w:t>
            </w:r>
            <w:r w:rsidRPr="00F559E6">
              <w:rPr>
                <w:sz w:val="17"/>
              </w:rPr>
              <w:t> </w:t>
            </w:r>
            <w:r w:rsidRPr="00BA0279">
              <w:rPr>
                <w:sz w:val="17"/>
              </w:rPr>
              <w:t>363</w:t>
            </w:r>
          </w:p>
        </w:tc>
      </w:tr>
      <w:tr w:rsidR="00F82BBF" w:rsidRPr="00F559E6" w14:paraId="16BDF38A" w14:textId="77777777" w:rsidTr="00CA0534">
        <w:trPr>
          <w:cantSplit/>
        </w:trPr>
        <w:tc>
          <w:tcPr>
            <w:tcW w:w="5497" w:type="dxa"/>
            <w:noWrap/>
            <w:hideMark/>
          </w:tcPr>
          <w:p w14:paraId="67E7C752" w14:textId="77777777" w:rsidR="00F82BBF" w:rsidRPr="00F559E6" w:rsidRDefault="00F82BBF" w:rsidP="00F559E6">
            <w:pPr>
              <w:tabs>
                <w:tab w:val="left" w:pos="288"/>
                <w:tab w:val="left" w:pos="576"/>
                <w:tab w:val="left" w:pos="864"/>
                <w:tab w:val="left" w:pos="1152"/>
              </w:tabs>
              <w:spacing w:before="40" w:after="40" w:line="210" w:lineRule="exact"/>
              <w:ind w:right="40"/>
              <w:rPr>
                <w:sz w:val="17"/>
              </w:rPr>
            </w:pPr>
            <w:r w:rsidRPr="00F559E6">
              <w:rPr>
                <w:sz w:val="17"/>
              </w:rPr>
              <w:t>Sciences océaniques</w:t>
            </w:r>
          </w:p>
        </w:tc>
        <w:tc>
          <w:tcPr>
            <w:tcW w:w="1873" w:type="dxa"/>
            <w:noWrap/>
            <w:vAlign w:val="bottom"/>
            <w:hideMark/>
          </w:tcPr>
          <w:p w14:paraId="41D69584" w14:textId="77777777" w:rsidR="00F82BBF" w:rsidRPr="00F559E6" w:rsidRDefault="00F82BBF" w:rsidP="00F559E6">
            <w:pPr>
              <w:tabs>
                <w:tab w:val="left" w:pos="288"/>
                <w:tab w:val="left" w:pos="576"/>
                <w:tab w:val="left" w:pos="864"/>
                <w:tab w:val="left" w:pos="1152"/>
              </w:tabs>
              <w:spacing w:before="40" w:after="40" w:line="210" w:lineRule="exact"/>
              <w:ind w:right="43"/>
              <w:jc w:val="right"/>
              <w:rPr>
                <w:sz w:val="17"/>
              </w:rPr>
            </w:pPr>
            <w:r w:rsidRPr="00BA0279">
              <w:rPr>
                <w:sz w:val="17"/>
              </w:rPr>
              <w:t>53</w:t>
            </w:r>
            <w:r w:rsidRPr="00F559E6">
              <w:rPr>
                <w:sz w:val="17"/>
              </w:rPr>
              <w:t xml:space="preserve"> </w:t>
            </w:r>
          </w:p>
        </w:tc>
      </w:tr>
      <w:tr w:rsidR="00F82BBF" w:rsidRPr="00F559E6" w14:paraId="205D3622" w14:textId="77777777" w:rsidTr="00CA0534">
        <w:trPr>
          <w:cantSplit/>
        </w:trPr>
        <w:tc>
          <w:tcPr>
            <w:tcW w:w="5497" w:type="dxa"/>
            <w:noWrap/>
            <w:hideMark/>
          </w:tcPr>
          <w:p w14:paraId="1034C5FC" w14:textId="77777777" w:rsidR="00F82BBF" w:rsidRPr="00F559E6" w:rsidRDefault="00F82BBF" w:rsidP="00F559E6">
            <w:pPr>
              <w:tabs>
                <w:tab w:val="left" w:pos="288"/>
                <w:tab w:val="left" w:pos="576"/>
                <w:tab w:val="left" w:pos="864"/>
                <w:tab w:val="left" w:pos="1152"/>
              </w:tabs>
              <w:spacing w:before="40" w:after="40" w:line="210" w:lineRule="exact"/>
              <w:ind w:right="40"/>
              <w:rPr>
                <w:sz w:val="17"/>
              </w:rPr>
            </w:pPr>
            <w:r w:rsidRPr="00F559E6">
              <w:rPr>
                <w:sz w:val="17"/>
              </w:rPr>
              <w:t>Pharmacie</w:t>
            </w:r>
          </w:p>
        </w:tc>
        <w:tc>
          <w:tcPr>
            <w:tcW w:w="1873" w:type="dxa"/>
            <w:noWrap/>
            <w:vAlign w:val="bottom"/>
            <w:hideMark/>
          </w:tcPr>
          <w:p w14:paraId="539C07A6" w14:textId="77777777" w:rsidR="00F82BBF" w:rsidRPr="00F559E6" w:rsidRDefault="00F82BBF" w:rsidP="00F559E6">
            <w:pPr>
              <w:tabs>
                <w:tab w:val="left" w:pos="288"/>
                <w:tab w:val="left" w:pos="576"/>
                <w:tab w:val="left" w:pos="864"/>
                <w:tab w:val="left" w:pos="1152"/>
              </w:tabs>
              <w:spacing w:before="40" w:after="40" w:line="210" w:lineRule="exact"/>
              <w:ind w:right="43"/>
              <w:jc w:val="right"/>
              <w:rPr>
                <w:sz w:val="17"/>
              </w:rPr>
            </w:pPr>
            <w:r w:rsidRPr="00BA0279">
              <w:rPr>
                <w:sz w:val="17"/>
              </w:rPr>
              <w:t>52</w:t>
            </w:r>
            <w:r w:rsidRPr="00F559E6">
              <w:rPr>
                <w:sz w:val="17"/>
              </w:rPr>
              <w:t xml:space="preserve"> </w:t>
            </w:r>
          </w:p>
        </w:tc>
      </w:tr>
      <w:tr w:rsidR="00F82BBF" w:rsidRPr="00F559E6" w14:paraId="284AF010" w14:textId="77777777" w:rsidTr="00CA0534">
        <w:trPr>
          <w:cantSplit/>
        </w:trPr>
        <w:tc>
          <w:tcPr>
            <w:tcW w:w="5497" w:type="dxa"/>
            <w:tcBorders>
              <w:bottom w:val="single" w:sz="4" w:space="0" w:color="auto"/>
            </w:tcBorders>
            <w:noWrap/>
            <w:hideMark/>
          </w:tcPr>
          <w:p w14:paraId="32F282B4" w14:textId="77777777" w:rsidR="00F82BBF" w:rsidRPr="00F559E6" w:rsidRDefault="00F82BBF" w:rsidP="00F559E6">
            <w:pPr>
              <w:tabs>
                <w:tab w:val="left" w:pos="288"/>
                <w:tab w:val="left" w:pos="576"/>
                <w:tab w:val="left" w:pos="864"/>
                <w:tab w:val="left" w:pos="1152"/>
              </w:tabs>
              <w:spacing w:before="40" w:after="81" w:line="210" w:lineRule="exact"/>
              <w:ind w:right="40"/>
              <w:rPr>
                <w:sz w:val="17"/>
              </w:rPr>
            </w:pPr>
            <w:r w:rsidRPr="00F559E6">
              <w:rPr>
                <w:sz w:val="17"/>
              </w:rPr>
              <w:t>Sciences</w:t>
            </w:r>
          </w:p>
        </w:tc>
        <w:tc>
          <w:tcPr>
            <w:tcW w:w="1873" w:type="dxa"/>
            <w:tcBorders>
              <w:bottom w:val="single" w:sz="4" w:space="0" w:color="auto"/>
            </w:tcBorders>
            <w:noWrap/>
            <w:vAlign w:val="bottom"/>
            <w:hideMark/>
          </w:tcPr>
          <w:p w14:paraId="1C8D10C1" w14:textId="77777777" w:rsidR="00F82BBF" w:rsidRPr="00F559E6" w:rsidRDefault="00F82BBF" w:rsidP="00F559E6">
            <w:pPr>
              <w:tabs>
                <w:tab w:val="left" w:pos="288"/>
                <w:tab w:val="left" w:pos="576"/>
                <w:tab w:val="left" w:pos="864"/>
                <w:tab w:val="left" w:pos="1152"/>
              </w:tabs>
              <w:spacing w:before="40" w:after="81" w:line="210" w:lineRule="exact"/>
              <w:ind w:right="43"/>
              <w:jc w:val="right"/>
              <w:rPr>
                <w:sz w:val="17"/>
              </w:rPr>
            </w:pPr>
            <w:r w:rsidRPr="00BA0279">
              <w:rPr>
                <w:sz w:val="17"/>
              </w:rPr>
              <w:t>282</w:t>
            </w:r>
            <w:r w:rsidRPr="00F559E6">
              <w:rPr>
                <w:sz w:val="17"/>
              </w:rPr>
              <w:t xml:space="preserve"> </w:t>
            </w:r>
          </w:p>
        </w:tc>
      </w:tr>
      <w:tr w:rsidR="00F82BBF" w:rsidRPr="00BA0279" w14:paraId="0CCF8A45" w14:textId="77777777" w:rsidTr="00CA0534">
        <w:trPr>
          <w:cantSplit/>
        </w:trPr>
        <w:tc>
          <w:tcPr>
            <w:tcW w:w="5497" w:type="dxa"/>
            <w:tcBorders>
              <w:top w:val="single" w:sz="4" w:space="0" w:color="auto"/>
              <w:bottom w:val="single" w:sz="12" w:space="0" w:color="auto"/>
            </w:tcBorders>
            <w:noWrap/>
            <w:hideMark/>
          </w:tcPr>
          <w:p w14:paraId="5DE84F48" w14:textId="3CC4B876" w:rsidR="00F82BBF" w:rsidRPr="00F559E6" w:rsidRDefault="008B3FA2" w:rsidP="00F559E6">
            <w:pPr>
              <w:tabs>
                <w:tab w:val="left" w:pos="288"/>
                <w:tab w:val="left" w:pos="576"/>
                <w:tab w:val="left" w:pos="864"/>
                <w:tab w:val="left" w:pos="1152"/>
              </w:tabs>
              <w:spacing w:before="81" w:after="81" w:line="210" w:lineRule="exact"/>
              <w:ind w:right="40"/>
              <w:rPr>
                <w:b/>
                <w:sz w:val="17"/>
              </w:rPr>
            </w:pPr>
            <w:r>
              <w:rPr>
                <w:b/>
                <w:sz w:val="17"/>
              </w:rPr>
              <w:tab/>
            </w:r>
            <w:r w:rsidR="00F82BBF" w:rsidRPr="00BA0279">
              <w:rPr>
                <w:b/>
                <w:sz w:val="17"/>
              </w:rPr>
              <w:t>Total</w:t>
            </w:r>
          </w:p>
        </w:tc>
        <w:tc>
          <w:tcPr>
            <w:tcW w:w="1873" w:type="dxa"/>
            <w:tcBorders>
              <w:top w:val="single" w:sz="4" w:space="0" w:color="auto"/>
              <w:bottom w:val="single" w:sz="12" w:space="0" w:color="auto"/>
            </w:tcBorders>
            <w:noWrap/>
            <w:vAlign w:val="bottom"/>
            <w:hideMark/>
          </w:tcPr>
          <w:p w14:paraId="34366336" w14:textId="77777777" w:rsidR="00F82BBF" w:rsidRPr="00BA0279" w:rsidRDefault="00F82BBF" w:rsidP="00F559E6">
            <w:pPr>
              <w:tabs>
                <w:tab w:val="left" w:pos="288"/>
                <w:tab w:val="left" w:pos="576"/>
                <w:tab w:val="left" w:pos="864"/>
                <w:tab w:val="left" w:pos="1152"/>
              </w:tabs>
              <w:spacing w:before="81" w:after="81" w:line="210" w:lineRule="exact"/>
              <w:ind w:right="43"/>
              <w:jc w:val="right"/>
              <w:rPr>
                <w:b/>
                <w:sz w:val="17"/>
              </w:rPr>
            </w:pPr>
            <w:r w:rsidRPr="00BA0279">
              <w:rPr>
                <w:b/>
                <w:sz w:val="17"/>
              </w:rPr>
              <w:t>8 830</w:t>
            </w:r>
          </w:p>
        </w:tc>
      </w:tr>
    </w:tbl>
    <w:p w14:paraId="1132C8D0" w14:textId="77777777" w:rsidR="0066255D" w:rsidRPr="00F559E6" w:rsidRDefault="0066255D" w:rsidP="00F559E6">
      <w:pPr>
        <w:pStyle w:val="SingleTxt"/>
        <w:spacing w:after="0" w:line="120" w:lineRule="exact"/>
        <w:rPr>
          <w:sz w:val="10"/>
          <w:lang w:val="fr-FR"/>
        </w:rPr>
      </w:pPr>
    </w:p>
    <w:p w14:paraId="10F837A2" w14:textId="644E80D1" w:rsidR="00944E1E" w:rsidRDefault="00944E1E" w:rsidP="00A76148">
      <w:pPr>
        <w:pStyle w:val="FootnoteText"/>
        <w:tabs>
          <w:tab w:val="clear" w:pos="418"/>
          <w:tab w:val="right" w:pos="1476"/>
          <w:tab w:val="left" w:pos="1548"/>
          <w:tab w:val="right" w:pos="1836"/>
          <w:tab w:val="left" w:pos="1908"/>
        </w:tabs>
        <w:ind w:left="1548" w:hanging="288"/>
        <w:rPr>
          <w:lang w:val="fr-FR"/>
        </w:rPr>
      </w:pPr>
      <w:r w:rsidRPr="00BA0279">
        <w:rPr>
          <w:i/>
          <w:iCs/>
          <w:lang w:val="fr-FR"/>
        </w:rPr>
        <w:t>Source</w:t>
      </w:r>
      <w:r w:rsidR="00632C87">
        <w:rPr>
          <w:lang w:val="fr-FR"/>
        </w:rPr>
        <w:t> :</w:t>
      </w:r>
      <w:r>
        <w:rPr>
          <w:lang w:val="fr-FR"/>
        </w:rPr>
        <w:t xml:space="preserve"> Statistiques de l</w:t>
      </w:r>
      <w:r w:rsidR="00632C87">
        <w:rPr>
          <w:lang w:val="fr-FR"/>
        </w:rPr>
        <w:t>’</w:t>
      </w:r>
      <w:r>
        <w:rPr>
          <w:lang w:val="fr-FR"/>
        </w:rPr>
        <w:t>éducation.</w:t>
      </w:r>
    </w:p>
    <w:p w14:paraId="1D7B0F08" w14:textId="77777777" w:rsidR="00944E1E" w:rsidRPr="005C470E" w:rsidRDefault="00944E1E" w:rsidP="005C470E">
      <w:pPr>
        <w:pStyle w:val="SingleTxtG"/>
        <w:spacing w:after="0" w:line="120" w:lineRule="exact"/>
        <w:rPr>
          <w:sz w:val="10"/>
          <w:lang w:val="fr-FR"/>
        </w:rPr>
      </w:pPr>
    </w:p>
    <w:p w14:paraId="0D27EF05" w14:textId="77777777" w:rsidR="005C470E" w:rsidRPr="0066255D" w:rsidRDefault="005C470E" w:rsidP="0066255D">
      <w:pPr>
        <w:pStyle w:val="SingleTxtG"/>
        <w:spacing w:after="0" w:line="120" w:lineRule="exact"/>
        <w:rPr>
          <w:sz w:val="10"/>
          <w:lang w:val="fr-FR"/>
        </w:rPr>
      </w:pPr>
    </w:p>
    <w:p w14:paraId="6F593520" w14:textId="2BEE9827" w:rsidR="00CD763F" w:rsidRPr="00E4081B" w:rsidRDefault="00CD763F" w:rsidP="0066255D">
      <w:pPr>
        <w:pStyle w:val="SingleTxt"/>
        <w:numPr>
          <w:ilvl w:val="0"/>
          <w:numId w:val="34"/>
        </w:numPr>
        <w:ind w:left="1267"/>
        <w:rPr>
          <w:lang w:val="fr-FR"/>
        </w:rPr>
      </w:pPr>
      <w:r w:rsidRPr="00E4081B">
        <w:rPr>
          <w:lang w:val="fr-FR"/>
        </w:rPr>
        <w:t>Les mesures suivantes ont été prises pour encourager les enfants issus de ménages inscrits dans la base de données des services sociaux à aller à l</w:t>
      </w:r>
      <w:r w:rsidR="00632C87" w:rsidRPr="00E4081B">
        <w:rPr>
          <w:lang w:val="fr-FR"/>
        </w:rPr>
        <w:t>’</w:t>
      </w:r>
      <w:r w:rsidRPr="00E4081B">
        <w:rPr>
          <w:lang w:val="fr-FR"/>
        </w:rPr>
        <w:t>école</w:t>
      </w:r>
      <w:r w:rsidR="00632C87" w:rsidRPr="00E4081B">
        <w:rPr>
          <w:lang w:val="fr-FR"/>
        </w:rPr>
        <w:t> :</w:t>
      </w:r>
    </w:p>
    <w:p w14:paraId="4C58027D" w14:textId="2C98D34C" w:rsidR="00CD763F" w:rsidRPr="00E4081B" w:rsidRDefault="0066255D" w:rsidP="0066255D">
      <w:pPr>
        <w:pStyle w:val="SingleTxt"/>
        <w:rPr>
          <w:lang w:val="fr-FR"/>
        </w:rPr>
      </w:pPr>
      <w:r w:rsidRPr="00E4081B">
        <w:rPr>
          <w:lang w:val="fr-FR"/>
        </w:rPr>
        <w:lastRenderedPageBreak/>
        <w:tab/>
      </w:r>
      <w:r w:rsidR="00CD763F" w:rsidRPr="00E4081B">
        <w:rPr>
          <w:lang w:val="fr-FR"/>
        </w:rPr>
        <w:t>a)</w:t>
      </w:r>
      <w:r w:rsidR="00CD763F" w:rsidRPr="00E4081B">
        <w:rPr>
          <w:lang w:val="fr-FR"/>
        </w:rPr>
        <w:tab/>
        <w:t>Versement d</w:t>
      </w:r>
      <w:r w:rsidR="00632C87" w:rsidRPr="00E4081B">
        <w:rPr>
          <w:lang w:val="fr-FR"/>
        </w:rPr>
        <w:t>’</w:t>
      </w:r>
      <w:r w:rsidR="00CD763F" w:rsidRPr="00E4081B">
        <w:rPr>
          <w:lang w:val="fr-FR"/>
        </w:rPr>
        <w:t xml:space="preserve">indemnités pour enfant à charge (dans la limite de trois enfants par ménage, âgés de </w:t>
      </w:r>
      <w:r w:rsidR="00CD763F" w:rsidRPr="00BA0279">
        <w:rPr>
          <w:lang w:val="fr-FR"/>
        </w:rPr>
        <w:t>3</w:t>
      </w:r>
      <w:r w:rsidR="00CD763F" w:rsidRPr="00E4081B">
        <w:rPr>
          <w:lang w:val="fr-FR"/>
        </w:rPr>
        <w:t xml:space="preserve"> à </w:t>
      </w:r>
      <w:r w:rsidR="00CD763F" w:rsidRPr="00BA0279">
        <w:rPr>
          <w:lang w:val="fr-FR"/>
        </w:rPr>
        <w:t>23</w:t>
      </w:r>
      <w:r w:rsidR="006E4692" w:rsidRPr="00E4081B">
        <w:rPr>
          <w:lang w:val="fr-FR"/>
        </w:rPr>
        <w:t> </w:t>
      </w:r>
      <w:r w:rsidR="00CD763F" w:rsidRPr="00E4081B">
        <w:rPr>
          <w:lang w:val="fr-FR"/>
        </w:rPr>
        <w:t>ans inclus) afin d</w:t>
      </w:r>
      <w:r w:rsidR="00632C87" w:rsidRPr="00E4081B">
        <w:rPr>
          <w:lang w:val="fr-FR"/>
        </w:rPr>
        <w:t>’</w:t>
      </w:r>
      <w:r w:rsidR="00CD763F" w:rsidRPr="00E4081B">
        <w:rPr>
          <w:lang w:val="fr-FR"/>
        </w:rPr>
        <w:t>encourager ces enfants à se rendre régulièrement à l</w:t>
      </w:r>
      <w:r w:rsidR="00632C87" w:rsidRPr="00E4081B">
        <w:rPr>
          <w:lang w:val="fr-FR"/>
        </w:rPr>
        <w:t>’</w:t>
      </w:r>
      <w:r w:rsidR="00CD763F" w:rsidRPr="00E4081B">
        <w:rPr>
          <w:lang w:val="fr-FR"/>
        </w:rPr>
        <w:t>école</w:t>
      </w:r>
      <w:r w:rsidR="00632C87" w:rsidRPr="00E4081B">
        <w:rPr>
          <w:lang w:val="fr-FR"/>
        </w:rPr>
        <w:t> ;</w:t>
      </w:r>
    </w:p>
    <w:p w14:paraId="6764449B" w14:textId="3F401843" w:rsidR="00CD763F" w:rsidRPr="00E4081B" w:rsidRDefault="0066255D" w:rsidP="0066255D">
      <w:pPr>
        <w:pStyle w:val="SingleTxt"/>
        <w:rPr>
          <w:lang w:val="fr-FR"/>
        </w:rPr>
      </w:pPr>
      <w:r w:rsidRPr="00E4081B">
        <w:rPr>
          <w:lang w:val="fr-FR"/>
        </w:rPr>
        <w:tab/>
      </w:r>
      <w:r w:rsidR="00CD763F" w:rsidRPr="00E4081B">
        <w:rPr>
          <w:lang w:val="fr-FR"/>
        </w:rPr>
        <w:t>b)</w:t>
      </w:r>
      <w:r w:rsidR="00CD763F" w:rsidRPr="00E4081B">
        <w:rPr>
          <w:lang w:val="fr-FR"/>
        </w:rPr>
        <w:tab/>
      </w:r>
      <w:r w:rsidR="00CD763F" w:rsidRPr="00C50CD1">
        <w:rPr>
          <w:spacing w:val="2"/>
          <w:lang w:val="fr-FR"/>
        </w:rPr>
        <w:t>Pour l</w:t>
      </w:r>
      <w:r w:rsidR="00632C87" w:rsidRPr="00C50CD1">
        <w:rPr>
          <w:spacing w:val="2"/>
          <w:lang w:val="fr-FR"/>
        </w:rPr>
        <w:t>’</w:t>
      </w:r>
      <w:r w:rsidR="00CD763F" w:rsidRPr="00C50CD1">
        <w:rPr>
          <w:spacing w:val="2"/>
          <w:lang w:val="fr-FR"/>
        </w:rPr>
        <w:t>année scolaire, fourniture de matériel à tous les élèves de préprimaire,</w:t>
      </w:r>
      <w:r w:rsidR="00CD763F" w:rsidRPr="00E4081B">
        <w:rPr>
          <w:lang w:val="fr-FR"/>
        </w:rPr>
        <w:t xml:space="preserve"> de primaire et de l</w:t>
      </w:r>
      <w:r w:rsidR="00632C87" w:rsidRPr="00E4081B">
        <w:rPr>
          <w:lang w:val="fr-FR"/>
        </w:rPr>
        <w:t>’</w:t>
      </w:r>
      <w:r w:rsidR="00CD763F" w:rsidRPr="00E4081B">
        <w:rPr>
          <w:lang w:val="fr-FR"/>
        </w:rPr>
        <w:t>enseignement secondaire et préprofessionnel issus de ménages inscrits dans la base de données des services sociaux afin qu</w:t>
      </w:r>
      <w:r w:rsidR="00632C87" w:rsidRPr="00E4081B">
        <w:rPr>
          <w:lang w:val="fr-FR"/>
        </w:rPr>
        <w:t>’</w:t>
      </w:r>
      <w:r w:rsidR="00CD763F" w:rsidRPr="00E4081B">
        <w:rPr>
          <w:lang w:val="fr-FR"/>
        </w:rPr>
        <w:t>ils ne manquent de rien pour aller à l</w:t>
      </w:r>
      <w:r w:rsidR="00632C87" w:rsidRPr="00E4081B">
        <w:rPr>
          <w:lang w:val="fr-FR"/>
        </w:rPr>
        <w:t>’</w:t>
      </w:r>
      <w:r w:rsidR="00CD763F" w:rsidRPr="00E4081B">
        <w:rPr>
          <w:lang w:val="fr-FR"/>
        </w:rPr>
        <w:t xml:space="preserve">école. Depuis </w:t>
      </w:r>
      <w:r w:rsidR="00CD763F" w:rsidRPr="00BA0279">
        <w:rPr>
          <w:lang w:val="fr-FR"/>
        </w:rPr>
        <w:t>2018</w:t>
      </w:r>
      <w:r w:rsidR="00CD763F" w:rsidRPr="00E4081B">
        <w:rPr>
          <w:lang w:val="fr-FR"/>
        </w:rPr>
        <w:t xml:space="preserve">, quelque </w:t>
      </w:r>
      <w:r w:rsidR="00CD763F" w:rsidRPr="00BA0279">
        <w:rPr>
          <w:lang w:val="fr-FR"/>
        </w:rPr>
        <w:t>73</w:t>
      </w:r>
      <w:r w:rsidR="006E4692" w:rsidRPr="00E4081B">
        <w:rPr>
          <w:lang w:val="fr-FR"/>
        </w:rPr>
        <w:t> </w:t>
      </w:r>
      <w:r w:rsidR="00CD763F" w:rsidRPr="00BA0279">
        <w:rPr>
          <w:lang w:val="fr-FR"/>
        </w:rPr>
        <w:t>560</w:t>
      </w:r>
      <w:r w:rsidR="006E4692" w:rsidRPr="00E4081B">
        <w:rPr>
          <w:lang w:val="fr-FR"/>
        </w:rPr>
        <w:t> </w:t>
      </w:r>
      <w:r w:rsidR="00CD763F" w:rsidRPr="00E4081B">
        <w:rPr>
          <w:lang w:val="fr-FR"/>
        </w:rPr>
        <w:t>enfants ont reçu du matériel scolaire gratuit</w:t>
      </w:r>
      <w:r w:rsidR="00632C87" w:rsidRPr="00E4081B">
        <w:rPr>
          <w:lang w:val="fr-FR"/>
        </w:rPr>
        <w:t> ;</w:t>
      </w:r>
    </w:p>
    <w:p w14:paraId="0CA8EE4A" w14:textId="5F8C0A96" w:rsidR="00CD763F" w:rsidRPr="00E4081B" w:rsidRDefault="0066255D" w:rsidP="0066255D">
      <w:pPr>
        <w:pStyle w:val="SingleTxt"/>
        <w:rPr>
          <w:lang w:val="fr-FR"/>
        </w:rPr>
      </w:pPr>
      <w:r w:rsidRPr="00E4081B">
        <w:rPr>
          <w:lang w:val="fr-FR"/>
        </w:rPr>
        <w:tab/>
      </w:r>
      <w:r w:rsidR="00CD763F" w:rsidRPr="00E4081B">
        <w:rPr>
          <w:lang w:val="fr-FR"/>
        </w:rPr>
        <w:t>c)</w:t>
      </w:r>
      <w:r w:rsidR="00CD763F" w:rsidRPr="00E4081B">
        <w:rPr>
          <w:lang w:val="fr-FR"/>
        </w:rPr>
        <w:tab/>
        <w:t>Versement d</w:t>
      </w:r>
      <w:r w:rsidR="00632C87" w:rsidRPr="00E4081B">
        <w:rPr>
          <w:lang w:val="fr-FR"/>
        </w:rPr>
        <w:t>’</w:t>
      </w:r>
      <w:r w:rsidR="00CD763F" w:rsidRPr="00E4081B">
        <w:rPr>
          <w:lang w:val="fr-FR"/>
        </w:rPr>
        <w:t>une prime scolaire aux enfants issus de ménages inscrits dans la base de données des services sociaux, afin de les inciter à poursuivre leurs études et de les aider à accéder à des niveaux d</w:t>
      </w:r>
      <w:r w:rsidR="00632C87" w:rsidRPr="00E4081B">
        <w:rPr>
          <w:lang w:val="fr-FR"/>
        </w:rPr>
        <w:t>’</w:t>
      </w:r>
      <w:r w:rsidR="00CD763F" w:rsidRPr="00E4081B">
        <w:rPr>
          <w:lang w:val="fr-FR"/>
        </w:rPr>
        <w:t xml:space="preserve">éducation plus élevés </w:t>
      </w:r>
      <w:r w:rsidR="00CD763F" w:rsidRPr="00E95902">
        <w:rPr>
          <w:spacing w:val="0"/>
          <w:lang w:val="fr-FR"/>
        </w:rPr>
        <w:t>(applicable aux élèves du grade</w:t>
      </w:r>
      <w:r w:rsidR="006E4692" w:rsidRPr="00E95902">
        <w:rPr>
          <w:spacing w:val="0"/>
          <w:lang w:val="fr-FR"/>
        </w:rPr>
        <w:t> </w:t>
      </w:r>
      <w:r w:rsidR="00CD763F" w:rsidRPr="00BA0279">
        <w:rPr>
          <w:spacing w:val="0"/>
          <w:lang w:val="fr-FR"/>
        </w:rPr>
        <w:t>9</w:t>
      </w:r>
      <w:r w:rsidR="00CD763F" w:rsidRPr="00E95902">
        <w:rPr>
          <w:spacing w:val="0"/>
          <w:lang w:val="fr-FR"/>
        </w:rPr>
        <w:t>, de l</w:t>
      </w:r>
      <w:r w:rsidR="00632C87" w:rsidRPr="00E95902">
        <w:rPr>
          <w:spacing w:val="0"/>
          <w:lang w:val="fr-FR"/>
        </w:rPr>
        <w:t>’</w:t>
      </w:r>
      <w:r w:rsidR="00CD763F" w:rsidRPr="00E95902">
        <w:rPr>
          <w:spacing w:val="0"/>
          <w:lang w:val="fr-FR"/>
        </w:rPr>
        <w:t>enseignement secondaire (premier et second cycle) et de l</w:t>
      </w:r>
      <w:r w:rsidR="00632C87" w:rsidRPr="00E95902">
        <w:rPr>
          <w:spacing w:val="0"/>
          <w:lang w:val="fr-FR"/>
        </w:rPr>
        <w:t>’</w:t>
      </w:r>
      <w:r w:rsidR="00CD763F" w:rsidRPr="00E95902">
        <w:rPr>
          <w:spacing w:val="0"/>
          <w:lang w:val="fr-FR"/>
        </w:rPr>
        <w:t>enseignement</w:t>
      </w:r>
      <w:r w:rsidR="00CD763F" w:rsidRPr="00E4081B">
        <w:rPr>
          <w:lang w:val="fr-FR"/>
        </w:rPr>
        <w:t xml:space="preserve"> tertiaire)</w:t>
      </w:r>
      <w:r w:rsidR="00632C87" w:rsidRPr="00E4081B">
        <w:rPr>
          <w:lang w:val="fr-FR"/>
        </w:rPr>
        <w:t> ;</w:t>
      </w:r>
    </w:p>
    <w:p w14:paraId="47CA49A6" w14:textId="3A5AABF4" w:rsidR="00CD763F" w:rsidRPr="00E4081B" w:rsidRDefault="0066255D" w:rsidP="0066255D">
      <w:pPr>
        <w:pStyle w:val="SingleTxt"/>
        <w:rPr>
          <w:lang w:val="fr-FR"/>
        </w:rPr>
      </w:pPr>
      <w:r w:rsidRPr="00E4081B">
        <w:rPr>
          <w:lang w:val="fr-FR"/>
        </w:rPr>
        <w:tab/>
      </w:r>
      <w:r w:rsidR="00CD763F" w:rsidRPr="00E4081B">
        <w:rPr>
          <w:lang w:val="fr-FR"/>
        </w:rPr>
        <w:t>d)</w:t>
      </w:r>
      <w:r w:rsidR="00CD763F" w:rsidRPr="00E4081B">
        <w:rPr>
          <w:lang w:val="fr-FR"/>
        </w:rPr>
        <w:tab/>
        <w:t>Programme de gratuité des frais d</w:t>
      </w:r>
      <w:r w:rsidR="00632C87" w:rsidRPr="00E4081B">
        <w:rPr>
          <w:lang w:val="fr-FR"/>
        </w:rPr>
        <w:t>’</w:t>
      </w:r>
      <w:r w:rsidR="00CD763F" w:rsidRPr="00E4081B">
        <w:rPr>
          <w:lang w:val="fr-FR"/>
        </w:rPr>
        <w:t>examen qui offre aux enfants issus de ménages à faibles revenus la possibilité de repasser gratuitement leurs examens du Cambridge School Certificate ou du Higher School Certificate, quel que soit le résultat qu</w:t>
      </w:r>
      <w:r w:rsidR="00632C87" w:rsidRPr="00E4081B">
        <w:rPr>
          <w:lang w:val="fr-FR"/>
        </w:rPr>
        <w:t>’</w:t>
      </w:r>
      <w:r w:rsidR="00CD763F" w:rsidRPr="00E4081B">
        <w:rPr>
          <w:lang w:val="fr-FR"/>
        </w:rPr>
        <w:t>ils aient obtenu à leur première tentative</w:t>
      </w:r>
      <w:r w:rsidR="00632C87" w:rsidRPr="00E4081B">
        <w:rPr>
          <w:lang w:val="fr-FR"/>
        </w:rPr>
        <w:t> ;</w:t>
      </w:r>
    </w:p>
    <w:p w14:paraId="36784B0F" w14:textId="43838A01" w:rsidR="00CD763F" w:rsidRPr="00E4081B" w:rsidRDefault="0066255D" w:rsidP="0066255D">
      <w:pPr>
        <w:pStyle w:val="SingleTxt"/>
        <w:rPr>
          <w:lang w:val="fr-FR"/>
        </w:rPr>
      </w:pPr>
      <w:r w:rsidRPr="00E4081B">
        <w:rPr>
          <w:lang w:val="fr-FR"/>
        </w:rPr>
        <w:tab/>
      </w:r>
      <w:r w:rsidR="00CD763F" w:rsidRPr="00E4081B">
        <w:rPr>
          <w:lang w:val="fr-FR"/>
        </w:rPr>
        <w:t>e)</w:t>
      </w:r>
      <w:r w:rsidR="00CD763F" w:rsidRPr="00E4081B">
        <w:rPr>
          <w:lang w:val="fr-FR"/>
        </w:rPr>
        <w:tab/>
      </w:r>
      <w:r w:rsidR="00CD763F" w:rsidRPr="005C470E">
        <w:rPr>
          <w:spacing w:val="0"/>
          <w:lang w:val="fr-FR"/>
        </w:rPr>
        <w:t>Exonération des frais administratifs pour les cours à temps plein au Mauritius Institute of Training and Development et d</w:t>
      </w:r>
      <w:r w:rsidR="00632C87" w:rsidRPr="005C470E">
        <w:rPr>
          <w:spacing w:val="0"/>
          <w:lang w:val="fr-FR"/>
        </w:rPr>
        <w:t>’</w:t>
      </w:r>
      <w:r w:rsidR="00CD763F" w:rsidRPr="005C470E">
        <w:rPr>
          <w:spacing w:val="0"/>
          <w:lang w:val="fr-FR"/>
        </w:rPr>
        <w:t>autres établissements d</w:t>
      </w:r>
      <w:r w:rsidR="00632C87" w:rsidRPr="005C470E">
        <w:rPr>
          <w:spacing w:val="0"/>
          <w:lang w:val="fr-FR"/>
        </w:rPr>
        <w:t>’</w:t>
      </w:r>
      <w:r w:rsidR="00CD763F" w:rsidRPr="005C470E">
        <w:rPr>
          <w:spacing w:val="0"/>
          <w:lang w:val="fr-FR"/>
        </w:rPr>
        <w:t xml:space="preserve">enseignement </w:t>
      </w:r>
      <w:r w:rsidR="00CD763F" w:rsidRPr="00E4081B">
        <w:rPr>
          <w:lang w:val="fr-FR"/>
        </w:rPr>
        <w:t>tertiaire publics reconnus pour les enfants issus de ménages inscrits dans la base de données des services sociaux.</w:t>
      </w:r>
    </w:p>
    <w:p w14:paraId="3FE44B8D" w14:textId="5C9D1D02" w:rsidR="00CD763F" w:rsidRPr="00E4081B" w:rsidRDefault="00CD763F" w:rsidP="006C32C3">
      <w:pPr>
        <w:pStyle w:val="SingleTxt"/>
        <w:numPr>
          <w:ilvl w:val="0"/>
          <w:numId w:val="34"/>
        </w:numPr>
        <w:ind w:left="1267"/>
        <w:rPr>
          <w:lang w:val="fr-FR"/>
        </w:rPr>
      </w:pPr>
      <w:r w:rsidRPr="00E4081B">
        <w:rPr>
          <w:lang w:val="fr-FR"/>
        </w:rPr>
        <w:t>Le nombre d</w:t>
      </w:r>
      <w:r w:rsidR="00632C87" w:rsidRPr="00E4081B">
        <w:rPr>
          <w:lang w:val="fr-FR"/>
        </w:rPr>
        <w:t>’</w:t>
      </w:r>
      <w:r w:rsidRPr="00E4081B">
        <w:rPr>
          <w:lang w:val="fr-FR"/>
        </w:rPr>
        <w:t>élèves issus de ménages inscrits dans la base de données des services sociaux et bénéficiant des programmes ci-dessus, ventilé par sexe, est le suivant</w:t>
      </w:r>
      <w:r w:rsidR="00632C87" w:rsidRPr="00E4081B">
        <w:rPr>
          <w:lang w:val="fr-FR"/>
        </w:rPr>
        <w:t> :</w:t>
      </w:r>
    </w:p>
    <w:p w14:paraId="66060976" w14:textId="4507DA02" w:rsidR="00632C87" w:rsidRPr="00E4081B" w:rsidRDefault="006C32C3" w:rsidP="005C76D2">
      <w:pPr>
        <w:pStyle w:val="SingleTxt"/>
        <w:tabs>
          <w:tab w:val="right" w:pos="1685"/>
        </w:tabs>
        <w:ind w:left="1742" w:hanging="475"/>
        <w:rPr>
          <w:lang w:val="fr-FR"/>
        </w:rPr>
      </w:pPr>
      <w:r w:rsidRPr="00E4081B">
        <w:rPr>
          <w:lang w:val="fr-FR"/>
        </w:rPr>
        <w:tab/>
        <w:t>•</w:t>
      </w:r>
      <w:r w:rsidRPr="00E4081B">
        <w:rPr>
          <w:lang w:val="fr-FR"/>
        </w:rPr>
        <w:tab/>
      </w:r>
      <w:r w:rsidR="00CD763F" w:rsidRPr="00BA0279">
        <w:rPr>
          <w:lang w:val="fr-FR"/>
        </w:rPr>
        <w:t>3</w:t>
      </w:r>
      <w:r w:rsidR="006E4692" w:rsidRPr="00E4081B">
        <w:rPr>
          <w:lang w:val="fr-FR"/>
        </w:rPr>
        <w:t> </w:t>
      </w:r>
      <w:r w:rsidR="00CD763F" w:rsidRPr="00BA0279">
        <w:rPr>
          <w:lang w:val="fr-FR"/>
        </w:rPr>
        <w:t>643</w:t>
      </w:r>
      <w:r w:rsidR="00CD763F" w:rsidRPr="00E4081B">
        <w:rPr>
          <w:lang w:val="fr-FR"/>
        </w:rPr>
        <w:t xml:space="preserve"> élèves (</w:t>
      </w:r>
      <w:r w:rsidR="00CD763F" w:rsidRPr="00BA0279">
        <w:rPr>
          <w:lang w:val="fr-FR"/>
        </w:rPr>
        <w:t>1</w:t>
      </w:r>
      <w:r w:rsidR="006E4692" w:rsidRPr="00E4081B">
        <w:rPr>
          <w:lang w:val="fr-FR"/>
        </w:rPr>
        <w:t> </w:t>
      </w:r>
      <w:r w:rsidR="00CD763F" w:rsidRPr="00BA0279">
        <w:rPr>
          <w:lang w:val="fr-FR"/>
        </w:rPr>
        <w:t>784</w:t>
      </w:r>
      <w:r w:rsidR="00CD763F" w:rsidRPr="00E4081B">
        <w:rPr>
          <w:lang w:val="fr-FR"/>
        </w:rPr>
        <w:t xml:space="preserve"> garçons et </w:t>
      </w:r>
      <w:r w:rsidR="00CD763F" w:rsidRPr="00BA0279">
        <w:rPr>
          <w:lang w:val="fr-FR"/>
        </w:rPr>
        <w:t>1</w:t>
      </w:r>
      <w:r w:rsidR="006E4692" w:rsidRPr="00E4081B">
        <w:rPr>
          <w:lang w:val="fr-FR"/>
        </w:rPr>
        <w:t> </w:t>
      </w:r>
      <w:r w:rsidR="00CD763F" w:rsidRPr="00BA0279">
        <w:rPr>
          <w:lang w:val="fr-FR"/>
        </w:rPr>
        <w:t>860</w:t>
      </w:r>
      <w:r w:rsidR="006E4692" w:rsidRPr="00E4081B">
        <w:rPr>
          <w:lang w:val="fr-FR"/>
        </w:rPr>
        <w:t> </w:t>
      </w:r>
      <w:r w:rsidR="00CD763F" w:rsidRPr="00E4081B">
        <w:rPr>
          <w:lang w:val="fr-FR"/>
        </w:rPr>
        <w:t>filles) ont bénéficié de l</w:t>
      </w:r>
      <w:r w:rsidR="00632C87" w:rsidRPr="00E4081B">
        <w:rPr>
          <w:lang w:val="fr-FR"/>
        </w:rPr>
        <w:t>’</w:t>
      </w:r>
      <w:r w:rsidR="00CD763F" w:rsidRPr="00E4081B">
        <w:rPr>
          <w:lang w:val="fr-FR"/>
        </w:rPr>
        <w:t>indemnité pour enfant à charge (moyenne mensuelle)</w:t>
      </w:r>
      <w:r w:rsidR="00632C87" w:rsidRPr="00E4081B">
        <w:rPr>
          <w:lang w:val="fr-FR"/>
        </w:rPr>
        <w:t> ;</w:t>
      </w:r>
    </w:p>
    <w:p w14:paraId="2BC02F90" w14:textId="43E05397" w:rsidR="00CD763F" w:rsidRPr="00E4081B" w:rsidRDefault="006C32C3" w:rsidP="005C76D2">
      <w:pPr>
        <w:pStyle w:val="SingleTxt"/>
        <w:tabs>
          <w:tab w:val="right" w:pos="1685"/>
        </w:tabs>
        <w:ind w:left="1742" w:hanging="475"/>
        <w:rPr>
          <w:lang w:val="fr-FR"/>
        </w:rPr>
      </w:pPr>
      <w:r w:rsidRPr="00E4081B">
        <w:rPr>
          <w:lang w:val="fr-FR"/>
        </w:rPr>
        <w:tab/>
        <w:t>•</w:t>
      </w:r>
      <w:r w:rsidRPr="00E4081B">
        <w:rPr>
          <w:lang w:val="fr-FR"/>
        </w:rPr>
        <w:tab/>
      </w:r>
      <w:r w:rsidR="00CD763F" w:rsidRPr="00BA0279">
        <w:rPr>
          <w:lang w:val="fr-FR"/>
        </w:rPr>
        <w:t>418</w:t>
      </w:r>
      <w:r w:rsidR="006E4692" w:rsidRPr="00E4081B">
        <w:rPr>
          <w:lang w:val="fr-FR"/>
        </w:rPr>
        <w:t> </w:t>
      </w:r>
      <w:r w:rsidR="00CD763F" w:rsidRPr="00E4081B">
        <w:rPr>
          <w:lang w:val="fr-FR"/>
        </w:rPr>
        <w:t>élèves (</w:t>
      </w:r>
      <w:r w:rsidR="00CD763F" w:rsidRPr="00BA0279">
        <w:rPr>
          <w:lang w:val="fr-FR"/>
        </w:rPr>
        <w:t>163</w:t>
      </w:r>
      <w:r w:rsidR="006E4692" w:rsidRPr="00E4081B">
        <w:rPr>
          <w:lang w:val="fr-FR"/>
        </w:rPr>
        <w:t> </w:t>
      </w:r>
      <w:r w:rsidR="00CD763F" w:rsidRPr="00E4081B">
        <w:rPr>
          <w:lang w:val="fr-FR"/>
        </w:rPr>
        <w:t xml:space="preserve">garçons et </w:t>
      </w:r>
      <w:r w:rsidR="00CD763F" w:rsidRPr="00BA0279">
        <w:rPr>
          <w:lang w:val="fr-FR"/>
        </w:rPr>
        <w:t>225</w:t>
      </w:r>
      <w:r w:rsidR="006E4692" w:rsidRPr="00E4081B">
        <w:rPr>
          <w:lang w:val="fr-FR"/>
        </w:rPr>
        <w:t> </w:t>
      </w:r>
      <w:r w:rsidR="00CD763F" w:rsidRPr="00E4081B">
        <w:rPr>
          <w:lang w:val="fr-FR"/>
        </w:rPr>
        <w:t>filles) ont reçu une prime au cours de l</w:t>
      </w:r>
      <w:r w:rsidR="00632C87" w:rsidRPr="00E4081B">
        <w:rPr>
          <w:lang w:val="fr-FR"/>
        </w:rPr>
        <w:t>’</w:t>
      </w:r>
      <w:r w:rsidR="00CD763F" w:rsidRPr="00E4081B">
        <w:rPr>
          <w:lang w:val="fr-FR"/>
        </w:rPr>
        <w:t xml:space="preserve">année scolaire </w:t>
      </w:r>
      <w:r w:rsidR="00CD763F" w:rsidRPr="00BA0279">
        <w:rPr>
          <w:lang w:val="fr-FR"/>
        </w:rPr>
        <w:t>2022</w:t>
      </w:r>
      <w:r w:rsidR="00632C87" w:rsidRPr="00E4081B">
        <w:rPr>
          <w:lang w:val="fr-FR"/>
        </w:rPr>
        <w:t> ;</w:t>
      </w:r>
    </w:p>
    <w:p w14:paraId="06ED8294" w14:textId="3C377297" w:rsidR="00CD763F" w:rsidRPr="00E4081B" w:rsidRDefault="006C32C3" w:rsidP="005C76D2">
      <w:pPr>
        <w:pStyle w:val="SingleTxt"/>
        <w:tabs>
          <w:tab w:val="right" w:pos="1685"/>
        </w:tabs>
        <w:ind w:left="1742" w:hanging="475"/>
        <w:rPr>
          <w:lang w:val="fr-FR"/>
        </w:rPr>
      </w:pPr>
      <w:r w:rsidRPr="00E4081B">
        <w:rPr>
          <w:lang w:val="fr-FR"/>
        </w:rPr>
        <w:tab/>
        <w:t>•</w:t>
      </w:r>
      <w:r w:rsidRPr="00E4081B">
        <w:rPr>
          <w:lang w:val="fr-FR"/>
        </w:rPr>
        <w:tab/>
      </w:r>
      <w:r w:rsidR="00CD763F" w:rsidRPr="00BA0279">
        <w:rPr>
          <w:lang w:val="fr-FR"/>
        </w:rPr>
        <w:t>128</w:t>
      </w:r>
      <w:r w:rsidR="006E4692" w:rsidRPr="00E4081B">
        <w:rPr>
          <w:lang w:val="fr-FR"/>
        </w:rPr>
        <w:t> </w:t>
      </w:r>
      <w:r w:rsidR="00CD763F" w:rsidRPr="00E4081B">
        <w:rPr>
          <w:lang w:val="fr-FR"/>
        </w:rPr>
        <w:t>élèves (</w:t>
      </w:r>
      <w:r w:rsidR="00CD763F" w:rsidRPr="00BA0279">
        <w:rPr>
          <w:lang w:val="fr-FR"/>
        </w:rPr>
        <w:t>57</w:t>
      </w:r>
      <w:r w:rsidR="006E4692" w:rsidRPr="00E4081B">
        <w:rPr>
          <w:lang w:val="fr-FR"/>
        </w:rPr>
        <w:t> </w:t>
      </w:r>
      <w:r w:rsidR="00CD763F" w:rsidRPr="00E4081B">
        <w:rPr>
          <w:lang w:val="fr-FR"/>
        </w:rPr>
        <w:t xml:space="preserve">garçons et </w:t>
      </w:r>
      <w:r w:rsidR="00CD763F" w:rsidRPr="00BA0279">
        <w:rPr>
          <w:lang w:val="fr-FR"/>
        </w:rPr>
        <w:t>71</w:t>
      </w:r>
      <w:r w:rsidR="006E4692" w:rsidRPr="00E4081B">
        <w:rPr>
          <w:lang w:val="fr-FR"/>
        </w:rPr>
        <w:t> </w:t>
      </w:r>
      <w:r w:rsidR="00CD763F" w:rsidRPr="00E4081B">
        <w:rPr>
          <w:lang w:val="fr-FR"/>
        </w:rPr>
        <w:t>filles) ont bénéficié de la gratuité des frais d</w:t>
      </w:r>
      <w:r w:rsidR="00632C87" w:rsidRPr="00E4081B">
        <w:rPr>
          <w:lang w:val="fr-FR"/>
        </w:rPr>
        <w:t>’</w:t>
      </w:r>
      <w:r w:rsidR="00CD763F" w:rsidRPr="00E4081B">
        <w:rPr>
          <w:lang w:val="fr-FR"/>
        </w:rPr>
        <w:t>examen au cours de l</w:t>
      </w:r>
      <w:r w:rsidR="00632C87" w:rsidRPr="00E4081B">
        <w:rPr>
          <w:lang w:val="fr-FR"/>
        </w:rPr>
        <w:t>’</w:t>
      </w:r>
      <w:r w:rsidR="00CD763F" w:rsidRPr="00E4081B">
        <w:rPr>
          <w:lang w:val="fr-FR"/>
        </w:rPr>
        <w:t xml:space="preserve">année scolaire </w:t>
      </w:r>
      <w:r w:rsidR="00CD763F" w:rsidRPr="00BA0279">
        <w:rPr>
          <w:lang w:val="fr-FR"/>
        </w:rPr>
        <w:t>2023</w:t>
      </w:r>
      <w:r w:rsidR="00632C87" w:rsidRPr="00E4081B">
        <w:rPr>
          <w:lang w:val="fr-FR"/>
        </w:rPr>
        <w:t> ;</w:t>
      </w:r>
    </w:p>
    <w:p w14:paraId="60B72462" w14:textId="50A63B35" w:rsidR="00CD763F" w:rsidRPr="00E4081B" w:rsidRDefault="006C32C3" w:rsidP="005C76D2">
      <w:pPr>
        <w:pStyle w:val="SingleTxt"/>
        <w:tabs>
          <w:tab w:val="right" w:pos="1685"/>
        </w:tabs>
        <w:ind w:left="1742" w:hanging="475"/>
        <w:rPr>
          <w:lang w:val="fr-FR"/>
        </w:rPr>
      </w:pPr>
      <w:r w:rsidRPr="00E4081B">
        <w:rPr>
          <w:lang w:val="fr-FR"/>
        </w:rPr>
        <w:tab/>
        <w:t>•</w:t>
      </w:r>
      <w:r w:rsidRPr="00E4081B">
        <w:rPr>
          <w:lang w:val="fr-FR"/>
        </w:rPr>
        <w:tab/>
      </w:r>
      <w:r w:rsidR="00CD763F" w:rsidRPr="00BA0279">
        <w:rPr>
          <w:lang w:val="fr-FR"/>
        </w:rPr>
        <w:t>13</w:t>
      </w:r>
      <w:r w:rsidR="005C76D2" w:rsidRPr="00E4081B">
        <w:rPr>
          <w:lang w:val="fr-FR"/>
        </w:rPr>
        <w:t> </w:t>
      </w:r>
      <w:r w:rsidR="00CD763F" w:rsidRPr="00E4081B">
        <w:rPr>
          <w:lang w:val="fr-FR"/>
        </w:rPr>
        <w:t>élèves (</w:t>
      </w:r>
      <w:r w:rsidR="00CD763F" w:rsidRPr="00BA0279">
        <w:rPr>
          <w:lang w:val="fr-FR"/>
        </w:rPr>
        <w:t>3</w:t>
      </w:r>
      <w:r w:rsidR="005C76D2" w:rsidRPr="00E4081B">
        <w:rPr>
          <w:lang w:val="fr-FR"/>
        </w:rPr>
        <w:t> </w:t>
      </w:r>
      <w:r w:rsidR="00CD763F" w:rsidRPr="00E4081B">
        <w:rPr>
          <w:lang w:val="fr-FR"/>
        </w:rPr>
        <w:t xml:space="preserve">garçons et </w:t>
      </w:r>
      <w:r w:rsidR="00CD763F" w:rsidRPr="00BA0279">
        <w:rPr>
          <w:lang w:val="fr-FR"/>
        </w:rPr>
        <w:t>10</w:t>
      </w:r>
      <w:r w:rsidR="005C76D2" w:rsidRPr="00E4081B">
        <w:rPr>
          <w:lang w:val="fr-FR"/>
        </w:rPr>
        <w:t> </w:t>
      </w:r>
      <w:r w:rsidR="00CD763F" w:rsidRPr="00E4081B">
        <w:rPr>
          <w:lang w:val="fr-FR"/>
        </w:rPr>
        <w:t>filles) ont bénéficié d</w:t>
      </w:r>
      <w:r w:rsidR="00632C87" w:rsidRPr="00E4081B">
        <w:rPr>
          <w:lang w:val="fr-FR"/>
        </w:rPr>
        <w:t>’</w:t>
      </w:r>
      <w:r w:rsidR="00CD763F" w:rsidRPr="00E4081B">
        <w:rPr>
          <w:lang w:val="fr-FR"/>
        </w:rPr>
        <w:t>une exonération des frais administratifs.</w:t>
      </w:r>
    </w:p>
    <w:p w14:paraId="6CFB9B6A" w14:textId="69DE5ACB" w:rsidR="00CD763F" w:rsidRPr="00E4081B" w:rsidRDefault="00CD763F" w:rsidP="006C32C3">
      <w:pPr>
        <w:pStyle w:val="SingleTxt"/>
        <w:numPr>
          <w:ilvl w:val="0"/>
          <w:numId w:val="34"/>
        </w:numPr>
        <w:ind w:left="1267"/>
        <w:rPr>
          <w:lang w:val="fr-FR"/>
        </w:rPr>
      </w:pPr>
      <w:r w:rsidRPr="00E4081B">
        <w:rPr>
          <w:lang w:val="fr-FR"/>
        </w:rPr>
        <w:t>Le mariage d</w:t>
      </w:r>
      <w:r w:rsidR="00632C87" w:rsidRPr="00E4081B">
        <w:rPr>
          <w:lang w:val="fr-FR"/>
        </w:rPr>
        <w:t>’</w:t>
      </w:r>
      <w:r w:rsidRPr="00E4081B">
        <w:rPr>
          <w:lang w:val="fr-FR"/>
        </w:rPr>
        <w:t>enfants est interdit à Maurice et le fait que l</w:t>
      </w:r>
      <w:r w:rsidR="00632C87" w:rsidRPr="00E4081B">
        <w:rPr>
          <w:lang w:val="fr-FR"/>
        </w:rPr>
        <w:t>’</w:t>
      </w:r>
      <w:r w:rsidRPr="00E4081B">
        <w:rPr>
          <w:lang w:val="fr-FR"/>
        </w:rPr>
        <w:t>enseignement soit obligatoire et gratuit pour toutes et tous jusqu</w:t>
      </w:r>
      <w:r w:rsidR="00632C87" w:rsidRPr="00E4081B">
        <w:rPr>
          <w:lang w:val="fr-FR"/>
        </w:rPr>
        <w:t>’</w:t>
      </w:r>
      <w:r w:rsidRPr="00E4081B">
        <w:rPr>
          <w:lang w:val="fr-FR"/>
        </w:rPr>
        <w:t>à l</w:t>
      </w:r>
      <w:r w:rsidR="00632C87" w:rsidRPr="00E4081B">
        <w:rPr>
          <w:lang w:val="fr-FR"/>
        </w:rPr>
        <w:t>’</w:t>
      </w:r>
      <w:r w:rsidRPr="00E4081B">
        <w:rPr>
          <w:lang w:val="fr-FR"/>
        </w:rPr>
        <w:t xml:space="preserve">âge de </w:t>
      </w:r>
      <w:r w:rsidRPr="00BA0279">
        <w:rPr>
          <w:lang w:val="fr-FR"/>
        </w:rPr>
        <w:t>16</w:t>
      </w:r>
      <w:r w:rsidR="002E169A">
        <w:rPr>
          <w:lang w:val="fr-FR"/>
        </w:rPr>
        <w:t> </w:t>
      </w:r>
      <w:r w:rsidRPr="00E4081B">
        <w:rPr>
          <w:lang w:val="fr-FR"/>
        </w:rPr>
        <w:t>ans a un effet dissuasif. En cas de grossesse à l</w:t>
      </w:r>
      <w:r w:rsidR="00632C87" w:rsidRPr="00E4081B">
        <w:rPr>
          <w:lang w:val="fr-FR"/>
        </w:rPr>
        <w:t>’</w:t>
      </w:r>
      <w:r w:rsidRPr="00E4081B">
        <w:rPr>
          <w:lang w:val="fr-FR"/>
        </w:rPr>
        <w:t xml:space="preserve">adolescence, le Ministère propose toute une série </w:t>
      </w:r>
      <w:r w:rsidRPr="005C470E">
        <w:rPr>
          <w:spacing w:val="0"/>
          <w:lang w:val="fr-FR"/>
        </w:rPr>
        <w:t>de mesures destinées à aider les élèves qui reprennent le chemin de l</w:t>
      </w:r>
      <w:r w:rsidR="00632C87" w:rsidRPr="005C470E">
        <w:rPr>
          <w:spacing w:val="0"/>
          <w:lang w:val="fr-FR"/>
        </w:rPr>
        <w:t>’</w:t>
      </w:r>
      <w:r w:rsidRPr="005C470E">
        <w:rPr>
          <w:spacing w:val="0"/>
          <w:lang w:val="fr-FR"/>
        </w:rPr>
        <w:t>école après leur accouchement</w:t>
      </w:r>
      <w:r w:rsidRPr="00E4081B">
        <w:rPr>
          <w:lang w:val="fr-FR"/>
        </w:rPr>
        <w:t>. Ces mesures comprennent notamment</w:t>
      </w:r>
      <w:r w:rsidR="00632C87" w:rsidRPr="00E4081B">
        <w:rPr>
          <w:lang w:val="fr-FR"/>
        </w:rPr>
        <w:t> :</w:t>
      </w:r>
    </w:p>
    <w:p w14:paraId="0B862D38" w14:textId="79D5F9A4" w:rsidR="00CD763F" w:rsidRPr="00CD763F" w:rsidRDefault="006C32C3" w:rsidP="00E4081B">
      <w:pPr>
        <w:pStyle w:val="SingleTxt"/>
        <w:tabs>
          <w:tab w:val="right" w:pos="1685"/>
        </w:tabs>
        <w:ind w:left="1742" w:hanging="475"/>
        <w:rPr>
          <w:lang w:val="fr-FR"/>
        </w:rPr>
      </w:pPr>
      <w:r>
        <w:rPr>
          <w:lang w:val="fr-FR"/>
        </w:rPr>
        <w:tab/>
        <w:t>•</w:t>
      </w:r>
      <w:r>
        <w:rPr>
          <w:lang w:val="fr-FR"/>
        </w:rPr>
        <w:tab/>
      </w:r>
      <w:r w:rsidR="00CD763F" w:rsidRPr="00CD763F">
        <w:rPr>
          <w:lang w:val="fr-FR"/>
        </w:rPr>
        <w:t>Un soutien supplémentaire à l</w:t>
      </w:r>
      <w:r w:rsidR="00632C87">
        <w:rPr>
          <w:lang w:val="fr-FR"/>
        </w:rPr>
        <w:t>’</w:t>
      </w:r>
      <w:r w:rsidR="00CD763F" w:rsidRPr="00CD763F">
        <w:rPr>
          <w:lang w:val="fr-FR"/>
        </w:rPr>
        <w:t>élève dans son apprentissage et ses résultats scolaires, ainsi que pour d</w:t>
      </w:r>
      <w:r w:rsidR="00632C87">
        <w:rPr>
          <w:lang w:val="fr-FR"/>
        </w:rPr>
        <w:t>’</w:t>
      </w:r>
      <w:r w:rsidR="00CD763F" w:rsidRPr="00CD763F">
        <w:rPr>
          <w:lang w:val="fr-FR"/>
        </w:rPr>
        <w:t>autres questions connexes, comme la manière de gérer cette nouvelle situation tout en poursuivant ses études. Ce soutien est apporté par la ou le psychologue scolaire et par une éducatrice spécialisée ou un éducateur spécialisé</w:t>
      </w:r>
      <w:r w:rsidR="00632C87">
        <w:rPr>
          <w:lang w:val="fr-FR"/>
        </w:rPr>
        <w:t> ;</w:t>
      </w:r>
    </w:p>
    <w:p w14:paraId="35816CA0" w14:textId="7611E78B" w:rsidR="00CD763F" w:rsidRPr="00CD763F" w:rsidRDefault="006C32C3" w:rsidP="00E4081B">
      <w:pPr>
        <w:pStyle w:val="SingleTxt"/>
        <w:tabs>
          <w:tab w:val="right" w:pos="1685"/>
        </w:tabs>
        <w:ind w:left="1742" w:hanging="475"/>
        <w:rPr>
          <w:lang w:val="fr-FR"/>
        </w:rPr>
      </w:pPr>
      <w:r>
        <w:rPr>
          <w:lang w:val="fr-FR"/>
        </w:rPr>
        <w:tab/>
        <w:t>•</w:t>
      </w:r>
      <w:r>
        <w:rPr>
          <w:lang w:val="fr-FR"/>
        </w:rPr>
        <w:tab/>
      </w:r>
      <w:r w:rsidR="00CD763F" w:rsidRPr="002E169A">
        <w:rPr>
          <w:lang w:val="fr-FR"/>
        </w:rPr>
        <w:t>Ces derniers jouent le rôle de facilitateur ou facilitatrice et conseillent généralement à la famille et à l</w:t>
      </w:r>
      <w:r w:rsidR="00632C87" w:rsidRPr="002E169A">
        <w:rPr>
          <w:lang w:val="fr-FR"/>
        </w:rPr>
        <w:t>’</w:t>
      </w:r>
      <w:r w:rsidR="00CD763F" w:rsidRPr="002E169A">
        <w:rPr>
          <w:lang w:val="fr-FR"/>
        </w:rPr>
        <w:t>élève de recourir à des services spécialisés (établissements médicaux, «</w:t>
      </w:r>
      <w:r w:rsidR="005C76D2" w:rsidRPr="002E169A">
        <w:rPr>
          <w:lang w:val="fr-FR"/>
        </w:rPr>
        <w:t> </w:t>
      </w:r>
      <w:r w:rsidR="00CD763F" w:rsidRPr="002E169A">
        <w:rPr>
          <w:lang w:val="fr-FR"/>
        </w:rPr>
        <w:t>Mauritius Family Planning Welfare Association</w:t>
      </w:r>
      <w:r w:rsidR="005C76D2" w:rsidRPr="002E169A">
        <w:rPr>
          <w:lang w:val="fr-FR"/>
        </w:rPr>
        <w:t> </w:t>
      </w:r>
      <w:r w:rsidR="00CD763F" w:rsidRPr="002E169A">
        <w:rPr>
          <w:lang w:val="fr-FR"/>
        </w:rPr>
        <w:t>» (Association mauricienne pour la planification familiale) ou «</w:t>
      </w:r>
      <w:r w:rsidR="005C76D2" w:rsidRPr="002E169A">
        <w:rPr>
          <w:lang w:val="fr-FR"/>
        </w:rPr>
        <w:t> </w:t>
      </w:r>
      <w:r w:rsidR="00CD763F" w:rsidRPr="002E169A">
        <w:rPr>
          <w:lang w:val="fr-FR"/>
        </w:rPr>
        <w:t>Mouvement d</w:t>
      </w:r>
      <w:r w:rsidR="00632C87" w:rsidRPr="002E169A">
        <w:rPr>
          <w:lang w:val="fr-FR"/>
        </w:rPr>
        <w:t>’</w:t>
      </w:r>
      <w:r w:rsidR="00CD763F" w:rsidRPr="002E169A">
        <w:rPr>
          <w:lang w:val="fr-FR"/>
        </w:rPr>
        <w:t>Aide à la Maternité</w:t>
      </w:r>
      <w:r w:rsidR="005C76D2" w:rsidRPr="002E169A">
        <w:rPr>
          <w:lang w:val="fr-FR"/>
        </w:rPr>
        <w:t> </w:t>
      </w:r>
      <w:r w:rsidR="00CD763F" w:rsidRPr="002E169A">
        <w:rPr>
          <w:lang w:val="fr-FR"/>
        </w:rPr>
        <w:t>»)</w:t>
      </w:r>
      <w:r w:rsidR="00632C87">
        <w:rPr>
          <w:lang w:val="fr-FR"/>
        </w:rPr>
        <w:t> ;</w:t>
      </w:r>
    </w:p>
    <w:p w14:paraId="41310134" w14:textId="075F2245" w:rsidR="00CD763F" w:rsidRPr="00CD763F" w:rsidRDefault="006C32C3" w:rsidP="00E4081B">
      <w:pPr>
        <w:pStyle w:val="SingleTxt"/>
        <w:tabs>
          <w:tab w:val="right" w:pos="1685"/>
        </w:tabs>
        <w:ind w:left="1742" w:hanging="475"/>
        <w:rPr>
          <w:lang w:val="fr-FR"/>
        </w:rPr>
      </w:pPr>
      <w:r>
        <w:rPr>
          <w:lang w:val="fr-FR"/>
        </w:rPr>
        <w:lastRenderedPageBreak/>
        <w:tab/>
        <w:t>•</w:t>
      </w:r>
      <w:r>
        <w:rPr>
          <w:lang w:val="fr-FR"/>
        </w:rPr>
        <w:tab/>
      </w:r>
      <w:r w:rsidR="00CD763F" w:rsidRPr="00CD763F">
        <w:rPr>
          <w:lang w:val="fr-FR"/>
        </w:rPr>
        <w:t>Des visites à domicile, effectuées par des travailleuses sociales et des travailleurs sociaux spécialisés dans l</w:t>
      </w:r>
      <w:r w:rsidR="00632C87">
        <w:rPr>
          <w:lang w:val="fr-FR"/>
        </w:rPr>
        <w:t>’</w:t>
      </w:r>
      <w:r w:rsidR="00CD763F" w:rsidRPr="00CD763F">
        <w:rPr>
          <w:lang w:val="fr-FR"/>
        </w:rPr>
        <w:t>éducation, dans le but notamment d</w:t>
      </w:r>
      <w:r w:rsidR="00632C87">
        <w:rPr>
          <w:lang w:val="fr-FR"/>
        </w:rPr>
        <w:t>’</w:t>
      </w:r>
      <w:r w:rsidR="00CD763F" w:rsidRPr="00CD763F">
        <w:rPr>
          <w:lang w:val="fr-FR"/>
        </w:rPr>
        <w:t>encourager les élèves à continuer à aller à l</w:t>
      </w:r>
      <w:r w:rsidR="00632C87">
        <w:rPr>
          <w:lang w:val="fr-FR"/>
        </w:rPr>
        <w:t>’</w:t>
      </w:r>
      <w:r w:rsidR="00CD763F" w:rsidRPr="00CD763F">
        <w:rPr>
          <w:lang w:val="fr-FR"/>
        </w:rPr>
        <w:t>école pendant leur grossesse (si leur état de santé le permet), et après</w:t>
      </w:r>
      <w:r w:rsidR="00632C87">
        <w:rPr>
          <w:lang w:val="fr-FR"/>
        </w:rPr>
        <w:t> ;</w:t>
      </w:r>
    </w:p>
    <w:p w14:paraId="100801E2" w14:textId="057F47C2" w:rsidR="00CD763F" w:rsidRPr="00CD763F" w:rsidRDefault="006C32C3" w:rsidP="00E4081B">
      <w:pPr>
        <w:pStyle w:val="SingleTxt"/>
        <w:tabs>
          <w:tab w:val="right" w:pos="1685"/>
        </w:tabs>
        <w:ind w:left="1742" w:hanging="475"/>
        <w:rPr>
          <w:lang w:val="fr-FR"/>
        </w:rPr>
      </w:pPr>
      <w:r>
        <w:rPr>
          <w:lang w:val="fr-FR"/>
        </w:rPr>
        <w:tab/>
        <w:t>•</w:t>
      </w:r>
      <w:r>
        <w:rPr>
          <w:lang w:val="fr-FR"/>
        </w:rPr>
        <w:tab/>
      </w:r>
      <w:r w:rsidR="00CD763F" w:rsidRPr="00CD763F">
        <w:rPr>
          <w:lang w:val="fr-FR"/>
        </w:rPr>
        <w:t>Des discussions organisées en classe par des psychologues scolaires avec les camarades de l</w:t>
      </w:r>
      <w:r w:rsidR="00632C87">
        <w:rPr>
          <w:lang w:val="fr-FR"/>
        </w:rPr>
        <w:t>’</w:t>
      </w:r>
      <w:r w:rsidR="00CD763F" w:rsidRPr="00CD763F">
        <w:rPr>
          <w:lang w:val="fr-FR"/>
        </w:rPr>
        <w:t>élève afin de garantir son intégration</w:t>
      </w:r>
      <w:r w:rsidR="00632C87">
        <w:rPr>
          <w:lang w:val="fr-FR"/>
        </w:rPr>
        <w:t> ;</w:t>
      </w:r>
    </w:p>
    <w:p w14:paraId="1E3CF459" w14:textId="69056F39" w:rsidR="00CD763F" w:rsidRPr="00CD763F" w:rsidRDefault="006C32C3" w:rsidP="00E4081B">
      <w:pPr>
        <w:pStyle w:val="SingleTxt"/>
        <w:tabs>
          <w:tab w:val="right" w:pos="1685"/>
        </w:tabs>
        <w:ind w:left="1742" w:hanging="475"/>
        <w:rPr>
          <w:lang w:val="fr-FR"/>
        </w:rPr>
      </w:pPr>
      <w:r>
        <w:rPr>
          <w:lang w:val="fr-FR"/>
        </w:rPr>
        <w:tab/>
        <w:t>•</w:t>
      </w:r>
      <w:r>
        <w:rPr>
          <w:lang w:val="fr-FR"/>
        </w:rPr>
        <w:tab/>
      </w:r>
      <w:r w:rsidR="00CD763F" w:rsidRPr="00CD763F">
        <w:rPr>
          <w:lang w:val="fr-FR"/>
        </w:rPr>
        <w:t>Des dispositions spéciales pour les élèves enceintes qui doivent passer des examens comme le School Certificate ou le Higher School Certificate.</w:t>
      </w:r>
    </w:p>
    <w:p w14:paraId="2376CB7B" w14:textId="4A414D2E" w:rsidR="00CD763F" w:rsidRPr="00E4081B" w:rsidRDefault="00CD763F" w:rsidP="00F678D1">
      <w:pPr>
        <w:pStyle w:val="SingleTxt"/>
        <w:numPr>
          <w:ilvl w:val="0"/>
          <w:numId w:val="34"/>
        </w:numPr>
        <w:ind w:left="1267"/>
        <w:rPr>
          <w:lang w:val="fr-FR"/>
        </w:rPr>
      </w:pPr>
      <w:r w:rsidRPr="00E4081B">
        <w:rPr>
          <w:lang w:val="fr-FR"/>
        </w:rPr>
        <w:t xml:space="preserve">En </w:t>
      </w:r>
      <w:r w:rsidRPr="00BA0279">
        <w:rPr>
          <w:lang w:val="fr-FR"/>
        </w:rPr>
        <w:t>2022</w:t>
      </w:r>
      <w:r w:rsidRPr="00E4081B">
        <w:rPr>
          <w:lang w:val="fr-FR"/>
        </w:rPr>
        <w:t>, trois grossesses d</w:t>
      </w:r>
      <w:r w:rsidR="00632C87" w:rsidRPr="00E4081B">
        <w:rPr>
          <w:lang w:val="fr-FR"/>
        </w:rPr>
        <w:t>’</w:t>
      </w:r>
      <w:r w:rsidRPr="00E4081B">
        <w:rPr>
          <w:lang w:val="fr-FR"/>
        </w:rPr>
        <w:t>adolescentes ont été signalées</w:t>
      </w:r>
      <w:r w:rsidR="00632C87" w:rsidRPr="00E4081B">
        <w:rPr>
          <w:lang w:val="fr-FR"/>
        </w:rPr>
        <w:t> ;</w:t>
      </w:r>
      <w:r w:rsidRPr="00E4081B">
        <w:rPr>
          <w:lang w:val="fr-FR"/>
        </w:rPr>
        <w:t xml:space="preserve"> l</w:t>
      </w:r>
      <w:r w:rsidR="00632C87" w:rsidRPr="00E4081B">
        <w:rPr>
          <w:lang w:val="fr-FR"/>
        </w:rPr>
        <w:t>’</w:t>
      </w:r>
      <w:r w:rsidRPr="00E4081B">
        <w:rPr>
          <w:lang w:val="fr-FR"/>
        </w:rPr>
        <w:t>une des élèves concernées a réussi à reprendre l</w:t>
      </w:r>
      <w:r w:rsidR="00632C87" w:rsidRPr="00E4081B">
        <w:rPr>
          <w:lang w:val="fr-FR"/>
        </w:rPr>
        <w:t>’</w:t>
      </w:r>
      <w:r w:rsidRPr="00E4081B">
        <w:rPr>
          <w:lang w:val="fr-FR"/>
        </w:rPr>
        <w:t>école après son accouchement. Les deux autres sont en congé de maternité et n</w:t>
      </w:r>
      <w:r w:rsidR="00632C87" w:rsidRPr="00E4081B">
        <w:rPr>
          <w:lang w:val="fr-FR"/>
        </w:rPr>
        <w:t>’</w:t>
      </w:r>
      <w:r w:rsidRPr="00E4081B">
        <w:rPr>
          <w:lang w:val="fr-FR"/>
        </w:rPr>
        <w:t>ont pas encore repris l</w:t>
      </w:r>
      <w:r w:rsidR="00632C87" w:rsidRPr="00E4081B">
        <w:rPr>
          <w:lang w:val="fr-FR"/>
        </w:rPr>
        <w:t>’</w:t>
      </w:r>
      <w:r w:rsidRPr="00E4081B">
        <w:rPr>
          <w:lang w:val="fr-FR"/>
        </w:rPr>
        <w:t>école. Ces trois élèves sont suivies de près. Dans la zone</w:t>
      </w:r>
      <w:r w:rsidR="005C76D2" w:rsidRPr="00E4081B">
        <w:rPr>
          <w:lang w:val="fr-FR"/>
        </w:rPr>
        <w:t> </w:t>
      </w:r>
      <w:r w:rsidRPr="00BA0279">
        <w:rPr>
          <w:lang w:val="fr-FR"/>
        </w:rPr>
        <w:t>1</w:t>
      </w:r>
      <w:r w:rsidRPr="00E4081B">
        <w:rPr>
          <w:lang w:val="fr-FR"/>
        </w:rPr>
        <w:t>, cinq grossesses d</w:t>
      </w:r>
      <w:r w:rsidR="00632C87" w:rsidRPr="00E4081B">
        <w:rPr>
          <w:lang w:val="fr-FR"/>
        </w:rPr>
        <w:t>’</w:t>
      </w:r>
      <w:r w:rsidRPr="00E4081B">
        <w:rPr>
          <w:lang w:val="fr-FR"/>
        </w:rPr>
        <w:t xml:space="preserve">adolescentes ont été signalées en août </w:t>
      </w:r>
      <w:r w:rsidRPr="00BA0279">
        <w:rPr>
          <w:lang w:val="fr-FR"/>
        </w:rPr>
        <w:t>2024</w:t>
      </w:r>
      <w:r w:rsidRPr="00E4081B">
        <w:rPr>
          <w:lang w:val="fr-FR"/>
        </w:rPr>
        <w:t xml:space="preserve"> et aucune des élèves concernées n</w:t>
      </w:r>
      <w:r w:rsidR="00632C87" w:rsidRPr="00E4081B">
        <w:rPr>
          <w:lang w:val="fr-FR"/>
        </w:rPr>
        <w:t>’</w:t>
      </w:r>
      <w:r w:rsidRPr="00E4081B">
        <w:rPr>
          <w:lang w:val="fr-FR"/>
        </w:rPr>
        <w:t>a repris l</w:t>
      </w:r>
      <w:r w:rsidR="00632C87" w:rsidRPr="00E4081B">
        <w:rPr>
          <w:lang w:val="fr-FR"/>
        </w:rPr>
        <w:t>’</w:t>
      </w:r>
      <w:r w:rsidRPr="00E4081B">
        <w:rPr>
          <w:lang w:val="fr-FR"/>
        </w:rPr>
        <w:t>école pour le moment. Elles sont suivies par des éducatrices ou éducateurs spécialisés. Dans la zone</w:t>
      </w:r>
      <w:r w:rsidR="005C76D2" w:rsidRPr="00E4081B">
        <w:rPr>
          <w:lang w:val="fr-FR"/>
        </w:rPr>
        <w:t> </w:t>
      </w:r>
      <w:r w:rsidRPr="00BA0279">
        <w:rPr>
          <w:lang w:val="fr-FR"/>
        </w:rPr>
        <w:t>3</w:t>
      </w:r>
      <w:r w:rsidRPr="00E4081B">
        <w:rPr>
          <w:lang w:val="fr-FR"/>
        </w:rPr>
        <w:t>, cinq grossesses d</w:t>
      </w:r>
      <w:r w:rsidR="00632C87" w:rsidRPr="00E4081B">
        <w:rPr>
          <w:lang w:val="fr-FR"/>
        </w:rPr>
        <w:t>’</w:t>
      </w:r>
      <w:r w:rsidRPr="00E4081B">
        <w:rPr>
          <w:lang w:val="fr-FR"/>
        </w:rPr>
        <w:t xml:space="preserve">adolescentes ont été signalées en août </w:t>
      </w:r>
      <w:r w:rsidRPr="00BA0279">
        <w:rPr>
          <w:lang w:val="fr-FR"/>
        </w:rPr>
        <w:t>2024</w:t>
      </w:r>
      <w:r w:rsidRPr="00E4081B">
        <w:rPr>
          <w:lang w:val="fr-FR"/>
        </w:rPr>
        <w:t>, et aucune des élèves concernées n</w:t>
      </w:r>
      <w:r w:rsidR="00632C87" w:rsidRPr="00E4081B">
        <w:rPr>
          <w:lang w:val="fr-FR"/>
        </w:rPr>
        <w:t>’</w:t>
      </w:r>
      <w:r w:rsidRPr="00E4081B">
        <w:rPr>
          <w:lang w:val="fr-FR"/>
        </w:rPr>
        <w:t>a repris l</w:t>
      </w:r>
      <w:r w:rsidR="00632C87" w:rsidRPr="00E4081B">
        <w:rPr>
          <w:lang w:val="fr-FR"/>
        </w:rPr>
        <w:t>’</w:t>
      </w:r>
      <w:r w:rsidRPr="00E4081B">
        <w:rPr>
          <w:lang w:val="fr-FR"/>
        </w:rPr>
        <w:t>école. Deux élèves sont suivies par les services sociaux, une autre est en congé post-natal et la dernière n</w:t>
      </w:r>
      <w:r w:rsidR="00632C87" w:rsidRPr="00E4081B">
        <w:rPr>
          <w:lang w:val="fr-FR"/>
        </w:rPr>
        <w:t>’</w:t>
      </w:r>
      <w:r w:rsidRPr="00E4081B">
        <w:rPr>
          <w:lang w:val="fr-FR"/>
        </w:rPr>
        <w:t>a pas encore accouché. Dans la zone</w:t>
      </w:r>
      <w:r w:rsidR="005C76D2" w:rsidRPr="00E4081B">
        <w:rPr>
          <w:lang w:val="fr-FR"/>
        </w:rPr>
        <w:t> </w:t>
      </w:r>
      <w:r w:rsidRPr="00BA0279">
        <w:rPr>
          <w:lang w:val="fr-FR"/>
        </w:rPr>
        <w:t>4</w:t>
      </w:r>
      <w:r w:rsidRPr="00E4081B">
        <w:rPr>
          <w:lang w:val="fr-FR"/>
        </w:rPr>
        <w:t>, une élève a repris l</w:t>
      </w:r>
      <w:r w:rsidR="00632C87" w:rsidRPr="00E4081B">
        <w:rPr>
          <w:lang w:val="fr-FR"/>
        </w:rPr>
        <w:t>’</w:t>
      </w:r>
      <w:r w:rsidRPr="00E4081B">
        <w:rPr>
          <w:lang w:val="fr-FR"/>
        </w:rPr>
        <w:t xml:space="preserve">école en octobre </w:t>
      </w:r>
      <w:r w:rsidRPr="00BA0279">
        <w:rPr>
          <w:lang w:val="fr-FR"/>
        </w:rPr>
        <w:t>2023</w:t>
      </w:r>
      <w:r w:rsidRPr="00E4081B">
        <w:rPr>
          <w:lang w:val="fr-FR"/>
        </w:rPr>
        <w:t xml:space="preserve"> après son accouchement. En </w:t>
      </w:r>
      <w:r w:rsidRPr="00BA0279">
        <w:rPr>
          <w:lang w:val="fr-FR"/>
        </w:rPr>
        <w:t>2024</w:t>
      </w:r>
      <w:r w:rsidRPr="00E4081B">
        <w:rPr>
          <w:lang w:val="fr-FR"/>
        </w:rPr>
        <w:t xml:space="preserve">, </w:t>
      </w:r>
      <w:r w:rsidRPr="00BA0279">
        <w:rPr>
          <w:lang w:val="fr-FR"/>
        </w:rPr>
        <w:t>15</w:t>
      </w:r>
      <w:r w:rsidR="005C76D2" w:rsidRPr="00E4081B">
        <w:rPr>
          <w:lang w:val="fr-FR"/>
        </w:rPr>
        <w:t> </w:t>
      </w:r>
      <w:r w:rsidRPr="00E4081B">
        <w:rPr>
          <w:lang w:val="fr-FR"/>
        </w:rPr>
        <w:t>grossesses d</w:t>
      </w:r>
      <w:r w:rsidR="00632C87" w:rsidRPr="00E4081B">
        <w:rPr>
          <w:lang w:val="fr-FR"/>
        </w:rPr>
        <w:t>’</w:t>
      </w:r>
      <w:r w:rsidRPr="00E4081B">
        <w:rPr>
          <w:lang w:val="fr-FR"/>
        </w:rPr>
        <w:t xml:space="preserve">adolescentes ont été signalées. À la rentrée de </w:t>
      </w:r>
      <w:r w:rsidRPr="00BA0279">
        <w:rPr>
          <w:lang w:val="fr-FR"/>
        </w:rPr>
        <w:t>2025</w:t>
      </w:r>
      <w:r w:rsidRPr="00E4081B">
        <w:rPr>
          <w:lang w:val="fr-FR"/>
        </w:rPr>
        <w:t>, seules deux élèves ont repris le chemin de l</w:t>
      </w:r>
      <w:r w:rsidR="00632C87" w:rsidRPr="00E4081B">
        <w:rPr>
          <w:lang w:val="fr-FR"/>
        </w:rPr>
        <w:t>’</w:t>
      </w:r>
      <w:r w:rsidRPr="00E4081B">
        <w:rPr>
          <w:lang w:val="fr-FR"/>
        </w:rPr>
        <w:t>école (zone</w:t>
      </w:r>
      <w:r w:rsidR="005C76D2" w:rsidRPr="00E4081B">
        <w:rPr>
          <w:lang w:val="fr-FR"/>
        </w:rPr>
        <w:t> </w:t>
      </w:r>
      <w:r w:rsidRPr="00BA0279">
        <w:rPr>
          <w:lang w:val="fr-FR"/>
        </w:rPr>
        <w:t>1</w:t>
      </w:r>
      <w:r w:rsidRPr="00E4081B">
        <w:rPr>
          <w:lang w:val="fr-FR"/>
        </w:rPr>
        <w:t xml:space="preserve"> et zone</w:t>
      </w:r>
      <w:r w:rsidR="005C76D2" w:rsidRPr="00E4081B">
        <w:rPr>
          <w:lang w:val="fr-FR"/>
        </w:rPr>
        <w:t> </w:t>
      </w:r>
      <w:r w:rsidRPr="00BA0279">
        <w:rPr>
          <w:lang w:val="fr-FR"/>
        </w:rPr>
        <w:t>3</w:t>
      </w:r>
      <w:r w:rsidRPr="00E4081B">
        <w:rPr>
          <w:lang w:val="fr-FR"/>
        </w:rPr>
        <w:t>). Dans la zone</w:t>
      </w:r>
      <w:r w:rsidR="005C76D2" w:rsidRPr="00E4081B">
        <w:rPr>
          <w:lang w:val="fr-FR"/>
        </w:rPr>
        <w:t> </w:t>
      </w:r>
      <w:r w:rsidRPr="00BA0279">
        <w:rPr>
          <w:lang w:val="fr-FR"/>
        </w:rPr>
        <w:t>2</w:t>
      </w:r>
      <w:r w:rsidRPr="00E4081B">
        <w:rPr>
          <w:lang w:val="fr-FR"/>
        </w:rPr>
        <w:t>, une élève a arrêté l</w:t>
      </w:r>
      <w:r w:rsidR="00632C87" w:rsidRPr="00E4081B">
        <w:rPr>
          <w:lang w:val="fr-FR"/>
        </w:rPr>
        <w:t>’</w:t>
      </w:r>
      <w:r w:rsidRPr="00E4081B">
        <w:rPr>
          <w:lang w:val="fr-FR"/>
        </w:rPr>
        <w:t>école après avoir atteint l</w:t>
      </w:r>
      <w:r w:rsidR="00632C87" w:rsidRPr="00E4081B">
        <w:rPr>
          <w:lang w:val="fr-FR"/>
        </w:rPr>
        <w:t>’</w:t>
      </w:r>
      <w:r w:rsidRPr="00E4081B">
        <w:rPr>
          <w:lang w:val="fr-FR"/>
        </w:rPr>
        <w:t xml:space="preserve">âge de </w:t>
      </w:r>
      <w:r w:rsidRPr="00BA0279">
        <w:rPr>
          <w:lang w:val="fr-FR"/>
        </w:rPr>
        <w:t>16</w:t>
      </w:r>
      <w:r w:rsidRPr="00E4081B">
        <w:rPr>
          <w:lang w:val="fr-FR"/>
        </w:rPr>
        <w:t xml:space="preserve"> ans. Neuf des élèves ont choisi d</w:t>
      </w:r>
      <w:r w:rsidR="00632C87" w:rsidRPr="00E4081B">
        <w:rPr>
          <w:lang w:val="fr-FR"/>
        </w:rPr>
        <w:t>’</w:t>
      </w:r>
      <w:r w:rsidRPr="00E4081B">
        <w:rPr>
          <w:lang w:val="fr-FR"/>
        </w:rPr>
        <w:t>abandonner l</w:t>
      </w:r>
      <w:r w:rsidR="00632C87" w:rsidRPr="00E4081B">
        <w:rPr>
          <w:lang w:val="fr-FR"/>
        </w:rPr>
        <w:t>’</w:t>
      </w:r>
      <w:r w:rsidRPr="00E4081B">
        <w:rPr>
          <w:lang w:val="fr-FR"/>
        </w:rPr>
        <w:t>école pour suivre des cours dans le privé. Une élève mineure de la zone</w:t>
      </w:r>
      <w:r w:rsidR="005C76D2" w:rsidRPr="00E4081B">
        <w:rPr>
          <w:lang w:val="fr-FR"/>
        </w:rPr>
        <w:t> </w:t>
      </w:r>
      <w:r w:rsidRPr="00BA0279">
        <w:rPr>
          <w:lang w:val="fr-FR"/>
        </w:rPr>
        <w:t>4</w:t>
      </w:r>
      <w:r w:rsidRPr="00E4081B">
        <w:rPr>
          <w:lang w:val="fr-FR"/>
        </w:rPr>
        <w:t xml:space="preserve"> a rejoint un établissement privé, tandis que </w:t>
      </w:r>
      <w:r w:rsidRPr="00BA0279">
        <w:rPr>
          <w:lang w:val="fr-FR"/>
        </w:rPr>
        <w:t>2</w:t>
      </w:r>
      <w:r w:rsidR="005C76D2" w:rsidRPr="00E4081B">
        <w:rPr>
          <w:lang w:val="fr-FR"/>
        </w:rPr>
        <w:t> </w:t>
      </w:r>
      <w:r w:rsidRPr="00E4081B">
        <w:rPr>
          <w:lang w:val="fr-FR"/>
        </w:rPr>
        <w:t>mineures de la zone</w:t>
      </w:r>
      <w:r w:rsidR="005C76D2" w:rsidRPr="00E4081B">
        <w:rPr>
          <w:lang w:val="fr-FR"/>
        </w:rPr>
        <w:t> </w:t>
      </w:r>
      <w:r w:rsidRPr="00BA0279">
        <w:rPr>
          <w:lang w:val="fr-FR"/>
        </w:rPr>
        <w:t>4</w:t>
      </w:r>
      <w:r w:rsidRPr="00E4081B">
        <w:rPr>
          <w:lang w:val="fr-FR"/>
        </w:rPr>
        <w:t xml:space="preserve"> ne sont plus scolarisées en raison de leur grossesse.</w:t>
      </w:r>
      <w:bookmarkStart w:id="14" w:name="OLE_LINK7"/>
      <w:bookmarkStart w:id="15" w:name="OLE_LINK8"/>
      <w:bookmarkEnd w:id="14"/>
      <w:bookmarkEnd w:id="15"/>
    </w:p>
    <w:p w14:paraId="1F68FCA9" w14:textId="78911097" w:rsidR="00CD763F" w:rsidRPr="00E4081B" w:rsidRDefault="00CD763F" w:rsidP="00F678D1">
      <w:pPr>
        <w:pStyle w:val="SingleTxt"/>
        <w:numPr>
          <w:ilvl w:val="0"/>
          <w:numId w:val="34"/>
        </w:numPr>
        <w:ind w:left="1267"/>
        <w:rPr>
          <w:lang w:val="fr-FR"/>
        </w:rPr>
      </w:pPr>
      <w:r w:rsidRPr="00E4081B">
        <w:rPr>
          <w:lang w:val="fr-FR"/>
        </w:rPr>
        <w:t>L</w:t>
      </w:r>
      <w:r w:rsidR="00632C87" w:rsidRPr="00E4081B">
        <w:rPr>
          <w:lang w:val="fr-FR"/>
        </w:rPr>
        <w:t>’</w:t>
      </w:r>
      <w:r w:rsidRPr="00E4081B">
        <w:rPr>
          <w:lang w:val="fr-FR"/>
        </w:rPr>
        <w:t>éducation sexuelle est abordée dans les programmes scolaires du primaire et du secondaire. Maurice s</w:t>
      </w:r>
      <w:r w:rsidR="00632C87" w:rsidRPr="00E4081B">
        <w:rPr>
          <w:lang w:val="fr-FR"/>
        </w:rPr>
        <w:t>’</w:t>
      </w:r>
      <w:r w:rsidRPr="00E4081B">
        <w:rPr>
          <w:lang w:val="fr-FR"/>
        </w:rPr>
        <w:t>est alignée sur l</w:t>
      </w:r>
      <w:r w:rsidR="00632C87" w:rsidRPr="00E4081B">
        <w:rPr>
          <w:lang w:val="fr-FR"/>
        </w:rPr>
        <w:t>’</w:t>
      </w:r>
      <w:r w:rsidRPr="00E4081B">
        <w:rPr>
          <w:lang w:val="fr-FR"/>
        </w:rPr>
        <w:t>Organisation des Nations Unies pour l</w:t>
      </w:r>
      <w:r w:rsidR="00632C87" w:rsidRPr="00E4081B">
        <w:rPr>
          <w:lang w:val="fr-FR"/>
        </w:rPr>
        <w:t>’</w:t>
      </w:r>
      <w:r w:rsidRPr="00E4081B">
        <w:rPr>
          <w:lang w:val="fr-FR"/>
        </w:rPr>
        <w:t>éducation, la science et la culture (UNESCO) qui voit l</w:t>
      </w:r>
      <w:r w:rsidR="00632C87" w:rsidRPr="00E4081B">
        <w:rPr>
          <w:lang w:val="fr-FR"/>
        </w:rPr>
        <w:t>’</w:t>
      </w:r>
      <w:r w:rsidRPr="00E4081B">
        <w:rPr>
          <w:lang w:val="fr-FR"/>
        </w:rPr>
        <w:t>éducation sexuelle comme un apprentissage de base. Les compétences liées à ce concept ont été formulées pour permettre à l</w:t>
      </w:r>
      <w:r w:rsidR="00632C87" w:rsidRPr="00E4081B">
        <w:rPr>
          <w:lang w:val="fr-FR"/>
        </w:rPr>
        <w:t>’</w:t>
      </w:r>
      <w:r w:rsidRPr="00E4081B">
        <w:rPr>
          <w:lang w:val="fr-FR"/>
        </w:rPr>
        <w:t>enfant qui grandit de comprendre les changements physiques et physiologiques tels que la puberté, les menstruations, la santé sexuelle et procréative et les maladies transmissibles, et pour l</w:t>
      </w:r>
      <w:r w:rsidR="00632C87" w:rsidRPr="00E4081B">
        <w:rPr>
          <w:lang w:val="fr-FR"/>
        </w:rPr>
        <w:t>’</w:t>
      </w:r>
      <w:r w:rsidRPr="00E4081B">
        <w:rPr>
          <w:lang w:val="fr-FR"/>
        </w:rPr>
        <w:t>amener à agir de manière responsable en faisant les bons choix.</w:t>
      </w:r>
    </w:p>
    <w:p w14:paraId="21233B66" w14:textId="77777777" w:rsidR="00944E1E" w:rsidRPr="00F678D1" w:rsidRDefault="00944E1E" w:rsidP="00F678D1">
      <w:pPr>
        <w:pStyle w:val="SingleTxtG"/>
        <w:spacing w:after="0" w:line="120" w:lineRule="exact"/>
        <w:rPr>
          <w:sz w:val="10"/>
          <w:lang w:val="fr-FR"/>
        </w:rPr>
      </w:pPr>
    </w:p>
    <w:p w14:paraId="6F13A94D" w14:textId="24ED338A" w:rsidR="000D2AA5" w:rsidRPr="00BA0279" w:rsidRDefault="00F678D1" w:rsidP="00F678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sidRPr="00BA0279">
        <w:rPr>
          <w:w w:val="100"/>
          <w:lang w:val="fr-FR"/>
        </w:rPr>
        <w:tab/>
      </w:r>
      <w:r w:rsidRPr="00BA0279">
        <w:rPr>
          <w:w w:val="100"/>
          <w:lang w:val="fr-FR"/>
        </w:rPr>
        <w:tab/>
      </w:r>
      <w:r w:rsidR="000D2AA5" w:rsidRPr="00BA0279">
        <w:rPr>
          <w:w w:val="100"/>
          <w:lang w:val="fr-FR"/>
        </w:rPr>
        <w:t>Taux d</w:t>
      </w:r>
      <w:r w:rsidR="00632C87" w:rsidRPr="00BA0279">
        <w:rPr>
          <w:lang w:val="fr-FR"/>
        </w:rPr>
        <w:t>’</w:t>
      </w:r>
      <w:r w:rsidR="000D2AA5" w:rsidRPr="00BA0279">
        <w:rPr>
          <w:w w:val="100"/>
          <w:lang w:val="fr-FR"/>
        </w:rPr>
        <w:t>achèvement du cycle primaire (examen réussi du premier coup/population âgée de 11</w:t>
      </w:r>
      <w:r w:rsidR="005C76D2" w:rsidRPr="00BA0279">
        <w:rPr>
          <w:lang w:val="fr-FR"/>
        </w:rPr>
        <w:t> </w:t>
      </w:r>
      <w:r w:rsidR="000D2AA5" w:rsidRPr="00BA0279">
        <w:rPr>
          <w:w w:val="100"/>
          <w:lang w:val="fr-FR"/>
        </w:rPr>
        <w:t xml:space="preserve">ans) </w:t>
      </w:r>
      <w:r w:rsidR="005C76D2" w:rsidRPr="00BA0279">
        <w:rPr>
          <w:w w:val="100"/>
          <w:lang w:val="fr-FR"/>
        </w:rPr>
        <w:t>–</w:t>
      </w:r>
      <w:r w:rsidR="000D2AA5" w:rsidRPr="00BA0279">
        <w:rPr>
          <w:w w:val="100"/>
          <w:lang w:val="fr-FR"/>
        </w:rPr>
        <w:t xml:space="preserve"> année 2018-2023</w:t>
      </w:r>
    </w:p>
    <w:p w14:paraId="12B18690" w14:textId="77777777" w:rsidR="00F678D1" w:rsidRPr="00F678D1" w:rsidRDefault="00F678D1" w:rsidP="00F678D1">
      <w:pPr>
        <w:pStyle w:val="SingleTxt"/>
        <w:spacing w:after="0" w:line="120" w:lineRule="exact"/>
        <w:rPr>
          <w:sz w:val="10"/>
          <w:lang w:val="fr-FR"/>
        </w:rPr>
      </w:pPr>
    </w:p>
    <w:p w14:paraId="0C841E30" w14:textId="77777777" w:rsidR="00F678D1" w:rsidRPr="00F678D1" w:rsidRDefault="00F678D1" w:rsidP="00F678D1">
      <w:pPr>
        <w:pStyle w:val="SingleTxt"/>
        <w:spacing w:after="0" w:line="120" w:lineRule="exact"/>
        <w:rPr>
          <w:sz w:val="10"/>
          <w:lang w:val="fr-FR"/>
        </w:rPr>
      </w:pPr>
    </w:p>
    <w:tbl>
      <w:tblPr>
        <w:tblW w:w="0" w:type="auto"/>
        <w:tblInd w:w="1267" w:type="dxa"/>
        <w:tblLayout w:type="fixed"/>
        <w:tblCellMar>
          <w:left w:w="0" w:type="dxa"/>
          <w:right w:w="0" w:type="dxa"/>
        </w:tblCellMar>
        <w:tblLook w:val="04A0" w:firstRow="1" w:lastRow="0" w:firstColumn="1" w:lastColumn="0" w:noHBand="0" w:noVBand="1"/>
      </w:tblPr>
      <w:tblGrid>
        <w:gridCol w:w="1842"/>
        <w:gridCol w:w="1843"/>
        <w:gridCol w:w="1842"/>
        <w:gridCol w:w="1843"/>
      </w:tblGrid>
      <w:tr w:rsidR="000D2AA5" w:rsidRPr="00BA0279" w14:paraId="396080A5" w14:textId="77777777" w:rsidTr="00BF7B65">
        <w:trPr>
          <w:cantSplit/>
          <w:tblHeader/>
        </w:trPr>
        <w:tc>
          <w:tcPr>
            <w:tcW w:w="1842" w:type="dxa"/>
            <w:tcBorders>
              <w:top w:val="single" w:sz="4" w:space="0" w:color="auto"/>
              <w:bottom w:val="single" w:sz="12" w:space="0" w:color="auto"/>
            </w:tcBorders>
            <w:noWrap/>
            <w:vAlign w:val="bottom"/>
            <w:hideMark/>
          </w:tcPr>
          <w:p w14:paraId="6052EBF4" w14:textId="77777777" w:rsidR="000D2AA5" w:rsidRPr="00BF7B65" w:rsidRDefault="000D2AA5" w:rsidP="00BF7B65">
            <w:pPr>
              <w:spacing w:before="81" w:after="81" w:line="160" w:lineRule="exact"/>
              <w:ind w:right="40"/>
              <w:rPr>
                <w:i/>
                <w:sz w:val="14"/>
              </w:rPr>
            </w:pPr>
            <w:r w:rsidRPr="00BA0279">
              <w:rPr>
                <w:i/>
                <w:sz w:val="14"/>
              </w:rPr>
              <w:t>Année</w:t>
            </w:r>
          </w:p>
        </w:tc>
        <w:tc>
          <w:tcPr>
            <w:tcW w:w="1843" w:type="dxa"/>
            <w:tcBorders>
              <w:top w:val="single" w:sz="4" w:space="0" w:color="auto"/>
              <w:bottom w:val="single" w:sz="12" w:space="0" w:color="auto"/>
            </w:tcBorders>
            <w:noWrap/>
            <w:vAlign w:val="bottom"/>
            <w:hideMark/>
          </w:tcPr>
          <w:p w14:paraId="6832C894" w14:textId="77777777" w:rsidR="000D2AA5" w:rsidRPr="00BF7B65" w:rsidRDefault="000D2AA5" w:rsidP="00BF7B65">
            <w:pPr>
              <w:spacing w:before="81" w:after="81" w:line="160" w:lineRule="exact"/>
              <w:ind w:right="43"/>
              <w:jc w:val="right"/>
              <w:rPr>
                <w:i/>
                <w:sz w:val="14"/>
              </w:rPr>
            </w:pPr>
            <w:r w:rsidRPr="00BA0279">
              <w:rPr>
                <w:i/>
                <w:sz w:val="14"/>
              </w:rPr>
              <w:t>Garçons</w:t>
            </w:r>
          </w:p>
        </w:tc>
        <w:tc>
          <w:tcPr>
            <w:tcW w:w="1842" w:type="dxa"/>
            <w:tcBorders>
              <w:top w:val="single" w:sz="4" w:space="0" w:color="auto"/>
              <w:bottom w:val="single" w:sz="12" w:space="0" w:color="auto"/>
            </w:tcBorders>
            <w:noWrap/>
            <w:vAlign w:val="bottom"/>
            <w:hideMark/>
          </w:tcPr>
          <w:p w14:paraId="7F45C6E7" w14:textId="77777777" w:rsidR="000D2AA5" w:rsidRPr="00BF7B65" w:rsidRDefault="000D2AA5" w:rsidP="00BF7B65">
            <w:pPr>
              <w:spacing w:before="81" w:after="81" w:line="160" w:lineRule="exact"/>
              <w:ind w:right="43"/>
              <w:jc w:val="right"/>
              <w:rPr>
                <w:i/>
                <w:sz w:val="14"/>
              </w:rPr>
            </w:pPr>
            <w:r w:rsidRPr="00BA0279">
              <w:rPr>
                <w:i/>
                <w:sz w:val="14"/>
              </w:rPr>
              <w:t>Filles</w:t>
            </w:r>
          </w:p>
        </w:tc>
        <w:tc>
          <w:tcPr>
            <w:tcW w:w="1843" w:type="dxa"/>
            <w:tcBorders>
              <w:top w:val="single" w:sz="4" w:space="0" w:color="auto"/>
              <w:bottom w:val="single" w:sz="12" w:space="0" w:color="auto"/>
            </w:tcBorders>
            <w:noWrap/>
            <w:vAlign w:val="bottom"/>
            <w:hideMark/>
          </w:tcPr>
          <w:p w14:paraId="32EC96C3" w14:textId="77777777" w:rsidR="000D2AA5" w:rsidRPr="00BF7B65" w:rsidRDefault="000D2AA5" w:rsidP="00BF7B65">
            <w:pPr>
              <w:spacing w:before="81" w:after="81" w:line="160" w:lineRule="exact"/>
              <w:ind w:right="43"/>
              <w:jc w:val="right"/>
              <w:rPr>
                <w:i/>
                <w:sz w:val="14"/>
              </w:rPr>
            </w:pPr>
            <w:r w:rsidRPr="00BA0279">
              <w:rPr>
                <w:i/>
                <w:sz w:val="14"/>
              </w:rPr>
              <w:t>Total</w:t>
            </w:r>
          </w:p>
        </w:tc>
      </w:tr>
      <w:tr w:rsidR="00BF7B65" w:rsidRPr="00BF7B65" w14:paraId="4F0A7BDB" w14:textId="77777777" w:rsidTr="00BF7B65">
        <w:trPr>
          <w:cantSplit/>
          <w:trHeight w:hRule="exact" w:val="115"/>
          <w:tblHeader/>
        </w:trPr>
        <w:tc>
          <w:tcPr>
            <w:tcW w:w="1842" w:type="dxa"/>
            <w:tcBorders>
              <w:top w:val="single" w:sz="12" w:space="0" w:color="auto"/>
            </w:tcBorders>
            <w:noWrap/>
            <w:vAlign w:val="bottom"/>
          </w:tcPr>
          <w:p w14:paraId="3A48074E" w14:textId="77777777" w:rsidR="00BF7B65" w:rsidRPr="00BF7B65" w:rsidRDefault="00BF7B65" w:rsidP="00BF7B65">
            <w:pPr>
              <w:spacing w:before="40" w:after="40" w:line="210" w:lineRule="exact"/>
              <w:ind w:right="40"/>
              <w:rPr>
                <w:sz w:val="17"/>
              </w:rPr>
            </w:pPr>
          </w:p>
        </w:tc>
        <w:tc>
          <w:tcPr>
            <w:tcW w:w="1843" w:type="dxa"/>
            <w:tcBorders>
              <w:top w:val="single" w:sz="12" w:space="0" w:color="auto"/>
            </w:tcBorders>
            <w:noWrap/>
            <w:vAlign w:val="bottom"/>
          </w:tcPr>
          <w:p w14:paraId="784CFCF8" w14:textId="77777777" w:rsidR="00BF7B65" w:rsidRPr="00BF7B65" w:rsidRDefault="00BF7B65" w:rsidP="00BF7B65">
            <w:pPr>
              <w:spacing w:before="40" w:after="40" w:line="210" w:lineRule="exact"/>
              <w:ind w:right="43"/>
              <w:jc w:val="right"/>
              <w:rPr>
                <w:sz w:val="17"/>
              </w:rPr>
            </w:pPr>
          </w:p>
        </w:tc>
        <w:tc>
          <w:tcPr>
            <w:tcW w:w="1842" w:type="dxa"/>
            <w:tcBorders>
              <w:top w:val="single" w:sz="12" w:space="0" w:color="auto"/>
            </w:tcBorders>
            <w:noWrap/>
            <w:vAlign w:val="bottom"/>
          </w:tcPr>
          <w:p w14:paraId="3C91BACB" w14:textId="77777777" w:rsidR="00BF7B65" w:rsidRPr="00BF7B65" w:rsidRDefault="00BF7B65" w:rsidP="00BF7B65">
            <w:pPr>
              <w:spacing w:before="40" w:after="40" w:line="210" w:lineRule="exact"/>
              <w:ind w:right="43"/>
              <w:jc w:val="right"/>
              <w:rPr>
                <w:sz w:val="17"/>
              </w:rPr>
            </w:pPr>
          </w:p>
        </w:tc>
        <w:tc>
          <w:tcPr>
            <w:tcW w:w="1843" w:type="dxa"/>
            <w:tcBorders>
              <w:top w:val="single" w:sz="12" w:space="0" w:color="auto"/>
            </w:tcBorders>
            <w:noWrap/>
            <w:vAlign w:val="bottom"/>
          </w:tcPr>
          <w:p w14:paraId="3DB7CB99" w14:textId="77777777" w:rsidR="00BF7B65" w:rsidRPr="00BF7B65" w:rsidRDefault="00BF7B65" w:rsidP="00BF7B65">
            <w:pPr>
              <w:spacing w:before="40" w:after="40" w:line="210" w:lineRule="exact"/>
              <w:ind w:right="43"/>
              <w:jc w:val="right"/>
              <w:rPr>
                <w:sz w:val="17"/>
              </w:rPr>
            </w:pPr>
          </w:p>
        </w:tc>
      </w:tr>
      <w:tr w:rsidR="000D2AA5" w:rsidRPr="00BF7B65" w14:paraId="64C9C01C" w14:textId="77777777" w:rsidTr="00BF7B65">
        <w:trPr>
          <w:cantSplit/>
        </w:trPr>
        <w:tc>
          <w:tcPr>
            <w:tcW w:w="1842" w:type="dxa"/>
            <w:noWrap/>
            <w:vAlign w:val="bottom"/>
            <w:hideMark/>
          </w:tcPr>
          <w:p w14:paraId="4634108F" w14:textId="77777777" w:rsidR="000D2AA5" w:rsidRPr="00BF7B65" w:rsidRDefault="000D2AA5" w:rsidP="00BF7B65">
            <w:pPr>
              <w:tabs>
                <w:tab w:val="left" w:pos="288"/>
                <w:tab w:val="left" w:pos="576"/>
                <w:tab w:val="left" w:pos="864"/>
                <w:tab w:val="left" w:pos="1152"/>
              </w:tabs>
              <w:spacing w:before="40" w:after="40" w:line="210" w:lineRule="exact"/>
              <w:ind w:right="40"/>
              <w:rPr>
                <w:sz w:val="17"/>
              </w:rPr>
            </w:pPr>
            <w:r w:rsidRPr="00BA0279">
              <w:rPr>
                <w:sz w:val="17"/>
              </w:rPr>
              <w:t>2018</w:t>
            </w:r>
          </w:p>
        </w:tc>
        <w:tc>
          <w:tcPr>
            <w:tcW w:w="1843" w:type="dxa"/>
            <w:noWrap/>
            <w:vAlign w:val="bottom"/>
            <w:hideMark/>
          </w:tcPr>
          <w:p w14:paraId="566C16E3" w14:textId="77777777" w:rsidR="000D2AA5" w:rsidRPr="00BF7B65" w:rsidRDefault="000D2AA5" w:rsidP="00BF7B65">
            <w:pPr>
              <w:tabs>
                <w:tab w:val="left" w:pos="288"/>
                <w:tab w:val="left" w:pos="576"/>
                <w:tab w:val="left" w:pos="864"/>
                <w:tab w:val="left" w:pos="1152"/>
              </w:tabs>
              <w:spacing w:before="40" w:after="40" w:line="210" w:lineRule="exact"/>
              <w:ind w:right="43"/>
              <w:jc w:val="right"/>
              <w:rPr>
                <w:sz w:val="17"/>
              </w:rPr>
            </w:pPr>
            <w:r w:rsidRPr="00BA0279">
              <w:rPr>
                <w:sz w:val="17"/>
              </w:rPr>
              <w:t>67</w:t>
            </w:r>
            <w:r w:rsidRPr="00BF7B65">
              <w:rPr>
                <w:sz w:val="17"/>
              </w:rPr>
              <w:t>,</w:t>
            </w:r>
            <w:r w:rsidRPr="00BA0279">
              <w:rPr>
                <w:sz w:val="17"/>
              </w:rPr>
              <w:t>9</w:t>
            </w:r>
          </w:p>
        </w:tc>
        <w:tc>
          <w:tcPr>
            <w:tcW w:w="1842" w:type="dxa"/>
            <w:noWrap/>
            <w:vAlign w:val="bottom"/>
            <w:hideMark/>
          </w:tcPr>
          <w:p w14:paraId="0BB6F39C" w14:textId="77777777" w:rsidR="000D2AA5" w:rsidRPr="00BF7B65" w:rsidRDefault="000D2AA5" w:rsidP="00BF7B65">
            <w:pPr>
              <w:tabs>
                <w:tab w:val="left" w:pos="288"/>
                <w:tab w:val="left" w:pos="576"/>
                <w:tab w:val="left" w:pos="864"/>
                <w:tab w:val="left" w:pos="1152"/>
              </w:tabs>
              <w:spacing w:before="40" w:after="40" w:line="210" w:lineRule="exact"/>
              <w:ind w:right="43"/>
              <w:jc w:val="right"/>
              <w:rPr>
                <w:sz w:val="17"/>
              </w:rPr>
            </w:pPr>
            <w:r w:rsidRPr="00BA0279">
              <w:rPr>
                <w:sz w:val="17"/>
              </w:rPr>
              <w:t>81</w:t>
            </w:r>
            <w:r w:rsidRPr="00BF7B65">
              <w:rPr>
                <w:sz w:val="17"/>
              </w:rPr>
              <w:t>,</w:t>
            </w:r>
            <w:r w:rsidRPr="00BA0279">
              <w:rPr>
                <w:sz w:val="17"/>
              </w:rPr>
              <w:t>3</w:t>
            </w:r>
          </w:p>
        </w:tc>
        <w:tc>
          <w:tcPr>
            <w:tcW w:w="1843" w:type="dxa"/>
            <w:noWrap/>
            <w:vAlign w:val="bottom"/>
            <w:hideMark/>
          </w:tcPr>
          <w:p w14:paraId="04AC65CB" w14:textId="77777777" w:rsidR="000D2AA5" w:rsidRPr="00BF7B65" w:rsidRDefault="000D2AA5" w:rsidP="00BF7B65">
            <w:pPr>
              <w:tabs>
                <w:tab w:val="left" w:pos="288"/>
                <w:tab w:val="left" w:pos="576"/>
                <w:tab w:val="left" w:pos="864"/>
                <w:tab w:val="left" w:pos="1152"/>
              </w:tabs>
              <w:spacing w:before="40" w:after="40" w:line="210" w:lineRule="exact"/>
              <w:ind w:right="43"/>
              <w:jc w:val="right"/>
              <w:rPr>
                <w:sz w:val="17"/>
              </w:rPr>
            </w:pPr>
            <w:r w:rsidRPr="00BA0279">
              <w:rPr>
                <w:sz w:val="17"/>
              </w:rPr>
              <w:t>74</w:t>
            </w:r>
            <w:r w:rsidRPr="00BF7B65">
              <w:rPr>
                <w:sz w:val="17"/>
              </w:rPr>
              <w:t>,</w:t>
            </w:r>
            <w:r w:rsidRPr="00BA0279">
              <w:rPr>
                <w:sz w:val="17"/>
              </w:rPr>
              <w:t>4</w:t>
            </w:r>
          </w:p>
        </w:tc>
      </w:tr>
      <w:tr w:rsidR="000D2AA5" w:rsidRPr="00BF7B65" w14:paraId="12F764E4" w14:textId="77777777" w:rsidTr="00BF7B65">
        <w:trPr>
          <w:cantSplit/>
        </w:trPr>
        <w:tc>
          <w:tcPr>
            <w:tcW w:w="1842" w:type="dxa"/>
            <w:noWrap/>
            <w:vAlign w:val="bottom"/>
            <w:hideMark/>
          </w:tcPr>
          <w:p w14:paraId="2ADBE830" w14:textId="77777777" w:rsidR="000D2AA5" w:rsidRPr="00BF7B65" w:rsidRDefault="000D2AA5" w:rsidP="00BF7B65">
            <w:pPr>
              <w:tabs>
                <w:tab w:val="left" w:pos="288"/>
                <w:tab w:val="left" w:pos="576"/>
                <w:tab w:val="left" w:pos="864"/>
                <w:tab w:val="left" w:pos="1152"/>
              </w:tabs>
              <w:spacing w:before="40" w:after="40" w:line="210" w:lineRule="exact"/>
              <w:ind w:right="40"/>
              <w:rPr>
                <w:sz w:val="17"/>
              </w:rPr>
            </w:pPr>
            <w:r w:rsidRPr="00BA0279">
              <w:rPr>
                <w:sz w:val="17"/>
              </w:rPr>
              <w:t>2019</w:t>
            </w:r>
          </w:p>
        </w:tc>
        <w:tc>
          <w:tcPr>
            <w:tcW w:w="1843" w:type="dxa"/>
            <w:noWrap/>
            <w:vAlign w:val="bottom"/>
            <w:hideMark/>
          </w:tcPr>
          <w:p w14:paraId="51673022" w14:textId="77777777" w:rsidR="000D2AA5" w:rsidRPr="00BF7B65" w:rsidRDefault="000D2AA5" w:rsidP="00BF7B65">
            <w:pPr>
              <w:tabs>
                <w:tab w:val="left" w:pos="288"/>
                <w:tab w:val="left" w:pos="576"/>
                <w:tab w:val="left" w:pos="864"/>
                <w:tab w:val="left" w:pos="1152"/>
              </w:tabs>
              <w:spacing w:before="40" w:after="40" w:line="210" w:lineRule="exact"/>
              <w:ind w:right="43"/>
              <w:jc w:val="right"/>
              <w:rPr>
                <w:sz w:val="17"/>
              </w:rPr>
            </w:pPr>
            <w:r w:rsidRPr="00BA0279">
              <w:rPr>
                <w:sz w:val="17"/>
              </w:rPr>
              <w:t>64</w:t>
            </w:r>
            <w:r w:rsidRPr="00BF7B65">
              <w:rPr>
                <w:sz w:val="17"/>
              </w:rPr>
              <w:t>,</w:t>
            </w:r>
            <w:r w:rsidRPr="00BA0279">
              <w:rPr>
                <w:sz w:val="17"/>
              </w:rPr>
              <w:t>2</w:t>
            </w:r>
          </w:p>
        </w:tc>
        <w:tc>
          <w:tcPr>
            <w:tcW w:w="1842" w:type="dxa"/>
            <w:noWrap/>
            <w:vAlign w:val="bottom"/>
            <w:hideMark/>
          </w:tcPr>
          <w:p w14:paraId="7EAE791D" w14:textId="77777777" w:rsidR="000D2AA5" w:rsidRPr="00BF7B65" w:rsidRDefault="000D2AA5" w:rsidP="00BF7B65">
            <w:pPr>
              <w:tabs>
                <w:tab w:val="left" w:pos="288"/>
                <w:tab w:val="left" w:pos="576"/>
                <w:tab w:val="left" w:pos="864"/>
                <w:tab w:val="left" w:pos="1152"/>
              </w:tabs>
              <w:spacing w:before="40" w:after="40" w:line="210" w:lineRule="exact"/>
              <w:ind w:right="43"/>
              <w:jc w:val="right"/>
              <w:rPr>
                <w:sz w:val="17"/>
              </w:rPr>
            </w:pPr>
            <w:r w:rsidRPr="00BA0279">
              <w:rPr>
                <w:sz w:val="17"/>
              </w:rPr>
              <w:t>75</w:t>
            </w:r>
            <w:r w:rsidRPr="00BF7B65">
              <w:rPr>
                <w:sz w:val="17"/>
              </w:rPr>
              <w:t>,</w:t>
            </w:r>
            <w:r w:rsidRPr="00BA0279">
              <w:rPr>
                <w:sz w:val="17"/>
              </w:rPr>
              <w:t>9</w:t>
            </w:r>
          </w:p>
        </w:tc>
        <w:tc>
          <w:tcPr>
            <w:tcW w:w="1843" w:type="dxa"/>
            <w:noWrap/>
            <w:vAlign w:val="bottom"/>
            <w:hideMark/>
          </w:tcPr>
          <w:p w14:paraId="06695BE7" w14:textId="77777777" w:rsidR="000D2AA5" w:rsidRPr="00BF7B65" w:rsidRDefault="000D2AA5" w:rsidP="00BF7B65">
            <w:pPr>
              <w:tabs>
                <w:tab w:val="left" w:pos="288"/>
                <w:tab w:val="left" w:pos="576"/>
                <w:tab w:val="left" w:pos="864"/>
                <w:tab w:val="left" w:pos="1152"/>
              </w:tabs>
              <w:spacing w:before="40" w:after="40" w:line="210" w:lineRule="exact"/>
              <w:ind w:right="43"/>
              <w:jc w:val="right"/>
              <w:rPr>
                <w:sz w:val="17"/>
              </w:rPr>
            </w:pPr>
            <w:r w:rsidRPr="00BA0279">
              <w:rPr>
                <w:sz w:val="17"/>
              </w:rPr>
              <w:t>70</w:t>
            </w:r>
            <w:r w:rsidRPr="00BF7B65">
              <w:rPr>
                <w:sz w:val="17"/>
              </w:rPr>
              <w:t>,</w:t>
            </w:r>
            <w:r w:rsidRPr="00BA0279">
              <w:rPr>
                <w:sz w:val="17"/>
              </w:rPr>
              <w:t>0</w:t>
            </w:r>
          </w:p>
        </w:tc>
      </w:tr>
      <w:tr w:rsidR="000D2AA5" w:rsidRPr="00BF7B65" w14:paraId="38C80CF8" w14:textId="77777777" w:rsidTr="00BF7B65">
        <w:trPr>
          <w:cantSplit/>
        </w:trPr>
        <w:tc>
          <w:tcPr>
            <w:tcW w:w="1842" w:type="dxa"/>
            <w:noWrap/>
            <w:vAlign w:val="bottom"/>
            <w:hideMark/>
          </w:tcPr>
          <w:p w14:paraId="37E64C9B" w14:textId="77777777" w:rsidR="000D2AA5" w:rsidRPr="00BF7B65" w:rsidRDefault="000D2AA5" w:rsidP="00BF7B65">
            <w:pPr>
              <w:tabs>
                <w:tab w:val="left" w:pos="288"/>
                <w:tab w:val="left" w:pos="576"/>
                <w:tab w:val="left" w:pos="864"/>
                <w:tab w:val="left" w:pos="1152"/>
              </w:tabs>
              <w:spacing w:before="40" w:after="40" w:line="210" w:lineRule="exact"/>
              <w:ind w:right="40"/>
              <w:rPr>
                <w:sz w:val="17"/>
              </w:rPr>
            </w:pPr>
            <w:r w:rsidRPr="00BA0279">
              <w:rPr>
                <w:sz w:val="17"/>
              </w:rPr>
              <w:t>2020</w:t>
            </w:r>
            <w:r w:rsidRPr="00BF7B65">
              <w:rPr>
                <w:sz w:val="17"/>
              </w:rPr>
              <w:t>/</w:t>
            </w:r>
            <w:r w:rsidRPr="00BA0279">
              <w:rPr>
                <w:sz w:val="17"/>
              </w:rPr>
              <w:t>2021</w:t>
            </w:r>
          </w:p>
        </w:tc>
        <w:tc>
          <w:tcPr>
            <w:tcW w:w="1843" w:type="dxa"/>
            <w:noWrap/>
            <w:vAlign w:val="bottom"/>
            <w:hideMark/>
          </w:tcPr>
          <w:p w14:paraId="19159E9E" w14:textId="77777777" w:rsidR="000D2AA5" w:rsidRPr="00BF7B65" w:rsidRDefault="000D2AA5" w:rsidP="00BF7B65">
            <w:pPr>
              <w:tabs>
                <w:tab w:val="left" w:pos="288"/>
                <w:tab w:val="left" w:pos="576"/>
                <w:tab w:val="left" w:pos="864"/>
                <w:tab w:val="left" w:pos="1152"/>
              </w:tabs>
              <w:spacing w:before="40" w:after="40" w:line="210" w:lineRule="exact"/>
              <w:ind w:right="43"/>
              <w:jc w:val="right"/>
              <w:rPr>
                <w:sz w:val="17"/>
              </w:rPr>
            </w:pPr>
            <w:r w:rsidRPr="00BA0279">
              <w:rPr>
                <w:sz w:val="17"/>
              </w:rPr>
              <w:t>66</w:t>
            </w:r>
            <w:r w:rsidRPr="00BF7B65">
              <w:rPr>
                <w:sz w:val="17"/>
              </w:rPr>
              <w:t>,</w:t>
            </w:r>
            <w:r w:rsidRPr="00BA0279">
              <w:rPr>
                <w:sz w:val="17"/>
              </w:rPr>
              <w:t>4</w:t>
            </w:r>
          </w:p>
        </w:tc>
        <w:tc>
          <w:tcPr>
            <w:tcW w:w="1842" w:type="dxa"/>
            <w:noWrap/>
            <w:vAlign w:val="bottom"/>
            <w:hideMark/>
          </w:tcPr>
          <w:p w14:paraId="6D72D1BD" w14:textId="77777777" w:rsidR="000D2AA5" w:rsidRPr="00BF7B65" w:rsidRDefault="000D2AA5" w:rsidP="00BF7B65">
            <w:pPr>
              <w:tabs>
                <w:tab w:val="left" w:pos="288"/>
                <w:tab w:val="left" w:pos="576"/>
                <w:tab w:val="left" w:pos="864"/>
                <w:tab w:val="left" w:pos="1152"/>
              </w:tabs>
              <w:spacing w:before="40" w:after="40" w:line="210" w:lineRule="exact"/>
              <w:ind w:right="43"/>
              <w:jc w:val="right"/>
              <w:rPr>
                <w:sz w:val="17"/>
              </w:rPr>
            </w:pPr>
            <w:r w:rsidRPr="00BA0279">
              <w:rPr>
                <w:sz w:val="17"/>
              </w:rPr>
              <w:t>75</w:t>
            </w:r>
            <w:r w:rsidRPr="00BF7B65">
              <w:rPr>
                <w:sz w:val="17"/>
              </w:rPr>
              <w:t>,</w:t>
            </w:r>
            <w:r w:rsidRPr="00BA0279">
              <w:rPr>
                <w:sz w:val="17"/>
              </w:rPr>
              <w:t>5</w:t>
            </w:r>
          </w:p>
        </w:tc>
        <w:tc>
          <w:tcPr>
            <w:tcW w:w="1843" w:type="dxa"/>
            <w:noWrap/>
            <w:vAlign w:val="bottom"/>
            <w:hideMark/>
          </w:tcPr>
          <w:p w14:paraId="68E51E4B" w14:textId="77777777" w:rsidR="000D2AA5" w:rsidRPr="00BF7B65" w:rsidRDefault="000D2AA5" w:rsidP="00BF7B65">
            <w:pPr>
              <w:tabs>
                <w:tab w:val="left" w:pos="288"/>
                <w:tab w:val="left" w:pos="576"/>
                <w:tab w:val="left" w:pos="864"/>
                <w:tab w:val="left" w:pos="1152"/>
              </w:tabs>
              <w:spacing w:before="40" w:after="40" w:line="210" w:lineRule="exact"/>
              <w:ind w:right="43"/>
              <w:jc w:val="right"/>
              <w:rPr>
                <w:sz w:val="17"/>
              </w:rPr>
            </w:pPr>
            <w:r w:rsidRPr="00BA0279">
              <w:rPr>
                <w:sz w:val="17"/>
              </w:rPr>
              <w:t>70</w:t>
            </w:r>
            <w:r w:rsidRPr="00BF7B65">
              <w:rPr>
                <w:sz w:val="17"/>
              </w:rPr>
              <w:t>,</w:t>
            </w:r>
            <w:r w:rsidRPr="00BA0279">
              <w:rPr>
                <w:sz w:val="17"/>
              </w:rPr>
              <w:t>9</w:t>
            </w:r>
          </w:p>
        </w:tc>
      </w:tr>
      <w:tr w:rsidR="000D2AA5" w:rsidRPr="00BF7B65" w14:paraId="4A473C6D" w14:textId="77777777" w:rsidTr="00BF7B65">
        <w:trPr>
          <w:cantSplit/>
        </w:trPr>
        <w:tc>
          <w:tcPr>
            <w:tcW w:w="1842" w:type="dxa"/>
            <w:noWrap/>
            <w:vAlign w:val="bottom"/>
            <w:hideMark/>
          </w:tcPr>
          <w:p w14:paraId="6DA66B3F" w14:textId="77777777" w:rsidR="000D2AA5" w:rsidRPr="00BF7B65" w:rsidRDefault="000D2AA5" w:rsidP="00BF7B65">
            <w:pPr>
              <w:tabs>
                <w:tab w:val="left" w:pos="288"/>
                <w:tab w:val="left" w:pos="576"/>
                <w:tab w:val="left" w:pos="864"/>
                <w:tab w:val="left" w:pos="1152"/>
              </w:tabs>
              <w:spacing w:before="40" w:after="40" w:line="210" w:lineRule="exact"/>
              <w:ind w:right="40"/>
              <w:rPr>
                <w:sz w:val="17"/>
              </w:rPr>
            </w:pPr>
            <w:r w:rsidRPr="00BA0279">
              <w:rPr>
                <w:sz w:val="17"/>
              </w:rPr>
              <w:t>2021</w:t>
            </w:r>
            <w:r w:rsidRPr="00BF7B65">
              <w:rPr>
                <w:sz w:val="17"/>
              </w:rPr>
              <w:t>/</w:t>
            </w:r>
            <w:r w:rsidRPr="00BA0279">
              <w:rPr>
                <w:sz w:val="17"/>
              </w:rPr>
              <w:t>2022</w:t>
            </w:r>
          </w:p>
        </w:tc>
        <w:tc>
          <w:tcPr>
            <w:tcW w:w="1843" w:type="dxa"/>
            <w:noWrap/>
            <w:vAlign w:val="bottom"/>
            <w:hideMark/>
          </w:tcPr>
          <w:p w14:paraId="246D31F8" w14:textId="77777777" w:rsidR="000D2AA5" w:rsidRPr="00BF7B65" w:rsidRDefault="000D2AA5" w:rsidP="00BF7B65">
            <w:pPr>
              <w:tabs>
                <w:tab w:val="left" w:pos="288"/>
                <w:tab w:val="left" w:pos="576"/>
                <w:tab w:val="left" w:pos="864"/>
                <w:tab w:val="left" w:pos="1152"/>
              </w:tabs>
              <w:spacing w:before="40" w:after="40" w:line="210" w:lineRule="exact"/>
              <w:ind w:right="43"/>
              <w:jc w:val="right"/>
              <w:rPr>
                <w:sz w:val="17"/>
              </w:rPr>
            </w:pPr>
            <w:r w:rsidRPr="00BA0279">
              <w:rPr>
                <w:sz w:val="17"/>
              </w:rPr>
              <w:t>82</w:t>
            </w:r>
            <w:r w:rsidRPr="00BF7B65">
              <w:rPr>
                <w:sz w:val="17"/>
              </w:rPr>
              <w:t>,</w:t>
            </w:r>
            <w:r w:rsidRPr="00BA0279">
              <w:rPr>
                <w:sz w:val="17"/>
              </w:rPr>
              <w:t>5</w:t>
            </w:r>
          </w:p>
        </w:tc>
        <w:tc>
          <w:tcPr>
            <w:tcW w:w="1842" w:type="dxa"/>
            <w:noWrap/>
            <w:vAlign w:val="bottom"/>
            <w:hideMark/>
          </w:tcPr>
          <w:p w14:paraId="0C22C818" w14:textId="77777777" w:rsidR="000D2AA5" w:rsidRPr="00BF7B65" w:rsidRDefault="000D2AA5" w:rsidP="00BF7B65">
            <w:pPr>
              <w:tabs>
                <w:tab w:val="left" w:pos="288"/>
                <w:tab w:val="left" w:pos="576"/>
                <w:tab w:val="left" w:pos="864"/>
                <w:tab w:val="left" w:pos="1152"/>
              </w:tabs>
              <w:spacing w:before="40" w:after="40" w:line="210" w:lineRule="exact"/>
              <w:ind w:right="43"/>
              <w:jc w:val="right"/>
              <w:rPr>
                <w:sz w:val="17"/>
              </w:rPr>
            </w:pPr>
            <w:r w:rsidRPr="00BA0279">
              <w:rPr>
                <w:sz w:val="17"/>
              </w:rPr>
              <w:t>98</w:t>
            </w:r>
            <w:r w:rsidRPr="00BF7B65">
              <w:rPr>
                <w:sz w:val="17"/>
              </w:rPr>
              <w:t>,</w:t>
            </w:r>
            <w:r w:rsidRPr="00BA0279">
              <w:rPr>
                <w:sz w:val="17"/>
              </w:rPr>
              <w:t>1</w:t>
            </w:r>
          </w:p>
        </w:tc>
        <w:tc>
          <w:tcPr>
            <w:tcW w:w="1843" w:type="dxa"/>
            <w:noWrap/>
            <w:vAlign w:val="bottom"/>
            <w:hideMark/>
          </w:tcPr>
          <w:p w14:paraId="2D6301C2" w14:textId="77777777" w:rsidR="000D2AA5" w:rsidRPr="00BF7B65" w:rsidRDefault="000D2AA5" w:rsidP="00BF7B65">
            <w:pPr>
              <w:tabs>
                <w:tab w:val="left" w:pos="288"/>
                <w:tab w:val="left" w:pos="576"/>
                <w:tab w:val="left" w:pos="864"/>
                <w:tab w:val="left" w:pos="1152"/>
              </w:tabs>
              <w:spacing w:before="40" w:after="40" w:line="210" w:lineRule="exact"/>
              <w:ind w:right="43"/>
              <w:jc w:val="right"/>
              <w:rPr>
                <w:sz w:val="17"/>
              </w:rPr>
            </w:pPr>
            <w:r w:rsidRPr="00BA0279">
              <w:rPr>
                <w:sz w:val="17"/>
              </w:rPr>
              <w:t>90</w:t>
            </w:r>
            <w:r w:rsidRPr="00BF7B65">
              <w:rPr>
                <w:sz w:val="17"/>
              </w:rPr>
              <w:t>,</w:t>
            </w:r>
            <w:r w:rsidRPr="00BA0279">
              <w:rPr>
                <w:sz w:val="17"/>
              </w:rPr>
              <w:t>2</w:t>
            </w:r>
          </w:p>
        </w:tc>
      </w:tr>
      <w:tr w:rsidR="000D2AA5" w:rsidRPr="00BF7B65" w14:paraId="3C8B5D29" w14:textId="77777777" w:rsidTr="00BF7B65">
        <w:trPr>
          <w:cantSplit/>
        </w:trPr>
        <w:tc>
          <w:tcPr>
            <w:tcW w:w="1842" w:type="dxa"/>
            <w:tcBorders>
              <w:bottom w:val="single" w:sz="12" w:space="0" w:color="auto"/>
            </w:tcBorders>
            <w:noWrap/>
            <w:vAlign w:val="bottom"/>
            <w:hideMark/>
          </w:tcPr>
          <w:p w14:paraId="29E61058" w14:textId="77777777" w:rsidR="000D2AA5" w:rsidRPr="00BF7B65" w:rsidRDefault="000D2AA5" w:rsidP="00BF7B65">
            <w:pPr>
              <w:tabs>
                <w:tab w:val="left" w:pos="288"/>
                <w:tab w:val="left" w:pos="576"/>
                <w:tab w:val="left" w:pos="864"/>
                <w:tab w:val="left" w:pos="1152"/>
              </w:tabs>
              <w:spacing w:before="40" w:after="40" w:line="210" w:lineRule="exact"/>
              <w:ind w:right="40"/>
              <w:rPr>
                <w:sz w:val="17"/>
              </w:rPr>
            </w:pPr>
            <w:r w:rsidRPr="00BA0279">
              <w:rPr>
                <w:sz w:val="17"/>
              </w:rPr>
              <w:t>2023</w:t>
            </w:r>
          </w:p>
        </w:tc>
        <w:tc>
          <w:tcPr>
            <w:tcW w:w="1843" w:type="dxa"/>
            <w:tcBorders>
              <w:bottom w:val="single" w:sz="12" w:space="0" w:color="auto"/>
            </w:tcBorders>
            <w:noWrap/>
            <w:vAlign w:val="bottom"/>
            <w:hideMark/>
          </w:tcPr>
          <w:p w14:paraId="7A0DC546" w14:textId="77777777" w:rsidR="000D2AA5" w:rsidRPr="00BF7B65" w:rsidRDefault="000D2AA5" w:rsidP="00BF7B65">
            <w:pPr>
              <w:tabs>
                <w:tab w:val="left" w:pos="288"/>
                <w:tab w:val="left" w:pos="576"/>
                <w:tab w:val="left" w:pos="864"/>
                <w:tab w:val="left" w:pos="1152"/>
              </w:tabs>
              <w:spacing w:before="40" w:after="40" w:line="210" w:lineRule="exact"/>
              <w:ind w:right="43"/>
              <w:jc w:val="right"/>
              <w:rPr>
                <w:sz w:val="17"/>
              </w:rPr>
            </w:pPr>
            <w:r w:rsidRPr="00BA0279">
              <w:rPr>
                <w:sz w:val="17"/>
              </w:rPr>
              <w:t>80</w:t>
            </w:r>
            <w:r w:rsidRPr="00BF7B65">
              <w:rPr>
                <w:sz w:val="17"/>
              </w:rPr>
              <w:t>,</w:t>
            </w:r>
            <w:r w:rsidRPr="00BA0279">
              <w:rPr>
                <w:sz w:val="17"/>
              </w:rPr>
              <w:t>2</w:t>
            </w:r>
          </w:p>
        </w:tc>
        <w:tc>
          <w:tcPr>
            <w:tcW w:w="1842" w:type="dxa"/>
            <w:tcBorders>
              <w:bottom w:val="single" w:sz="12" w:space="0" w:color="auto"/>
            </w:tcBorders>
            <w:noWrap/>
            <w:vAlign w:val="bottom"/>
            <w:hideMark/>
          </w:tcPr>
          <w:p w14:paraId="7D560F4E" w14:textId="77777777" w:rsidR="000D2AA5" w:rsidRPr="00BF7B65" w:rsidRDefault="000D2AA5" w:rsidP="00BF7B65">
            <w:pPr>
              <w:tabs>
                <w:tab w:val="left" w:pos="288"/>
                <w:tab w:val="left" w:pos="576"/>
                <w:tab w:val="left" w:pos="864"/>
                <w:tab w:val="left" w:pos="1152"/>
              </w:tabs>
              <w:spacing w:before="40" w:after="40" w:line="210" w:lineRule="exact"/>
              <w:ind w:right="43"/>
              <w:jc w:val="right"/>
              <w:rPr>
                <w:sz w:val="17"/>
              </w:rPr>
            </w:pPr>
            <w:r w:rsidRPr="00BA0279">
              <w:rPr>
                <w:sz w:val="17"/>
              </w:rPr>
              <w:t>91</w:t>
            </w:r>
            <w:r w:rsidRPr="00BF7B65">
              <w:rPr>
                <w:sz w:val="17"/>
              </w:rPr>
              <w:t>,</w:t>
            </w:r>
            <w:r w:rsidRPr="00BA0279">
              <w:rPr>
                <w:sz w:val="17"/>
              </w:rPr>
              <w:t>6</w:t>
            </w:r>
          </w:p>
        </w:tc>
        <w:tc>
          <w:tcPr>
            <w:tcW w:w="1843" w:type="dxa"/>
            <w:tcBorders>
              <w:bottom w:val="single" w:sz="12" w:space="0" w:color="auto"/>
            </w:tcBorders>
            <w:noWrap/>
            <w:vAlign w:val="bottom"/>
            <w:hideMark/>
          </w:tcPr>
          <w:p w14:paraId="69960D5B" w14:textId="77777777" w:rsidR="000D2AA5" w:rsidRPr="00BF7B65" w:rsidRDefault="000D2AA5" w:rsidP="00BF7B65">
            <w:pPr>
              <w:tabs>
                <w:tab w:val="left" w:pos="288"/>
                <w:tab w:val="left" w:pos="576"/>
                <w:tab w:val="left" w:pos="864"/>
                <w:tab w:val="left" w:pos="1152"/>
              </w:tabs>
              <w:spacing w:before="40" w:after="40" w:line="210" w:lineRule="exact"/>
              <w:ind w:right="43"/>
              <w:jc w:val="right"/>
              <w:rPr>
                <w:sz w:val="17"/>
              </w:rPr>
            </w:pPr>
            <w:r w:rsidRPr="00BA0279">
              <w:rPr>
                <w:sz w:val="17"/>
              </w:rPr>
              <w:t>85</w:t>
            </w:r>
            <w:r w:rsidRPr="00BF7B65">
              <w:rPr>
                <w:sz w:val="17"/>
              </w:rPr>
              <w:t>,</w:t>
            </w:r>
            <w:r w:rsidRPr="00BA0279">
              <w:rPr>
                <w:sz w:val="17"/>
              </w:rPr>
              <w:t>8</w:t>
            </w:r>
          </w:p>
        </w:tc>
      </w:tr>
    </w:tbl>
    <w:p w14:paraId="703F7D60" w14:textId="77777777" w:rsidR="00F678D1" w:rsidRPr="00BF7B65" w:rsidRDefault="00F678D1" w:rsidP="00BF7B65">
      <w:pPr>
        <w:pStyle w:val="SingleTxt"/>
        <w:spacing w:after="0" w:line="120" w:lineRule="exact"/>
        <w:rPr>
          <w:sz w:val="10"/>
          <w:lang w:val="fr-FR"/>
        </w:rPr>
      </w:pPr>
    </w:p>
    <w:p w14:paraId="4981C676" w14:textId="3DAE23A6" w:rsidR="000D2AA5" w:rsidRPr="000D2AA5" w:rsidRDefault="000D2AA5" w:rsidP="00BF7B65">
      <w:pPr>
        <w:pStyle w:val="FootnoteText"/>
        <w:tabs>
          <w:tab w:val="clear" w:pos="418"/>
          <w:tab w:val="right" w:pos="1476"/>
          <w:tab w:val="left" w:pos="1548"/>
          <w:tab w:val="right" w:pos="1836"/>
          <w:tab w:val="left" w:pos="1908"/>
        </w:tabs>
        <w:ind w:left="1548" w:hanging="288"/>
        <w:rPr>
          <w:lang w:val="fr-FR"/>
        </w:rPr>
      </w:pPr>
      <w:r w:rsidRPr="00BA0279">
        <w:rPr>
          <w:i/>
          <w:iCs/>
          <w:lang w:val="fr-FR"/>
        </w:rPr>
        <w:t>Source</w:t>
      </w:r>
      <w:r w:rsidR="00632C87">
        <w:rPr>
          <w:lang w:val="fr-FR"/>
        </w:rPr>
        <w:t> :</w:t>
      </w:r>
      <w:r w:rsidRPr="000D2AA5">
        <w:rPr>
          <w:lang w:val="fr-FR"/>
        </w:rPr>
        <w:t xml:space="preserve"> Statistiques de l</w:t>
      </w:r>
      <w:r w:rsidR="00632C87">
        <w:rPr>
          <w:lang w:val="fr-FR"/>
        </w:rPr>
        <w:t>’</w:t>
      </w:r>
      <w:r w:rsidRPr="000D2AA5">
        <w:rPr>
          <w:lang w:val="fr-FR"/>
        </w:rPr>
        <w:t>éducation</w:t>
      </w:r>
      <w:r w:rsidR="00BF7B65">
        <w:rPr>
          <w:lang w:val="fr-FR"/>
        </w:rPr>
        <w:t>.</w:t>
      </w:r>
    </w:p>
    <w:p w14:paraId="12A76B2C" w14:textId="77777777" w:rsidR="000D2AA5" w:rsidRPr="00BF7B65" w:rsidRDefault="000D2AA5" w:rsidP="00BF7B65">
      <w:pPr>
        <w:pStyle w:val="SingleTxt"/>
        <w:spacing w:after="0" w:line="120" w:lineRule="exact"/>
        <w:rPr>
          <w:sz w:val="10"/>
          <w:lang w:val="fr-FR"/>
        </w:rPr>
      </w:pPr>
    </w:p>
    <w:p w14:paraId="60EAE1D7" w14:textId="77777777" w:rsidR="00BF7B65" w:rsidRPr="00BF7B65" w:rsidRDefault="00BF7B65" w:rsidP="00BF7B65">
      <w:pPr>
        <w:pStyle w:val="SingleTxt"/>
        <w:spacing w:after="0" w:line="120" w:lineRule="exact"/>
        <w:rPr>
          <w:sz w:val="10"/>
          <w:lang w:val="fr-FR"/>
        </w:rPr>
      </w:pPr>
    </w:p>
    <w:p w14:paraId="4E164A27" w14:textId="500EBE96" w:rsidR="0001164C" w:rsidRDefault="0001164C" w:rsidP="00F678D1">
      <w:pPr>
        <w:pStyle w:val="SingleTxt"/>
        <w:numPr>
          <w:ilvl w:val="0"/>
          <w:numId w:val="34"/>
        </w:numPr>
        <w:ind w:left="1267"/>
        <w:rPr>
          <w:lang w:val="fr-FR"/>
        </w:rPr>
      </w:pPr>
      <w:r>
        <w:rPr>
          <w:lang w:val="fr-FR"/>
        </w:rPr>
        <w:t>Le Ministère de l</w:t>
      </w:r>
      <w:r w:rsidR="00632C87">
        <w:rPr>
          <w:lang w:val="fr-FR"/>
        </w:rPr>
        <w:t>’</w:t>
      </w:r>
      <w:r>
        <w:rPr>
          <w:lang w:val="fr-FR"/>
        </w:rPr>
        <w:t>éducation a mis en place une «</w:t>
      </w:r>
      <w:r w:rsidR="005C76D2">
        <w:rPr>
          <w:lang w:val="fr-FR"/>
        </w:rPr>
        <w:t> </w:t>
      </w:r>
      <w:r>
        <w:rPr>
          <w:lang w:val="fr-FR"/>
        </w:rPr>
        <w:t>stratégie pour l</w:t>
      </w:r>
      <w:r w:rsidR="00632C87">
        <w:rPr>
          <w:lang w:val="fr-FR"/>
        </w:rPr>
        <w:t>’</w:t>
      </w:r>
      <w:r>
        <w:rPr>
          <w:lang w:val="fr-FR"/>
        </w:rPr>
        <w:t>enseignement des sciences</w:t>
      </w:r>
      <w:r w:rsidR="005C76D2">
        <w:rPr>
          <w:lang w:val="fr-FR"/>
        </w:rPr>
        <w:t> </w:t>
      </w:r>
      <w:r>
        <w:rPr>
          <w:lang w:val="fr-FR"/>
        </w:rPr>
        <w:t>». Dès les grades</w:t>
      </w:r>
      <w:r w:rsidR="00876908">
        <w:rPr>
          <w:lang w:val="fr-FR"/>
        </w:rPr>
        <w:t> </w:t>
      </w:r>
      <w:r w:rsidRPr="00BA0279">
        <w:rPr>
          <w:lang w:val="fr-FR"/>
        </w:rPr>
        <w:t>10</w:t>
      </w:r>
      <w:r>
        <w:rPr>
          <w:lang w:val="fr-FR"/>
        </w:rPr>
        <w:t xml:space="preserve"> et </w:t>
      </w:r>
      <w:r w:rsidRPr="00BA0279">
        <w:rPr>
          <w:lang w:val="fr-FR"/>
        </w:rPr>
        <w:t>11</w:t>
      </w:r>
      <w:r>
        <w:rPr>
          <w:lang w:val="fr-FR"/>
        </w:rPr>
        <w:t>, les filles</w:t>
      </w:r>
      <w:r w:rsidRPr="00BF7B65">
        <w:rPr>
          <w:spacing w:val="2"/>
          <w:lang w:val="fr-FR"/>
        </w:rPr>
        <w:t xml:space="preserve"> sont sensibilisées à la possibilité de s</w:t>
      </w:r>
      <w:r w:rsidR="00632C87" w:rsidRPr="00BF7B65">
        <w:rPr>
          <w:spacing w:val="2"/>
          <w:lang w:val="fr-FR"/>
        </w:rPr>
        <w:t>’</w:t>
      </w:r>
      <w:r w:rsidRPr="00BF7B65">
        <w:rPr>
          <w:spacing w:val="2"/>
          <w:lang w:val="fr-FR"/>
        </w:rPr>
        <w:t>orienter vers les sciences, la technologie, l</w:t>
      </w:r>
      <w:r w:rsidR="00632C87" w:rsidRPr="00BF7B65">
        <w:rPr>
          <w:spacing w:val="2"/>
          <w:lang w:val="fr-FR"/>
        </w:rPr>
        <w:t>’</w:t>
      </w:r>
      <w:r w:rsidRPr="00BF7B65">
        <w:rPr>
          <w:spacing w:val="2"/>
          <w:lang w:val="fr-FR"/>
        </w:rPr>
        <w:t xml:space="preserve">ingénierie et les mathématiques (matières STIM), </w:t>
      </w:r>
      <w:r>
        <w:rPr>
          <w:lang w:val="fr-FR"/>
        </w:rPr>
        <w:t>et encouragées à choisir des matières qui leur permettent d</w:t>
      </w:r>
      <w:r w:rsidR="00632C87">
        <w:rPr>
          <w:lang w:val="fr-FR"/>
        </w:rPr>
        <w:t>’</w:t>
      </w:r>
      <w:r>
        <w:rPr>
          <w:lang w:val="fr-FR"/>
        </w:rPr>
        <w:t>accéder à des études technologiques et techniques.</w:t>
      </w:r>
    </w:p>
    <w:p w14:paraId="4827962E" w14:textId="77777777" w:rsidR="0001164C" w:rsidRPr="00BF7B65" w:rsidRDefault="0001164C" w:rsidP="00BF7B65">
      <w:pPr>
        <w:pStyle w:val="SingleTxt"/>
        <w:spacing w:after="0" w:line="120" w:lineRule="exact"/>
        <w:rPr>
          <w:sz w:val="10"/>
          <w:lang w:val="fr-FR"/>
        </w:rPr>
      </w:pPr>
    </w:p>
    <w:p w14:paraId="61517192" w14:textId="26D474FC" w:rsidR="0001164C" w:rsidRPr="00BA0279" w:rsidRDefault="0045256C" w:rsidP="004525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279">
        <w:rPr>
          <w:lang w:val="fr-FR"/>
        </w:rPr>
        <w:lastRenderedPageBreak/>
        <w:tab/>
      </w:r>
      <w:r w:rsidRPr="00BA0279">
        <w:rPr>
          <w:lang w:val="fr-FR"/>
        </w:rPr>
        <w:tab/>
      </w:r>
      <w:r w:rsidR="0001164C" w:rsidRPr="00BA0279">
        <w:rPr>
          <w:lang w:val="fr-FR"/>
        </w:rPr>
        <w:t>Effectifs en sciences, technologie et mathématiques, 2023</w:t>
      </w:r>
    </w:p>
    <w:p w14:paraId="79D6DD97" w14:textId="77777777" w:rsidR="0001164C" w:rsidRPr="0045256C" w:rsidRDefault="0001164C" w:rsidP="0045256C">
      <w:pPr>
        <w:pStyle w:val="SingleTxt"/>
        <w:spacing w:after="0" w:line="120" w:lineRule="exact"/>
        <w:rPr>
          <w:sz w:val="10"/>
          <w:lang w:val="fr-FR"/>
        </w:rPr>
      </w:pPr>
    </w:p>
    <w:p w14:paraId="610C3279" w14:textId="77777777" w:rsidR="0045256C" w:rsidRPr="0045256C" w:rsidRDefault="0045256C" w:rsidP="0045256C">
      <w:pPr>
        <w:pStyle w:val="SingleTxt"/>
        <w:spacing w:after="0" w:line="120" w:lineRule="exact"/>
        <w:rPr>
          <w:sz w:val="10"/>
          <w:lang w:val="fr-FR"/>
        </w:rPr>
      </w:pPr>
    </w:p>
    <w:tbl>
      <w:tblPr>
        <w:tblW w:w="8613" w:type="dxa"/>
        <w:tblInd w:w="1260" w:type="dxa"/>
        <w:tblLayout w:type="fixed"/>
        <w:tblCellMar>
          <w:left w:w="0" w:type="dxa"/>
          <w:right w:w="0" w:type="dxa"/>
        </w:tblCellMar>
        <w:tblLook w:val="04A0" w:firstRow="1" w:lastRow="0" w:firstColumn="1" w:lastColumn="0" w:noHBand="0" w:noVBand="1"/>
      </w:tblPr>
      <w:tblGrid>
        <w:gridCol w:w="1350"/>
        <w:gridCol w:w="726"/>
        <w:gridCol w:w="726"/>
        <w:gridCol w:w="78"/>
        <w:gridCol w:w="648"/>
        <w:gridCol w:w="727"/>
        <w:gridCol w:w="65"/>
        <w:gridCol w:w="661"/>
        <w:gridCol w:w="726"/>
        <w:gridCol w:w="80"/>
        <w:gridCol w:w="647"/>
        <w:gridCol w:w="726"/>
        <w:gridCol w:w="94"/>
        <w:gridCol w:w="632"/>
        <w:gridCol w:w="727"/>
      </w:tblGrid>
      <w:tr w:rsidR="002971F2" w:rsidRPr="00F41157" w14:paraId="2B84F698" w14:textId="77777777" w:rsidTr="002971F2">
        <w:trPr>
          <w:cantSplit/>
          <w:tblHeader/>
        </w:trPr>
        <w:tc>
          <w:tcPr>
            <w:tcW w:w="1350" w:type="dxa"/>
            <w:vMerge w:val="restart"/>
            <w:tcBorders>
              <w:top w:val="single" w:sz="4" w:space="0" w:color="auto"/>
            </w:tcBorders>
            <w:noWrap/>
            <w:tcMar>
              <w:top w:w="0" w:type="dxa"/>
              <w:left w:w="0" w:type="dxa"/>
              <w:bottom w:w="0" w:type="dxa"/>
              <w:right w:w="0" w:type="dxa"/>
            </w:tcMar>
            <w:vAlign w:val="bottom"/>
          </w:tcPr>
          <w:p w14:paraId="7B9A00CA" w14:textId="55E1CC9E" w:rsidR="002971F2" w:rsidRPr="00F41157" w:rsidRDefault="002971F2" w:rsidP="002971F2">
            <w:pPr>
              <w:spacing w:before="81" w:after="81" w:line="160" w:lineRule="exact"/>
              <w:ind w:right="40"/>
              <w:rPr>
                <w:i/>
                <w:sz w:val="14"/>
              </w:rPr>
            </w:pPr>
            <w:r w:rsidRPr="00BA0279">
              <w:rPr>
                <w:i/>
                <w:sz w:val="14"/>
              </w:rPr>
              <w:t>STIM 2023</w:t>
            </w:r>
          </w:p>
        </w:tc>
        <w:tc>
          <w:tcPr>
            <w:tcW w:w="1452" w:type="dxa"/>
            <w:gridSpan w:val="2"/>
            <w:tcBorders>
              <w:top w:val="single" w:sz="4" w:space="0" w:color="auto"/>
              <w:bottom w:val="single" w:sz="4" w:space="0" w:color="auto"/>
            </w:tcBorders>
            <w:noWrap/>
            <w:tcMar>
              <w:top w:w="0" w:type="dxa"/>
              <w:left w:w="0" w:type="dxa"/>
              <w:bottom w:w="0" w:type="dxa"/>
              <w:right w:w="0" w:type="dxa"/>
            </w:tcMar>
            <w:vAlign w:val="bottom"/>
          </w:tcPr>
          <w:p w14:paraId="24177C69" w14:textId="5A1304FD" w:rsidR="002971F2" w:rsidRPr="00F41157" w:rsidRDefault="002971F2" w:rsidP="002971F2">
            <w:pPr>
              <w:spacing w:before="81" w:after="81" w:line="160" w:lineRule="exact"/>
              <w:ind w:right="43"/>
              <w:jc w:val="center"/>
              <w:rPr>
                <w:i/>
                <w:sz w:val="14"/>
              </w:rPr>
            </w:pPr>
            <w:r w:rsidRPr="00BA0279">
              <w:rPr>
                <w:i/>
                <w:sz w:val="14"/>
              </w:rPr>
              <w:t>Grade 10</w:t>
            </w:r>
          </w:p>
        </w:tc>
        <w:tc>
          <w:tcPr>
            <w:tcW w:w="78" w:type="dxa"/>
            <w:tcBorders>
              <w:top w:val="single" w:sz="4" w:space="0" w:color="auto"/>
            </w:tcBorders>
            <w:noWrap/>
            <w:tcMar>
              <w:top w:w="0" w:type="dxa"/>
              <w:left w:w="0" w:type="dxa"/>
              <w:bottom w:w="0" w:type="dxa"/>
              <w:right w:w="0" w:type="dxa"/>
            </w:tcMar>
            <w:vAlign w:val="bottom"/>
          </w:tcPr>
          <w:p w14:paraId="3F8A75A7" w14:textId="77777777" w:rsidR="002971F2" w:rsidRPr="00F41157" w:rsidRDefault="002971F2" w:rsidP="002971F2">
            <w:pPr>
              <w:spacing w:before="81" w:after="81" w:line="160" w:lineRule="exact"/>
              <w:ind w:right="43"/>
              <w:jc w:val="center"/>
              <w:rPr>
                <w:i/>
                <w:sz w:val="14"/>
              </w:rPr>
            </w:pPr>
          </w:p>
        </w:tc>
        <w:tc>
          <w:tcPr>
            <w:tcW w:w="1375" w:type="dxa"/>
            <w:gridSpan w:val="2"/>
            <w:tcBorders>
              <w:top w:val="single" w:sz="4" w:space="0" w:color="auto"/>
              <w:bottom w:val="single" w:sz="4" w:space="0" w:color="auto"/>
            </w:tcBorders>
            <w:vAlign w:val="bottom"/>
          </w:tcPr>
          <w:p w14:paraId="6161CCBB" w14:textId="56B25A4F" w:rsidR="002971F2" w:rsidRPr="00F41157" w:rsidRDefault="002971F2" w:rsidP="002971F2">
            <w:pPr>
              <w:spacing w:before="81" w:after="81" w:line="160" w:lineRule="exact"/>
              <w:ind w:right="43"/>
              <w:jc w:val="center"/>
              <w:rPr>
                <w:i/>
                <w:sz w:val="14"/>
              </w:rPr>
            </w:pPr>
            <w:r w:rsidRPr="00BA0279">
              <w:rPr>
                <w:i/>
                <w:sz w:val="14"/>
              </w:rPr>
              <w:t>Grade 11</w:t>
            </w:r>
          </w:p>
        </w:tc>
        <w:tc>
          <w:tcPr>
            <w:tcW w:w="65" w:type="dxa"/>
            <w:tcBorders>
              <w:top w:val="single" w:sz="4" w:space="0" w:color="auto"/>
            </w:tcBorders>
            <w:noWrap/>
            <w:tcMar>
              <w:top w:w="0" w:type="dxa"/>
              <w:left w:w="0" w:type="dxa"/>
              <w:bottom w:w="0" w:type="dxa"/>
              <w:right w:w="0" w:type="dxa"/>
            </w:tcMar>
            <w:vAlign w:val="bottom"/>
          </w:tcPr>
          <w:p w14:paraId="43CD1F7F" w14:textId="77777777" w:rsidR="002971F2" w:rsidRPr="00F41157" w:rsidRDefault="002971F2" w:rsidP="002971F2">
            <w:pPr>
              <w:spacing w:before="81" w:after="81" w:line="160" w:lineRule="exact"/>
              <w:ind w:right="43"/>
              <w:jc w:val="center"/>
              <w:rPr>
                <w:i/>
                <w:sz w:val="14"/>
              </w:rPr>
            </w:pPr>
          </w:p>
        </w:tc>
        <w:tc>
          <w:tcPr>
            <w:tcW w:w="1387" w:type="dxa"/>
            <w:gridSpan w:val="2"/>
            <w:tcBorders>
              <w:top w:val="single" w:sz="4" w:space="0" w:color="auto"/>
              <w:bottom w:val="single" w:sz="4" w:space="0" w:color="auto"/>
            </w:tcBorders>
            <w:vAlign w:val="bottom"/>
          </w:tcPr>
          <w:p w14:paraId="67910BF4" w14:textId="60D4332D" w:rsidR="002971F2" w:rsidRPr="00F41157" w:rsidRDefault="002971F2" w:rsidP="002971F2">
            <w:pPr>
              <w:spacing w:before="81" w:after="81" w:line="160" w:lineRule="exact"/>
              <w:ind w:right="43"/>
              <w:jc w:val="center"/>
              <w:rPr>
                <w:i/>
                <w:sz w:val="14"/>
              </w:rPr>
            </w:pPr>
            <w:r w:rsidRPr="00BA0279">
              <w:rPr>
                <w:i/>
                <w:sz w:val="14"/>
              </w:rPr>
              <w:t>Grade 12 Principal</w:t>
            </w:r>
          </w:p>
        </w:tc>
        <w:tc>
          <w:tcPr>
            <w:tcW w:w="80" w:type="dxa"/>
            <w:tcBorders>
              <w:top w:val="single" w:sz="4" w:space="0" w:color="auto"/>
            </w:tcBorders>
            <w:noWrap/>
            <w:tcMar>
              <w:top w:w="0" w:type="dxa"/>
              <w:left w:w="0" w:type="dxa"/>
              <w:bottom w:w="0" w:type="dxa"/>
              <w:right w:w="0" w:type="dxa"/>
            </w:tcMar>
            <w:vAlign w:val="bottom"/>
          </w:tcPr>
          <w:p w14:paraId="34C08CDA" w14:textId="5870B216" w:rsidR="002971F2" w:rsidRPr="00F41157" w:rsidRDefault="002971F2" w:rsidP="002971F2">
            <w:pPr>
              <w:spacing w:before="81" w:after="81" w:line="160" w:lineRule="exact"/>
              <w:ind w:right="43"/>
              <w:jc w:val="center"/>
              <w:rPr>
                <w:i/>
                <w:sz w:val="14"/>
              </w:rPr>
            </w:pPr>
          </w:p>
        </w:tc>
        <w:tc>
          <w:tcPr>
            <w:tcW w:w="1373" w:type="dxa"/>
            <w:gridSpan w:val="2"/>
            <w:tcBorders>
              <w:top w:val="single" w:sz="4" w:space="0" w:color="auto"/>
              <w:bottom w:val="single" w:sz="4" w:space="0" w:color="auto"/>
            </w:tcBorders>
            <w:vAlign w:val="bottom"/>
          </w:tcPr>
          <w:p w14:paraId="6F6A4759" w14:textId="252DB05A" w:rsidR="002971F2" w:rsidRPr="00F41157" w:rsidRDefault="002971F2" w:rsidP="002971F2">
            <w:pPr>
              <w:spacing w:before="81" w:after="81" w:line="160" w:lineRule="exact"/>
              <w:ind w:right="43"/>
              <w:jc w:val="center"/>
              <w:rPr>
                <w:i/>
                <w:sz w:val="14"/>
              </w:rPr>
            </w:pPr>
            <w:r w:rsidRPr="00BA0279">
              <w:rPr>
                <w:i/>
                <w:sz w:val="14"/>
              </w:rPr>
              <w:t>Grade 13 Principal</w:t>
            </w:r>
          </w:p>
        </w:tc>
        <w:tc>
          <w:tcPr>
            <w:tcW w:w="94" w:type="dxa"/>
            <w:tcBorders>
              <w:top w:val="single" w:sz="4" w:space="0" w:color="auto"/>
            </w:tcBorders>
            <w:noWrap/>
            <w:tcMar>
              <w:top w:w="0" w:type="dxa"/>
              <w:left w:w="0" w:type="dxa"/>
              <w:bottom w:w="0" w:type="dxa"/>
              <w:right w:w="0" w:type="dxa"/>
            </w:tcMar>
            <w:vAlign w:val="bottom"/>
          </w:tcPr>
          <w:p w14:paraId="41AF2F6D" w14:textId="331C99DD" w:rsidR="002971F2" w:rsidRPr="00F41157" w:rsidRDefault="002971F2" w:rsidP="002971F2">
            <w:pPr>
              <w:spacing w:before="81" w:after="81" w:line="160" w:lineRule="exact"/>
              <w:ind w:right="43"/>
              <w:jc w:val="center"/>
              <w:rPr>
                <w:i/>
                <w:sz w:val="14"/>
              </w:rPr>
            </w:pPr>
          </w:p>
        </w:tc>
        <w:tc>
          <w:tcPr>
            <w:tcW w:w="1359" w:type="dxa"/>
            <w:gridSpan w:val="2"/>
            <w:tcBorders>
              <w:top w:val="single" w:sz="4" w:space="0" w:color="auto"/>
              <w:bottom w:val="single" w:sz="4" w:space="0" w:color="auto"/>
            </w:tcBorders>
            <w:vAlign w:val="bottom"/>
          </w:tcPr>
          <w:p w14:paraId="46B5121E" w14:textId="0762B0BA" w:rsidR="002971F2" w:rsidRPr="00F41157" w:rsidRDefault="002971F2" w:rsidP="002971F2">
            <w:pPr>
              <w:spacing w:before="81" w:after="81" w:line="160" w:lineRule="exact"/>
              <w:ind w:right="43"/>
              <w:jc w:val="center"/>
              <w:rPr>
                <w:i/>
                <w:sz w:val="14"/>
              </w:rPr>
            </w:pPr>
            <w:r w:rsidRPr="00BA0279">
              <w:rPr>
                <w:i/>
                <w:sz w:val="14"/>
              </w:rPr>
              <w:t>Grade 13 Subsidiaire</w:t>
            </w:r>
          </w:p>
        </w:tc>
      </w:tr>
      <w:tr w:rsidR="002971F2" w:rsidRPr="00BA0279" w14:paraId="1F78A279" w14:textId="77777777" w:rsidTr="002971F2">
        <w:trPr>
          <w:cantSplit/>
          <w:tblHeader/>
        </w:trPr>
        <w:tc>
          <w:tcPr>
            <w:tcW w:w="1350" w:type="dxa"/>
            <w:vMerge/>
            <w:tcBorders>
              <w:bottom w:val="single" w:sz="12" w:space="0" w:color="auto"/>
            </w:tcBorders>
            <w:noWrap/>
            <w:tcMar>
              <w:top w:w="0" w:type="dxa"/>
              <w:left w:w="0" w:type="dxa"/>
              <w:bottom w:w="0" w:type="dxa"/>
              <w:right w:w="0" w:type="dxa"/>
            </w:tcMar>
            <w:vAlign w:val="bottom"/>
          </w:tcPr>
          <w:p w14:paraId="4FB028D4" w14:textId="171D30B2" w:rsidR="002971F2" w:rsidRPr="00F41157" w:rsidRDefault="002971F2" w:rsidP="002971F2">
            <w:pPr>
              <w:spacing w:before="81" w:after="81" w:line="160" w:lineRule="exact"/>
              <w:ind w:right="40"/>
              <w:rPr>
                <w:i/>
                <w:sz w:val="14"/>
              </w:rPr>
            </w:pPr>
          </w:p>
        </w:tc>
        <w:tc>
          <w:tcPr>
            <w:tcW w:w="726" w:type="dxa"/>
            <w:tcBorders>
              <w:top w:val="single" w:sz="4" w:space="0" w:color="auto"/>
              <w:bottom w:val="single" w:sz="12" w:space="0" w:color="auto"/>
            </w:tcBorders>
            <w:noWrap/>
            <w:tcMar>
              <w:top w:w="0" w:type="dxa"/>
              <w:left w:w="0" w:type="dxa"/>
              <w:bottom w:w="0" w:type="dxa"/>
              <w:right w:w="0" w:type="dxa"/>
            </w:tcMar>
            <w:vAlign w:val="bottom"/>
          </w:tcPr>
          <w:p w14:paraId="341B24C2" w14:textId="5754CEC4" w:rsidR="002971F2" w:rsidRPr="00F41157" w:rsidRDefault="002971F2" w:rsidP="002971F2">
            <w:pPr>
              <w:spacing w:before="81" w:after="81" w:line="160" w:lineRule="exact"/>
              <w:ind w:right="43"/>
              <w:jc w:val="right"/>
              <w:rPr>
                <w:i/>
                <w:sz w:val="14"/>
              </w:rPr>
            </w:pPr>
            <w:r w:rsidRPr="00BA0279">
              <w:rPr>
                <w:i/>
                <w:sz w:val="14"/>
              </w:rPr>
              <w:t>Garçons</w:t>
            </w:r>
          </w:p>
        </w:tc>
        <w:tc>
          <w:tcPr>
            <w:tcW w:w="726" w:type="dxa"/>
            <w:tcBorders>
              <w:top w:val="single" w:sz="4" w:space="0" w:color="auto"/>
              <w:bottom w:val="single" w:sz="12" w:space="0" w:color="auto"/>
            </w:tcBorders>
            <w:noWrap/>
            <w:tcMar>
              <w:top w:w="0" w:type="dxa"/>
              <w:left w:w="0" w:type="dxa"/>
              <w:bottom w:w="0" w:type="dxa"/>
              <w:right w:w="0" w:type="dxa"/>
            </w:tcMar>
            <w:vAlign w:val="bottom"/>
          </w:tcPr>
          <w:p w14:paraId="105DF4DB" w14:textId="6B8D1688" w:rsidR="002971F2" w:rsidRPr="00F41157" w:rsidRDefault="002971F2" w:rsidP="002971F2">
            <w:pPr>
              <w:spacing w:before="81" w:after="81" w:line="160" w:lineRule="exact"/>
              <w:ind w:right="43"/>
              <w:jc w:val="right"/>
              <w:rPr>
                <w:i/>
                <w:sz w:val="14"/>
              </w:rPr>
            </w:pPr>
            <w:r w:rsidRPr="00BA0279">
              <w:rPr>
                <w:i/>
                <w:sz w:val="14"/>
              </w:rPr>
              <w:t>Filles</w:t>
            </w:r>
          </w:p>
        </w:tc>
        <w:tc>
          <w:tcPr>
            <w:tcW w:w="726" w:type="dxa"/>
            <w:gridSpan w:val="2"/>
            <w:tcBorders>
              <w:bottom w:val="single" w:sz="12" w:space="0" w:color="auto"/>
            </w:tcBorders>
            <w:noWrap/>
            <w:tcMar>
              <w:top w:w="0" w:type="dxa"/>
              <w:left w:w="0" w:type="dxa"/>
              <w:bottom w:w="0" w:type="dxa"/>
              <w:right w:w="0" w:type="dxa"/>
            </w:tcMar>
            <w:vAlign w:val="bottom"/>
          </w:tcPr>
          <w:p w14:paraId="7F8728E2" w14:textId="1EA65DBD" w:rsidR="002971F2" w:rsidRPr="00F41157" w:rsidRDefault="002971F2" w:rsidP="002971F2">
            <w:pPr>
              <w:spacing w:before="81" w:after="81" w:line="160" w:lineRule="exact"/>
              <w:ind w:right="43"/>
              <w:jc w:val="right"/>
              <w:rPr>
                <w:i/>
                <w:sz w:val="14"/>
              </w:rPr>
            </w:pPr>
            <w:r w:rsidRPr="00BA0279">
              <w:rPr>
                <w:i/>
                <w:sz w:val="14"/>
              </w:rPr>
              <w:t>Garçons</w:t>
            </w:r>
          </w:p>
        </w:tc>
        <w:tc>
          <w:tcPr>
            <w:tcW w:w="727" w:type="dxa"/>
            <w:tcBorders>
              <w:bottom w:val="single" w:sz="12" w:space="0" w:color="auto"/>
            </w:tcBorders>
            <w:noWrap/>
            <w:tcMar>
              <w:top w:w="0" w:type="dxa"/>
              <w:left w:w="0" w:type="dxa"/>
              <w:bottom w:w="0" w:type="dxa"/>
              <w:right w:w="0" w:type="dxa"/>
            </w:tcMar>
            <w:vAlign w:val="bottom"/>
          </w:tcPr>
          <w:p w14:paraId="7F385032" w14:textId="6F66D8B9" w:rsidR="002971F2" w:rsidRPr="00F41157" w:rsidRDefault="002971F2" w:rsidP="002971F2">
            <w:pPr>
              <w:spacing w:before="81" w:after="81" w:line="160" w:lineRule="exact"/>
              <w:ind w:right="43"/>
              <w:jc w:val="right"/>
              <w:rPr>
                <w:i/>
                <w:sz w:val="14"/>
              </w:rPr>
            </w:pPr>
            <w:r w:rsidRPr="00BA0279">
              <w:rPr>
                <w:i/>
                <w:sz w:val="14"/>
              </w:rPr>
              <w:t>Filles</w:t>
            </w:r>
          </w:p>
        </w:tc>
        <w:tc>
          <w:tcPr>
            <w:tcW w:w="726" w:type="dxa"/>
            <w:gridSpan w:val="2"/>
            <w:tcBorders>
              <w:bottom w:val="single" w:sz="12" w:space="0" w:color="auto"/>
            </w:tcBorders>
            <w:noWrap/>
            <w:tcMar>
              <w:top w:w="0" w:type="dxa"/>
              <w:left w:w="0" w:type="dxa"/>
              <w:bottom w:w="0" w:type="dxa"/>
              <w:right w:w="0" w:type="dxa"/>
            </w:tcMar>
            <w:vAlign w:val="bottom"/>
          </w:tcPr>
          <w:p w14:paraId="2E699629" w14:textId="579532D5" w:rsidR="002971F2" w:rsidRPr="00F41157" w:rsidRDefault="002971F2" w:rsidP="002971F2">
            <w:pPr>
              <w:spacing w:before="81" w:after="81" w:line="160" w:lineRule="exact"/>
              <w:ind w:right="43"/>
              <w:jc w:val="right"/>
              <w:rPr>
                <w:i/>
                <w:sz w:val="14"/>
              </w:rPr>
            </w:pPr>
            <w:r w:rsidRPr="00BA0279">
              <w:rPr>
                <w:i/>
                <w:sz w:val="14"/>
              </w:rPr>
              <w:t>Garçons</w:t>
            </w:r>
          </w:p>
        </w:tc>
        <w:tc>
          <w:tcPr>
            <w:tcW w:w="726" w:type="dxa"/>
            <w:tcBorders>
              <w:bottom w:val="single" w:sz="12" w:space="0" w:color="auto"/>
            </w:tcBorders>
            <w:noWrap/>
            <w:tcMar>
              <w:top w:w="0" w:type="dxa"/>
              <w:left w:w="0" w:type="dxa"/>
              <w:bottom w:w="0" w:type="dxa"/>
              <w:right w:w="0" w:type="dxa"/>
            </w:tcMar>
            <w:vAlign w:val="bottom"/>
          </w:tcPr>
          <w:p w14:paraId="23B27073" w14:textId="11CBF883" w:rsidR="002971F2" w:rsidRPr="00F41157" w:rsidRDefault="002971F2" w:rsidP="002971F2">
            <w:pPr>
              <w:spacing w:before="81" w:after="81" w:line="160" w:lineRule="exact"/>
              <w:ind w:right="43"/>
              <w:jc w:val="right"/>
              <w:rPr>
                <w:i/>
                <w:sz w:val="14"/>
              </w:rPr>
            </w:pPr>
            <w:r w:rsidRPr="00BA0279">
              <w:rPr>
                <w:i/>
                <w:sz w:val="14"/>
              </w:rPr>
              <w:t>Filles</w:t>
            </w:r>
          </w:p>
        </w:tc>
        <w:tc>
          <w:tcPr>
            <w:tcW w:w="727" w:type="dxa"/>
            <w:gridSpan w:val="2"/>
            <w:tcBorders>
              <w:bottom w:val="single" w:sz="12" w:space="0" w:color="auto"/>
            </w:tcBorders>
            <w:noWrap/>
            <w:tcMar>
              <w:top w:w="0" w:type="dxa"/>
              <w:left w:w="0" w:type="dxa"/>
              <w:bottom w:w="0" w:type="dxa"/>
              <w:right w:w="0" w:type="dxa"/>
            </w:tcMar>
            <w:vAlign w:val="bottom"/>
          </w:tcPr>
          <w:p w14:paraId="0F909F2E" w14:textId="590978FA" w:rsidR="002971F2" w:rsidRPr="00F41157" w:rsidRDefault="002971F2" w:rsidP="002971F2">
            <w:pPr>
              <w:spacing w:before="81" w:after="81" w:line="160" w:lineRule="exact"/>
              <w:ind w:right="43"/>
              <w:jc w:val="right"/>
              <w:rPr>
                <w:i/>
                <w:sz w:val="14"/>
              </w:rPr>
            </w:pPr>
            <w:r w:rsidRPr="00BA0279">
              <w:rPr>
                <w:i/>
                <w:sz w:val="14"/>
              </w:rPr>
              <w:t>Garçons</w:t>
            </w:r>
          </w:p>
        </w:tc>
        <w:tc>
          <w:tcPr>
            <w:tcW w:w="726" w:type="dxa"/>
            <w:tcBorders>
              <w:bottom w:val="single" w:sz="12" w:space="0" w:color="auto"/>
            </w:tcBorders>
            <w:noWrap/>
            <w:tcMar>
              <w:top w:w="0" w:type="dxa"/>
              <w:left w:w="0" w:type="dxa"/>
              <w:bottom w:w="0" w:type="dxa"/>
              <w:right w:w="0" w:type="dxa"/>
            </w:tcMar>
            <w:vAlign w:val="bottom"/>
          </w:tcPr>
          <w:p w14:paraId="3A37726A" w14:textId="5B730249" w:rsidR="002971F2" w:rsidRPr="00F41157" w:rsidRDefault="002971F2" w:rsidP="002971F2">
            <w:pPr>
              <w:spacing w:before="81" w:after="81" w:line="160" w:lineRule="exact"/>
              <w:ind w:right="43"/>
              <w:jc w:val="right"/>
              <w:rPr>
                <w:i/>
                <w:sz w:val="14"/>
              </w:rPr>
            </w:pPr>
            <w:r w:rsidRPr="00BA0279">
              <w:rPr>
                <w:i/>
                <w:sz w:val="14"/>
              </w:rPr>
              <w:t>Filles</w:t>
            </w:r>
          </w:p>
        </w:tc>
        <w:tc>
          <w:tcPr>
            <w:tcW w:w="726" w:type="dxa"/>
            <w:gridSpan w:val="2"/>
            <w:tcBorders>
              <w:bottom w:val="single" w:sz="12" w:space="0" w:color="auto"/>
            </w:tcBorders>
            <w:noWrap/>
            <w:tcMar>
              <w:top w:w="0" w:type="dxa"/>
              <w:left w:w="0" w:type="dxa"/>
              <w:bottom w:w="0" w:type="dxa"/>
              <w:right w:w="0" w:type="dxa"/>
            </w:tcMar>
            <w:vAlign w:val="bottom"/>
          </w:tcPr>
          <w:p w14:paraId="7C2D2A04" w14:textId="662B80D6" w:rsidR="002971F2" w:rsidRPr="00F41157" w:rsidRDefault="002971F2" w:rsidP="002971F2">
            <w:pPr>
              <w:spacing w:before="81" w:after="81" w:line="160" w:lineRule="exact"/>
              <w:ind w:right="43"/>
              <w:jc w:val="right"/>
              <w:rPr>
                <w:i/>
                <w:sz w:val="14"/>
              </w:rPr>
            </w:pPr>
            <w:r w:rsidRPr="00BA0279">
              <w:rPr>
                <w:i/>
                <w:sz w:val="14"/>
              </w:rPr>
              <w:t>Garçons</w:t>
            </w:r>
          </w:p>
        </w:tc>
        <w:tc>
          <w:tcPr>
            <w:tcW w:w="727" w:type="dxa"/>
            <w:tcBorders>
              <w:bottom w:val="single" w:sz="12" w:space="0" w:color="auto"/>
            </w:tcBorders>
            <w:noWrap/>
            <w:tcMar>
              <w:top w:w="0" w:type="dxa"/>
              <w:left w:w="0" w:type="dxa"/>
              <w:bottom w:w="0" w:type="dxa"/>
              <w:right w:w="0" w:type="dxa"/>
            </w:tcMar>
            <w:vAlign w:val="bottom"/>
          </w:tcPr>
          <w:p w14:paraId="6BB1CFAA" w14:textId="2DFA752C" w:rsidR="002971F2" w:rsidRPr="00F41157" w:rsidRDefault="002971F2" w:rsidP="002971F2">
            <w:pPr>
              <w:spacing w:before="81" w:after="81" w:line="160" w:lineRule="exact"/>
              <w:ind w:right="43"/>
              <w:jc w:val="right"/>
              <w:rPr>
                <w:i/>
                <w:sz w:val="14"/>
              </w:rPr>
            </w:pPr>
            <w:r w:rsidRPr="00BA0279">
              <w:rPr>
                <w:i/>
                <w:sz w:val="14"/>
              </w:rPr>
              <w:t>Filles</w:t>
            </w:r>
          </w:p>
        </w:tc>
      </w:tr>
      <w:tr w:rsidR="002971F2" w:rsidRPr="00F41157" w14:paraId="650B5D28" w14:textId="77777777" w:rsidTr="00F41157">
        <w:trPr>
          <w:cantSplit/>
          <w:trHeight w:hRule="exact" w:val="115"/>
          <w:tblHeader/>
        </w:trPr>
        <w:tc>
          <w:tcPr>
            <w:tcW w:w="1350" w:type="dxa"/>
            <w:tcBorders>
              <w:top w:val="single" w:sz="12" w:space="0" w:color="auto"/>
            </w:tcBorders>
            <w:noWrap/>
            <w:tcMar>
              <w:top w:w="0" w:type="dxa"/>
              <w:left w:w="0" w:type="dxa"/>
              <w:bottom w:w="0" w:type="dxa"/>
              <w:right w:w="0" w:type="dxa"/>
            </w:tcMar>
            <w:vAlign w:val="bottom"/>
          </w:tcPr>
          <w:p w14:paraId="4965A166" w14:textId="77777777" w:rsidR="002971F2" w:rsidRPr="00F41157" w:rsidRDefault="002971F2" w:rsidP="002971F2">
            <w:pPr>
              <w:spacing w:before="40" w:after="40" w:line="210" w:lineRule="exact"/>
              <w:ind w:right="40"/>
              <w:rPr>
                <w:sz w:val="17"/>
              </w:rPr>
            </w:pPr>
          </w:p>
        </w:tc>
        <w:tc>
          <w:tcPr>
            <w:tcW w:w="726" w:type="dxa"/>
            <w:tcBorders>
              <w:top w:val="single" w:sz="12" w:space="0" w:color="auto"/>
            </w:tcBorders>
            <w:noWrap/>
            <w:tcMar>
              <w:top w:w="0" w:type="dxa"/>
              <w:left w:w="0" w:type="dxa"/>
              <w:bottom w:w="0" w:type="dxa"/>
              <w:right w:w="0" w:type="dxa"/>
            </w:tcMar>
            <w:vAlign w:val="bottom"/>
          </w:tcPr>
          <w:p w14:paraId="5AEDB1E0" w14:textId="77777777" w:rsidR="002971F2" w:rsidRPr="00F41157" w:rsidRDefault="002971F2" w:rsidP="002971F2">
            <w:pPr>
              <w:spacing w:before="40" w:after="40" w:line="210" w:lineRule="exact"/>
              <w:ind w:right="43"/>
              <w:jc w:val="right"/>
              <w:rPr>
                <w:sz w:val="17"/>
              </w:rPr>
            </w:pPr>
          </w:p>
        </w:tc>
        <w:tc>
          <w:tcPr>
            <w:tcW w:w="726" w:type="dxa"/>
            <w:tcBorders>
              <w:top w:val="single" w:sz="12" w:space="0" w:color="auto"/>
            </w:tcBorders>
            <w:noWrap/>
            <w:tcMar>
              <w:top w:w="0" w:type="dxa"/>
              <w:left w:w="0" w:type="dxa"/>
              <w:bottom w:w="0" w:type="dxa"/>
              <w:right w:w="0" w:type="dxa"/>
            </w:tcMar>
            <w:vAlign w:val="bottom"/>
          </w:tcPr>
          <w:p w14:paraId="6BCDC6D3" w14:textId="77777777" w:rsidR="002971F2" w:rsidRPr="00F41157" w:rsidRDefault="002971F2" w:rsidP="002971F2">
            <w:pPr>
              <w:spacing w:before="40" w:after="40" w:line="210" w:lineRule="exact"/>
              <w:ind w:right="43"/>
              <w:jc w:val="right"/>
              <w:rPr>
                <w:sz w:val="17"/>
              </w:rPr>
            </w:pPr>
          </w:p>
        </w:tc>
        <w:tc>
          <w:tcPr>
            <w:tcW w:w="726" w:type="dxa"/>
            <w:gridSpan w:val="2"/>
            <w:tcBorders>
              <w:top w:val="single" w:sz="12" w:space="0" w:color="auto"/>
            </w:tcBorders>
            <w:noWrap/>
            <w:tcMar>
              <w:top w:w="0" w:type="dxa"/>
              <w:left w:w="0" w:type="dxa"/>
              <w:bottom w:w="0" w:type="dxa"/>
              <w:right w:w="0" w:type="dxa"/>
            </w:tcMar>
            <w:vAlign w:val="bottom"/>
          </w:tcPr>
          <w:p w14:paraId="50516E6F" w14:textId="77777777" w:rsidR="002971F2" w:rsidRPr="00F41157" w:rsidRDefault="002971F2" w:rsidP="002971F2">
            <w:pPr>
              <w:spacing w:before="40" w:after="40" w:line="210" w:lineRule="exact"/>
              <w:ind w:right="43"/>
              <w:jc w:val="right"/>
              <w:rPr>
                <w:sz w:val="17"/>
              </w:rPr>
            </w:pPr>
          </w:p>
        </w:tc>
        <w:tc>
          <w:tcPr>
            <w:tcW w:w="727" w:type="dxa"/>
            <w:tcBorders>
              <w:top w:val="single" w:sz="12" w:space="0" w:color="auto"/>
            </w:tcBorders>
            <w:noWrap/>
            <w:tcMar>
              <w:top w:w="0" w:type="dxa"/>
              <w:left w:w="0" w:type="dxa"/>
              <w:bottom w:w="0" w:type="dxa"/>
              <w:right w:w="0" w:type="dxa"/>
            </w:tcMar>
            <w:vAlign w:val="bottom"/>
          </w:tcPr>
          <w:p w14:paraId="5F0673CF" w14:textId="77777777" w:rsidR="002971F2" w:rsidRPr="00F41157" w:rsidRDefault="002971F2" w:rsidP="002971F2">
            <w:pPr>
              <w:spacing w:before="40" w:after="40" w:line="210" w:lineRule="exact"/>
              <w:ind w:right="43"/>
              <w:jc w:val="right"/>
              <w:rPr>
                <w:sz w:val="17"/>
              </w:rPr>
            </w:pPr>
          </w:p>
        </w:tc>
        <w:tc>
          <w:tcPr>
            <w:tcW w:w="726" w:type="dxa"/>
            <w:gridSpan w:val="2"/>
            <w:tcBorders>
              <w:top w:val="single" w:sz="12" w:space="0" w:color="auto"/>
            </w:tcBorders>
            <w:noWrap/>
            <w:tcMar>
              <w:top w:w="0" w:type="dxa"/>
              <w:left w:w="0" w:type="dxa"/>
              <w:bottom w:w="0" w:type="dxa"/>
              <w:right w:w="0" w:type="dxa"/>
            </w:tcMar>
            <w:vAlign w:val="bottom"/>
          </w:tcPr>
          <w:p w14:paraId="1595C416" w14:textId="77777777" w:rsidR="002971F2" w:rsidRPr="00F41157" w:rsidRDefault="002971F2" w:rsidP="002971F2">
            <w:pPr>
              <w:spacing w:before="40" w:after="40" w:line="210" w:lineRule="exact"/>
              <w:ind w:right="43"/>
              <w:jc w:val="right"/>
              <w:rPr>
                <w:sz w:val="17"/>
              </w:rPr>
            </w:pPr>
          </w:p>
        </w:tc>
        <w:tc>
          <w:tcPr>
            <w:tcW w:w="726" w:type="dxa"/>
            <w:tcBorders>
              <w:top w:val="single" w:sz="12" w:space="0" w:color="auto"/>
            </w:tcBorders>
            <w:noWrap/>
            <w:tcMar>
              <w:top w:w="0" w:type="dxa"/>
              <w:left w:w="0" w:type="dxa"/>
              <w:bottom w:w="0" w:type="dxa"/>
              <w:right w:w="0" w:type="dxa"/>
            </w:tcMar>
            <w:vAlign w:val="bottom"/>
          </w:tcPr>
          <w:p w14:paraId="2D904B72" w14:textId="77777777" w:rsidR="002971F2" w:rsidRPr="00F41157" w:rsidRDefault="002971F2" w:rsidP="002971F2">
            <w:pPr>
              <w:spacing w:before="40" w:after="40" w:line="210" w:lineRule="exact"/>
              <w:ind w:right="43"/>
              <w:jc w:val="right"/>
              <w:rPr>
                <w:sz w:val="17"/>
              </w:rPr>
            </w:pPr>
          </w:p>
        </w:tc>
        <w:tc>
          <w:tcPr>
            <w:tcW w:w="727" w:type="dxa"/>
            <w:gridSpan w:val="2"/>
            <w:tcBorders>
              <w:top w:val="single" w:sz="12" w:space="0" w:color="auto"/>
            </w:tcBorders>
            <w:noWrap/>
            <w:tcMar>
              <w:top w:w="0" w:type="dxa"/>
              <w:left w:w="0" w:type="dxa"/>
              <w:bottom w:w="0" w:type="dxa"/>
              <w:right w:w="0" w:type="dxa"/>
            </w:tcMar>
            <w:vAlign w:val="bottom"/>
          </w:tcPr>
          <w:p w14:paraId="13AB2AE2" w14:textId="77777777" w:rsidR="002971F2" w:rsidRPr="00F41157" w:rsidRDefault="002971F2" w:rsidP="002971F2">
            <w:pPr>
              <w:spacing w:before="40" w:after="40" w:line="210" w:lineRule="exact"/>
              <w:ind w:right="43"/>
              <w:jc w:val="right"/>
              <w:rPr>
                <w:sz w:val="17"/>
              </w:rPr>
            </w:pPr>
          </w:p>
        </w:tc>
        <w:tc>
          <w:tcPr>
            <w:tcW w:w="726" w:type="dxa"/>
            <w:tcBorders>
              <w:top w:val="single" w:sz="12" w:space="0" w:color="auto"/>
            </w:tcBorders>
            <w:noWrap/>
            <w:tcMar>
              <w:top w:w="0" w:type="dxa"/>
              <w:left w:w="0" w:type="dxa"/>
              <w:bottom w:w="0" w:type="dxa"/>
              <w:right w:w="0" w:type="dxa"/>
            </w:tcMar>
            <w:vAlign w:val="bottom"/>
          </w:tcPr>
          <w:p w14:paraId="2898EB1B" w14:textId="77777777" w:rsidR="002971F2" w:rsidRPr="00F41157" w:rsidRDefault="002971F2" w:rsidP="002971F2">
            <w:pPr>
              <w:spacing w:before="40" w:after="40" w:line="210" w:lineRule="exact"/>
              <w:ind w:right="43"/>
              <w:jc w:val="right"/>
              <w:rPr>
                <w:sz w:val="17"/>
              </w:rPr>
            </w:pPr>
          </w:p>
        </w:tc>
        <w:tc>
          <w:tcPr>
            <w:tcW w:w="726" w:type="dxa"/>
            <w:gridSpan w:val="2"/>
            <w:tcBorders>
              <w:top w:val="single" w:sz="12" w:space="0" w:color="auto"/>
            </w:tcBorders>
            <w:noWrap/>
            <w:tcMar>
              <w:top w:w="0" w:type="dxa"/>
              <w:left w:w="0" w:type="dxa"/>
              <w:bottom w:w="0" w:type="dxa"/>
              <w:right w:w="0" w:type="dxa"/>
            </w:tcMar>
            <w:vAlign w:val="bottom"/>
          </w:tcPr>
          <w:p w14:paraId="0D803DD5" w14:textId="77777777" w:rsidR="002971F2" w:rsidRPr="00F41157" w:rsidRDefault="002971F2" w:rsidP="002971F2">
            <w:pPr>
              <w:spacing w:before="40" w:after="40" w:line="210" w:lineRule="exact"/>
              <w:ind w:right="43"/>
              <w:jc w:val="right"/>
              <w:rPr>
                <w:sz w:val="17"/>
              </w:rPr>
            </w:pPr>
          </w:p>
        </w:tc>
        <w:tc>
          <w:tcPr>
            <w:tcW w:w="727" w:type="dxa"/>
            <w:tcBorders>
              <w:top w:val="single" w:sz="12" w:space="0" w:color="auto"/>
            </w:tcBorders>
            <w:noWrap/>
            <w:tcMar>
              <w:top w:w="0" w:type="dxa"/>
              <w:left w:w="0" w:type="dxa"/>
              <w:bottom w:w="0" w:type="dxa"/>
              <w:right w:w="0" w:type="dxa"/>
            </w:tcMar>
            <w:vAlign w:val="bottom"/>
          </w:tcPr>
          <w:p w14:paraId="0BD0D1C0" w14:textId="77777777" w:rsidR="002971F2" w:rsidRPr="00F41157" w:rsidRDefault="002971F2" w:rsidP="002971F2">
            <w:pPr>
              <w:spacing w:before="40" w:after="40" w:line="210" w:lineRule="exact"/>
              <w:ind w:right="43"/>
              <w:jc w:val="right"/>
              <w:rPr>
                <w:sz w:val="17"/>
              </w:rPr>
            </w:pPr>
          </w:p>
        </w:tc>
      </w:tr>
      <w:tr w:rsidR="002971F2" w:rsidRPr="00F41157" w14:paraId="5F55C45C" w14:textId="77777777" w:rsidTr="00CA0534">
        <w:trPr>
          <w:cantSplit/>
        </w:trPr>
        <w:tc>
          <w:tcPr>
            <w:tcW w:w="1350" w:type="dxa"/>
            <w:noWrap/>
            <w:tcMar>
              <w:top w:w="0" w:type="dxa"/>
              <w:left w:w="0" w:type="dxa"/>
              <w:bottom w:w="0" w:type="dxa"/>
              <w:right w:w="0" w:type="dxa"/>
            </w:tcMar>
            <w:hideMark/>
          </w:tcPr>
          <w:p w14:paraId="3C38ABA4" w14:textId="77777777" w:rsidR="002971F2" w:rsidRPr="00F41157" w:rsidRDefault="002971F2" w:rsidP="002971F2">
            <w:pPr>
              <w:tabs>
                <w:tab w:val="left" w:pos="288"/>
                <w:tab w:val="left" w:pos="576"/>
                <w:tab w:val="left" w:pos="864"/>
                <w:tab w:val="left" w:pos="1152"/>
              </w:tabs>
              <w:spacing w:before="40" w:after="40" w:line="210" w:lineRule="exact"/>
              <w:ind w:right="40"/>
              <w:rPr>
                <w:sz w:val="17"/>
              </w:rPr>
            </w:pPr>
            <w:r w:rsidRPr="00F41157">
              <w:rPr>
                <w:sz w:val="17"/>
              </w:rPr>
              <w:t>Mathématiques</w:t>
            </w:r>
          </w:p>
        </w:tc>
        <w:tc>
          <w:tcPr>
            <w:tcW w:w="726" w:type="dxa"/>
            <w:noWrap/>
            <w:tcMar>
              <w:top w:w="0" w:type="dxa"/>
              <w:left w:w="0" w:type="dxa"/>
              <w:bottom w:w="0" w:type="dxa"/>
              <w:right w:w="0" w:type="dxa"/>
            </w:tcMar>
            <w:vAlign w:val="bottom"/>
            <w:hideMark/>
          </w:tcPr>
          <w:p w14:paraId="651D8718"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9</w:t>
            </w:r>
            <w:r w:rsidRPr="00F41157">
              <w:rPr>
                <w:sz w:val="17"/>
              </w:rPr>
              <w:t> </w:t>
            </w:r>
            <w:r w:rsidRPr="00BA0279">
              <w:rPr>
                <w:sz w:val="17"/>
              </w:rPr>
              <w:t>929</w:t>
            </w:r>
          </w:p>
        </w:tc>
        <w:tc>
          <w:tcPr>
            <w:tcW w:w="726" w:type="dxa"/>
            <w:noWrap/>
            <w:tcMar>
              <w:top w:w="0" w:type="dxa"/>
              <w:left w:w="0" w:type="dxa"/>
              <w:bottom w:w="0" w:type="dxa"/>
              <w:right w:w="0" w:type="dxa"/>
            </w:tcMar>
            <w:vAlign w:val="bottom"/>
            <w:hideMark/>
          </w:tcPr>
          <w:p w14:paraId="38D49FBA"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10</w:t>
            </w:r>
            <w:r w:rsidRPr="00F41157">
              <w:rPr>
                <w:sz w:val="17"/>
              </w:rPr>
              <w:t> </w:t>
            </w:r>
            <w:r w:rsidRPr="00BA0279">
              <w:rPr>
                <w:sz w:val="17"/>
              </w:rPr>
              <w:t>918</w:t>
            </w:r>
          </w:p>
        </w:tc>
        <w:tc>
          <w:tcPr>
            <w:tcW w:w="726" w:type="dxa"/>
            <w:gridSpan w:val="2"/>
            <w:noWrap/>
            <w:tcMar>
              <w:top w:w="0" w:type="dxa"/>
              <w:left w:w="0" w:type="dxa"/>
              <w:bottom w:w="0" w:type="dxa"/>
              <w:right w:w="0" w:type="dxa"/>
            </w:tcMar>
            <w:vAlign w:val="bottom"/>
            <w:hideMark/>
          </w:tcPr>
          <w:p w14:paraId="50006DA6"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10</w:t>
            </w:r>
            <w:r w:rsidRPr="00F41157">
              <w:rPr>
                <w:sz w:val="17"/>
              </w:rPr>
              <w:t> </w:t>
            </w:r>
            <w:r w:rsidRPr="00BA0279">
              <w:rPr>
                <w:sz w:val="17"/>
              </w:rPr>
              <w:t>364</w:t>
            </w:r>
          </w:p>
        </w:tc>
        <w:tc>
          <w:tcPr>
            <w:tcW w:w="727" w:type="dxa"/>
            <w:noWrap/>
            <w:tcMar>
              <w:top w:w="0" w:type="dxa"/>
              <w:left w:w="0" w:type="dxa"/>
              <w:bottom w:w="0" w:type="dxa"/>
              <w:right w:w="0" w:type="dxa"/>
            </w:tcMar>
            <w:vAlign w:val="bottom"/>
            <w:hideMark/>
          </w:tcPr>
          <w:p w14:paraId="3B7B534B"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11</w:t>
            </w:r>
            <w:r w:rsidRPr="00F41157">
              <w:rPr>
                <w:sz w:val="17"/>
              </w:rPr>
              <w:t> </w:t>
            </w:r>
            <w:r w:rsidRPr="00BA0279">
              <w:rPr>
                <w:sz w:val="17"/>
              </w:rPr>
              <w:t>216</w:t>
            </w:r>
          </w:p>
        </w:tc>
        <w:tc>
          <w:tcPr>
            <w:tcW w:w="726" w:type="dxa"/>
            <w:gridSpan w:val="2"/>
            <w:noWrap/>
            <w:tcMar>
              <w:top w:w="0" w:type="dxa"/>
              <w:left w:w="0" w:type="dxa"/>
              <w:bottom w:w="0" w:type="dxa"/>
              <w:right w:w="0" w:type="dxa"/>
            </w:tcMar>
            <w:vAlign w:val="bottom"/>
            <w:hideMark/>
          </w:tcPr>
          <w:p w14:paraId="053743DC"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1</w:t>
            </w:r>
            <w:r w:rsidRPr="00F41157">
              <w:rPr>
                <w:sz w:val="17"/>
              </w:rPr>
              <w:t> </w:t>
            </w:r>
            <w:r w:rsidRPr="00BA0279">
              <w:rPr>
                <w:sz w:val="17"/>
              </w:rPr>
              <w:t>750</w:t>
            </w:r>
          </w:p>
        </w:tc>
        <w:tc>
          <w:tcPr>
            <w:tcW w:w="726" w:type="dxa"/>
            <w:noWrap/>
            <w:tcMar>
              <w:top w:w="0" w:type="dxa"/>
              <w:left w:w="0" w:type="dxa"/>
              <w:bottom w:w="0" w:type="dxa"/>
              <w:right w:w="0" w:type="dxa"/>
            </w:tcMar>
            <w:vAlign w:val="bottom"/>
            <w:hideMark/>
          </w:tcPr>
          <w:p w14:paraId="3432F9B5"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1</w:t>
            </w:r>
            <w:r w:rsidRPr="00F41157">
              <w:rPr>
                <w:sz w:val="17"/>
              </w:rPr>
              <w:t> </w:t>
            </w:r>
            <w:r w:rsidRPr="00BA0279">
              <w:rPr>
                <w:sz w:val="17"/>
              </w:rPr>
              <w:t>829</w:t>
            </w:r>
          </w:p>
        </w:tc>
        <w:tc>
          <w:tcPr>
            <w:tcW w:w="727" w:type="dxa"/>
            <w:gridSpan w:val="2"/>
            <w:noWrap/>
            <w:tcMar>
              <w:top w:w="0" w:type="dxa"/>
              <w:left w:w="0" w:type="dxa"/>
              <w:bottom w:w="0" w:type="dxa"/>
              <w:right w:w="0" w:type="dxa"/>
            </w:tcMar>
            <w:vAlign w:val="bottom"/>
            <w:hideMark/>
          </w:tcPr>
          <w:p w14:paraId="22A263BB"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368</w:t>
            </w:r>
          </w:p>
        </w:tc>
        <w:tc>
          <w:tcPr>
            <w:tcW w:w="726" w:type="dxa"/>
            <w:noWrap/>
            <w:tcMar>
              <w:top w:w="0" w:type="dxa"/>
              <w:left w:w="0" w:type="dxa"/>
              <w:bottom w:w="0" w:type="dxa"/>
              <w:right w:w="0" w:type="dxa"/>
            </w:tcMar>
            <w:vAlign w:val="bottom"/>
            <w:hideMark/>
          </w:tcPr>
          <w:p w14:paraId="4AD8C1A4"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417</w:t>
            </w:r>
          </w:p>
        </w:tc>
        <w:tc>
          <w:tcPr>
            <w:tcW w:w="726" w:type="dxa"/>
            <w:gridSpan w:val="2"/>
            <w:noWrap/>
            <w:tcMar>
              <w:top w:w="0" w:type="dxa"/>
              <w:left w:w="0" w:type="dxa"/>
              <w:bottom w:w="0" w:type="dxa"/>
              <w:right w:w="0" w:type="dxa"/>
            </w:tcMar>
            <w:vAlign w:val="bottom"/>
            <w:hideMark/>
          </w:tcPr>
          <w:p w14:paraId="7889A011"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1</w:t>
            </w:r>
            <w:r w:rsidRPr="00F41157">
              <w:rPr>
                <w:sz w:val="17"/>
              </w:rPr>
              <w:t> </w:t>
            </w:r>
            <w:r w:rsidRPr="00BA0279">
              <w:rPr>
                <w:sz w:val="17"/>
              </w:rPr>
              <w:t>796</w:t>
            </w:r>
          </w:p>
        </w:tc>
        <w:tc>
          <w:tcPr>
            <w:tcW w:w="727" w:type="dxa"/>
            <w:noWrap/>
            <w:tcMar>
              <w:top w:w="0" w:type="dxa"/>
              <w:left w:w="0" w:type="dxa"/>
              <w:bottom w:w="0" w:type="dxa"/>
              <w:right w:w="0" w:type="dxa"/>
            </w:tcMar>
            <w:vAlign w:val="bottom"/>
            <w:hideMark/>
          </w:tcPr>
          <w:p w14:paraId="52CEB72B"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2</w:t>
            </w:r>
            <w:r w:rsidRPr="00F41157">
              <w:rPr>
                <w:sz w:val="17"/>
              </w:rPr>
              <w:t> </w:t>
            </w:r>
            <w:r w:rsidRPr="00BA0279">
              <w:rPr>
                <w:sz w:val="17"/>
              </w:rPr>
              <w:t>081</w:t>
            </w:r>
          </w:p>
        </w:tc>
      </w:tr>
      <w:tr w:rsidR="002971F2" w:rsidRPr="00F41157" w14:paraId="4316D439" w14:textId="77777777" w:rsidTr="00CA0534">
        <w:trPr>
          <w:cantSplit/>
        </w:trPr>
        <w:tc>
          <w:tcPr>
            <w:tcW w:w="1350" w:type="dxa"/>
            <w:noWrap/>
            <w:tcMar>
              <w:top w:w="0" w:type="dxa"/>
              <w:left w:w="0" w:type="dxa"/>
              <w:bottom w:w="0" w:type="dxa"/>
              <w:right w:w="0" w:type="dxa"/>
            </w:tcMar>
            <w:hideMark/>
          </w:tcPr>
          <w:p w14:paraId="785AF228" w14:textId="77777777" w:rsidR="002971F2" w:rsidRPr="00F41157" w:rsidRDefault="002971F2" w:rsidP="002971F2">
            <w:pPr>
              <w:tabs>
                <w:tab w:val="left" w:pos="288"/>
                <w:tab w:val="left" w:pos="576"/>
                <w:tab w:val="left" w:pos="864"/>
                <w:tab w:val="left" w:pos="1152"/>
              </w:tabs>
              <w:spacing w:before="40" w:after="40" w:line="210" w:lineRule="exact"/>
              <w:ind w:right="40"/>
              <w:rPr>
                <w:sz w:val="17"/>
              </w:rPr>
            </w:pPr>
            <w:r w:rsidRPr="00F41157">
              <w:rPr>
                <w:sz w:val="17"/>
              </w:rPr>
              <w:t>Technologie</w:t>
            </w:r>
          </w:p>
        </w:tc>
        <w:tc>
          <w:tcPr>
            <w:tcW w:w="726" w:type="dxa"/>
            <w:noWrap/>
            <w:tcMar>
              <w:top w:w="0" w:type="dxa"/>
              <w:left w:w="0" w:type="dxa"/>
              <w:bottom w:w="0" w:type="dxa"/>
              <w:right w:w="0" w:type="dxa"/>
            </w:tcMar>
            <w:vAlign w:val="bottom"/>
            <w:hideMark/>
          </w:tcPr>
          <w:p w14:paraId="5408E895"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6</w:t>
            </w:r>
            <w:r w:rsidRPr="00F41157">
              <w:rPr>
                <w:sz w:val="17"/>
              </w:rPr>
              <w:t> </w:t>
            </w:r>
            <w:r w:rsidRPr="00BA0279">
              <w:rPr>
                <w:sz w:val="17"/>
              </w:rPr>
              <w:t>995</w:t>
            </w:r>
          </w:p>
        </w:tc>
        <w:tc>
          <w:tcPr>
            <w:tcW w:w="726" w:type="dxa"/>
            <w:noWrap/>
            <w:tcMar>
              <w:top w:w="0" w:type="dxa"/>
              <w:left w:w="0" w:type="dxa"/>
              <w:bottom w:w="0" w:type="dxa"/>
              <w:right w:w="0" w:type="dxa"/>
            </w:tcMar>
            <w:vAlign w:val="bottom"/>
            <w:hideMark/>
          </w:tcPr>
          <w:p w14:paraId="74CF864D"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5</w:t>
            </w:r>
            <w:r w:rsidRPr="00F41157">
              <w:rPr>
                <w:sz w:val="17"/>
              </w:rPr>
              <w:t> </w:t>
            </w:r>
            <w:r w:rsidRPr="00BA0279">
              <w:rPr>
                <w:sz w:val="17"/>
              </w:rPr>
              <w:t>625</w:t>
            </w:r>
          </w:p>
        </w:tc>
        <w:tc>
          <w:tcPr>
            <w:tcW w:w="726" w:type="dxa"/>
            <w:gridSpan w:val="2"/>
            <w:noWrap/>
            <w:tcMar>
              <w:top w:w="0" w:type="dxa"/>
              <w:left w:w="0" w:type="dxa"/>
              <w:bottom w:w="0" w:type="dxa"/>
              <w:right w:w="0" w:type="dxa"/>
            </w:tcMar>
            <w:vAlign w:val="bottom"/>
            <w:hideMark/>
          </w:tcPr>
          <w:p w14:paraId="58602092"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6</w:t>
            </w:r>
            <w:r w:rsidRPr="00F41157">
              <w:rPr>
                <w:sz w:val="17"/>
              </w:rPr>
              <w:t> </w:t>
            </w:r>
            <w:r w:rsidRPr="00BA0279">
              <w:rPr>
                <w:sz w:val="17"/>
              </w:rPr>
              <w:t>642</w:t>
            </w:r>
          </w:p>
        </w:tc>
        <w:tc>
          <w:tcPr>
            <w:tcW w:w="727" w:type="dxa"/>
            <w:noWrap/>
            <w:tcMar>
              <w:top w:w="0" w:type="dxa"/>
              <w:left w:w="0" w:type="dxa"/>
              <w:bottom w:w="0" w:type="dxa"/>
              <w:right w:w="0" w:type="dxa"/>
            </w:tcMar>
            <w:vAlign w:val="bottom"/>
            <w:hideMark/>
          </w:tcPr>
          <w:p w14:paraId="7ACE70C1"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5</w:t>
            </w:r>
            <w:r w:rsidRPr="00F41157">
              <w:rPr>
                <w:sz w:val="17"/>
              </w:rPr>
              <w:t> </w:t>
            </w:r>
            <w:r w:rsidRPr="00BA0279">
              <w:rPr>
                <w:sz w:val="17"/>
              </w:rPr>
              <w:t>002</w:t>
            </w:r>
          </w:p>
        </w:tc>
        <w:tc>
          <w:tcPr>
            <w:tcW w:w="726" w:type="dxa"/>
            <w:gridSpan w:val="2"/>
            <w:noWrap/>
            <w:tcMar>
              <w:top w:w="0" w:type="dxa"/>
              <w:left w:w="0" w:type="dxa"/>
              <w:bottom w:w="0" w:type="dxa"/>
              <w:right w:w="0" w:type="dxa"/>
            </w:tcMar>
            <w:vAlign w:val="bottom"/>
            <w:hideMark/>
          </w:tcPr>
          <w:p w14:paraId="5CC895A5"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1</w:t>
            </w:r>
            <w:r w:rsidRPr="00F41157">
              <w:rPr>
                <w:sz w:val="17"/>
              </w:rPr>
              <w:t> </w:t>
            </w:r>
            <w:r w:rsidRPr="00BA0279">
              <w:rPr>
                <w:sz w:val="17"/>
              </w:rPr>
              <w:t>630</w:t>
            </w:r>
          </w:p>
        </w:tc>
        <w:tc>
          <w:tcPr>
            <w:tcW w:w="726" w:type="dxa"/>
            <w:noWrap/>
            <w:tcMar>
              <w:top w:w="0" w:type="dxa"/>
              <w:left w:w="0" w:type="dxa"/>
              <w:bottom w:w="0" w:type="dxa"/>
              <w:right w:w="0" w:type="dxa"/>
            </w:tcMar>
            <w:vAlign w:val="bottom"/>
            <w:hideMark/>
          </w:tcPr>
          <w:p w14:paraId="1621CCC3"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979</w:t>
            </w:r>
          </w:p>
        </w:tc>
        <w:tc>
          <w:tcPr>
            <w:tcW w:w="727" w:type="dxa"/>
            <w:gridSpan w:val="2"/>
            <w:noWrap/>
            <w:tcMar>
              <w:top w:w="0" w:type="dxa"/>
              <w:left w:w="0" w:type="dxa"/>
              <w:bottom w:w="0" w:type="dxa"/>
              <w:right w:w="0" w:type="dxa"/>
            </w:tcMar>
            <w:vAlign w:val="bottom"/>
            <w:hideMark/>
          </w:tcPr>
          <w:p w14:paraId="29B904F2"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321</w:t>
            </w:r>
          </w:p>
        </w:tc>
        <w:tc>
          <w:tcPr>
            <w:tcW w:w="726" w:type="dxa"/>
            <w:noWrap/>
            <w:tcMar>
              <w:top w:w="0" w:type="dxa"/>
              <w:left w:w="0" w:type="dxa"/>
              <w:bottom w:w="0" w:type="dxa"/>
              <w:right w:w="0" w:type="dxa"/>
            </w:tcMar>
            <w:vAlign w:val="bottom"/>
            <w:hideMark/>
          </w:tcPr>
          <w:p w14:paraId="39FF82EB"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206</w:t>
            </w:r>
          </w:p>
        </w:tc>
        <w:tc>
          <w:tcPr>
            <w:tcW w:w="726" w:type="dxa"/>
            <w:gridSpan w:val="2"/>
            <w:noWrap/>
            <w:tcMar>
              <w:top w:w="0" w:type="dxa"/>
              <w:left w:w="0" w:type="dxa"/>
              <w:bottom w:w="0" w:type="dxa"/>
              <w:right w:w="0" w:type="dxa"/>
            </w:tcMar>
            <w:vAlign w:val="bottom"/>
            <w:hideMark/>
          </w:tcPr>
          <w:p w14:paraId="1A4E4465"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1</w:t>
            </w:r>
            <w:r w:rsidRPr="00F41157">
              <w:rPr>
                <w:sz w:val="17"/>
              </w:rPr>
              <w:t> </w:t>
            </w:r>
            <w:r w:rsidRPr="00BA0279">
              <w:rPr>
                <w:sz w:val="17"/>
              </w:rPr>
              <w:t>253</w:t>
            </w:r>
          </w:p>
        </w:tc>
        <w:tc>
          <w:tcPr>
            <w:tcW w:w="727" w:type="dxa"/>
            <w:noWrap/>
            <w:tcMar>
              <w:top w:w="0" w:type="dxa"/>
              <w:left w:w="0" w:type="dxa"/>
              <w:bottom w:w="0" w:type="dxa"/>
              <w:right w:w="0" w:type="dxa"/>
            </w:tcMar>
            <w:vAlign w:val="bottom"/>
            <w:hideMark/>
          </w:tcPr>
          <w:p w14:paraId="47A2940F"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913</w:t>
            </w:r>
          </w:p>
        </w:tc>
      </w:tr>
      <w:tr w:rsidR="002971F2" w:rsidRPr="00F41157" w14:paraId="0C1A92E7" w14:textId="77777777" w:rsidTr="00CA0534">
        <w:trPr>
          <w:cantSplit/>
        </w:trPr>
        <w:tc>
          <w:tcPr>
            <w:tcW w:w="1350" w:type="dxa"/>
            <w:tcBorders>
              <w:bottom w:val="single" w:sz="12" w:space="0" w:color="auto"/>
            </w:tcBorders>
            <w:noWrap/>
            <w:tcMar>
              <w:top w:w="0" w:type="dxa"/>
              <w:left w:w="0" w:type="dxa"/>
              <w:bottom w:w="0" w:type="dxa"/>
              <w:right w:w="0" w:type="dxa"/>
            </w:tcMar>
            <w:hideMark/>
          </w:tcPr>
          <w:p w14:paraId="5DD86134" w14:textId="77777777" w:rsidR="002971F2" w:rsidRPr="00F41157" w:rsidRDefault="002971F2" w:rsidP="002971F2">
            <w:pPr>
              <w:tabs>
                <w:tab w:val="left" w:pos="288"/>
                <w:tab w:val="left" w:pos="576"/>
                <w:tab w:val="left" w:pos="864"/>
                <w:tab w:val="left" w:pos="1152"/>
              </w:tabs>
              <w:spacing w:before="40" w:after="40" w:line="210" w:lineRule="exact"/>
              <w:ind w:right="40"/>
              <w:rPr>
                <w:sz w:val="17"/>
              </w:rPr>
            </w:pPr>
            <w:r w:rsidRPr="00F41157">
              <w:rPr>
                <w:sz w:val="17"/>
              </w:rPr>
              <w:t>Sciences</w:t>
            </w:r>
          </w:p>
        </w:tc>
        <w:tc>
          <w:tcPr>
            <w:tcW w:w="726" w:type="dxa"/>
            <w:tcBorders>
              <w:bottom w:val="single" w:sz="12" w:space="0" w:color="auto"/>
            </w:tcBorders>
            <w:noWrap/>
            <w:tcMar>
              <w:top w:w="0" w:type="dxa"/>
              <w:left w:w="0" w:type="dxa"/>
              <w:bottom w:w="0" w:type="dxa"/>
              <w:right w:w="0" w:type="dxa"/>
            </w:tcMar>
            <w:vAlign w:val="bottom"/>
            <w:hideMark/>
          </w:tcPr>
          <w:p w14:paraId="5115E134"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8</w:t>
            </w:r>
            <w:r w:rsidRPr="00F41157">
              <w:rPr>
                <w:sz w:val="17"/>
              </w:rPr>
              <w:t> </w:t>
            </w:r>
            <w:r w:rsidRPr="00BA0279">
              <w:rPr>
                <w:sz w:val="17"/>
              </w:rPr>
              <w:t>689</w:t>
            </w:r>
          </w:p>
        </w:tc>
        <w:tc>
          <w:tcPr>
            <w:tcW w:w="726" w:type="dxa"/>
            <w:tcBorders>
              <w:bottom w:val="single" w:sz="12" w:space="0" w:color="auto"/>
            </w:tcBorders>
            <w:noWrap/>
            <w:tcMar>
              <w:top w:w="0" w:type="dxa"/>
              <w:left w:w="0" w:type="dxa"/>
              <w:bottom w:w="0" w:type="dxa"/>
              <w:right w:w="0" w:type="dxa"/>
            </w:tcMar>
            <w:vAlign w:val="bottom"/>
            <w:hideMark/>
          </w:tcPr>
          <w:p w14:paraId="4F6D7583"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8</w:t>
            </w:r>
            <w:r w:rsidRPr="00F41157">
              <w:rPr>
                <w:sz w:val="17"/>
              </w:rPr>
              <w:t> </w:t>
            </w:r>
            <w:r w:rsidRPr="00BA0279">
              <w:rPr>
                <w:sz w:val="17"/>
              </w:rPr>
              <w:t>542</w:t>
            </w:r>
          </w:p>
        </w:tc>
        <w:tc>
          <w:tcPr>
            <w:tcW w:w="726" w:type="dxa"/>
            <w:gridSpan w:val="2"/>
            <w:tcBorders>
              <w:bottom w:val="single" w:sz="12" w:space="0" w:color="auto"/>
            </w:tcBorders>
            <w:noWrap/>
            <w:tcMar>
              <w:top w:w="0" w:type="dxa"/>
              <w:left w:w="0" w:type="dxa"/>
              <w:bottom w:w="0" w:type="dxa"/>
              <w:right w:w="0" w:type="dxa"/>
            </w:tcMar>
            <w:vAlign w:val="bottom"/>
            <w:hideMark/>
          </w:tcPr>
          <w:p w14:paraId="3541F277"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7</w:t>
            </w:r>
            <w:r w:rsidRPr="00F41157">
              <w:rPr>
                <w:sz w:val="17"/>
              </w:rPr>
              <w:t> </w:t>
            </w:r>
            <w:r w:rsidRPr="00BA0279">
              <w:rPr>
                <w:sz w:val="17"/>
              </w:rPr>
              <w:t>973</w:t>
            </w:r>
          </w:p>
        </w:tc>
        <w:tc>
          <w:tcPr>
            <w:tcW w:w="727" w:type="dxa"/>
            <w:tcBorders>
              <w:bottom w:val="single" w:sz="12" w:space="0" w:color="auto"/>
            </w:tcBorders>
            <w:noWrap/>
            <w:tcMar>
              <w:top w:w="0" w:type="dxa"/>
              <w:left w:w="0" w:type="dxa"/>
              <w:bottom w:w="0" w:type="dxa"/>
              <w:right w:w="0" w:type="dxa"/>
            </w:tcMar>
            <w:vAlign w:val="bottom"/>
            <w:hideMark/>
          </w:tcPr>
          <w:p w14:paraId="3DFF8AD5"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7</w:t>
            </w:r>
            <w:r w:rsidRPr="00F41157">
              <w:rPr>
                <w:sz w:val="17"/>
              </w:rPr>
              <w:t> </w:t>
            </w:r>
            <w:r w:rsidRPr="00BA0279">
              <w:rPr>
                <w:sz w:val="17"/>
              </w:rPr>
              <w:t>334</w:t>
            </w:r>
          </w:p>
        </w:tc>
        <w:tc>
          <w:tcPr>
            <w:tcW w:w="726" w:type="dxa"/>
            <w:gridSpan w:val="2"/>
            <w:tcBorders>
              <w:bottom w:val="single" w:sz="12" w:space="0" w:color="auto"/>
            </w:tcBorders>
            <w:noWrap/>
            <w:tcMar>
              <w:top w:w="0" w:type="dxa"/>
              <w:left w:w="0" w:type="dxa"/>
              <w:bottom w:w="0" w:type="dxa"/>
              <w:right w:w="0" w:type="dxa"/>
            </w:tcMar>
            <w:vAlign w:val="bottom"/>
            <w:hideMark/>
          </w:tcPr>
          <w:p w14:paraId="0F7DF1C9"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2</w:t>
            </w:r>
            <w:r w:rsidRPr="00F41157">
              <w:rPr>
                <w:sz w:val="17"/>
              </w:rPr>
              <w:t> </w:t>
            </w:r>
            <w:r w:rsidRPr="00BA0279">
              <w:rPr>
                <w:sz w:val="17"/>
              </w:rPr>
              <w:t>390</w:t>
            </w:r>
          </w:p>
        </w:tc>
        <w:tc>
          <w:tcPr>
            <w:tcW w:w="726" w:type="dxa"/>
            <w:tcBorders>
              <w:bottom w:val="single" w:sz="12" w:space="0" w:color="auto"/>
            </w:tcBorders>
            <w:noWrap/>
            <w:tcMar>
              <w:top w:w="0" w:type="dxa"/>
              <w:left w:w="0" w:type="dxa"/>
              <w:bottom w:w="0" w:type="dxa"/>
              <w:right w:w="0" w:type="dxa"/>
            </w:tcMar>
            <w:vAlign w:val="bottom"/>
            <w:hideMark/>
          </w:tcPr>
          <w:p w14:paraId="6DB16EC7"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2</w:t>
            </w:r>
            <w:r w:rsidRPr="00F41157">
              <w:rPr>
                <w:sz w:val="17"/>
              </w:rPr>
              <w:t> </w:t>
            </w:r>
            <w:r w:rsidRPr="00BA0279">
              <w:rPr>
                <w:sz w:val="17"/>
              </w:rPr>
              <w:t>571</w:t>
            </w:r>
          </w:p>
        </w:tc>
        <w:tc>
          <w:tcPr>
            <w:tcW w:w="727" w:type="dxa"/>
            <w:gridSpan w:val="2"/>
            <w:tcBorders>
              <w:bottom w:val="single" w:sz="12" w:space="0" w:color="auto"/>
            </w:tcBorders>
            <w:noWrap/>
            <w:tcMar>
              <w:top w:w="0" w:type="dxa"/>
              <w:left w:w="0" w:type="dxa"/>
              <w:bottom w:w="0" w:type="dxa"/>
              <w:right w:w="0" w:type="dxa"/>
            </w:tcMar>
            <w:vAlign w:val="bottom"/>
            <w:hideMark/>
          </w:tcPr>
          <w:p w14:paraId="4AF3C26D"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414</w:t>
            </w:r>
          </w:p>
        </w:tc>
        <w:tc>
          <w:tcPr>
            <w:tcW w:w="726" w:type="dxa"/>
            <w:tcBorders>
              <w:bottom w:val="single" w:sz="12" w:space="0" w:color="auto"/>
            </w:tcBorders>
            <w:noWrap/>
            <w:tcMar>
              <w:top w:w="0" w:type="dxa"/>
              <w:left w:w="0" w:type="dxa"/>
              <w:bottom w:w="0" w:type="dxa"/>
              <w:right w:w="0" w:type="dxa"/>
            </w:tcMar>
            <w:vAlign w:val="bottom"/>
            <w:hideMark/>
          </w:tcPr>
          <w:p w14:paraId="0476AC70"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448</w:t>
            </w:r>
          </w:p>
        </w:tc>
        <w:tc>
          <w:tcPr>
            <w:tcW w:w="726" w:type="dxa"/>
            <w:gridSpan w:val="2"/>
            <w:tcBorders>
              <w:bottom w:val="single" w:sz="12" w:space="0" w:color="auto"/>
            </w:tcBorders>
            <w:noWrap/>
            <w:tcMar>
              <w:top w:w="0" w:type="dxa"/>
              <w:left w:w="0" w:type="dxa"/>
              <w:bottom w:w="0" w:type="dxa"/>
              <w:right w:w="0" w:type="dxa"/>
            </w:tcMar>
            <w:vAlign w:val="bottom"/>
            <w:hideMark/>
          </w:tcPr>
          <w:p w14:paraId="57C1FA2F"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2</w:t>
            </w:r>
            <w:r w:rsidRPr="00F41157">
              <w:rPr>
                <w:sz w:val="17"/>
              </w:rPr>
              <w:t> </w:t>
            </w:r>
            <w:r w:rsidRPr="00BA0279">
              <w:rPr>
                <w:sz w:val="17"/>
              </w:rPr>
              <w:t>013</w:t>
            </w:r>
          </w:p>
        </w:tc>
        <w:tc>
          <w:tcPr>
            <w:tcW w:w="727" w:type="dxa"/>
            <w:tcBorders>
              <w:bottom w:val="single" w:sz="12" w:space="0" w:color="auto"/>
            </w:tcBorders>
            <w:noWrap/>
            <w:tcMar>
              <w:top w:w="0" w:type="dxa"/>
              <w:left w:w="0" w:type="dxa"/>
              <w:bottom w:w="0" w:type="dxa"/>
              <w:right w:w="0" w:type="dxa"/>
            </w:tcMar>
            <w:vAlign w:val="bottom"/>
            <w:hideMark/>
          </w:tcPr>
          <w:p w14:paraId="47A7D170" w14:textId="77777777" w:rsidR="002971F2" w:rsidRPr="00F41157" w:rsidRDefault="002971F2" w:rsidP="002971F2">
            <w:pPr>
              <w:tabs>
                <w:tab w:val="left" w:pos="288"/>
                <w:tab w:val="left" w:pos="576"/>
                <w:tab w:val="left" w:pos="864"/>
                <w:tab w:val="left" w:pos="1152"/>
              </w:tabs>
              <w:spacing w:before="40" w:after="40" w:line="210" w:lineRule="exact"/>
              <w:ind w:right="43"/>
              <w:jc w:val="right"/>
              <w:rPr>
                <w:sz w:val="17"/>
              </w:rPr>
            </w:pPr>
            <w:r w:rsidRPr="00BA0279">
              <w:rPr>
                <w:sz w:val="17"/>
              </w:rPr>
              <w:t>2</w:t>
            </w:r>
            <w:r w:rsidRPr="00F41157">
              <w:rPr>
                <w:sz w:val="17"/>
              </w:rPr>
              <w:t> </w:t>
            </w:r>
            <w:r w:rsidRPr="00BA0279">
              <w:rPr>
                <w:sz w:val="17"/>
              </w:rPr>
              <w:t>383</w:t>
            </w:r>
          </w:p>
        </w:tc>
      </w:tr>
    </w:tbl>
    <w:p w14:paraId="3D57BAAB" w14:textId="77777777" w:rsidR="0045256C" w:rsidRPr="00F41157" w:rsidRDefault="0045256C" w:rsidP="00F41157">
      <w:pPr>
        <w:pStyle w:val="SingleTxt"/>
        <w:spacing w:after="0" w:line="120" w:lineRule="exact"/>
        <w:rPr>
          <w:sz w:val="10"/>
          <w:lang w:val="fr-FR"/>
        </w:rPr>
      </w:pPr>
    </w:p>
    <w:p w14:paraId="728259E4" w14:textId="6DB5522F" w:rsidR="0001164C" w:rsidRPr="0038566F" w:rsidRDefault="0001164C" w:rsidP="00F41157">
      <w:pPr>
        <w:pStyle w:val="FootnoteText"/>
        <w:tabs>
          <w:tab w:val="clear" w:pos="418"/>
          <w:tab w:val="right" w:pos="1476"/>
          <w:tab w:val="left" w:pos="1548"/>
          <w:tab w:val="right" w:pos="1836"/>
          <w:tab w:val="left" w:pos="1908"/>
        </w:tabs>
        <w:ind w:left="1548" w:hanging="288"/>
      </w:pPr>
      <w:r w:rsidRPr="00BA0279">
        <w:rPr>
          <w:i/>
          <w:iCs/>
          <w:lang w:val="fr-FR"/>
        </w:rPr>
        <w:t>Source</w:t>
      </w:r>
      <w:r w:rsidR="00632C87">
        <w:rPr>
          <w:lang w:val="fr-FR"/>
        </w:rPr>
        <w:t> :</w:t>
      </w:r>
      <w:r>
        <w:rPr>
          <w:lang w:val="fr-FR"/>
        </w:rPr>
        <w:t xml:space="preserve"> Statistiques de l</w:t>
      </w:r>
      <w:r w:rsidR="00632C87">
        <w:rPr>
          <w:lang w:val="fr-FR"/>
        </w:rPr>
        <w:t>’</w:t>
      </w:r>
      <w:r>
        <w:rPr>
          <w:lang w:val="fr-FR"/>
        </w:rPr>
        <w:t>éducation</w:t>
      </w:r>
      <w:r w:rsidR="00884749">
        <w:rPr>
          <w:lang w:val="fr-FR"/>
        </w:rPr>
        <w:t>.</w:t>
      </w:r>
    </w:p>
    <w:p w14:paraId="29985ECF" w14:textId="77777777" w:rsidR="00944E1E" w:rsidRPr="00F41157" w:rsidRDefault="00944E1E" w:rsidP="00F41157">
      <w:pPr>
        <w:pStyle w:val="SingleTxt"/>
        <w:spacing w:after="0" w:line="120" w:lineRule="exact"/>
        <w:rPr>
          <w:sz w:val="10"/>
          <w:lang w:val="fr-FR"/>
        </w:rPr>
      </w:pPr>
    </w:p>
    <w:p w14:paraId="7CB6EAC5" w14:textId="77777777" w:rsidR="00F41157" w:rsidRPr="00F41157" w:rsidRDefault="00F41157" w:rsidP="00F41157">
      <w:pPr>
        <w:pStyle w:val="SingleTxt"/>
        <w:spacing w:after="0" w:line="120" w:lineRule="exact"/>
        <w:rPr>
          <w:sz w:val="10"/>
          <w:lang w:val="fr-FR"/>
        </w:rPr>
      </w:pPr>
    </w:p>
    <w:p w14:paraId="442A91E1" w14:textId="1CC6E8A8" w:rsidR="00632C87" w:rsidRPr="00E4081B" w:rsidRDefault="00623F20" w:rsidP="0045256C">
      <w:pPr>
        <w:pStyle w:val="SingleTxt"/>
        <w:numPr>
          <w:ilvl w:val="0"/>
          <w:numId w:val="34"/>
        </w:numPr>
        <w:ind w:left="1267"/>
        <w:rPr>
          <w:lang w:val="fr-FR"/>
        </w:rPr>
      </w:pPr>
      <w:r w:rsidRPr="00E4081B">
        <w:rPr>
          <w:lang w:val="fr-FR"/>
        </w:rPr>
        <w:t xml:space="preserve">De mars à mai </w:t>
      </w:r>
      <w:r w:rsidRPr="00BA0279">
        <w:rPr>
          <w:lang w:val="fr-FR"/>
        </w:rPr>
        <w:t>2024</w:t>
      </w:r>
      <w:r w:rsidRPr="00E4081B">
        <w:rPr>
          <w:lang w:val="fr-FR"/>
        </w:rPr>
        <w:t xml:space="preserve">, </w:t>
      </w:r>
      <w:r w:rsidRPr="00BA0279">
        <w:rPr>
          <w:lang w:val="fr-FR"/>
        </w:rPr>
        <w:t>1</w:t>
      </w:r>
      <w:r w:rsidR="005C76D2" w:rsidRPr="00E4081B">
        <w:rPr>
          <w:lang w:val="fr-FR"/>
        </w:rPr>
        <w:t> </w:t>
      </w:r>
      <w:r w:rsidRPr="00BA0279">
        <w:rPr>
          <w:lang w:val="fr-FR"/>
        </w:rPr>
        <w:t>338</w:t>
      </w:r>
      <w:r w:rsidR="005C76D2" w:rsidRPr="00E4081B">
        <w:rPr>
          <w:lang w:val="fr-FR"/>
        </w:rPr>
        <w:t> </w:t>
      </w:r>
      <w:r w:rsidRPr="00E4081B">
        <w:rPr>
          <w:lang w:val="fr-FR"/>
        </w:rPr>
        <w:t>élèves du secondaire, des grades</w:t>
      </w:r>
      <w:r w:rsidR="005C76D2" w:rsidRPr="00E4081B">
        <w:rPr>
          <w:lang w:val="fr-FR"/>
        </w:rPr>
        <w:t> </w:t>
      </w:r>
      <w:r w:rsidRPr="00BA0279">
        <w:rPr>
          <w:lang w:val="fr-FR"/>
        </w:rPr>
        <w:t>10</w:t>
      </w:r>
      <w:r w:rsidRPr="00E4081B">
        <w:rPr>
          <w:lang w:val="fr-FR"/>
        </w:rPr>
        <w:t xml:space="preserve"> à </w:t>
      </w:r>
      <w:r w:rsidRPr="00BA0279">
        <w:rPr>
          <w:lang w:val="fr-FR"/>
        </w:rPr>
        <w:t>13</w:t>
      </w:r>
      <w:r w:rsidRPr="00E4081B">
        <w:rPr>
          <w:lang w:val="fr-FR"/>
        </w:rPr>
        <w:t>, ont pu participer à des sessions de sensibilisation à la technologie d</w:t>
      </w:r>
      <w:r w:rsidR="00632C87" w:rsidRPr="00E4081B">
        <w:rPr>
          <w:lang w:val="fr-FR"/>
        </w:rPr>
        <w:t>’</w:t>
      </w:r>
      <w:r w:rsidRPr="00E4081B">
        <w:rPr>
          <w:lang w:val="fr-FR"/>
        </w:rPr>
        <w:t>impression</w:t>
      </w:r>
      <w:r w:rsidR="005C76D2" w:rsidRPr="00E4081B">
        <w:rPr>
          <w:lang w:val="fr-FR"/>
        </w:rPr>
        <w:t> </w:t>
      </w:r>
      <w:r w:rsidRPr="00BA0279">
        <w:rPr>
          <w:lang w:val="fr-FR"/>
        </w:rPr>
        <w:t>3</w:t>
      </w:r>
      <w:r w:rsidRPr="00E4081B">
        <w:rPr>
          <w:lang w:val="fr-FR"/>
        </w:rPr>
        <w:t>D. Ces sessions de sensibilisation visent à encourager les élèves du secondaire à réfléchir à des façons innovantes d</w:t>
      </w:r>
      <w:r w:rsidR="00632C87" w:rsidRPr="00E4081B">
        <w:rPr>
          <w:lang w:val="fr-FR"/>
        </w:rPr>
        <w:t>’</w:t>
      </w:r>
      <w:r w:rsidRPr="00E4081B">
        <w:rPr>
          <w:lang w:val="fr-FR"/>
        </w:rPr>
        <w:t>utiliser la technologie pour atteindre différents objectifs plus efficacement</w:t>
      </w:r>
      <w:r w:rsidR="00632C87" w:rsidRPr="00E4081B">
        <w:rPr>
          <w:lang w:val="fr-FR"/>
        </w:rPr>
        <w:t> :</w:t>
      </w:r>
      <w:r w:rsidRPr="00E4081B">
        <w:rPr>
          <w:lang w:val="fr-FR"/>
        </w:rPr>
        <w:t xml:space="preserve"> </w:t>
      </w:r>
      <w:r w:rsidRPr="00BA0279">
        <w:rPr>
          <w:lang w:val="fr-FR"/>
        </w:rPr>
        <w:t>1</w:t>
      </w:r>
      <w:r w:rsidRPr="00E4081B">
        <w:rPr>
          <w:lang w:val="fr-FR"/>
        </w:rPr>
        <w:t>)</w:t>
      </w:r>
      <w:r w:rsidR="005C76D2" w:rsidRPr="00E4081B">
        <w:rPr>
          <w:lang w:val="fr-FR"/>
        </w:rPr>
        <w:t> </w:t>
      </w:r>
      <w:r w:rsidRPr="00E4081B">
        <w:rPr>
          <w:lang w:val="fr-FR"/>
        </w:rPr>
        <w:t>fabriquer des objets viables pour les prochains projets de design et de technologie qu</w:t>
      </w:r>
      <w:r w:rsidR="00632C87" w:rsidRPr="00E4081B">
        <w:rPr>
          <w:lang w:val="fr-FR"/>
        </w:rPr>
        <w:t>’</w:t>
      </w:r>
      <w:r w:rsidRPr="00E4081B">
        <w:rPr>
          <w:lang w:val="fr-FR"/>
        </w:rPr>
        <w:t xml:space="preserve">ils présenteront dans le cadre du School Certificate ou du </w:t>
      </w:r>
      <w:r w:rsidRPr="00DD0440">
        <w:rPr>
          <w:spacing w:val="2"/>
          <w:lang w:val="fr-FR"/>
        </w:rPr>
        <w:t>Higher School Certificate</w:t>
      </w:r>
      <w:r w:rsidR="00632C87" w:rsidRPr="00DD0440">
        <w:rPr>
          <w:spacing w:val="2"/>
          <w:lang w:val="fr-FR"/>
        </w:rPr>
        <w:t> ;</w:t>
      </w:r>
      <w:r w:rsidRPr="00DD0440">
        <w:rPr>
          <w:spacing w:val="2"/>
          <w:lang w:val="fr-FR"/>
        </w:rPr>
        <w:t xml:space="preserve"> </w:t>
      </w:r>
      <w:r w:rsidRPr="00BA0279">
        <w:rPr>
          <w:spacing w:val="2"/>
          <w:lang w:val="fr-FR"/>
        </w:rPr>
        <w:t>2</w:t>
      </w:r>
      <w:r w:rsidRPr="00DD0440">
        <w:rPr>
          <w:spacing w:val="2"/>
          <w:lang w:val="fr-FR"/>
        </w:rPr>
        <w:t>)</w:t>
      </w:r>
      <w:r w:rsidR="005C76D2" w:rsidRPr="00DD0440">
        <w:rPr>
          <w:spacing w:val="2"/>
          <w:lang w:val="fr-FR"/>
        </w:rPr>
        <w:t> </w:t>
      </w:r>
      <w:r w:rsidRPr="00DD0440">
        <w:rPr>
          <w:spacing w:val="2"/>
          <w:lang w:val="fr-FR"/>
        </w:rPr>
        <w:t>utiliser ces technologies dans leur vie quotidienne. À l</w:t>
      </w:r>
      <w:r w:rsidR="00632C87" w:rsidRPr="00DD0440">
        <w:rPr>
          <w:spacing w:val="2"/>
          <w:lang w:val="fr-FR"/>
        </w:rPr>
        <w:t>’</w:t>
      </w:r>
      <w:r w:rsidRPr="00DD0440">
        <w:rPr>
          <w:spacing w:val="2"/>
          <w:lang w:val="fr-FR"/>
        </w:rPr>
        <w:t xml:space="preserve">occasion </w:t>
      </w:r>
      <w:r w:rsidRPr="00E4081B">
        <w:rPr>
          <w:lang w:val="fr-FR"/>
        </w:rPr>
        <w:t xml:space="preserve">de ces sessions de sensibilisation, les élèves ont également été initiés au concept de la conception en </w:t>
      </w:r>
      <w:r w:rsidRPr="00BA0279">
        <w:rPr>
          <w:lang w:val="fr-FR"/>
        </w:rPr>
        <w:t>3</w:t>
      </w:r>
      <w:r w:rsidRPr="00E4081B">
        <w:rPr>
          <w:lang w:val="fr-FR"/>
        </w:rPr>
        <w:t>D dans le cadre de démonstrations sur cette technologie et afin de mettre en avant les matières STIM et les services d</w:t>
      </w:r>
      <w:r w:rsidR="00632C87" w:rsidRPr="00E4081B">
        <w:rPr>
          <w:lang w:val="fr-FR"/>
        </w:rPr>
        <w:t>’</w:t>
      </w:r>
      <w:r w:rsidRPr="00E4081B">
        <w:rPr>
          <w:lang w:val="fr-FR"/>
        </w:rPr>
        <w:t>impression</w:t>
      </w:r>
      <w:r w:rsidR="000C376B">
        <w:rPr>
          <w:lang w:val="fr-FR"/>
        </w:rPr>
        <w:t> </w:t>
      </w:r>
      <w:r w:rsidRPr="00BA0279">
        <w:rPr>
          <w:lang w:val="fr-FR"/>
        </w:rPr>
        <w:t>3</w:t>
      </w:r>
      <w:r w:rsidRPr="00E4081B">
        <w:rPr>
          <w:lang w:val="fr-FR"/>
        </w:rPr>
        <w:t>D de l</w:t>
      </w:r>
      <w:r w:rsidR="00632C87" w:rsidRPr="00E4081B">
        <w:rPr>
          <w:lang w:val="fr-FR"/>
        </w:rPr>
        <w:t>’</w:t>
      </w:r>
      <w:r w:rsidRPr="00E4081B">
        <w:rPr>
          <w:lang w:val="fr-FR"/>
        </w:rPr>
        <w:t>Agence de promotion du numérique de Maurice.</w:t>
      </w:r>
    </w:p>
    <w:p w14:paraId="7D05BC40" w14:textId="21D306AD" w:rsidR="00623F20" w:rsidRPr="00E4081B" w:rsidRDefault="00623F20" w:rsidP="0045256C">
      <w:pPr>
        <w:pStyle w:val="SingleTxt"/>
        <w:numPr>
          <w:ilvl w:val="0"/>
          <w:numId w:val="34"/>
        </w:numPr>
        <w:ind w:left="1267"/>
        <w:rPr>
          <w:spacing w:val="0"/>
          <w:kern w:val="0"/>
          <w:szCs w:val="20"/>
          <w:lang w:val="fr-FR"/>
          <w14:ligatures w14:val="none"/>
        </w:rPr>
      </w:pPr>
      <w:r w:rsidRPr="00E4081B">
        <w:rPr>
          <w:spacing w:val="0"/>
          <w:kern w:val="0"/>
          <w:szCs w:val="20"/>
          <w:lang w:val="fr-FR"/>
          <w14:ligatures w14:val="none"/>
        </w:rPr>
        <w:t>L</w:t>
      </w:r>
      <w:r w:rsidR="00632C87" w:rsidRPr="00E4081B">
        <w:rPr>
          <w:lang w:val="fr-FR"/>
        </w:rPr>
        <w:t>’</w:t>
      </w:r>
      <w:r w:rsidRPr="00E4081B">
        <w:rPr>
          <w:spacing w:val="0"/>
          <w:kern w:val="0"/>
          <w:szCs w:val="20"/>
          <w:lang w:val="fr-FR"/>
          <w14:ligatures w14:val="none"/>
        </w:rPr>
        <w:t>Agence met actuellement en œuvre le programme «</w:t>
      </w:r>
      <w:r w:rsidR="005C76D2" w:rsidRPr="00E4081B">
        <w:rPr>
          <w:lang w:val="fr-FR"/>
        </w:rPr>
        <w:t> </w:t>
      </w:r>
      <w:r w:rsidRPr="00E4081B">
        <w:rPr>
          <w:spacing w:val="0"/>
          <w:kern w:val="0"/>
          <w:szCs w:val="20"/>
          <w:lang w:val="fr-FR"/>
          <w14:ligatures w14:val="none"/>
        </w:rPr>
        <w:t>Children Innovative Learning and Design</w:t>
      </w:r>
      <w:r w:rsidR="005C76D2" w:rsidRPr="00E4081B">
        <w:rPr>
          <w:lang w:val="fr-FR"/>
        </w:rPr>
        <w:t> </w:t>
      </w:r>
      <w:r w:rsidRPr="00E4081B">
        <w:rPr>
          <w:spacing w:val="0"/>
          <w:kern w:val="0"/>
          <w:szCs w:val="20"/>
          <w:lang w:val="fr-FR"/>
          <w14:ligatures w14:val="none"/>
        </w:rPr>
        <w:t>» (ChILD), en collaboration avec le Ministère de l</w:t>
      </w:r>
      <w:r w:rsidR="00632C87" w:rsidRPr="00E4081B">
        <w:rPr>
          <w:lang w:val="fr-FR"/>
        </w:rPr>
        <w:t>’</w:t>
      </w:r>
      <w:r w:rsidRPr="00E4081B">
        <w:rPr>
          <w:spacing w:val="0"/>
          <w:kern w:val="0"/>
          <w:szCs w:val="20"/>
          <w:lang w:val="fr-FR"/>
          <w14:ligatures w14:val="none"/>
        </w:rPr>
        <w:t>éducation, de l</w:t>
      </w:r>
      <w:r w:rsidR="00632C87" w:rsidRPr="00E4081B">
        <w:rPr>
          <w:lang w:val="fr-FR"/>
        </w:rPr>
        <w:t>’</w:t>
      </w:r>
      <w:r w:rsidRPr="00E4081B">
        <w:rPr>
          <w:spacing w:val="0"/>
          <w:kern w:val="0"/>
          <w:szCs w:val="20"/>
          <w:lang w:val="fr-FR"/>
          <w14:ligatures w14:val="none"/>
        </w:rPr>
        <w:t>enseignement tertiaire, des sciences et de la technologie et la Direction des besoins éducatifs particuliers. Il s</w:t>
      </w:r>
      <w:r w:rsidR="00632C87" w:rsidRPr="00E4081B">
        <w:rPr>
          <w:lang w:val="fr-FR"/>
        </w:rPr>
        <w:t>’</w:t>
      </w:r>
      <w:r w:rsidRPr="00E4081B">
        <w:rPr>
          <w:spacing w:val="0"/>
          <w:kern w:val="0"/>
          <w:szCs w:val="20"/>
          <w:lang w:val="fr-FR"/>
          <w14:ligatures w14:val="none"/>
        </w:rPr>
        <w:t>agit d</w:t>
      </w:r>
      <w:r w:rsidR="00632C87" w:rsidRPr="00E4081B">
        <w:rPr>
          <w:lang w:val="fr-FR"/>
        </w:rPr>
        <w:t>’</w:t>
      </w:r>
      <w:r w:rsidRPr="00E4081B">
        <w:rPr>
          <w:spacing w:val="0"/>
          <w:kern w:val="0"/>
          <w:szCs w:val="20"/>
          <w:lang w:val="fr-FR"/>
          <w14:ligatures w14:val="none"/>
        </w:rPr>
        <w:t xml:space="preserve">un programme de formation de </w:t>
      </w:r>
      <w:r w:rsidRPr="00BA0279">
        <w:rPr>
          <w:spacing w:val="0"/>
          <w:kern w:val="0"/>
          <w:szCs w:val="20"/>
          <w:lang w:val="fr-FR"/>
          <w14:ligatures w14:val="none"/>
        </w:rPr>
        <w:t>12</w:t>
      </w:r>
      <w:r w:rsidR="005C76D2" w:rsidRPr="00E4081B">
        <w:rPr>
          <w:spacing w:val="0"/>
          <w:kern w:val="0"/>
          <w:szCs w:val="20"/>
          <w:lang w:val="fr-FR"/>
          <w14:ligatures w14:val="none"/>
        </w:rPr>
        <w:t> </w:t>
      </w:r>
      <w:r w:rsidRPr="00E4081B">
        <w:rPr>
          <w:spacing w:val="0"/>
          <w:kern w:val="0"/>
          <w:szCs w:val="20"/>
          <w:lang w:val="fr-FR"/>
          <w14:ligatures w14:val="none"/>
        </w:rPr>
        <w:t>heures comprenant deux modules de base</w:t>
      </w:r>
      <w:r w:rsidR="00632C87" w:rsidRPr="00E4081B">
        <w:rPr>
          <w:lang w:val="fr-FR"/>
        </w:rPr>
        <w:t> :</w:t>
      </w:r>
      <w:r w:rsidRPr="00E4081B">
        <w:rPr>
          <w:spacing w:val="0"/>
          <w:kern w:val="0"/>
          <w:szCs w:val="20"/>
          <w:lang w:val="fr-FR"/>
          <w14:ligatures w14:val="none"/>
        </w:rPr>
        <w:t xml:space="preserve"> Scratch Coding</w:t>
      </w:r>
      <w:r w:rsidR="005C76D2" w:rsidRPr="00E4081B">
        <w:rPr>
          <w:spacing w:val="0"/>
          <w:kern w:val="0"/>
          <w:szCs w:val="20"/>
          <w:lang w:val="fr-FR"/>
          <w14:ligatures w14:val="none"/>
        </w:rPr>
        <w:t> </w:t>
      </w:r>
      <w:r w:rsidRPr="00BA0279">
        <w:rPr>
          <w:spacing w:val="0"/>
          <w:kern w:val="0"/>
          <w:szCs w:val="20"/>
          <w:lang w:val="fr-FR"/>
          <w14:ligatures w14:val="none"/>
        </w:rPr>
        <w:t>3</w:t>
      </w:r>
      <w:r w:rsidRPr="00E4081B">
        <w:rPr>
          <w:spacing w:val="0"/>
          <w:kern w:val="0"/>
          <w:szCs w:val="20"/>
          <w:lang w:val="fr-FR"/>
          <w14:ligatures w14:val="none"/>
        </w:rPr>
        <w:t>.</w:t>
      </w:r>
      <w:r w:rsidRPr="00BA0279">
        <w:rPr>
          <w:spacing w:val="0"/>
          <w:kern w:val="0"/>
          <w:szCs w:val="20"/>
          <w:lang w:val="fr-FR"/>
          <w14:ligatures w14:val="none"/>
        </w:rPr>
        <w:t>0</w:t>
      </w:r>
      <w:r w:rsidRPr="00E4081B">
        <w:rPr>
          <w:spacing w:val="0"/>
          <w:kern w:val="0"/>
          <w:szCs w:val="20"/>
          <w:lang w:val="fr-FR"/>
          <w14:ligatures w14:val="none"/>
        </w:rPr>
        <w:t xml:space="preserve"> et Robotique (kits Codey Rocky et Lego WeDo </w:t>
      </w:r>
      <w:r w:rsidRPr="00BA0279">
        <w:rPr>
          <w:spacing w:val="0"/>
          <w:kern w:val="0"/>
          <w:szCs w:val="20"/>
          <w:lang w:val="fr-FR"/>
          <w14:ligatures w14:val="none"/>
        </w:rPr>
        <w:t>2</w:t>
      </w:r>
      <w:r w:rsidRPr="00E4081B">
        <w:rPr>
          <w:spacing w:val="0"/>
          <w:kern w:val="0"/>
          <w:szCs w:val="20"/>
          <w:lang w:val="fr-FR"/>
          <w14:ligatures w14:val="none"/>
        </w:rPr>
        <w:t>.</w:t>
      </w:r>
      <w:r w:rsidRPr="00BA0279">
        <w:rPr>
          <w:spacing w:val="0"/>
          <w:kern w:val="0"/>
          <w:szCs w:val="20"/>
          <w:lang w:val="fr-FR"/>
          <w14:ligatures w14:val="none"/>
        </w:rPr>
        <w:t>0</w:t>
      </w:r>
      <w:r w:rsidRPr="00E4081B">
        <w:rPr>
          <w:spacing w:val="0"/>
          <w:kern w:val="0"/>
          <w:szCs w:val="20"/>
          <w:lang w:val="fr-FR"/>
          <w14:ligatures w14:val="none"/>
        </w:rPr>
        <w:t>). L</w:t>
      </w:r>
      <w:r w:rsidR="00632C87" w:rsidRPr="00E4081B">
        <w:rPr>
          <w:lang w:val="fr-FR"/>
        </w:rPr>
        <w:t>’</w:t>
      </w:r>
      <w:r w:rsidRPr="00E4081B">
        <w:rPr>
          <w:spacing w:val="0"/>
          <w:kern w:val="0"/>
          <w:szCs w:val="20"/>
          <w:lang w:val="fr-FR"/>
          <w14:ligatures w14:val="none"/>
        </w:rPr>
        <w:t>objectif est de développer le raisonnement logique et la pensée computationnelle par le biais de connaissances de base en codage et en robotique chez les élèves du second cycle de l</w:t>
      </w:r>
      <w:r w:rsidR="00632C87" w:rsidRPr="00E4081B">
        <w:rPr>
          <w:lang w:val="fr-FR"/>
        </w:rPr>
        <w:t>’</w:t>
      </w:r>
      <w:r w:rsidRPr="00E4081B">
        <w:rPr>
          <w:spacing w:val="0"/>
          <w:kern w:val="0"/>
          <w:szCs w:val="20"/>
          <w:lang w:val="fr-FR"/>
          <w14:ligatures w14:val="none"/>
        </w:rPr>
        <w:t>enseignement primaire (grades</w:t>
      </w:r>
      <w:r w:rsidR="005C76D2" w:rsidRPr="00E4081B">
        <w:rPr>
          <w:spacing w:val="0"/>
          <w:kern w:val="0"/>
          <w:szCs w:val="20"/>
          <w:lang w:val="fr-FR"/>
          <w14:ligatures w14:val="none"/>
        </w:rPr>
        <w:t> </w:t>
      </w:r>
      <w:r w:rsidRPr="00BA0279">
        <w:rPr>
          <w:spacing w:val="0"/>
          <w:kern w:val="0"/>
          <w:szCs w:val="20"/>
          <w:lang w:val="fr-FR"/>
          <w14:ligatures w14:val="none"/>
        </w:rPr>
        <w:t>4</w:t>
      </w:r>
      <w:r w:rsidRPr="00E4081B">
        <w:rPr>
          <w:spacing w:val="0"/>
          <w:kern w:val="0"/>
          <w:szCs w:val="20"/>
          <w:lang w:val="fr-FR"/>
          <w14:ligatures w14:val="none"/>
        </w:rPr>
        <w:t xml:space="preserve">, </w:t>
      </w:r>
      <w:r w:rsidRPr="00BA0279">
        <w:rPr>
          <w:spacing w:val="0"/>
          <w:kern w:val="0"/>
          <w:szCs w:val="20"/>
          <w:lang w:val="fr-FR"/>
          <w14:ligatures w14:val="none"/>
        </w:rPr>
        <w:t>5</w:t>
      </w:r>
      <w:r w:rsidRPr="00E4081B">
        <w:rPr>
          <w:spacing w:val="0"/>
          <w:kern w:val="0"/>
          <w:szCs w:val="20"/>
          <w:lang w:val="fr-FR"/>
          <w14:ligatures w14:val="none"/>
        </w:rPr>
        <w:t xml:space="preserve"> et </w:t>
      </w:r>
      <w:r w:rsidRPr="00BA0279">
        <w:rPr>
          <w:spacing w:val="0"/>
          <w:kern w:val="0"/>
          <w:szCs w:val="20"/>
          <w:lang w:val="fr-FR"/>
          <w14:ligatures w14:val="none"/>
        </w:rPr>
        <w:t>6</w:t>
      </w:r>
      <w:r w:rsidRPr="00E4081B">
        <w:rPr>
          <w:spacing w:val="0"/>
          <w:kern w:val="0"/>
          <w:szCs w:val="20"/>
          <w:lang w:val="fr-FR"/>
          <w14:ligatures w14:val="none"/>
        </w:rPr>
        <w:t>). Cela permettra de susciter un intérêt pour les sciences et l</w:t>
      </w:r>
      <w:r w:rsidR="00632C87" w:rsidRPr="00E4081B">
        <w:rPr>
          <w:lang w:val="fr-FR"/>
        </w:rPr>
        <w:t>’</w:t>
      </w:r>
      <w:r w:rsidRPr="00E4081B">
        <w:rPr>
          <w:spacing w:val="0"/>
          <w:kern w:val="0"/>
          <w:szCs w:val="20"/>
          <w:lang w:val="fr-FR"/>
          <w14:ligatures w14:val="none"/>
        </w:rPr>
        <w:t>ingénierie afin d</w:t>
      </w:r>
      <w:r w:rsidR="00632C87" w:rsidRPr="00E4081B">
        <w:rPr>
          <w:lang w:val="fr-FR"/>
        </w:rPr>
        <w:t>’</w:t>
      </w:r>
      <w:r w:rsidRPr="00E4081B">
        <w:rPr>
          <w:spacing w:val="0"/>
          <w:kern w:val="0"/>
          <w:szCs w:val="20"/>
          <w:lang w:val="fr-FR"/>
          <w14:ligatures w14:val="none"/>
        </w:rPr>
        <w:t>inciter les jeunes filles et les jeunes garçons à s</w:t>
      </w:r>
      <w:r w:rsidR="00632C87" w:rsidRPr="00E4081B">
        <w:rPr>
          <w:lang w:val="fr-FR"/>
        </w:rPr>
        <w:t>’</w:t>
      </w:r>
      <w:r w:rsidRPr="00E4081B">
        <w:rPr>
          <w:spacing w:val="0"/>
          <w:kern w:val="0"/>
          <w:szCs w:val="20"/>
          <w:lang w:val="fr-FR"/>
          <w14:ligatures w14:val="none"/>
        </w:rPr>
        <w:t>orienter vers les matières STIM. L</w:t>
      </w:r>
      <w:r w:rsidR="00632C87" w:rsidRPr="00E4081B">
        <w:rPr>
          <w:lang w:val="fr-FR"/>
        </w:rPr>
        <w:t>’</w:t>
      </w:r>
      <w:r w:rsidRPr="00E4081B">
        <w:rPr>
          <w:spacing w:val="0"/>
          <w:kern w:val="0"/>
          <w:szCs w:val="20"/>
          <w:lang w:val="fr-FR"/>
          <w14:ligatures w14:val="none"/>
        </w:rPr>
        <w:t>Agence de promotion du numérique célèbre également tous les ans la journée consacrée aux filles dans le secteur des technologies de l</w:t>
      </w:r>
      <w:r w:rsidR="00632C87" w:rsidRPr="00E4081B">
        <w:rPr>
          <w:lang w:val="fr-FR"/>
        </w:rPr>
        <w:t>’</w:t>
      </w:r>
      <w:r w:rsidRPr="00E4081B">
        <w:rPr>
          <w:spacing w:val="0"/>
          <w:kern w:val="0"/>
          <w:szCs w:val="20"/>
          <w:lang w:val="fr-FR"/>
          <w14:ligatures w14:val="none"/>
        </w:rPr>
        <w:t>information et des communications. Des stages sont organisés à l</w:t>
      </w:r>
      <w:r w:rsidR="00632C87" w:rsidRPr="00E4081B">
        <w:rPr>
          <w:lang w:val="fr-FR"/>
        </w:rPr>
        <w:t>’</w:t>
      </w:r>
      <w:r w:rsidRPr="00E4081B">
        <w:rPr>
          <w:spacing w:val="0"/>
          <w:kern w:val="0"/>
          <w:szCs w:val="20"/>
          <w:lang w:val="fr-FR"/>
          <w14:ligatures w14:val="none"/>
        </w:rPr>
        <w:t>intention des étudiantes. Un petit concours est également organisé et les trois premières lauréates reçoivent des prix. Pendant l</w:t>
      </w:r>
      <w:r w:rsidR="00632C87" w:rsidRPr="00E4081B">
        <w:rPr>
          <w:lang w:val="fr-FR"/>
        </w:rPr>
        <w:t>’</w:t>
      </w:r>
      <w:r w:rsidRPr="00E4081B">
        <w:rPr>
          <w:spacing w:val="0"/>
          <w:kern w:val="0"/>
          <w:szCs w:val="20"/>
          <w:lang w:val="fr-FR"/>
          <w14:ligatures w14:val="none"/>
        </w:rPr>
        <w:t>année en cours (</w:t>
      </w:r>
      <w:r w:rsidRPr="00BA0279">
        <w:rPr>
          <w:spacing w:val="0"/>
          <w:kern w:val="0"/>
          <w:szCs w:val="20"/>
          <w:lang w:val="fr-FR"/>
          <w14:ligatures w14:val="none"/>
        </w:rPr>
        <w:t>2024</w:t>
      </w:r>
      <w:r w:rsidRPr="00E4081B">
        <w:rPr>
          <w:spacing w:val="0"/>
          <w:kern w:val="0"/>
          <w:szCs w:val="20"/>
          <w:lang w:val="fr-FR"/>
          <w14:ligatures w14:val="none"/>
        </w:rPr>
        <w:t>), la technologie de l</w:t>
      </w:r>
      <w:r w:rsidR="00632C87" w:rsidRPr="00E4081B">
        <w:rPr>
          <w:lang w:val="fr-FR"/>
        </w:rPr>
        <w:t>’</w:t>
      </w:r>
      <w:r w:rsidRPr="00E4081B">
        <w:rPr>
          <w:spacing w:val="0"/>
          <w:kern w:val="0"/>
          <w:szCs w:val="20"/>
          <w:lang w:val="fr-FR"/>
          <w14:ligatures w14:val="none"/>
        </w:rPr>
        <w:t>impression</w:t>
      </w:r>
      <w:r w:rsidR="005C76D2" w:rsidRPr="00E4081B">
        <w:rPr>
          <w:spacing w:val="0"/>
          <w:kern w:val="0"/>
          <w:szCs w:val="20"/>
          <w:lang w:val="fr-FR"/>
          <w14:ligatures w14:val="none"/>
        </w:rPr>
        <w:t> </w:t>
      </w:r>
      <w:r w:rsidRPr="00BA0279">
        <w:rPr>
          <w:spacing w:val="0"/>
          <w:kern w:val="0"/>
          <w:szCs w:val="20"/>
          <w:lang w:val="fr-FR"/>
          <w14:ligatures w14:val="none"/>
        </w:rPr>
        <w:t>3</w:t>
      </w:r>
      <w:r w:rsidRPr="00E4081B">
        <w:rPr>
          <w:spacing w:val="0"/>
          <w:kern w:val="0"/>
          <w:szCs w:val="20"/>
          <w:lang w:val="fr-FR"/>
          <w14:ligatures w14:val="none"/>
        </w:rPr>
        <w:t xml:space="preserve">D a été mise en avant. Entre </w:t>
      </w:r>
      <w:r w:rsidRPr="00BA0279">
        <w:rPr>
          <w:spacing w:val="0"/>
          <w:kern w:val="0"/>
          <w:szCs w:val="20"/>
          <w:lang w:val="fr-FR"/>
          <w14:ligatures w14:val="none"/>
        </w:rPr>
        <w:t>2021</w:t>
      </w:r>
      <w:r w:rsidRPr="00E4081B">
        <w:rPr>
          <w:spacing w:val="0"/>
          <w:kern w:val="0"/>
          <w:szCs w:val="20"/>
          <w:lang w:val="fr-FR"/>
          <w14:ligatures w14:val="none"/>
        </w:rPr>
        <w:t xml:space="preserve"> et </w:t>
      </w:r>
      <w:r w:rsidRPr="00BA0279">
        <w:rPr>
          <w:spacing w:val="0"/>
          <w:kern w:val="0"/>
          <w:szCs w:val="20"/>
          <w:lang w:val="fr-FR"/>
          <w14:ligatures w14:val="none"/>
        </w:rPr>
        <w:t>2024</w:t>
      </w:r>
      <w:r w:rsidRPr="00E4081B">
        <w:rPr>
          <w:spacing w:val="0"/>
          <w:kern w:val="0"/>
          <w:szCs w:val="20"/>
          <w:lang w:val="fr-FR"/>
          <w14:ligatures w14:val="none"/>
        </w:rPr>
        <w:t xml:space="preserve">, le programme ChILD a été dispensé dans </w:t>
      </w:r>
      <w:r w:rsidRPr="00BA0279">
        <w:rPr>
          <w:spacing w:val="0"/>
          <w:kern w:val="0"/>
          <w:szCs w:val="20"/>
          <w:lang w:val="fr-FR"/>
          <w14:ligatures w14:val="none"/>
        </w:rPr>
        <w:t>140</w:t>
      </w:r>
      <w:r w:rsidR="005C76D2" w:rsidRPr="00E4081B">
        <w:rPr>
          <w:spacing w:val="0"/>
          <w:kern w:val="0"/>
          <w:szCs w:val="20"/>
          <w:lang w:val="fr-FR"/>
          <w14:ligatures w14:val="none"/>
        </w:rPr>
        <w:t> </w:t>
      </w:r>
      <w:r w:rsidRPr="00E4081B">
        <w:rPr>
          <w:spacing w:val="0"/>
          <w:kern w:val="0"/>
          <w:szCs w:val="20"/>
          <w:lang w:val="fr-FR"/>
          <w14:ligatures w14:val="none"/>
        </w:rPr>
        <w:t xml:space="preserve">écoles publiques et </w:t>
      </w:r>
      <w:r w:rsidRPr="00BA0279">
        <w:rPr>
          <w:spacing w:val="0"/>
          <w:kern w:val="0"/>
          <w:szCs w:val="20"/>
          <w:lang w:val="fr-FR"/>
          <w14:ligatures w14:val="none"/>
        </w:rPr>
        <w:t>29</w:t>
      </w:r>
      <w:r w:rsidR="005C76D2" w:rsidRPr="00E4081B">
        <w:rPr>
          <w:spacing w:val="0"/>
          <w:kern w:val="0"/>
          <w:szCs w:val="20"/>
          <w:lang w:val="fr-FR"/>
          <w14:ligatures w14:val="none"/>
        </w:rPr>
        <w:t> </w:t>
      </w:r>
      <w:r w:rsidRPr="00E4081B">
        <w:rPr>
          <w:spacing w:val="0"/>
          <w:kern w:val="0"/>
          <w:szCs w:val="20"/>
          <w:lang w:val="fr-FR"/>
          <w14:ligatures w14:val="none"/>
        </w:rPr>
        <w:t xml:space="preserve">écoles spécialisées dans les besoins éducatifs particuliers. De même, </w:t>
      </w:r>
      <w:r w:rsidRPr="00BA0279">
        <w:rPr>
          <w:spacing w:val="0"/>
          <w:kern w:val="0"/>
          <w:szCs w:val="20"/>
          <w:lang w:val="fr-FR"/>
          <w14:ligatures w14:val="none"/>
        </w:rPr>
        <w:t>17</w:t>
      </w:r>
      <w:r w:rsidR="005C76D2" w:rsidRPr="00E4081B">
        <w:rPr>
          <w:spacing w:val="0"/>
          <w:kern w:val="0"/>
          <w:szCs w:val="20"/>
          <w:lang w:val="fr-FR"/>
          <w14:ligatures w14:val="none"/>
        </w:rPr>
        <w:t> </w:t>
      </w:r>
      <w:r w:rsidRPr="00BA0279">
        <w:rPr>
          <w:spacing w:val="0"/>
          <w:kern w:val="0"/>
          <w:szCs w:val="20"/>
          <w:lang w:val="fr-FR"/>
          <w14:ligatures w14:val="none"/>
        </w:rPr>
        <w:t>905</w:t>
      </w:r>
      <w:r w:rsidR="000C376B">
        <w:rPr>
          <w:spacing w:val="0"/>
          <w:kern w:val="0"/>
          <w:szCs w:val="20"/>
          <w:lang w:val="fr-FR"/>
          <w14:ligatures w14:val="none"/>
        </w:rPr>
        <w:t> </w:t>
      </w:r>
      <w:r w:rsidRPr="00E4081B">
        <w:rPr>
          <w:spacing w:val="0"/>
          <w:kern w:val="0"/>
          <w:szCs w:val="20"/>
          <w:lang w:val="fr-FR"/>
          <w14:ligatures w14:val="none"/>
        </w:rPr>
        <w:t xml:space="preserve">élèves scolarisés dans des écoles publiques et </w:t>
      </w:r>
      <w:r w:rsidRPr="00BA0279">
        <w:rPr>
          <w:spacing w:val="0"/>
          <w:kern w:val="0"/>
          <w:szCs w:val="20"/>
          <w:lang w:val="fr-FR"/>
          <w14:ligatures w14:val="none"/>
        </w:rPr>
        <w:t>490</w:t>
      </w:r>
      <w:r w:rsidR="005C76D2" w:rsidRPr="00E4081B">
        <w:rPr>
          <w:spacing w:val="0"/>
          <w:kern w:val="0"/>
          <w:szCs w:val="20"/>
          <w:lang w:val="fr-FR"/>
          <w14:ligatures w14:val="none"/>
        </w:rPr>
        <w:t> </w:t>
      </w:r>
      <w:r w:rsidRPr="00E4081B">
        <w:rPr>
          <w:spacing w:val="0"/>
          <w:kern w:val="0"/>
          <w:szCs w:val="20"/>
          <w:lang w:val="fr-FR"/>
          <w14:ligatures w14:val="none"/>
        </w:rPr>
        <w:t xml:space="preserve">élèves fréquentant des écoles spécialisées, ainsi que </w:t>
      </w:r>
      <w:r w:rsidRPr="00BA0279">
        <w:rPr>
          <w:spacing w:val="0"/>
          <w:kern w:val="0"/>
          <w:szCs w:val="20"/>
          <w:lang w:val="fr-FR"/>
          <w14:ligatures w14:val="none"/>
        </w:rPr>
        <w:t>188</w:t>
      </w:r>
      <w:r w:rsidR="005C76D2" w:rsidRPr="00E4081B">
        <w:rPr>
          <w:spacing w:val="0"/>
          <w:kern w:val="0"/>
          <w:szCs w:val="20"/>
          <w:lang w:val="fr-FR"/>
          <w14:ligatures w14:val="none"/>
        </w:rPr>
        <w:t> </w:t>
      </w:r>
      <w:r w:rsidRPr="00E4081B">
        <w:rPr>
          <w:spacing w:val="0"/>
          <w:kern w:val="0"/>
          <w:szCs w:val="20"/>
          <w:lang w:val="fr-FR"/>
          <w14:ligatures w14:val="none"/>
        </w:rPr>
        <w:t>enseignantes et enseignants, ont été formés dans le cadre de ce programme.</w:t>
      </w:r>
    </w:p>
    <w:p w14:paraId="6013E7A6" w14:textId="2253A73A" w:rsidR="00623F20" w:rsidRPr="00E4081B" w:rsidRDefault="00623F20" w:rsidP="0045256C">
      <w:pPr>
        <w:pStyle w:val="SingleTxt"/>
        <w:numPr>
          <w:ilvl w:val="0"/>
          <w:numId w:val="35"/>
        </w:numPr>
        <w:ind w:left="1267"/>
        <w:rPr>
          <w:spacing w:val="0"/>
          <w:kern w:val="0"/>
          <w:szCs w:val="20"/>
          <w:lang w:val="fr-FR"/>
          <w14:ligatures w14:val="none"/>
        </w:rPr>
      </w:pPr>
      <w:r w:rsidRPr="00E4081B">
        <w:rPr>
          <w:spacing w:val="0"/>
          <w:kern w:val="0"/>
          <w:szCs w:val="20"/>
          <w:lang w:val="fr-FR"/>
          <w14:ligatures w14:val="none"/>
        </w:rPr>
        <w:t xml:space="preserve">Depuis le </w:t>
      </w:r>
      <w:r w:rsidRPr="00BA0279">
        <w:rPr>
          <w:spacing w:val="0"/>
          <w:kern w:val="0"/>
          <w:szCs w:val="20"/>
          <w:lang w:val="fr-FR"/>
          <w14:ligatures w14:val="none"/>
        </w:rPr>
        <w:t>1</w:t>
      </w:r>
      <w:r w:rsidRPr="00E4081B">
        <w:rPr>
          <w:spacing w:val="0"/>
          <w:kern w:val="0"/>
          <w:szCs w:val="20"/>
          <w:vertAlign w:val="superscript"/>
          <w:lang w:val="fr-FR"/>
          <w14:ligatures w14:val="none"/>
        </w:rPr>
        <w:t>er</w:t>
      </w:r>
      <w:r w:rsidR="005C76D2" w:rsidRPr="00E4081B">
        <w:rPr>
          <w:spacing w:val="0"/>
          <w:kern w:val="0"/>
          <w:szCs w:val="20"/>
          <w:lang w:val="fr-FR"/>
          <w14:ligatures w14:val="none"/>
        </w:rPr>
        <w:t> </w:t>
      </w:r>
      <w:r w:rsidRPr="00E4081B">
        <w:rPr>
          <w:spacing w:val="0"/>
          <w:kern w:val="0"/>
          <w:szCs w:val="20"/>
          <w:lang w:val="fr-FR"/>
          <w14:ligatures w14:val="none"/>
        </w:rPr>
        <w:t xml:space="preserve">septembre </w:t>
      </w:r>
      <w:r w:rsidRPr="00BA0279">
        <w:rPr>
          <w:spacing w:val="0"/>
          <w:kern w:val="0"/>
          <w:szCs w:val="20"/>
          <w:lang w:val="fr-FR"/>
          <w14:ligatures w14:val="none"/>
        </w:rPr>
        <w:t>2024</w:t>
      </w:r>
      <w:r w:rsidRPr="00E4081B">
        <w:rPr>
          <w:spacing w:val="0"/>
          <w:kern w:val="0"/>
          <w:szCs w:val="20"/>
          <w:lang w:val="fr-FR"/>
          <w14:ligatures w14:val="none"/>
        </w:rPr>
        <w:t>, le Gouvernement mauricien a lancé un programme de gratuité de l</w:t>
      </w:r>
      <w:r w:rsidR="00632C87" w:rsidRPr="00E4081B">
        <w:rPr>
          <w:lang w:val="fr-FR"/>
        </w:rPr>
        <w:t>’</w:t>
      </w:r>
      <w:r w:rsidRPr="00E4081B">
        <w:rPr>
          <w:spacing w:val="0"/>
          <w:kern w:val="0"/>
          <w:szCs w:val="20"/>
          <w:lang w:val="fr-FR"/>
          <w14:ligatures w14:val="none"/>
        </w:rPr>
        <w:t xml:space="preserve">Internet mobile pour les jeunes de </w:t>
      </w:r>
      <w:r w:rsidRPr="00BA0279">
        <w:rPr>
          <w:spacing w:val="0"/>
          <w:kern w:val="0"/>
          <w:szCs w:val="20"/>
          <w:lang w:val="fr-FR"/>
          <w14:ligatures w14:val="none"/>
        </w:rPr>
        <w:t>18</w:t>
      </w:r>
      <w:r w:rsidRPr="00E4081B">
        <w:rPr>
          <w:spacing w:val="0"/>
          <w:kern w:val="0"/>
          <w:szCs w:val="20"/>
          <w:lang w:val="fr-FR"/>
          <w14:ligatures w14:val="none"/>
        </w:rPr>
        <w:t xml:space="preserve"> à </w:t>
      </w:r>
      <w:r w:rsidRPr="00BA0279">
        <w:rPr>
          <w:spacing w:val="0"/>
          <w:kern w:val="0"/>
          <w:szCs w:val="20"/>
          <w:lang w:val="fr-FR"/>
          <w14:ligatures w14:val="none"/>
        </w:rPr>
        <w:t>25</w:t>
      </w:r>
      <w:r w:rsidR="005C76D2" w:rsidRPr="00E4081B">
        <w:rPr>
          <w:spacing w:val="0"/>
          <w:kern w:val="0"/>
          <w:szCs w:val="20"/>
          <w:lang w:val="fr-FR"/>
          <w14:ligatures w14:val="none"/>
        </w:rPr>
        <w:t> </w:t>
      </w:r>
      <w:r w:rsidRPr="00E4081B">
        <w:rPr>
          <w:spacing w:val="0"/>
          <w:kern w:val="0"/>
          <w:szCs w:val="20"/>
          <w:lang w:val="fr-FR"/>
          <w14:ligatures w14:val="none"/>
        </w:rPr>
        <w:t>ans afin de préparer la jeunesse du pays à un avenir numérique. Cette mesure fait partie des plans mis en place par le Gouvernement pour améliorer l</w:t>
      </w:r>
      <w:r w:rsidR="00632C87" w:rsidRPr="00E4081B">
        <w:rPr>
          <w:lang w:val="fr-FR"/>
        </w:rPr>
        <w:t>’</w:t>
      </w:r>
      <w:r w:rsidRPr="00E4081B">
        <w:rPr>
          <w:spacing w:val="0"/>
          <w:kern w:val="0"/>
          <w:szCs w:val="20"/>
          <w:lang w:val="fr-FR"/>
          <w14:ligatures w14:val="none"/>
        </w:rPr>
        <w:t>accès au numérique et la connectivité pour les jeunes, afin de faciliter leur participation à des activités éducatives, professionnelles et sociales.</w:t>
      </w:r>
    </w:p>
    <w:p w14:paraId="76AAA3A4" w14:textId="5F307BC2" w:rsidR="00623F20" w:rsidRPr="00E4081B" w:rsidRDefault="00623F20" w:rsidP="0045256C">
      <w:pPr>
        <w:pStyle w:val="SingleTxt"/>
        <w:numPr>
          <w:ilvl w:val="0"/>
          <w:numId w:val="35"/>
        </w:numPr>
        <w:ind w:left="1267"/>
        <w:rPr>
          <w:spacing w:val="0"/>
          <w:kern w:val="0"/>
          <w:szCs w:val="20"/>
          <w:lang w:val="fr-FR"/>
          <w14:ligatures w14:val="none"/>
        </w:rPr>
      </w:pPr>
      <w:r w:rsidRPr="00E4081B">
        <w:rPr>
          <w:spacing w:val="0"/>
          <w:kern w:val="0"/>
          <w:szCs w:val="20"/>
          <w:lang w:val="fr-FR"/>
          <w14:ligatures w14:val="none"/>
        </w:rPr>
        <w:t>Des éléments relatifs aux droits humains ont été intégrés dans les programmes scolaires du primaire et du secondaire. Dans les établissements d</w:t>
      </w:r>
      <w:r w:rsidR="00632C87" w:rsidRPr="00E4081B">
        <w:rPr>
          <w:lang w:val="fr-FR"/>
        </w:rPr>
        <w:t>’</w:t>
      </w:r>
      <w:r w:rsidRPr="00E4081B">
        <w:rPr>
          <w:spacing w:val="0"/>
          <w:kern w:val="0"/>
          <w:szCs w:val="20"/>
          <w:lang w:val="fr-FR"/>
          <w14:ligatures w14:val="none"/>
        </w:rPr>
        <w:t>enseignement tertiaire, cette matière fait partie de l</w:t>
      </w:r>
      <w:r w:rsidR="00632C87" w:rsidRPr="00E4081B">
        <w:rPr>
          <w:lang w:val="fr-FR"/>
        </w:rPr>
        <w:t>’</w:t>
      </w:r>
      <w:r w:rsidRPr="00E4081B">
        <w:rPr>
          <w:spacing w:val="0"/>
          <w:kern w:val="0"/>
          <w:szCs w:val="20"/>
          <w:lang w:val="fr-FR"/>
          <w14:ligatures w14:val="none"/>
        </w:rPr>
        <w:t>enseignement dispensé au premier et au deuxième cycle. Des programmes de «</w:t>
      </w:r>
      <w:r w:rsidR="00F135B2" w:rsidRPr="00E4081B">
        <w:rPr>
          <w:spacing w:val="0"/>
          <w:kern w:val="0"/>
          <w:szCs w:val="20"/>
          <w:lang w:val="fr-FR"/>
          <w14:ligatures w14:val="none"/>
        </w:rPr>
        <w:t> </w:t>
      </w:r>
      <w:r w:rsidRPr="00E4081B">
        <w:rPr>
          <w:spacing w:val="0"/>
          <w:kern w:val="0"/>
          <w:szCs w:val="20"/>
          <w:lang w:val="fr-FR"/>
          <w14:ligatures w14:val="none"/>
        </w:rPr>
        <w:t>formation des formateurs</w:t>
      </w:r>
      <w:r w:rsidR="00F135B2" w:rsidRPr="00E4081B">
        <w:rPr>
          <w:spacing w:val="0"/>
          <w:kern w:val="0"/>
          <w:szCs w:val="20"/>
          <w:lang w:val="fr-FR"/>
          <w14:ligatures w14:val="none"/>
        </w:rPr>
        <w:t> </w:t>
      </w:r>
      <w:r w:rsidRPr="00E4081B">
        <w:rPr>
          <w:spacing w:val="0"/>
          <w:kern w:val="0"/>
          <w:szCs w:val="20"/>
          <w:lang w:val="fr-FR"/>
          <w14:ligatures w14:val="none"/>
        </w:rPr>
        <w:t>» sont également organisés pour les éducateurs et éducatrices. Les droits humains font partie de la formation diplômante des enseignants et enseignantes au programme d</w:t>
      </w:r>
      <w:r w:rsidR="00632C87" w:rsidRPr="00E4081B">
        <w:rPr>
          <w:lang w:val="fr-FR"/>
        </w:rPr>
        <w:t>’</w:t>
      </w:r>
      <w:r w:rsidRPr="00E4081B">
        <w:rPr>
          <w:spacing w:val="0"/>
          <w:kern w:val="0"/>
          <w:szCs w:val="20"/>
          <w:lang w:val="fr-FR"/>
          <w14:ligatures w14:val="none"/>
        </w:rPr>
        <w:t>éducation holistique à l</w:t>
      </w:r>
      <w:r w:rsidR="00632C87" w:rsidRPr="00E4081B">
        <w:rPr>
          <w:lang w:val="fr-FR"/>
        </w:rPr>
        <w:t>’</w:t>
      </w:r>
      <w:r w:rsidRPr="00E4081B">
        <w:rPr>
          <w:spacing w:val="0"/>
          <w:kern w:val="0"/>
          <w:szCs w:val="20"/>
          <w:lang w:val="fr-FR"/>
          <w14:ligatures w14:val="none"/>
        </w:rPr>
        <w:t>école primaire.</w:t>
      </w:r>
    </w:p>
    <w:p w14:paraId="05442F80" w14:textId="77777777" w:rsidR="0045256C" w:rsidRPr="0045256C" w:rsidRDefault="0045256C" w:rsidP="0045256C">
      <w:pPr>
        <w:pStyle w:val="SingleTxt"/>
        <w:spacing w:after="0" w:line="120" w:lineRule="exact"/>
        <w:rPr>
          <w:w w:val="100"/>
          <w:sz w:val="10"/>
          <w:lang w:val="fr-FR"/>
        </w:rPr>
      </w:pPr>
    </w:p>
    <w:p w14:paraId="0B54D0B4" w14:textId="5DC171C7" w:rsidR="00623F20" w:rsidRPr="00BA0279" w:rsidRDefault="0045256C" w:rsidP="004525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sidRPr="00BA0279">
        <w:rPr>
          <w:w w:val="100"/>
          <w:lang w:val="fr-FR"/>
        </w:rPr>
        <w:lastRenderedPageBreak/>
        <w:tab/>
      </w:r>
      <w:r w:rsidRPr="00BA0279">
        <w:rPr>
          <w:w w:val="100"/>
          <w:lang w:val="fr-FR"/>
        </w:rPr>
        <w:tab/>
      </w:r>
      <w:r w:rsidR="00623F20" w:rsidRPr="00BA0279">
        <w:rPr>
          <w:w w:val="100"/>
          <w:lang w:val="fr-FR"/>
        </w:rPr>
        <w:t>Emploi</w:t>
      </w:r>
    </w:p>
    <w:p w14:paraId="6F8EA645" w14:textId="77777777" w:rsidR="0045256C" w:rsidRPr="0045256C" w:rsidRDefault="0045256C" w:rsidP="0045256C">
      <w:pPr>
        <w:pStyle w:val="SingleTxt"/>
        <w:spacing w:after="0" w:line="120" w:lineRule="exact"/>
        <w:rPr>
          <w:w w:val="100"/>
          <w:sz w:val="10"/>
          <w:lang w:val="fr-FR"/>
        </w:rPr>
      </w:pPr>
    </w:p>
    <w:p w14:paraId="2713678B" w14:textId="77777777" w:rsidR="0045256C" w:rsidRPr="0045256C" w:rsidRDefault="0045256C" w:rsidP="0045256C">
      <w:pPr>
        <w:pStyle w:val="SingleTxt"/>
        <w:spacing w:after="0" w:line="120" w:lineRule="exact"/>
        <w:rPr>
          <w:w w:val="100"/>
          <w:sz w:val="10"/>
          <w:lang w:val="fr-FR"/>
        </w:rPr>
      </w:pPr>
    </w:p>
    <w:p w14:paraId="4FD74243" w14:textId="110615A7" w:rsidR="00623F20" w:rsidRPr="00E4081B" w:rsidRDefault="00623F20" w:rsidP="0045256C">
      <w:pPr>
        <w:pStyle w:val="SingleTxt"/>
        <w:numPr>
          <w:ilvl w:val="0"/>
          <w:numId w:val="35"/>
        </w:numPr>
        <w:ind w:left="1267"/>
        <w:rPr>
          <w:lang w:val="fr-FR"/>
        </w:rPr>
      </w:pPr>
      <w:r w:rsidRPr="00E4081B">
        <w:rPr>
          <w:lang w:val="fr-FR"/>
        </w:rPr>
        <w:t>Le Gouvernement mauricien a mis en œuvre un ensemble complet de mesures destinées à aider les parents qui travaillent, en particulier les femmes, à concilier vie professionnelle et vie familiale. L</w:t>
      </w:r>
      <w:r w:rsidR="00632C87" w:rsidRPr="00E4081B">
        <w:rPr>
          <w:lang w:val="fr-FR"/>
        </w:rPr>
        <w:t>’</w:t>
      </w:r>
      <w:r w:rsidRPr="00E4081B">
        <w:rPr>
          <w:lang w:val="fr-FR"/>
        </w:rPr>
        <w:t xml:space="preserve">accès des femmes à tous les domaines du secteur privé a été amélioré grâce à un cadre juridique. Une plus grande partie de la population active est maintenant couverte par la nouvelle définition des travailleurs et travailleuses énoncée dans la loi sur les droits du travail. Un(e) travailleur(se) est désormais défini comme une personne qui perçoit un salaire ou une rémunération de base ne dépassant pas </w:t>
      </w:r>
      <w:r w:rsidRPr="00BA0279">
        <w:rPr>
          <w:lang w:val="fr-FR"/>
        </w:rPr>
        <w:t>600</w:t>
      </w:r>
      <w:r w:rsidR="00F135B2" w:rsidRPr="00E4081B">
        <w:rPr>
          <w:spacing w:val="0"/>
          <w:kern w:val="0"/>
          <w:szCs w:val="20"/>
          <w:lang w:val="fr-FR"/>
          <w14:ligatures w14:val="none"/>
        </w:rPr>
        <w:t> </w:t>
      </w:r>
      <w:r w:rsidRPr="00BA0279">
        <w:rPr>
          <w:lang w:val="fr-FR"/>
        </w:rPr>
        <w:t>000</w:t>
      </w:r>
      <w:r w:rsidR="00F135B2" w:rsidRPr="00E4081B">
        <w:rPr>
          <w:spacing w:val="0"/>
          <w:kern w:val="0"/>
          <w:szCs w:val="20"/>
          <w:lang w:val="fr-FR"/>
          <w14:ligatures w14:val="none"/>
        </w:rPr>
        <w:t> </w:t>
      </w:r>
      <w:r w:rsidRPr="00E4081B">
        <w:rPr>
          <w:lang w:val="fr-FR"/>
        </w:rPr>
        <w:t xml:space="preserve">roupies par an, contre </w:t>
      </w:r>
      <w:r w:rsidRPr="00BA0279">
        <w:rPr>
          <w:lang w:val="fr-FR"/>
        </w:rPr>
        <w:t>360</w:t>
      </w:r>
      <w:r w:rsidR="00F135B2" w:rsidRPr="00E4081B">
        <w:rPr>
          <w:spacing w:val="0"/>
          <w:kern w:val="0"/>
          <w:szCs w:val="20"/>
          <w:lang w:val="fr-FR"/>
          <w14:ligatures w14:val="none"/>
        </w:rPr>
        <w:t> </w:t>
      </w:r>
      <w:r w:rsidRPr="00BA0279">
        <w:rPr>
          <w:lang w:val="fr-FR"/>
        </w:rPr>
        <w:t>000</w:t>
      </w:r>
      <w:r w:rsidR="00F135B2" w:rsidRPr="00E4081B">
        <w:rPr>
          <w:spacing w:val="0"/>
          <w:kern w:val="0"/>
          <w:szCs w:val="20"/>
          <w:lang w:val="fr-FR"/>
          <w14:ligatures w14:val="none"/>
        </w:rPr>
        <w:t> </w:t>
      </w:r>
      <w:r w:rsidRPr="00E4081B">
        <w:rPr>
          <w:lang w:val="fr-FR"/>
        </w:rPr>
        <w:t>roupies par an dans la législation précédente. La définition inclut également les personnes qui exercent un métier atypique, c</w:t>
      </w:r>
      <w:r w:rsidR="00632C87" w:rsidRPr="00E4081B">
        <w:rPr>
          <w:lang w:val="fr-FR"/>
        </w:rPr>
        <w:t>’</w:t>
      </w:r>
      <w:r w:rsidRPr="00E4081B">
        <w:rPr>
          <w:lang w:val="fr-FR"/>
        </w:rPr>
        <w:t>est-à-dire celles qui effectuent un travail et perçoivent une rémunération dans le cadre d</w:t>
      </w:r>
      <w:r w:rsidR="00632C87" w:rsidRPr="00E4081B">
        <w:rPr>
          <w:lang w:val="fr-FR"/>
        </w:rPr>
        <w:t>’</w:t>
      </w:r>
      <w:r w:rsidRPr="00E4081B">
        <w:rPr>
          <w:lang w:val="fr-FR"/>
        </w:rPr>
        <w:t xml:space="preserve">un contrat de travail autre que le contrat standard, même si leur salaire annuel dépasse </w:t>
      </w:r>
      <w:r w:rsidRPr="00BA0279">
        <w:rPr>
          <w:lang w:val="fr-FR"/>
        </w:rPr>
        <w:t>600</w:t>
      </w:r>
      <w:r w:rsidR="00F135B2" w:rsidRPr="00E4081B">
        <w:rPr>
          <w:spacing w:val="0"/>
          <w:kern w:val="0"/>
          <w:szCs w:val="20"/>
          <w:lang w:val="fr-FR"/>
          <w14:ligatures w14:val="none"/>
        </w:rPr>
        <w:t> </w:t>
      </w:r>
      <w:r w:rsidRPr="00BA0279">
        <w:rPr>
          <w:lang w:val="fr-FR"/>
        </w:rPr>
        <w:t>000</w:t>
      </w:r>
      <w:r w:rsidR="00F135B2" w:rsidRPr="00E4081B">
        <w:rPr>
          <w:spacing w:val="0"/>
          <w:kern w:val="0"/>
          <w:szCs w:val="20"/>
          <w:lang w:val="fr-FR"/>
          <w14:ligatures w14:val="none"/>
        </w:rPr>
        <w:t> </w:t>
      </w:r>
      <w:r w:rsidRPr="00E4081B">
        <w:rPr>
          <w:lang w:val="fr-FR"/>
        </w:rPr>
        <w:t>roupies. Elle inclut en outre les travailleuses et travailleurs à domicile, les personnes qui travaillent sur des plateformes en ligne et celles qui travaillent pour plusieurs employeurs en même temps. Leurs conditions d</w:t>
      </w:r>
      <w:r w:rsidR="00632C87" w:rsidRPr="00E4081B">
        <w:rPr>
          <w:lang w:val="fr-FR"/>
        </w:rPr>
        <w:t>’</w:t>
      </w:r>
      <w:r w:rsidRPr="00E4081B">
        <w:rPr>
          <w:lang w:val="fr-FR"/>
        </w:rPr>
        <w:t xml:space="preserve">emploi sont couvertes par le règlement de </w:t>
      </w:r>
      <w:r w:rsidRPr="00BA0279">
        <w:rPr>
          <w:lang w:val="fr-FR"/>
        </w:rPr>
        <w:t>2019</w:t>
      </w:r>
      <w:r w:rsidRPr="00E4081B">
        <w:rPr>
          <w:lang w:val="fr-FR"/>
        </w:rPr>
        <w:t xml:space="preserve"> sur les droits du travail (travail atypique). Les dispositions suivantes ont également permis aux travailleurs et aux travailleuses, et en particulier à ces dernières, de convenir avec leurs employeurs de modalités de travail plus souples afin de pouvoir remplir plus facilement leurs obligations familiales et de bénéficier du soutien de leur partenaire</w:t>
      </w:r>
      <w:r w:rsidR="00632C87" w:rsidRPr="00E4081B">
        <w:rPr>
          <w:lang w:val="fr-FR"/>
        </w:rPr>
        <w:t> :</w:t>
      </w:r>
    </w:p>
    <w:p w14:paraId="1015D903" w14:textId="07FF09C4" w:rsidR="00623F20" w:rsidRPr="00E4081B" w:rsidRDefault="0045256C" w:rsidP="0045256C">
      <w:pPr>
        <w:pStyle w:val="SingleTxt"/>
        <w:rPr>
          <w:lang w:val="fr-FR"/>
        </w:rPr>
      </w:pPr>
      <w:r w:rsidRPr="00E4081B">
        <w:rPr>
          <w:lang w:val="fr-FR"/>
        </w:rPr>
        <w:tab/>
      </w:r>
      <w:r w:rsidR="00623F20" w:rsidRPr="00E4081B">
        <w:rPr>
          <w:lang w:val="fr-FR"/>
        </w:rPr>
        <w:t>a)</w:t>
      </w:r>
      <w:r w:rsidR="00623F20" w:rsidRPr="00E4081B">
        <w:rPr>
          <w:lang w:val="fr-FR"/>
        </w:rPr>
        <w:tab/>
        <w:t>Télétravail</w:t>
      </w:r>
      <w:r w:rsidR="00632C87" w:rsidRPr="00E4081B">
        <w:rPr>
          <w:lang w:val="fr-FR"/>
        </w:rPr>
        <w:t> :</w:t>
      </w:r>
      <w:r w:rsidR="00623F20" w:rsidRPr="00E4081B">
        <w:rPr>
          <w:lang w:val="fr-FR"/>
        </w:rPr>
        <w:t xml:space="preserve"> Compte tenu de l</w:t>
      </w:r>
      <w:r w:rsidR="00632C87" w:rsidRPr="00E4081B">
        <w:rPr>
          <w:lang w:val="fr-FR"/>
        </w:rPr>
        <w:t>’</w:t>
      </w:r>
      <w:r w:rsidR="00623F20" w:rsidRPr="00E4081B">
        <w:rPr>
          <w:lang w:val="fr-FR"/>
        </w:rPr>
        <w:t>essor des innovations technologiques et dans le but d</w:t>
      </w:r>
      <w:r w:rsidR="00632C87" w:rsidRPr="00E4081B">
        <w:rPr>
          <w:lang w:val="fr-FR"/>
        </w:rPr>
        <w:t>’</w:t>
      </w:r>
      <w:r w:rsidR="00623F20" w:rsidRPr="00E4081B">
        <w:rPr>
          <w:lang w:val="fr-FR"/>
        </w:rPr>
        <w:t>ouvrir de nouvelles perspectives et possibilités d</w:t>
      </w:r>
      <w:r w:rsidR="00632C87" w:rsidRPr="00E4081B">
        <w:rPr>
          <w:lang w:val="fr-FR"/>
        </w:rPr>
        <w:t>’</w:t>
      </w:r>
      <w:r w:rsidR="00623F20" w:rsidRPr="00E4081B">
        <w:rPr>
          <w:lang w:val="fr-FR"/>
        </w:rPr>
        <w:t>emploi, notamment pour les femmes et les filles, en dehors du lieu de travail traditionnel, ainsi que de permettre aux mères qui travaillent, en particulier, de remplir plus facilement leurs obligations familiales et de faciliter leur insertion sur le marché du travail, le Gouvernement a introduit la notion de «</w:t>
      </w:r>
      <w:r w:rsidR="00F668DA" w:rsidRPr="00E4081B">
        <w:rPr>
          <w:lang w:val="fr-FR"/>
        </w:rPr>
        <w:t> </w:t>
      </w:r>
      <w:r w:rsidR="00623F20" w:rsidRPr="00E4081B">
        <w:rPr>
          <w:lang w:val="fr-FR"/>
        </w:rPr>
        <w:t>télétravail</w:t>
      </w:r>
      <w:r w:rsidR="00F668DA" w:rsidRPr="00E4081B">
        <w:rPr>
          <w:lang w:val="fr-FR"/>
        </w:rPr>
        <w:t> </w:t>
      </w:r>
      <w:r w:rsidR="00623F20" w:rsidRPr="00E4081B">
        <w:rPr>
          <w:lang w:val="fr-FR"/>
        </w:rPr>
        <w:t>» dans la culture de travail. Cette notion est protégée par un cadre juridique</w:t>
      </w:r>
      <w:r w:rsidR="00632C87" w:rsidRPr="00E4081B">
        <w:rPr>
          <w:lang w:val="fr-FR"/>
        </w:rPr>
        <w:t> ;</w:t>
      </w:r>
    </w:p>
    <w:p w14:paraId="08A1A7B2" w14:textId="28169FED" w:rsidR="00632C87" w:rsidRPr="00E4081B" w:rsidRDefault="0045256C" w:rsidP="0045256C">
      <w:pPr>
        <w:pStyle w:val="SingleTxt"/>
        <w:rPr>
          <w:lang w:val="fr-FR"/>
        </w:rPr>
      </w:pPr>
      <w:r w:rsidRPr="00E4081B">
        <w:rPr>
          <w:lang w:val="fr-FR"/>
        </w:rPr>
        <w:tab/>
      </w:r>
      <w:r w:rsidR="00623F20" w:rsidRPr="00E4081B">
        <w:rPr>
          <w:lang w:val="fr-FR"/>
        </w:rPr>
        <w:t>b)</w:t>
      </w:r>
      <w:r w:rsidR="00623F20" w:rsidRPr="00E4081B">
        <w:rPr>
          <w:lang w:val="fr-FR"/>
        </w:rPr>
        <w:tab/>
        <w:t>Horaires flexibles</w:t>
      </w:r>
      <w:r w:rsidR="00632C87" w:rsidRPr="00E4081B">
        <w:rPr>
          <w:lang w:val="fr-FR"/>
        </w:rPr>
        <w:t> :</w:t>
      </w:r>
      <w:r w:rsidR="00623F20" w:rsidRPr="00E4081B">
        <w:rPr>
          <w:lang w:val="fr-FR"/>
        </w:rPr>
        <w:t xml:space="preserve"> L</w:t>
      </w:r>
      <w:r w:rsidR="00632C87" w:rsidRPr="00E4081B">
        <w:rPr>
          <w:lang w:val="fr-FR"/>
        </w:rPr>
        <w:t>’</w:t>
      </w:r>
      <w:r w:rsidR="00623F20" w:rsidRPr="00E4081B">
        <w:rPr>
          <w:lang w:val="fr-FR"/>
        </w:rPr>
        <w:t>article</w:t>
      </w:r>
      <w:r w:rsidR="005C429C" w:rsidRPr="00E4081B">
        <w:rPr>
          <w:lang w:val="fr-FR"/>
        </w:rPr>
        <w:t> </w:t>
      </w:r>
      <w:r w:rsidR="00623F20" w:rsidRPr="00BA0279">
        <w:rPr>
          <w:lang w:val="fr-FR"/>
        </w:rPr>
        <w:t>22</w:t>
      </w:r>
      <w:r w:rsidR="00623F20" w:rsidRPr="00E4081B">
        <w:rPr>
          <w:lang w:val="fr-FR"/>
        </w:rPr>
        <w:t xml:space="preserve"> de la loi sur les droits des travailleurs prévoit qu</w:t>
      </w:r>
      <w:r w:rsidR="00632C87" w:rsidRPr="00E4081B">
        <w:rPr>
          <w:lang w:val="fr-FR"/>
        </w:rPr>
        <w:t>’</w:t>
      </w:r>
      <w:r w:rsidR="00623F20" w:rsidRPr="00E4081B">
        <w:rPr>
          <w:lang w:val="fr-FR"/>
        </w:rPr>
        <w:t>un travailleur ou une travailleuse a le droit de demander à bénéficier d</w:t>
      </w:r>
      <w:r w:rsidR="00632C87" w:rsidRPr="00E4081B">
        <w:rPr>
          <w:lang w:val="fr-FR"/>
        </w:rPr>
        <w:t>’</w:t>
      </w:r>
      <w:r w:rsidR="00623F20" w:rsidRPr="00E4081B">
        <w:rPr>
          <w:lang w:val="fr-FR"/>
        </w:rPr>
        <w:t>horaires flexibles. Cette disposition permet aux parents qui travaillent, mère et père, de s</w:t>
      </w:r>
      <w:r w:rsidR="00632C87" w:rsidRPr="00E4081B">
        <w:rPr>
          <w:lang w:val="fr-FR"/>
        </w:rPr>
        <w:t>’</w:t>
      </w:r>
      <w:r w:rsidR="00623F20" w:rsidRPr="00E4081B">
        <w:rPr>
          <w:lang w:val="fr-FR"/>
        </w:rPr>
        <w:t>occuper de leur enfant ou d</w:t>
      </w:r>
      <w:r w:rsidR="00632C87" w:rsidRPr="00E4081B">
        <w:rPr>
          <w:lang w:val="fr-FR"/>
        </w:rPr>
        <w:t>’</w:t>
      </w:r>
      <w:r w:rsidR="00623F20" w:rsidRPr="00E4081B">
        <w:rPr>
          <w:lang w:val="fr-FR"/>
        </w:rPr>
        <w:t>assumer toute autre responsabilité familiale</w:t>
      </w:r>
      <w:r w:rsidR="00632C87" w:rsidRPr="00E4081B">
        <w:rPr>
          <w:lang w:val="fr-FR"/>
        </w:rPr>
        <w:t> ;</w:t>
      </w:r>
    </w:p>
    <w:p w14:paraId="0D5F6A8A" w14:textId="290289D2" w:rsidR="00623F20" w:rsidRPr="00E4081B" w:rsidRDefault="00F135B2" w:rsidP="0045256C">
      <w:pPr>
        <w:pStyle w:val="SingleTxt"/>
        <w:rPr>
          <w:lang w:val="fr-FR"/>
        </w:rPr>
      </w:pPr>
      <w:r w:rsidRPr="00E4081B">
        <w:rPr>
          <w:lang w:val="fr-FR"/>
        </w:rPr>
        <w:tab/>
      </w:r>
      <w:r w:rsidR="00623F20" w:rsidRPr="00E4081B">
        <w:rPr>
          <w:lang w:val="fr-FR"/>
        </w:rPr>
        <w:t>c)</w:t>
      </w:r>
      <w:r w:rsidR="00623F20" w:rsidRPr="00E4081B">
        <w:rPr>
          <w:lang w:val="fr-FR"/>
        </w:rPr>
        <w:tab/>
        <w:t>Accord relatif au passage d</w:t>
      </w:r>
      <w:r w:rsidR="00632C87" w:rsidRPr="00E4081B">
        <w:rPr>
          <w:lang w:val="fr-FR"/>
        </w:rPr>
        <w:t>’</w:t>
      </w:r>
      <w:r w:rsidR="00623F20" w:rsidRPr="00E4081B">
        <w:rPr>
          <w:lang w:val="fr-FR"/>
        </w:rPr>
        <w:t>un emploi à temps plein à un emploi à temps partiel</w:t>
      </w:r>
      <w:r w:rsidR="00632C87" w:rsidRPr="00E4081B">
        <w:rPr>
          <w:lang w:val="fr-FR"/>
        </w:rPr>
        <w:t> :</w:t>
      </w:r>
      <w:r w:rsidR="00623F20" w:rsidRPr="00E4081B">
        <w:rPr>
          <w:lang w:val="fr-FR"/>
        </w:rPr>
        <w:t xml:space="preserve"> L</w:t>
      </w:r>
      <w:r w:rsidR="00632C87" w:rsidRPr="00E4081B">
        <w:rPr>
          <w:lang w:val="fr-FR"/>
        </w:rPr>
        <w:t>’</w:t>
      </w:r>
      <w:r w:rsidR="00623F20" w:rsidRPr="00E4081B">
        <w:rPr>
          <w:lang w:val="fr-FR"/>
        </w:rPr>
        <w:t>article</w:t>
      </w:r>
      <w:r w:rsidRPr="00E4081B">
        <w:rPr>
          <w:lang w:val="fr-FR"/>
        </w:rPr>
        <w:t> </w:t>
      </w:r>
      <w:r w:rsidR="00623F20" w:rsidRPr="00BA0279">
        <w:rPr>
          <w:lang w:val="fr-FR"/>
        </w:rPr>
        <w:t>15</w:t>
      </w:r>
      <w:r w:rsidR="00623F20" w:rsidRPr="00E4081B">
        <w:rPr>
          <w:lang w:val="fr-FR"/>
        </w:rPr>
        <w:t xml:space="preserve"> de la loi sur les droits des travailleurs étend également à tous les travailleurs et à toutes les travailleuses la possibilité de concilier </w:t>
      </w:r>
      <w:r w:rsidR="00623F20" w:rsidRPr="007736A3">
        <w:rPr>
          <w:spacing w:val="2"/>
          <w:lang w:val="fr-FR"/>
        </w:rPr>
        <w:t>vie personnelle et vie professionnelle, dans la mesure où le travailleur ou la travailleuse peut être autorisé à conclure un accord pour exercer son emploi à temps partiel ou à temps plein</w:t>
      </w:r>
      <w:r w:rsidR="00632C87" w:rsidRPr="007736A3">
        <w:rPr>
          <w:spacing w:val="2"/>
          <w:lang w:val="fr-FR"/>
        </w:rPr>
        <w:t> ;</w:t>
      </w:r>
    </w:p>
    <w:p w14:paraId="2086E483" w14:textId="7E52452B" w:rsidR="00623F20" w:rsidRPr="00E4081B" w:rsidRDefault="0045256C" w:rsidP="0045256C">
      <w:pPr>
        <w:pStyle w:val="SingleTxt"/>
        <w:rPr>
          <w:lang w:val="fr-FR"/>
        </w:rPr>
      </w:pPr>
      <w:r w:rsidRPr="00E4081B">
        <w:rPr>
          <w:lang w:val="fr-FR"/>
        </w:rPr>
        <w:tab/>
      </w:r>
      <w:r w:rsidR="00623F20" w:rsidRPr="00E4081B">
        <w:rPr>
          <w:lang w:val="fr-FR"/>
        </w:rPr>
        <w:t>d)</w:t>
      </w:r>
      <w:r w:rsidR="00623F20" w:rsidRPr="00E4081B">
        <w:rPr>
          <w:lang w:val="fr-FR"/>
        </w:rPr>
        <w:tab/>
        <w:t>Horaires condensés</w:t>
      </w:r>
      <w:r w:rsidR="00632C87" w:rsidRPr="00E4081B">
        <w:rPr>
          <w:lang w:val="fr-FR"/>
        </w:rPr>
        <w:t> :</w:t>
      </w:r>
      <w:r w:rsidR="00623F20" w:rsidRPr="00E4081B">
        <w:rPr>
          <w:lang w:val="fr-FR"/>
        </w:rPr>
        <w:t xml:space="preserve"> Pour répondre plus efficacement aux besoins opérationnels des entreprises et, dans le même temps, aux obligations sociales des travailleurs et travailleuses, l</w:t>
      </w:r>
      <w:r w:rsidR="00632C87" w:rsidRPr="00E4081B">
        <w:rPr>
          <w:lang w:val="fr-FR"/>
        </w:rPr>
        <w:t>’</w:t>
      </w:r>
      <w:r w:rsidR="00623F20" w:rsidRPr="00E4081B">
        <w:rPr>
          <w:lang w:val="fr-FR"/>
        </w:rPr>
        <w:t>article</w:t>
      </w:r>
      <w:r w:rsidR="00F135B2" w:rsidRPr="00E4081B">
        <w:rPr>
          <w:lang w:val="fr-FR"/>
        </w:rPr>
        <w:t> </w:t>
      </w:r>
      <w:r w:rsidR="00623F20" w:rsidRPr="00BA0279">
        <w:rPr>
          <w:lang w:val="fr-FR"/>
        </w:rPr>
        <w:t>21</w:t>
      </w:r>
      <w:r w:rsidR="00623F20" w:rsidRPr="00E4081B">
        <w:rPr>
          <w:lang w:val="fr-FR"/>
        </w:rPr>
        <w:t xml:space="preserve"> de la loi sur les droits des travailleurs a été modifié par la loi des finances de </w:t>
      </w:r>
      <w:r w:rsidR="00623F20" w:rsidRPr="00BA0279">
        <w:rPr>
          <w:lang w:val="fr-FR"/>
        </w:rPr>
        <w:t>2023</w:t>
      </w:r>
      <w:r w:rsidR="00623F20" w:rsidRPr="00E4081B">
        <w:rPr>
          <w:lang w:val="fr-FR"/>
        </w:rPr>
        <w:t xml:space="preserve"> (dispositions diverses) afin de permettre aux personnes qui le souhaitent de demander à leur employeur de travailler quatre jours par semaine</w:t>
      </w:r>
      <w:r w:rsidR="00632C87" w:rsidRPr="00E4081B">
        <w:rPr>
          <w:lang w:val="fr-FR"/>
        </w:rPr>
        <w:t> ;</w:t>
      </w:r>
      <w:r w:rsidR="00623F20" w:rsidRPr="00E4081B">
        <w:rPr>
          <w:lang w:val="fr-FR"/>
        </w:rPr>
        <w:t xml:space="preserve"> l</w:t>
      </w:r>
      <w:r w:rsidR="00632C87" w:rsidRPr="00E4081B">
        <w:rPr>
          <w:lang w:val="fr-FR"/>
        </w:rPr>
        <w:t>’</w:t>
      </w:r>
      <w:r w:rsidR="00623F20" w:rsidRPr="00E4081B">
        <w:rPr>
          <w:lang w:val="fr-FR"/>
        </w:rPr>
        <w:t>employeur est tenu d</w:t>
      </w:r>
      <w:r w:rsidR="00632C87" w:rsidRPr="00E4081B">
        <w:rPr>
          <w:lang w:val="fr-FR"/>
        </w:rPr>
        <w:t>’</w:t>
      </w:r>
      <w:r w:rsidR="00623F20" w:rsidRPr="00E4081B">
        <w:rPr>
          <w:lang w:val="fr-FR"/>
        </w:rPr>
        <w:t xml:space="preserve">accéder à cette demande, à condition que cela soit compatible avec ses besoins opérationnels. Cet arrangement permet de bénéficier de </w:t>
      </w:r>
      <w:r w:rsidR="00623F20" w:rsidRPr="00BA0279">
        <w:rPr>
          <w:lang w:val="fr-FR"/>
        </w:rPr>
        <w:t>3</w:t>
      </w:r>
      <w:r w:rsidR="00F135B2" w:rsidRPr="00E4081B">
        <w:rPr>
          <w:lang w:val="fr-FR"/>
        </w:rPr>
        <w:t> </w:t>
      </w:r>
      <w:r w:rsidR="00623F20" w:rsidRPr="00E4081B">
        <w:rPr>
          <w:lang w:val="fr-FR"/>
        </w:rPr>
        <w:t xml:space="preserve">jours de congé, au lieu de </w:t>
      </w:r>
      <w:r w:rsidR="00623F20" w:rsidRPr="00BA0279">
        <w:rPr>
          <w:lang w:val="fr-FR"/>
        </w:rPr>
        <w:t>2</w:t>
      </w:r>
      <w:r w:rsidR="00F135B2" w:rsidRPr="00E4081B">
        <w:rPr>
          <w:lang w:val="fr-FR"/>
        </w:rPr>
        <w:t> </w:t>
      </w:r>
      <w:r w:rsidR="00623F20" w:rsidRPr="00E4081B">
        <w:rPr>
          <w:lang w:val="fr-FR"/>
        </w:rPr>
        <w:t xml:space="preserve">jours avant les amendements du </w:t>
      </w:r>
      <w:r w:rsidR="00623F20" w:rsidRPr="00BA0279">
        <w:rPr>
          <w:lang w:val="fr-FR"/>
        </w:rPr>
        <w:t>20</w:t>
      </w:r>
      <w:r w:rsidR="00F135B2" w:rsidRPr="00E4081B">
        <w:rPr>
          <w:lang w:val="fr-FR"/>
        </w:rPr>
        <w:t> </w:t>
      </w:r>
      <w:r w:rsidR="00623F20" w:rsidRPr="00E4081B">
        <w:rPr>
          <w:lang w:val="fr-FR"/>
        </w:rPr>
        <w:t xml:space="preserve">juillet </w:t>
      </w:r>
      <w:r w:rsidR="00623F20" w:rsidRPr="00BA0279">
        <w:rPr>
          <w:lang w:val="fr-FR"/>
        </w:rPr>
        <w:t>2023</w:t>
      </w:r>
      <w:r w:rsidR="00623F20" w:rsidRPr="00E4081B">
        <w:rPr>
          <w:lang w:val="fr-FR"/>
        </w:rPr>
        <w:t>.</w:t>
      </w:r>
    </w:p>
    <w:p w14:paraId="71F927CA" w14:textId="3101DCDB" w:rsidR="00623F20" w:rsidRPr="00E4081B" w:rsidRDefault="00623F20" w:rsidP="0045256C">
      <w:pPr>
        <w:pStyle w:val="SingleTxt"/>
        <w:numPr>
          <w:ilvl w:val="0"/>
          <w:numId w:val="35"/>
        </w:numPr>
        <w:ind w:left="1267"/>
        <w:rPr>
          <w:lang w:val="fr-FR"/>
        </w:rPr>
      </w:pPr>
      <w:r w:rsidRPr="00E4081B">
        <w:rPr>
          <w:lang w:val="fr-FR"/>
        </w:rPr>
        <w:t>D</w:t>
      </w:r>
      <w:r w:rsidR="00632C87" w:rsidRPr="00E4081B">
        <w:rPr>
          <w:lang w:val="fr-FR"/>
        </w:rPr>
        <w:t>’</w:t>
      </w:r>
      <w:r w:rsidRPr="00E4081B">
        <w:rPr>
          <w:lang w:val="fr-FR"/>
        </w:rPr>
        <w:t xml:space="preserve">autres mesures prises en vertu de la loi des finances de </w:t>
      </w:r>
      <w:r w:rsidRPr="00BA0279">
        <w:rPr>
          <w:lang w:val="fr-FR"/>
        </w:rPr>
        <w:t>2023</w:t>
      </w:r>
      <w:r w:rsidRPr="00E4081B">
        <w:rPr>
          <w:lang w:val="fr-FR"/>
        </w:rPr>
        <w:t xml:space="preserve"> (dispositions diverses) permettent actuellement aux parents qui travaillent de s</w:t>
      </w:r>
      <w:r w:rsidR="00632C87" w:rsidRPr="00E4081B">
        <w:rPr>
          <w:lang w:val="fr-FR"/>
        </w:rPr>
        <w:t>’</w:t>
      </w:r>
      <w:r w:rsidRPr="00E4081B">
        <w:rPr>
          <w:lang w:val="fr-FR"/>
        </w:rPr>
        <w:t>absenter de leur travail, dans la limite du raisonnable, pour s</w:t>
      </w:r>
      <w:r w:rsidR="00632C87" w:rsidRPr="00E4081B">
        <w:rPr>
          <w:lang w:val="fr-FR"/>
        </w:rPr>
        <w:t>’</w:t>
      </w:r>
      <w:r w:rsidRPr="00E4081B">
        <w:rPr>
          <w:lang w:val="fr-FR"/>
        </w:rPr>
        <w:t>occuper d</w:t>
      </w:r>
      <w:r w:rsidR="00632C87" w:rsidRPr="00E4081B">
        <w:rPr>
          <w:lang w:val="fr-FR"/>
        </w:rPr>
        <w:t>’</w:t>
      </w:r>
      <w:r w:rsidRPr="00E4081B">
        <w:rPr>
          <w:lang w:val="fr-FR"/>
        </w:rPr>
        <w:t>un enfant malade, ce qui peut être déduit de n</w:t>
      </w:r>
      <w:r w:rsidR="00632C87" w:rsidRPr="00E4081B">
        <w:rPr>
          <w:lang w:val="fr-FR"/>
        </w:rPr>
        <w:t>’</w:t>
      </w:r>
      <w:r w:rsidRPr="00E4081B">
        <w:rPr>
          <w:lang w:val="fr-FR"/>
        </w:rPr>
        <w:t>importe quels congés. Dans les cas où il s</w:t>
      </w:r>
      <w:r w:rsidR="00632C87" w:rsidRPr="00E4081B">
        <w:rPr>
          <w:lang w:val="fr-FR"/>
        </w:rPr>
        <w:t>’</w:t>
      </w:r>
      <w:r w:rsidRPr="00E4081B">
        <w:rPr>
          <w:lang w:val="fr-FR"/>
        </w:rPr>
        <w:t>agit de s</w:t>
      </w:r>
      <w:r w:rsidR="00632C87" w:rsidRPr="00E4081B">
        <w:rPr>
          <w:lang w:val="fr-FR"/>
        </w:rPr>
        <w:t>’</w:t>
      </w:r>
      <w:r w:rsidRPr="00E4081B">
        <w:rPr>
          <w:lang w:val="fr-FR"/>
        </w:rPr>
        <w:t xml:space="preserve">occuper de parents et/ou grands-parents ayant des problèmes de santé, un maximum de </w:t>
      </w:r>
      <w:r w:rsidRPr="00BA0279">
        <w:rPr>
          <w:lang w:val="fr-FR"/>
        </w:rPr>
        <w:t>10</w:t>
      </w:r>
      <w:r w:rsidR="00F135B2" w:rsidRPr="00E4081B">
        <w:rPr>
          <w:lang w:val="fr-FR"/>
        </w:rPr>
        <w:t> </w:t>
      </w:r>
      <w:r w:rsidRPr="00E4081B">
        <w:rPr>
          <w:lang w:val="fr-FR"/>
        </w:rPr>
        <w:t>jours de congé payé peut être accordé.</w:t>
      </w:r>
    </w:p>
    <w:p w14:paraId="0A752321" w14:textId="4FCC36A5" w:rsidR="00632C87" w:rsidRPr="00E4081B" w:rsidRDefault="00623F20" w:rsidP="0045256C">
      <w:pPr>
        <w:pStyle w:val="SingleTxt"/>
        <w:numPr>
          <w:ilvl w:val="0"/>
          <w:numId w:val="35"/>
        </w:numPr>
        <w:ind w:left="1267"/>
        <w:rPr>
          <w:lang w:val="fr-FR"/>
        </w:rPr>
      </w:pPr>
      <w:r w:rsidRPr="00E4081B">
        <w:rPr>
          <w:lang w:val="fr-FR"/>
        </w:rPr>
        <w:lastRenderedPageBreak/>
        <w:t>Le programme «</w:t>
      </w:r>
      <w:r w:rsidR="00F135B2" w:rsidRPr="00E4081B">
        <w:rPr>
          <w:lang w:val="fr-FR"/>
        </w:rPr>
        <w:t> </w:t>
      </w:r>
      <w:r w:rsidRPr="00E4081B">
        <w:rPr>
          <w:lang w:val="fr-FR"/>
        </w:rPr>
        <w:t>Women Back to Work</w:t>
      </w:r>
      <w:r w:rsidR="00F135B2" w:rsidRPr="00E4081B">
        <w:rPr>
          <w:lang w:val="fr-FR"/>
        </w:rPr>
        <w:t> </w:t>
      </w:r>
      <w:r w:rsidRPr="00E4081B">
        <w:rPr>
          <w:lang w:val="fr-FR"/>
        </w:rPr>
        <w:t>» (Retour à l</w:t>
      </w:r>
      <w:r w:rsidR="00632C87" w:rsidRPr="00E4081B">
        <w:rPr>
          <w:lang w:val="fr-FR"/>
        </w:rPr>
        <w:t>’</w:t>
      </w:r>
      <w:r w:rsidRPr="00E4081B">
        <w:rPr>
          <w:lang w:val="fr-FR"/>
        </w:rPr>
        <w:t xml:space="preserve">emploi des femmes) est mis en œuvre depuis juin </w:t>
      </w:r>
      <w:r w:rsidRPr="00BA0279">
        <w:rPr>
          <w:lang w:val="fr-FR"/>
        </w:rPr>
        <w:t>2015</w:t>
      </w:r>
      <w:r w:rsidRPr="00E4081B">
        <w:rPr>
          <w:lang w:val="fr-FR"/>
        </w:rPr>
        <w:t xml:space="preserve"> et ciblait, jusqu</w:t>
      </w:r>
      <w:r w:rsidR="00632C87" w:rsidRPr="00E4081B">
        <w:rPr>
          <w:lang w:val="fr-FR"/>
        </w:rPr>
        <w:t>’</w:t>
      </w:r>
      <w:r w:rsidRPr="00E4081B">
        <w:rPr>
          <w:lang w:val="fr-FR"/>
        </w:rPr>
        <w:t xml:space="preserve">en juin </w:t>
      </w:r>
      <w:r w:rsidRPr="00BA0279">
        <w:rPr>
          <w:lang w:val="fr-FR"/>
        </w:rPr>
        <w:t>2021</w:t>
      </w:r>
      <w:r w:rsidRPr="00E4081B">
        <w:rPr>
          <w:lang w:val="fr-FR"/>
        </w:rPr>
        <w:t xml:space="preserve">, les femmes sans emploi âgées de </w:t>
      </w:r>
      <w:r w:rsidRPr="00BA0279">
        <w:rPr>
          <w:lang w:val="fr-FR"/>
        </w:rPr>
        <w:t>35</w:t>
      </w:r>
      <w:r w:rsidR="00F135B2" w:rsidRPr="00E4081B">
        <w:rPr>
          <w:lang w:val="fr-FR"/>
        </w:rPr>
        <w:t> </w:t>
      </w:r>
      <w:r w:rsidRPr="00E4081B">
        <w:rPr>
          <w:lang w:val="fr-FR"/>
        </w:rPr>
        <w:t>ans et plus. Son objectif principal est d</w:t>
      </w:r>
      <w:r w:rsidR="00632C87" w:rsidRPr="00E4081B">
        <w:rPr>
          <w:lang w:val="fr-FR"/>
        </w:rPr>
        <w:t>’</w:t>
      </w:r>
      <w:r w:rsidRPr="00E4081B">
        <w:rPr>
          <w:lang w:val="fr-FR"/>
        </w:rPr>
        <w:t>aider les femmes à reprendre confiance en elles et à apprendre à s</w:t>
      </w:r>
      <w:r w:rsidR="00632C87" w:rsidRPr="00E4081B">
        <w:rPr>
          <w:lang w:val="fr-FR"/>
        </w:rPr>
        <w:t>’</w:t>
      </w:r>
      <w:r w:rsidRPr="00E4081B">
        <w:rPr>
          <w:lang w:val="fr-FR"/>
        </w:rPr>
        <w:t>intégrer ou à se réintégrer sur le marché du travail et à faciliter leur insertion ou réinsertion dans le monde du travail. Au cours de l</w:t>
      </w:r>
      <w:r w:rsidR="00632C87" w:rsidRPr="00E4081B">
        <w:rPr>
          <w:lang w:val="fr-FR"/>
        </w:rPr>
        <w:t>’</w:t>
      </w:r>
      <w:r w:rsidRPr="00E4081B">
        <w:rPr>
          <w:lang w:val="fr-FR"/>
        </w:rPr>
        <w:t xml:space="preserve">exercice </w:t>
      </w:r>
      <w:r w:rsidRPr="00BA0279">
        <w:rPr>
          <w:lang w:val="fr-FR"/>
        </w:rPr>
        <w:t>2021</w:t>
      </w:r>
      <w:r w:rsidRPr="00E4081B">
        <w:rPr>
          <w:lang w:val="fr-FR"/>
        </w:rPr>
        <w:t>-</w:t>
      </w:r>
      <w:r w:rsidRPr="00BA0279">
        <w:rPr>
          <w:lang w:val="fr-FR"/>
        </w:rPr>
        <w:t>2022</w:t>
      </w:r>
      <w:r w:rsidRPr="00E4081B">
        <w:rPr>
          <w:lang w:val="fr-FR"/>
        </w:rPr>
        <w:t>, les nouvelles mesures suivantes ont été examinées</w:t>
      </w:r>
      <w:r w:rsidR="00632C87" w:rsidRPr="00E4081B">
        <w:rPr>
          <w:lang w:val="fr-FR"/>
        </w:rPr>
        <w:t> :</w:t>
      </w:r>
    </w:p>
    <w:p w14:paraId="6BC95027" w14:textId="2A5FF377" w:rsidR="00623F20" w:rsidRPr="00623F20" w:rsidRDefault="0045256C" w:rsidP="00E4081B">
      <w:pPr>
        <w:pStyle w:val="SingleTxt"/>
        <w:tabs>
          <w:tab w:val="right" w:pos="1685"/>
        </w:tabs>
        <w:ind w:left="1742" w:hanging="475"/>
        <w:rPr>
          <w:lang w:val="fr-FR"/>
        </w:rPr>
      </w:pPr>
      <w:r>
        <w:rPr>
          <w:lang w:val="fr-FR"/>
        </w:rPr>
        <w:tab/>
        <w:t>•</w:t>
      </w:r>
      <w:r>
        <w:rPr>
          <w:lang w:val="fr-FR"/>
        </w:rPr>
        <w:tab/>
      </w:r>
      <w:r w:rsidR="00623F20" w:rsidRPr="00616948">
        <w:rPr>
          <w:spacing w:val="2"/>
          <w:lang w:val="fr-FR"/>
        </w:rPr>
        <w:t>Le critère de l</w:t>
      </w:r>
      <w:r w:rsidR="00632C87" w:rsidRPr="00616948">
        <w:rPr>
          <w:spacing w:val="2"/>
          <w:lang w:val="fr-FR"/>
        </w:rPr>
        <w:t>’</w:t>
      </w:r>
      <w:r w:rsidR="00623F20" w:rsidRPr="00616948">
        <w:rPr>
          <w:spacing w:val="2"/>
          <w:lang w:val="fr-FR"/>
        </w:rPr>
        <w:t xml:space="preserve">âge a été modifié, et doit désormais être compris entre </w:t>
      </w:r>
      <w:r w:rsidR="00623F20" w:rsidRPr="00BA0279">
        <w:rPr>
          <w:spacing w:val="2"/>
          <w:lang w:val="fr-FR"/>
        </w:rPr>
        <w:t>30</w:t>
      </w:r>
      <w:r w:rsidR="00623F20" w:rsidRPr="00616948">
        <w:rPr>
          <w:spacing w:val="2"/>
          <w:lang w:val="fr-FR"/>
        </w:rPr>
        <w:t xml:space="preserve"> et </w:t>
      </w:r>
      <w:r w:rsidR="00623F20" w:rsidRPr="00BA0279">
        <w:rPr>
          <w:spacing w:val="2"/>
          <w:lang w:val="fr-FR"/>
        </w:rPr>
        <w:t>60</w:t>
      </w:r>
      <w:r w:rsidR="00F135B2" w:rsidRPr="00616948">
        <w:rPr>
          <w:spacing w:val="2"/>
          <w:w w:val="100"/>
          <w:lang w:val="fr-FR"/>
        </w:rPr>
        <w:t> </w:t>
      </w:r>
      <w:r w:rsidR="00623F20" w:rsidRPr="00616948">
        <w:rPr>
          <w:spacing w:val="2"/>
          <w:lang w:val="fr-FR"/>
        </w:rPr>
        <w:t>ans</w:t>
      </w:r>
      <w:r w:rsidR="00632C87">
        <w:rPr>
          <w:lang w:val="fr-FR"/>
        </w:rPr>
        <w:t> ;</w:t>
      </w:r>
    </w:p>
    <w:p w14:paraId="5FD1B080" w14:textId="5BEB9BA6" w:rsidR="00632C87" w:rsidRDefault="0045256C" w:rsidP="00E4081B">
      <w:pPr>
        <w:pStyle w:val="SingleTxt"/>
        <w:tabs>
          <w:tab w:val="right" w:pos="1685"/>
        </w:tabs>
        <w:ind w:left="1742" w:hanging="475"/>
        <w:rPr>
          <w:lang w:val="fr-FR"/>
        </w:rPr>
      </w:pPr>
      <w:r>
        <w:rPr>
          <w:lang w:val="fr-FR"/>
        </w:rPr>
        <w:tab/>
        <w:t>•</w:t>
      </w:r>
      <w:r>
        <w:rPr>
          <w:lang w:val="fr-FR"/>
        </w:rPr>
        <w:tab/>
      </w:r>
      <w:r w:rsidR="00623F20" w:rsidRPr="00616948">
        <w:rPr>
          <w:spacing w:val="0"/>
          <w:lang w:val="fr-FR"/>
        </w:rPr>
        <w:t>L</w:t>
      </w:r>
      <w:r w:rsidR="00632C87" w:rsidRPr="00616948">
        <w:rPr>
          <w:spacing w:val="0"/>
          <w:lang w:val="fr-FR"/>
        </w:rPr>
        <w:t>’</w:t>
      </w:r>
      <w:r w:rsidR="00623F20" w:rsidRPr="00616948">
        <w:rPr>
          <w:spacing w:val="0"/>
          <w:lang w:val="fr-FR"/>
        </w:rPr>
        <w:t xml:space="preserve">allocation mensuelle de stage a été augmentée, passant de </w:t>
      </w:r>
      <w:r w:rsidR="00623F20" w:rsidRPr="00BA0279">
        <w:rPr>
          <w:spacing w:val="0"/>
          <w:lang w:val="fr-FR"/>
        </w:rPr>
        <w:t>5</w:t>
      </w:r>
      <w:r w:rsidR="00F135B2" w:rsidRPr="00616948">
        <w:rPr>
          <w:spacing w:val="0"/>
          <w:w w:val="100"/>
          <w:lang w:val="fr-FR"/>
        </w:rPr>
        <w:t> </w:t>
      </w:r>
      <w:r w:rsidR="00623F20" w:rsidRPr="00BA0279">
        <w:rPr>
          <w:spacing w:val="0"/>
          <w:lang w:val="fr-FR"/>
        </w:rPr>
        <w:t>000</w:t>
      </w:r>
      <w:r w:rsidR="00623F20" w:rsidRPr="00616948">
        <w:rPr>
          <w:spacing w:val="0"/>
          <w:lang w:val="fr-FR"/>
        </w:rPr>
        <w:t xml:space="preserve"> à </w:t>
      </w:r>
      <w:r w:rsidR="00623F20" w:rsidRPr="00BA0279">
        <w:rPr>
          <w:spacing w:val="0"/>
          <w:lang w:val="fr-FR"/>
        </w:rPr>
        <w:t>10</w:t>
      </w:r>
      <w:r w:rsidR="00F135B2" w:rsidRPr="00616948">
        <w:rPr>
          <w:spacing w:val="0"/>
          <w:w w:val="100"/>
          <w:lang w:val="fr-FR"/>
        </w:rPr>
        <w:t> </w:t>
      </w:r>
      <w:r w:rsidR="00623F20" w:rsidRPr="00BA0279">
        <w:rPr>
          <w:spacing w:val="0"/>
          <w:lang w:val="fr-FR"/>
        </w:rPr>
        <w:t>575</w:t>
      </w:r>
      <w:r w:rsidR="00F135B2" w:rsidRPr="00616948">
        <w:rPr>
          <w:spacing w:val="0"/>
          <w:w w:val="100"/>
          <w:lang w:val="fr-FR"/>
        </w:rPr>
        <w:t> </w:t>
      </w:r>
      <w:r w:rsidR="00623F20" w:rsidRPr="00616948">
        <w:rPr>
          <w:spacing w:val="0"/>
          <w:lang w:val="fr-FR"/>
        </w:rPr>
        <w:t>roupies</w:t>
      </w:r>
      <w:r w:rsidR="00632C87">
        <w:rPr>
          <w:lang w:val="fr-FR"/>
        </w:rPr>
        <w:t> ;</w:t>
      </w:r>
    </w:p>
    <w:p w14:paraId="2C7FA924" w14:textId="1D70189C" w:rsidR="00623F20" w:rsidRPr="00623F20" w:rsidRDefault="0045256C" w:rsidP="00E4081B">
      <w:pPr>
        <w:pStyle w:val="SingleTxt"/>
        <w:tabs>
          <w:tab w:val="right" w:pos="1685"/>
        </w:tabs>
        <w:ind w:left="1742" w:hanging="475"/>
        <w:rPr>
          <w:lang w:val="fr-FR"/>
        </w:rPr>
      </w:pPr>
      <w:r>
        <w:rPr>
          <w:lang w:val="fr-FR"/>
        </w:rPr>
        <w:tab/>
        <w:t>•</w:t>
      </w:r>
      <w:r>
        <w:rPr>
          <w:lang w:val="fr-FR"/>
        </w:rPr>
        <w:tab/>
      </w:r>
      <w:r w:rsidR="00623F20" w:rsidRPr="00623F20">
        <w:rPr>
          <w:lang w:val="fr-FR"/>
        </w:rPr>
        <w:t>L</w:t>
      </w:r>
      <w:r w:rsidR="00632C87">
        <w:rPr>
          <w:lang w:val="fr-FR"/>
        </w:rPr>
        <w:t>’</w:t>
      </w:r>
      <w:r w:rsidR="00623F20" w:rsidRPr="00623F20">
        <w:rPr>
          <w:lang w:val="fr-FR"/>
        </w:rPr>
        <w:t xml:space="preserve">allocation de formation a été augmentée, passant de </w:t>
      </w:r>
      <w:r w:rsidR="00623F20" w:rsidRPr="00BA0279">
        <w:rPr>
          <w:lang w:val="fr-FR"/>
        </w:rPr>
        <w:t>6</w:t>
      </w:r>
      <w:r w:rsidR="00F135B2">
        <w:rPr>
          <w:w w:val="100"/>
          <w:lang w:val="fr-FR"/>
        </w:rPr>
        <w:t> </w:t>
      </w:r>
      <w:r w:rsidR="00623F20" w:rsidRPr="00BA0279">
        <w:rPr>
          <w:lang w:val="fr-FR"/>
        </w:rPr>
        <w:t>000</w:t>
      </w:r>
      <w:r w:rsidR="00623F20" w:rsidRPr="00623F20">
        <w:rPr>
          <w:lang w:val="fr-FR"/>
        </w:rPr>
        <w:t xml:space="preserve"> à </w:t>
      </w:r>
      <w:r w:rsidR="00623F20" w:rsidRPr="00BA0279">
        <w:rPr>
          <w:lang w:val="fr-FR"/>
        </w:rPr>
        <w:t>10</w:t>
      </w:r>
      <w:r w:rsidR="00F135B2">
        <w:rPr>
          <w:w w:val="100"/>
          <w:lang w:val="fr-FR"/>
        </w:rPr>
        <w:t> </w:t>
      </w:r>
      <w:r w:rsidR="00623F20" w:rsidRPr="00BA0279">
        <w:rPr>
          <w:lang w:val="fr-FR"/>
        </w:rPr>
        <w:t>575</w:t>
      </w:r>
      <w:r w:rsidR="00F135B2">
        <w:rPr>
          <w:w w:val="100"/>
          <w:lang w:val="fr-FR"/>
        </w:rPr>
        <w:t> </w:t>
      </w:r>
      <w:r w:rsidR="00623F20" w:rsidRPr="00623F20">
        <w:rPr>
          <w:lang w:val="fr-FR"/>
        </w:rPr>
        <w:t>roupies.</w:t>
      </w:r>
    </w:p>
    <w:p w14:paraId="38889E4C" w14:textId="7696228A" w:rsidR="00623F20" w:rsidRPr="00E4081B" w:rsidRDefault="00623F20" w:rsidP="0045256C">
      <w:pPr>
        <w:pStyle w:val="SingleTxt"/>
        <w:numPr>
          <w:ilvl w:val="0"/>
          <w:numId w:val="35"/>
        </w:numPr>
        <w:ind w:left="1267"/>
        <w:rPr>
          <w:bCs/>
          <w:lang w:val="fr-FR"/>
        </w:rPr>
      </w:pPr>
      <w:r w:rsidRPr="00E4081B">
        <w:rPr>
          <w:lang w:val="fr-FR"/>
        </w:rPr>
        <w:t xml:space="preserve">Dans les mesures budgétaires de </w:t>
      </w:r>
      <w:r w:rsidRPr="00BA0279">
        <w:rPr>
          <w:lang w:val="fr-FR"/>
        </w:rPr>
        <w:t>2022</w:t>
      </w:r>
      <w:r w:rsidRPr="00E4081B">
        <w:rPr>
          <w:lang w:val="fr-FR"/>
        </w:rPr>
        <w:t>-</w:t>
      </w:r>
      <w:r w:rsidRPr="00BA0279">
        <w:rPr>
          <w:lang w:val="fr-FR"/>
        </w:rPr>
        <w:t>2023</w:t>
      </w:r>
      <w:r w:rsidRPr="00E4081B">
        <w:rPr>
          <w:lang w:val="fr-FR"/>
        </w:rPr>
        <w:t>, la durée des stages se déroulant dans le cadre du programme «</w:t>
      </w:r>
      <w:r w:rsidR="00F135B2" w:rsidRPr="00E4081B">
        <w:rPr>
          <w:lang w:val="fr-FR"/>
        </w:rPr>
        <w:t> </w:t>
      </w:r>
      <w:r w:rsidRPr="00E4081B">
        <w:rPr>
          <w:lang w:val="fr-FR"/>
        </w:rPr>
        <w:t>Women Back to Work</w:t>
      </w:r>
      <w:r w:rsidR="00F135B2" w:rsidRPr="00E4081B">
        <w:rPr>
          <w:lang w:val="fr-FR"/>
        </w:rPr>
        <w:t> </w:t>
      </w:r>
      <w:r w:rsidRPr="00E4081B">
        <w:rPr>
          <w:lang w:val="fr-FR"/>
        </w:rPr>
        <w:t xml:space="preserve">», initialement fixée à un an, a été étendue à deux ans. Cette mesure a pris effet le </w:t>
      </w:r>
      <w:r w:rsidRPr="00BA0279">
        <w:rPr>
          <w:lang w:val="fr-FR"/>
        </w:rPr>
        <w:t>1</w:t>
      </w:r>
      <w:r w:rsidRPr="00E4081B">
        <w:rPr>
          <w:vertAlign w:val="superscript"/>
          <w:lang w:val="fr-FR"/>
        </w:rPr>
        <w:t>er</w:t>
      </w:r>
      <w:r w:rsidR="00F135B2" w:rsidRPr="00E4081B">
        <w:rPr>
          <w:lang w:val="fr-FR"/>
        </w:rPr>
        <w:t> </w:t>
      </w:r>
      <w:r w:rsidRPr="00E4081B">
        <w:rPr>
          <w:lang w:val="fr-FR"/>
        </w:rPr>
        <w:t xml:space="preserve">juillet </w:t>
      </w:r>
      <w:r w:rsidRPr="00BA0279">
        <w:rPr>
          <w:lang w:val="fr-FR"/>
        </w:rPr>
        <w:t>2022</w:t>
      </w:r>
      <w:r w:rsidRPr="00E4081B">
        <w:rPr>
          <w:lang w:val="fr-FR"/>
        </w:rPr>
        <w:t>.</w:t>
      </w:r>
    </w:p>
    <w:p w14:paraId="6C2DA9BD" w14:textId="0173FBDB" w:rsidR="00623F20" w:rsidRPr="00E4081B" w:rsidRDefault="00623F20" w:rsidP="0045256C">
      <w:pPr>
        <w:pStyle w:val="SingleTxt"/>
        <w:numPr>
          <w:ilvl w:val="0"/>
          <w:numId w:val="35"/>
        </w:numPr>
        <w:ind w:left="1267"/>
        <w:rPr>
          <w:bCs/>
          <w:lang w:val="fr-FR"/>
        </w:rPr>
      </w:pPr>
      <w:r w:rsidRPr="00E4081B">
        <w:rPr>
          <w:lang w:val="fr-FR"/>
        </w:rPr>
        <w:t>Les critères d</w:t>
      </w:r>
      <w:r w:rsidR="00632C87" w:rsidRPr="00E4081B">
        <w:rPr>
          <w:lang w:val="fr-FR"/>
        </w:rPr>
        <w:t>’</w:t>
      </w:r>
      <w:r w:rsidRPr="00E4081B">
        <w:rPr>
          <w:lang w:val="fr-FR"/>
        </w:rPr>
        <w:t>éligibilité pour bénéficier de cette aide sont les suivants</w:t>
      </w:r>
      <w:r w:rsidR="00632C87" w:rsidRPr="00E4081B">
        <w:rPr>
          <w:lang w:val="fr-FR"/>
        </w:rPr>
        <w:t> :</w:t>
      </w:r>
    </w:p>
    <w:p w14:paraId="2ED5B996" w14:textId="443582E3" w:rsidR="00623F20" w:rsidRPr="00E4081B" w:rsidRDefault="0045256C" w:rsidP="00F135B2">
      <w:pPr>
        <w:pStyle w:val="SingleTxt"/>
        <w:tabs>
          <w:tab w:val="right" w:pos="1685"/>
        </w:tabs>
        <w:ind w:left="1742" w:hanging="475"/>
        <w:rPr>
          <w:lang w:val="fr-FR"/>
        </w:rPr>
      </w:pPr>
      <w:r>
        <w:rPr>
          <w:lang w:val="fr-FR"/>
        </w:rPr>
        <w:tab/>
        <w:t>•</w:t>
      </w:r>
      <w:r>
        <w:rPr>
          <w:lang w:val="fr-FR"/>
        </w:rPr>
        <w:tab/>
      </w:r>
      <w:r w:rsidR="00623F20" w:rsidRPr="00E4081B">
        <w:rPr>
          <w:lang w:val="fr-FR"/>
        </w:rPr>
        <w:t xml:space="preserve">Être âgée de </w:t>
      </w:r>
      <w:r w:rsidR="00623F20" w:rsidRPr="00BA0279">
        <w:rPr>
          <w:lang w:val="fr-FR"/>
        </w:rPr>
        <w:t>30</w:t>
      </w:r>
      <w:r w:rsidR="00F135B2" w:rsidRPr="00E4081B">
        <w:rPr>
          <w:lang w:val="fr-FR"/>
        </w:rPr>
        <w:t> </w:t>
      </w:r>
      <w:r w:rsidR="00623F20" w:rsidRPr="00E4081B">
        <w:rPr>
          <w:lang w:val="fr-FR"/>
        </w:rPr>
        <w:t xml:space="preserve">ans ou plus, mais de moins de </w:t>
      </w:r>
      <w:r w:rsidR="00623F20" w:rsidRPr="00BA0279">
        <w:rPr>
          <w:lang w:val="fr-FR"/>
        </w:rPr>
        <w:t>60</w:t>
      </w:r>
      <w:r w:rsidR="00F668DA" w:rsidRPr="00E4081B">
        <w:rPr>
          <w:lang w:val="fr-FR"/>
        </w:rPr>
        <w:t> </w:t>
      </w:r>
      <w:r w:rsidR="00623F20" w:rsidRPr="00E4081B">
        <w:rPr>
          <w:lang w:val="fr-FR"/>
        </w:rPr>
        <w:t>ans</w:t>
      </w:r>
      <w:r w:rsidR="00632C87" w:rsidRPr="00E4081B">
        <w:rPr>
          <w:lang w:val="fr-FR"/>
        </w:rPr>
        <w:t> ;</w:t>
      </w:r>
    </w:p>
    <w:p w14:paraId="583D8822" w14:textId="4FA7FE6C" w:rsidR="00623F20" w:rsidRPr="00E4081B" w:rsidRDefault="0045256C" w:rsidP="00F135B2">
      <w:pPr>
        <w:pStyle w:val="SingleTxt"/>
        <w:tabs>
          <w:tab w:val="right" w:pos="1685"/>
        </w:tabs>
        <w:ind w:left="1742" w:hanging="475"/>
        <w:rPr>
          <w:lang w:val="fr-FR"/>
        </w:rPr>
      </w:pPr>
      <w:r w:rsidRPr="00E4081B">
        <w:rPr>
          <w:lang w:val="fr-FR"/>
        </w:rPr>
        <w:tab/>
        <w:t>•</w:t>
      </w:r>
      <w:r w:rsidRPr="00E4081B">
        <w:rPr>
          <w:lang w:val="fr-FR"/>
        </w:rPr>
        <w:tab/>
      </w:r>
      <w:r w:rsidR="00623F20" w:rsidRPr="00E4081B">
        <w:rPr>
          <w:lang w:val="fr-FR"/>
        </w:rPr>
        <w:t xml:space="preserve">Être au chômage depuis au moins </w:t>
      </w:r>
      <w:r w:rsidR="00623F20" w:rsidRPr="00BA0279">
        <w:rPr>
          <w:lang w:val="fr-FR"/>
        </w:rPr>
        <w:t>30</w:t>
      </w:r>
      <w:r w:rsidR="00F135B2" w:rsidRPr="00E4081B">
        <w:rPr>
          <w:lang w:val="fr-FR"/>
        </w:rPr>
        <w:t> </w:t>
      </w:r>
      <w:r w:rsidR="00623F20" w:rsidRPr="00E4081B">
        <w:rPr>
          <w:lang w:val="fr-FR"/>
        </w:rPr>
        <w:t>jours au moment de l</w:t>
      </w:r>
      <w:r w:rsidR="00632C87" w:rsidRPr="00E4081B">
        <w:rPr>
          <w:lang w:val="fr-FR"/>
        </w:rPr>
        <w:t>’</w:t>
      </w:r>
      <w:r w:rsidR="00623F20" w:rsidRPr="00E4081B">
        <w:rPr>
          <w:lang w:val="fr-FR"/>
        </w:rPr>
        <w:t>inscription</w:t>
      </w:r>
      <w:r w:rsidR="00632C87" w:rsidRPr="00E4081B">
        <w:rPr>
          <w:lang w:val="fr-FR"/>
        </w:rPr>
        <w:t> ;</w:t>
      </w:r>
    </w:p>
    <w:p w14:paraId="4B9C559F" w14:textId="6596548B" w:rsidR="00623F20" w:rsidRPr="00E4081B" w:rsidRDefault="0045256C" w:rsidP="00F135B2">
      <w:pPr>
        <w:pStyle w:val="SingleTxt"/>
        <w:tabs>
          <w:tab w:val="right" w:pos="1685"/>
        </w:tabs>
        <w:ind w:left="1742" w:hanging="475"/>
        <w:rPr>
          <w:lang w:val="fr-FR"/>
        </w:rPr>
      </w:pPr>
      <w:r w:rsidRPr="00E4081B">
        <w:rPr>
          <w:lang w:val="fr-FR"/>
        </w:rPr>
        <w:tab/>
        <w:t>•</w:t>
      </w:r>
      <w:r w:rsidRPr="00E4081B">
        <w:rPr>
          <w:lang w:val="fr-FR"/>
        </w:rPr>
        <w:tab/>
      </w:r>
      <w:r w:rsidR="00623F20" w:rsidRPr="00E4081B">
        <w:rPr>
          <w:lang w:val="fr-FR"/>
        </w:rPr>
        <w:t>Être inscrite comme demandeuse d</w:t>
      </w:r>
      <w:r w:rsidR="00632C87" w:rsidRPr="00E4081B">
        <w:rPr>
          <w:lang w:val="fr-FR"/>
        </w:rPr>
        <w:t>’</w:t>
      </w:r>
      <w:r w:rsidR="00623F20" w:rsidRPr="00E4081B">
        <w:rPr>
          <w:lang w:val="fr-FR"/>
        </w:rPr>
        <w:t>emploi auprès du Centre d</w:t>
      </w:r>
      <w:r w:rsidR="00632C87" w:rsidRPr="00E4081B">
        <w:rPr>
          <w:lang w:val="fr-FR"/>
        </w:rPr>
        <w:t>’</w:t>
      </w:r>
      <w:r w:rsidR="00623F20" w:rsidRPr="00E4081B">
        <w:rPr>
          <w:lang w:val="fr-FR"/>
        </w:rPr>
        <w:t>information sur l</w:t>
      </w:r>
      <w:r w:rsidR="00632C87" w:rsidRPr="00E4081B">
        <w:rPr>
          <w:lang w:val="fr-FR"/>
        </w:rPr>
        <w:t>’</w:t>
      </w:r>
      <w:r w:rsidR="00623F20" w:rsidRPr="00E4081B">
        <w:rPr>
          <w:lang w:val="fr-FR"/>
        </w:rPr>
        <w:t>emploi</w:t>
      </w:r>
      <w:r w:rsidR="00632C87" w:rsidRPr="00E4081B">
        <w:rPr>
          <w:lang w:val="fr-FR"/>
        </w:rPr>
        <w:t> ;</w:t>
      </w:r>
    </w:p>
    <w:p w14:paraId="478D835D" w14:textId="66E07F58" w:rsidR="00623F20" w:rsidRPr="00E4081B" w:rsidRDefault="0045256C" w:rsidP="00F135B2">
      <w:pPr>
        <w:pStyle w:val="SingleTxt"/>
        <w:tabs>
          <w:tab w:val="right" w:pos="1685"/>
        </w:tabs>
        <w:ind w:left="1742" w:hanging="475"/>
        <w:rPr>
          <w:lang w:val="fr-FR"/>
        </w:rPr>
      </w:pPr>
      <w:r w:rsidRPr="00E4081B">
        <w:rPr>
          <w:lang w:val="fr-FR"/>
        </w:rPr>
        <w:tab/>
        <w:t>•</w:t>
      </w:r>
      <w:r w:rsidRPr="00E4081B">
        <w:rPr>
          <w:lang w:val="fr-FR"/>
        </w:rPr>
        <w:tab/>
      </w:r>
      <w:r w:rsidR="00623F20" w:rsidRPr="00E4081B">
        <w:rPr>
          <w:lang w:val="fr-FR"/>
        </w:rPr>
        <w:t>Être inscrite dans la base de données de «</w:t>
      </w:r>
      <w:r w:rsidR="00F135B2" w:rsidRPr="00E4081B">
        <w:rPr>
          <w:lang w:val="fr-FR"/>
        </w:rPr>
        <w:t> </w:t>
      </w:r>
      <w:r w:rsidR="00623F20" w:rsidRPr="00E4081B">
        <w:rPr>
          <w:lang w:val="fr-FR"/>
        </w:rPr>
        <w:t>Women Back to Work</w:t>
      </w:r>
      <w:r w:rsidR="00F135B2" w:rsidRPr="00E4081B">
        <w:rPr>
          <w:lang w:val="fr-FR"/>
        </w:rPr>
        <w:t> </w:t>
      </w:r>
      <w:r w:rsidR="00623F20" w:rsidRPr="00E4081B">
        <w:rPr>
          <w:lang w:val="fr-FR"/>
        </w:rPr>
        <w:t>»</w:t>
      </w:r>
      <w:r w:rsidR="00632C87" w:rsidRPr="00E4081B">
        <w:rPr>
          <w:lang w:val="fr-FR"/>
        </w:rPr>
        <w:t> ;</w:t>
      </w:r>
    </w:p>
    <w:p w14:paraId="1AF54F05" w14:textId="00F3E3E9" w:rsidR="00623F20" w:rsidRPr="00E4081B" w:rsidRDefault="0045256C" w:rsidP="00F135B2">
      <w:pPr>
        <w:pStyle w:val="SingleTxt"/>
        <w:tabs>
          <w:tab w:val="right" w:pos="1685"/>
        </w:tabs>
        <w:ind w:left="1742" w:hanging="475"/>
        <w:rPr>
          <w:lang w:val="fr-FR"/>
        </w:rPr>
      </w:pPr>
      <w:r w:rsidRPr="00E4081B">
        <w:rPr>
          <w:lang w:val="fr-FR"/>
        </w:rPr>
        <w:tab/>
        <w:t>•</w:t>
      </w:r>
      <w:r w:rsidRPr="00E4081B">
        <w:rPr>
          <w:lang w:val="fr-FR"/>
        </w:rPr>
        <w:tab/>
      </w:r>
      <w:r w:rsidR="00623F20" w:rsidRPr="00E4081B">
        <w:rPr>
          <w:lang w:val="fr-FR"/>
        </w:rPr>
        <w:t>Ne bénéficier d</w:t>
      </w:r>
      <w:r w:rsidR="00632C87" w:rsidRPr="00E4081B">
        <w:rPr>
          <w:lang w:val="fr-FR"/>
        </w:rPr>
        <w:t>’</w:t>
      </w:r>
      <w:r w:rsidR="00623F20" w:rsidRPr="00E4081B">
        <w:rPr>
          <w:lang w:val="fr-FR"/>
        </w:rPr>
        <w:t>aucun autre programme relatif à l</w:t>
      </w:r>
      <w:r w:rsidR="00632C87" w:rsidRPr="00E4081B">
        <w:rPr>
          <w:lang w:val="fr-FR"/>
        </w:rPr>
        <w:t>’</w:t>
      </w:r>
      <w:r w:rsidR="00623F20" w:rsidRPr="00E4081B">
        <w:rPr>
          <w:lang w:val="fr-FR"/>
        </w:rPr>
        <w:t>emploi et à la formation.</w:t>
      </w:r>
    </w:p>
    <w:p w14:paraId="4FE52A30" w14:textId="66CCBC20" w:rsidR="00623F20" w:rsidRPr="00E4081B" w:rsidRDefault="00623F20" w:rsidP="002F0728">
      <w:pPr>
        <w:pStyle w:val="SingleTxt"/>
        <w:numPr>
          <w:ilvl w:val="0"/>
          <w:numId w:val="35"/>
        </w:numPr>
        <w:ind w:left="1267"/>
        <w:rPr>
          <w:iCs/>
          <w:lang w:val="fr-FR"/>
        </w:rPr>
      </w:pPr>
      <w:r w:rsidRPr="00E4081B">
        <w:rPr>
          <w:lang w:val="fr-FR"/>
        </w:rPr>
        <w:t xml:space="preserve">À compter du </w:t>
      </w:r>
      <w:r w:rsidRPr="00BA0279">
        <w:rPr>
          <w:lang w:val="fr-FR"/>
        </w:rPr>
        <w:t>7</w:t>
      </w:r>
      <w:r w:rsidR="00F135B2" w:rsidRPr="00E4081B">
        <w:rPr>
          <w:lang w:val="fr-FR"/>
        </w:rPr>
        <w:t> </w:t>
      </w:r>
      <w:r w:rsidRPr="00E4081B">
        <w:rPr>
          <w:lang w:val="fr-FR"/>
        </w:rPr>
        <w:t xml:space="preserve">juin </w:t>
      </w:r>
      <w:r w:rsidRPr="00BA0279">
        <w:rPr>
          <w:lang w:val="fr-FR"/>
        </w:rPr>
        <w:t>2024</w:t>
      </w:r>
      <w:r w:rsidRPr="00E4081B">
        <w:rPr>
          <w:lang w:val="fr-FR"/>
        </w:rPr>
        <w:t xml:space="preserve">, conformément aux modifications apportées par la loi des finances de </w:t>
      </w:r>
      <w:r w:rsidRPr="00BA0279">
        <w:rPr>
          <w:lang w:val="fr-FR"/>
        </w:rPr>
        <w:t>2023</w:t>
      </w:r>
      <w:r w:rsidRPr="00E4081B">
        <w:rPr>
          <w:lang w:val="fr-FR"/>
        </w:rPr>
        <w:t xml:space="preserve"> (dispositions diverses) à la loi sur les droits des travailleurs, une travailleuse a droit, sur présentation d</w:t>
      </w:r>
      <w:r w:rsidR="00632C87" w:rsidRPr="00E4081B">
        <w:rPr>
          <w:lang w:val="fr-FR"/>
        </w:rPr>
        <w:t>’</w:t>
      </w:r>
      <w:r w:rsidRPr="00E4081B">
        <w:rPr>
          <w:lang w:val="fr-FR"/>
        </w:rPr>
        <w:t>un certificat médical, à</w:t>
      </w:r>
      <w:r w:rsidR="00632C87" w:rsidRPr="00E4081B">
        <w:rPr>
          <w:lang w:val="fr-FR"/>
        </w:rPr>
        <w:t> :</w:t>
      </w:r>
    </w:p>
    <w:p w14:paraId="13E157DD" w14:textId="371724EC" w:rsidR="00632C87" w:rsidRDefault="002F0728" w:rsidP="00E4081B">
      <w:pPr>
        <w:pStyle w:val="SingleTxt"/>
        <w:tabs>
          <w:tab w:val="right" w:pos="1685"/>
        </w:tabs>
        <w:ind w:left="1742" w:hanging="475"/>
        <w:rPr>
          <w:lang w:val="fr-FR"/>
        </w:rPr>
      </w:pPr>
      <w:r>
        <w:rPr>
          <w:lang w:val="fr-FR"/>
        </w:rPr>
        <w:tab/>
        <w:t>•</w:t>
      </w:r>
      <w:r>
        <w:rPr>
          <w:lang w:val="fr-FR"/>
        </w:rPr>
        <w:tab/>
      </w:r>
      <w:r w:rsidR="00623F20" w:rsidRPr="00623F20">
        <w:rPr>
          <w:lang w:val="fr-FR"/>
        </w:rPr>
        <w:t>Seize semaines de congé de maternité rémunéré, contre quatorze semaines auparavant, quelle que soit son ancienneté auprès de son employeur, à prendre</w:t>
      </w:r>
      <w:r w:rsidR="00632C87">
        <w:rPr>
          <w:lang w:val="fr-FR"/>
        </w:rPr>
        <w:t> :</w:t>
      </w:r>
    </w:p>
    <w:p w14:paraId="73851163" w14:textId="52F3E9E7" w:rsidR="002F0728" w:rsidRPr="00C05D86" w:rsidRDefault="002F0728" w:rsidP="003F23BD">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8"/>
        <w:rPr>
          <w:lang w:val="fr-FR"/>
        </w:rPr>
      </w:pPr>
      <w:r w:rsidRPr="00C05D86">
        <w:rPr>
          <w:lang w:val="fr-FR"/>
        </w:rPr>
        <w:tab/>
        <w:t>•</w:t>
      </w:r>
      <w:r w:rsidRPr="00C05D86">
        <w:rPr>
          <w:lang w:val="fr-FR"/>
        </w:rPr>
        <w:tab/>
        <w:t xml:space="preserve">Avant </w:t>
      </w:r>
      <w:r w:rsidR="00623F20" w:rsidRPr="00532A57">
        <w:rPr>
          <w:lang w:val="fr-FR"/>
        </w:rPr>
        <w:t>l</w:t>
      </w:r>
      <w:r w:rsidR="00632C87" w:rsidRPr="00532A57">
        <w:rPr>
          <w:lang w:val="fr-FR"/>
        </w:rPr>
        <w:t>’</w:t>
      </w:r>
      <w:r w:rsidR="00623F20" w:rsidRPr="00532A57">
        <w:rPr>
          <w:lang w:val="fr-FR"/>
        </w:rPr>
        <w:t>accouchement</w:t>
      </w:r>
      <w:r w:rsidR="00623F20" w:rsidRPr="00C05D86">
        <w:rPr>
          <w:lang w:val="fr-FR"/>
        </w:rPr>
        <w:t>, à condition qu</w:t>
      </w:r>
      <w:r w:rsidR="00632C87" w:rsidRPr="00C05D86">
        <w:rPr>
          <w:lang w:val="fr-FR"/>
        </w:rPr>
        <w:t>’</w:t>
      </w:r>
      <w:r w:rsidR="00623F20" w:rsidRPr="00C05D86">
        <w:rPr>
          <w:lang w:val="fr-FR"/>
        </w:rPr>
        <w:t xml:space="preserve">au moins </w:t>
      </w:r>
      <w:r w:rsidR="00623F20" w:rsidRPr="00BA0279">
        <w:rPr>
          <w:lang w:val="fr-FR"/>
        </w:rPr>
        <w:t>8</w:t>
      </w:r>
      <w:r w:rsidR="00F135B2">
        <w:rPr>
          <w:lang w:val="fr-FR"/>
        </w:rPr>
        <w:t> </w:t>
      </w:r>
      <w:r w:rsidR="00623F20" w:rsidRPr="00C05D86">
        <w:rPr>
          <w:lang w:val="fr-FR"/>
        </w:rPr>
        <w:t>semaines de congé de maternité soient prises immédiatement après l</w:t>
      </w:r>
      <w:r w:rsidR="00632C87" w:rsidRPr="00C05D86">
        <w:rPr>
          <w:lang w:val="fr-FR"/>
        </w:rPr>
        <w:t>’</w:t>
      </w:r>
      <w:r w:rsidR="00623F20" w:rsidRPr="00C05D86">
        <w:rPr>
          <w:lang w:val="fr-FR"/>
        </w:rPr>
        <w:t>accouchement</w:t>
      </w:r>
      <w:r w:rsidR="00632C87" w:rsidRPr="00C05D86">
        <w:rPr>
          <w:lang w:val="fr-FR"/>
        </w:rPr>
        <w:t> ;</w:t>
      </w:r>
      <w:r w:rsidR="00623F20" w:rsidRPr="00C05D86">
        <w:rPr>
          <w:lang w:val="fr-FR"/>
        </w:rPr>
        <w:t xml:space="preserve"> ou </w:t>
      </w:r>
    </w:p>
    <w:p w14:paraId="2D477F14" w14:textId="415F5989" w:rsidR="00623F20" w:rsidRPr="00623F20" w:rsidRDefault="002F0728" w:rsidP="003F23BD">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8"/>
        <w:rPr>
          <w:lang w:val="fr-FR"/>
        </w:rPr>
      </w:pPr>
      <w:r w:rsidRPr="00C05D86">
        <w:rPr>
          <w:lang w:val="fr-FR"/>
        </w:rPr>
        <w:tab/>
      </w:r>
      <w:r w:rsidRPr="0077790A">
        <w:rPr>
          <w:lang w:val="fr-FR"/>
        </w:rPr>
        <w:t>•</w:t>
      </w:r>
      <w:r w:rsidRPr="0077790A">
        <w:rPr>
          <w:lang w:val="fr-FR"/>
        </w:rPr>
        <w:tab/>
      </w:r>
      <w:r w:rsidR="0077790A" w:rsidRPr="00623F20">
        <w:rPr>
          <w:lang w:val="en-GB"/>
        </w:rPr>
        <w:t xml:space="preserve">Après </w:t>
      </w:r>
      <w:r w:rsidR="00623F20" w:rsidRPr="003F23BD">
        <w:rPr>
          <w:lang w:val="en-GB"/>
        </w:rPr>
        <w:t>l</w:t>
      </w:r>
      <w:r w:rsidR="00632C87" w:rsidRPr="003F23BD">
        <w:rPr>
          <w:lang w:val="en-GB"/>
        </w:rPr>
        <w:t>’</w:t>
      </w:r>
      <w:r w:rsidR="00623F20" w:rsidRPr="003F23BD">
        <w:rPr>
          <w:lang w:val="en-GB"/>
        </w:rPr>
        <w:t>accouchement</w:t>
      </w:r>
      <w:r w:rsidR="00623F20" w:rsidRPr="00623F20">
        <w:rPr>
          <w:lang w:val="fr-FR"/>
        </w:rPr>
        <w:t>.</w:t>
      </w:r>
    </w:p>
    <w:p w14:paraId="2AE2DD9C" w14:textId="5FA022CB" w:rsidR="00623F20" w:rsidRPr="00E4081B" w:rsidRDefault="00623F20" w:rsidP="0077790A">
      <w:pPr>
        <w:pStyle w:val="SingleTxt"/>
        <w:numPr>
          <w:ilvl w:val="0"/>
          <w:numId w:val="35"/>
        </w:numPr>
        <w:ind w:left="1267"/>
        <w:rPr>
          <w:iCs/>
          <w:lang w:val="fr-FR"/>
        </w:rPr>
      </w:pPr>
      <w:r w:rsidRPr="00E4081B">
        <w:rPr>
          <w:lang w:val="fr-FR"/>
        </w:rPr>
        <w:t>De plus, en vertu de l</w:t>
      </w:r>
      <w:r w:rsidR="00632C87" w:rsidRPr="00E4081B">
        <w:rPr>
          <w:lang w:val="fr-FR"/>
        </w:rPr>
        <w:t>’</w:t>
      </w:r>
      <w:r w:rsidRPr="00E4081B">
        <w:rPr>
          <w:lang w:val="fr-FR"/>
        </w:rPr>
        <w:t>alinéa</w:t>
      </w:r>
      <w:r w:rsidR="00F135B2" w:rsidRPr="00E4081B">
        <w:rPr>
          <w:lang w:val="fr-FR"/>
        </w:rPr>
        <w:t> </w:t>
      </w:r>
      <w:r w:rsidRPr="00E4081B">
        <w:rPr>
          <w:lang w:val="fr-FR"/>
        </w:rPr>
        <w:t>a) du paragraphe premier de l</w:t>
      </w:r>
      <w:r w:rsidR="00632C87" w:rsidRPr="00E4081B">
        <w:rPr>
          <w:lang w:val="fr-FR"/>
        </w:rPr>
        <w:t>’</w:t>
      </w:r>
      <w:r w:rsidRPr="00E4081B">
        <w:rPr>
          <w:lang w:val="fr-FR"/>
        </w:rPr>
        <w:t>article</w:t>
      </w:r>
      <w:r w:rsidR="00F135B2" w:rsidRPr="00E4081B">
        <w:rPr>
          <w:lang w:val="fr-FR"/>
        </w:rPr>
        <w:t> </w:t>
      </w:r>
      <w:r w:rsidRPr="00BA0279">
        <w:rPr>
          <w:lang w:val="fr-FR"/>
        </w:rPr>
        <w:t>52</w:t>
      </w:r>
      <w:r w:rsidRPr="00E4081B">
        <w:rPr>
          <w:lang w:val="fr-FR"/>
        </w:rPr>
        <w:t xml:space="preserve"> de la loi, en cas de naissance multiple (jumeaux, triplés ou plus) ou de naissance prématurée, la travailleuse a droit, en plus du congé de maternité prévu au paragraphe premier, à un congé de maternité supplémentaire de deux semaines avec versement du salaire.</w:t>
      </w:r>
    </w:p>
    <w:p w14:paraId="5C5C7E1D" w14:textId="21D61AA1" w:rsidR="00623F20" w:rsidRPr="00E4081B" w:rsidRDefault="00FB12C9" w:rsidP="00F135B2">
      <w:pPr>
        <w:pStyle w:val="SingleTxt"/>
        <w:tabs>
          <w:tab w:val="right" w:pos="1685"/>
        </w:tabs>
        <w:ind w:left="1742" w:hanging="475"/>
        <w:rPr>
          <w:lang w:val="fr-FR"/>
        </w:rPr>
      </w:pPr>
      <w:r w:rsidRPr="00E4081B">
        <w:rPr>
          <w:lang w:val="fr-FR"/>
        </w:rPr>
        <w:tab/>
        <w:t>•</w:t>
      </w:r>
      <w:r w:rsidRPr="00E4081B">
        <w:rPr>
          <w:lang w:val="fr-FR"/>
        </w:rPr>
        <w:tab/>
      </w:r>
      <w:r w:rsidR="00623F20" w:rsidRPr="00E4081B">
        <w:rPr>
          <w:lang w:val="fr-FR"/>
        </w:rPr>
        <w:t xml:space="preserve">Une indemnité de </w:t>
      </w:r>
      <w:r w:rsidR="00623F20" w:rsidRPr="00BA0279">
        <w:rPr>
          <w:lang w:val="fr-FR"/>
        </w:rPr>
        <w:t>3</w:t>
      </w:r>
      <w:r w:rsidR="00F135B2" w:rsidRPr="00E4081B">
        <w:rPr>
          <w:lang w:val="fr-FR"/>
        </w:rPr>
        <w:t> </w:t>
      </w:r>
      <w:r w:rsidR="00623F20" w:rsidRPr="00BA0279">
        <w:rPr>
          <w:lang w:val="fr-FR"/>
        </w:rPr>
        <w:t>000</w:t>
      </w:r>
      <w:r w:rsidR="00F135B2" w:rsidRPr="00E4081B">
        <w:rPr>
          <w:lang w:val="fr-FR"/>
        </w:rPr>
        <w:t> </w:t>
      </w:r>
      <w:r w:rsidR="00623F20" w:rsidRPr="00E4081B">
        <w:rPr>
          <w:lang w:val="fr-FR"/>
        </w:rPr>
        <w:t>roupies au titre de l</w:t>
      </w:r>
      <w:r w:rsidR="00632C87" w:rsidRPr="00E4081B">
        <w:rPr>
          <w:lang w:val="fr-FR"/>
        </w:rPr>
        <w:t>’</w:t>
      </w:r>
      <w:r w:rsidR="00623F20" w:rsidRPr="00E4081B">
        <w:rPr>
          <w:lang w:val="fr-FR"/>
        </w:rPr>
        <w:t>allocation de maternité, à condition qu</w:t>
      </w:r>
      <w:r w:rsidR="00632C87" w:rsidRPr="00E4081B">
        <w:rPr>
          <w:lang w:val="fr-FR"/>
        </w:rPr>
        <w:t>’</w:t>
      </w:r>
      <w:r w:rsidR="00623F20" w:rsidRPr="00E4081B">
        <w:rPr>
          <w:lang w:val="fr-FR"/>
        </w:rPr>
        <w:t xml:space="preserve">elle ait au moins </w:t>
      </w:r>
      <w:r w:rsidR="00623F20" w:rsidRPr="00BA0279">
        <w:rPr>
          <w:lang w:val="fr-FR"/>
        </w:rPr>
        <w:t>12</w:t>
      </w:r>
      <w:r w:rsidR="00F135B2" w:rsidRPr="00E4081B">
        <w:rPr>
          <w:lang w:val="fr-FR"/>
        </w:rPr>
        <w:t> </w:t>
      </w:r>
      <w:r w:rsidR="00623F20" w:rsidRPr="00E4081B">
        <w:rPr>
          <w:lang w:val="fr-FR"/>
        </w:rPr>
        <w:t>mois d</w:t>
      </w:r>
      <w:r w:rsidR="00632C87" w:rsidRPr="00E4081B">
        <w:rPr>
          <w:lang w:val="fr-FR"/>
        </w:rPr>
        <w:t>’</w:t>
      </w:r>
      <w:r w:rsidR="00623F20" w:rsidRPr="00E4081B">
        <w:rPr>
          <w:lang w:val="fr-FR"/>
        </w:rPr>
        <w:t>ancienneté chez le même employeur. Cette indemnité est calculée au prorata en cas de travail à temps partiel</w:t>
      </w:r>
      <w:r w:rsidR="00632C87" w:rsidRPr="00E4081B">
        <w:rPr>
          <w:lang w:val="fr-FR"/>
        </w:rPr>
        <w:t> ;</w:t>
      </w:r>
    </w:p>
    <w:p w14:paraId="635F1392" w14:textId="6E99E7F2" w:rsidR="00623F20" w:rsidRPr="00E4081B" w:rsidRDefault="00FB12C9" w:rsidP="00F135B2">
      <w:pPr>
        <w:pStyle w:val="SingleTxt"/>
        <w:tabs>
          <w:tab w:val="right" w:pos="1685"/>
        </w:tabs>
        <w:ind w:left="1742" w:hanging="475"/>
        <w:rPr>
          <w:lang w:val="fr-FR"/>
        </w:rPr>
      </w:pPr>
      <w:r w:rsidRPr="00E4081B">
        <w:rPr>
          <w:lang w:val="fr-FR"/>
        </w:rPr>
        <w:tab/>
        <w:t>•</w:t>
      </w:r>
      <w:r w:rsidRPr="00E4081B">
        <w:rPr>
          <w:lang w:val="fr-FR"/>
        </w:rPr>
        <w:tab/>
      </w:r>
      <w:r w:rsidR="00623F20" w:rsidRPr="00E4081B">
        <w:rPr>
          <w:lang w:val="fr-FR"/>
        </w:rPr>
        <w:t xml:space="preserve">Trois semaines de congé suivies de cinq jours de congé supplémentaires, tous deux rémunérés à </w:t>
      </w:r>
      <w:r w:rsidR="00623F20" w:rsidRPr="00BA0279">
        <w:rPr>
          <w:lang w:val="fr-FR"/>
        </w:rPr>
        <w:t>100</w:t>
      </w:r>
      <w:r w:rsidR="00632C87" w:rsidRPr="00E4081B">
        <w:rPr>
          <w:lang w:val="fr-FR"/>
        </w:rPr>
        <w:t> %</w:t>
      </w:r>
      <w:r w:rsidR="00623F20" w:rsidRPr="00E4081B">
        <w:rPr>
          <w:lang w:val="fr-FR"/>
        </w:rPr>
        <w:t>, en cas de fausse couche (immédiatement après)</w:t>
      </w:r>
      <w:r w:rsidR="00632C87" w:rsidRPr="00E4081B">
        <w:rPr>
          <w:lang w:val="fr-FR"/>
        </w:rPr>
        <w:t> ;</w:t>
      </w:r>
    </w:p>
    <w:p w14:paraId="517EBD9A" w14:textId="033FF67B" w:rsidR="00623F20" w:rsidRPr="00E4081B" w:rsidRDefault="00FB12C9" w:rsidP="00F135B2">
      <w:pPr>
        <w:pStyle w:val="SingleTxt"/>
        <w:tabs>
          <w:tab w:val="right" w:pos="1685"/>
        </w:tabs>
        <w:ind w:left="1742" w:hanging="475"/>
        <w:rPr>
          <w:lang w:val="fr-FR"/>
        </w:rPr>
      </w:pPr>
      <w:r w:rsidRPr="00E4081B">
        <w:rPr>
          <w:lang w:val="fr-FR"/>
        </w:rPr>
        <w:tab/>
        <w:t>•</w:t>
      </w:r>
      <w:r w:rsidRPr="00E4081B">
        <w:rPr>
          <w:lang w:val="fr-FR"/>
        </w:rPr>
        <w:tab/>
      </w:r>
      <w:r w:rsidR="00623F20" w:rsidRPr="00E4081B">
        <w:rPr>
          <w:lang w:val="fr-FR"/>
        </w:rPr>
        <w:t xml:space="preserve">Seize semaines de congé rémunéré à </w:t>
      </w:r>
      <w:r w:rsidR="00623F20" w:rsidRPr="00BA0279">
        <w:rPr>
          <w:lang w:val="fr-FR"/>
        </w:rPr>
        <w:t>100</w:t>
      </w:r>
      <w:r w:rsidR="00632C87" w:rsidRPr="00E4081B">
        <w:rPr>
          <w:lang w:val="fr-FR"/>
        </w:rPr>
        <w:t> %</w:t>
      </w:r>
      <w:r w:rsidR="00623F20" w:rsidRPr="00E4081B">
        <w:rPr>
          <w:lang w:val="fr-FR"/>
        </w:rPr>
        <w:t xml:space="preserve"> en cas de naissance d</w:t>
      </w:r>
      <w:r w:rsidR="00632C87" w:rsidRPr="00E4081B">
        <w:rPr>
          <w:lang w:val="fr-FR"/>
        </w:rPr>
        <w:t>’</w:t>
      </w:r>
      <w:r w:rsidR="00623F20" w:rsidRPr="00E4081B">
        <w:rPr>
          <w:lang w:val="fr-FR"/>
        </w:rPr>
        <w:t>un enfant mort-né</w:t>
      </w:r>
      <w:r w:rsidR="00632C87" w:rsidRPr="00E4081B">
        <w:rPr>
          <w:lang w:val="fr-FR"/>
        </w:rPr>
        <w:t> ;</w:t>
      </w:r>
    </w:p>
    <w:p w14:paraId="063C9690" w14:textId="11A4AD13" w:rsidR="00623F20" w:rsidRPr="00E4081B" w:rsidRDefault="00FB12C9" w:rsidP="00F135B2">
      <w:pPr>
        <w:pStyle w:val="SingleTxt"/>
        <w:tabs>
          <w:tab w:val="right" w:pos="1685"/>
        </w:tabs>
        <w:ind w:left="1742" w:hanging="475"/>
        <w:rPr>
          <w:lang w:val="fr-FR"/>
        </w:rPr>
      </w:pPr>
      <w:r w:rsidRPr="00E4081B">
        <w:rPr>
          <w:lang w:val="fr-FR"/>
        </w:rPr>
        <w:tab/>
        <w:t>•</w:t>
      </w:r>
      <w:r w:rsidRPr="00E4081B">
        <w:rPr>
          <w:lang w:val="fr-FR"/>
        </w:rPr>
        <w:tab/>
      </w:r>
      <w:r w:rsidR="00623F20" w:rsidRPr="00E4081B">
        <w:rPr>
          <w:lang w:val="fr-FR"/>
        </w:rPr>
        <w:t>Deux pauses d</w:t>
      </w:r>
      <w:r w:rsidR="00632C87" w:rsidRPr="00E4081B">
        <w:rPr>
          <w:lang w:val="fr-FR"/>
        </w:rPr>
        <w:t>’</w:t>
      </w:r>
      <w:r w:rsidR="00623F20" w:rsidRPr="00E4081B">
        <w:rPr>
          <w:lang w:val="fr-FR"/>
        </w:rPr>
        <w:t>une demi-heure ou d</w:t>
      </w:r>
      <w:r w:rsidR="00632C87" w:rsidRPr="00E4081B">
        <w:rPr>
          <w:lang w:val="fr-FR"/>
        </w:rPr>
        <w:t>’</w:t>
      </w:r>
      <w:r w:rsidR="00623F20" w:rsidRPr="00E4081B">
        <w:rPr>
          <w:lang w:val="fr-FR"/>
        </w:rPr>
        <w:t>une heure pour allaiter un enfant non sevré</w:t>
      </w:r>
      <w:r w:rsidR="00632C87" w:rsidRPr="00E4081B">
        <w:rPr>
          <w:lang w:val="fr-FR"/>
        </w:rPr>
        <w:t> ;</w:t>
      </w:r>
    </w:p>
    <w:p w14:paraId="5D68CF14" w14:textId="2522BB61" w:rsidR="00623F20" w:rsidRPr="00E4081B" w:rsidRDefault="00FB12C9" w:rsidP="00F135B2">
      <w:pPr>
        <w:pStyle w:val="SingleTxt"/>
        <w:tabs>
          <w:tab w:val="right" w:pos="1685"/>
        </w:tabs>
        <w:ind w:left="1742" w:hanging="475"/>
        <w:rPr>
          <w:lang w:val="fr-FR"/>
        </w:rPr>
      </w:pPr>
      <w:r w:rsidRPr="00E4081B">
        <w:rPr>
          <w:lang w:val="fr-FR"/>
        </w:rPr>
        <w:tab/>
        <w:t>•</w:t>
      </w:r>
      <w:r w:rsidRPr="00E4081B">
        <w:rPr>
          <w:lang w:val="fr-FR"/>
        </w:rPr>
        <w:tab/>
      </w:r>
      <w:r w:rsidR="00623F20" w:rsidRPr="00E4081B">
        <w:rPr>
          <w:lang w:val="fr-FR"/>
        </w:rPr>
        <w:t>Une dérogation lui permettant de ne pas être tenue d</w:t>
      </w:r>
      <w:r w:rsidR="00632C87" w:rsidRPr="00E4081B">
        <w:rPr>
          <w:lang w:val="fr-FR"/>
        </w:rPr>
        <w:t>’</w:t>
      </w:r>
      <w:r w:rsidR="00623F20" w:rsidRPr="00E4081B">
        <w:rPr>
          <w:lang w:val="fr-FR"/>
        </w:rPr>
        <w:t>effectuer des tâches nécessitant une station debout prolongée pendant la grossesse</w:t>
      </w:r>
      <w:r w:rsidR="00632C87" w:rsidRPr="00E4081B">
        <w:rPr>
          <w:lang w:val="fr-FR"/>
        </w:rPr>
        <w:t> ;</w:t>
      </w:r>
    </w:p>
    <w:p w14:paraId="2B39784A" w14:textId="3605BF99" w:rsidR="00632C87" w:rsidRPr="00E4081B" w:rsidRDefault="00FB12C9" w:rsidP="00F135B2">
      <w:pPr>
        <w:pStyle w:val="SingleTxt"/>
        <w:tabs>
          <w:tab w:val="right" w:pos="1685"/>
        </w:tabs>
        <w:ind w:left="1742" w:hanging="475"/>
        <w:rPr>
          <w:lang w:val="fr-FR"/>
        </w:rPr>
      </w:pPr>
      <w:r w:rsidRPr="00E4081B">
        <w:rPr>
          <w:lang w:val="fr-FR"/>
        </w:rPr>
        <w:tab/>
        <w:t>•</w:t>
      </w:r>
      <w:r w:rsidRPr="00E4081B">
        <w:rPr>
          <w:lang w:val="fr-FR"/>
        </w:rPr>
        <w:tab/>
      </w:r>
      <w:r w:rsidR="00623F20" w:rsidRPr="00E4081B">
        <w:rPr>
          <w:lang w:val="fr-FR"/>
        </w:rPr>
        <w:t xml:space="preserve">Une dérogation lui permettant de ne pas être tenue de travailler entre </w:t>
      </w:r>
      <w:r w:rsidR="00623F20" w:rsidRPr="00BA0279">
        <w:rPr>
          <w:lang w:val="fr-FR"/>
        </w:rPr>
        <w:t>18</w:t>
      </w:r>
      <w:r w:rsidR="00F135B2" w:rsidRPr="00E4081B">
        <w:rPr>
          <w:lang w:val="fr-FR"/>
        </w:rPr>
        <w:t> </w:t>
      </w:r>
      <w:r w:rsidR="00623F20" w:rsidRPr="00E4081B">
        <w:rPr>
          <w:lang w:val="fr-FR"/>
        </w:rPr>
        <w:t xml:space="preserve">h et </w:t>
      </w:r>
      <w:r w:rsidR="00623F20" w:rsidRPr="00BA0279">
        <w:rPr>
          <w:lang w:val="fr-FR"/>
        </w:rPr>
        <w:t>6</w:t>
      </w:r>
      <w:r w:rsidR="00F135B2" w:rsidRPr="00E4081B">
        <w:rPr>
          <w:lang w:val="fr-FR"/>
        </w:rPr>
        <w:t> </w:t>
      </w:r>
      <w:r w:rsidR="00623F20" w:rsidRPr="00E4081B">
        <w:rPr>
          <w:lang w:val="fr-FR"/>
        </w:rPr>
        <w:t xml:space="preserve">h dans les </w:t>
      </w:r>
      <w:r w:rsidR="00623F20" w:rsidRPr="00BA0279">
        <w:rPr>
          <w:lang w:val="fr-FR"/>
        </w:rPr>
        <w:t>12</w:t>
      </w:r>
      <w:r w:rsidR="00F135B2" w:rsidRPr="00E4081B">
        <w:rPr>
          <w:lang w:val="fr-FR"/>
        </w:rPr>
        <w:t> </w:t>
      </w:r>
      <w:r w:rsidR="00623F20" w:rsidRPr="00E4081B">
        <w:rPr>
          <w:lang w:val="fr-FR"/>
        </w:rPr>
        <w:t>mois qui suivent son accouchement.</w:t>
      </w:r>
    </w:p>
    <w:p w14:paraId="616F29B6" w14:textId="7F3B006D" w:rsidR="00632C87" w:rsidRPr="00E4081B" w:rsidRDefault="00623F20" w:rsidP="00D220F9">
      <w:pPr>
        <w:pStyle w:val="SingleTxt"/>
        <w:numPr>
          <w:ilvl w:val="0"/>
          <w:numId w:val="35"/>
        </w:numPr>
        <w:ind w:left="1267"/>
        <w:rPr>
          <w:lang w:val="fr-FR"/>
        </w:rPr>
      </w:pPr>
      <w:r w:rsidRPr="00E4081B">
        <w:rPr>
          <w:lang w:val="fr-FR"/>
        </w:rPr>
        <w:lastRenderedPageBreak/>
        <w:t>En outre, aux termes du paragraphe premier de l</w:t>
      </w:r>
      <w:r w:rsidR="00632C87" w:rsidRPr="00E4081B">
        <w:rPr>
          <w:lang w:val="fr-FR"/>
        </w:rPr>
        <w:t>’</w:t>
      </w:r>
      <w:r w:rsidRPr="00E4081B">
        <w:rPr>
          <w:lang w:val="fr-FR"/>
        </w:rPr>
        <w:t xml:space="preserve">article </w:t>
      </w:r>
      <w:r w:rsidRPr="00BA0279">
        <w:rPr>
          <w:lang w:val="fr-FR"/>
        </w:rPr>
        <w:t>64</w:t>
      </w:r>
      <w:r w:rsidRPr="00E4081B">
        <w:rPr>
          <w:lang w:val="fr-FR"/>
        </w:rPr>
        <w:t>, la loi sur les droits des travailleurs accorde une protection renforcée aux femmes qui ont une famille à charge contre le licenciement discriminatoire</w:t>
      </w:r>
      <w:r w:rsidR="00632C87" w:rsidRPr="00E4081B">
        <w:rPr>
          <w:lang w:val="fr-FR"/>
        </w:rPr>
        <w:t> :</w:t>
      </w:r>
    </w:p>
    <w:p w14:paraId="18FE993E" w14:textId="5A12B7F1" w:rsidR="00632C87" w:rsidRPr="00E4081B" w:rsidRDefault="00093031" w:rsidP="00F135B2">
      <w:pPr>
        <w:pStyle w:val="SingleTxt"/>
        <w:tabs>
          <w:tab w:val="right" w:pos="1685"/>
        </w:tabs>
        <w:ind w:left="1742" w:hanging="475"/>
        <w:rPr>
          <w:lang w:val="fr-FR"/>
        </w:rPr>
      </w:pPr>
      <w:r w:rsidRPr="00E4081B">
        <w:rPr>
          <w:lang w:val="fr-FR"/>
        </w:rPr>
        <w:tab/>
        <w:t>•</w:t>
      </w:r>
      <w:r w:rsidRPr="00E4081B">
        <w:rPr>
          <w:lang w:val="fr-FR"/>
        </w:rPr>
        <w:tab/>
      </w:r>
      <w:r w:rsidR="00623F20" w:rsidRPr="00E4081B">
        <w:rPr>
          <w:lang w:val="fr-FR"/>
        </w:rPr>
        <w:t>«</w:t>
      </w:r>
      <w:r w:rsidRPr="00E4081B">
        <w:rPr>
          <w:lang w:val="fr-FR"/>
        </w:rPr>
        <w:t> </w:t>
      </w:r>
      <w:r w:rsidR="00623F20" w:rsidRPr="00E4081B">
        <w:rPr>
          <w:lang w:val="fr-FR"/>
        </w:rPr>
        <w:t>Un employeur ne peut mettre fin à un contrat pour les motifs suivants</w:t>
      </w:r>
      <w:r w:rsidR="00632C87" w:rsidRPr="00E4081B">
        <w:rPr>
          <w:lang w:val="fr-FR"/>
        </w:rPr>
        <w:t> :</w:t>
      </w:r>
    </w:p>
    <w:p w14:paraId="4E9A605E" w14:textId="57C292C4" w:rsidR="00623F20" w:rsidRPr="00E4081B" w:rsidRDefault="00093031" w:rsidP="00633D9C">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8"/>
        <w:rPr>
          <w:spacing w:val="0"/>
          <w:kern w:val="0"/>
          <w:szCs w:val="20"/>
          <w:lang w:val="fr-FR"/>
          <w14:ligatures w14:val="none"/>
        </w:rPr>
      </w:pPr>
      <w:r w:rsidRPr="00E4081B">
        <w:rPr>
          <w:lang w:val="fr-FR"/>
        </w:rPr>
        <w:tab/>
        <w:t>•</w:t>
      </w:r>
      <w:r w:rsidRPr="00E4081B">
        <w:rPr>
          <w:lang w:val="fr-FR"/>
        </w:rPr>
        <w:tab/>
      </w:r>
      <w:r w:rsidR="00623F20" w:rsidRPr="00E4081B">
        <w:rPr>
          <w:spacing w:val="0"/>
          <w:kern w:val="0"/>
          <w:szCs w:val="20"/>
          <w:lang w:val="fr-FR"/>
          <w14:ligatures w14:val="none"/>
        </w:rPr>
        <w:t xml:space="preserve">La race </w:t>
      </w:r>
      <w:r w:rsidR="00623F20" w:rsidRPr="00E4081B">
        <w:rPr>
          <w:lang w:val="fr-FR"/>
        </w:rPr>
        <w:t>d</w:t>
      </w:r>
      <w:r w:rsidR="00632C87" w:rsidRPr="00E4081B">
        <w:rPr>
          <w:lang w:val="fr-FR"/>
        </w:rPr>
        <w:t>’</w:t>
      </w:r>
      <w:r w:rsidR="00623F20" w:rsidRPr="00E4081B">
        <w:rPr>
          <w:lang w:val="fr-FR"/>
        </w:rPr>
        <w:t>un</w:t>
      </w:r>
      <w:r w:rsidR="00623F20" w:rsidRPr="00E4081B">
        <w:rPr>
          <w:spacing w:val="0"/>
          <w:kern w:val="0"/>
          <w:szCs w:val="20"/>
          <w:lang w:val="fr-FR"/>
          <w14:ligatures w14:val="none"/>
        </w:rPr>
        <w:t xml:space="preserve"> </w:t>
      </w:r>
      <w:r w:rsidR="00623F20" w:rsidRPr="00532A57">
        <w:rPr>
          <w:lang w:val="fr-FR"/>
        </w:rPr>
        <w:t>travailleur</w:t>
      </w:r>
      <w:r w:rsidR="00623F20" w:rsidRPr="00E4081B">
        <w:rPr>
          <w:spacing w:val="0"/>
          <w:kern w:val="0"/>
          <w:szCs w:val="20"/>
          <w:lang w:val="fr-FR"/>
          <w14:ligatures w14:val="none"/>
        </w:rPr>
        <w:t>, sa couleur de peau, sa caste, son ascendance nationale, son origine sociale, une grossesse, sa religion, ses opinions politiques, son sexe, son orientation sexuelle, sa séropositivité, sa situation familiale ou ses responsabilités familiales</w:t>
      </w:r>
      <w:r w:rsidR="00632C87" w:rsidRPr="00E4081B">
        <w:rPr>
          <w:lang w:val="fr-FR"/>
        </w:rPr>
        <w:t> ;</w:t>
      </w:r>
    </w:p>
    <w:p w14:paraId="136FD16A" w14:textId="38FF3DCA" w:rsidR="00623F20" w:rsidRPr="00E4081B" w:rsidRDefault="00093031" w:rsidP="00633D9C">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8"/>
        <w:rPr>
          <w:spacing w:val="0"/>
          <w:kern w:val="0"/>
          <w:szCs w:val="20"/>
          <w:lang w:val="fr-FR"/>
          <w14:ligatures w14:val="none"/>
        </w:rPr>
      </w:pPr>
      <w:r w:rsidRPr="00E4081B">
        <w:rPr>
          <w:lang w:val="fr-FR"/>
        </w:rPr>
        <w:tab/>
        <w:t>•</w:t>
      </w:r>
      <w:r w:rsidRPr="00E4081B">
        <w:rPr>
          <w:lang w:val="fr-FR"/>
        </w:rPr>
        <w:tab/>
      </w:r>
      <w:r w:rsidRPr="00E4081B">
        <w:rPr>
          <w:spacing w:val="0"/>
          <w:kern w:val="0"/>
          <w:szCs w:val="20"/>
          <w:lang w:val="fr-FR"/>
          <w14:ligatures w14:val="none"/>
        </w:rPr>
        <w:t>L</w:t>
      </w:r>
      <w:r w:rsidRPr="00E4081B">
        <w:rPr>
          <w:lang w:val="fr-FR"/>
        </w:rPr>
        <w:t>’</w:t>
      </w:r>
      <w:r w:rsidRPr="00E4081B">
        <w:rPr>
          <w:spacing w:val="0"/>
          <w:kern w:val="0"/>
          <w:szCs w:val="20"/>
          <w:lang w:val="fr-FR"/>
          <w14:ligatures w14:val="none"/>
        </w:rPr>
        <w:t xml:space="preserve">absence </w:t>
      </w:r>
      <w:r w:rsidR="00623F20" w:rsidRPr="00E4081B">
        <w:rPr>
          <w:spacing w:val="0"/>
          <w:kern w:val="0"/>
          <w:szCs w:val="20"/>
          <w:lang w:val="fr-FR"/>
          <w14:ligatures w14:val="none"/>
        </w:rPr>
        <w:t>d</w:t>
      </w:r>
      <w:r w:rsidR="00632C87" w:rsidRPr="00E4081B">
        <w:rPr>
          <w:lang w:val="fr-FR"/>
        </w:rPr>
        <w:t>’</w:t>
      </w:r>
      <w:r w:rsidR="00623F20" w:rsidRPr="00E4081B">
        <w:rPr>
          <w:spacing w:val="0"/>
          <w:kern w:val="0"/>
          <w:szCs w:val="20"/>
          <w:lang w:val="fr-FR"/>
          <w14:ligatures w14:val="none"/>
        </w:rPr>
        <w:t xml:space="preserve">une </w:t>
      </w:r>
      <w:r w:rsidR="00623F20" w:rsidRPr="00E4081B">
        <w:rPr>
          <w:lang w:val="fr-FR"/>
        </w:rPr>
        <w:t>travailleuse</w:t>
      </w:r>
      <w:r w:rsidR="00623F20" w:rsidRPr="00E4081B">
        <w:rPr>
          <w:spacing w:val="0"/>
          <w:kern w:val="0"/>
          <w:szCs w:val="20"/>
          <w:lang w:val="fr-FR"/>
          <w14:ligatures w14:val="none"/>
        </w:rPr>
        <w:t xml:space="preserve"> pendant son congé de maternité et pour allaiter son enfant non sevré</w:t>
      </w:r>
      <w:r w:rsidR="00F135B2" w:rsidRPr="00E4081B">
        <w:rPr>
          <w:spacing w:val="0"/>
          <w:kern w:val="0"/>
          <w:szCs w:val="20"/>
          <w:lang w:val="fr-FR"/>
          <w14:ligatures w14:val="none"/>
        </w:rPr>
        <w:t> </w:t>
      </w:r>
      <w:r w:rsidR="00623F20" w:rsidRPr="00E4081B">
        <w:rPr>
          <w:spacing w:val="0"/>
          <w:kern w:val="0"/>
          <w:szCs w:val="20"/>
          <w:lang w:val="fr-FR"/>
          <w14:ligatures w14:val="none"/>
        </w:rPr>
        <w:t>»</w:t>
      </w:r>
      <w:r w:rsidR="00F135B2" w:rsidRPr="00E4081B">
        <w:rPr>
          <w:spacing w:val="0"/>
          <w:kern w:val="0"/>
          <w:szCs w:val="20"/>
          <w:lang w:val="fr-FR"/>
          <w14:ligatures w14:val="none"/>
        </w:rPr>
        <w:t>.</w:t>
      </w:r>
    </w:p>
    <w:p w14:paraId="76C99F71" w14:textId="1447FEB1" w:rsidR="00632C87" w:rsidRPr="00E4081B" w:rsidRDefault="00623F20" w:rsidP="00D220F9">
      <w:pPr>
        <w:pStyle w:val="SingleTxt"/>
        <w:numPr>
          <w:ilvl w:val="0"/>
          <w:numId w:val="35"/>
        </w:numPr>
        <w:ind w:left="1267"/>
        <w:rPr>
          <w:lang w:val="fr-FR"/>
        </w:rPr>
      </w:pPr>
      <w:r w:rsidRPr="00E4081B">
        <w:rPr>
          <w:lang w:val="fr-FR"/>
        </w:rPr>
        <w:t>L</w:t>
      </w:r>
      <w:r w:rsidR="00632C87" w:rsidRPr="00E4081B">
        <w:rPr>
          <w:lang w:val="fr-FR"/>
        </w:rPr>
        <w:t>’</w:t>
      </w:r>
      <w:r w:rsidRPr="00E4081B">
        <w:rPr>
          <w:lang w:val="fr-FR"/>
        </w:rPr>
        <w:t>article</w:t>
      </w:r>
      <w:r w:rsidR="00F135B2" w:rsidRPr="00E4081B">
        <w:rPr>
          <w:lang w:val="fr-FR"/>
        </w:rPr>
        <w:t> </w:t>
      </w:r>
      <w:r w:rsidRPr="00BA0279">
        <w:rPr>
          <w:lang w:val="fr-FR"/>
        </w:rPr>
        <w:t>114</w:t>
      </w:r>
      <w:r w:rsidRPr="00E4081B">
        <w:rPr>
          <w:lang w:val="fr-FR"/>
        </w:rPr>
        <w:t xml:space="preserve"> de la loi sur les droits des travailleurs dispose que personne ne doit se livrer à du harcèlement, de nature sexuelle ou autre</w:t>
      </w:r>
      <w:r w:rsidR="00632C87" w:rsidRPr="00E4081B">
        <w:rPr>
          <w:lang w:val="fr-FR"/>
        </w:rPr>
        <w:t> ;</w:t>
      </w:r>
      <w:r w:rsidRPr="00E4081B">
        <w:rPr>
          <w:lang w:val="fr-FR"/>
        </w:rPr>
        <w:t xml:space="preserve"> commettre des agressions</w:t>
      </w:r>
      <w:r w:rsidR="00632C87" w:rsidRPr="00E4081B">
        <w:rPr>
          <w:lang w:val="fr-FR"/>
        </w:rPr>
        <w:t> ;</w:t>
      </w:r>
      <w:r w:rsidRPr="00E4081B">
        <w:rPr>
          <w:lang w:val="fr-FR"/>
        </w:rPr>
        <w:t xml:space="preserve"> se livrer à de la violence verbale, proférer des injures ou humilier autrui de quelque manière que ce soit</w:t>
      </w:r>
      <w:r w:rsidR="00632C87" w:rsidRPr="00E4081B">
        <w:rPr>
          <w:lang w:val="fr-FR"/>
        </w:rPr>
        <w:t> ;</w:t>
      </w:r>
      <w:r w:rsidRPr="00E4081B">
        <w:rPr>
          <w:lang w:val="fr-FR"/>
        </w:rPr>
        <w:t xml:space="preserve"> exprimer l</w:t>
      </w:r>
      <w:r w:rsidR="00632C87" w:rsidRPr="00E4081B">
        <w:rPr>
          <w:lang w:val="fr-FR"/>
        </w:rPr>
        <w:t>’</w:t>
      </w:r>
      <w:r w:rsidRPr="00E4081B">
        <w:rPr>
          <w:lang w:val="fr-FR"/>
        </w:rPr>
        <w:t>intention de nuire à quelqu</w:t>
      </w:r>
      <w:r w:rsidR="00632C87" w:rsidRPr="00E4081B">
        <w:rPr>
          <w:lang w:val="fr-FR"/>
        </w:rPr>
        <w:t>’</w:t>
      </w:r>
      <w:r w:rsidRPr="00E4081B">
        <w:rPr>
          <w:lang w:val="fr-FR"/>
        </w:rPr>
        <w:t>un</w:t>
      </w:r>
      <w:r w:rsidR="00632C87" w:rsidRPr="00E4081B">
        <w:rPr>
          <w:lang w:val="fr-FR"/>
        </w:rPr>
        <w:t> ;</w:t>
      </w:r>
      <w:r w:rsidRPr="00E4081B">
        <w:rPr>
          <w:lang w:val="fr-FR"/>
        </w:rPr>
        <w:t xml:space="preserve"> intimider ou adopter un comportement menaçant</w:t>
      </w:r>
      <w:r w:rsidR="00632C87" w:rsidRPr="00E4081B">
        <w:rPr>
          <w:lang w:val="fr-FR"/>
        </w:rPr>
        <w:t> ;</w:t>
      </w:r>
      <w:r w:rsidRPr="00E4081B">
        <w:rPr>
          <w:lang w:val="fr-FR"/>
        </w:rPr>
        <w:t xml:space="preserve"> avoir des gestes agressifs traduisant de l</w:t>
      </w:r>
      <w:r w:rsidR="00632C87" w:rsidRPr="00E4081B">
        <w:rPr>
          <w:lang w:val="fr-FR"/>
        </w:rPr>
        <w:t>’</w:t>
      </w:r>
      <w:r w:rsidRPr="00E4081B">
        <w:rPr>
          <w:lang w:val="fr-FR"/>
        </w:rPr>
        <w:t>intimidation, du mépris ou du dédain</w:t>
      </w:r>
      <w:r w:rsidR="00632C87" w:rsidRPr="00E4081B">
        <w:rPr>
          <w:lang w:val="fr-FR"/>
        </w:rPr>
        <w:t> ;</w:t>
      </w:r>
      <w:r w:rsidRPr="00E4081B">
        <w:rPr>
          <w:lang w:val="fr-FR"/>
        </w:rPr>
        <w:t xml:space="preserve"> ou, par des paroles ou des actes, gêner un travailleur ou une travailleuse, y compris toute personne présente dans le cadre d</w:t>
      </w:r>
      <w:r w:rsidR="00632C87" w:rsidRPr="00E4081B">
        <w:rPr>
          <w:lang w:val="fr-FR"/>
        </w:rPr>
        <w:t>’</w:t>
      </w:r>
      <w:r w:rsidRPr="00E4081B">
        <w:rPr>
          <w:lang w:val="fr-FR"/>
        </w:rPr>
        <w:t>un programme de formation, dans l</w:t>
      </w:r>
      <w:r w:rsidR="00632C87" w:rsidRPr="00E4081B">
        <w:rPr>
          <w:lang w:val="fr-FR"/>
        </w:rPr>
        <w:t>’</w:t>
      </w:r>
      <w:r w:rsidRPr="00E4081B">
        <w:rPr>
          <w:lang w:val="fr-FR"/>
        </w:rPr>
        <w:t>exercice de ses fonctions ou en réaction à son travail ou à sa formation.</w:t>
      </w:r>
    </w:p>
    <w:p w14:paraId="73297F70" w14:textId="3605A231" w:rsidR="00623F20" w:rsidRPr="00E4081B" w:rsidRDefault="00623F20" w:rsidP="00D220F9">
      <w:pPr>
        <w:pStyle w:val="SingleTxt"/>
        <w:numPr>
          <w:ilvl w:val="0"/>
          <w:numId w:val="35"/>
        </w:numPr>
        <w:ind w:left="1267"/>
        <w:rPr>
          <w:lang w:val="fr-FR"/>
        </w:rPr>
      </w:pPr>
      <w:r w:rsidRPr="00E4081B">
        <w:rPr>
          <w:lang w:val="fr-FR"/>
        </w:rPr>
        <w:t>Afin de mieux lutter contre la violence au travail et de l</w:t>
      </w:r>
      <w:r w:rsidR="00632C87" w:rsidRPr="00E4081B">
        <w:rPr>
          <w:lang w:val="fr-FR"/>
        </w:rPr>
        <w:t>’</w:t>
      </w:r>
      <w:r w:rsidRPr="00E4081B">
        <w:rPr>
          <w:lang w:val="fr-FR"/>
        </w:rPr>
        <w:t>éliminer, le paragraphe</w:t>
      </w:r>
      <w:r w:rsidR="00F668DA" w:rsidRPr="00E4081B">
        <w:rPr>
          <w:lang w:val="fr-FR"/>
        </w:rPr>
        <w:t> </w:t>
      </w:r>
      <w:r w:rsidRPr="00BA0279">
        <w:rPr>
          <w:lang w:val="fr-FR"/>
        </w:rPr>
        <w:t>3</w:t>
      </w:r>
      <w:r w:rsidRPr="00E4081B">
        <w:rPr>
          <w:lang w:val="fr-FR"/>
        </w:rPr>
        <w:t>) de l</w:t>
      </w:r>
      <w:r w:rsidR="00632C87" w:rsidRPr="00E4081B">
        <w:rPr>
          <w:lang w:val="fr-FR"/>
        </w:rPr>
        <w:t>’</w:t>
      </w:r>
      <w:r w:rsidRPr="00E4081B">
        <w:rPr>
          <w:lang w:val="fr-FR"/>
        </w:rPr>
        <w:t>article</w:t>
      </w:r>
      <w:r w:rsidR="00F668DA" w:rsidRPr="00E4081B">
        <w:rPr>
          <w:lang w:val="fr-FR"/>
        </w:rPr>
        <w:t> </w:t>
      </w:r>
      <w:r w:rsidRPr="00BA0279">
        <w:rPr>
          <w:lang w:val="fr-FR"/>
        </w:rPr>
        <w:t>114</w:t>
      </w:r>
      <w:r w:rsidRPr="00E4081B">
        <w:rPr>
          <w:lang w:val="fr-FR"/>
        </w:rPr>
        <w:t xml:space="preserve"> a également renforcé les dispositions de la loi, qui prévoit désormais qu</w:t>
      </w:r>
      <w:r w:rsidR="00632C87" w:rsidRPr="00E4081B">
        <w:rPr>
          <w:lang w:val="fr-FR"/>
        </w:rPr>
        <w:t>’</w:t>
      </w:r>
      <w:r w:rsidRPr="00E4081B">
        <w:rPr>
          <w:lang w:val="fr-FR"/>
        </w:rPr>
        <w:t>un employeur est responsable du fait d</w:t>
      </w:r>
      <w:r w:rsidR="00632C87" w:rsidRPr="00E4081B">
        <w:rPr>
          <w:lang w:val="fr-FR"/>
        </w:rPr>
        <w:t>’</w:t>
      </w:r>
      <w:r w:rsidRPr="00E4081B">
        <w:rPr>
          <w:lang w:val="fr-FR"/>
        </w:rPr>
        <w:t>autrui pour les actes de violence au travail, y compris le harcèlement sexuel, commis par un travailleur ou un tiers, lorsque l</w:t>
      </w:r>
      <w:r w:rsidR="00632C87" w:rsidRPr="00E4081B">
        <w:rPr>
          <w:lang w:val="fr-FR"/>
        </w:rPr>
        <w:t>’</w:t>
      </w:r>
      <w:r w:rsidRPr="00E4081B">
        <w:rPr>
          <w:lang w:val="fr-FR"/>
        </w:rPr>
        <w:t>employeur avait connaissance ou aurait dû avoir connaissance de ces actes et n</w:t>
      </w:r>
      <w:r w:rsidR="00632C87" w:rsidRPr="00E4081B">
        <w:rPr>
          <w:lang w:val="fr-FR"/>
        </w:rPr>
        <w:t>’</w:t>
      </w:r>
      <w:r w:rsidRPr="00E4081B">
        <w:rPr>
          <w:lang w:val="fr-FR"/>
        </w:rPr>
        <w:t xml:space="preserve">a pris aucune mesure, dans un délai de </w:t>
      </w:r>
      <w:r w:rsidRPr="00BA0279">
        <w:rPr>
          <w:lang w:val="fr-FR"/>
        </w:rPr>
        <w:t>15</w:t>
      </w:r>
      <w:r w:rsidR="00F668DA" w:rsidRPr="00E4081B">
        <w:rPr>
          <w:lang w:val="fr-FR"/>
        </w:rPr>
        <w:t> </w:t>
      </w:r>
      <w:r w:rsidRPr="00E4081B">
        <w:rPr>
          <w:lang w:val="fr-FR"/>
        </w:rPr>
        <w:t>jours à compter du jour où il en a eu connaissance, pour les prévenir ou les faire cesser. En outre, afin de limiter la violence ou le harcèlement au travail, aucun employeur ou personne agissant en son nom n</w:t>
      </w:r>
      <w:r w:rsidR="00632C87" w:rsidRPr="00E4081B">
        <w:rPr>
          <w:lang w:val="fr-FR"/>
        </w:rPr>
        <w:t>’</w:t>
      </w:r>
      <w:r w:rsidRPr="00E4081B">
        <w:rPr>
          <w:lang w:val="fr-FR"/>
        </w:rPr>
        <w:t>est autorisé à fouiller un(e) travailleur(se). La sanction prévue en cas de violence au travail consistait auparavant en une amende pouvant aller jusqu</w:t>
      </w:r>
      <w:r w:rsidR="00632C87" w:rsidRPr="00E4081B">
        <w:rPr>
          <w:lang w:val="fr-FR"/>
        </w:rPr>
        <w:t>’</w:t>
      </w:r>
      <w:r w:rsidRPr="00E4081B">
        <w:rPr>
          <w:lang w:val="fr-FR"/>
        </w:rPr>
        <w:t xml:space="preserve">à </w:t>
      </w:r>
      <w:r w:rsidRPr="00BA0279">
        <w:rPr>
          <w:lang w:val="fr-FR"/>
        </w:rPr>
        <w:t>75</w:t>
      </w:r>
      <w:r w:rsidR="00F668DA" w:rsidRPr="00E4081B">
        <w:rPr>
          <w:lang w:val="fr-FR"/>
        </w:rPr>
        <w:t> </w:t>
      </w:r>
      <w:r w:rsidRPr="00BA0279">
        <w:rPr>
          <w:lang w:val="fr-FR"/>
        </w:rPr>
        <w:t>000</w:t>
      </w:r>
      <w:r w:rsidR="00F668DA" w:rsidRPr="00E4081B">
        <w:rPr>
          <w:lang w:val="fr-FR"/>
        </w:rPr>
        <w:t> </w:t>
      </w:r>
      <w:r w:rsidRPr="00E4081B">
        <w:rPr>
          <w:lang w:val="fr-FR"/>
        </w:rPr>
        <w:t>roupies</w:t>
      </w:r>
      <w:r w:rsidR="00632C87" w:rsidRPr="00E4081B">
        <w:rPr>
          <w:lang w:val="fr-FR"/>
        </w:rPr>
        <w:t> ;</w:t>
      </w:r>
      <w:r w:rsidRPr="00E4081B">
        <w:rPr>
          <w:lang w:val="fr-FR"/>
        </w:rPr>
        <w:t xml:space="preserve"> cette amende s</w:t>
      </w:r>
      <w:r w:rsidR="00632C87" w:rsidRPr="00E4081B">
        <w:rPr>
          <w:lang w:val="fr-FR"/>
        </w:rPr>
        <w:t>’</w:t>
      </w:r>
      <w:r w:rsidRPr="00E4081B">
        <w:rPr>
          <w:lang w:val="fr-FR"/>
        </w:rPr>
        <w:t xml:space="preserve">élève maintenant à </w:t>
      </w:r>
      <w:r w:rsidRPr="00BA0279">
        <w:rPr>
          <w:lang w:val="fr-FR"/>
        </w:rPr>
        <w:t>100</w:t>
      </w:r>
      <w:r w:rsidR="00F668DA" w:rsidRPr="00E4081B">
        <w:rPr>
          <w:lang w:val="fr-FR"/>
        </w:rPr>
        <w:t> </w:t>
      </w:r>
      <w:r w:rsidRPr="00BA0279">
        <w:rPr>
          <w:lang w:val="fr-FR"/>
        </w:rPr>
        <w:t>000</w:t>
      </w:r>
      <w:r w:rsidR="00F668DA" w:rsidRPr="00E4081B">
        <w:rPr>
          <w:lang w:val="fr-FR"/>
        </w:rPr>
        <w:t> </w:t>
      </w:r>
      <w:r w:rsidRPr="00E4081B">
        <w:rPr>
          <w:lang w:val="fr-FR"/>
        </w:rPr>
        <w:t>roupies et la sanction comprend également une peine d</w:t>
      </w:r>
      <w:r w:rsidR="00632C87" w:rsidRPr="00E4081B">
        <w:rPr>
          <w:lang w:val="fr-FR"/>
        </w:rPr>
        <w:t>’</w:t>
      </w:r>
      <w:r w:rsidRPr="00E4081B">
        <w:rPr>
          <w:lang w:val="fr-FR"/>
        </w:rPr>
        <w:t xml:space="preserve">emprisonnement de cinq ans au plus, au lieu des deux ans fixés dans la loi de </w:t>
      </w:r>
      <w:r w:rsidRPr="00BA0279">
        <w:rPr>
          <w:lang w:val="fr-FR"/>
        </w:rPr>
        <w:t>2008</w:t>
      </w:r>
      <w:r w:rsidRPr="00E4081B">
        <w:rPr>
          <w:lang w:val="fr-FR"/>
        </w:rPr>
        <w:t xml:space="preserve"> relative aux droits en matière d</w:t>
      </w:r>
      <w:r w:rsidR="00632C87" w:rsidRPr="00E4081B">
        <w:rPr>
          <w:lang w:val="fr-FR"/>
        </w:rPr>
        <w:t>’</w:t>
      </w:r>
      <w:r w:rsidRPr="00E4081B">
        <w:rPr>
          <w:lang w:val="fr-FR"/>
        </w:rPr>
        <w:t>emploi, qui a été abrogée.</w:t>
      </w:r>
    </w:p>
    <w:p w14:paraId="1A0AE766" w14:textId="79B5DBE7" w:rsidR="00623F20" w:rsidRPr="00E4081B" w:rsidRDefault="00623F20" w:rsidP="00D220F9">
      <w:pPr>
        <w:pStyle w:val="SingleTxt"/>
        <w:numPr>
          <w:ilvl w:val="0"/>
          <w:numId w:val="35"/>
        </w:numPr>
        <w:ind w:left="1267"/>
        <w:rPr>
          <w:lang w:val="fr-FR"/>
        </w:rPr>
      </w:pPr>
      <w:r w:rsidRPr="00E4081B">
        <w:rPr>
          <w:lang w:val="fr-FR"/>
        </w:rPr>
        <w:t>Le Ministère de la fonction publique et des réformes administratives a mis au point une politique relative au harcèlement sexuel au travail à l</w:t>
      </w:r>
      <w:r w:rsidR="00632C87" w:rsidRPr="00E4081B">
        <w:rPr>
          <w:lang w:val="fr-FR"/>
        </w:rPr>
        <w:t>’</w:t>
      </w:r>
      <w:r w:rsidRPr="00E4081B">
        <w:rPr>
          <w:lang w:val="fr-FR"/>
        </w:rPr>
        <w:t>intention des Ministères et Départements. La lettre circulaire n</w:t>
      </w:r>
      <w:r w:rsidRPr="00E4081B">
        <w:rPr>
          <w:vertAlign w:val="superscript"/>
          <w:lang w:val="fr-FR"/>
        </w:rPr>
        <w:t>o</w:t>
      </w:r>
      <w:r w:rsidR="00F668DA" w:rsidRPr="00E4081B">
        <w:rPr>
          <w:lang w:val="fr-FR"/>
        </w:rPr>
        <w:t> </w:t>
      </w:r>
      <w:r w:rsidRPr="00BA0279">
        <w:rPr>
          <w:lang w:val="fr-FR"/>
        </w:rPr>
        <w:t>37</w:t>
      </w:r>
      <w:r w:rsidRPr="00E4081B">
        <w:rPr>
          <w:lang w:val="fr-FR"/>
        </w:rPr>
        <w:t xml:space="preserve"> du </w:t>
      </w:r>
      <w:r w:rsidRPr="00BA0279">
        <w:rPr>
          <w:lang w:val="fr-FR"/>
        </w:rPr>
        <w:t>3</w:t>
      </w:r>
      <w:r w:rsidRPr="00E4081B">
        <w:rPr>
          <w:lang w:val="fr-FR"/>
        </w:rPr>
        <w:t xml:space="preserve"> juin </w:t>
      </w:r>
      <w:r w:rsidRPr="00BA0279">
        <w:rPr>
          <w:lang w:val="fr-FR"/>
        </w:rPr>
        <w:t>2024</w:t>
      </w:r>
      <w:r w:rsidRPr="00E4081B">
        <w:rPr>
          <w:lang w:val="fr-FR"/>
        </w:rPr>
        <w:t xml:space="preserve"> sur la politique relative au harcèlement sexuel au travail a été publiée par le Ministère de la fonction publique et des réformes administratives à l</w:t>
      </w:r>
      <w:r w:rsidR="00632C87" w:rsidRPr="00E4081B">
        <w:rPr>
          <w:lang w:val="fr-FR"/>
        </w:rPr>
        <w:t>’</w:t>
      </w:r>
      <w:r w:rsidRPr="00E4081B">
        <w:rPr>
          <w:lang w:val="fr-FR"/>
        </w:rPr>
        <w:t>intention de tous les responsables des Ministères et Départements. Cette politique vise à favoriser un environnement de travail exempt de harcèlement sexuel et de tout comportement inapproprié de cette nature. En outre, elle vise à garantir le respect total de la législation existante tout en promouvant un environnement de travail où les fonctionnaires respectent la dignité, la vie privée et le droit à l</w:t>
      </w:r>
      <w:r w:rsidR="00632C87" w:rsidRPr="00E4081B">
        <w:rPr>
          <w:lang w:val="fr-FR"/>
        </w:rPr>
        <w:t>’</w:t>
      </w:r>
      <w:r w:rsidRPr="00E4081B">
        <w:rPr>
          <w:lang w:val="fr-FR"/>
        </w:rPr>
        <w:t>équité de tout un chacun. Le Ministère de la fonction publique et des réformes administratives étudie actuellement les modalités de mise en œuvre des autres éléments qui composent cette politique.</w:t>
      </w:r>
    </w:p>
    <w:p w14:paraId="2F5BE356" w14:textId="7543179A" w:rsidR="00623F20" w:rsidRPr="00E4081B" w:rsidRDefault="00623F20" w:rsidP="00D220F9">
      <w:pPr>
        <w:pStyle w:val="SingleTxt"/>
        <w:numPr>
          <w:ilvl w:val="0"/>
          <w:numId w:val="37"/>
        </w:numPr>
        <w:ind w:left="1267"/>
        <w:rPr>
          <w:lang w:val="fr-FR"/>
        </w:rPr>
      </w:pPr>
      <w:r w:rsidRPr="00E4081B">
        <w:rPr>
          <w:lang w:val="fr-FR"/>
        </w:rPr>
        <w:t>L</w:t>
      </w:r>
      <w:r w:rsidR="00632C87" w:rsidRPr="00E4081B">
        <w:rPr>
          <w:lang w:val="fr-FR"/>
        </w:rPr>
        <w:t>’</w:t>
      </w:r>
      <w:r w:rsidRPr="00E4081B">
        <w:rPr>
          <w:lang w:val="fr-FR"/>
        </w:rPr>
        <w:t>article</w:t>
      </w:r>
      <w:r w:rsidR="00F668DA" w:rsidRPr="00E4081B">
        <w:rPr>
          <w:lang w:val="fr-FR"/>
        </w:rPr>
        <w:t> </w:t>
      </w:r>
      <w:r w:rsidRPr="00BA0279">
        <w:rPr>
          <w:lang w:val="fr-FR"/>
        </w:rPr>
        <w:t>26</w:t>
      </w:r>
      <w:r w:rsidRPr="00E4081B">
        <w:rPr>
          <w:lang w:val="fr-FR"/>
        </w:rPr>
        <w:t xml:space="preserve"> de la loi de </w:t>
      </w:r>
      <w:r w:rsidRPr="00BA0279">
        <w:rPr>
          <w:lang w:val="fr-FR"/>
        </w:rPr>
        <w:t>2019</w:t>
      </w:r>
      <w:r w:rsidRPr="00E4081B">
        <w:rPr>
          <w:lang w:val="fr-FR"/>
        </w:rPr>
        <w:t xml:space="preserve"> sur les droits des travailleurs prévoit des dispositions relatives à «</w:t>
      </w:r>
      <w:r w:rsidR="00F668DA" w:rsidRPr="00E4081B">
        <w:rPr>
          <w:lang w:val="fr-FR"/>
        </w:rPr>
        <w:t> </w:t>
      </w:r>
      <w:r w:rsidRPr="00E4081B">
        <w:rPr>
          <w:lang w:val="fr-FR"/>
        </w:rPr>
        <w:t>l</w:t>
      </w:r>
      <w:r w:rsidR="00632C87" w:rsidRPr="00E4081B">
        <w:rPr>
          <w:lang w:val="fr-FR"/>
        </w:rPr>
        <w:t>’</w:t>
      </w:r>
      <w:r w:rsidRPr="00E4081B">
        <w:rPr>
          <w:lang w:val="fr-FR"/>
        </w:rPr>
        <w:t>égalité de rémunération pour un travail de valeur égale</w:t>
      </w:r>
      <w:r w:rsidR="00F668DA" w:rsidRPr="00E4081B">
        <w:rPr>
          <w:lang w:val="fr-FR"/>
        </w:rPr>
        <w:t> </w:t>
      </w:r>
      <w:r w:rsidRPr="00E4081B">
        <w:rPr>
          <w:lang w:val="fr-FR"/>
        </w:rPr>
        <w:t>». En vertu de cet article, tout employeur, y compris un prestataire de services, doit veiller à ce que la rémunération d</w:t>
      </w:r>
      <w:r w:rsidR="00632C87" w:rsidRPr="00E4081B">
        <w:rPr>
          <w:lang w:val="fr-FR"/>
        </w:rPr>
        <w:t>’</w:t>
      </w:r>
      <w:r w:rsidRPr="00E4081B">
        <w:rPr>
          <w:lang w:val="fr-FR"/>
        </w:rPr>
        <w:t>un travailleur, et notamment d</w:t>
      </w:r>
      <w:r w:rsidR="00632C87" w:rsidRPr="00E4081B">
        <w:rPr>
          <w:lang w:val="fr-FR"/>
        </w:rPr>
        <w:t>’</w:t>
      </w:r>
      <w:r w:rsidRPr="00E4081B">
        <w:rPr>
          <w:lang w:val="fr-FR"/>
        </w:rPr>
        <w:t>une femme ou d</w:t>
      </w:r>
      <w:r w:rsidR="00632C87" w:rsidRPr="00E4081B">
        <w:rPr>
          <w:lang w:val="fr-FR"/>
        </w:rPr>
        <w:t>’</w:t>
      </w:r>
      <w:r w:rsidRPr="00E4081B">
        <w:rPr>
          <w:lang w:val="fr-FR"/>
        </w:rPr>
        <w:t>un travailleur migrant, ne soit pas inférieure à celle d</w:t>
      </w:r>
      <w:r w:rsidR="00632C87" w:rsidRPr="00E4081B">
        <w:rPr>
          <w:lang w:val="fr-FR"/>
        </w:rPr>
        <w:t>’</w:t>
      </w:r>
      <w:r w:rsidRPr="00E4081B">
        <w:rPr>
          <w:lang w:val="fr-FR"/>
        </w:rPr>
        <w:t>un autre effectuant un travail de valeur égale.</w:t>
      </w:r>
    </w:p>
    <w:p w14:paraId="732D2551" w14:textId="5110ED52" w:rsidR="00623F20" w:rsidRPr="00E4081B" w:rsidRDefault="00623F20" w:rsidP="00D220F9">
      <w:pPr>
        <w:pStyle w:val="SingleTxt"/>
        <w:numPr>
          <w:ilvl w:val="0"/>
          <w:numId w:val="37"/>
        </w:numPr>
        <w:ind w:left="1267"/>
        <w:rPr>
          <w:lang w:val="fr-FR"/>
        </w:rPr>
      </w:pPr>
      <w:r w:rsidRPr="00E4081B">
        <w:rPr>
          <w:lang w:val="fr-FR"/>
        </w:rPr>
        <w:lastRenderedPageBreak/>
        <w:t xml:space="preserve">La loi sur les droits des travailleurs et la loi de </w:t>
      </w:r>
      <w:r w:rsidRPr="00BA0279">
        <w:rPr>
          <w:lang w:val="fr-FR"/>
        </w:rPr>
        <w:t>2008</w:t>
      </w:r>
      <w:r w:rsidRPr="00E4081B">
        <w:rPr>
          <w:lang w:val="fr-FR"/>
        </w:rPr>
        <w:t xml:space="preserve"> relative aux droits en matière d</w:t>
      </w:r>
      <w:r w:rsidR="00632C87" w:rsidRPr="00E4081B">
        <w:rPr>
          <w:lang w:val="fr-FR"/>
        </w:rPr>
        <w:t>’</w:t>
      </w:r>
      <w:r w:rsidRPr="00E4081B">
        <w:rPr>
          <w:lang w:val="fr-FR"/>
        </w:rPr>
        <w:t>emploi garantissent comme il se doit la protection des droits fondamentaux de tous les travailleurs, et notamment des femmes, dans l</w:t>
      </w:r>
      <w:r w:rsidR="00632C87" w:rsidRPr="00E4081B">
        <w:rPr>
          <w:lang w:val="fr-FR"/>
        </w:rPr>
        <w:t>’</w:t>
      </w:r>
      <w:r w:rsidRPr="00E4081B">
        <w:rPr>
          <w:lang w:val="fr-FR"/>
        </w:rPr>
        <w:t>économie formelle comme dans l</w:t>
      </w:r>
      <w:r w:rsidR="00632C87" w:rsidRPr="00E4081B">
        <w:rPr>
          <w:lang w:val="fr-FR"/>
        </w:rPr>
        <w:t>’</w:t>
      </w:r>
      <w:r w:rsidRPr="00E4081B">
        <w:rPr>
          <w:lang w:val="fr-FR"/>
        </w:rPr>
        <w:t>économie informelle. Parmi les articles de ces lois qui visent à réduire le travail informel, on peut citer</w:t>
      </w:r>
      <w:r w:rsidR="00751622">
        <w:rPr>
          <w:lang w:val="fr-FR"/>
        </w:rPr>
        <w:t> :</w:t>
      </w:r>
    </w:p>
    <w:p w14:paraId="25FD94C8" w14:textId="6738662A" w:rsidR="00623F20" w:rsidRPr="00E4081B" w:rsidRDefault="00D220F9" w:rsidP="00D220F9">
      <w:pPr>
        <w:pStyle w:val="SingleTxt"/>
        <w:tabs>
          <w:tab w:val="right" w:pos="1685"/>
        </w:tabs>
        <w:ind w:left="1742" w:hanging="475"/>
        <w:rPr>
          <w:lang w:val="fr-FR"/>
        </w:rPr>
      </w:pPr>
      <w:r w:rsidRPr="00E4081B">
        <w:rPr>
          <w:lang w:val="fr-FR"/>
        </w:rPr>
        <w:tab/>
        <w:t>•</w:t>
      </w:r>
      <w:r w:rsidRPr="00E4081B">
        <w:rPr>
          <w:lang w:val="fr-FR"/>
        </w:rPr>
        <w:tab/>
        <w:t xml:space="preserve">Les </w:t>
      </w:r>
      <w:r w:rsidR="00623F20" w:rsidRPr="00E4081B">
        <w:rPr>
          <w:lang w:val="fr-FR"/>
        </w:rPr>
        <w:t>articles</w:t>
      </w:r>
      <w:r w:rsidR="00F668DA" w:rsidRPr="00E4081B">
        <w:rPr>
          <w:lang w:val="fr-FR"/>
        </w:rPr>
        <w:t> </w:t>
      </w:r>
      <w:r w:rsidR="00623F20" w:rsidRPr="00BA0279">
        <w:rPr>
          <w:lang w:val="fr-FR"/>
        </w:rPr>
        <w:t>11</w:t>
      </w:r>
      <w:r w:rsidR="00623F20" w:rsidRPr="00E4081B">
        <w:rPr>
          <w:lang w:val="fr-FR"/>
        </w:rPr>
        <w:t xml:space="preserve"> à </w:t>
      </w:r>
      <w:r w:rsidR="00623F20" w:rsidRPr="00BA0279">
        <w:rPr>
          <w:lang w:val="fr-FR"/>
        </w:rPr>
        <w:t>14</w:t>
      </w:r>
      <w:r w:rsidR="00632C87" w:rsidRPr="00E4081B">
        <w:rPr>
          <w:lang w:val="fr-FR"/>
        </w:rPr>
        <w:t> :</w:t>
      </w:r>
      <w:r w:rsidR="00623F20" w:rsidRPr="00E4081B">
        <w:rPr>
          <w:lang w:val="fr-FR"/>
        </w:rPr>
        <w:t xml:space="preserve"> compétence pour conclure un accord, détails de l</w:t>
      </w:r>
      <w:r w:rsidR="00632C87" w:rsidRPr="00E4081B">
        <w:rPr>
          <w:lang w:val="fr-FR"/>
        </w:rPr>
        <w:t>’</w:t>
      </w:r>
      <w:r w:rsidR="00623F20" w:rsidRPr="00E4081B">
        <w:rPr>
          <w:lang w:val="fr-FR"/>
        </w:rPr>
        <w:t>accord de travail et types d</w:t>
      </w:r>
      <w:r w:rsidR="00632C87" w:rsidRPr="00E4081B">
        <w:rPr>
          <w:lang w:val="fr-FR"/>
        </w:rPr>
        <w:t>’</w:t>
      </w:r>
      <w:r w:rsidR="00623F20" w:rsidRPr="00E4081B">
        <w:rPr>
          <w:lang w:val="fr-FR"/>
        </w:rPr>
        <w:t>accords de travail.</w:t>
      </w:r>
    </w:p>
    <w:p w14:paraId="0C4175FB" w14:textId="7CB8D063" w:rsidR="00623F20" w:rsidRPr="00E4081B" w:rsidRDefault="00623F20" w:rsidP="00D220F9">
      <w:pPr>
        <w:pStyle w:val="SingleTxt"/>
        <w:numPr>
          <w:ilvl w:val="0"/>
          <w:numId w:val="37"/>
        </w:numPr>
        <w:ind w:left="1267"/>
        <w:rPr>
          <w:lang w:val="fr-FR"/>
        </w:rPr>
      </w:pPr>
      <w:r w:rsidRPr="00E4081B">
        <w:rPr>
          <w:lang w:val="fr-FR"/>
        </w:rPr>
        <w:t>Les articles susmentionnés dissuadent les employeurs de tirer abusivement parti de la précarité de l</w:t>
      </w:r>
      <w:r w:rsidR="00632C87" w:rsidRPr="00E4081B">
        <w:rPr>
          <w:lang w:val="fr-FR"/>
        </w:rPr>
        <w:t>’</w:t>
      </w:r>
      <w:r w:rsidRPr="00E4081B">
        <w:rPr>
          <w:lang w:val="fr-FR"/>
        </w:rPr>
        <w:t>emploi et permettent à tout travailleur et à toute travailleuse de bénéficier de la protection et des avantages prévus par la loi sur les droits des travailleurs.</w:t>
      </w:r>
    </w:p>
    <w:p w14:paraId="4657CFF0" w14:textId="292A57C2" w:rsidR="00623F20" w:rsidRPr="00E4081B" w:rsidRDefault="00D220F9" w:rsidP="00D220F9">
      <w:pPr>
        <w:pStyle w:val="SingleTxt"/>
        <w:tabs>
          <w:tab w:val="right" w:pos="1685"/>
        </w:tabs>
        <w:ind w:left="1742" w:hanging="475"/>
        <w:rPr>
          <w:lang w:val="fr-FR"/>
        </w:rPr>
      </w:pPr>
      <w:r w:rsidRPr="00E4081B">
        <w:rPr>
          <w:lang w:val="fr-FR"/>
        </w:rPr>
        <w:tab/>
        <w:t>•</w:t>
      </w:r>
      <w:r w:rsidRPr="00E4081B">
        <w:rPr>
          <w:lang w:val="fr-FR"/>
        </w:rPr>
        <w:tab/>
      </w:r>
      <w:r w:rsidR="00623F20" w:rsidRPr="00E4081B">
        <w:rPr>
          <w:lang w:val="fr-FR"/>
        </w:rPr>
        <w:t>Personnes exerçant un métier atypique</w:t>
      </w:r>
      <w:r w:rsidR="00632C87" w:rsidRPr="00E4081B">
        <w:rPr>
          <w:lang w:val="fr-FR"/>
        </w:rPr>
        <w:t> :</w:t>
      </w:r>
      <w:r w:rsidR="00623F20" w:rsidRPr="00E4081B">
        <w:rPr>
          <w:lang w:val="fr-FR"/>
        </w:rPr>
        <w:t xml:space="preserve"> élargissement de la couverture des travailleurs et travailleuses au titre de la loi sur les droits des travailleurs afin de protéger également ceux et celles qui ne travaillent pas dans le cadre d</w:t>
      </w:r>
      <w:r w:rsidR="00632C87" w:rsidRPr="00E4081B">
        <w:rPr>
          <w:lang w:val="fr-FR"/>
        </w:rPr>
        <w:t>’</w:t>
      </w:r>
      <w:r w:rsidR="00623F20" w:rsidRPr="00E4081B">
        <w:rPr>
          <w:lang w:val="fr-FR"/>
        </w:rPr>
        <w:t>un contrat de travail standard.</w:t>
      </w:r>
    </w:p>
    <w:p w14:paraId="31D0F50B" w14:textId="655FD990" w:rsidR="00623F20" w:rsidRPr="00E4081B" w:rsidRDefault="00623F20" w:rsidP="00D220F9">
      <w:pPr>
        <w:pStyle w:val="SingleTxt"/>
        <w:numPr>
          <w:ilvl w:val="0"/>
          <w:numId w:val="37"/>
        </w:numPr>
        <w:ind w:left="1267"/>
        <w:rPr>
          <w:lang w:val="fr-FR"/>
        </w:rPr>
      </w:pPr>
      <w:r w:rsidRPr="00E4081B">
        <w:rPr>
          <w:lang w:val="fr-FR"/>
        </w:rPr>
        <w:t xml:space="preserve">Le Gouvernement a introduit le règlement de </w:t>
      </w:r>
      <w:r w:rsidRPr="00BA0279">
        <w:rPr>
          <w:lang w:val="fr-FR"/>
        </w:rPr>
        <w:t>2019</w:t>
      </w:r>
      <w:r w:rsidRPr="00E4081B">
        <w:rPr>
          <w:lang w:val="fr-FR"/>
        </w:rPr>
        <w:t xml:space="preserve"> sur les droits des travailleurs (travail atypique) et le règlement de </w:t>
      </w:r>
      <w:r w:rsidRPr="00BA0279">
        <w:rPr>
          <w:lang w:val="fr-FR"/>
        </w:rPr>
        <w:t>2020</w:t>
      </w:r>
      <w:r w:rsidRPr="00E4081B">
        <w:rPr>
          <w:lang w:val="fr-FR"/>
        </w:rPr>
        <w:t xml:space="preserve"> sur les droits des travailleurs (télétravail). Ces règlements définissent les conditions d</w:t>
      </w:r>
      <w:r w:rsidR="00632C87" w:rsidRPr="00E4081B">
        <w:rPr>
          <w:lang w:val="fr-FR"/>
        </w:rPr>
        <w:t>’</w:t>
      </w:r>
      <w:r w:rsidRPr="00E4081B">
        <w:rPr>
          <w:lang w:val="fr-FR"/>
        </w:rPr>
        <w:t>emploi des personnes qui exercent un métier atypique, telles que les personnes qui travaillent à domicile, ainsi que les personnes qui travaillent sur des plateformes en ligne. Les travailleurs et travailleuses qui ne disposent pas de contrats de travail standard bénéficient désormais, dans une large mesure, des mêmes droits que les autres.</w:t>
      </w:r>
    </w:p>
    <w:p w14:paraId="2558026A" w14:textId="28E0BB4B" w:rsidR="00632C87" w:rsidRPr="00E4081B" w:rsidRDefault="00623F20" w:rsidP="00D220F9">
      <w:pPr>
        <w:pStyle w:val="SingleTxt"/>
        <w:numPr>
          <w:ilvl w:val="0"/>
          <w:numId w:val="37"/>
        </w:numPr>
        <w:ind w:left="1267"/>
        <w:rPr>
          <w:lang w:val="fr-FR"/>
        </w:rPr>
      </w:pPr>
      <w:r w:rsidRPr="00E4081B">
        <w:rPr>
          <w:lang w:val="fr-FR"/>
        </w:rPr>
        <w:t xml:space="preserve">Les efforts visant à encourager les femmes à rejoindre le marché du travail se poursuivent. Toutes les entreprises employant plus de </w:t>
      </w:r>
      <w:r w:rsidRPr="00BA0279">
        <w:rPr>
          <w:lang w:val="fr-FR"/>
        </w:rPr>
        <w:t>250</w:t>
      </w:r>
      <w:r w:rsidR="00F668DA" w:rsidRPr="00E4081B">
        <w:rPr>
          <w:lang w:val="fr-FR"/>
        </w:rPr>
        <w:t> </w:t>
      </w:r>
      <w:r w:rsidRPr="00E4081B">
        <w:rPr>
          <w:lang w:val="fr-FR"/>
        </w:rPr>
        <w:t>salariés sont tenues de fournir gratuitement des services de garde d</w:t>
      </w:r>
      <w:r w:rsidR="00632C87" w:rsidRPr="00E4081B">
        <w:rPr>
          <w:lang w:val="fr-FR"/>
        </w:rPr>
        <w:t>’</w:t>
      </w:r>
      <w:r w:rsidRPr="00E4081B">
        <w:rPr>
          <w:lang w:val="fr-FR"/>
        </w:rPr>
        <w:t xml:space="preserve">enfants pour les enfants âgés de moins de </w:t>
      </w:r>
      <w:r w:rsidRPr="00BA0279">
        <w:rPr>
          <w:lang w:val="fr-FR"/>
        </w:rPr>
        <w:t>3</w:t>
      </w:r>
      <w:r w:rsidR="00751622">
        <w:rPr>
          <w:lang w:val="fr-FR"/>
        </w:rPr>
        <w:t> </w:t>
      </w:r>
      <w:r w:rsidRPr="00E4081B">
        <w:rPr>
          <w:lang w:val="fr-FR"/>
        </w:rPr>
        <w:t>ans. L</w:t>
      </w:r>
      <w:r w:rsidR="00632C87" w:rsidRPr="00E4081B">
        <w:rPr>
          <w:lang w:val="fr-FR"/>
        </w:rPr>
        <w:t>’</w:t>
      </w:r>
      <w:r w:rsidRPr="00E4081B">
        <w:rPr>
          <w:lang w:val="fr-FR"/>
        </w:rPr>
        <w:t>État prévoit une double déduction sur le coût de création d</w:t>
      </w:r>
      <w:r w:rsidR="00632C87" w:rsidRPr="00E4081B">
        <w:rPr>
          <w:lang w:val="fr-FR"/>
        </w:rPr>
        <w:t>’</w:t>
      </w:r>
      <w:r w:rsidRPr="00E4081B">
        <w:rPr>
          <w:lang w:val="fr-FR"/>
        </w:rPr>
        <w:t>une crèche ainsi qu</w:t>
      </w:r>
      <w:r w:rsidR="00632C87" w:rsidRPr="00E4081B">
        <w:rPr>
          <w:lang w:val="fr-FR"/>
        </w:rPr>
        <w:t>’</w:t>
      </w:r>
      <w:r w:rsidRPr="00E4081B">
        <w:rPr>
          <w:lang w:val="fr-FR"/>
        </w:rPr>
        <w:t xml:space="preserve">une subvention pouvant atteindre </w:t>
      </w:r>
      <w:r w:rsidRPr="00BA0279">
        <w:rPr>
          <w:lang w:val="fr-FR"/>
        </w:rPr>
        <w:t>650</w:t>
      </w:r>
      <w:r w:rsidR="00F668DA" w:rsidRPr="00E4081B">
        <w:rPr>
          <w:lang w:val="fr-FR"/>
        </w:rPr>
        <w:t> </w:t>
      </w:r>
      <w:r w:rsidRPr="00BA0279">
        <w:rPr>
          <w:lang w:val="fr-FR"/>
        </w:rPr>
        <w:t>000</w:t>
      </w:r>
      <w:r w:rsidR="00F668DA" w:rsidRPr="00E4081B">
        <w:rPr>
          <w:lang w:val="fr-FR"/>
        </w:rPr>
        <w:t> </w:t>
      </w:r>
      <w:r w:rsidRPr="00E4081B">
        <w:rPr>
          <w:lang w:val="fr-FR"/>
        </w:rPr>
        <w:t xml:space="preserve">roupies pour les travaux de rénovation. À partir de </w:t>
      </w:r>
      <w:r w:rsidRPr="00BA0279">
        <w:rPr>
          <w:lang w:val="fr-FR"/>
        </w:rPr>
        <w:t>2023</w:t>
      </w:r>
      <w:r w:rsidRPr="00E4081B">
        <w:rPr>
          <w:lang w:val="fr-FR"/>
        </w:rPr>
        <w:t>, tous les nouveaux centres commerciaux, immeubles de bureaux et hôtels devront obligatoirement disposer d</w:t>
      </w:r>
      <w:r w:rsidR="00632C87" w:rsidRPr="00E4081B">
        <w:rPr>
          <w:lang w:val="fr-FR"/>
        </w:rPr>
        <w:t>’</w:t>
      </w:r>
      <w:r w:rsidRPr="00E4081B">
        <w:rPr>
          <w:lang w:val="fr-FR"/>
        </w:rPr>
        <w:t>une salle d</w:t>
      </w:r>
      <w:r w:rsidR="00632C87" w:rsidRPr="00E4081B">
        <w:rPr>
          <w:lang w:val="fr-FR"/>
        </w:rPr>
        <w:t>’</w:t>
      </w:r>
      <w:r w:rsidRPr="00E4081B">
        <w:rPr>
          <w:lang w:val="fr-FR"/>
        </w:rPr>
        <w:t>allaitement.</w:t>
      </w:r>
    </w:p>
    <w:p w14:paraId="4020273D" w14:textId="7F2244A8" w:rsidR="00623F20" w:rsidRPr="00E4081B" w:rsidRDefault="00623F20" w:rsidP="00D220F9">
      <w:pPr>
        <w:pStyle w:val="SingleTxt"/>
        <w:numPr>
          <w:ilvl w:val="0"/>
          <w:numId w:val="37"/>
        </w:numPr>
        <w:ind w:left="1267"/>
        <w:rPr>
          <w:lang w:val="fr-FR"/>
        </w:rPr>
      </w:pPr>
      <w:r w:rsidRPr="00E4081B">
        <w:rPr>
          <w:lang w:val="fr-FR"/>
        </w:rPr>
        <w:t xml:space="preserve">La loi des finances de </w:t>
      </w:r>
      <w:r w:rsidRPr="00BA0279">
        <w:rPr>
          <w:lang w:val="fr-FR"/>
        </w:rPr>
        <w:t>2024</w:t>
      </w:r>
      <w:r w:rsidRPr="00E4081B">
        <w:rPr>
          <w:lang w:val="fr-FR"/>
        </w:rPr>
        <w:t xml:space="preserve"> (dispositions diverses) a modifié la disposition relative au congé de paternité dans la loi sur les droits des travailleurs</w:t>
      </w:r>
      <w:r w:rsidR="00632C87" w:rsidRPr="00E4081B">
        <w:rPr>
          <w:lang w:val="fr-FR"/>
        </w:rPr>
        <w:t> ;</w:t>
      </w:r>
      <w:r w:rsidRPr="00E4081B">
        <w:rPr>
          <w:lang w:val="fr-FR"/>
        </w:rPr>
        <w:t xml:space="preserve"> ce congé est passé d</w:t>
      </w:r>
      <w:r w:rsidR="00632C87" w:rsidRPr="00E4081B">
        <w:rPr>
          <w:lang w:val="fr-FR"/>
        </w:rPr>
        <w:t>’</w:t>
      </w:r>
      <w:r w:rsidRPr="00E4081B">
        <w:rPr>
          <w:lang w:val="fr-FR"/>
        </w:rPr>
        <w:t>une durée de une à quatre semaines afin d</w:t>
      </w:r>
      <w:r w:rsidR="00632C87" w:rsidRPr="00E4081B">
        <w:rPr>
          <w:lang w:val="fr-FR"/>
        </w:rPr>
        <w:t>’</w:t>
      </w:r>
      <w:r w:rsidRPr="00E4081B">
        <w:rPr>
          <w:lang w:val="fr-FR"/>
        </w:rPr>
        <w:t>encourager le partage des responsabilités dans la prise en charge d</w:t>
      </w:r>
      <w:r w:rsidR="00632C87" w:rsidRPr="00E4081B">
        <w:rPr>
          <w:lang w:val="fr-FR"/>
        </w:rPr>
        <w:t>’</w:t>
      </w:r>
      <w:r w:rsidRPr="00E4081B">
        <w:rPr>
          <w:lang w:val="fr-FR"/>
        </w:rPr>
        <w:t>un nouveau-né, compte tenu de l</w:t>
      </w:r>
      <w:r w:rsidR="00632C87" w:rsidRPr="00E4081B">
        <w:rPr>
          <w:lang w:val="fr-FR"/>
        </w:rPr>
        <w:t>’</w:t>
      </w:r>
      <w:r w:rsidRPr="00E4081B">
        <w:rPr>
          <w:lang w:val="fr-FR"/>
        </w:rPr>
        <w:t xml:space="preserve">importance fondamentale des premiers jours de la parentalité dans la construction des liens familiaux et le développement du bébé. Cette disposition est censée entrer en vigueur à partir du </w:t>
      </w:r>
      <w:r w:rsidRPr="00BA0279">
        <w:rPr>
          <w:lang w:val="fr-FR"/>
        </w:rPr>
        <w:t>7</w:t>
      </w:r>
      <w:r w:rsidR="00F668DA" w:rsidRPr="00E4081B">
        <w:rPr>
          <w:lang w:val="fr-FR"/>
        </w:rPr>
        <w:t> </w:t>
      </w:r>
      <w:r w:rsidRPr="00E4081B">
        <w:rPr>
          <w:lang w:val="fr-FR"/>
        </w:rPr>
        <w:t xml:space="preserve">juin </w:t>
      </w:r>
      <w:r w:rsidRPr="00BA0279">
        <w:rPr>
          <w:lang w:val="fr-FR"/>
        </w:rPr>
        <w:t>2024</w:t>
      </w:r>
      <w:r w:rsidRPr="00E4081B">
        <w:rPr>
          <w:lang w:val="fr-FR"/>
        </w:rPr>
        <w:t>.</w:t>
      </w:r>
    </w:p>
    <w:p w14:paraId="2C8E1F2F" w14:textId="4B46E6A6" w:rsidR="00623F20" w:rsidRPr="00E4081B" w:rsidRDefault="00623F20" w:rsidP="00D220F9">
      <w:pPr>
        <w:pStyle w:val="SingleTxt"/>
        <w:numPr>
          <w:ilvl w:val="0"/>
          <w:numId w:val="37"/>
        </w:numPr>
        <w:ind w:left="1267"/>
        <w:rPr>
          <w:lang w:val="fr-FR"/>
        </w:rPr>
      </w:pPr>
      <w:r w:rsidRPr="00E4081B">
        <w:rPr>
          <w:lang w:val="fr-FR"/>
        </w:rPr>
        <w:t xml:space="preserve">La loi sur les droits des travailleurs et le règlement de </w:t>
      </w:r>
      <w:r w:rsidRPr="00BA0279">
        <w:rPr>
          <w:lang w:val="fr-FR"/>
        </w:rPr>
        <w:t>2017</w:t>
      </w:r>
      <w:r w:rsidRPr="00E4081B">
        <w:rPr>
          <w:lang w:val="fr-FR"/>
        </w:rPr>
        <w:t xml:space="preserve"> sur le salaire minimum national offrent de solides protections aux travailleurs et travailleuses locaux et étrangers. Les salaires sont définis dans les règlements sur les rémunérations pour les différents secteurs d</w:t>
      </w:r>
      <w:r w:rsidR="00632C87" w:rsidRPr="00E4081B">
        <w:rPr>
          <w:lang w:val="fr-FR"/>
        </w:rPr>
        <w:t>’</w:t>
      </w:r>
      <w:r w:rsidRPr="00E4081B">
        <w:rPr>
          <w:lang w:val="fr-FR"/>
        </w:rPr>
        <w:t xml:space="preserve">emploi, ce qui garantit une rémunération équitable. Le salaire minimum national, fixé à </w:t>
      </w:r>
      <w:r w:rsidRPr="00BA0279">
        <w:rPr>
          <w:lang w:val="fr-FR"/>
        </w:rPr>
        <w:t>8</w:t>
      </w:r>
      <w:r w:rsidR="00F668DA" w:rsidRPr="00E4081B">
        <w:rPr>
          <w:lang w:val="fr-FR"/>
        </w:rPr>
        <w:t> </w:t>
      </w:r>
      <w:r w:rsidRPr="00BA0279">
        <w:rPr>
          <w:lang w:val="fr-FR"/>
        </w:rPr>
        <w:t>140</w:t>
      </w:r>
      <w:r w:rsidR="00F668DA" w:rsidRPr="00E4081B">
        <w:rPr>
          <w:lang w:val="fr-FR"/>
        </w:rPr>
        <w:t> </w:t>
      </w:r>
      <w:r w:rsidRPr="00E4081B">
        <w:rPr>
          <w:lang w:val="fr-FR"/>
        </w:rPr>
        <w:t xml:space="preserve">roupies en </w:t>
      </w:r>
      <w:r w:rsidRPr="00BA0279">
        <w:rPr>
          <w:lang w:val="fr-FR"/>
        </w:rPr>
        <w:t>2018</w:t>
      </w:r>
      <w:r w:rsidRPr="00E4081B">
        <w:rPr>
          <w:lang w:val="fr-FR"/>
        </w:rPr>
        <w:t xml:space="preserve">, a plus que doublé en cinq ans, passant à </w:t>
      </w:r>
      <w:r w:rsidRPr="00BA0279">
        <w:rPr>
          <w:lang w:val="fr-FR"/>
        </w:rPr>
        <w:t>16</w:t>
      </w:r>
      <w:r w:rsidR="00F668DA" w:rsidRPr="00E4081B">
        <w:rPr>
          <w:lang w:val="fr-FR"/>
        </w:rPr>
        <w:t> </w:t>
      </w:r>
      <w:r w:rsidRPr="00BA0279">
        <w:rPr>
          <w:lang w:val="fr-FR"/>
        </w:rPr>
        <w:t>500</w:t>
      </w:r>
      <w:r w:rsidR="00F668DA" w:rsidRPr="00E4081B">
        <w:rPr>
          <w:lang w:val="fr-FR"/>
        </w:rPr>
        <w:t> </w:t>
      </w:r>
      <w:r w:rsidRPr="00E4081B">
        <w:rPr>
          <w:lang w:val="fr-FR"/>
        </w:rPr>
        <w:t xml:space="preserve">roupies en janvier </w:t>
      </w:r>
      <w:r w:rsidRPr="00BA0279">
        <w:rPr>
          <w:lang w:val="fr-FR"/>
        </w:rPr>
        <w:t>2024</w:t>
      </w:r>
      <w:r w:rsidRPr="00E4081B">
        <w:rPr>
          <w:lang w:val="fr-FR"/>
        </w:rPr>
        <w:t xml:space="preserve">, et à </w:t>
      </w:r>
      <w:r w:rsidRPr="00BA0279">
        <w:rPr>
          <w:lang w:val="fr-FR"/>
        </w:rPr>
        <w:t>17</w:t>
      </w:r>
      <w:r w:rsidR="00F668DA" w:rsidRPr="00E4081B">
        <w:rPr>
          <w:lang w:val="fr-FR"/>
        </w:rPr>
        <w:t> </w:t>
      </w:r>
      <w:r w:rsidRPr="00BA0279">
        <w:rPr>
          <w:lang w:val="fr-FR"/>
        </w:rPr>
        <w:t>110</w:t>
      </w:r>
      <w:r w:rsidR="00F668DA" w:rsidRPr="00E4081B">
        <w:rPr>
          <w:lang w:val="fr-FR"/>
        </w:rPr>
        <w:t> </w:t>
      </w:r>
      <w:r w:rsidRPr="00E4081B">
        <w:rPr>
          <w:lang w:val="fr-FR"/>
        </w:rPr>
        <w:t xml:space="preserve">roupies en janvier </w:t>
      </w:r>
      <w:r w:rsidRPr="00BA0279">
        <w:rPr>
          <w:lang w:val="fr-FR"/>
        </w:rPr>
        <w:t>2025</w:t>
      </w:r>
      <w:r w:rsidRPr="00E4081B">
        <w:rPr>
          <w:lang w:val="fr-FR"/>
        </w:rPr>
        <w:t>. Le droit du travail s</w:t>
      </w:r>
      <w:r w:rsidR="00632C87" w:rsidRPr="00E4081B">
        <w:rPr>
          <w:lang w:val="fr-FR"/>
        </w:rPr>
        <w:t>’</w:t>
      </w:r>
      <w:r w:rsidRPr="00E4081B">
        <w:rPr>
          <w:lang w:val="fr-FR"/>
        </w:rPr>
        <w:t>applique à tous les secteurs d</w:t>
      </w:r>
      <w:r w:rsidR="00632C87" w:rsidRPr="00E4081B">
        <w:rPr>
          <w:lang w:val="fr-FR"/>
        </w:rPr>
        <w:t>’</w:t>
      </w:r>
      <w:r w:rsidRPr="00E4081B">
        <w:rPr>
          <w:lang w:val="fr-FR"/>
        </w:rPr>
        <w:t>emploi, formels et informels, et comprend des dispositions relatives aux travailleurs et travailleuses qui exercent des métiers atypiques. Le «</w:t>
      </w:r>
      <w:r w:rsidR="00F668DA" w:rsidRPr="00E4081B">
        <w:rPr>
          <w:lang w:val="fr-FR"/>
        </w:rPr>
        <w:t> </w:t>
      </w:r>
      <w:r w:rsidRPr="00E4081B">
        <w:rPr>
          <w:lang w:val="fr-FR"/>
        </w:rPr>
        <w:t>Portable Retirement Gratuity Fund</w:t>
      </w:r>
      <w:r w:rsidR="00F668DA" w:rsidRPr="00E4081B">
        <w:rPr>
          <w:lang w:val="fr-FR"/>
        </w:rPr>
        <w:t> </w:t>
      </w:r>
      <w:r w:rsidRPr="00E4081B">
        <w:rPr>
          <w:lang w:val="fr-FR"/>
        </w:rPr>
        <w:t>» (Fonds de retraite transférable) prévu par la loi sur les droits des travailleurs renforce les efforts de formalisation, en offrant une retraite garantie aux travailleurs et travailleuses tout en favorisant la mobilité dans un environnement économique dynamique. Les travailleuses et travailleurs indépendants peuvent également cotiser au Fonds, ce qui encourage la transition du secteur informel vers le secteur formel.</w:t>
      </w:r>
    </w:p>
    <w:p w14:paraId="634F279D" w14:textId="3E2ACAEA" w:rsidR="00623F20" w:rsidRPr="00E4081B" w:rsidRDefault="00623F20" w:rsidP="00D220F9">
      <w:pPr>
        <w:pStyle w:val="SingleTxt"/>
        <w:numPr>
          <w:ilvl w:val="0"/>
          <w:numId w:val="37"/>
        </w:numPr>
        <w:ind w:left="1267"/>
        <w:rPr>
          <w:lang w:val="fr-FR"/>
        </w:rPr>
      </w:pPr>
      <w:r w:rsidRPr="00E4081B">
        <w:rPr>
          <w:lang w:val="fr-FR"/>
        </w:rPr>
        <w:lastRenderedPageBreak/>
        <w:t>Maurice, signataire de la Convention sur les travailleurs migrants (n</w:t>
      </w:r>
      <w:r w:rsidRPr="00E4081B">
        <w:rPr>
          <w:vertAlign w:val="superscript"/>
          <w:lang w:val="fr-FR"/>
        </w:rPr>
        <w:t>o</w:t>
      </w:r>
      <w:r w:rsidR="00F668DA" w:rsidRPr="00E4081B">
        <w:rPr>
          <w:lang w:val="fr-FR"/>
        </w:rPr>
        <w:t> </w:t>
      </w:r>
      <w:r w:rsidRPr="00BA0279">
        <w:rPr>
          <w:lang w:val="fr-FR"/>
        </w:rPr>
        <w:t>97</w:t>
      </w:r>
      <w:r w:rsidRPr="00E4081B">
        <w:rPr>
          <w:lang w:val="fr-FR"/>
        </w:rPr>
        <w:t>) de l</w:t>
      </w:r>
      <w:r w:rsidR="00632C87" w:rsidRPr="00E4081B">
        <w:rPr>
          <w:lang w:val="fr-FR"/>
        </w:rPr>
        <w:t>’</w:t>
      </w:r>
      <w:r w:rsidRPr="00E4081B">
        <w:rPr>
          <w:lang w:val="fr-FR"/>
        </w:rPr>
        <w:t xml:space="preserve">Organisation internationale du Travail depuis </w:t>
      </w:r>
      <w:r w:rsidRPr="00BA0279">
        <w:rPr>
          <w:lang w:val="fr-FR"/>
        </w:rPr>
        <w:t>1969</w:t>
      </w:r>
      <w:r w:rsidRPr="00E4081B">
        <w:rPr>
          <w:lang w:val="fr-FR"/>
        </w:rPr>
        <w:t>, garantit l</w:t>
      </w:r>
      <w:r w:rsidR="00632C87" w:rsidRPr="00E4081B">
        <w:rPr>
          <w:lang w:val="fr-FR"/>
        </w:rPr>
        <w:t>’</w:t>
      </w:r>
      <w:r w:rsidRPr="00E4081B">
        <w:rPr>
          <w:lang w:val="fr-FR"/>
        </w:rPr>
        <w:t>égalité de traitement des travailleurs et travailleuses migrants en vertu de la législation du travail. Les conditions d</w:t>
      </w:r>
      <w:r w:rsidR="00632C87" w:rsidRPr="00E4081B">
        <w:rPr>
          <w:lang w:val="fr-FR"/>
        </w:rPr>
        <w:t>’</w:t>
      </w:r>
      <w:r w:rsidRPr="00E4081B">
        <w:rPr>
          <w:lang w:val="fr-FR"/>
        </w:rPr>
        <w:t>emploi des travailleurs et travailleuses migrants sont identiques à celles de leurs homologues locaux, y compris en ce qui concerne le salaire minimum, qui est garanti. Les travailleurs et travailleuses migrants ne sont pas autorisés à travailler dans les secteurs informels, ce qui garantit qu</w:t>
      </w:r>
      <w:r w:rsidR="00632C87" w:rsidRPr="00E4081B">
        <w:rPr>
          <w:lang w:val="fr-FR"/>
        </w:rPr>
        <w:t>’</w:t>
      </w:r>
      <w:r w:rsidRPr="00E4081B">
        <w:rPr>
          <w:lang w:val="fr-FR"/>
        </w:rPr>
        <w:t>ils restent soumis aux conditions réglementées de leur permis de travail.</w:t>
      </w:r>
    </w:p>
    <w:p w14:paraId="6EAF8E32" w14:textId="47DCE2A9" w:rsidR="00623F20" w:rsidRPr="00E4081B" w:rsidRDefault="00623F20" w:rsidP="00D220F9">
      <w:pPr>
        <w:pStyle w:val="SingleTxt"/>
        <w:numPr>
          <w:ilvl w:val="0"/>
          <w:numId w:val="37"/>
        </w:numPr>
        <w:ind w:left="1267"/>
        <w:rPr>
          <w:lang w:val="fr-FR"/>
        </w:rPr>
      </w:pPr>
      <w:r w:rsidRPr="00E4081B">
        <w:rPr>
          <w:lang w:val="fr-FR"/>
        </w:rPr>
        <w:t>L</w:t>
      </w:r>
      <w:r w:rsidR="00632C87" w:rsidRPr="00E4081B">
        <w:rPr>
          <w:lang w:val="fr-FR"/>
        </w:rPr>
        <w:t>’</w:t>
      </w:r>
      <w:r w:rsidRPr="00E4081B">
        <w:rPr>
          <w:lang w:val="fr-FR"/>
        </w:rPr>
        <w:t xml:space="preserve">Unité spéciale pour les travailleurs migrants, créée en </w:t>
      </w:r>
      <w:r w:rsidRPr="00BA0279">
        <w:rPr>
          <w:lang w:val="fr-FR"/>
        </w:rPr>
        <w:t>1999</w:t>
      </w:r>
      <w:r w:rsidRPr="00E4081B">
        <w:rPr>
          <w:lang w:val="fr-FR"/>
        </w:rPr>
        <w:t>, est chargée de superviser et de soutenir les travailleurs et travailleuses migrants. Elle a notamment pour fonction de</w:t>
      </w:r>
      <w:r w:rsidR="00632C87" w:rsidRPr="00E4081B">
        <w:rPr>
          <w:lang w:val="fr-FR"/>
        </w:rPr>
        <w:t> :</w:t>
      </w:r>
    </w:p>
    <w:p w14:paraId="5FEEFE09" w14:textId="7FF0438F" w:rsidR="00623F20" w:rsidRPr="00E4081B" w:rsidRDefault="003F70E6" w:rsidP="00AF5AFA">
      <w:pPr>
        <w:pStyle w:val="SingleTxt"/>
        <w:tabs>
          <w:tab w:val="right" w:pos="1685"/>
        </w:tabs>
        <w:ind w:left="1742" w:hanging="475"/>
        <w:rPr>
          <w:lang w:val="fr-FR"/>
        </w:rPr>
      </w:pPr>
      <w:r w:rsidRPr="00E4081B">
        <w:rPr>
          <w:lang w:val="fr-FR"/>
        </w:rPr>
        <w:tab/>
        <w:t>•</w:t>
      </w:r>
      <w:r w:rsidRPr="00E4081B">
        <w:rPr>
          <w:lang w:val="fr-FR"/>
        </w:rPr>
        <w:tab/>
      </w:r>
      <w:r w:rsidR="00623F20" w:rsidRPr="00E4081B">
        <w:rPr>
          <w:lang w:val="fr-FR"/>
        </w:rPr>
        <w:t>Vérifier les contrats et veiller au respect du droit du travail</w:t>
      </w:r>
      <w:r w:rsidR="00632C87" w:rsidRPr="00E4081B">
        <w:rPr>
          <w:lang w:val="fr-FR"/>
        </w:rPr>
        <w:t> ;</w:t>
      </w:r>
    </w:p>
    <w:p w14:paraId="003CFA92" w14:textId="5DCA5669" w:rsidR="00632C87" w:rsidRPr="00E4081B" w:rsidRDefault="003F70E6" w:rsidP="00AF5AFA">
      <w:pPr>
        <w:pStyle w:val="SingleTxt"/>
        <w:tabs>
          <w:tab w:val="right" w:pos="1685"/>
        </w:tabs>
        <w:ind w:left="1742" w:hanging="475"/>
        <w:rPr>
          <w:lang w:val="fr-FR"/>
        </w:rPr>
      </w:pPr>
      <w:r w:rsidRPr="00E4081B">
        <w:rPr>
          <w:lang w:val="fr-FR"/>
        </w:rPr>
        <w:tab/>
        <w:t>•</w:t>
      </w:r>
      <w:r w:rsidRPr="00E4081B">
        <w:rPr>
          <w:lang w:val="fr-FR"/>
        </w:rPr>
        <w:tab/>
      </w:r>
      <w:r w:rsidR="00623F20" w:rsidRPr="00E4081B">
        <w:rPr>
          <w:lang w:val="fr-FR"/>
        </w:rPr>
        <w:t>Effectuer des inspections sur le lieu de travail et traiter les plaintes</w:t>
      </w:r>
      <w:r w:rsidR="00632C87" w:rsidRPr="00E4081B">
        <w:rPr>
          <w:lang w:val="fr-FR"/>
        </w:rPr>
        <w:t> ;</w:t>
      </w:r>
    </w:p>
    <w:p w14:paraId="54C28D21" w14:textId="64018F0A" w:rsidR="00623F20" w:rsidRPr="00E4081B" w:rsidRDefault="003F70E6" w:rsidP="00AF5AFA">
      <w:pPr>
        <w:pStyle w:val="SingleTxt"/>
        <w:tabs>
          <w:tab w:val="right" w:pos="1685"/>
        </w:tabs>
        <w:ind w:left="1742" w:hanging="475"/>
        <w:rPr>
          <w:lang w:val="fr-FR"/>
        </w:rPr>
      </w:pPr>
      <w:r w:rsidRPr="00E4081B">
        <w:rPr>
          <w:lang w:val="fr-FR"/>
        </w:rPr>
        <w:tab/>
        <w:t>•</w:t>
      </w:r>
      <w:r w:rsidRPr="00E4081B">
        <w:rPr>
          <w:lang w:val="fr-FR"/>
        </w:rPr>
        <w:tab/>
      </w:r>
      <w:r w:rsidR="00623F20" w:rsidRPr="00E4081B">
        <w:rPr>
          <w:lang w:val="fr-FR"/>
        </w:rPr>
        <w:t>Sensibiliser les travailleuses et travailleurs à leurs droits, notamment à la protection contre la traite des personnes et à la participation aux syndicats.</w:t>
      </w:r>
    </w:p>
    <w:p w14:paraId="46AD1EE7" w14:textId="200D2AF7" w:rsidR="00623F20" w:rsidRPr="00E4081B" w:rsidRDefault="00623F20" w:rsidP="007F49FA">
      <w:pPr>
        <w:pStyle w:val="SingleTxt"/>
        <w:numPr>
          <w:ilvl w:val="0"/>
          <w:numId w:val="37"/>
        </w:numPr>
        <w:ind w:left="1267"/>
        <w:rPr>
          <w:lang w:val="fr-FR"/>
        </w:rPr>
      </w:pPr>
      <w:r w:rsidRPr="00E4081B">
        <w:rPr>
          <w:lang w:val="fr-FR"/>
        </w:rPr>
        <w:t>Le «</w:t>
      </w:r>
      <w:r w:rsidR="00AF5AFA" w:rsidRPr="00E4081B">
        <w:rPr>
          <w:lang w:val="fr-FR"/>
        </w:rPr>
        <w:t> </w:t>
      </w:r>
      <w:r w:rsidRPr="00E4081B">
        <w:rPr>
          <w:lang w:val="fr-FR"/>
        </w:rPr>
        <w:t>One-Stop-Shop Service</w:t>
      </w:r>
      <w:r w:rsidR="00AF5AFA" w:rsidRPr="00E4081B">
        <w:rPr>
          <w:lang w:val="fr-FR"/>
        </w:rPr>
        <w:t> </w:t>
      </w:r>
      <w:r w:rsidRPr="00E4081B">
        <w:rPr>
          <w:lang w:val="fr-FR"/>
        </w:rPr>
        <w:t xml:space="preserve">» (Guichet unique) a été créé en </w:t>
      </w:r>
      <w:r w:rsidRPr="00BA0279">
        <w:rPr>
          <w:lang w:val="fr-FR"/>
        </w:rPr>
        <w:t>2022</w:t>
      </w:r>
      <w:r w:rsidRPr="00E4081B">
        <w:rPr>
          <w:lang w:val="fr-FR"/>
        </w:rPr>
        <w:t xml:space="preserve"> sous l</w:t>
      </w:r>
      <w:r w:rsidR="00632C87" w:rsidRPr="00E4081B">
        <w:rPr>
          <w:lang w:val="fr-FR"/>
        </w:rPr>
        <w:t>’</w:t>
      </w:r>
      <w:r w:rsidRPr="00E4081B">
        <w:rPr>
          <w:lang w:val="fr-FR"/>
        </w:rPr>
        <w:t>égide de l</w:t>
      </w:r>
      <w:r w:rsidR="00632C87" w:rsidRPr="00E4081B">
        <w:rPr>
          <w:lang w:val="fr-FR"/>
        </w:rPr>
        <w:t>’</w:t>
      </w:r>
      <w:r w:rsidRPr="00E4081B">
        <w:rPr>
          <w:lang w:val="fr-FR"/>
        </w:rPr>
        <w:t>Unité spéciale. Ce service centralise l</w:t>
      </w:r>
      <w:r w:rsidR="00632C87" w:rsidRPr="00E4081B">
        <w:rPr>
          <w:lang w:val="fr-FR"/>
        </w:rPr>
        <w:t>’</w:t>
      </w:r>
      <w:r w:rsidRPr="00E4081B">
        <w:rPr>
          <w:lang w:val="fr-FR"/>
        </w:rPr>
        <w:t>aide aux travailleurs et travailleuses migrants, notamment en ce qui concerne les droits du travail, la sécurité au travail et les permis de travail. Il gère également une base de données pour le suivi et le règlement des plaintes.</w:t>
      </w:r>
    </w:p>
    <w:p w14:paraId="7A875DAE" w14:textId="5A93DF35" w:rsidR="00623F20" w:rsidRPr="00E4081B" w:rsidRDefault="00623F20" w:rsidP="007F49FA">
      <w:pPr>
        <w:pStyle w:val="SingleTxt"/>
        <w:numPr>
          <w:ilvl w:val="0"/>
          <w:numId w:val="37"/>
        </w:numPr>
        <w:ind w:left="1267"/>
        <w:rPr>
          <w:lang w:val="fr-FR"/>
        </w:rPr>
      </w:pPr>
      <w:r w:rsidRPr="00E4081B">
        <w:rPr>
          <w:lang w:val="fr-FR"/>
        </w:rPr>
        <w:t>Il existe également des ressources spécialisées telles que</w:t>
      </w:r>
      <w:r w:rsidR="00632C87" w:rsidRPr="00E4081B">
        <w:rPr>
          <w:lang w:val="fr-FR"/>
        </w:rPr>
        <w:t> :</w:t>
      </w:r>
    </w:p>
    <w:p w14:paraId="3621CD47" w14:textId="2DAB9FDD" w:rsidR="00623F20" w:rsidRPr="00E4081B" w:rsidRDefault="007F49FA" w:rsidP="00AF5AFA">
      <w:pPr>
        <w:pStyle w:val="SingleTxt"/>
        <w:tabs>
          <w:tab w:val="right" w:pos="1685"/>
        </w:tabs>
        <w:ind w:left="1742" w:hanging="475"/>
        <w:rPr>
          <w:lang w:val="fr-FR"/>
        </w:rPr>
      </w:pPr>
      <w:r w:rsidRPr="00E4081B">
        <w:rPr>
          <w:lang w:val="fr-FR"/>
        </w:rPr>
        <w:tab/>
        <w:t>•</w:t>
      </w:r>
      <w:r w:rsidRPr="00E4081B">
        <w:rPr>
          <w:lang w:val="fr-FR"/>
        </w:rPr>
        <w:tab/>
      </w:r>
      <w:r w:rsidR="00623F20" w:rsidRPr="00751622">
        <w:rPr>
          <w:spacing w:val="0"/>
          <w:lang w:val="fr-FR"/>
        </w:rPr>
        <w:t>La brochure intitulée «</w:t>
      </w:r>
      <w:r w:rsidR="00AF5AFA" w:rsidRPr="00751622">
        <w:rPr>
          <w:spacing w:val="0"/>
          <w:lang w:val="fr-FR"/>
        </w:rPr>
        <w:t> </w:t>
      </w:r>
      <w:r w:rsidR="00623F20" w:rsidRPr="00751622">
        <w:rPr>
          <w:spacing w:val="0"/>
          <w:lang w:val="fr-FR"/>
        </w:rPr>
        <w:t>Guide à l</w:t>
      </w:r>
      <w:r w:rsidR="00632C87" w:rsidRPr="00751622">
        <w:rPr>
          <w:spacing w:val="0"/>
          <w:lang w:val="fr-FR"/>
        </w:rPr>
        <w:t>’</w:t>
      </w:r>
      <w:r w:rsidR="00623F20" w:rsidRPr="00751622">
        <w:rPr>
          <w:spacing w:val="0"/>
          <w:lang w:val="fr-FR"/>
        </w:rPr>
        <w:t>intention des travailleurs migrants</w:t>
      </w:r>
      <w:r w:rsidR="00AF5AFA" w:rsidRPr="00751622">
        <w:rPr>
          <w:spacing w:val="0"/>
          <w:lang w:val="fr-FR"/>
        </w:rPr>
        <w:t> </w:t>
      </w:r>
      <w:r w:rsidR="00623F20" w:rsidRPr="00751622">
        <w:rPr>
          <w:spacing w:val="0"/>
          <w:lang w:val="fr-FR"/>
        </w:rPr>
        <w:t>», qui présente leurs droits</w:t>
      </w:r>
      <w:r w:rsidR="00623F20" w:rsidRPr="00E4081B">
        <w:rPr>
          <w:lang w:val="fr-FR"/>
        </w:rPr>
        <w:t xml:space="preserve"> et leurs responsabilités</w:t>
      </w:r>
      <w:r w:rsidR="00632C87" w:rsidRPr="00E4081B">
        <w:rPr>
          <w:lang w:val="fr-FR"/>
        </w:rPr>
        <w:t> ;</w:t>
      </w:r>
    </w:p>
    <w:p w14:paraId="49CCFA61" w14:textId="03C3D658" w:rsidR="00623F20" w:rsidRPr="00E4081B" w:rsidRDefault="007F49FA" w:rsidP="00AF5AFA">
      <w:pPr>
        <w:pStyle w:val="SingleTxt"/>
        <w:tabs>
          <w:tab w:val="right" w:pos="1685"/>
        </w:tabs>
        <w:ind w:left="1742" w:hanging="475"/>
        <w:rPr>
          <w:lang w:val="fr-FR"/>
        </w:rPr>
      </w:pPr>
      <w:r w:rsidRPr="00E4081B">
        <w:rPr>
          <w:lang w:val="fr-FR"/>
        </w:rPr>
        <w:tab/>
        <w:t>•</w:t>
      </w:r>
      <w:r w:rsidRPr="00E4081B">
        <w:rPr>
          <w:lang w:val="fr-FR"/>
        </w:rPr>
        <w:tab/>
      </w:r>
      <w:r w:rsidR="00623F20" w:rsidRPr="00751622">
        <w:rPr>
          <w:spacing w:val="2"/>
          <w:lang w:val="fr-FR"/>
        </w:rPr>
        <w:t>Une page web qui fournit des ressources aux travailleurs et travailleuses migrants</w:t>
      </w:r>
      <w:r w:rsidR="00623F20" w:rsidRPr="00E4081B">
        <w:rPr>
          <w:lang w:val="fr-FR"/>
        </w:rPr>
        <w:t xml:space="preserve"> et aux employeurs.</w:t>
      </w:r>
    </w:p>
    <w:p w14:paraId="57AE300E" w14:textId="007A3BA6" w:rsidR="00623F20" w:rsidRPr="00E4081B" w:rsidRDefault="00623F20" w:rsidP="007F49FA">
      <w:pPr>
        <w:pStyle w:val="SingleTxt"/>
        <w:numPr>
          <w:ilvl w:val="0"/>
          <w:numId w:val="37"/>
        </w:numPr>
        <w:ind w:left="1267"/>
        <w:rPr>
          <w:lang w:val="fr-FR"/>
        </w:rPr>
      </w:pPr>
      <w:r w:rsidRPr="00E4081B">
        <w:rPr>
          <w:lang w:val="fr-FR"/>
        </w:rPr>
        <w:t>La Division nationale de la sécurité et de la santé au travail veille à ce que le lieu de travail soit sûr et à ce que tous les travailleurs et toutes les travailleuses vivent dans des conditions décentes, en procédant à des inspections du lieu de travail et des logements. En cas de plainte, des enquêtes sont menées et peuvent déboucher sur des poursuites pour manquement à la sécurité au travail. Des programmes de formation sur la sécurité et la santé au travail sont mis à la disposition de toutes les parties prenantes, y compris les travailleuses et travailleurs migrants, par le Centre de formation et d</w:t>
      </w:r>
      <w:r w:rsidR="00632C87" w:rsidRPr="00E4081B">
        <w:rPr>
          <w:lang w:val="fr-FR"/>
        </w:rPr>
        <w:t>’</w:t>
      </w:r>
      <w:r w:rsidRPr="00E4081B">
        <w:rPr>
          <w:lang w:val="fr-FR"/>
        </w:rPr>
        <w:t>information sur les questions de santé et de sécurité au travail.</w:t>
      </w:r>
    </w:p>
    <w:p w14:paraId="50767A9A" w14:textId="6C4EED93" w:rsidR="00623F20" w:rsidRPr="00E4081B" w:rsidRDefault="00623F20" w:rsidP="007F49FA">
      <w:pPr>
        <w:pStyle w:val="SingleTxt"/>
        <w:numPr>
          <w:ilvl w:val="0"/>
          <w:numId w:val="37"/>
        </w:numPr>
        <w:ind w:left="1267"/>
        <w:rPr>
          <w:lang w:val="fr-FR"/>
        </w:rPr>
      </w:pPr>
      <w:r w:rsidRPr="00E4081B">
        <w:rPr>
          <w:lang w:val="fr-FR"/>
        </w:rPr>
        <w:t xml:space="preserve">La collaboration efficace entre les Ministères garantit le bien-être </w:t>
      </w:r>
      <w:r w:rsidRPr="00751622">
        <w:rPr>
          <w:spacing w:val="0"/>
          <w:lang w:val="fr-FR"/>
        </w:rPr>
        <w:t>des travailleurs et des travailleuses. Des inspections conjointes sont menées par des responsables du travail, de la santé, de l</w:t>
      </w:r>
      <w:r w:rsidR="00632C87" w:rsidRPr="00751622">
        <w:rPr>
          <w:spacing w:val="0"/>
          <w:lang w:val="fr-FR"/>
        </w:rPr>
        <w:t>’</w:t>
      </w:r>
      <w:r w:rsidRPr="00751622">
        <w:rPr>
          <w:spacing w:val="0"/>
          <w:lang w:val="fr-FR"/>
        </w:rPr>
        <w:t xml:space="preserve">environnement et de la sécurité, et les employeurs </w:t>
      </w:r>
      <w:r w:rsidRPr="00E4081B">
        <w:rPr>
          <w:lang w:val="fr-FR"/>
        </w:rPr>
        <w:t>qui ne respectent pas la loi font l</w:t>
      </w:r>
      <w:r w:rsidR="00632C87" w:rsidRPr="00E4081B">
        <w:rPr>
          <w:lang w:val="fr-FR"/>
        </w:rPr>
        <w:t>’</w:t>
      </w:r>
      <w:r w:rsidRPr="00E4081B">
        <w:rPr>
          <w:lang w:val="fr-FR"/>
        </w:rPr>
        <w:t>objet de mesures rapides, notamment de poursuites judiciaires et de visites de suivi. Le Ministère du travail et des relations industrielles collabore avec d</w:t>
      </w:r>
      <w:r w:rsidR="00632C87" w:rsidRPr="00E4081B">
        <w:rPr>
          <w:lang w:val="fr-FR"/>
        </w:rPr>
        <w:t>’</w:t>
      </w:r>
      <w:r w:rsidRPr="00E4081B">
        <w:rPr>
          <w:lang w:val="fr-FR"/>
        </w:rPr>
        <w:t>autres unités gouvernementales pour préserver la dignité des travailleurs et des travailleuses, faire respecter les normes du travail et promouvoir la justice sociale.</w:t>
      </w:r>
    </w:p>
    <w:p w14:paraId="3766BC6B" w14:textId="77777777" w:rsidR="00944E1E" w:rsidRPr="007F49FA" w:rsidRDefault="00944E1E" w:rsidP="007F49FA">
      <w:pPr>
        <w:pStyle w:val="SingleTxt"/>
        <w:spacing w:after="0" w:line="120" w:lineRule="exact"/>
        <w:rPr>
          <w:sz w:val="10"/>
          <w:lang w:val="fr-FR"/>
        </w:rPr>
      </w:pPr>
    </w:p>
    <w:p w14:paraId="484C6076" w14:textId="77777777" w:rsidR="007F49FA" w:rsidRPr="007F49FA" w:rsidRDefault="007F49FA" w:rsidP="007F49FA">
      <w:pPr>
        <w:pStyle w:val="SingleTxt"/>
        <w:spacing w:after="0" w:line="120" w:lineRule="exact"/>
        <w:rPr>
          <w:sz w:val="10"/>
          <w:lang w:val="fr-FR"/>
        </w:rPr>
      </w:pPr>
    </w:p>
    <w:p w14:paraId="4FE3BDA3" w14:textId="77777777" w:rsidR="00AA249E" w:rsidRPr="00BA0279" w:rsidRDefault="00AA249E" w:rsidP="007F49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bookmarkStart w:id="16" w:name="_Toc202863121"/>
      <w:r w:rsidRPr="00BA0279">
        <w:rPr>
          <w:w w:val="100"/>
          <w:lang w:val="fr-FR"/>
        </w:rPr>
        <w:tab/>
      </w:r>
      <w:r w:rsidRPr="00BA0279">
        <w:rPr>
          <w:w w:val="100"/>
          <w:lang w:val="fr-FR"/>
        </w:rPr>
        <w:tab/>
        <w:t>Santé</w:t>
      </w:r>
      <w:bookmarkEnd w:id="16"/>
    </w:p>
    <w:p w14:paraId="3726C843" w14:textId="77777777" w:rsidR="007F49FA" w:rsidRPr="007F49FA" w:rsidRDefault="007F49FA" w:rsidP="007F49FA">
      <w:pPr>
        <w:pStyle w:val="SingleTxt"/>
        <w:spacing w:after="0" w:line="120" w:lineRule="exact"/>
        <w:rPr>
          <w:w w:val="100"/>
          <w:sz w:val="10"/>
          <w:lang w:val="fr-FR"/>
        </w:rPr>
      </w:pPr>
    </w:p>
    <w:p w14:paraId="7C7A935C" w14:textId="77777777" w:rsidR="007F49FA" w:rsidRPr="007F49FA" w:rsidRDefault="007F49FA" w:rsidP="007F49FA">
      <w:pPr>
        <w:pStyle w:val="SingleTxt"/>
        <w:spacing w:after="0" w:line="120" w:lineRule="exact"/>
        <w:rPr>
          <w:w w:val="100"/>
          <w:sz w:val="10"/>
          <w:lang w:val="fr-FR"/>
        </w:rPr>
      </w:pPr>
    </w:p>
    <w:p w14:paraId="6EEEED81" w14:textId="0D774EC5" w:rsidR="00AA249E" w:rsidRPr="00E4081B" w:rsidRDefault="00AA249E" w:rsidP="007F49FA">
      <w:pPr>
        <w:pStyle w:val="SingleTxt"/>
        <w:numPr>
          <w:ilvl w:val="0"/>
          <w:numId w:val="37"/>
        </w:numPr>
        <w:ind w:left="1267"/>
        <w:rPr>
          <w:lang w:val="fr-FR"/>
        </w:rPr>
      </w:pPr>
      <w:r w:rsidRPr="00E4081B">
        <w:rPr>
          <w:lang w:val="fr-FR"/>
        </w:rPr>
        <w:t>L</w:t>
      </w:r>
      <w:r w:rsidR="00632C87" w:rsidRPr="00E4081B">
        <w:rPr>
          <w:lang w:val="fr-FR"/>
        </w:rPr>
        <w:t>’</w:t>
      </w:r>
      <w:r w:rsidRPr="00E4081B">
        <w:rPr>
          <w:lang w:val="fr-FR"/>
        </w:rPr>
        <w:t>article</w:t>
      </w:r>
      <w:r w:rsidR="00893DB9" w:rsidRPr="00E4081B">
        <w:rPr>
          <w:lang w:val="fr-FR"/>
        </w:rPr>
        <w:t> </w:t>
      </w:r>
      <w:r w:rsidRPr="00BA0279">
        <w:rPr>
          <w:lang w:val="fr-FR"/>
        </w:rPr>
        <w:t>235</w:t>
      </w:r>
      <w:r w:rsidR="00893DB9" w:rsidRPr="00E4081B">
        <w:rPr>
          <w:lang w:val="fr-FR"/>
        </w:rPr>
        <w:t> </w:t>
      </w:r>
      <w:r w:rsidRPr="00E4081B">
        <w:rPr>
          <w:lang w:val="fr-FR"/>
        </w:rPr>
        <w:t>A, paragraphe</w:t>
      </w:r>
      <w:r w:rsidR="00893DB9" w:rsidRPr="00E4081B">
        <w:rPr>
          <w:lang w:val="fr-FR"/>
        </w:rPr>
        <w:t> </w:t>
      </w:r>
      <w:r w:rsidRPr="00BA0279">
        <w:rPr>
          <w:lang w:val="fr-FR"/>
        </w:rPr>
        <w:t>1</w:t>
      </w:r>
      <w:r w:rsidRPr="00E4081B">
        <w:rPr>
          <w:lang w:val="fr-FR"/>
        </w:rPr>
        <w:t>, du Code pénal établit des conditions strictes pour les interruptions de grossesse. En vertu de cette loi, personne ne peut fournir de traitement pour interrompre une grossesse, sauf</w:t>
      </w:r>
      <w:r w:rsidR="00751622">
        <w:rPr>
          <w:lang w:val="fr-FR"/>
        </w:rPr>
        <w:t> :</w:t>
      </w:r>
    </w:p>
    <w:p w14:paraId="537F4319" w14:textId="118CD51F" w:rsidR="00632C87" w:rsidRPr="00E4081B" w:rsidRDefault="007F49FA" w:rsidP="007F49FA">
      <w:pPr>
        <w:pStyle w:val="SingleTxt"/>
        <w:rPr>
          <w:lang w:val="fr-FR"/>
        </w:rPr>
      </w:pPr>
      <w:r w:rsidRPr="00E4081B">
        <w:rPr>
          <w:lang w:val="fr-FR"/>
        </w:rPr>
        <w:tab/>
      </w:r>
      <w:r w:rsidR="00AA249E" w:rsidRPr="00E4081B">
        <w:rPr>
          <w:lang w:val="fr-FR"/>
        </w:rPr>
        <w:t>a)</w:t>
      </w:r>
      <w:r w:rsidR="00AA249E" w:rsidRPr="00E4081B">
        <w:rPr>
          <w:lang w:val="fr-FR"/>
        </w:rPr>
        <w:tab/>
      </w:r>
      <w:r w:rsidRPr="00E4081B">
        <w:rPr>
          <w:lang w:val="fr-FR"/>
        </w:rPr>
        <w:t xml:space="preserve">S’il </w:t>
      </w:r>
      <w:r w:rsidR="00AA249E" w:rsidRPr="00E4081B">
        <w:rPr>
          <w:lang w:val="fr-FR"/>
        </w:rPr>
        <w:t>s</w:t>
      </w:r>
      <w:r w:rsidR="00632C87" w:rsidRPr="00E4081B">
        <w:rPr>
          <w:lang w:val="fr-FR"/>
        </w:rPr>
        <w:t>’</w:t>
      </w:r>
      <w:r w:rsidR="00AA249E" w:rsidRPr="00E4081B">
        <w:rPr>
          <w:lang w:val="fr-FR"/>
        </w:rPr>
        <w:t>agit d</w:t>
      </w:r>
      <w:r w:rsidR="00632C87" w:rsidRPr="00E4081B">
        <w:rPr>
          <w:lang w:val="fr-FR"/>
        </w:rPr>
        <w:t>’</w:t>
      </w:r>
      <w:r w:rsidR="00AA249E" w:rsidRPr="00E4081B">
        <w:rPr>
          <w:lang w:val="fr-FR"/>
        </w:rPr>
        <w:t>un ou d</w:t>
      </w:r>
      <w:r w:rsidR="00632C87" w:rsidRPr="00E4081B">
        <w:rPr>
          <w:lang w:val="fr-FR"/>
        </w:rPr>
        <w:t>’</w:t>
      </w:r>
      <w:r w:rsidR="00AA249E" w:rsidRPr="00E4081B">
        <w:rPr>
          <w:lang w:val="fr-FR"/>
        </w:rPr>
        <w:t>une spécialiste en obstétrique et en gynécologie, inscrit(e) au Conseil national de l</w:t>
      </w:r>
      <w:r w:rsidR="00632C87" w:rsidRPr="00E4081B">
        <w:rPr>
          <w:lang w:val="fr-FR"/>
        </w:rPr>
        <w:t>’</w:t>
      </w:r>
      <w:r w:rsidR="00AA249E" w:rsidRPr="00E4081B">
        <w:rPr>
          <w:lang w:val="fr-FR"/>
        </w:rPr>
        <w:t>Ordre des médecins (Medical Council)</w:t>
      </w:r>
      <w:r w:rsidR="00632C87" w:rsidRPr="00E4081B">
        <w:rPr>
          <w:lang w:val="fr-FR"/>
        </w:rPr>
        <w:t> ;</w:t>
      </w:r>
    </w:p>
    <w:p w14:paraId="6AA23A71" w14:textId="30D00885" w:rsidR="00632C87" w:rsidRPr="00E4081B" w:rsidRDefault="007F49FA" w:rsidP="007F49FA">
      <w:pPr>
        <w:pStyle w:val="SingleTxt"/>
        <w:rPr>
          <w:lang w:val="fr-FR"/>
        </w:rPr>
      </w:pPr>
      <w:r w:rsidRPr="00E4081B">
        <w:rPr>
          <w:lang w:val="fr-FR"/>
        </w:rPr>
        <w:lastRenderedPageBreak/>
        <w:tab/>
      </w:r>
      <w:r w:rsidR="00AA249E" w:rsidRPr="00E4081B">
        <w:rPr>
          <w:lang w:val="fr-FR"/>
        </w:rPr>
        <w:t>b)</w:t>
      </w:r>
      <w:r w:rsidR="00AA249E" w:rsidRPr="00E4081B">
        <w:rPr>
          <w:lang w:val="fr-FR"/>
        </w:rPr>
        <w:tab/>
      </w:r>
      <w:r w:rsidRPr="00E4081B">
        <w:rPr>
          <w:lang w:val="fr-FR"/>
        </w:rPr>
        <w:t xml:space="preserve">Si </w:t>
      </w:r>
      <w:r w:rsidR="00AA249E" w:rsidRPr="00E4081B">
        <w:rPr>
          <w:lang w:val="fr-FR"/>
        </w:rPr>
        <w:t>le traitement est dispensé dans une institution habilitée</w:t>
      </w:r>
      <w:r w:rsidR="00632C87" w:rsidRPr="00E4081B">
        <w:rPr>
          <w:lang w:val="fr-FR"/>
        </w:rPr>
        <w:t> ;</w:t>
      </w:r>
      <w:r w:rsidR="00AA249E" w:rsidRPr="00E4081B">
        <w:rPr>
          <w:lang w:val="fr-FR"/>
        </w:rPr>
        <w:t xml:space="preserve"> et</w:t>
      </w:r>
    </w:p>
    <w:p w14:paraId="297419DE" w14:textId="350C3EA7" w:rsidR="00632C87" w:rsidRPr="00E4081B" w:rsidRDefault="007F49FA" w:rsidP="007F49FA">
      <w:pPr>
        <w:pStyle w:val="SingleTxt"/>
        <w:rPr>
          <w:lang w:val="fr-FR"/>
        </w:rPr>
      </w:pPr>
      <w:r w:rsidRPr="00E4081B">
        <w:rPr>
          <w:lang w:val="fr-FR"/>
        </w:rPr>
        <w:tab/>
      </w:r>
      <w:r w:rsidR="00AA249E" w:rsidRPr="00E4081B">
        <w:rPr>
          <w:lang w:val="fr-FR"/>
        </w:rPr>
        <w:t>c)</w:t>
      </w:r>
      <w:r w:rsidR="00AA249E" w:rsidRPr="00E4081B">
        <w:rPr>
          <w:lang w:val="fr-FR"/>
        </w:rPr>
        <w:tab/>
      </w:r>
      <w:r w:rsidRPr="00E4081B">
        <w:rPr>
          <w:lang w:val="fr-FR"/>
        </w:rPr>
        <w:t xml:space="preserve">Si </w:t>
      </w:r>
      <w:r w:rsidR="00AA249E" w:rsidRPr="00E4081B">
        <w:rPr>
          <w:lang w:val="fr-FR"/>
        </w:rPr>
        <w:t>toutes les dispositions de la section en question sont respectées.</w:t>
      </w:r>
    </w:p>
    <w:p w14:paraId="38BE0473" w14:textId="4D728BC7" w:rsidR="00632C87" w:rsidRPr="00E4081B" w:rsidRDefault="00AA249E" w:rsidP="007F49FA">
      <w:pPr>
        <w:pStyle w:val="SingleTxt"/>
        <w:numPr>
          <w:ilvl w:val="0"/>
          <w:numId w:val="37"/>
        </w:numPr>
        <w:ind w:left="1267"/>
        <w:rPr>
          <w:lang w:val="fr-FR"/>
        </w:rPr>
      </w:pPr>
      <w:r w:rsidRPr="00E4081B">
        <w:rPr>
          <w:lang w:val="fr-FR"/>
        </w:rPr>
        <w:t>En vertu de l</w:t>
      </w:r>
      <w:r w:rsidR="00632C87" w:rsidRPr="00E4081B">
        <w:rPr>
          <w:lang w:val="fr-FR"/>
        </w:rPr>
        <w:t>’</w:t>
      </w:r>
      <w:r w:rsidRPr="00E4081B">
        <w:rPr>
          <w:lang w:val="fr-FR"/>
        </w:rPr>
        <w:t>article</w:t>
      </w:r>
      <w:r w:rsidR="00893DB9" w:rsidRPr="00E4081B">
        <w:rPr>
          <w:lang w:val="fr-FR"/>
        </w:rPr>
        <w:t> </w:t>
      </w:r>
      <w:r w:rsidRPr="00BA0279">
        <w:rPr>
          <w:lang w:val="fr-FR"/>
        </w:rPr>
        <w:t>235</w:t>
      </w:r>
      <w:r w:rsidR="00893DB9" w:rsidRPr="00E4081B">
        <w:rPr>
          <w:lang w:val="fr-FR"/>
        </w:rPr>
        <w:t> </w:t>
      </w:r>
      <w:r w:rsidRPr="00E4081B">
        <w:rPr>
          <w:lang w:val="fr-FR"/>
        </w:rPr>
        <w:t>A, paragraphe</w:t>
      </w:r>
      <w:r w:rsidR="00893DB9" w:rsidRPr="00E4081B">
        <w:rPr>
          <w:lang w:val="fr-FR"/>
        </w:rPr>
        <w:t> </w:t>
      </w:r>
      <w:r w:rsidRPr="00BA0279">
        <w:rPr>
          <w:lang w:val="fr-FR"/>
        </w:rPr>
        <w:t>2</w:t>
      </w:r>
      <w:r w:rsidRPr="00E4081B">
        <w:rPr>
          <w:lang w:val="fr-FR"/>
        </w:rPr>
        <w:t>, du Code pénal, le (la) spécialiste visé(e) au paragraphe</w:t>
      </w:r>
      <w:r w:rsidR="00893DB9" w:rsidRPr="00E4081B">
        <w:rPr>
          <w:lang w:val="fr-FR"/>
        </w:rPr>
        <w:t> </w:t>
      </w:r>
      <w:r w:rsidRPr="00BA0279">
        <w:rPr>
          <w:lang w:val="fr-FR"/>
        </w:rPr>
        <w:t>1</w:t>
      </w:r>
      <w:r w:rsidRPr="00E4081B">
        <w:rPr>
          <w:lang w:val="fr-FR"/>
        </w:rPr>
        <w:t>, point</w:t>
      </w:r>
      <w:r w:rsidR="00893DB9" w:rsidRPr="00E4081B">
        <w:rPr>
          <w:lang w:val="fr-FR"/>
        </w:rPr>
        <w:t> </w:t>
      </w:r>
      <w:r w:rsidRPr="00E4081B">
        <w:rPr>
          <w:lang w:val="fr-FR"/>
        </w:rPr>
        <w:t>a), ne peut pratiquer une interruption de grossesse que si un ou une autre spécialiste en obstétrique et en gynécologie et un ou une autre spécialiste dans le domaine concerné s</w:t>
      </w:r>
      <w:r w:rsidR="00632C87" w:rsidRPr="00E4081B">
        <w:rPr>
          <w:lang w:val="fr-FR"/>
        </w:rPr>
        <w:t>’</w:t>
      </w:r>
      <w:r w:rsidRPr="00E4081B">
        <w:rPr>
          <w:lang w:val="fr-FR"/>
        </w:rPr>
        <w:t>accordent sur l</w:t>
      </w:r>
      <w:r w:rsidR="00632C87" w:rsidRPr="00E4081B">
        <w:rPr>
          <w:lang w:val="fr-FR"/>
        </w:rPr>
        <w:t>’</w:t>
      </w:r>
      <w:r w:rsidRPr="00E4081B">
        <w:rPr>
          <w:lang w:val="fr-FR"/>
        </w:rPr>
        <w:t>un des points suivants, en toute bonne foi</w:t>
      </w:r>
      <w:r w:rsidR="00632C87" w:rsidRPr="00E4081B">
        <w:rPr>
          <w:lang w:val="fr-FR"/>
        </w:rPr>
        <w:t> :</w:t>
      </w:r>
    </w:p>
    <w:p w14:paraId="3F46B935" w14:textId="07CAAED1" w:rsidR="00632C87" w:rsidRPr="00E4081B" w:rsidRDefault="007F49FA" w:rsidP="007F49FA">
      <w:pPr>
        <w:pStyle w:val="SingleTxt"/>
        <w:rPr>
          <w:lang w:val="fr-FR"/>
        </w:rPr>
      </w:pPr>
      <w:r w:rsidRPr="00E4081B">
        <w:rPr>
          <w:lang w:val="fr-FR"/>
        </w:rPr>
        <w:tab/>
      </w:r>
      <w:r w:rsidR="00AA249E" w:rsidRPr="00E4081B">
        <w:rPr>
          <w:lang w:val="fr-FR"/>
        </w:rPr>
        <w:t>a)</w:t>
      </w:r>
      <w:r w:rsidR="00AA249E" w:rsidRPr="00E4081B">
        <w:rPr>
          <w:lang w:val="fr-FR"/>
        </w:rPr>
        <w:tab/>
      </w:r>
      <w:r w:rsidRPr="00E4081B">
        <w:rPr>
          <w:lang w:val="fr-FR"/>
        </w:rPr>
        <w:t xml:space="preserve">La </w:t>
      </w:r>
      <w:r w:rsidR="00AA249E" w:rsidRPr="00E4081B">
        <w:rPr>
          <w:lang w:val="fr-FR"/>
        </w:rPr>
        <w:t>poursuite de la grossesse met en danger la vie de la femme enceinte</w:t>
      </w:r>
      <w:r w:rsidR="00632C87" w:rsidRPr="00E4081B">
        <w:rPr>
          <w:lang w:val="fr-FR"/>
        </w:rPr>
        <w:t> ;</w:t>
      </w:r>
    </w:p>
    <w:p w14:paraId="73AE6C75" w14:textId="6EE8ADE9" w:rsidR="00632C87" w:rsidRPr="00E4081B" w:rsidRDefault="007F49FA" w:rsidP="007F49FA">
      <w:pPr>
        <w:pStyle w:val="SingleTxt"/>
        <w:rPr>
          <w:lang w:val="fr-FR"/>
        </w:rPr>
      </w:pPr>
      <w:r w:rsidRPr="00E4081B">
        <w:rPr>
          <w:lang w:val="fr-FR"/>
        </w:rPr>
        <w:tab/>
      </w:r>
      <w:r w:rsidR="00AA249E" w:rsidRPr="00E4081B">
        <w:rPr>
          <w:lang w:val="fr-FR"/>
        </w:rPr>
        <w:t>b)</w:t>
      </w:r>
      <w:r w:rsidR="00AA249E" w:rsidRPr="00E4081B">
        <w:rPr>
          <w:lang w:val="fr-FR"/>
        </w:rPr>
        <w:tab/>
      </w:r>
      <w:r w:rsidRPr="00E4081B">
        <w:rPr>
          <w:lang w:val="fr-FR"/>
        </w:rPr>
        <w:t xml:space="preserve">L’interruption </w:t>
      </w:r>
      <w:r w:rsidR="00AA249E" w:rsidRPr="00E4081B">
        <w:rPr>
          <w:lang w:val="fr-FR"/>
        </w:rPr>
        <w:t>de la grossesse est nécessaire pour empêcher une atteinte grave et permanente à la santé physique ou mentale de la femme enceinte</w:t>
      </w:r>
      <w:r w:rsidR="00632C87" w:rsidRPr="00E4081B">
        <w:rPr>
          <w:lang w:val="fr-FR"/>
        </w:rPr>
        <w:t> ;</w:t>
      </w:r>
    </w:p>
    <w:p w14:paraId="296EF8E7" w14:textId="04AC50C2" w:rsidR="00632C87" w:rsidRPr="00E4081B" w:rsidRDefault="007F49FA" w:rsidP="007F49FA">
      <w:pPr>
        <w:pStyle w:val="SingleTxt"/>
        <w:rPr>
          <w:lang w:val="fr-FR"/>
        </w:rPr>
      </w:pPr>
      <w:r w:rsidRPr="00E4081B">
        <w:rPr>
          <w:lang w:val="fr-FR"/>
        </w:rPr>
        <w:tab/>
      </w:r>
      <w:r w:rsidR="00AA249E" w:rsidRPr="00E4081B">
        <w:rPr>
          <w:lang w:val="fr-FR"/>
        </w:rPr>
        <w:t>c)</w:t>
      </w:r>
      <w:r w:rsidR="00AA249E" w:rsidRPr="00E4081B">
        <w:rPr>
          <w:lang w:val="fr-FR"/>
        </w:rPr>
        <w:tab/>
      </w:r>
      <w:r w:rsidRPr="00E4081B">
        <w:rPr>
          <w:lang w:val="fr-FR"/>
        </w:rPr>
        <w:t xml:space="preserve">Il </w:t>
      </w:r>
      <w:r w:rsidR="00AA249E" w:rsidRPr="00E4081B">
        <w:rPr>
          <w:lang w:val="fr-FR"/>
        </w:rPr>
        <w:t xml:space="preserve">existe un risque important que la poursuite de la grossesse entraîne </w:t>
      </w:r>
      <w:r w:rsidR="00AA249E" w:rsidRPr="00216568">
        <w:rPr>
          <w:spacing w:val="2"/>
          <w:lang w:val="fr-FR"/>
        </w:rPr>
        <w:t>une malformation grave ou une anomalie physique ou mentale grave du fœtus qui affectera</w:t>
      </w:r>
      <w:r w:rsidR="00AA249E" w:rsidRPr="00E4081B">
        <w:rPr>
          <w:lang w:val="fr-FR"/>
        </w:rPr>
        <w:t xml:space="preserve"> sa viabilité et sa compatibilité avec la vie</w:t>
      </w:r>
      <w:r w:rsidR="00632C87" w:rsidRPr="00E4081B">
        <w:rPr>
          <w:lang w:val="fr-FR"/>
        </w:rPr>
        <w:t> ;</w:t>
      </w:r>
      <w:r w:rsidR="00AA249E" w:rsidRPr="00E4081B">
        <w:rPr>
          <w:lang w:val="fr-FR"/>
        </w:rPr>
        <w:t xml:space="preserve"> ou</w:t>
      </w:r>
    </w:p>
    <w:p w14:paraId="3763081B" w14:textId="5014CC26" w:rsidR="00AA249E" w:rsidRPr="00E4081B" w:rsidRDefault="007F49FA" w:rsidP="007F49FA">
      <w:pPr>
        <w:pStyle w:val="SingleTxt"/>
        <w:rPr>
          <w:lang w:val="fr-FR"/>
        </w:rPr>
      </w:pPr>
      <w:r w:rsidRPr="00E4081B">
        <w:rPr>
          <w:lang w:val="fr-FR"/>
        </w:rPr>
        <w:tab/>
      </w:r>
      <w:r w:rsidR="00AA249E" w:rsidRPr="00E4081B">
        <w:rPr>
          <w:lang w:val="fr-FR"/>
        </w:rPr>
        <w:t>d)</w:t>
      </w:r>
      <w:r w:rsidR="00AA249E" w:rsidRPr="00E4081B">
        <w:rPr>
          <w:lang w:val="fr-FR"/>
        </w:rPr>
        <w:tab/>
      </w:r>
      <w:r w:rsidR="00216568" w:rsidRPr="00E4081B">
        <w:rPr>
          <w:lang w:val="fr-FR"/>
        </w:rPr>
        <w:t xml:space="preserve">La </w:t>
      </w:r>
      <w:r w:rsidR="00AA249E" w:rsidRPr="00E4081B">
        <w:rPr>
          <w:lang w:val="fr-FR"/>
        </w:rPr>
        <w:t>grossesse n</w:t>
      </w:r>
      <w:r w:rsidR="00632C87" w:rsidRPr="00E4081B">
        <w:rPr>
          <w:lang w:val="fr-FR"/>
        </w:rPr>
        <w:t>’</w:t>
      </w:r>
      <w:r w:rsidR="00AA249E" w:rsidRPr="00E4081B">
        <w:rPr>
          <w:lang w:val="fr-FR"/>
        </w:rPr>
        <w:t>a pas dépassé la quatorzième semaine et résulte d</w:t>
      </w:r>
      <w:r w:rsidR="00632C87" w:rsidRPr="00E4081B">
        <w:rPr>
          <w:lang w:val="fr-FR"/>
        </w:rPr>
        <w:t>’</w:t>
      </w:r>
      <w:r w:rsidR="00AA249E" w:rsidRPr="00E4081B">
        <w:rPr>
          <w:lang w:val="fr-FR"/>
        </w:rPr>
        <w:t>un viol ou qu</w:t>
      </w:r>
      <w:r w:rsidR="00632C87" w:rsidRPr="00E4081B">
        <w:rPr>
          <w:lang w:val="fr-FR"/>
        </w:rPr>
        <w:t>’</w:t>
      </w:r>
      <w:r w:rsidR="00AA249E" w:rsidRPr="00E4081B">
        <w:rPr>
          <w:lang w:val="fr-FR"/>
        </w:rPr>
        <w:t xml:space="preserve">elle fait suite à des relations sexuelles avec une femme de moins de </w:t>
      </w:r>
      <w:r w:rsidR="00AA249E" w:rsidRPr="00BA0279">
        <w:rPr>
          <w:lang w:val="fr-FR"/>
        </w:rPr>
        <w:t>16</w:t>
      </w:r>
      <w:r w:rsidR="00893DB9" w:rsidRPr="00E4081B">
        <w:rPr>
          <w:lang w:val="fr-FR"/>
        </w:rPr>
        <w:t> </w:t>
      </w:r>
      <w:r w:rsidR="00AA249E" w:rsidRPr="00E4081B">
        <w:rPr>
          <w:lang w:val="fr-FR"/>
        </w:rPr>
        <w:t xml:space="preserve">ans ou à des relations sexuelles avec un individu qui </w:t>
      </w:r>
      <w:r w:rsidR="00191535">
        <w:rPr>
          <w:lang w:val="fr-FR"/>
        </w:rPr>
        <w:t>a</w:t>
      </w:r>
      <w:r w:rsidR="00191535" w:rsidRPr="00E4081B">
        <w:rPr>
          <w:lang w:val="fr-FR"/>
        </w:rPr>
        <w:t xml:space="preserve"> </w:t>
      </w:r>
      <w:r w:rsidR="00AA249E" w:rsidRPr="00E4081B">
        <w:rPr>
          <w:lang w:val="fr-FR"/>
        </w:rPr>
        <w:t>fait l</w:t>
      </w:r>
      <w:r w:rsidR="00632C87" w:rsidRPr="00E4081B">
        <w:rPr>
          <w:lang w:val="fr-FR"/>
        </w:rPr>
        <w:t>’</w:t>
      </w:r>
      <w:r w:rsidR="00AA249E" w:rsidRPr="00E4081B">
        <w:rPr>
          <w:lang w:val="fr-FR"/>
        </w:rPr>
        <w:t>objet d</w:t>
      </w:r>
      <w:r w:rsidR="00632C87" w:rsidRPr="00E4081B">
        <w:rPr>
          <w:lang w:val="fr-FR"/>
        </w:rPr>
        <w:t>’</w:t>
      </w:r>
      <w:r w:rsidR="00AA249E" w:rsidRPr="00E4081B">
        <w:rPr>
          <w:lang w:val="fr-FR"/>
        </w:rPr>
        <w:t>un signalement à la police.</w:t>
      </w:r>
    </w:p>
    <w:p w14:paraId="6D3AB36C" w14:textId="6D17C574" w:rsidR="00AA249E" w:rsidRPr="00E4081B" w:rsidRDefault="00AA249E" w:rsidP="007F49FA">
      <w:pPr>
        <w:pStyle w:val="SingleTxt"/>
        <w:numPr>
          <w:ilvl w:val="0"/>
          <w:numId w:val="37"/>
        </w:numPr>
        <w:ind w:left="1267"/>
        <w:rPr>
          <w:lang w:val="fr-FR"/>
        </w:rPr>
      </w:pPr>
      <w:r w:rsidRPr="00E4081B">
        <w:rPr>
          <w:lang w:val="fr-FR"/>
        </w:rPr>
        <w:t>Même si cette législation constitue un cadre juridique pour les interruptions de grossesse, les femmes issues de milieux défavorisés risquent toujours d</w:t>
      </w:r>
      <w:r w:rsidR="00632C87" w:rsidRPr="00E4081B">
        <w:rPr>
          <w:lang w:val="fr-FR"/>
        </w:rPr>
        <w:t>’</w:t>
      </w:r>
      <w:r w:rsidRPr="00E4081B">
        <w:rPr>
          <w:lang w:val="fr-FR"/>
        </w:rPr>
        <w:t>avoir recours à des avortements dangereux, tandis que les femmes issues de milieux privilégiés ont les moyens d</w:t>
      </w:r>
      <w:r w:rsidR="00632C87" w:rsidRPr="00E4081B">
        <w:rPr>
          <w:lang w:val="fr-FR"/>
        </w:rPr>
        <w:t>’</w:t>
      </w:r>
      <w:r w:rsidRPr="00E4081B">
        <w:rPr>
          <w:lang w:val="fr-FR"/>
        </w:rPr>
        <w:t>organiser des procédures/avortements sûrs à l</w:t>
      </w:r>
      <w:r w:rsidR="00632C87" w:rsidRPr="00E4081B">
        <w:rPr>
          <w:lang w:val="fr-FR"/>
        </w:rPr>
        <w:t>’</w:t>
      </w:r>
      <w:r w:rsidRPr="00E4081B">
        <w:rPr>
          <w:lang w:val="fr-FR"/>
        </w:rPr>
        <w:t>étranger. Des campagnes de sensibilisation ont été lancé</w:t>
      </w:r>
      <w:r w:rsidR="00191535">
        <w:rPr>
          <w:lang w:val="fr-FR"/>
        </w:rPr>
        <w:t>e</w:t>
      </w:r>
      <w:r w:rsidRPr="00E4081B">
        <w:rPr>
          <w:lang w:val="fr-FR"/>
        </w:rPr>
        <w:t>s pour souligner les risques associés aux avortements pratiqués dans des conditions dangereuses.</w:t>
      </w:r>
    </w:p>
    <w:p w14:paraId="601AAA45" w14:textId="56BE211C" w:rsidR="00AA249E" w:rsidRPr="00E4081B" w:rsidRDefault="00AA249E" w:rsidP="0056104D">
      <w:pPr>
        <w:pStyle w:val="SingleTxt"/>
        <w:numPr>
          <w:ilvl w:val="0"/>
          <w:numId w:val="37"/>
        </w:numPr>
        <w:ind w:left="1267"/>
        <w:rPr>
          <w:lang w:val="fr-FR"/>
        </w:rPr>
      </w:pPr>
      <w:r w:rsidRPr="00E4081B">
        <w:rPr>
          <w:lang w:val="fr-FR"/>
        </w:rPr>
        <w:t>Cas de complications à la suite d</w:t>
      </w:r>
      <w:r w:rsidR="00632C87" w:rsidRPr="00E4081B">
        <w:rPr>
          <w:lang w:val="fr-FR"/>
        </w:rPr>
        <w:t>’</w:t>
      </w:r>
      <w:r w:rsidRPr="00E4081B">
        <w:rPr>
          <w:lang w:val="fr-FR"/>
        </w:rPr>
        <w:t>un avortement, y compris d</w:t>
      </w:r>
      <w:r w:rsidR="00632C87" w:rsidRPr="00E4081B">
        <w:rPr>
          <w:lang w:val="fr-FR"/>
        </w:rPr>
        <w:t>’</w:t>
      </w:r>
      <w:r w:rsidRPr="00E4081B">
        <w:rPr>
          <w:lang w:val="fr-FR"/>
        </w:rPr>
        <w:t>un avortement spontané</w:t>
      </w:r>
      <w:r w:rsidR="00632C87" w:rsidRPr="00E4081B">
        <w:rPr>
          <w:lang w:val="fr-FR"/>
        </w:rPr>
        <w:t> :</w:t>
      </w:r>
    </w:p>
    <w:p w14:paraId="0D1B01A4" w14:textId="77777777" w:rsidR="00AA249E" w:rsidRPr="0056104D" w:rsidRDefault="00AA249E" w:rsidP="0056104D">
      <w:pPr>
        <w:pStyle w:val="SingleTxtG"/>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43"/>
        <w:gridCol w:w="1709"/>
        <w:gridCol w:w="1709"/>
        <w:gridCol w:w="1709"/>
      </w:tblGrid>
      <w:tr w:rsidR="00AA249E" w:rsidRPr="00BA0279" w14:paraId="3A6372C2" w14:textId="77777777" w:rsidTr="00FC2651">
        <w:trPr>
          <w:cantSplit/>
          <w:tblHeader/>
        </w:trPr>
        <w:tc>
          <w:tcPr>
            <w:tcW w:w="2243" w:type="dxa"/>
            <w:tcBorders>
              <w:top w:val="single" w:sz="4" w:space="0" w:color="auto"/>
              <w:bottom w:val="single" w:sz="12" w:space="0" w:color="auto"/>
            </w:tcBorders>
            <w:noWrap/>
            <w:vAlign w:val="bottom"/>
          </w:tcPr>
          <w:p w14:paraId="79231354" w14:textId="77777777" w:rsidR="00AA249E" w:rsidRPr="00FC2651" w:rsidRDefault="00AA249E" w:rsidP="00FC2651">
            <w:pPr>
              <w:spacing w:before="81" w:after="81" w:line="160" w:lineRule="exact"/>
              <w:ind w:right="40"/>
              <w:rPr>
                <w:i/>
                <w:sz w:val="14"/>
              </w:rPr>
            </w:pPr>
            <w:r w:rsidRPr="00BA0279">
              <w:rPr>
                <w:i/>
                <w:sz w:val="14"/>
              </w:rPr>
              <w:t>Année</w:t>
            </w:r>
          </w:p>
        </w:tc>
        <w:tc>
          <w:tcPr>
            <w:tcW w:w="1709" w:type="dxa"/>
            <w:tcBorders>
              <w:top w:val="single" w:sz="4" w:space="0" w:color="auto"/>
              <w:bottom w:val="single" w:sz="12" w:space="0" w:color="auto"/>
            </w:tcBorders>
            <w:noWrap/>
            <w:vAlign w:val="bottom"/>
          </w:tcPr>
          <w:p w14:paraId="51A978B2" w14:textId="77777777" w:rsidR="00AA249E" w:rsidRPr="00FC2651" w:rsidRDefault="00AA249E" w:rsidP="00FC2651">
            <w:pPr>
              <w:spacing w:before="81" w:after="81" w:line="160" w:lineRule="exact"/>
              <w:ind w:right="43"/>
              <w:jc w:val="right"/>
              <w:rPr>
                <w:i/>
                <w:sz w:val="14"/>
              </w:rPr>
            </w:pPr>
            <w:r w:rsidRPr="00BA0279">
              <w:rPr>
                <w:i/>
                <w:sz w:val="14"/>
              </w:rPr>
              <w:t>Hôpitaux publics</w:t>
            </w:r>
          </w:p>
        </w:tc>
        <w:tc>
          <w:tcPr>
            <w:tcW w:w="1709" w:type="dxa"/>
            <w:tcBorders>
              <w:top w:val="single" w:sz="4" w:space="0" w:color="auto"/>
              <w:bottom w:val="single" w:sz="12" w:space="0" w:color="auto"/>
            </w:tcBorders>
            <w:noWrap/>
            <w:vAlign w:val="bottom"/>
          </w:tcPr>
          <w:p w14:paraId="6D88362E" w14:textId="77777777" w:rsidR="00AA249E" w:rsidRPr="00FC2651" w:rsidRDefault="00AA249E" w:rsidP="00FC2651">
            <w:pPr>
              <w:spacing w:before="81" w:after="81" w:line="160" w:lineRule="exact"/>
              <w:ind w:right="43"/>
              <w:jc w:val="right"/>
              <w:rPr>
                <w:i/>
                <w:sz w:val="14"/>
              </w:rPr>
            </w:pPr>
            <w:r w:rsidRPr="00BA0279">
              <w:rPr>
                <w:i/>
                <w:sz w:val="14"/>
              </w:rPr>
              <w:t>Cliniques privées</w:t>
            </w:r>
          </w:p>
        </w:tc>
        <w:tc>
          <w:tcPr>
            <w:tcW w:w="1709" w:type="dxa"/>
            <w:tcBorders>
              <w:top w:val="single" w:sz="4" w:space="0" w:color="auto"/>
              <w:bottom w:val="single" w:sz="12" w:space="0" w:color="auto"/>
            </w:tcBorders>
            <w:noWrap/>
            <w:vAlign w:val="bottom"/>
          </w:tcPr>
          <w:p w14:paraId="1D9363AC" w14:textId="77777777" w:rsidR="00AA249E" w:rsidRPr="00FC2651" w:rsidRDefault="00AA249E" w:rsidP="00FC2651">
            <w:pPr>
              <w:spacing w:before="81" w:after="81" w:line="160" w:lineRule="exact"/>
              <w:ind w:right="43"/>
              <w:jc w:val="right"/>
              <w:rPr>
                <w:i/>
                <w:sz w:val="14"/>
              </w:rPr>
            </w:pPr>
            <w:r w:rsidRPr="00BA0279">
              <w:rPr>
                <w:i/>
                <w:sz w:val="14"/>
              </w:rPr>
              <w:t>Total</w:t>
            </w:r>
          </w:p>
        </w:tc>
      </w:tr>
      <w:tr w:rsidR="00FC2651" w:rsidRPr="00FC2651" w14:paraId="06A051D7" w14:textId="77777777" w:rsidTr="00FC2651">
        <w:trPr>
          <w:cantSplit/>
          <w:trHeight w:hRule="exact" w:val="115"/>
          <w:tblHeader/>
        </w:trPr>
        <w:tc>
          <w:tcPr>
            <w:tcW w:w="2243" w:type="dxa"/>
            <w:tcBorders>
              <w:top w:val="single" w:sz="12" w:space="0" w:color="auto"/>
            </w:tcBorders>
            <w:noWrap/>
            <w:vAlign w:val="bottom"/>
          </w:tcPr>
          <w:p w14:paraId="3AEB6D67" w14:textId="77777777" w:rsidR="00FC2651" w:rsidRPr="00FC2651" w:rsidRDefault="00FC2651" w:rsidP="00FC2651">
            <w:pPr>
              <w:spacing w:before="40" w:after="40" w:line="210" w:lineRule="exact"/>
              <w:ind w:right="40"/>
              <w:rPr>
                <w:sz w:val="17"/>
              </w:rPr>
            </w:pPr>
          </w:p>
        </w:tc>
        <w:tc>
          <w:tcPr>
            <w:tcW w:w="1709" w:type="dxa"/>
            <w:tcBorders>
              <w:top w:val="single" w:sz="12" w:space="0" w:color="auto"/>
            </w:tcBorders>
            <w:noWrap/>
            <w:vAlign w:val="bottom"/>
          </w:tcPr>
          <w:p w14:paraId="74D0CEB3" w14:textId="77777777" w:rsidR="00FC2651" w:rsidRPr="00FC2651" w:rsidRDefault="00FC2651" w:rsidP="00FC2651">
            <w:pPr>
              <w:spacing w:before="40" w:after="40" w:line="210" w:lineRule="exact"/>
              <w:ind w:right="43"/>
              <w:jc w:val="right"/>
              <w:rPr>
                <w:sz w:val="17"/>
              </w:rPr>
            </w:pPr>
          </w:p>
        </w:tc>
        <w:tc>
          <w:tcPr>
            <w:tcW w:w="1709" w:type="dxa"/>
            <w:tcBorders>
              <w:top w:val="single" w:sz="12" w:space="0" w:color="auto"/>
            </w:tcBorders>
            <w:noWrap/>
            <w:vAlign w:val="bottom"/>
          </w:tcPr>
          <w:p w14:paraId="09969168" w14:textId="77777777" w:rsidR="00FC2651" w:rsidRPr="00FC2651" w:rsidRDefault="00FC2651" w:rsidP="00FC2651">
            <w:pPr>
              <w:spacing w:before="40" w:after="40" w:line="210" w:lineRule="exact"/>
              <w:ind w:right="43"/>
              <w:jc w:val="right"/>
              <w:rPr>
                <w:sz w:val="17"/>
              </w:rPr>
            </w:pPr>
          </w:p>
        </w:tc>
        <w:tc>
          <w:tcPr>
            <w:tcW w:w="1709" w:type="dxa"/>
            <w:tcBorders>
              <w:top w:val="single" w:sz="12" w:space="0" w:color="auto"/>
            </w:tcBorders>
            <w:noWrap/>
            <w:vAlign w:val="bottom"/>
          </w:tcPr>
          <w:p w14:paraId="7054F74E" w14:textId="77777777" w:rsidR="00FC2651" w:rsidRPr="00FC2651" w:rsidRDefault="00FC2651" w:rsidP="00FC2651">
            <w:pPr>
              <w:spacing w:before="40" w:after="40" w:line="210" w:lineRule="exact"/>
              <w:ind w:right="43"/>
              <w:jc w:val="right"/>
              <w:rPr>
                <w:sz w:val="17"/>
              </w:rPr>
            </w:pPr>
          </w:p>
        </w:tc>
      </w:tr>
      <w:tr w:rsidR="00AA249E" w:rsidRPr="00FC2651" w14:paraId="792A7680" w14:textId="77777777" w:rsidTr="00FC2651">
        <w:trPr>
          <w:cantSplit/>
        </w:trPr>
        <w:tc>
          <w:tcPr>
            <w:tcW w:w="2243" w:type="dxa"/>
            <w:noWrap/>
            <w:vAlign w:val="bottom"/>
          </w:tcPr>
          <w:p w14:paraId="14365BF0" w14:textId="77777777" w:rsidR="00AA249E" w:rsidRPr="00FC2651" w:rsidRDefault="00AA249E" w:rsidP="00FC2651">
            <w:pPr>
              <w:tabs>
                <w:tab w:val="left" w:pos="288"/>
                <w:tab w:val="left" w:pos="576"/>
                <w:tab w:val="left" w:pos="864"/>
                <w:tab w:val="left" w:pos="1152"/>
              </w:tabs>
              <w:spacing w:before="40" w:after="40" w:line="210" w:lineRule="exact"/>
              <w:ind w:right="40"/>
              <w:rPr>
                <w:sz w:val="17"/>
              </w:rPr>
            </w:pPr>
            <w:r w:rsidRPr="00BA0279">
              <w:rPr>
                <w:sz w:val="17"/>
              </w:rPr>
              <w:t>2018</w:t>
            </w:r>
          </w:p>
        </w:tc>
        <w:tc>
          <w:tcPr>
            <w:tcW w:w="1709" w:type="dxa"/>
            <w:noWrap/>
            <w:vAlign w:val="bottom"/>
          </w:tcPr>
          <w:p w14:paraId="0471C967" w14:textId="77777777" w:rsidR="00AA249E" w:rsidRPr="00FC2651" w:rsidRDefault="00AA249E" w:rsidP="00FC2651">
            <w:pPr>
              <w:tabs>
                <w:tab w:val="left" w:pos="288"/>
                <w:tab w:val="left" w:pos="576"/>
                <w:tab w:val="left" w:pos="864"/>
                <w:tab w:val="left" w:pos="1152"/>
              </w:tabs>
              <w:spacing w:before="40" w:after="40" w:line="210" w:lineRule="exact"/>
              <w:ind w:right="43"/>
              <w:jc w:val="right"/>
              <w:rPr>
                <w:sz w:val="17"/>
              </w:rPr>
            </w:pPr>
            <w:r w:rsidRPr="00BA0279">
              <w:rPr>
                <w:sz w:val="17"/>
              </w:rPr>
              <w:t>969</w:t>
            </w:r>
          </w:p>
        </w:tc>
        <w:tc>
          <w:tcPr>
            <w:tcW w:w="1709" w:type="dxa"/>
            <w:noWrap/>
            <w:vAlign w:val="bottom"/>
          </w:tcPr>
          <w:p w14:paraId="1C482546" w14:textId="77777777" w:rsidR="00AA249E" w:rsidRPr="00FC2651" w:rsidRDefault="00AA249E" w:rsidP="00FC2651">
            <w:pPr>
              <w:tabs>
                <w:tab w:val="left" w:pos="288"/>
                <w:tab w:val="left" w:pos="576"/>
                <w:tab w:val="left" w:pos="864"/>
                <w:tab w:val="left" w:pos="1152"/>
              </w:tabs>
              <w:spacing w:before="40" w:after="40" w:line="210" w:lineRule="exact"/>
              <w:ind w:right="43"/>
              <w:jc w:val="right"/>
              <w:rPr>
                <w:sz w:val="17"/>
              </w:rPr>
            </w:pPr>
            <w:r w:rsidRPr="00BA0279">
              <w:rPr>
                <w:sz w:val="17"/>
              </w:rPr>
              <w:t>285</w:t>
            </w:r>
          </w:p>
        </w:tc>
        <w:tc>
          <w:tcPr>
            <w:tcW w:w="1709" w:type="dxa"/>
            <w:noWrap/>
            <w:vAlign w:val="bottom"/>
          </w:tcPr>
          <w:p w14:paraId="16CAB264" w14:textId="77777777" w:rsidR="00AA249E" w:rsidRPr="00FC2651" w:rsidRDefault="00AA249E" w:rsidP="00FC2651">
            <w:pPr>
              <w:tabs>
                <w:tab w:val="left" w:pos="288"/>
                <w:tab w:val="left" w:pos="576"/>
                <w:tab w:val="left" w:pos="864"/>
                <w:tab w:val="left" w:pos="1152"/>
              </w:tabs>
              <w:spacing w:before="40" w:after="40" w:line="210" w:lineRule="exact"/>
              <w:ind w:right="43"/>
              <w:jc w:val="right"/>
              <w:rPr>
                <w:sz w:val="17"/>
              </w:rPr>
            </w:pPr>
            <w:r w:rsidRPr="00BA0279">
              <w:rPr>
                <w:sz w:val="17"/>
              </w:rPr>
              <w:t>1</w:t>
            </w:r>
            <w:r w:rsidRPr="00FC2651">
              <w:rPr>
                <w:sz w:val="17"/>
              </w:rPr>
              <w:t> </w:t>
            </w:r>
            <w:r w:rsidRPr="00BA0279">
              <w:rPr>
                <w:sz w:val="17"/>
              </w:rPr>
              <w:t>254</w:t>
            </w:r>
          </w:p>
        </w:tc>
      </w:tr>
      <w:tr w:rsidR="00AA249E" w:rsidRPr="00FC2651" w14:paraId="3E1933FA" w14:textId="77777777" w:rsidTr="00FC2651">
        <w:trPr>
          <w:cantSplit/>
        </w:trPr>
        <w:tc>
          <w:tcPr>
            <w:tcW w:w="2243" w:type="dxa"/>
            <w:noWrap/>
            <w:vAlign w:val="bottom"/>
          </w:tcPr>
          <w:p w14:paraId="6D10F3F9" w14:textId="77777777" w:rsidR="00AA249E" w:rsidRPr="00FC2651" w:rsidRDefault="00AA249E" w:rsidP="00FC2651">
            <w:pPr>
              <w:tabs>
                <w:tab w:val="left" w:pos="288"/>
                <w:tab w:val="left" w:pos="576"/>
                <w:tab w:val="left" w:pos="864"/>
                <w:tab w:val="left" w:pos="1152"/>
              </w:tabs>
              <w:spacing w:before="40" w:after="40" w:line="210" w:lineRule="exact"/>
              <w:ind w:right="40"/>
              <w:rPr>
                <w:sz w:val="17"/>
              </w:rPr>
            </w:pPr>
            <w:r w:rsidRPr="00BA0279">
              <w:rPr>
                <w:sz w:val="17"/>
              </w:rPr>
              <w:t>2019</w:t>
            </w:r>
          </w:p>
        </w:tc>
        <w:tc>
          <w:tcPr>
            <w:tcW w:w="1709" w:type="dxa"/>
            <w:noWrap/>
            <w:vAlign w:val="bottom"/>
          </w:tcPr>
          <w:p w14:paraId="3E6C91D1" w14:textId="77777777" w:rsidR="00AA249E" w:rsidRPr="00FC2651" w:rsidRDefault="00AA249E" w:rsidP="00FC2651">
            <w:pPr>
              <w:tabs>
                <w:tab w:val="left" w:pos="288"/>
                <w:tab w:val="left" w:pos="576"/>
                <w:tab w:val="left" w:pos="864"/>
                <w:tab w:val="left" w:pos="1152"/>
              </w:tabs>
              <w:spacing w:before="40" w:after="40" w:line="210" w:lineRule="exact"/>
              <w:ind w:right="43"/>
              <w:jc w:val="right"/>
              <w:rPr>
                <w:sz w:val="17"/>
              </w:rPr>
            </w:pPr>
            <w:r w:rsidRPr="00BA0279">
              <w:rPr>
                <w:sz w:val="17"/>
              </w:rPr>
              <w:t>1</w:t>
            </w:r>
            <w:r w:rsidRPr="00FC2651">
              <w:rPr>
                <w:sz w:val="17"/>
              </w:rPr>
              <w:t> </w:t>
            </w:r>
            <w:r w:rsidRPr="00BA0279">
              <w:rPr>
                <w:sz w:val="17"/>
              </w:rPr>
              <w:t>079</w:t>
            </w:r>
          </w:p>
        </w:tc>
        <w:tc>
          <w:tcPr>
            <w:tcW w:w="1709" w:type="dxa"/>
            <w:noWrap/>
            <w:vAlign w:val="bottom"/>
          </w:tcPr>
          <w:p w14:paraId="6622CA3A" w14:textId="77777777" w:rsidR="00AA249E" w:rsidRPr="00FC2651" w:rsidRDefault="00AA249E" w:rsidP="00FC2651">
            <w:pPr>
              <w:tabs>
                <w:tab w:val="left" w:pos="288"/>
                <w:tab w:val="left" w:pos="576"/>
                <w:tab w:val="left" w:pos="864"/>
                <w:tab w:val="left" w:pos="1152"/>
              </w:tabs>
              <w:spacing w:before="40" w:after="40" w:line="210" w:lineRule="exact"/>
              <w:ind w:right="43"/>
              <w:jc w:val="right"/>
              <w:rPr>
                <w:sz w:val="17"/>
              </w:rPr>
            </w:pPr>
            <w:r w:rsidRPr="00BA0279">
              <w:rPr>
                <w:sz w:val="17"/>
              </w:rPr>
              <w:t>238</w:t>
            </w:r>
          </w:p>
        </w:tc>
        <w:tc>
          <w:tcPr>
            <w:tcW w:w="1709" w:type="dxa"/>
            <w:noWrap/>
            <w:vAlign w:val="bottom"/>
          </w:tcPr>
          <w:p w14:paraId="5FB501F6" w14:textId="77777777" w:rsidR="00AA249E" w:rsidRPr="00FC2651" w:rsidRDefault="00AA249E" w:rsidP="00FC2651">
            <w:pPr>
              <w:tabs>
                <w:tab w:val="left" w:pos="288"/>
                <w:tab w:val="left" w:pos="576"/>
                <w:tab w:val="left" w:pos="864"/>
                <w:tab w:val="left" w:pos="1152"/>
              </w:tabs>
              <w:spacing w:before="40" w:after="40" w:line="210" w:lineRule="exact"/>
              <w:ind w:right="43"/>
              <w:jc w:val="right"/>
              <w:rPr>
                <w:sz w:val="17"/>
              </w:rPr>
            </w:pPr>
            <w:r w:rsidRPr="00BA0279">
              <w:rPr>
                <w:sz w:val="17"/>
              </w:rPr>
              <w:t>1</w:t>
            </w:r>
            <w:r w:rsidRPr="00FC2651">
              <w:rPr>
                <w:sz w:val="17"/>
              </w:rPr>
              <w:t> </w:t>
            </w:r>
            <w:r w:rsidRPr="00BA0279">
              <w:rPr>
                <w:sz w:val="17"/>
              </w:rPr>
              <w:t>317</w:t>
            </w:r>
          </w:p>
        </w:tc>
      </w:tr>
      <w:tr w:rsidR="00AA249E" w:rsidRPr="00FC2651" w14:paraId="5FCF6666" w14:textId="77777777" w:rsidTr="00FC2651">
        <w:trPr>
          <w:cantSplit/>
        </w:trPr>
        <w:tc>
          <w:tcPr>
            <w:tcW w:w="2243" w:type="dxa"/>
            <w:noWrap/>
            <w:vAlign w:val="bottom"/>
          </w:tcPr>
          <w:p w14:paraId="67EBD017" w14:textId="77777777" w:rsidR="00AA249E" w:rsidRPr="00FC2651" w:rsidRDefault="00AA249E" w:rsidP="00FC2651">
            <w:pPr>
              <w:tabs>
                <w:tab w:val="left" w:pos="288"/>
                <w:tab w:val="left" w:pos="576"/>
                <w:tab w:val="left" w:pos="864"/>
                <w:tab w:val="left" w:pos="1152"/>
              </w:tabs>
              <w:spacing w:before="40" w:after="40" w:line="210" w:lineRule="exact"/>
              <w:ind w:right="40"/>
              <w:rPr>
                <w:sz w:val="17"/>
              </w:rPr>
            </w:pPr>
            <w:r w:rsidRPr="00BA0279">
              <w:rPr>
                <w:sz w:val="17"/>
              </w:rPr>
              <w:t>2020</w:t>
            </w:r>
          </w:p>
        </w:tc>
        <w:tc>
          <w:tcPr>
            <w:tcW w:w="1709" w:type="dxa"/>
            <w:noWrap/>
            <w:vAlign w:val="bottom"/>
          </w:tcPr>
          <w:p w14:paraId="5C9AED20" w14:textId="77777777" w:rsidR="00AA249E" w:rsidRPr="000B71DD" w:rsidRDefault="00AA249E" w:rsidP="00FC2651">
            <w:pPr>
              <w:tabs>
                <w:tab w:val="left" w:pos="288"/>
                <w:tab w:val="left" w:pos="576"/>
                <w:tab w:val="left" w:pos="864"/>
                <w:tab w:val="left" w:pos="1152"/>
              </w:tabs>
              <w:spacing w:before="40" w:after="40" w:line="210" w:lineRule="exact"/>
              <w:ind w:right="43"/>
              <w:jc w:val="right"/>
              <w:rPr>
                <w:sz w:val="17"/>
              </w:rPr>
            </w:pPr>
            <w:r w:rsidRPr="000B71DD">
              <w:rPr>
                <w:sz w:val="17"/>
              </w:rPr>
              <w:t>1 170</w:t>
            </w:r>
            <w:r w:rsidRPr="000B71DD">
              <w:rPr>
                <w:sz w:val="17"/>
                <w:vertAlign w:val="superscript"/>
              </w:rPr>
              <w:footnoteReference w:id="4"/>
            </w:r>
          </w:p>
        </w:tc>
        <w:tc>
          <w:tcPr>
            <w:tcW w:w="1709" w:type="dxa"/>
            <w:noWrap/>
            <w:vAlign w:val="bottom"/>
          </w:tcPr>
          <w:p w14:paraId="3E87DE9C" w14:textId="77777777" w:rsidR="00AA249E" w:rsidRPr="000B71DD" w:rsidRDefault="00AA249E" w:rsidP="00FC2651">
            <w:pPr>
              <w:tabs>
                <w:tab w:val="left" w:pos="288"/>
                <w:tab w:val="left" w:pos="576"/>
                <w:tab w:val="left" w:pos="864"/>
                <w:tab w:val="left" w:pos="1152"/>
              </w:tabs>
              <w:spacing w:before="40" w:after="40" w:line="210" w:lineRule="exact"/>
              <w:ind w:right="43"/>
              <w:jc w:val="right"/>
              <w:rPr>
                <w:sz w:val="17"/>
              </w:rPr>
            </w:pPr>
            <w:r w:rsidRPr="000B71DD">
              <w:rPr>
                <w:sz w:val="17"/>
              </w:rPr>
              <w:t>168</w:t>
            </w:r>
          </w:p>
        </w:tc>
        <w:tc>
          <w:tcPr>
            <w:tcW w:w="1709" w:type="dxa"/>
            <w:noWrap/>
            <w:vAlign w:val="bottom"/>
          </w:tcPr>
          <w:p w14:paraId="7D73D56B" w14:textId="77777777" w:rsidR="00AA249E" w:rsidRPr="00FC2651" w:rsidRDefault="00AA249E" w:rsidP="00FC2651">
            <w:pPr>
              <w:tabs>
                <w:tab w:val="left" w:pos="288"/>
                <w:tab w:val="left" w:pos="576"/>
                <w:tab w:val="left" w:pos="864"/>
                <w:tab w:val="left" w:pos="1152"/>
              </w:tabs>
              <w:spacing w:before="40" w:after="40" w:line="210" w:lineRule="exact"/>
              <w:ind w:right="43"/>
              <w:jc w:val="right"/>
              <w:rPr>
                <w:sz w:val="17"/>
              </w:rPr>
            </w:pPr>
            <w:r w:rsidRPr="00BA0279">
              <w:rPr>
                <w:sz w:val="17"/>
              </w:rPr>
              <w:t>1</w:t>
            </w:r>
            <w:r w:rsidRPr="00FC2651">
              <w:rPr>
                <w:sz w:val="17"/>
              </w:rPr>
              <w:t> </w:t>
            </w:r>
            <w:r w:rsidRPr="00BA0279">
              <w:rPr>
                <w:sz w:val="17"/>
              </w:rPr>
              <w:t>338</w:t>
            </w:r>
          </w:p>
        </w:tc>
      </w:tr>
      <w:tr w:rsidR="00AA249E" w:rsidRPr="00FC2651" w14:paraId="7FDFFCEA" w14:textId="77777777" w:rsidTr="00FC2651">
        <w:trPr>
          <w:cantSplit/>
        </w:trPr>
        <w:tc>
          <w:tcPr>
            <w:tcW w:w="2243" w:type="dxa"/>
            <w:noWrap/>
            <w:vAlign w:val="bottom"/>
          </w:tcPr>
          <w:p w14:paraId="32985310" w14:textId="77777777" w:rsidR="00AA249E" w:rsidRPr="00FC2651" w:rsidRDefault="00AA249E" w:rsidP="00FC2651">
            <w:pPr>
              <w:tabs>
                <w:tab w:val="left" w:pos="288"/>
                <w:tab w:val="left" w:pos="576"/>
                <w:tab w:val="left" w:pos="864"/>
                <w:tab w:val="left" w:pos="1152"/>
              </w:tabs>
              <w:spacing w:before="40" w:after="40" w:line="210" w:lineRule="exact"/>
              <w:ind w:right="40"/>
              <w:rPr>
                <w:sz w:val="17"/>
              </w:rPr>
            </w:pPr>
            <w:r w:rsidRPr="00BA0279">
              <w:rPr>
                <w:sz w:val="17"/>
              </w:rPr>
              <w:t>2021</w:t>
            </w:r>
          </w:p>
        </w:tc>
        <w:tc>
          <w:tcPr>
            <w:tcW w:w="1709" w:type="dxa"/>
            <w:noWrap/>
            <w:vAlign w:val="bottom"/>
          </w:tcPr>
          <w:p w14:paraId="18B757E5" w14:textId="77777777" w:rsidR="00AA249E" w:rsidRPr="00FC2651" w:rsidRDefault="00AA249E" w:rsidP="00FC2651">
            <w:pPr>
              <w:tabs>
                <w:tab w:val="left" w:pos="288"/>
                <w:tab w:val="left" w:pos="576"/>
                <w:tab w:val="left" w:pos="864"/>
                <w:tab w:val="left" w:pos="1152"/>
              </w:tabs>
              <w:spacing w:before="40" w:after="40" w:line="210" w:lineRule="exact"/>
              <w:ind w:right="43"/>
              <w:jc w:val="right"/>
              <w:rPr>
                <w:sz w:val="17"/>
              </w:rPr>
            </w:pPr>
            <w:r w:rsidRPr="00BA0279">
              <w:rPr>
                <w:sz w:val="17"/>
              </w:rPr>
              <w:t>860</w:t>
            </w:r>
          </w:p>
        </w:tc>
        <w:tc>
          <w:tcPr>
            <w:tcW w:w="1709" w:type="dxa"/>
            <w:noWrap/>
            <w:vAlign w:val="bottom"/>
          </w:tcPr>
          <w:p w14:paraId="4CB39FD1" w14:textId="77777777" w:rsidR="00AA249E" w:rsidRPr="00FC2651" w:rsidRDefault="00AA249E" w:rsidP="00FC2651">
            <w:pPr>
              <w:tabs>
                <w:tab w:val="left" w:pos="288"/>
                <w:tab w:val="left" w:pos="576"/>
                <w:tab w:val="left" w:pos="864"/>
                <w:tab w:val="left" w:pos="1152"/>
              </w:tabs>
              <w:spacing w:before="40" w:after="40" w:line="210" w:lineRule="exact"/>
              <w:ind w:right="43"/>
              <w:jc w:val="right"/>
              <w:rPr>
                <w:sz w:val="17"/>
              </w:rPr>
            </w:pPr>
            <w:r w:rsidRPr="00BA0279">
              <w:rPr>
                <w:sz w:val="17"/>
              </w:rPr>
              <w:t>284</w:t>
            </w:r>
          </w:p>
        </w:tc>
        <w:tc>
          <w:tcPr>
            <w:tcW w:w="1709" w:type="dxa"/>
            <w:noWrap/>
            <w:vAlign w:val="bottom"/>
          </w:tcPr>
          <w:p w14:paraId="2206F489" w14:textId="77777777" w:rsidR="00AA249E" w:rsidRPr="00FC2651" w:rsidRDefault="00AA249E" w:rsidP="00FC2651">
            <w:pPr>
              <w:tabs>
                <w:tab w:val="left" w:pos="288"/>
                <w:tab w:val="left" w:pos="576"/>
                <w:tab w:val="left" w:pos="864"/>
                <w:tab w:val="left" w:pos="1152"/>
              </w:tabs>
              <w:spacing w:before="40" w:after="40" w:line="210" w:lineRule="exact"/>
              <w:ind w:right="43"/>
              <w:jc w:val="right"/>
              <w:rPr>
                <w:sz w:val="17"/>
              </w:rPr>
            </w:pPr>
            <w:r w:rsidRPr="00BA0279">
              <w:rPr>
                <w:sz w:val="17"/>
              </w:rPr>
              <w:t>1</w:t>
            </w:r>
            <w:r w:rsidRPr="00FC2651">
              <w:rPr>
                <w:sz w:val="17"/>
              </w:rPr>
              <w:t> </w:t>
            </w:r>
            <w:r w:rsidRPr="00BA0279">
              <w:rPr>
                <w:sz w:val="17"/>
              </w:rPr>
              <w:t>144</w:t>
            </w:r>
          </w:p>
        </w:tc>
      </w:tr>
      <w:tr w:rsidR="00AA249E" w:rsidRPr="00FC2651" w14:paraId="682A05AF" w14:textId="77777777" w:rsidTr="00FC2651">
        <w:trPr>
          <w:cantSplit/>
        </w:trPr>
        <w:tc>
          <w:tcPr>
            <w:tcW w:w="2243" w:type="dxa"/>
            <w:noWrap/>
            <w:vAlign w:val="bottom"/>
          </w:tcPr>
          <w:p w14:paraId="4EF69258" w14:textId="77777777" w:rsidR="00AA249E" w:rsidRPr="00FC2651" w:rsidRDefault="00AA249E" w:rsidP="00FC2651">
            <w:pPr>
              <w:tabs>
                <w:tab w:val="left" w:pos="288"/>
                <w:tab w:val="left" w:pos="576"/>
                <w:tab w:val="left" w:pos="864"/>
                <w:tab w:val="left" w:pos="1152"/>
              </w:tabs>
              <w:spacing w:before="40" w:after="40" w:line="210" w:lineRule="exact"/>
              <w:ind w:right="40"/>
              <w:rPr>
                <w:sz w:val="17"/>
              </w:rPr>
            </w:pPr>
            <w:r w:rsidRPr="00BA0279">
              <w:rPr>
                <w:sz w:val="17"/>
              </w:rPr>
              <w:t>2022</w:t>
            </w:r>
          </w:p>
        </w:tc>
        <w:tc>
          <w:tcPr>
            <w:tcW w:w="1709" w:type="dxa"/>
            <w:noWrap/>
            <w:vAlign w:val="bottom"/>
          </w:tcPr>
          <w:p w14:paraId="64592530" w14:textId="77777777" w:rsidR="00AA249E" w:rsidRPr="00FC2651" w:rsidRDefault="00AA249E" w:rsidP="00FC2651">
            <w:pPr>
              <w:tabs>
                <w:tab w:val="left" w:pos="288"/>
                <w:tab w:val="left" w:pos="576"/>
                <w:tab w:val="left" w:pos="864"/>
                <w:tab w:val="left" w:pos="1152"/>
              </w:tabs>
              <w:spacing w:before="40" w:after="40" w:line="210" w:lineRule="exact"/>
              <w:ind w:right="43"/>
              <w:jc w:val="right"/>
              <w:rPr>
                <w:sz w:val="17"/>
              </w:rPr>
            </w:pPr>
            <w:r w:rsidRPr="00BA0279">
              <w:rPr>
                <w:sz w:val="17"/>
              </w:rPr>
              <w:t>794</w:t>
            </w:r>
          </w:p>
        </w:tc>
        <w:tc>
          <w:tcPr>
            <w:tcW w:w="1709" w:type="dxa"/>
            <w:noWrap/>
            <w:vAlign w:val="bottom"/>
          </w:tcPr>
          <w:p w14:paraId="4AF49FDE" w14:textId="77777777" w:rsidR="00AA249E" w:rsidRPr="00FC2651" w:rsidRDefault="00AA249E" w:rsidP="00FC2651">
            <w:pPr>
              <w:tabs>
                <w:tab w:val="left" w:pos="288"/>
                <w:tab w:val="left" w:pos="576"/>
                <w:tab w:val="left" w:pos="864"/>
                <w:tab w:val="left" w:pos="1152"/>
              </w:tabs>
              <w:spacing w:before="40" w:after="40" w:line="210" w:lineRule="exact"/>
              <w:ind w:right="43"/>
              <w:jc w:val="right"/>
              <w:rPr>
                <w:sz w:val="17"/>
              </w:rPr>
            </w:pPr>
            <w:r w:rsidRPr="00BA0279">
              <w:rPr>
                <w:sz w:val="17"/>
              </w:rPr>
              <w:t>336</w:t>
            </w:r>
          </w:p>
        </w:tc>
        <w:tc>
          <w:tcPr>
            <w:tcW w:w="1709" w:type="dxa"/>
            <w:noWrap/>
            <w:vAlign w:val="bottom"/>
          </w:tcPr>
          <w:p w14:paraId="25A5E409" w14:textId="77777777" w:rsidR="00AA249E" w:rsidRPr="00FC2651" w:rsidRDefault="00AA249E" w:rsidP="00FC2651">
            <w:pPr>
              <w:tabs>
                <w:tab w:val="left" w:pos="288"/>
                <w:tab w:val="left" w:pos="576"/>
                <w:tab w:val="left" w:pos="864"/>
                <w:tab w:val="left" w:pos="1152"/>
              </w:tabs>
              <w:spacing w:before="40" w:after="40" w:line="210" w:lineRule="exact"/>
              <w:ind w:right="43"/>
              <w:jc w:val="right"/>
              <w:rPr>
                <w:sz w:val="17"/>
              </w:rPr>
            </w:pPr>
            <w:r w:rsidRPr="00BA0279">
              <w:rPr>
                <w:sz w:val="17"/>
              </w:rPr>
              <w:t>1</w:t>
            </w:r>
            <w:r w:rsidRPr="00FC2651">
              <w:rPr>
                <w:sz w:val="17"/>
              </w:rPr>
              <w:t> </w:t>
            </w:r>
            <w:r w:rsidRPr="00BA0279">
              <w:rPr>
                <w:sz w:val="17"/>
              </w:rPr>
              <w:t>130</w:t>
            </w:r>
          </w:p>
        </w:tc>
      </w:tr>
      <w:tr w:rsidR="00AA249E" w:rsidRPr="00FC2651" w14:paraId="3AEE22B4" w14:textId="77777777" w:rsidTr="00FC2651">
        <w:trPr>
          <w:cantSplit/>
        </w:trPr>
        <w:tc>
          <w:tcPr>
            <w:tcW w:w="2243" w:type="dxa"/>
            <w:tcBorders>
              <w:bottom w:val="single" w:sz="12" w:space="0" w:color="auto"/>
            </w:tcBorders>
            <w:noWrap/>
            <w:vAlign w:val="bottom"/>
          </w:tcPr>
          <w:p w14:paraId="2F28F14D" w14:textId="77777777" w:rsidR="00AA249E" w:rsidRPr="00FC2651" w:rsidRDefault="00AA249E" w:rsidP="00FC2651">
            <w:pPr>
              <w:tabs>
                <w:tab w:val="left" w:pos="288"/>
                <w:tab w:val="left" w:pos="576"/>
                <w:tab w:val="left" w:pos="864"/>
                <w:tab w:val="left" w:pos="1152"/>
              </w:tabs>
              <w:spacing w:before="40" w:after="40" w:line="210" w:lineRule="exact"/>
              <w:ind w:right="40"/>
              <w:rPr>
                <w:sz w:val="17"/>
              </w:rPr>
            </w:pPr>
            <w:r w:rsidRPr="00BA0279">
              <w:rPr>
                <w:sz w:val="17"/>
              </w:rPr>
              <w:t>2023</w:t>
            </w:r>
          </w:p>
        </w:tc>
        <w:tc>
          <w:tcPr>
            <w:tcW w:w="1709" w:type="dxa"/>
            <w:tcBorders>
              <w:bottom w:val="single" w:sz="12" w:space="0" w:color="auto"/>
            </w:tcBorders>
            <w:noWrap/>
            <w:vAlign w:val="bottom"/>
          </w:tcPr>
          <w:p w14:paraId="50BDF1EF" w14:textId="77777777" w:rsidR="00AA249E" w:rsidRPr="00FC2651" w:rsidRDefault="00AA249E" w:rsidP="00FC2651">
            <w:pPr>
              <w:tabs>
                <w:tab w:val="left" w:pos="288"/>
                <w:tab w:val="left" w:pos="576"/>
                <w:tab w:val="left" w:pos="864"/>
                <w:tab w:val="left" w:pos="1152"/>
              </w:tabs>
              <w:spacing w:before="40" w:after="40" w:line="210" w:lineRule="exact"/>
              <w:ind w:right="43"/>
              <w:jc w:val="right"/>
              <w:rPr>
                <w:sz w:val="17"/>
              </w:rPr>
            </w:pPr>
            <w:r w:rsidRPr="00BA0279">
              <w:rPr>
                <w:sz w:val="17"/>
              </w:rPr>
              <w:t>871</w:t>
            </w:r>
          </w:p>
        </w:tc>
        <w:tc>
          <w:tcPr>
            <w:tcW w:w="1709" w:type="dxa"/>
            <w:tcBorders>
              <w:bottom w:val="single" w:sz="12" w:space="0" w:color="auto"/>
            </w:tcBorders>
            <w:noWrap/>
            <w:vAlign w:val="bottom"/>
          </w:tcPr>
          <w:p w14:paraId="21F74B4C" w14:textId="77777777" w:rsidR="00AA249E" w:rsidRPr="00FC2651" w:rsidRDefault="00AA249E" w:rsidP="00FC2651">
            <w:pPr>
              <w:tabs>
                <w:tab w:val="left" w:pos="288"/>
                <w:tab w:val="left" w:pos="576"/>
                <w:tab w:val="left" w:pos="864"/>
                <w:tab w:val="left" w:pos="1152"/>
              </w:tabs>
              <w:spacing w:before="40" w:after="40" w:line="210" w:lineRule="exact"/>
              <w:ind w:right="43"/>
              <w:jc w:val="right"/>
              <w:rPr>
                <w:sz w:val="17"/>
              </w:rPr>
            </w:pPr>
            <w:r w:rsidRPr="00BA0279">
              <w:rPr>
                <w:sz w:val="17"/>
              </w:rPr>
              <w:t>271</w:t>
            </w:r>
          </w:p>
        </w:tc>
        <w:tc>
          <w:tcPr>
            <w:tcW w:w="1709" w:type="dxa"/>
            <w:tcBorders>
              <w:bottom w:val="single" w:sz="12" w:space="0" w:color="auto"/>
            </w:tcBorders>
            <w:noWrap/>
            <w:vAlign w:val="bottom"/>
          </w:tcPr>
          <w:p w14:paraId="2710648C" w14:textId="77777777" w:rsidR="00AA249E" w:rsidRPr="00FC2651" w:rsidRDefault="00AA249E" w:rsidP="00FC2651">
            <w:pPr>
              <w:tabs>
                <w:tab w:val="left" w:pos="288"/>
                <w:tab w:val="left" w:pos="576"/>
                <w:tab w:val="left" w:pos="864"/>
                <w:tab w:val="left" w:pos="1152"/>
              </w:tabs>
              <w:spacing w:before="40" w:after="40" w:line="210" w:lineRule="exact"/>
              <w:ind w:right="43"/>
              <w:jc w:val="right"/>
              <w:rPr>
                <w:sz w:val="17"/>
              </w:rPr>
            </w:pPr>
            <w:r w:rsidRPr="00BA0279">
              <w:rPr>
                <w:sz w:val="17"/>
              </w:rPr>
              <w:t>1</w:t>
            </w:r>
            <w:r w:rsidRPr="00FC2651">
              <w:rPr>
                <w:sz w:val="17"/>
              </w:rPr>
              <w:t> </w:t>
            </w:r>
            <w:r w:rsidRPr="00BA0279">
              <w:rPr>
                <w:sz w:val="17"/>
              </w:rPr>
              <w:t>142</w:t>
            </w:r>
          </w:p>
        </w:tc>
      </w:tr>
    </w:tbl>
    <w:p w14:paraId="476159D2" w14:textId="77777777" w:rsidR="0056104D" w:rsidRPr="0056104D" w:rsidRDefault="0056104D" w:rsidP="0056104D">
      <w:pPr>
        <w:pStyle w:val="SingleTxtG"/>
        <w:spacing w:after="0" w:line="120" w:lineRule="exact"/>
        <w:rPr>
          <w:sz w:val="10"/>
          <w:lang w:val="fr-FR"/>
        </w:rPr>
      </w:pPr>
    </w:p>
    <w:p w14:paraId="5CB6370B" w14:textId="18E23823" w:rsidR="00AA249E" w:rsidRDefault="00FC2651" w:rsidP="00A1116C">
      <w:pPr>
        <w:pStyle w:val="FootnoteText"/>
        <w:tabs>
          <w:tab w:val="clear" w:pos="418"/>
          <w:tab w:val="right" w:pos="1476"/>
          <w:tab w:val="left" w:pos="1548"/>
          <w:tab w:val="right" w:pos="1836"/>
          <w:tab w:val="left" w:pos="1908"/>
        </w:tabs>
        <w:ind w:left="1548" w:hanging="288"/>
        <w:rPr>
          <w:lang w:val="fr-FR"/>
        </w:rPr>
      </w:pPr>
      <w:r w:rsidRPr="00BA0279">
        <w:rPr>
          <w:i/>
          <w:iCs/>
          <w:lang w:val="fr-FR"/>
        </w:rPr>
        <w:t>Source</w:t>
      </w:r>
      <w:r>
        <w:rPr>
          <w:lang w:val="fr-FR"/>
        </w:rPr>
        <w:t xml:space="preserve"> : </w:t>
      </w:r>
      <w:r w:rsidR="00AA249E">
        <w:rPr>
          <w:lang w:val="fr-FR"/>
        </w:rPr>
        <w:t>Ministère de la santé et du bien-être.</w:t>
      </w:r>
    </w:p>
    <w:p w14:paraId="6A5C04BD" w14:textId="77777777" w:rsidR="00AA249E" w:rsidRPr="0056104D" w:rsidRDefault="00AA249E" w:rsidP="0056104D">
      <w:pPr>
        <w:pStyle w:val="SingleTxtG"/>
        <w:spacing w:after="0" w:line="120" w:lineRule="exact"/>
        <w:rPr>
          <w:sz w:val="10"/>
          <w:lang w:val="fr-FR"/>
        </w:rPr>
      </w:pPr>
    </w:p>
    <w:p w14:paraId="5F788ECA" w14:textId="77777777" w:rsidR="0056104D" w:rsidRPr="0056104D" w:rsidRDefault="0056104D" w:rsidP="0056104D">
      <w:pPr>
        <w:pStyle w:val="SingleTxtG"/>
        <w:spacing w:after="0" w:line="120" w:lineRule="exact"/>
        <w:rPr>
          <w:sz w:val="10"/>
          <w:lang w:val="fr-FR"/>
        </w:rPr>
      </w:pPr>
    </w:p>
    <w:p w14:paraId="03A96449" w14:textId="7FFCCE1B" w:rsidR="00AA249E" w:rsidRPr="00E4081B" w:rsidRDefault="00AA249E" w:rsidP="0056104D">
      <w:pPr>
        <w:pStyle w:val="SingleTxt"/>
        <w:numPr>
          <w:ilvl w:val="0"/>
          <w:numId w:val="37"/>
        </w:numPr>
        <w:ind w:left="1267"/>
        <w:rPr>
          <w:lang w:val="fr-FR"/>
        </w:rPr>
      </w:pPr>
      <w:r w:rsidRPr="00E4081B">
        <w:rPr>
          <w:lang w:val="fr-FR"/>
        </w:rPr>
        <w:t>Maurice offre des services de santé gratuits, depuis les soins de santé primaires jusqu</w:t>
      </w:r>
      <w:r w:rsidR="00632C87" w:rsidRPr="00E4081B">
        <w:rPr>
          <w:lang w:val="fr-FR"/>
        </w:rPr>
        <w:t>’</w:t>
      </w:r>
      <w:r w:rsidRPr="00E4081B">
        <w:rPr>
          <w:lang w:val="fr-FR"/>
        </w:rPr>
        <w:t xml:space="preserve">aux services spécialisés, à tous ses citoyens, sans considération de revenu, de genre, de race ou de religion. Les femmes enceintes bénéficient de soins prénatals gratuits dans les établissements de santé publics, où la majorité (plus de </w:t>
      </w:r>
      <w:r w:rsidRPr="00BA0279">
        <w:rPr>
          <w:lang w:val="fr-FR"/>
        </w:rPr>
        <w:t>75</w:t>
      </w:r>
      <w:r w:rsidR="00632C87" w:rsidRPr="00E4081B">
        <w:rPr>
          <w:lang w:val="fr-FR"/>
        </w:rPr>
        <w:t> %</w:t>
      </w:r>
      <w:r w:rsidRPr="00E4081B">
        <w:rPr>
          <w:lang w:val="fr-FR"/>
        </w:rPr>
        <w:t>) des accouchements sont pratiqués par des sage-femmes hautement qualifiées. De plus, le Manuel de santé maternelle et infantile (Maternal and Child Health Handbook) est en train d</w:t>
      </w:r>
      <w:r w:rsidR="00632C87" w:rsidRPr="00E4081B">
        <w:rPr>
          <w:lang w:val="fr-FR"/>
        </w:rPr>
        <w:t>’</w:t>
      </w:r>
      <w:r w:rsidRPr="00E4081B">
        <w:rPr>
          <w:lang w:val="fr-FR"/>
        </w:rPr>
        <w:t>être mis à jour et il sera redistribué une fois cette mise à jour achevée. Des activités régulières de renforcement des capacités sont menées afin de former les personnels de santé participant aux soins prénatals et aux accouchements, afin de garantir la qualité des soins dispensés dans tout le pays.</w:t>
      </w:r>
    </w:p>
    <w:p w14:paraId="03D89447" w14:textId="77777777" w:rsidR="00AA249E" w:rsidRPr="0056104D" w:rsidRDefault="00AA249E" w:rsidP="0056104D">
      <w:pPr>
        <w:pStyle w:val="SingleTxt"/>
        <w:spacing w:after="0" w:line="120" w:lineRule="exact"/>
        <w:rPr>
          <w:sz w:val="10"/>
          <w:lang w:val="fr-FR"/>
        </w:rPr>
      </w:pPr>
    </w:p>
    <w:p w14:paraId="77CC3133" w14:textId="5725A05B" w:rsidR="00DE34C9" w:rsidRPr="00BA0279" w:rsidRDefault="0056104D" w:rsidP="00561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0279">
        <w:rPr>
          <w:lang w:val="fr-FR"/>
        </w:rPr>
        <w:lastRenderedPageBreak/>
        <w:tab/>
      </w:r>
      <w:r w:rsidRPr="00BA0279">
        <w:rPr>
          <w:lang w:val="fr-FR"/>
        </w:rPr>
        <w:tab/>
      </w:r>
      <w:r w:rsidR="00DE34C9" w:rsidRPr="00BA0279">
        <w:rPr>
          <w:lang w:val="fr-FR"/>
        </w:rPr>
        <w:t>Mortalité maternelle – République de Maurice</w:t>
      </w:r>
    </w:p>
    <w:p w14:paraId="7B4780EE" w14:textId="77777777" w:rsidR="0056104D" w:rsidRPr="0056104D" w:rsidRDefault="0056104D" w:rsidP="0056104D">
      <w:pPr>
        <w:pStyle w:val="SingleTxt"/>
        <w:spacing w:after="0" w:line="120" w:lineRule="exact"/>
        <w:rPr>
          <w:sz w:val="10"/>
          <w:lang w:val="fr-FR"/>
        </w:rPr>
      </w:pPr>
    </w:p>
    <w:p w14:paraId="79D7A792" w14:textId="77777777" w:rsidR="0056104D" w:rsidRPr="0056104D" w:rsidRDefault="0056104D" w:rsidP="0056104D">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63"/>
        <w:gridCol w:w="2653"/>
        <w:gridCol w:w="2654"/>
      </w:tblGrid>
      <w:tr w:rsidR="00DE34C9" w:rsidRPr="00BA0279" w14:paraId="393301B3" w14:textId="77777777" w:rsidTr="00A1116C">
        <w:trPr>
          <w:cantSplit/>
          <w:tblHeader/>
        </w:trPr>
        <w:tc>
          <w:tcPr>
            <w:tcW w:w="2063" w:type="dxa"/>
            <w:tcBorders>
              <w:top w:val="single" w:sz="4" w:space="0" w:color="auto"/>
              <w:bottom w:val="single" w:sz="12" w:space="0" w:color="auto"/>
            </w:tcBorders>
            <w:noWrap/>
            <w:vAlign w:val="bottom"/>
          </w:tcPr>
          <w:p w14:paraId="6F885E65" w14:textId="3349EF85" w:rsidR="00DE34C9" w:rsidRPr="00A1116C" w:rsidRDefault="00191535" w:rsidP="00A1116C">
            <w:pPr>
              <w:spacing w:before="81" w:after="81" w:line="160" w:lineRule="exact"/>
              <w:ind w:right="40"/>
              <w:rPr>
                <w:i/>
                <w:sz w:val="14"/>
              </w:rPr>
            </w:pPr>
            <w:r>
              <w:rPr>
                <w:i/>
                <w:sz w:val="14"/>
              </w:rPr>
              <w:t>Année</w:t>
            </w:r>
          </w:p>
        </w:tc>
        <w:tc>
          <w:tcPr>
            <w:tcW w:w="2653" w:type="dxa"/>
            <w:tcBorders>
              <w:top w:val="single" w:sz="4" w:space="0" w:color="auto"/>
              <w:bottom w:val="single" w:sz="12" w:space="0" w:color="auto"/>
            </w:tcBorders>
            <w:noWrap/>
            <w:vAlign w:val="bottom"/>
          </w:tcPr>
          <w:p w14:paraId="5D9A460C" w14:textId="77777777" w:rsidR="00DE34C9" w:rsidRPr="00A1116C" w:rsidRDefault="00DE34C9" w:rsidP="00A1116C">
            <w:pPr>
              <w:spacing w:before="81" w:after="81" w:line="160" w:lineRule="exact"/>
              <w:ind w:right="43"/>
              <w:jc w:val="right"/>
              <w:rPr>
                <w:i/>
                <w:sz w:val="14"/>
              </w:rPr>
            </w:pPr>
            <w:r w:rsidRPr="00BA0279">
              <w:rPr>
                <w:i/>
                <w:sz w:val="14"/>
              </w:rPr>
              <w:t>Nombre de décès maternels</w:t>
            </w:r>
          </w:p>
        </w:tc>
        <w:tc>
          <w:tcPr>
            <w:tcW w:w="2654" w:type="dxa"/>
            <w:tcBorders>
              <w:top w:val="single" w:sz="4" w:space="0" w:color="auto"/>
              <w:bottom w:val="single" w:sz="12" w:space="0" w:color="auto"/>
            </w:tcBorders>
            <w:noWrap/>
            <w:vAlign w:val="bottom"/>
          </w:tcPr>
          <w:p w14:paraId="027E0FDB" w14:textId="77777777" w:rsidR="00DE34C9" w:rsidRPr="00A1116C" w:rsidRDefault="00DE34C9" w:rsidP="00A1116C">
            <w:pPr>
              <w:spacing w:before="81" w:after="81" w:line="160" w:lineRule="exact"/>
              <w:ind w:right="43"/>
              <w:jc w:val="right"/>
              <w:rPr>
                <w:i/>
                <w:sz w:val="14"/>
              </w:rPr>
            </w:pPr>
            <w:r w:rsidRPr="00BA0279">
              <w:rPr>
                <w:i/>
                <w:sz w:val="14"/>
              </w:rPr>
              <w:t>Taux de mortalité maternelle</w:t>
            </w:r>
          </w:p>
        </w:tc>
      </w:tr>
      <w:tr w:rsidR="00A1116C" w:rsidRPr="00A1116C" w14:paraId="3FCF8F01" w14:textId="77777777" w:rsidTr="00A1116C">
        <w:trPr>
          <w:cantSplit/>
          <w:trHeight w:hRule="exact" w:val="115"/>
          <w:tblHeader/>
        </w:trPr>
        <w:tc>
          <w:tcPr>
            <w:tcW w:w="2063" w:type="dxa"/>
            <w:tcBorders>
              <w:top w:val="single" w:sz="12" w:space="0" w:color="auto"/>
            </w:tcBorders>
            <w:noWrap/>
            <w:vAlign w:val="bottom"/>
          </w:tcPr>
          <w:p w14:paraId="4DC2C1C7" w14:textId="77777777" w:rsidR="00A1116C" w:rsidRPr="00A1116C" w:rsidRDefault="00A1116C" w:rsidP="00A1116C">
            <w:pPr>
              <w:spacing w:before="40" w:after="40" w:line="210" w:lineRule="exact"/>
              <w:ind w:right="40"/>
              <w:rPr>
                <w:sz w:val="17"/>
              </w:rPr>
            </w:pPr>
          </w:p>
        </w:tc>
        <w:tc>
          <w:tcPr>
            <w:tcW w:w="2653" w:type="dxa"/>
            <w:tcBorders>
              <w:top w:val="single" w:sz="12" w:space="0" w:color="auto"/>
            </w:tcBorders>
            <w:noWrap/>
            <w:vAlign w:val="bottom"/>
          </w:tcPr>
          <w:p w14:paraId="4390E023" w14:textId="77777777" w:rsidR="00A1116C" w:rsidRPr="00A1116C" w:rsidRDefault="00A1116C" w:rsidP="00A1116C">
            <w:pPr>
              <w:spacing w:before="40" w:after="40" w:line="210" w:lineRule="exact"/>
              <w:ind w:right="43"/>
              <w:jc w:val="right"/>
              <w:rPr>
                <w:sz w:val="17"/>
              </w:rPr>
            </w:pPr>
          </w:p>
        </w:tc>
        <w:tc>
          <w:tcPr>
            <w:tcW w:w="2654" w:type="dxa"/>
            <w:tcBorders>
              <w:top w:val="single" w:sz="12" w:space="0" w:color="auto"/>
            </w:tcBorders>
            <w:noWrap/>
            <w:vAlign w:val="bottom"/>
          </w:tcPr>
          <w:p w14:paraId="27F36752" w14:textId="77777777" w:rsidR="00A1116C" w:rsidRPr="00A1116C" w:rsidRDefault="00A1116C" w:rsidP="00A1116C">
            <w:pPr>
              <w:spacing w:before="40" w:after="40" w:line="210" w:lineRule="exact"/>
              <w:ind w:right="43"/>
              <w:jc w:val="right"/>
              <w:rPr>
                <w:sz w:val="17"/>
              </w:rPr>
            </w:pPr>
          </w:p>
        </w:tc>
      </w:tr>
      <w:tr w:rsidR="00DE34C9" w:rsidRPr="00A1116C" w14:paraId="47DCCFF3" w14:textId="77777777" w:rsidTr="00A1116C">
        <w:trPr>
          <w:cantSplit/>
        </w:trPr>
        <w:tc>
          <w:tcPr>
            <w:tcW w:w="2063" w:type="dxa"/>
            <w:noWrap/>
            <w:vAlign w:val="bottom"/>
          </w:tcPr>
          <w:p w14:paraId="74D51242" w14:textId="77777777" w:rsidR="00DE34C9" w:rsidRPr="00A1116C" w:rsidRDefault="00DE34C9" w:rsidP="00A1116C">
            <w:pPr>
              <w:tabs>
                <w:tab w:val="left" w:pos="288"/>
                <w:tab w:val="left" w:pos="576"/>
                <w:tab w:val="left" w:pos="864"/>
                <w:tab w:val="left" w:pos="1152"/>
              </w:tabs>
              <w:spacing w:before="40" w:after="40" w:line="210" w:lineRule="exact"/>
              <w:ind w:right="40"/>
              <w:rPr>
                <w:sz w:val="17"/>
              </w:rPr>
            </w:pPr>
            <w:r w:rsidRPr="00BA0279">
              <w:rPr>
                <w:sz w:val="17"/>
              </w:rPr>
              <w:t>2018</w:t>
            </w:r>
          </w:p>
        </w:tc>
        <w:tc>
          <w:tcPr>
            <w:tcW w:w="2653" w:type="dxa"/>
            <w:noWrap/>
            <w:vAlign w:val="bottom"/>
          </w:tcPr>
          <w:p w14:paraId="2D2A63D7" w14:textId="77777777" w:rsidR="00DE34C9" w:rsidRPr="00A1116C" w:rsidRDefault="00DE34C9" w:rsidP="00A1116C">
            <w:pPr>
              <w:tabs>
                <w:tab w:val="left" w:pos="288"/>
                <w:tab w:val="left" w:pos="576"/>
                <w:tab w:val="left" w:pos="864"/>
                <w:tab w:val="left" w:pos="1152"/>
              </w:tabs>
              <w:spacing w:before="40" w:after="40" w:line="210" w:lineRule="exact"/>
              <w:ind w:right="43"/>
              <w:jc w:val="right"/>
              <w:rPr>
                <w:sz w:val="17"/>
              </w:rPr>
            </w:pPr>
            <w:r w:rsidRPr="00BA0279">
              <w:rPr>
                <w:sz w:val="17"/>
              </w:rPr>
              <w:t>5</w:t>
            </w:r>
          </w:p>
        </w:tc>
        <w:tc>
          <w:tcPr>
            <w:tcW w:w="2654" w:type="dxa"/>
            <w:noWrap/>
            <w:vAlign w:val="bottom"/>
          </w:tcPr>
          <w:p w14:paraId="4E44FE4E" w14:textId="77777777" w:rsidR="00DE34C9" w:rsidRPr="00A1116C" w:rsidRDefault="00DE34C9" w:rsidP="00A1116C">
            <w:pPr>
              <w:tabs>
                <w:tab w:val="left" w:pos="288"/>
                <w:tab w:val="left" w:pos="576"/>
                <w:tab w:val="left" w:pos="864"/>
                <w:tab w:val="left" w:pos="1152"/>
              </w:tabs>
              <w:spacing w:before="40" w:after="40" w:line="210" w:lineRule="exact"/>
              <w:ind w:right="43"/>
              <w:jc w:val="right"/>
              <w:rPr>
                <w:sz w:val="17"/>
              </w:rPr>
            </w:pPr>
            <w:r w:rsidRPr="00BA0279">
              <w:rPr>
                <w:sz w:val="17"/>
              </w:rPr>
              <w:t>0</w:t>
            </w:r>
            <w:r w:rsidRPr="00A1116C">
              <w:rPr>
                <w:sz w:val="17"/>
              </w:rPr>
              <w:t>,</w:t>
            </w:r>
            <w:r w:rsidRPr="00BA0279">
              <w:rPr>
                <w:sz w:val="17"/>
              </w:rPr>
              <w:t>39</w:t>
            </w:r>
          </w:p>
        </w:tc>
      </w:tr>
      <w:tr w:rsidR="00DE34C9" w:rsidRPr="00A1116C" w14:paraId="639F9812" w14:textId="77777777" w:rsidTr="00A1116C">
        <w:trPr>
          <w:cantSplit/>
        </w:trPr>
        <w:tc>
          <w:tcPr>
            <w:tcW w:w="2063" w:type="dxa"/>
            <w:noWrap/>
            <w:vAlign w:val="bottom"/>
          </w:tcPr>
          <w:p w14:paraId="7D228067" w14:textId="77777777" w:rsidR="00DE34C9" w:rsidRPr="00A1116C" w:rsidRDefault="00DE34C9" w:rsidP="00A1116C">
            <w:pPr>
              <w:tabs>
                <w:tab w:val="left" w:pos="288"/>
                <w:tab w:val="left" w:pos="576"/>
                <w:tab w:val="left" w:pos="864"/>
                <w:tab w:val="left" w:pos="1152"/>
              </w:tabs>
              <w:spacing w:before="40" w:after="40" w:line="210" w:lineRule="exact"/>
              <w:ind w:right="40"/>
              <w:rPr>
                <w:sz w:val="17"/>
              </w:rPr>
            </w:pPr>
            <w:r w:rsidRPr="00BA0279">
              <w:rPr>
                <w:sz w:val="17"/>
              </w:rPr>
              <w:t>2019</w:t>
            </w:r>
          </w:p>
        </w:tc>
        <w:tc>
          <w:tcPr>
            <w:tcW w:w="2653" w:type="dxa"/>
            <w:noWrap/>
            <w:vAlign w:val="bottom"/>
          </w:tcPr>
          <w:p w14:paraId="2FA4FB89" w14:textId="77777777" w:rsidR="00DE34C9" w:rsidRPr="00A1116C" w:rsidRDefault="00DE34C9" w:rsidP="00A1116C">
            <w:pPr>
              <w:tabs>
                <w:tab w:val="left" w:pos="288"/>
                <w:tab w:val="left" w:pos="576"/>
                <w:tab w:val="left" w:pos="864"/>
                <w:tab w:val="left" w:pos="1152"/>
              </w:tabs>
              <w:spacing w:before="40" w:after="40" w:line="210" w:lineRule="exact"/>
              <w:ind w:right="43"/>
              <w:jc w:val="right"/>
              <w:rPr>
                <w:sz w:val="17"/>
              </w:rPr>
            </w:pPr>
            <w:r w:rsidRPr="00BA0279">
              <w:rPr>
                <w:sz w:val="17"/>
              </w:rPr>
              <w:t>8</w:t>
            </w:r>
          </w:p>
        </w:tc>
        <w:tc>
          <w:tcPr>
            <w:tcW w:w="2654" w:type="dxa"/>
            <w:noWrap/>
            <w:vAlign w:val="bottom"/>
          </w:tcPr>
          <w:p w14:paraId="67528405" w14:textId="77777777" w:rsidR="00DE34C9" w:rsidRPr="00A1116C" w:rsidRDefault="00DE34C9" w:rsidP="00A1116C">
            <w:pPr>
              <w:tabs>
                <w:tab w:val="left" w:pos="288"/>
                <w:tab w:val="left" w:pos="576"/>
                <w:tab w:val="left" w:pos="864"/>
                <w:tab w:val="left" w:pos="1152"/>
              </w:tabs>
              <w:spacing w:before="40" w:after="40" w:line="210" w:lineRule="exact"/>
              <w:ind w:right="43"/>
              <w:jc w:val="right"/>
              <w:rPr>
                <w:sz w:val="17"/>
              </w:rPr>
            </w:pPr>
            <w:r w:rsidRPr="00BA0279">
              <w:rPr>
                <w:sz w:val="17"/>
              </w:rPr>
              <w:t>0</w:t>
            </w:r>
            <w:r w:rsidRPr="00A1116C">
              <w:rPr>
                <w:sz w:val="17"/>
              </w:rPr>
              <w:t>,</w:t>
            </w:r>
            <w:r w:rsidRPr="00BA0279">
              <w:rPr>
                <w:sz w:val="17"/>
              </w:rPr>
              <w:t>62</w:t>
            </w:r>
          </w:p>
        </w:tc>
      </w:tr>
      <w:tr w:rsidR="00DE34C9" w:rsidRPr="00A1116C" w14:paraId="09EA7D26" w14:textId="77777777" w:rsidTr="00A1116C">
        <w:trPr>
          <w:cantSplit/>
        </w:trPr>
        <w:tc>
          <w:tcPr>
            <w:tcW w:w="2063" w:type="dxa"/>
            <w:noWrap/>
            <w:vAlign w:val="bottom"/>
          </w:tcPr>
          <w:p w14:paraId="7C99C5B9" w14:textId="77777777" w:rsidR="00DE34C9" w:rsidRPr="00A1116C" w:rsidRDefault="00DE34C9" w:rsidP="00A1116C">
            <w:pPr>
              <w:tabs>
                <w:tab w:val="left" w:pos="288"/>
                <w:tab w:val="left" w:pos="576"/>
                <w:tab w:val="left" w:pos="864"/>
                <w:tab w:val="left" w:pos="1152"/>
              </w:tabs>
              <w:spacing w:before="40" w:after="40" w:line="210" w:lineRule="exact"/>
              <w:ind w:right="40"/>
              <w:rPr>
                <w:sz w:val="17"/>
              </w:rPr>
            </w:pPr>
            <w:r w:rsidRPr="00BA0279">
              <w:rPr>
                <w:sz w:val="17"/>
              </w:rPr>
              <w:t>2020</w:t>
            </w:r>
          </w:p>
        </w:tc>
        <w:tc>
          <w:tcPr>
            <w:tcW w:w="2653" w:type="dxa"/>
            <w:noWrap/>
            <w:vAlign w:val="bottom"/>
          </w:tcPr>
          <w:p w14:paraId="32434C95" w14:textId="77777777" w:rsidR="00DE34C9" w:rsidRPr="00A1116C" w:rsidRDefault="00DE34C9" w:rsidP="00A1116C">
            <w:pPr>
              <w:tabs>
                <w:tab w:val="left" w:pos="288"/>
                <w:tab w:val="left" w:pos="576"/>
                <w:tab w:val="left" w:pos="864"/>
                <w:tab w:val="left" w:pos="1152"/>
              </w:tabs>
              <w:spacing w:before="40" w:after="40" w:line="210" w:lineRule="exact"/>
              <w:ind w:right="43"/>
              <w:jc w:val="right"/>
              <w:rPr>
                <w:sz w:val="17"/>
              </w:rPr>
            </w:pPr>
            <w:r w:rsidRPr="00BA0279">
              <w:rPr>
                <w:sz w:val="17"/>
              </w:rPr>
              <w:t>8</w:t>
            </w:r>
          </w:p>
        </w:tc>
        <w:tc>
          <w:tcPr>
            <w:tcW w:w="2654" w:type="dxa"/>
            <w:noWrap/>
            <w:vAlign w:val="bottom"/>
          </w:tcPr>
          <w:p w14:paraId="5ADDCC11" w14:textId="77777777" w:rsidR="00DE34C9" w:rsidRPr="00A1116C" w:rsidRDefault="00DE34C9" w:rsidP="00A1116C">
            <w:pPr>
              <w:tabs>
                <w:tab w:val="left" w:pos="288"/>
                <w:tab w:val="left" w:pos="576"/>
                <w:tab w:val="left" w:pos="864"/>
                <w:tab w:val="left" w:pos="1152"/>
              </w:tabs>
              <w:spacing w:before="40" w:after="40" w:line="210" w:lineRule="exact"/>
              <w:ind w:right="43"/>
              <w:jc w:val="right"/>
              <w:rPr>
                <w:sz w:val="17"/>
              </w:rPr>
            </w:pPr>
            <w:r w:rsidRPr="00BA0279">
              <w:rPr>
                <w:sz w:val="17"/>
              </w:rPr>
              <w:t>0</w:t>
            </w:r>
            <w:r w:rsidRPr="00A1116C">
              <w:rPr>
                <w:sz w:val="17"/>
              </w:rPr>
              <w:t>,</w:t>
            </w:r>
            <w:r w:rsidRPr="00BA0279">
              <w:rPr>
                <w:sz w:val="17"/>
              </w:rPr>
              <w:t>59</w:t>
            </w:r>
          </w:p>
        </w:tc>
      </w:tr>
      <w:tr w:rsidR="00DE34C9" w:rsidRPr="00A1116C" w14:paraId="06C160FC" w14:textId="77777777" w:rsidTr="00A1116C">
        <w:trPr>
          <w:cantSplit/>
        </w:trPr>
        <w:tc>
          <w:tcPr>
            <w:tcW w:w="2063" w:type="dxa"/>
            <w:noWrap/>
            <w:vAlign w:val="bottom"/>
          </w:tcPr>
          <w:p w14:paraId="03CFCD89" w14:textId="77777777" w:rsidR="00DE34C9" w:rsidRPr="00A1116C" w:rsidRDefault="00DE34C9" w:rsidP="00A1116C">
            <w:pPr>
              <w:tabs>
                <w:tab w:val="left" w:pos="288"/>
                <w:tab w:val="left" w:pos="576"/>
                <w:tab w:val="left" w:pos="864"/>
                <w:tab w:val="left" w:pos="1152"/>
              </w:tabs>
              <w:spacing w:before="40" w:after="40" w:line="210" w:lineRule="exact"/>
              <w:ind w:right="40"/>
              <w:rPr>
                <w:sz w:val="17"/>
              </w:rPr>
            </w:pPr>
            <w:r w:rsidRPr="00BA0279">
              <w:rPr>
                <w:sz w:val="17"/>
              </w:rPr>
              <w:t>2021</w:t>
            </w:r>
          </w:p>
        </w:tc>
        <w:tc>
          <w:tcPr>
            <w:tcW w:w="2653" w:type="dxa"/>
            <w:noWrap/>
            <w:vAlign w:val="bottom"/>
          </w:tcPr>
          <w:p w14:paraId="560CB31F" w14:textId="77777777" w:rsidR="00DE34C9" w:rsidRPr="00A1116C" w:rsidRDefault="00DE34C9" w:rsidP="00A1116C">
            <w:pPr>
              <w:tabs>
                <w:tab w:val="left" w:pos="288"/>
                <w:tab w:val="left" w:pos="576"/>
                <w:tab w:val="left" w:pos="864"/>
                <w:tab w:val="left" w:pos="1152"/>
              </w:tabs>
              <w:spacing w:before="40" w:after="40" w:line="210" w:lineRule="exact"/>
              <w:ind w:right="43"/>
              <w:jc w:val="right"/>
              <w:rPr>
                <w:sz w:val="17"/>
              </w:rPr>
            </w:pPr>
            <w:r w:rsidRPr="00BA0279">
              <w:rPr>
                <w:sz w:val="17"/>
              </w:rPr>
              <w:t>7</w:t>
            </w:r>
          </w:p>
        </w:tc>
        <w:tc>
          <w:tcPr>
            <w:tcW w:w="2654" w:type="dxa"/>
            <w:noWrap/>
            <w:vAlign w:val="bottom"/>
          </w:tcPr>
          <w:p w14:paraId="40408880" w14:textId="77777777" w:rsidR="00DE34C9" w:rsidRPr="00A1116C" w:rsidRDefault="00DE34C9" w:rsidP="00A1116C">
            <w:pPr>
              <w:tabs>
                <w:tab w:val="left" w:pos="288"/>
                <w:tab w:val="left" w:pos="576"/>
                <w:tab w:val="left" w:pos="864"/>
                <w:tab w:val="left" w:pos="1152"/>
              </w:tabs>
              <w:spacing w:before="40" w:after="40" w:line="210" w:lineRule="exact"/>
              <w:ind w:right="43"/>
              <w:jc w:val="right"/>
              <w:rPr>
                <w:sz w:val="17"/>
              </w:rPr>
            </w:pPr>
            <w:r w:rsidRPr="00BA0279">
              <w:rPr>
                <w:sz w:val="17"/>
              </w:rPr>
              <w:t>0</w:t>
            </w:r>
            <w:r w:rsidRPr="00A1116C">
              <w:rPr>
                <w:sz w:val="17"/>
              </w:rPr>
              <w:t>,</w:t>
            </w:r>
            <w:r w:rsidRPr="00BA0279">
              <w:rPr>
                <w:sz w:val="17"/>
              </w:rPr>
              <w:t>54</w:t>
            </w:r>
          </w:p>
        </w:tc>
      </w:tr>
      <w:tr w:rsidR="00DE34C9" w:rsidRPr="00A1116C" w14:paraId="08079016" w14:textId="77777777" w:rsidTr="00A1116C">
        <w:trPr>
          <w:cantSplit/>
        </w:trPr>
        <w:tc>
          <w:tcPr>
            <w:tcW w:w="2063" w:type="dxa"/>
            <w:noWrap/>
            <w:vAlign w:val="bottom"/>
          </w:tcPr>
          <w:p w14:paraId="43B245CA" w14:textId="77777777" w:rsidR="00DE34C9" w:rsidRPr="00A1116C" w:rsidRDefault="00DE34C9" w:rsidP="00A1116C">
            <w:pPr>
              <w:tabs>
                <w:tab w:val="left" w:pos="288"/>
                <w:tab w:val="left" w:pos="576"/>
                <w:tab w:val="left" w:pos="864"/>
                <w:tab w:val="left" w:pos="1152"/>
              </w:tabs>
              <w:spacing w:before="40" w:after="40" w:line="210" w:lineRule="exact"/>
              <w:ind w:right="40"/>
              <w:rPr>
                <w:sz w:val="17"/>
              </w:rPr>
            </w:pPr>
            <w:r w:rsidRPr="00BA0279">
              <w:rPr>
                <w:sz w:val="17"/>
              </w:rPr>
              <w:t>2022</w:t>
            </w:r>
          </w:p>
        </w:tc>
        <w:tc>
          <w:tcPr>
            <w:tcW w:w="2653" w:type="dxa"/>
            <w:noWrap/>
            <w:vAlign w:val="bottom"/>
          </w:tcPr>
          <w:p w14:paraId="292C3099" w14:textId="77777777" w:rsidR="00DE34C9" w:rsidRPr="00A1116C" w:rsidRDefault="00DE34C9" w:rsidP="00A1116C">
            <w:pPr>
              <w:tabs>
                <w:tab w:val="left" w:pos="288"/>
                <w:tab w:val="left" w:pos="576"/>
                <w:tab w:val="left" w:pos="864"/>
                <w:tab w:val="left" w:pos="1152"/>
              </w:tabs>
              <w:spacing w:before="40" w:after="40" w:line="210" w:lineRule="exact"/>
              <w:ind w:right="43"/>
              <w:jc w:val="right"/>
              <w:rPr>
                <w:sz w:val="17"/>
              </w:rPr>
            </w:pPr>
            <w:r w:rsidRPr="00BA0279">
              <w:rPr>
                <w:sz w:val="17"/>
              </w:rPr>
              <w:t>5</w:t>
            </w:r>
          </w:p>
        </w:tc>
        <w:tc>
          <w:tcPr>
            <w:tcW w:w="2654" w:type="dxa"/>
            <w:noWrap/>
            <w:vAlign w:val="bottom"/>
          </w:tcPr>
          <w:p w14:paraId="1F512BBC" w14:textId="77777777" w:rsidR="00DE34C9" w:rsidRPr="00A1116C" w:rsidRDefault="00DE34C9" w:rsidP="00A1116C">
            <w:pPr>
              <w:tabs>
                <w:tab w:val="left" w:pos="288"/>
                <w:tab w:val="left" w:pos="576"/>
                <w:tab w:val="left" w:pos="864"/>
                <w:tab w:val="left" w:pos="1152"/>
              </w:tabs>
              <w:spacing w:before="40" w:after="40" w:line="210" w:lineRule="exact"/>
              <w:ind w:right="43"/>
              <w:jc w:val="right"/>
              <w:rPr>
                <w:sz w:val="17"/>
              </w:rPr>
            </w:pPr>
            <w:r w:rsidRPr="00BA0279">
              <w:rPr>
                <w:sz w:val="17"/>
              </w:rPr>
              <w:t>0</w:t>
            </w:r>
            <w:r w:rsidRPr="00A1116C">
              <w:rPr>
                <w:sz w:val="17"/>
              </w:rPr>
              <w:t>,</w:t>
            </w:r>
            <w:r w:rsidRPr="00BA0279">
              <w:rPr>
                <w:sz w:val="17"/>
              </w:rPr>
              <w:t>41</w:t>
            </w:r>
          </w:p>
        </w:tc>
      </w:tr>
      <w:tr w:rsidR="00DE34C9" w:rsidRPr="00A1116C" w14:paraId="7956CE95" w14:textId="77777777" w:rsidTr="00A1116C">
        <w:trPr>
          <w:cantSplit/>
        </w:trPr>
        <w:tc>
          <w:tcPr>
            <w:tcW w:w="2063" w:type="dxa"/>
            <w:tcBorders>
              <w:bottom w:val="single" w:sz="12" w:space="0" w:color="auto"/>
            </w:tcBorders>
            <w:noWrap/>
            <w:vAlign w:val="bottom"/>
          </w:tcPr>
          <w:p w14:paraId="252F45BB" w14:textId="77777777" w:rsidR="00DE34C9" w:rsidRPr="00A1116C" w:rsidRDefault="00DE34C9" w:rsidP="00A1116C">
            <w:pPr>
              <w:tabs>
                <w:tab w:val="left" w:pos="288"/>
                <w:tab w:val="left" w:pos="576"/>
                <w:tab w:val="left" w:pos="864"/>
                <w:tab w:val="left" w:pos="1152"/>
              </w:tabs>
              <w:spacing w:before="40" w:after="40" w:line="210" w:lineRule="exact"/>
              <w:ind w:right="40"/>
              <w:rPr>
                <w:sz w:val="17"/>
              </w:rPr>
            </w:pPr>
            <w:r w:rsidRPr="00BA0279">
              <w:rPr>
                <w:sz w:val="17"/>
              </w:rPr>
              <w:t>2023</w:t>
            </w:r>
          </w:p>
        </w:tc>
        <w:tc>
          <w:tcPr>
            <w:tcW w:w="2653" w:type="dxa"/>
            <w:tcBorders>
              <w:bottom w:val="single" w:sz="12" w:space="0" w:color="auto"/>
            </w:tcBorders>
            <w:noWrap/>
            <w:vAlign w:val="bottom"/>
          </w:tcPr>
          <w:p w14:paraId="2192D115" w14:textId="77777777" w:rsidR="00DE34C9" w:rsidRPr="00A1116C" w:rsidRDefault="00DE34C9" w:rsidP="00A1116C">
            <w:pPr>
              <w:tabs>
                <w:tab w:val="left" w:pos="288"/>
                <w:tab w:val="left" w:pos="576"/>
                <w:tab w:val="left" w:pos="864"/>
                <w:tab w:val="left" w:pos="1152"/>
              </w:tabs>
              <w:spacing w:before="40" w:after="40" w:line="210" w:lineRule="exact"/>
              <w:ind w:right="43"/>
              <w:jc w:val="right"/>
              <w:rPr>
                <w:sz w:val="17"/>
              </w:rPr>
            </w:pPr>
            <w:r w:rsidRPr="00BA0279">
              <w:rPr>
                <w:sz w:val="17"/>
              </w:rPr>
              <w:t>4</w:t>
            </w:r>
          </w:p>
        </w:tc>
        <w:tc>
          <w:tcPr>
            <w:tcW w:w="2654" w:type="dxa"/>
            <w:tcBorders>
              <w:bottom w:val="single" w:sz="12" w:space="0" w:color="auto"/>
            </w:tcBorders>
            <w:noWrap/>
            <w:vAlign w:val="bottom"/>
          </w:tcPr>
          <w:p w14:paraId="186BC44F" w14:textId="77777777" w:rsidR="00DE34C9" w:rsidRPr="00A1116C" w:rsidRDefault="00DE34C9" w:rsidP="00A1116C">
            <w:pPr>
              <w:tabs>
                <w:tab w:val="left" w:pos="288"/>
                <w:tab w:val="left" w:pos="576"/>
                <w:tab w:val="left" w:pos="864"/>
                <w:tab w:val="left" w:pos="1152"/>
              </w:tabs>
              <w:spacing w:before="40" w:after="40" w:line="210" w:lineRule="exact"/>
              <w:ind w:right="43"/>
              <w:jc w:val="right"/>
              <w:rPr>
                <w:sz w:val="17"/>
              </w:rPr>
            </w:pPr>
            <w:r w:rsidRPr="00BA0279">
              <w:rPr>
                <w:sz w:val="17"/>
              </w:rPr>
              <w:t>0</w:t>
            </w:r>
            <w:r w:rsidRPr="00A1116C">
              <w:rPr>
                <w:sz w:val="17"/>
              </w:rPr>
              <w:t>,</w:t>
            </w:r>
            <w:r w:rsidRPr="00BA0279">
              <w:rPr>
                <w:sz w:val="17"/>
              </w:rPr>
              <w:t>31</w:t>
            </w:r>
          </w:p>
        </w:tc>
      </w:tr>
    </w:tbl>
    <w:p w14:paraId="1E2993D2" w14:textId="77777777" w:rsidR="0056104D" w:rsidRPr="0056104D" w:rsidRDefault="0056104D" w:rsidP="0056104D">
      <w:pPr>
        <w:pStyle w:val="SingleTxt"/>
        <w:spacing w:after="0" w:line="120" w:lineRule="exact"/>
        <w:rPr>
          <w:sz w:val="10"/>
          <w:highlight w:val="yellow"/>
          <w:lang w:val="fr-FR"/>
        </w:rPr>
      </w:pPr>
    </w:p>
    <w:p w14:paraId="124019B3" w14:textId="15810DD2" w:rsidR="00DE34C9" w:rsidRPr="00BC6798" w:rsidRDefault="00A1116C" w:rsidP="00A1116C">
      <w:pPr>
        <w:pStyle w:val="FootnoteText"/>
        <w:tabs>
          <w:tab w:val="clear" w:pos="418"/>
          <w:tab w:val="right" w:pos="1476"/>
          <w:tab w:val="left" w:pos="1548"/>
          <w:tab w:val="right" w:pos="1836"/>
          <w:tab w:val="left" w:pos="1908"/>
        </w:tabs>
        <w:ind w:left="1548" w:hanging="288"/>
        <w:rPr>
          <w:lang w:val="fr-FR"/>
        </w:rPr>
      </w:pPr>
      <w:r w:rsidRPr="00BA0279">
        <w:rPr>
          <w:i/>
          <w:iCs/>
          <w:lang w:val="fr-FR"/>
        </w:rPr>
        <w:t>Source</w:t>
      </w:r>
      <w:r>
        <w:rPr>
          <w:lang w:val="fr-FR"/>
        </w:rPr>
        <w:t xml:space="preserve"> : </w:t>
      </w:r>
      <w:r w:rsidR="00DE34C9" w:rsidRPr="00A1116C">
        <w:rPr>
          <w:lang w:val="fr-FR"/>
        </w:rPr>
        <w:t>Ministère de la santé et du bien-être.</w:t>
      </w:r>
    </w:p>
    <w:p w14:paraId="0F8D74DD" w14:textId="77777777" w:rsidR="00AA249E" w:rsidRPr="0056104D" w:rsidRDefault="00AA249E" w:rsidP="0056104D">
      <w:pPr>
        <w:pStyle w:val="SingleTxt"/>
        <w:spacing w:after="0" w:line="120" w:lineRule="exact"/>
        <w:rPr>
          <w:sz w:val="10"/>
          <w:lang w:val="fr-FR"/>
        </w:rPr>
      </w:pPr>
    </w:p>
    <w:p w14:paraId="42250C1D" w14:textId="77777777" w:rsidR="0056104D" w:rsidRPr="0056104D" w:rsidRDefault="0056104D" w:rsidP="0056104D">
      <w:pPr>
        <w:pStyle w:val="SingleTxt"/>
        <w:spacing w:after="0" w:line="120" w:lineRule="exact"/>
        <w:rPr>
          <w:sz w:val="10"/>
          <w:lang w:val="fr-FR"/>
        </w:rPr>
      </w:pPr>
    </w:p>
    <w:p w14:paraId="2E24CB67" w14:textId="19EE45FB" w:rsidR="00632C87" w:rsidRPr="00E4081B" w:rsidRDefault="00632C87" w:rsidP="0056104D">
      <w:pPr>
        <w:pStyle w:val="SingleTxt"/>
        <w:numPr>
          <w:ilvl w:val="0"/>
          <w:numId w:val="37"/>
        </w:numPr>
        <w:ind w:left="1267"/>
        <w:rPr>
          <w:lang w:val="fr-FR"/>
        </w:rPr>
      </w:pPr>
      <w:r w:rsidRPr="00E4081B">
        <w:rPr>
          <w:lang w:val="fr-FR"/>
        </w:rPr>
        <w:t xml:space="preserve">En </w:t>
      </w:r>
      <w:r w:rsidRPr="00BA0279">
        <w:rPr>
          <w:lang w:val="fr-FR"/>
        </w:rPr>
        <w:t>2022</w:t>
      </w:r>
      <w:r w:rsidRPr="00E4081B">
        <w:rPr>
          <w:lang w:val="fr-FR"/>
        </w:rPr>
        <w:t xml:space="preserve">, </w:t>
      </w:r>
      <w:r w:rsidRPr="009E0E06">
        <w:rPr>
          <w:spacing w:val="2"/>
          <w:lang w:val="fr-FR"/>
        </w:rPr>
        <w:t xml:space="preserve">Maurice a lancé la Politique nationale pour la santé sexuelle et procréative, qui est mise en œuvre dans le cadre d’un plan quinquennal pour </w:t>
      </w:r>
      <w:r w:rsidRPr="00BA0279">
        <w:rPr>
          <w:spacing w:val="2"/>
          <w:lang w:val="fr-FR"/>
        </w:rPr>
        <w:t>2022</w:t>
      </w:r>
      <w:r w:rsidRPr="009E0E06">
        <w:rPr>
          <w:spacing w:val="2"/>
          <w:lang w:val="fr-FR"/>
        </w:rPr>
        <w:t>-</w:t>
      </w:r>
      <w:r w:rsidRPr="00BA0279">
        <w:rPr>
          <w:spacing w:val="2"/>
          <w:lang w:val="fr-FR"/>
        </w:rPr>
        <w:t>2027</w:t>
      </w:r>
      <w:r w:rsidRPr="009E0E06">
        <w:rPr>
          <w:spacing w:val="2"/>
          <w:lang w:val="fr-FR"/>
        </w:rPr>
        <w:t>.</w:t>
      </w:r>
      <w:r w:rsidRPr="00E4081B">
        <w:rPr>
          <w:lang w:val="fr-FR"/>
        </w:rPr>
        <w:t xml:space="preserve"> Cette politique garantit qu’un ensemble complet de services de santé sexuelle et procréative est disponible et accessible dans tout le pays, répondant à divers besoins tels que la contraception, le planification familiale et les soins maternels. Ses objectifs sont les suivants :</w:t>
      </w:r>
    </w:p>
    <w:p w14:paraId="002BE69D" w14:textId="64FF72AB" w:rsidR="00632C87" w:rsidRPr="00E4081B" w:rsidRDefault="0056104D" w:rsidP="0056104D">
      <w:pPr>
        <w:pStyle w:val="SingleTxt"/>
        <w:rPr>
          <w:lang w:val="fr-FR"/>
        </w:rPr>
      </w:pPr>
      <w:r w:rsidRPr="00E4081B">
        <w:rPr>
          <w:lang w:val="fr-FR"/>
        </w:rPr>
        <w:tab/>
      </w:r>
      <w:r w:rsidR="00632C87" w:rsidRPr="00E4081B">
        <w:rPr>
          <w:lang w:val="fr-FR"/>
        </w:rPr>
        <w:t>a)</w:t>
      </w:r>
      <w:r w:rsidR="00632C87" w:rsidRPr="00E4081B">
        <w:rPr>
          <w:lang w:val="fr-FR"/>
        </w:rPr>
        <w:tab/>
        <w:t>Donner aux Mauriciens et Mauriciennes les moyens de prendre des décisions éclairées concernant leur santé sexuelle et procréative et veiller à ce que leurs droits en matière de santé sexuelle et procréative soient respectés, protégés et satisfaits ;</w:t>
      </w:r>
    </w:p>
    <w:p w14:paraId="7F899FF9" w14:textId="36DEE4B6" w:rsidR="00632C87" w:rsidRPr="00E4081B" w:rsidRDefault="0056104D" w:rsidP="0056104D">
      <w:pPr>
        <w:pStyle w:val="SingleTxt"/>
        <w:rPr>
          <w:lang w:val="fr-FR"/>
        </w:rPr>
      </w:pPr>
      <w:r w:rsidRPr="00E4081B">
        <w:rPr>
          <w:lang w:val="fr-FR"/>
        </w:rPr>
        <w:tab/>
      </w:r>
      <w:r w:rsidR="00632C87" w:rsidRPr="00E4081B">
        <w:rPr>
          <w:lang w:val="fr-FR"/>
        </w:rPr>
        <w:t>b)</w:t>
      </w:r>
      <w:r w:rsidR="00632C87" w:rsidRPr="00E4081B">
        <w:rPr>
          <w:lang w:val="fr-FR"/>
        </w:rPr>
        <w:tab/>
        <w:t>Améliorer l’accès à des services complets de santé sexuelle et procréative à tous les stades de la vie ;</w:t>
      </w:r>
    </w:p>
    <w:p w14:paraId="5DE712FD" w14:textId="1FF8E4C0" w:rsidR="00632C87" w:rsidRPr="00E4081B" w:rsidRDefault="0056104D" w:rsidP="0056104D">
      <w:pPr>
        <w:pStyle w:val="SingleTxt"/>
        <w:rPr>
          <w:lang w:val="fr-FR"/>
        </w:rPr>
      </w:pPr>
      <w:r w:rsidRPr="00E4081B">
        <w:rPr>
          <w:lang w:val="fr-FR"/>
        </w:rPr>
        <w:tab/>
      </w:r>
      <w:r w:rsidR="00632C87" w:rsidRPr="00E4081B">
        <w:rPr>
          <w:lang w:val="fr-FR"/>
        </w:rPr>
        <w:t>c)</w:t>
      </w:r>
      <w:r w:rsidR="00632C87" w:rsidRPr="00E4081B">
        <w:rPr>
          <w:lang w:val="fr-FR"/>
        </w:rPr>
        <w:tab/>
        <w:t>Fournir aux groupes prioritaires et vulnérables des services de santé sexuelle et procréative d’une manière respectueuse et non moralisatrice ;</w:t>
      </w:r>
    </w:p>
    <w:p w14:paraId="04D060A3" w14:textId="2A6C49EE" w:rsidR="00632C87" w:rsidRPr="00E4081B" w:rsidRDefault="0056104D" w:rsidP="0056104D">
      <w:pPr>
        <w:pStyle w:val="SingleTxt"/>
        <w:rPr>
          <w:lang w:val="fr-FR"/>
        </w:rPr>
      </w:pPr>
      <w:r w:rsidRPr="00E4081B">
        <w:rPr>
          <w:lang w:val="fr-FR"/>
        </w:rPr>
        <w:tab/>
      </w:r>
      <w:r w:rsidR="00632C87" w:rsidRPr="00E4081B">
        <w:rPr>
          <w:lang w:val="fr-FR"/>
        </w:rPr>
        <w:t>d)</w:t>
      </w:r>
      <w:r w:rsidR="00632C87" w:rsidRPr="00E4081B">
        <w:rPr>
          <w:lang w:val="fr-FR"/>
        </w:rPr>
        <w:tab/>
        <w:t>Renforcer le système de santé au niveau primaire afin de fournir des services intégrés de santé sexuelle et procréative ; et</w:t>
      </w:r>
    </w:p>
    <w:p w14:paraId="4917FB4C" w14:textId="175D016F" w:rsidR="00632C87" w:rsidRPr="00E4081B" w:rsidRDefault="0056104D" w:rsidP="0056104D">
      <w:pPr>
        <w:pStyle w:val="SingleTxt"/>
        <w:rPr>
          <w:lang w:val="fr-FR"/>
        </w:rPr>
      </w:pPr>
      <w:r w:rsidRPr="00E4081B">
        <w:rPr>
          <w:lang w:val="fr-FR"/>
        </w:rPr>
        <w:tab/>
      </w:r>
      <w:r w:rsidR="00632C87" w:rsidRPr="00E4081B">
        <w:rPr>
          <w:lang w:val="fr-FR"/>
        </w:rPr>
        <w:t>e)</w:t>
      </w:r>
      <w:r w:rsidR="00632C87" w:rsidRPr="00E4081B">
        <w:rPr>
          <w:lang w:val="fr-FR"/>
        </w:rPr>
        <w:tab/>
        <w:t>Promouvoir la mobilisation et l’application du principe de responsabilité au niveau multisectoriel pour offrir des services durables et fondés sur les droits.</w:t>
      </w:r>
    </w:p>
    <w:p w14:paraId="38106149" w14:textId="4A5EF47B" w:rsidR="00632C87" w:rsidRPr="00E4081B" w:rsidRDefault="00632C87" w:rsidP="0056104D">
      <w:pPr>
        <w:pStyle w:val="SingleTxt"/>
        <w:numPr>
          <w:ilvl w:val="0"/>
          <w:numId w:val="37"/>
        </w:numPr>
        <w:ind w:left="1267"/>
        <w:rPr>
          <w:lang w:val="fr-FR"/>
        </w:rPr>
      </w:pPr>
      <w:r w:rsidRPr="00E4081B">
        <w:rPr>
          <w:lang w:val="fr-FR"/>
        </w:rPr>
        <w:t xml:space="preserve">Des efforts ont été déployés pour prévenir les grossesses non désirées, en particulier chez les adolescentes. Les contraceptifs modernes sont désormais accessibles aux femmes et aux filles à un coût abordable, afin de prévenir les grossesses précoces et les infections sexuellement transmissibles (IST). En </w:t>
      </w:r>
      <w:r w:rsidRPr="00BA0279">
        <w:rPr>
          <w:lang w:val="fr-FR"/>
        </w:rPr>
        <w:t>2023</w:t>
      </w:r>
      <w:r w:rsidRPr="00E4081B">
        <w:rPr>
          <w:lang w:val="fr-FR"/>
        </w:rPr>
        <w:t>, vingt-cinq distributeurs automatiques de préservatifs ont été installés dans des lieux publics et des endroits très fréquentés par la population afin d’en faciliter l’accès.</w:t>
      </w:r>
    </w:p>
    <w:p w14:paraId="6770FCB7" w14:textId="36769DC7" w:rsidR="00632C87" w:rsidRPr="00E4081B" w:rsidRDefault="00632C87" w:rsidP="0056104D">
      <w:pPr>
        <w:pStyle w:val="SingleTxt"/>
        <w:numPr>
          <w:ilvl w:val="0"/>
          <w:numId w:val="37"/>
        </w:numPr>
        <w:tabs>
          <w:tab w:val="num" w:pos="2804"/>
        </w:tabs>
        <w:ind w:left="1267"/>
        <w:rPr>
          <w:lang w:val="fr-FR"/>
        </w:rPr>
      </w:pPr>
      <w:r w:rsidRPr="00E4081B">
        <w:rPr>
          <w:lang w:val="fr-FR"/>
        </w:rPr>
        <w:t xml:space="preserve">L’éducation sexuelle a été intégrée dans les programmes scolaires et des séances de sensibilisation à la santé sexuelle et procréative sont organisées dans les établissements d’enseignement et au sein de la communauté par les prestataires de soins de santé du Ministère de la santé et du bien-être. Le Ministère de la santé </w:t>
      </w:r>
      <w:r w:rsidRPr="005E4999">
        <w:rPr>
          <w:spacing w:val="2"/>
          <w:lang w:val="fr-FR"/>
        </w:rPr>
        <w:t>et du bien-être travaille en collaboration avec diverses organisations non gouvernementales</w:t>
      </w:r>
      <w:r w:rsidRPr="00E4081B">
        <w:rPr>
          <w:lang w:val="fr-FR"/>
        </w:rPr>
        <w:t xml:space="preserve">, notamment l’Association mauricienne pour la planification familiale et le bien-être et Action Familiale, afin de fournir aux jeunes des informations appropriées pour leur âge sur les différents aspects de la santé sexuelle et de promouvoir l’adoption de comportements sûrs grâce à des services de santé sexuelle et </w:t>
      </w:r>
      <w:r w:rsidRPr="008C3E4F">
        <w:rPr>
          <w:lang w:val="fr-FR"/>
        </w:rPr>
        <w:t>procréative</w:t>
      </w:r>
      <w:r w:rsidRPr="00E4081B">
        <w:rPr>
          <w:lang w:val="fr-FR"/>
        </w:rPr>
        <w:t xml:space="preserve"> adaptés aux jeunes. Ces programmes sont essentiels pour doter les jeunes de connaissances sur la santé sexuelle, la contraception et la planification familiale.</w:t>
      </w:r>
    </w:p>
    <w:p w14:paraId="1FFD816C" w14:textId="7CFBE519" w:rsidR="00632C87" w:rsidRPr="00BA0279" w:rsidRDefault="0056104D" w:rsidP="001915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sidRPr="00BA0279">
        <w:rPr>
          <w:lang w:val="fr-FR"/>
        </w:rPr>
        <w:lastRenderedPageBreak/>
        <w:tab/>
      </w:r>
      <w:r w:rsidRPr="00BA0279">
        <w:rPr>
          <w:lang w:val="fr-FR"/>
        </w:rPr>
        <w:tab/>
      </w:r>
      <w:r w:rsidR="00632C87" w:rsidRPr="008B3FA2">
        <w:rPr>
          <w:lang w:val="fr-FR"/>
        </w:rPr>
        <w:t>Fécondité – 2018-2023</w:t>
      </w:r>
    </w:p>
    <w:p w14:paraId="0FA70281" w14:textId="77777777" w:rsidR="0056104D" w:rsidRPr="0056104D" w:rsidRDefault="0056104D" w:rsidP="00191535">
      <w:pPr>
        <w:pStyle w:val="SingleTxt"/>
        <w:keepNext/>
        <w:spacing w:after="0" w:line="120" w:lineRule="exact"/>
        <w:rPr>
          <w:sz w:val="10"/>
        </w:rPr>
      </w:pPr>
    </w:p>
    <w:p w14:paraId="16B15265" w14:textId="77777777" w:rsidR="0056104D" w:rsidRPr="0056104D" w:rsidRDefault="0056104D" w:rsidP="00191535">
      <w:pPr>
        <w:pStyle w:val="SingleTxt"/>
        <w:keepNext/>
        <w:spacing w:after="0" w:line="120" w:lineRule="exact"/>
        <w:rPr>
          <w:sz w:val="10"/>
        </w:rPr>
      </w:pPr>
    </w:p>
    <w:tbl>
      <w:tblPr>
        <w:tblStyle w:val="TableGrid"/>
        <w:tblW w:w="7322"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46"/>
        <w:gridCol w:w="1046"/>
        <w:gridCol w:w="1046"/>
        <w:gridCol w:w="1046"/>
        <w:gridCol w:w="1046"/>
        <w:gridCol w:w="1046"/>
        <w:gridCol w:w="1046"/>
      </w:tblGrid>
      <w:tr w:rsidR="00842E4F" w:rsidRPr="00BA0279" w14:paraId="5E5770BA" w14:textId="77777777" w:rsidTr="00842E4F">
        <w:trPr>
          <w:cantSplit/>
          <w:tblHeader/>
        </w:trPr>
        <w:tc>
          <w:tcPr>
            <w:tcW w:w="1046" w:type="dxa"/>
            <w:tcBorders>
              <w:top w:val="single" w:sz="4" w:space="0" w:color="auto"/>
              <w:bottom w:val="single" w:sz="12" w:space="0" w:color="auto"/>
            </w:tcBorders>
            <w:noWrap/>
            <w:vAlign w:val="bottom"/>
          </w:tcPr>
          <w:p w14:paraId="5B5AD6B6" w14:textId="708A0E7E" w:rsidR="00632C87" w:rsidRPr="00842E4F" w:rsidRDefault="008B005E" w:rsidP="00842E4F">
            <w:pPr>
              <w:spacing w:before="81" w:after="81" w:line="160" w:lineRule="exact"/>
              <w:ind w:right="40"/>
              <w:rPr>
                <w:i/>
                <w:sz w:val="14"/>
              </w:rPr>
            </w:pPr>
            <w:r>
              <w:rPr>
                <w:i/>
                <w:sz w:val="14"/>
              </w:rPr>
              <w:t>Â</w:t>
            </w:r>
            <w:r w:rsidR="00632C87" w:rsidRPr="00BA0279">
              <w:rPr>
                <w:i/>
                <w:sz w:val="14"/>
              </w:rPr>
              <w:t>ge</w:t>
            </w:r>
          </w:p>
        </w:tc>
        <w:tc>
          <w:tcPr>
            <w:tcW w:w="1046" w:type="dxa"/>
            <w:tcBorders>
              <w:top w:val="single" w:sz="4" w:space="0" w:color="auto"/>
              <w:bottom w:val="single" w:sz="12" w:space="0" w:color="auto"/>
            </w:tcBorders>
            <w:noWrap/>
            <w:vAlign w:val="bottom"/>
          </w:tcPr>
          <w:p w14:paraId="46EBF316" w14:textId="77777777" w:rsidR="00632C87" w:rsidRPr="00842E4F" w:rsidRDefault="00632C87" w:rsidP="00842E4F">
            <w:pPr>
              <w:spacing w:before="81" w:after="81" w:line="160" w:lineRule="exact"/>
              <w:ind w:right="43"/>
              <w:jc w:val="right"/>
              <w:rPr>
                <w:i/>
                <w:sz w:val="14"/>
              </w:rPr>
            </w:pPr>
            <w:r w:rsidRPr="00BA0279">
              <w:rPr>
                <w:i/>
                <w:sz w:val="14"/>
              </w:rPr>
              <w:t>2018</w:t>
            </w:r>
          </w:p>
        </w:tc>
        <w:tc>
          <w:tcPr>
            <w:tcW w:w="1046" w:type="dxa"/>
            <w:tcBorders>
              <w:top w:val="single" w:sz="4" w:space="0" w:color="auto"/>
              <w:bottom w:val="single" w:sz="12" w:space="0" w:color="auto"/>
            </w:tcBorders>
            <w:noWrap/>
            <w:vAlign w:val="bottom"/>
          </w:tcPr>
          <w:p w14:paraId="64D96D34" w14:textId="77777777" w:rsidR="00632C87" w:rsidRPr="00842E4F" w:rsidRDefault="00632C87" w:rsidP="00842E4F">
            <w:pPr>
              <w:spacing w:before="81" w:after="81" w:line="160" w:lineRule="exact"/>
              <w:ind w:right="43"/>
              <w:jc w:val="right"/>
              <w:rPr>
                <w:i/>
                <w:sz w:val="14"/>
              </w:rPr>
            </w:pPr>
            <w:r w:rsidRPr="00BA0279">
              <w:rPr>
                <w:i/>
                <w:sz w:val="14"/>
              </w:rPr>
              <w:t>2019</w:t>
            </w:r>
          </w:p>
        </w:tc>
        <w:tc>
          <w:tcPr>
            <w:tcW w:w="1046" w:type="dxa"/>
            <w:tcBorders>
              <w:top w:val="single" w:sz="4" w:space="0" w:color="auto"/>
              <w:bottom w:val="single" w:sz="12" w:space="0" w:color="auto"/>
            </w:tcBorders>
            <w:noWrap/>
            <w:vAlign w:val="bottom"/>
          </w:tcPr>
          <w:p w14:paraId="043F5868" w14:textId="77777777" w:rsidR="00632C87" w:rsidRPr="00842E4F" w:rsidRDefault="00632C87" w:rsidP="00842E4F">
            <w:pPr>
              <w:spacing w:before="81" w:after="81" w:line="160" w:lineRule="exact"/>
              <w:ind w:right="43"/>
              <w:jc w:val="right"/>
              <w:rPr>
                <w:i/>
                <w:sz w:val="14"/>
              </w:rPr>
            </w:pPr>
            <w:r w:rsidRPr="00BA0279">
              <w:rPr>
                <w:i/>
                <w:sz w:val="14"/>
              </w:rPr>
              <w:t>2020</w:t>
            </w:r>
          </w:p>
        </w:tc>
        <w:tc>
          <w:tcPr>
            <w:tcW w:w="1046" w:type="dxa"/>
            <w:tcBorders>
              <w:top w:val="single" w:sz="4" w:space="0" w:color="auto"/>
              <w:bottom w:val="single" w:sz="12" w:space="0" w:color="auto"/>
            </w:tcBorders>
            <w:noWrap/>
            <w:vAlign w:val="bottom"/>
          </w:tcPr>
          <w:p w14:paraId="0D2F5292" w14:textId="77777777" w:rsidR="00632C87" w:rsidRPr="00842E4F" w:rsidRDefault="00632C87" w:rsidP="00842E4F">
            <w:pPr>
              <w:spacing w:before="81" w:after="81" w:line="160" w:lineRule="exact"/>
              <w:ind w:right="43"/>
              <w:jc w:val="right"/>
              <w:rPr>
                <w:i/>
                <w:sz w:val="14"/>
              </w:rPr>
            </w:pPr>
            <w:r w:rsidRPr="00BA0279">
              <w:rPr>
                <w:i/>
                <w:sz w:val="14"/>
              </w:rPr>
              <w:t>2021</w:t>
            </w:r>
          </w:p>
        </w:tc>
        <w:tc>
          <w:tcPr>
            <w:tcW w:w="1046" w:type="dxa"/>
            <w:tcBorders>
              <w:top w:val="single" w:sz="4" w:space="0" w:color="auto"/>
              <w:bottom w:val="single" w:sz="12" w:space="0" w:color="auto"/>
            </w:tcBorders>
            <w:noWrap/>
            <w:vAlign w:val="bottom"/>
          </w:tcPr>
          <w:p w14:paraId="6B7F54C6" w14:textId="77777777" w:rsidR="00632C87" w:rsidRPr="00842E4F" w:rsidRDefault="00632C87" w:rsidP="00842E4F">
            <w:pPr>
              <w:spacing w:before="81" w:after="81" w:line="160" w:lineRule="exact"/>
              <w:ind w:right="43"/>
              <w:jc w:val="right"/>
              <w:rPr>
                <w:i/>
                <w:sz w:val="14"/>
              </w:rPr>
            </w:pPr>
            <w:r w:rsidRPr="00BA0279">
              <w:rPr>
                <w:i/>
                <w:sz w:val="14"/>
              </w:rPr>
              <w:t>2022</w:t>
            </w:r>
          </w:p>
        </w:tc>
        <w:tc>
          <w:tcPr>
            <w:tcW w:w="1046" w:type="dxa"/>
            <w:tcBorders>
              <w:top w:val="single" w:sz="4" w:space="0" w:color="auto"/>
              <w:bottom w:val="single" w:sz="12" w:space="0" w:color="auto"/>
            </w:tcBorders>
            <w:noWrap/>
            <w:vAlign w:val="bottom"/>
          </w:tcPr>
          <w:p w14:paraId="0EE41071" w14:textId="77777777" w:rsidR="00632C87" w:rsidRPr="00842E4F" w:rsidRDefault="00632C87" w:rsidP="00842E4F">
            <w:pPr>
              <w:spacing w:before="81" w:after="81" w:line="160" w:lineRule="exact"/>
              <w:ind w:right="43"/>
              <w:jc w:val="right"/>
              <w:rPr>
                <w:i/>
                <w:sz w:val="14"/>
              </w:rPr>
            </w:pPr>
            <w:r w:rsidRPr="00BA0279">
              <w:rPr>
                <w:i/>
                <w:sz w:val="14"/>
              </w:rPr>
              <w:t>2023</w:t>
            </w:r>
          </w:p>
        </w:tc>
      </w:tr>
      <w:tr w:rsidR="00842E4F" w:rsidRPr="00842E4F" w14:paraId="2DA9EF67" w14:textId="77777777" w:rsidTr="00842E4F">
        <w:trPr>
          <w:cantSplit/>
          <w:trHeight w:hRule="exact" w:val="115"/>
          <w:tblHeader/>
        </w:trPr>
        <w:tc>
          <w:tcPr>
            <w:tcW w:w="1046" w:type="dxa"/>
            <w:tcBorders>
              <w:top w:val="single" w:sz="12" w:space="0" w:color="auto"/>
            </w:tcBorders>
            <w:noWrap/>
            <w:vAlign w:val="bottom"/>
          </w:tcPr>
          <w:p w14:paraId="399CC106" w14:textId="77777777" w:rsidR="00842E4F" w:rsidRPr="00842E4F" w:rsidRDefault="00842E4F" w:rsidP="00842E4F">
            <w:pPr>
              <w:spacing w:before="40" w:after="40" w:line="210" w:lineRule="exact"/>
              <w:ind w:right="40"/>
              <w:rPr>
                <w:sz w:val="17"/>
              </w:rPr>
            </w:pPr>
          </w:p>
        </w:tc>
        <w:tc>
          <w:tcPr>
            <w:tcW w:w="1046" w:type="dxa"/>
            <w:tcBorders>
              <w:top w:val="single" w:sz="12" w:space="0" w:color="auto"/>
            </w:tcBorders>
            <w:noWrap/>
            <w:vAlign w:val="bottom"/>
          </w:tcPr>
          <w:p w14:paraId="4DA5CE1C" w14:textId="77777777" w:rsidR="00842E4F" w:rsidRPr="00842E4F" w:rsidRDefault="00842E4F" w:rsidP="00842E4F">
            <w:pPr>
              <w:spacing w:before="40" w:after="40" w:line="210" w:lineRule="exact"/>
              <w:ind w:right="43"/>
              <w:jc w:val="right"/>
              <w:rPr>
                <w:sz w:val="17"/>
              </w:rPr>
            </w:pPr>
          </w:p>
        </w:tc>
        <w:tc>
          <w:tcPr>
            <w:tcW w:w="1046" w:type="dxa"/>
            <w:tcBorders>
              <w:top w:val="single" w:sz="12" w:space="0" w:color="auto"/>
            </w:tcBorders>
            <w:noWrap/>
            <w:vAlign w:val="bottom"/>
          </w:tcPr>
          <w:p w14:paraId="6CE0D439" w14:textId="77777777" w:rsidR="00842E4F" w:rsidRPr="00842E4F" w:rsidRDefault="00842E4F" w:rsidP="00842E4F">
            <w:pPr>
              <w:spacing w:before="40" w:after="40" w:line="210" w:lineRule="exact"/>
              <w:ind w:right="43"/>
              <w:jc w:val="right"/>
              <w:rPr>
                <w:sz w:val="17"/>
              </w:rPr>
            </w:pPr>
          </w:p>
        </w:tc>
        <w:tc>
          <w:tcPr>
            <w:tcW w:w="1046" w:type="dxa"/>
            <w:tcBorders>
              <w:top w:val="single" w:sz="12" w:space="0" w:color="auto"/>
            </w:tcBorders>
            <w:noWrap/>
            <w:vAlign w:val="bottom"/>
          </w:tcPr>
          <w:p w14:paraId="083A7690" w14:textId="77777777" w:rsidR="00842E4F" w:rsidRPr="00842E4F" w:rsidRDefault="00842E4F" w:rsidP="00842E4F">
            <w:pPr>
              <w:spacing w:before="40" w:after="40" w:line="210" w:lineRule="exact"/>
              <w:ind w:right="43"/>
              <w:jc w:val="right"/>
              <w:rPr>
                <w:sz w:val="17"/>
              </w:rPr>
            </w:pPr>
          </w:p>
        </w:tc>
        <w:tc>
          <w:tcPr>
            <w:tcW w:w="1046" w:type="dxa"/>
            <w:tcBorders>
              <w:top w:val="single" w:sz="12" w:space="0" w:color="auto"/>
            </w:tcBorders>
            <w:noWrap/>
            <w:vAlign w:val="bottom"/>
          </w:tcPr>
          <w:p w14:paraId="45E31C7F" w14:textId="77777777" w:rsidR="00842E4F" w:rsidRPr="00842E4F" w:rsidRDefault="00842E4F" w:rsidP="00842E4F">
            <w:pPr>
              <w:spacing w:before="40" w:after="40" w:line="210" w:lineRule="exact"/>
              <w:ind w:right="43"/>
              <w:jc w:val="right"/>
              <w:rPr>
                <w:sz w:val="17"/>
              </w:rPr>
            </w:pPr>
          </w:p>
        </w:tc>
        <w:tc>
          <w:tcPr>
            <w:tcW w:w="1046" w:type="dxa"/>
            <w:tcBorders>
              <w:top w:val="single" w:sz="12" w:space="0" w:color="auto"/>
            </w:tcBorders>
            <w:noWrap/>
            <w:vAlign w:val="bottom"/>
          </w:tcPr>
          <w:p w14:paraId="34C91818" w14:textId="77777777" w:rsidR="00842E4F" w:rsidRPr="00842E4F" w:rsidRDefault="00842E4F" w:rsidP="00842E4F">
            <w:pPr>
              <w:spacing w:before="40" w:after="40" w:line="210" w:lineRule="exact"/>
              <w:ind w:right="43"/>
              <w:jc w:val="right"/>
              <w:rPr>
                <w:sz w:val="17"/>
              </w:rPr>
            </w:pPr>
          </w:p>
        </w:tc>
        <w:tc>
          <w:tcPr>
            <w:tcW w:w="1046" w:type="dxa"/>
            <w:tcBorders>
              <w:top w:val="single" w:sz="12" w:space="0" w:color="auto"/>
            </w:tcBorders>
            <w:noWrap/>
            <w:vAlign w:val="bottom"/>
          </w:tcPr>
          <w:p w14:paraId="21AE1009" w14:textId="77777777" w:rsidR="00842E4F" w:rsidRPr="00842E4F" w:rsidRDefault="00842E4F" w:rsidP="00842E4F">
            <w:pPr>
              <w:spacing w:before="40" w:after="40" w:line="210" w:lineRule="exact"/>
              <w:ind w:right="43"/>
              <w:jc w:val="right"/>
              <w:rPr>
                <w:sz w:val="17"/>
              </w:rPr>
            </w:pPr>
          </w:p>
        </w:tc>
      </w:tr>
      <w:tr w:rsidR="00842E4F" w:rsidRPr="00842E4F" w14:paraId="4971FC1C" w14:textId="77777777" w:rsidTr="00CA0534">
        <w:trPr>
          <w:cantSplit/>
        </w:trPr>
        <w:tc>
          <w:tcPr>
            <w:tcW w:w="1046" w:type="dxa"/>
            <w:tcBorders>
              <w:bottom w:val="single" w:sz="12" w:space="0" w:color="auto"/>
            </w:tcBorders>
            <w:noWrap/>
          </w:tcPr>
          <w:p w14:paraId="5B8C79D1" w14:textId="77777777" w:rsidR="00632C87" w:rsidRPr="00842E4F" w:rsidRDefault="00632C87" w:rsidP="00842E4F">
            <w:pPr>
              <w:tabs>
                <w:tab w:val="left" w:pos="288"/>
                <w:tab w:val="left" w:pos="576"/>
                <w:tab w:val="left" w:pos="864"/>
                <w:tab w:val="left" w:pos="1152"/>
              </w:tabs>
              <w:spacing w:before="40" w:after="40" w:line="210" w:lineRule="exact"/>
              <w:ind w:right="40"/>
              <w:rPr>
                <w:sz w:val="17"/>
              </w:rPr>
            </w:pPr>
            <w:r w:rsidRPr="00BA0279">
              <w:rPr>
                <w:sz w:val="17"/>
              </w:rPr>
              <w:t>15</w:t>
            </w:r>
            <w:r w:rsidRPr="00842E4F">
              <w:rPr>
                <w:sz w:val="17"/>
              </w:rPr>
              <w:t>-</w:t>
            </w:r>
            <w:r w:rsidRPr="00BA0279">
              <w:rPr>
                <w:sz w:val="17"/>
              </w:rPr>
              <w:t>19</w:t>
            </w:r>
            <w:r w:rsidRPr="00842E4F">
              <w:rPr>
                <w:sz w:val="17"/>
              </w:rPr>
              <w:t xml:space="preserve"> ans</w:t>
            </w:r>
          </w:p>
        </w:tc>
        <w:tc>
          <w:tcPr>
            <w:tcW w:w="1046" w:type="dxa"/>
            <w:tcBorders>
              <w:bottom w:val="single" w:sz="12" w:space="0" w:color="auto"/>
            </w:tcBorders>
            <w:noWrap/>
            <w:vAlign w:val="bottom"/>
          </w:tcPr>
          <w:p w14:paraId="372A367F" w14:textId="77777777" w:rsidR="00632C87" w:rsidRPr="00842E4F" w:rsidRDefault="00632C87" w:rsidP="00842E4F">
            <w:pPr>
              <w:tabs>
                <w:tab w:val="left" w:pos="288"/>
                <w:tab w:val="left" w:pos="576"/>
                <w:tab w:val="left" w:pos="864"/>
                <w:tab w:val="left" w:pos="1152"/>
              </w:tabs>
              <w:spacing w:before="40" w:after="40" w:line="210" w:lineRule="exact"/>
              <w:ind w:right="43"/>
              <w:jc w:val="right"/>
              <w:rPr>
                <w:sz w:val="17"/>
              </w:rPr>
            </w:pPr>
            <w:r w:rsidRPr="00BA0279">
              <w:rPr>
                <w:sz w:val="17"/>
              </w:rPr>
              <w:t>23</w:t>
            </w:r>
          </w:p>
        </w:tc>
        <w:tc>
          <w:tcPr>
            <w:tcW w:w="1046" w:type="dxa"/>
            <w:tcBorders>
              <w:bottom w:val="single" w:sz="12" w:space="0" w:color="auto"/>
            </w:tcBorders>
            <w:noWrap/>
            <w:vAlign w:val="bottom"/>
          </w:tcPr>
          <w:p w14:paraId="69796B5E" w14:textId="77777777" w:rsidR="00632C87" w:rsidRPr="00842E4F" w:rsidRDefault="00632C87" w:rsidP="00842E4F">
            <w:pPr>
              <w:tabs>
                <w:tab w:val="left" w:pos="288"/>
                <w:tab w:val="left" w:pos="576"/>
                <w:tab w:val="left" w:pos="864"/>
                <w:tab w:val="left" w:pos="1152"/>
              </w:tabs>
              <w:spacing w:before="40" w:after="40" w:line="210" w:lineRule="exact"/>
              <w:ind w:right="43"/>
              <w:jc w:val="right"/>
              <w:rPr>
                <w:sz w:val="17"/>
              </w:rPr>
            </w:pPr>
            <w:r w:rsidRPr="00BA0279">
              <w:rPr>
                <w:sz w:val="17"/>
              </w:rPr>
              <w:t>22</w:t>
            </w:r>
            <w:r w:rsidRPr="00842E4F">
              <w:rPr>
                <w:sz w:val="17"/>
              </w:rPr>
              <w:t>,</w:t>
            </w:r>
            <w:r w:rsidRPr="00BA0279">
              <w:rPr>
                <w:sz w:val="17"/>
              </w:rPr>
              <w:t>2</w:t>
            </w:r>
          </w:p>
        </w:tc>
        <w:tc>
          <w:tcPr>
            <w:tcW w:w="1046" w:type="dxa"/>
            <w:tcBorders>
              <w:bottom w:val="single" w:sz="12" w:space="0" w:color="auto"/>
            </w:tcBorders>
            <w:noWrap/>
            <w:vAlign w:val="bottom"/>
          </w:tcPr>
          <w:p w14:paraId="7218EF0E" w14:textId="77777777" w:rsidR="00632C87" w:rsidRPr="00842E4F" w:rsidRDefault="00632C87" w:rsidP="00842E4F">
            <w:pPr>
              <w:tabs>
                <w:tab w:val="left" w:pos="288"/>
                <w:tab w:val="left" w:pos="576"/>
                <w:tab w:val="left" w:pos="864"/>
                <w:tab w:val="left" w:pos="1152"/>
              </w:tabs>
              <w:spacing w:before="40" w:after="40" w:line="210" w:lineRule="exact"/>
              <w:ind w:right="43"/>
              <w:jc w:val="right"/>
              <w:rPr>
                <w:sz w:val="17"/>
              </w:rPr>
            </w:pPr>
            <w:r w:rsidRPr="00BA0279">
              <w:rPr>
                <w:sz w:val="17"/>
              </w:rPr>
              <w:t>21</w:t>
            </w:r>
            <w:r w:rsidRPr="00842E4F">
              <w:rPr>
                <w:sz w:val="17"/>
              </w:rPr>
              <w:t>,</w:t>
            </w:r>
            <w:r w:rsidRPr="00BA0279">
              <w:rPr>
                <w:sz w:val="17"/>
              </w:rPr>
              <w:t>7</w:t>
            </w:r>
          </w:p>
        </w:tc>
        <w:tc>
          <w:tcPr>
            <w:tcW w:w="1046" w:type="dxa"/>
            <w:tcBorders>
              <w:bottom w:val="single" w:sz="12" w:space="0" w:color="auto"/>
            </w:tcBorders>
            <w:noWrap/>
            <w:vAlign w:val="bottom"/>
          </w:tcPr>
          <w:p w14:paraId="4197DA3B" w14:textId="77777777" w:rsidR="00632C87" w:rsidRPr="00842E4F" w:rsidRDefault="00632C87" w:rsidP="00842E4F">
            <w:pPr>
              <w:tabs>
                <w:tab w:val="left" w:pos="288"/>
                <w:tab w:val="left" w:pos="576"/>
                <w:tab w:val="left" w:pos="864"/>
                <w:tab w:val="left" w:pos="1152"/>
              </w:tabs>
              <w:spacing w:before="40" w:after="40" w:line="210" w:lineRule="exact"/>
              <w:ind w:right="43"/>
              <w:jc w:val="right"/>
              <w:rPr>
                <w:sz w:val="17"/>
              </w:rPr>
            </w:pPr>
            <w:r w:rsidRPr="00BA0279">
              <w:rPr>
                <w:sz w:val="17"/>
              </w:rPr>
              <w:t>19</w:t>
            </w:r>
            <w:r w:rsidRPr="00842E4F">
              <w:rPr>
                <w:sz w:val="17"/>
              </w:rPr>
              <w:t>,</w:t>
            </w:r>
            <w:r w:rsidRPr="00BA0279">
              <w:rPr>
                <w:sz w:val="17"/>
              </w:rPr>
              <w:t>5</w:t>
            </w:r>
          </w:p>
        </w:tc>
        <w:tc>
          <w:tcPr>
            <w:tcW w:w="1046" w:type="dxa"/>
            <w:tcBorders>
              <w:bottom w:val="single" w:sz="12" w:space="0" w:color="auto"/>
            </w:tcBorders>
            <w:noWrap/>
            <w:vAlign w:val="bottom"/>
          </w:tcPr>
          <w:p w14:paraId="799BE3DE" w14:textId="77777777" w:rsidR="00632C87" w:rsidRPr="00842E4F" w:rsidRDefault="00632C87" w:rsidP="00842E4F">
            <w:pPr>
              <w:tabs>
                <w:tab w:val="left" w:pos="288"/>
                <w:tab w:val="left" w:pos="576"/>
                <w:tab w:val="left" w:pos="864"/>
                <w:tab w:val="left" w:pos="1152"/>
              </w:tabs>
              <w:spacing w:before="40" w:after="40" w:line="210" w:lineRule="exact"/>
              <w:ind w:right="43"/>
              <w:jc w:val="right"/>
              <w:rPr>
                <w:sz w:val="17"/>
              </w:rPr>
            </w:pPr>
            <w:r w:rsidRPr="00BA0279">
              <w:rPr>
                <w:sz w:val="17"/>
              </w:rPr>
              <w:t>19</w:t>
            </w:r>
            <w:r w:rsidRPr="00842E4F">
              <w:rPr>
                <w:sz w:val="17"/>
              </w:rPr>
              <w:t>,</w:t>
            </w:r>
            <w:r w:rsidRPr="00BA0279">
              <w:rPr>
                <w:sz w:val="17"/>
              </w:rPr>
              <w:t>3</w:t>
            </w:r>
          </w:p>
        </w:tc>
        <w:tc>
          <w:tcPr>
            <w:tcW w:w="1046" w:type="dxa"/>
            <w:tcBorders>
              <w:bottom w:val="single" w:sz="12" w:space="0" w:color="auto"/>
            </w:tcBorders>
            <w:noWrap/>
            <w:vAlign w:val="bottom"/>
          </w:tcPr>
          <w:p w14:paraId="6C81C511" w14:textId="77777777" w:rsidR="00632C87" w:rsidRPr="00842E4F" w:rsidRDefault="00632C87" w:rsidP="00842E4F">
            <w:pPr>
              <w:tabs>
                <w:tab w:val="left" w:pos="288"/>
                <w:tab w:val="left" w:pos="576"/>
                <w:tab w:val="left" w:pos="864"/>
                <w:tab w:val="left" w:pos="1152"/>
              </w:tabs>
              <w:spacing w:before="40" w:after="40" w:line="210" w:lineRule="exact"/>
              <w:ind w:right="43"/>
              <w:jc w:val="right"/>
              <w:rPr>
                <w:sz w:val="17"/>
              </w:rPr>
            </w:pPr>
            <w:r w:rsidRPr="00BA0279">
              <w:rPr>
                <w:sz w:val="17"/>
              </w:rPr>
              <w:t>20</w:t>
            </w:r>
            <w:r w:rsidRPr="00842E4F">
              <w:rPr>
                <w:sz w:val="17"/>
              </w:rPr>
              <w:t>,</w:t>
            </w:r>
            <w:r w:rsidRPr="00BA0279">
              <w:rPr>
                <w:sz w:val="17"/>
              </w:rPr>
              <w:t>5</w:t>
            </w:r>
          </w:p>
        </w:tc>
      </w:tr>
    </w:tbl>
    <w:p w14:paraId="0074EF40" w14:textId="77777777" w:rsidR="0056104D" w:rsidRPr="0056104D" w:rsidRDefault="0056104D" w:rsidP="0056104D">
      <w:pPr>
        <w:pStyle w:val="SingleTxtG"/>
        <w:spacing w:after="0" w:line="120" w:lineRule="exact"/>
        <w:rPr>
          <w:sz w:val="10"/>
          <w:lang w:val="fr-FR"/>
        </w:rPr>
      </w:pPr>
    </w:p>
    <w:p w14:paraId="34E19D68" w14:textId="210B2AB1" w:rsidR="00632C87" w:rsidRDefault="00632C87" w:rsidP="00842E4F">
      <w:pPr>
        <w:pStyle w:val="FootnoteText"/>
        <w:tabs>
          <w:tab w:val="clear" w:pos="418"/>
          <w:tab w:val="right" w:pos="1476"/>
          <w:tab w:val="left" w:pos="1548"/>
          <w:tab w:val="right" w:pos="1836"/>
          <w:tab w:val="left" w:pos="1908"/>
        </w:tabs>
        <w:ind w:left="1548" w:hanging="288"/>
        <w:rPr>
          <w:lang w:val="fr-FR"/>
        </w:rPr>
      </w:pPr>
      <w:r w:rsidRPr="00BA0279">
        <w:rPr>
          <w:i/>
          <w:iCs/>
          <w:lang w:val="fr-FR"/>
        </w:rPr>
        <w:t>Source</w:t>
      </w:r>
      <w:r>
        <w:rPr>
          <w:lang w:val="fr-FR"/>
        </w:rPr>
        <w:t> :</w:t>
      </w:r>
      <w:r w:rsidRPr="00021802">
        <w:rPr>
          <w:lang w:val="fr-FR"/>
        </w:rPr>
        <w:t xml:space="preserve"> Ministère de la santé et du bien-être</w:t>
      </w:r>
      <w:r w:rsidR="0056104D">
        <w:rPr>
          <w:lang w:val="fr-FR"/>
        </w:rPr>
        <w:t>.</w:t>
      </w:r>
    </w:p>
    <w:p w14:paraId="4E607373" w14:textId="77777777" w:rsidR="00632C87" w:rsidRPr="0056104D" w:rsidRDefault="00632C87" w:rsidP="0056104D">
      <w:pPr>
        <w:pStyle w:val="SingleTxtG"/>
        <w:spacing w:after="0" w:line="120" w:lineRule="exact"/>
        <w:rPr>
          <w:sz w:val="10"/>
          <w:lang w:val="fr-FR"/>
        </w:rPr>
      </w:pPr>
    </w:p>
    <w:p w14:paraId="51DCD080" w14:textId="77777777" w:rsidR="0056104D" w:rsidRPr="0056104D" w:rsidRDefault="0056104D" w:rsidP="0056104D">
      <w:pPr>
        <w:pStyle w:val="SingleTxtG"/>
        <w:spacing w:after="0" w:line="120" w:lineRule="exact"/>
        <w:rPr>
          <w:sz w:val="10"/>
          <w:lang w:val="fr-FR"/>
        </w:rPr>
      </w:pPr>
    </w:p>
    <w:p w14:paraId="0CEF8C3A" w14:textId="5D61CD43" w:rsidR="00632C87" w:rsidRPr="00E4081B" w:rsidRDefault="00632C87" w:rsidP="0056104D">
      <w:pPr>
        <w:pStyle w:val="SingleTxt"/>
        <w:numPr>
          <w:ilvl w:val="0"/>
          <w:numId w:val="37"/>
        </w:numPr>
        <w:ind w:left="1267"/>
        <w:rPr>
          <w:lang w:val="fr-FR"/>
        </w:rPr>
      </w:pPr>
      <w:r w:rsidRPr="00E4081B">
        <w:rPr>
          <w:lang w:val="fr-FR"/>
        </w:rPr>
        <w:t xml:space="preserve">Afin de lutter contre le risque plus important d’infection par le VIH chez les adolescents, en particulier celles et ceux issus de certaines populations (par exemple, les personnes transgenres, homosexuelles et bisexuelles, ainsi que celles qui se trouvent dans des centres de réadaptation), des programmes de prévention du VIH et des IST adaptés à leur âge ont été mis en place. Ces activités sont </w:t>
      </w:r>
      <w:r w:rsidRPr="00842E4F">
        <w:rPr>
          <w:spacing w:val="2"/>
          <w:lang w:val="fr-FR"/>
        </w:rPr>
        <w:t>menées en collaboration avec les ministères concernés et des ONG. Les programmes comprennent</w:t>
      </w:r>
      <w:r w:rsidRPr="00E4081B">
        <w:rPr>
          <w:lang w:val="fr-FR"/>
        </w:rPr>
        <w:t xml:space="preserve"> des actions éducatives, des campagnes de communication visant à faire évoluer les comportements et l’offre de services de conseil spécialisés par des psychologues et des psychiatres aux adolescents et adolescentes connaissant des problèmes de santé mentale ou consommant de substances psychoactives.</w:t>
      </w:r>
    </w:p>
    <w:p w14:paraId="5CE33B86" w14:textId="0C0C5DEF" w:rsidR="00632C87" w:rsidRPr="00E4081B" w:rsidRDefault="00632C87" w:rsidP="0056104D">
      <w:pPr>
        <w:pStyle w:val="SingleTxt"/>
        <w:numPr>
          <w:ilvl w:val="0"/>
          <w:numId w:val="37"/>
        </w:numPr>
        <w:ind w:left="1267"/>
        <w:rPr>
          <w:lang w:val="fr-FR"/>
        </w:rPr>
      </w:pPr>
      <w:r w:rsidRPr="00E4081B">
        <w:rPr>
          <w:lang w:val="fr-FR"/>
        </w:rPr>
        <w:t>Des services de prévention, de dépistage, de traitement et de prise en charge du VIH ainsi que l’offre d’un soutien sont accessibles et disponibles dans les établissements de santé publics et les prisons. Le Gouvernement de la République de Maurice est signataire de divers engagements régionaux et mondiaux concernant le VIH et le sida. Les protocoles existants pour la prise en charge des personnes vivant avec le VIH et touchées par le VIH, le protocole pré-exposition, le protocole post-exposition et le protocole de prévention de la transmission mère-enfant du VIH sont régulièrement mis à jour pour tenir compte des recommandations de l’Organisation mondiale de la Santé. Le protocole de traitement antirétroviral est en train d’être revu pour être aligné sur les orientations internationales.</w:t>
      </w:r>
    </w:p>
    <w:p w14:paraId="5100801C" w14:textId="517C3E17" w:rsidR="00632C87" w:rsidRPr="00E4081B" w:rsidRDefault="00632C87" w:rsidP="0056104D">
      <w:pPr>
        <w:pStyle w:val="SingleTxt"/>
        <w:numPr>
          <w:ilvl w:val="0"/>
          <w:numId w:val="38"/>
        </w:numPr>
        <w:ind w:left="1267"/>
        <w:rPr>
          <w:lang w:val="fr-FR"/>
        </w:rPr>
      </w:pPr>
      <w:r w:rsidRPr="00E4081B">
        <w:rPr>
          <w:lang w:val="fr-FR"/>
        </w:rPr>
        <w:t xml:space="preserve">Les principes directeurs du Plan d’action national contre le VIH </w:t>
      </w:r>
      <w:r w:rsidRPr="00BA0279">
        <w:rPr>
          <w:lang w:val="fr-FR"/>
        </w:rPr>
        <w:t>2023</w:t>
      </w:r>
      <w:r w:rsidRPr="00E4081B">
        <w:rPr>
          <w:lang w:val="fr-FR"/>
        </w:rPr>
        <w:t>-</w:t>
      </w:r>
      <w:r w:rsidRPr="00BA0279">
        <w:rPr>
          <w:lang w:val="fr-FR"/>
        </w:rPr>
        <w:t>2027</w:t>
      </w:r>
      <w:r w:rsidRPr="00E4081B">
        <w:rPr>
          <w:lang w:val="fr-FR"/>
        </w:rPr>
        <w:t xml:space="preserve"> sont ceux de la couverture sanitaire universelle, du continuum de services liés au VIH et de l’orientation de santé publique concernant les services liés au VIH. Ce Plan d’action a été élaboré selon une approche centrée sur la personne, fondée sur les droits et multisectorielle. Les objectifs stratégiques se concentrent sur les activités prioritaires visant à améliorer la cascade VIH et à combler toutes les lacunes dans le continuum des soins liés au VIH. Les activités suivantes ont été mises en œuvre :</w:t>
      </w:r>
    </w:p>
    <w:p w14:paraId="12EFE020" w14:textId="1995A481" w:rsidR="00632C87" w:rsidRPr="00E4081B" w:rsidRDefault="0056104D" w:rsidP="00893DB9">
      <w:pPr>
        <w:pStyle w:val="SingleTxt"/>
        <w:tabs>
          <w:tab w:val="right" w:pos="1685"/>
        </w:tabs>
        <w:ind w:left="1742" w:hanging="475"/>
        <w:rPr>
          <w:lang w:val="fr-FR"/>
        </w:rPr>
      </w:pPr>
      <w:r w:rsidRPr="00E4081B">
        <w:rPr>
          <w:lang w:val="fr-FR"/>
        </w:rPr>
        <w:tab/>
        <w:t>•</w:t>
      </w:r>
      <w:r w:rsidRPr="00E4081B">
        <w:rPr>
          <w:lang w:val="fr-FR"/>
        </w:rPr>
        <w:tab/>
      </w:r>
      <w:r w:rsidR="00632C87" w:rsidRPr="00E4081B">
        <w:rPr>
          <w:lang w:val="fr-FR"/>
        </w:rPr>
        <w:t>Élargissement de l’accès au dépistage du VIH à titre préventif, en ciblant les populations difficiles à atteindre dans les zones reculées ;</w:t>
      </w:r>
    </w:p>
    <w:p w14:paraId="1775E0C1" w14:textId="4A37697A" w:rsidR="00632C87" w:rsidRPr="00E4081B" w:rsidRDefault="0056104D" w:rsidP="00893DB9">
      <w:pPr>
        <w:pStyle w:val="SingleTxt"/>
        <w:tabs>
          <w:tab w:val="right" w:pos="1685"/>
        </w:tabs>
        <w:ind w:left="1742" w:hanging="475"/>
        <w:rPr>
          <w:lang w:val="fr-FR"/>
        </w:rPr>
      </w:pPr>
      <w:r w:rsidRPr="00E4081B">
        <w:rPr>
          <w:lang w:val="fr-FR"/>
        </w:rPr>
        <w:tab/>
        <w:t>•</w:t>
      </w:r>
      <w:r w:rsidRPr="00E4081B">
        <w:rPr>
          <w:lang w:val="fr-FR"/>
        </w:rPr>
        <w:tab/>
      </w:r>
      <w:r w:rsidR="00632C87" w:rsidRPr="00E4081B">
        <w:rPr>
          <w:lang w:val="fr-FR"/>
        </w:rPr>
        <w:t>Création d’un guichet unique supplémentaire au niveau des soins de santé primaires et d’un autre à l’hôpital communautaire Yves Cantin, afin de fournir des services intégrés de lutte contre le VIH et de réduction des risques, ainsi que d’autres services de santé spécialisés ;</w:t>
      </w:r>
    </w:p>
    <w:p w14:paraId="203BF746" w14:textId="26FB3CDB" w:rsidR="00632C87" w:rsidRPr="00E4081B" w:rsidRDefault="0056104D" w:rsidP="00893DB9">
      <w:pPr>
        <w:pStyle w:val="SingleTxt"/>
        <w:tabs>
          <w:tab w:val="right" w:pos="1685"/>
        </w:tabs>
        <w:ind w:left="1742" w:hanging="475"/>
        <w:rPr>
          <w:lang w:val="fr-FR"/>
        </w:rPr>
      </w:pPr>
      <w:r w:rsidRPr="00E4081B">
        <w:rPr>
          <w:lang w:val="fr-FR"/>
        </w:rPr>
        <w:tab/>
        <w:t>•</w:t>
      </w:r>
      <w:r w:rsidRPr="00E4081B">
        <w:rPr>
          <w:lang w:val="fr-FR"/>
        </w:rPr>
        <w:tab/>
      </w:r>
      <w:r w:rsidR="00632C87" w:rsidRPr="00E4081B">
        <w:rPr>
          <w:lang w:val="fr-FR"/>
        </w:rPr>
        <w:t xml:space="preserve">Extension de la prise de méthadone aux femmes dans tous les centres de </w:t>
      </w:r>
      <w:r w:rsidR="00632C87" w:rsidRPr="00047140">
        <w:rPr>
          <w:spacing w:val="2"/>
          <w:lang w:val="fr-FR"/>
        </w:rPr>
        <w:t>prise de méthadone, et étoffement du personnel féminin afin de créer un environnement</w:t>
      </w:r>
      <w:r w:rsidR="00632C87" w:rsidRPr="00E4081B">
        <w:rPr>
          <w:lang w:val="fr-FR"/>
        </w:rPr>
        <w:t xml:space="preserve"> plus propice ;</w:t>
      </w:r>
    </w:p>
    <w:p w14:paraId="378A03E2" w14:textId="1C4E9C7A" w:rsidR="00632C87" w:rsidRPr="00E4081B" w:rsidRDefault="0056104D" w:rsidP="00893DB9">
      <w:pPr>
        <w:pStyle w:val="SingleTxt"/>
        <w:tabs>
          <w:tab w:val="right" w:pos="1685"/>
        </w:tabs>
        <w:ind w:left="1742" w:hanging="475"/>
        <w:rPr>
          <w:lang w:val="fr-FR"/>
        </w:rPr>
      </w:pPr>
      <w:r w:rsidRPr="00E4081B">
        <w:rPr>
          <w:lang w:val="fr-FR"/>
        </w:rPr>
        <w:tab/>
        <w:t>•</w:t>
      </w:r>
      <w:r w:rsidRPr="00E4081B">
        <w:rPr>
          <w:lang w:val="fr-FR"/>
        </w:rPr>
        <w:tab/>
      </w:r>
      <w:r w:rsidR="00632C87" w:rsidRPr="00047140">
        <w:rPr>
          <w:spacing w:val="0"/>
          <w:lang w:val="fr-FR"/>
        </w:rPr>
        <w:t>Création du «</w:t>
      </w:r>
      <w:r w:rsidR="00047140" w:rsidRPr="00047140">
        <w:rPr>
          <w:spacing w:val="0"/>
          <w:lang w:val="fr-FR"/>
        </w:rPr>
        <w:t> </w:t>
      </w:r>
      <w:r w:rsidR="00632C87" w:rsidRPr="00047140">
        <w:rPr>
          <w:spacing w:val="0"/>
          <w:lang w:val="fr-FR"/>
        </w:rPr>
        <w:t>Centre Orchidée</w:t>
      </w:r>
      <w:r w:rsidR="00047140" w:rsidRPr="00047140">
        <w:rPr>
          <w:spacing w:val="0"/>
          <w:lang w:val="fr-FR"/>
        </w:rPr>
        <w:t> </w:t>
      </w:r>
      <w:r w:rsidR="00632C87" w:rsidRPr="00047140">
        <w:rPr>
          <w:spacing w:val="0"/>
          <w:lang w:val="fr-FR"/>
        </w:rPr>
        <w:t xml:space="preserve">» d’introduction à la prise de méthadone à l’intention </w:t>
      </w:r>
      <w:r w:rsidR="00632C87" w:rsidRPr="00E4081B">
        <w:rPr>
          <w:lang w:val="fr-FR"/>
        </w:rPr>
        <w:t>des patientes de l’hôpital de santé mentale Brown Sequard ;</w:t>
      </w:r>
    </w:p>
    <w:p w14:paraId="44C3CB92" w14:textId="359D9515" w:rsidR="00632C87" w:rsidRPr="00E4081B" w:rsidRDefault="0056104D" w:rsidP="00893DB9">
      <w:pPr>
        <w:pStyle w:val="SingleTxt"/>
        <w:tabs>
          <w:tab w:val="right" w:pos="1685"/>
        </w:tabs>
        <w:ind w:left="1742" w:hanging="475"/>
        <w:rPr>
          <w:lang w:val="fr-FR"/>
        </w:rPr>
      </w:pPr>
      <w:r w:rsidRPr="00E4081B">
        <w:rPr>
          <w:lang w:val="fr-FR"/>
        </w:rPr>
        <w:tab/>
        <w:t>•</w:t>
      </w:r>
      <w:r w:rsidRPr="00E4081B">
        <w:rPr>
          <w:lang w:val="fr-FR"/>
        </w:rPr>
        <w:tab/>
      </w:r>
      <w:r w:rsidR="00632C87" w:rsidRPr="00047140">
        <w:rPr>
          <w:spacing w:val="2"/>
          <w:lang w:val="fr-FR"/>
        </w:rPr>
        <w:t>Collaboration avec l’organisation non gouvernementale Chrysalide pour favoriser</w:t>
      </w:r>
      <w:r w:rsidR="00632C87" w:rsidRPr="00E4081B">
        <w:rPr>
          <w:lang w:val="fr-FR"/>
        </w:rPr>
        <w:t xml:space="preserve"> la réadaptation des consommatrices de drogues injectables ;</w:t>
      </w:r>
    </w:p>
    <w:p w14:paraId="26656B0B" w14:textId="4189AB6F" w:rsidR="00632C87" w:rsidRPr="00E4081B" w:rsidRDefault="0056104D" w:rsidP="00893DB9">
      <w:pPr>
        <w:pStyle w:val="SingleTxt"/>
        <w:tabs>
          <w:tab w:val="right" w:pos="1685"/>
        </w:tabs>
        <w:ind w:left="1742" w:hanging="475"/>
        <w:rPr>
          <w:lang w:val="fr-FR"/>
        </w:rPr>
      </w:pPr>
      <w:r w:rsidRPr="00E4081B">
        <w:rPr>
          <w:lang w:val="fr-FR"/>
        </w:rPr>
        <w:tab/>
        <w:t>•</w:t>
      </w:r>
      <w:r w:rsidRPr="00E4081B">
        <w:rPr>
          <w:lang w:val="fr-FR"/>
        </w:rPr>
        <w:tab/>
      </w:r>
      <w:r w:rsidR="00632C87" w:rsidRPr="00E4081B">
        <w:rPr>
          <w:lang w:val="fr-FR"/>
        </w:rPr>
        <w:t>Renforcement des capacités des organisations non gouvernementales et des assistantes sociales pour offrir des soins de qualité aux consommatrices de drogues injectables ;</w:t>
      </w:r>
    </w:p>
    <w:p w14:paraId="1BC85805" w14:textId="7C764ABF" w:rsidR="00632C87" w:rsidRPr="00E4081B" w:rsidRDefault="0056104D" w:rsidP="00893DB9">
      <w:pPr>
        <w:pStyle w:val="SingleTxt"/>
        <w:tabs>
          <w:tab w:val="right" w:pos="1685"/>
        </w:tabs>
        <w:ind w:left="1742" w:hanging="475"/>
        <w:rPr>
          <w:lang w:val="fr-FR"/>
        </w:rPr>
      </w:pPr>
      <w:r w:rsidRPr="00E4081B">
        <w:rPr>
          <w:lang w:val="fr-FR"/>
        </w:rPr>
        <w:lastRenderedPageBreak/>
        <w:tab/>
        <w:t>•</w:t>
      </w:r>
      <w:r w:rsidRPr="00E4081B">
        <w:rPr>
          <w:lang w:val="fr-FR"/>
        </w:rPr>
        <w:tab/>
      </w:r>
      <w:r w:rsidR="00632C87" w:rsidRPr="00E4081B">
        <w:rPr>
          <w:lang w:val="fr-FR"/>
        </w:rPr>
        <w:t>Décentralisation des services liés au VIH au niveau communautaire : création d’un centre de santé communautaire dans les locaux d’une organisation non gouvernementale afin de répondre aux besoins spécifiques des groupes les plus vulnérables et lancement du centre «</w:t>
      </w:r>
      <w:r w:rsidR="00047140">
        <w:rPr>
          <w:lang w:val="fr-FR"/>
        </w:rPr>
        <w:t> </w:t>
      </w:r>
      <w:r w:rsidR="00632C87" w:rsidRPr="00E4081B">
        <w:rPr>
          <w:lang w:val="fr-FR"/>
        </w:rPr>
        <w:t>Banian</w:t>
      </w:r>
      <w:r w:rsidR="00047140">
        <w:rPr>
          <w:lang w:val="fr-FR"/>
        </w:rPr>
        <w:t> </w:t>
      </w:r>
      <w:r w:rsidR="00632C87" w:rsidRPr="00E4081B">
        <w:rPr>
          <w:lang w:val="fr-FR"/>
        </w:rPr>
        <w:t xml:space="preserve">» dans les locaux de l’organisation non gouvernementale PILS, dans la capitale, en </w:t>
      </w:r>
      <w:r w:rsidR="00632C87" w:rsidRPr="00BA0279">
        <w:rPr>
          <w:lang w:val="fr-FR"/>
        </w:rPr>
        <w:t>2023</w:t>
      </w:r>
      <w:r w:rsidR="00632C87" w:rsidRPr="00E4081B">
        <w:rPr>
          <w:lang w:val="fr-FR"/>
        </w:rPr>
        <w:t> ;</w:t>
      </w:r>
    </w:p>
    <w:p w14:paraId="6FE5752E" w14:textId="11DFCF06" w:rsidR="00632C87" w:rsidRPr="00E4081B" w:rsidRDefault="0056104D" w:rsidP="00893DB9">
      <w:pPr>
        <w:pStyle w:val="SingleTxt"/>
        <w:tabs>
          <w:tab w:val="right" w:pos="1685"/>
        </w:tabs>
        <w:ind w:left="1742" w:hanging="475"/>
        <w:rPr>
          <w:lang w:val="fr-FR"/>
        </w:rPr>
      </w:pPr>
      <w:r w:rsidRPr="00E4081B">
        <w:rPr>
          <w:lang w:val="fr-FR"/>
        </w:rPr>
        <w:tab/>
        <w:t>•</w:t>
      </w:r>
      <w:r w:rsidRPr="00E4081B">
        <w:rPr>
          <w:lang w:val="fr-FR"/>
        </w:rPr>
        <w:tab/>
      </w:r>
      <w:r w:rsidR="00632C87" w:rsidRPr="00E4081B">
        <w:rPr>
          <w:lang w:val="fr-FR"/>
        </w:rPr>
        <w:t xml:space="preserve">Amélioration de l’accès de populations clés aux services de </w:t>
      </w:r>
      <w:r w:rsidR="00632C87" w:rsidRPr="00047140">
        <w:rPr>
          <w:spacing w:val="2"/>
          <w:lang w:val="fr-FR"/>
        </w:rPr>
        <w:t xml:space="preserve">santé sexuelle et procréative, notamment les adolescentes et adolescents, la communauté LGBTQ+ </w:t>
      </w:r>
      <w:r w:rsidR="00632C87" w:rsidRPr="00E4081B">
        <w:rPr>
          <w:lang w:val="fr-FR"/>
        </w:rPr>
        <w:t>et les personnes vivant dans des centres de réadaptation ;</w:t>
      </w:r>
    </w:p>
    <w:p w14:paraId="50CD5CD9" w14:textId="14CF692F" w:rsidR="00632C87" w:rsidRPr="00E4081B" w:rsidRDefault="0056104D" w:rsidP="00893DB9">
      <w:pPr>
        <w:pStyle w:val="SingleTxt"/>
        <w:tabs>
          <w:tab w:val="right" w:pos="1685"/>
        </w:tabs>
        <w:ind w:left="1742" w:hanging="475"/>
        <w:rPr>
          <w:lang w:val="fr-FR"/>
        </w:rPr>
      </w:pPr>
      <w:r w:rsidRPr="00E4081B">
        <w:rPr>
          <w:lang w:val="fr-FR"/>
        </w:rPr>
        <w:tab/>
        <w:t>•</w:t>
      </w:r>
      <w:r w:rsidRPr="00E4081B">
        <w:rPr>
          <w:lang w:val="fr-FR"/>
        </w:rPr>
        <w:tab/>
      </w:r>
      <w:r w:rsidR="00632C87" w:rsidRPr="00E4081B">
        <w:rPr>
          <w:lang w:val="fr-FR"/>
        </w:rPr>
        <w:t>Formation de pair(e)s éducateur(trice)s et de travailleur(se)s communautaires afin d’améliorer le dépistage du VIH et la prévention ;</w:t>
      </w:r>
    </w:p>
    <w:p w14:paraId="716FC37A" w14:textId="32D516A3" w:rsidR="00632C87" w:rsidRPr="00E4081B" w:rsidRDefault="0056104D" w:rsidP="00893DB9">
      <w:pPr>
        <w:pStyle w:val="SingleTxt"/>
        <w:tabs>
          <w:tab w:val="right" w:pos="1685"/>
        </w:tabs>
        <w:ind w:left="1742" w:hanging="475"/>
        <w:rPr>
          <w:lang w:val="fr-FR"/>
        </w:rPr>
      </w:pPr>
      <w:r w:rsidRPr="00E4081B">
        <w:rPr>
          <w:lang w:val="fr-FR"/>
        </w:rPr>
        <w:tab/>
        <w:t>•</w:t>
      </w:r>
      <w:r w:rsidRPr="00E4081B">
        <w:rPr>
          <w:lang w:val="fr-FR"/>
        </w:rPr>
        <w:tab/>
      </w:r>
      <w:r w:rsidR="00632C87" w:rsidRPr="00E4081B">
        <w:rPr>
          <w:lang w:val="fr-FR"/>
        </w:rPr>
        <w:t xml:space="preserve">Amélioration des compétences en matière de conseil des prestataires de santé dans les cinq régions sanitaires afin d’offrir des soins de qualité dans les points de prestation de services liés au VIH en </w:t>
      </w:r>
      <w:r w:rsidR="00632C87" w:rsidRPr="00BA0279">
        <w:rPr>
          <w:lang w:val="fr-FR"/>
        </w:rPr>
        <w:t>2024</w:t>
      </w:r>
      <w:r w:rsidR="00632C87" w:rsidRPr="00E4081B">
        <w:rPr>
          <w:lang w:val="fr-FR"/>
        </w:rPr>
        <w:t> ;</w:t>
      </w:r>
    </w:p>
    <w:p w14:paraId="73971678" w14:textId="0F7F1688" w:rsidR="00632C87" w:rsidRPr="00E4081B" w:rsidRDefault="0056104D" w:rsidP="00893DB9">
      <w:pPr>
        <w:pStyle w:val="SingleTxt"/>
        <w:tabs>
          <w:tab w:val="right" w:pos="1685"/>
        </w:tabs>
        <w:ind w:left="1742" w:hanging="475"/>
        <w:rPr>
          <w:lang w:val="fr-FR"/>
        </w:rPr>
      </w:pPr>
      <w:r w:rsidRPr="00E4081B">
        <w:rPr>
          <w:lang w:val="fr-FR"/>
        </w:rPr>
        <w:tab/>
        <w:t>•</w:t>
      </w:r>
      <w:r w:rsidRPr="00E4081B">
        <w:rPr>
          <w:lang w:val="fr-FR"/>
        </w:rPr>
        <w:tab/>
      </w:r>
      <w:r w:rsidR="00632C87" w:rsidRPr="00E4081B">
        <w:rPr>
          <w:lang w:val="fr-FR"/>
        </w:rPr>
        <w:t>Formation des prestataires de santé à la prise en charge des victimes de violences de genre ;</w:t>
      </w:r>
    </w:p>
    <w:p w14:paraId="44C0C1F7" w14:textId="1FE8ACD6" w:rsidR="00632C87" w:rsidRPr="00E4081B" w:rsidRDefault="0056104D" w:rsidP="00893DB9">
      <w:pPr>
        <w:pStyle w:val="SingleTxt"/>
        <w:tabs>
          <w:tab w:val="right" w:pos="1685"/>
        </w:tabs>
        <w:ind w:left="1742" w:hanging="475"/>
        <w:rPr>
          <w:lang w:val="fr-FR"/>
        </w:rPr>
      </w:pPr>
      <w:r w:rsidRPr="00E4081B">
        <w:rPr>
          <w:lang w:val="fr-FR"/>
        </w:rPr>
        <w:tab/>
        <w:t>•</w:t>
      </w:r>
      <w:r w:rsidRPr="00E4081B">
        <w:rPr>
          <w:lang w:val="fr-FR"/>
        </w:rPr>
        <w:tab/>
      </w:r>
      <w:r w:rsidR="00632C87" w:rsidRPr="00E4081B">
        <w:rPr>
          <w:lang w:val="fr-FR"/>
        </w:rPr>
        <w:t>Offre d’un soutien psychologique aux personnes qui vivent avec le VIH, sont touchées par le VIH ou sont à risque et qui sont prises en charge par les unités de lutte contre le sida et de réduction des risques.</w:t>
      </w:r>
    </w:p>
    <w:p w14:paraId="42DE3D3C" w14:textId="09B101A2" w:rsidR="00632C87" w:rsidRPr="00E4081B" w:rsidRDefault="00632C87" w:rsidP="004E51B7">
      <w:pPr>
        <w:pStyle w:val="SingleTxt"/>
        <w:numPr>
          <w:ilvl w:val="0"/>
          <w:numId w:val="38"/>
        </w:numPr>
        <w:ind w:left="1267"/>
        <w:rPr>
          <w:lang w:val="fr-FR"/>
        </w:rPr>
      </w:pPr>
      <w:r w:rsidRPr="00E4081B">
        <w:rPr>
          <w:lang w:val="fr-FR"/>
        </w:rPr>
        <w:t xml:space="preserve">Des programmes de prévention du VIH et des infections sexuellement transmissibles adaptés à l’âge ont été mis en place, sachant que les adolescentes et adolescents font partie des populations à risque, en particulier celles et ceux issus de certains groupes de population, telles que les personnes transgenres, </w:t>
      </w:r>
      <w:r w:rsidRPr="00047140">
        <w:rPr>
          <w:spacing w:val="2"/>
          <w:lang w:val="fr-FR"/>
        </w:rPr>
        <w:t>les hommes homosexuels et bisexuels, et celles et ceux qui vivent dans des centres de réadaptation</w:t>
      </w:r>
      <w:r w:rsidRPr="00E4081B">
        <w:rPr>
          <w:lang w:val="fr-FR"/>
        </w:rPr>
        <w:t xml:space="preserve">. </w:t>
      </w:r>
      <w:r w:rsidRPr="00047140">
        <w:rPr>
          <w:spacing w:val="0"/>
          <w:lang w:val="fr-FR"/>
        </w:rPr>
        <w:t>Ces programmes comprennent des actions éducatives, des campagnes de communication</w:t>
      </w:r>
      <w:r w:rsidRPr="00E4081B">
        <w:rPr>
          <w:lang w:val="fr-FR"/>
        </w:rPr>
        <w:t xml:space="preserve"> visant à faire évoluer les comportements et des services de conseil spécialisés fournis par des psychologues et des psychiatres aux adolescentes et adolescents souffrant de troubles mentaux et de toxicomanie. Les organisations non gouvernementales jouent un rôle essentiel pour donner aux populations difficiles à atteindre des outils de prévention du VIH, notamment des préservatifs et des gels lubrifiants, et pour réduire la stigmatisation et la discrimination à l’égard des personnes séropositives. </w:t>
      </w:r>
      <w:r w:rsidRPr="00047140">
        <w:rPr>
          <w:spacing w:val="2"/>
          <w:lang w:val="fr-FR"/>
        </w:rPr>
        <w:t xml:space="preserve">Les pair(e)s éducateur(trice)s et les travailleur(se)s de proximité participent au programme </w:t>
      </w:r>
      <w:r w:rsidRPr="00E4081B">
        <w:rPr>
          <w:lang w:val="fr-FR"/>
        </w:rPr>
        <w:t xml:space="preserve">d’échange de seringues grâce à des caravanes mobiles et se mobilisent pour retrouver </w:t>
      </w:r>
      <w:r w:rsidRPr="00047140">
        <w:rPr>
          <w:spacing w:val="0"/>
          <w:lang w:val="fr-FR"/>
        </w:rPr>
        <w:t>les patient(e)s perdu(e)s de vue et les réintégrer dans le système de soins. Les organisations non gouvernementales disposent d’un espace dans les cliniques VIH pour assurer le suivi des populations clés et répondre à leurs besoins, en particulier en ce qui concerne</w:t>
      </w:r>
      <w:r w:rsidRPr="00E4081B">
        <w:rPr>
          <w:lang w:val="fr-FR"/>
        </w:rPr>
        <w:t xml:space="preserve"> les personnes transgenres, les travailleuses du sexe et les toxicomanes.</w:t>
      </w:r>
    </w:p>
    <w:p w14:paraId="29AC3E31" w14:textId="669857ED" w:rsidR="00632C87" w:rsidRPr="00E4081B" w:rsidRDefault="00632C87" w:rsidP="004E51B7">
      <w:pPr>
        <w:pStyle w:val="SingleTxt"/>
        <w:numPr>
          <w:ilvl w:val="0"/>
          <w:numId w:val="38"/>
        </w:numPr>
        <w:ind w:left="1267"/>
        <w:rPr>
          <w:lang w:val="fr-FR"/>
        </w:rPr>
      </w:pPr>
      <w:r w:rsidRPr="00E4081B">
        <w:rPr>
          <w:lang w:val="fr-FR"/>
        </w:rPr>
        <w:t xml:space="preserve">Une approche multisectorielle a été adoptée pour répondre aux besoins </w:t>
      </w:r>
      <w:r w:rsidRPr="00047140">
        <w:rPr>
          <w:spacing w:val="2"/>
          <w:lang w:val="fr-FR"/>
        </w:rPr>
        <w:t>des victimes de violences de genre. Le Comité multisectoriel a été renforcé afin d’améliorer la riposte nationale au sida. L’application mobile Lespoir, un bouton d’urgence, a été lancée pour protéger les victimes de violences de genre.</w:t>
      </w:r>
      <w:r w:rsidRPr="00E4081B">
        <w:rPr>
          <w:lang w:val="fr-FR"/>
        </w:rPr>
        <w:t xml:space="preserve"> Une contraception d’urgence et une prophylaxie post-exposition sont aussi proposées aux victimes d’agression sexuelle.</w:t>
      </w:r>
    </w:p>
    <w:p w14:paraId="553F32F4" w14:textId="5E995352" w:rsidR="00632C87" w:rsidRPr="00E4081B" w:rsidRDefault="00632C87" w:rsidP="004E51B7">
      <w:pPr>
        <w:pStyle w:val="SingleTxt"/>
        <w:numPr>
          <w:ilvl w:val="0"/>
          <w:numId w:val="40"/>
        </w:numPr>
        <w:ind w:left="1267"/>
        <w:rPr>
          <w:lang w:val="fr-FR"/>
        </w:rPr>
      </w:pPr>
      <w:r w:rsidRPr="00E4081B">
        <w:rPr>
          <w:lang w:val="fr-FR"/>
        </w:rPr>
        <w:t xml:space="preserve">Les ministères concernés, à savoir le Ministère de l’égalité des genres et du bien-être de la famille, le Ministère de la jeunesse, des sports et des loisirs et le Ministère de la santé et du bien-être, collaborent pour organiser des activités de prévention du VIH et des services de conseil à l’intention des populations les plus vulnérables, en particulier les adolescentes et les adolescents, les jeunes femmes et les jeunes hommes. Avec le soutien du FNUAP, le Ministère de la jeunesse et des sports gère un programme éducatif sur la population et la vie familiale destiné aux jeunes âgés de </w:t>
      </w:r>
      <w:r w:rsidRPr="00BA0279">
        <w:rPr>
          <w:lang w:val="fr-FR"/>
        </w:rPr>
        <w:t>14</w:t>
      </w:r>
      <w:r w:rsidRPr="00E4081B">
        <w:rPr>
          <w:lang w:val="fr-FR"/>
        </w:rPr>
        <w:t xml:space="preserve"> à </w:t>
      </w:r>
      <w:r w:rsidRPr="00BA0279">
        <w:rPr>
          <w:lang w:val="fr-FR"/>
        </w:rPr>
        <w:t>29</w:t>
      </w:r>
      <w:r w:rsidR="00893DB9" w:rsidRPr="00E4081B">
        <w:rPr>
          <w:lang w:val="fr-FR"/>
        </w:rPr>
        <w:t> </w:t>
      </w:r>
      <w:r w:rsidRPr="00E4081B">
        <w:rPr>
          <w:lang w:val="fr-FR"/>
        </w:rPr>
        <w:t xml:space="preserve">ans. Ce programme voit l’accent sur le développement des compétences de la vie courante, l’éducation par les pair(e)s, l’offre de conseils et la </w:t>
      </w:r>
      <w:r w:rsidRPr="00E4081B">
        <w:rPr>
          <w:lang w:val="fr-FR"/>
        </w:rPr>
        <w:lastRenderedPageBreak/>
        <w:t xml:space="preserve">diffusion d’informations sur la santé procréative et le VIH/sida </w:t>
      </w:r>
      <w:r w:rsidRPr="00780283">
        <w:rPr>
          <w:spacing w:val="2"/>
          <w:lang w:val="fr-FR"/>
        </w:rPr>
        <w:t xml:space="preserve">par l’intermédiaire des centres de jeunesse et des établissements d’enseignement supérieur. Si le programme </w:t>
      </w:r>
      <w:r w:rsidRPr="00E4081B">
        <w:rPr>
          <w:lang w:val="fr-FR"/>
        </w:rPr>
        <w:t>est axé sur les compétences de la vie courante et l’éducation par les pair(e)s, il ne donne pas directement accès à des services de santé ou de contraception, mais des orientations vers des établissements de santé et des services de planification familiale ou de contraception sont proposées.</w:t>
      </w:r>
    </w:p>
    <w:p w14:paraId="3579AE51" w14:textId="19C970F4" w:rsidR="00632C87" w:rsidRPr="00E4081B" w:rsidRDefault="00632C87" w:rsidP="004E51B7">
      <w:pPr>
        <w:pStyle w:val="SingleTxt"/>
        <w:numPr>
          <w:ilvl w:val="0"/>
          <w:numId w:val="40"/>
        </w:numPr>
        <w:ind w:left="1267"/>
        <w:rPr>
          <w:lang w:val="fr-FR"/>
        </w:rPr>
      </w:pPr>
      <w:r w:rsidRPr="00E4081B">
        <w:rPr>
          <w:lang w:val="fr-FR"/>
        </w:rPr>
        <w:t xml:space="preserve">Maurice a réalisé des progrès importants pour améliorer les services de santé sexuelle et procréative, la prévention du VIH/sida et le soutien offert aux victimes de violences de genre. Les politiques mises en œuvre depuis </w:t>
      </w:r>
      <w:r w:rsidRPr="00BA0279">
        <w:rPr>
          <w:lang w:val="fr-FR"/>
        </w:rPr>
        <w:t>2018</w:t>
      </w:r>
      <w:r w:rsidRPr="00E4081B">
        <w:rPr>
          <w:lang w:val="fr-FR"/>
        </w:rPr>
        <w:t xml:space="preserve">, notamment la politique nationale en matière de santé sexuelle et procréative et le plan d’action national contre le VIH </w:t>
      </w:r>
      <w:r w:rsidRPr="00BA0279">
        <w:rPr>
          <w:lang w:val="fr-FR"/>
        </w:rPr>
        <w:t>2023</w:t>
      </w:r>
      <w:r w:rsidRPr="00E4081B">
        <w:rPr>
          <w:lang w:val="fr-FR"/>
        </w:rPr>
        <w:t>-</w:t>
      </w:r>
      <w:r w:rsidRPr="00BA0279">
        <w:rPr>
          <w:lang w:val="fr-FR"/>
        </w:rPr>
        <w:t>2027</w:t>
      </w:r>
      <w:r w:rsidRPr="00E4081B">
        <w:rPr>
          <w:lang w:val="fr-FR"/>
        </w:rPr>
        <w:t>, reflètent la volonté du pays d’améliorer l’accès aux soins de santé et de promouvoir l’égalité des genres. Cependant, des efforts sont encore nécessaires pour garantir que toutes les citoyennes et tous les citoyens, en particulier les groupes vulnérables, bénéficient de ces initiatives.</w:t>
      </w:r>
    </w:p>
    <w:p w14:paraId="1FB4584C" w14:textId="77777777" w:rsidR="004E51B7" w:rsidRPr="00CE606B" w:rsidRDefault="004E51B7" w:rsidP="00CE606B">
      <w:pPr>
        <w:pStyle w:val="SingleTxt"/>
        <w:spacing w:after="0" w:line="120" w:lineRule="exact"/>
        <w:rPr>
          <w:sz w:val="10"/>
          <w:lang w:val="fr-FR"/>
        </w:rPr>
      </w:pPr>
      <w:bookmarkStart w:id="17" w:name="_Toc202863122"/>
    </w:p>
    <w:p w14:paraId="748C225F" w14:textId="77777777" w:rsidR="00CE606B" w:rsidRPr="00CE606B" w:rsidRDefault="00CE606B" w:rsidP="00CE606B">
      <w:pPr>
        <w:pStyle w:val="SingleTxt"/>
        <w:spacing w:after="0" w:line="120" w:lineRule="exact"/>
        <w:rPr>
          <w:sz w:val="10"/>
          <w:lang w:val="fr-FR"/>
        </w:rPr>
      </w:pPr>
    </w:p>
    <w:p w14:paraId="0FE17883" w14:textId="25E6BB83" w:rsidR="00632C87" w:rsidRPr="00BA0279" w:rsidRDefault="00632C87" w:rsidP="004E51B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A0279">
        <w:rPr>
          <w:w w:val="100"/>
          <w:lang w:val="fr-FR"/>
        </w:rPr>
        <w:tab/>
      </w:r>
      <w:r w:rsidRPr="00BA0279">
        <w:rPr>
          <w:w w:val="100"/>
          <w:lang w:val="fr-FR"/>
        </w:rPr>
        <w:tab/>
        <w:t>Avancement économique des femmes</w:t>
      </w:r>
      <w:bookmarkEnd w:id="17"/>
    </w:p>
    <w:p w14:paraId="7473279B" w14:textId="77777777" w:rsidR="004E51B7" w:rsidRPr="00CE606B" w:rsidRDefault="004E51B7" w:rsidP="00CE606B">
      <w:pPr>
        <w:pStyle w:val="SingleTxt"/>
        <w:spacing w:after="0" w:line="120" w:lineRule="exact"/>
        <w:rPr>
          <w:sz w:val="10"/>
          <w:lang w:val="fr-FR"/>
        </w:rPr>
      </w:pPr>
    </w:p>
    <w:p w14:paraId="4C292C3A" w14:textId="77777777" w:rsidR="00CE606B" w:rsidRPr="00CE606B" w:rsidRDefault="00CE606B" w:rsidP="00CE606B">
      <w:pPr>
        <w:pStyle w:val="SingleTxt"/>
        <w:spacing w:after="0" w:line="120" w:lineRule="exact"/>
        <w:rPr>
          <w:sz w:val="10"/>
          <w:lang w:val="fr-FR"/>
        </w:rPr>
      </w:pPr>
    </w:p>
    <w:p w14:paraId="4879FA43" w14:textId="7F8FBAAC" w:rsidR="00632C87" w:rsidRPr="00E4081B" w:rsidRDefault="00632C87" w:rsidP="004E51B7">
      <w:pPr>
        <w:pStyle w:val="SingleTxt"/>
        <w:numPr>
          <w:ilvl w:val="0"/>
          <w:numId w:val="40"/>
        </w:numPr>
        <w:ind w:left="1267"/>
        <w:rPr>
          <w:lang w:val="fr-FR"/>
        </w:rPr>
      </w:pPr>
      <w:r w:rsidRPr="00E4081B">
        <w:rPr>
          <w:lang w:val="fr-FR"/>
        </w:rPr>
        <w:t xml:space="preserve">La République de Maurice met l’accent sur l’inclusion sociale, notamment en renforçant sa mobilisation auprès des communautés locales en faveur de mesures d’adaptation tenant compte des questions de genre. Maurice a adopté le Plan Marshall contre la pauvreté en </w:t>
      </w:r>
      <w:r w:rsidRPr="00BA0279">
        <w:rPr>
          <w:lang w:val="fr-FR"/>
        </w:rPr>
        <w:t>2016</w:t>
      </w:r>
      <w:r w:rsidRPr="00E4081B">
        <w:rPr>
          <w:lang w:val="fr-FR"/>
        </w:rPr>
        <w:t xml:space="preserve">. </w:t>
      </w:r>
      <w:r w:rsidRPr="00B103FA">
        <w:rPr>
          <w:spacing w:val="2"/>
          <w:lang w:val="fr-FR"/>
        </w:rPr>
        <w:t xml:space="preserve">Il s’agit d’une stratégie globale visant à promouvoir le développement socio-économique des groupes vulnérables, conformément à l’objectif </w:t>
      </w:r>
      <w:r w:rsidRPr="00E4081B">
        <w:rPr>
          <w:lang w:val="fr-FR"/>
        </w:rPr>
        <w:t>de développement durable n</w:t>
      </w:r>
      <w:r w:rsidRPr="00E4081B">
        <w:rPr>
          <w:vertAlign w:val="superscript"/>
          <w:lang w:val="fr-FR"/>
        </w:rPr>
        <w:t>o</w:t>
      </w:r>
      <w:r w:rsidR="00893DB9" w:rsidRPr="00E4081B">
        <w:rPr>
          <w:lang w:val="fr-FR"/>
        </w:rPr>
        <w:t> </w:t>
      </w:r>
      <w:r w:rsidRPr="00BA0279">
        <w:rPr>
          <w:lang w:val="fr-FR"/>
        </w:rPr>
        <w:t>1</w:t>
      </w:r>
      <w:r w:rsidRPr="00E4081B">
        <w:rPr>
          <w:lang w:val="fr-FR"/>
        </w:rPr>
        <w:t xml:space="preserve">. Afin de mettre en œuvre le Plan Marshall, une loi sur l’intégration sociale et l’autonomisation a été promulguée en </w:t>
      </w:r>
      <w:r w:rsidRPr="00BA0279">
        <w:rPr>
          <w:lang w:val="fr-FR"/>
        </w:rPr>
        <w:t>2016</w:t>
      </w:r>
      <w:r w:rsidRPr="00E4081B">
        <w:rPr>
          <w:lang w:val="fr-FR"/>
        </w:rPr>
        <w:t>. Cette loi prévoit la mise en place de programmes et de dispositifs d’autonomisation afin que les personnes vivant dans la pauvreté absolue puissent s’intégrer dans la société et jouir durablement d’une meilleure qualité de vie. La loi prévoit également le versement d’un supplément de revenu mensuel, appelé «</w:t>
      </w:r>
      <w:r w:rsidR="00893DB9" w:rsidRPr="00E4081B">
        <w:rPr>
          <w:lang w:val="fr-FR"/>
        </w:rPr>
        <w:t> </w:t>
      </w:r>
      <w:r w:rsidRPr="00E4081B">
        <w:rPr>
          <w:lang w:val="fr-FR"/>
        </w:rPr>
        <w:t>allocation de subsistance</w:t>
      </w:r>
      <w:r w:rsidR="00893DB9" w:rsidRPr="00E4081B">
        <w:rPr>
          <w:lang w:val="fr-FR"/>
        </w:rPr>
        <w:t> </w:t>
      </w:r>
      <w:r w:rsidRPr="00E4081B">
        <w:rPr>
          <w:lang w:val="fr-FR"/>
        </w:rPr>
        <w:t>», aux ménages éligibles inscrits au registre social de Maurice dans le cadre d’un contrat social du Plan Marshall.</w:t>
      </w:r>
    </w:p>
    <w:p w14:paraId="0A82A699" w14:textId="54927FF3" w:rsidR="00632C87" w:rsidRPr="00E4081B" w:rsidRDefault="00632C87" w:rsidP="004E51B7">
      <w:pPr>
        <w:pStyle w:val="SingleTxt"/>
        <w:numPr>
          <w:ilvl w:val="0"/>
          <w:numId w:val="40"/>
        </w:numPr>
        <w:ind w:left="1267"/>
        <w:rPr>
          <w:lang w:val="fr-FR"/>
        </w:rPr>
      </w:pPr>
      <w:r w:rsidRPr="00E4081B">
        <w:rPr>
          <w:lang w:val="fr-FR"/>
        </w:rPr>
        <w:t xml:space="preserve">Un seuil de pauvreté a été introduit afin de déterminer les critères d’éligibilité à une aide à l’autonomisation des ménages vulnérables inscrits au registre social de Maurice. Les seuils de pauvreté absolue retenus pour l’éligibilité au registre social de Maurice ont été revus dans le budget </w:t>
      </w:r>
      <w:r w:rsidRPr="00BA0279">
        <w:rPr>
          <w:lang w:val="fr-FR"/>
        </w:rPr>
        <w:t>2023</w:t>
      </w:r>
      <w:r w:rsidRPr="00E4081B">
        <w:rPr>
          <w:lang w:val="fr-FR"/>
        </w:rPr>
        <w:t>-</w:t>
      </w:r>
      <w:r w:rsidRPr="00BA0279">
        <w:rPr>
          <w:lang w:val="fr-FR"/>
        </w:rPr>
        <w:t>2024</w:t>
      </w:r>
      <w:r w:rsidRPr="00E4081B">
        <w:rPr>
          <w:lang w:val="fr-FR"/>
        </w:rPr>
        <w:t xml:space="preserve">, le plafond étant relevé de </w:t>
      </w:r>
      <w:r w:rsidRPr="00BA0279">
        <w:rPr>
          <w:lang w:val="fr-FR"/>
        </w:rPr>
        <w:t>3</w:t>
      </w:r>
      <w:r w:rsidR="00893DB9" w:rsidRPr="00E4081B">
        <w:rPr>
          <w:lang w:val="fr-FR"/>
        </w:rPr>
        <w:t> </w:t>
      </w:r>
      <w:r w:rsidRPr="00BA0279">
        <w:rPr>
          <w:lang w:val="fr-FR"/>
        </w:rPr>
        <w:t>000</w:t>
      </w:r>
      <w:r w:rsidRPr="00E4081B">
        <w:rPr>
          <w:lang w:val="fr-FR"/>
        </w:rPr>
        <w:t xml:space="preserve"> à </w:t>
      </w:r>
      <w:r w:rsidRPr="00BA0279">
        <w:rPr>
          <w:lang w:val="fr-FR"/>
        </w:rPr>
        <w:t>3</w:t>
      </w:r>
      <w:r w:rsidR="00893DB9" w:rsidRPr="00E4081B">
        <w:rPr>
          <w:lang w:val="fr-FR"/>
        </w:rPr>
        <w:t> </w:t>
      </w:r>
      <w:r w:rsidRPr="00BA0279">
        <w:rPr>
          <w:lang w:val="fr-FR"/>
        </w:rPr>
        <w:t>575</w:t>
      </w:r>
      <w:r w:rsidR="00893DB9" w:rsidRPr="00E4081B">
        <w:rPr>
          <w:lang w:val="fr-FR"/>
        </w:rPr>
        <w:t> </w:t>
      </w:r>
      <w:r w:rsidRPr="00E4081B">
        <w:rPr>
          <w:lang w:val="fr-FR"/>
        </w:rPr>
        <w:t xml:space="preserve">roupies par adulte et de </w:t>
      </w:r>
      <w:r w:rsidRPr="00BA0279">
        <w:rPr>
          <w:lang w:val="fr-FR"/>
        </w:rPr>
        <w:t>1</w:t>
      </w:r>
      <w:r w:rsidR="00893DB9" w:rsidRPr="00E4081B">
        <w:rPr>
          <w:lang w:val="fr-FR"/>
        </w:rPr>
        <w:t> </w:t>
      </w:r>
      <w:r w:rsidRPr="00BA0279">
        <w:rPr>
          <w:lang w:val="fr-FR"/>
        </w:rPr>
        <w:t>500</w:t>
      </w:r>
      <w:r w:rsidRPr="00E4081B">
        <w:rPr>
          <w:lang w:val="fr-FR"/>
        </w:rPr>
        <w:t xml:space="preserve"> à </w:t>
      </w:r>
      <w:r w:rsidRPr="00BA0279">
        <w:rPr>
          <w:lang w:val="fr-FR"/>
        </w:rPr>
        <w:t>2</w:t>
      </w:r>
      <w:r w:rsidR="00893DB9" w:rsidRPr="00E4081B">
        <w:rPr>
          <w:lang w:val="fr-FR"/>
        </w:rPr>
        <w:t> </w:t>
      </w:r>
      <w:r w:rsidRPr="00BA0279">
        <w:rPr>
          <w:lang w:val="fr-FR"/>
        </w:rPr>
        <w:t>500</w:t>
      </w:r>
      <w:r w:rsidR="00893DB9" w:rsidRPr="00E4081B">
        <w:rPr>
          <w:lang w:val="fr-FR"/>
        </w:rPr>
        <w:t> </w:t>
      </w:r>
      <w:r w:rsidRPr="00E4081B">
        <w:rPr>
          <w:lang w:val="fr-FR"/>
        </w:rPr>
        <w:t xml:space="preserve">roupies par enfant. Au </w:t>
      </w:r>
      <w:r w:rsidRPr="00BA0279">
        <w:rPr>
          <w:lang w:val="fr-FR"/>
        </w:rPr>
        <w:t>31</w:t>
      </w:r>
      <w:r w:rsidR="00893DB9" w:rsidRPr="00E4081B">
        <w:rPr>
          <w:lang w:val="fr-FR"/>
        </w:rPr>
        <w:t> </w:t>
      </w:r>
      <w:r w:rsidRPr="00E4081B">
        <w:rPr>
          <w:lang w:val="fr-FR"/>
        </w:rPr>
        <w:t xml:space="preserve">octobre </w:t>
      </w:r>
      <w:r w:rsidRPr="00BA0279">
        <w:rPr>
          <w:lang w:val="fr-FR"/>
        </w:rPr>
        <w:t>2024</w:t>
      </w:r>
      <w:r w:rsidRPr="00E4081B">
        <w:rPr>
          <w:lang w:val="fr-FR"/>
        </w:rPr>
        <w:t xml:space="preserve">, </w:t>
      </w:r>
      <w:r w:rsidRPr="00BA0279">
        <w:rPr>
          <w:lang w:val="fr-FR"/>
        </w:rPr>
        <w:t>6</w:t>
      </w:r>
      <w:r w:rsidR="00893DB9" w:rsidRPr="00E4081B">
        <w:rPr>
          <w:lang w:val="fr-FR"/>
        </w:rPr>
        <w:t> </w:t>
      </w:r>
      <w:r w:rsidRPr="00BA0279">
        <w:rPr>
          <w:lang w:val="fr-FR"/>
        </w:rPr>
        <w:t>139</w:t>
      </w:r>
      <w:r w:rsidR="00893DB9" w:rsidRPr="00E4081B">
        <w:rPr>
          <w:lang w:val="fr-FR"/>
        </w:rPr>
        <w:t> </w:t>
      </w:r>
      <w:r w:rsidRPr="00E4081B">
        <w:rPr>
          <w:lang w:val="fr-FR"/>
        </w:rPr>
        <w:t xml:space="preserve">ménages, représentant un total de </w:t>
      </w:r>
      <w:r w:rsidRPr="00BA0279">
        <w:rPr>
          <w:lang w:val="fr-FR"/>
        </w:rPr>
        <w:t>23</w:t>
      </w:r>
      <w:r w:rsidR="00893DB9" w:rsidRPr="00E4081B">
        <w:rPr>
          <w:lang w:val="fr-FR"/>
        </w:rPr>
        <w:t> </w:t>
      </w:r>
      <w:r w:rsidRPr="00BA0279">
        <w:rPr>
          <w:lang w:val="fr-FR"/>
        </w:rPr>
        <w:t>295</w:t>
      </w:r>
      <w:r w:rsidR="00893DB9" w:rsidRPr="00E4081B">
        <w:rPr>
          <w:lang w:val="fr-FR"/>
        </w:rPr>
        <w:t> </w:t>
      </w:r>
      <w:r w:rsidRPr="00E4081B">
        <w:rPr>
          <w:lang w:val="fr-FR"/>
        </w:rPr>
        <w:t>bénéficiaires, ont été considérés éligibles au titre du registre social de Maurice et ont signé le contrat social du Plan Marshall.</w:t>
      </w:r>
    </w:p>
    <w:p w14:paraId="513DEF48" w14:textId="2D0F1653" w:rsidR="00632C87" w:rsidRPr="00E4081B" w:rsidRDefault="00632C87" w:rsidP="004E51B7">
      <w:pPr>
        <w:pStyle w:val="SingleTxt"/>
        <w:numPr>
          <w:ilvl w:val="0"/>
          <w:numId w:val="41"/>
        </w:numPr>
        <w:ind w:left="1267"/>
        <w:rPr>
          <w:lang w:val="fr-FR"/>
        </w:rPr>
      </w:pPr>
      <w:r w:rsidRPr="00E4081B">
        <w:rPr>
          <w:lang w:val="fr-FR"/>
        </w:rPr>
        <w:t xml:space="preserve">Les ménages éligibles au titre du registre social de Maurice qui ont signé le contrat social du Plan Marshall bénéficient </w:t>
      </w:r>
      <w:r w:rsidRPr="00443884">
        <w:rPr>
          <w:spacing w:val="0"/>
          <w:lang w:val="fr-FR"/>
        </w:rPr>
        <w:t>d’un large éventail de programmes de supplément de revenu et d’autonomisation. La principale aide au revenu est l’allocation de subsistance, qui vise à garantir que les besoins fondamentaux des personnes vivant dans la pauvreté absolue sont satisfaits et qu’elles soient indépendantes sur le plan économique. En octobre 2024, 3</w:t>
      </w:r>
      <w:r w:rsidR="00893DB9" w:rsidRPr="00443884">
        <w:rPr>
          <w:spacing w:val="0"/>
          <w:lang w:val="fr-FR"/>
        </w:rPr>
        <w:t> </w:t>
      </w:r>
      <w:r w:rsidRPr="00443884">
        <w:rPr>
          <w:spacing w:val="0"/>
          <w:lang w:val="fr-FR"/>
        </w:rPr>
        <w:t>930</w:t>
      </w:r>
      <w:r w:rsidR="00893DB9" w:rsidRPr="00443884">
        <w:rPr>
          <w:spacing w:val="0"/>
          <w:lang w:val="fr-FR"/>
        </w:rPr>
        <w:t> </w:t>
      </w:r>
      <w:r w:rsidRPr="00443884">
        <w:rPr>
          <w:spacing w:val="0"/>
          <w:lang w:val="fr-FR"/>
        </w:rPr>
        <w:t>ménages dirigés par des femmes et 2</w:t>
      </w:r>
      <w:r w:rsidR="00893DB9" w:rsidRPr="00443884">
        <w:rPr>
          <w:spacing w:val="0"/>
          <w:lang w:val="fr-FR"/>
        </w:rPr>
        <w:t> </w:t>
      </w:r>
      <w:r w:rsidRPr="00443884">
        <w:rPr>
          <w:spacing w:val="0"/>
          <w:lang w:val="fr-FR"/>
        </w:rPr>
        <w:t>209</w:t>
      </w:r>
      <w:r w:rsidR="00893DB9" w:rsidRPr="00443884">
        <w:rPr>
          <w:spacing w:val="0"/>
          <w:lang w:val="fr-FR"/>
        </w:rPr>
        <w:t> </w:t>
      </w:r>
      <w:r w:rsidRPr="00443884">
        <w:rPr>
          <w:spacing w:val="0"/>
          <w:lang w:val="fr-FR"/>
        </w:rPr>
        <w:t>ménages dirigés par des hommes ont reçu l’allocation de subsistance. Ces 6</w:t>
      </w:r>
      <w:r w:rsidR="00893DB9" w:rsidRPr="00443884">
        <w:rPr>
          <w:spacing w:val="0"/>
          <w:lang w:val="fr-FR"/>
        </w:rPr>
        <w:t> </w:t>
      </w:r>
      <w:r w:rsidRPr="00443884">
        <w:rPr>
          <w:spacing w:val="0"/>
          <w:lang w:val="fr-FR"/>
        </w:rPr>
        <w:t>139</w:t>
      </w:r>
      <w:r w:rsidR="002100D7" w:rsidRPr="00443884">
        <w:rPr>
          <w:spacing w:val="0"/>
          <w:lang w:val="fr-FR"/>
        </w:rPr>
        <w:t xml:space="preserve"> </w:t>
      </w:r>
      <w:r w:rsidRPr="00443884">
        <w:rPr>
          <w:spacing w:val="0"/>
          <w:lang w:val="fr-FR"/>
        </w:rPr>
        <w:t>ménages représentent 23</w:t>
      </w:r>
      <w:r w:rsidR="00893DB9" w:rsidRPr="00443884">
        <w:rPr>
          <w:spacing w:val="0"/>
          <w:lang w:val="fr-FR"/>
        </w:rPr>
        <w:t> </w:t>
      </w:r>
      <w:r w:rsidRPr="00443884">
        <w:rPr>
          <w:spacing w:val="0"/>
          <w:lang w:val="fr-FR"/>
        </w:rPr>
        <w:t>295</w:t>
      </w:r>
      <w:r w:rsidR="002100D7" w:rsidRPr="00443884">
        <w:rPr>
          <w:spacing w:val="0"/>
          <w:lang w:val="fr-FR"/>
        </w:rPr>
        <w:t xml:space="preserve"> </w:t>
      </w:r>
      <w:r w:rsidRPr="00443884">
        <w:rPr>
          <w:spacing w:val="0"/>
          <w:lang w:val="fr-FR"/>
        </w:rPr>
        <w:t>personnes, dont 12</w:t>
      </w:r>
      <w:r w:rsidR="00893DB9" w:rsidRPr="00443884">
        <w:rPr>
          <w:spacing w:val="0"/>
          <w:lang w:val="fr-FR"/>
        </w:rPr>
        <w:t> </w:t>
      </w:r>
      <w:r w:rsidRPr="00443884">
        <w:rPr>
          <w:spacing w:val="0"/>
          <w:lang w:val="fr-FR"/>
        </w:rPr>
        <w:t>999</w:t>
      </w:r>
      <w:r w:rsidR="002100D7" w:rsidRPr="00443884">
        <w:rPr>
          <w:spacing w:val="0"/>
          <w:lang w:val="fr-FR"/>
        </w:rPr>
        <w:t xml:space="preserve"> </w:t>
      </w:r>
      <w:r w:rsidRPr="00443884">
        <w:rPr>
          <w:spacing w:val="0"/>
          <w:lang w:val="fr-FR"/>
        </w:rPr>
        <w:t>femmes/filles et 10</w:t>
      </w:r>
      <w:r w:rsidR="00893DB9" w:rsidRPr="00443884">
        <w:rPr>
          <w:spacing w:val="0"/>
          <w:lang w:val="fr-FR"/>
        </w:rPr>
        <w:t> </w:t>
      </w:r>
      <w:r w:rsidRPr="00443884">
        <w:rPr>
          <w:spacing w:val="0"/>
          <w:lang w:val="fr-FR"/>
        </w:rPr>
        <w:t>296</w:t>
      </w:r>
      <w:r w:rsidR="002100D7" w:rsidRPr="00443884">
        <w:rPr>
          <w:spacing w:val="0"/>
          <w:lang w:val="fr-FR"/>
        </w:rPr>
        <w:t> </w:t>
      </w:r>
      <w:r w:rsidRPr="00443884">
        <w:rPr>
          <w:spacing w:val="0"/>
          <w:lang w:val="fr-FR"/>
        </w:rPr>
        <w:t>hommes/garçons.</w:t>
      </w:r>
    </w:p>
    <w:p w14:paraId="501183BC" w14:textId="4EB72AA9" w:rsidR="00632C87" w:rsidRPr="00E4081B" w:rsidRDefault="00632C87" w:rsidP="004E51B7">
      <w:pPr>
        <w:pStyle w:val="SingleTxt"/>
        <w:numPr>
          <w:ilvl w:val="0"/>
          <w:numId w:val="41"/>
        </w:numPr>
        <w:ind w:left="1267"/>
        <w:rPr>
          <w:lang w:val="fr-FR"/>
        </w:rPr>
      </w:pPr>
      <w:r w:rsidRPr="00E4081B">
        <w:rPr>
          <w:lang w:val="fr-FR"/>
        </w:rPr>
        <w:t xml:space="preserve">En </w:t>
      </w:r>
      <w:r w:rsidRPr="00BA0279">
        <w:rPr>
          <w:lang w:val="fr-FR"/>
        </w:rPr>
        <w:t>2020</w:t>
      </w:r>
      <w:r w:rsidRPr="00E4081B">
        <w:rPr>
          <w:lang w:val="fr-FR"/>
        </w:rPr>
        <w:t xml:space="preserve">, une base de données nationale sur les groupes vulnérables a été créée afin d’enregistrer les ménages dont le revenu mensuel est compris entre </w:t>
      </w:r>
      <w:r w:rsidRPr="00BA0279">
        <w:rPr>
          <w:lang w:val="fr-FR"/>
        </w:rPr>
        <w:t>10</w:t>
      </w:r>
      <w:r w:rsidR="00893DB9" w:rsidRPr="00E4081B">
        <w:rPr>
          <w:lang w:val="fr-FR"/>
        </w:rPr>
        <w:t> </w:t>
      </w:r>
      <w:r w:rsidRPr="00BA0279">
        <w:rPr>
          <w:lang w:val="fr-FR"/>
        </w:rPr>
        <w:t>500</w:t>
      </w:r>
      <w:r w:rsidRPr="00E4081B">
        <w:rPr>
          <w:lang w:val="fr-FR"/>
        </w:rPr>
        <w:t xml:space="preserve"> et </w:t>
      </w:r>
      <w:r w:rsidRPr="00BA0279">
        <w:rPr>
          <w:lang w:val="fr-FR"/>
        </w:rPr>
        <w:t>14</w:t>
      </w:r>
      <w:r w:rsidR="00893DB9" w:rsidRPr="00E4081B">
        <w:rPr>
          <w:lang w:val="fr-FR"/>
        </w:rPr>
        <w:t> </w:t>
      </w:r>
      <w:r w:rsidRPr="00BA0279">
        <w:rPr>
          <w:lang w:val="fr-FR"/>
        </w:rPr>
        <w:t>000</w:t>
      </w:r>
      <w:r w:rsidR="00893DB9" w:rsidRPr="00E4081B">
        <w:rPr>
          <w:lang w:val="fr-FR"/>
        </w:rPr>
        <w:t> </w:t>
      </w:r>
      <w:r w:rsidRPr="00E4081B">
        <w:rPr>
          <w:lang w:val="fr-FR"/>
        </w:rPr>
        <w:t xml:space="preserve">roupies. En </w:t>
      </w:r>
      <w:r w:rsidRPr="00BA0279">
        <w:rPr>
          <w:lang w:val="fr-FR"/>
        </w:rPr>
        <w:t>2023</w:t>
      </w:r>
      <w:r w:rsidRPr="00E4081B">
        <w:rPr>
          <w:lang w:val="fr-FR"/>
        </w:rPr>
        <w:t xml:space="preserve">, les seuils de revenu ont été révisés, passant de </w:t>
      </w:r>
      <w:r w:rsidRPr="00BA0279">
        <w:rPr>
          <w:lang w:val="fr-FR"/>
        </w:rPr>
        <w:t>4</w:t>
      </w:r>
      <w:r w:rsidR="00893DB9" w:rsidRPr="00E4081B">
        <w:rPr>
          <w:lang w:val="fr-FR"/>
        </w:rPr>
        <w:t> </w:t>
      </w:r>
      <w:r w:rsidRPr="00BA0279">
        <w:rPr>
          <w:lang w:val="fr-FR"/>
        </w:rPr>
        <w:t>000</w:t>
      </w:r>
      <w:r w:rsidRPr="00E4081B">
        <w:rPr>
          <w:lang w:val="fr-FR"/>
        </w:rPr>
        <w:t xml:space="preserve"> à </w:t>
      </w:r>
      <w:r w:rsidRPr="00BA0279">
        <w:rPr>
          <w:lang w:val="fr-FR"/>
        </w:rPr>
        <w:t>4</w:t>
      </w:r>
      <w:r w:rsidR="00893DB9" w:rsidRPr="00E4081B">
        <w:rPr>
          <w:lang w:val="fr-FR"/>
        </w:rPr>
        <w:t> </w:t>
      </w:r>
      <w:r w:rsidRPr="00BA0279">
        <w:rPr>
          <w:lang w:val="fr-FR"/>
        </w:rPr>
        <w:t>600</w:t>
      </w:r>
      <w:r w:rsidR="00893DB9" w:rsidRPr="00E4081B">
        <w:rPr>
          <w:lang w:val="fr-FR"/>
        </w:rPr>
        <w:t> </w:t>
      </w:r>
      <w:r w:rsidRPr="00E4081B">
        <w:rPr>
          <w:lang w:val="fr-FR"/>
        </w:rPr>
        <w:t xml:space="preserve">roupies pour un adulte et de </w:t>
      </w:r>
      <w:r w:rsidRPr="00BA0279">
        <w:rPr>
          <w:lang w:val="fr-FR"/>
        </w:rPr>
        <w:t>2</w:t>
      </w:r>
      <w:r w:rsidR="00893DB9" w:rsidRPr="00E4081B">
        <w:rPr>
          <w:lang w:val="fr-FR"/>
        </w:rPr>
        <w:t> </w:t>
      </w:r>
      <w:r w:rsidRPr="00BA0279">
        <w:rPr>
          <w:lang w:val="fr-FR"/>
        </w:rPr>
        <w:t>000</w:t>
      </w:r>
      <w:r w:rsidRPr="00E4081B">
        <w:rPr>
          <w:lang w:val="fr-FR"/>
        </w:rPr>
        <w:t xml:space="preserve"> à </w:t>
      </w:r>
      <w:r w:rsidRPr="00BA0279">
        <w:rPr>
          <w:lang w:val="fr-FR"/>
        </w:rPr>
        <w:t>3</w:t>
      </w:r>
      <w:r w:rsidR="00893DB9" w:rsidRPr="00E4081B">
        <w:rPr>
          <w:lang w:val="fr-FR"/>
        </w:rPr>
        <w:t> </w:t>
      </w:r>
      <w:r w:rsidRPr="00BA0279">
        <w:rPr>
          <w:lang w:val="fr-FR"/>
        </w:rPr>
        <w:t>220</w:t>
      </w:r>
      <w:r w:rsidR="00893DB9" w:rsidRPr="00E4081B">
        <w:rPr>
          <w:lang w:val="fr-FR"/>
        </w:rPr>
        <w:t> </w:t>
      </w:r>
      <w:r w:rsidRPr="00E4081B">
        <w:rPr>
          <w:lang w:val="fr-FR"/>
        </w:rPr>
        <w:t xml:space="preserve">roupies pour un enfant. Ainsi, les ménages dont le revenu mensuel est supérieur à </w:t>
      </w:r>
      <w:r w:rsidRPr="00BA0279">
        <w:rPr>
          <w:lang w:val="fr-FR"/>
        </w:rPr>
        <w:t>14</w:t>
      </w:r>
      <w:r w:rsidR="00893DB9" w:rsidRPr="00E4081B">
        <w:rPr>
          <w:lang w:val="fr-FR"/>
        </w:rPr>
        <w:t> </w:t>
      </w:r>
      <w:r w:rsidRPr="00BA0279">
        <w:rPr>
          <w:lang w:val="fr-FR"/>
        </w:rPr>
        <w:t>650</w:t>
      </w:r>
      <w:r w:rsidR="00893DB9" w:rsidRPr="00E4081B">
        <w:rPr>
          <w:lang w:val="fr-FR"/>
        </w:rPr>
        <w:t> </w:t>
      </w:r>
      <w:r w:rsidRPr="00E4081B">
        <w:rPr>
          <w:lang w:val="fr-FR"/>
        </w:rPr>
        <w:t xml:space="preserve">roupies et ne dépasse pas </w:t>
      </w:r>
      <w:r w:rsidRPr="00BA0279">
        <w:rPr>
          <w:lang w:val="fr-FR"/>
        </w:rPr>
        <w:t>18</w:t>
      </w:r>
      <w:r w:rsidR="00893DB9" w:rsidRPr="00E4081B">
        <w:rPr>
          <w:lang w:val="fr-FR"/>
        </w:rPr>
        <w:t> </w:t>
      </w:r>
      <w:r w:rsidRPr="00BA0279">
        <w:rPr>
          <w:lang w:val="fr-FR"/>
        </w:rPr>
        <w:t>860</w:t>
      </w:r>
      <w:r w:rsidR="00893DB9" w:rsidRPr="00E4081B">
        <w:rPr>
          <w:lang w:val="fr-FR"/>
        </w:rPr>
        <w:t> </w:t>
      </w:r>
      <w:r w:rsidRPr="00E4081B">
        <w:rPr>
          <w:lang w:val="fr-FR"/>
        </w:rPr>
        <w:t xml:space="preserve">roupies peuvent désormais bénéficier d’une aide au titre de la base de données </w:t>
      </w:r>
      <w:r w:rsidRPr="00E4081B">
        <w:rPr>
          <w:lang w:val="fr-FR"/>
        </w:rPr>
        <w:lastRenderedPageBreak/>
        <w:t>nationale sur les groupes vulnérables. Ces ménages reçoivent une aide en nature de la NSIF par l’intermédiaire d’organisations non gouvernementales enregistrées. L’objectif est d’améliorer l’efficacité des mesures de lutte contre la pauvreté.</w:t>
      </w:r>
    </w:p>
    <w:p w14:paraId="4AF79053" w14:textId="3BA75031" w:rsidR="00632C87" w:rsidRPr="00E4081B" w:rsidRDefault="00632C87" w:rsidP="004E51B7">
      <w:pPr>
        <w:pStyle w:val="SingleTxt"/>
        <w:numPr>
          <w:ilvl w:val="0"/>
          <w:numId w:val="41"/>
        </w:numPr>
        <w:ind w:left="1267"/>
        <w:rPr>
          <w:lang w:val="fr-FR"/>
        </w:rPr>
      </w:pPr>
      <w:r w:rsidRPr="00E4081B">
        <w:rPr>
          <w:lang w:val="fr-FR"/>
        </w:rPr>
        <w:t xml:space="preserve">Les ménages vulnérables sont souvent touchés de manière disproportionnée par des catastrophes telles que les inondations causées par de violents cyclones et le débordement des cours d’eau, qui endommagent les maisons individuelles et les infrastructures. Une allocation cyclone de </w:t>
      </w:r>
      <w:r w:rsidRPr="00BA0279">
        <w:rPr>
          <w:lang w:val="fr-FR"/>
        </w:rPr>
        <w:t>250</w:t>
      </w:r>
      <w:r w:rsidR="00893DB9" w:rsidRPr="00E4081B">
        <w:rPr>
          <w:lang w:val="fr-FR"/>
        </w:rPr>
        <w:t> </w:t>
      </w:r>
      <w:r w:rsidRPr="00E4081B">
        <w:rPr>
          <w:lang w:val="fr-FR"/>
        </w:rPr>
        <w:t xml:space="preserve">roupies par personne et par nuit passée dans un centre d’évacuation est versée aux ménages touchés pour les aider. Une allocation inondation de </w:t>
      </w:r>
      <w:r w:rsidRPr="00BA0279">
        <w:rPr>
          <w:lang w:val="fr-FR"/>
        </w:rPr>
        <w:t>250</w:t>
      </w:r>
      <w:r w:rsidR="00893DB9" w:rsidRPr="00E4081B">
        <w:rPr>
          <w:lang w:val="fr-FR"/>
        </w:rPr>
        <w:t> </w:t>
      </w:r>
      <w:r w:rsidRPr="00E4081B">
        <w:rPr>
          <w:lang w:val="fr-FR"/>
        </w:rPr>
        <w:t xml:space="preserve">roupies par personne et par jour, pour un maximum de trois jours, est également versée sur présentation d’un rapport de police. À la suite du cyclone Belal, survenu le </w:t>
      </w:r>
      <w:r w:rsidRPr="00BA0279">
        <w:rPr>
          <w:lang w:val="fr-FR"/>
        </w:rPr>
        <w:t>15</w:t>
      </w:r>
      <w:r w:rsidR="00893DB9" w:rsidRPr="00E4081B">
        <w:rPr>
          <w:lang w:val="fr-FR"/>
        </w:rPr>
        <w:t> </w:t>
      </w:r>
      <w:r w:rsidRPr="00E4081B">
        <w:rPr>
          <w:lang w:val="fr-FR"/>
        </w:rPr>
        <w:t xml:space="preserve">janvier </w:t>
      </w:r>
      <w:r w:rsidRPr="00BA0279">
        <w:rPr>
          <w:lang w:val="fr-FR"/>
        </w:rPr>
        <w:t>2024</w:t>
      </w:r>
      <w:r w:rsidRPr="00E4081B">
        <w:rPr>
          <w:lang w:val="fr-FR"/>
        </w:rPr>
        <w:t xml:space="preserve">, </w:t>
      </w:r>
      <w:r w:rsidRPr="00BA0279">
        <w:rPr>
          <w:lang w:val="fr-FR"/>
        </w:rPr>
        <w:t>93</w:t>
      </w:r>
      <w:r w:rsidRPr="00E4081B">
        <w:rPr>
          <w:lang w:val="fr-FR"/>
        </w:rPr>
        <w:t>,</w:t>
      </w:r>
      <w:r w:rsidRPr="00BA0279">
        <w:rPr>
          <w:lang w:val="fr-FR"/>
        </w:rPr>
        <w:t>8</w:t>
      </w:r>
      <w:r w:rsidR="00893DB9" w:rsidRPr="00E4081B">
        <w:rPr>
          <w:lang w:val="fr-FR"/>
        </w:rPr>
        <w:t> </w:t>
      </w:r>
      <w:r w:rsidRPr="00E4081B">
        <w:rPr>
          <w:lang w:val="fr-FR"/>
        </w:rPr>
        <w:t xml:space="preserve">millions de roupies au total </w:t>
      </w:r>
      <w:r w:rsidRPr="00D37466">
        <w:rPr>
          <w:spacing w:val="0"/>
          <w:lang w:val="fr-FR"/>
        </w:rPr>
        <w:t>ont été versées par le Gouvernement et des colis alimentaires ont été distribués à 3</w:t>
      </w:r>
      <w:r w:rsidR="00893DB9" w:rsidRPr="00D37466">
        <w:rPr>
          <w:spacing w:val="0"/>
          <w:lang w:val="fr-FR"/>
        </w:rPr>
        <w:t> </w:t>
      </w:r>
      <w:r w:rsidRPr="00D37466">
        <w:rPr>
          <w:spacing w:val="0"/>
          <w:lang w:val="fr-FR"/>
        </w:rPr>
        <w:t>880</w:t>
      </w:r>
      <w:r w:rsidR="00893DB9" w:rsidRPr="00D37466">
        <w:rPr>
          <w:spacing w:val="0"/>
          <w:lang w:val="fr-FR"/>
        </w:rPr>
        <w:t> </w:t>
      </w:r>
      <w:r w:rsidRPr="00D37466">
        <w:rPr>
          <w:spacing w:val="0"/>
          <w:lang w:val="fr-FR"/>
        </w:rPr>
        <w:t>familles</w:t>
      </w:r>
      <w:r w:rsidRPr="00E4081B">
        <w:rPr>
          <w:lang w:val="fr-FR"/>
        </w:rPr>
        <w:t xml:space="preserve">. Lors des fortes pluies du </w:t>
      </w:r>
      <w:r w:rsidRPr="00BA0279">
        <w:rPr>
          <w:lang w:val="fr-FR"/>
        </w:rPr>
        <w:t>21</w:t>
      </w:r>
      <w:r w:rsidR="00893DB9" w:rsidRPr="00E4081B">
        <w:rPr>
          <w:lang w:val="fr-FR"/>
        </w:rPr>
        <w:t> </w:t>
      </w:r>
      <w:r w:rsidRPr="00E4081B">
        <w:rPr>
          <w:lang w:val="fr-FR"/>
        </w:rPr>
        <w:t xml:space="preserve">avril </w:t>
      </w:r>
      <w:r w:rsidRPr="00BA0279">
        <w:rPr>
          <w:lang w:val="fr-FR"/>
        </w:rPr>
        <w:t>2024</w:t>
      </w:r>
      <w:r w:rsidRPr="00E4081B">
        <w:rPr>
          <w:lang w:val="fr-FR"/>
        </w:rPr>
        <w:t xml:space="preserve">, quelque </w:t>
      </w:r>
      <w:r w:rsidRPr="00BA0279">
        <w:rPr>
          <w:lang w:val="fr-FR"/>
        </w:rPr>
        <w:t>3</w:t>
      </w:r>
      <w:r w:rsidRPr="00E4081B">
        <w:rPr>
          <w:lang w:val="fr-FR"/>
        </w:rPr>
        <w:t>,</w:t>
      </w:r>
      <w:r w:rsidRPr="00BA0279">
        <w:rPr>
          <w:lang w:val="fr-FR"/>
        </w:rPr>
        <w:t>6</w:t>
      </w:r>
      <w:r w:rsidR="00893DB9" w:rsidRPr="00E4081B">
        <w:rPr>
          <w:lang w:val="fr-FR"/>
        </w:rPr>
        <w:t> </w:t>
      </w:r>
      <w:r w:rsidRPr="00E4081B">
        <w:rPr>
          <w:lang w:val="fr-FR"/>
        </w:rPr>
        <w:t xml:space="preserve">millions de roupies ont été versées aux familles touchées. Dans le budget national </w:t>
      </w:r>
      <w:r w:rsidRPr="002100D7">
        <w:rPr>
          <w:spacing w:val="2"/>
          <w:lang w:val="fr-FR"/>
        </w:rPr>
        <w:t xml:space="preserve">pour l’exercice </w:t>
      </w:r>
      <w:r w:rsidRPr="00BA0279">
        <w:rPr>
          <w:spacing w:val="2"/>
          <w:lang w:val="fr-FR"/>
        </w:rPr>
        <w:t>2023</w:t>
      </w:r>
      <w:r w:rsidRPr="002100D7">
        <w:rPr>
          <w:spacing w:val="2"/>
          <w:lang w:val="fr-FR"/>
        </w:rPr>
        <w:t>-</w:t>
      </w:r>
      <w:r w:rsidRPr="00BA0279">
        <w:rPr>
          <w:spacing w:val="2"/>
          <w:lang w:val="fr-FR"/>
        </w:rPr>
        <w:t>2024</w:t>
      </w:r>
      <w:r w:rsidRPr="002100D7">
        <w:rPr>
          <w:spacing w:val="2"/>
          <w:lang w:val="fr-FR"/>
        </w:rPr>
        <w:t xml:space="preserve">, </w:t>
      </w:r>
      <w:r w:rsidRPr="00D37466">
        <w:rPr>
          <w:spacing w:val="0"/>
          <w:lang w:val="fr-FR"/>
        </w:rPr>
        <w:t>l’enveloppe totale allouée à la lutte contre la pauvreté et à l’autonomisation s’élevait à 823,2</w:t>
      </w:r>
      <w:r w:rsidR="00893DB9" w:rsidRPr="00D37466">
        <w:rPr>
          <w:spacing w:val="0"/>
          <w:lang w:val="fr-FR"/>
        </w:rPr>
        <w:t> </w:t>
      </w:r>
      <w:r w:rsidRPr="00D37466">
        <w:rPr>
          <w:spacing w:val="0"/>
          <w:lang w:val="fr-FR"/>
        </w:rPr>
        <w:t xml:space="preserve">millions </w:t>
      </w:r>
      <w:r w:rsidRPr="002100D7">
        <w:rPr>
          <w:spacing w:val="2"/>
          <w:lang w:val="fr-FR"/>
        </w:rPr>
        <w:t xml:space="preserve">de roupies, dont </w:t>
      </w:r>
      <w:r w:rsidRPr="00BA0279">
        <w:rPr>
          <w:spacing w:val="2"/>
          <w:lang w:val="fr-FR"/>
        </w:rPr>
        <w:t>594</w:t>
      </w:r>
      <w:r w:rsidR="00893DB9" w:rsidRPr="002100D7">
        <w:rPr>
          <w:spacing w:val="2"/>
          <w:lang w:val="fr-FR"/>
        </w:rPr>
        <w:t> </w:t>
      </w:r>
      <w:r w:rsidRPr="002100D7">
        <w:rPr>
          <w:spacing w:val="2"/>
          <w:lang w:val="fr-FR"/>
        </w:rPr>
        <w:t>millions pour les prestations</w:t>
      </w:r>
      <w:r w:rsidRPr="00E4081B">
        <w:rPr>
          <w:lang w:val="fr-FR"/>
        </w:rPr>
        <w:t xml:space="preserve"> sociales.</w:t>
      </w:r>
    </w:p>
    <w:p w14:paraId="16688F81" w14:textId="24EDB5BA" w:rsidR="00632C87" w:rsidRPr="00E4081B" w:rsidRDefault="00632C87" w:rsidP="004E51B7">
      <w:pPr>
        <w:pStyle w:val="SingleTxt"/>
        <w:numPr>
          <w:ilvl w:val="0"/>
          <w:numId w:val="41"/>
        </w:numPr>
        <w:ind w:left="1267"/>
        <w:rPr>
          <w:lang w:val="fr-FR"/>
        </w:rPr>
      </w:pPr>
      <w:r w:rsidRPr="00E4081B">
        <w:rPr>
          <w:lang w:val="fr-FR"/>
        </w:rPr>
        <w:t xml:space="preserve">Des cours de formation sont dispensés aux bénéficiaires par des établissements de formation dans divers domaines tels que les installations électriques, la plomberie et la tuyauterie, l’entretien ménager, la coiffure et la pâtisserie, entre autres. Les participantes et les participants reçoivent une allocation mensuelle et une indemnité de déplacement pour les inciter à suivre ces formations. En outre, une trousse à outils est donnée aux bénéficiaires pendant la formation et, à l’issue de celle-ci, ils reçoivent un kit de démarrage pour créer leur propre entreprise. Pour l’exercice </w:t>
      </w:r>
      <w:r w:rsidRPr="00BA0279">
        <w:rPr>
          <w:lang w:val="fr-FR"/>
        </w:rPr>
        <w:t>2023</w:t>
      </w:r>
      <w:r w:rsidRPr="00E4081B">
        <w:rPr>
          <w:lang w:val="fr-FR"/>
        </w:rPr>
        <w:t>-</w:t>
      </w:r>
      <w:r w:rsidRPr="00BA0279">
        <w:rPr>
          <w:lang w:val="fr-FR"/>
        </w:rPr>
        <w:t>2024</w:t>
      </w:r>
      <w:r w:rsidRPr="00E4081B">
        <w:rPr>
          <w:lang w:val="fr-FR"/>
        </w:rPr>
        <w:t xml:space="preserve">, </w:t>
      </w:r>
      <w:r w:rsidRPr="00BA0279">
        <w:rPr>
          <w:lang w:val="fr-FR"/>
        </w:rPr>
        <w:t>89</w:t>
      </w:r>
      <w:r w:rsidR="00BA0279">
        <w:rPr>
          <w:lang w:val="fr-FR"/>
        </w:rPr>
        <w:t> </w:t>
      </w:r>
      <w:r w:rsidRPr="00E4081B">
        <w:rPr>
          <w:lang w:val="fr-FR"/>
        </w:rPr>
        <w:t xml:space="preserve">bénéficiaires ont suivi ces cours de formation, dont </w:t>
      </w:r>
      <w:r w:rsidRPr="00BA0279">
        <w:rPr>
          <w:lang w:val="fr-FR"/>
        </w:rPr>
        <w:t>88</w:t>
      </w:r>
      <w:r w:rsidR="00893DB9" w:rsidRPr="00E4081B">
        <w:rPr>
          <w:lang w:val="fr-FR"/>
        </w:rPr>
        <w:t> </w:t>
      </w:r>
      <w:r w:rsidRPr="00E4081B">
        <w:rPr>
          <w:lang w:val="fr-FR"/>
        </w:rPr>
        <w:t>femmes.</w:t>
      </w:r>
    </w:p>
    <w:p w14:paraId="4456090D" w14:textId="09EC954B" w:rsidR="00632C87" w:rsidRPr="00E4081B" w:rsidRDefault="00632C87" w:rsidP="004E51B7">
      <w:pPr>
        <w:pStyle w:val="SingleTxt"/>
        <w:numPr>
          <w:ilvl w:val="0"/>
          <w:numId w:val="41"/>
        </w:numPr>
        <w:ind w:left="1267"/>
        <w:rPr>
          <w:lang w:val="fr-FR"/>
        </w:rPr>
      </w:pPr>
      <w:r w:rsidRPr="00E4081B">
        <w:rPr>
          <w:lang w:val="fr-FR"/>
        </w:rPr>
        <w:t xml:space="preserve">L’État verse une allocation-crèche de </w:t>
      </w:r>
      <w:r w:rsidRPr="00BA0279">
        <w:rPr>
          <w:lang w:val="fr-FR"/>
        </w:rPr>
        <w:t>3</w:t>
      </w:r>
      <w:r w:rsidR="00893DB9" w:rsidRPr="00E4081B">
        <w:rPr>
          <w:lang w:val="fr-FR"/>
        </w:rPr>
        <w:t> </w:t>
      </w:r>
      <w:r w:rsidRPr="00BA0279">
        <w:rPr>
          <w:lang w:val="fr-FR"/>
        </w:rPr>
        <w:t>000</w:t>
      </w:r>
      <w:r w:rsidR="00893DB9" w:rsidRPr="00E4081B">
        <w:rPr>
          <w:lang w:val="fr-FR"/>
        </w:rPr>
        <w:t> </w:t>
      </w:r>
      <w:r w:rsidRPr="00E4081B">
        <w:rPr>
          <w:lang w:val="fr-FR"/>
        </w:rPr>
        <w:t xml:space="preserve">roupies pour que les mères puissent inscrire leurs enfants âgés de </w:t>
      </w:r>
      <w:r w:rsidRPr="00BA0279">
        <w:rPr>
          <w:lang w:val="fr-FR"/>
        </w:rPr>
        <w:t>3</w:t>
      </w:r>
      <w:r w:rsidR="00893DB9" w:rsidRPr="00E4081B">
        <w:rPr>
          <w:lang w:val="fr-FR"/>
        </w:rPr>
        <w:t> </w:t>
      </w:r>
      <w:r w:rsidRPr="00E4081B">
        <w:rPr>
          <w:lang w:val="fr-FR"/>
        </w:rPr>
        <w:t xml:space="preserve">mois à </w:t>
      </w:r>
      <w:r w:rsidRPr="00BA0279">
        <w:rPr>
          <w:lang w:val="fr-FR"/>
        </w:rPr>
        <w:t>3</w:t>
      </w:r>
      <w:r w:rsidR="00893DB9" w:rsidRPr="00E4081B">
        <w:rPr>
          <w:lang w:val="fr-FR"/>
        </w:rPr>
        <w:t> </w:t>
      </w:r>
      <w:r w:rsidRPr="00E4081B">
        <w:rPr>
          <w:lang w:val="fr-FR"/>
        </w:rPr>
        <w:t>ans dans des crèches agréées et être en mesure de trouver un emploi ou de suivre une formation. Une formation aux compétences de la vie courante (Life Enhancement Education Programme) est dispensée pour aider les bénéficiaires à changer d’état d’esprit et à bâtir un avenir meilleur.</w:t>
      </w:r>
    </w:p>
    <w:p w14:paraId="33A6129D" w14:textId="55698E07" w:rsidR="00632C87" w:rsidRPr="00E4081B" w:rsidRDefault="00632C87" w:rsidP="004E51B7">
      <w:pPr>
        <w:pStyle w:val="SingleTxt"/>
        <w:numPr>
          <w:ilvl w:val="0"/>
          <w:numId w:val="41"/>
        </w:numPr>
        <w:ind w:left="1267"/>
        <w:rPr>
          <w:lang w:val="fr-FR"/>
        </w:rPr>
      </w:pPr>
      <w:r w:rsidRPr="00687243">
        <w:rPr>
          <w:spacing w:val="2"/>
          <w:lang w:val="fr-FR"/>
        </w:rPr>
        <w:t>L’autonomisation économique passe également par les programmes de formation</w:t>
      </w:r>
      <w:r w:rsidRPr="00E4081B">
        <w:rPr>
          <w:lang w:val="fr-FR"/>
        </w:rPr>
        <w:t xml:space="preserve"> destinés</w:t>
      </w:r>
      <w:r w:rsidRPr="00687243">
        <w:rPr>
          <w:spacing w:val="2"/>
          <w:lang w:val="fr-FR"/>
        </w:rPr>
        <w:t xml:space="preserve"> aux personnes en situation de handicap, sans discrimination de genre, mis en place par le Conseil pour la formation et l’emploi des personnes handicapées (Training and Employment of Disabled Persons Board). Dix personnes ont été formées en 2023</w:t>
      </w:r>
      <w:r w:rsidRPr="00E4081B">
        <w:rPr>
          <w:lang w:val="fr-FR"/>
        </w:rPr>
        <w:t>.</w:t>
      </w:r>
    </w:p>
    <w:p w14:paraId="0524D12D" w14:textId="573BED9E" w:rsidR="00632C87" w:rsidRPr="00E4081B" w:rsidRDefault="00632C87" w:rsidP="004E51B7">
      <w:pPr>
        <w:pStyle w:val="SingleTxt"/>
        <w:numPr>
          <w:ilvl w:val="0"/>
          <w:numId w:val="41"/>
        </w:numPr>
        <w:ind w:left="1267"/>
        <w:rPr>
          <w:lang w:val="fr-FR"/>
        </w:rPr>
      </w:pPr>
      <w:r w:rsidRPr="00E4081B">
        <w:rPr>
          <w:lang w:val="fr-FR"/>
        </w:rPr>
        <w:t xml:space="preserve">À Rodrigues, une série de programmes d’avancement économique des femmes </w:t>
      </w:r>
      <w:r w:rsidR="00687243">
        <w:rPr>
          <w:lang w:val="fr-FR"/>
        </w:rPr>
        <w:t>a</w:t>
      </w:r>
      <w:r w:rsidRPr="00E4081B">
        <w:rPr>
          <w:lang w:val="fr-FR"/>
        </w:rPr>
        <w:t xml:space="preserve"> été lancé</w:t>
      </w:r>
      <w:r w:rsidR="00687243">
        <w:rPr>
          <w:lang w:val="fr-FR"/>
        </w:rPr>
        <w:t>e</w:t>
      </w:r>
      <w:r w:rsidRPr="00E4081B">
        <w:rPr>
          <w:lang w:val="fr-FR"/>
        </w:rPr>
        <w:t xml:space="preserve">. En juin </w:t>
      </w:r>
      <w:r w:rsidRPr="00BA0279">
        <w:rPr>
          <w:lang w:val="fr-FR"/>
        </w:rPr>
        <w:t>2024</w:t>
      </w:r>
      <w:r w:rsidRPr="00E4081B">
        <w:rPr>
          <w:lang w:val="fr-FR"/>
        </w:rPr>
        <w:t xml:space="preserve">, des programmes de leadership ont été organisés au niveau communautaire, offrant à </w:t>
      </w:r>
      <w:r w:rsidRPr="00BA0279">
        <w:rPr>
          <w:lang w:val="fr-FR"/>
        </w:rPr>
        <w:t>140</w:t>
      </w:r>
      <w:r w:rsidR="00893DB9" w:rsidRPr="00E4081B">
        <w:rPr>
          <w:lang w:val="fr-FR"/>
        </w:rPr>
        <w:t> </w:t>
      </w:r>
      <w:r w:rsidRPr="00E4081B">
        <w:rPr>
          <w:lang w:val="fr-FR"/>
        </w:rPr>
        <w:t xml:space="preserve">entrepreneuses un soutien et des possibilités de développement des compétences. Un programme de placement pour les femmes vulnérables a été lancé en </w:t>
      </w:r>
      <w:r w:rsidRPr="00BA0279">
        <w:rPr>
          <w:lang w:val="fr-FR"/>
        </w:rPr>
        <w:t>2022</w:t>
      </w:r>
      <w:r w:rsidRPr="00E4081B">
        <w:rPr>
          <w:lang w:val="fr-FR"/>
        </w:rPr>
        <w:t xml:space="preserve"> dans le but de venir en aide aux femmes vulnérables en leur offrant des possibilités de placement et une stabilité financière. Ce programme bénéficie à cinq femmes par an qui reçoivent un soutien sur mesure pour améliorer leurs conditions socioéconomiques. Dans le cadre du Programme d’autonomisation des familles, au cours de l’exercice financier </w:t>
      </w:r>
      <w:r w:rsidRPr="00BA0279">
        <w:rPr>
          <w:lang w:val="fr-FR"/>
        </w:rPr>
        <w:t>2023</w:t>
      </w:r>
      <w:r w:rsidRPr="00E4081B">
        <w:rPr>
          <w:lang w:val="fr-FR"/>
        </w:rPr>
        <w:t>-</w:t>
      </w:r>
      <w:r w:rsidRPr="00BA0279">
        <w:rPr>
          <w:lang w:val="fr-FR"/>
        </w:rPr>
        <w:t>2024</w:t>
      </w:r>
      <w:r w:rsidRPr="00E4081B">
        <w:rPr>
          <w:lang w:val="fr-FR"/>
        </w:rPr>
        <w:t xml:space="preserve">, </w:t>
      </w:r>
      <w:r w:rsidRPr="00BA0279">
        <w:rPr>
          <w:lang w:val="fr-FR"/>
        </w:rPr>
        <w:t>43</w:t>
      </w:r>
      <w:r w:rsidR="00687243">
        <w:rPr>
          <w:lang w:val="fr-FR"/>
        </w:rPr>
        <w:t> </w:t>
      </w:r>
      <w:r w:rsidRPr="00E4081B">
        <w:rPr>
          <w:lang w:val="fr-FR"/>
        </w:rPr>
        <w:t xml:space="preserve">bénéficiaires au total ont participé à cette initiative d’avancement économique, qui met l’accent sur les activités génératrices de revenus afin de promouvoir l’indépendance financière. En </w:t>
      </w:r>
      <w:r w:rsidRPr="00BA0279">
        <w:rPr>
          <w:lang w:val="fr-FR"/>
        </w:rPr>
        <w:t>2022</w:t>
      </w:r>
      <w:r w:rsidRPr="00E4081B">
        <w:rPr>
          <w:lang w:val="fr-FR"/>
        </w:rPr>
        <w:t xml:space="preserve">, </w:t>
      </w:r>
      <w:r w:rsidRPr="00BA0279">
        <w:rPr>
          <w:lang w:val="fr-FR"/>
        </w:rPr>
        <w:t>45</w:t>
      </w:r>
      <w:r w:rsidR="00893DB9" w:rsidRPr="00E4081B">
        <w:rPr>
          <w:lang w:val="fr-FR"/>
        </w:rPr>
        <w:t> </w:t>
      </w:r>
      <w:r w:rsidRPr="00E4081B">
        <w:rPr>
          <w:lang w:val="fr-FR"/>
        </w:rPr>
        <w:t>personnes ont pu bénéficier de l’initiative «</w:t>
      </w:r>
      <w:r w:rsidR="00893DB9" w:rsidRPr="00E4081B">
        <w:rPr>
          <w:lang w:val="fr-FR"/>
        </w:rPr>
        <w:t> </w:t>
      </w:r>
      <w:r w:rsidRPr="00E4081B">
        <w:rPr>
          <w:lang w:val="fr-FR"/>
        </w:rPr>
        <w:t>Family Farm Project</w:t>
      </w:r>
      <w:r w:rsidR="00893DB9" w:rsidRPr="00E4081B">
        <w:rPr>
          <w:lang w:val="fr-FR"/>
        </w:rPr>
        <w:t> </w:t>
      </w:r>
      <w:r w:rsidRPr="00E4081B">
        <w:rPr>
          <w:lang w:val="fr-FR"/>
        </w:rPr>
        <w:t>». Elles ont obtenu des ressources et reçu la formation dont elles avaient besoin pour développer des activités agricoles durables et améliorer les moyens de subsistance des familles.</w:t>
      </w:r>
    </w:p>
    <w:p w14:paraId="70797167" w14:textId="77777777" w:rsidR="00632C87" w:rsidRPr="004E51B7" w:rsidRDefault="00632C87" w:rsidP="004E51B7">
      <w:pPr>
        <w:pStyle w:val="SingleTxt"/>
        <w:spacing w:after="0" w:line="120" w:lineRule="exact"/>
        <w:rPr>
          <w:w w:val="100"/>
          <w:sz w:val="10"/>
          <w:lang w:val="fr-FR"/>
        </w:rPr>
      </w:pPr>
    </w:p>
    <w:p w14:paraId="69FA4DD7" w14:textId="77777777" w:rsidR="004E51B7" w:rsidRPr="004E51B7" w:rsidRDefault="004E51B7" w:rsidP="004E51B7">
      <w:pPr>
        <w:pStyle w:val="SingleTxt"/>
        <w:spacing w:after="0" w:line="120" w:lineRule="exact"/>
        <w:rPr>
          <w:w w:val="100"/>
          <w:sz w:val="10"/>
          <w:lang w:val="fr-FR"/>
        </w:rPr>
      </w:pPr>
    </w:p>
    <w:p w14:paraId="7E00763F" w14:textId="77777777" w:rsidR="00632C87" w:rsidRPr="00BA0279" w:rsidRDefault="00632C87" w:rsidP="004E51B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bookmarkStart w:id="18" w:name="_Toc202863123"/>
      <w:r w:rsidRPr="00BA0279">
        <w:rPr>
          <w:w w:val="100"/>
          <w:lang w:val="fr-FR"/>
        </w:rPr>
        <w:tab/>
      </w:r>
      <w:r w:rsidRPr="00BA0279">
        <w:rPr>
          <w:w w:val="100"/>
          <w:lang w:val="fr-FR"/>
        </w:rPr>
        <w:tab/>
      </w:r>
      <w:bookmarkEnd w:id="18"/>
      <w:r w:rsidRPr="00BA0279">
        <w:rPr>
          <w:w w:val="100"/>
          <w:lang w:val="fr-FR"/>
        </w:rPr>
        <w:t>Groupes de femmes défavorisées</w:t>
      </w:r>
    </w:p>
    <w:p w14:paraId="45FF5112" w14:textId="77777777" w:rsidR="004E51B7" w:rsidRPr="004E51B7" w:rsidRDefault="004E51B7" w:rsidP="004E51B7">
      <w:pPr>
        <w:pStyle w:val="SingleTxt"/>
        <w:spacing w:after="0" w:line="120" w:lineRule="exact"/>
        <w:rPr>
          <w:sz w:val="10"/>
          <w:lang w:val="fr-FR"/>
        </w:rPr>
      </w:pPr>
    </w:p>
    <w:p w14:paraId="2C044C0F" w14:textId="77777777" w:rsidR="004E51B7" w:rsidRPr="004E51B7" w:rsidRDefault="004E51B7" w:rsidP="004E51B7">
      <w:pPr>
        <w:pStyle w:val="SingleTxt"/>
        <w:spacing w:after="0" w:line="120" w:lineRule="exact"/>
        <w:rPr>
          <w:sz w:val="10"/>
          <w:lang w:val="fr-FR"/>
        </w:rPr>
      </w:pPr>
    </w:p>
    <w:p w14:paraId="366AA99A" w14:textId="4F23AE9F" w:rsidR="00632C87" w:rsidRPr="00E4081B" w:rsidRDefault="00632C87" w:rsidP="004E51B7">
      <w:pPr>
        <w:pStyle w:val="SingleTxt"/>
        <w:numPr>
          <w:ilvl w:val="0"/>
          <w:numId w:val="41"/>
        </w:numPr>
        <w:ind w:left="1267"/>
        <w:rPr>
          <w:lang w:val="fr-FR"/>
        </w:rPr>
      </w:pPr>
      <w:r w:rsidRPr="00E4081B">
        <w:rPr>
          <w:lang w:val="fr-FR"/>
        </w:rPr>
        <w:t xml:space="preserve">L’État providence mauricien offre à toutes ses citoyennes et tous ses citoyens des soins de santé gratuits, une éducation gratuite et une retraite de base. La </w:t>
      </w:r>
      <w:r w:rsidRPr="00E4081B">
        <w:rPr>
          <w:lang w:val="fr-FR"/>
        </w:rPr>
        <w:lastRenderedPageBreak/>
        <w:t>Constitution mauricienne protège les droits fondamentaux et la liberté des individus et garantit que personne ne soit traité de manière discriminatoire. Il n’y a pas de discrimination entre les femmes des zones urbaines et rurales, ces dernières bénéficiant de divers services souvent décentralisés et facilement accessibles.</w:t>
      </w:r>
    </w:p>
    <w:p w14:paraId="187D5FD4" w14:textId="26EEDE6F" w:rsidR="00632C87" w:rsidRPr="00E4081B" w:rsidRDefault="00632C87" w:rsidP="004E51B7">
      <w:pPr>
        <w:pStyle w:val="SingleTxt"/>
        <w:numPr>
          <w:ilvl w:val="0"/>
          <w:numId w:val="41"/>
        </w:numPr>
        <w:ind w:left="1267"/>
        <w:rPr>
          <w:lang w:val="fr-FR"/>
        </w:rPr>
      </w:pPr>
      <w:r w:rsidRPr="00E4081B">
        <w:rPr>
          <w:lang w:val="fr-FR"/>
        </w:rPr>
        <w:t>Le Ministère de l’intégration sociale, de la sécurité sociale et de la solidarité nationale (Division de la sécurité sociale) propose toute une gamme de programmes de protection sociale tels que les pensions de veuve, les pensions de réversion, l’offre d’une aide sociale et les mesures de lutte contre la pauvreté. Le Ministère s’efforce de promouvoir le développement socioéconomique des femmes vulnérables dans toutes ses politiques et tous ses programmes d’autonomisation.</w:t>
      </w:r>
    </w:p>
    <w:p w14:paraId="5968B788" w14:textId="34D8058B" w:rsidR="00632C87" w:rsidRPr="00E4081B" w:rsidRDefault="00632C87" w:rsidP="004E51B7">
      <w:pPr>
        <w:pStyle w:val="SingleTxt"/>
        <w:numPr>
          <w:ilvl w:val="0"/>
          <w:numId w:val="42"/>
        </w:numPr>
        <w:ind w:left="1267"/>
        <w:rPr>
          <w:lang w:val="fr-FR"/>
        </w:rPr>
      </w:pPr>
      <w:r w:rsidRPr="00E4081B">
        <w:rPr>
          <w:lang w:val="fr-FR"/>
        </w:rPr>
        <w:t xml:space="preserve">Le Gouvernement fournit une aide au logement aux ménages éligibles inscrits au registre social de Maurice et subventionne </w:t>
      </w:r>
      <w:r w:rsidRPr="00BA0279">
        <w:rPr>
          <w:lang w:val="fr-FR"/>
        </w:rPr>
        <w:t>80</w:t>
      </w:r>
      <w:r w:rsidRPr="00E4081B">
        <w:rPr>
          <w:lang w:val="fr-FR"/>
        </w:rPr>
        <w:t xml:space="preserve"> % du coût des logements dans le cadre du programme de logements tout en béton en faveur des ménages qui possèdent un terrain ou dans le cadre du programme des </w:t>
      </w:r>
      <w:r w:rsidRPr="00BA0279">
        <w:rPr>
          <w:lang w:val="fr-FR"/>
        </w:rPr>
        <w:t>10</w:t>
      </w:r>
      <w:r w:rsidRPr="00E4081B">
        <w:rPr>
          <w:lang w:val="fr-FR"/>
        </w:rPr>
        <w:t xml:space="preserve"> % de la Société nationale de développement du logement (National Housing Development Company) en faveur des ménages qui n’ont pas de terrain. La loi sur les droits d’enregistrement a également été modifiée en </w:t>
      </w:r>
      <w:r w:rsidRPr="00BA0279">
        <w:rPr>
          <w:lang w:val="fr-FR"/>
        </w:rPr>
        <w:t>2021</w:t>
      </w:r>
      <w:r w:rsidRPr="00E4081B">
        <w:rPr>
          <w:lang w:val="fr-FR"/>
        </w:rPr>
        <w:t xml:space="preserve"> afin d’introduire le programme d’accession à la propriété et le programme de paiement des prêts immobiliers afin de promouvoir l’accession à la propriété.</w:t>
      </w:r>
    </w:p>
    <w:p w14:paraId="3DB86D4F" w14:textId="47F96174" w:rsidR="00632C87" w:rsidRPr="00E4081B" w:rsidRDefault="00632C87" w:rsidP="004E51B7">
      <w:pPr>
        <w:pStyle w:val="SingleTxt"/>
        <w:numPr>
          <w:ilvl w:val="0"/>
          <w:numId w:val="42"/>
        </w:numPr>
        <w:ind w:left="1267"/>
        <w:rPr>
          <w:lang w:val="fr-FR"/>
        </w:rPr>
      </w:pPr>
      <w:r w:rsidRPr="00E4081B">
        <w:rPr>
          <w:lang w:val="fr-FR"/>
        </w:rPr>
        <w:t xml:space="preserve">En </w:t>
      </w:r>
      <w:r w:rsidRPr="00BA0279">
        <w:rPr>
          <w:lang w:val="fr-FR"/>
        </w:rPr>
        <w:t>2022</w:t>
      </w:r>
      <w:r w:rsidRPr="00E4081B">
        <w:rPr>
          <w:lang w:val="fr-FR"/>
        </w:rPr>
        <w:t>, le Gouvernement a mis en place le programme mensuel «</w:t>
      </w:r>
      <w:r w:rsidR="00893DB9" w:rsidRPr="00E4081B">
        <w:rPr>
          <w:lang w:val="fr-FR"/>
        </w:rPr>
        <w:t> </w:t>
      </w:r>
      <w:r w:rsidRPr="00E4081B">
        <w:rPr>
          <w:lang w:val="fr-FR"/>
        </w:rPr>
        <w:t>Prime à l’emploi</w:t>
      </w:r>
      <w:r w:rsidR="00893DB9" w:rsidRPr="00E4081B">
        <w:rPr>
          <w:lang w:val="fr-FR"/>
        </w:rPr>
        <w:t> </w:t>
      </w:r>
      <w:r w:rsidRPr="00E4081B">
        <w:rPr>
          <w:lang w:val="fr-FR"/>
        </w:rPr>
        <w:t xml:space="preserve">», qui prévoit une allocation pouvant atteindre </w:t>
      </w:r>
      <w:r w:rsidRPr="00BA0279">
        <w:rPr>
          <w:lang w:val="fr-FR"/>
        </w:rPr>
        <w:t>15</w:t>
      </w:r>
      <w:r w:rsidR="00893DB9" w:rsidRPr="00E4081B">
        <w:rPr>
          <w:lang w:val="fr-FR"/>
        </w:rPr>
        <w:t> </w:t>
      </w:r>
      <w:r w:rsidRPr="00BA0279">
        <w:rPr>
          <w:lang w:val="fr-FR"/>
        </w:rPr>
        <w:t>000</w:t>
      </w:r>
      <w:r w:rsidR="00893DB9" w:rsidRPr="00E4081B">
        <w:rPr>
          <w:lang w:val="fr-FR"/>
        </w:rPr>
        <w:t> </w:t>
      </w:r>
      <w:r w:rsidRPr="00E4081B">
        <w:rPr>
          <w:lang w:val="fr-FR"/>
        </w:rPr>
        <w:t xml:space="preserve">roupies pour la première année d’emploi de </w:t>
      </w:r>
      <w:r w:rsidRPr="00BA0279">
        <w:rPr>
          <w:lang w:val="fr-FR"/>
        </w:rPr>
        <w:t>10</w:t>
      </w:r>
      <w:r w:rsidR="00F80F83" w:rsidRPr="00E4081B">
        <w:rPr>
          <w:lang w:val="fr-FR"/>
        </w:rPr>
        <w:t> </w:t>
      </w:r>
      <w:r w:rsidRPr="00BA0279">
        <w:rPr>
          <w:lang w:val="fr-FR"/>
        </w:rPr>
        <w:t>000</w:t>
      </w:r>
      <w:r w:rsidR="00F80F83" w:rsidRPr="00E4081B">
        <w:rPr>
          <w:lang w:val="fr-FR"/>
        </w:rPr>
        <w:t> </w:t>
      </w:r>
      <w:r w:rsidRPr="00E4081B">
        <w:rPr>
          <w:lang w:val="fr-FR"/>
        </w:rPr>
        <w:t xml:space="preserve">jeunes âgés de </w:t>
      </w:r>
      <w:r w:rsidRPr="00BA0279">
        <w:rPr>
          <w:lang w:val="fr-FR"/>
        </w:rPr>
        <w:t>18</w:t>
      </w:r>
      <w:r w:rsidRPr="00E4081B">
        <w:rPr>
          <w:lang w:val="fr-FR"/>
        </w:rPr>
        <w:t xml:space="preserve"> à </w:t>
      </w:r>
      <w:r w:rsidRPr="00BA0279">
        <w:rPr>
          <w:lang w:val="fr-FR"/>
        </w:rPr>
        <w:t>35</w:t>
      </w:r>
      <w:r w:rsidR="00F80F83" w:rsidRPr="00E4081B">
        <w:rPr>
          <w:lang w:val="fr-FR"/>
        </w:rPr>
        <w:t> </w:t>
      </w:r>
      <w:r w:rsidRPr="00E4081B">
        <w:rPr>
          <w:lang w:val="fr-FR"/>
        </w:rPr>
        <w:t xml:space="preserve">ans et de femmes âgées de moins de </w:t>
      </w:r>
      <w:r w:rsidRPr="00BA0279">
        <w:rPr>
          <w:lang w:val="fr-FR"/>
        </w:rPr>
        <w:t>50</w:t>
      </w:r>
      <w:r w:rsidR="00F80F83" w:rsidRPr="00E4081B">
        <w:rPr>
          <w:lang w:val="fr-FR"/>
        </w:rPr>
        <w:t> </w:t>
      </w:r>
      <w:r w:rsidRPr="00E4081B">
        <w:rPr>
          <w:lang w:val="fr-FR"/>
        </w:rPr>
        <w:t xml:space="preserve">ans. Ce programme a été étendu aux personnes en situation de handicap en </w:t>
      </w:r>
      <w:r w:rsidRPr="00BA0279">
        <w:rPr>
          <w:lang w:val="fr-FR"/>
        </w:rPr>
        <w:t>2023</w:t>
      </w:r>
      <w:r w:rsidRPr="00E4081B">
        <w:rPr>
          <w:lang w:val="fr-FR"/>
        </w:rPr>
        <w:t xml:space="preserve">. À ce jour, </w:t>
      </w:r>
      <w:r w:rsidRPr="00BA0279">
        <w:rPr>
          <w:lang w:val="fr-FR"/>
        </w:rPr>
        <w:t>6</w:t>
      </w:r>
      <w:r w:rsidR="00F80F83" w:rsidRPr="00E4081B">
        <w:rPr>
          <w:lang w:val="fr-FR"/>
        </w:rPr>
        <w:t> </w:t>
      </w:r>
      <w:r w:rsidRPr="00BA0279">
        <w:rPr>
          <w:lang w:val="fr-FR"/>
        </w:rPr>
        <w:t>000</w:t>
      </w:r>
      <w:r w:rsidR="00F80F83" w:rsidRPr="00E4081B">
        <w:rPr>
          <w:lang w:val="fr-FR"/>
        </w:rPr>
        <w:t> </w:t>
      </w:r>
      <w:r w:rsidRPr="00E4081B">
        <w:rPr>
          <w:lang w:val="fr-FR"/>
        </w:rPr>
        <w:t xml:space="preserve">personnes, dont </w:t>
      </w:r>
      <w:r w:rsidRPr="00BA0279">
        <w:rPr>
          <w:lang w:val="fr-FR"/>
        </w:rPr>
        <w:t>5</w:t>
      </w:r>
      <w:r w:rsidR="00F80F83" w:rsidRPr="00E4081B">
        <w:rPr>
          <w:lang w:val="fr-FR"/>
        </w:rPr>
        <w:t> </w:t>
      </w:r>
      <w:r w:rsidRPr="00BA0279">
        <w:rPr>
          <w:lang w:val="fr-FR"/>
        </w:rPr>
        <w:t>500</w:t>
      </w:r>
      <w:r w:rsidR="00F80F83" w:rsidRPr="00E4081B">
        <w:rPr>
          <w:lang w:val="fr-FR"/>
        </w:rPr>
        <w:t> </w:t>
      </w:r>
      <w:r w:rsidRPr="00E4081B">
        <w:rPr>
          <w:lang w:val="fr-FR"/>
        </w:rPr>
        <w:t>femmes, ont bénéficié de ce programme.</w:t>
      </w:r>
    </w:p>
    <w:p w14:paraId="674649FC" w14:textId="18513859" w:rsidR="00632C87" w:rsidRPr="00E4081B" w:rsidRDefault="00632C87" w:rsidP="004E51B7">
      <w:pPr>
        <w:pStyle w:val="SingleTxt"/>
        <w:numPr>
          <w:ilvl w:val="0"/>
          <w:numId w:val="42"/>
        </w:numPr>
        <w:ind w:left="1267"/>
        <w:rPr>
          <w:lang w:val="fr-FR"/>
        </w:rPr>
      </w:pPr>
      <w:r w:rsidRPr="00E4081B">
        <w:rPr>
          <w:lang w:val="fr-FR"/>
        </w:rPr>
        <w:t xml:space="preserve">Afin de garantir l’équité dans l’éducation, l’État offre une éducation gratuite aux élèves de l’enseignement préscolaire, primaire et secondaire jusqu’à l’âge de </w:t>
      </w:r>
      <w:r w:rsidRPr="00BA0279">
        <w:rPr>
          <w:lang w:val="fr-FR"/>
        </w:rPr>
        <w:t>20</w:t>
      </w:r>
      <w:r w:rsidR="00F80F83" w:rsidRPr="00E4081B">
        <w:rPr>
          <w:lang w:val="fr-FR"/>
        </w:rPr>
        <w:t> </w:t>
      </w:r>
      <w:r w:rsidRPr="00E4081B">
        <w:rPr>
          <w:lang w:val="fr-FR"/>
        </w:rPr>
        <w:t>ans. Tous les élèves reçoivent des manuels scolaires gratuits des grades</w:t>
      </w:r>
      <w:r w:rsidR="00F80F83" w:rsidRPr="00E4081B">
        <w:rPr>
          <w:lang w:val="fr-FR"/>
        </w:rPr>
        <w:t> </w:t>
      </w:r>
      <w:r w:rsidRPr="00BA0279">
        <w:rPr>
          <w:lang w:val="fr-FR"/>
        </w:rPr>
        <w:t>1</w:t>
      </w:r>
      <w:r w:rsidRPr="00E4081B">
        <w:rPr>
          <w:lang w:val="fr-FR"/>
        </w:rPr>
        <w:t xml:space="preserve"> à </w:t>
      </w:r>
      <w:r w:rsidRPr="00BA0279">
        <w:rPr>
          <w:lang w:val="fr-FR"/>
        </w:rPr>
        <w:t>9</w:t>
      </w:r>
      <w:r w:rsidRPr="00E4081B">
        <w:rPr>
          <w:lang w:val="fr-FR"/>
        </w:rPr>
        <w:t>. L’État garantit également la gratuité des transports pour tous les élèves. Les élèves éligibles peuvent également accéder à l’enseignement supérieur pour obtenir leur premier diplôme sans payer de frais. Une aide sociale et des pensions sont accordées à tous les enfants dans le besoin et à leurs parents.</w:t>
      </w:r>
    </w:p>
    <w:p w14:paraId="6FEA044E" w14:textId="6DD508F6" w:rsidR="00632C87" w:rsidRPr="00E4081B" w:rsidRDefault="00632C87" w:rsidP="004E51B7">
      <w:pPr>
        <w:pStyle w:val="SingleTxt"/>
        <w:numPr>
          <w:ilvl w:val="0"/>
          <w:numId w:val="42"/>
        </w:numPr>
        <w:ind w:left="1267"/>
        <w:rPr>
          <w:lang w:val="fr-FR"/>
        </w:rPr>
      </w:pPr>
      <w:r w:rsidRPr="00E4081B">
        <w:rPr>
          <w:lang w:val="fr-FR"/>
        </w:rPr>
        <w:t xml:space="preserve">Afin de réduire la fracture numérique, un accès gratuit à l’internet à haut débit est offert aux familles inscrites au registre social de Maurice depuis juillet </w:t>
      </w:r>
      <w:r w:rsidRPr="00BA0279">
        <w:rPr>
          <w:lang w:val="fr-FR"/>
        </w:rPr>
        <w:t>2019</w:t>
      </w:r>
      <w:r w:rsidRPr="00E4081B">
        <w:rPr>
          <w:lang w:val="fr-FR"/>
        </w:rPr>
        <w:t>.</w:t>
      </w:r>
    </w:p>
    <w:p w14:paraId="75EBA791" w14:textId="20C5BA08" w:rsidR="00632C87" w:rsidRPr="00E4081B" w:rsidRDefault="00632C87" w:rsidP="004E51B7">
      <w:pPr>
        <w:pStyle w:val="SingleTxt"/>
        <w:numPr>
          <w:ilvl w:val="0"/>
          <w:numId w:val="42"/>
        </w:numPr>
        <w:ind w:left="1267"/>
        <w:rPr>
          <w:lang w:val="fr-FR"/>
        </w:rPr>
      </w:pPr>
      <w:r w:rsidRPr="00E4081B">
        <w:rPr>
          <w:lang w:val="fr-FR"/>
        </w:rPr>
        <w:t xml:space="preserve">Maurice croit en l’intégration des personnes en situation de handicap dans la société. La loi de </w:t>
      </w:r>
      <w:r w:rsidRPr="00BA0279">
        <w:rPr>
          <w:lang w:val="fr-FR"/>
        </w:rPr>
        <w:t>2024</w:t>
      </w:r>
      <w:r w:rsidRPr="00E4081B">
        <w:rPr>
          <w:lang w:val="fr-FR"/>
        </w:rPr>
        <w:t xml:space="preserve"> sur la protection et la promotion des droits des personnes en situation de handicap consacre la protection et la promotion des droits des personnes en situation de handicap et vient donner effet à la Convention des Nations Unies relative aux droits des personnes handicapées et à d’autres instruments internationaux auxquels Maurice est partie, dans le but d’éliminer la discrimination à l’égard des personnes en situation de handicap. Le règlement de </w:t>
      </w:r>
      <w:r w:rsidRPr="00BA0279">
        <w:rPr>
          <w:lang w:val="fr-FR"/>
        </w:rPr>
        <w:t>2017</w:t>
      </w:r>
      <w:r w:rsidRPr="00E4081B">
        <w:rPr>
          <w:lang w:val="fr-FR"/>
        </w:rPr>
        <w:t xml:space="preserve"> sur le contrôle des bâtiments (accessibilité et conformité aux normes relatives au genre dans les bâtiments) (modification) a été modifié en </w:t>
      </w:r>
      <w:r w:rsidRPr="00BA0279">
        <w:rPr>
          <w:lang w:val="fr-FR"/>
        </w:rPr>
        <w:t>2022</w:t>
      </w:r>
      <w:r w:rsidRPr="00E4081B">
        <w:rPr>
          <w:lang w:val="fr-FR"/>
        </w:rPr>
        <w:t xml:space="preserve"> afin de faciliter l’accès des personnes en situation de handicap aux bâtiments. En vertu des réglementations relatives au secteur du bâtiment, des rampes appropriées doivent être aménagées pour répondre aux besoins des personnes en situation de handicap et faciliter leur mobilité dans les bâtiments et les infrastructures.</w:t>
      </w:r>
    </w:p>
    <w:p w14:paraId="6C885C82" w14:textId="221CEF0F" w:rsidR="00632C87" w:rsidRPr="00E4081B" w:rsidRDefault="00632C87" w:rsidP="004E51B7">
      <w:pPr>
        <w:pStyle w:val="SingleTxt"/>
        <w:numPr>
          <w:ilvl w:val="0"/>
          <w:numId w:val="42"/>
        </w:numPr>
        <w:ind w:left="1267"/>
        <w:rPr>
          <w:lang w:val="fr-FR"/>
        </w:rPr>
      </w:pPr>
      <w:r w:rsidRPr="00E4081B">
        <w:rPr>
          <w:lang w:val="fr-FR"/>
        </w:rPr>
        <w:t xml:space="preserve">Les enfants en situation de handicap bénéficient d’une aide médicale, paramédicale et financière. L’Unité du Ministère de l’intégration sociale, de la sécurité sociale et de la solidarité nationale pour l’autonomisation des personnes en situation de handicap vient en aide aux personnes en situation de handicap en leur </w:t>
      </w:r>
      <w:r w:rsidRPr="00E4081B">
        <w:rPr>
          <w:lang w:val="fr-FR"/>
        </w:rPr>
        <w:lastRenderedPageBreak/>
        <w:t>proposant des services de conseil, d’orientation et d’orientation vers d’autres services. L’Unité pour l’autonomisation des personnes en situation de handicap offre toute une gamme de services, tels que des cartes de stationnement gratuites, le remboursement des frais de bus ou de taxi pour les enfants en situation de handicap qui fréquentent des écoles/centres de jour, des programmes de relève pour les aidants et des facilités de prêt. Le Ministère de l’égalité des genre</w:t>
      </w:r>
      <w:r w:rsidR="00552FC4">
        <w:rPr>
          <w:lang w:val="fr-FR"/>
        </w:rPr>
        <w:t>s</w:t>
      </w:r>
      <w:r w:rsidRPr="00E4081B">
        <w:rPr>
          <w:lang w:val="fr-FR"/>
        </w:rPr>
        <w:t xml:space="preserve"> et du bien-être de la famille apporte un soutien psychologique aux victimes de violences et d’abus, y compris aux personnes en situation de handicap, afin de leur permettre de surmonter les traumatismes émotionnels et psychologiques auxquels ces abus ou violences donnent lieu. Une aide leur est fournie à leur domicile s’ils ne sont pas en mesure de se rendre au centre d’accueil.</w:t>
      </w:r>
    </w:p>
    <w:p w14:paraId="4651EABA" w14:textId="5F5299F9" w:rsidR="00632C87" w:rsidRPr="00E4081B" w:rsidRDefault="00632C87" w:rsidP="004E51B7">
      <w:pPr>
        <w:pStyle w:val="SingleTxt"/>
        <w:numPr>
          <w:ilvl w:val="0"/>
          <w:numId w:val="42"/>
        </w:numPr>
        <w:ind w:left="1267"/>
        <w:rPr>
          <w:lang w:val="fr-FR"/>
        </w:rPr>
      </w:pPr>
      <w:r w:rsidRPr="00E4081B">
        <w:rPr>
          <w:lang w:val="fr-FR"/>
        </w:rPr>
        <w:t xml:space="preserve">L’Autorité chargée des besoins éducatifs spéciaux [Special Education Needs Authority (SENA)], créée en vertu de la loi SENA de </w:t>
      </w:r>
      <w:r w:rsidRPr="00BA0279">
        <w:rPr>
          <w:lang w:val="fr-FR"/>
        </w:rPr>
        <w:t>2018</w:t>
      </w:r>
      <w:r w:rsidRPr="00E4081B">
        <w:rPr>
          <w:lang w:val="fr-FR"/>
        </w:rPr>
        <w:t xml:space="preserve"> et supervisée par le Ministère de l’éducation et des ressources humaines, réglemente le secteur des besoins éducatifs spéciaux à Maurice. Avec </w:t>
      </w:r>
      <w:r w:rsidRPr="00BA0279">
        <w:rPr>
          <w:lang w:val="fr-FR"/>
        </w:rPr>
        <w:t>78</w:t>
      </w:r>
      <w:r w:rsidR="00F80F83" w:rsidRPr="00E4081B">
        <w:rPr>
          <w:lang w:val="fr-FR"/>
        </w:rPr>
        <w:t> </w:t>
      </w:r>
      <w:r w:rsidRPr="00E4081B">
        <w:rPr>
          <w:lang w:val="fr-FR"/>
        </w:rPr>
        <w:t xml:space="preserve">écoles pour les besoins éducatifs spéciaux enregistrées accueillant </w:t>
      </w:r>
      <w:r w:rsidRPr="00BA0279">
        <w:rPr>
          <w:lang w:val="fr-FR"/>
        </w:rPr>
        <w:t>839</w:t>
      </w:r>
      <w:r w:rsidR="00F80F83" w:rsidRPr="00E4081B">
        <w:rPr>
          <w:lang w:val="fr-FR"/>
        </w:rPr>
        <w:t> </w:t>
      </w:r>
      <w:r w:rsidRPr="00E4081B">
        <w:rPr>
          <w:lang w:val="fr-FR"/>
        </w:rPr>
        <w:t xml:space="preserve">filles et </w:t>
      </w:r>
      <w:r w:rsidRPr="00BA0279">
        <w:rPr>
          <w:lang w:val="fr-FR"/>
        </w:rPr>
        <w:t>1</w:t>
      </w:r>
      <w:r w:rsidR="00F80F83" w:rsidRPr="00E4081B">
        <w:rPr>
          <w:lang w:val="fr-FR"/>
        </w:rPr>
        <w:t> </w:t>
      </w:r>
      <w:r w:rsidRPr="00BA0279">
        <w:rPr>
          <w:lang w:val="fr-FR"/>
        </w:rPr>
        <w:t>905</w:t>
      </w:r>
      <w:r w:rsidRPr="00E4081B">
        <w:rPr>
          <w:lang w:val="fr-FR"/>
        </w:rPr>
        <w:t xml:space="preserve"> garçons âgés de </w:t>
      </w:r>
      <w:r w:rsidRPr="00BA0279">
        <w:rPr>
          <w:lang w:val="fr-FR"/>
        </w:rPr>
        <w:t>5</w:t>
      </w:r>
      <w:r w:rsidRPr="00E4081B">
        <w:rPr>
          <w:lang w:val="fr-FR"/>
        </w:rPr>
        <w:t xml:space="preserve"> à </w:t>
      </w:r>
      <w:r w:rsidRPr="00BA0279">
        <w:rPr>
          <w:lang w:val="fr-FR"/>
        </w:rPr>
        <w:t>20</w:t>
      </w:r>
      <w:r w:rsidR="00F80F83" w:rsidRPr="00E4081B">
        <w:rPr>
          <w:lang w:val="fr-FR"/>
        </w:rPr>
        <w:t> </w:t>
      </w:r>
      <w:r w:rsidRPr="00E4081B">
        <w:rPr>
          <w:lang w:val="fr-FR"/>
        </w:rPr>
        <w:t>ans, la SENA a aligné ses normes sur la démographie nationale. Elle a renforcé son équipe de soignant(e)s et d’assistant(e)s enseignant(e)s afin de créer un environnement sûr et favorable. Cette approche permet de détecter rapidement les problèmes de comportement et garantit l’offre d’un cadre protecteur. L’alphabétisation et la numératie sont prioritaires grâce à des plans d’éducation individualisés, adaptés aux capacités de chaque apprenant(e), qui favorisent une éducation inclusive, pour les filles comme pour les garçons.</w:t>
      </w:r>
    </w:p>
    <w:p w14:paraId="4FA6B304" w14:textId="1E18521E" w:rsidR="00632C87" w:rsidRPr="00E4081B" w:rsidRDefault="00632C87" w:rsidP="004E51B7">
      <w:pPr>
        <w:pStyle w:val="SingleTxt"/>
        <w:numPr>
          <w:ilvl w:val="0"/>
          <w:numId w:val="42"/>
        </w:numPr>
        <w:ind w:left="1267"/>
        <w:rPr>
          <w:lang w:val="fr-FR"/>
        </w:rPr>
      </w:pPr>
      <w:r w:rsidRPr="00E4081B">
        <w:rPr>
          <w:lang w:val="fr-FR"/>
        </w:rPr>
        <w:t>Maurice n’est pas partie à la Convention relative au statut des réfugiés, ni au Protocole relatif au statut des réfugiés, à la Convention relative au statut des apatrides ou à la Convention sur la réduction des cas d’apatridie, non plus qu’à la Convention de l’Union africaine sur les réfugiés. Maurice, petite île densément peuplée aux ressources limitées, n’a pas encore adopté de lois ou de politiques visant à accorder le statut de réfugié à des étrangers. Le Gouvernement mauricien coopère avec le Haut-Commissariat des Nations Unies pour les réfugiés au sujet des questions relatives aux personnes réfugiées ou demandeuses d’asile. Maurice respecte le principe de non-refoulement et traite les demandes d’obtention du statut de réfugié politique d’une manière humanitaire, au cas par cas, en facilitant l’installation de ces personnes dans un pays ami disposé à les accueillir.</w:t>
      </w:r>
    </w:p>
    <w:p w14:paraId="0087C7D2" w14:textId="77777777" w:rsidR="004E51B7" w:rsidRPr="00BA0279" w:rsidRDefault="004E51B7" w:rsidP="004E51B7">
      <w:pPr>
        <w:pStyle w:val="SingleTxtG"/>
        <w:spacing w:after="0" w:line="120" w:lineRule="exact"/>
        <w:rPr>
          <w:b/>
          <w:sz w:val="10"/>
          <w:lang w:val="fr-FR"/>
        </w:rPr>
      </w:pPr>
      <w:bookmarkStart w:id="19" w:name="_Toc202863124"/>
    </w:p>
    <w:p w14:paraId="2B855EB6" w14:textId="77777777" w:rsidR="004E51B7" w:rsidRPr="00BA0279" w:rsidRDefault="004E51B7" w:rsidP="004E51B7">
      <w:pPr>
        <w:pStyle w:val="SingleTxtG"/>
        <w:spacing w:after="0" w:line="120" w:lineRule="exact"/>
        <w:rPr>
          <w:b/>
          <w:sz w:val="10"/>
          <w:lang w:val="fr-FR"/>
        </w:rPr>
      </w:pPr>
    </w:p>
    <w:p w14:paraId="492E8B4D" w14:textId="104EE3AC" w:rsidR="00632C87" w:rsidRPr="00BA0279" w:rsidRDefault="00632C87" w:rsidP="004E51B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0"/>
          <w:lang w:val="fr-FR"/>
        </w:rPr>
      </w:pPr>
      <w:r w:rsidRPr="00BA0279">
        <w:rPr>
          <w:w w:val="100"/>
          <w:lang w:val="fr-FR"/>
        </w:rPr>
        <w:tab/>
      </w:r>
      <w:r w:rsidRPr="00BA0279">
        <w:rPr>
          <w:w w:val="100"/>
          <w:lang w:val="fr-FR"/>
        </w:rPr>
        <w:tab/>
      </w:r>
      <w:bookmarkEnd w:id="19"/>
      <w:r w:rsidRPr="00BA0279">
        <w:rPr>
          <w:w w:val="100"/>
          <w:lang w:val="fr-FR"/>
        </w:rPr>
        <w:t>Femmes plac</w:t>
      </w:r>
      <w:r w:rsidR="003973AD">
        <w:rPr>
          <w:w w:val="100"/>
          <w:lang w:val="fr-FR"/>
        </w:rPr>
        <w:t>é</w:t>
      </w:r>
      <w:r w:rsidRPr="00BA0279">
        <w:rPr>
          <w:w w:val="100"/>
          <w:lang w:val="fr-FR"/>
        </w:rPr>
        <w:t>es en détention</w:t>
      </w:r>
    </w:p>
    <w:p w14:paraId="30B262BB" w14:textId="77777777" w:rsidR="004E51B7" w:rsidRPr="004E51B7" w:rsidRDefault="004E51B7" w:rsidP="004E51B7">
      <w:pPr>
        <w:pStyle w:val="SingleTxtG"/>
        <w:spacing w:after="0" w:line="120" w:lineRule="exact"/>
        <w:rPr>
          <w:sz w:val="10"/>
          <w:lang w:val="fr-FR"/>
        </w:rPr>
      </w:pPr>
    </w:p>
    <w:p w14:paraId="13B21332" w14:textId="77777777" w:rsidR="004E51B7" w:rsidRPr="004E51B7" w:rsidRDefault="004E51B7" w:rsidP="004E51B7">
      <w:pPr>
        <w:pStyle w:val="SingleTxtG"/>
        <w:spacing w:after="0" w:line="120" w:lineRule="exact"/>
        <w:rPr>
          <w:sz w:val="10"/>
          <w:lang w:val="fr-FR"/>
        </w:rPr>
      </w:pPr>
    </w:p>
    <w:p w14:paraId="19A2E390" w14:textId="04EC8CD6" w:rsidR="00632C87" w:rsidRPr="00E4081B" w:rsidRDefault="00632C87" w:rsidP="004E51B7">
      <w:pPr>
        <w:pStyle w:val="SingleTxt"/>
        <w:numPr>
          <w:ilvl w:val="0"/>
          <w:numId w:val="42"/>
        </w:numPr>
        <w:ind w:left="1267"/>
        <w:rPr>
          <w:lang w:val="fr-FR"/>
        </w:rPr>
      </w:pPr>
      <w:r w:rsidRPr="00E4081B">
        <w:rPr>
          <w:lang w:val="fr-FR"/>
        </w:rPr>
        <w:t xml:space="preserve">L’administration pénitentiaire mauricienne est tenue de rendre compte à la Division du mécanisme national de prévention (National Preventive Mechanism Division), au Conseil des visiteurs des prisons (Prisons Board of visitors) et aux rapporteuses et rapporteurs spéciaux, ainsi que de se conformer au Protocole facultatif à la Convention contre la torture et autres peines ou traitements cruels, inhumains ou dégradants. Les détenus masculins et féminins, les prévenu(e)s et les condamné(e)s sont toujours </w:t>
      </w:r>
      <w:r w:rsidRPr="00740CB1">
        <w:rPr>
          <w:lang w:val="fr-FR"/>
        </w:rPr>
        <w:t>séparés</w:t>
      </w:r>
      <w:r w:rsidRPr="00E4081B">
        <w:rPr>
          <w:lang w:val="fr-FR"/>
        </w:rPr>
        <w:t xml:space="preserve"> les uns des autres. Les jeunes délinquantes et délinquants sont détenus dans le centre correctionnel pour filles et garçons, dans des quartiers séparés, et ils ne sont pas non plus mélangés avec des détenus adultes. L’administration pénitentiaire traite tous les détenus de manière égale, sans distinction de race, de sexe, de religion, de genre, d’éducation ou de capacité intellectuelle, entre autres. Il n’y a pas de pratiques discriminatoires dans les prisons mauriciennes et </w:t>
      </w:r>
      <w:r w:rsidRPr="003973AD">
        <w:rPr>
          <w:spacing w:val="0"/>
          <w:lang w:val="fr-FR"/>
        </w:rPr>
        <w:t>l’administration pénitentiaire se conforme aux règles Nelson Mandela et aux autres directives pertinentes</w:t>
      </w:r>
      <w:r w:rsidRPr="00E4081B">
        <w:rPr>
          <w:lang w:val="fr-FR"/>
        </w:rPr>
        <w:t>.</w:t>
      </w:r>
    </w:p>
    <w:p w14:paraId="1900D5F2" w14:textId="07C3EAB4" w:rsidR="00632C87" w:rsidRPr="00E4081B" w:rsidRDefault="00632C87" w:rsidP="004E51B7">
      <w:pPr>
        <w:pStyle w:val="SingleTxt"/>
        <w:numPr>
          <w:ilvl w:val="0"/>
          <w:numId w:val="42"/>
        </w:numPr>
        <w:ind w:left="1267"/>
        <w:rPr>
          <w:lang w:val="fr-FR"/>
        </w:rPr>
      </w:pPr>
      <w:r w:rsidRPr="00E4081B">
        <w:rPr>
          <w:lang w:val="fr-FR"/>
        </w:rPr>
        <w:t xml:space="preserve">Chaque détenu(e) est </w:t>
      </w:r>
      <w:r w:rsidRPr="00740CB1">
        <w:rPr>
          <w:lang w:val="fr-FR"/>
        </w:rPr>
        <w:t>informé</w:t>
      </w:r>
      <w:r w:rsidR="00740CB1" w:rsidRPr="00E4081B">
        <w:rPr>
          <w:lang w:val="fr-FR"/>
        </w:rPr>
        <w:t xml:space="preserve">(e) </w:t>
      </w:r>
      <w:r w:rsidRPr="00E4081B">
        <w:rPr>
          <w:lang w:val="fr-FR"/>
        </w:rPr>
        <w:t>de ses droits et privilèges dès son entrée en prison. Un manuel en trois</w:t>
      </w:r>
      <w:r w:rsidR="00F80F83" w:rsidRPr="00E4081B">
        <w:rPr>
          <w:lang w:val="fr-FR"/>
        </w:rPr>
        <w:t> </w:t>
      </w:r>
      <w:r w:rsidRPr="00E4081B">
        <w:rPr>
          <w:lang w:val="fr-FR"/>
        </w:rPr>
        <w:t>(</w:t>
      </w:r>
      <w:r w:rsidRPr="00BA0279">
        <w:rPr>
          <w:lang w:val="fr-FR"/>
        </w:rPr>
        <w:t>3</w:t>
      </w:r>
      <w:r w:rsidRPr="00E4081B">
        <w:rPr>
          <w:lang w:val="fr-FR"/>
        </w:rPr>
        <w:t>) langues (anglais, français et langue locale) lui est remis afin de lui permettre de s’adapter aux règles et règlements de la prison.</w:t>
      </w:r>
    </w:p>
    <w:p w14:paraId="501C5518" w14:textId="176453B9" w:rsidR="00632C87" w:rsidRPr="00E4081B" w:rsidRDefault="00632C87" w:rsidP="004E51B7">
      <w:pPr>
        <w:pStyle w:val="SingleTxt"/>
        <w:numPr>
          <w:ilvl w:val="0"/>
          <w:numId w:val="44"/>
        </w:numPr>
        <w:ind w:left="1267"/>
        <w:rPr>
          <w:lang w:val="fr-FR"/>
        </w:rPr>
      </w:pPr>
      <w:r w:rsidRPr="00E4081B">
        <w:rPr>
          <w:lang w:val="fr-FR"/>
        </w:rPr>
        <w:lastRenderedPageBreak/>
        <w:t xml:space="preserve">Les visites des avocat(e)s aux détenus ont lieu dans la salle </w:t>
      </w:r>
      <w:r w:rsidRPr="00043622">
        <w:rPr>
          <w:spacing w:val="2"/>
          <w:lang w:val="fr-FR"/>
        </w:rPr>
        <w:t>des conseillers juridiques, à la vue des gardes, mais sans qu’ils ne puissent rien entendre. Cette mesure est conforme aux droits humains qui veulent que la confidentialité soit préservée.</w:t>
      </w:r>
    </w:p>
    <w:p w14:paraId="3D82ECF3" w14:textId="7EEC9362" w:rsidR="00632C87" w:rsidRPr="00E4081B" w:rsidRDefault="00632C87" w:rsidP="004E51B7">
      <w:pPr>
        <w:pStyle w:val="SingleTxt"/>
        <w:numPr>
          <w:ilvl w:val="0"/>
          <w:numId w:val="44"/>
        </w:numPr>
        <w:ind w:left="1267"/>
        <w:rPr>
          <w:lang w:val="fr-FR"/>
        </w:rPr>
      </w:pPr>
      <w:r w:rsidRPr="00E4081B">
        <w:rPr>
          <w:lang w:val="fr-FR"/>
        </w:rPr>
        <w:t xml:space="preserve">Toutes les femmes qui sont placées en </w:t>
      </w:r>
      <w:r w:rsidRPr="00EC7B6A">
        <w:rPr>
          <w:spacing w:val="2"/>
          <w:lang w:val="fr-FR"/>
        </w:rPr>
        <w:t>détention passent un examen médical complet (établissement du dossier médical, tests pathologiques et examen clinique), à l’issue duquel celles qui nécessitent une prise en charge psychologique sont orientées vers des psychologues de l’administration pénitentiaire ou des psychiatres externes</w:t>
      </w:r>
      <w:r w:rsidRPr="00E4081B">
        <w:rPr>
          <w:lang w:val="fr-FR"/>
        </w:rPr>
        <w:t>.</w:t>
      </w:r>
    </w:p>
    <w:p w14:paraId="1BD99434" w14:textId="54DF09C4" w:rsidR="00632C87" w:rsidRPr="00E4081B" w:rsidRDefault="00632C87" w:rsidP="004E51B7">
      <w:pPr>
        <w:pStyle w:val="SingleTxt"/>
        <w:numPr>
          <w:ilvl w:val="0"/>
          <w:numId w:val="44"/>
        </w:numPr>
        <w:ind w:left="1267"/>
        <w:rPr>
          <w:lang w:val="fr-FR"/>
        </w:rPr>
      </w:pPr>
      <w:r w:rsidRPr="00E4081B">
        <w:rPr>
          <w:lang w:val="fr-FR"/>
        </w:rPr>
        <w:t xml:space="preserve">Tous les détenu(e)s qui sont mineur(e)s, qui sont impliqué(e)s </w:t>
      </w:r>
      <w:r w:rsidRPr="00EC7B6A">
        <w:rPr>
          <w:spacing w:val="2"/>
          <w:lang w:val="fr-FR"/>
        </w:rPr>
        <w:t>dans des crimes graves ou qui ont déjà suivi un traitement psychiatrique font l’objet d’un suivi systématique</w:t>
      </w:r>
      <w:r w:rsidRPr="00E4081B">
        <w:rPr>
          <w:lang w:val="fr-FR"/>
        </w:rPr>
        <w:t xml:space="preserve"> par le (la) psychologue de la prison.</w:t>
      </w:r>
    </w:p>
    <w:p w14:paraId="05174CA3" w14:textId="0B868517" w:rsidR="00632C87" w:rsidRPr="00E4081B" w:rsidRDefault="00632C87" w:rsidP="004E51B7">
      <w:pPr>
        <w:pStyle w:val="SingleTxt"/>
        <w:numPr>
          <w:ilvl w:val="0"/>
          <w:numId w:val="44"/>
        </w:numPr>
        <w:ind w:left="1267"/>
        <w:rPr>
          <w:lang w:val="fr-FR"/>
        </w:rPr>
      </w:pPr>
      <w:r w:rsidRPr="00E4081B">
        <w:rPr>
          <w:lang w:val="fr-FR"/>
        </w:rPr>
        <w:t>Des tests d’entrée sont systématiquement effectués sur toutes les personnes placées en détention. Pendant leur incarcération, elles sont invitées à se soumettre à un dépistage volontaire du VIH, de l’hépatite C, des IST et de la tuberculose. La surveillance des maladies non transmissibles (MNT) est un processus continu. Les femmes détenues bénéficient de consultations gynécologiques mensuelles et d’un dépistage régulier du cancer du sein et du col de l’utérus.</w:t>
      </w:r>
    </w:p>
    <w:p w14:paraId="69E3B01A" w14:textId="42AC7183" w:rsidR="00632C87" w:rsidRPr="00E4081B" w:rsidRDefault="00632C87" w:rsidP="004E51B7">
      <w:pPr>
        <w:pStyle w:val="SingleTxt"/>
        <w:numPr>
          <w:ilvl w:val="0"/>
          <w:numId w:val="44"/>
        </w:numPr>
        <w:ind w:left="1267"/>
        <w:rPr>
          <w:lang w:val="fr-FR"/>
        </w:rPr>
      </w:pPr>
      <w:r w:rsidRPr="002A6635">
        <w:rPr>
          <w:lang w:val="fr-FR"/>
        </w:rPr>
        <w:t>Toutes</w:t>
      </w:r>
      <w:r w:rsidRPr="00E4081B">
        <w:rPr>
          <w:lang w:val="fr-FR"/>
        </w:rPr>
        <w:t xml:space="preserve"> les détenues doivent passer un test de grossesse au moment de leur entrée en prison. Les détenues enceintes se voient proposer des soins prénatals et postnatals dans un hôpital public. La prévention de la transmission mère-enfant (PTME) est une préoccupation majeure des services de santé pénitentiaires et un suivi approprié est donc assuré en conséquence.</w:t>
      </w:r>
    </w:p>
    <w:p w14:paraId="5EE7B9B3" w14:textId="6C8B843B" w:rsidR="00632C87" w:rsidRPr="00E4081B" w:rsidRDefault="00632C87" w:rsidP="004E51B7">
      <w:pPr>
        <w:pStyle w:val="SingleTxt"/>
        <w:numPr>
          <w:ilvl w:val="0"/>
          <w:numId w:val="44"/>
        </w:numPr>
        <w:ind w:left="1267"/>
        <w:rPr>
          <w:lang w:val="fr-FR"/>
        </w:rPr>
      </w:pPr>
      <w:r w:rsidRPr="00E4081B">
        <w:rPr>
          <w:lang w:val="fr-FR"/>
        </w:rPr>
        <w:t xml:space="preserve">Tous les enfants vivant avec leur mère incarcérée bénéficient d’espaces qui </w:t>
      </w:r>
      <w:r w:rsidRPr="007452D0">
        <w:rPr>
          <w:spacing w:val="2"/>
          <w:lang w:val="fr-FR"/>
        </w:rPr>
        <w:t xml:space="preserve">leur sont spécialement réservés et qui sont propices à leur croissance et à leur développement </w:t>
      </w:r>
      <w:r w:rsidRPr="00E4081B">
        <w:rPr>
          <w:lang w:val="fr-FR"/>
        </w:rPr>
        <w:t>jusqu’à l’âge de cinq ans. Ils sont inscrits dans des jardins d’enfants et des écoles à l’extérieur de la prison afin de favoriser leur développement éducatif et social. Ils bénéficient de services de santé tels que des dispensaires pour bébés, les services de vaccination et les services pédiatriques dans les hôpitaux publics.</w:t>
      </w:r>
    </w:p>
    <w:p w14:paraId="7ACBE336" w14:textId="3F5CBCE0" w:rsidR="00632C87" w:rsidRPr="00E4081B" w:rsidRDefault="00632C87" w:rsidP="004E51B7">
      <w:pPr>
        <w:pStyle w:val="SingleTxt"/>
        <w:numPr>
          <w:ilvl w:val="0"/>
          <w:numId w:val="44"/>
        </w:numPr>
        <w:ind w:left="1267"/>
        <w:rPr>
          <w:lang w:val="fr-FR"/>
        </w:rPr>
      </w:pPr>
      <w:r w:rsidRPr="00CD6A27">
        <w:rPr>
          <w:spacing w:val="2"/>
          <w:lang w:val="fr-FR"/>
        </w:rPr>
        <w:t>Les femmes détenues, qu’elles soient mauriciennes ou étrangères, sont autorisées</w:t>
      </w:r>
      <w:r w:rsidRPr="00E4081B">
        <w:rPr>
          <w:lang w:val="fr-FR"/>
        </w:rPr>
        <w:t xml:space="preserve"> à avoir des contacts avec le monde extérieur. Elles peuvent communiquer avec leurs proches par le biais de visites (visites fermées et ouvertes, correspondance, appels téléphoniques depuis des cabines téléphoniques installées à l’intérieur des prisons, visites Skype pour les étrangères et les familles qui ne peuvent pas venir en personne).</w:t>
      </w:r>
    </w:p>
    <w:p w14:paraId="7AD890FD" w14:textId="63C6B783" w:rsidR="00632C87" w:rsidRPr="00E4081B" w:rsidRDefault="00632C87" w:rsidP="004E51B7">
      <w:pPr>
        <w:pStyle w:val="SingleTxt"/>
        <w:numPr>
          <w:ilvl w:val="0"/>
          <w:numId w:val="44"/>
        </w:numPr>
        <w:ind w:left="1267"/>
        <w:rPr>
          <w:lang w:val="fr-FR"/>
        </w:rPr>
      </w:pPr>
      <w:r w:rsidRPr="00CD6A27">
        <w:rPr>
          <w:lang w:val="fr-FR"/>
        </w:rPr>
        <w:t xml:space="preserve">Elles peuvent également suivre des formations professionnelles, par exemple à la couture et à la broderie, à la cuisine et aux tâches ménagères, à la pâtisserie, </w:t>
      </w:r>
      <w:r w:rsidRPr="00CD6A27">
        <w:rPr>
          <w:spacing w:val="2"/>
          <w:lang w:val="fr-FR"/>
        </w:rPr>
        <w:t xml:space="preserve">aux soins de beauté et à la coiffure, à la production maraîchère, ou à la culture hydroponique et aquaponique, des cours d’alphabétisation et de calcul, des cours d’initiation </w:t>
      </w:r>
      <w:r w:rsidRPr="00CD6A27">
        <w:rPr>
          <w:lang w:val="fr-FR"/>
        </w:rPr>
        <w:t>à l’informatique, et des formations au système de blanchisserie et au nettoyage professionnel</w:t>
      </w:r>
      <w:r w:rsidRPr="00E4081B">
        <w:rPr>
          <w:lang w:val="fr-FR"/>
        </w:rPr>
        <w:t>.</w:t>
      </w:r>
    </w:p>
    <w:p w14:paraId="613F3C35" w14:textId="5F4CE7D1" w:rsidR="00632C87" w:rsidRPr="00E4081B" w:rsidRDefault="00632C87" w:rsidP="004E51B7">
      <w:pPr>
        <w:pStyle w:val="SingleTxt"/>
        <w:numPr>
          <w:ilvl w:val="0"/>
          <w:numId w:val="44"/>
        </w:numPr>
        <w:ind w:left="1267"/>
        <w:rPr>
          <w:lang w:val="fr-FR"/>
        </w:rPr>
      </w:pPr>
      <w:r w:rsidRPr="00E4081B">
        <w:rPr>
          <w:lang w:val="fr-FR"/>
        </w:rPr>
        <w:t>Une entreprise textile a été invitée à soutenir un projet de recyclage baptisé «</w:t>
      </w:r>
      <w:r w:rsidR="002112E9" w:rsidRPr="00E4081B">
        <w:rPr>
          <w:lang w:val="fr-FR"/>
        </w:rPr>
        <w:t> </w:t>
      </w:r>
      <w:r w:rsidRPr="00E4081B">
        <w:rPr>
          <w:lang w:val="fr-FR"/>
        </w:rPr>
        <w:t>Des déchets devenus trésor</w:t>
      </w:r>
      <w:r w:rsidR="002112E9" w:rsidRPr="00E4081B">
        <w:rPr>
          <w:lang w:val="fr-FR"/>
        </w:rPr>
        <w:t> </w:t>
      </w:r>
      <w:r w:rsidRPr="00E4081B">
        <w:rPr>
          <w:lang w:val="fr-FR"/>
        </w:rPr>
        <w:t>» (From Trash to Treasure) dans la prison pour femmes. Les déchets textiles sont transformés en tapis et cette activité se poursuit après la libération, avec un suivi assuré par des organisations non gouvernementales.</w:t>
      </w:r>
    </w:p>
    <w:p w14:paraId="51F5B8A9" w14:textId="6040A99E" w:rsidR="00632C87" w:rsidRPr="00E4081B" w:rsidRDefault="00632C87" w:rsidP="004E51B7">
      <w:pPr>
        <w:pStyle w:val="SingleTxt"/>
        <w:numPr>
          <w:ilvl w:val="0"/>
          <w:numId w:val="44"/>
        </w:numPr>
        <w:ind w:left="1267"/>
        <w:rPr>
          <w:lang w:val="fr-FR"/>
        </w:rPr>
      </w:pPr>
      <w:r w:rsidRPr="005323B6">
        <w:rPr>
          <w:spacing w:val="0"/>
          <w:lang w:val="fr-FR"/>
        </w:rPr>
        <w:t>Afin de préparer les personnes détenues à leur réinsertion dans la société après leur libération, plusieurs initiatives sont menées avec l’aide d’organisations gouvernementales et non gouvernementales</w:t>
      </w:r>
      <w:r w:rsidRPr="00E4081B">
        <w:rPr>
          <w:lang w:val="fr-FR"/>
        </w:rPr>
        <w:t> :</w:t>
      </w:r>
    </w:p>
    <w:p w14:paraId="5ABA0B74" w14:textId="7E0319B3" w:rsidR="00632C87" w:rsidRPr="00E4081B" w:rsidRDefault="004E51B7" w:rsidP="004E51B7">
      <w:pPr>
        <w:pStyle w:val="SingleTxt"/>
        <w:tabs>
          <w:tab w:val="right" w:pos="1685"/>
        </w:tabs>
        <w:ind w:left="1742" w:hanging="475"/>
        <w:rPr>
          <w:lang w:val="fr-FR"/>
        </w:rPr>
      </w:pPr>
      <w:r w:rsidRPr="00E4081B">
        <w:rPr>
          <w:lang w:val="fr-FR"/>
        </w:rPr>
        <w:tab/>
        <w:t>•</w:t>
      </w:r>
      <w:r w:rsidRPr="00E4081B">
        <w:rPr>
          <w:lang w:val="fr-FR"/>
        </w:rPr>
        <w:tab/>
      </w:r>
      <w:r w:rsidR="00632C87" w:rsidRPr="00E4081B">
        <w:rPr>
          <w:lang w:val="fr-FR"/>
        </w:rPr>
        <w:t xml:space="preserve">Des programmes préalables à la libération : les organisations de la société civile, après avoir obtenu l’accord des autorités compétentes, se rendent dans les prisons pour donner des conférences et apporter un soutien psychosocial aux personnes détenues avant leur libération afin de les préparer à leur réinsertion sociale. Ces programmes peuvent inclure des séances de conseil, un travail </w:t>
      </w:r>
      <w:r w:rsidR="00632C87" w:rsidRPr="00E4081B">
        <w:rPr>
          <w:lang w:val="fr-FR"/>
        </w:rPr>
        <w:lastRenderedPageBreak/>
        <w:t>auprès des détenus et de leurs familles, une formation aux compétences de la vie courante, un accompagnement religieux et moral, ainsi qu’une formation éducative et professionnelle.</w:t>
      </w:r>
    </w:p>
    <w:p w14:paraId="2E5635BC" w14:textId="023E269B" w:rsidR="00632C87" w:rsidRPr="00E4081B" w:rsidRDefault="004E51B7" w:rsidP="004E51B7">
      <w:pPr>
        <w:pStyle w:val="SingleTxt"/>
        <w:tabs>
          <w:tab w:val="right" w:pos="1685"/>
        </w:tabs>
        <w:ind w:left="1742" w:hanging="475"/>
        <w:rPr>
          <w:lang w:val="fr-FR"/>
        </w:rPr>
      </w:pPr>
      <w:r w:rsidRPr="00E4081B">
        <w:rPr>
          <w:lang w:val="fr-FR"/>
        </w:rPr>
        <w:tab/>
        <w:t>•</w:t>
      </w:r>
      <w:r w:rsidRPr="00E4081B">
        <w:rPr>
          <w:lang w:val="fr-FR"/>
        </w:rPr>
        <w:tab/>
      </w:r>
      <w:r w:rsidR="00632C87" w:rsidRPr="00E4081B">
        <w:rPr>
          <w:lang w:val="fr-FR"/>
        </w:rPr>
        <w:t>Programmes post-libération : certaines personnes détenues qui ont fait preuve d’une bonne disposition pendant leur peine d’emprisonnement peuvent être sélectionnées pour un placement professionnel à leur sortie de prison et bénéficier d’aides fournies par des organisations non gouvernementales, telles que des trousses d’outils et d’autres types de soutien pour créer leur propre entreprise. Certaines organisations non gouvernementales ont pris des dispositions en faveur de ces détenus dans le cadre de projets bien définis.</w:t>
      </w:r>
    </w:p>
    <w:p w14:paraId="3C5849E9" w14:textId="0992B05B" w:rsidR="00632C87" w:rsidRPr="00E4081B" w:rsidRDefault="00632C87" w:rsidP="004E51B7">
      <w:pPr>
        <w:pStyle w:val="SingleTxt"/>
        <w:numPr>
          <w:ilvl w:val="0"/>
          <w:numId w:val="44"/>
        </w:numPr>
        <w:ind w:left="1267"/>
        <w:rPr>
          <w:lang w:val="fr-FR"/>
        </w:rPr>
      </w:pPr>
      <w:r w:rsidRPr="00E4081B">
        <w:rPr>
          <w:lang w:val="fr-FR"/>
        </w:rPr>
        <w:t xml:space="preserve">En </w:t>
      </w:r>
      <w:r w:rsidRPr="00BA0279">
        <w:rPr>
          <w:lang w:val="fr-FR"/>
        </w:rPr>
        <w:t>2023</w:t>
      </w:r>
      <w:r w:rsidRPr="00E4081B">
        <w:rPr>
          <w:lang w:val="fr-FR"/>
        </w:rPr>
        <w:t xml:space="preserve">, le bureau du PNUD à Maurice a soutenu le lancement d’une ferme de formation à l’aquaponie et à la culture hydroponique à la prison de Beau Bassin, promouvant une approche de l’incarcération fondée sur les droits humains et la réinsertion. Cette initiative a permis à </w:t>
      </w:r>
      <w:r w:rsidRPr="00BA0279">
        <w:rPr>
          <w:lang w:val="fr-FR"/>
        </w:rPr>
        <w:t>38</w:t>
      </w:r>
      <w:r w:rsidR="002112E9" w:rsidRPr="00E4081B">
        <w:rPr>
          <w:lang w:val="fr-FR"/>
        </w:rPr>
        <w:t> </w:t>
      </w:r>
      <w:r w:rsidRPr="00E4081B">
        <w:rPr>
          <w:lang w:val="fr-FR"/>
        </w:rPr>
        <w:t>détenues d’acquérir des compétences précieuses en matière d’autonomisation économique qu’elles pourront mettre à profit dans leurs futures entreprises dans le cadre de leur réinsertion dans le monde économique.</w:t>
      </w:r>
    </w:p>
    <w:p w14:paraId="520C1861" w14:textId="77777777" w:rsidR="004E51B7" w:rsidRPr="004E51B7" w:rsidRDefault="004E51B7" w:rsidP="004E51B7">
      <w:pPr>
        <w:pStyle w:val="SingleTxt"/>
        <w:spacing w:after="0" w:line="120" w:lineRule="exact"/>
        <w:rPr>
          <w:sz w:val="10"/>
          <w:lang w:val="fr-FR"/>
        </w:rPr>
      </w:pPr>
      <w:bookmarkStart w:id="20" w:name="_Toc202863125"/>
    </w:p>
    <w:p w14:paraId="60613DB8" w14:textId="77777777" w:rsidR="004E51B7" w:rsidRPr="004E51B7" w:rsidRDefault="004E51B7" w:rsidP="004E51B7">
      <w:pPr>
        <w:pStyle w:val="SingleTxt"/>
        <w:spacing w:after="0" w:line="120" w:lineRule="exact"/>
        <w:rPr>
          <w:sz w:val="10"/>
          <w:lang w:val="fr-FR"/>
        </w:rPr>
      </w:pPr>
    </w:p>
    <w:p w14:paraId="2218369B" w14:textId="35101921" w:rsidR="00632C87" w:rsidRPr="00BA0279" w:rsidRDefault="00632C87" w:rsidP="004E51B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0"/>
          <w:lang w:val="fr-FR"/>
        </w:rPr>
      </w:pPr>
      <w:r w:rsidRPr="00BA0279">
        <w:rPr>
          <w:w w:val="100"/>
          <w:lang w:val="fr-FR"/>
        </w:rPr>
        <w:tab/>
      </w:r>
      <w:r w:rsidRPr="00BA0279">
        <w:rPr>
          <w:w w:val="100"/>
          <w:lang w:val="fr-FR"/>
        </w:rPr>
        <w:tab/>
        <w:t>Mariage et relations</w:t>
      </w:r>
      <w:bookmarkEnd w:id="20"/>
      <w:r w:rsidRPr="00BA0279">
        <w:rPr>
          <w:w w:val="100"/>
          <w:lang w:val="fr-FR"/>
        </w:rPr>
        <w:t xml:space="preserve"> familiales</w:t>
      </w:r>
    </w:p>
    <w:p w14:paraId="4B06021F" w14:textId="77777777" w:rsidR="004E51B7" w:rsidRPr="004E51B7" w:rsidRDefault="004E51B7" w:rsidP="004E51B7">
      <w:pPr>
        <w:pStyle w:val="SingleTxt"/>
        <w:spacing w:after="0" w:line="120" w:lineRule="exact"/>
        <w:rPr>
          <w:sz w:val="10"/>
          <w:lang w:val="fr-FR"/>
        </w:rPr>
      </w:pPr>
    </w:p>
    <w:p w14:paraId="42745E90" w14:textId="77777777" w:rsidR="004E51B7" w:rsidRPr="004E51B7" w:rsidRDefault="004E51B7" w:rsidP="004E51B7">
      <w:pPr>
        <w:pStyle w:val="SingleTxt"/>
        <w:spacing w:after="0" w:line="120" w:lineRule="exact"/>
        <w:rPr>
          <w:sz w:val="10"/>
          <w:lang w:val="fr-FR"/>
        </w:rPr>
      </w:pPr>
    </w:p>
    <w:p w14:paraId="15F38C50" w14:textId="451C7A7A" w:rsidR="00632C87" w:rsidRPr="00E4081B" w:rsidRDefault="00632C87" w:rsidP="004E51B7">
      <w:pPr>
        <w:pStyle w:val="SingleTxt"/>
        <w:numPr>
          <w:ilvl w:val="0"/>
          <w:numId w:val="44"/>
        </w:numPr>
        <w:tabs>
          <w:tab w:val="num" w:pos="2804"/>
        </w:tabs>
        <w:ind w:left="1267"/>
        <w:rPr>
          <w:lang w:val="fr-FR"/>
        </w:rPr>
      </w:pPr>
      <w:r w:rsidRPr="00E4081B">
        <w:rPr>
          <w:lang w:val="fr-FR"/>
        </w:rPr>
        <w:t xml:space="preserve">Le Bureau de l’état civil, qui relève du Cabinet du Premier ministre, a proposé de rétablir </w:t>
      </w:r>
      <w:r w:rsidR="00BF54E8">
        <w:rPr>
          <w:lang w:val="fr-FR"/>
        </w:rPr>
        <w:t>le</w:t>
      </w:r>
      <w:r w:rsidR="00BF54E8" w:rsidRPr="00E4081B">
        <w:rPr>
          <w:lang w:val="fr-FR"/>
        </w:rPr>
        <w:t xml:space="preserve"> </w:t>
      </w:r>
      <w:r w:rsidRPr="00E4081B">
        <w:rPr>
          <w:lang w:val="fr-FR"/>
        </w:rPr>
        <w:t>chapitre</w:t>
      </w:r>
      <w:r w:rsidR="002112E9" w:rsidRPr="00E4081B">
        <w:rPr>
          <w:lang w:val="fr-FR"/>
        </w:rPr>
        <w:t> </w:t>
      </w:r>
      <w:r w:rsidRPr="00BA0279">
        <w:rPr>
          <w:lang w:val="fr-FR"/>
        </w:rPr>
        <w:t>9</w:t>
      </w:r>
      <w:r w:rsidRPr="00E4081B">
        <w:rPr>
          <w:lang w:val="fr-FR"/>
        </w:rPr>
        <w:t xml:space="preserve"> du Code civil. Toutefois, cette décision doit être approuvée par le Gouvernement après consultation du Bureau juridique de l’État afin d’évaluer son impact potentiel sur la réglementation en vigueur.</w:t>
      </w:r>
    </w:p>
    <w:p w14:paraId="3B5A8EC9" w14:textId="782574E0" w:rsidR="00632C87" w:rsidRPr="00E4081B" w:rsidRDefault="00632C87" w:rsidP="004E51B7">
      <w:pPr>
        <w:pStyle w:val="SingleTxt"/>
        <w:numPr>
          <w:ilvl w:val="0"/>
          <w:numId w:val="44"/>
        </w:numPr>
        <w:tabs>
          <w:tab w:val="num" w:pos="2804"/>
        </w:tabs>
        <w:ind w:left="1267"/>
        <w:rPr>
          <w:lang w:val="fr-FR"/>
        </w:rPr>
      </w:pPr>
      <w:r w:rsidRPr="00E4081B">
        <w:rPr>
          <w:lang w:val="fr-FR"/>
        </w:rPr>
        <w:t xml:space="preserve">En ce qui concerne la garde des enfants, l’absence d’enregistrement officiel </w:t>
      </w:r>
      <w:r w:rsidRPr="00BF54E8">
        <w:rPr>
          <w:spacing w:val="2"/>
          <w:lang w:val="fr-FR"/>
        </w:rPr>
        <w:t xml:space="preserve">du mariage n’empêche pas les parents de demander la garde ou une pension alimentaire à la Cour suprême, comme dans les cas d’enfants nés dans le cadre d’unions légalement reconnues. </w:t>
      </w:r>
      <w:r w:rsidRPr="00E4081B">
        <w:rPr>
          <w:lang w:val="fr-FR"/>
        </w:rPr>
        <w:t>La Cour examine également les « actions en recherche de paternité</w:t>
      </w:r>
      <w:r w:rsidR="00BF54E8">
        <w:rPr>
          <w:lang w:val="fr-FR"/>
        </w:rPr>
        <w:t> </w:t>
      </w:r>
      <w:r w:rsidRPr="00E4081B">
        <w:rPr>
          <w:lang w:val="fr-FR"/>
        </w:rPr>
        <w:t>» lorsqu’un père refuse de reconnaître son enfant.</w:t>
      </w:r>
    </w:p>
    <w:p w14:paraId="1C2497ED" w14:textId="6F39D437" w:rsidR="00632C87" w:rsidRPr="00E4081B" w:rsidRDefault="00632C87" w:rsidP="004E51B7">
      <w:pPr>
        <w:pStyle w:val="SingleTxt"/>
        <w:numPr>
          <w:ilvl w:val="0"/>
          <w:numId w:val="44"/>
        </w:numPr>
        <w:tabs>
          <w:tab w:val="num" w:pos="2804"/>
        </w:tabs>
        <w:ind w:left="1267"/>
        <w:rPr>
          <w:lang w:val="fr-FR"/>
        </w:rPr>
      </w:pPr>
      <w:r w:rsidRPr="00E4081B">
        <w:rPr>
          <w:lang w:val="fr-FR"/>
        </w:rPr>
        <w:t>La définition du «</w:t>
      </w:r>
      <w:r w:rsidR="002112E9" w:rsidRPr="00E4081B">
        <w:rPr>
          <w:lang w:val="fr-FR"/>
        </w:rPr>
        <w:t> </w:t>
      </w:r>
      <w:r w:rsidRPr="00E4081B">
        <w:rPr>
          <w:lang w:val="fr-FR"/>
        </w:rPr>
        <w:t>mariage</w:t>
      </w:r>
      <w:r w:rsidR="002112E9" w:rsidRPr="00E4081B">
        <w:rPr>
          <w:lang w:val="fr-FR"/>
        </w:rPr>
        <w:t> </w:t>
      </w:r>
      <w:r w:rsidRPr="00E4081B">
        <w:rPr>
          <w:lang w:val="fr-FR"/>
        </w:rPr>
        <w:t>» à Maurice renvoie aux mariages civils ou religieux au sens de l’article</w:t>
      </w:r>
      <w:r w:rsidR="002112E9" w:rsidRPr="00E4081B">
        <w:rPr>
          <w:lang w:val="fr-FR"/>
        </w:rPr>
        <w:t> </w:t>
      </w:r>
      <w:r w:rsidRPr="00BA0279">
        <w:rPr>
          <w:lang w:val="fr-FR"/>
        </w:rPr>
        <w:t>2</w:t>
      </w:r>
      <w:r w:rsidRPr="00E4081B">
        <w:rPr>
          <w:lang w:val="fr-FR"/>
        </w:rPr>
        <w:t xml:space="preserve"> de la loi sur l’état civil. L’article</w:t>
      </w:r>
      <w:r w:rsidR="002112E9" w:rsidRPr="00E4081B">
        <w:rPr>
          <w:lang w:val="fr-FR"/>
        </w:rPr>
        <w:t> </w:t>
      </w:r>
      <w:r w:rsidRPr="00BA0279">
        <w:rPr>
          <w:lang w:val="fr-FR"/>
        </w:rPr>
        <w:t>3</w:t>
      </w:r>
      <w:r w:rsidRPr="00E4081B">
        <w:rPr>
          <w:lang w:val="fr-FR"/>
        </w:rPr>
        <w:t xml:space="preserve"> de la loi établit des bureaux d’état civil pour l’enregistrement des mariages et autres questions civiles, tandis qu’en vertu de l’article</w:t>
      </w:r>
      <w:r w:rsidR="002112E9" w:rsidRPr="00E4081B">
        <w:rPr>
          <w:lang w:val="fr-FR"/>
        </w:rPr>
        <w:t> </w:t>
      </w:r>
      <w:r w:rsidRPr="00BA0279">
        <w:rPr>
          <w:lang w:val="fr-FR"/>
        </w:rPr>
        <w:t>5</w:t>
      </w:r>
      <w:r w:rsidRPr="00E4081B">
        <w:rPr>
          <w:lang w:val="fr-FR"/>
        </w:rPr>
        <w:t>, le registraire de l’état civil doit tenir le registre de tous les mariages, y compris les mariages religieux ayant des effets civils.</w:t>
      </w:r>
    </w:p>
    <w:p w14:paraId="42E52FF2" w14:textId="728E3C78" w:rsidR="00632C87" w:rsidRPr="00E4081B" w:rsidRDefault="00632C87" w:rsidP="004E51B7">
      <w:pPr>
        <w:pStyle w:val="SingleTxt"/>
        <w:numPr>
          <w:ilvl w:val="0"/>
          <w:numId w:val="44"/>
        </w:numPr>
        <w:tabs>
          <w:tab w:val="num" w:pos="2804"/>
        </w:tabs>
        <w:ind w:left="1267"/>
        <w:rPr>
          <w:lang w:val="fr-FR"/>
        </w:rPr>
      </w:pPr>
      <w:r w:rsidRPr="00E4081B">
        <w:rPr>
          <w:lang w:val="fr-FR"/>
        </w:rPr>
        <w:t xml:space="preserve">Conformément à l’article </w:t>
      </w:r>
      <w:r w:rsidRPr="00BA0279">
        <w:rPr>
          <w:lang w:val="fr-FR"/>
        </w:rPr>
        <w:t>30</w:t>
      </w:r>
      <w:r w:rsidR="002112E9" w:rsidRPr="00E4081B">
        <w:rPr>
          <w:lang w:val="fr-FR"/>
        </w:rPr>
        <w:t> </w:t>
      </w:r>
      <w:r w:rsidRPr="00E4081B">
        <w:rPr>
          <w:lang w:val="fr-FR"/>
        </w:rPr>
        <w:t>a) de la loi sur l’état civil, tous les mariages religieux célébrés selon les rites musulmans doivent être enregistrés auprès du Conseil de la famille musulmane. Les mariages religieux non enregistrés ne sont pas reconnus légalement. Toutefois, les mariages enregistrés conformément à c</w:t>
      </w:r>
      <w:r w:rsidRPr="00BF54E8">
        <w:rPr>
          <w:spacing w:val="2"/>
          <w:lang w:val="fr-FR"/>
        </w:rPr>
        <w:t xml:space="preserve">et article sont régis par les articles 2281-1 à 228-10 du Code civil mauricien (CCM). </w:t>
      </w:r>
      <w:r w:rsidRPr="00E4081B">
        <w:rPr>
          <w:lang w:val="fr-FR"/>
        </w:rPr>
        <w:t>L’article</w:t>
      </w:r>
      <w:r w:rsidR="002112E9" w:rsidRPr="00E4081B">
        <w:rPr>
          <w:lang w:val="fr-FR"/>
        </w:rPr>
        <w:t> </w:t>
      </w:r>
      <w:r w:rsidRPr="00BA0279">
        <w:rPr>
          <w:lang w:val="fr-FR"/>
        </w:rPr>
        <w:t>74</w:t>
      </w:r>
      <w:r w:rsidRPr="00E4081B">
        <w:rPr>
          <w:lang w:val="fr-FR"/>
        </w:rPr>
        <w:t xml:space="preserve"> de la loi sur l’état civil prévoit également l’enregistrement des mariages célébrés avant le </w:t>
      </w:r>
      <w:r w:rsidRPr="00BA0279">
        <w:rPr>
          <w:lang w:val="fr-FR"/>
        </w:rPr>
        <w:t>1</w:t>
      </w:r>
      <w:r w:rsidRPr="00E4081B">
        <w:rPr>
          <w:vertAlign w:val="superscript"/>
          <w:lang w:val="fr-FR"/>
        </w:rPr>
        <w:t>er</w:t>
      </w:r>
      <w:r w:rsidR="002112E9" w:rsidRPr="00E4081B">
        <w:rPr>
          <w:lang w:val="fr-FR"/>
        </w:rPr>
        <w:t> </w:t>
      </w:r>
      <w:r w:rsidRPr="00E4081B">
        <w:rPr>
          <w:lang w:val="fr-FR"/>
        </w:rPr>
        <w:t xml:space="preserve">janvier </w:t>
      </w:r>
      <w:r w:rsidRPr="00BA0279">
        <w:rPr>
          <w:lang w:val="fr-FR"/>
        </w:rPr>
        <w:t>1982</w:t>
      </w:r>
      <w:r w:rsidRPr="00E4081B">
        <w:rPr>
          <w:lang w:val="fr-FR"/>
        </w:rPr>
        <w:t>, sur déclaration commune des parties concernées, permettant ainsi l’enregistrement officiel de ces unions.</w:t>
      </w:r>
    </w:p>
    <w:p w14:paraId="6D6D3060" w14:textId="5595300C" w:rsidR="00632C87" w:rsidRPr="00E4081B" w:rsidRDefault="00632C87" w:rsidP="004E51B7">
      <w:pPr>
        <w:pStyle w:val="SingleTxt"/>
        <w:numPr>
          <w:ilvl w:val="0"/>
          <w:numId w:val="44"/>
        </w:numPr>
        <w:tabs>
          <w:tab w:val="num" w:pos="2804"/>
        </w:tabs>
        <w:ind w:left="1267"/>
        <w:rPr>
          <w:lang w:val="fr-FR"/>
        </w:rPr>
      </w:pPr>
      <w:r w:rsidRPr="00E4081B">
        <w:rPr>
          <w:lang w:val="fr-FR"/>
        </w:rPr>
        <w:t>Actuellement, les droits des femmes en matière de dissolution du mariage sont protégés par la législation en vigueur, bien qu’aucune disposition spécifique ne traite des unions de fait. En outre, aucune étude approfondie n’a été menée sur la prévalence de la polygamie à Maurice, et cette pratique est interdite par la loi. Les mariages religieux musulmans qui ne sont pas reconnus par les autorités civiles ne confèrent pas le statut de polygame.</w:t>
      </w:r>
    </w:p>
    <w:p w14:paraId="10E5CE6F" w14:textId="57612628" w:rsidR="00632C87" w:rsidRPr="00E4081B" w:rsidRDefault="00632C87" w:rsidP="006027D2">
      <w:pPr>
        <w:pStyle w:val="SingleTxt"/>
        <w:keepNext/>
        <w:numPr>
          <w:ilvl w:val="0"/>
          <w:numId w:val="44"/>
        </w:numPr>
        <w:tabs>
          <w:tab w:val="num" w:pos="2804"/>
        </w:tabs>
        <w:ind w:left="1267"/>
        <w:rPr>
          <w:lang w:val="fr-FR"/>
        </w:rPr>
      </w:pPr>
      <w:r w:rsidRPr="00E4081B">
        <w:rPr>
          <w:lang w:val="fr-FR"/>
        </w:rPr>
        <w:lastRenderedPageBreak/>
        <w:t>Maurice reconnaît trois types de régimes matrimoniaux :</w:t>
      </w:r>
    </w:p>
    <w:p w14:paraId="5B2D4007" w14:textId="461AD545" w:rsidR="00632C87" w:rsidRPr="00E4081B" w:rsidRDefault="00181D47" w:rsidP="00E4081B">
      <w:pPr>
        <w:pStyle w:val="SingleTxt"/>
        <w:tabs>
          <w:tab w:val="right" w:pos="1685"/>
        </w:tabs>
        <w:ind w:left="1742" w:hanging="475"/>
        <w:rPr>
          <w:lang w:val="fr-FR"/>
        </w:rPr>
      </w:pPr>
      <w:r w:rsidRPr="00E4081B">
        <w:rPr>
          <w:lang w:val="fr-FR"/>
        </w:rPr>
        <w:tab/>
        <w:t>•</w:t>
      </w:r>
      <w:r w:rsidRPr="00E4081B">
        <w:rPr>
          <w:lang w:val="fr-FR"/>
        </w:rPr>
        <w:tab/>
      </w:r>
      <w:r w:rsidR="00632C87" w:rsidRPr="006027D2">
        <w:rPr>
          <w:spacing w:val="0"/>
          <w:lang w:val="fr-FR"/>
        </w:rPr>
        <w:t>La communauté de biens : en cas de dissolution, chaque conjoint conserve ses biens propres et participe à la liquidation des actifs et passifs communs (article</w:t>
      </w:r>
      <w:r w:rsidR="002112E9" w:rsidRPr="006027D2">
        <w:rPr>
          <w:spacing w:val="0"/>
          <w:lang w:val="fr-FR"/>
        </w:rPr>
        <w:t> </w:t>
      </w:r>
      <w:r w:rsidR="00632C87" w:rsidRPr="006027D2">
        <w:rPr>
          <w:spacing w:val="0"/>
          <w:lang w:val="fr-FR"/>
        </w:rPr>
        <w:t>1450, CCM)</w:t>
      </w:r>
      <w:r w:rsidR="00632C87" w:rsidRPr="00E4081B">
        <w:rPr>
          <w:lang w:val="fr-FR"/>
        </w:rPr>
        <w:t> ;</w:t>
      </w:r>
    </w:p>
    <w:p w14:paraId="71FE4639" w14:textId="402EDCDC" w:rsidR="00632C87" w:rsidRPr="00E4081B" w:rsidRDefault="00181D47" w:rsidP="00E4081B">
      <w:pPr>
        <w:pStyle w:val="SingleTxt"/>
        <w:tabs>
          <w:tab w:val="right" w:pos="1685"/>
        </w:tabs>
        <w:ind w:left="1742" w:hanging="475"/>
        <w:rPr>
          <w:lang w:val="fr-FR"/>
        </w:rPr>
      </w:pPr>
      <w:r w:rsidRPr="00E4081B">
        <w:rPr>
          <w:lang w:val="fr-FR"/>
        </w:rPr>
        <w:tab/>
        <w:t>•</w:t>
      </w:r>
      <w:r w:rsidRPr="00E4081B">
        <w:rPr>
          <w:lang w:val="fr-FR"/>
        </w:rPr>
        <w:tab/>
      </w:r>
      <w:r w:rsidR="00632C87" w:rsidRPr="00E4081B">
        <w:rPr>
          <w:lang w:val="fr-FR"/>
        </w:rPr>
        <w:t>La séparation des biens : Ce régime permet aux époux de conserver, de gérer et de disposer de leurs biens personnels de manière indépendante, comme s’ils n’étaient pas mariés (articles</w:t>
      </w:r>
      <w:r w:rsidR="002112E9" w:rsidRPr="00E4081B">
        <w:rPr>
          <w:lang w:val="fr-FR"/>
        </w:rPr>
        <w:t> </w:t>
      </w:r>
      <w:r w:rsidR="00632C87" w:rsidRPr="00BA0279">
        <w:rPr>
          <w:lang w:val="fr-FR"/>
        </w:rPr>
        <w:t>1475</w:t>
      </w:r>
      <w:r w:rsidR="00632C87" w:rsidRPr="00E4081B">
        <w:rPr>
          <w:lang w:val="fr-FR"/>
        </w:rPr>
        <w:t>-</w:t>
      </w:r>
      <w:r w:rsidR="00632C87" w:rsidRPr="00BA0279">
        <w:rPr>
          <w:lang w:val="fr-FR"/>
        </w:rPr>
        <w:t>1476</w:t>
      </w:r>
      <w:r w:rsidR="00632C87" w:rsidRPr="00E4081B">
        <w:rPr>
          <w:lang w:val="fr-FR"/>
        </w:rPr>
        <w:t>, CCM) ;</w:t>
      </w:r>
    </w:p>
    <w:p w14:paraId="42D8F84F" w14:textId="0A27408D" w:rsidR="00632C87" w:rsidRPr="00E4081B" w:rsidRDefault="00181D47" w:rsidP="00E4081B">
      <w:pPr>
        <w:pStyle w:val="SingleTxt"/>
        <w:tabs>
          <w:tab w:val="right" w:pos="1685"/>
        </w:tabs>
        <w:ind w:left="1742" w:hanging="475"/>
        <w:rPr>
          <w:lang w:val="fr-FR"/>
        </w:rPr>
      </w:pPr>
      <w:r w:rsidRPr="00E4081B">
        <w:rPr>
          <w:lang w:val="fr-FR"/>
        </w:rPr>
        <w:tab/>
        <w:t>•</w:t>
      </w:r>
      <w:r w:rsidRPr="00E4081B">
        <w:rPr>
          <w:lang w:val="fr-FR"/>
        </w:rPr>
        <w:tab/>
      </w:r>
      <w:r w:rsidR="00632C87" w:rsidRPr="006027D2">
        <w:rPr>
          <w:spacing w:val="2"/>
          <w:lang w:val="fr-FR"/>
        </w:rPr>
        <w:t>Le contrat de mariage : les époux peuvent prendre des arrangements patrimoniaux spécifiques, à condition qu’ils ne soient pas contraires à l’ordre public ou aux normes juridiques (article</w:t>
      </w:r>
      <w:r w:rsidR="002112E9" w:rsidRPr="006027D2">
        <w:rPr>
          <w:spacing w:val="2"/>
          <w:lang w:val="fr-FR"/>
        </w:rPr>
        <w:t> </w:t>
      </w:r>
      <w:r w:rsidR="00632C87" w:rsidRPr="006027D2">
        <w:rPr>
          <w:spacing w:val="2"/>
          <w:lang w:val="fr-FR"/>
        </w:rPr>
        <w:t>1387, CCM).</w:t>
      </w:r>
    </w:p>
    <w:p w14:paraId="18BAD56E" w14:textId="70938444" w:rsidR="00632C87" w:rsidRPr="00E4081B" w:rsidRDefault="00632C87" w:rsidP="007059EA">
      <w:pPr>
        <w:pStyle w:val="SingleTxt"/>
        <w:numPr>
          <w:ilvl w:val="0"/>
          <w:numId w:val="44"/>
        </w:numPr>
        <w:ind w:left="1267"/>
        <w:rPr>
          <w:lang w:val="fr-FR"/>
        </w:rPr>
      </w:pPr>
      <w:r w:rsidRPr="00E4081B">
        <w:rPr>
          <w:lang w:val="fr-FR"/>
        </w:rPr>
        <w:t>Le Code civil interdit explicitement de contracter un second mariage avant la dissolution du premier (article</w:t>
      </w:r>
      <w:r w:rsidR="002112E9" w:rsidRPr="00E4081B">
        <w:rPr>
          <w:lang w:val="fr-FR"/>
        </w:rPr>
        <w:t> </w:t>
      </w:r>
      <w:r w:rsidRPr="00BA0279">
        <w:rPr>
          <w:lang w:val="fr-FR"/>
        </w:rPr>
        <w:t>150</w:t>
      </w:r>
      <w:r w:rsidRPr="00E4081B">
        <w:rPr>
          <w:lang w:val="fr-FR"/>
        </w:rPr>
        <w:t>, CCM). Le non-respect des exigences en matière d’enregistrement du mariage est considéré comme une infraction pénale en vertu de l’article</w:t>
      </w:r>
      <w:r w:rsidR="002112E9" w:rsidRPr="00E4081B">
        <w:rPr>
          <w:lang w:val="fr-FR"/>
        </w:rPr>
        <w:t> </w:t>
      </w:r>
      <w:r w:rsidRPr="00BA0279">
        <w:rPr>
          <w:lang w:val="fr-FR"/>
        </w:rPr>
        <w:t>64</w:t>
      </w:r>
      <w:r w:rsidRPr="00E4081B">
        <w:rPr>
          <w:lang w:val="fr-FR"/>
        </w:rPr>
        <w:t xml:space="preserve"> de la loi sur l’état civil, passible de sanctions telles que des amendes et des peines de prison. De même, l’article</w:t>
      </w:r>
      <w:r w:rsidR="002112E9" w:rsidRPr="00E4081B">
        <w:rPr>
          <w:lang w:val="fr-FR"/>
        </w:rPr>
        <w:t> </w:t>
      </w:r>
      <w:r w:rsidRPr="00BA0279">
        <w:rPr>
          <w:lang w:val="fr-FR"/>
        </w:rPr>
        <w:t>257</w:t>
      </w:r>
      <w:r w:rsidRPr="00E4081B">
        <w:rPr>
          <w:lang w:val="fr-FR"/>
        </w:rPr>
        <w:t xml:space="preserve"> du Code pénal punit la bigamie d’une peine pouvant aller jusqu’à </w:t>
      </w:r>
      <w:r w:rsidRPr="00BA0279">
        <w:rPr>
          <w:lang w:val="fr-FR"/>
        </w:rPr>
        <w:t>20</w:t>
      </w:r>
      <w:r w:rsidR="002112E9" w:rsidRPr="00E4081B">
        <w:rPr>
          <w:lang w:val="fr-FR"/>
        </w:rPr>
        <w:t> </w:t>
      </w:r>
      <w:r w:rsidRPr="00E4081B">
        <w:rPr>
          <w:lang w:val="fr-FR"/>
        </w:rPr>
        <w:t xml:space="preserve">ans de réclusion criminelle, les complices encourant des peines équivalentes. Malgré les interdictions légales, d’après certaines sources, la polygamie est toujours pratiquée au sein de la communauté musulmane. Cependant, depuis </w:t>
      </w:r>
      <w:r w:rsidRPr="00BA0279">
        <w:rPr>
          <w:lang w:val="fr-FR"/>
        </w:rPr>
        <w:t>1981</w:t>
      </w:r>
      <w:r w:rsidRPr="00E4081B">
        <w:rPr>
          <w:lang w:val="fr-FR"/>
        </w:rPr>
        <w:t>, le Code civil mauricien a interdit la polygamie et l’article</w:t>
      </w:r>
      <w:r w:rsidR="002112E9" w:rsidRPr="00E4081B">
        <w:rPr>
          <w:lang w:val="fr-FR"/>
        </w:rPr>
        <w:t> </w:t>
      </w:r>
      <w:r w:rsidRPr="00BA0279">
        <w:rPr>
          <w:lang w:val="fr-FR"/>
        </w:rPr>
        <w:t>257</w:t>
      </w:r>
      <w:r w:rsidRPr="00E4081B">
        <w:rPr>
          <w:lang w:val="fr-FR"/>
        </w:rPr>
        <w:t xml:space="preserve"> du Code pénal prévoit des sanctions sévères en cas de bigamie.</w:t>
      </w:r>
    </w:p>
    <w:p w14:paraId="529A918F" w14:textId="0B12DF33" w:rsidR="00632C87" w:rsidRPr="00E4081B" w:rsidRDefault="00632C87" w:rsidP="007059EA">
      <w:pPr>
        <w:pStyle w:val="SingleTxt"/>
        <w:numPr>
          <w:ilvl w:val="0"/>
          <w:numId w:val="44"/>
        </w:numPr>
        <w:ind w:left="1267"/>
        <w:rPr>
          <w:lang w:val="fr-FR"/>
        </w:rPr>
      </w:pPr>
      <w:r w:rsidRPr="00E4081B">
        <w:rPr>
          <w:lang w:val="fr-FR"/>
        </w:rPr>
        <w:t>La question de la modification ou de l’abrogation du paragraphe</w:t>
      </w:r>
      <w:r w:rsidR="002112E9" w:rsidRPr="00E4081B">
        <w:rPr>
          <w:lang w:val="fr-FR"/>
        </w:rPr>
        <w:t> </w:t>
      </w:r>
      <w:r w:rsidRPr="00BA0279">
        <w:rPr>
          <w:lang w:val="fr-FR"/>
        </w:rPr>
        <w:t>1</w:t>
      </w:r>
      <w:r w:rsidRPr="00E4081B">
        <w:rPr>
          <w:lang w:val="fr-FR"/>
        </w:rPr>
        <w:t xml:space="preserve"> de l’article</w:t>
      </w:r>
      <w:r w:rsidR="002112E9" w:rsidRPr="00E4081B">
        <w:rPr>
          <w:lang w:val="fr-FR"/>
        </w:rPr>
        <w:t> </w:t>
      </w:r>
      <w:r w:rsidRPr="00BA0279">
        <w:rPr>
          <w:lang w:val="fr-FR"/>
        </w:rPr>
        <w:t>254</w:t>
      </w:r>
      <w:r w:rsidRPr="00E4081B">
        <w:rPr>
          <w:lang w:val="fr-FR"/>
        </w:rPr>
        <w:t xml:space="preserve"> afin de garantir le droit des femmes à une pension alimentaire, quels que soient les motifs du divorce, reste en suspens, car elle pourrait être discriminatoire à l’égard des hommes. Une approche plus équitable consisterait à subordonner le versement d’une pension alimentaire aux besoins et aux ressources des deux parties, quels que soient les motifs du divorce.</w:t>
      </w:r>
    </w:p>
    <w:p w14:paraId="0ECF086C" w14:textId="66461EC2" w:rsidR="00632C87" w:rsidRPr="00E4081B" w:rsidRDefault="00632C87" w:rsidP="007059EA">
      <w:pPr>
        <w:pStyle w:val="SingleTxt"/>
        <w:numPr>
          <w:ilvl w:val="0"/>
          <w:numId w:val="45"/>
        </w:numPr>
        <w:ind w:left="1267"/>
        <w:rPr>
          <w:lang w:val="fr-FR"/>
        </w:rPr>
      </w:pPr>
      <w:r w:rsidRPr="00E4081B">
        <w:rPr>
          <w:lang w:val="fr-FR"/>
        </w:rPr>
        <w:t xml:space="preserve">Le mariage des enfants est illégal à Maurice depuis l’application, à compter de janvier </w:t>
      </w:r>
      <w:r w:rsidRPr="00BA0279">
        <w:rPr>
          <w:lang w:val="fr-FR"/>
        </w:rPr>
        <w:t>2022</w:t>
      </w:r>
      <w:r w:rsidRPr="00E4081B">
        <w:rPr>
          <w:lang w:val="fr-FR"/>
        </w:rPr>
        <w:t xml:space="preserve">, de la loi de </w:t>
      </w:r>
      <w:r w:rsidRPr="00BA0279">
        <w:rPr>
          <w:lang w:val="fr-FR"/>
        </w:rPr>
        <w:t>2020</w:t>
      </w:r>
      <w:r w:rsidRPr="00E4081B">
        <w:rPr>
          <w:lang w:val="fr-FR"/>
        </w:rPr>
        <w:t xml:space="preserve"> sur les enfants. Sous l’égide du Ministère de l’égalité des genres et du bien-être de la famille, le Conseil national de l’enfance (National Children’s Council), mène des programmes de sensibilisation tels que l’«</w:t>
      </w:r>
      <w:r w:rsidR="002112E9" w:rsidRPr="00E4081B">
        <w:rPr>
          <w:lang w:val="fr-FR"/>
        </w:rPr>
        <w:t> </w:t>
      </w:r>
      <w:r w:rsidRPr="00E4081B">
        <w:rPr>
          <w:lang w:val="fr-FR"/>
        </w:rPr>
        <w:t>Atelier Partage Parents</w:t>
      </w:r>
      <w:r w:rsidR="002112E9" w:rsidRPr="00E4081B">
        <w:rPr>
          <w:lang w:val="fr-FR"/>
        </w:rPr>
        <w:t> </w:t>
      </w:r>
      <w:r w:rsidRPr="00E4081B">
        <w:rPr>
          <w:lang w:val="fr-FR"/>
        </w:rPr>
        <w:t>» afin d’éduquer les parents sur les dangers du mariage des enfants et de promouvoir l’égalité des genres, en mettant l’accent sur la Convention des Nations Unies relative aux droits de l’enfant.</w:t>
      </w:r>
    </w:p>
    <w:p w14:paraId="6DC1065F" w14:textId="77777777" w:rsidR="007059EA" w:rsidRPr="007059EA" w:rsidRDefault="007059EA" w:rsidP="007059EA">
      <w:pPr>
        <w:pStyle w:val="SingleTxt"/>
        <w:spacing w:after="0" w:line="120" w:lineRule="exact"/>
        <w:rPr>
          <w:sz w:val="10"/>
          <w:lang w:val="fr-FR"/>
        </w:rPr>
      </w:pPr>
      <w:bookmarkStart w:id="21" w:name="_Toc202863126"/>
    </w:p>
    <w:p w14:paraId="55F5FA8E" w14:textId="77777777" w:rsidR="007059EA" w:rsidRPr="007059EA" w:rsidRDefault="007059EA" w:rsidP="007059EA">
      <w:pPr>
        <w:pStyle w:val="SingleTxt"/>
        <w:spacing w:after="0" w:line="120" w:lineRule="exact"/>
        <w:rPr>
          <w:sz w:val="10"/>
          <w:lang w:val="fr-FR"/>
        </w:rPr>
      </w:pPr>
    </w:p>
    <w:p w14:paraId="3782D92C" w14:textId="211E5F67" w:rsidR="00632C87" w:rsidRPr="00BA0279" w:rsidRDefault="00632C87" w:rsidP="007059E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0"/>
          <w:lang w:val="fr-FR"/>
        </w:rPr>
      </w:pPr>
      <w:r w:rsidRPr="00BA0279">
        <w:rPr>
          <w:w w:val="100"/>
          <w:lang w:val="fr-FR"/>
        </w:rPr>
        <w:tab/>
      </w:r>
      <w:r w:rsidRPr="00BA0279">
        <w:rPr>
          <w:w w:val="100"/>
          <w:lang w:val="fr-FR"/>
        </w:rPr>
        <w:tab/>
        <w:t>Changements climatiques</w:t>
      </w:r>
      <w:bookmarkEnd w:id="21"/>
    </w:p>
    <w:p w14:paraId="5BEAB83B" w14:textId="77777777" w:rsidR="007059EA" w:rsidRPr="007059EA" w:rsidRDefault="007059EA" w:rsidP="007059EA">
      <w:pPr>
        <w:pStyle w:val="SingleTxt"/>
        <w:spacing w:after="0" w:line="120" w:lineRule="exact"/>
        <w:rPr>
          <w:sz w:val="10"/>
          <w:lang w:val="fr-FR"/>
        </w:rPr>
      </w:pPr>
    </w:p>
    <w:p w14:paraId="45BD5AD1" w14:textId="77777777" w:rsidR="007059EA" w:rsidRPr="007059EA" w:rsidRDefault="007059EA" w:rsidP="007059EA">
      <w:pPr>
        <w:pStyle w:val="SingleTxt"/>
        <w:spacing w:after="0" w:line="120" w:lineRule="exact"/>
        <w:rPr>
          <w:sz w:val="10"/>
          <w:lang w:val="fr-FR"/>
        </w:rPr>
      </w:pPr>
    </w:p>
    <w:p w14:paraId="31D240D5" w14:textId="7442BCFA" w:rsidR="00632C87" w:rsidRPr="00E4081B" w:rsidRDefault="00632C87" w:rsidP="006E1357">
      <w:pPr>
        <w:pStyle w:val="SingleTxt"/>
        <w:numPr>
          <w:ilvl w:val="0"/>
          <w:numId w:val="45"/>
        </w:numPr>
        <w:ind w:left="1267"/>
        <w:rPr>
          <w:lang w:val="fr-FR"/>
        </w:rPr>
      </w:pPr>
      <w:r w:rsidRPr="00E4081B">
        <w:rPr>
          <w:lang w:val="fr-FR"/>
        </w:rPr>
        <w:t xml:space="preserve">Conformément à l’engagement pris par le Gouvernement de tenir compte systématiquement des questions de genre, le Ministère de l’environnement, de la gestion des déchets solides et des changements climatiques a intégré les considérations de genre dans les principales politiques climatiques, notamment la loi de </w:t>
      </w:r>
      <w:r w:rsidRPr="00BA0279">
        <w:rPr>
          <w:lang w:val="fr-FR"/>
        </w:rPr>
        <w:t>2020</w:t>
      </w:r>
      <w:r w:rsidRPr="00E4081B">
        <w:rPr>
          <w:lang w:val="fr-FR"/>
        </w:rPr>
        <w:t xml:space="preserve"> sur les changements climatiques, les contributions déterminées au niveau national actualisées pour </w:t>
      </w:r>
      <w:r w:rsidRPr="00BA0279">
        <w:rPr>
          <w:lang w:val="fr-FR"/>
        </w:rPr>
        <w:t>2021</w:t>
      </w:r>
      <w:r w:rsidRPr="00E4081B">
        <w:rPr>
          <w:lang w:val="fr-FR"/>
        </w:rPr>
        <w:t xml:space="preserve"> et le plan d’action de </w:t>
      </w:r>
      <w:r w:rsidRPr="00BA0279">
        <w:rPr>
          <w:lang w:val="fr-FR"/>
        </w:rPr>
        <w:t>2022</w:t>
      </w:r>
      <w:r w:rsidRPr="00E4081B">
        <w:rPr>
          <w:lang w:val="fr-FR"/>
        </w:rPr>
        <w:t xml:space="preserve"> relatif aux contributions déterminées au niveau national. Ces documents ont été finalisés à l’issue de vastes consultations, notamment avec des femmes. La loi de </w:t>
      </w:r>
      <w:r w:rsidRPr="00BA0279">
        <w:rPr>
          <w:lang w:val="fr-FR"/>
        </w:rPr>
        <w:t>2020</w:t>
      </w:r>
      <w:r w:rsidRPr="00E4081B">
        <w:rPr>
          <w:lang w:val="fr-FR"/>
        </w:rPr>
        <w:t xml:space="preserve"> sur les changements climatiques a porté création d’un conseil interministériel présidé par le Premier Ministre, dont la Ministre de l’égalité des genres est membre permanente. En outre, en vertu du paragraphe</w:t>
      </w:r>
      <w:r w:rsidR="002112E9" w:rsidRPr="00E4081B">
        <w:rPr>
          <w:lang w:val="fr-FR"/>
        </w:rPr>
        <w:t> </w:t>
      </w:r>
      <w:r w:rsidRPr="00BA0279">
        <w:rPr>
          <w:lang w:val="fr-FR"/>
        </w:rPr>
        <w:t>2</w:t>
      </w:r>
      <w:r w:rsidR="002112E9" w:rsidRPr="00E4081B">
        <w:rPr>
          <w:lang w:val="fr-FR"/>
        </w:rPr>
        <w:t> </w:t>
      </w:r>
      <w:r w:rsidRPr="00E4081B">
        <w:rPr>
          <w:lang w:val="fr-FR"/>
        </w:rPr>
        <w:t>m) de l’article</w:t>
      </w:r>
      <w:r w:rsidR="002112E9" w:rsidRPr="00E4081B">
        <w:rPr>
          <w:lang w:val="fr-FR"/>
        </w:rPr>
        <w:t> </w:t>
      </w:r>
      <w:r w:rsidRPr="00BA0279">
        <w:rPr>
          <w:lang w:val="fr-FR"/>
        </w:rPr>
        <w:t>8</w:t>
      </w:r>
      <w:r w:rsidRPr="00E4081B">
        <w:rPr>
          <w:lang w:val="fr-FR"/>
        </w:rPr>
        <w:t>, les études climatiques doivent tenir compte des questions de genre, des droits humains et du patrimoine culturel. Cependant, des défis subsistent en raison du manque de données sur la participation des femmes à la prise de décision en ce qui concerne le climat.</w:t>
      </w:r>
    </w:p>
    <w:p w14:paraId="55CB3CE9" w14:textId="080751AE" w:rsidR="00632C87" w:rsidRPr="00E4081B" w:rsidRDefault="00632C87" w:rsidP="006E1357">
      <w:pPr>
        <w:pStyle w:val="SingleTxt"/>
        <w:numPr>
          <w:ilvl w:val="0"/>
          <w:numId w:val="45"/>
        </w:numPr>
        <w:ind w:left="1267"/>
        <w:rPr>
          <w:lang w:val="fr-FR"/>
        </w:rPr>
      </w:pPr>
      <w:r w:rsidRPr="00E4081B">
        <w:rPr>
          <w:lang w:val="fr-FR"/>
        </w:rPr>
        <w:lastRenderedPageBreak/>
        <w:t xml:space="preserve">Le plan d’action en faveur de l’égalité des genres dans les secteurs de l’atténuation a été élaboré en </w:t>
      </w:r>
      <w:r w:rsidRPr="00BA0279">
        <w:rPr>
          <w:lang w:val="fr-FR"/>
        </w:rPr>
        <w:t>2023</w:t>
      </w:r>
      <w:r w:rsidRPr="00E4081B">
        <w:rPr>
          <w:lang w:val="fr-FR"/>
        </w:rPr>
        <w:t xml:space="preserve"> dans le cadre du projet d’actions d’atténuation appropriées au niveau national. Au cours de ce processus, une analyse de genre a été réalisée pour chaque secteur et sous-secteur émetteur de gaz à effet de serre à partir des statistiques et des données disponibles pour la République de Maurice. Les termes relatifs au genre ont également été définis afin de faciliter la compréhension. Cette analyse a révélé que l’atténuation des changements climatiques, qui repose principalement sur des solutions technologiques et techniques, est un domaine dominé par les hommes. En outre, il apparaît que ce biais masculin peut être lié à la faible participation des filles et des jeunes femmes dans des domaines d’études spécifiques, à savoir les sciences, la technologie, l’ingénierie et les mathématiques (STIM).</w:t>
      </w:r>
    </w:p>
    <w:p w14:paraId="423B4B02" w14:textId="20EE05D5" w:rsidR="00632C87" w:rsidRPr="00E4081B" w:rsidRDefault="00632C87" w:rsidP="006E1357">
      <w:pPr>
        <w:pStyle w:val="SingleTxt"/>
        <w:numPr>
          <w:ilvl w:val="0"/>
          <w:numId w:val="45"/>
        </w:numPr>
        <w:ind w:left="1267"/>
        <w:rPr>
          <w:lang w:val="fr-FR"/>
        </w:rPr>
      </w:pPr>
      <w:r w:rsidRPr="00E4081B">
        <w:rPr>
          <w:lang w:val="fr-FR"/>
        </w:rPr>
        <w:t xml:space="preserve">Le Plan d’action pour l’égalité des genres, qui comprend </w:t>
      </w:r>
      <w:r w:rsidRPr="00BA0279">
        <w:rPr>
          <w:lang w:val="fr-FR"/>
        </w:rPr>
        <w:t>46</w:t>
      </w:r>
      <w:r w:rsidR="002112E9" w:rsidRPr="00E4081B">
        <w:rPr>
          <w:lang w:val="fr-FR"/>
        </w:rPr>
        <w:t> </w:t>
      </w:r>
      <w:r w:rsidRPr="00E4081B">
        <w:rPr>
          <w:lang w:val="fr-FR"/>
        </w:rPr>
        <w:t xml:space="preserve">mesures nécessitant un investissement d’environ </w:t>
      </w:r>
      <w:r w:rsidRPr="00BA0279">
        <w:rPr>
          <w:lang w:val="fr-FR"/>
        </w:rPr>
        <w:t>17</w:t>
      </w:r>
      <w:r w:rsidR="002112E9" w:rsidRPr="00E4081B">
        <w:rPr>
          <w:lang w:val="fr-FR"/>
        </w:rPr>
        <w:t> </w:t>
      </w:r>
      <w:r w:rsidRPr="00E4081B">
        <w:rPr>
          <w:lang w:val="fr-FR"/>
        </w:rPr>
        <w:t xml:space="preserve">millions de dollars américains d’ici à </w:t>
      </w:r>
      <w:r w:rsidRPr="00BA0279">
        <w:rPr>
          <w:lang w:val="fr-FR"/>
        </w:rPr>
        <w:t>2030</w:t>
      </w:r>
      <w:r w:rsidRPr="00E4081B">
        <w:rPr>
          <w:lang w:val="fr-FR"/>
        </w:rPr>
        <w:t xml:space="preserve">, a été élaboré conformément à la Politique nationale sur le genre </w:t>
      </w:r>
      <w:r w:rsidRPr="00BA0279">
        <w:rPr>
          <w:lang w:val="fr-FR"/>
        </w:rPr>
        <w:t>2022</w:t>
      </w:r>
      <w:r w:rsidRPr="00E4081B">
        <w:rPr>
          <w:lang w:val="fr-FR"/>
        </w:rPr>
        <w:t>-</w:t>
      </w:r>
      <w:r w:rsidRPr="00BA0279">
        <w:rPr>
          <w:lang w:val="fr-FR"/>
        </w:rPr>
        <w:t>2030</w:t>
      </w:r>
      <w:r w:rsidRPr="00E4081B">
        <w:rPr>
          <w:lang w:val="fr-FR"/>
        </w:rPr>
        <w:t xml:space="preserve"> et aux exigences du Plan d’action pour l’égalité des genres adopté par la Convention-cadre des Nations Unies sur les changements climatiques en </w:t>
      </w:r>
      <w:r w:rsidRPr="00BA0279">
        <w:rPr>
          <w:lang w:val="fr-FR"/>
        </w:rPr>
        <w:t>2017</w:t>
      </w:r>
      <w:r w:rsidRPr="00E4081B">
        <w:rPr>
          <w:lang w:val="fr-FR"/>
        </w:rPr>
        <w:t xml:space="preserve">. Il est donc nécessaire que les parties prenantes contribuent activement à la mise en œuvre intégrale des mesures qui y sont prévues afin d’intégrer la dimension de genre et les changements climatiques dans les secteurs clés, notamment l’adaptation, qui sont essentiels pour que notre pays atteigne ses objectifs de développement. Divers programmes de renforcement des capacités et de sensibilisation ont été mis en œuvre et les questions de genre ainsi que les points de vue des représentantes des femmes ont été pris en compte. Par exemple, l’initiative de renforcement des capacités en matière de transparence visant à améliorer le processus de collecte et d’analyse des données sur les inventaires des gaz à effet de serre garantit que </w:t>
      </w:r>
      <w:r w:rsidRPr="00BA0279">
        <w:rPr>
          <w:lang w:val="fr-FR"/>
        </w:rPr>
        <w:t>50</w:t>
      </w:r>
      <w:r w:rsidRPr="00E4081B">
        <w:rPr>
          <w:lang w:val="fr-FR"/>
        </w:rPr>
        <w:t xml:space="preserve"> % des femmes seront formées à la fin du projet en </w:t>
      </w:r>
      <w:r w:rsidRPr="00BA0279">
        <w:rPr>
          <w:lang w:val="fr-FR"/>
        </w:rPr>
        <w:t>2026</w:t>
      </w:r>
      <w:r w:rsidRPr="00E4081B">
        <w:rPr>
          <w:lang w:val="fr-FR"/>
        </w:rPr>
        <w:t>.</w:t>
      </w:r>
    </w:p>
    <w:p w14:paraId="1CA2D28F" w14:textId="3141285B" w:rsidR="00632C87" w:rsidRPr="00E4081B" w:rsidRDefault="00632C87" w:rsidP="006E1357">
      <w:pPr>
        <w:pStyle w:val="SingleTxt"/>
        <w:numPr>
          <w:ilvl w:val="0"/>
          <w:numId w:val="45"/>
        </w:numPr>
        <w:ind w:left="1267"/>
        <w:rPr>
          <w:lang w:val="fr-FR"/>
        </w:rPr>
      </w:pPr>
      <w:r w:rsidRPr="00E4081B">
        <w:rPr>
          <w:lang w:val="fr-FR"/>
        </w:rPr>
        <w:t>Conformément à la décision</w:t>
      </w:r>
      <w:r w:rsidR="002112E9" w:rsidRPr="00E4081B">
        <w:rPr>
          <w:lang w:val="fr-FR"/>
        </w:rPr>
        <w:t> </w:t>
      </w:r>
      <w:r w:rsidRPr="00BA0279">
        <w:rPr>
          <w:lang w:val="fr-FR"/>
        </w:rPr>
        <w:t>3</w:t>
      </w:r>
      <w:r w:rsidRPr="00E4081B">
        <w:rPr>
          <w:lang w:val="fr-FR"/>
        </w:rPr>
        <w:t xml:space="preserve"> de la COP </w:t>
      </w:r>
      <w:r w:rsidRPr="00BA0279">
        <w:rPr>
          <w:lang w:val="fr-FR"/>
        </w:rPr>
        <w:t>25</w:t>
      </w:r>
      <w:r w:rsidRPr="00E4081B">
        <w:rPr>
          <w:lang w:val="fr-FR"/>
        </w:rPr>
        <w:t xml:space="preserve"> de la Convention-cadre des Nations Unies sur les changements climatiques, Maurice a nommé une représentante du Ministère de l’égalité des genres et du bien-être de la famille comme personne référente à l’échelle nationale pour les questions de genre et les changements climatiques. La position du pays dans les négociations sur le climat pour la COP</w:t>
      </w:r>
      <w:r w:rsidRPr="00BA0279">
        <w:rPr>
          <w:lang w:val="fr-FR"/>
        </w:rPr>
        <w:t>27</w:t>
      </w:r>
      <w:r w:rsidRPr="00E4081B">
        <w:rPr>
          <w:lang w:val="fr-FR"/>
        </w:rPr>
        <w:t xml:space="preserve"> a été élaborée avec la contribution du Ministère de l’égalité des genres et du bien-être de la famille. La position nationale actualisée pour </w:t>
      </w:r>
      <w:r w:rsidRPr="00BA0279">
        <w:rPr>
          <w:lang w:val="fr-FR"/>
        </w:rPr>
        <w:t>2023</w:t>
      </w:r>
      <w:r w:rsidRPr="00E4081B">
        <w:rPr>
          <w:lang w:val="fr-FR"/>
        </w:rPr>
        <w:t xml:space="preserve">, alignée sur la Politique nationale sur le genre </w:t>
      </w:r>
      <w:r w:rsidRPr="00BA0279">
        <w:rPr>
          <w:lang w:val="fr-FR"/>
        </w:rPr>
        <w:t>2022</w:t>
      </w:r>
      <w:r w:rsidRPr="00E4081B">
        <w:rPr>
          <w:lang w:val="fr-FR"/>
        </w:rPr>
        <w:t>-</w:t>
      </w:r>
      <w:r w:rsidRPr="00BA0279">
        <w:rPr>
          <w:lang w:val="fr-FR"/>
        </w:rPr>
        <w:t>2030</w:t>
      </w:r>
      <w:r w:rsidRPr="00E4081B">
        <w:rPr>
          <w:lang w:val="fr-FR"/>
        </w:rPr>
        <w:t xml:space="preserve">, engage le ministère de l’Environnement à intégrer les considérations de genre dans toutes les politiques et tous les programmes climatiques. Elle met également l’accent sur le renforcement des capacités des femmes et des hommes afin de promouvoir une approche de l’action climatique et </w:t>
      </w:r>
      <w:r w:rsidRPr="00AF3B27">
        <w:rPr>
          <w:spacing w:val="0"/>
          <w:lang w:val="fr-FR"/>
        </w:rPr>
        <w:t>du développement durable qui soit sensible au genre, inclusive et fondée sur la connaissance.</w:t>
      </w:r>
    </w:p>
    <w:p w14:paraId="7F7F91D3" w14:textId="2C972148" w:rsidR="00632C87" w:rsidRPr="00E4081B" w:rsidRDefault="00632C87" w:rsidP="00C44C9F">
      <w:pPr>
        <w:pStyle w:val="SingleTxt"/>
        <w:numPr>
          <w:ilvl w:val="0"/>
          <w:numId w:val="45"/>
        </w:numPr>
        <w:ind w:left="1267"/>
        <w:rPr>
          <w:lang w:val="fr-FR"/>
        </w:rPr>
      </w:pPr>
      <w:r w:rsidRPr="00BA0279">
        <w:rPr>
          <w:lang w:val="fr-FR"/>
        </w:rPr>
        <w:t>Dans le cadre du projet d’économie à faible intensité de carbone financé par le Fonds vert pour le climat, des progrès significatifs ont été réalisés dans la promotion d’un développement durable à faibles émissions. En 2023, avec le soutien du PNUD, 3,7</w:t>
      </w:r>
      <w:r w:rsidR="00AF3B27">
        <w:rPr>
          <w:lang w:val="fr-FR"/>
        </w:rPr>
        <w:t> </w:t>
      </w:r>
      <w:r w:rsidRPr="00BA0279">
        <w:rPr>
          <w:lang w:val="fr-FR"/>
        </w:rPr>
        <w:t>MW de panneaux solaires photovoltaïques ont été installés sur les toits. Plus de 1</w:t>
      </w:r>
      <w:r w:rsidR="00AF3B27">
        <w:rPr>
          <w:lang w:val="fr-FR"/>
        </w:rPr>
        <w:t> </w:t>
      </w:r>
      <w:r w:rsidRPr="00BA0279">
        <w:rPr>
          <w:lang w:val="fr-FR"/>
        </w:rPr>
        <w:t>800</w:t>
      </w:r>
      <w:r w:rsidR="00AF3B27">
        <w:rPr>
          <w:lang w:val="fr-FR"/>
        </w:rPr>
        <w:t> </w:t>
      </w:r>
      <w:r w:rsidRPr="00BA0279">
        <w:rPr>
          <w:lang w:val="fr-FR"/>
        </w:rPr>
        <w:t>familles à faible revenu, dont 100 à Rodrigues, ont reçu des systèmes de 1,5</w:t>
      </w:r>
      <w:r w:rsidR="00AF3B27">
        <w:rPr>
          <w:lang w:val="fr-FR"/>
        </w:rPr>
        <w:t> </w:t>
      </w:r>
      <w:r w:rsidRPr="00BA0279">
        <w:rPr>
          <w:lang w:val="fr-FR"/>
        </w:rPr>
        <w:t>kWc, tandis que 350</w:t>
      </w:r>
      <w:r w:rsidR="00AF3B27">
        <w:rPr>
          <w:lang w:val="fr-FR"/>
        </w:rPr>
        <w:t> </w:t>
      </w:r>
      <w:r w:rsidRPr="00BA0279">
        <w:rPr>
          <w:lang w:val="fr-FR"/>
        </w:rPr>
        <w:t>ménages à revenu moyen et 150</w:t>
      </w:r>
      <w:r w:rsidR="00AF3B27">
        <w:rPr>
          <w:lang w:val="fr-FR"/>
        </w:rPr>
        <w:t> </w:t>
      </w:r>
      <w:r w:rsidRPr="00BA0279">
        <w:rPr>
          <w:lang w:val="fr-FR"/>
        </w:rPr>
        <w:t>organisations non gouvernementales ont reçu des kits de 2</w:t>
      </w:r>
      <w:r w:rsidR="00AF3B27">
        <w:rPr>
          <w:lang w:val="fr-FR"/>
        </w:rPr>
        <w:t> </w:t>
      </w:r>
      <w:r w:rsidRPr="00BA0279">
        <w:rPr>
          <w:lang w:val="fr-FR"/>
        </w:rPr>
        <w:t>kWc. Environ 1</w:t>
      </w:r>
      <w:r w:rsidR="00F27967" w:rsidRPr="00BA0279">
        <w:rPr>
          <w:lang w:val="fr-FR"/>
        </w:rPr>
        <w:t> </w:t>
      </w:r>
      <w:r w:rsidRPr="00BA0279">
        <w:rPr>
          <w:lang w:val="fr-FR"/>
        </w:rPr>
        <w:t>100</w:t>
      </w:r>
      <w:r w:rsidR="00AF3B27">
        <w:rPr>
          <w:lang w:val="fr-FR"/>
        </w:rPr>
        <w:t> </w:t>
      </w:r>
      <w:r w:rsidRPr="00BA0279">
        <w:rPr>
          <w:lang w:val="fr-FR"/>
        </w:rPr>
        <w:t>ménages dirigés par des femmes ont ainsi pu accéder à une énergie propre et abordable. En outre, 180</w:t>
      </w:r>
      <w:r w:rsidR="00AF3B27">
        <w:rPr>
          <w:lang w:val="fr-FR"/>
        </w:rPr>
        <w:t> </w:t>
      </w:r>
      <w:r w:rsidRPr="00BA0279">
        <w:rPr>
          <w:lang w:val="fr-FR"/>
        </w:rPr>
        <w:t xml:space="preserve">femmes, dont des entrepreneuses et des membres d’associations féminines, ont participé à des sessions de sensibilisation à l’importance des énergies renouvelables et </w:t>
      </w:r>
      <w:r w:rsidRPr="00AF3B27">
        <w:rPr>
          <w:spacing w:val="2"/>
          <w:lang w:val="fr-FR"/>
        </w:rPr>
        <w:t>des systèmes photovoltaïques solaires, favorisant ainsi l’accès à l’énergie et une durabilité inclusive</w:t>
      </w:r>
      <w:r w:rsidRPr="00BA0279">
        <w:rPr>
          <w:lang w:val="fr-FR"/>
        </w:rPr>
        <w:t xml:space="preserve"> du point de vue du genre.</w:t>
      </w:r>
    </w:p>
    <w:p w14:paraId="01783425" w14:textId="77777777" w:rsidR="001D5365" w:rsidRPr="001D5365" w:rsidRDefault="001D5365" w:rsidP="001D5365">
      <w:pPr>
        <w:pStyle w:val="SingleTxt"/>
        <w:spacing w:after="0" w:line="120" w:lineRule="exact"/>
        <w:rPr>
          <w:sz w:val="10"/>
          <w:lang w:val="fr-FR"/>
        </w:rPr>
      </w:pPr>
      <w:bookmarkStart w:id="22" w:name="_Toc202863127"/>
    </w:p>
    <w:p w14:paraId="14ABB680" w14:textId="77777777" w:rsidR="001D5365" w:rsidRPr="001D5365" w:rsidRDefault="001D5365" w:rsidP="001D5365">
      <w:pPr>
        <w:pStyle w:val="SingleTxt"/>
        <w:spacing w:after="0" w:line="120" w:lineRule="exact"/>
        <w:rPr>
          <w:sz w:val="10"/>
          <w:lang w:val="fr-FR"/>
        </w:rPr>
      </w:pPr>
    </w:p>
    <w:p w14:paraId="5C0A567E" w14:textId="7B752A8F" w:rsidR="00632C87" w:rsidRPr="00BA0279" w:rsidRDefault="00632C87" w:rsidP="00AF3B2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0"/>
          <w:lang w:val="fr-FR"/>
        </w:rPr>
      </w:pPr>
      <w:r w:rsidRPr="00BA0279">
        <w:rPr>
          <w:w w:val="100"/>
          <w:lang w:val="fr-FR"/>
        </w:rPr>
        <w:lastRenderedPageBreak/>
        <w:tab/>
      </w:r>
      <w:r w:rsidRPr="00BA0279">
        <w:rPr>
          <w:w w:val="100"/>
          <w:lang w:val="fr-FR"/>
        </w:rPr>
        <w:tab/>
        <w:t>Objectifs de développement durable</w:t>
      </w:r>
      <w:bookmarkEnd w:id="22"/>
    </w:p>
    <w:p w14:paraId="50917018" w14:textId="77777777" w:rsidR="001D5365" w:rsidRPr="001D5365" w:rsidRDefault="001D5365" w:rsidP="00AF3B27">
      <w:pPr>
        <w:pStyle w:val="SingleTxt"/>
        <w:keepNext/>
        <w:spacing w:after="0" w:line="120" w:lineRule="exact"/>
        <w:rPr>
          <w:sz w:val="10"/>
          <w:lang w:val="fr-FR"/>
        </w:rPr>
      </w:pPr>
    </w:p>
    <w:p w14:paraId="3A2D5A2A" w14:textId="77777777" w:rsidR="001D5365" w:rsidRPr="001D5365" w:rsidRDefault="001D5365" w:rsidP="00AF3B27">
      <w:pPr>
        <w:pStyle w:val="SingleTxt"/>
        <w:keepNext/>
        <w:spacing w:after="0" w:line="120" w:lineRule="exact"/>
        <w:rPr>
          <w:sz w:val="10"/>
          <w:lang w:val="fr-FR"/>
        </w:rPr>
      </w:pPr>
    </w:p>
    <w:p w14:paraId="59393BFE" w14:textId="322C4BAF" w:rsidR="00632C87" w:rsidRPr="00E4081B" w:rsidRDefault="00632C87" w:rsidP="00BA0279">
      <w:pPr>
        <w:pStyle w:val="SingleTxt"/>
        <w:numPr>
          <w:ilvl w:val="0"/>
          <w:numId w:val="49"/>
        </w:numPr>
        <w:ind w:left="1267" w:firstLine="0"/>
        <w:rPr>
          <w:lang w:val="fr-FR"/>
        </w:rPr>
      </w:pPr>
      <w:r w:rsidRPr="00E4081B">
        <w:rPr>
          <w:lang w:val="fr-FR"/>
        </w:rPr>
        <w:t xml:space="preserve">Maurice tient compte activement des questions de genre dans le cadre de ses efforts visant à atteindre les objectifs de développement durable, en mettant particulièrement l’accent sur les moyens de mettre les technologies de l’information au service de l’équité. Le Gouvernement a mis en œuvre des politiques et des programmes visant à améliorer l’accès des femmes et des filles à l’éducation et aux carrières dans le domaine des technologies de l’information, dans le but de réduire les écarts entre femmes et hommes dans le secteur technologique. Cela comprend des initiatives en faveur de l’alphabétisation numérique et des programmes de </w:t>
      </w:r>
      <w:r w:rsidRPr="00B22E2D">
        <w:rPr>
          <w:spacing w:val="2"/>
          <w:lang w:val="fr-FR"/>
        </w:rPr>
        <w:t xml:space="preserve">formation aux technologies de l’information adaptés aux femmes, la promotion de la participation des femmes dans les domaines des STIM et le soutien aux entrepreneuses dans le secteur technologique. </w:t>
      </w:r>
      <w:r w:rsidRPr="00E4081B">
        <w:rPr>
          <w:lang w:val="fr-FR"/>
        </w:rPr>
        <w:t>Ces efforts visent à créer un environnement numérique inclusif qui donne des moyens d’agir à toutes les personnes, quel que soit leur genre, contribuant ainsi à un développement équitable et durable.</w:t>
      </w:r>
    </w:p>
    <w:p w14:paraId="3E61672B" w14:textId="5827CDDF" w:rsidR="00632C87" w:rsidRPr="00E4081B" w:rsidRDefault="00632C87" w:rsidP="00E504B3">
      <w:pPr>
        <w:pStyle w:val="SingleTxt"/>
        <w:numPr>
          <w:ilvl w:val="0"/>
          <w:numId w:val="49"/>
        </w:numPr>
        <w:ind w:left="1267" w:firstLine="0"/>
        <w:rPr>
          <w:lang w:val="fr-FR"/>
        </w:rPr>
      </w:pPr>
      <w:r w:rsidRPr="00E4081B">
        <w:rPr>
          <w:lang w:val="fr-FR"/>
        </w:rPr>
        <w:t xml:space="preserve">Lancé en </w:t>
      </w:r>
      <w:r w:rsidRPr="00BA0279">
        <w:rPr>
          <w:lang w:val="fr-FR"/>
        </w:rPr>
        <w:t>2025</w:t>
      </w:r>
      <w:r w:rsidRPr="00E4081B">
        <w:rPr>
          <w:lang w:val="fr-FR"/>
        </w:rPr>
        <w:t xml:space="preserve">, le projet ELIT (English Literacy using Information Technology) du NPCC vise à réduire la fracture numérique et à promouvoir l’entrepreneuriat chez les femmes en s’attaquant aux obstacles liés à un faible degré d’instruction et à une maîtrise limitée de l’anglais. Financé par l’UNESCO, ce projet a permis de former plus de </w:t>
      </w:r>
      <w:r w:rsidRPr="00BA0279">
        <w:rPr>
          <w:lang w:val="fr-FR"/>
        </w:rPr>
        <w:t>2</w:t>
      </w:r>
      <w:r w:rsidR="002112E9" w:rsidRPr="00E4081B">
        <w:rPr>
          <w:lang w:val="fr-FR"/>
        </w:rPr>
        <w:t> </w:t>
      </w:r>
      <w:r w:rsidRPr="00BA0279">
        <w:rPr>
          <w:lang w:val="fr-FR"/>
        </w:rPr>
        <w:t>500</w:t>
      </w:r>
      <w:r w:rsidRPr="00E4081B">
        <w:rPr>
          <w:lang w:val="fr-FR"/>
        </w:rPr>
        <w:t xml:space="preserve"> femmes jusqu’en </w:t>
      </w:r>
      <w:r w:rsidRPr="00BA0279">
        <w:rPr>
          <w:lang w:val="fr-FR"/>
        </w:rPr>
        <w:t>2023</w:t>
      </w:r>
      <w:r w:rsidRPr="00E4081B">
        <w:rPr>
          <w:lang w:val="fr-FR"/>
        </w:rPr>
        <w:t>, grâce à la collaboration de diverses parties prenantes. Pour s’adapter à des défis tels que la COVID-</w:t>
      </w:r>
      <w:r w:rsidRPr="00BA0279">
        <w:rPr>
          <w:lang w:val="fr-FR"/>
        </w:rPr>
        <w:t>19</w:t>
      </w:r>
      <w:r w:rsidRPr="00E4081B">
        <w:rPr>
          <w:lang w:val="fr-FR"/>
        </w:rPr>
        <w:t xml:space="preserve">, ELIT a été rebaptisé ELIT Online, élargissant ainsi sa portée à Maurice, Madagascar et Rodrigues. En </w:t>
      </w:r>
      <w:r w:rsidRPr="00BA0279">
        <w:rPr>
          <w:lang w:val="fr-FR"/>
        </w:rPr>
        <w:t>2023</w:t>
      </w:r>
      <w:r w:rsidRPr="00E4081B">
        <w:rPr>
          <w:lang w:val="fr-FR"/>
        </w:rPr>
        <w:t xml:space="preserve">, le NPCC a formé </w:t>
      </w:r>
      <w:r w:rsidRPr="00BA0279">
        <w:rPr>
          <w:lang w:val="fr-FR"/>
        </w:rPr>
        <w:t>24</w:t>
      </w:r>
      <w:r w:rsidR="002112E9" w:rsidRPr="00E4081B">
        <w:rPr>
          <w:lang w:val="fr-FR"/>
        </w:rPr>
        <w:t> </w:t>
      </w:r>
      <w:r w:rsidRPr="00E4081B">
        <w:rPr>
          <w:lang w:val="fr-FR"/>
        </w:rPr>
        <w:t xml:space="preserve">femmes venues de </w:t>
      </w:r>
      <w:r w:rsidRPr="00BA0279">
        <w:rPr>
          <w:lang w:val="fr-FR"/>
        </w:rPr>
        <w:t>20</w:t>
      </w:r>
      <w:r w:rsidR="002112E9" w:rsidRPr="00E4081B">
        <w:rPr>
          <w:lang w:val="fr-FR"/>
        </w:rPr>
        <w:t> </w:t>
      </w:r>
      <w:r w:rsidRPr="00E4081B">
        <w:rPr>
          <w:lang w:val="fr-FR"/>
        </w:rPr>
        <w:t xml:space="preserve">organisations non gouvernementales pour qu’elles soient en mesure de dispenser la formation ELIT Online, et Mauritius Network Services Ltd (MNS) a parrainé une formation </w:t>
      </w:r>
      <w:r w:rsidRPr="00B27120">
        <w:rPr>
          <w:spacing w:val="0"/>
          <w:lang w:val="fr-FR"/>
        </w:rPr>
        <w:t>complémentaire pour six organisations non gouvernementales en 2024. Cinq organisations non</w:t>
      </w:r>
      <w:r w:rsidRPr="00B27120">
        <w:rPr>
          <w:spacing w:val="2"/>
          <w:lang w:val="fr-FR"/>
        </w:rPr>
        <w:t xml:space="preserve"> gouvernementales ont formé plus de 60</w:t>
      </w:r>
      <w:r w:rsidR="002112E9" w:rsidRPr="00B27120">
        <w:rPr>
          <w:spacing w:val="2"/>
          <w:lang w:val="fr-FR"/>
        </w:rPr>
        <w:t> </w:t>
      </w:r>
      <w:r w:rsidRPr="00B27120">
        <w:rPr>
          <w:spacing w:val="2"/>
          <w:lang w:val="fr-FR"/>
        </w:rPr>
        <w:t>femmes, et 10</w:t>
      </w:r>
      <w:r w:rsidR="002112E9" w:rsidRPr="00B27120">
        <w:rPr>
          <w:spacing w:val="2"/>
          <w:lang w:val="fr-FR"/>
        </w:rPr>
        <w:t> </w:t>
      </w:r>
      <w:r w:rsidRPr="00B27120">
        <w:rPr>
          <w:spacing w:val="2"/>
          <w:lang w:val="fr-FR"/>
        </w:rPr>
        <w:t>responsables du Conseil national des femmes ont contribué à former plus de 200</w:t>
      </w:r>
      <w:r w:rsidR="002112E9" w:rsidRPr="00B27120">
        <w:rPr>
          <w:spacing w:val="2"/>
          <w:lang w:val="fr-FR"/>
        </w:rPr>
        <w:t> </w:t>
      </w:r>
      <w:r w:rsidRPr="00B27120">
        <w:rPr>
          <w:spacing w:val="2"/>
          <w:lang w:val="fr-FR"/>
        </w:rPr>
        <w:t xml:space="preserve">autres femmes en collaboration </w:t>
      </w:r>
      <w:r w:rsidRPr="00E4081B">
        <w:rPr>
          <w:lang w:val="fr-FR"/>
        </w:rPr>
        <w:t>avec la National Empowerment Foundation (Fondation nationale pour l’autonomisation). Des sessions supplémentaires de formation aux technologies numériques ont également permis aux entrepreneuses de mieux gérer leurs micro-entreprises.</w:t>
      </w:r>
    </w:p>
    <w:p w14:paraId="5EBEFFB9" w14:textId="522C9F58" w:rsidR="00632C87" w:rsidRPr="00E4081B" w:rsidRDefault="00632C87" w:rsidP="00A621FB">
      <w:pPr>
        <w:pStyle w:val="SingleTxt"/>
        <w:numPr>
          <w:ilvl w:val="0"/>
          <w:numId w:val="49"/>
        </w:numPr>
        <w:ind w:left="1267" w:firstLine="0"/>
        <w:rPr>
          <w:lang w:val="fr-FR"/>
        </w:rPr>
      </w:pPr>
      <w:r w:rsidRPr="00A621FB">
        <w:rPr>
          <w:spacing w:val="2"/>
          <w:lang w:val="fr-FR"/>
        </w:rPr>
        <w:t>Le Bureau de gestion de l’efficacité énergétique (Energy Efficiency Management</w:t>
      </w:r>
      <w:r w:rsidRPr="00E4081B">
        <w:rPr>
          <w:lang w:val="fr-FR"/>
        </w:rPr>
        <w:t xml:space="preserve"> Office) promeut l’efficacité énergétique de manière à ce qu’elle profite à tous, sans distinction de genre, et à ce qu’elle permette de lutter contre les inégalités de genre potentielles en matière d’accès à l’énergie et d’utilisation de celle-ci au sein des ménages.</w:t>
      </w:r>
    </w:p>
    <w:p w14:paraId="0AA52018" w14:textId="03C8C74C" w:rsidR="00632C87" w:rsidRPr="00E4081B" w:rsidRDefault="001D5365" w:rsidP="002112E9">
      <w:pPr>
        <w:pStyle w:val="SingleTxt"/>
        <w:tabs>
          <w:tab w:val="right" w:pos="1685"/>
        </w:tabs>
        <w:ind w:left="1742" w:hanging="475"/>
        <w:rPr>
          <w:lang w:val="fr-FR"/>
        </w:rPr>
      </w:pPr>
      <w:r>
        <w:rPr>
          <w:lang w:val="fr-FR"/>
        </w:rPr>
        <w:tab/>
        <w:t>•</w:t>
      </w:r>
      <w:r>
        <w:rPr>
          <w:lang w:val="fr-FR"/>
        </w:rPr>
        <w:tab/>
      </w:r>
      <w:r w:rsidR="00632C87" w:rsidRPr="00E4081B">
        <w:rPr>
          <w:lang w:val="fr-FR"/>
        </w:rPr>
        <w:t xml:space="preserve">Réduction des factures énergétiques : </w:t>
      </w:r>
      <w:r w:rsidR="00A621FB" w:rsidRPr="00E4081B">
        <w:rPr>
          <w:lang w:val="fr-FR"/>
        </w:rPr>
        <w:t xml:space="preserve">Les </w:t>
      </w:r>
      <w:r w:rsidR="00632C87" w:rsidRPr="00E4081B">
        <w:rPr>
          <w:lang w:val="fr-FR"/>
        </w:rPr>
        <w:t>pratiques et technologies écoénergétiques contribuent à réduire la consommation d’énergie, ce qui se traduit par des économies pour tous les membres du foyer.</w:t>
      </w:r>
    </w:p>
    <w:p w14:paraId="7BCCF6D5" w14:textId="339E6E18" w:rsidR="00632C87" w:rsidRPr="00E4081B" w:rsidRDefault="001D5365" w:rsidP="002112E9">
      <w:pPr>
        <w:pStyle w:val="SingleTxt"/>
        <w:tabs>
          <w:tab w:val="right" w:pos="1685"/>
        </w:tabs>
        <w:ind w:left="1742" w:hanging="475"/>
        <w:rPr>
          <w:lang w:val="fr-FR"/>
        </w:rPr>
      </w:pPr>
      <w:r w:rsidRPr="00E4081B">
        <w:rPr>
          <w:lang w:val="fr-FR"/>
        </w:rPr>
        <w:tab/>
        <w:t>•</w:t>
      </w:r>
      <w:r w:rsidRPr="00E4081B">
        <w:rPr>
          <w:lang w:val="fr-FR"/>
        </w:rPr>
        <w:tab/>
      </w:r>
      <w:r w:rsidR="00632C87" w:rsidRPr="00E4081B">
        <w:rPr>
          <w:lang w:val="fr-FR"/>
        </w:rPr>
        <w:t xml:space="preserve">Durabilité environnementale : </w:t>
      </w:r>
      <w:r w:rsidR="00A621FB" w:rsidRPr="00E4081B">
        <w:rPr>
          <w:lang w:val="fr-FR"/>
        </w:rPr>
        <w:t xml:space="preserve">La </w:t>
      </w:r>
      <w:r w:rsidR="00632C87" w:rsidRPr="00E4081B">
        <w:rPr>
          <w:lang w:val="fr-FR"/>
        </w:rPr>
        <w:t>réduction de la consommation d’énergie est bénéfique pour l’environnement, car elle permet de réduire les émissions de gaz à effet de serre.</w:t>
      </w:r>
    </w:p>
    <w:p w14:paraId="3277A69B" w14:textId="68874504" w:rsidR="00632C87" w:rsidRPr="00E4081B" w:rsidRDefault="00632C87" w:rsidP="00A621FB">
      <w:pPr>
        <w:pStyle w:val="SingleTxt"/>
        <w:numPr>
          <w:ilvl w:val="0"/>
          <w:numId w:val="49"/>
        </w:numPr>
        <w:ind w:left="1267" w:firstLine="0"/>
        <w:rPr>
          <w:lang w:val="fr-FR"/>
        </w:rPr>
      </w:pPr>
      <w:r w:rsidRPr="007B6F02">
        <w:rPr>
          <w:spacing w:val="0"/>
          <w:lang w:val="fr-FR"/>
        </w:rPr>
        <w:t xml:space="preserve">Lutter contre les </w:t>
      </w:r>
      <w:r w:rsidRPr="00A621FB">
        <w:rPr>
          <w:lang w:val="fr-FR"/>
        </w:rPr>
        <w:t>inégalités</w:t>
      </w:r>
      <w:r w:rsidRPr="007B6F02">
        <w:rPr>
          <w:spacing w:val="0"/>
          <w:lang w:val="fr-FR"/>
        </w:rPr>
        <w:t xml:space="preserve"> de genre et l’objectif de développement durable n</w:t>
      </w:r>
      <w:r w:rsidRPr="007B6F02">
        <w:rPr>
          <w:spacing w:val="0"/>
          <w:vertAlign w:val="superscript"/>
          <w:lang w:val="fr-FR"/>
        </w:rPr>
        <w:t>o</w:t>
      </w:r>
      <w:r w:rsidR="002112E9" w:rsidRPr="007B6F02">
        <w:rPr>
          <w:spacing w:val="0"/>
          <w:lang w:val="fr-FR"/>
        </w:rPr>
        <w:t> </w:t>
      </w:r>
      <w:r w:rsidRPr="00BA0279">
        <w:rPr>
          <w:spacing w:val="0"/>
          <w:lang w:val="fr-FR"/>
        </w:rPr>
        <w:t>7</w:t>
      </w:r>
      <w:r w:rsidRPr="00E4081B">
        <w:rPr>
          <w:lang w:val="fr-FR"/>
        </w:rPr>
        <w:t> :</w:t>
      </w:r>
    </w:p>
    <w:p w14:paraId="333F655F" w14:textId="71DB8508" w:rsidR="00632C87" w:rsidRPr="00E4081B" w:rsidRDefault="007A1682" w:rsidP="002112E9">
      <w:pPr>
        <w:pStyle w:val="SingleTxt"/>
        <w:tabs>
          <w:tab w:val="right" w:pos="1685"/>
        </w:tabs>
        <w:ind w:left="1742" w:hanging="475"/>
        <w:rPr>
          <w:lang w:val="fr-FR"/>
        </w:rPr>
      </w:pPr>
      <w:r w:rsidRPr="00E4081B">
        <w:rPr>
          <w:lang w:val="fr-FR"/>
        </w:rPr>
        <w:tab/>
        <w:t>•</w:t>
      </w:r>
      <w:r w:rsidRPr="00E4081B">
        <w:rPr>
          <w:lang w:val="fr-FR"/>
        </w:rPr>
        <w:tab/>
      </w:r>
      <w:r w:rsidR="00632C87" w:rsidRPr="00E4081B">
        <w:rPr>
          <w:lang w:val="fr-FR"/>
        </w:rPr>
        <w:t xml:space="preserve">Les femmes et la gestion de l’énergie : </w:t>
      </w:r>
      <w:r w:rsidR="00A621FB" w:rsidRPr="00E4081B">
        <w:rPr>
          <w:lang w:val="fr-FR"/>
        </w:rPr>
        <w:t xml:space="preserve">Comme </w:t>
      </w:r>
      <w:r w:rsidR="00632C87" w:rsidRPr="00E4081B">
        <w:rPr>
          <w:lang w:val="fr-FR"/>
        </w:rPr>
        <w:t>les femmes s’occupent souvent des tâches ménagères et des finances, les séances de sensibilisation à l’efficacité énergétique organisées par l’EEMO les aident à prendre des décisions éclairées en matière de consommation d’énergie, ce qui peut leur permettre de mieux contrôler le budget familial ;</w:t>
      </w:r>
    </w:p>
    <w:p w14:paraId="283E605B" w14:textId="3B6C4286" w:rsidR="00632C87" w:rsidRPr="00E4081B" w:rsidRDefault="007A1682" w:rsidP="002112E9">
      <w:pPr>
        <w:pStyle w:val="SingleTxt"/>
        <w:tabs>
          <w:tab w:val="right" w:pos="1685"/>
        </w:tabs>
        <w:ind w:left="1742" w:hanging="475"/>
        <w:rPr>
          <w:lang w:val="fr-FR"/>
        </w:rPr>
      </w:pPr>
      <w:r w:rsidRPr="00E4081B">
        <w:rPr>
          <w:lang w:val="fr-FR"/>
        </w:rPr>
        <w:tab/>
        <w:t>•</w:t>
      </w:r>
      <w:r w:rsidRPr="00E4081B">
        <w:rPr>
          <w:lang w:val="fr-FR"/>
        </w:rPr>
        <w:tab/>
      </w:r>
      <w:r w:rsidR="00632C87" w:rsidRPr="00E4081B">
        <w:rPr>
          <w:lang w:val="fr-FR"/>
        </w:rPr>
        <w:t xml:space="preserve">Gain de temps : </w:t>
      </w:r>
      <w:r w:rsidR="00A621FB" w:rsidRPr="00A621FB">
        <w:rPr>
          <w:spacing w:val="0"/>
          <w:lang w:val="fr-FR"/>
        </w:rPr>
        <w:t xml:space="preserve">L’étiquetage </w:t>
      </w:r>
      <w:r w:rsidR="00632C87" w:rsidRPr="00A621FB">
        <w:rPr>
          <w:spacing w:val="0"/>
          <w:lang w:val="fr-FR"/>
        </w:rPr>
        <w:t xml:space="preserve">énergétique des appareils électroménagers, rendu obligatoire par la réglementation sur l’efficacité énergétique (étiquetage des machines réglementées), améliore la disponibilité </w:t>
      </w:r>
      <w:r w:rsidR="00632C87" w:rsidRPr="00A621FB">
        <w:rPr>
          <w:spacing w:val="-2"/>
          <w:lang w:val="fr-FR"/>
        </w:rPr>
        <w:t xml:space="preserve">d’appareils à faible consommation </w:t>
      </w:r>
      <w:r w:rsidR="00632C87" w:rsidRPr="00E4081B">
        <w:rPr>
          <w:lang w:val="fr-FR"/>
        </w:rPr>
        <w:lastRenderedPageBreak/>
        <w:t>d’énergie. Ces appareils et ces pratiques permettent de gagner du temps sur des tâches telles que la cuisine ou le ménage. Les femmes peuvent ainsi consacrer plus de temps à leurs études, à leur travail ou à leurs loisirs ;</w:t>
      </w:r>
    </w:p>
    <w:p w14:paraId="5DF5B028" w14:textId="2405AD9E" w:rsidR="00632C87" w:rsidRPr="00E4081B" w:rsidRDefault="007A1682" w:rsidP="002112E9">
      <w:pPr>
        <w:pStyle w:val="SingleTxt"/>
        <w:tabs>
          <w:tab w:val="right" w:pos="1685"/>
        </w:tabs>
        <w:ind w:left="1742" w:hanging="475"/>
        <w:rPr>
          <w:lang w:val="fr-FR"/>
        </w:rPr>
      </w:pPr>
      <w:r w:rsidRPr="00E4081B">
        <w:rPr>
          <w:lang w:val="fr-FR"/>
        </w:rPr>
        <w:tab/>
        <w:t>•</w:t>
      </w:r>
      <w:r w:rsidRPr="00E4081B">
        <w:rPr>
          <w:lang w:val="fr-FR"/>
        </w:rPr>
        <w:tab/>
      </w:r>
      <w:r w:rsidR="00632C87" w:rsidRPr="00E4081B">
        <w:rPr>
          <w:lang w:val="fr-FR"/>
        </w:rPr>
        <w:t>Amélioration de la sécurité : un éclairage économe en énergie et une ventilation adéquate créent un environnement domestique plus sûr et plus sain pour tout le monde.</w:t>
      </w:r>
    </w:p>
    <w:p w14:paraId="3573CD47" w14:textId="1B109C03" w:rsidR="00632C87" w:rsidRPr="00E4081B" w:rsidRDefault="00632C87" w:rsidP="0009312E">
      <w:pPr>
        <w:pStyle w:val="SingleTxt"/>
        <w:numPr>
          <w:ilvl w:val="0"/>
          <w:numId w:val="49"/>
        </w:numPr>
        <w:ind w:left="1267" w:firstLine="0"/>
        <w:rPr>
          <w:lang w:val="fr-FR"/>
        </w:rPr>
      </w:pPr>
      <w:r w:rsidRPr="00E4081B">
        <w:rPr>
          <w:lang w:val="fr-FR"/>
        </w:rPr>
        <w:t>En promouvant l’efficacité énergétique dans une approche inclusive des questions de genre, l’EEMO contribue à une plus grande équité sociale tout en œuvrant pour un avenir plus durable pour tous.</w:t>
      </w:r>
    </w:p>
    <w:p w14:paraId="280FB53A" w14:textId="673DD4F6" w:rsidR="00632C87" w:rsidRPr="00E4081B" w:rsidRDefault="00632C87" w:rsidP="0009312E">
      <w:pPr>
        <w:pStyle w:val="SingleTxt"/>
        <w:numPr>
          <w:ilvl w:val="0"/>
          <w:numId w:val="49"/>
        </w:numPr>
        <w:ind w:left="1267" w:firstLine="0"/>
        <w:rPr>
          <w:lang w:val="fr-FR"/>
        </w:rPr>
      </w:pPr>
      <w:r w:rsidRPr="00E4081B">
        <w:rPr>
          <w:lang w:val="fr-FR"/>
        </w:rPr>
        <w:t>L’Agence mauricienne pour les énergies renouvelables [Mauritius Renewable Energy Agency (MARENA)] remplit un large éventail de fonctions, qui vont du soutien apporté aux études et à la recherche sur les technologies liées aux énergies renouvelables à l’élaboration de lignes directrices et de normes pour les projets, en passant par la mise en œuvre de programmes de sensibilisation et le partage d’informations et de connaissances sur les technologies liées aux énergies renouvelables. Statistiquement, les femmes sont moins présentes dans le secteur des énergies renouvelables. Dans le cadre de la réalisation de l’objectif de développement durable sur l’égalité des sexes, des campagnes de sensibilisation sont organisées dans différentes régions à l’intention des femmes afin d’accroître leur participation dans le secteur des énergies renouvelables.</w:t>
      </w:r>
    </w:p>
    <w:p w14:paraId="3C697BD6" w14:textId="35A16468" w:rsidR="00632C87" w:rsidRPr="00E4081B" w:rsidRDefault="00632C87" w:rsidP="00256F32">
      <w:pPr>
        <w:pStyle w:val="SingleTxt"/>
        <w:numPr>
          <w:ilvl w:val="0"/>
          <w:numId w:val="46"/>
        </w:numPr>
        <w:ind w:left="1267"/>
        <w:rPr>
          <w:lang w:val="fr-FR"/>
        </w:rPr>
      </w:pPr>
      <w:r w:rsidRPr="00E4081B">
        <w:rPr>
          <w:lang w:val="fr-FR"/>
        </w:rPr>
        <w:t>Dans le cadre du projet du Fonds vert pour le climat, la MARENA a lancé un programme de formation axé sur l’entrepreneuriat féminin et les grands fondamentaux des systèmes solaires photovoltaïques. La formation visait à doter les femmes, en particulier celles travaillant dans des micro-entreprises, de connaissances techniques sur l’installation, le fonctionnement et la maintenance des systèmes photovoltaïques, ainsi que de compétences entrepreneuriales. Financée dans le cadre du volet</w:t>
      </w:r>
      <w:r w:rsidR="002112E9" w:rsidRPr="00E4081B">
        <w:rPr>
          <w:lang w:val="fr-FR"/>
        </w:rPr>
        <w:t> </w:t>
      </w:r>
      <w:r w:rsidRPr="00BA0279">
        <w:rPr>
          <w:lang w:val="fr-FR"/>
        </w:rPr>
        <w:t>1</w:t>
      </w:r>
      <w:r w:rsidRPr="00E4081B">
        <w:rPr>
          <w:lang w:val="fr-FR"/>
        </w:rPr>
        <w:t xml:space="preserve"> du projet du Fonds vert pour le climat, cette initiative a permis de former </w:t>
      </w:r>
      <w:r w:rsidRPr="00BA0279">
        <w:rPr>
          <w:lang w:val="fr-FR"/>
        </w:rPr>
        <w:t>192</w:t>
      </w:r>
      <w:r w:rsidR="002112E9" w:rsidRPr="00E4081B">
        <w:rPr>
          <w:lang w:val="fr-FR"/>
        </w:rPr>
        <w:t> </w:t>
      </w:r>
      <w:r w:rsidRPr="00E4081B">
        <w:rPr>
          <w:lang w:val="fr-FR"/>
        </w:rPr>
        <w:t xml:space="preserve">entrepreneurs, dont </w:t>
      </w:r>
      <w:r w:rsidRPr="00BA0279">
        <w:rPr>
          <w:lang w:val="fr-FR"/>
        </w:rPr>
        <w:t>175</w:t>
      </w:r>
      <w:r w:rsidR="002112E9" w:rsidRPr="00E4081B">
        <w:rPr>
          <w:lang w:val="fr-FR"/>
        </w:rPr>
        <w:t> </w:t>
      </w:r>
      <w:r w:rsidRPr="00E4081B">
        <w:rPr>
          <w:lang w:val="fr-FR"/>
        </w:rPr>
        <w:t>femmes, à l’appui d’un développement socioéconomique inclusif dans le secteur des énergies renouvelables.</w:t>
      </w:r>
    </w:p>
    <w:p w14:paraId="1E43900D" w14:textId="77777777" w:rsidR="00256F32" w:rsidRPr="00256F32" w:rsidRDefault="00256F32" w:rsidP="00256F32">
      <w:pPr>
        <w:pStyle w:val="SingleTxt"/>
        <w:spacing w:after="0" w:line="120" w:lineRule="exact"/>
        <w:rPr>
          <w:sz w:val="10"/>
          <w:lang w:val="fr-FR"/>
        </w:rPr>
      </w:pPr>
      <w:bookmarkStart w:id="23" w:name="_Toc202863128"/>
    </w:p>
    <w:p w14:paraId="1391E56F" w14:textId="77777777" w:rsidR="00256F32" w:rsidRPr="00256F32" w:rsidRDefault="00256F32" w:rsidP="00256F32">
      <w:pPr>
        <w:pStyle w:val="SingleTxt"/>
        <w:spacing w:after="0" w:line="120" w:lineRule="exact"/>
        <w:rPr>
          <w:sz w:val="10"/>
          <w:lang w:val="fr-FR"/>
        </w:rPr>
      </w:pPr>
    </w:p>
    <w:p w14:paraId="3F7117AF" w14:textId="0D15F423" w:rsidR="00632C87" w:rsidRPr="00BA0279" w:rsidRDefault="00632C87" w:rsidP="00256F3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0"/>
          <w:lang w:val="fr-FR"/>
        </w:rPr>
      </w:pPr>
      <w:r w:rsidRPr="00BA0279">
        <w:rPr>
          <w:w w:val="100"/>
          <w:lang w:val="fr-FR"/>
        </w:rPr>
        <w:tab/>
      </w:r>
      <w:r w:rsidRPr="00BA0279">
        <w:rPr>
          <w:w w:val="100"/>
          <w:lang w:val="fr-FR"/>
        </w:rPr>
        <w:tab/>
        <w:t>Collecte des données</w:t>
      </w:r>
      <w:bookmarkEnd w:id="23"/>
    </w:p>
    <w:p w14:paraId="3143F65E" w14:textId="77777777" w:rsidR="00256F32" w:rsidRPr="00256F32" w:rsidRDefault="00256F32" w:rsidP="00256F32">
      <w:pPr>
        <w:pStyle w:val="SingleTxt"/>
        <w:spacing w:after="0" w:line="120" w:lineRule="exact"/>
        <w:rPr>
          <w:sz w:val="10"/>
          <w:lang w:val="fr-FR"/>
        </w:rPr>
      </w:pPr>
    </w:p>
    <w:p w14:paraId="65460CEC" w14:textId="77777777" w:rsidR="00256F32" w:rsidRPr="00256F32" w:rsidRDefault="00256F32" w:rsidP="00256F32">
      <w:pPr>
        <w:pStyle w:val="SingleTxt"/>
        <w:spacing w:after="0" w:line="120" w:lineRule="exact"/>
        <w:rPr>
          <w:sz w:val="10"/>
          <w:lang w:val="fr-FR"/>
        </w:rPr>
      </w:pPr>
    </w:p>
    <w:p w14:paraId="70A66006" w14:textId="420C3A98" w:rsidR="00632C87" w:rsidRPr="00E4081B" w:rsidRDefault="00632C87" w:rsidP="00256F32">
      <w:pPr>
        <w:pStyle w:val="SingleTxt"/>
        <w:numPr>
          <w:ilvl w:val="0"/>
          <w:numId w:val="46"/>
        </w:numPr>
        <w:ind w:left="1267"/>
        <w:rPr>
          <w:lang w:val="fr-FR"/>
        </w:rPr>
      </w:pPr>
      <w:r w:rsidRPr="00E4081B">
        <w:rPr>
          <w:lang w:val="fr-FR"/>
        </w:rPr>
        <w:t xml:space="preserve">En ce qui concerne les mesures prises pour améliorer les systèmes de collecte de données afin de garantir la collecte de données ventilées par sexe, âge, handicap, origine ethnique, lieu de résidence et statut socioéconomique, en particulier sur la situation à Rodrigues, les données sont disponibles </w:t>
      </w:r>
      <w:r w:rsidRPr="00826767">
        <w:rPr>
          <w:spacing w:val="2"/>
          <w:lang w:val="fr-FR"/>
        </w:rPr>
        <w:t xml:space="preserve">sur demande à compter du recensement de la population et des logements de 2022. Les statistiques clés permettant de mieux comprendre Rodrigues, basées sur le recensement de la population et des logements </w:t>
      </w:r>
      <w:r w:rsidRPr="00E4081B">
        <w:rPr>
          <w:lang w:val="fr-FR"/>
        </w:rPr>
        <w:t xml:space="preserve">de </w:t>
      </w:r>
      <w:r w:rsidRPr="00BA0279">
        <w:rPr>
          <w:lang w:val="fr-FR"/>
        </w:rPr>
        <w:t>2022</w:t>
      </w:r>
      <w:r w:rsidRPr="00E4081B">
        <w:rPr>
          <w:lang w:val="fr-FR"/>
        </w:rPr>
        <w:t>, seront disponibles sur le site Web de Statistics Mauritius.</w:t>
      </w:r>
    </w:p>
    <w:p w14:paraId="39BEC303" w14:textId="6A30AE09" w:rsidR="00632C87" w:rsidRPr="00E4081B" w:rsidRDefault="00632C87" w:rsidP="00256F32">
      <w:pPr>
        <w:pStyle w:val="SingleTxt"/>
        <w:numPr>
          <w:ilvl w:val="0"/>
          <w:numId w:val="46"/>
        </w:numPr>
        <w:ind w:left="1267"/>
        <w:rPr>
          <w:lang w:val="fr-FR"/>
        </w:rPr>
      </w:pPr>
      <w:r w:rsidRPr="00E4081B">
        <w:rPr>
          <w:lang w:val="fr-FR"/>
        </w:rPr>
        <w:t xml:space="preserve">Conformément à la Stratégie nationale et au Plan d’action pour l’élimination des violences de genre, une étude de référence sur l’ampleur des violences de genre à Rodrigues sera réalisée et des données seront réunies en collaboration avec le Ministère de l’égalité des genres et du bien-être de la famille et l’Assemblée régionale de Rodrigues. L’étude sera menée par le Conseil mauricien de la recherche et de l’innovation (Mauritius Research and Innovation Council). Dans le cadre des initiatives qu’elle mène pour l’exercice financier </w:t>
      </w:r>
      <w:r w:rsidRPr="00BA0279">
        <w:rPr>
          <w:lang w:val="fr-FR"/>
        </w:rPr>
        <w:t>2024</w:t>
      </w:r>
      <w:r w:rsidRPr="00E4081B">
        <w:rPr>
          <w:lang w:val="fr-FR"/>
        </w:rPr>
        <w:t>-</w:t>
      </w:r>
      <w:r w:rsidRPr="00BA0279">
        <w:rPr>
          <w:lang w:val="fr-FR"/>
        </w:rPr>
        <w:t>2025</w:t>
      </w:r>
      <w:r w:rsidRPr="00E4081B">
        <w:rPr>
          <w:lang w:val="fr-FR"/>
        </w:rPr>
        <w:t xml:space="preserve">, la Commission de Rodrigues développe une base de données intégrée sur les grossesses chez les adolescentes et les violences de genre. Ce projet vise à améliorer la collecte et l’analyse des données, afin de permettre un meilleur suivi de ces questions cruciales et d’y apporter une réponse plus efficace. En outre, le programme DOVIS est en cours d’application à Rodrigues. Plusieurs membres du personnel ont déjà suivi une </w:t>
      </w:r>
      <w:r w:rsidRPr="00E4081B">
        <w:rPr>
          <w:lang w:val="fr-FR"/>
        </w:rPr>
        <w:lastRenderedPageBreak/>
        <w:t>formation spécialisée, et il est prévu d’organiser prochainement des sessions de formation à l’intention des nouvelles recrues.</w:t>
      </w:r>
    </w:p>
    <w:p w14:paraId="31067FFA" w14:textId="77777777" w:rsidR="00256F32" w:rsidRPr="00256F32" w:rsidRDefault="00256F32" w:rsidP="00256F32">
      <w:pPr>
        <w:pStyle w:val="SingleTxt"/>
        <w:spacing w:after="0" w:line="120" w:lineRule="exact"/>
        <w:rPr>
          <w:sz w:val="10"/>
          <w:lang w:val="fr-FR"/>
        </w:rPr>
      </w:pPr>
      <w:bookmarkStart w:id="24" w:name="_Toc202863129"/>
    </w:p>
    <w:p w14:paraId="606D6A6F" w14:textId="77777777" w:rsidR="00256F32" w:rsidRPr="00256F32" w:rsidRDefault="00256F32" w:rsidP="00256F32">
      <w:pPr>
        <w:pStyle w:val="SingleTxt"/>
        <w:spacing w:after="0" w:line="120" w:lineRule="exact"/>
        <w:rPr>
          <w:sz w:val="10"/>
          <w:lang w:val="fr-FR"/>
        </w:rPr>
      </w:pPr>
    </w:p>
    <w:p w14:paraId="28C8AF9E" w14:textId="6168754E" w:rsidR="00632C87" w:rsidRPr="00BA0279" w:rsidRDefault="00632C87" w:rsidP="00256F3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A0279">
        <w:rPr>
          <w:w w:val="100"/>
          <w:lang w:val="fr-FR"/>
        </w:rPr>
        <w:tab/>
      </w:r>
      <w:r w:rsidRPr="00BA0279">
        <w:rPr>
          <w:w w:val="100"/>
          <w:lang w:val="fr-FR"/>
        </w:rPr>
        <w:tab/>
        <w:t>Renseignements complémentaires</w:t>
      </w:r>
      <w:bookmarkEnd w:id="24"/>
    </w:p>
    <w:p w14:paraId="277BEFF5" w14:textId="77777777" w:rsidR="00256F32" w:rsidRPr="00256F32" w:rsidRDefault="00256F32" w:rsidP="00256F32">
      <w:pPr>
        <w:pStyle w:val="SingleTxt"/>
        <w:spacing w:after="0" w:line="120" w:lineRule="exact"/>
        <w:rPr>
          <w:sz w:val="10"/>
          <w:lang w:val="fr-FR"/>
        </w:rPr>
      </w:pPr>
    </w:p>
    <w:p w14:paraId="71680635" w14:textId="77777777" w:rsidR="00256F32" w:rsidRPr="00256F32" w:rsidRDefault="00256F32" w:rsidP="00256F32">
      <w:pPr>
        <w:pStyle w:val="SingleTxt"/>
        <w:spacing w:after="0" w:line="120" w:lineRule="exact"/>
        <w:rPr>
          <w:sz w:val="10"/>
          <w:lang w:val="fr-FR"/>
        </w:rPr>
      </w:pPr>
    </w:p>
    <w:p w14:paraId="0FD7CC7C" w14:textId="0B95B2D7" w:rsidR="00632C87" w:rsidRPr="00E4081B" w:rsidRDefault="00632C87" w:rsidP="00256F32">
      <w:pPr>
        <w:pStyle w:val="SingleTxt"/>
        <w:numPr>
          <w:ilvl w:val="0"/>
          <w:numId w:val="46"/>
        </w:numPr>
        <w:ind w:left="1267"/>
        <w:rPr>
          <w:lang w:val="fr-FR"/>
        </w:rPr>
      </w:pPr>
      <w:r w:rsidRPr="00E4081B">
        <w:rPr>
          <w:lang w:val="fr-FR"/>
        </w:rPr>
        <w:t>L’Assemblée régionale de Rodrigues a mis en place des mécanismes institutionnels visant à faciliter l’application des recommandations de la Politique nationale sur le genre et à garantir l’intégration des questions de genre dans tous les secteurs. En outre, la politique de Rodrigues relative aux questions de genre (</w:t>
      </w:r>
      <w:r w:rsidRPr="00BA0279">
        <w:rPr>
          <w:lang w:val="fr-FR"/>
        </w:rPr>
        <w:t>2013</w:t>
      </w:r>
      <w:r w:rsidRPr="00E4081B">
        <w:rPr>
          <w:lang w:val="fr-FR"/>
        </w:rPr>
        <w:t>-</w:t>
      </w:r>
      <w:r w:rsidR="002112E9" w:rsidRPr="00E4081B">
        <w:rPr>
          <w:sz w:val="2"/>
          <w:szCs w:val="2"/>
          <w:lang w:val="fr-FR"/>
        </w:rPr>
        <w:t> </w:t>
      </w:r>
      <w:r w:rsidRPr="00BA0279">
        <w:rPr>
          <w:lang w:val="fr-FR"/>
        </w:rPr>
        <w:t>2017</w:t>
      </w:r>
      <w:r w:rsidRPr="00E4081B">
        <w:rPr>
          <w:lang w:val="fr-FR"/>
        </w:rPr>
        <w:t>) est en cours de révision, avec le soutien d’un(e) consultant(e) et du Ministère de l’égalité des genres et du bien-être de la famille, dans le but de mettre à jour et de renforcer les stratégies en faveur de l’égalité des genres pour qu’elles soient adaptées à l’évolution des besoins de la société.</w:t>
      </w:r>
    </w:p>
    <w:p w14:paraId="04A7B713" w14:textId="435FC387" w:rsidR="00EC4E16" w:rsidRPr="00632C87" w:rsidRDefault="00632C87" w:rsidP="00632C87">
      <w:pPr>
        <w:pStyle w:val="SingleTxtG"/>
        <w:spacing w:after="0" w:line="240" w:lineRule="auto"/>
        <w:rPr>
          <w:lang w:val="fr-FR"/>
        </w:rPr>
      </w:pPr>
      <w:r>
        <w:rPr>
          <w:noProof/>
          <w:lang w:val="fr-FR"/>
          <w14:ligatures w14:val="standardContextual"/>
        </w:rPr>
        <mc:AlternateContent>
          <mc:Choice Requires="wps">
            <w:drawing>
              <wp:anchor distT="0" distB="0" distL="114300" distR="114300" simplePos="0" relativeHeight="251659264" behindDoc="0" locked="0" layoutInCell="1" allowOverlap="1" wp14:anchorId="4BDCF553" wp14:editId="30B32AFE">
                <wp:simplePos x="0" y="0"/>
                <wp:positionH relativeFrom="page">
                  <wp:posOffset>3429000</wp:posOffset>
                </wp:positionH>
                <wp:positionV relativeFrom="paragraph">
                  <wp:posOffset>304800</wp:posOffset>
                </wp:positionV>
                <wp:extent cx="914400" cy="0"/>
                <wp:effectExtent l="0" t="0" r="0" b="0"/>
                <wp:wrapNone/>
                <wp:docPr id="104186300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0D89A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EC4E16" w:rsidRPr="00632C87" w:rsidSect="0076655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2-05T12:29:00Z" w:initials="Start">
    <w:p w14:paraId="1534C279" w14:textId="77777777" w:rsidR="00F7382B" w:rsidRPr="0076655A" w:rsidRDefault="00F7382B">
      <w:pPr>
        <w:pStyle w:val="CommentText"/>
        <w:rPr>
          <w:lang w:val="en-US"/>
        </w:rPr>
      </w:pPr>
      <w:r>
        <w:rPr>
          <w:rStyle w:val="CommentReference"/>
        </w:rPr>
        <w:annotationRef/>
      </w:r>
      <w:r w:rsidRPr="0076655A">
        <w:rPr>
          <w:lang w:val="en-US"/>
        </w:rPr>
        <w:t>&lt;&lt;ODS JOB NO&gt;&gt;N2530665F&lt;&lt;ODS JOB NO&gt;&gt;</w:t>
      </w:r>
    </w:p>
    <w:p w14:paraId="643E3CD5" w14:textId="77777777" w:rsidR="00F7382B" w:rsidRDefault="00F7382B">
      <w:pPr>
        <w:pStyle w:val="CommentText"/>
      </w:pPr>
      <w:r>
        <w:t>&lt;&lt;ODS DOC SYMBOL1&gt;&gt;CEDAW/C/MUS/9&lt;&lt;ODS DOC SYMBOL1&gt;&gt;</w:t>
      </w:r>
    </w:p>
    <w:p w14:paraId="1AC4FE58" w14:textId="42B0B662" w:rsidR="00F7382B" w:rsidRDefault="00F7382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AC4FE5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1362A9F" w16cex:dateUtc="2025-12-05T17: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AC4FE58" w16cid:durableId="61362A9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C194C" w14:textId="77777777" w:rsidR="00DF1271" w:rsidRDefault="00DF1271" w:rsidP="00331D20">
      <w:r>
        <w:separator/>
      </w:r>
    </w:p>
  </w:endnote>
  <w:endnote w:type="continuationSeparator" w:id="0">
    <w:p w14:paraId="0F6B04FA" w14:textId="77777777" w:rsidR="00DF1271" w:rsidRDefault="00DF127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7382B" w14:paraId="6A1C5EC8" w14:textId="77777777" w:rsidTr="00F7382B">
      <w:tc>
        <w:tcPr>
          <w:tcW w:w="4920" w:type="dxa"/>
        </w:tcPr>
        <w:p w14:paraId="2FD7EF0D" w14:textId="7D7B648F" w:rsidR="00F7382B" w:rsidRPr="00F7382B" w:rsidRDefault="00F7382B" w:rsidP="00F7382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B69B0">
            <w:rPr>
              <w:b w:val="0"/>
              <w:w w:val="103"/>
              <w:sz w:val="14"/>
            </w:rPr>
            <w:t>25-18170</w:t>
          </w:r>
          <w:r>
            <w:rPr>
              <w:b w:val="0"/>
              <w:w w:val="103"/>
              <w:sz w:val="14"/>
            </w:rPr>
            <w:fldChar w:fldCharType="end"/>
          </w:r>
        </w:p>
      </w:tc>
      <w:tc>
        <w:tcPr>
          <w:tcW w:w="4920" w:type="dxa"/>
        </w:tcPr>
        <w:p w14:paraId="09FA8065" w14:textId="7130844C" w:rsidR="00F7382B" w:rsidRPr="00F7382B" w:rsidRDefault="00F7382B" w:rsidP="00F7382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AF06CFE" w14:textId="77777777" w:rsidR="00F7382B" w:rsidRPr="00F7382B" w:rsidRDefault="00F7382B" w:rsidP="00F738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7382B" w14:paraId="646AF139" w14:textId="77777777" w:rsidTr="00F7382B">
      <w:tc>
        <w:tcPr>
          <w:tcW w:w="4920" w:type="dxa"/>
        </w:tcPr>
        <w:p w14:paraId="1E3C7B12" w14:textId="7FF2A638" w:rsidR="00F7382B" w:rsidRPr="00F7382B" w:rsidRDefault="00F7382B" w:rsidP="00F7382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114A249A" w14:textId="4EF43499" w:rsidR="00F7382B" w:rsidRPr="00F7382B" w:rsidRDefault="00F7382B" w:rsidP="00F7382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B69B0">
            <w:rPr>
              <w:b w:val="0"/>
              <w:w w:val="103"/>
              <w:sz w:val="14"/>
            </w:rPr>
            <w:t>25-18170</w:t>
          </w:r>
          <w:r>
            <w:rPr>
              <w:b w:val="0"/>
              <w:w w:val="103"/>
              <w:sz w:val="14"/>
            </w:rPr>
            <w:fldChar w:fldCharType="end"/>
          </w:r>
        </w:p>
      </w:tc>
    </w:tr>
  </w:tbl>
  <w:p w14:paraId="6BC1BAFA" w14:textId="77777777" w:rsidR="00F7382B" w:rsidRPr="00F7382B" w:rsidRDefault="00F7382B" w:rsidP="00F738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BAE71" w14:textId="38B4D35D" w:rsidR="00F7382B" w:rsidRDefault="00F7382B">
    <w:pPr>
      <w:pStyle w:val="Footer"/>
    </w:pPr>
    <w:r>
      <w:drawing>
        <wp:anchor distT="0" distB="0" distL="114300" distR="114300" simplePos="0" relativeHeight="251658240" behindDoc="0" locked="0" layoutInCell="1" allowOverlap="1" wp14:anchorId="1EE71A12" wp14:editId="18694D3E">
          <wp:simplePos x="0" y="0"/>
          <wp:positionH relativeFrom="column">
            <wp:posOffset>5532120</wp:posOffset>
          </wp:positionH>
          <wp:positionV relativeFrom="paragraph">
            <wp:posOffset>-228600</wp:posOffset>
          </wp:positionV>
          <wp:extent cx="694690" cy="694690"/>
          <wp:effectExtent l="0" t="0" r="0" b="0"/>
          <wp:wrapNone/>
          <wp:docPr id="16220560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7382B" w14:paraId="1182609F" w14:textId="77777777" w:rsidTr="00F7382B">
      <w:tc>
        <w:tcPr>
          <w:tcW w:w="3758" w:type="dxa"/>
        </w:tcPr>
        <w:p w14:paraId="34BA84C3" w14:textId="5E0BB146" w:rsidR="00F7382B" w:rsidRDefault="00F7382B" w:rsidP="00F7382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B69B0">
            <w:rPr>
              <w:b w:val="0"/>
              <w:sz w:val="20"/>
            </w:rPr>
            <w:t>25-18170 (F)</w:t>
          </w:r>
          <w:r>
            <w:rPr>
              <w:b w:val="0"/>
              <w:sz w:val="20"/>
            </w:rPr>
            <w:fldChar w:fldCharType="end"/>
          </w:r>
          <w:r>
            <w:rPr>
              <w:b w:val="0"/>
              <w:sz w:val="20"/>
            </w:rPr>
            <w:t xml:space="preserve">    </w:t>
          </w:r>
          <w:r w:rsidR="0076655A">
            <w:rPr>
              <w:b w:val="0"/>
              <w:sz w:val="20"/>
            </w:rPr>
            <w:t>1111</w:t>
          </w:r>
          <w:r>
            <w:rPr>
              <w:b w:val="0"/>
              <w:sz w:val="20"/>
            </w:rPr>
            <w:t xml:space="preserve">25    </w:t>
          </w:r>
          <w:r w:rsidR="0076655A">
            <w:rPr>
              <w:b w:val="0"/>
              <w:sz w:val="20"/>
            </w:rPr>
            <w:t>23</w:t>
          </w:r>
          <w:r>
            <w:rPr>
              <w:b w:val="0"/>
              <w:sz w:val="20"/>
            </w:rPr>
            <w:t>1225</w:t>
          </w:r>
        </w:p>
        <w:p w14:paraId="54605B6D" w14:textId="742B1C25" w:rsidR="00F7382B" w:rsidRPr="00F7382B" w:rsidRDefault="00F7382B" w:rsidP="00F7382B">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7B69B0">
            <w:rPr>
              <w:rFonts w:ascii="Barcode 3 of 9 by request" w:hAnsi="Barcode 3 of 9 by request"/>
              <w:sz w:val="24"/>
            </w:rPr>
            <w:t>*2518170*</w:t>
          </w:r>
          <w:r>
            <w:rPr>
              <w:rFonts w:ascii="Barcode 3 of 9 by request" w:hAnsi="Barcode 3 of 9 by request"/>
              <w:sz w:val="24"/>
            </w:rPr>
            <w:fldChar w:fldCharType="end"/>
          </w:r>
        </w:p>
      </w:tc>
      <w:tc>
        <w:tcPr>
          <w:tcW w:w="4920" w:type="dxa"/>
        </w:tcPr>
        <w:p w14:paraId="0FA03E4A" w14:textId="49B01F65" w:rsidR="00F7382B" w:rsidRDefault="00F7382B" w:rsidP="00F7382B">
          <w:pPr>
            <w:pStyle w:val="Footer"/>
            <w:spacing w:line="240" w:lineRule="atLeast"/>
            <w:jc w:val="right"/>
            <w:rPr>
              <w:b w:val="0"/>
              <w:sz w:val="20"/>
            </w:rPr>
          </w:pPr>
          <w:r>
            <w:rPr>
              <w:b w:val="0"/>
              <w:sz w:val="20"/>
            </w:rPr>
            <w:drawing>
              <wp:inline distT="0" distB="0" distL="0" distR="0" wp14:anchorId="04B1495A" wp14:editId="5D670655">
                <wp:extent cx="1109474" cy="231648"/>
                <wp:effectExtent l="0" t="0" r="0" b="0"/>
                <wp:docPr id="1722222292" name="Picture 2"/>
                <wp:cNvGraphicFramePr/>
                <a:graphic xmlns:a="http://schemas.openxmlformats.org/drawingml/2006/main">
                  <a:graphicData uri="http://schemas.openxmlformats.org/drawingml/2006/picture">
                    <pic:pic xmlns:pic="http://schemas.openxmlformats.org/drawingml/2006/picture">
                      <pic:nvPicPr>
                        <pic:cNvPr id="172222229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AE4EC76" w14:textId="77777777" w:rsidR="00F7382B" w:rsidRPr="00F7382B" w:rsidRDefault="00F7382B" w:rsidP="00F7382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E9B4E" w14:textId="77777777" w:rsidR="00DF1271" w:rsidRPr="00B74E04" w:rsidRDefault="00DF1271" w:rsidP="00B74E04">
      <w:pPr>
        <w:pStyle w:val="Footer"/>
        <w:spacing w:after="80"/>
        <w:ind w:left="792"/>
        <w:rPr>
          <w:sz w:val="16"/>
        </w:rPr>
      </w:pPr>
      <w:r w:rsidRPr="00B74E04">
        <w:rPr>
          <w:sz w:val="16"/>
        </w:rPr>
        <w:t>__________________</w:t>
      </w:r>
    </w:p>
  </w:footnote>
  <w:footnote w:type="continuationSeparator" w:id="0">
    <w:p w14:paraId="09811310" w14:textId="77777777" w:rsidR="00DF1271" w:rsidRPr="00B74E04" w:rsidRDefault="00DF1271" w:rsidP="00B74E04">
      <w:pPr>
        <w:pStyle w:val="Footer"/>
        <w:spacing w:after="80"/>
        <w:ind w:left="792"/>
        <w:rPr>
          <w:sz w:val="16"/>
        </w:rPr>
      </w:pPr>
      <w:r w:rsidRPr="00B74E04">
        <w:rPr>
          <w:sz w:val="16"/>
        </w:rPr>
        <w:t>__________________</w:t>
      </w:r>
    </w:p>
  </w:footnote>
  <w:footnote w:id="1">
    <w:p w14:paraId="0EF988BF" w14:textId="570AD8E4" w:rsidR="005C5429" w:rsidRPr="004444F6" w:rsidRDefault="005C5429" w:rsidP="00B74E04">
      <w:pPr>
        <w:pStyle w:val="FootnoteText"/>
        <w:tabs>
          <w:tab w:val="clear" w:pos="418"/>
          <w:tab w:val="right" w:pos="1195"/>
          <w:tab w:val="left" w:pos="1267"/>
          <w:tab w:val="left" w:pos="1742"/>
          <w:tab w:val="left" w:pos="2218"/>
          <w:tab w:val="left" w:pos="2693"/>
        </w:tabs>
        <w:ind w:left="1267" w:right="1260" w:hanging="576"/>
        <w:rPr>
          <w:szCs w:val="18"/>
          <w:lang w:val="fr-FR"/>
        </w:rPr>
      </w:pPr>
      <w:r>
        <w:rPr>
          <w:lang w:val="fr-FR"/>
        </w:rPr>
        <w:tab/>
      </w:r>
      <w:r w:rsidRPr="00FC00AD">
        <w:rPr>
          <w:lang w:val="fr-FR"/>
        </w:rPr>
        <w:t>*</w:t>
      </w:r>
      <w:r w:rsidRPr="00B74E04">
        <w:rPr>
          <w:spacing w:val="4"/>
          <w:w w:val="103"/>
          <w:kern w:val="14"/>
          <w:lang w:val="fr-FR"/>
        </w:rPr>
        <w:tab/>
        <w:t>La version originale du présent document n</w:t>
      </w:r>
      <w:r w:rsidR="00632C87" w:rsidRPr="00B74E04">
        <w:rPr>
          <w:spacing w:val="4"/>
          <w:w w:val="103"/>
          <w:kern w:val="14"/>
          <w:lang w:val="fr-FR"/>
        </w:rPr>
        <w:t>’</w:t>
      </w:r>
      <w:r w:rsidRPr="00B74E04">
        <w:rPr>
          <w:spacing w:val="4"/>
          <w:w w:val="103"/>
          <w:kern w:val="14"/>
          <w:lang w:val="fr-FR"/>
        </w:rPr>
        <w:t>a pas été revue par les services d</w:t>
      </w:r>
      <w:r w:rsidR="00632C87" w:rsidRPr="00B74E04">
        <w:rPr>
          <w:spacing w:val="4"/>
          <w:w w:val="103"/>
          <w:kern w:val="14"/>
          <w:lang w:val="fr-FR"/>
        </w:rPr>
        <w:t>’</w:t>
      </w:r>
      <w:r w:rsidRPr="00B74E04">
        <w:rPr>
          <w:spacing w:val="4"/>
          <w:w w:val="103"/>
          <w:kern w:val="14"/>
          <w:lang w:val="fr-FR"/>
        </w:rPr>
        <w:t>édition.</w:t>
      </w:r>
    </w:p>
  </w:footnote>
  <w:footnote w:id="2">
    <w:p w14:paraId="15FFB2D9" w14:textId="1045DD40" w:rsidR="005C5429" w:rsidRPr="004444F6" w:rsidRDefault="005C5429" w:rsidP="00B74E04">
      <w:pPr>
        <w:pStyle w:val="FootnoteText"/>
        <w:tabs>
          <w:tab w:val="clear" w:pos="418"/>
          <w:tab w:val="right" w:pos="1195"/>
          <w:tab w:val="left" w:pos="1267"/>
          <w:tab w:val="left" w:pos="1742"/>
          <w:tab w:val="left" w:pos="2218"/>
          <w:tab w:val="left" w:pos="2693"/>
        </w:tabs>
        <w:ind w:left="1267" w:right="1260" w:hanging="576"/>
        <w:rPr>
          <w:szCs w:val="18"/>
          <w:lang w:val="fr-FR"/>
        </w:rPr>
      </w:pPr>
      <w:r>
        <w:rPr>
          <w:lang w:val="fr-FR"/>
        </w:rPr>
        <w:tab/>
      </w:r>
      <w:r w:rsidRPr="00FC00AD">
        <w:rPr>
          <w:lang w:val="fr-FR"/>
        </w:rPr>
        <w:t>**</w:t>
      </w:r>
      <w:r w:rsidRPr="00B74E04">
        <w:rPr>
          <w:spacing w:val="4"/>
          <w:w w:val="103"/>
          <w:kern w:val="14"/>
          <w:lang w:val="fr-FR"/>
        </w:rPr>
        <w:tab/>
        <w:t>Le présent document a été soumis selon la procédure simplifiée d</w:t>
      </w:r>
      <w:r w:rsidR="00632C87" w:rsidRPr="00B74E04">
        <w:rPr>
          <w:spacing w:val="4"/>
          <w:w w:val="103"/>
          <w:kern w:val="14"/>
          <w:lang w:val="fr-FR"/>
        </w:rPr>
        <w:t>’</w:t>
      </w:r>
      <w:r w:rsidRPr="00B74E04">
        <w:rPr>
          <w:spacing w:val="4"/>
          <w:w w:val="103"/>
          <w:kern w:val="14"/>
          <w:lang w:val="fr-FR"/>
        </w:rPr>
        <w:t xml:space="preserve">établissement des rapports. </w:t>
      </w:r>
      <w:r w:rsidR="00DA5258" w:rsidRPr="00B74E04">
        <w:rPr>
          <w:spacing w:val="4"/>
          <w:w w:val="103"/>
          <w:kern w:val="14"/>
          <w:lang w:val="fr-FR"/>
        </w:rPr>
        <w:t>Il</w:t>
      </w:r>
      <w:r w:rsidR="00DA5258">
        <w:rPr>
          <w:spacing w:val="4"/>
          <w:w w:val="103"/>
          <w:kern w:val="14"/>
          <w:lang w:val="fr-FR"/>
        </w:rPr>
        <w:t> </w:t>
      </w:r>
      <w:r w:rsidRPr="00B74E04">
        <w:rPr>
          <w:spacing w:val="4"/>
          <w:w w:val="103"/>
          <w:kern w:val="14"/>
          <w:lang w:val="fr-FR"/>
        </w:rPr>
        <w:t>contient les réponses de l</w:t>
      </w:r>
      <w:r w:rsidR="00632C87" w:rsidRPr="00B74E04">
        <w:rPr>
          <w:spacing w:val="4"/>
          <w:w w:val="103"/>
          <w:kern w:val="14"/>
          <w:lang w:val="fr-FR"/>
        </w:rPr>
        <w:t>’</w:t>
      </w:r>
      <w:r w:rsidRPr="00B74E04">
        <w:rPr>
          <w:spacing w:val="4"/>
          <w:w w:val="103"/>
          <w:kern w:val="14"/>
          <w:lang w:val="fr-FR"/>
        </w:rPr>
        <w:t>État Partie à la liste de points et de questions établie avant la soumission du rapport (</w:t>
      </w:r>
      <w:hyperlink r:id="rId1" w:history="1">
        <w:r w:rsidRPr="00BA0279">
          <w:rPr>
            <w:rStyle w:val="Hyperlink"/>
            <w:spacing w:val="4"/>
            <w:w w:val="103"/>
            <w:kern w:val="14"/>
            <w:lang w:val="fr-FR"/>
          </w:rPr>
          <w:t>CEDAW/C/MUS/QPR/9</w:t>
        </w:r>
      </w:hyperlink>
      <w:r w:rsidRPr="00B74E04">
        <w:rPr>
          <w:spacing w:val="4"/>
          <w:w w:val="103"/>
          <w:kern w:val="14"/>
          <w:lang w:val="fr-FR"/>
        </w:rPr>
        <w:t>).</w:t>
      </w:r>
    </w:p>
  </w:footnote>
  <w:footnote w:id="3">
    <w:p w14:paraId="0D7CEFCC" w14:textId="5BC59C58" w:rsidR="005C5429" w:rsidRPr="004444F6" w:rsidRDefault="005C5429" w:rsidP="00B74E04">
      <w:pPr>
        <w:pStyle w:val="FootnoteText"/>
        <w:tabs>
          <w:tab w:val="clear" w:pos="418"/>
          <w:tab w:val="right" w:pos="1195"/>
          <w:tab w:val="left" w:pos="1267"/>
          <w:tab w:val="left" w:pos="1742"/>
          <w:tab w:val="left" w:pos="2218"/>
          <w:tab w:val="left" w:pos="2693"/>
        </w:tabs>
        <w:ind w:left="1267" w:right="1260" w:hanging="576"/>
        <w:rPr>
          <w:lang w:val="fr-FR"/>
        </w:rPr>
      </w:pPr>
      <w:r>
        <w:rPr>
          <w:lang w:val="fr-FR"/>
        </w:rPr>
        <w:tab/>
      </w:r>
      <w:r w:rsidRPr="00FC00AD">
        <w:rPr>
          <w:lang w:val="fr-FR"/>
        </w:rPr>
        <w:t>***</w:t>
      </w:r>
      <w:r w:rsidRPr="00B74E04">
        <w:rPr>
          <w:spacing w:val="4"/>
          <w:w w:val="103"/>
          <w:kern w:val="14"/>
          <w:lang w:val="fr-FR"/>
        </w:rPr>
        <w:tab/>
        <w:t>Les annexes au présent document peuvent être consultées sur la page Web du Comité.</w:t>
      </w:r>
    </w:p>
  </w:footnote>
  <w:footnote w:id="4">
    <w:p w14:paraId="556A912A" w14:textId="4285A918" w:rsidR="00AA249E" w:rsidRPr="00B74E04" w:rsidRDefault="00AA249E" w:rsidP="00B74E04">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Pr>
          <w:szCs w:val="18"/>
          <w:lang w:val="fr-FR"/>
        </w:rPr>
        <w:tab/>
      </w:r>
      <w:r w:rsidRPr="00BA0279">
        <w:rPr>
          <w:rStyle w:val="FootnoteReference"/>
          <w:spacing w:val="4"/>
          <w:szCs w:val="18"/>
          <w:lang w:val="fr-FR"/>
        </w:rPr>
        <w:footnoteRef/>
      </w:r>
      <w:r w:rsidRPr="00B74E04">
        <w:rPr>
          <w:spacing w:val="4"/>
          <w:w w:val="103"/>
          <w:kern w:val="14"/>
          <w:lang w:val="fr-FR"/>
        </w:rPr>
        <w:tab/>
        <w:t>Estimation</w:t>
      </w:r>
      <w:r w:rsidR="00893DB9">
        <w:rPr>
          <w:spacing w:val="4"/>
          <w:w w:val="103"/>
          <w:kern w:val="14"/>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7382B" w14:paraId="47F7D550" w14:textId="77777777" w:rsidTr="00F7382B">
      <w:trPr>
        <w:trHeight w:hRule="exact" w:val="864"/>
      </w:trPr>
      <w:tc>
        <w:tcPr>
          <w:tcW w:w="4920" w:type="dxa"/>
          <w:vAlign w:val="bottom"/>
        </w:tcPr>
        <w:p w14:paraId="6D386FBB" w14:textId="29971482" w:rsidR="00F7382B" w:rsidRPr="00F7382B" w:rsidRDefault="00F7382B" w:rsidP="00F7382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B69B0">
            <w:rPr>
              <w:b/>
              <w:color w:val="000000"/>
            </w:rPr>
            <w:t>CEDAW/C/MUS/9</w:t>
          </w:r>
          <w:r>
            <w:rPr>
              <w:b/>
              <w:color w:val="000000"/>
            </w:rPr>
            <w:fldChar w:fldCharType="end"/>
          </w:r>
        </w:p>
      </w:tc>
      <w:tc>
        <w:tcPr>
          <w:tcW w:w="4920" w:type="dxa"/>
          <w:vAlign w:val="bottom"/>
        </w:tcPr>
        <w:p w14:paraId="29233D6A" w14:textId="77777777" w:rsidR="00F7382B" w:rsidRDefault="00F7382B" w:rsidP="00F7382B">
          <w:pPr>
            <w:pStyle w:val="Header"/>
          </w:pPr>
        </w:p>
      </w:tc>
    </w:tr>
  </w:tbl>
  <w:p w14:paraId="3E1D0CC2" w14:textId="77777777" w:rsidR="00F7382B" w:rsidRPr="00F7382B" w:rsidRDefault="00F7382B" w:rsidP="00F7382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7382B" w14:paraId="481C4A9B" w14:textId="77777777" w:rsidTr="00F7382B">
      <w:trPr>
        <w:trHeight w:hRule="exact" w:val="864"/>
      </w:trPr>
      <w:tc>
        <w:tcPr>
          <w:tcW w:w="4920" w:type="dxa"/>
          <w:vAlign w:val="bottom"/>
        </w:tcPr>
        <w:p w14:paraId="55162577" w14:textId="77777777" w:rsidR="00F7382B" w:rsidRDefault="00F7382B" w:rsidP="00F7382B">
          <w:pPr>
            <w:pStyle w:val="Header"/>
          </w:pPr>
        </w:p>
      </w:tc>
      <w:tc>
        <w:tcPr>
          <w:tcW w:w="4920" w:type="dxa"/>
          <w:vAlign w:val="bottom"/>
        </w:tcPr>
        <w:p w14:paraId="4DA82EE8" w14:textId="5F1F9ABC" w:rsidR="00F7382B" w:rsidRPr="00F7382B" w:rsidRDefault="00F7382B" w:rsidP="00F7382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B69B0">
            <w:rPr>
              <w:b/>
              <w:color w:val="000000"/>
            </w:rPr>
            <w:t>CEDAW/C/MUS/9</w:t>
          </w:r>
          <w:r>
            <w:rPr>
              <w:b/>
              <w:color w:val="000000"/>
            </w:rPr>
            <w:fldChar w:fldCharType="end"/>
          </w:r>
        </w:p>
      </w:tc>
    </w:tr>
  </w:tbl>
  <w:p w14:paraId="7B61E94C" w14:textId="77777777" w:rsidR="00F7382B" w:rsidRPr="00F7382B" w:rsidRDefault="00F7382B" w:rsidP="00F7382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7382B" w14:paraId="590DDA92" w14:textId="77777777" w:rsidTr="00F7382B">
      <w:trPr>
        <w:trHeight w:hRule="exact" w:val="864"/>
      </w:trPr>
      <w:tc>
        <w:tcPr>
          <w:tcW w:w="1267" w:type="dxa"/>
          <w:tcBorders>
            <w:bottom w:val="single" w:sz="4" w:space="0" w:color="auto"/>
          </w:tcBorders>
          <w:vAlign w:val="bottom"/>
        </w:tcPr>
        <w:p w14:paraId="45266C36" w14:textId="77777777" w:rsidR="00F7382B" w:rsidRDefault="00F7382B" w:rsidP="00F7382B">
          <w:pPr>
            <w:pStyle w:val="Header"/>
            <w:spacing w:after="120"/>
          </w:pPr>
        </w:p>
      </w:tc>
      <w:tc>
        <w:tcPr>
          <w:tcW w:w="2059" w:type="dxa"/>
          <w:tcBorders>
            <w:bottom w:val="single" w:sz="4" w:space="0" w:color="auto"/>
          </w:tcBorders>
          <w:vAlign w:val="bottom"/>
        </w:tcPr>
        <w:p w14:paraId="6E12230A" w14:textId="199B5D1B" w:rsidR="00F7382B" w:rsidRPr="00F7382B" w:rsidRDefault="00F7382B" w:rsidP="00F7382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48D72527" w14:textId="77777777" w:rsidR="00F7382B" w:rsidRDefault="00F7382B" w:rsidP="00F7382B">
          <w:pPr>
            <w:pStyle w:val="Header"/>
            <w:spacing w:after="120"/>
          </w:pPr>
        </w:p>
      </w:tc>
      <w:tc>
        <w:tcPr>
          <w:tcW w:w="6466" w:type="dxa"/>
          <w:gridSpan w:val="3"/>
          <w:tcBorders>
            <w:bottom w:val="single" w:sz="4" w:space="0" w:color="auto"/>
          </w:tcBorders>
          <w:vAlign w:val="bottom"/>
        </w:tcPr>
        <w:p w14:paraId="00B92004" w14:textId="1EF28145" w:rsidR="00F7382B" w:rsidRPr="00F7382B" w:rsidRDefault="00F7382B" w:rsidP="00F7382B">
          <w:pPr>
            <w:spacing w:after="80" w:line="240" w:lineRule="auto"/>
            <w:jc w:val="right"/>
            <w:rPr>
              <w:position w:val="-4"/>
            </w:rPr>
          </w:pPr>
          <w:r>
            <w:rPr>
              <w:position w:val="-4"/>
              <w:sz w:val="40"/>
            </w:rPr>
            <w:t>CEDAW</w:t>
          </w:r>
          <w:r>
            <w:rPr>
              <w:position w:val="-4"/>
            </w:rPr>
            <w:t>/C/MUS/9</w:t>
          </w:r>
        </w:p>
      </w:tc>
    </w:tr>
    <w:tr w:rsidR="00F7382B" w:rsidRPr="00F7382B" w14:paraId="2FC0FC4A" w14:textId="77777777" w:rsidTr="00F7382B">
      <w:trPr>
        <w:trHeight w:hRule="exact" w:val="2880"/>
      </w:trPr>
      <w:tc>
        <w:tcPr>
          <w:tcW w:w="1267" w:type="dxa"/>
          <w:tcBorders>
            <w:top w:val="single" w:sz="4" w:space="0" w:color="auto"/>
            <w:bottom w:val="single" w:sz="12" w:space="0" w:color="auto"/>
          </w:tcBorders>
        </w:tcPr>
        <w:p w14:paraId="0386F7D3" w14:textId="588D1568" w:rsidR="00F7382B" w:rsidRPr="00F7382B" w:rsidRDefault="00F7382B" w:rsidP="00F7382B">
          <w:pPr>
            <w:pStyle w:val="Header"/>
            <w:spacing w:before="120"/>
            <w:ind w:left="-72"/>
            <w:jc w:val="center"/>
          </w:pPr>
          <w:r>
            <w:t xml:space="preserve">  </w:t>
          </w:r>
          <w:r>
            <w:drawing>
              <wp:inline distT="0" distB="0" distL="0" distR="0" wp14:anchorId="377B2946" wp14:editId="50A9BCFF">
                <wp:extent cx="713232" cy="594360"/>
                <wp:effectExtent l="0" t="0" r="0" b="0"/>
                <wp:docPr id="1875373205" name="Picture 1"/>
                <wp:cNvGraphicFramePr/>
                <a:graphic xmlns:a="http://schemas.openxmlformats.org/drawingml/2006/main">
                  <a:graphicData uri="http://schemas.openxmlformats.org/drawingml/2006/picture">
                    <pic:pic xmlns:pic="http://schemas.openxmlformats.org/drawingml/2006/picture">
                      <pic:nvPicPr>
                        <pic:cNvPr id="187537320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6BDDFDFD" w14:textId="542E2677" w:rsidR="00F7382B" w:rsidRPr="00F7382B" w:rsidRDefault="00F7382B" w:rsidP="00F7382B">
          <w:pPr>
            <w:pStyle w:val="XLarge"/>
            <w:spacing w:before="120" w:line="360" w:lineRule="exact"/>
            <w:rPr>
              <w:sz w:val="36"/>
            </w:rPr>
          </w:pPr>
          <w:r>
            <w:rPr>
              <w:sz w:val="36"/>
            </w:rPr>
            <w:t>Convention sur l</w:t>
          </w:r>
          <w:r w:rsidR="00632C87">
            <w:rPr>
              <w:sz w:val="36"/>
            </w:rPr>
            <w:t>’</w:t>
          </w:r>
          <w:r>
            <w:rPr>
              <w:sz w:val="36"/>
            </w:rPr>
            <w:t>élimination</w:t>
          </w:r>
          <w:r>
            <w:rPr>
              <w:sz w:val="36"/>
            </w:rPr>
            <w:br/>
            <w:t>de toutes les formes</w:t>
          </w:r>
          <w:r>
            <w:rPr>
              <w:sz w:val="36"/>
            </w:rPr>
            <w:br/>
            <w:t>de discrimination à l</w:t>
          </w:r>
          <w:r w:rsidR="00632C87">
            <w:rPr>
              <w:sz w:val="36"/>
            </w:rPr>
            <w:t>’</w:t>
          </w:r>
          <w:r>
            <w:rPr>
              <w:sz w:val="36"/>
            </w:rPr>
            <w:t>égard</w:t>
          </w:r>
          <w:r>
            <w:rPr>
              <w:sz w:val="36"/>
            </w:rPr>
            <w:br/>
            <w:t xml:space="preserve">des femmes </w:t>
          </w:r>
        </w:p>
      </w:tc>
      <w:tc>
        <w:tcPr>
          <w:tcW w:w="245" w:type="dxa"/>
          <w:tcBorders>
            <w:top w:val="single" w:sz="4" w:space="0" w:color="auto"/>
            <w:bottom w:val="single" w:sz="12" w:space="0" w:color="auto"/>
          </w:tcBorders>
        </w:tcPr>
        <w:p w14:paraId="3E65D6C9" w14:textId="77777777" w:rsidR="00F7382B" w:rsidRPr="0076655A" w:rsidRDefault="00F7382B" w:rsidP="00F7382B">
          <w:pPr>
            <w:pStyle w:val="Header"/>
            <w:spacing w:before="109"/>
            <w:rPr>
              <w:lang w:val="fr-FR"/>
            </w:rPr>
          </w:pPr>
        </w:p>
      </w:tc>
      <w:tc>
        <w:tcPr>
          <w:tcW w:w="3110" w:type="dxa"/>
          <w:tcBorders>
            <w:top w:val="single" w:sz="4" w:space="0" w:color="auto"/>
            <w:bottom w:val="single" w:sz="12" w:space="0" w:color="auto"/>
          </w:tcBorders>
        </w:tcPr>
        <w:p w14:paraId="2A901EFF" w14:textId="77777777" w:rsidR="00F7382B" w:rsidRPr="0076655A" w:rsidRDefault="00F7382B" w:rsidP="00F7382B">
          <w:pPr>
            <w:pStyle w:val="Distribution"/>
            <w:spacing w:before="240"/>
            <w:rPr>
              <w:color w:val="000000"/>
              <w:lang w:val="fr-FR"/>
            </w:rPr>
          </w:pPr>
          <w:r w:rsidRPr="0076655A">
            <w:rPr>
              <w:color w:val="000000"/>
              <w:lang w:val="fr-FR"/>
            </w:rPr>
            <w:t>Distr. générale</w:t>
          </w:r>
        </w:p>
        <w:p w14:paraId="7E629A47" w14:textId="52953FD4" w:rsidR="00F7382B" w:rsidRPr="0076655A" w:rsidRDefault="0076655A" w:rsidP="00F7382B">
          <w:pPr>
            <w:pStyle w:val="Publication"/>
            <w:rPr>
              <w:color w:val="000000"/>
              <w:lang w:val="fr-FR"/>
            </w:rPr>
          </w:pPr>
          <w:r>
            <w:rPr>
              <w:color w:val="000000"/>
              <w:lang w:val="fr-FR"/>
            </w:rPr>
            <w:t>11</w:t>
          </w:r>
          <w:r w:rsidR="00F7382B" w:rsidRPr="0076655A">
            <w:rPr>
              <w:color w:val="000000"/>
              <w:lang w:val="fr-FR"/>
            </w:rPr>
            <w:t xml:space="preserve"> novembre 2025</w:t>
          </w:r>
        </w:p>
        <w:p w14:paraId="0ED7039D" w14:textId="77777777" w:rsidR="00F7382B" w:rsidRPr="0076655A" w:rsidRDefault="00F7382B" w:rsidP="00F7382B">
          <w:pPr>
            <w:rPr>
              <w:lang w:val="fr-FR"/>
            </w:rPr>
          </w:pPr>
          <w:r w:rsidRPr="0076655A">
            <w:rPr>
              <w:lang w:val="fr-FR"/>
            </w:rPr>
            <w:t>Français</w:t>
          </w:r>
        </w:p>
        <w:p w14:paraId="5F2AE5C8" w14:textId="040DFC4C" w:rsidR="00F7382B" w:rsidRDefault="00F7382B" w:rsidP="00F7382B">
          <w:pPr>
            <w:pStyle w:val="Original"/>
            <w:rPr>
              <w:color w:val="000000"/>
              <w:lang w:val="fr-FR"/>
            </w:rPr>
          </w:pPr>
          <w:r w:rsidRPr="0076655A">
            <w:rPr>
              <w:color w:val="000000"/>
              <w:lang w:val="fr-FR"/>
            </w:rPr>
            <w:t>Original</w:t>
          </w:r>
          <w:r w:rsidR="00632C87">
            <w:rPr>
              <w:color w:val="000000"/>
              <w:lang w:val="fr-FR"/>
            </w:rPr>
            <w:t> :</w:t>
          </w:r>
          <w:r w:rsidRPr="0076655A">
            <w:rPr>
              <w:color w:val="000000"/>
              <w:lang w:val="fr-FR"/>
            </w:rPr>
            <w:t xml:space="preserve"> anglais</w:t>
          </w:r>
        </w:p>
        <w:p w14:paraId="63EDAADE" w14:textId="0BBE157B" w:rsidR="005C5429" w:rsidRPr="005C5429" w:rsidRDefault="005C5429" w:rsidP="005C5429">
          <w:pPr>
            <w:rPr>
              <w:lang w:val="fr-FR"/>
            </w:rPr>
          </w:pPr>
          <w:r w:rsidRPr="00BC5DC8">
            <w:rPr>
              <w:lang w:val="fr-FR"/>
            </w:rPr>
            <w:t>Anglais, espagnol et français seulement</w:t>
          </w:r>
        </w:p>
      </w:tc>
    </w:tr>
  </w:tbl>
  <w:p w14:paraId="3DC71E00" w14:textId="77777777" w:rsidR="00F7382B" w:rsidRPr="0076655A" w:rsidRDefault="00F7382B" w:rsidP="00F7382B">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1251B04"/>
    <w:multiLevelType w:val="hybridMultilevel"/>
    <w:tmpl w:val="898655D4"/>
    <w:lvl w:ilvl="0" w:tplc="6E44C8A2">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1992474"/>
    <w:multiLevelType w:val="hybridMultilevel"/>
    <w:tmpl w:val="462212D4"/>
    <w:lvl w:ilvl="0" w:tplc="E8DE2C28">
      <w:start w:val="172"/>
      <w:numFmt w:val="bullet"/>
      <w:lvlText w:val="•"/>
      <w:lvlJc w:val="left"/>
      <w:pPr>
        <w:ind w:left="1627" w:hanging="360"/>
      </w:pPr>
      <w:rPr>
        <w:rFonts w:ascii="Times New Roman" w:eastAsiaTheme="minorHAnsi" w:hAnsi="Times New Roman" w:cs="Times New Roman" w:hint="default"/>
      </w:rPr>
    </w:lvl>
    <w:lvl w:ilvl="1" w:tplc="040C0003" w:tentative="1">
      <w:start w:val="1"/>
      <w:numFmt w:val="bullet"/>
      <w:lvlText w:val="o"/>
      <w:lvlJc w:val="left"/>
      <w:pPr>
        <w:ind w:left="2347" w:hanging="360"/>
      </w:pPr>
      <w:rPr>
        <w:rFonts w:ascii="Courier New" w:hAnsi="Courier New" w:cs="Courier New" w:hint="default"/>
      </w:rPr>
    </w:lvl>
    <w:lvl w:ilvl="2" w:tplc="040C0005" w:tentative="1">
      <w:start w:val="1"/>
      <w:numFmt w:val="bullet"/>
      <w:lvlText w:val=""/>
      <w:lvlJc w:val="left"/>
      <w:pPr>
        <w:ind w:left="3067" w:hanging="360"/>
      </w:pPr>
      <w:rPr>
        <w:rFonts w:ascii="Wingdings" w:hAnsi="Wingdings" w:hint="default"/>
      </w:rPr>
    </w:lvl>
    <w:lvl w:ilvl="3" w:tplc="040C0001" w:tentative="1">
      <w:start w:val="1"/>
      <w:numFmt w:val="bullet"/>
      <w:lvlText w:val=""/>
      <w:lvlJc w:val="left"/>
      <w:pPr>
        <w:ind w:left="3787" w:hanging="360"/>
      </w:pPr>
      <w:rPr>
        <w:rFonts w:ascii="Symbol" w:hAnsi="Symbol" w:hint="default"/>
      </w:rPr>
    </w:lvl>
    <w:lvl w:ilvl="4" w:tplc="040C0003" w:tentative="1">
      <w:start w:val="1"/>
      <w:numFmt w:val="bullet"/>
      <w:lvlText w:val="o"/>
      <w:lvlJc w:val="left"/>
      <w:pPr>
        <w:ind w:left="4507" w:hanging="360"/>
      </w:pPr>
      <w:rPr>
        <w:rFonts w:ascii="Courier New" w:hAnsi="Courier New" w:cs="Courier New" w:hint="default"/>
      </w:rPr>
    </w:lvl>
    <w:lvl w:ilvl="5" w:tplc="040C0005" w:tentative="1">
      <w:start w:val="1"/>
      <w:numFmt w:val="bullet"/>
      <w:lvlText w:val=""/>
      <w:lvlJc w:val="left"/>
      <w:pPr>
        <w:ind w:left="5227" w:hanging="360"/>
      </w:pPr>
      <w:rPr>
        <w:rFonts w:ascii="Wingdings" w:hAnsi="Wingdings" w:hint="default"/>
      </w:rPr>
    </w:lvl>
    <w:lvl w:ilvl="6" w:tplc="040C0001" w:tentative="1">
      <w:start w:val="1"/>
      <w:numFmt w:val="bullet"/>
      <w:lvlText w:val=""/>
      <w:lvlJc w:val="left"/>
      <w:pPr>
        <w:ind w:left="5947" w:hanging="360"/>
      </w:pPr>
      <w:rPr>
        <w:rFonts w:ascii="Symbol" w:hAnsi="Symbol" w:hint="default"/>
      </w:rPr>
    </w:lvl>
    <w:lvl w:ilvl="7" w:tplc="040C0003" w:tentative="1">
      <w:start w:val="1"/>
      <w:numFmt w:val="bullet"/>
      <w:lvlText w:val="o"/>
      <w:lvlJc w:val="left"/>
      <w:pPr>
        <w:ind w:left="6667" w:hanging="360"/>
      </w:pPr>
      <w:rPr>
        <w:rFonts w:ascii="Courier New" w:hAnsi="Courier New" w:cs="Courier New" w:hint="default"/>
      </w:rPr>
    </w:lvl>
    <w:lvl w:ilvl="8" w:tplc="040C0005" w:tentative="1">
      <w:start w:val="1"/>
      <w:numFmt w:val="bullet"/>
      <w:lvlText w:val=""/>
      <w:lvlJc w:val="left"/>
      <w:pPr>
        <w:ind w:left="7387" w:hanging="360"/>
      </w:pPr>
      <w:rPr>
        <w:rFonts w:ascii="Wingdings" w:hAnsi="Wingdings" w:hint="default"/>
      </w:rPr>
    </w:lvl>
  </w:abstractNum>
  <w:abstractNum w:abstractNumId="12" w15:restartNumberingAfterBreak="0">
    <w:nsid w:val="53DE20B4"/>
    <w:multiLevelType w:val="singleLevel"/>
    <w:tmpl w:val="10CE2964"/>
    <w:lvl w:ilvl="0">
      <w:start w:val="1"/>
      <w:numFmt w:val="decimal"/>
      <w:lvlRestart w:val="0"/>
      <w:lvlText w:val="%1."/>
      <w:lvlJc w:val="left"/>
      <w:pPr>
        <w:tabs>
          <w:tab w:val="num" w:pos="475"/>
        </w:tabs>
        <w:ind w:left="0" w:firstLine="0"/>
      </w:pPr>
      <w:rPr>
        <w:w w:val="100"/>
      </w:r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8AD07B2"/>
    <w:multiLevelType w:val="hybridMultilevel"/>
    <w:tmpl w:val="7FEE3222"/>
    <w:lvl w:ilvl="0" w:tplc="9EDCEBD2">
      <w:start w:val="1"/>
      <w:numFmt w:val="bullet"/>
      <w:pStyle w:val="Bullet1G"/>
      <w:lvlText w:val="•"/>
      <w:lvlJc w:val="left"/>
      <w:pPr>
        <w:tabs>
          <w:tab w:val="num" w:pos="1701"/>
        </w:tabs>
        <w:ind w:left="1701" w:hanging="170"/>
      </w:pPr>
      <w:rPr>
        <w:rFonts w:ascii="Times New Roman" w:hAnsi="Times New Roman" w:cs="Times New Roman" w:hint="default"/>
      </w:rPr>
    </w:lvl>
    <w:lvl w:ilvl="1" w:tplc="74B0E484" w:tentative="1">
      <w:start w:val="1"/>
      <w:numFmt w:val="bullet"/>
      <w:lvlText w:val="o"/>
      <w:lvlJc w:val="left"/>
      <w:pPr>
        <w:tabs>
          <w:tab w:val="num" w:pos="3141"/>
        </w:tabs>
        <w:ind w:left="3141" w:hanging="360"/>
      </w:pPr>
      <w:rPr>
        <w:rFonts w:ascii="Courier New" w:hAnsi="Courier New" w:hint="default"/>
      </w:rPr>
    </w:lvl>
    <w:lvl w:ilvl="2" w:tplc="2C0659AC" w:tentative="1">
      <w:start w:val="1"/>
      <w:numFmt w:val="bullet"/>
      <w:lvlText w:val=""/>
      <w:lvlJc w:val="left"/>
      <w:pPr>
        <w:tabs>
          <w:tab w:val="num" w:pos="3861"/>
        </w:tabs>
        <w:ind w:left="3861" w:hanging="360"/>
      </w:pPr>
      <w:rPr>
        <w:rFonts w:ascii="Wingdings" w:hAnsi="Wingdings" w:hint="default"/>
      </w:rPr>
    </w:lvl>
    <w:lvl w:ilvl="3" w:tplc="87B22C46" w:tentative="1">
      <w:start w:val="1"/>
      <w:numFmt w:val="bullet"/>
      <w:lvlText w:val=""/>
      <w:lvlJc w:val="left"/>
      <w:pPr>
        <w:tabs>
          <w:tab w:val="num" w:pos="4581"/>
        </w:tabs>
        <w:ind w:left="4581" w:hanging="360"/>
      </w:pPr>
      <w:rPr>
        <w:rFonts w:ascii="Symbol" w:hAnsi="Symbol" w:hint="default"/>
      </w:rPr>
    </w:lvl>
    <w:lvl w:ilvl="4" w:tplc="DCA434FE" w:tentative="1">
      <w:start w:val="1"/>
      <w:numFmt w:val="bullet"/>
      <w:lvlText w:val="o"/>
      <w:lvlJc w:val="left"/>
      <w:pPr>
        <w:tabs>
          <w:tab w:val="num" w:pos="5301"/>
        </w:tabs>
        <w:ind w:left="5301" w:hanging="360"/>
      </w:pPr>
      <w:rPr>
        <w:rFonts w:ascii="Courier New" w:hAnsi="Courier New" w:hint="default"/>
      </w:rPr>
    </w:lvl>
    <w:lvl w:ilvl="5" w:tplc="3BC8E2F0" w:tentative="1">
      <w:start w:val="1"/>
      <w:numFmt w:val="bullet"/>
      <w:lvlText w:val=""/>
      <w:lvlJc w:val="left"/>
      <w:pPr>
        <w:tabs>
          <w:tab w:val="num" w:pos="6021"/>
        </w:tabs>
        <w:ind w:left="6021" w:hanging="360"/>
      </w:pPr>
      <w:rPr>
        <w:rFonts w:ascii="Wingdings" w:hAnsi="Wingdings" w:hint="default"/>
      </w:rPr>
    </w:lvl>
    <w:lvl w:ilvl="6" w:tplc="BD5AA054" w:tentative="1">
      <w:start w:val="1"/>
      <w:numFmt w:val="bullet"/>
      <w:lvlText w:val=""/>
      <w:lvlJc w:val="left"/>
      <w:pPr>
        <w:tabs>
          <w:tab w:val="num" w:pos="6741"/>
        </w:tabs>
        <w:ind w:left="6741" w:hanging="360"/>
      </w:pPr>
      <w:rPr>
        <w:rFonts w:ascii="Symbol" w:hAnsi="Symbol" w:hint="default"/>
      </w:rPr>
    </w:lvl>
    <w:lvl w:ilvl="7" w:tplc="65D87BA4" w:tentative="1">
      <w:start w:val="1"/>
      <w:numFmt w:val="bullet"/>
      <w:lvlText w:val="o"/>
      <w:lvlJc w:val="left"/>
      <w:pPr>
        <w:tabs>
          <w:tab w:val="num" w:pos="7461"/>
        </w:tabs>
        <w:ind w:left="7461" w:hanging="360"/>
      </w:pPr>
      <w:rPr>
        <w:rFonts w:ascii="Courier New" w:hAnsi="Courier New" w:hint="default"/>
      </w:rPr>
    </w:lvl>
    <w:lvl w:ilvl="8" w:tplc="C58E701A"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E8B6C49"/>
    <w:multiLevelType w:val="singleLevel"/>
    <w:tmpl w:val="040C000F"/>
    <w:lvl w:ilvl="0">
      <w:start w:val="1"/>
      <w:numFmt w:val="decimal"/>
      <w:lvlText w:val="%1."/>
      <w:lvlJc w:val="left"/>
      <w:pPr>
        <w:ind w:left="720" w:hanging="36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3"/>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3"/>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627777870">
    <w:abstractNumId w:val="14"/>
  </w:num>
  <w:num w:numId="27" w16cid:durableId="1289624709">
    <w:abstractNumId w:val="12"/>
  </w:num>
  <w:num w:numId="28" w16cid:durableId="107818007">
    <w:abstractNumId w:val="6"/>
  </w:num>
  <w:num w:numId="29" w16cid:durableId="1440181892">
    <w:abstractNumId w:val="12"/>
    <w:lvlOverride w:ilvl="0">
      <w:lvl w:ilvl="0">
        <w:start w:val="1"/>
        <w:numFmt w:val="decimal"/>
        <w:lvlRestart w:val="0"/>
        <w:lvlText w:val="%1."/>
        <w:lvlJc w:val="left"/>
        <w:pPr>
          <w:tabs>
            <w:tab w:val="num" w:pos="475"/>
          </w:tabs>
          <w:ind w:left="0" w:firstLine="0"/>
        </w:pPr>
        <w:rPr>
          <w:w w:val="100"/>
        </w:rPr>
      </w:lvl>
    </w:lvlOverride>
  </w:num>
  <w:num w:numId="30" w16cid:durableId="216018621">
    <w:abstractNumId w:val="12"/>
    <w:lvlOverride w:ilvl="0">
      <w:lvl w:ilvl="0">
        <w:start w:val="1"/>
        <w:numFmt w:val="decimal"/>
        <w:lvlRestart w:val="0"/>
        <w:lvlText w:val="%1."/>
        <w:lvlJc w:val="left"/>
        <w:pPr>
          <w:tabs>
            <w:tab w:val="num" w:pos="475"/>
          </w:tabs>
          <w:ind w:left="0" w:firstLine="0"/>
        </w:pPr>
        <w:rPr>
          <w:w w:val="100"/>
        </w:rPr>
      </w:lvl>
    </w:lvlOverride>
  </w:num>
  <w:num w:numId="31" w16cid:durableId="2065370833">
    <w:abstractNumId w:val="12"/>
    <w:lvlOverride w:ilvl="0">
      <w:lvl w:ilvl="0">
        <w:start w:val="1"/>
        <w:numFmt w:val="decimal"/>
        <w:lvlRestart w:val="0"/>
        <w:lvlText w:val="%1."/>
        <w:lvlJc w:val="left"/>
        <w:pPr>
          <w:tabs>
            <w:tab w:val="num" w:pos="475"/>
          </w:tabs>
          <w:ind w:left="0" w:firstLine="0"/>
        </w:pPr>
        <w:rPr>
          <w:w w:val="100"/>
        </w:rPr>
      </w:lvl>
    </w:lvlOverride>
  </w:num>
  <w:num w:numId="32" w16cid:durableId="1834686915">
    <w:abstractNumId w:val="12"/>
    <w:lvlOverride w:ilvl="0">
      <w:lvl w:ilvl="0">
        <w:start w:val="1"/>
        <w:numFmt w:val="decimal"/>
        <w:lvlRestart w:val="0"/>
        <w:lvlText w:val="%1."/>
        <w:lvlJc w:val="left"/>
        <w:pPr>
          <w:tabs>
            <w:tab w:val="num" w:pos="475"/>
          </w:tabs>
          <w:ind w:left="0" w:firstLine="0"/>
        </w:pPr>
        <w:rPr>
          <w:w w:val="100"/>
        </w:rPr>
      </w:lvl>
    </w:lvlOverride>
  </w:num>
  <w:num w:numId="33" w16cid:durableId="901257342">
    <w:abstractNumId w:val="12"/>
    <w:lvlOverride w:ilvl="0">
      <w:lvl w:ilvl="0">
        <w:start w:val="1"/>
        <w:numFmt w:val="decimal"/>
        <w:lvlRestart w:val="0"/>
        <w:lvlText w:val="%1."/>
        <w:lvlJc w:val="left"/>
        <w:pPr>
          <w:tabs>
            <w:tab w:val="num" w:pos="475"/>
          </w:tabs>
          <w:ind w:left="0" w:firstLine="0"/>
        </w:pPr>
        <w:rPr>
          <w:w w:val="100"/>
        </w:rPr>
      </w:lvl>
    </w:lvlOverride>
  </w:num>
  <w:num w:numId="34" w16cid:durableId="1569074374">
    <w:abstractNumId w:val="12"/>
    <w:lvlOverride w:ilvl="0">
      <w:lvl w:ilvl="0">
        <w:start w:val="1"/>
        <w:numFmt w:val="decimal"/>
        <w:lvlRestart w:val="0"/>
        <w:lvlText w:val="%1."/>
        <w:lvlJc w:val="left"/>
        <w:pPr>
          <w:tabs>
            <w:tab w:val="num" w:pos="475"/>
          </w:tabs>
          <w:ind w:left="0" w:firstLine="0"/>
        </w:pPr>
        <w:rPr>
          <w:w w:val="100"/>
        </w:rPr>
      </w:lvl>
    </w:lvlOverride>
  </w:num>
  <w:num w:numId="35" w16cid:durableId="1357122840">
    <w:abstractNumId w:val="12"/>
    <w:lvlOverride w:ilvl="0">
      <w:lvl w:ilvl="0">
        <w:start w:val="1"/>
        <w:numFmt w:val="decimal"/>
        <w:lvlRestart w:val="0"/>
        <w:lvlText w:val="%1."/>
        <w:lvlJc w:val="left"/>
        <w:pPr>
          <w:tabs>
            <w:tab w:val="num" w:pos="475"/>
          </w:tabs>
          <w:ind w:left="0" w:firstLine="0"/>
        </w:pPr>
        <w:rPr>
          <w:w w:val="100"/>
        </w:rPr>
      </w:lvl>
    </w:lvlOverride>
  </w:num>
  <w:num w:numId="36" w16cid:durableId="1800101786">
    <w:abstractNumId w:val="12"/>
    <w:lvlOverride w:ilvl="0">
      <w:lvl w:ilvl="0">
        <w:start w:val="1"/>
        <w:numFmt w:val="decimal"/>
        <w:lvlRestart w:val="0"/>
        <w:lvlText w:val="%1."/>
        <w:lvlJc w:val="left"/>
        <w:pPr>
          <w:tabs>
            <w:tab w:val="num" w:pos="475"/>
          </w:tabs>
          <w:ind w:left="0" w:firstLine="0"/>
        </w:pPr>
        <w:rPr>
          <w:w w:val="100"/>
        </w:rPr>
      </w:lvl>
    </w:lvlOverride>
  </w:num>
  <w:num w:numId="37" w16cid:durableId="1111587359">
    <w:abstractNumId w:val="12"/>
    <w:lvlOverride w:ilvl="0">
      <w:lvl w:ilvl="0">
        <w:start w:val="1"/>
        <w:numFmt w:val="decimal"/>
        <w:lvlRestart w:val="0"/>
        <w:lvlText w:val="%1."/>
        <w:lvlJc w:val="left"/>
        <w:pPr>
          <w:tabs>
            <w:tab w:val="num" w:pos="475"/>
          </w:tabs>
          <w:ind w:left="0" w:firstLine="0"/>
        </w:pPr>
        <w:rPr>
          <w:w w:val="100"/>
        </w:rPr>
      </w:lvl>
    </w:lvlOverride>
  </w:num>
  <w:num w:numId="38" w16cid:durableId="400493208">
    <w:abstractNumId w:val="12"/>
    <w:lvlOverride w:ilvl="0">
      <w:lvl w:ilvl="0">
        <w:start w:val="1"/>
        <w:numFmt w:val="decimal"/>
        <w:lvlRestart w:val="0"/>
        <w:lvlText w:val="%1."/>
        <w:lvlJc w:val="left"/>
        <w:pPr>
          <w:tabs>
            <w:tab w:val="num" w:pos="475"/>
          </w:tabs>
          <w:ind w:left="0" w:firstLine="0"/>
        </w:pPr>
        <w:rPr>
          <w:w w:val="100"/>
        </w:rPr>
      </w:lvl>
    </w:lvlOverride>
  </w:num>
  <w:num w:numId="39" w16cid:durableId="16200564">
    <w:abstractNumId w:val="12"/>
    <w:lvlOverride w:ilvl="0">
      <w:lvl w:ilvl="0">
        <w:start w:val="1"/>
        <w:numFmt w:val="decimal"/>
        <w:lvlRestart w:val="0"/>
        <w:lvlText w:val="%1."/>
        <w:lvlJc w:val="left"/>
        <w:pPr>
          <w:tabs>
            <w:tab w:val="num" w:pos="475"/>
          </w:tabs>
          <w:ind w:left="0" w:firstLine="0"/>
        </w:pPr>
        <w:rPr>
          <w:w w:val="100"/>
        </w:rPr>
      </w:lvl>
    </w:lvlOverride>
  </w:num>
  <w:num w:numId="40" w16cid:durableId="2059817064">
    <w:abstractNumId w:val="12"/>
    <w:lvlOverride w:ilvl="0">
      <w:lvl w:ilvl="0">
        <w:start w:val="1"/>
        <w:numFmt w:val="decimal"/>
        <w:lvlRestart w:val="0"/>
        <w:lvlText w:val="%1."/>
        <w:lvlJc w:val="left"/>
        <w:pPr>
          <w:tabs>
            <w:tab w:val="num" w:pos="475"/>
          </w:tabs>
          <w:ind w:left="0" w:firstLine="0"/>
        </w:pPr>
        <w:rPr>
          <w:w w:val="100"/>
        </w:rPr>
      </w:lvl>
    </w:lvlOverride>
  </w:num>
  <w:num w:numId="41" w16cid:durableId="1183973745">
    <w:abstractNumId w:val="12"/>
    <w:lvlOverride w:ilvl="0">
      <w:lvl w:ilvl="0">
        <w:start w:val="1"/>
        <w:numFmt w:val="decimal"/>
        <w:lvlRestart w:val="0"/>
        <w:lvlText w:val="%1."/>
        <w:lvlJc w:val="left"/>
        <w:pPr>
          <w:tabs>
            <w:tab w:val="num" w:pos="475"/>
          </w:tabs>
          <w:ind w:left="0" w:firstLine="0"/>
        </w:pPr>
        <w:rPr>
          <w:w w:val="100"/>
        </w:rPr>
      </w:lvl>
    </w:lvlOverride>
  </w:num>
  <w:num w:numId="42" w16cid:durableId="771629091">
    <w:abstractNumId w:val="12"/>
    <w:lvlOverride w:ilvl="0">
      <w:lvl w:ilvl="0">
        <w:start w:val="1"/>
        <w:numFmt w:val="decimal"/>
        <w:lvlRestart w:val="0"/>
        <w:lvlText w:val="%1."/>
        <w:lvlJc w:val="left"/>
        <w:pPr>
          <w:tabs>
            <w:tab w:val="num" w:pos="475"/>
          </w:tabs>
          <w:ind w:left="0" w:firstLine="0"/>
        </w:pPr>
        <w:rPr>
          <w:w w:val="100"/>
        </w:rPr>
      </w:lvl>
    </w:lvlOverride>
  </w:num>
  <w:num w:numId="43" w16cid:durableId="117532791">
    <w:abstractNumId w:val="11"/>
  </w:num>
  <w:num w:numId="44" w16cid:durableId="119614807">
    <w:abstractNumId w:val="12"/>
    <w:lvlOverride w:ilvl="0">
      <w:lvl w:ilvl="0">
        <w:start w:val="1"/>
        <w:numFmt w:val="decimal"/>
        <w:lvlRestart w:val="0"/>
        <w:lvlText w:val="%1."/>
        <w:lvlJc w:val="left"/>
        <w:pPr>
          <w:tabs>
            <w:tab w:val="num" w:pos="475"/>
          </w:tabs>
          <w:ind w:left="0" w:firstLine="0"/>
        </w:pPr>
        <w:rPr>
          <w:w w:val="100"/>
        </w:rPr>
      </w:lvl>
    </w:lvlOverride>
  </w:num>
  <w:num w:numId="45" w16cid:durableId="1130708091">
    <w:abstractNumId w:val="12"/>
    <w:lvlOverride w:ilvl="0">
      <w:lvl w:ilvl="0">
        <w:start w:val="1"/>
        <w:numFmt w:val="decimal"/>
        <w:lvlRestart w:val="0"/>
        <w:lvlText w:val="%1."/>
        <w:lvlJc w:val="left"/>
        <w:pPr>
          <w:tabs>
            <w:tab w:val="num" w:pos="475"/>
          </w:tabs>
          <w:ind w:left="0" w:firstLine="0"/>
        </w:pPr>
        <w:rPr>
          <w:w w:val="100"/>
        </w:rPr>
      </w:lvl>
    </w:lvlOverride>
  </w:num>
  <w:num w:numId="46" w16cid:durableId="493421765">
    <w:abstractNumId w:val="12"/>
    <w:lvlOverride w:ilvl="0">
      <w:lvl w:ilvl="0">
        <w:start w:val="1"/>
        <w:numFmt w:val="decimal"/>
        <w:lvlRestart w:val="0"/>
        <w:lvlText w:val="%1."/>
        <w:lvlJc w:val="left"/>
        <w:pPr>
          <w:tabs>
            <w:tab w:val="num" w:pos="475"/>
          </w:tabs>
          <w:ind w:left="0" w:firstLine="0"/>
        </w:pPr>
        <w:rPr>
          <w:w w:val="100"/>
        </w:rPr>
      </w:lvl>
    </w:lvlOverride>
  </w:num>
  <w:num w:numId="47" w16cid:durableId="461004378">
    <w:abstractNumId w:val="12"/>
    <w:lvlOverride w:ilvl="0">
      <w:lvl w:ilvl="0">
        <w:start w:val="1"/>
        <w:numFmt w:val="decimal"/>
        <w:lvlText w:val="%1."/>
        <w:lvlJc w:val="left"/>
        <w:pPr>
          <w:ind w:left="720" w:hanging="360"/>
        </w:pPr>
      </w:lvl>
    </w:lvlOverride>
  </w:num>
  <w:num w:numId="48" w16cid:durableId="942494038">
    <w:abstractNumId w:val="12"/>
    <w:lvlOverride w:ilvl="0">
      <w:lvl w:ilvl="0">
        <w:start w:val="1"/>
        <w:numFmt w:val="decimal"/>
        <w:lvlText w:val="%1."/>
        <w:lvlJc w:val="left"/>
        <w:pPr>
          <w:ind w:left="720" w:hanging="360"/>
        </w:pPr>
      </w:lvl>
    </w:lvlOverride>
  </w:num>
  <w:num w:numId="49" w16cid:durableId="1238058220">
    <w:abstractNumId w:val="12"/>
    <w:lvlOverride w:ilvl="0">
      <w:lvl w:ilvl="0">
        <w:start w:val="1"/>
        <w:numFmt w:val="decimal"/>
        <w:lvlText w:val="%1."/>
        <w:lvlJc w:val="left"/>
        <w:pPr>
          <w:ind w:left="720" w:hanging="360"/>
        </w:pPr>
        <w:rPr>
          <w:rFonts w:ascii="Times New Roman" w:hAnsi="Times New Roman" w:cs="Times New Roman"/>
          <w:b w:val="0"/>
          <w:sz w:val="20"/>
        </w:rPr>
      </w:lvl>
    </w:lvlOverride>
  </w:num>
  <w:num w:numId="50" w16cid:durableId="2043743739">
    <w:abstractNumId w:val="1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37"/>
  <w:embedSystemFont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8170*"/>
    <w:docVar w:name="CreationDt" w:val="05/12/2025 12:28 PM"/>
    <w:docVar w:name="DocCategory" w:val="Doc"/>
    <w:docVar w:name="DocType" w:val="Final"/>
    <w:docVar w:name="DutyStation" w:val="New York"/>
    <w:docVar w:name="FooterJN" w:val="25-18170"/>
    <w:docVar w:name="jobn" w:val="25-18170 (F)"/>
    <w:docVar w:name="jobnDT" w:val="25-18170 (F)   051225"/>
    <w:docVar w:name="jobnDTDT" w:val="25-18170 (F)   051225   051225"/>
    <w:docVar w:name="JobNo" w:val="2518170F"/>
    <w:docVar w:name="JobNo2" w:val="2530665F"/>
    <w:docVar w:name="LocalDrive" w:val="-1"/>
    <w:docVar w:name="OandT" w:val="asb"/>
    <w:docVar w:name="sss1" w:val="CEDAW/C/MUS/9"/>
    <w:docVar w:name="sss2" w:val="-"/>
    <w:docVar w:name="Symbol1" w:val="CEDAW/C/MUS/9"/>
    <w:docVar w:name="Symbol2" w:val="-"/>
    <w:docVar w:name="Title1" w:val="_x0009__x0009_Neuvième rapport périodique soumis par Maurice en application de l’article 18 de la Convention, attendu en 2024*,**,***_x000d_"/>
  </w:docVars>
  <w:rsids>
    <w:rsidRoot w:val="00706178"/>
    <w:rsid w:val="00001169"/>
    <w:rsid w:val="000015B2"/>
    <w:rsid w:val="00001967"/>
    <w:rsid w:val="0001164C"/>
    <w:rsid w:val="00031F40"/>
    <w:rsid w:val="00040519"/>
    <w:rsid w:val="00043622"/>
    <w:rsid w:val="00045789"/>
    <w:rsid w:val="00047140"/>
    <w:rsid w:val="00065FC5"/>
    <w:rsid w:val="00081300"/>
    <w:rsid w:val="00093031"/>
    <w:rsid w:val="0009312E"/>
    <w:rsid w:val="0009725A"/>
    <w:rsid w:val="000A7FA3"/>
    <w:rsid w:val="000B71DD"/>
    <w:rsid w:val="000C376B"/>
    <w:rsid w:val="000D2AA5"/>
    <w:rsid w:val="00104DBF"/>
    <w:rsid w:val="00105618"/>
    <w:rsid w:val="00105DD4"/>
    <w:rsid w:val="001325B0"/>
    <w:rsid w:val="00142021"/>
    <w:rsid w:val="00147915"/>
    <w:rsid w:val="00151F81"/>
    <w:rsid w:val="001651C0"/>
    <w:rsid w:val="001654F3"/>
    <w:rsid w:val="00171CDD"/>
    <w:rsid w:val="001749A7"/>
    <w:rsid w:val="00181D47"/>
    <w:rsid w:val="00186930"/>
    <w:rsid w:val="00191535"/>
    <w:rsid w:val="00194664"/>
    <w:rsid w:val="001978D5"/>
    <w:rsid w:val="00197EC9"/>
    <w:rsid w:val="001D5365"/>
    <w:rsid w:val="001F06F5"/>
    <w:rsid w:val="002100D7"/>
    <w:rsid w:val="002112E9"/>
    <w:rsid w:val="00216568"/>
    <w:rsid w:val="00247400"/>
    <w:rsid w:val="00250B0E"/>
    <w:rsid w:val="0025178D"/>
    <w:rsid w:val="00256E2C"/>
    <w:rsid w:val="00256F32"/>
    <w:rsid w:val="0027492E"/>
    <w:rsid w:val="00292C51"/>
    <w:rsid w:val="002971F2"/>
    <w:rsid w:val="002A6635"/>
    <w:rsid w:val="002B0604"/>
    <w:rsid w:val="002B786B"/>
    <w:rsid w:val="002C7E04"/>
    <w:rsid w:val="002E02A3"/>
    <w:rsid w:val="002E169A"/>
    <w:rsid w:val="002E304D"/>
    <w:rsid w:val="002E5447"/>
    <w:rsid w:val="002E5C4C"/>
    <w:rsid w:val="002E6B7E"/>
    <w:rsid w:val="002F0728"/>
    <w:rsid w:val="002F784D"/>
    <w:rsid w:val="00326100"/>
    <w:rsid w:val="00331D20"/>
    <w:rsid w:val="003544E1"/>
    <w:rsid w:val="00364A08"/>
    <w:rsid w:val="00365FD7"/>
    <w:rsid w:val="00373732"/>
    <w:rsid w:val="00382123"/>
    <w:rsid w:val="003852E4"/>
    <w:rsid w:val="003973AD"/>
    <w:rsid w:val="003A0AB0"/>
    <w:rsid w:val="003A5EE1"/>
    <w:rsid w:val="003B1D1B"/>
    <w:rsid w:val="003B2359"/>
    <w:rsid w:val="003C56B5"/>
    <w:rsid w:val="003D0F71"/>
    <w:rsid w:val="003D7471"/>
    <w:rsid w:val="003E5E54"/>
    <w:rsid w:val="003F23BD"/>
    <w:rsid w:val="003F70E6"/>
    <w:rsid w:val="003F75F8"/>
    <w:rsid w:val="004158F9"/>
    <w:rsid w:val="004169F6"/>
    <w:rsid w:val="004200C7"/>
    <w:rsid w:val="004327C8"/>
    <w:rsid w:val="004339D6"/>
    <w:rsid w:val="00443884"/>
    <w:rsid w:val="00443AE6"/>
    <w:rsid w:val="0045256C"/>
    <w:rsid w:val="004536CE"/>
    <w:rsid w:val="00476335"/>
    <w:rsid w:val="0047638E"/>
    <w:rsid w:val="00490E9B"/>
    <w:rsid w:val="00492A32"/>
    <w:rsid w:val="00495E7B"/>
    <w:rsid w:val="0049669D"/>
    <w:rsid w:val="004A1F70"/>
    <w:rsid w:val="004A7563"/>
    <w:rsid w:val="004C520B"/>
    <w:rsid w:val="004E32B8"/>
    <w:rsid w:val="004E51B7"/>
    <w:rsid w:val="004E6C1D"/>
    <w:rsid w:val="004F5722"/>
    <w:rsid w:val="005042C0"/>
    <w:rsid w:val="00527D51"/>
    <w:rsid w:val="005323B6"/>
    <w:rsid w:val="00532A57"/>
    <w:rsid w:val="0054211F"/>
    <w:rsid w:val="00552FC4"/>
    <w:rsid w:val="0056104D"/>
    <w:rsid w:val="005610B1"/>
    <w:rsid w:val="00561570"/>
    <w:rsid w:val="005654C7"/>
    <w:rsid w:val="00576F05"/>
    <w:rsid w:val="00596F1A"/>
    <w:rsid w:val="005C4218"/>
    <w:rsid w:val="005C429C"/>
    <w:rsid w:val="005C470E"/>
    <w:rsid w:val="005C5429"/>
    <w:rsid w:val="005C76D2"/>
    <w:rsid w:val="005D0D34"/>
    <w:rsid w:val="005D21ED"/>
    <w:rsid w:val="005D4F00"/>
    <w:rsid w:val="005E4999"/>
    <w:rsid w:val="005E67A9"/>
    <w:rsid w:val="005F5E52"/>
    <w:rsid w:val="006027D2"/>
    <w:rsid w:val="00602E3B"/>
    <w:rsid w:val="00612FB5"/>
    <w:rsid w:val="00616948"/>
    <w:rsid w:val="00623CF9"/>
    <w:rsid w:val="00623F20"/>
    <w:rsid w:val="00632C87"/>
    <w:rsid w:val="00633D9C"/>
    <w:rsid w:val="0066255D"/>
    <w:rsid w:val="00663AD3"/>
    <w:rsid w:val="00665001"/>
    <w:rsid w:val="00684C11"/>
    <w:rsid w:val="00687243"/>
    <w:rsid w:val="006A1127"/>
    <w:rsid w:val="006A31AA"/>
    <w:rsid w:val="006A69C7"/>
    <w:rsid w:val="006B474D"/>
    <w:rsid w:val="006C32C3"/>
    <w:rsid w:val="006C7738"/>
    <w:rsid w:val="006E1357"/>
    <w:rsid w:val="006E4692"/>
    <w:rsid w:val="006E55E9"/>
    <w:rsid w:val="006F07B8"/>
    <w:rsid w:val="006F4201"/>
    <w:rsid w:val="00704CC6"/>
    <w:rsid w:val="007059EA"/>
    <w:rsid w:val="00706178"/>
    <w:rsid w:val="00706FE5"/>
    <w:rsid w:val="0071339D"/>
    <w:rsid w:val="00715115"/>
    <w:rsid w:val="0072245A"/>
    <w:rsid w:val="00723059"/>
    <w:rsid w:val="00727155"/>
    <w:rsid w:val="00740CB1"/>
    <w:rsid w:val="007452D0"/>
    <w:rsid w:val="00751622"/>
    <w:rsid w:val="007539B6"/>
    <w:rsid w:val="007633C9"/>
    <w:rsid w:val="0076655A"/>
    <w:rsid w:val="007736A3"/>
    <w:rsid w:val="0077790A"/>
    <w:rsid w:val="00780283"/>
    <w:rsid w:val="0078108F"/>
    <w:rsid w:val="00792B49"/>
    <w:rsid w:val="007A1682"/>
    <w:rsid w:val="007A63F9"/>
    <w:rsid w:val="007B304F"/>
    <w:rsid w:val="007B4CD6"/>
    <w:rsid w:val="007B69B0"/>
    <w:rsid w:val="007B6F02"/>
    <w:rsid w:val="007C3668"/>
    <w:rsid w:val="007D7914"/>
    <w:rsid w:val="007E475E"/>
    <w:rsid w:val="007F49FA"/>
    <w:rsid w:val="008138CB"/>
    <w:rsid w:val="00820B6F"/>
    <w:rsid w:val="00826767"/>
    <w:rsid w:val="00826F4D"/>
    <w:rsid w:val="00842E4F"/>
    <w:rsid w:val="008474A4"/>
    <w:rsid w:val="00863195"/>
    <w:rsid w:val="008671E9"/>
    <w:rsid w:val="00871053"/>
    <w:rsid w:val="00872F86"/>
    <w:rsid w:val="00876908"/>
    <w:rsid w:val="00877270"/>
    <w:rsid w:val="0088056D"/>
    <w:rsid w:val="00881A4B"/>
    <w:rsid w:val="00884749"/>
    <w:rsid w:val="00885298"/>
    <w:rsid w:val="00892E9D"/>
    <w:rsid w:val="00893DB9"/>
    <w:rsid w:val="008A2590"/>
    <w:rsid w:val="008A40A4"/>
    <w:rsid w:val="008B005E"/>
    <w:rsid w:val="008B3FA2"/>
    <w:rsid w:val="008B657D"/>
    <w:rsid w:val="008C3E4F"/>
    <w:rsid w:val="008E27F4"/>
    <w:rsid w:val="008E3FE1"/>
    <w:rsid w:val="008F11CA"/>
    <w:rsid w:val="00911D71"/>
    <w:rsid w:val="00913EF5"/>
    <w:rsid w:val="00926E6A"/>
    <w:rsid w:val="00930840"/>
    <w:rsid w:val="00935EB4"/>
    <w:rsid w:val="00944E1E"/>
    <w:rsid w:val="00952455"/>
    <w:rsid w:val="00976519"/>
    <w:rsid w:val="0099287D"/>
    <w:rsid w:val="009A7E7A"/>
    <w:rsid w:val="009B00E9"/>
    <w:rsid w:val="009B6168"/>
    <w:rsid w:val="009D56BA"/>
    <w:rsid w:val="009E0E06"/>
    <w:rsid w:val="009E2B61"/>
    <w:rsid w:val="009E37BB"/>
    <w:rsid w:val="00A01BEF"/>
    <w:rsid w:val="00A07D36"/>
    <w:rsid w:val="00A1116C"/>
    <w:rsid w:val="00A26E15"/>
    <w:rsid w:val="00A3224A"/>
    <w:rsid w:val="00A46CFF"/>
    <w:rsid w:val="00A56DD9"/>
    <w:rsid w:val="00A621FB"/>
    <w:rsid w:val="00A63F93"/>
    <w:rsid w:val="00A72797"/>
    <w:rsid w:val="00A76148"/>
    <w:rsid w:val="00A84EFD"/>
    <w:rsid w:val="00AA249E"/>
    <w:rsid w:val="00AA29EE"/>
    <w:rsid w:val="00AB7235"/>
    <w:rsid w:val="00AC0816"/>
    <w:rsid w:val="00AC7755"/>
    <w:rsid w:val="00AE155B"/>
    <w:rsid w:val="00AF3B27"/>
    <w:rsid w:val="00AF3F1B"/>
    <w:rsid w:val="00AF5AFA"/>
    <w:rsid w:val="00B01FB0"/>
    <w:rsid w:val="00B063CD"/>
    <w:rsid w:val="00B103FA"/>
    <w:rsid w:val="00B125A0"/>
    <w:rsid w:val="00B22E2D"/>
    <w:rsid w:val="00B24C7F"/>
    <w:rsid w:val="00B27120"/>
    <w:rsid w:val="00B272FA"/>
    <w:rsid w:val="00B27698"/>
    <w:rsid w:val="00B30A24"/>
    <w:rsid w:val="00B319C8"/>
    <w:rsid w:val="00B41BDE"/>
    <w:rsid w:val="00B43769"/>
    <w:rsid w:val="00B4508E"/>
    <w:rsid w:val="00B61952"/>
    <w:rsid w:val="00B61A24"/>
    <w:rsid w:val="00B7299C"/>
    <w:rsid w:val="00B74E04"/>
    <w:rsid w:val="00B901FD"/>
    <w:rsid w:val="00BA0279"/>
    <w:rsid w:val="00BA3B28"/>
    <w:rsid w:val="00BC2C8A"/>
    <w:rsid w:val="00BD4710"/>
    <w:rsid w:val="00BE79E0"/>
    <w:rsid w:val="00BE7E3C"/>
    <w:rsid w:val="00BF54E8"/>
    <w:rsid w:val="00BF5ECC"/>
    <w:rsid w:val="00BF7B65"/>
    <w:rsid w:val="00C05D86"/>
    <w:rsid w:val="00C1602F"/>
    <w:rsid w:val="00C16A02"/>
    <w:rsid w:val="00C16D72"/>
    <w:rsid w:val="00C174A0"/>
    <w:rsid w:val="00C23969"/>
    <w:rsid w:val="00C43695"/>
    <w:rsid w:val="00C44C9F"/>
    <w:rsid w:val="00C50CD1"/>
    <w:rsid w:val="00C60123"/>
    <w:rsid w:val="00C6119A"/>
    <w:rsid w:val="00C6398A"/>
    <w:rsid w:val="00C64247"/>
    <w:rsid w:val="00C75CAB"/>
    <w:rsid w:val="00C9568B"/>
    <w:rsid w:val="00CA0534"/>
    <w:rsid w:val="00CC2D86"/>
    <w:rsid w:val="00CD6A27"/>
    <w:rsid w:val="00CD763F"/>
    <w:rsid w:val="00CE35F9"/>
    <w:rsid w:val="00CE606B"/>
    <w:rsid w:val="00CF5108"/>
    <w:rsid w:val="00D220F9"/>
    <w:rsid w:val="00D23FFB"/>
    <w:rsid w:val="00D37466"/>
    <w:rsid w:val="00D409D0"/>
    <w:rsid w:val="00D6278F"/>
    <w:rsid w:val="00D86393"/>
    <w:rsid w:val="00D94839"/>
    <w:rsid w:val="00DA5258"/>
    <w:rsid w:val="00DB0712"/>
    <w:rsid w:val="00DB652C"/>
    <w:rsid w:val="00DC5B69"/>
    <w:rsid w:val="00DD0440"/>
    <w:rsid w:val="00DE254A"/>
    <w:rsid w:val="00DE34C9"/>
    <w:rsid w:val="00DF1271"/>
    <w:rsid w:val="00E16CEC"/>
    <w:rsid w:val="00E2118E"/>
    <w:rsid w:val="00E307F6"/>
    <w:rsid w:val="00E40690"/>
    <w:rsid w:val="00E4081B"/>
    <w:rsid w:val="00E43B26"/>
    <w:rsid w:val="00E504B3"/>
    <w:rsid w:val="00E51F12"/>
    <w:rsid w:val="00E53294"/>
    <w:rsid w:val="00E548DF"/>
    <w:rsid w:val="00E56A0F"/>
    <w:rsid w:val="00E56CB0"/>
    <w:rsid w:val="00E738AC"/>
    <w:rsid w:val="00E8036E"/>
    <w:rsid w:val="00E8134E"/>
    <w:rsid w:val="00E82520"/>
    <w:rsid w:val="00E8347B"/>
    <w:rsid w:val="00E85719"/>
    <w:rsid w:val="00E9043A"/>
    <w:rsid w:val="00E95902"/>
    <w:rsid w:val="00EA1709"/>
    <w:rsid w:val="00EB0553"/>
    <w:rsid w:val="00EC1DD6"/>
    <w:rsid w:val="00EC4E16"/>
    <w:rsid w:val="00EC5F05"/>
    <w:rsid w:val="00EC7B6A"/>
    <w:rsid w:val="00EF5C73"/>
    <w:rsid w:val="00F003B9"/>
    <w:rsid w:val="00F05AC4"/>
    <w:rsid w:val="00F135B2"/>
    <w:rsid w:val="00F17BB6"/>
    <w:rsid w:val="00F27967"/>
    <w:rsid w:val="00F40CE5"/>
    <w:rsid w:val="00F41157"/>
    <w:rsid w:val="00F53CB4"/>
    <w:rsid w:val="00F542B1"/>
    <w:rsid w:val="00F559E6"/>
    <w:rsid w:val="00F65F4F"/>
    <w:rsid w:val="00F668DA"/>
    <w:rsid w:val="00F678D1"/>
    <w:rsid w:val="00F735C4"/>
    <w:rsid w:val="00F7382B"/>
    <w:rsid w:val="00F80851"/>
    <w:rsid w:val="00F80F83"/>
    <w:rsid w:val="00F82BBF"/>
    <w:rsid w:val="00F877AA"/>
    <w:rsid w:val="00F93B48"/>
    <w:rsid w:val="00F95E56"/>
    <w:rsid w:val="00FA624C"/>
    <w:rsid w:val="00FA7A45"/>
    <w:rsid w:val="00FB0BBE"/>
    <w:rsid w:val="00FB0FD3"/>
    <w:rsid w:val="00FB12C9"/>
    <w:rsid w:val="00FC00AD"/>
    <w:rsid w:val="00FC2651"/>
    <w:rsid w:val="00FC5DD8"/>
    <w:rsid w:val="00FD1B9D"/>
    <w:rsid w:val="00FE0F7C"/>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635E07"/>
  <w15:chartTrackingRefBased/>
  <w15:docId w15:val="{D8B9672F-40BC-4250-8036-2482B5D9C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Table_G"/>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99"/>
    <w:qFormat/>
    <w:rsid w:val="00C60123"/>
    <w:rPr>
      <w:color w:val="auto"/>
      <w:spacing w:val="5"/>
      <w:w w:val="103"/>
      <w:kern w:val="14"/>
      <w:position w:val="0"/>
      <w:sz w:val="17"/>
      <w:vertAlign w:val="superscript"/>
    </w:rPr>
  </w:style>
  <w:style w:type="paragraph" w:styleId="FootnoteText">
    <w:name w:val="footnote text"/>
    <w:aliases w:val="5_G"/>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39"/>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7061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6178"/>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70617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6178"/>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70617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06178"/>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706178"/>
    <w:pPr>
      <w:ind w:left="720"/>
      <w:contextualSpacing/>
    </w:pPr>
  </w:style>
  <w:style w:type="character" w:styleId="IntenseEmphasis">
    <w:name w:val="Intense Emphasis"/>
    <w:basedOn w:val="DefaultParagraphFont"/>
    <w:uiPriority w:val="21"/>
    <w:qFormat/>
    <w:rsid w:val="00706178"/>
    <w:rPr>
      <w:i/>
      <w:iCs/>
      <w:color w:val="2F5496" w:themeColor="accent1" w:themeShade="BF"/>
    </w:rPr>
  </w:style>
  <w:style w:type="paragraph" w:styleId="IntenseQuote">
    <w:name w:val="Intense Quote"/>
    <w:basedOn w:val="Normal"/>
    <w:next w:val="Normal"/>
    <w:link w:val="IntenseQuoteChar"/>
    <w:uiPriority w:val="30"/>
    <w:qFormat/>
    <w:rsid w:val="0070617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06178"/>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706178"/>
    <w:rPr>
      <w:b/>
      <w:bCs/>
      <w:smallCaps/>
      <w:color w:val="2F5496" w:themeColor="accent1" w:themeShade="BF"/>
      <w:spacing w:val="5"/>
    </w:rPr>
  </w:style>
  <w:style w:type="paragraph" w:styleId="CommentText">
    <w:name w:val="annotation text"/>
    <w:basedOn w:val="Normal"/>
    <w:link w:val="CommentTextChar"/>
    <w:uiPriority w:val="99"/>
    <w:unhideWhenUsed/>
    <w:rsid w:val="00F7382B"/>
    <w:pPr>
      <w:spacing w:line="240" w:lineRule="auto"/>
    </w:pPr>
    <w:rPr>
      <w:szCs w:val="20"/>
    </w:rPr>
  </w:style>
  <w:style w:type="character" w:customStyle="1" w:styleId="CommentTextChar">
    <w:name w:val="Comment Text Char"/>
    <w:basedOn w:val="DefaultParagraphFont"/>
    <w:link w:val="CommentText"/>
    <w:uiPriority w:val="99"/>
    <w:rsid w:val="00F7382B"/>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F7382B"/>
    <w:rPr>
      <w:b/>
      <w:bCs/>
    </w:rPr>
  </w:style>
  <w:style w:type="character" w:customStyle="1" w:styleId="CommentSubjectChar">
    <w:name w:val="Comment Subject Char"/>
    <w:basedOn w:val="CommentTextChar"/>
    <w:link w:val="CommentSubject"/>
    <w:uiPriority w:val="99"/>
    <w:semiHidden/>
    <w:rsid w:val="00F7382B"/>
    <w:rPr>
      <w:rFonts w:ascii="Times New Roman" w:eastAsiaTheme="minorHAnsi" w:hAnsi="Times New Roman" w:cs="Times New Roman"/>
      <w:b/>
      <w:bCs/>
      <w:spacing w:val="4"/>
      <w:w w:val="103"/>
      <w:sz w:val="20"/>
      <w:szCs w:val="20"/>
      <w:lang w:val="fr-CA" w:eastAsia="en-US"/>
    </w:rPr>
  </w:style>
  <w:style w:type="paragraph" w:customStyle="1" w:styleId="SingleTxtG">
    <w:name w:val="_ Single Txt_G"/>
    <w:basedOn w:val="Normal"/>
    <w:link w:val="SingleTxtGChar"/>
    <w:qFormat/>
    <w:rsid w:val="00E85719"/>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character" w:customStyle="1" w:styleId="SingleTxtGChar">
    <w:name w:val="_ Single Txt_G Char"/>
    <w:link w:val="SingleTxtG"/>
    <w:locked/>
    <w:rsid w:val="00E85719"/>
    <w:rPr>
      <w:rFonts w:ascii="Times New Roman" w:eastAsiaTheme="minorHAnsi" w:hAnsi="Times New Roman" w:cs="Times New Roman"/>
      <w:kern w:val="0"/>
      <w:sz w:val="20"/>
      <w:szCs w:val="20"/>
      <w:lang w:val="en-GB" w:eastAsia="en-US"/>
      <w14:ligatures w14:val="none"/>
    </w:rPr>
  </w:style>
  <w:style w:type="paragraph" w:customStyle="1" w:styleId="H1G">
    <w:name w:val="_ H_1_G"/>
    <w:basedOn w:val="Normal"/>
    <w:next w:val="Normal"/>
    <w:qFormat/>
    <w:rsid w:val="00EC4E1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Bullet1G">
    <w:name w:val="_Bullet 1_G"/>
    <w:basedOn w:val="Normal"/>
    <w:qFormat/>
    <w:rsid w:val="00EC4E16"/>
    <w:pPr>
      <w:numPr>
        <w:numId w:val="26"/>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styleId="Revision">
    <w:name w:val="Revision"/>
    <w:hidden/>
    <w:uiPriority w:val="99"/>
    <w:semiHidden/>
    <w:rsid w:val="00EC4E16"/>
    <w:pPr>
      <w:spacing w:after="0" w:line="240" w:lineRule="auto"/>
    </w:pPr>
    <w:rPr>
      <w:sz w:val="24"/>
      <w:szCs w:val="24"/>
    </w:rPr>
  </w:style>
  <w:style w:type="table" w:customStyle="1" w:styleId="TableGrid1">
    <w:name w:val="Table Grid1"/>
    <w:basedOn w:val="TableNormal"/>
    <w:uiPriority w:val="39"/>
    <w:rsid w:val="00944E1E"/>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docs.un.org/fr/CEDAW/C/MUS/QPR/9"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docs.un.org/fr/CEDAW/C/MUS/CO/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CEDAW/C/MUS/QPR/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EC5A5734-73B8-47E2-9F69-0AC90F779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C7AE93-8351-4F33-B970-31D381762FF7}">
  <ds:schemaRefs>
    <ds:schemaRef ds:uri="http://schemas.openxmlformats.org/officeDocument/2006/bibliography"/>
  </ds:schemaRefs>
</ds:datastoreItem>
</file>

<file path=customXml/itemProps4.xml><?xml version="1.0" encoding="utf-8"?>
<ds:datastoreItem xmlns:ds="http://schemas.openxmlformats.org/officeDocument/2006/customXml" ds:itemID="{631EAC4C-543C-4F11-A796-B2F0F86D1E27}">
  <ds:schemaRefs>
    <ds:schemaRef ds:uri="http://schemas.microsoft.com/office/2006/metadata/properties"/>
    <ds:schemaRef ds:uri="985ec44e-1bab-4c0b-9df0-6ba128686fc9"/>
    <ds:schemaRef ds:uri="http://schemas.microsoft.com/office/2006/documentManagement/types"/>
    <ds:schemaRef ds:uri="http://schemas.microsoft.com/office/infopath/2007/PartnerControls"/>
    <ds:schemaRef ds:uri="http://purl.org/dc/terms/"/>
    <ds:schemaRef ds:uri="http://purl.org/dc/elements/1.1/"/>
    <ds:schemaRef ds:uri="41c8501f-7554-4cfe-b76f-88ff51cf7baf"/>
    <ds:schemaRef ds:uri="http://schemas.openxmlformats.org/package/2006/metadata/core-properties"/>
    <ds:schemaRef ds:uri="32aca14f-6975-493a-b86a-2ec1bd8de72a"/>
    <ds:schemaRef ds:uri="http://www.w3.org/XML/1998/namespace"/>
    <ds:schemaRef ds:uri="http://purl.org/dc/dcmitype/"/>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44</Pages>
  <Words>22719</Words>
  <Characters>129500</Characters>
  <Application>Microsoft Office Word</Application>
  <DocSecurity>0</DocSecurity>
  <Lines>1079</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Anne-Sophie Bres</dc:creator>
  <cp:keywords/>
  <dc:description/>
  <cp:lastModifiedBy>Musa Ali Okenda</cp:lastModifiedBy>
  <cp:revision>3</cp:revision>
  <cp:lastPrinted>2025-12-22T18:51:00Z</cp:lastPrinted>
  <dcterms:created xsi:type="dcterms:W3CDTF">2025-12-22T18:51:00Z</dcterms:created>
  <dcterms:modified xsi:type="dcterms:W3CDTF">2025-12-22T18:51:00Z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2518170F</vt:lpwstr>
  </property>
  <property fmtid="{D5CDD505-2E9C-101B-9397-08002B2CF9AE}" pid="3" name="ODSRefJobNo">
    <vt:lpwstr>2530665F</vt:lpwstr>
  </property>
  <property fmtid="{D5CDD505-2E9C-101B-9397-08002B2CF9AE}" pid="4" name="Symbol1">
    <vt:lpwstr>CEDAW/C/MUS/9</vt:lpwstr>
  </property>
  <property fmtid="{D5CDD505-2E9C-101B-9397-08002B2CF9AE}" pid="5" name="Symbol2">
    <vt:lpwstr/>
  </property>
  <property fmtid="{D5CDD505-2E9C-101B-9397-08002B2CF9AE}" pid="6" name="Translator">
    <vt:lpwstr/>
  </property>
  <property fmtid="{D5CDD505-2E9C-101B-9397-08002B2CF9AE}" pid="7" name="Operator">
    <vt:lpwstr>asb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Neuvième rapport périodique soumis par Maurice en application de l’article 18 de la Convention, attendu en 2024*,**,***_x000d_</vt:lpwstr>
  </property>
</Properties>
</file>