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F60BD5" w:rsidRDefault="00F60BD5" w:rsidP="00F533F4">
            <w:pPr>
              <w:spacing w:line="240" w:lineRule="atLeast"/>
              <w:jc w:val="right"/>
              <w:rPr>
                <w:sz w:val="20"/>
                <w:szCs w:val="21"/>
              </w:rPr>
            </w:pPr>
            <w:r w:rsidRPr="00F60BD5">
              <w:rPr>
                <w:sz w:val="40"/>
                <w:szCs w:val="21"/>
              </w:rPr>
              <w:t>A</w:t>
            </w:r>
            <w:r>
              <w:rPr>
                <w:sz w:val="20"/>
                <w:szCs w:val="21"/>
              </w:rPr>
              <w:t>/</w:t>
            </w:r>
            <w:proofErr w:type="spellStart"/>
            <w:r>
              <w:rPr>
                <w:sz w:val="20"/>
                <w:szCs w:val="21"/>
              </w:rPr>
              <w:t>HRC</w:t>
            </w:r>
            <w:proofErr w:type="spellEnd"/>
            <w:r>
              <w:rPr>
                <w:sz w:val="20"/>
                <w:szCs w:val="21"/>
              </w:rPr>
              <w:t>/RES/32/2</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0B5B9225" wp14:editId="530250EF">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F60BD5" w:rsidP="008D32CC">
            <w:pPr>
              <w:spacing w:before="240" w:line="240" w:lineRule="atLeast"/>
              <w:rPr>
                <w:sz w:val="20"/>
              </w:rPr>
            </w:pPr>
            <w:r>
              <w:rPr>
                <w:sz w:val="20"/>
              </w:rPr>
              <w:t xml:space="preserve">Distr.: </w:t>
            </w:r>
            <w:r w:rsidRPr="00F60BD5">
              <w:rPr>
                <w:sz w:val="20"/>
              </w:rPr>
              <w:t>General</w:t>
            </w:r>
          </w:p>
          <w:p w:rsidR="00A1364C" w:rsidRPr="00F124C6" w:rsidRDefault="00F60BD5" w:rsidP="008D32CC">
            <w:pPr>
              <w:spacing w:line="240" w:lineRule="atLeast"/>
              <w:rPr>
                <w:sz w:val="20"/>
              </w:rPr>
            </w:pPr>
            <w:r>
              <w:rPr>
                <w:sz w:val="20"/>
              </w:rPr>
              <w:t xml:space="preserve">15 </w:t>
            </w:r>
            <w:r w:rsidRPr="00F60BD5">
              <w:rPr>
                <w:sz w:val="20"/>
              </w:rPr>
              <w:t>July</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F60BD5" w:rsidP="008D32CC">
            <w:pPr>
              <w:spacing w:line="240" w:lineRule="atLeast"/>
            </w:pPr>
            <w:r>
              <w:rPr>
                <w:sz w:val="20"/>
              </w:rPr>
              <w:t xml:space="preserve">Original: </w:t>
            </w:r>
            <w:r w:rsidR="00A1364C" w:rsidRPr="00F124C6">
              <w:rPr>
                <w:sz w:val="20"/>
              </w:rPr>
              <w:t>English</w:t>
            </w:r>
          </w:p>
        </w:tc>
      </w:tr>
    </w:tbl>
    <w:p w:rsidR="00F60BD5" w:rsidRDefault="00F60BD5" w:rsidP="00764060">
      <w:pPr>
        <w:spacing w:before="120"/>
        <w:rPr>
          <w:rFonts w:eastAsia="黑体"/>
          <w:sz w:val="24"/>
          <w:szCs w:val="24"/>
          <w:lang w:val="fr-CH"/>
        </w:rPr>
      </w:pPr>
      <w:r>
        <w:rPr>
          <w:rFonts w:eastAsia="黑体" w:hint="eastAsia"/>
          <w:sz w:val="24"/>
          <w:szCs w:val="24"/>
          <w:lang w:val="fr-CH"/>
        </w:rPr>
        <w:t>人权理事会</w:t>
      </w:r>
    </w:p>
    <w:p w:rsidR="00F60BD5" w:rsidRDefault="00F60BD5" w:rsidP="00764060">
      <w:pPr>
        <w:rPr>
          <w:rFonts w:eastAsia="黑体"/>
          <w:szCs w:val="21"/>
          <w:lang w:val="fr-CH"/>
        </w:rPr>
      </w:pPr>
      <w:r>
        <w:rPr>
          <w:rFonts w:eastAsia="黑体" w:hint="eastAsia"/>
          <w:szCs w:val="21"/>
          <w:lang w:val="fr-CH"/>
        </w:rPr>
        <w:t>第</w:t>
      </w:r>
      <w:r w:rsidRPr="00F60BD5">
        <w:rPr>
          <w:rFonts w:eastAsia="黑体" w:hint="eastAsia"/>
          <w:szCs w:val="21"/>
          <w:lang w:val="fr-CH"/>
        </w:rPr>
        <w:t>三十二</w:t>
      </w:r>
      <w:r>
        <w:rPr>
          <w:rFonts w:eastAsia="黑体" w:hint="eastAsia"/>
          <w:szCs w:val="21"/>
          <w:lang w:val="fr-CH"/>
        </w:rPr>
        <w:t>届会议</w:t>
      </w:r>
    </w:p>
    <w:p w:rsidR="00F60BD5" w:rsidRDefault="00F60BD5" w:rsidP="00764060">
      <w:pPr>
        <w:rPr>
          <w:szCs w:val="21"/>
          <w:lang w:val="fr-CH"/>
        </w:rPr>
      </w:pPr>
      <w:r>
        <w:rPr>
          <w:rFonts w:hint="eastAsia"/>
          <w:szCs w:val="21"/>
          <w:lang w:val="fr-CH"/>
        </w:rPr>
        <w:t>议程项目</w:t>
      </w:r>
      <w:r>
        <w:rPr>
          <w:szCs w:val="21"/>
          <w:lang w:val="fr-CH"/>
        </w:rPr>
        <w:t>3</w:t>
      </w:r>
    </w:p>
    <w:p w:rsidR="00F60BD5" w:rsidRDefault="00F60BD5" w:rsidP="00C7253F">
      <w:pPr>
        <w:rPr>
          <w:rFonts w:eastAsia="黑体"/>
          <w:lang w:val="fr-CH"/>
        </w:rPr>
      </w:pPr>
    </w:p>
    <w:p w:rsidR="00F60BD5" w:rsidRPr="00934480" w:rsidRDefault="00F60BD5" w:rsidP="00F60BD5">
      <w:pPr>
        <w:pStyle w:val="HChGC"/>
        <w:rPr>
          <w:b/>
        </w:rPr>
      </w:pPr>
      <w:r>
        <w:tab/>
      </w:r>
      <w:r>
        <w:tab/>
      </w:r>
      <w:r w:rsidRPr="00934480">
        <w:rPr>
          <w:rFonts w:hint="eastAsia"/>
        </w:rPr>
        <w:t>人权理事会</w:t>
      </w:r>
      <w:r w:rsidRPr="00934480">
        <w:rPr>
          <w:rFonts w:hint="eastAsia"/>
        </w:rPr>
        <w:t>2016</w:t>
      </w:r>
      <w:r w:rsidRPr="00934480">
        <w:rPr>
          <w:rFonts w:hint="eastAsia"/>
        </w:rPr>
        <w:t>年</w:t>
      </w:r>
      <w:r w:rsidRPr="00934480">
        <w:rPr>
          <w:rFonts w:hint="eastAsia"/>
        </w:rPr>
        <w:t>6</w:t>
      </w:r>
      <w:r w:rsidRPr="00934480">
        <w:rPr>
          <w:rFonts w:hint="eastAsia"/>
        </w:rPr>
        <w:t>月</w:t>
      </w:r>
      <w:r w:rsidRPr="00934480">
        <w:rPr>
          <w:rFonts w:hint="eastAsia"/>
        </w:rPr>
        <w:t>30</w:t>
      </w:r>
      <w:r w:rsidRPr="00934480">
        <w:rPr>
          <w:rFonts w:hint="eastAsia"/>
        </w:rPr>
        <w:t>日通过的决议</w:t>
      </w:r>
    </w:p>
    <w:p w:rsidR="00F60BD5" w:rsidRPr="007D0D91" w:rsidRDefault="00F60BD5" w:rsidP="00F60BD5">
      <w:pPr>
        <w:pStyle w:val="H1GC"/>
      </w:pPr>
      <w:r>
        <w:tab/>
      </w:r>
      <w:r>
        <w:tab/>
      </w:r>
      <w:r w:rsidRPr="00D2156C">
        <w:t>32/2.</w:t>
      </w:r>
      <w:r>
        <w:br/>
      </w:r>
      <w:r w:rsidRPr="00D2156C">
        <w:rPr>
          <w:rFonts w:hint="eastAsia"/>
          <w:lang w:val="zh-CN"/>
        </w:rPr>
        <w:t>防止</w:t>
      </w:r>
      <w:r w:rsidRPr="00D2156C">
        <w:rPr>
          <w:lang w:val="zh-CN"/>
        </w:rPr>
        <w:t>基于性取向和性别认同的</w:t>
      </w:r>
      <w:r w:rsidRPr="00D2156C">
        <w:rPr>
          <w:rFonts w:hint="eastAsia"/>
          <w:lang w:val="zh-CN"/>
        </w:rPr>
        <w:t>暴力和</w:t>
      </w:r>
      <w:r w:rsidRPr="00D2156C">
        <w:rPr>
          <w:lang w:val="zh-CN"/>
        </w:rPr>
        <w:t>歧视</w:t>
      </w:r>
    </w:p>
    <w:p w:rsidR="00F60BD5" w:rsidRPr="005914CE" w:rsidRDefault="00F60BD5" w:rsidP="00F60BD5">
      <w:pPr>
        <w:pStyle w:val="SingleTxtGC"/>
      </w:pPr>
      <w:r>
        <w:tab/>
      </w:r>
      <w:r w:rsidRPr="00F60BD5">
        <w:rPr>
          <w:rFonts w:ascii="Time New Roman" w:eastAsia="楷体" w:hAnsi="Time New Roman"/>
          <w:lang w:val="zh-CN"/>
        </w:rPr>
        <w:t>人权理事会</w:t>
      </w:r>
      <w:r w:rsidRPr="005914CE">
        <w:t>，</w:t>
      </w:r>
    </w:p>
    <w:p w:rsidR="00F60BD5" w:rsidRPr="005914CE" w:rsidRDefault="00F60BD5" w:rsidP="00F60BD5">
      <w:pPr>
        <w:pStyle w:val="SingleTxtGC"/>
      </w:pPr>
      <w:r>
        <w:rPr>
          <w:bCs/>
        </w:rPr>
        <w:tab/>
      </w:r>
      <w:r w:rsidRPr="00F60BD5">
        <w:rPr>
          <w:rFonts w:ascii="Time New Roman" w:eastAsia="楷体" w:hAnsi="Time New Roman"/>
          <w:lang w:val="zh-CN"/>
        </w:rPr>
        <w:t>重申</w:t>
      </w:r>
      <w:r w:rsidRPr="005914CE">
        <w:t>《世界人权宣言》，</w:t>
      </w:r>
    </w:p>
    <w:p w:rsidR="00F60BD5" w:rsidRPr="005914CE" w:rsidRDefault="00F60BD5" w:rsidP="00F60BD5">
      <w:pPr>
        <w:pStyle w:val="SingleTxtGC"/>
      </w:pPr>
      <w:r>
        <w:rPr>
          <w:rFonts w:asciiTheme="majorBidi" w:hAnsiTheme="majorBidi" w:cstheme="majorBidi"/>
        </w:rPr>
        <w:tab/>
      </w:r>
      <w:r w:rsidRPr="00F60BD5">
        <w:rPr>
          <w:rFonts w:ascii="Time New Roman" w:eastAsia="楷体" w:hAnsi="Time New Roman"/>
          <w:lang w:val="zh-CN"/>
        </w:rPr>
        <w:t>回顾</w:t>
      </w:r>
      <w:r w:rsidRPr="005914CE">
        <w:t>《维也纳宣言和行动纲领》申明，</w:t>
      </w:r>
      <w:r w:rsidRPr="005914CE">
        <w:rPr>
          <w:rFonts w:asciiTheme="majorBidi" w:hAnsiTheme="majorBidi" w:cstheme="majorBidi"/>
          <w:lang w:val="zh-CN"/>
        </w:rPr>
        <w:t>所有人权都是</w:t>
      </w:r>
      <w:r w:rsidRPr="005914CE">
        <w:t>普遍、不可分割、相互依存、相互联系</w:t>
      </w:r>
      <w:r w:rsidRPr="005914CE">
        <w:rPr>
          <w:rFonts w:asciiTheme="majorBidi" w:hAnsiTheme="majorBidi" w:cstheme="majorBidi"/>
          <w:lang w:val="zh-CN"/>
        </w:rPr>
        <w:t>的</w:t>
      </w:r>
      <w:r w:rsidRPr="005914CE">
        <w:rPr>
          <w:rFonts w:asciiTheme="majorBidi" w:hAnsiTheme="majorBidi" w:cstheme="majorBidi" w:hint="eastAsia"/>
        </w:rPr>
        <w:t>；</w:t>
      </w:r>
      <w:r w:rsidRPr="005914CE">
        <w:rPr>
          <w:rFonts w:asciiTheme="majorBidi" w:hAnsiTheme="majorBidi" w:cstheme="majorBidi"/>
          <w:lang w:val="zh-CN"/>
        </w:rPr>
        <w:t>必须以公</w:t>
      </w:r>
      <w:r w:rsidRPr="005914CE">
        <w:rPr>
          <w:rFonts w:asciiTheme="majorBidi" w:hAnsiTheme="majorBidi" w:cstheme="majorBidi" w:hint="eastAsia"/>
          <w:lang w:val="zh-CN"/>
        </w:rPr>
        <w:t>正</w:t>
      </w:r>
      <w:r w:rsidRPr="005914CE">
        <w:rPr>
          <w:rFonts w:asciiTheme="majorBidi" w:hAnsiTheme="majorBidi" w:cstheme="majorBidi"/>
          <w:lang w:val="zh-CN"/>
        </w:rPr>
        <w:t>和平等的方式</w:t>
      </w:r>
      <w:r w:rsidRPr="005914CE">
        <w:rPr>
          <w:rFonts w:asciiTheme="majorBidi" w:hAnsiTheme="majorBidi" w:cstheme="majorBidi"/>
        </w:rPr>
        <w:t>，</w:t>
      </w:r>
      <w:r w:rsidRPr="005914CE">
        <w:rPr>
          <w:rFonts w:asciiTheme="majorBidi" w:hAnsiTheme="majorBidi" w:cstheme="majorBidi"/>
          <w:lang w:val="zh-CN"/>
        </w:rPr>
        <w:t>在同样的基础上</w:t>
      </w:r>
      <w:r w:rsidRPr="005914CE">
        <w:rPr>
          <w:rFonts w:asciiTheme="majorBidi" w:hAnsiTheme="majorBidi" w:cstheme="majorBidi"/>
        </w:rPr>
        <w:t>，</w:t>
      </w:r>
      <w:r w:rsidRPr="005914CE">
        <w:rPr>
          <w:rFonts w:asciiTheme="majorBidi" w:hAnsiTheme="majorBidi" w:cstheme="majorBidi"/>
          <w:lang w:val="zh-CN"/>
        </w:rPr>
        <w:t>以同样的重视程度</w:t>
      </w:r>
      <w:r w:rsidRPr="005914CE">
        <w:rPr>
          <w:rFonts w:asciiTheme="majorBidi" w:hAnsiTheme="majorBidi" w:cstheme="majorBidi"/>
        </w:rPr>
        <w:t>，</w:t>
      </w:r>
      <w:r w:rsidRPr="005914CE">
        <w:rPr>
          <w:rFonts w:asciiTheme="majorBidi" w:hAnsiTheme="majorBidi" w:cstheme="majorBidi"/>
          <w:lang w:val="zh-CN"/>
        </w:rPr>
        <w:t>对待所有人权</w:t>
      </w:r>
      <w:r w:rsidRPr="005914CE">
        <w:rPr>
          <w:rFonts w:asciiTheme="majorBidi" w:hAnsiTheme="majorBidi" w:cstheme="majorBidi" w:hint="eastAsia"/>
        </w:rPr>
        <w:t>；</w:t>
      </w:r>
      <w:r w:rsidRPr="005914CE">
        <w:t>虽然必须铭记各国和各区域的特点以及不同的历史、文化和宗教背景的重要性，但各国不论其政治、经济和文化制度如何，都有义务</w:t>
      </w:r>
      <w:r w:rsidRPr="005914CE">
        <w:rPr>
          <w:rFonts w:hint="eastAsia"/>
        </w:rPr>
        <w:t>促</w:t>
      </w:r>
      <w:r w:rsidRPr="005914CE">
        <w:t>进和保护所有人权和基本自由，</w:t>
      </w:r>
    </w:p>
    <w:p w:rsidR="00F60BD5" w:rsidRPr="005914CE" w:rsidRDefault="00F60BD5" w:rsidP="00F60BD5">
      <w:pPr>
        <w:pStyle w:val="SingleTxtGC"/>
        <w:rPr>
          <w:rFonts w:asciiTheme="majorBidi" w:hAnsiTheme="majorBidi" w:cstheme="majorBidi"/>
        </w:rPr>
      </w:pPr>
      <w:r>
        <w:rPr>
          <w:rFonts w:asciiTheme="majorBidi" w:hAnsiTheme="majorBidi" w:cstheme="majorBidi"/>
        </w:rPr>
        <w:tab/>
      </w:r>
      <w:r w:rsidRPr="00F60BD5">
        <w:rPr>
          <w:rFonts w:ascii="Time New Roman" w:eastAsia="楷体" w:hAnsi="Time New Roman"/>
          <w:lang w:val="zh-CN"/>
        </w:rPr>
        <w:t>又回顾</w:t>
      </w:r>
      <w:r w:rsidRPr="005914CE">
        <w:rPr>
          <w:rFonts w:asciiTheme="majorBidi" w:hAnsiTheme="majorBidi" w:cstheme="majorBidi"/>
          <w:lang w:val="zh-CN"/>
        </w:rPr>
        <w:t>大会</w:t>
      </w:r>
      <w:r w:rsidRPr="005914CE">
        <w:rPr>
          <w:rFonts w:asciiTheme="majorBidi" w:hAnsiTheme="majorBidi" w:cstheme="majorBidi"/>
        </w:rPr>
        <w:t>2006</w:t>
      </w:r>
      <w:r w:rsidRPr="005914CE">
        <w:rPr>
          <w:rFonts w:asciiTheme="majorBidi" w:hAnsiTheme="majorBidi" w:cstheme="majorBidi"/>
          <w:lang w:val="zh-CN"/>
        </w:rPr>
        <w:t>年</w:t>
      </w:r>
      <w:r w:rsidRPr="005914CE">
        <w:rPr>
          <w:rFonts w:asciiTheme="majorBidi" w:hAnsiTheme="majorBidi" w:cstheme="majorBidi"/>
        </w:rPr>
        <w:t>3</w:t>
      </w:r>
      <w:r w:rsidRPr="005914CE">
        <w:rPr>
          <w:rFonts w:asciiTheme="majorBidi" w:hAnsiTheme="majorBidi" w:cstheme="majorBidi"/>
          <w:lang w:val="zh-CN"/>
        </w:rPr>
        <w:t>月</w:t>
      </w:r>
      <w:r w:rsidRPr="005914CE">
        <w:rPr>
          <w:rFonts w:asciiTheme="majorBidi" w:hAnsiTheme="majorBidi" w:cstheme="majorBidi"/>
        </w:rPr>
        <w:t>15</w:t>
      </w:r>
      <w:r w:rsidRPr="005914CE">
        <w:rPr>
          <w:rFonts w:asciiTheme="majorBidi" w:hAnsiTheme="majorBidi" w:cstheme="majorBidi"/>
          <w:lang w:val="zh-CN"/>
        </w:rPr>
        <w:t>日第</w:t>
      </w:r>
      <w:r w:rsidRPr="005914CE">
        <w:rPr>
          <w:rFonts w:asciiTheme="majorBidi" w:hAnsiTheme="majorBidi" w:cstheme="majorBidi"/>
        </w:rPr>
        <w:t>60/251</w:t>
      </w:r>
      <w:r w:rsidRPr="005914CE">
        <w:rPr>
          <w:rFonts w:asciiTheme="majorBidi" w:hAnsiTheme="majorBidi" w:cstheme="majorBidi"/>
          <w:lang w:val="zh-CN"/>
        </w:rPr>
        <w:t>号决议</w:t>
      </w:r>
      <w:r w:rsidRPr="005914CE">
        <w:rPr>
          <w:rFonts w:asciiTheme="majorBidi" w:hAnsiTheme="majorBidi" w:cstheme="majorBidi"/>
        </w:rPr>
        <w:t>，</w:t>
      </w:r>
      <w:r w:rsidRPr="005914CE">
        <w:rPr>
          <w:rFonts w:asciiTheme="majorBidi" w:hAnsiTheme="majorBidi" w:cstheme="majorBidi"/>
          <w:lang w:val="zh-CN"/>
        </w:rPr>
        <w:t>其中大会指出</w:t>
      </w:r>
      <w:r w:rsidRPr="005914CE">
        <w:rPr>
          <w:rFonts w:asciiTheme="majorBidi" w:hAnsiTheme="majorBidi" w:cstheme="majorBidi"/>
        </w:rPr>
        <w:t>，</w:t>
      </w:r>
      <w:r w:rsidRPr="005914CE">
        <w:rPr>
          <w:rFonts w:asciiTheme="majorBidi" w:hAnsiTheme="majorBidi" w:cstheme="majorBidi"/>
          <w:lang w:val="zh-CN"/>
        </w:rPr>
        <w:t>人权理事会应负责促进普遍尊重对人人没有任何形式的区分</w:t>
      </w:r>
      <w:r w:rsidRPr="005914CE">
        <w:rPr>
          <w:rFonts w:asciiTheme="majorBidi" w:hAnsiTheme="majorBidi" w:cstheme="majorBidi"/>
        </w:rPr>
        <w:t>，</w:t>
      </w:r>
      <w:r w:rsidRPr="005914CE">
        <w:rPr>
          <w:rFonts w:asciiTheme="majorBidi" w:hAnsiTheme="majorBidi" w:cstheme="majorBidi"/>
          <w:lang w:val="zh-CN"/>
        </w:rPr>
        <w:t>公正、平等地享有所有人权和基本自由的保护</w:t>
      </w:r>
      <w:r w:rsidRPr="005914CE">
        <w:rPr>
          <w:rFonts w:asciiTheme="majorBidi" w:hAnsiTheme="majorBidi" w:cstheme="majorBidi"/>
        </w:rPr>
        <w:t>，</w:t>
      </w:r>
    </w:p>
    <w:p w:rsidR="00F60BD5" w:rsidRPr="005914CE" w:rsidRDefault="00F60BD5" w:rsidP="00F60BD5">
      <w:pPr>
        <w:pStyle w:val="SingleTxtGC"/>
        <w:rPr>
          <w:rFonts w:asciiTheme="majorBidi" w:hAnsiTheme="majorBidi" w:cstheme="majorBidi"/>
          <w:lang w:val="zh-CN"/>
        </w:rPr>
      </w:pPr>
      <w:r>
        <w:rPr>
          <w:rFonts w:asciiTheme="majorBidi" w:hAnsiTheme="majorBidi" w:cstheme="majorBidi"/>
        </w:rPr>
        <w:tab/>
      </w:r>
      <w:r w:rsidRPr="005914CE">
        <w:rPr>
          <w:rFonts w:asciiTheme="majorBidi" w:hAnsiTheme="majorBidi" w:cstheme="majorBidi"/>
          <w:lang w:val="zh-CN"/>
        </w:rPr>
        <w:t>还</w:t>
      </w:r>
      <w:r w:rsidRPr="00F60BD5">
        <w:rPr>
          <w:rFonts w:ascii="Time New Roman" w:eastAsia="楷体" w:hAnsi="Time New Roman"/>
          <w:lang w:val="zh-CN"/>
        </w:rPr>
        <w:t>回顾</w:t>
      </w:r>
      <w:r w:rsidRPr="005914CE">
        <w:rPr>
          <w:rFonts w:asciiTheme="majorBidi" w:hAnsiTheme="majorBidi" w:cstheme="majorBidi"/>
          <w:lang w:val="zh-CN"/>
        </w:rPr>
        <w:t>人权理事会</w:t>
      </w:r>
      <w:r w:rsidRPr="005914CE">
        <w:rPr>
          <w:rFonts w:asciiTheme="majorBidi" w:hAnsiTheme="majorBidi" w:cstheme="majorBidi"/>
          <w:lang w:val="zh-CN"/>
        </w:rPr>
        <w:t>2011</w:t>
      </w:r>
      <w:r w:rsidRPr="005914CE">
        <w:rPr>
          <w:rFonts w:asciiTheme="majorBidi" w:hAnsiTheme="majorBidi" w:cstheme="majorBidi"/>
          <w:lang w:val="zh-CN"/>
        </w:rPr>
        <w:t>年</w:t>
      </w:r>
      <w:r w:rsidRPr="005914CE">
        <w:rPr>
          <w:rFonts w:asciiTheme="majorBidi" w:hAnsiTheme="majorBidi" w:cstheme="majorBidi"/>
          <w:lang w:val="zh-CN"/>
        </w:rPr>
        <w:t>6</w:t>
      </w:r>
      <w:r w:rsidRPr="005914CE">
        <w:rPr>
          <w:rFonts w:asciiTheme="majorBidi" w:hAnsiTheme="majorBidi" w:cstheme="majorBidi"/>
          <w:lang w:val="zh-CN"/>
        </w:rPr>
        <w:t>月</w:t>
      </w:r>
      <w:r w:rsidRPr="005914CE">
        <w:rPr>
          <w:rFonts w:asciiTheme="majorBidi" w:hAnsiTheme="majorBidi" w:cstheme="majorBidi"/>
          <w:lang w:val="zh-CN"/>
        </w:rPr>
        <w:t>17</w:t>
      </w:r>
      <w:r w:rsidRPr="005914CE">
        <w:rPr>
          <w:rFonts w:asciiTheme="majorBidi" w:hAnsiTheme="majorBidi" w:cstheme="majorBidi"/>
          <w:lang w:val="zh-CN"/>
        </w:rPr>
        <w:t>日第</w:t>
      </w:r>
      <w:r w:rsidRPr="005914CE">
        <w:rPr>
          <w:rFonts w:asciiTheme="majorBidi" w:hAnsiTheme="majorBidi" w:cstheme="majorBidi"/>
          <w:lang w:val="zh-CN"/>
        </w:rPr>
        <w:t>17/19</w:t>
      </w:r>
      <w:r w:rsidRPr="005914CE">
        <w:rPr>
          <w:rFonts w:asciiTheme="majorBidi" w:hAnsiTheme="majorBidi" w:cstheme="majorBidi"/>
          <w:lang w:val="zh-CN"/>
        </w:rPr>
        <w:t>号决议和</w:t>
      </w:r>
      <w:r w:rsidRPr="005914CE">
        <w:rPr>
          <w:rFonts w:asciiTheme="majorBidi" w:hAnsiTheme="majorBidi" w:cstheme="majorBidi"/>
          <w:lang w:val="zh-CN"/>
        </w:rPr>
        <w:t>2014</w:t>
      </w:r>
      <w:r w:rsidRPr="005914CE">
        <w:rPr>
          <w:rFonts w:asciiTheme="majorBidi" w:hAnsiTheme="majorBidi" w:cstheme="majorBidi"/>
          <w:lang w:val="zh-CN"/>
        </w:rPr>
        <w:t>年</w:t>
      </w:r>
      <w:r w:rsidRPr="005914CE">
        <w:rPr>
          <w:rFonts w:asciiTheme="majorBidi" w:hAnsiTheme="majorBidi" w:cstheme="majorBidi"/>
          <w:lang w:val="zh-CN"/>
        </w:rPr>
        <w:t>9</w:t>
      </w:r>
      <w:r w:rsidRPr="005914CE">
        <w:rPr>
          <w:rFonts w:asciiTheme="majorBidi" w:hAnsiTheme="majorBidi" w:cstheme="majorBidi"/>
          <w:lang w:val="zh-CN"/>
        </w:rPr>
        <w:t>月</w:t>
      </w:r>
      <w:r w:rsidRPr="005914CE">
        <w:rPr>
          <w:rFonts w:asciiTheme="majorBidi" w:hAnsiTheme="majorBidi" w:cstheme="majorBidi"/>
          <w:lang w:val="zh-CN"/>
        </w:rPr>
        <w:t>26</w:t>
      </w:r>
      <w:r w:rsidRPr="005914CE">
        <w:rPr>
          <w:rFonts w:asciiTheme="majorBidi" w:hAnsiTheme="majorBidi" w:cstheme="majorBidi"/>
          <w:lang w:val="zh-CN"/>
        </w:rPr>
        <w:t>日第</w:t>
      </w:r>
      <w:r w:rsidRPr="005914CE">
        <w:rPr>
          <w:rFonts w:asciiTheme="majorBidi" w:hAnsiTheme="majorBidi" w:cstheme="majorBidi"/>
          <w:lang w:val="zh-CN"/>
        </w:rPr>
        <w:t>27/32</w:t>
      </w:r>
      <w:r w:rsidRPr="005914CE">
        <w:rPr>
          <w:rFonts w:asciiTheme="majorBidi" w:hAnsiTheme="majorBidi" w:cstheme="majorBidi"/>
          <w:lang w:val="zh-CN"/>
        </w:rPr>
        <w:t>号决议，</w:t>
      </w:r>
    </w:p>
    <w:p w:rsidR="00F60BD5" w:rsidRPr="005914CE" w:rsidRDefault="00F60BD5" w:rsidP="00F60BD5">
      <w:pPr>
        <w:pStyle w:val="SingleTxtGC"/>
      </w:pPr>
      <w:r>
        <w:tab/>
      </w:r>
      <w:r w:rsidRPr="00F60BD5">
        <w:rPr>
          <w:rFonts w:ascii="Time New Roman" w:eastAsia="楷体" w:hAnsi="Time New Roman" w:hint="eastAsia"/>
          <w:lang w:val="zh-CN"/>
        </w:rPr>
        <w:t>强调</w:t>
      </w:r>
      <w:r w:rsidRPr="005914CE">
        <w:rPr>
          <w:rFonts w:hint="eastAsia"/>
        </w:rPr>
        <w:t>需要保持对国际人权议程的共同掌控，以客观和非对抗的方式审议人权</w:t>
      </w:r>
      <w:bookmarkStart w:id="0" w:name="_GoBack"/>
      <w:bookmarkEnd w:id="0"/>
      <w:r w:rsidRPr="005914CE">
        <w:rPr>
          <w:rFonts w:hint="eastAsia"/>
        </w:rPr>
        <w:t>议题，</w:t>
      </w:r>
    </w:p>
    <w:p w:rsidR="00F60BD5" w:rsidRPr="005914CE" w:rsidRDefault="00F60BD5" w:rsidP="00F60BD5">
      <w:pPr>
        <w:pStyle w:val="SingleTxtGC"/>
      </w:pPr>
      <w:r>
        <w:rPr>
          <w:bCs/>
        </w:rPr>
        <w:tab/>
      </w:r>
      <w:r w:rsidRPr="00F60BD5">
        <w:rPr>
          <w:rFonts w:ascii="Time New Roman" w:eastAsia="楷体" w:hAnsi="Time New Roman" w:hint="eastAsia"/>
          <w:lang w:val="zh-CN"/>
        </w:rPr>
        <w:t>承诺</w:t>
      </w:r>
      <w:r w:rsidRPr="005914CE">
        <w:rPr>
          <w:rFonts w:hint="eastAsia"/>
          <w:bCs/>
        </w:rPr>
        <w:t>支持其广泛而平衡的议程，并加强处理重要议题的机制，包括打击一切形式的种族主义、种族歧视、</w:t>
      </w:r>
      <w:r w:rsidRPr="005914CE">
        <w:rPr>
          <w:rFonts w:ascii="宋体" w:cs="宋体" w:hint="eastAsia"/>
        </w:rPr>
        <w:t>仇外心理和相关不容忍行为</w:t>
      </w:r>
      <w:r w:rsidRPr="005914CE">
        <w:rPr>
          <w:rFonts w:hint="eastAsia"/>
          <w:bCs/>
        </w:rPr>
        <w:t>的机制，</w:t>
      </w:r>
    </w:p>
    <w:p w:rsidR="00266101" w:rsidRDefault="00266101">
      <w:pPr>
        <w:overflowPunct/>
        <w:adjustRightInd/>
        <w:snapToGrid/>
        <w:spacing w:line="240" w:lineRule="auto"/>
        <w:rPr>
          <w:bCs/>
        </w:rPr>
      </w:pPr>
      <w:r>
        <w:rPr>
          <w:bCs/>
        </w:rPr>
        <w:br w:type="page"/>
      </w:r>
    </w:p>
    <w:p w:rsidR="00F60BD5" w:rsidRPr="005914CE" w:rsidRDefault="00F60BD5" w:rsidP="00F60BD5">
      <w:pPr>
        <w:pStyle w:val="SingleTxtGC"/>
      </w:pPr>
      <w:r>
        <w:rPr>
          <w:bCs/>
        </w:rPr>
        <w:lastRenderedPageBreak/>
        <w:tab/>
      </w:r>
      <w:r w:rsidRPr="00F60BD5">
        <w:rPr>
          <w:rFonts w:ascii="Time New Roman" w:eastAsia="楷体" w:hAnsi="Time New Roman" w:hint="eastAsia"/>
          <w:lang w:val="zh-CN"/>
        </w:rPr>
        <w:t>重申</w:t>
      </w:r>
      <w:r w:rsidRPr="005914CE">
        <w:rPr>
          <w:rFonts w:hint="eastAsia"/>
          <w:bCs/>
        </w:rPr>
        <w:t>在审议人权议题时必须尊重各种区域、文化和宗教价值体系及特殊性，</w:t>
      </w:r>
    </w:p>
    <w:p w:rsidR="00F60BD5" w:rsidRPr="005914CE" w:rsidRDefault="00F60BD5" w:rsidP="00F60BD5">
      <w:pPr>
        <w:pStyle w:val="SingleTxtGC"/>
        <w:rPr>
          <w:bCs/>
        </w:rPr>
      </w:pPr>
      <w:r>
        <w:rPr>
          <w:bCs/>
        </w:rPr>
        <w:tab/>
      </w:r>
      <w:r w:rsidRPr="00F60BD5">
        <w:rPr>
          <w:rFonts w:ascii="Time New Roman" w:eastAsia="楷体" w:hAnsi="Time New Roman" w:hint="eastAsia"/>
          <w:lang w:val="zh-CN"/>
        </w:rPr>
        <w:t>着重</w:t>
      </w:r>
      <w:r w:rsidRPr="005914CE">
        <w:rPr>
          <w:rFonts w:hint="eastAsia"/>
          <w:bCs/>
        </w:rPr>
        <w:t>指出，务必尊重在国家层面就涉及历史、文化、社会和宗教敏感性的问题开展的相关国内辩论，</w:t>
      </w:r>
    </w:p>
    <w:p w:rsidR="00F60BD5" w:rsidRPr="005914CE" w:rsidRDefault="00F60BD5" w:rsidP="00F60BD5">
      <w:pPr>
        <w:pStyle w:val="SingleTxtGC"/>
        <w:rPr>
          <w:bCs/>
        </w:rPr>
      </w:pPr>
      <w:r>
        <w:rPr>
          <w:bCs/>
        </w:rPr>
        <w:tab/>
      </w:r>
      <w:r w:rsidRPr="00F60BD5">
        <w:rPr>
          <w:rFonts w:ascii="Time New Roman" w:eastAsia="楷体" w:hAnsi="Time New Roman" w:hint="eastAsia"/>
          <w:lang w:val="zh-CN"/>
        </w:rPr>
        <w:t>感到痛惜的是</w:t>
      </w:r>
      <w:r w:rsidRPr="005914CE">
        <w:rPr>
          <w:rFonts w:hint="eastAsia"/>
          <w:bCs/>
        </w:rPr>
        <w:t>，一些国家，尤其是发展中国家，遭到外部压力和胁迫措施，包括使用或威胁使用制裁和</w:t>
      </w:r>
      <w:r w:rsidRPr="005914CE">
        <w:rPr>
          <w:rFonts w:hint="eastAsia"/>
          <w:bCs/>
        </w:rPr>
        <w:t>/</w:t>
      </w:r>
      <w:r w:rsidRPr="005914CE">
        <w:rPr>
          <w:rFonts w:hint="eastAsia"/>
          <w:bCs/>
        </w:rPr>
        <w:t>或对官方发展援助施加条件，以期影响相关国内辩论和国家层面的决策进程，</w:t>
      </w:r>
    </w:p>
    <w:p w:rsidR="00F60BD5" w:rsidRPr="005914CE" w:rsidRDefault="00F60BD5" w:rsidP="00F60BD5">
      <w:pPr>
        <w:pStyle w:val="SingleTxtGC"/>
        <w:rPr>
          <w:bCs/>
        </w:rPr>
      </w:pPr>
      <w:r>
        <w:rPr>
          <w:bCs/>
        </w:rPr>
        <w:tab/>
      </w:r>
      <w:r w:rsidRPr="00F60BD5">
        <w:rPr>
          <w:rFonts w:ascii="Time New Roman" w:eastAsia="楷体" w:hAnsi="Time New Roman" w:hint="eastAsia"/>
          <w:lang w:val="zh-CN"/>
        </w:rPr>
        <w:t>感到关切的是</w:t>
      </w:r>
      <w:r w:rsidRPr="005914CE">
        <w:rPr>
          <w:rFonts w:hint="eastAsia"/>
          <w:bCs/>
        </w:rPr>
        <w:t>，有人谋求通过强加与社会问题包括与个人私人行为有关的、属于国际议定的人权法律框架之外的概念或理念，企图损害国际人权体系，同时考虑到此类企图是无视人权普遍性的表现，</w:t>
      </w:r>
    </w:p>
    <w:p w:rsidR="00F60BD5" w:rsidRPr="005914CE" w:rsidRDefault="00F60BD5" w:rsidP="00F60BD5">
      <w:pPr>
        <w:pStyle w:val="SingleTxtGC"/>
        <w:rPr>
          <w:bCs/>
        </w:rPr>
      </w:pPr>
      <w:r>
        <w:tab/>
      </w:r>
      <w:r w:rsidRPr="00F60BD5">
        <w:rPr>
          <w:rFonts w:ascii="Time New Roman" w:eastAsia="楷体" w:hAnsi="Time New Roman" w:hint="eastAsia"/>
          <w:lang w:val="zh-CN"/>
        </w:rPr>
        <w:t>着重指出</w:t>
      </w:r>
      <w:r w:rsidRPr="005914CE">
        <w:rPr>
          <w:rFonts w:hint="eastAsia"/>
        </w:rPr>
        <w:t>，执行本决议时应确保尊重各国主权及其国内法律、发展优先事项、及其人民不同的宗教和道德价值观及文化背景，也应完全符合普遍承认的国际人权，</w:t>
      </w:r>
    </w:p>
    <w:p w:rsidR="00F60BD5" w:rsidRPr="005914CE" w:rsidRDefault="00F60BD5" w:rsidP="00F60BD5">
      <w:pPr>
        <w:pStyle w:val="SingleTxtGC"/>
      </w:pPr>
      <w:r w:rsidRPr="005914CE">
        <w:rPr>
          <w:i/>
        </w:rPr>
        <w:tab/>
      </w:r>
      <w:r w:rsidRPr="00F60BD5">
        <w:rPr>
          <w:rFonts w:ascii="Time New Roman" w:eastAsia="楷体" w:hAnsi="Time New Roman"/>
          <w:lang w:val="zh-CN"/>
        </w:rPr>
        <w:t>回顾</w:t>
      </w:r>
      <w:r w:rsidRPr="005914CE">
        <w:rPr>
          <w:rFonts w:asciiTheme="majorBidi" w:hAnsiTheme="majorBidi" w:cstheme="majorBidi"/>
          <w:lang w:val="zh-CN"/>
        </w:rPr>
        <w:t>人权理事会</w:t>
      </w:r>
      <w:r w:rsidRPr="005914CE">
        <w:rPr>
          <w:rFonts w:asciiTheme="majorBidi" w:hAnsiTheme="majorBidi" w:cstheme="majorBidi"/>
          <w:lang w:val="zh-CN"/>
        </w:rPr>
        <w:t>2007</w:t>
      </w:r>
      <w:r w:rsidRPr="005914CE">
        <w:rPr>
          <w:rFonts w:asciiTheme="majorBidi" w:hAnsiTheme="majorBidi" w:cstheme="majorBidi"/>
          <w:lang w:val="zh-CN"/>
        </w:rPr>
        <w:t>年</w:t>
      </w:r>
      <w:r w:rsidRPr="005914CE">
        <w:rPr>
          <w:rFonts w:asciiTheme="majorBidi" w:hAnsiTheme="majorBidi" w:cstheme="majorBidi"/>
          <w:lang w:val="zh-CN"/>
        </w:rPr>
        <w:t>6</w:t>
      </w:r>
      <w:r w:rsidRPr="005914CE">
        <w:rPr>
          <w:rFonts w:asciiTheme="majorBidi" w:hAnsiTheme="majorBidi" w:cstheme="majorBidi"/>
          <w:lang w:val="zh-CN"/>
        </w:rPr>
        <w:t>月</w:t>
      </w:r>
      <w:r w:rsidRPr="005914CE">
        <w:rPr>
          <w:rFonts w:asciiTheme="majorBidi" w:hAnsiTheme="majorBidi" w:cstheme="majorBidi"/>
          <w:lang w:val="zh-CN"/>
        </w:rPr>
        <w:t>18</w:t>
      </w:r>
      <w:r w:rsidRPr="005914CE">
        <w:rPr>
          <w:rFonts w:asciiTheme="majorBidi" w:hAnsiTheme="majorBidi" w:cstheme="majorBidi"/>
          <w:lang w:val="zh-CN"/>
        </w:rPr>
        <w:t>日第</w:t>
      </w:r>
      <w:r w:rsidRPr="005914CE">
        <w:rPr>
          <w:rFonts w:asciiTheme="majorBidi" w:hAnsiTheme="majorBidi" w:cstheme="majorBidi"/>
          <w:lang w:val="zh-CN"/>
        </w:rPr>
        <w:t>5/1</w:t>
      </w:r>
      <w:r w:rsidRPr="005914CE">
        <w:rPr>
          <w:rFonts w:asciiTheme="majorBidi" w:hAnsiTheme="majorBidi" w:cstheme="majorBidi"/>
          <w:lang w:val="zh-CN"/>
        </w:rPr>
        <w:t>号和第</w:t>
      </w:r>
      <w:r w:rsidRPr="005914CE">
        <w:rPr>
          <w:rFonts w:asciiTheme="majorBidi" w:hAnsiTheme="majorBidi" w:cstheme="majorBidi"/>
          <w:lang w:val="zh-CN"/>
        </w:rPr>
        <w:t>5/2</w:t>
      </w:r>
      <w:r w:rsidRPr="005914CE">
        <w:rPr>
          <w:rFonts w:asciiTheme="majorBidi" w:hAnsiTheme="majorBidi" w:cstheme="majorBidi"/>
          <w:lang w:val="zh-CN"/>
        </w:rPr>
        <w:t>号决议，</w:t>
      </w:r>
    </w:p>
    <w:p w:rsidR="00F60BD5" w:rsidRPr="005914CE" w:rsidRDefault="00F60BD5" w:rsidP="00F60BD5">
      <w:pPr>
        <w:pStyle w:val="SingleTxtGC"/>
        <w:rPr>
          <w:rFonts w:asciiTheme="majorBidi" w:hAnsiTheme="majorBidi" w:cstheme="majorBidi"/>
          <w:lang w:val="zh-CN"/>
        </w:rPr>
      </w:pPr>
      <w:r w:rsidRPr="005914CE">
        <w:tab/>
      </w:r>
      <w:r w:rsidRPr="005914CE">
        <w:rPr>
          <w:rFonts w:asciiTheme="majorBidi" w:hAnsiTheme="majorBidi" w:cstheme="majorBidi"/>
          <w:lang w:val="zh-CN"/>
        </w:rPr>
        <w:t>1.</w:t>
      </w:r>
      <w:r>
        <w:rPr>
          <w:rFonts w:asciiTheme="majorBidi" w:hAnsiTheme="majorBidi" w:cstheme="majorBidi"/>
        </w:rPr>
        <w:tab/>
      </w:r>
      <w:r w:rsidRPr="00F60BD5">
        <w:rPr>
          <w:rFonts w:ascii="Time New Roman" w:eastAsia="楷体" w:hAnsi="Time New Roman"/>
          <w:lang w:val="zh-CN"/>
        </w:rPr>
        <w:t>重申</w:t>
      </w:r>
      <w:r w:rsidRPr="005914CE">
        <w:rPr>
          <w:rFonts w:asciiTheme="majorBidi" w:hAnsiTheme="majorBidi" w:cstheme="majorBidi"/>
          <w:lang w:val="zh-CN"/>
        </w:rPr>
        <w:t>人人生而自由，在尊严和权利上一律平等，并且人人有资格享受《世界人权宣言》所载的一切权利和自由，不分种族、肤色、性别、语言、宗教、政治或其他见解、国籍或社会出身、财产、出生或其他身份等任何区别；</w:t>
      </w:r>
    </w:p>
    <w:p w:rsidR="00F60BD5" w:rsidRPr="005914CE" w:rsidRDefault="00F60BD5" w:rsidP="00F60BD5">
      <w:pPr>
        <w:pStyle w:val="SingleTxtGC"/>
        <w:rPr>
          <w:rFonts w:asciiTheme="majorBidi" w:hAnsiTheme="majorBidi" w:cstheme="majorBidi"/>
          <w:spacing w:val="-4"/>
          <w:lang w:val="zh-CN"/>
        </w:rPr>
      </w:pPr>
      <w:r w:rsidRPr="005914CE">
        <w:tab/>
      </w:r>
      <w:r w:rsidRPr="005914CE">
        <w:rPr>
          <w:rFonts w:asciiTheme="majorBidi" w:hAnsiTheme="majorBidi" w:cstheme="majorBidi"/>
          <w:lang w:val="zh-CN"/>
        </w:rPr>
        <w:t>2.</w:t>
      </w:r>
      <w:r>
        <w:rPr>
          <w:rFonts w:asciiTheme="majorBidi" w:hAnsiTheme="majorBidi" w:cstheme="majorBidi"/>
        </w:rPr>
        <w:tab/>
      </w:r>
      <w:r w:rsidRPr="00F60BD5">
        <w:rPr>
          <w:rFonts w:ascii="Time New Roman" w:eastAsia="楷体" w:hAnsi="Time New Roman"/>
          <w:lang w:val="zh-CN"/>
        </w:rPr>
        <w:t>强烈谴责</w:t>
      </w:r>
      <w:r w:rsidRPr="005914CE">
        <w:rPr>
          <w:rFonts w:asciiTheme="majorBidi" w:hAnsiTheme="majorBidi" w:cstheme="majorBidi"/>
          <w:spacing w:val="-4"/>
          <w:lang w:val="zh-CN"/>
        </w:rPr>
        <w:t>世界各地因</w:t>
      </w:r>
      <w:proofErr w:type="gramStart"/>
      <w:r w:rsidRPr="005914CE">
        <w:rPr>
          <w:rFonts w:asciiTheme="majorBidi" w:hAnsiTheme="majorBidi" w:cstheme="majorBidi"/>
          <w:spacing w:val="-4"/>
          <w:lang w:val="zh-CN"/>
        </w:rPr>
        <w:t>个</w:t>
      </w:r>
      <w:proofErr w:type="gramEnd"/>
      <w:r w:rsidRPr="005914CE">
        <w:rPr>
          <w:rFonts w:asciiTheme="majorBidi" w:hAnsiTheme="majorBidi" w:cstheme="majorBidi"/>
          <w:spacing w:val="-4"/>
          <w:lang w:val="zh-CN"/>
        </w:rPr>
        <w:t>人性取向</w:t>
      </w:r>
      <w:r w:rsidRPr="005914CE">
        <w:rPr>
          <w:rFonts w:asciiTheme="majorBidi" w:hAnsiTheme="majorBidi" w:cstheme="majorBidi" w:hint="eastAsia"/>
          <w:spacing w:val="-4"/>
          <w:lang w:val="zh-CN"/>
        </w:rPr>
        <w:t>或</w:t>
      </w:r>
      <w:r w:rsidRPr="005914CE">
        <w:rPr>
          <w:rFonts w:asciiTheme="majorBidi" w:hAnsiTheme="majorBidi" w:cstheme="majorBidi"/>
          <w:spacing w:val="-4"/>
          <w:lang w:val="zh-CN"/>
        </w:rPr>
        <w:t>性别认同而实施的暴力和歧视行为；</w:t>
      </w:r>
    </w:p>
    <w:p w:rsidR="00F60BD5" w:rsidRPr="005914CE" w:rsidRDefault="00F60BD5" w:rsidP="00F60BD5">
      <w:pPr>
        <w:pStyle w:val="SingleTxtGC"/>
        <w:rPr>
          <w:rFonts w:asciiTheme="majorBidi" w:hAnsiTheme="majorBidi" w:cstheme="majorBidi"/>
          <w:lang w:val="zh-CN"/>
        </w:rPr>
      </w:pPr>
      <w:r w:rsidRPr="005914CE">
        <w:tab/>
      </w:r>
      <w:r w:rsidRPr="005914CE">
        <w:rPr>
          <w:rFonts w:asciiTheme="majorBidi" w:hAnsiTheme="majorBidi" w:cstheme="majorBidi"/>
          <w:lang w:val="zh-CN"/>
        </w:rPr>
        <w:t>3.</w:t>
      </w:r>
      <w:r>
        <w:rPr>
          <w:rFonts w:asciiTheme="majorBidi" w:hAnsiTheme="majorBidi" w:cstheme="majorBidi"/>
        </w:rPr>
        <w:tab/>
      </w:r>
      <w:r w:rsidRPr="00F60BD5">
        <w:rPr>
          <w:rFonts w:ascii="Time New Roman" w:eastAsia="楷体" w:hAnsi="Time New Roman"/>
          <w:lang w:val="zh-CN"/>
        </w:rPr>
        <w:t>决定</w:t>
      </w:r>
      <w:r w:rsidRPr="005914CE">
        <w:rPr>
          <w:rFonts w:asciiTheme="majorBidi" w:hAnsiTheme="majorBidi" w:cstheme="majorBidi"/>
          <w:lang w:val="zh-CN"/>
        </w:rPr>
        <w:t>任命一名防止基于性取向和性别认同的暴力和歧视问题独立专家，任期三年，其任务如下：</w:t>
      </w:r>
    </w:p>
    <w:p w:rsidR="00F60BD5" w:rsidRPr="005914CE" w:rsidRDefault="00F60BD5" w:rsidP="00125B50">
      <w:pPr>
        <w:pStyle w:val="SingleTxtGC"/>
        <w:numPr>
          <w:ilvl w:val="0"/>
          <w:numId w:val="8"/>
        </w:numPr>
        <w:rPr>
          <w:lang w:val="zh-CN"/>
        </w:rPr>
      </w:pPr>
      <w:r w:rsidRPr="005914CE">
        <w:rPr>
          <w:lang w:val="zh-CN"/>
        </w:rPr>
        <w:t>评估关于如何克服基于</w:t>
      </w:r>
      <w:proofErr w:type="gramStart"/>
      <w:r w:rsidRPr="005914CE">
        <w:rPr>
          <w:rFonts w:asciiTheme="majorBidi" w:hAnsiTheme="majorBidi" w:cstheme="majorBidi"/>
          <w:spacing w:val="-4"/>
          <w:lang w:val="zh-CN"/>
        </w:rPr>
        <w:t>个</w:t>
      </w:r>
      <w:proofErr w:type="gramEnd"/>
      <w:r w:rsidRPr="005914CE">
        <w:rPr>
          <w:rFonts w:asciiTheme="majorBidi" w:hAnsiTheme="majorBidi" w:cstheme="majorBidi"/>
          <w:spacing w:val="-4"/>
          <w:lang w:val="zh-CN"/>
        </w:rPr>
        <w:t>人</w:t>
      </w:r>
      <w:r w:rsidRPr="005914CE">
        <w:rPr>
          <w:lang w:val="zh-CN"/>
        </w:rPr>
        <w:t>性取向或性别认同的暴力和歧视的现有国际人权文书的执行情况</w:t>
      </w:r>
      <w:r w:rsidRPr="005914CE">
        <w:t>，</w:t>
      </w:r>
      <w:r w:rsidRPr="005914CE">
        <w:rPr>
          <w:lang w:val="zh-CN"/>
        </w:rPr>
        <w:t>同时查明最佳做法和差距</w:t>
      </w:r>
      <w:r w:rsidRPr="005914CE">
        <w:t>；</w:t>
      </w:r>
    </w:p>
    <w:p w:rsidR="00F60BD5" w:rsidRPr="005914CE" w:rsidRDefault="00F60BD5" w:rsidP="00125B50">
      <w:pPr>
        <w:pStyle w:val="SingleTxtGC"/>
        <w:numPr>
          <w:ilvl w:val="0"/>
          <w:numId w:val="8"/>
        </w:numPr>
        <w:rPr>
          <w:lang w:val="zh-CN"/>
        </w:rPr>
      </w:pPr>
      <w:r w:rsidRPr="005914CE">
        <w:rPr>
          <w:lang w:val="zh-CN"/>
        </w:rPr>
        <w:t>提高对人们因</w:t>
      </w:r>
      <w:proofErr w:type="gramStart"/>
      <w:r w:rsidRPr="005914CE">
        <w:rPr>
          <w:rFonts w:hint="eastAsia"/>
          <w:lang w:val="zh-CN"/>
        </w:rPr>
        <w:t>个</w:t>
      </w:r>
      <w:proofErr w:type="gramEnd"/>
      <w:r w:rsidRPr="005914CE">
        <w:rPr>
          <w:rFonts w:hint="eastAsia"/>
          <w:lang w:val="zh-CN"/>
        </w:rPr>
        <w:t>人</w:t>
      </w:r>
      <w:r w:rsidRPr="005914CE">
        <w:rPr>
          <w:lang w:val="zh-CN"/>
        </w:rPr>
        <w:t>性取向或性别认同而</w:t>
      </w:r>
      <w:r w:rsidRPr="005914CE">
        <w:rPr>
          <w:rFonts w:asciiTheme="majorBidi" w:hAnsiTheme="majorBidi" w:cstheme="majorBidi"/>
          <w:spacing w:val="-4"/>
          <w:lang w:val="zh-CN"/>
        </w:rPr>
        <w:t>实施</w:t>
      </w:r>
      <w:r w:rsidRPr="005914CE">
        <w:rPr>
          <w:lang w:val="zh-CN"/>
        </w:rPr>
        <w:t>的暴力和歧视的</w:t>
      </w:r>
      <w:r w:rsidRPr="005914CE">
        <w:rPr>
          <w:rFonts w:hint="eastAsia"/>
          <w:lang w:val="zh-CN"/>
        </w:rPr>
        <w:t>认</w:t>
      </w:r>
      <w:r w:rsidRPr="005914CE">
        <w:rPr>
          <w:lang w:val="zh-CN"/>
        </w:rPr>
        <w:t>识</w:t>
      </w:r>
      <w:r w:rsidRPr="005914CE">
        <w:t>，</w:t>
      </w:r>
      <w:r w:rsidRPr="005914CE">
        <w:rPr>
          <w:lang w:val="zh-CN"/>
        </w:rPr>
        <w:t>查明并处理暴力和歧视的根本原因</w:t>
      </w:r>
      <w:r w:rsidRPr="005914CE">
        <w:t>；</w:t>
      </w:r>
    </w:p>
    <w:p w:rsidR="00F60BD5" w:rsidRPr="005914CE" w:rsidRDefault="00F60BD5" w:rsidP="00125B50">
      <w:pPr>
        <w:pStyle w:val="SingleTxtGC"/>
        <w:numPr>
          <w:ilvl w:val="0"/>
          <w:numId w:val="8"/>
        </w:numPr>
        <w:rPr>
          <w:rFonts w:asciiTheme="majorBidi" w:hAnsiTheme="majorBidi" w:cstheme="majorBidi"/>
        </w:rPr>
      </w:pPr>
      <w:r w:rsidRPr="005914CE">
        <w:rPr>
          <w:rFonts w:asciiTheme="majorBidi" w:hAnsiTheme="majorBidi" w:cstheme="majorBidi"/>
          <w:lang w:val="zh-CN"/>
        </w:rPr>
        <w:t>与各国和其他相关利益攸关方</w:t>
      </w:r>
      <w:r w:rsidRPr="005914CE">
        <w:rPr>
          <w:rFonts w:asciiTheme="majorBidi" w:hAnsiTheme="majorBidi" w:cstheme="majorBidi"/>
        </w:rPr>
        <w:t>，</w:t>
      </w:r>
      <w:r w:rsidRPr="005914CE">
        <w:rPr>
          <w:rFonts w:asciiTheme="majorBidi" w:hAnsiTheme="majorBidi" w:cstheme="majorBidi"/>
          <w:lang w:val="zh-CN"/>
        </w:rPr>
        <w:t>包括联合国各</w:t>
      </w:r>
      <w:r w:rsidRPr="005914CE">
        <w:rPr>
          <w:rFonts w:asciiTheme="majorBidi" w:hAnsiTheme="majorBidi" w:cstheme="majorBidi" w:hint="eastAsia"/>
          <w:lang w:val="zh-CN"/>
        </w:rPr>
        <w:t>专门</w:t>
      </w:r>
      <w:r w:rsidRPr="005914CE">
        <w:rPr>
          <w:rFonts w:asciiTheme="majorBidi" w:hAnsiTheme="majorBidi" w:cstheme="majorBidi"/>
          <w:lang w:val="zh-CN"/>
        </w:rPr>
        <w:t>机构、计</w:t>
      </w:r>
      <w:r w:rsidRPr="005914CE">
        <w:rPr>
          <w:rFonts w:asciiTheme="majorBidi" w:hAnsiTheme="majorBidi" w:cstheme="majorBidi"/>
        </w:rPr>
        <w:t>(</w:t>
      </w:r>
      <w:proofErr w:type="gramStart"/>
      <w:r w:rsidRPr="005914CE">
        <w:rPr>
          <w:rFonts w:asciiTheme="majorBidi" w:hAnsiTheme="majorBidi" w:cstheme="majorBidi"/>
          <w:lang w:val="zh-CN"/>
        </w:rPr>
        <w:t>规</w:t>
      </w:r>
      <w:proofErr w:type="gramEnd"/>
      <w:r w:rsidRPr="005914CE">
        <w:rPr>
          <w:rFonts w:asciiTheme="majorBidi" w:hAnsiTheme="majorBidi" w:cstheme="majorBidi"/>
        </w:rPr>
        <w:t>)</w:t>
      </w:r>
      <w:proofErr w:type="gramStart"/>
      <w:r w:rsidRPr="005914CE">
        <w:rPr>
          <w:rFonts w:asciiTheme="majorBidi" w:hAnsiTheme="majorBidi" w:cstheme="majorBidi"/>
          <w:lang w:val="zh-CN"/>
        </w:rPr>
        <w:t>划署和</w:t>
      </w:r>
      <w:proofErr w:type="gramEnd"/>
      <w:r w:rsidRPr="005914CE">
        <w:rPr>
          <w:rFonts w:asciiTheme="majorBidi" w:hAnsiTheme="majorBidi" w:cstheme="majorBidi"/>
          <w:lang w:val="zh-CN"/>
        </w:rPr>
        <w:t>基金</w:t>
      </w:r>
      <w:r w:rsidRPr="005914CE">
        <w:rPr>
          <w:rFonts w:asciiTheme="majorBidi" w:hAnsiTheme="majorBidi" w:cstheme="majorBidi"/>
        </w:rPr>
        <w:t>(</w:t>
      </w:r>
      <w:r w:rsidRPr="005914CE">
        <w:rPr>
          <w:rFonts w:asciiTheme="majorBidi" w:hAnsiTheme="majorBidi" w:cstheme="majorBidi"/>
          <w:lang w:val="zh-CN"/>
        </w:rPr>
        <w:t>会</w:t>
      </w:r>
      <w:r w:rsidRPr="005914CE">
        <w:rPr>
          <w:rFonts w:asciiTheme="majorBidi" w:hAnsiTheme="majorBidi" w:cstheme="majorBidi"/>
        </w:rPr>
        <w:t>)</w:t>
      </w:r>
      <w:r w:rsidRPr="005914CE">
        <w:rPr>
          <w:rFonts w:asciiTheme="majorBidi" w:hAnsiTheme="majorBidi" w:cstheme="majorBidi"/>
          <w:lang w:val="zh-CN"/>
        </w:rPr>
        <w:t>、区域人权机制、国家人权机构、民间社会组织和学术机构开展对话并进行协商</w:t>
      </w:r>
      <w:r w:rsidRPr="005914CE">
        <w:rPr>
          <w:rFonts w:asciiTheme="majorBidi" w:hAnsiTheme="majorBidi" w:cstheme="majorBidi"/>
        </w:rPr>
        <w:t>；</w:t>
      </w:r>
    </w:p>
    <w:p w:rsidR="00F60BD5" w:rsidRPr="005914CE" w:rsidRDefault="00F60BD5" w:rsidP="00125B50">
      <w:pPr>
        <w:pStyle w:val="SingleTxtGC"/>
        <w:numPr>
          <w:ilvl w:val="0"/>
          <w:numId w:val="8"/>
        </w:numPr>
        <w:rPr>
          <w:rFonts w:asciiTheme="majorBidi" w:hAnsiTheme="majorBidi" w:cstheme="majorBidi"/>
          <w:lang w:val="zh-CN"/>
        </w:rPr>
      </w:pPr>
      <w:r w:rsidRPr="005914CE">
        <w:rPr>
          <w:rFonts w:asciiTheme="majorBidi" w:hAnsiTheme="majorBidi" w:cstheme="majorBidi"/>
          <w:lang w:val="zh-CN"/>
        </w:rPr>
        <w:t>与各国合作</w:t>
      </w:r>
      <w:r w:rsidRPr="005914CE">
        <w:rPr>
          <w:rFonts w:asciiTheme="majorBidi" w:hAnsiTheme="majorBidi" w:cstheme="majorBidi"/>
        </w:rPr>
        <w:t>，</w:t>
      </w:r>
      <w:r w:rsidRPr="005914CE">
        <w:rPr>
          <w:rFonts w:asciiTheme="majorBidi" w:hAnsiTheme="majorBidi" w:cstheme="majorBidi"/>
          <w:lang w:val="zh-CN"/>
        </w:rPr>
        <w:t>以便推动执行有助于保护所有人免遭基于性取向和性别认同的暴力和歧视的措施</w:t>
      </w:r>
      <w:r w:rsidRPr="005914CE">
        <w:rPr>
          <w:rFonts w:asciiTheme="majorBidi" w:hAnsiTheme="majorBidi" w:cstheme="majorBidi"/>
        </w:rPr>
        <w:t>；</w:t>
      </w:r>
    </w:p>
    <w:p w:rsidR="00F60BD5" w:rsidRPr="005914CE" w:rsidRDefault="00F60BD5" w:rsidP="00125B50">
      <w:pPr>
        <w:pStyle w:val="SingleTxtGC"/>
        <w:numPr>
          <w:ilvl w:val="0"/>
          <w:numId w:val="8"/>
        </w:numPr>
        <w:rPr>
          <w:rFonts w:asciiTheme="majorBidi" w:hAnsiTheme="majorBidi" w:cstheme="majorBidi"/>
        </w:rPr>
      </w:pPr>
      <w:r w:rsidRPr="005914CE">
        <w:rPr>
          <w:rFonts w:asciiTheme="majorBidi" w:hAnsiTheme="majorBidi" w:cstheme="majorBidi"/>
          <w:lang w:val="zh-CN"/>
        </w:rPr>
        <w:t>处理人们因性取向和性别认同而面临的多重、交叉和严重形式的暴力和歧视</w:t>
      </w:r>
      <w:r w:rsidRPr="005914CE">
        <w:rPr>
          <w:rFonts w:asciiTheme="majorBidi" w:hAnsiTheme="majorBidi" w:cstheme="majorBidi"/>
        </w:rPr>
        <w:t>；</w:t>
      </w:r>
    </w:p>
    <w:p w:rsidR="00F60BD5" w:rsidRPr="005914CE" w:rsidRDefault="00F60BD5" w:rsidP="00125B50">
      <w:pPr>
        <w:pStyle w:val="SingleTxtGC"/>
        <w:numPr>
          <w:ilvl w:val="0"/>
          <w:numId w:val="8"/>
        </w:numPr>
        <w:rPr>
          <w:rFonts w:asciiTheme="majorBidi" w:hAnsiTheme="majorBidi" w:cstheme="majorBidi"/>
        </w:rPr>
      </w:pPr>
      <w:r w:rsidRPr="005914CE">
        <w:rPr>
          <w:rFonts w:asciiTheme="majorBidi" w:hAnsiTheme="majorBidi" w:cstheme="majorBidi"/>
          <w:lang w:val="zh-CN"/>
        </w:rPr>
        <w:t>开展、促进和协助提供咨询服务、技术援助、能力建设和国际合作</w:t>
      </w:r>
      <w:r w:rsidRPr="005914CE">
        <w:rPr>
          <w:rFonts w:asciiTheme="majorBidi" w:hAnsiTheme="majorBidi" w:cstheme="majorBidi"/>
        </w:rPr>
        <w:t>，</w:t>
      </w:r>
      <w:r w:rsidRPr="005914CE">
        <w:rPr>
          <w:rFonts w:asciiTheme="majorBidi" w:hAnsiTheme="majorBidi" w:cstheme="majorBidi"/>
          <w:lang w:val="zh-CN"/>
        </w:rPr>
        <w:t>以支持各国努力消除因</w:t>
      </w:r>
      <w:proofErr w:type="gramStart"/>
      <w:r w:rsidRPr="005914CE">
        <w:rPr>
          <w:rFonts w:asciiTheme="majorBidi" w:hAnsiTheme="majorBidi" w:cstheme="majorBidi" w:hint="eastAsia"/>
          <w:lang w:val="zh-CN"/>
        </w:rPr>
        <w:t>个</w:t>
      </w:r>
      <w:proofErr w:type="gramEnd"/>
      <w:r w:rsidRPr="005914CE">
        <w:rPr>
          <w:rFonts w:asciiTheme="majorBidi" w:hAnsiTheme="majorBidi" w:cstheme="majorBidi" w:hint="eastAsia"/>
          <w:lang w:val="zh-CN"/>
        </w:rPr>
        <w:t>人</w:t>
      </w:r>
      <w:r w:rsidRPr="005914CE">
        <w:rPr>
          <w:rFonts w:asciiTheme="majorBidi" w:hAnsiTheme="majorBidi" w:cstheme="majorBidi"/>
          <w:lang w:val="zh-CN"/>
        </w:rPr>
        <w:t>性取向或性别认同而</w:t>
      </w:r>
      <w:r w:rsidRPr="005914CE">
        <w:rPr>
          <w:rFonts w:asciiTheme="majorBidi" w:hAnsiTheme="majorBidi" w:cstheme="majorBidi" w:hint="eastAsia"/>
          <w:lang w:val="zh-CN"/>
        </w:rPr>
        <w:t>实施</w:t>
      </w:r>
      <w:r w:rsidRPr="005914CE">
        <w:rPr>
          <w:rFonts w:asciiTheme="majorBidi" w:hAnsiTheme="majorBidi" w:cstheme="majorBidi"/>
          <w:lang w:val="zh-CN"/>
        </w:rPr>
        <w:t>的暴力和歧视</w:t>
      </w:r>
      <w:r w:rsidRPr="005914CE">
        <w:rPr>
          <w:rFonts w:asciiTheme="majorBidi" w:hAnsiTheme="majorBidi" w:cstheme="majorBidi"/>
        </w:rPr>
        <w:t>；</w:t>
      </w:r>
    </w:p>
    <w:p w:rsidR="00F60BD5" w:rsidRPr="005914CE" w:rsidRDefault="00F60BD5" w:rsidP="00F60BD5">
      <w:pPr>
        <w:pStyle w:val="SingleTxtGC"/>
        <w:rPr>
          <w:rFonts w:asciiTheme="majorBidi" w:hAnsiTheme="majorBidi" w:cstheme="majorBidi"/>
        </w:rPr>
      </w:pPr>
      <w:r w:rsidRPr="005914CE">
        <w:tab/>
      </w:r>
      <w:r w:rsidRPr="005914CE">
        <w:rPr>
          <w:rFonts w:asciiTheme="majorBidi" w:hAnsiTheme="majorBidi" w:cstheme="majorBidi"/>
          <w:lang w:val="zh-CN"/>
        </w:rPr>
        <w:t>4.</w:t>
      </w:r>
      <w:r>
        <w:rPr>
          <w:rFonts w:asciiTheme="majorBidi" w:hAnsiTheme="majorBidi" w:cstheme="majorBidi"/>
        </w:rPr>
        <w:tab/>
      </w:r>
      <w:proofErr w:type="gramStart"/>
      <w:r w:rsidRPr="00F60BD5">
        <w:rPr>
          <w:rFonts w:ascii="Time New Roman" w:eastAsia="楷体" w:hAnsi="Time New Roman"/>
          <w:lang w:val="zh-CN"/>
        </w:rPr>
        <w:t>请</w:t>
      </w:r>
      <w:r w:rsidRPr="005914CE">
        <w:rPr>
          <w:rFonts w:asciiTheme="majorBidi" w:hAnsiTheme="majorBidi" w:cstheme="majorBidi"/>
          <w:lang w:val="zh-CN"/>
        </w:rPr>
        <w:t>独立</w:t>
      </w:r>
      <w:proofErr w:type="gramEnd"/>
      <w:r w:rsidRPr="005914CE">
        <w:rPr>
          <w:rFonts w:asciiTheme="majorBidi" w:hAnsiTheme="majorBidi" w:cstheme="majorBidi"/>
          <w:lang w:val="zh-CN"/>
        </w:rPr>
        <w:t>专家自人权理事会第三十五届会议、大会第七十二届会议起，每年向人权理事会和大会提交报告；</w:t>
      </w:r>
    </w:p>
    <w:p w:rsidR="00F60BD5" w:rsidRPr="005914CE" w:rsidRDefault="00F60BD5" w:rsidP="00F60BD5">
      <w:pPr>
        <w:pStyle w:val="SingleTxtGC"/>
        <w:rPr>
          <w:rFonts w:asciiTheme="majorBidi" w:hAnsiTheme="majorBidi" w:cstheme="majorBidi"/>
          <w:lang w:val="zh-CN"/>
        </w:rPr>
      </w:pPr>
      <w:r w:rsidRPr="005914CE">
        <w:lastRenderedPageBreak/>
        <w:tab/>
      </w:r>
      <w:r w:rsidRPr="005914CE">
        <w:rPr>
          <w:rFonts w:asciiTheme="majorBidi" w:hAnsiTheme="majorBidi" w:cstheme="majorBidi"/>
          <w:lang w:val="zh-CN"/>
        </w:rPr>
        <w:t>5.</w:t>
      </w:r>
      <w:r>
        <w:rPr>
          <w:rFonts w:asciiTheme="majorBidi" w:hAnsiTheme="majorBidi" w:cstheme="majorBidi"/>
        </w:rPr>
        <w:tab/>
      </w:r>
      <w:r w:rsidRPr="00F60BD5">
        <w:rPr>
          <w:rFonts w:ascii="Time New Roman" w:eastAsia="楷体" w:hAnsi="Time New Roman"/>
          <w:lang w:val="zh-CN"/>
        </w:rPr>
        <w:t>吁请</w:t>
      </w:r>
      <w:r w:rsidRPr="005914CE">
        <w:rPr>
          <w:rFonts w:asciiTheme="majorBidi" w:hAnsiTheme="majorBidi" w:cstheme="majorBidi"/>
          <w:lang w:val="zh-CN"/>
        </w:rPr>
        <w:t>各国</w:t>
      </w:r>
      <w:r w:rsidRPr="005914CE">
        <w:rPr>
          <w:rFonts w:hint="eastAsia"/>
        </w:rPr>
        <w:t>为独立专家履行任务提供合作</w:t>
      </w:r>
      <w:r w:rsidRPr="005914CE">
        <w:rPr>
          <w:rFonts w:asciiTheme="majorBidi" w:hAnsiTheme="majorBidi" w:cstheme="majorBidi"/>
          <w:lang w:val="zh-CN"/>
        </w:rPr>
        <w:t>，包括提供其要求的一切资料，认真考虑答应独立专家访问本国的请求，并考虑落实任务负责人报告中提出的各项建议；</w:t>
      </w:r>
    </w:p>
    <w:p w:rsidR="00F60BD5" w:rsidRPr="005914CE" w:rsidRDefault="00F60BD5" w:rsidP="00F60BD5">
      <w:pPr>
        <w:pStyle w:val="SingleTxtGC"/>
        <w:rPr>
          <w:rFonts w:asciiTheme="majorBidi" w:hAnsiTheme="majorBidi" w:cstheme="majorBidi"/>
          <w:lang w:val="zh-CN"/>
        </w:rPr>
      </w:pPr>
      <w:r w:rsidRPr="005914CE">
        <w:tab/>
      </w:r>
      <w:r w:rsidRPr="005914CE">
        <w:rPr>
          <w:rFonts w:asciiTheme="majorBidi" w:hAnsiTheme="majorBidi" w:cstheme="majorBidi"/>
          <w:lang w:val="zh-CN"/>
        </w:rPr>
        <w:t>6.</w:t>
      </w:r>
      <w:r>
        <w:rPr>
          <w:rFonts w:asciiTheme="majorBidi" w:hAnsiTheme="majorBidi" w:cstheme="majorBidi"/>
        </w:rPr>
        <w:tab/>
      </w:r>
      <w:r w:rsidRPr="00F60BD5">
        <w:rPr>
          <w:rFonts w:ascii="Time New Roman" w:eastAsia="楷体" w:hAnsi="Time New Roman"/>
          <w:lang w:val="zh-CN"/>
        </w:rPr>
        <w:t>鼓励</w:t>
      </w:r>
      <w:r w:rsidRPr="005914CE">
        <w:rPr>
          <w:rFonts w:asciiTheme="majorBidi" w:hAnsiTheme="majorBidi" w:cstheme="majorBidi"/>
          <w:lang w:val="zh-CN"/>
        </w:rPr>
        <w:t>所有相关利益攸关方，包括联合国各</w:t>
      </w:r>
      <w:r w:rsidRPr="005914CE">
        <w:rPr>
          <w:rFonts w:asciiTheme="majorBidi" w:hAnsiTheme="majorBidi" w:cstheme="majorBidi" w:hint="eastAsia"/>
          <w:lang w:val="zh-CN"/>
        </w:rPr>
        <w:t>专门</w:t>
      </w:r>
      <w:r w:rsidRPr="005914CE">
        <w:rPr>
          <w:rFonts w:asciiTheme="majorBidi" w:hAnsiTheme="majorBidi" w:cstheme="majorBidi"/>
          <w:lang w:val="zh-CN"/>
        </w:rPr>
        <w:t>机构、计</w:t>
      </w:r>
      <w:r w:rsidRPr="005914CE">
        <w:rPr>
          <w:rFonts w:asciiTheme="majorBidi" w:hAnsiTheme="majorBidi" w:cstheme="majorBidi"/>
          <w:lang w:val="zh-CN"/>
        </w:rPr>
        <w:t>(</w:t>
      </w:r>
      <w:proofErr w:type="gramStart"/>
      <w:r w:rsidRPr="005914CE">
        <w:rPr>
          <w:rFonts w:asciiTheme="majorBidi" w:hAnsiTheme="majorBidi" w:cstheme="majorBidi"/>
          <w:lang w:val="zh-CN"/>
        </w:rPr>
        <w:t>规</w:t>
      </w:r>
      <w:proofErr w:type="gramEnd"/>
      <w:r w:rsidRPr="005914CE">
        <w:rPr>
          <w:rFonts w:asciiTheme="majorBidi" w:hAnsiTheme="majorBidi" w:cstheme="majorBidi"/>
          <w:lang w:val="zh-CN"/>
        </w:rPr>
        <w:t>)</w:t>
      </w:r>
      <w:proofErr w:type="gramStart"/>
      <w:r w:rsidRPr="005914CE">
        <w:rPr>
          <w:rFonts w:asciiTheme="majorBidi" w:hAnsiTheme="majorBidi" w:cstheme="majorBidi"/>
          <w:lang w:val="zh-CN"/>
        </w:rPr>
        <w:t>划署和</w:t>
      </w:r>
      <w:proofErr w:type="gramEnd"/>
      <w:r w:rsidRPr="005914CE">
        <w:rPr>
          <w:rFonts w:asciiTheme="majorBidi" w:hAnsiTheme="majorBidi" w:cstheme="majorBidi"/>
          <w:lang w:val="zh-CN"/>
        </w:rPr>
        <w:t>基金</w:t>
      </w:r>
      <w:r w:rsidRPr="005914CE">
        <w:rPr>
          <w:rFonts w:asciiTheme="majorBidi" w:hAnsiTheme="majorBidi" w:cstheme="majorBidi"/>
          <w:lang w:val="zh-CN"/>
        </w:rPr>
        <w:t>(</w:t>
      </w:r>
      <w:r w:rsidRPr="005914CE">
        <w:rPr>
          <w:rFonts w:asciiTheme="majorBidi" w:hAnsiTheme="majorBidi" w:cstheme="majorBidi"/>
          <w:lang w:val="zh-CN"/>
        </w:rPr>
        <w:t>会</w:t>
      </w:r>
      <w:r w:rsidRPr="005914CE">
        <w:rPr>
          <w:rFonts w:asciiTheme="majorBidi" w:hAnsiTheme="majorBidi" w:cstheme="majorBidi"/>
          <w:lang w:val="zh-CN"/>
        </w:rPr>
        <w:t>)</w:t>
      </w:r>
      <w:r w:rsidRPr="005914CE">
        <w:rPr>
          <w:rFonts w:asciiTheme="majorBidi" w:hAnsiTheme="majorBidi" w:cstheme="majorBidi"/>
          <w:lang w:val="zh-CN"/>
        </w:rPr>
        <w:t>、人权机制、国家人权机构、独立的国家监测框架、民间社会、私营部门、捐助方和发展机构与独立专家充分合作，以便任务负责人履行任务；</w:t>
      </w:r>
    </w:p>
    <w:p w:rsidR="00F60BD5" w:rsidRPr="005914CE" w:rsidRDefault="00F60BD5" w:rsidP="00F60BD5">
      <w:pPr>
        <w:pStyle w:val="SingleTxtGC"/>
        <w:rPr>
          <w:rFonts w:asciiTheme="majorBidi" w:hAnsiTheme="majorBidi" w:cstheme="majorBidi"/>
        </w:rPr>
      </w:pPr>
      <w:r w:rsidRPr="005914CE">
        <w:tab/>
      </w:r>
      <w:r w:rsidRPr="005914CE">
        <w:rPr>
          <w:rFonts w:asciiTheme="majorBidi" w:hAnsiTheme="majorBidi" w:cstheme="majorBidi"/>
          <w:lang w:val="zh-CN"/>
        </w:rPr>
        <w:t>7.</w:t>
      </w:r>
      <w:r>
        <w:rPr>
          <w:rFonts w:asciiTheme="majorBidi" w:hAnsiTheme="majorBidi" w:cstheme="majorBidi"/>
        </w:rPr>
        <w:tab/>
      </w:r>
      <w:r w:rsidRPr="00F60BD5">
        <w:rPr>
          <w:rFonts w:ascii="Time New Roman" w:eastAsia="楷体" w:hAnsi="Time New Roman"/>
          <w:lang w:val="zh-CN"/>
        </w:rPr>
        <w:t>请</w:t>
      </w:r>
      <w:r w:rsidRPr="005914CE">
        <w:rPr>
          <w:rFonts w:asciiTheme="majorBidi" w:hAnsiTheme="majorBidi" w:cstheme="majorBidi"/>
          <w:lang w:val="zh-CN"/>
        </w:rPr>
        <w:t>秘书长和联合国人权事务高级专员向独立专家提供切实履行任务所需的一切人力、技术和财政资源；</w:t>
      </w:r>
    </w:p>
    <w:p w:rsidR="00F60BD5" w:rsidRPr="005914CE" w:rsidRDefault="00F60BD5" w:rsidP="00F60BD5">
      <w:pPr>
        <w:pStyle w:val="SingleTxtGC"/>
        <w:rPr>
          <w:rFonts w:asciiTheme="majorBidi" w:hAnsiTheme="majorBidi" w:cstheme="majorBidi"/>
        </w:rPr>
      </w:pPr>
      <w:r w:rsidRPr="005914CE">
        <w:tab/>
      </w:r>
      <w:r w:rsidRPr="005914CE">
        <w:rPr>
          <w:rFonts w:asciiTheme="majorBidi" w:hAnsiTheme="majorBidi" w:cstheme="majorBidi"/>
        </w:rPr>
        <w:t>8.</w:t>
      </w:r>
      <w:r>
        <w:rPr>
          <w:rFonts w:asciiTheme="majorBidi" w:hAnsiTheme="majorBidi" w:cstheme="majorBidi"/>
        </w:rPr>
        <w:tab/>
      </w:r>
      <w:r w:rsidRPr="00F60BD5">
        <w:rPr>
          <w:rFonts w:ascii="Time New Roman" w:eastAsia="楷体" w:hAnsi="Time New Roman"/>
          <w:lang w:val="zh-CN"/>
        </w:rPr>
        <w:t>决定</w:t>
      </w:r>
      <w:r w:rsidRPr="005914CE">
        <w:rPr>
          <w:rFonts w:asciiTheme="majorBidi" w:hAnsiTheme="majorBidi" w:cstheme="majorBidi"/>
          <w:lang w:val="zh-CN"/>
        </w:rPr>
        <w:t>继续处理</w:t>
      </w:r>
      <w:r w:rsidRPr="005914CE">
        <w:rPr>
          <w:rFonts w:asciiTheme="majorBidi" w:hAnsiTheme="majorBidi" w:cstheme="majorBidi" w:hint="eastAsia"/>
          <w:lang w:val="zh-CN"/>
        </w:rPr>
        <w:t>这一议题。</w:t>
      </w:r>
    </w:p>
    <w:p w:rsidR="00F60BD5" w:rsidRPr="005914CE" w:rsidRDefault="00F60BD5" w:rsidP="00125B50">
      <w:pPr>
        <w:pStyle w:val="SingleTxtGC"/>
        <w:spacing w:after="240"/>
        <w:jc w:val="right"/>
        <w:rPr>
          <w:rFonts w:eastAsia="楷体_GB2312"/>
        </w:rPr>
      </w:pPr>
      <w:r w:rsidRPr="005914CE">
        <w:rPr>
          <w:rFonts w:eastAsia="楷体_GB2312" w:hint="eastAsia"/>
        </w:rPr>
        <w:t>2016</w:t>
      </w:r>
      <w:r w:rsidRPr="005914CE">
        <w:rPr>
          <w:rFonts w:eastAsia="楷体_GB2312" w:hint="eastAsia"/>
        </w:rPr>
        <w:t>年</w:t>
      </w:r>
      <w:r w:rsidRPr="005914CE">
        <w:rPr>
          <w:rFonts w:eastAsia="楷体_GB2312" w:hint="eastAsia"/>
        </w:rPr>
        <w:t>6</w:t>
      </w:r>
      <w:r w:rsidRPr="005914CE">
        <w:rPr>
          <w:rFonts w:eastAsia="楷体_GB2312" w:hint="eastAsia"/>
        </w:rPr>
        <w:t>月</w:t>
      </w:r>
      <w:r w:rsidRPr="005914CE">
        <w:rPr>
          <w:rFonts w:eastAsia="楷体_GB2312" w:hint="eastAsia"/>
        </w:rPr>
        <w:t>30</w:t>
      </w:r>
      <w:r w:rsidRPr="005914CE">
        <w:rPr>
          <w:rFonts w:eastAsia="楷体_GB2312" w:hint="eastAsia"/>
        </w:rPr>
        <w:t>日</w:t>
      </w:r>
      <w:r w:rsidR="00125B50">
        <w:rPr>
          <w:rFonts w:eastAsia="楷体_GB2312"/>
        </w:rPr>
        <w:br/>
      </w:r>
      <w:r w:rsidRPr="005914CE">
        <w:rPr>
          <w:rFonts w:eastAsia="楷体_GB2312" w:hint="eastAsia"/>
        </w:rPr>
        <w:t>第</w:t>
      </w:r>
      <w:r w:rsidRPr="005914CE">
        <w:rPr>
          <w:rFonts w:eastAsia="楷体_GB2312" w:hint="eastAsia"/>
        </w:rPr>
        <w:t>41</w:t>
      </w:r>
      <w:r w:rsidRPr="005914CE">
        <w:rPr>
          <w:rFonts w:eastAsia="楷体_GB2312" w:hint="eastAsia"/>
        </w:rPr>
        <w:t>次会议</w:t>
      </w:r>
    </w:p>
    <w:p w:rsidR="00F60BD5" w:rsidRDefault="00F60BD5" w:rsidP="00F60BD5">
      <w:pPr>
        <w:pStyle w:val="SingleTxtGC"/>
      </w:pPr>
      <w:r w:rsidRPr="005914CE">
        <w:t>[</w:t>
      </w:r>
      <w:r w:rsidRPr="005914CE">
        <w:t>经记录表决，以</w:t>
      </w:r>
      <w:r w:rsidRPr="005914CE">
        <w:rPr>
          <w:rFonts w:hint="eastAsia"/>
        </w:rPr>
        <w:t>23</w:t>
      </w:r>
      <w:r w:rsidRPr="005914CE">
        <w:t>票对</w:t>
      </w:r>
      <w:r w:rsidRPr="005914CE">
        <w:rPr>
          <w:rFonts w:hint="eastAsia"/>
        </w:rPr>
        <w:t>18</w:t>
      </w:r>
      <w:r w:rsidRPr="005914CE">
        <w:t>票</w:t>
      </w:r>
      <w:r w:rsidRPr="005914CE">
        <w:rPr>
          <w:rFonts w:hint="eastAsia"/>
        </w:rPr>
        <w:t>、</w:t>
      </w:r>
      <w:r w:rsidRPr="005914CE">
        <w:rPr>
          <w:rFonts w:hint="eastAsia"/>
        </w:rPr>
        <w:t>6</w:t>
      </w:r>
      <w:r w:rsidRPr="005914CE">
        <w:rPr>
          <w:rFonts w:hint="eastAsia"/>
        </w:rPr>
        <w:t>票弃权</w:t>
      </w:r>
      <w:r w:rsidRPr="005914CE">
        <w:t>获得通过。表决情况如下：</w:t>
      </w:r>
    </w:p>
    <w:p w:rsidR="00125B50" w:rsidRDefault="00125B50">
      <w:pPr>
        <w:pStyle w:val="SingleTxtGC"/>
        <w:ind w:left="1565"/>
      </w:pPr>
      <w:r w:rsidRPr="00694083">
        <w:rPr>
          <w:rFonts w:eastAsia="楷体_GB2312" w:hint="eastAsia"/>
        </w:rPr>
        <w:t>赞成</w:t>
      </w:r>
      <w:r w:rsidRPr="00694083">
        <w:rPr>
          <w:rFonts w:hint="eastAsia"/>
        </w:rPr>
        <w:t>：</w:t>
      </w:r>
    </w:p>
    <w:p w:rsidR="00125B50" w:rsidRPr="00694083" w:rsidRDefault="00125B50">
      <w:pPr>
        <w:pStyle w:val="SingleTxtGC"/>
        <w:ind w:left="1996"/>
      </w:pPr>
      <w:r w:rsidRPr="00125B50">
        <w:rPr>
          <w:rFonts w:hint="eastAsia"/>
        </w:rPr>
        <w:t>阿尔巴尼亚、比利时、多民族玻利维亚国、古巴、厄瓜多尔、萨尔瓦多、法国、格鲁吉亚、德国、拉脱维亚、墨西哥、蒙古、荷兰、巴拿马、巴拉圭、葡萄牙、大韩民国、斯洛文尼亚、瑞士、前南斯拉夫的马其顿共和国、大不列颠及北爱尔兰联合王国、委内瑞拉玻利瓦尔共和国、越南</w:t>
      </w:r>
    </w:p>
    <w:p w:rsidR="00125B50" w:rsidRDefault="00125B50">
      <w:pPr>
        <w:pStyle w:val="SingleTxtGC"/>
        <w:ind w:left="1565"/>
      </w:pPr>
      <w:r w:rsidRPr="00694083">
        <w:rPr>
          <w:rFonts w:eastAsia="楷体_GB2312" w:hint="eastAsia"/>
        </w:rPr>
        <w:t>反对</w:t>
      </w:r>
      <w:r w:rsidRPr="00694083">
        <w:rPr>
          <w:rFonts w:hint="eastAsia"/>
        </w:rPr>
        <w:t>：</w:t>
      </w:r>
    </w:p>
    <w:p w:rsidR="00125B50" w:rsidRPr="00694083" w:rsidRDefault="00125B50">
      <w:pPr>
        <w:pStyle w:val="SingleTxtGC"/>
        <w:ind w:left="1996"/>
      </w:pPr>
      <w:r w:rsidRPr="00125B50">
        <w:rPr>
          <w:rFonts w:hint="eastAsia"/>
        </w:rPr>
        <w:t>阿尔及利亚、孟加拉国、布隆迪、中国、刚果、科特迪瓦、埃塞俄比亚、印度尼西亚、肯尼亚、吉尔吉斯斯坦、马尔代夫、摩洛哥、尼日利亚、卡塔尔、俄罗斯联邦、沙特阿拉伯、多哥、阿拉伯联合酋长国</w:t>
      </w:r>
    </w:p>
    <w:p w:rsidR="00125B50" w:rsidRPr="00694083" w:rsidRDefault="00125B50">
      <w:pPr>
        <w:pStyle w:val="SingleTxtGC"/>
        <w:ind w:left="1565"/>
      </w:pPr>
      <w:r w:rsidRPr="00694083">
        <w:rPr>
          <w:rFonts w:eastAsia="楷体_GB2312" w:hint="eastAsia"/>
        </w:rPr>
        <w:t>弃权</w:t>
      </w:r>
      <w:r w:rsidRPr="00694083">
        <w:rPr>
          <w:rFonts w:hint="eastAsia"/>
        </w:rPr>
        <w:t>：</w:t>
      </w:r>
    </w:p>
    <w:p w:rsidR="00125B50" w:rsidRDefault="00125B50">
      <w:pPr>
        <w:pStyle w:val="SingleTxtGC"/>
        <w:ind w:left="1996"/>
      </w:pPr>
      <w:r w:rsidRPr="00125B50">
        <w:rPr>
          <w:rFonts w:hint="eastAsia"/>
        </w:rPr>
        <w:t>博茨瓦纳、加纳、印度、纳米比亚、菲律宾、南非</w:t>
      </w:r>
      <w:r w:rsidRPr="00125B50">
        <w:rPr>
          <w:rFonts w:hint="eastAsia"/>
        </w:rPr>
        <w:t>]</w:t>
      </w:r>
    </w:p>
    <w:p w:rsidR="00125B50" w:rsidRPr="002D6A9C" w:rsidRDefault="00125B50" w:rsidP="00125B50">
      <w:pPr>
        <w:spacing w:before="480"/>
        <w:jc w:val="center"/>
        <w:rPr>
          <w:u w:val="single"/>
        </w:rPr>
      </w:pPr>
      <w:r>
        <w:rPr>
          <w:rFonts w:hint="eastAsia"/>
          <w:u w:val="single"/>
        </w:rPr>
        <w:tab/>
      </w:r>
      <w:r>
        <w:rPr>
          <w:rFonts w:hint="eastAsia"/>
          <w:u w:val="single"/>
        </w:rPr>
        <w:tab/>
      </w:r>
      <w:r>
        <w:rPr>
          <w:rFonts w:hint="eastAsia"/>
          <w:u w:val="single"/>
        </w:rPr>
        <w:tab/>
      </w:r>
      <w:r>
        <w:rPr>
          <w:u w:val="single"/>
        </w:rPr>
        <w:tab/>
      </w:r>
    </w:p>
    <w:p w:rsidR="00125B50" w:rsidRPr="00D7405B" w:rsidRDefault="00125B50">
      <w:pPr>
        <w:pStyle w:val="SingleTxtGC"/>
        <w:ind w:left="1996"/>
      </w:pPr>
    </w:p>
    <w:sectPr w:rsidR="00125B50" w:rsidRPr="00D7405B"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361" w:rsidRPr="000D319F" w:rsidRDefault="006A5361" w:rsidP="000D319F">
      <w:pPr>
        <w:pStyle w:val="ae"/>
        <w:spacing w:after="240"/>
        <w:ind w:left="907"/>
        <w:rPr>
          <w:rFonts w:asciiTheme="majorBidi" w:eastAsia="宋体" w:hAnsiTheme="majorBidi" w:cstheme="majorBidi"/>
          <w:sz w:val="21"/>
          <w:szCs w:val="21"/>
          <w:lang w:val="en-US"/>
        </w:rPr>
      </w:pPr>
    </w:p>
    <w:p w:rsidR="006A5361" w:rsidRPr="000D319F" w:rsidRDefault="006A536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A5361" w:rsidRPr="000D319F" w:rsidRDefault="006A5361" w:rsidP="000D319F">
      <w:pPr>
        <w:pStyle w:val="ae"/>
      </w:pPr>
    </w:p>
  </w:endnote>
  <w:endnote w:type="continuationNotice" w:id="1">
    <w:p w:rsidR="006A5361" w:rsidRDefault="006A53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BD5" w:rsidRPr="00F60BD5" w:rsidRDefault="00F60BD5" w:rsidP="00F60BD5">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5820D2">
      <w:rPr>
        <w:rStyle w:val="af"/>
        <w:noProof/>
      </w:rPr>
      <w:t>2</w:t>
    </w:r>
    <w:r>
      <w:rPr>
        <w:rStyle w:val="af"/>
      </w:rPr>
      <w:fldChar w:fldCharType="end"/>
    </w:r>
    <w:r>
      <w:rPr>
        <w:rStyle w:val="af"/>
      </w:rPr>
      <w:tab/>
    </w:r>
    <w:proofErr w:type="spellStart"/>
    <w:r w:rsidRPr="00F60BD5">
      <w:rPr>
        <w:rStyle w:val="af"/>
        <w:b w:val="0"/>
        <w:snapToGrid w:val="0"/>
        <w:sz w:val="16"/>
      </w:rPr>
      <w:t>GE.16</w:t>
    </w:r>
    <w:proofErr w:type="spellEnd"/>
    <w:r w:rsidRPr="00F60BD5">
      <w:rPr>
        <w:rStyle w:val="af"/>
        <w:b w:val="0"/>
        <w:snapToGrid w:val="0"/>
        <w:sz w:val="16"/>
      </w:rPr>
      <w:t>-12176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BD5" w:rsidRPr="00F60BD5" w:rsidRDefault="00F60BD5" w:rsidP="00F60BD5">
    <w:pPr>
      <w:pStyle w:val="ae"/>
      <w:tabs>
        <w:tab w:val="right" w:pos="9638"/>
      </w:tabs>
      <w:rPr>
        <w:rStyle w:val="af"/>
      </w:rPr>
    </w:pPr>
    <w:proofErr w:type="spellStart"/>
    <w:r>
      <w:t>GE.16</w:t>
    </w:r>
    <w:proofErr w:type="spellEnd"/>
    <w:r>
      <w:t>-12176</w:t>
    </w:r>
    <w:r>
      <w:tab/>
    </w:r>
    <w:r>
      <w:rPr>
        <w:rStyle w:val="af"/>
      </w:rPr>
      <w:fldChar w:fldCharType="begin"/>
    </w:r>
    <w:r>
      <w:rPr>
        <w:rStyle w:val="af"/>
      </w:rPr>
      <w:instrText xml:space="preserve"> PAGE  \* MERGEFORMAT </w:instrText>
    </w:r>
    <w:r>
      <w:rPr>
        <w:rStyle w:val="af"/>
      </w:rPr>
      <w:fldChar w:fldCharType="separate"/>
    </w:r>
    <w:r w:rsidR="005820D2">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F60BD5" w:rsidP="00F60BD5">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-12176</w:t>
    </w:r>
    <w:r w:rsidR="00731A42" w:rsidRPr="00EE277A">
      <w:rPr>
        <w:sz w:val="20"/>
        <w:lang w:eastAsia="zh-CN"/>
      </w:rPr>
      <w:t xml:space="preserve"> (C)</w:t>
    </w:r>
    <w:r w:rsidR="008B4347">
      <w:rPr>
        <w:sz w:val="20"/>
        <w:lang w:eastAsia="zh-CN"/>
      </w:rPr>
      <w:tab/>
    </w:r>
    <w:r>
      <w:rPr>
        <w:sz w:val="20"/>
        <w:lang w:eastAsia="zh-CN"/>
      </w:rPr>
      <w:t>2607</w:t>
    </w:r>
    <w:r w:rsidR="008B4347">
      <w:rPr>
        <w:sz w:val="20"/>
        <w:lang w:eastAsia="zh-CN"/>
      </w:rPr>
      <w:t>1</w:t>
    </w:r>
    <w:r w:rsidR="001B16DD">
      <w:rPr>
        <w:rFonts w:eastAsiaTheme="minorEastAsia"/>
        <w:sz w:val="20"/>
        <w:lang w:eastAsia="zh-CN"/>
      </w:rPr>
      <w:t>6</w:t>
    </w:r>
    <w:r w:rsidR="00731A42">
      <w:rPr>
        <w:sz w:val="20"/>
        <w:lang w:eastAsia="zh-CN"/>
      </w:rPr>
      <w:tab/>
    </w:r>
    <w:r w:rsidR="005820D2">
      <w:rPr>
        <w:sz w:val="20"/>
        <w:lang w:eastAsia="zh-CN"/>
      </w:rPr>
      <w:t>27</w:t>
    </w:r>
    <w:r>
      <w:rPr>
        <w:sz w:val="20"/>
        <w:lang w:eastAsia="zh-CN"/>
      </w:rPr>
      <w:t>07</w:t>
    </w:r>
    <w:r w:rsidR="00731A42">
      <w:rPr>
        <w:sz w:val="20"/>
        <w:lang w:eastAsia="zh-CN"/>
      </w:rPr>
      <w:t>1</w:t>
    </w:r>
    <w:r w:rsidR="001B16DD">
      <w:rPr>
        <w:rFonts w:eastAsiaTheme="minorEastAsia"/>
        <w:sz w:val="20"/>
        <w:lang w:eastAsia="zh-CN"/>
      </w:rPr>
      <w:t>6</w:t>
    </w:r>
  </w:p>
  <w:p w:rsidR="00056632" w:rsidRPr="00487939" w:rsidRDefault="00F60BD5"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6DD500E4" wp14:editId="1F902470">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77D2AF08" wp14:editId="6891B7A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361" w:rsidRPr="000157B1" w:rsidRDefault="006A5361"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6A5361" w:rsidRPr="000157B1" w:rsidRDefault="006A5361"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6A5361" w:rsidRDefault="006A53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60BD5" w:rsidP="00F60BD5">
    <w:pPr>
      <w:pStyle w:val="af0"/>
    </w:pPr>
    <w:r>
      <w:t>A/</w:t>
    </w:r>
    <w:proofErr w:type="spellStart"/>
    <w:r>
      <w:t>HRC</w:t>
    </w:r>
    <w:proofErr w:type="spellEnd"/>
    <w:r>
      <w:t>/RES/32/2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60BD5" w:rsidP="00F60BD5">
    <w:pPr>
      <w:pStyle w:val="af0"/>
      <w:jc w:val="right"/>
    </w:pPr>
    <w:r>
      <w:t>A/</w:t>
    </w:r>
    <w:proofErr w:type="spellStart"/>
    <w:r>
      <w:t>HRC</w:t>
    </w:r>
    <w:proofErr w:type="spellEnd"/>
    <w:r>
      <w:t>/RES/32/2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FC16363"/>
    <w:multiLevelType w:val="hybridMultilevel"/>
    <w:tmpl w:val="0A5605CA"/>
    <w:lvl w:ilvl="0" w:tplc="EBFCE956">
      <w:start w:val="1"/>
      <w:numFmt w:val="lowerLetter"/>
      <w:lvlText w:val="(%1)"/>
      <w:lvlJc w:val="left"/>
      <w:pPr>
        <w:ind w:left="1560" w:hanging="42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4">
    <w:nsid w:val="60BA06B3"/>
    <w:multiLevelType w:val="hybridMultilevel"/>
    <w:tmpl w:val="4BAC81FA"/>
    <w:lvl w:ilvl="0" w:tplc="A906C8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361"/>
    <w:rsid w:val="00011483"/>
    <w:rsid w:val="00054E5E"/>
    <w:rsid w:val="000D319F"/>
    <w:rsid w:val="000D6BBD"/>
    <w:rsid w:val="000E4D0E"/>
    <w:rsid w:val="00125B50"/>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66101"/>
    <w:rsid w:val="002939D6"/>
    <w:rsid w:val="002B3AC7"/>
    <w:rsid w:val="002E1C97"/>
    <w:rsid w:val="002F5834"/>
    <w:rsid w:val="00326EBF"/>
    <w:rsid w:val="00327FE4"/>
    <w:rsid w:val="00346D15"/>
    <w:rsid w:val="0037569F"/>
    <w:rsid w:val="003A6C89"/>
    <w:rsid w:val="003C0C9C"/>
    <w:rsid w:val="00427F63"/>
    <w:rsid w:val="00474C6B"/>
    <w:rsid w:val="004C4A0A"/>
    <w:rsid w:val="00557D9A"/>
    <w:rsid w:val="005820D2"/>
    <w:rsid w:val="005E01D9"/>
    <w:rsid w:val="005E3084"/>
    <w:rsid w:val="005E403A"/>
    <w:rsid w:val="00680656"/>
    <w:rsid w:val="006A5361"/>
    <w:rsid w:val="006B1119"/>
    <w:rsid w:val="006C65D8"/>
    <w:rsid w:val="006E3E46"/>
    <w:rsid w:val="006E41E9"/>
    <w:rsid w:val="006E71B1"/>
    <w:rsid w:val="00705D89"/>
    <w:rsid w:val="00731A42"/>
    <w:rsid w:val="00764060"/>
    <w:rsid w:val="00767E69"/>
    <w:rsid w:val="0077079A"/>
    <w:rsid w:val="007A5599"/>
    <w:rsid w:val="007E5DAD"/>
    <w:rsid w:val="00811540"/>
    <w:rsid w:val="00827E85"/>
    <w:rsid w:val="00856233"/>
    <w:rsid w:val="00860F27"/>
    <w:rsid w:val="008B0560"/>
    <w:rsid w:val="008B2BFA"/>
    <w:rsid w:val="008B4347"/>
    <w:rsid w:val="008D32CC"/>
    <w:rsid w:val="00923C5A"/>
    <w:rsid w:val="0093206A"/>
    <w:rsid w:val="00936F03"/>
    <w:rsid w:val="00943B69"/>
    <w:rsid w:val="00944CB3"/>
    <w:rsid w:val="009B09D7"/>
    <w:rsid w:val="009D35ED"/>
    <w:rsid w:val="00A03CB6"/>
    <w:rsid w:val="00A1364C"/>
    <w:rsid w:val="00A21076"/>
    <w:rsid w:val="00A3739A"/>
    <w:rsid w:val="00A52DAF"/>
    <w:rsid w:val="00A84072"/>
    <w:rsid w:val="00A84DF2"/>
    <w:rsid w:val="00A87B40"/>
    <w:rsid w:val="00B104B4"/>
    <w:rsid w:val="00B16570"/>
    <w:rsid w:val="00B423E7"/>
    <w:rsid w:val="00B53320"/>
    <w:rsid w:val="00BC6522"/>
    <w:rsid w:val="00BF6D17"/>
    <w:rsid w:val="00C121D5"/>
    <w:rsid w:val="00C17349"/>
    <w:rsid w:val="00C351AA"/>
    <w:rsid w:val="00C7253F"/>
    <w:rsid w:val="00C7577A"/>
    <w:rsid w:val="00C760F9"/>
    <w:rsid w:val="00D26A05"/>
    <w:rsid w:val="00D67E3B"/>
    <w:rsid w:val="00D85827"/>
    <w:rsid w:val="00D93FA6"/>
    <w:rsid w:val="00D97B98"/>
    <w:rsid w:val="00DC671F"/>
    <w:rsid w:val="00DE4DA7"/>
    <w:rsid w:val="00E33B38"/>
    <w:rsid w:val="00E47FE5"/>
    <w:rsid w:val="00E574AF"/>
    <w:rsid w:val="00E845B2"/>
    <w:rsid w:val="00F00D09"/>
    <w:rsid w:val="00F4700D"/>
    <w:rsid w:val="00F60BD5"/>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F60BD5"/>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F60BD5"/>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F60BD5"/>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F60BD5"/>
    <w:rPr>
      <w:lang w:val="en-GB" w:eastAsia="en-US"/>
    </w:rPr>
  </w:style>
  <w:style w:type="character" w:customStyle="1" w:styleId="H1GChar">
    <w:name w:val="_ H_1_G Char"/>
    <w:link w:val="H1G"/>
    <w:rsid w:val="00F60BD5"/>
    <w:rPr>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basedOn w:val="a0"/>
    <w:link w:val="a6"/>
    <w:rsid w:val="002B3AC7"/>
    <w:rPr>
      <w:snapToGrid w:val="0"/>
      <w:sz w:val="18"/>
    </w:rPr>
  </w:style>
  <w:style w:type="character" w:styleId="a7">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F60BD5"/>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F60BD5"/>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F60BD5"/>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F60BD5"/>
    <w:rPr>
      <w:lang w:val="en-GB" w:eastAsia="en-US"/>
    </w:rPr>
  </w:style>
  <w:style w:type="character" w:customStyle="1" w:styleId="H1GChar">
    <w:name w:val="_ H_1_G Char"/>
    <w:link w:val="H1G"/>
    <w:rsid w:val="00F60BD5"/>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0A6D4-56B0-41E0-947D-4E82D78F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1824</Words>
  <Characters>1944</Characters>
  <Application>Microsoft Office Word</Application>
  <DocSecurity>0</DocSecurity>
  <Lines>93</Lines>
  <Paragraphs>47</Paragraphs>
  <ScaleCrop>false</ScaleCrop>
  <Company>DCM</Company>
  <LinksUpToDate>false</LinksUpToDate>
  <CharactersWithSpaces>1998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1612176</dc:title>
  <dc:subject>A/HRC/RES/32/2</dc:subject>
  <dc:creator>rnie</dc:creator>
  <cp:keywords/>
  <dc:description/>
  <cp:lastModifiedBy>NIE R.Z</cp:lastModifiedBy>
  <cp:revision>2</cp:revision>
  <cp:lastPrinted>2014-05-09T11:28:00Z</cp:lastPrinted>
  <dcterms:created xsi:type="dcterms:W3CDTF">2016-07-27T08:52:00Z</dcterms:created>
  <dcterms:modified xsi:type="dcterms:W3CDTF">2016-07-27T08:52:00Z</dcterms:modified>
</cp:coreProperties>
</file>