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7AC4">
      <w:pPr>
        <w:framePr w:w="1701" w:h="440" w:hRule="exact" w:hSpace="181" w:wrap="notBeside" w:vAnchor="page" w:hAnchor="page" w:x="1247" w:y="1002" w:anchorLock="1"/>
        <w:spacing w:before="48"/>
        <w:rPr>
          <w:rFonts w:eastAsia="SimHei"/>
        </w:rPr>
      </w:pPr>
      <w:r>
        <w:rPr>
          <w:rFonts w:eastAsia="SimHei" w:hint="eastAsia"/>
          <w:spacing w:val="80"/>
          <w:kern w:val="30"/>
          <w:sz w:val="30"/>
        </w:rPr>
        <w:t>联合国</w:t>
      </w:r>
    </w:p>
    <w:p w:rsidR="00000000" w:rsidRDefault="00847AC4">
      <w:pPr>
        <w:framePr w:hSpace="181" w:wrap="auto" w:vAnchor="text" w:hAnchor="page" w:x="1247" w:yAlign="cente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847AC4">
      <w:pPr>
        <w:framePr w:w="4865" w:h="1148" w:hRule="exact" w:hSpace="181" w:wrap="auto" w:vAnchor="text" w:hAnchor="page" w:x="2567" w:y="112"/>
        <w:spacing w:line="560" w:lineRule="exact"/>
        <w:jc w:val="left"/>
        <w:rPr>
          <w:rFonts w:ascii="SimHei" w:eastAsia="SimHei" w:hint="eastAsia"/>
          <w:b/>
          <w:sz w:val="36"/>
        </w:rPr>
      </w:pPr>
      <w:r>
        <w:rPr>
          <w:rFonts w:ascii="SimHei" w:eastAsia="SimHei" w:hint="eastAsia"/>
          <w:b/>
          <w:sz w:val="36"/>
        </w:rPr>
        <w:t>消除对妇女一切形式歧视公约</w:t>
      </w:r>
    </w:p>
    <w:p w:rsidR="00000000" w:rsidRDefault="00847AC4">
      <w:pPr>
        <w:pStyle w:val="5"/>
        <w:framePr w:w="1952" w:h="1970" w:hRule="exact" w:wrap="notBeside" w:x="8807" w:y="1834"/>
        <w:spacing w:line="240" w:lineRule="exact"/>
        <w:rPr>
          <w:sz w:val="21"/>
        </w:rPr>
      </w:pPr>
      <w:r>
        <w:rPr>
          <w:sz w:val="21"/>
        </w:rPr>
        <w:t>Distr.: General</w:t>
      </w:r>
    </w:p>
    <w:p w:rsidR="00000000" w:rsidRDefault="00847AC4">
      <w:pPr>
        <w:pStyle w:val="5"/>
        <w:framePr w:w="1952" w:h="1970" w:hRule="exact" w:wrap="notBeside" w:x="8807" w:y="1834"/>
        <w:spacing w:line="240" w:lineRule="exact"/>
        <w:rPr>
          <w:sz w:val="21"/>
        </w:rPr>
      </w:pPr>
    </w:p>
    <w:p w:rsidR="00000000" w:rsidRDefault="00847AC4">
      <w:pPr>
        <w:pStyle w:val="5"/>
        <w:framePr w:w="1952" w:h="1970" w:hRule="exact" w:wrap="notBeside" w:x="8807" w:y="1834"/>
        <w:spacing w:line="240" w:lineRule="exact"/>
        <w:rPr>
          <w:sz w:val="21"/>
        </w:rPr>
      </w:pPr>
      <w:r>
        <w:rPr>
          <w:rFonts w:hint="eastAsia"/>
          <w:sz w:val="21"/>
        </w:rPr>
        <w:t>5 February 2003</w:t>
      </w:r>
    </w:p>
    <w:p w:rsidR="00000000" w:rsidRDefault="00847AC4">
      <w:pPr>
        <w:pStyle w:val="5"/>
        <w:framePr w:w="1952" w:h="1970" w:hRule="exact" w:wrap="notBeside" w:x="8807" w:y="1834"/>
        <w:spacing w:line="240" w:lineRule="exact"/>
        <w:rPr>
          <w:color w:val="auto"/>
          <w:spacing w:val="10"/>
          <w:sz w:val="21"/>
        </w:rPr>
      </w:pPr>
      <w:r>
        <w:rPr>
          <w:color w:val="auto"/>
          <w:spacing w:val="10"/>
          <w:sz w:val="21"/>
        </w:rPr>
        <w:t>Chinese</w:t>
      </w:r>
    </w:p>
    <w:p w:rsidR="00000000" w:rsidRDefault="00847AC4">
      <w:pPr>
        <w:pStyle w:val="5"/>
        <w:framePr w:w="1952" w:h="1970" w:hRule="exact" w:wrap="notBeside" w:x="8807" w:y="1834"/>
        <w:spacing w:line="240" w:lineRule="exact"/>
        <w:rPr>
          <w:color w:val="auto"/>
          <w:spacing w:val="10"/>
          <w:sz w:val="21"/>
        </w:rPr>
      </w:pPr>
      <w:r>
        <w:rPr>
          <w:sz w:val="21"/>
        </w:rPr>
        <w:t xml:space="preserve">Original: </w:t>
      </w:r>
      <w:r>
        <w:rPr>
          <w:rFonts w:hint="eastAsia"/>
          <w:sz w:val="21"/>
        </w:rPr>
        <w:t>French</w:t>
      </w:r>
    </w:p>
    <w:p w:rsidR="00000000" w:rsidRDefault="00847AC4">
      <w:pPr>
        <w:pBdr>
          <w:top w:val="single" w:sz="12" w:space="1" w:color="auto"/>
        </w:pBdr>
        <w:spacing w:line="360" w:lineRule="exact"/>
        <w:rPr>
          <w:rFonts w:eastAsia="SimHei"/>
          <w:sz w:val="24"/>
        </w:rPr>
      </w:pPr>
      <w:r>
        <w:rPr>
          <w:rFonts w:eastAsia="SimHei" w:hint="eastAsia"/>
          <w:sz w:val="24"/>
        </w:rPr>
        <w:t>消除对妇女歧视委员会</w:t>
      </w:r>
      <w:r>
        <w:rPr>
          <w:rStyle w:val="CommentReference"/>
          <w:rFonts w:hint="eastAsia"/>
          <w:vanish/>
        </w:rPr>
        <w:commentReference w:id="0"/>
      </w:r>
    </w:p>
    <w:p w:rsidR="00000000" w:rsidRDefault="00847AC4">
      <w:pPr>
        <w:spacing w:before="240" w:line="360" w:lineRule="exact"/>
        <w:jc w:val="center"/>
        <w:rPr>
          <w:rFonts w:eastAsia="SimHei"/>
          <w:sz w:val="28"/>
        </w:rPr>
      </w:pPr>
    </w:p>
    <w:p w:rsidR="00000000" w:rsidRDefault="00847AC4">
      <w:pPr>
        <w:spacing w:before="240" w:line="360" w:lineRule="exact"/>
        <w:jc w:val="center"/>
        <w:rPr>
          <w:rFonts w:eastAsia="SimHei"/>
          <w:sz w:val="28"/>
        </w:rPr>
      </w:pPr>
    </w:p>
    <w:p w:rsidR="00000000" w:rsidRDefault="00847AC4">
      <w:pPr>
        <w:spacing w:before="240" w:line="360" w:lineRule="exact"/>
        <w:jc w:val="center"/>
        <w:rPr>
          <w:rFonts w:eastAsia="SimHei"/>
          <w:sz w:val="28"/>
        </w:rPr>
      </w:pPr>
    </w:p>
    <w:p w:rsidR="00000000" w:rsidRDefault="00847AC4">
      <w:pPr>
        <w:spacing w:after="240" w:line="360" w:lineRule="exact"/>
        <w:jc w:val="center"/>
        <w:rPr>
          <w:rFonts w:ascii="SimHei" w:eastAsia="SimHei"/>
          <w:sz w:val="30"/>
        </w:rPr>
      </w:pPr>
      <w:r>
        <w:rPr>
          <w:rFonts w:ascii="SimHei" w:eastAsia="SimHei" w:hint="eastAsia"/>
          <w:sz w:val="30"/>
        </w:rPr>
        <w:t>审议缔约国根据《消除对妇女一切形式歧视公约》</w:t>
      </w:r>
    </w:p>
    <w:p w:rsidR="00000000" w:rsidRDefault="00847AC4">
      <w:pPr>
        <w:spacing w:after="240" w:line="360" w:lineRule="exact"/>
        <w:jc w:val="center"/>
        <w:rPr>
          <w:rFonts w:ascii="SimHei" w:eastAsia="SimHei" w:hint="eastAsia"/>
          <w:sz w:val="30"/>
        </w:rPr>
      </w:pPr>
      <w:r>
        <w:rPr>
          <w:rFonts w:ascii="SimHei" w:eastAsia="SimHei" w:hint="eastAsia"/>
          <w:sz w:val="30"/>
        </w:rPr>
        <w:t>第</w:t>
      </w:r>
      <w:r>
        <w:rPr>
          <w:rFonts w:ascii="SimHei" w:eastAsia="SimHei"/>
          <w:sz w:val="30"/>
        </w:rPr>
        <w:t>18</w:t>
      </w:r>
      <w:r>
        <w:rPr>
          <w:rFonts w:ascii="SimHei" w:eastAsia="SimHei" w:hint="eastAsia"/>
          <w:sz w:val="30"/>
        </w:rPr>
        <w:t>条提交的报告</w:t>
      </w:r>
    </w:p>
    <w:p w:rsidR="00000000" w:rsidRDefault="00847AC4">
      <w:pPr>
        <w:spacing w:line="360" w:lineRule="auto"/>
      </w:pPr>
    </w:p>
    <w:p w:rsidR="00000000" w:rsidRDefault="00847AC4">
      <w:pPr>
        <w:spacing w:line="360" w:lineRule="auto"/>
      </w:pPr>
    </w:p>
    <w:p w:rsidR="00000000" w:rsidRDefault="00847AC4">
      <w:pPr>
        <w:spacing w:after="240" w:line="360" w:lineRule="exact"/>
        <w:jc w:val="center"/>
        <w:rPr>
          <w:rFonts w:eastAsia="SimHei" w:hint="eastAsia"/>
          <w:sz w:val="24"/>
        </w:rPr>
      </w:pPr>
      <w:r>
        <w:rPr>
          <w:rFonts w:eastAsia="SimHei" w:hint="eastAsia"/>
          <w:sz w:val="24"/>
        </w:rPr>
        <w:t>缔约国的第二次定期报告</w:t>
      </w:r>
    </w:p>
    <w:p w:rsidR="00000000" w:rsidRDefault="00847AC4">
      <w:pPr>
        <w:spacing w:line="360" w:lineRule="auto"/>
      </w:pPr>
    </w:p>
    <w:p w:rsidR="00000000" w:rsidRDefault="00847AC4">
      <w:pPr>
        <w:spacing w:after="240" w:line="360" w:lineRule="exact"/>
        <w:jc w:val="center"/>
        <w:rPr>
          <w:rFonts w:ascii="SimHei" w:eastAsia="SimHei"/>
          <w:sz w:val="28"/>
        </w:rPr>
      </w:pPr>
    </w:p>
    <w:p w:rsidR="00000000" w:rsidRDefault="00847AC4">
      <w:pPr>
        <w:spacing w:after="240" w:line="360" w:lineRule="exact"/>
        <w:jc w:val="center"/>
        <w:rPr>
          <w:rFonts w:ascii="SimHei" w:eastAsia="SimHei"/>
          <w:sz w:val="28"/>
        </w:rPr>
      </w:pPr>
      <w:r>
        <w:rPr>
          <w:rFonts w:ascii="SimHei" w:eastAsia="SimHei" w:hint="eastAsia"/>
          <w:sz w:val="28"/>
        </w:rPr>
        <w:t>阿尔及利亚</w:t>
      </w:r>
      <w:r>
        <w:rPr>
          <w:rStyle w:val="FootnoteReference"/>
          <w:rFonts w:ascii="SimHei" w:eastAsia="SimHei"/>
          <w:sz w:val="28"/>
        </w:rPr>
        <w:footnoteReference w:customMarkFollows="1" w:id="1"/>
        <w:t>*</w:t>
      </w:r>
    </w:p>
    <w:p w:rsidR="00000000" w:rsidRDefault="00847AC4">
      <w:pPr>
        <w:spacing w:before="240" w:line="360" w:lineRule="exact"/>
        <w:jc w:val="center"/>
        <w:rPr>
          <w:rFonts w:eastAsia="SimHei"/>
          <w:sz w:val="28"/>
        </w:rPr>
      </w:pPr>
    </w:p>
    <w:p w:rsidR="00000000" w:rsidRDefault="00847AC4">
      <w:pPr>
        <w:spacing w:after="240" w:line="360" w:lineRule="exact"/>
        <w:jc w:val="center"/>
        <w:rPr>
          <w:rFonts w:ascii="SimHei" w:eastAsia="SimHei" w:hint="eastAsia"/>
          <w:sz w:val="28"/>
        </w:rPr>
      </w:pPr>
    </w:p>
    <w:p w:rsidR="00000000" w:rsidRDefault="00847AC4">
      <w:pPr>
        <w:spacing w:after="240" w:line="360" w:lineRule="exact"/>
        <w:jc w:val="center"/>
        <w:rPr>
          <w:rFonts w:eastAsia="SimHei" w:hint="eastAsia"/>
          <w:sz w:val="28"/>
        </w:rPr>
      </w:pPr>
      <w:r>
        <w:br w:type="page"/>
      </w:r>
      <w:r>
        <w:rPr>
          <w:rFonts w:eastAsia="SimHei" w:hint="eastAsia"/>
          <w:sz w:val="28"/>
        </w:rPr>
        <w:t>目</w:t>
      </w:r>
      <w:r>
        <w:rPr>
          <w:rFonts w:eastAsia="SimHei"/>
          <w:sz w:val="28"/>
        </w:rPr>
        <w:t xml:space="preserve"> </w:t>
      </w:r>
      <w:r>
        <w:rPr>
          <w:rFonts w:eastAsia="SimHei" w:hint="eastAsia"/>
          <w:sz w:val="28"/>
        </w:rPr>
        <w:t>录</w:t>
      </w:r>
    </w:p>
    <w:p w:rsidR="00000000" w:rsidRDefault="00847AC4">
      <w:pPr>
        <w:spacing w:after="240" w:line="360" w:lineRule="exact"/>
        <w:jc w:val="right"/>
        <w:rPr>
          <w:rFonts w:eastAsia="KaiTi_GB2312" w:hint="eastAsia"/>
        </w:rPr>
      </w:pPr>
      <w:r>
        <w:rPr>
          <w:rFonts w:eastAsia="KaiTi_GB2312" w:hint="eastAsia"/>
        </w:rPr>
        <w:t>页次</w:t>
      </w:r>
    </w:p>
    <w:p w:rsidR="00000000" w:rsidRDefault="00847AC4">
      <w:pPr>
        <w:tabs>
          <w:tab w:val="center" w:leader="dot" w:pos="9240"/>
          <w:tab w:val="right" w:pos="9720"/>
        </w:tabs>
        <w:spacing w:after="240" w:line="360" w:lineRule="exact"/>
      </w:pPr>
      <w:r>
        <w:rPr>
          <w:rFonts w:hint="eastAsia"/>
        </w:rPr>
        <w:t>导言</w:t>
      </w:r>
      <w:r>
        <w:tab/>
      </w:r>
      <w:r>
        <w:tab/>
        <w:t>4</w:t>
      </w:r>
    </w:p>
    <w:p w:rsidR="00000000" w:rsidRDefault="00847AC4">
      <w:pPr>
        <w:pStyle w:val="1"/>
        <w:tabs>
          <w:tab w:val="center" w:leader="dot" w:pos="9240"/>
          <w:tab w:val="right" w:pos="9720"/>
        </w:tabs>
        <w:spacing w:after="240" w:line="360" w:lineRule="exact"/>
        <w:ind w:firstLineChars="0" w:firstLine="0"/>
      </w:pPr>
      <w:r>
        <w:rPr>
          <w:rFonts w:hint="eastAsia"/>
        </w:rPr>
        <w:t>第一部分</w:t>
      </w:r>
    </w:p>
    <w:p w:rsidR="00000000" w:rsidRDefault="00847AC4">
      <w:pPr>
        <w:pStyle w:val="1"/>
        <w:tabs>
          <w:tab w:val="center" w:leader="dot" w:pos="9240"/>
          <w:tab w:val="right" w:pos="9720"/>
        </w:tabs>
        <w:spacing w:after="240" w:line="360" w:lineRule="exact"/>
        <w:ind w:firstLineChars="0" w:firstLine="0"/>
      </w:pPr>
      <w:r>
        <w:rPr>
          <w:rFonts w:hint="eastAsia"/>
        </w:rPr>
        <w:t>基本情况</w:t>
      </w:r>
      <w:r>
        <w:tab/>
      </w:r>
      <w:r>
        <w:tab/>
        <w:t>5</w:t>
      </w:r>
    </w:p>
    <w:p w:rsidR="00000000" w:rsidRDefault="00847AC4" w:rsidP="00847AC4">
      <w:pPr>
        <w:pStyle w:val="1"/>
        <w:tabs>
          <w:tab w:val="center" w:leader="dot" w:pos="9240"/>
          <w:tab w:val="right" w:pos="9720"/>
        </w:tabs>
        <w:spacing w:after="240" w:line="360" w:lineRule="exact"/>
        <w:ind w:leftChars="200" w:left="31680" w:hangingChars="200" w:firstLine="31680"/>
      </w:pPr>
      <w:r>
        <w:rPr>
          <w:rFonts w:hint="eastAsia"/>
        </w:rPr>
        <w:t>1</w:t>
      </w:r>
      <w:r>
        <w:rPr>
          <w:rFonts w:hint="eastAsia"/>
        </w:rPr>
        <w:t>．</w:t>
      </w:r>
      <w:r>
        <w:tab/>
      </w:r>
      <w:r>
        <w:rPr>
          <w:rFonts w:hint="eastAsia"/>
        </w:rPr>
        <w:t>领土和人口</w:t>
      </w:r>
      <w:r>
        <w:tab/>
      </w:r>
      <w:r>
        <w:tab/>
        <w:t>5</w:t>
      </w:r>
    </w:p>
    <w:p w:rsidR="00000000" w:rsidRDefault="00847AC4" w:rsidP="00847AC4">
      <w:pPr>
        <w:pStyle w:val="1"/>
        <w:tabs>
          <w:tab w:val="center" w:leader="dot" w:pos="9240"/>
          <w:tab w:val="right" w:pos="9720"/>
        </w:tabs>
        <w:spacing w:after="240" w:line="360" w:lineRule="exact"/>
        <w:ind w:leftChars="200" w:left="31680" w:hangingChars="200" w:firstLine="31680"/>
      </w:pPr>
      <w:r>
        <w:rPr>
          <w:rFonts w:hint="eastAsia"/>
        </w:rPr>
        <w:t>2</w:t>
      </w:r>
      <w:r>
        <w:rPr>
          <w:rFonts w:hint="eastAsia"/>
        </w:rPr>
        <w:t>．</w:t>
      </w:r>
      <w:r>
        <w:tab/>
      </w:r>
      <w:r>
        <w:rPr>
          <w:rFonts w:hint="eastAsia"/>
        </w:rPr>
        <w:t>总的政治结构</w:t>
      </w:r>
      <w:r>
        <w:tab/>
      </w:r>
      <w:r>
        <w:tab/>
        <w:t>5</w:t>
      </w:r>
    </w:p>
    <w:p w:rsidR="00000000" w:rsidRDefault="00847AC4" w:rsidP="00847AC4">
      <w:pPr>
        <w:pStyle w:val="1"/>
        <w:tabs>
          <w:tab w:val="center" w:leader="dot" w:pos="9240"/>
          <w:tab w:val="right" w:pos="9720"/>
        </w:tabs>
        <w:spacing w:after="240" w:line="360" w:lineRule="exact"/>
        <w:ind w:leftChars="200" w:left="31680" w:hangingChars="200" w:firstLine="31680"/>
      </w:pPr>
      <w:r>
        <w:rPr>
          <w:rFonts w:hint="eastAsia"/>
        </w:rPr>
        <w:t>3</w:t>
      </w:r>
      <w:r>
        <w:rPr>
          <w:rFonts w:hint="eastAsia"/>
        </w:rPr>
        <w:t>．</w:t>
      </w:r>
      <w:r>
        <w:tab/>
      </w:r>
      <w:r>
        <w:rPr>
          <w:rFonts w:hint="eastAsia"/>
        </w:rPr>
        <w:t>保护人权的基本法律框架</w:t>
      </w:r>
      <w:r>
        <w:tab/>
      </w:r>
      <w:r>
        <w:tab/>
        <w:t>6</w:t>
      </w:r>
    </w:p>
    <w:p w:rsidR="00000000" w:rsidRDefault="00847AC4" w:rsidP="00847AC4">
      <w:pPr>
        <w:pStyle w:val="1"/>
        <w:tabs>
          <w:tab w:val="center" w:leader="dot" w:pos="9240"/>
          <w:tab w:val="right" w:pos="9720"/>
        </w:tabs>
        <w:spacing w:after="240" w:line="360" w:lineRule="exact"/>
        <w:ind w:leftChars="400" w:left="31680" w:hangingChars="200" w:firstLine="31680"/>
      </w:pPr>
      <w:r>
        <w:rPr>
          <w:rFonts w:hint="eastAsia"/>
        </w:rPr>
        <w:t>3</w:t>
      </w:r>
      <w:r>
        <w:rPr>
          <w:rFonts w:ascii="SimSun" w:hAnsi="SimSun" w:hint="eastAsia"/>
        </w:rPr>
        <w:t>.</w:t>
      </w:r>
      <w:r>
        <w:rPr>
          <w:rFonts w:hint="eastAsia"/>
        </w:rPr>
        <w:t>1</w:t>
      </w:r>
      <w:r>
        <w:tab/>
      </w:r>
      <w:r>
        <w:rPr>
          <w:rFonts w:hint="eastAsia"/>
        </w:rPr>
        <w:t>人权机制</w:t>
      </w:r>
      <w:r>
        <w:tab/>
      </w:r>
      <w:r>
        <w:tab/>
        <w:t>6</w:t>
      </w:r>
    </w:p>
    <w:p w:rsidR="00000000" w:rsidRDefault="00847AC4" w:rsidP="00847AC4">
      <w:pPr>
        <w:pStyle w:val="1"/>
        <w:tabs>
          <w:tab w:val="center" w:leader="dot" w:pos="9240"/>
          <w:tab w:val="right" w:pos="9720"/>
        </w:tabs>
        <w:spacing w:after="240" w:line="360" w:lineRule="exact"/>
        <w:ind w:leftChars="400" w:left="31680" w:hangingChars="200" w:firstLine="31680"/>
      </w:pPr>
      <w:r>
        <w:rPr>
          <w:rFonts w:hint="eastAsia"/>
        </w:rPr>
        <w:t>3</w:t>
      </w:r>
      <w:r>
        <w:rPr>
          <w:rFonts w:ascii="SimSun" w:hAnsi="SimSun" w:hint="eastAsia"/>
        </w:rPr>
        <w:t>.</w:t>
      </w:r>
      <w:r>
        <w:rPr>
          <w:rFonts w:hint="eastAsia"/>
        </w:rPr>
        <w:t>2</w:t>
      </w:r>
      <w:r>
        <w:tab/>
      </w:r>
      <w:r>
        <w:rPr>
          <w:rFonts w:hint="eastAsia"/>
        </w:rPr>
        <w:t>国际条约和国内法令</w:t>
      </w:r>
      <w:r>
        <w:tab/>
      </w:r>
      <w:r>
        <w:tab/>
        <w:t>9</w:t>
      </w:r>
    </w:p>
    <w:p w:rsidR="00000000" w:rsidRDefault="00847AC4" w:rsidP="00847AC4">
      <w:pPr>
        <w:pStyle w:val="1"/>
        <w:tabs>
          <w:tab w:val="center" w:leader="dot" w:pos="9240"/>
          <w:tab w:val="right" w:pos="9720"/>
        </w:tabs>
        <w:spacing w:after="240" w:line="360" w:lineRule="exact"/>
        <w:ind w:leftChars="200" w:left="31680" w:hangingChars="200" w:firstLine="31680"/>
      </w:pPr>
      <w:r>
        <w:rPr>
          <w:rFonts w:hint="eastAsia"/>
        </w:rPr>
        <w:t>4</w:t>
      </w:r>
      <w:r>
        <w:rPr>
          <w:rFonts w:hint="eastAsia"/>
        </w:rPr>
        <w:t>．</w:t>
      </w:r>
      <w:r>
        <w:tab/>
      </w:r>
      <w:r>
        <w:rPr>
          <w:rFonts w:hint="eastAsia"/>
        </w:rPr>
        <w:t>信息和</w:t>
      </w:r>
      <w:r>
        <w:rPr>
          <w:rFonts w:hint="eastAsia"/>
        </w:rPr>
        <w:t>宣传</w:t>
      </w:r>
      <w:r>
        <w:tab/>
      </w:r>
      <w:r>
        <w:tab/>
        <w:t>9</w:t>
      </w:r>
    </w:p>
    <w:p w:rsidR="00000000" w:rsidRDefault="00847AC4" w:rsidP="00847AC4">
      <w:pPr>
        <w:pStyle w:val="1"/>
        <w:tabs>
          <w:tab w:val="center" w:leader="dot" w:pos="9240"/>
          <w:tab w:val="right" w:pos="9720"/>
        </w:tabs>
        <w:spacing w:after="240" w:line="360" w:lineRule="exact"/>
        <w:ind w:leftChars="200" w:left="31680" w:hangingChars="200" w:firstLine="31680"/>
      </w:pPr>
      <w:r>
        <w:rPr>
          <w:rFonts w:hint="eastAsia"/>
        </w:rPr>
        <w:t>5</w:t>
      </w:r>
      <w:r>
        <w:rPr>
          <w:rFonts w:hint="eastAsia"/>
        </w:rPr>
        <w:t>．</w:t>
      </w:r>
      <w:r>
        <w:tab/>
      </w:r>
      <w:r>
        <w:rPr>
          <w:rFonts w:hint="eastAsia"/>
        </w:rPr>
        <w:t>阿尔及利亚妇女概况</w:t>
      </w:r>
      <w:r>
        <w:tab/>
      </w:r>
      <w:r>
        <w:tab/>
        <w:t>10</w:t>
      </w:r>
    </w:p>
    <w:p w:rsidR="00000000" w:rsidRDefault="00847AC4">
      <w:pPr>
        <w:pStyle w:val="1"/>
        <w:tabs>
          <w:tab w:val="center" w:leader="dot" w:pos="9240"/>
          <w:tab w:val="right" w:pos="9720"/>
        </w:tabs>
        <w:spacing w:after="240" w:line="360" w:lineRule="exact"/>
        <w:ind w:firstLineChars="0" w:firstLine="0"/>
      </w:pPr>
      <w:r>
        <w:rPr>
          <w:rFonts w:hint="eastAsia"/>
        </w:rPr>
        <w:t>第二部分</w:t>
      </w:r>
    </w:p>
    <w:p w:rsidR="00000000" w:rsidRDefault="00847AC4">
      <w:pPr>
        <w:pStyle w:val="1"/>
        <w:tabs>
          <w:tab w:val="center" w:leader="dot" w:pos="9240"/>
          <w:tab w:val="right" w:pos="9720"/>
        </w:tabs>
        <w:spacing w:after="240" w:line="360" w:lineRule="exact"/>
        <w:ind w:firstLineChars="0" w:firstLine="0"/>
      </w:pPr>
      <w:r>
        <w:rPr>
          <w:rFonts w:hint="eastAsia"/>
        </w:rPr>
        <w:t>公约条文的基本要点</w:t>
      </w:r>
      <w:r>
        <w:tab/>
      </w:r>
      <w:r>
        <w:tab/>
        <w:t>12</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2</w:t>
      </w:r>
      <w:r>
        <w:rPr>
          <w:rFonts w:hint="eastAsia"/>
        </w:rPr>
        <w:t>条：</w:t>
      </w:r>
      <w:r>
        <w:tab/>
      </w:r>
      <w:r>
        <w:rPr>
          <w:rFonts w:hint="eastAsia"/>
        </w:rPr>
        <w:t>缔约国的义务</w:t>
      </w:r>
      <w:r>
        <w:tab/>
      </w:r>
      <w:r>
        <w:tab/>
        <w:t>12</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3</w:t>
      </w:r>
      <w:r>
        <w:rPr>
          <w:rFonts w:hint="eastAsia"/>
        </w:rPr>
        <w:t>条：</w:t>
      </w:r>
      <w:r>
        <w:tab/>
      </w:r>
      <w:r>
        <w:rPr>
          <w:rFonts w:hint="eastAsia"/>
        </w:rPr>
        <w:t>适当的措施</w:t>
      </w:r>
      <w:r>
        <w:tab/>
      </w:r>
      <w:r>
        <w:tab/>
        <w:t>13</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4</w:t>
      </w:r>
      <w:r>
        <w:rPr>
          <w:rFonts w:hint="eastAsia"/>
        </w:rPr>
        <w:t>条：</w:t>
      </w:r>
      <w:r>
        <w:tab/>
      </w:r>
      <w:r>
        <w:rPr>
          <w:rFonts w:hint="eastAsia"/>
        </w:rPr>
        <w:t>同歧视作斗争的临时特别措施</w:t>
      </w:r>
      <w:r>
        <w:tab/>
      </w:r>
      <w:r>
        <w:tab/>
        <w:t>15</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5</w:t>
      </w:r>
      <w:r>
        <w:rPr>
          <w:rFonts w:hint="eastAsia"/>
        </w:rPr>
        <w:t>条：</w:t>
      </w:r>
      <w:r>
        <w:tab/>
      </w:r>
      <w:r>
        <w:rPr>
          <w:rFonts w:hint="eastAsia"/>
        </w:rPr>
        <w:t>社会文化行为规范的变化</w:t>
      </w:r>
      <w:r>
        <w:tab/>
      </w:r>
      <w:r>
        <w:tab/>
        <w:t>17</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6</w:t>
      </w:r>
      <w:r>
        <w:rPr>
          <w:rFonts w:hint="eastAsia"/>
        </w:rPr>
        <w:t>条：</w:t>
      </w:r>
      <w:r>
        <w:tab/>
      </w:r>
      <w:r>
        <w:rPr>
          <w:rFonts w:hint="eastAsia"/>
        </w:rPr>
        <w:t>消除对妇女的剥削</w:t>
      </w:r>
      <w:r>
        <w:tab/>
      </w:r>
      <w:r>
        <w:tab/>
        <w:t>21</w:t>
      </w:r>
    </w:p>
    <w:p w:rsidR="00000000" w:rsidRDefault="00847AC4" w:rsidP="00847AC4">
      <w:pPr>
        <w:pStyle w:val="1"/>
        <w:tabs>
          <w:tab w:val="center" w:leader="dot" w:pos="9240"/>
          <w:tab w:val="right" w:pos="9720"/>
        </w:tabs>
        <w:spacing w:after="240" w:line="360" w:lineRule="exact"/>
        <w:ind w:left="31680" w:hangingChars="450" w:firstLine="31680"/>
      </w:pPr>
      <w:r>
        <w:rPr>
          <w:rFonts w:hint="eastAsia"/>
        </w:rPr>
        <w:t>第</w:t>
      </w:r>
      <w:r>
        <w:rPr>
          <w:rFonts w:hint="eastAsia"/>
        </w:rPr>
        <w:t>7</w:t>
      </w:r>
      <w:r>
        <w:rPr>
          <w:rFonts w:hint="eastAsia"/>
        </w:rPr>
        <w:t>条：</w:t>
      </w:r>
      <w:r>
        <w:tab/>
      </w:r>
      <w:r>
        <w:rPr>
          <w:rFonts w:hint="eastAsia"/>
        </w:rPr>
        <w:t>国家政治生活和公共事务中的平等</w:t>
      </w:r>
      <w:r>
        <w:tab/>
      </w:r>
      <w:r>
        <w:tab/>
        <w:t>22</w:t>
      </w:r>
    </w:p>
    <w:p w:rsidR="00000000" w:rsidRDefault="00847AC4">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847AC4">
      <w:pPr>
        <w:spacing w:after="240" w:line="360" w:lineRule="exact"/>
        <w:jc w:val="right"/>
        <w:rPr>
          <w:rFonts w:eastAsia="KaiTi_GB2312" w:hint="eastAsia"/>
        </w:rPr>
      </w:pPr>
      <w:r>
        <w:rPr>
          <w:rFonts w:eastAsia="KaiTi_GB2312" w:hint="eastAsia"/>
        </w:rPr>
        <w:t>页次</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8</w:t>
      </w:r>
      <w:r>
        <w:rPr>
          <w:rFonts w:hint="eastAsia"/>
        </w:rPr>
        <w:t>条：</w:t>
      </w:r>
      <w:r>
        <w:tab/>
      </w:r>
      <w:r>
        <w:rPr>
          <w:rFonts w:hint="eastAsia"/>
        </w:rPr>
        <w:t>国际政治生活中的平等</w:t>
      </w:r>
      <w:r>
        <w:tab/>
      </w:r>
      <w:r>
        <w:tab/>
        <w:t>25</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9</w:t>
      </w:r>
      <w:r>
        <w:rPr>
          <w:rFonts w:hint="eastAsia"/>
        </w:rPr>
        <w:t>条：</w:t>
      </w:r>
      <w:r>
        <w:tab/>
      </w:r>
      <w:r>
        <w:rPr>
          <w:rFonts w:hint="eastAsia"/>
        </w:rPr>
        <w:t>国籍法中的平等</w:t>
      </w:r>
      <w:r>
        <w:tab/>
      </w:r>
      <w:r>
        <w:tab/>
        <w:t>26</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10</w:t>
      </w:r>
      <w:r>
        <w:rPr>
          <w:rFonts w:hint="eastAsia"/>
        </w:rPr>
        <w:t>条：受教育的平等</w:t>
      </w:r>
      <w:r>
        <w:tab/>
      </w:r>
      <w:r>
        <w:tab/>
        <w:t>27</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11</w:t>
      </w:r>
      <w:r>
        <w:rPr>
          <w:rFonts w:hint="eastAsia"/>
        </w:rPr>
        <w:t>条：就业和工作权利的平等</w:t>
      </w:r>
      <w:r>
        <w:tab/>
      </w:r>
      <w:r>
        <w:tab/>
        <w:t>45</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12</w:t>
      </w:r>
      <w:r>
        <w:rPr>
          <w:rFonts w:hint="eastAsia"/>
        </w:rPr>
        <w:t>条：享受保健服务方面</w:t>
      </w:r>
      <w:r>
        <w:rPr>
          <w:rFonts w:hint="eastAsia"/>
        </w:rPr>
        <w:t>的平等</w:t>
      </w:r>
      <w:r>
        <w:tab/>
      </w:r>
      <w:r>
        <w:tab/>
        <w:t>57</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13</w:t>
      </w:r>
      <w:r>
        <w:rPr>
          <w:rFonts w:hint="eastAsia"/>
        </w:rPr>
        <w:t>条：社会福利和娱乐活动</w:t>
      </w:r>
      <w:r>
        <w:tab/>
      </w:r>
      <w:r>
        <w:tab/>
        <w:t>68</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14</w:t>
      </w:r>
      <w:r>
        <w:rPr>
          <w:rFonts w:hint="eastAsia"/>
        </w:rPr>
        <w:t>条：农村妇女</w:t>
      </w:r>
      <w:r>
        <w:tab/>
      </w:r>
      <w:r>
        <w:tab/>
        <w:t>70</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15</w:t>
      </w:r>
      <w:r>
        <w:rPr>
          <w:rFonts w:hint="eastAsia"/>
        </w:rPr>
        <w:t>条：在法律和公民事务方面的平等</w:t>
      </w:r>
      <w:r>
        <w:tab/>
      </w:r>
      <w:r>
        <w:tab/>
        <w:t>73</w:t>
      </w:r>
    </w:p>
    <w:p w:rsidR="00000000" w:rsidRDefault="00847AC4" w:rsidP="00847AC4">
      <w:pPr>
        <w:pStyle w:val="1"/>
        <w:tabs>
          <w:tab w:val="center" w:leader="dot" w:pos="9360"/>
          <w:tab w:val="right" w:pos="9720"/>
        </w:tabs>
        <w:spacing w:after="240" w:line="360" w:lineRule="exact"/>
        <w:ind w:left="31680" w:hangingChars="450" w:firstLine="31680"/>
      </w:pPr>
      <w:r>
        <w:rPr>
          <w:rFonts w:hint="eastAsia"/>
        </w:rPr>
        <w:t>第</w:t>
      </w:r>
      <w:r>
        <w:rPr>
          <w:rFonts w:hint="eastAsia"/>
        </w:rPr>
        <w:t>16</w:t>
      </w:r>
      <w:r>
        <w:rPr>
          <w:rFonts w:hint="eastAsia"/>
        </w:rPr>
        <w:t>条：家庭中的权利平等</w:t>
      </w:r>
      <w:r>
        <w:tab/>
      </w:r>
      <w:r>
        <w:tab/>
        <w:t>74</w:t>
      </w:r>
    </w:p>
    <w:p w:rsidR="00000000" w:rsidRDefault="00847AC4">
      <w:pPr>
        <w:pStyle w:val="1"/>
        <w:spacing w:after="240" w:line="360" w:lineRule="exact"/>
        <w:ind w:firstLineChars="0" w:firstLine="0"/>
        <w:rPr>
          <w:rFonts w:hint="eastAsia"/>
          <w:sz w:val="24"/>
        </w:rPr>
      </w:pPr>
    </w:p>
    <w:p w:rsidR="00000000" w:rsidRDefault="00847AC4">
      <w:pPr>
        <w:pStyle w:val="1"/>
        <w:spacing w:after="360" w:line="360" w:lineRule="exact"/>
        <w:ind w:firstLineChars="0" w:firstLine="0"/>
        <w:jc w:val="center"/>
        <w:rPr>
          <w:rFonts w:eastAsia="SimHei" w:hint="eastAsia"/>
          <w:sz w:val="28"/>
        </w:rPr>
      </w:pPr>
      <w:r>
        <w:rPr>
          <w:sz w:val="24"/>
        </w:rPr>
        <w:br w:type="page"/>
      </w:r>
      <w:r>
        <w:rPr>
          <w:rFonts w:eastAsia="SimHei" w:hint="eastAsia"/>
          <w:sz w:val="28"/>
        </w:rPr>
        <w:t>导</w:t>
      </w:r>
      <w:r>
        <w:rPr>
          <w:rFonts w:eastAsia="SimHei"/>
          <w:sz w:val="28"/>
        </w:rPr>
        <w:t xml:space="preserve"> </w:t>
      </w:r>
      <w:r>
        <w:rPr>
          <w:rFonts w:eastAsia="SimHei" w:hint="eastAsia"/>
          <w:sz w:val="28"/>
        </w:rPr>
        <w:t>言</w:t>
      </w:r>
    </w:p>
    <w:p w:rsidR="00000000" w:rsidRDefault="00847AC4" w:rsidP="00847AC4">
      <w:pPr>
        <w:pStyle w:val="1"/>
        <w:spacing w:after="240" w:line="360" w:lineRule="exact"/>
        <w:ind w:firstLine="31680"/>
        <w:rPr>
          <w:rFonts w:hint="eastAsia"/>
        </w:rPr>
      </w:pPr>
      <w:r>
        <w:rPr>
          <w:rFonts w:hint="eastAsia"/>
        </w:rPr>
        <w:t>阿尔及利亚于</w:t>
      </w:r>
      <w:r>
        <w:rPr>
          <w:rFonts w:hint="eastAsia"/>
        </w:rPr>
        <w:t>1996</w:t>
      </w:r>
      <w:r>
        <w:rPr>
          <w:rFonts w:hint="eastAsia"/>
        </w:rPr>
        <w:t>年</w:t>
      </w:r>
      <w:r>
        <w:rPr>
          <w:rFonts w:hint="eastAsia"/>
        </w:rPr>
        <w:t>1</w:t>
      </w:r>
      <w:r>
        <w:rPr>
          <w:rFonts w:hint="eastAsia"/>
        </w:rPr>
        <w:t>月</w:t>
      </w:r>
      <w:r>
        <w:rPr>
          <w:rFonts w:hint="eastAsia"/>
        </w:rPr>
        <w:t>22</w:t>
      </w:r>
      <w:r>
        <w:rPr>
          <w:rFonts w:hint="eastAsia"/>
        </w:rPr>
        <w:t>日批准了《消除对妇女一切形式歧视公约》（第</w:t>
      </w:r>
      <w:r>
        <w:rPr>
          <w:rFonts w:hint="eastAsia"/>
        </w:rPr>
        <w:t>96</w:t>
      </w:r>
      <w:r>
        <w:t>-</w:t>
      </w:r>
      <w:r>
        <w:rPr>
          <w:rFonts w:hint="eastAsia"/>
        </w:rPr>
        <w:t>51</w:t>
      </w:r>
      <w:r>
        <w:rPr>
          <w:rFonts w:hint="eastAsia"/>
        </w:rPr>
        <w:t>号法令）。在</w:t>
      </w:r>
      <w:r>
        <w:rPr>
          <w:rFonts w:hint="eastAsia"/>
        </w:rPr>
        <w:t>1999</w:t>
      </w:r>
      <w:r>
        <w:rPr>
          <w:rFonts w:hint="eastAsia"/>
        </w:rPr>
        <w:t>年</w:t>
      </w:r>
      <w:r>
        <w:rPr>
          <w:rFonts w:hint="eastAsia"/>
        </w:rPr>
        <w:t>1</w:t>
      </w:r>
      <w:r>
        <w:rPr>
          <w:rFonts w:hint="eastAsia"/>
        </w:rPr>
        <w:t>月</w:t>
      </w:r>
      <w:r>
        <w:rPr>
          <w:rFonts w:hint="eastAsia"/>
        </w:rPr>
        <w:t>21</w:t>
      </w:r>
      <w:r>
        <w:rPr>
          <w:rFonts w:hint="eastAsia"/>
        </w:rPr>
        <w:t>日和</w:t>
      </w:r>
      <w:r>
        <w:rPr>
          <w:rFonts w:hint="eastAsia"/>
        </w:rPr>
        <w:t>26</w:t>
      </w:r>
      <w:r>
        <w:rPr>
          <w:rFonts w:hint="eastAsia"/>
        </w:rPr>
        <w:t>日提交初次报告（</w:t>
      </w:r>
      <w:r>
        <w:rPr>
          <w:rFonts w:hint="eastAsia"/>
        </w:rPr>
        <w:t>CEDAW/C/</w:t>
      </w:r>
      <w:r>
        <w:t>DZA</w:t>
      </w:r>
      <w:r>
        <w:rPr>
          <w:rFonts w:hint="eastAsia"/>
        </w:rPr>
        <w:t>/1</w:t>
      </w:r>
      <w:r>
        <w:rPr>
          <w:rFonts w:hint="eastAsia"/>
        </w:rPr>
        <w:t>）时，阿尔及利亚代表团指出，尽管阿尔及利亚面临着种种困难，但它仍坚持在加入公约两年后提交这份报告，从而证明了阿尔及利亚政府对捍卫人权，特别是公约定义的那些妇女权利的重视和承诺</w:t>
      </w:r>
      <w:r>
        <w:rPr>
          <w:rFonts w:hint="eastAsia"/>
        </w:rPr>
        <w:t>。在提交该报告时，阿尔及利亚代表团介绍了自</w:t>
      </w:r>
      <w:r>
        <w:rPr>
          <w:rFonts w:hint="eastAsia"/>
        </w:rPr>
        <w:t>1989</w:t>
      </w:r>
      <w:r>
        <w:rPr>
          <w:rFonts w:hint="eastAsia"/>
        </w:rPr>
        <w:t>年</w:t>
      </w:r>
      <w:r>
        <w:rPr>
          <w:rFonts w:hint="eastAsia"/>
        </w:rPr>
        <w:t>2</w:t>
      </w:r>
      <w:r>
        <w:rPr>
          <w:rFonts w:hint="eastAsia"/>
        </w:rPr>
        <w:t>月</w:t>
      </w:r>
      <w:r>
        <w:rPr>
          <w:rFonts w:hint="eastAsia"/>
        </w:rPr>
        <w:t>23</w:t>
      </w:r>
      <w:r>
        <w:rPr>
          <w:rFonts w:hint="eastAsia"/>
        </w:rPr>
        <w:t>日宪法通过以来所推行的政治和经济改革计划，该计划的目的在于建立基于政治多元化、三权分立、司法权独立和言论自由和使国家走向市场经济的新制度。它还强调指出，在国际一级，阿尔及利亚政府力争加快加入各项国际人权公约的进程。</w:t>
      </w:r>
    </w:p>
    <w:p w:rsidR="00000000" w:rsidRDefault="00847AC4" w:rsidP="00847AC4">
      <w:pPr>
        <w:pStyle w:val="1"/>
        <w:spacing w:after="240" w:line="360" w:lineRule="exact"/>
        <w:ind w:firstLine="31680"/>
        <w:rPr>
          <w:rFonts w:hint="eastAsia"/>
        </w:rPr>
      </w:pPr>
      <w:r>
        <w:rPr>
          <w:rFonts w:hint="eastAsia"/>
        </w:rPr>
        <w:t>自提交初次报告以来，尽管受到恐怖主义犯罪行为的干扰，但阿尔及利亚政府仍一直在努力加强法制和多党民主以及进一步促进和保护人权。例如，继</w:t>
      </w:r>
      <w:r>
        <w:rPr>
          <w:rFonts w:hint="eastAsia"/>
        </w:rPr>
        <w:t>1996</w:t>
      </w:r>
      <w:r>
        <w:rPr>
          <w:rFonts w:hint="eastAsia"/>
        </w:rPr>
        <w:t>年</w:t>
      </w:r>
      <w:r>
        <w:rPr>
          <w:rFonts w:hint="eastAsia"/>
        </w:rPr>
        <w:t>11</w:t>
      </w:r>
      <w:r>
        <w:rPr>
          <w:rFonts w:hint="eastAsia"/>
        </w:rPr>
        <w:t>月</w:t>
      </w:r>
      <w:r>
        <w:rPr>
          <w:rFonts w:hint="eastAsia"/>
        </w:rPr>
        <w:t>28</w:t>
      </w:r>
      <w:r>
        <w:rPr>
          <w:rFonts w:hint="eastAsia"/>
        </w:rPr>
        <w:t>日修宪之后建立了新的机构，加强了原有的促进人权机制，并且使经济、社会和文化方面的立法</w:t>
      </w:r>
      <w:r>
        <w:rPr>
          <w:rFonts w:hint="eastAsia"/>
        </w:rPr>
        <w:t>跟上了形势的发展。在</w:t>
      </w:r>
      <w:r>
        <w:rPr>
          <w:rFonts w:hint="eastAsia"/>
        </w:rPr>
        <w:t>1999</w:t>
      </w:r>
      <w:r>
        <w:rPr>
          <w:rFonts w:hint="eastAsia"/>
        </w:rPr>
        <w:t>年</w:t>
      </w:r>
      <w:r>
        <w:rPr>
          <w:rFonts w:hint="eastAsia"/>
        </w:rPr>
        <w:t>9</w:t>
      </w:r>
      <w:r>
        <w:rPr>
          <w:rFonts w:hint="eastAsia"/>
        </w:rPr>
        <w:t>月</w:t>
      </w:r>
      <w:r>
        <w:rPr>
          <w:rFonts w:hint="eastAsia"/>
        </w:rPr>
        <w:t>16</w:t>
      </w:r>
      <w:r>
        <w:rPr>
          <w:rFonts w:hint="eastAsia"/>
        </w:rPr>
        <w:t>日的公民投票中，议会两院通过的《国家和谐法》获得了</w:t>
      </w:r>
      <w:r>
        <w:rPr>
          <w:rFonts w:hint="eastAsia"/>
        </w:rPr>
        <w:t>98.63%</w:t>
      </w:r>
      <w:r>
        <w:rPr>
          <w:rFonts w:hint="eastAsia"/>
        </w:rPr>
        <w:t>的赞同票。在这种促进法制永久化和深化民主的动态方面，司法、教育以及国家结构与使命成了深入改革的对象，改革的任务交给了各个由专业人士和独立人士组成的国家委员会。此后，这些委员会提出的建议为政府采取行动提供了基础。最后，结社活动越来越受到鼓励，社会团体得到了发展。</w:t>
      </w:r>
    </w:p>
    <w:p w:rsidR="00000000" w:rsidRDefault="00847AC4" w:rsidP="00847AC4">
      <w:pPr>
        <w:pStyle w:val="1"/>
        <w:spacing w:after="240" w:line="360" w:lineRule="exact"/>
        <w:ind w:firstLine="31680"/>
        <w:rPr>
          <w:rFonts w:hint="eastAsia"/>
        </w:rPr>
      </w:pPr>
      <w:r>
        <w:rPr>
          <w:rFonts w:hint="eastAsia"/>
        </w:rPr>
        <w:t>这次根据公约第</w:t>
      </w:r>
      <w:r>
        <w:rPr>
          <w:rFonts w:hint="eastAsia"/>
        </w:rPr>
        <w:t>18</w:t>
      </w:r>
      <w:r>
        <w:rPr>
          <w:rFonts w:hint="eastAsia"/>
        </w:rPr>
        <w:t>条提交的定期报告叙述了政府为加强阿尔及利亚的妇女权利采取的种种行动。其目的是为了让委员会对阿尔及利亚妇女的实际状况和自公约生效以来采</w:t>
      </w:r>
      <w:r>
        <w:rPr>
          <w:rFonts w:hint="eastAsia"/>
        </w:rPr>
        <w:t>取的切实可行的措施有个概括的了解。多个政府部门和机构参与了本报告的起草。</w:t>
      </w:r>
    </w:p>
    <w:p w:rsidR="00000000" w:rsidRDefault="00847AC4" w:rsidP="00847AC4">
      <w:pPr>
        <w:pStyle w:val="1"/>
        <w:spacing w:after="360" w:line="360" w:lineRule="exact"/>
        <w:ind w:firstLine="31680"/>
        <w:rPr>
          <w:rFonts w:hint="eastAsia"/>
          <w:spacing w:val="4"/>
        </w:rPr>
      </w:pPr>
      <w:r>
        <w:rPr>
          <w:rFonts w:hint="eastAsia"/>
          <w:spacing w:val="4"/>
        </w:rPr>
        <w:t>根据委员会的指示，本报告分为两大部分。第一部分名为“基本情况”，介绍国家总的政治结构，回顾与歧视妇女行为作斗争的情况。第二部分载有自编写初次报告以来发生的与公约的主要条款有关的变化情况。</w:t>
      </w:r>
    </w:p>
    <w:p w:rsidR="00000000" w:rsidRDefault="00847AC4">
      <w:pPr>
        <w:pStyle w:val="1"/>
        <w:spacing w:after="240" w:line="360" w:lineRule="exact"/>
        <w:ind w:firstLineChars="0" w:firstLine="0"/>
        <w:jc w:val="center"/>
        <w:rPr>
          <w:rFonts w:eastAsia="SimHei" w:hint="eastAsia"/>
          <w:sz w:val="28"/>
        </w:rPr>
      </w:pPr>
      <w:r>
        <w:rPr>
          <w:rFonts w:eastAsia="SimHei"/>
          <w:sz w:val="28"/>
        </w:rPr>
        <w:br w:type="page"/>
      </w:r>
      <w:r>
        <w:rPr>
          <w:rFonts w:eastAsia="SimHei" w:hint="eastAsia"/>
          <w:sz w:val="28"/>
        </w:rPr>
        <w:t>第一部分</w:t>
      </w:r>
    </w:p>
    <w:p w:rsidR="00000000" w:rsidRDefault="00847AC4">
      <w:pPr>
        <w:pStyle w:val="1"/>
        <w:spacing w:after="240" w:line="360" w:lineRule="exact"/>
        <w:ind w:firstLineChars="0" w:firstLine="0"/>
        <w:jc w:val="center"/>
        <w:rPr>
          <w:rFonts w:eastAsia="KaiTi_GB2312" w:hint="eastAsia"/>
          <w:b/>
          <w:bCs/>
          <w:sz w:val="28"/>
        </w:rPr>
      </w:pPr>
      <w:r>
        <w:rPr>
          <w:rFonts w:eastAsia="KaiTi_GB2312" w:hint="eastAsia"/>
          <w:b/>
          <w:bCs/>
          <w:sz w:val="28"/>
        </w:rPr>
        <w:t>基本情况</w:t>
      </w:r>
    </w:p>
    <w:p w:rsidR="00000000" w:rsidRDefault="00847AC4" w:rsidP="00847AC4">
      <w:pPr>
        <w:pStyle w:val="1"/>
        <w:spacing w:after="240" w:line="360" w:lineRule="exact"/>
        <w:ind w:firstLine="31680"/>
        <w:rPr>
          <w:rFonts w:hint="eastAsia"/>
        </w:rPr>
      </w:pPr>
      <w:r>
        <w:rPr>
          <w:rFonts w:hint="eastAsia"/>
        </w:rPr>
        <w:t>自</w:t>
      </w:r>
      <w:r>
        <w:rPr>
          <w:rFonts w:hint="eastAsia"/>
        </w:rPr>
        <w:t>1962</w:t>
      </w:r>
      <w:r>
        <w:rPr>
          <w:rFonts w:hint="eastAsia"/>
        </w:rPr>
        <w:t>年恢复独立以来，阿尔及利亚一直致力于建立一个以人民参政议政、尊重人权和人的基本自由为基础的国家。独立的阿尔及利亚通过的历次宪法都规定了这方面的普遍原则。不过，阿尔及利亚加快加入有关人权的国际法律条约的进程是在</w:t>
      </w:r>
      <w:r>
        <w:rPr>
          <w:rFonts w:hint="eastAsia"/>
        </w:rPr>
        <w:t>1989</w:t>
      </w:r>
      <w:r>
        <w:rPr>
          <w:rFonts w:hint="eastAsia"/>
        </w:rPr>
        <w:t>年</w:t>
      </w:r>
      <w:r>
        <w:rPr>
          <w:rFonts w:hint="eastAsia"/>
        </w:rPr>
        <w:t>向多党制转变之后。其后，它就提交了根据国际义务应提交的报告。</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rPr>
        <w:t>1</w:t>
      </w:r>
      <w:r>
        <w:rPr>
          <w:rFonts w:ascii="SimHei" w:eastAsia="SimHei" w:hint="eastAsia"/>
          <w:sz w:val="24"/>
        </w:rPr>
        <w:t>．领土和人口</w:t>
      </w:r>
    </w:p>
    <w:p w:rsidR="00000000" w:rsidRDefault="00847AC4" w:rsidP="00847AC4">
      <w:pPr>
        <w:pStyle w:val="1"/>
        <w:spacing w:after="240" w:line="360" w:lineRule="exact"/>
        <w:ind w:firstLine="31680"/>
        <w:rPr>
          <w:rFonts w:hint="eastAsia"/>
        </w:rPr>
      </w:pPr>
      <w:r>
        <w:rPr>
          <w:rFonts w:eastAsia="SimHei" w:hint="eastAsia"/>
        </w:rPr>
        <w:t>面积</w:t>
      </w:r>
      <w:r>
        <w:rPr>
          <w:rFonts w:hint="eastAsia"/>
        </w:rPr>
        <w:t>：</w:t>
      </w:r>
      <w:r>
        <w:rPr>
          <w:rFonts w:hint="eastAsia"/>
        </w:rPr>
        <w:t>2 380 000</w:t>
      </w:r>
      <w:r>
        <w:rPr>
          <w:rFonts w:hint="eastAsia"/>
        </w:rPr>
        <w:t>万平方公里；</w:t>
      </w:r>
      <w:r>
        <w:rPr>
          <w:rFonts w:eastAsia="SimHei" w:hint="eastAsia"/>
        </w:rPr>
        <w:t>人口</w:t>
      </w:r>
      <w:r>
        <w:rPr>
          <w:rFonts w:hint="eastAsia"/>
        </w:rPr>
        <w:t>：截止到</w:t>
      </w:r>
      <w:r>
        <w:rPr>
          <w:rFonts w:hint="eastAsia"/>
        </w:rPr>
        <w:t>2002</w:t>
      </w:r>
      <w:r>
        <w:rPr>
          <w:rFonts w:hint="eastAsia"/>
        </w:rPr>
        <w:t>年</w:t>
      </w:r>
      <w:r>
        <w:rPr>
          <w:rFonts w:hint="eastAsia"/>
        </w:rPr>
        <w:t>1</w:t>
      </w:r>
      <w:r>
        <w:rPr>
          <w:rFonts w:hint="eastAsia"/>
        </w:rPr>
        <w:t>月</w:t>
      </w:r>
      <w:r>
        <w:rPr>
          <w:rFonts w:hint="eastAsia"/>
        </w:rPr>
        <w:t>1</w:t>
      </w:r>
      <w:r>
        <w:rPr>
          <w:rFonts w:hint="eastAsia"/>
        </w:rPr>
        <w:t>日为</w:t>
      </w:r>
      <w:r>
        <w:rPr>
          <w:rFonts w:hint="eastAsia"/>
        </w:rPr>
        <w:t>31 040 000</w:t>
      </w:r>
      <w:r>
        <w:rPr>
          <w:rFonts w:hint="eastAsia"/>
        </w:rPr>
        <w:t>人，其中妇女为</w:t>
      </w:r>
      <w:r>
        <w:rPr>
          <w:rFonts w:hint="eastAsia"/>
        </w:rPr>
        <w:t>15 334 946</w:t>
      </w:r>
      <w:r>
        <w:rPr>
          <w:rFonts w:hint="eastAsia"/>
        </w:rPr>
        <w:t>人。人口数量比阿尔及利亚独立时增加了三倍。</w:t>
      </w:r>
      <w:r>
        <w:rPr>
          <w:rFonts w:eastAsia="SimHei" w:hint="eastAsia"/>
        </w:rPr>
        <w:t>人均收入</w:t>
      </w:r>
      <w:r>
        <w:rPr>
          <w:rFonts w:hint="eastAsia"/>
        </w:rPr>
        <w:t>：</w:t>
      </w:r>
      <w:r>
        <w:rPr>
          <w:rFonts w:hint="eastAsia"/>
        </w:rPr>
        <w:t>1 630</w:t>
      </w:r>
      <w:r>
        <w:rPr>
          <w:rFonts w:hint="eastAsia"/>
        </w:rPr>
        <w:t>美元（</w:t>
      </w:r>
      <w:r>
        <w:rPr>
          <w:rFonts w:hint="eastAsia"/>
        </w:rPr>
        <w:t>2001</w:t>
      </w:r>
      <w:r>
        <w:rPr>
          <w:rFonts w:hint="eastAsia"/>
        </w:rPr>
        <w:t>）；</w:t>
      </w:r>
      <w:r>
        <w:rPr>
          <w:rFonts w:eastAsia="SimHei" w:hint="eastAsia"/>
        </w:rPr>
        <w:t>外债</w:t>
      </w:r>
      <w:r>
        <w:rPr>
          <w:rFonts w:hint="eastAsia"/>
        </w:rPr>
        <w:t>：</w:t>
      </w:r>
      <w:r>
        <w:rPr>
          <w:rFonts w:hint="eastAsia"/>
        </w:rPr>
        <w:t>225.71</w:t>
      </w:r>
      <w:r>
        <w:rPr>
          <w:rFonts w:hint="eastAsia"/>
        </w:rPr>
        <w:t>亿美元（</w:t>
      </w:r>
      <w:r>
        <w:rPr>
          <w:rFonts w:hint="eastAsia"/>
        </w:rPr>
        <w:t>2001</w:t>
      </w:r>
      <w:r>
        <w:rPr>
          <w:rFonts w:hint="eastAsia"/>
        </w:rPr>
        <w:t>）；</w:t>
      </w:r>
      <w:r>
        <w:rPr>
          <w:rFonts w:eastAsia="SimHei" w:hint="eastAsia"/>
        </w:rPr>
        <w:t>失业率</w:t>
      </w:r>
      <w:r>
        <w:rPr>
          <w:rFonts w:hint="eastAsia"/>
        </w:rPr>
        <w:t>：</w:t>
      </w:r>
      <w:r>
        <w:rPr>
          <w:rFonts w:hint="eastAsia"/>
        </w:rPr>
        <w:t>28.9%</w:t>
      </w:r>
      <w:r>
        <w:rPr>
          <w:rFonts w:hint="eastAsia"/>
        </w:rPr>
        <w:t>；</w:t>
      </w:r>
      <w:r>
        <w:rPr>
          <w:rFonts w:eastAsia="SimHei" w:hint="eastAsia"/>
        </w:rPr>
        <w:t>官方语言</w:t>
      </w:r>
      <w:r>
        <w:rPr>
          <w:rFonts w:hint="eastAsia"/>
        </w:rPr>
        <w:t>：阿拉伯语；</w:t>
      </w:r>
      <w:r>
        <w:rPr>
          <w:rFonts w:eastAsia="SimHei" w:hint="eastAsia"/>
        </w:rPr>
        <w:t>民族语言</w:t>
      </w:r>
      <w:r>
        <w:rPr>
          <w:rFonts w:hint="eastAsia"/>
        </w:rPr>
        <w:t>：阿拉伯语，卡比尔语；</w:t>
      </w:r>
      <w:r>
        <w:rPr>
          <w:rFonts w:eastAsia="SimHei" w:hint="eastAsia"/>
        </w:rPr>
        <w:t>宗教</w:t>
      </w:r>
      <w:r>
        <w:rPr>
          <w:rFonts w:hint="eastAsia"/>
        </w:rPr>
        <w:t>：伊斯兰教；</w:t>
      </w:r>
      <w:r>
        <w:rPr>
          <w:rFonts w:eastAsia="SimHei" w:hint="eastAsia"/>
        </w:rPr>
        <w:t>预期寿命</w:t>
      </w:r>
      <w:r>
        <w:rPr>
          <w:rFonts w:hint="eastAsia"/>
        </w:rPr>
        <w:t>：</w:t>
      </w:r>
      <w:r>
        <w:rPr>
          <w:rFonts w:hint="eastAsia"/>
        </w:rPr>
        <w:t>71.5</w:t>
      </w:r>
      <w:r>
        <w:rPr>
          <w:rFonts w:hint="eastAsia"/>
        </w:rPr>
        <w:t>岁，</w:t>
      </w:r>
      <w:r>
        <w:rPr>
          <w:rFonts w:eastAsia="SimHei" w:hint="eastAsia"/>
        </w:rPr>
        <w:t>男性</w:t>
      </w:r>
      <w:r>
        <w:rPr>
          <w:rFonts w:hint="eastAsia"/>
        </w:rPr>
        <w:t>70.03</w:t>
      </w:r>
      <w:r>
        <w:rPr>
          <w:rFonts w:hint="eastAsia"/>
        </w:rPr>
        <w:t>岁，</w:t>
      </w:r>
      <w:r>
        <w:rPr>
          <w:rFonts w:eastAsia="SimHei" w:hint="eastAsia"/>
        </w:rPr>
        <w:t>女性</w:t>
      </w:r>
      <w:r>
        <w:rPr>
          <w:rFonts w:hint="eastAsia"/>
        </w:rPr>
        <w:t>72.8</w:t>
      </w:r>
      <w:r>
        <w:rPr>
          <w:rFonts w:hint="eastAsia"/>
        </w:rPr>
        <w:t>岁；</w:t>
      </w:r>
      <w:r>
        <w:rPr>
          <w:rFonts w:eastAsia="SimHei" w:hint="eastAsia"/>
        </w:rPr>
        <w:t>2000</w:t>
      </w:r>
      <w:r>
        <w:rPr>
          <w:rFonts w:eastAsia="SimHei" w:hint="eastAsia"/>
        </w:rPr>
        <w:t>年婴儿死亡率</w:t>
      </w:r>
      <w:r>
        <w:rPr>
          <w:rFonts w:hint="eastAsia"/>
        </w:rPr>
        <w:t>：</w:t>
      </w:r>
      <w:r>
        <w:rPr>
          <w:rFonts w:eastAsia="SimHei" w:hint="eastAsia"/>
        </w:rPr>
        <w:t>男婴</w:t>
      </w:r>
      <w:r>
        <w:rPr>
          <w:rFonts w:hint="eastAsia"/>
        </w:rPr>
        <w:t>54.2</w:t>
      </w:r>
      <w:r>
        <w:rPr>
          <w:rFonts w:hint="eastAsia"/>
        </w:rPr>
        <w:t>‰，</w:t>
      </w:r>
      <w:r>
        <w:rPr>
          <w:rFonts w:eastAsia="SimHei" w:hint="eastAsia"/>
        </w:rPr>
        <w:t>女婴</w:t>
      </w:r>
      <w:r>
        <w:rPr>
          <w:rFonts w:hint="eastAsia"/>
        </w:rPr>
        <w:t>47.8</w:t>
      </w:r>
      <w:r>
        <w:rPr>
          <w:rFonts w:hint="eastAsia"/>
        </w:rPr>
        <w:t>‰</w:t>
      </w:r>
      <w:r>
        <w:rPr>
          <w:rFonts w:hint="eastAsia"/>
        </w:rPr>
        <w:t>，</w:t>
      </w:r>
      <w:r>
        <w:rPr>
          <w:rFonts w:eastAsia="SimHei" w:hint="eastAsia"/>
        </w:rPr>
        <w:t>总计</w:t>
      </w:r>
      <w:r>
        <w:rPr>
          <w:rFonts w:hint="eastAsia"/>
        </w:rPr>
        <w:t>51.1</w:t>
      </w:r>
      <w:r>
        <w:rPr>
          <w:rFonts w:hint="eastAsia"/>
        </w:rPr>
        <w:t>‰；</w:t>
      </w:r>
      <w:r>
        <w:rPr>
          <w:rFonts w:eastAsia="SimHei" w:hint="eastAsia"/>
        </w:rPr>
        <w:t>产妇死亡率</w:t>
      </w:r>
      <w:r>
        <w:rPr>
          <w:rFonts w:hint="eastAsia"/>
        </w:rPr>
        <w:t>：每</w:t>
      </w:r>
      <w:r>
        <w:rPr>
          <w:rFonts w:hint="eastAsia"/>
        </w:rPr>
        <w:t>10</w:t>
      </w:r>
      <w:r>
        <w:rPr>
          <w:rFonts w:hint="eastAsia"/>
        </w:rPr>
        <w:t>万活产产妇死亡</w:t>
      </w:r>
      <w:r>
        <w:rPr>
          <w:rFonts w:hint="eastAsia"/>
        </w:rPr>
        <w:t>117</w:t>
      </w:r>
      <w:r>
        <w:rPr>
          <w:rFonts w:hint="eastAsia"/>
        </w:rPr>
        <w:t>人；</w:t>
      </w:r>
      <w:r>
        <w:rPr>
          <w:rFonts w:eastAsia="SimHei" w:hint="eastAsia"/>
        </w:rPr>
        <w:t>生育率综合指数</w:t>
      </w:r>
      <w:r>
        <w:rPr>
          <w:rFonts w:hint="eastAsia"/>
        </w:rPr>
        <w:t>：</w:t>
      </w:r>
      <w:r>
        <w:rPr>
          <w:rFonts w:hint="eastAsia"/>
        </w:rPr>
        <w:t>2.54</w:t>
      </w:r>
      <w:r>
        <w:rPr>
          <w:rFonts w:hint="eastAsia"/>
        </w:rPr>
        <w:t>（</w:t>
      </w:r>
      <w:r>
        <w:rPr>
          <w:rFonts w:hint="eastAsia"/>
        </w:rPr>
        <w:t>2000</w:t>
      </w:r>
      <w:r>
        <w:rPr>
          <w:rFonts w:hint="eastAsia"/>
        </w:rPr>
        <w:t>）；</w:t>
      </w:r>
      <w:r>
        <w:rPr>
          <w:rFonts w:eastAsia="SimHei" w:hint="eastAsia"/>
        </w:rPr>
        <w:t>5</w:t>
      </w:r>
      <w:r>
        <w:rPr>
          <w:rFonts w:eastAsia="SimHei" w:hint="eastAsia"/>
        </w:rPr>
        <w:t>岁以下幼儿</w:t>
      </w:r>
      <w:r>
        <w:rPr>
          <w:rFonts w:hint="eastAsia"/>
        </w:rPr>
        <w:t>占</w:t>
      </w:r>
      <w:r>
        <w:rPr>
          <w:rFonts w:hint="eastAsia"/>
        </w:rPr>
        <w:t>32%</w:t>
      </w:r>
      <w:r>
        <w:rPr>
          <w:rFonts w:hint="eastAsia"/>
        </w:rPr>
        <w:t>（</w:t>
      </w:r>
      <w:r>
        <w:rPr>
          <w:rFonts w:hint="eastAsia"/>
        </w:rPr>
        <w:t>2000</w:t>
      </w:r>
      <w:r>
        <w:rPr>
          <w:rFonts w:hint="eastAsia"/>
        </w:rPr>
        <w:t>），</w:t>
      </w:r>
      <w:r>
        <w:rPr>
          <w:rFonts w:eastAsia="SimHei" w:hint="eastAsia"/>
        </w:rPr>
        <w:t>15</w:t>
      </w:r>
      <w:r>
        <w:rPr>
          <w:rFonts w:eastAsia="SimHei" w:hint="eastAsia"/>
        </w:rPr>
        <w:t>到</w:t>
      </w:r>
      <w:r>
        <w:rPr>
          <w:rFonts w:eastAsia="SimHei" w:hint="eastAsia"/>
        </w:rPr>
        <w:t>24</w:t>
      </w:r>
      <w:r>
        <w:rPr>
          <w:rFonts w:eastAsia="SimHei" w:hint="eastAsia"/>
        </w:rPr>
        <w:t>岁的青少年</w:t>
      </w:r>
      <w:r>
        <w:rPr>
          <w:rFonts w:hint="eastAsia"/>
        </w:rPr>
        <w:t>占</w:t>
      </w:r>
      <w:r>
        <w:rPr>
          <w:rFonts w:hint="eastAsia"/>
        </w:rPr>
        <w:t>23%</w:t>
      </w:r>
      <w:r>
        <w:rPr>
          <w:rFonts w:hint="eastAsia"/>
        </w:rPr>
        <w:t>，</w:t>
      </w:r>
      <w:r>
        <w:rPr>
          <w:rFonts w:eastAsia="SimHei" w:hint="eastAsia"/>
        </w:rPr>
        <w:t>25</w:t>
      </w:r>
      <w:r>
        <w:rPr>
          <w:rFonts w:eastAsia="SimHei" w:hint="eastAsia"/>
        </w:rPr>
        <w:t>至</w:t>
      </w:r>
      <w:r>
        <w:rPr>
          <w:rFonts w:eastAsia="SimHei" w:hint="eastAsia"/>
        </w:rPr>
        <w:t>59</w:t>
      </w:r>
      <w:r>
        <w:rPr>
          <w:rFonts w:eastAsia="SimHei" w:hint="eastAsia"/>
        </w:rPr>
        <w:t>岁的成人</w:t>
      </w:r>
      <w:r>
        <w:rPr>
          <w:rFonts w:hint="eastAsia"/>
        </w:rPr>
        <w:t>占</w:t>
      </w:r>
      <w:r>
        <w:rPr>
          <w:rFonts w:hint="eastAsia"/>
        </w:rPr>
        <w:t>38%</w:t>
      </w:r>
      <w:r>
        <w:rPr>
          <w:rFonts w:hint="eastAsia"/>
        </w:rPr>
        <w:t>，</w:t>
      </w:r>
      <w:r>
        <w:rPr>
          <w:rFonts w:eastAsia="SimHei" w:hint="eastAsia"/>
        </w:rPr>
        <w:t>60</w:t>
      </w:r>
      <w:r>
        <w:rPr>
          <w:rFonts w:eastAsia="SimHei" w:hint="eastAsia"/>
        </w:rPr>
        <w:t>和</w:t>
      </w:r>
      <w:r>
        <w:rPr>
          <w:rFonts w:eastAsia="SimHei" w:hint="eastAsia"/>
        </w:rPr>
        <w:t>60</w:t>
      </w:r>
      <w:r>
        <w:rPr>
          <w:rFonts w:eastAsia="SimHei" w:hint="eastAsia"/>
        </w:rPr>
        <w:t>岁以上老年人</w:t>
      </w:r>
      <w:r>
        <w:rPr>
          <w:rFonts w:hint="eastAsia"/>
        </w:rPr>
        <w:t>占</w:t>
      </w:r>
      <w:r>
        <w:rPr>
          <w:rFonts w:hint="eastAsia"/>
        </w:rPr>
        <w:t>7%</w:t>
      </w:r>
      <w:r>
        <w:rPr>
          <w:rFonts w:hint="eastAsia"/>
        </w:rPr>
        <w:t>；</w:t>
      </w:r>
      <w:r>
        <w:rPr>
          <w:rFonts w:eastAsia="SimHei" w:hint="eastAsia"/>
        </w:rPr>
        <w:t>农村人口</w:t>
      </w:r>
      <w:r>
        <w:rPr>
          <w:rFonts w:hint="eastAsia"/>
        </w:rPr>
        <w:t>：</w:t>
      </w:r>
      <w:r>
        <w:rPr>
          <w:rFonts w:hint="eastAsia"/>
        </w:rPr>
        <w:t>12 943 686</w:t>
      </w:r>
      <w:r>
        <w:rPr>
          <w:rFonts w:hint="eastAsia"/>
        </w:rPr>
        <w:t>人，占</w:t>
      </w:r>
      <w:r>
        <w:rPr>
          <w:rFonts w:hint="eastAsia"/>
        </w:rPr>
        <w:t>41.7%</w:t>
      </w:r>
      <w:r>
        <w:rPr>
          <w:rFonts w:hint="eastAsia"/>
        </w:rPr>
        <w:t>；</w:t>
      </w:r>
      <w:r>
        <w:rPr>
          <w:rFonts w:eastAsia="SimHei" w:hint="eastAsia"/>
        </w:rPr>
        <w:t>城市人口</w:t>
      </w:r>
      <w:r>
        <w:rPr>
          <w:rFonts w:hint="eastAsia"/>
        </w:rPr>
        <w:t>：</w:t>
      </w:r>
      <w:r>
        <w:rPr>
          <w:rFonts w:hint="eastAsia"/>
        </w:rPr>
        <w:t>18 096 326</w:t>
      </w:r>
      <w:r>
        <w:rPr>
          <w:rFonts w:hint="eastAsia"/>
        </w:rPr>
        <w:t>人，占</w:t>
      </w:r>
      <w:r>
        <w:rPr>
          <w:rFonts w:hint="eastAsia"/>
        </w:rPr>
        <w:t>58%</w:t>
      </w:r>
      <w:r>
        <w:rPr>
          <w:rFonts w:hint="eastAsia"/>
        </w:rPr>
        <w:t>。</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rPr>
        <w:t>2</w:t>
      </w:r>
      <w:r>
        <w:rPr>
          <w:rFonts w:ascii="SimHei" w:eastAsia="SimHei" w:hint="eastAsia"/>
          <w:sz w:val="24"/>
        </w:rPr>
        <w:t>．总的政治结构</w:t>
      </w:r>
    </w:p>
    <w:p w:rsidR="00000000" w:rsidRDefault="00847AC4" w:rsidP="00847AC4">
      <w:pPr>
        <w:pStyle w:val="1"/>
        <w:spacing w:after="240" w:line="360" w:lineRule="exact"/>
        <w:ind w:firstLine="31680"/>
        <w:rPr>
          <w:rFonts w:hint="eastAsia"/>
        </w:rPr>
      </w:pPr>
      <w:r>
        <w:rPr>
          <w:rFonts w:hint="eastAsia"/>
        </w:rPr>
        <w:t>独立时，阿尔及利亚面临着种种挑战：难民需要重返家园，民族解放战争中的死难者家属需要给予社会和精神方面的照料，国家百废待兴，还要建立机构等。年轻的国家面临着这些挑战，必须策划和建立各</w:t>
      </w:r>
      <w:r>
        <w:rPr>
          <w:rFonts w:hint="eastAsia"/>
        </w:rPr>
        <w:t>种机构来应对这些挑战并且保证这些机构能在当时所处的现实中有效地开展工作。为复兴国家所作的这种努力保障了义务教育的普及，免费医疗保健的推行和充分就业政策的实施。</w:t>
      </w:r>
    </w:p>
    <w:p w:rsidR="00000000" w:rsidRDefault="00847AC4" w:rsidP="00847AC4">
      <w:pPr>
        <w:pStyle w:val="1"/>
        <w:spacing w:after="240" w:line="360" w:lineRule="exact"/>
        <w:ind w:firstLine="31680"/>
        <w:rPr>
          <w:rFonts w:hint="eastAsia"/>
        </w:rPr>
      </w:pPr>
      <w:r>
        <w:rPr>
          <w:rFonts w:hint="eastAsia"/>
        </w:rPr>
        <w:t>自</w:t>
      </w:r>
      <w:r>
        <w:rPr>
          <w:rFonts w:hint="eastAsia"/>
        </w:rPr>
        <w:t>1988</w:t>
      </w:r>
      <w:r>
        <w:rPr>
          <w:rFonts w:hint="eastAsia"/>
        </w:rPr>
        <w:t>年起，阿尔及利亚迫于形势的需要开始加强法制建设并向两个方面转轨（政治民主化和经济自由化）。正如其他地方一样，变革并非一帆风顺。建设一个运作民主和公共事务管理透明的现代国家，遇到了来自内部的阻力，阻力与一党制文化及经济和社会的制约因素有关。</w:t>
      </w:r>
    </w:p>
    <w:p w:rsidR="00000000" w:rsidRDefault="00847AC4" w:rsidP="00847AC4">
      <w:pPr>
        <w:pStyle w:val="1"/>
        <w:spacing w:after="240" w:line="360" w:lineRule="exact"/>
        <w:ind w:firstLine="31680"/>
        <w:rPr>
          <w:rFonts w:hint="eastAsia"/>
        </w:rPr>
      </w:pPr>
      <w:r>
        <w:rPr>
          <w:rFonts w:hint="eastAsia"/>
        </w:rPr>
        <w:t>政府自这时起所进行的政治改革，经过与遵守共和国宪法和法律的各政治党派长期对话后，终于通过普选建立了国家</w:t>
      </w:r>
      <w:r>
        <w:rPr>
          <w:rFonts w:hint="eastAsia"/>
        </w:rPr>
        <w:t>机构。此外，</w:t>
      </w:r>
      <w:r>
        <w:rPr>
          <w:rFonts w:hint="eastAsia"/>
        </w:rPr>
        <w:t>1996</w:t>
      </w:r>
      <w:r>
        <w:rPr>
          <w:rFonts w:hint="eastAsia"/>
        </w:rPr>
        <w:t>年</w:t>
      </w:r>
      <w:r>
        <w:rPr>
          <w:rFonts w:hint="eastAsia"/>
        </w:rPr>
        <w:t>11</w:t>
      </w:r>
      <w:r>
        <w:rPr>
          <w:rFonts w:hint="eastAsia"/>
        </w:rPr>
        <w:t>月</w:t>
      </w:r>
      <w:r>
        <w:rPr>
          <w:rFonts w:hint="eastAsia"/>
        </w:rPr>
        <w:t>28</w:t>
      </w:r>
      <w:r>
        <w:rPr>
          <w:rFonts w:hint="eastAsia"/>
        </w:rPr>
        <w:t>日的公民公决通过了修宪，从而进一步推动了自由、政治多元化、三权分立和司法权独立。</w:t>
      </w:r>
    </w:p>
    <w:p w:rsidR="00000000" w:rsidRDefault="00847AC4" w:rsidP="00847AC4">
      <w:pPr>
        <w:pStyle w:val="1"/>
        <w:spacing w:after="240" w:line="360" w:lineRule="exact"/>
        <w:ind w:firstLine="31680"/>
        <w:rPr>
          <w:rFonts w:hint="eastAsia"/>
        </w:rPr>
      </w:pPr>
      <w:r>
        <w:rPr>
          <w:rFonts w:hint="eastAsia"/>
        </w:rPr>
        <w:t>除《宪法》外，今日有三项基本法律对阿尔及利亚公共活动的民主化起到了促进作用：</w:t>
      </w:r>
    </w:p>
    <w:p w:rsidR="00000000" w:rsidRDefault="00847AC4" w:rsidP="00847AC4">
      <w:pPr>
        <w:pStyle w:val="1"/>
        <w:spacing w:after="240" w:line="360" w:lineRule="exact"/>
        <w:ind w:leftChars="200" w:left="31680" w:hangingChars="200" w:firstLine="31680"/>
        <w:rPr>
          <w:rFonts w:hint="eastAsia"/>
        </w:rPr>
      </w:pPr>
      <w:r>
        <w:t>a</w:t>
      </w:r>
      <w:r>
        <w:rPr>
          <w:rFonts w:hint="eastAsia"/>
        </w:rPr>
        <w:t>）</w:t>
      </w:r>
      <w:r>
        <w:tab/>
      </w:r>
      <w:r>
        <w:rPr>
          <w:rFonts w:hint="eastAsia"/>
        </w:rPr>
        <w:t>政党法。</w:t>
      </w:r>
      <w:r>
        <w:rPr>
          <w:rFonts w:hint="eastAsia"/>
        </w:rPr>
        <w:t>1989</w:t>
      </w:r>
      <w:r>
        <w:rPr>
          <w:rFonts w:hint="eastAsia"/>
        </w:rPr>
        <w:t>年通过，</w:t>
      </w:r>
      <w:r>
        <w:rPr>
          <w:rFonts w:hint="eastAsia"/>
        </w:rPr>
        <w:t>1997</w:t>
      </w:r>
      <w:r>
        <w:rPr>
          <w:rFonts w:hint="eastAsia"/>
        </w:rPr>
        <w:t>年进行了修订，该法的实施使得阿尔及利亚的政治舞台上出现了</w:t>
      </w:r>
      <w:r>
        <w:rPr>
          <w:rFonts w:hint="eastAsia"/>
        </w:rPr>
        <w:t>60</w:t>
      </w:r>
      <w:r>
        <w:rPr>
          <w:rFonts w:hint="eastAsia"/>
        </w:rPr>
        <w:t>多个政治团体。后来经过调整，形成了新的组合，今天阿尔及利亚共有政党</w:t>
      </w:r>
      <w:r>
        <w:rPr>
          <w:rFonts w:hint="eastAsia"/>
        </w:rPr>
        <w:t>28</w:t>
      </w:r>
      <w:r>
        <w:rPr>
          <w:rFonts w:hint="eastAsia"/>
        </w:rPr>
        <w:t>个。</w:t>
      </w:r>
    </w:p>
    <w:p w:rsidR="00000000" w:rsidRDefault="00847AC4" w:rsidP="00847AC4">
      <w:pPr>
        <w:pStyle w:val="1"/>
        <w:spacing w:after="240" w:line="360" w:lineRule="exact"/>
        <w:ind w:leftChars="200" w:left="31680" w:hangingChars="200" w:firstLine="31680"/>
        <w:rPr>
          <w:rFonts w:hint="eastAsia"/>
        </w:rPr>
      </w:pPr>
      <w:r>
        <w:rPr>
          <w:rFonts w:hint="eastAsia"/>
        </w:rPr>
        <w:t>b</w:t>
      </w:r>
      <w:r>
        <w:rPr>
          <w:rFonts w:hint="eastAsia"/>
        </w:rPr>
        <w:t>）</w:t>
      </w:r>
      <w:r>
        <w:tab/>
      </w:r>
      <w:r>
        <w:rPr>
          <w:rFonts w:hint="eastAsia"/>
        </w:rPr>
        <w:t>结社法。</w:t>
      </w:r>
      <w:r>
        <w:rPr>
          <w:rFonts w:hint="eastAsia"/>
        </w:rPr>
        <w:t>1988</w:t>
      </w:r>
      <w:r>
        <w:rPr>
          <w:rFonts w:hint="eastAsia"/>
        </w:rPr>
        <w:t>年通过，</w:t>
      </w:r>
      <w:r>
        <w:rPr>
          <w:rFonts w:hint="eastAsia"/>
        </w:rPr>
        <w:t>1990</w:t>
      </w:r>
      <w:r>
        <w:rPr>
          <w:rFonts w:hint="eastAsia"/>
        </w:rPr>
        <w:t>年进行了修订，该法规定只要创始人向省政府或者内政部（如果团体是全国性的）申报，社团就可成立。今天活跃在阿尔及</w:t>
      </w:r>
      <w:r>
        <w:rPr>
          <w:rFonts w:hint="eastAsia"/>
        </w:rPr>
        <w:t>利亚的社团将近有</w:t>
      </w:r>
      <w:r>
        <w:rPr>
          <w:rFonts w:hint="eastAsia"/>
        </w:rPr>
        <w:t>50 000</w:t>
      </w:r>
      <w:r>
        <w:rPr>
          <w:rFonts w:hint="eastAsia"/>
        </w:rPr>
        <w:t>个；有些社团，如捍卫和促进妇女权利的社团，要求承认其公益地位。</w:t>
      </w:r>
    </w:p>
    <w:p w:rsidR="00000000" w:rsidRDefault="00847AC4" w:rsidP="00847AC4">
      <w:pPr>
        <w:pStyle w:val="1"/>
        <w:spacing w:after="240" w:line="360" w:lineRule="exact"/>
        <w:ind w:leftChars="200" w:left="31680" w:hangingChars="200" w:firstLine="31680"/>
        <w:rPr>
          <w:rFonts w:hint="eastAsia"/>
        </w:rPr>
      </w:pPr>
      <w:r>
        <w:rPr>
          <w:rFonts w:hint="eastAsia"/>
        </w:rPr>
        <w:t>c</w:t>
      </w:r>
      <w:r>
        <w:rPr>
          <w:rFonts w:hint="eastAsia"/>
        </w:rPr>
        <w:t>）</w:t>
      </w:r>
      <w:r>
        <w:tab/>
      </w:r>
      <w:r>
        <w:rPr>
          <w:rFonts w:hint="eastAsia"/>
        </w:rPr>
        <w:t>新闻法。</w:t>
      </w:r>
      <w:r>
        <w:rPr>
          <w:rFonts w:hint="eastAsia"/>
        </w:rPr>
        <w:t>1990</w:t>
      </w:r>
      <w:r>
        <w:rPr>
          <w:rFonts w:hint="eastAsia"/>
        </w:rPr>
        <w:t>年通过，该法为官方新闻媒体之外的独立新闻媒体或党派新闻媒体的出现铺平了道路。</w:t>
      </w:r>
    </w:p>
    <w:p w:rsidR="00000000" w:rsidRDefault="00847AC4" w:rsidP="00847AC4">
      <w:pPr>
        <w:pStyle w:val="1"/>
        <w:spacing w:after="240" w:line="360" w:lineRule="exact"/>
        <w:ind w:firstLine="31680"/>
        <w:rPr>
          <w:rFonts w:hint="eastAsia"/>
        </w:rPr>
      </w:pPr>
      <w:r>
        <w:rPr>
          <w:rFonts w:hint="eastAsia"/>
        </w:rPr>
        <w:t>1995</w:t>
      </w:r>
      <w:r>
        <w:rPr>
          <w:rFonts w:hint="eastAsia"/>
        </w:rPr>
        <w:t>年</w:t>
      </w:r>
      <w:r>
        <w:rPr>
          <w:rFonts w:hint="eastAsia"/>
        </w:rPr>
        <w:t>11</w:t>
      </w:r>
      <w:r>
        <w:rPr>
          <w:rFonts w:hint="eastAsia"/>
        </w:rPr>
        <w:t>月</w:t>
      </w:r>
      <w:r>
        <w:rPr>
          <w:rFonts w:hint="eastAsia"/>
        </w:rPr>
        <w:t>16</w:t>
      </w:r>
      <w:r>
        <w:rPr>
          <w:rFonts w:hint="eastAsia"/>
        </w:rPr>
        <w:t>日，我国举行了共和国总统职位的首次多党选举。随后又提前于</w:t>
      </w:r>
      <w:r>
        <w:rPr>
          <w:rFonts w:hint="eastAsia"/>
        </w:rPr>
        <w:t>1999</w:t>
      </w:r>
      <w:r>
        <w:rPr>
          <w:rFonts w:hint="eastAsia"/>
        </w:rPr>
        <w:t>年</w:t>
      </w:r>
      <w:r>
        <w:rPr>
          <w:rFonts w:hint="eastAsia"/>
        </w:rPr>
        <w:t>4</w:t>
      </w:r>
      <w:r>
        <w:rPr>
          <w:rFonts w:hint="eastAsia"/>
        </w:rPr>
        <w:t>月</w:t>
      </w:r>
      <w:r>
        <w:rPr>
          <w:rFonts w:hint="eastAsia"/>
        </w:rPr>
        <w:t>15</w:t>
      </w:r>
      <w:r>
        <w:rPr>
          <w:rFonts w:hint="eastAsia"/>
        </w:rPr>
        <w:t>日举行了总统选举。总统任期只能延长一届。总统在宪法规定的限度内行使最高行政权力，政府首脑由总统任命，负责制定纲领并提交全国人民议会审批。</w:t>
      </w:r>
    </w:p>
    <w:p w:rsidR="00000000" w:rsidRDefault="00847AC4" w:rsidP="00847AC4">
      <w:pPr>
        <w:pStyle w:val="1"/>
        <w:spacing w:after="240" w:line="360" w:lineRule="exact"/>
        <w:ind w:firstLine="31680"/>
        <w:rPr>
          <w:rFonts w:hint="eastAsia"/>
        </w:rPr>
      </w:pPr>
      <w:r>
        <w:rPr>
          <w:rFonts w:hint="eastAsia"/>
        </w:rPr>
        <w:t>议会行使立法权，它由两院组成：全国人民议会和国家议会（参议院）。议会负责监督政府的行动和</w:t>
      </w:r>
      <w:r>
        <w:rPr>
          <w:rFonts w:hint="eastAsia"/>
        </w:rPr>
        <w:t>投票通过法律。最近一次立法选举是在</w:t>
      </w:r>
      <w:r>
        <w:rPr>
          <w:rFonts w:hint="eastAsia"/>
        </w:rPr>
        <w:t>2002</w:t>
      </w:r>
      <w:r>
        <w:rPr>
          <w:rFonts w:hint="eastAsia"/>
        </w:rPr>
        <w:t>年</w:t>
      </w:r>
      <w:r>
        <w:rPr>
          <w:rFonts w:hint="eastAsia"/>
        </w:rPr>
        <w:t>5</w:t>
      </w:r>
      <w:r>
        <w:rPr>
          <w:rFonts w:hint="eastAsia"/>
        </w:rPr>
        <w:t>月</w:t>
      </w:r>
      <w:r>
        <w:rPr>
          <w:rFonts w:hint="eastAsia"/>
        </w:rPr>
        <w:t>15</w:t>
      </w:r>
      <w:r>
        <w:rPr>
          <w:rFonts w:hint="eastAsia"/>
        </w:rPr>
        <w:t>日，全国人民议会目前有代表</w:t>
      </w:r>
      <w:r>
        <w:rPr>
          <w:rFonts w:hint="eastAsia"/>
        </w:rPr>
        <w:t>389</w:t>
      </w:r>
      <w:r>
        <w:rPr>
          <w:rFonts w:hint="eastAsia"/>
        </w:rPr>
        <w:t>人（其中女性</w:t>
      </w:r>
      <w:r>
        <w:rPr>
          <w:rFonts w:hint="eastAsia"/>
        </w:rPr>
        <w:t>24</w:t>
      </w:r>
      <w:r>
        <w:rPr>
          <w:rFonts w:hint="eastAsia"/>
        </w:rPr>
        <w:t>人）。</w:t>
      </w:r>
      <w:r>
        <w:rPr>
          <w:rFonts w:hint="eastAsia"/>
        </w:rPr>
        <w:t>9</w:t>
      </w:r>
      <w:r>
        <w:rPr>
          <w:rFonts w:hint="eastAsia"/>
        </w:rPr>
        <w:t>个党派和</w:t>
      </w:r>
      <w:r>
        <w:rPr>
          <w:rFonts w:hint="eastAsia"/>
        </w:rPr>
        <w:t>30</w:t>
      </w:r>
      <w:r>
        <w:rPr>
          <w:rFonts w:hint="eastAsia"/>
        </w:rPr>
        <w:t>位独立人士进行了全国人民议会。在</w:t>
      </w:r>
      <w:r>
        <w:rPr>
          <w:rFonts w:hint="eastAsia"/>
        </w:rPr>
        <w:t>1997</w:t>
      </w:r>
      <w:r>
        <w:rPr>
          <w:rFonts w:hint="eastAsia"/>
        </w:rPr>
        <w:t>年</w:t>
      </w:r>
      <w:r>
        <w:rPr>
          <w:rFonts w:hint="eastAsia"/>
        </w:rPr>
        <w:t>6</w:t>
      </w:r>
      <w:r>
        <w:rPr>
          <w:rFonts w:hint="eastAsia"/>
        </w:rPr>
        <w:t>月</w:t>
      </w:r>
      <w:r>
        <w:rPr>
          <w:rFonts w:hint="eastAsia"/>
        </w:rPr>
        <w:t>5</w:t>
      </w:r>
      <w:r>
        <w:rPr>
          <w:rFonts w:hint="eastAsia"/>
        </w:rPr>
        <w:t>日选举产生的上一届立法机构中，全国人民议会的代表人数为</w:t>
      </w:r>
      <w:r>
        <w:rPr>
          <w:rFonts w:hint="eastAsia"/>
        </w:rPr>
        <w:t>380</w:t>
      </w:r>
      <w:r>
        <w:rPr>
          <w:rFonts w:hint="eastAsia"/>
        </w:rPr>
        <w:t>人。其中有</w:t>
      </w:r>
      <w:r>
        <w:rPr>
          <w:rFonts w:hint="eastAsia"/>
        </w:rPr>
        <w:t>10</w:t>
      </w:r>
      <w:r>
        <w:rPr>
          <w:rFonts w:hint="eastAsia"/>
        </w:rPr>
        <w:t>个政党的代表和</w:t>
      </w:r>
      <w:r>
        <w:rPr>
          <w:rFonts w:hint="eastAsia"/>
        </w:rPr>
        <w:t>11</w:t>
      </w:r>
      <w:r>
        <w:rPr>
          <w:rFonts w:hint="eastAsia"/>
        </w:rPr>
        <w:t>位独立人士。而国家议会建立于</w:t>
      </w:r>
      <w:r>
        <w:rPr>
          <w:rFonts w:hint="eastAsia"/>
        </w:rPr>
        <w:t>1997</w:t>
      </w:r>
      <w:r>
        <w:rPr>
          <w:rFonts w:hint="eastAsia"/>
        </w:rPr>
        <w:t>年</w:t>
      </w:r>
      <w:r>
        <w:rPr>
          <w:rFonts w:hint="eastAsia"/>
        </w:rPr>
        <w:t>12</w:t>
      </w:r>
      <w:r>
        <w:rPr>
          <w:rFonts w:hint="eastAsia"/>
        </w:rPr>
        <w:t>月，有</w:t>
      </w:r>
      <w:r>
        <w:rPr>
          <w:rFonts w:hint="eastAsia"/>
        </w:rPr>
        <w:t>144</w:t>
      </w:r>
      <w:r>
        <w:rPr>
          <w:rFonts w:hint="eastAsia"/>
        </w:rPr>
        <w:t>个席位。其三分之二的成员由市镇和省人民议会议员组成的选举团选举产生，其余的三分之一，共</w:t>
      </w:r>
      <w:r>
        <w:rPr>
          <w:rFonts w:hint="eastAsia"/>
        </w:rPr>
        <w:t>48</w:t>
      </w:r>
      <w:r>
        <w:rPr>
          <w:rFonts w:hint="eastAsia"/>
        </w:rPr>
        <w:t>人，由共和国总统任命。</w:t>
      </w:r>
    </w:p>
    <w:p w:rsidR="00000000" w:rsidRDefault="00847AC4" w:rsidP="00847AC4">
      <w:pPr>
        <w:pStyle w:val="1"/>
        <w:spacing w:after="240" w:line="360" w:lineRule="exact"/>
        <w:ind w:firstLine="31680"/>
        <w:rPr>
          <w:rFonts w:hint="eastAsia"/>
        </w:rPr>
      </w:pPr>
      <w:r>
        <w:rPr>
          <w:rFonts w:hint="eastAsia"/>
        </w:rPr>
        <w:t>宪法第</w:t>
      </w:r>
      <w:r>
        <w:rPr>
          <w:rFonts w:hint="eastAsia"/>
        </w:rPr>
        <w:t>138</w:t>
      </w:r>
      <w:r>
        <w:rPr>
          <w:rFonts w:hint="eastAsia"/>
        </w:rPr>
        <w:t>条规定司法权独立。</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rPr>
        <w:t>3</w:t>
      </w:r>
      <w:r>
        <w:rPr>
          <w:rFonts w:ascii="SimHei" w:eastAsia="SimHei" w:hint="eastAsia"/>
          <w:sz w:val="24"/>
        </w:rPr>
        <w:t>．保护人权的基本法律框架</w:t>
      </w:r>
    </w:p>
    <w:p w:rsidR="00000000" w:rsidRDefault="00847AC4" w:rsidP="00847AC4">
      <w:pPr>
        <w:pStyle w:val="1"/>
        <w:spacing w:after="240" w:line="360" w:lineRule="exact"/>
        <w:ind w:left="31680" w:hangingChars="200" w:firstLine="31680"/>
        <w:rPr>
          <w:rFonts w:ascii="SimHei" w:eastAsia="SimHei" w:hint="eastAsia"/>
        </w:rPr>
      </w:pPr>
      <w:r>
        <w:rPr>
          <w:rFonts w:ascii="SimHei" w:eastAsia="SimHei" w:hint="eastAsia"/>
        </w:rPr>
        <w:t>3.1</w:t>
      </w:r>
      <w:r>
        <w:rPr>
          <w:rFonts w:ascii="SimHei" w:eastAsia="SimHei"/>
        </w:rPr>
        <w:tab/>
      </w:r>
      <w:r>
        <w:rPr>
          <w:rFonts w:ascii="SimHei" w:eastAsia="SimHei" w:hint="eastAsia"/>
        </w:rPr>
        <w:t>人权机制</w:t>
      </w:r>
    </w:p>
    <w:p w:rsidR="00000000" w:rsidRDefault="00847AC4" w:rsidP="00847AC4">
      <w:pPr>
        <w:pStyle w:val="1"/>
        <w:spacing w:after="240" w:line="360" w:lineRule="exact"/>
        <w:ind w:firstLine="31680"/>
        <w:rPr>
          <w:rFonts w:hint="eastAsia"/>
        </w:rPr>
      </w:pPr>
      <w:r>
        <w:rPr>
          <w:rFonts w:hint="eastAsia"/>
        </w:rPr>
        <w:t>今天，</w:t>
      </w:r>
      <w:r>
        <w:rPr>
          <w:rFonts w:hint="eastAsia"/>
        </w:rPr>
        <w:t>阿尔及利亚已经在人权方面建立了基本的预警和监督机制。这些机制既涵盖了个人权利、公民权利和政治权利，也涵盖了集体权利及经济、社会和文化权利。它们依靠互相联动的四大类机制。</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w:t>
      </w:r>
      <w:r>
        <w:rPr>
          <w:rFonts w:ascii="SimHei" w:eastAsia="SimHei"/>
        </w:rPr>
        <w:t xml:space="preserve"> </w:t>
      </w:r>
      <w:r>
        <w:rPr>
          <w:rFonts w:ascii="SimHei" w:eastAsia="SimHei" w:hint="eastAsia"/>
        </w:rPr>
        <w:t>政治机制</w:t>
      </w:r>
    </w:p>
    <w:p w:rsidR="00000000" w:rsidRDefault="00847AC4" w:rsidP="00847AC4">
      <w:pPr>
        <w:pStyle w:val="1"/>
        <w:spacing w:after="240" w:line="360" w:lineRule="exact"/>
        <w:ind w:firstLine="31680"/>
        <w:rPr>
          <w:rFonts w:hint="eastAsia"/>
        </w:rPr>
      </w:pPr>
      <w:r>
        <w:rPr>
          <w:rFonts w:hint="eastAsia"/>
        </w:rPr>
        <w:t>政治机制以议会为核心，由两院（全国人民议会和国家议会）组成的议会既是阿尔及利亚国家民主在制度方面的表现，也是自由地和多元化地表达民意的适当场所。与人权有关的问题在辩论中占据了重要的位置，两院为此建立了几个常设委员会，负责处理人权问题。</w:t>
      </w:r>
    </w:p>
    <w:p w:rsidR="00000000" w:rsidRDefault="00847AC4" w:rsidP="00847AC4">
      <w:pPr>
        <w:pStyle w:val="1"/>
        <w:spacing w:after="240" w:line="360" w:lineRule="exact"/>
        <w:ind w:firstLine="31680"/>
        <w:rPr>
          <w:rFonts w:hint="eastAsia"/>
        </w:rPr>
      </w:pPr>
      <w:r>
        <w:rPr>
          <w:rFonts w:hint="eastAsia"/>
        </w:rPr>
        <w:t>法律认为政党是促进人权机制的一个组成部分。</w:t>
      </w:r>
      <w:r>
        <w:rPr>
          <w:rFonts w:hint="eastAsia"/>
        </w:rPr>
        <w:t>1997</w:t>
      </w:r>
      <w:r>
        <w:rPr>
          <w:rFonts w:hint="eastAsia"/>
        </w:rPr>
        <w:t>年</w:t>
      </w:r>
      <w:r>
        <w:rPr>
          <w:rFonts w:hint="eastAsia"/>
        </w:rPr>
        <w:t>3</w:t>
      </w:r>
      <w:r>
        <w:rPr>
          <w:rFonts w:hint="eastAsia"/>
        </w:rPr>
        <w:t>月修订的</w:t>
      </w:r>
      <w:r>
        <w:rPr>
          <w:rFonts w:hint="eastAsia"/>
        </w:rPr>
        <w:t>1989</w:t>
      </w:r>
      <w:r>
        <w:rPr>
          <w:rFonts w:hint="eastAsia"/>
        </w:rPr>
        <w:t>年</w:t>
      </w:r>
      <w:r>
        <w:rPr>
          <w:rFonts w:hint="eastAsia"/>
        </w:rPr>
        <w:t>7</w:t>
      </w:r>
      <w:r>
        <w:rPr>
          <w:rFonts w:hint="eastAsia"/>
        </w:rPr>
        <w:t>月</w:t>
      </w:r>
      <w:r>
        <w:rPr>
          <w:rFonts w:hint="eastAsia"/>
        </w:rPr>
        <w:t>8</w:t>
      </w:r>
      <w:r>
        <w:rPr>
          <w:rFonts w:hint="eastAsia"/>
        </w:rPr>
        <w:t>日的《政党法</w:t>
      </w:r>
      <w:r>
        <w:rPr>
          <w:rFonts w:hint="eastAsia"/>
        </w:rPr>
        <w:t>》实际上要求政党的章程和纲领在其目标中明确表示保证个人权利和基本自由。该法的第</w:t>
      </w:r>
      <w:r>
        <w:rPr>
          <w:rFonts w:hint="eastAsia"/>
        </w:rPr>
        <w:t>3</w:t>
      </w:r>
      <w:r>
        <w:rPr>
          <w:rFonts w:hint="eastAsia"/>
        </w:rPr>
        <w:t>条规定：</w:t>
      </w:r>
    </w:p>
    <w:p w:rsidR="00000000" w:rsidRDefault="00847AC4" w:rsidP="00847AC4">
      <w:pPr>
        <w:pStyle w:val="1"/>
        <w:spacing w:after="240" w:line="360" w:lineRule="exact"/>
        <w:ind w:leftChars="200" w:left="31680" w:firstLine="31680"/>
        <w:rPr>
          <w:rFonts w:hint="eastAsia"/>
        </w:rPr>
      </w:pPr>
      <w:r>
        <w:rPr>
          <w:rFonts w:hint="eastAsia"/>
        </w:rPr>
        <w:t>“各政党的一切活动均应遵守以下原则和目标：</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尊重个人和集体自由，尊重人权；</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坚持民主，遵守国家的价值准则；</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拥护政治多元化；</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尊重国家的民主和共和性质。</w:t>
      </w:r>
    </w:p>
    <w:p w:rsidR="00000000" w:rsidRDefault="00847AC4" w:rsidP="00847AC4">
      <w:pPr>
        <w:pStyle w:val="1"/>
        <w:spacing w:after="240" w:line="360" w:lineRule="exact"/>
        <w:ind w:firstLine="31680"/>
        <w:rPr>
          <w:rFonts w:ascii="SimHei" w:eastAsia="SimHei" w:hint="eastAsia"/>
        </w:rPr>
      </w:pPr>
      <w:r>
        <w:rPr>
          <w:rFonts w:ascii="SimHei" w:eastAsia="SimHei" w:hint="eastAsia"/>
        </w:rPr>
        <w:t>b</w:t>
      </w:r>
      <w:r>
        <w:rPr>
          <w:rFonts w:ascii="SimHei" w:eastAsia="SimHei" w:hint="eastAsia"/>
        </w:rPr>
        <w:t>）</w:t>
      </w:r>
      <w:r>
        <w:rPr>
          <w:rFonts w:ascii="SimHei" w:eastAsia="SimHei"/>
        </w:rPr>
        <w:t xml:space="preserve"> </w:t>
      </w:r>
      <w:r>
        <w:rPr>
          <w:rFonts w:ascii="SimHei" w:eastAsia="SimHei" w:hint="eastAsia"/>
        </w:rPr>
        <w:t>司法机制</w:t>
      </w:r>
    </w:p>
    <w:p w:rsidR="00000000" w:rsidRDefault="00847AC4" w:rsidP="00847AC4">
      <w:pPr>
        <w:pStyle w:val="1"/>
        <w:spacing w:after="240" w:line="360" w:lineRule="exact"/>
        <w:ind w:firstLine="31680"/>
        <w:rPr>
          <w:rFonts w:hint="eastAsia"/>
        </w:rPr>
      </w:pPr>
      <w:r>
        <w:rPr>
          <w:rFonts w:hint="eastAsia"/>
        </w:rPr>
        <w:t>阿尔及利亚国家建立了一方面保证公民权利另一方面确保司法自主判决的司法机制。为此，阿尔及利亚的司法组织构成如下：</w:t>
      </w:r>
      <w:r>
        <w:t>a)</w:t>
      </w:r>
      <w:r>
        <w:rPr>
          <w:rFonts w:hint="eastAsia"/>
        </w:rPr>
        <w:t>基层法院，专区一级；</w:t>
      </w:r>
      <w:r>
        <w:rPr>
          <w:rFonts w:hint="eastAsia"/>
        </w:rPr>
        <w:t>b)</w:t>
      </w:r>
      <w:r>
        <w:rPr>
          <w:rFonts w:hint="eastAsia"/>
        </w:rPr>
        <w:t>中层法院，省一级；</w:t>
      </w:r>
      <w:r>
        <w:rPr>
          <w:rFonts w:hint="eastAsia"/>
        </w:rPr>
        <w:t>c)</w:t>
      </w:r>
      <w:r>
        <w:rPr>
          <w:rFonts w:hint="eastAsia"/>
        </w:rPr>
        <w:t>最高法院，国家一级。</w:t>
      </w:r>
    </w:p>
    <w:p w:rsidR="00000000" w:rsidRDefault="00847AC4" w:rsidP="00847AC4">
      <w:pPr>
        <w:pStyle w:val="1"/>
        <w:spacing w:after="240" w:line="360" w:lineRule="exact"/>
        <w:ind w:firstLine="31680"/>
        <w:rPr>
          <w:rFonts w:hint="eastAsia"/>
        </w:rPr>
      </w:pPr>
      <w:r>
        <w:rPr>
          <w:rFonts w:hint="eastAsia"/>
        </w:rPr>
        <w:t>此外，宪法第</w:t>
      </w:r>
      <w:r>
        <w:rPr>
          <w:rFonts w:hint="eastAsia"/>
        </w:rPr>
        <w:t>152</w:t>
      </w:r>
      <w:r>
        <w:rPr>
          <w:rFonts w:hint="eastAsia"/>
        </w:rPr>
        <w:t>条规定成立一行政法院，监管行政司法活动。该院成立于</w:t>
      </w:r>
      <w:r>
        <w:rPr>
          <w:rFonts w:hint="eastAsia"/>
        </w:rPr>
        <w:t>1</w:t>
      </w:r>
      <w:r>
        <w:rPr>
          <w:rFonts w:hint="eastAsia"/>
        </w:rPr>
        <w:t>998</w:t>
      </w:r>
      <w:r>
        <w:rPr>
          <w:rFonts w:hint="eastAsia"/>
        </w:rPr>
        <w:t>年</w:t>
      </w:r>
      <w:r>
        <w:rPr>
          <w:rFonts w:hint="eastAsia"/>
        </w:rPr>
        <w:t>6</w:t>
      </w:r>
      <w:r>
        <w:rPr>
          <w:rFonts w:hint="eastAsia"/>
        </w:rPr>
        <w:t>月</w:t>
      </w:r>
      <w:r>
        <w:rPr>
          <w:rFonts w:hint="eastAsia"/>
        </w:rPr>
        <w:t>17</w:t>
      </w:r>
      <w:r>
        <w:rPr>
          <w:rFonts w:hint="eastAsia"/>
        </w:rPr>
        <w:t>日，由</w:t>
      </w:r>
      <w:r>
        <w:rPr>
          <w:rFonts w:hint="eastAsia"/>
        </w:rPr>
        <w:t>44</w:t>
      </w:r>
      <w:r>
        <w:rPr>
          <w:rFonts w:hint="eastAsia"/>
        </w:rPr>
        <w:t>人组成。</w:t>
      </w:r>
    </w:p>
    <w:p w:rsidR="00000000" w:rsidRDefault="00847AC4" w:rsidP="00847AC4">
      <w:pPr>
        <w:pStyle w:val="1"/>
        <w:spacing w:after="240" w:line="360" w:lineRule="exact"/>
        <w:ind w:firstLine="31680"/>
        <w:rPr>
          <w:rFonts w:hint="eastAsia"/>
        </w:rPr>
      </w:pPr>
      <w:r>
        <w:rPr>
          <w:rFonts w:hint="eastAsia"/>
        </w:rPr>
        <w:t>最后，议会还根据宪法第</w:t>
      </w:r>
      <w:r>
        <w:rPr>
          <w:rFonts w:hint="eastAsia"/>
        </w:rPr>
        <w:t>152</w:t>
      </w:r>
      <w:r>
        <w:rPr>
          <w:rFonts w:hint="eastAsia"/>
        </w:rPr>
        <w:t>条的规定通过了一项法律，设立解决最高法院与行政法院之间权限冲突的法庭。</w:t>
      </w:r>
    </w:p>
    <w:p w:rsidR="00000000" w:rsidRDefault="00847AC4" w:rsidP="00847AC4">
      <w:pPr>
        <w:pStyle w:val="1"/>
        <w:spacing w:after="240" w:line="360" w:lineRule="exact"/>
        <w:ind w:firstLine="31680"/>
        <w:rPr>
          <w:rFonts w:ascii="SimHei" w:eastAsia="SimHei" w:hint="eastAsia"/>
        </w:rPr>
      </w:pPr>
      <w:r>
        <w:rPr>
          <w:rFonts w:ascii="SimHei" w:eastAsia="SimHei" w:hint="eastAsia"/>
        </w:rPr>
        <w:t>c</w:t>
      </w:r>
      <w:r>
        <w:rPr>
          <w:rFonts w:ascii="SimHei" w:eastAsia="SimHei" w:hint="eastAsia"/>
        </w:rPr>
        <w:t>）</w:t>
      </w:r>
      <w:r>
        <w:rPr>
          <w:rFonts w:ascii="SimHei" w:eastAsia="SimHei"/>
        </w:rPr>
        <w:t xml:space="preserve"> </w:t>
      </w:r>
      <w:r>
        <w:rPr>
          <w:rFonts w:ascii="SimHei" w:eastAsia="SimHei" w:hint="eastAsia"/>
        </w:rPr>
        <w:t>新闻自由</w:t>
      </w:r>
    </w:p>
    <w:p w:rsidR="00000000" w:rsidRDefault="00847AC4" w:rsidP="00847AC4">
      <w:pPr>
        <w:pStyle w:val="1"/>
        <w:spacing w:after="240" w:line="360" w:lineRule="exact"/>
        <w:ind w:firstLine="31680"/>
        <w:rPr>
          <w:rFonts w:hint="eastAsia"/>
        </w:rPr>
      </w:pPr>
      <w:r>
        <w:rPr>
          <w:rFonts w:hint="eastAsia"/>
        </w:rPr>
        <w:t>法律认为知情权和新闻出版自由是监督和保护个人权利的根本机制。在这方面，阿尔及利亚的新闻出版业取得了显著发展，在集体保护人权方面发挥了真正的杠杆作用。目前阿尔及利亚有日报</w:t>
      </w:r>
      <w:r>
        <w:rPr>
          <w:rFonts w:hint="eastAsia"/>
        </w:rPr>
        <w:t>32</w:t>
      </w:r>
      <w:r>
        <w:rPr>
          <w:rFonts w:hint="eastAsia"/>
        </w:rPr>
        <w:t>种（提交上一次报告时为</w:t>
      </w:r>
      <w:r>
        <w:rPr>
          <w:rFonts w:hint="eastAsia"/>
        </w:rPr>
        <w:t>25</w:t>
      </w:r>
      <w:r>
        <w:rPr>
          <w:rFonts w:hint="eastAsia"/>
        </w:rPr>
        <w:t>种），其中</w:t>
      </w:r>
      <w:r>
        <w:rPr>
          <w:rFonts w:hint="eastAsia"/>
        </w:rPr>
        <w:t>6</w:t>
      </w:r>
      <w:r>
        <w:rPr>
          <w:rFonts w:hint="eastAsia"/>
        </w:rPr>
        <w:t>种是官方办的（提交上一次报告时为</w:t>
      </w:r>
      <w:r>
        <w:rPr>
          <w:rFonts w:hint="eastAsia"/>
        </w:rPr>
        <w:t>8</w:t>
      </w:r>
      <w:r>
        <w:rPr>
          <w:rFonts w:hint="eastAsia"/>
        </w:rPr>
        <w:t>种），</w:t>
      </w:r>
      <w:r>
        <w:rPr>
          <w:rFonts w:hint="eastAsia"/>
        </w:rPr>
        <w:t>26</w:t>
      </w:r>
      <w:r>
        <w:rPr>
          <w:rFonts w:hint="eastAsia"/>
        </w:rPr>
        <w:t>种是私营部门或政党办的（起草上一次报告时为</w:t>
      </w:r>
      <w:r>
        <w:rPr>
          <w:rFonts w:hint="eastAsia"/>
        </w:rPr>
        <w:t>17</w:t>
      </w:r>
      <w:r>
        <w:rPr>
          <w:rFonts w:hint="eastAsia"/>
        </w:rPr>
        <w:t>种），其日均总发行量为</w:t>
      </w:r>
      <w:r>
        <w:rPr>
          <w:rFonts w:hint="eastAsia"/>
        </w:rPr>
        <w:t>150</w:t>
      </w:r>
      <w:r>
        <w:rPr>
          <w:rFonts w:hint="eastAsia"/>
        </w:rPr>
        <w:t>万份。期刊现有</w:t>
      </w:r>
      <w:r>
        <w:rPr>
          <w:rFonts w:hint="eastAsia"/>
        </w:rPr>
        <w:t>43</w:t>
      </w:r>
      <w:r>
        <w:rPr>
          <w:rFonts w:hint="eastAsia"/>
        </w:rPr>
        <w:t>种，其周均发行</w:t>
      </w:r>
      <w:r>
        <w:rPr>
          <w:rFonts w:hint="eastAsia"/>
        </w:rPr>
        <w:t>量为</w:t>
      </w:r>
      <w:r>
        <w:rPr>
          <w:rFonts w:hint="eastAsia"/>
        </w:rPr>
        <w:t>140</w:t>
      </w:r>
      <w:r>
        <w:rPr>
          <w:rFonts w:hint="eastAsia"/>
        </w:rPr>
        <w:t>万份。最后，据统计，另有月刊或双月刊</w:t>
      </w:r>
      <w:r>
        <w:rPr>
          <w:rFonts w:hint="eastAsia"/>
        </w:rPr>
        <w:t>20</w:t>
      </w:r>
      <w:r>
        <w:rPr>
          <w:rFonts w:hint="eastAsia"/>
        </w:rPr>
        <w:t>种，总发行量为每月</w:t>
      </w:r>
      <w:r>
        <w:rPr>
          <w:rFonts w:hint="eastAsia"/>
        </w:rPr>
        <w:t>30</w:t>
      </w:r>
      <w:r>
        <w:rPr>
          <w:rFonts w:hint="eastAsia"/>
        </w:rPr>
        <w:t>万份。读者估计每周有</w:t>
      </w:r>
      <w:r>
        <w:rPr>
          <w:rFonts w:hint="eastAsia"/>
        </w:rPr>
        <w:t>900</w:t>
      </w:r>
      <w:r>
        <w:rPr>
          <w:rFonts w:hint="eastAsia"/>
        </w:rPr>
        <w:t>万人。</w:t>
      </w:r>
    </w:p>
    <w:p w:rsidR="00000000" w:rsidRDefault="00847AC4" w:rsidP="00847AC4">
      <w:pPr>
        <w:pStyle w:val="1"/>
        <w:spacing w:after="240" w:line="360" w:lineRule="exact"/>
        <w:ind w:firstLine="31680"/>
        <w:rPr>
          <w:rFonts w:hint="eastAsia"/>
        </w:rPr>
      </w:pPr>
      <w:r>
        <w:rPr>
          <w:rFonts w:hint="eastAsia"/>
        </w:rPr>
        <w:t>与某些媒体的报道相反，没有一个阿尔及利亚新闻工作者因发表意见而被定罪。登记的一些案件仅涉及与诽谤或传播虚假消息相关的事件。最后，有些全国性报刊杂志未出版，如同其他地方一样，通常是因为与印刷企业发生了商业争端或出现了破产。</w:t>
      </w:r>
    </w:p>
    <w:p w:rsidR="00000000" w:rsidRDefault="00847AC4" w:rsidP="00847AC4">
      <w:pPr>
        <w:pStyle w:val="1"/>
        <w:spacing w:after="240" w:line="360" w:lineRule="exact"/>
        <w:ind w:firstLine="31680"/>
        <w:rPr>
          <w:rFonts w:hint="eastAsia"/>
        </w:rPr>
      </w:pPr>
      <w:r>
        <w:rPr>
          <w:rFonts w:hint="eastAsia"/>
        </w:rPr>
        <w:t>甚至连国际组织都承认，阿尔及利亚新闻界是第三世界中最自由的新闻界之一。国际记者协会（阿尔及利亚是其执行委员会成员）在阿尔及利亚得到认可，其北非办事处就设在阿尔及尔。</w:t>
      </w:r>
    </w:p>
    <w:p w:rsidR="00000000" w:rsidRDefault="00847AC4" w:rsidP="00847AC4">
      <w:pPr>
        <w:pStyle w:val="1"/>
        <w:spacing w:after="240" w:line="360" w:lineRule="exact"/>
        <w:ind w:firstLine="31680"/>
        <w:rPr>
          <w:rFonts w:hint="eastAsia"/>
        </w:rPr>
      </w:pPr>
      <w:r>
        <w:rPr>
          <w:rFonts w:hint="eastAsia"/>
        </w:rPr>
        <w:t>阿尔及利亚的制度程</w:t>
      </w:r>
      <w:r>
        <w:rPr>
          <w:rFonts w:hint="eastAsia"/>
        </w:rPr>
        <w:t>序已日臻完善，阿尔及利亚现已拥有一个法制国家民主运作的所有法律手段。从这以来，从未对某一种报刊杂志作过司法传讯，尽管某些报刊“一再诽谤和侮辱”的情况使我们完全有理由诉诸法律要求纠正。在这方面应当指出的是，有段时间曾在处理涉及安全的新闻方面实行过限制，但现已取消。</w:t>
      </w:r>
    </w:p>
    <w:p w:rsidR="00000000" w:rsidRDefault="00847AC4" w:rsidP="00847AC4">
      <w:pPr>
        <w:pStyle w:val="1"/>
        <w:spacing w:after="240" w:line="360" w:lineRule="exact"/>
        <w:ind w:firstLine="31680"/>
        <w:rPr>
          <w:rFonts w:hint="eastAsia"/>
        </w:rPr>
      </w:pPr>
      <w:r>
        <w:rPr>
          <w:rFonts w:hint="eastAsia"/>
        </w:rPr>
        <w:t>此外，经常有外国记者派驻阿尔及利亚。对他们的派驻我们是在一种特定机制的框架内进行管理的，以便能更加灵活和快捷地处理申请。在阿尔及利亚逗留过的外国记者</w:t>
      </w:r>
      <w:r>
        <w:rPr>
          <w:rFonts w:hint="eastAsia"/>
        </w:rPr>
        <w:t>1997</w:t>
      </w:r>
      <w:r>
        <w:rPr>
          <w:rFonts w:hint="eastAsia"/>
        </w:rPr>
        <w:t>年有</w:t>
      </w:r>
      <w:r>
        <w:rPr>
          <w:rFonts w:hint="eastAsia"/>
        </w:rPr>
        <w:t>1 200</w:t>
      </w:r>
      <w:r>
        <w:rPr>
          <w:rFonts w:hint="eastAsia"/>
        </w:rPr>
        <w:t>名，</w:t>
      </w:r>
      <w:r>
        <w:rPr>
          <w:rFonts w:hint="eastAsia"/>
        </w:rPr>
        <w:t>1998</w:t>
      </w:r>
      <w:r>
        <w:rPr>
          <w:rFonts w:hint="eastAsia"/>
        </w:rPr>
        <w:t>年为</w:t>
      </w:r>
      <w:r>
        <w:rPr>
          <w:rFonts w:hint="eastAsia"/>
        </w:rPr>
        <w:t>626</w:t>
      </w:r>
      <w:r>
        <w:rPr>
          <w:rFonts w:hint="eastAsia"/>
        </w:rPr>
        <w:t>名，</w:t>
      </w:r>
      <w:r>
        <w:rPr>
          <w:rFonts w:hint="eastAsia"/>
        </w:rPr>
        <w:t>1999</w:t>
      </w:r>
      <w:r>
        <w:rPr>
          <w:rFonts w:hint="eastAsia"/>
        </w:rPr>
        <w:t>年为</w:t>
      </w:r>
      <w:r>
        <w:rPr>
          <w:rFonts w:hint="eastAsia"/>
        </w:rPr>
        <w:t>839</w:t>
      </w:r>
      <w:r>
        <w:rPr>
          <w:rFonts w:hint="eastAsia"/>
        </w:rPr>
        <w:t>名，</w:t>
      </w:r>
      <w:r>
        <w:rPr>
          <w:rFonts w:hint="eastAsia"/>
        </w:rPr>
        <w:t>2000</w:t>
      </w:r>
      <w:r>
        <w:rPr>
          <w:rFonts w:hint="eastAsia"/>
        </w:rPr>
        <w:t>年为</w:t>
      </w:r>
      <w:r>
        <w:rPr>
          <w:rFonts w:hint="eastAsia"/>
        </w:rPr>
        <w:t>706</w:t>
      </w:r>
      <w:r>
        <w:rPr>
          <w:rFonts w:hint="eastAsia"/>
        </w:rPr>
        <w:t>名，</w:t>
      </w:r>
      <w:r>
        <w:rPr>
          <w:rFonts w:hint="eastAsia"/>
        </w:rPr>
        <w:t>2001</w:t>
      </w:r>
      <w:r>
        <w:rPr>
          <w:rFonts w:hint="eastAsia"/>
        </w:rPr>
        <w:t>年为</w:t>
      </w:r>
      <w:r>
        <w:rPr>
          <w:rFonts w:hint="eastAsia"/>
        </w:rPr>
        <w:t>654</w:t>
      </w:r>
      <w:r>
        <w:rPr>
          <w:rFonts w:hint="eastAsia"/>
        </w:rPr>
        <w:t>名，</w:t>
      </w:r>
      <w:r>
        <w:rPr>
          <w:rFonts w:hint="eastAsia"/>
        </w:rPr>
        <w:t>2002</w:t>
      </w:r>
      <w:r>
        <w:rPr>
          <w:rFonts w:hint="eastAsia"/>
        </w:rPr>
        <w:t>年截止到</w:t>
      </w:r>
      <w:r>
        <w:rPr>
          <w:rFonts w:hint="eastAsia"/>
        </w:rPr>
        <w:t>9</w:t>
      </w:r>
      <w:r>
        <w:rPr>
          <w:rFonts w:hint="eastAsia"/>
        </w:rPr>
        <w:t>月</w:t>
      </w:r>
      <w:r>
        <w:rPr>
          <w:rFonts w:hint="eastAsia"/>
        </w:rPr>
        <w:t>30</w:t>
      </w:r>
      <w:r>
        <w:rPr>
          <w:rFonts w:hint="eastAsia"/>
        </w:rPr>
        <w:t>日为</w:t>
      </w:r>
      <w:r>
        <w:rPr>
          <w:rFonts w:hint="eastAsia"/>
        </w:rPr>
        <w:t>593</w:t>
      </w:r>
      <w:r>
        <w:rPr>
          <w:rFonts w:hint="eastAsia"/>
        </w:rPr>
        <w:t>名，这证明外国记者进入阿尔及利亚是很方便的。</w:t>
      </w:r>
    </w:p>
    <w:p w:rsidR="00000000" w:rsidRDefault="00847AC4" w:rsidP="00847AC4">
      <w:pPr>
        <w:pStyle w:val="1"/>
        <w:spacing w:after="240" w:line="360" w:lineRule="exact"/>
        <w:ind w:firstLine="31680"/>
        <w:rPr>
          <w:rFonts w:hint="eastAsia"/>
          <w:spacing w:val="4"/>
        </w:rPr>
      </w:pPr>
      <w:r>
        <w:rPr>
          <w:rFonts w:hint="eastAsia"/>
          <w:spacing w:val="4"/>
        </w:rPr>
        <w:t>其中有些记者写了一些负面的有时是别有用心的文章，但并未因此妨碍文章作者一再在阿尔及利亚逗留。</w:t>
      </w:r>
    </w:p>
    <w:p w:rsidR="00000000" w:rsidRDefault="00847AC4" w:rsidP="00847AC4">
      <w:pPr>
        <w:pStyle w:val="1"/>
        <w:spacing w:after="240" w:line="360" w:lineRule="exact"/>
        <w:ind w:firstLine="31680"/>
        <w:rPr>
          <w:rFonts w:ascii="SimHei" w:eastAsia="SimHei" w:hint="eastAsia"/>
        </w:rPr>
      </w:pPr>
      <w:r>
        <w:rPr>
          <w:rFonts w:ascii="SimHei" w:eastAsia="SimHei" w:hint="eastAsia"/>
        </w:rPr>
        <w:t>d</w:t>
      </w:r>
      <w:r>
        <w:rPr>
          <w:rFonts w:ascii="SimHei" w:eastAsia="SimHei" w:hint="eastAsia"/>
        </w:rPr>
        <w:t>）</w:t>
      </w:r>
      <w:r>
        <w:rPr>
          <w:rFonts w:ascii="SimHei" w:eastAsia="SimHei"/>
        </w:rPr>
        <w:t xml:space="preserve"> </w:t>
      </w:r>
      <w:r>
        <w:rPr>
          <w:rFonts w:ascii="SimHei" w:eastAsia="SimHei" w:hint="eastAsia"/>
        </w:rPr>
        <w:t>社团和工会机制</w:t>
      </w:r>
    </w:p>
    <w:p w:rsidR="00000000" w:rsidRDefault="00847AC4" w:rsidP="00847AC4">
      <w:pPr>
        <w:pStyle w:val="1"/>
        <w:spacing w:after="240" w:line="360" w:lineRule="exact"/>
        <w:ind w:firstLine="31680"/>
        <w:rPr>
          <w:rFonts w:hint="eastAsia"/>
        </w:rPr>
      </w:pPr>
      <w:r>
        <w:rPr>
          <w:rFonts w:hint="eastAsia"/>
        </w:rPr>
        <w:t>自</w:t>
      </w:r>
      <w:r>
        <w:rPr>
          <w:rFonts w:hint="eastAsia"/>
        </w:rPr>
        <w:t>1988</w:t>
      </w:r>
      <w:r>
        <w:rPr>
          <w:rFonts w:hint="eastAsia"/>
        </w:rPr>
        <w:t>年以来，社会团体发展迅速。目前全国有近</w:t>
      </w:r>
      <w:r>
        <w:rPr>
          <w:rFonts w:hint="eastAsia"/>
        </w:rPr>
        <w:t>50 000</w:t>
      </w:r>
      <w:r>
        <w:rPr>
          <w:rFonts w:hint="eastAsia"/>
        </w:rPr>
        <w:t>个社团活跃在各个领域。为捍卫人权，阿尔及利亚宪法特别重视结社自由。其第</w:t>
      </w:r>
      <w:r>
        <w:rPr>
          <w:rFonts w:hint="eastAsia"/>
        </w:rPr>
        <w:t>32</w:t>
      </w:r>
      <w:r>
        <w:rPr>
          <w:rFonts w:hint="eastAsia"/>
        </w:rPr>
        <w:t>条保证个人或集体捍卫这些权利的权利。第</w:t>
      </w:r>
      <w:r>
        <w:rPr>
          <w:rFonts w:hint="eastAsia"/>
        </w:rPr>
        <w:t>41</w:t>
      </w:r>
      <w:r>
        <w:rPr>
          <w:rFonts w:hint="eastAsia"/>
        </w:rPr>
        <w:t>条对适用范围作出了界定：言论自由、结社自由、集会自由。结社自由当然包括政治领域，它也体现在保护某些类别的权利上：妇女权利、儿童</w:t>
      </w:r>
      <w:r>
        <w:rPr>
          <w:rFonts w:hint="eastAsia"/>
        </w:rPr>
        <w:t>权利、病人权利、残疾人权利、消费者权利、公共服务用户的权利。政府还通过提供各种津贴和便利鼓励社团开展活动。</w:t>
      </w:r>
    </w:p>
    <w:p w:rsidR="00000000" w:rsidRDefault="00847AC4" w:rsidP="00847AC4">
      <w:pPr>
        <w:pStyle w:val="1"/>
        <w:spacing w:after="240" w:line="360" w:lineRule="exact"/>
        <w:ind w:firstLine="31680"/>
        <w:rPr>
          <w:rFonts w:hint="eastAsia"/>
        </w:rPr>
      </w:pPr>
      <w:r>
        <w:rPr>
          <w:rFonts w:hint="eastAsia"/>
        </w:rPr>
        <w:t>如今大部分社团都有自己的章程、基础和活动，这使它们能融入国际社团网络之中。其中以促进妇女权利、教育或扫除文盲为宗旨的社团表现尤为活跃。</w:t>
      </w:r>
    </w:p>
    <w:p w:rsidR="00000000" w:rsidRDefault="00847AC4" w:rsidP="00847AC4">
      <w:pPr>
        <w:pStyle w:val="1"/>
        <w:spacing w:after="240" w:line="360" w:lineRule="exact"/>
        <w:ind w:firstLine="31680"/>
        <w:rPr>
          <w:rFonts w:hint="eastAsia"/>
        </w:rPr>
      </w:pPr>
      <w:r>
        <w:rPr>
          <w:rFonts w:hint="eastAsia"/>
        </w:rPr>
        <w:t>工会自由已在宪法中得到确认，并在</w:t>
      </w:r>
      <w:r>
        <w:rPr>
          <w:rFonts w:hint="eastAsia"/>
        </w:rPr>
        <w:t>1991</w:t>
      </w:r>
      <w:r>
        <w:rPr>
          <w:rFonts w:hint="eastAsia"/>
        </w:rPr>
        <w:t>年</w:t>
      </w:r>
      <w:r>
        <w:rPr>
          <w:rFonts w:hint="eastAsia"/>
        </w:rPr>
        <w:t>12</w:t>
      </w:r>
      <w:r>
        <w:rPr>
          <w:rFonts w:hint="eastAsia"/>
        </w:rPr>
        <w:t>月</w:t>
      </w:r>
      <w:r>
        <w:rPr>
          <w:rFonts w:hint="eastAsia"/>
        </w:rPr>
        <w:t>21</w:t>
      </w:r>
      <w:r>
        <w:rPr>
          <w:rFonts w:hint="eastAsia"/>
        </w:rPr>
        <w:t>日颁布的法律中得到了安排。详细情况可见本报告第二部分（第</w:t>
      </w:r>
      <w:r>
        <w:rPr>
          <w:rFonts w:hint="eastAsia"/>
        </w:rPr>
        <w:t>8</w:t>
      </w:r>
      <w:r>
        <w:rPr>
          <w:rFonts w:hint="eastAsia"/>
        </w:rPr>
        <w:t>条）。</w:t>
      </w:r>
    </w:p>
    <w:p w:rsidR="00000000" w:rsidRDefault="00847AC4" w:rsidP="00847AC4">
      <w:pPr>
        <w:pStyle w:val="1"/>
        <w:spacing w:after="240" w:line="360" w:lineRule="exact"/>
        <w:ind w:firstLine="31680"/>
        <w:rPr>
          <w:rFonts w:ascii="SimHei" w:eastAsia="SimHei" w:hint="eastAsia"/>
        </w:rPr>
      </w:pPr>
      <w:r>
        <w:rPr>
          <w:rFonts w:ascii="SimHei" w:eastAsia="SimHei"/>
        </w:rPr>
        <w:t>e</w:t>
      </w:r>
      <w:r>
        <w:rPr>
          <w:rFonts w:ascii="SimHei" w:eastAsia="SimHei" w:hint="eastAsia"/>
        </w:rPr>
        <w:t>）</w:t>
      </w:r>
      <w:r>
        <w:rPr>
          <w:rFonts w:ascii="SimHei" w:eastAsia="SimHei"/>
        </w:rPr>
        <w:t xml:space="preserve"> </w:t>
      </w:r>
      <w:r>
        <w:rPr>
          <w:rFonts w:ascii="SimHei" w:eastAsia="SimHei" w:hint="eastAsia"/>
        </w:rPr>
        <w:t>捍卫和促进人权的其他机制</w:t>
      </w:r>
    </w:p>
    <w:p w:rsidR="00000000" w:rsidRDefault="00847AC4" w:rsidP="00847AC4">
      <w:pPr>
        <w:pStyle w:val="1"/>
        <w:spacing w:after="240" w:line="360" w:lineRule="exact"/>
        <w:ind w:firstLine="31680"/>
        <w:rPr>
          <w:rFonts w:hint="eastAsia"/>
        </w:rPr>
      </w:pPr>
      <w:r>
        <w:rPr>
          <w:rFonts w:hint="eastAsia"/>
        </w:rPr>
        <w:t>共和国总统于</w:t>
      </w:r>
      <w:r>
        <w:rPr>
          <w:rFonts w:hint="eastAsia"/>
        </w:rPr>
        <w:t>2001</w:t>
      </w:r>
      <w:r>
        <w:rPr>
          <w:rFonts w:hint="eastAsia"/>
        </w:rPr>
        <w:t>年</w:t>
      </w:r>
      <w:r>
        <w:rPr>
          <w:rFonts w:hint="eastAsia"/>
        </w:rPr>
        <w:t>10</w:t>
      </w:r>
      <w:r>
        <w:rPr>
          <w:rFonts w:hint="eastAsia"/>
        </w:rPr>
        <w:t>月</w:t>
      </w:r>
      <w:r>
        <w:rPr>
          <w:rFonts w:hint="eastAsia"/>
        </w:rPr>
        <w:t>9</w:t>
      </w:r>
      <w:r>
        <w:rPr>
          <w:rFonts w:hint="eastAsia"/>
        </w:rPr>
        <w:t>日下令着手建立促进和保护人权国家咨询委员会。委员会</w:t>
      </w:r>
      <w:r>
        <w:rPr>
          <w:rFonts w:ascii="SimHei" w:eastAsia="SimHei" w:hint="eastAsia"/>
        </w:rPr>
        <w:t>由</w:t>
      </w:r>
      <w:r>
        <w:rPr>
          <w:rFonts w:ascii="SimHei" w:eastAsia="SimHei" w:hint="eastAsia"/>
        </w:rPr>
        <w:t>45</w:t>
      </w:r>
      <w:r>
        <w:rPr>
          <w:rFonts w:ascii="SimHei" w:eastAsia="SimHei" w:hint="eastAsia"/>
        </w:rPr>
        <w:t>人组成，其中女性</w:t>
      </w:r>
      <w:r>
        <w:rPr>
          <w:rFonts w:ascii="SimHei" w:eastAsia="SimHei" w:hint="eastAsia"/>
        </w:rPr>
        <w:t>13</w:t>
      </w:r>
      <w:r>
        <w:rPr>
          <w:rFonts w:ascii="SimHei" w:eastAsia="SimHei" w:hint="eastAsia"/>
        </w:rPr>
        <w:t>人</w:t>
      </w:r>
      <w:r>
        <w:rPr>
          <w:rFonts w:hint="eastAsia"/>
        </w:rPr>
        <w:t>。它的构成</w:t>
      </w:r>
      <w:r>
        <w:rPr>
          <w:rFonts w:hint="eastAsia"/>
        </w:rPr>
        <w:t>和成员的任命都是以社会多元化和制度多元化的原则为基础的。</w:t>
      </w:r>
    </w:p>
    <w:p w:rsidR="00000000" w:rsidRDefault="00847AC4" w:rsidP="00847AC4">
      <w:pPr>
        <w:pStyle w:val="1"/>
        <w:spacing w:after="240" w:line="360" w:lineRule="exact"/>
        <w:ind w:firstLine="31680"/>
        <w:rPr>
          <w:rFonts w:hint="eastAsia"/>
        </w:rPr>
      </w:pPr>
      <w:r>
        <w:rPr>
          <w:rFonts w:hint="eastAsia"/>
        </w:rPr>
        <w:t>由</w:t>
      </w:r>
      <w:r>
        <w:rPr>
          <w:rFonts w:hint="eastAsia"/>
        </w:rPr>
        <w:t>2001</w:t>
      </w:r>
      <w:r>
        <w:rPr>
          <w:rFonts w:hint="eastAsia"/>
        </w:rPr>
        <w:t>年</w:t>
      </w:r>
      <w:r>
        <w:rPr>
          <w:rFonts w:hint="eastAsia"/>
        </w:rPr>
        <w:t>3</w:t>
      </w:r>
      <w:r>
        <w:rPr>
          <w:rFonts w:hint="eastAsia"/>
        </w:rPr>
        <w:t>月</w:t>
      </w:r>
      <w:r>
        <w:rPr>
          <w:rFonts w:hint="eastAsia"/>
        </w:rPr>
        <w:t>25</w:t>
      </w:r>
      <w:r>
        <w:rPr>
          <w:rFonts w:hint="eastAsia"/>
        </w:rPr>
        <w:t>日第</w:t>
      </w:r>
      <w:r>
        <w:rPr>
          <w:rFonts w:hint="eastAsia"/>
        </w:rPr>
        <w:t>01</w:t>
      </w:r>
      <w:r>
        <w:t>-</w:t>
      </w:r>
      <w:r>
        <w:rPr>
          <w:rFonts w:hint="eastAsia"/>
        </w:rPr>
        <w:t>71</w:t>
      </w:r>
      <w:r>
        <w:rPr>
          <w:rFonts w:hint="eastAsia"/>
        </w:rPr>
        <w:t>号总统令创建的这个委员会是：“直接隶属于共和国总统的保障宪法、公民基本权利和公众自由的独立机构。”</w:t>
      </w:r>
    </w:p>
    <w:p w:rsidR="00000000" w:rsidRDefault="00847AC4" w:rsidP="00847AC4">
      <w:pPr>
        <w:pStyle w:val="1"/>
        <w:spacing w:after="240" w:line="360" w:lineRule="exact"/>
        <w:ind w:firstLine="31680"/>
        <w:rPr>
          <w:rFonts w:hint="eastAsia"/>
        </w:rPr>
      </w:pPr>
      <w:r>
        <w:rPr>
          <w:rFonts w:hint="eastAsia"/>
        </w:rPr>
        <w:t>这个国家机构也是一个协商性质的机构，具有监督、预警和评价尊重人权情况的职能。</w:t>
      </w:r>
    </w:p>
    <w:p w:rsidR="00000000" w:rsidRDefault="00847AC4" w:rsidP="00847AC4">
      <w:pPr>
        <w:pStyle w:val="1"/>
        <w:spacing w:after="240" w:line="360" w:lineRule="exact"/>
        <w:ind w:firstLine="31680"/>
        <w:rPr>
          <w:rFonts w:hint="eastAsia"/>
        </w:rPr>
      </w:pPr>
      <w:r>
        <w:rPr>
          <w:rFonts w:hint="eastAsia"/>
        </w:rPr>
        <w:t>它负责审查已证实的或向它报告的侵害人权的情况，并在这方面采取一切适当措施。此外，它还负有以下任务：为促进人权开展任何提高认识、加强宣传和社会交流的活动，推动这方面的研究、教育和教学，并就改善国家立法提出意见</w:t>
      </w:r>
      <w:r>
        <w:rPr>
          <w:rFonts w:ascii="SimSun" w:hAnsi="SimSun"/>
        </w:rPr>
        <w:t>……</w:t>
      </w:r>
      <w:r>
        <w:rPr>
          <w:rFonts w:hint="eastAsia"/>
        </w:rPr>
        <w:t>。另外，委员会负责起草有关人权状</w:t>
      </w:r>
      <w:r>
        <w:rPr>
          <w:rFonts w:hint="eastAsia"/>
        </w:rPr>
        <w:t>况的年度报告，并提交共和国总统。</w:t>
      </w:r>
    </w:p>
    <w:p w:rsidR="00000000" w:rsidRDefault="00847AC4" w:rsidP="00847AC4">
      <w:pPr>
        <w:pStyle w:val="1"/>
        <w:spacing w:after="240" w:line="360" w:lineRule="exact"/>
        <w:ind w:firstLine="31680"/>
        <w:rPr>
          <w:rFonts w:hint="eastAsia"/>
        </w:rPr>
      </w:pPr>
      <w:r>
        <w:rPr>
          <w:rFonts w:hint="eastAsia"/>
        </w:rPr>
        <w:t>这个新机构取代了原先的国家人权观察委员会，该委员会根据与建立国家咨询委员会相关的总统令予以解散。以前由共和国调停委员会负责的调停活动改由该委员会负责。</w:t>
      </w:r>
    </w:p>
    <w:p w:rsidR="00000000" w:rsidRDefault="00847AC4" w:rsidP="00847AC4">
      <w:pPr>
        <w:pStyle w:val="1"/>
        <w:spacing w:after="240" w:line="360" w:lineRule="exact"/>
        <w:ind w:left="31680" w:hangingChars="200" w:firstLine="31680"/>
        <w:rPr>
          <w:rFonts w:ascii="SimHei" w:eastAsia="SimHei" w:hint="eastAsia"/>
        </w:rPr>
      </w:pPr>
      <w:r>
        <w:rPr>
          <w:rFonts w:ascii="SimHei" w:eastAsia="SimHei" w:hint="eastAsia"/>
        </w:rPr>
        <w:t>3.2</w:t>
      </w:r>
      <w:r>
        <w:rPr>
          <w:rFonts w:ascii="SimHei" w:eastAsia="SimHei"/>
        </w:rPr>
        <w:t xml:space="preserve"> </w:t>
      </w:r>
      <w:r>
        <w:rPr>
          <w:rFonts w:ascii="SimHei" w:eastAsia="SimHei" w:hint="eastAsia"/>
        </w:rPr>
        <w:t>国际条约和国内法令</w:t>
      </w:r>
    </w:p>
    <w:p w:rsidR="00000000" w:rsidRDefault="00847AC4" w:rsidP="00847AC4">
      <w:pPr>
        <w:pStyle w:val="1"/>
        <w:spacing w:after="240" w:line="360" w:lineRule="exact"/>
        <w:ind w:firstLine="31680"/>
        <w:rPr>
          <w:rFonts w:hint="eastAsia"/>
        </w:rPr>
      </w:pPr>
      <w:r>
        <w:rPr>
          <w:rFonts w:hint="eastAsia"/>
        </w:rPr>
        <w:t>阿尔及利亚承担的国际义务优先于国内法。因此，宪法委员会在</w:t>
      </w:r>
      <w:r>
        <w:rPr>
          <w:rFonts w:hint="eastAsia"/>
        </w:rPr>
        <w:t>1989</w:t>
      </w:r>
      <w:r>
        <w:rPr>
          <w:rFonts w:hint="eastAsia"/>
        </w:rPr>
        <w:t>年</w:t>
      </w:r>
      <w:r>
        <w:rPr>
          <w:rFonts w:hint="eastAsia"/>
        </w:rPr>
        <w:t>8</w:t>
      </w:r>
      <w:r>
        <w:rPr>
          <w:rFonts w:hint="eastAsia"/>
        </w:rPr>
        <w:t>月</w:t>
      </w:r>
      <w:r>
        <w:rPr>
          <w:rFonts w:hint="eastAsia"/>
        </w:rPr>
        <w:t>20</w:t>
      </w:r>
      <w:r>
        <w:rPr>
          <w:rFonts w:hint="eastAsia"/>
        </w:rPr>
        <w:t>日通过的一项决定中确认了国家批准的国际条约优先于国内法的宪法原则。该决定宣布“任何公约一经批准和颁布就成为国内法的一部分，并且根据宪法第</w:t>
      </w:r>
      <w:r>
        <w:rPr>
          <w:rFonts w:hint="eastAsia"/>
        </w:rPr>
        <w:t>132</w:t>
      </w:r>
      <w:r>
        <w:rPr>
          <w:rFonts w:hint="eastAsia"/>
        </w:rPr>
        <w:t>条的规定取得高于国内法的地位，任何阿尔及利亚公民都可在法庭上援引其条文。”这样一来</w:t>
      </w:r>
      <w:r>
        <w:rPr>
          <w:rFonts w:hint="eastAsia"/>
        </w:rPr>
        <w:t>，公民个人在一旦用尽国内求助手段之后可以求助于人权委员会和禁止酷刑委员会设立的保护机制。</w:t>
      </w:r>
    </w:p>
    <w:p w:rsidR="00000000" w:rsidRDefault="00847AC4" w:rsidP="00847AC4">
      <w:pPr>
        <w:pStyle w:val="1"/>
        <w:spacing w:after="240" w:line="360" w:lineRule="exact"/>
        <w:ind w:firstLine="31680"/>
        <w:rPr>
          <w:rFonts w:hint="eastAsia"/>
        </w:rPr>
      </w:pPr>
      <w:r>
        <w:rPr>
          <w:rFonts w:hint="eastAsia"/>
        </w:rPr>
        <w:t>阿尔及利亚政府、促进和保护人权国家咨询委员会、社会团体及新闻媒体都极为重视求助国际机制的这种可能性。实际上，看来阿尔及利亚公民和他们的律师对国内现有的多种求助途径（法院、促进和保护人权国家咨询委员会）均还满意。</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rPr>
        <w:t>4</w:t>
      </w:r>
      <w:r>
        <w:rPr>
          <w:rFonts w:ascii="SimHei" w:eastAsia="SimHei" w:hint="eastAsia"/>
          <w:sz w:val="24"/>
        </w:rPr>
        <w:t>．信息和宣传</w:t>
      </w:r>
    </w:p>
    <w:p w:rsidR="00000000" w:rsidRDefault="00847AC4" w:rsidP="00847AC4">
      <w:pPr>
        <w:pStyle w:val="1"/>
        <w:spacing w:after="240" w:line="360" w:lineRule="exact"/>
        <w:ind w:firstLine="31680"/>
        <w:rPr>
          <w:rFonts w:hint="eastAsia"/>
        </w:rPr>
      </w:pPr>
      <w:r>
        <w:rPr>
          <w:rFonts w:hint="eastAsia"/>
        </w:rPr>
        <w:t>阿尔及利亚批准有关人权的国际公约一事在提交国民议会审议和通过时，全国媒体都作了广泛宣传报道。所有已经批准的公约文本都刊登在阿尔及利亚官方公报上。</w:t>
      </w:r>
    </w:p>
    <w:p w:rsidR="00000000" w:rsidRDefault="00847AC4" w:rsidP="00847AC4">
      <w:pPr>
        <w:pStyle w:val="1"/>
        <w:spacing w:after="240" w:line="360" w:lineRule="exact"/>
        <w:ind w:firstLine="31680"/>
        <w:rPr>
          <w:rFonts w:hint="eastAsia"/>
        </w:rPr>
      </w:pPr>
      <w:r>
        <w:rPr>
          <w:rFonts w:hint="eastAsia"/>
        </w:rPr>
        <w:t>除了经常举办以此为主题的讨论会和研讨会外，每年</w:t>
      </w:r>
      <w:r>
        <w:rPr>
          <w:rFonts w:hint="eastAsia"/>
        </w:rPr>
        <w:t>1</w:t>
      </w:r>
      <w:r>
        <w:rPr>
          <w:rFonts w:hint="eastAsia"/>
        </w:rPr>
        <w:t>2</w:t>
      </w:r>
      <w:r>
        <w:rPr>
          <w:rFonts w:hint="eastAsia"/>
        </w:rPr>
        <w:t>月</w:t>
      </w:r>
      <w:r>
        <w:rPr>
          <w:rFonts w:hint="eastAsia"/>
        </w:rPr>
        <w:t>10</w:t>
      </w:r>
      <w:r>
        <w:rPr>
          <w:rFonts w:hint="eastAsia"/>
        </w:rPr>
        <w:t>日的人权日庆祝活动也成了宣传阿尔及利亚加入的各种国际人权公约的大好时机。同样，</w:t>
      </w:r>
      <w:r>
        <w:rPr>
          <w:rFonts w:hint="eastAsia"/>
        </w:rPr>
        <w:t>3</w:t>
      </w:r>
      <w:r>
        <w:rPr>
          <w:rFonts w:hint="eastAsia"/>
        </w:rPr>
        <w:t>月</w:t>
      </w:r>
      <w:r>
        <w:rPr>
          <w:rFonts w:hint="eastAsia"/>
        </w:rPr>
        <w:t>8</w:t>
      </w:r>
      <w:r>
        <w:rPr>
          <w:rFonts w:hint="eastAsia"/>
        </w:rPr>
        <w:t>日和</w:t>
      </w:r>
      <w:r>
        <w:rPr>
          <w:rFonts w:hint="eastAsia"/>
        </w:rPr>
        <w:t>6</w:t>
      </w:r>
      <w:r>
        <w:rPr>
          <w:rFonts w:hint="eastAsia"/>
        </w:rPr>
        <w:t>月</w:t>
      </w:r>
      <w:r>
        <w:rPr>
          <w:rFonts w:hint="eastAsia"/>
        </w:rPr>
        <w:t>1</w:t>
      </w:r>
      <w:r>
        <w:rPr>
          <w:rFonts w:hint="eastAsia"/>
        </w:rPr>
        <w:t>日也成为定期重申妇女儿童在社会中的地位和作用的良机。</w:t>
      </w:r>
    </w:p>
    <w:p w:rsidR="00000000" w:rsidRDefault="00847AC4" w:rsidP="00847AC4">
      <w:pPr>
        <w:pStyle w:val="1"/>
        <w:spacing w:after="240" w:line="360" w:lineRule="exact"/>
        <w:ind w:firstLine="31680"/>
        <w:rPr>
          <w:rFonts w:hint="eastAsia"/>
        </w:rPr>
      </w:pPr>
      <w:r>
        <w:rPr>
          <w:rFonts w:hint="eastAsia"/>
        </w:rPr>
        <w:t>在大学中，法律系以前开设的名为“公众自由”的课程又增加了适应现实的内容，考虑了国际人权的发展状况和阿尔及利亚新签署的公约。有些大学（比如奥兰大学、提济乌祖大学和安纳巴大学）已经着手设立专门的课程。另外还为国家法官学院、高级警察学校和国家监狱管理学校的学员开设了人权课程。</w:t>
      </w:r>
    </w:p>
    <w:p w:rsidR="00000000" w:rsidRDefault="00847AC4" w:rsidP="00847AC4">
      <w:pPr>
        <w:pStyle w:val="1"/>
        <w:spacing w:after="240" w:line="360" w:lineRule="exact"/>
        <w:ind w:firstLine="31680"/>
        <w:rPr>
          <w:rFonts w:hint="eastAsia"/>
        </w:rPr>
      </w:pPr>
      <w:r>
        <w:rPr>
          <w:rFonts w:hint="eastAsia"/>
        </w:rPr>
        <w:t>此外，还在奥兰大学开设了联合国教科文组织的人权讲坛。</w:t>
      </w:r>
      <w:r>
        <w:rPr>
          <w:rFonts w:hint="eastAsia"/>
        </w:rPr>
        <w:t>1995</w:t>
      </w:r>
      <w:r>
        <w:rPr>
          <w:rFonts w:hint="eastAsia"/>
        </w:rPr>
        <w:t>年</w:t>
      </w:r>
      <w:r>
        <w:rPr>
          <w:rFonts w:hint="eastAsia"/>
        </w:rPr>
        <w:t>12</w:t>
      </w:r>
      <w:r>
        <w:rPr>
          <w:rFonts w:hint="eastAsia"/>
        </w:rPr>
        <w:t>月设置的这一教育机</w:t>
      </w:r>
      <w:r>
        <w:rPr>
          <w:rFonts w:hint="eastAsia"/>
        </w:rPr>
        <w:t>构其目的在于建立并推动由人权研究、培训、信息和资料组成的综合系统，特别是正在筹备设置专门的“人权”硕士学位。另外定期举办了有关人权和人道主义法的学习日并发表了它们的作品。至于国家人权观察委员会，它致力于宣传包含在国家立法和阿尔及利亚加入的国际公约中的人权原则。这一机构的宣传活动主要体现在出版刊物及与各社会团体一起组织和赞助研讨会、展览会和学习日上。</w:t>
      </w:r>
    </w:p>
    <w:p w:rsidR="00000000" w:rsidRDefault="00847AC4" w:rsidP="00847AC4">
      <w:pPr>
        <w:pStyle w:val="1"/>
        <w:spacing w:after="240" w:line="360" w:lineRule="exact"/>
        <w:ind w:firstLine="31680"/>
        <w:rPr>
          <w:rFonts w:hint="eastAsia"/>
        </w:rPr>
      </w:pPr>
      <w:r>
        <w:rPr>
          <w:rFonts w:hint="eastAsia"/>
        </w:rPr>
        <w:t>自</w:t>
      </w:r>
      <w:r>
        <w:rPr>
          <w:rFonts w:hint="eastAsia"/>
        </w:rPr>
        <w:t>90</w:t>
      </w:r>
      <w:r>
        <w:rPr>
          <w:rFonts w:hint="eastAsia"/>
        </w:rPr>
        <w:t>年代初以来，阿尔及利亚经历了涉及两个方面的转轨期，即向多党民主和市场经济过渡。在这一复杂的转轨阶段，阿尔及利亚遇到了某些困难，这基本上是国家的经济状况和不</w:t>
      </w:r>
      <w:r>
        <w:rPr>
          <w:rFonts w:hint="eastAsia"/>
        </w:rPr>
        <w:t>利的国际经济形势造成的。这些经济困难成了某些势力力图用来反对国家变革进程的对抗手段，包括诉诸恐怖主义行动。为了应对这一形势，阿尔及利亚政府于</w:t>
      </w:r>
      <w:r>
        <w:rPr>
          <w:rFonts w:hint="eastAsia"/>
        </w:rPr>
        <w:t>1992</w:t>
      </w:r>
      <w:r>
        <w:rPr>
          <w:rFonts w:hint="eastAsia"/>
        </w:rPr>
        <w:t>年</w:t>
      </w:r>
      <w:r>
        <w:rPr>
          <w:rFonts w:hint="eastAsia"/>
        </w:rPr>
        <w:t>2</w:t>
      </w:r>
      <w:r>
        <w:rPr>
          <w:rFonts w:hint="eastAsia"/>
        </w:rPr>
        <w:t>月决定宣布紧急状态，虽然实行紧急状态确实对行使公众权利和自由造成了某些限制，但它并未取消国家保障公民行使符合宪法的国内法令和阿尔及利亚批准的国际公约中规定的公民基本权利和自由的义务。同样，为维护公共秩序和保护受到恐怖主义威胁的个人及财产而采取的行动一直是在法律框架内进行的，并遵守了各项国际公约规定的义务。采取这一行动的目的在于加强法制，通过回到阿尔及利亚在</w:t>
      </w:r>
      <w:r>
        <w:rPr>
          <w:rFonts w:hint="eastAsia"/>
        </w:rPr>
        <w:t>1</w:t>
      </w:r>
      <w:r>
        <w:rPr>
          <w:rFonts w:hint="eastAsia"/>
        </w:rPr>
        <w:t>995</w:t>
      </w:r>
      <w:r>
        <w:rPr>
          <w:rFonts w:hint="eastAsia"/>
        </w:rPr>
        <w:t>年、</w:t>
      </w:r>
      <w:r>
        <w:rPr>
          <w:rFonts w:hint="eastAsia"/>
        </w:rPr>
        <w:t>1996</w:t>
      </w:r>
      <w:r>
        <w:rPr>
          <w:rFonts w:hint="eastAsia"/>
        </w:rPr>
        <w:t>年、</w:t>
      </w:r>
      <w:r>
        <w:rPr>
          <w:rFonts w:hint="eastAsia"/>
        </w:rPr>
        <w:t>1997</w:t>
      </w:r>
      <w:r>
        <w:rPr>
          <w:rFonts w:hint="eastAsia"/>
        </w:rPr>
        <w:t>年、</w:t>
      </w:r>
      <w:r>
        <w:rPr>
          <w:rFonts w:hint="eastAsia"/>
        </w:rPr>
        <w:t>1999</w:t>
      </w:r>
      <w:r>
        <w:rPr>
          <w:rFonts w:hint="eastAsia"/>
        </w:rPr>
        <w:t>年和</w:t>
      </w:r>
      <w:r>
        <w:rPr>
          <w:rFonts w:hint="eastAsia"/>
        </w:rPr>
        <w:t>2002</w:t>
      </w:r>
      <w:r>
        <w:rPr>
          <w:rFonts w:hint="eastAsia"/>
        </w:rPr>
        <w:t>年进行的那种真正自由的、多党的和民主的普选，重新营造曾使机构合法化的那种环境。</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rPr>
        <w:t>5</w:t>
      </w:r>
      <w:r>
        <w:rPr>
          <w:rFonts w:ascii="SimHei" w:eastAsia="SimHei" w:hint="eastAsia"/>
          <w:sz w:val="24"/>
        </w:rPr>
        <w:t>．阿尔及利亚妇女概况</w:t>
      </w:r>
    </w:p>
    <w:p w:rsidR="00000000" w:rsidRDefault="00847AC4" w:rsidP="00847AC4">
      <w:pPr>
        <w:pStyle w:val="1"/>
        <w:spacing w:after="240" w:line="360" w:lineRule="exact"/>
        <w:ind w:firstLine="31680"/>
        <w:rPr>
          <w:rFonts w:hint="eastAsia"/>
        </w:rPr>
      </w:pPr>
      <w:r>
        <w:rPr>
          <w:rFonts w:hint="eastAsia"/>
        </w:rPr>
        <w:t>1962</w:t>
      </w:r>
      <w:r>
        <w:rPr>
          <w:rFonts w:hint="eastAsia"/>
        </w:rPr>
        <w:t>年以来阿尔及利亚妇女的总体状况是与国家在政治、经济、文化和社会领域的变化密不可分的。</w:t>
      </w:r>
    </w:p>
    <w:p w:rsidR="00000000" w:rsidRDefault="00847AC4" w:rsidP="00847AC4">
      <w:pPr>
        <w:pStyle w:val="1"/>
        <w:spacing w:after="240" w:line="360" w:lineRule="exact"/>
        <w:ind w:firstLine="31680"/>
        <w:rPr>
          <w:rFonts w:hint="eastAsia"/>
        </w:rPr>
      </w:pPr>
      <w:r>
        <w:rPr>
          <w:rFonts w:hint="eastAsia"/>
        </w:rPr>
        <w:t>正如在所有属于阿拉伯</w:t>
      </w:r>
      <w:r>
        <w:t>-</w:t>
      </w:r>
      <w:r>
        <w:rPr>
          <w:rFonts w:hint="eastAsia"/>
        </w:rPr>
        <w:t>穆斯林世界的一切社会一样，阿尔及利亚妇女的法律地位得采用两分法来看待。一方面，在公民权利和政治权利方面男女平等的宪法原则得到了严格的遵守，它赋予了妇女应有的一切公民地位。另一方面，与属人法有关的问题则归《家庭法》处理，《家庭法》被认为是受</w:t>
      </w:r>
      <w:r>
        <w:rPr>
          <w:rFonts w:hint="eastAsia"/>
        </w:rPr>
        <w:t>伊斯兰教法影响的。</w:t>
      </w:r>
    </w:p>
    <w:p w:rsidR="00000000" w:rsidRDefault="00847AC4" w:rsidP="00847AC4">
      <w:pPr>
        <w:pStyle w:val="1"/>
        <w:spacing w:after="240" w:line="360" w:lineRule="exact"/>
        <w:ind w:firstLine="31680"/>
        <w:rPr>
          <w:rFonts w:hint="eastAsia"/>
        </w:rPr>
      </w:pPr>
      <w:r>
        <w:rPr>
          <w:rFonts w:hint="eastAsia"/>
        </w:rPr>
        <w:t>在民法和刑法中不存在任何对阿尔及利亚的妇女和男子区别对待的法律规定。如同男子一样，妇女在法律上享有完全的法律行为能力。她可以根据《民法》第</w:t>
      </w:r>
      <w:r>
        <w:rPr>
          <w:rFonts w:hint="eastAsia"/>
        </w:rPr>
        <w:t>40</w:t>
      </w:r>
      <w:r>
        <w:rPr>
          <w:rFonts w:hint="eastAsia"/>
        </w:rPr>
        <w:t>条的规定自由使用这一能力，这一点将在本报告的第二部分阐述。妇女享有对全部财产的取得、管理、享用和处置权，并有权签署商业合同和文书。婚后她仍享有这些权利，仍可自由处置她的个人财产和劳动所得。在刑法上没有任何条款对妇女作了与男子不同的歧视性规定。相反，某些刑法还减轻了对妇女的处罚。</w:t>
      </w:r>
    </w:p>
    <w:p w:rsidR="00000000" w:rsidRDefault="00847AC4" w:rsidP="00847AC4">
      <w:pPr>
        <w:pStyle w:val="1"/>
        <w:spacing w:after="240" w:line="360" w:lineRule="exact"/>
        <w:ind w:firstLine="31680"/>
        <w:rPr>
          <w:rFonts w:hint="eastAsia"/>
        </w:rPr>
      </w:pPr>
      <w:r>
        <w:rPr>
          <w:rFonts w:hint="eastAsia"/>
        </w:rPr>
        <w:t>在属人法方面，</w:t>
      </w:r>
      <w:r>
        <w:rPr>
          <w:rFonts w:hint="eastAsia"/>
        </w:rPr>
        <w:t>1984</w:t>
      </w:r>
      <w:r>
        <w:rPr>
          <w:rFonts w:hint="eastAsia"/>
        </w:rPr>
        <w:t>年颁布的《家庭法》体现了上面所说的二分法。公众舆</w:t>
      </w:r>
      <w:r>
        <w:rPr>
          <w:rFonts w:hint="eastAsia"/>
        </w:rPr>
        <w:t>论和专家争议最大的条文有好几条，其中有涉及离婚时的夫妻住所、一夫多妻制、婚姻监护人、嫁妆等方面的条文。</w:t>
      </w:r>
    </w:p>
    <w:p w:rsidR="00000000" w:rsidRDefault="00847AC4" w:rsidP="00847AC4">
      <w:pPr>
        <w:pStyle w:val="1"/>
        <w:spacing w:after="240" w:line="360" w:lineRule="exact"/>
        <w:ind w:firstLine="31680"/>
        <w:rPr>
          <w:rFonts w:hint="eastAsia"/>
        </w:rPr>
      </w:pPr>
      <w:r>
        <w:rPr>
          <w:rFonts w:hint="eastAsia"/>
        </w:rPr>
        <w:t>这些表面上的矛盾在实际的现实中既不应该低估也不应该夸大，而是应该根据阿尔及利亚在制定法律和法律原则中涉及穆斯林法律的地位和作用的另一个基本的重要因素来加以对待。可以认为这种地位和作用不但是极其有限的，而且需要指出是，世俗化进程正出现在文化、社会、政治和经济生活等各个领域，由于当代在各种文化习俗相互渗透方面提出的各种问题错综复杂，所以存在着一种与世俗化进程的发展相左的反常现象，这种现象导致出现了根据被认为贯</w:t>
      </w:r>
      <w:r>
        <w:rPr>
          <w:rFonts w:hint="eastAsia"/>
        </w:rPr>
        <w:t>穿于《家庭法》立法过程的《伊斯兰教法》和《穆斯林法》在历史和历史记载方面的解释重读《家庭法》的愿望。</w:t>
      </w:r>
    </w:p>
    <w:p w:rsidR="00000000" w:rsidRDefault="00847AC4" w:rsidP="00847AC4">
      <w:pPr>
        <w:pStyle w:val="1"/>
        <w:spacing w:after="240" w:line="360" w:lineRule="exact"/>
        <w:ind w:firstLine="31680"/>
        <w:rPr>
          <w:rFonts w:hint="eastAsia"/>
        </w:rPr>
      </w:pPr>
      <w:r>
        <w:rPr>
          <w:rFonts w:hint="eastAsia"/>
        </w:rPr>
        <w:t>阿尔及利亚社会的演变和政府为阿尔及利亚妇女的进一步解放所作的努力肯定会使这一问题取得进展。从这一角度出发，政府于</w:t>
      </w:r>
      <w:r>
        <w:rPr>
          <w:rFonts w:hint="eastAsia"/>
        </w:rPr>
        <w:t>2002</w:t>
      </w:r>
      <w:r>
        <w:rPr>
          <w:rFonts w:hint="eastAsia"/>
        </w:rPr>
        <w:t>年</w:t>
      </w:r>
      <w:r>
        <w:rPr>
          <w:rFonts w:hint="eastAsia"/>
        </w:rPr>
        <w:t>6</w:t>
      </w:r>
      <w:r>
        <w:rPr>
          <w:rFonts w:hint="eastAsia"/>
        </w:rPr>
        <w:t>月建立了一个执行机构，即主管家庭和妇女状况事务的部长级代表，其主要任务是推动阿尔及利亚妇女解放的进程。</w:t>
      </w:r>
    </w:p>
    <w:p w:rsidR="00000000" w:rsidRDefault="00847AC4" w:rsidP="00847AC4">
      <w:pPr>
        <w:pStyle w:val="1"/>
        <w:spacing w:after="240" w:line="360" w:lineRule="exact"/>
        <w:ind w:firstLine="31680"/>
        <w:rPr>
          <w:rFonts w:hint="eastAsia"/>
        </w:rPr>
      </w:pPr>
      <w:r>
        <w:rPr>
          <w:rFonts w:hint="eastAsia"/>
        </w:rPr>
        <w:t>阿尔及利亚是怀着逐步解放妇女的意愿批准公约的。公约的批准在公众内部引起了骚动，保守派和支持给予妇女更大解放的阶层都表示反对。政府的立场是加入公约，但附有某些保留意见，不过这些保留不涉</w:t>
      </w:r>
      <w:r>
        <w:rPr>
          <w:rFonts w:hint="eastAsia"/>
        </w:rPr>
        <w:t>及公约的实质，政府希望利用加入这一公约和其他同类公约作为推动社会规范发展的手段；这一发展过程本身最终会导致取消对上述条款的保留。加入公约后政府已经开始考虑对《家庭法》作一些修订。</w:t>
      </w:r>
    </w:p>
    <w:p w:rsidR="00000000" w:rsidRDefault="00847AC4" w:rsidP="00847AC4">
      <w:pPr>
        <w:pStyle w:val="1"/>
        <w:spacing w:after="240" w:line="360" w:lineRule="exact"/>
        <w:ind w:firstLine="31680"/>
        <w:rPr>
          <w:rFonts w:hint="eastAsia"/>
        </w:rPr>
      </w:pPr>
      <w:r>
        <w:rPr>
          <w:rFonts w:hint="eastAsia"/>
        </w:rPr>
        <w:t>正因为如此，政府建立了一个由该法律相关领域的专家组成的多学科工作小组，其任务是对《家庭法》作出修改，撇开那些通过各种公开发表意见的渠道自由表达出来的意识形态的压力和解释，而在今天的阿尔及利亚公开表达意见已经成为一种常见的现象。</w:t>
      </w:r>
    </w:p>
    <w:p w:rsidR="00000000" w:rsidRDefault="00847AC4" w:rsidP="00847AC4">
      <w:pPr>
        <w:pStyle w:val="1"/>
        <w:spacing w:after="240" w:line="360" w:lineRule="exact"/>
        <w:ind w:firstLine="31680"/>
        <w:rPr>
          <w:rFonts w:hint="eastAsia"/>
        </w:rPr>
      </w:pPr>
      <w:r>
        <w:rPr>
          <w:rFonts w:hint="eastAsia"/>
        </w:rPr>
        <w:t>在政治方面，阿尔及利亚妇女曾参加过争取民族解放的斗争，因此她们自然也会积极参与重建国家的进程。从政府方面</w:t>
      </w:r>
      <w:r>
        <w:rPr>
          <w:rFonts w:hint="eastAsia"/>
        </w:rPr>
        <w:t>来说，它从未颁布过可能会被认为是歧视妇女的法令。相反，尽管发生了与阿尔及利亚政治性质的改变相联系的变化，但妇女总体状况得到了可观的改善。</w:t>
      </w:r>
    </w:p>
    <w:p w:rsidR="00000000" w:rsidRDefault="00847AC4" w:rsidP="00847AC4">
      <w:pPr>
        <w:pStyle w:val="1"/>
        <w:spacing w:after="240" w:line="360" w:lineRule="exact"/>
        <w:ind w:firstLine="31680"/>
        <w:rPr>
          <w:rFonts w:hint="eastAsia"/>
        </w:rPr>
      </w:pPr>
      <w:r>
        <w:rPr>
          <w:rFonts w:hint="eastAsia"/>
        </w:rPr>
        <w:t>在经济方面，向市场经济过渡的变革造成的限制确实对公民的社会状况，特别是妇女状况产生了负面影响，其中有些原因将在本报告的第二部分阐述。</w:t>
      </w:r>
    </w:p>
    <w:p w:rsidR="00000000" w:rsidRDefault="00847AC4" w:rsidP="00847AC4">
      <w:pPr>
        <w:pStyle w:val="1"/>
        <w:spacing w:after="240" w:line="360" w:lineRule="exact"/>
        <w:ind w:firstLine="31680"/>
        <w:rPr>
          <w:rFonts w:hint="eastAsia"/>
        </w:rPr>
      </w:pPr>
      <w:r>
        <w:rPr>
          <w:rFonts w:hint="eastAsia"/>
        </w:rPr>
        <w:t>阿尔及利亚在加入《公约》之前其各项法律就已经规定了妇女的权利，并且承认妇女在国家政治、经济和社会生活中的作用。不过，应该指出的是，不久前加入《公约》一事已经激励政府和社会团体采取了旨在改善妇女状况的具体措施，而且还会激励它们这样去做。</w:t>
      </w:r>
    </w:p>
    <w:p w:rsidR="00000000" w:rsidRDefault="00847AC4">
      <w:pPr>
        <w:pStyle w:val="1"/>
        <w:spacing w:after="240" w:line="360" w:lineRule="exact"/>
        <w:ind w:firstLineChars="0" w:firstLine="0"/>
        <w:rPr>
          <w:rFonts w:hint="eastAsia"/>
          <w:sz w:val="24"/>
        </w:rPr>
      </w:pPr>
    </w:p>
    <w:p w:rsidR="00000000" w:rsidRDefault="00847AC4">
      <w:pPr>
        <w:pStyle w:val="1"/>
        <w:spacing w:after="240" w:line="360" w:lineRule="exact"/>
        <w:ind w:firstLineChars="0" w:firstLine="0"/>
        <w:jc w:val="center"/>
        <w:rPr>
          <w:rFonts w:eastAsia="SimHei" w:hint="eastAsia"/>
          <w:sz w:val="28"/>
        </w:rPr>
      </w:pPr>
      <w:r>
        <w:rPr>
          <w:b/>
          <w:bCs/>
          <w:sz w:val="24"/>
        </w:rPr>
        <w:br w:type="page"/>
      </w:r>
      <w:r>
        <w:rPr>
          <w:rFonts w:eastAsia="SimHei" w:hint="eastAsia"/>
          <w:sz w:val="28"/>
        </w:rPr>
        <w:t>第二部分</w:t>
      </w:r>
    </w:p>
    <w:p w:rsidR="00000000" w:rsidRDefault="00847AC4">
      <w:pPr>
        <w:pStyle w:val="1"/>
        <w:spacing w:after="240" w:line="360" w:lineRule="exact"/>
        <w:ind w:firstLineChars="0" w:firstLine="0"/>
        <w:jc w:val="center"/>
        <w:rPr>
          <w:rFonts w:eastAsia="KaiTi_GB2312" w:hint="eastAsia"/>
          <w:b/>
          <w:bCs/>
          <w:sz w:val="28"/>
        </w:rPr>
      </w:pPr>
      <w:r>
        <w:rPr>
          <w:rFonts w:eastAsia="KaiTi_GB2312" w:hint="eastAsia"/>
          <w:b/>
          <w:bCs/>
          <w:sz w:val="28"/>
        </w:rPr>
        <w:t>公约条文的基本要点</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2</w:t>
      </w:r>
      <w:r>
        <w:rPr>
          <w:rFonts w:ascii="SimHei" w:eastAsia="SimHei" w:hint="eastAsia"/>
          <w:sz w:val="24"/>
          <w:u w:val="single"/>
        </w:rPr>
        <w:t>条</w:t>
      </w:r>
      <w:r>
        <w:rPr>
          <w:rFonts w:ascii="SimHei" w:eastAsia="SimHei" w:hint="eastAsia"/>
          <w:sz w:val="24"/>
        </w:rPr>
        <w:t>：缔约国的义务</w:t>
      </w:r>
    </w:p>
    <w:p w:rsidR="00000000" w:rsidRDefault="00847AC4" w:rsidP="00847AC4">
      <w:pPr>
        <w:pStyle w:val="1"/>
        <w:spacing w:after="240" w:line="360" w:lineRule="exact"/>
        <w:ind w:firstLine="31680"/>
        <w:rPr>
          <w:rFonts w:hint="eastAsia"/>
        </w:rPr>
      </w:pPr>
      <w:r>
        <w:rPr>
          <w:rFonts w:hint="eastAsia"/>
        </w:rPr>
        <w:t>自阿尔及利亚独立以来，立法机构一直严格遵守不歧视任何公民的原则。从传统上讲，未发现阿尔及利亚社会有歧视的做法，这种情况对这一规则的实施是有利的。</w:t>
      </w:r>
    </w:p>
    <w:p w:rsidR="00000000" w:rsidRDefault="00847AC4" w:rsidP="00847AC4">
      <w:pPr>
        <w:pStyle w:val="1"/>
        <w:spacing w:after="240" w:line="360" w:lineRule="exact"/>
        <w:ind w:firstLine="31680"/>
        <w:rPr>
          <w:rFonts w:hint="eastAsia"/>
        </w:rPr>
      </w:pPr>
      <w:r>
        <w:rPr>
          <w:rFonts w:hint="eastAsia"/>
        </w:rPr>
        <w:t>在阿尔及利亚，妇女的权利首先得到了《宪法》条文的保障，这些条文保障公民之间人人平等。</w:t>
      </w:r>
    </w:p>
    <w:p w:rsidR="00000000" w:rsidRDefault="00847AC4" w:rsidP="00847AC4">
      <w:pPr>
        <w:pStyle w:val="1"/>
        <w:spacing w:after="240" w:line="360" w:lineRule="exact"/>
        <w:ind w:firstLine="31680"/>
        <w:rPr>
          <w:rFonts w:hint="eastAsia"/>
        </w:rPr>
      </w:pPr>
      <w:r>
        <w:rPr>
          <w:rFonts w:hint="eastAsia"/>
        </w:rPr>
        <w:t>实际上，《宪法》从序言开始就明确指出，“《宪法》凌驾于一切法律之上。”并且“《宪法》是保障个人和集体权利和自由的根本大法。”</w:t>
      </w:r>
    </w:p>
    <w:p w:rsidR="00000000" w:rsidRDefault="00847AC4" w:rsidP="00847AC4">
      <w:pPr>
        <w:pStyle w:val="1"/>
        <w:spacing w:after="240" w:line="360" w:lineRule="exact"/>
        <w:ind w:firstLine="31680"/>
        <w:rPr>
          <w:rFonts w:hint="eastAsia"/>
        </w:rPr>
      </w:pPr>
      <w:r>
        <w:rPr>
          <w:rFonts w:hint="eastAsia"/>
        </w:rPr>
        <w:t>它的任务是对政府在一个法治的并且个人在各方面能得到充分发展的社会中的行为提供法律保护和进行监督。</w:t>
      </w:r>
    </w:p>
    <w:p w:rsidR="00000000" w:rsidRDefault="00847AC4" w:rsidP="00847AC4">
      <w:pPr>
        <w:pStyle w:val="1"/>
        <w:spacing w:after="240" w:line="360" w:lineRule="exact"/>
        <w:ind w:firstLine="31680"/>
        <w:rPr>
          <w:rFonts w:hint="eastAsia"/>
        </w:rPr>
      </w:pPr>
      <w:r>
        <w:rPr>
          <w:rFonts w:hint="eastAsia"/>
        </w:rPr>
        <w:t>《宪</w:t>
      </w:r>
      <w:r>
        <w:rPr>
          <w:rFonts w:hint="eastAsia"/>
        </w:rPr>
        <w:t>法》中有若干条文对基本的自由和权利作出了规定：</w:t>
      </w:r>
    </w:p>
    <w:p w:rsidR="00000000" w:rsidRDefault="00847AC4" w:rsidP="00847AC4">
      <w:pPr>
        <w:pStyle w:val="1"/>
        <w:spacing w:after="240" w:line="360" w:lineRule="exact"/>
        <w:ind w:firstLine="31680"/>
        <w:rPr>
          <w:rFonts w:hint="eastAsia"/>
        </w:rPr>
      </w:pPr>
      <w:r>
        <w:rPr>
          <w:rFonts w:ascii="SimHei" w:eastAsia="SimHei" w:hint="eastAsia"/>
        </w:rPr>
        <w:t>第</w:t>
      </w:r>
      <w:r>
        <w:rPr>
          <w:rFonts w:ascii="SimHei" w:eastAsia="SimHei" w:hint="eastAsia"/>
        </w:rPr>
        <w:t>29</w:t>
      </w:r>
      <w:r>
        <w:rPr>
          <w:rFonts w:ascii="SimHei" w:eastAsia="SimHei" w:hint="eastAsia"/>
        </w:rPr>
        <w:t>条</w:t>
      </w:r>
      <w:r>
        <w:rPr>
          <w:rFonts w:hint="eastAsia"/>
        </w:rPr>
        <w:t>：“公民在法律面前一律平等，不能因出身、种族、性别、观点或其他任何个人或社会的条件或背景受到任何歧视”。</w:t>
      </w:r>
    </w:p>
    <w:p w:rsidR="00000000" w:rsidRDefault="00847AC4" w:rsidP="00847AC4">
      <w:pPr>
        <w:pStyle w:val="1"/>
        <w:spacing w:after="240" w:line="360" w:lineRule="exact"/>
        <w:ind w:firstLine="31680"/>
        <w:rPr>
          <w:rFonts w:hint="eastAsia"/>
        </w:rPr>
      </w:pPr>
      <w:r>
        <w:rPr>
          <w:rFonts w:ascii="SimHei" w:eastAsia="SimHei" w:hint="eastAsia"/>
        </w:rPr>
        <w:t>第</w:t>
      </w:r>
      <w:r>
        <w:rPr>
          <w:rFonts w:ascii="SimHei" w:eastAsia="SimHei" w:hint="eastAsia"/>
        </w:rPr>
        <w:t>31</w:t>
      </w:r>
      <w:r>
        <w:rPr>
          <w:rFonts w:ascii="SimHei" w:eastAsia="SimHei" w:hint="eastAsia"/>
        </w:rPr>
        <w:t>条</w:t>
      </w:r>
      <w:r>
        <w:rPr>
          <w:rFonts w:hint="eastAsia"/>
        </w:rPr>
        <w:t>：“各机构的目的是保证男女公民的权利和义务平等，消除妨碍个人自由发展和阻碍所有人真正参与政治、经济、社会和文化生活的一切障碍。”</w:t>
      </w:r>
    </w:p>
    <w:p w:rsidR="00000000" w:rsidRDefault="00847AC4" w:rsidP="00847AC4">
      <w:pPr>
        <w:pStyle w:val="1"/>
        <w:spacing w:after="240" w:line="360" w:lineRule="exact"/>
        <w:ind w:firstLine="31680"/>
        <w:rPr>
          <w:rFonts w:hint="eastAsia"/>
        </w:rPr>
      </w:pPr>
      <w:r>
        <w:rPr>
          <w:rFonts w:ascii="SimHei" w:eastAsia="SimHei" w:hint="eastAsia"/>
        </w:rPr>
        <w:t>第</w:t>
      </w:r>
      <w:r>
        <w:rPr>
          <w:rFonts w:ascii="SimHei" w:eastAsia="SimHei" w:hint="eastAsia"/>
        </w:rPr>
        <w:t>34</w:t>
      </w:r>
      <w:r>
        <w:rPr>
          <w:rFonts w:ascii="SimHei" w:eastAsia="SimHei" w:hint="eastAsia"/>
        </w:rPr>
        <w:t>条</w:t>
      </w:r>
      <w:r>
        <w:rPr>
          <w:rFonts w:hint="eastAsia"/>
        </w:rPr>
        <w:t>规定了人身不可侵犯性，禁止任何形式的肉体或精神暴力。第</w:t>
      </w:r>
      <w:r>
        <w:rPr>
          <w:rFonts w:hint="eastAsia"/>
        </w:rPr>
        <w:t>35</w:t>
      </w:r>
      <w:r>
        <w:rPr>
          <w:rFonts w:hint="eastAsia"/>
        </w:rPr>
        <w:t>条是对第</w:t>
      </w:r>
      <w:r>
        <w:rPr>
          <w:rFonts w:hint="eastAsia"/>
        </w:rPr>
        <w:t>34</w:t>
      </w:r>
      <w:r>
        <w:rPr>
          <w:rFonts w:hint="eastAsia"/>
        </w:rPr>
        <w:t>条的补充，它禁止侵犯人的权利和自由以及对人身进行肉体或精神伤害。</w:t>
      </w:r>
    </w:p>
    <w:p w:rsidR="00000000" w:rsidRDefault="00847AC4" w:rsidP="00847AC4">
      <w:pPr>
        <w:pStyle w:val="1"/>
        <w:spacing w:after="240" w:line="360" w:lineRule="exact"/>
        <w:ind w:firstLine="31680"/>
        <w:rPr>
          <w:rFonts w:hint="eastAsia"/>
        </w:rPr>
      </w:pPr>
      <w:r>
        <w:rPr>
          <w:rFonts w:ascii="SimHei" w:eastAsia="SimHei" w:hint="eastAsia"/>
        </w:rPr>
        <w:t>第</w:t>
      </w:r>
      <w:r>
        <w:rPr>
          <w:rFonts w:ascii="SimHei" w:eastAsia="SimHei" w:hint="eastAsia"/>
        </w:rPr>
        <w:t>140</w:t>
      </w:r>
      <w:r>
        <w:rPr>
          <w:rFonts w:ascii="SimHei" w:eastAsia="SimHei" w:hint="eastAsia"/>
        </w:rPr>
        <w:t>条</w:t>
      </w:r>
      <w:r>
        <w:rPr>
          <w:rFonts w:hint="eastAsia"/>
        </w:rPr>
        <w:t>宣布，公正应建立在法制和平等的原则基础之上。公正对每个人都</w:t>
      </w:r>
      <w:r>
        <w:rPr>
          <w:rFonts w:hint="eastAsia"/>
        </w:rPr>
        <w:t>是一样的，人人可以享有，它体现在对法律的遵守中。</w:t>
      </w:r>
    </w:p>
    <w:p w:rsidR="00000000" w:rsidRDefault="00847AC4" w:rsidP="00847AC4">
      <w:pPr>
        <w:pStyle w:val="1"/>
        <w:spacing w:after="240" w:line="360" w:lineRule="exact"/>
        <w:ind w:firstLine="31680"/>
        <w:rPr>
          <w:rFonts w:hint="eastAsia"/>
        </w:rPr>
      </w:pPr>
      <w:r>
        <w:rPr>
          <w:rFonts w:hint="eastAsia"/>
        </w:rPr>
        <w:t>从这些宪法原则出发，阿尔及利亚法律保证使社会生活的各个领域都不存在男女之间的不平等待遇，保证男女在权利和义务方面完全平等。</w:t>
      </w:r>
    </w:p>
    <w:p w:rsidR="00000000" w:rsidRDefault="00847AC4" w:rsidP="00847AC4">
      <w:pPr>
        <w:pStyle w:val="1"/>
        <w:spacing w:after="240" w:line="360" w:lineRule="exact"/>
        <w:ind w:firstLine="31680"/>
        <w:rPr>
          <w:rFonts w:hint="eastAsia"/>
        </w:rPr>
      </w:pPr>
      <w:r>
        <w:rPr>
          <w:rFonts w:hint="eastAsia"/>
        </w:rPr>
        <w:t>《民法》、《刑法》、《刑事诉讼法》、《选举法》和各种专门的法律（商业、信息、健康、海关等）所基于的均是公民平等原则。宪法委员会从未将其中的任何条文判定为违背了《消除对妇女一切形式歧视公约》的文字或精神。值得一提的是委员会尤其负有以下职责，即监督法律是否符合《宪法》和阿尔及利亚签署的国际公约，检查任何违反公民平等原则的行为，并核查适用于外</w:t>
      </w:r>
      <w:r>
        <w:rPr>
          <w:rFonts w:hint="eastAsia"/>
        </w:rPr>
        <w:t>国人的立法和规章制度是否符合《宪法》和阿尔及利亚批准的国际公约。</w:t>
      </w:r>
    </w:p>
    <w:p w:rsidR="00000000" w:rsidRDefault="00847AC4" w:rsidP="00847AC4">
      <w:pPr>
        <w:pStyle w:val="1"/>
        <w:spacing w:after="240" w:line="360" w:lineRule="exact"/>
        <w:ind w:firstLine="31680"/>
        <w:rPr>
          <w:rFonts w:hint="eastAsia"/>
        </w:rPr>
      </w:pPr>
      <w:r>
        <w:rPr>
          <w:rFonts w:hint="eastAsia"/>
        </w:rPr>
        <w:t>在通过立法手段禁止对妇女的一切形式的歧视方面，应该指出，男女平等的原则本身就足够了，因为凡是不符合这一原则的法律都会被宪法委员会废除。</w:t>
      </w:r>
    </w:p>
    <w:p w:rsidR="00000000" w:rsidRDefault="00847AC4">
      <w:pPr>
        <w:pStyle w:val="1"/>
        <w:spacing w:after="240" w:line="360" w:lineRule="exact"/>
        <w:ind w:firstLineChars="0" w:firstLine="0"/>
        <w:rPr>
          <w:rFonts w:ascii="SimHei" w:eastAsia="SimHei" w:hint="eastAsia"/>
          <w:sz w:val="24"/>
          <w:u w:val="single"/>
        </w:rPr>
      </w:pPr>
      <w:r>
        <w:rPr>
          <w:rFonts w:ascii="SimHei" w:eastAsia="SimHei" w:hint="eastAsia"/>
          <w:sz w:val="24"/>
          <w:u w:val="single"/>
        </w:rPr>
        <w:t>第</w:t>
      </w:r>
      <w:r>
        <w:rPr>
          <w:rFonts w:ascii="SimHei" w:eastAsia="SimHei" w:hint="eastAsia"/>
          <w:sz w:val="24"/>
          <w:u w:val="single"/>
        </w:rPr>
        <w:t>3</w:t>
      </w:r>
      <w:r>
        <w:rPr>
          <w:rFonts w:ascii="SimHei" w:eastAsia="SimHei" w:hint="eastAsia"/>
          <w:sz w:val="24"/>
          <w:u w:val="single"/>
        </w:rPr>
        <w:t>条</w:t>
      </w:r>
      <w:r>
        <w:rPr>
          <w:rFonts w:ascii="SimHei" w:eastAsia="SimHei" w:hint="eastAsia"/>
          <w:sz w:val="24"/>
        </w:rPr>
        <w:t>：适当的措施</w:t>
      </w:r>
    </w:p>
    <w:p w:rsidR="00000000" w:rsidRDefault="00847AC4" w:rsidP="00847AC4">
      <w:pPr>
        <w:pStyle w:val="1"/>
        <w:spacing w:after="240" w:line="360" w:lineRule="exact"/>
        <w:ind w:firstLine="31680"/>
        <w:rPr>
          <w:rFonts w:hint="eastAsia"/>
        </w:rPr>
      </w:pPr>
      <w:r>
        <w:rPr>
          <w:rFonts w:hint="eastAsia"/>
        </w:rPr>
        <w:t>阿尔及利亚独立后采取了一些措施来保障妇女同男子一样享有受教育和接受职业培训的权利，目的在于让她们掌握必要的技能，能够进入劳动力市场。</w:t>
      </w:r>
    </w:p>
    <w:p w:rsidR="00000000" w:rsidRDefault="00847AC4" w:rsidP="00847AC4">
      <w:pPr>
        <w:pStyle w:val="1"/>
        <w:spacing w:after="240" w:line="360" w:lineRule="exact"/>
        <w:ind w:firstLine="31680"/>
        <w:rPr>
          <w:rFonts w:hint="eastAsia"/>
        </w:rPr>
      </w:pPr>
      <w:r>
        <w:rPr>
          <w:rFonts w:hint="eastAsia"/>
        </w:rPr>
        <w:t>在法律和法规中加进了不分性别平等对待所有公民的条款。法律还保障工作、薪资、晋升方面的机会平等，这将在后面用统计数字加以说明。这些措施体现在妇女在各个活动领域</w:t>
      </w:r>
      <w:r>
        <w:rPr>
          <w:rFonts w:hint="eastAsia"/>
        </w:rPr>
        <w:t>中所取得的显著进步上。</w:t>
      </w:r>
    </w:p>
    <w:p w:rsidR="00000000" w:rsidRDefault="00847AC4" w:rsidP="00847AC4">
      <w:pPr>
        <w:pStyle w:val="1"/>
        <w:spacing w:after="240" w:line="360" w:lineRule="exact"/>
        <w:ind w:firstLine="31680"/>
        <w:rPr>
          <w:rFonts w:hint="eastAsia"/>
        </w:rPr>
      </w:pPr>
      <w:r>
        <w:rPr>
          <w:rFonts w:hint="eastAsia"/>
        </w:rPr>
        <w:t>宪法的第</w:t>
      </w:r>
      <w:r>
        <w:rPr>
          <w:rFonts w:hint="eastAsia"/>
        </w:rPr>
        <w:t>29</w:t>
      </w:r>
      <w:r>
        <w:rPr>
          <w:rFonts w:hint="eastAsia"/>
        </w:rPr>
        <w:t>、</w:t>
      </w:r>
      <w:r>
        <w:rPr>
          <w:rFonts w:hint="eastAsia"/>
        </w:rPr>
        <w:t>31</w:t>
      </w:r>
      <w:r>
        <w:rPr>
          <w:rFonts w:hint="eastAsia"/>
        </w:rPr>
        <w:t>、</w:t>
      </w:r>
      <w:r>
        <w:rPr>
          <w:rFonts w:hint="eastAsia"/>
        </w:rPr>
        <w:t>33</w:t>
      </w:r>
      <w:r>
        <w:rPr>
          <w:rFonts w:hint="eastAsia"/>
        </w:rPr>
        <w:t>、</w:t>
      </w:r>
      <w:r>
        <w:rPr>
          <w:rFonts w:hint="eastAsia"/>
        </w:rPr>
        <w:t>34</w:t>
      </w:r>
      <w:r>
        <w:rPr>
          <w:rFonts w:hint="eastAsia"/>
        </w:rPr>
        <w:t>、</w:t>
      </w:r>
      <w:r>
        <w:rPr>
          <w:rFonts w:hint="eastAsia"/>
        </w:rPr>
        <w:t>36</w:t>
      </w:r>
      <w:r>
        <w:rPr>
          <w:rFonts w:hint="eastAsia"/>
        </w:rPr>
        <w:t>和</w:t>
      </w:r>
      <w:r>
        <w:rPr>
          <w:rFonts w:hint="eastAsia"/>
        </w:rPr>
        <w:t>51</w:t>
      </w:r>
      <w:r>
        <w:rPr>
          <w:rFonts w:hint="eastAsia"/>
        </w:rPr>
        <w:t>条均对两性平等原则作出了规定。在这方面，值得一提的是男女均可：</w:t>
      </w:r>
    </w:p>
    <w:p w:rsidR="00000000" w:rsidRDefault="00847AC4" w:rsidP="00847AC4">
      <w:pPr>
        <w:pStyle w:val="1"/>
        <w:spacing w:after="240" w:line="360" w:lineRule="exact"/>
        <w:ind w:leftChars="200" w:left="31680" w:hangingChars="300" w:firstLine="31680"/>
        <w:rPr>
          <w:rFonts w:hint="eastAsia"/>
        </w:rPr>
      </w:pPr>
      <w:r>
        <w:rPr>
          <w:rFonts w:hint="eastAsia"/>
        </w:rPr>
        <w:t>I</w:t>
      </w:r>
      <w:r>
        <w:rPr>
          <w:rFonts w:hint="eastAsia"/>
        </w:rPr>
        <w:t>）</w:t>
      </w:r>
      <w:r>
        <w:tab/>
      </w:r>
      <w:r>
        <w:rPr>
          <w:rFonts w:hint="eastAsia"/>
        </w:rPr>
        <w:t>担任任何公职；</w:t>
      </w:r>
    </w:p>
    <w:p w:rsidR="00000000" w:rsidRDefault="00847AC4" w:rsidP="00847AC4">
      <w:pPr>
        <w:pStyle w:val="1"/>
        <w:spacing w:after="240" w:line="360" w:lineRule="exact"/>
        <w:ind w:leftChars="200" w:left="31680" w:hangingChars="300" w:firstLine="31680"/>
        <w:rPr>
          <w:rFonts w:hint="eastAsia"/>
        </w:rPr>
      </w:pPr>
      <w:r>
        <w:rPr>
          <w:rFonts w:hint="eastAsia"/>
        </w:rPr>
        <w:t>II</w:t>
      </w:r>
      <w:r>
        <w:rPr>
          <w:rFonts w:hint="eastAsia"/>
        </w:rPr>
        <w:t>）</w:t>
      </w:r>
      <w:r>
        <w:tab/>
      </w:r>
      <w:r>
        <w:rPr>
          <w:rFonts w:hint="eastAsia"/>
        </w:rPr>
        <w:t>作为选举人参加选举并投票支持参加竞选的候选人；</w:t>
      </w:r>
    </w:p>
    <w:p w:rsidR="00000000" w:rsidRDefault="00847AC4" w:rsidP="00847AC4">
      <w:pPr>
        <w:pStyle w:val="1"/>
        <w:spacing w:after="240" w:line="360" w:lineRule="exact"/>
        <w:ind w:leftChars="200" w:left="31680" w:hangingChars="300" w:firstLine="31680"/>
        <w:rPr>
          <w:rFonts w:hint="eastAsia"/>
        </w:rPr>
      </w:pPr>
      <w:r>
        <w:rPr>
          <w:rFonts w:hint="eastAsia"/>
        </w:rPr>
        <w:t>III</w:t>
      </w:r>
      <w:r>
        <w:rPr>
          <w:rFonts w:hint="eastAsia"/>
        </w:rPr>
        <w:t>）</w:t>
      </w:r>
      <w:r>
        <w:tab/>
      </w:r>
      <w:r>
        <w:rPr>
          <w:rFonts w:hint="eastAsia"/>
        </w:rPr>
        <w:t>作为候选人参加包括总统选举在内的所有竞选；</w:t>
      </w:r>
    </w:p>
    <w:p w:rsidR="00000000" w:rsidRDefault="00847AC4" w:rsidP="00847AC4">
      <w:pPr>
        <w:pStyle w:val="1"/>
        <w:spacing w:after="240" w:line="360" w:lineRule="exact"/>
        <w:ind w:leftChars="200" w:left="31680" w:hangingChars="300" w:firstLine="31680"/>
        <w:rPr>
          <w:rFonts w:hint="eastAsia"/>
        </w:rPr>
      </w:pPr>
      <w:r>
        <w:rPr>
          <w:rFonts w:hint="eastAsia"/>
        </w:rPr>
        <w:t>IV</w:t>
      </w:r>
      <w:r>
        <w:rPr>
          <w:rFonts w:hint="eastAsia"/>
        </w:rPr>
        <w:t>）</w:t>
      </w:r>
      <w:r>
        <w:tab/>
      </w:r>
      <w:r>
        <w:rPr>
          <w:rFonts w:hint="eastAsia"/>
        </w:rPr>
        <w:t>建立党派、社团或工会并领导和代表这类团体；</w:t>
      </w:r>
    </w:p>
    <w:p w:rsidR="00000000" w:rsidRDefault="00847AC4" w:rsidP="00847AC4">
      <w:pPr>
        <w:pStyle w:val="1"/>
        <w:spacing w:after="240" w:line="360" w:lineRule="exact"/>
        <w:ind w:leftChars="200" w:left="31680" w:hangingChars="300" w:firstLine="31680"/>
        <w:rPr>
          <w:rFonts w:hint="eastAsia"/>
        </w:rPr>
      </w:pPr>
      <w:r>
        <w:rPr>
          <w:rFonts w:hint="eastAsia"/>
        </w:rPr>
        <w:t>V</w:t>
      </w:r>
      <w:r>
        <w:rPr>
          <w:rFonts w:hint="eastAsia"/>
        </w:rPr>
        <w:t>）</w:t>
      </w:r>
      <w:r>
        <w:tab/>
      </w:r>
      <w:r>
        <w:rPr>
          <w:rFonts w:hint="eastAsia"/>
        </w:rPr>
        <w:t>通过一切方式自由表达意见；</w:t>
      </w:r>
    </w:p>
    <w:p w:rsidR="00000000" w:rsidRDefault="00847AC4" w:rsidP="00847AC4">
      <w:pPr>
        <w:pStyle w:val="1"/>
        <w:spacing w:after="240" w:line="360" w:lineRule="exact"/>
        <w:ind w:leftChars="200" w:left="31680" w:hangingChars="300" w:firstLine="31680"/>
        <w:rPr>
          <w:rFonts w:hint="eastAsia"/>
        </w:rPr>
      </w:pPr>
      <w:r>
        <w:rPr>
          <w:rFonts w:hint="eastAsia"/>
        </w:rPr>
        <w:t>VI</w:t>
      </w:r>
      <w:r>
        <w:rPr>
          <w:rFonts w:hint="eastAsia"/>
        </w:rPr>
        <w:t>）</w:t>
      </w:r>
      <w:r>
        <w:tab/>
      </w:r>
      <w:r>
        <w:rPr>
          <w:rFonts w:hint="eastAsia"/>
        </w:rPr>
        <w:t>举行集会或游行示威；</w:t>
      </w:r>
    </w:p>
    <w:p w:rsidR="00000000" w:rsidRDefault="00847AC4" w:rsidP="00847AC4">
      <w:pPr>
        <w:pStyle w:val="1"/>
        <w:spacing w:after="240" w:line="360" w:lineRule="exact"/>
        <w:ind w:leftChars="200" w:left="31680" w:hangingChars="300" w:firstLine="31680"/>
        <w:rPr>
          <w:rFonts w:hint="eastAsia"/>
        </w:rPr>
      </w:pPr>
      <w:r>
        <w:rPr>
          <w:rFonts w:hint="eastAsia"/>
        </w:rPr>
        <w:t>VII</w:t>
      </w:r>
      <w:r>
        <w:rPr>
          <w:rFonts w:hint="eastAsia"/>
        </w:rPr>
        <w:t>）</w:t>
      </w:r>
      <w:r>
        <w:tab/>
      </w:r>
      <w:r>
        <w:rPr>
          <w:rFonts w:hint="eastAsia"/>
        </w:rPr>
        <w:t>向法院和其他任何司法机构提出申诉；</w:t>
      </w:r>
    </w:p>
    <w:p w:rsidR="00000000" w:rsidRDefault="00847AC4" w:rsidP="00847AC4">
      <w:pPr>
        <w:pStyle w:val="1"/>
        <w:spacing w:after="240" w:line="360" w:lineRule="exact"/>
        <w:ind w:leftChars="200" w:left="31680" w:hangingChars="300" w:firstLine="31680"/>
        <w:rPr>
          <w:rFonts w:hint="eastAsia"/>
        </w:rPr>
      </w:pPr>
      <w:r>
        <w:rPr>
          <w:rFonts w:hint="eastAsia"/>
        </w:rPr>
        <w:t>VIII</w:t>
      </w:r>
      <w:r>
        <w:rPr>
          <w:rFonts w:hint="eastAsia"/>
        </w:rPr>
        <w:t>）</w:t>
      </w:r>
      <w:r>
        <w:tab/>
      </w:r>
      <w:r>
        <w:rPr>
          <w:rFonts w:hint="eastAsia"/>
        </w:rPr>
        <w:t>在国内自由选择居住地和自由往来，亦可移居国外；</w:t>
      </w:r>
    </w:p>
    <w:p w:rsidR="00000000" w:rsidRDefault="00847AC4" w:rsidP="00847AC4">
      <w:pPr>
        <w:pStyle w:val="1"/>
        <w:spacing w:after="240" w:line="360" w:lineRule="exact"/>
        <w:ind w:leftChars="200" w:left="31680" w:hangingChars="300" w:firstLine="31680"/>
        <w:rPr>
          <w:rFonts w:hint="eastAsia"/>
        </w:rPr>
      </w:pPr>
      <w:r>
        <w:rPr>
          <w:rFonts w:hint="eastAsia"/>
        </w:rPr>
        <w:t>IX</w:t>
      </w:r>
      <w:r>
        <w:rPr>
          <w:rFonts w:hint="eastAsia"/>
        </w:rPr>
        <w:t>）</w:t>
      </w:r>
      <w:r>
        <w:tab/>
      </w:r>
      <w:r>
        <w:rPr>
          <w:rFonts w:hint="eastAsia"/>
        </w:rPr>
        <w:t>享受法律规定的所有社</w:t>
      </w:r>
      <w:r>
        <w:rPr>
          <w:rFonts w:hint="eastAsia"/>
        </w:rPr>
        <w:t>会福利；</w:t>
      </w:r>
    </w:p>
    <w:p w:rsidR="00000000" w:rsidRDefault="00847AC4" w:rsidP="00847AC4">
      <w:pPr>
        <w:pStyle w:val="1"/>
        <w:spacing w:after="240" w:line="360" w:lineRule="exact"/>
        <w:ind w:leftChars="200" w:left="31680" w:hangingChars="300" w:firstLine="31680"/>
        <w:rPr>
          <w:rFonts w:hint="eastAsia"/>
        </w:rPr>
      </w:pPr>
      <w:r>
        <w:rPr>
          <w:rFonts w:hint="eastAsia"/>
        </w:rPr>
        <w:t>X</w:t>
      </w:r>
      <w:r>
        <w:rPr>
          <w:rFonts w:hint="eastAsia"/>
        </w:rPr>
        <w:t>）</w:t>
      </w:r>
      <w:r>
        <w:tab/>
      </w:r>
      <w:r>
        <w:rPr>
          <w:rFonts w:hint="eastAsia"/>
        </w:rPr>
        <w:t>接受小学、初中、高中和大学教育；</w:t>
      </w:r>
    </w:p>
    <w:p w:rsidR="00000000" w:rsidRDefault="00847AC4" w:rsidP="00847AC4">
      <w:pPr>
        <w:pStyle w:val="1"/>
        <w:spacing w:after="240" w:line="360" w:lineRule="exact"/>
        <w:ind w:leftChars="200" w:left="31680" w:hangingChars="300" w:firstLine="31680"/>
        <w:rPr>
          <w:rFonts w:hint="eastAsia"/>
        </w:rPr>
      </w:pPr>
      <w:r>
        <w:rPr>
          <w:rFonts w:hint="eastAsia"/>
        </w:rPr>
        <w:t>XI</w:t>
      </w:r>
      <w:r>
        <w:rPr>
          <w:rFonts w:hint="eastAsia"/>
        </w:rPr>
        <w:t>）</w:t>
      </w:r>
      <w:r>
        <w:tab/>
      </w:r>
      <w:r>
        <w:rPr>
          <w:rFonts w:hint="eastAsia"/>
        </w:rPr>
        <w:t>参加所有门类的职业培训，包括那些传统上认为属于男性的门类；</w:t>
      </w:r>
    </w:p>
    <w:p w:rsidR="00000000" w:rsidRDefault="00847AC4" w:rsidP="00847AC4">
      <w:pPr>
        <w:pStyle w:val="1"/>
        <w:spacing w:after="240" w:line="360" w:lineRule="exact"/>
        <w:ind w:leftChars="200" w:left="31680" w:hangingChars="300" w:firstLine="31680"/>
        <w:rPr>
          <w:rFonts w:hint="eastAsia"/>
        </w:rPr>
      </w:pPr>
      <w:r>
        <w:rPr>
          <w:rFonts w:hint="eastAsia"/>
        </w:rPr>
        <w:t>XII</w:t>
      </w:r>
      <w:r>
        <w:rPr>
          <w:rFonts w:hint="eastAsia"/>
        </w:rPr>
        <w:t>）</w:t>
      </w:r>
      <w:r>
        <w:tab/>
      </w:r>
      <w:r>
        <w:rPr>
          <w:rFonts w:hint="eastAsia"/>
        </w:rPr>
        <w:t>享受预防或治疗方面的医疗保健；</w:t>
      </w:r>
    </w:p>
    <w:p w:rsidR="00000000" w:rsidRDefault="00847AC4" w:rsidP="00847AC4">
      <w:pPr>
        <w:pStyle w:val="1"/>
        <w:spacing w:after="240" w:line="360" w:lineRule="exact"/>
        <w:ind w:leftChars="200" w:left="31680" w:hangingChars="300" w:firstLine="31680"/>
        <w:rPr>
          <w:rFonts w:hint="eastAsia"/>
        </w:rPr>
      </w:pPr>
      <w:r>
        <w:rPr>
          <w:rFonts w:hint="eastAsia"/>
        </w:rPr>
        <w:t>XIII</w:t>
      </w:r>
      <w:r>
        <w:rPr>
          <w:rFonts w:hint="eastAsia"/>
        </w:rPr>
        <w:t>）</w:t>
      </w:r>
      <w:r>
        <w:tab/>
      </w:r>
      <w:r>
        <w:rPr>
          <w:rFonts w:hint="eastAsia"/>
        </w:rPr>
        <w:t>订立任何性质的合同；</w:t>
      </w:r>
    </w:p>
    <w:p w:rsidR="00000000" w:rsidRDefault="00847AC4" w:rsidP="00847AC4">
      <w:pPr>
        <w:pStyle w:val="1"/>
        <w:spacing w:after="240" w:line="360" w:lineRule="exact"/>
        <w:ind w:leftChars="200" w:left="31680" w:hangingChars="300" w:firstLine="31680"/>
        <w:rPr>
          <w:rFonts w:hint="eastAsia"/>
        </w:rPr>
      </w:pPr>
      <w:r>
        <w:rPr>
          <w:rFonts w:hint="eastAsia"/>
        </w:rPr>
        <w:t>XIV</w:t>
      </w:r>
      <w:r>
        <w:rPr>
          <w:rFonts w:hint="eastAsia"/>
        </w:rPr>
        <w:t>）</w:t>
      </w:r>
      <w:r>
        <w:tab/>
      </w:r>
      <w:r>
        <w:rPr>
          <w:rFonts w:hint="eastAsia"/>
        </w:rPr>
        <w:t>获得信贷或法律规定的任何形式的贷款；在银行贷款和抵押方面法律无任何歧视；</w:t>
      </w:r>
    </w:p>
    <w:p w:rsidR="00000000" w:rsidRDefault="00847AC4" w:rsidP="00847AC4">
      <w:pPr>
        <w:pStyle w:val="1"/>
        <w:spacing w:after="240" w:line="360" w:lineRule="exact"/>
        <w:ind w:leftChars="200" w:left="31680" w:hangingChars="300" w:firstLine="31680"/>
        <w:rPr>
          <w:rFonts w:hint="eastAsia"/>
        </w:rPr>
      </w:pPr>
      <w:r>
        <w:rPr>
          <w:rFonts w:hint="eastAsia"/>
        </w:rPr>
        <w:t>XV</w:t>
      </w:r>
      <w:r>
        <w:rPr>
          <w:rFonts w:hint="eastAsia"/>
        </w:rPr>
        <w:t>）</w:t>
      </w:r>
      <w:r>
        <w:tab/>
      </w:r>
      <w:r>
        <w:rPr>
          <w:rFonts w:hint="eastAsia"/>
        </w:rPr>
        <w:t>享有就业机会及职业变动和升迁保障；</w:t>
      </w:r>
    </w:p>
    <w:p w:rsidR="00000000" w:rsidRDefault="00847AC4" w:rsidP="00847AC4">
      <w:pPr>
        <w:pStyle w:val="1"/>
        <w:spacing w:after="240" w:line="360" w:lineRule="exact"/>
        <w:ind w:leftChars="200" w:left="31680" w:hangingChars="300" w:firstLine="31680"/>
        <w:rPr>
          <w:rFonts w:hint="eastAsia"/>
        </w:rPr>
      </w:pPr>
      <w:r>
        <w:rPr>
          <w:rFonts w:hint="eastAsia"/>
        </w:rPr>
        <w:t>XI</w:t>
      </w:r>
      <w:r>
        <w:rPr>
          <w:rFonts w:hint="eastAsia"/>
        </w:rPr>
        <w:t>）</w:t>
      </w:r>
      <w:r>
        <w:tab/>
      </w:r>
      <w:r>
        <w:rPr>
          <w:rFonts w:hint="eastAsia"/>
        </w:rPr>
        <w:t>享受同工同酬、法定休息日和养老金待遇。</w:t>
      </w:r>
    </w:p>
    <w:p w:rsidR="00000000" w:rsidRDefault="00847AC4" w:rsidP="00847AC4">
      <w:pPr>
        <w:pStyle w:val="1"/>
        <w:spacing w:after="240" w:line="360" w:lineRule="exact"/>
        <w:ind w:firstLine="31680"/>
        <w:rPr>
          <w:rFonts w:hint="eastAsia"/>
        </w:rPr>
      </w:pPr>
      <w:r>
        <w:rPr>
          <w:rFonts w:hint="eastAsia"/>
        </w:rPr>
        <w:t>无歧视现象可集中通过三个领域加以说明，即教育、司法和健康服务：</w:t>
      </w:r>
    </w:p>
    <w:p w:rsidR="00000000" w:rsidRDefault="00847AC4" w:rsidP="00847AC4">
      <w:pPr>
        <w:pStyle w:val="1"/>
        <w:spacing w:after="240" w:line="360" w:lineRule="exact"/>
        <w:ind w:firstLine="31680"/>
        <w:rPr>
          <w:rFonts w:hint="eastAsia"/>
        </w:rPr>
      </w:pPr>
      <w:r>
        <w:rPr>
          <w:rFonts w:ascii="SimHei" w:eastAsia="SimHei"/>
        </w:rPr>
        <w:t>a</w:t>
      </w:r>
      <w:r>
        <w:rPr>
          <w:rFonts w:ascii="SimHei" w:eastAsia="SimHei" w:hint="eastAsia"/>
        </w:rPr>
        <w:t>）教育</w:t>
      </w:r>
      <w:r>
        <w:rPr>
          <w:rFonts w:hint="eastAsia"/>
        </w:rPr>
        <w:t>：目前在小学、初中、高中和大学中女生在在校生中所占比例在</w:t>
      </w:r>
      <w:r>
        <w:rPr>
          <w:rFonts w:hint="eastAsia"/>
        </w:rPr>
        <w:t>45%</w:t>
      </w:r>
      <w:r>
        <w:rPr>
          <w:rFonts w:hint="eastAsia"/>
        </w:rPr>
        <w:t>至</w:t>
      </w:r>
      <w:r>
        <w:rPr>
          <w:rFonts w:hint="eastAsia"/>
        </w:rPr>
        <w:t>48%</w:t>
      </w:r>
      <w:r>
        <w:rPr>
          <w:rFonts w:hint="eastAsia"/>
        </w:rPr>
        <w:t>之间。此外，女性在小学教师中约占</w:t>
      </w:r>
      <w:r>
        <w:rPr>
          <w:rFonts w:hint="eastAsia"/>
        </w:rPr>
        <w:t>43%</w:t>
      </w:r>
      <w:r>
        <w:rPr>
          <w:rFonts w:hint="eastAsia"/>
        </w:rPr>
        <w:t>（全国五大城市阿尔及尔、奥兰、君士坦丁、安纳巴和塞蒂夫占</w:t>
      </w:r>
      <w:r>
        <w:rPr>
          <w:rFonts w:hint="eastAsia"/>
        </w:rPr>
        <w:t>82%</w:t>
      </w:r>
      <w:r>
        <w:rPr>
          <w:rFonts w:hint="eastAsia"/>
        </w:rPr>
        <w:t>），在初中教师中占</w:t>
      </w:r>
      <w:r>
        <w:rPr>
          <w:rFonts w:hint="eastAsia"/>
        </w:rPr>
        <w:t>45%</w:t>
      </w:r>
      <w:r>
        <w:rPr>
          <w:rFonts w:hint="eastAsia"/>
        </w:rPr>
        <w:t>（在五大城市占</w:t>
      </w:r>
      <w:r>
        <w:rPr>
          <w:rFonts w:hint="eastAsia"/>
        </w:rPr>
        <w:t>71%</w:t>
      </w:r>
      <w:r>
        <w:rPr>
          <w:rFonts w:hint="eastAsia"/>
        </w:rPr>
        <w:t>），在高中教师中占</w:t>
      </w:r>
      <w:r>
        <w:rPr>
          <w:rFonts w:hint="eastAsia"/>
        </w:rPr>
        <w:t>33%</w:t>
      </w:r>
      <w:r>
        <w:rPr>
          <w:rFonts w:hint="eastAsia"/>
        </w:rPr>
        <w:t>（在五大城市占</w:t>
      </w:r>
      <w:r>
        <w:rPr>
          <w:rFonts w:hint="eastAsia"/>
        </w:rPr>
        <w:t>61%</w:t>
      </w:r>
      <w:r>
        <w:rPr>
          <w:rFonts w:hint="eastAsia"/>
        </w:rPr>
        <w:t>）。从长期看，规范性的变化无论速度如何无疑都会追循这种趋势。</w:t>
      </w:r>
    </w:p>
    <w:p w:rsidR="00000000" w:rsidRDefault="00847AC4" w:rsidP="00847AC4">
      <w:pPr>
        <w:pStyle w:val="1"/>
        <w:spacing w:after="240" w:line="360" w:lineRule="exact"/>
        <w:ind w:firstLine="31680"/>
        <w:rPr>
          <w:rFonts w:hint="eastAsia"/>
        </w:rPr>
      </w:pPr>
      <w:r>
        <w:rPr>
          <w:rFonts w:ascii="SimHei" w:eastAsia="SimHei" w:hint="eastAsia"/>
        </w:rPr>
        <w:t>b</w:t>
      </w:r>
      <w:r>
        <w:rPr>
          <w:rFonts w:ascii="SimHei" w:eastAsia="SimHei" w:hint="eastAsia"/>
        </w:rPr>
        <w:t>）司法</w:t>
      </w:r>
      <w:r>
        <w:rPr>
          <w:rFonts w:hint="eastAsia"/>
        </w:rPr>
        <w:t>：在全部</w:t>
      </w:r>
      <w:r>
        <w:rPr>
          <w:rFonts w:hint="eastAsia"/>
        </w:rPr>
        <w:t>2 510</w:t>
      </w:r>
      <w:r>
        <w:rPr>
          <w:rFonts w:hint="eastAsia"/>
        </w:rPr>
        <w:t>名法官中女法官占</w:t>
      </w:r>
      <w:r>
        <w:rPr>
          <w:rFonts w:hint="eastAsia"/>
        </w:rPr>
        <w:t>26.57%</w:t>
      </w:r>
      <w:r>
        <w:rPr>
          <w:rFonts w:hint="eastAsia"/>
        </w:rPr>
        <w:t>，为</w:t>
      </w:r>
      <w:r>
        <w:rPr>
          <w:rFonts w:hint="eastAsia"/>
        </w:rPr>
        <w:t>667</w:t>
      </w:r>
      <w:r>
        <w:rPr>
          <w:rFonts w:hint="eastAsia"/>
        </w:rPr>
        <w:t>名。</w:t>
      </w:r>
      <w:r>
        <w:rPr>
          <w:rFonts w:hint="eastAsia"/>
        </w:rPr>
        <w:t>1998</w:t>
      </w:r>
      <w:r>
        <w:rPr>
          <w:rFonts w:hint="eastAsia"/>
        </w:rPr>
        <w:t>年</w:t>
      </w:r>
      <w:r>
        <w:rPr>
          <w:rFonts w:hint="eastAsia"/>
        </w:rPr>
        <w:t>6</w:t>
      </w:r>
      <w:r>
        <w:rPr>
          <w:rFonts w:hint="eastAsia"/>
        </w:rPr>
        <w:t>月成立的行政法院共有法官</w:t>
      </w:r>
      <w:r>
        <w:rPr>
          <w:rFonts w:hint="eastAsia"/>
        </w:rPr>
        <w:t>34</w:t>
      </w:r>
      <w:r>
        <w:rPr>
          <w:rFonts w:hint="eastAsia"/>
        </w:rPr>
        <w:t>名，其中</w:t>
      </w:r>
      <w:r>
        <w:rPr>
          <w:rFonts w:hint="eastAsia"/>
        </w:rPr>
        <w:t>16</w:t>
      </w:r>
      <w:r>
        <w:rPr>
          <w:rFonts w:hint="eastAsia"/>
        </w:rPr>
        <w:t>名为女性。据近年来地方法官的招考情况反映，在列入最后候选名单的</w:t>
      </w:r>
      <w:r>
        <w:rPr>
          <w:rFonts w:hint="eastAsia"/>
        </w:rPr>
        <w:t>200</w:t>
      </w:r>
      <w:r>
        <w:rPr>
          <w:rFonts w:hint="eastAsia"/>
        </w:rPr>
        <w:t>人中有一半，即</w:t>
      </w:r>
      <w:r>
        <w:rPr>
          <w:rFonts w:hint="eastAsia"/>
        </w:rPr>
        <w:t>110</w:t>
      </w:r>
      <w:r>
        <w:rPr>
          <w:rFonts w:hint="eastAsia"/>
        </w:rPr>
        <w:t>名女性得到晋升。这一趋势反映了男女之间无歧视的原则。</w:t>
      </w:r>
    </w:p>
    <w:p w:rsidR="00000000" w:rsidRDefault="00847AC4" w:rsidP="00847AC4">
      <w:pPr>
        <w:pStyle w:val="1"/>
        <w:spacing w:after="240" w:line="360" w:lineRule="exact"/>
        <w:ind w:firstLine="31680"/>
        <w:rPr>
          <w:rFonts w:hint="eastAsia"/>
        </w:rPr>
      </w:pPr>
      <w:r>
        <w:rPr>
          <w:rFonts w:ascii="SimHei" w:eastAsia="SimHei" w:hint="eastAsia"/>
        </w:rPr>
        <w:t>c</w:t>
      </w:r>
      <w:r>
        <w:rPr>
          <w:rFonts w:ascii="SimHei" w:eastAsia="SimHei" w:hint="eastAsia"/>
        </w:rPr>
        <w:t>）健康服务</w:t>
      </w:r>
      <w:r>
        <w:rPr>
          <w:rFonts w:hint="eastAsia"/>
        </w:rPr>
        <w:t>：据统计数字显示，从事医疗和医药职业的妇女人数日益增加。</w:t>
      </w:r>
      <w:r>
        <w:rPr>
          <w:rFonts w:hint="eastAsia"/>
        </w:rPr>
        <w:t>1996</w:t>
      </w:r>
      <w:r>
        <w:rPr>
          <w:rFonts w:hint="eastAsia"/>
        </w:rPr>
        <w:t>年，从事这些职业的妇女估计占</w:t>
      </w:r>
      <w:r>
        <w:rPr>
          <w:rFonts w:hint="eastAsia"/>
        </w:rPr>
        <w:t>51%</w:t>
      </w:r>
      <w:r>
        <w:rPr>
          <w:rFonts w:hint="eastAsia"/>
        </w:rPr>
        <w:t>；就医生而言，妇女在医疗教学中心占</w:t>
      </w:r>
      <w:r>
        <w:rPr>
          <w:rFonts w:hint="eastAsia"/>
        </w:rPr>
        <w:t>36%</w:t>
      </w:r>
      <w:r>
        <w:rPr>
          <w:rFonts w:hint="eastAsia"/>
        </w:rPr>
        <w:t>，在专科医生中占</w:t>
      </w:r>
      <w:r>
        <w:rPr>
          <w:rFonts w:hint="eastAsia"/>
        </w:rPr>
        <w:t>46.7%</w:t>
      </w:r>
      <w:r>
        <w:rPr>
          <w:rFonts w:hint="eastAsia"/>
        </w:rPr>
        <w:t>，在全科医生中占</w:t>
      </w:r>
      <w:r>
        <w:rPr>
          <w:rFonts w:hint="eastAsia"/>
        </w:rPr>
        <w:t>48.6%</w:t>
      </w:r>
      <w:r>
        <w:rPr>
          <w:rFonts w:hint="eastAsia"/>
        </w:rPr>
        <w:t>。而妇女在牙科医生和药剂师中所占比例分别高达</w:t>
      </w:r>
      <w:r>
        <w:rPr>
          <w:rFonts w:hint="eastAsia"/>
        </w:rPr>
        <w:t>64.4%</w:t>
      </w:r>
      <w:r>
        <w:rPr>
          <w:rFonts w:hint="eastAsia"/>
        </w:rPr>
        <w:t>和</w:t>
      </w:r>
      <w:r>
        <w:rPr>
          <w:rFonts w:hint="eastAsia"/>
        </w:rPr>
        <w:t>65.4%</w:t>
      </w:r>
      <w:r>
        <w:rPr>
          <w:rFonts w:hint="eastAsia"/>
        </w:rPr>
        <w:t>。</w:t>
      </w:r>
    </w:p>
    <w:p w:rsidR="00000000" w:rsidRDefault="00847AC4" w:rsidP="00847AC4">
      <w:pPr>
        <w:pStyle w:val="1"/>
        <w:spacing w:after="240" w:line="360" w:lineRule="exact"/>
        <w:ind w:firstLine="31680"/>
        <w:rPr>
          <w:rFonts w:hint="eastAsia"/>
        </w:rPr>
      </w:pPr>
      <w:r>
        <w:rPr>
          <w:rFonts w:hint="eastAsia"/>
        </w:rPr>
        <w:t>已婚女职工只要缴纳社会保险费就可享有社保人地位。其婚姻状况丝毫不影响她们享有社会保障的权利。此外，无任何法律规定妨碍已婚妇女从事生产活动。</w:t>
      </w:r>
      <w:r>
        <w:rPr>
          <w:rFonts w:hint="eastAsia"/>
        </w:rPr>
        <w:t>1990</w:t>
      </w:r>
      <w:r>
        <w:rPr>
          <w:rFonts w:hint="eastAsia"/>
        </w:rPr>
        <w:t>年</w:t>
      </w:r>
      <w:r>
        <w:rPr>
          <w:rFonts w:hint="eastAsia"/>
        </w:rPr>
        <w:t>2</w:t>
      </w:r>
      <w:r>
        <w:rPr>
          <w:rFonts w:hint="eastAsia"/>
        </w:rPr>
        <w:t>月</w:t>
      </w:r>
      <w:r>
        <w:rPr>
          <w:rFonts w:hint="eastAsia"/>
        </w:rPr>
        <w:t>21</w:t>
      </w:r>
      <w:r>
        <w:rPr>
          <w:rFonts w:hint="eastAsia"/>
        </w:rPr>
        <w:t>日颁布的有关劳动关系的第</w:t>
      </w:r>
      <w:r>
        <w:rPr>
          <w:rFonts w:hint="eastAsia"/>
        </w:rPr>
        <w:t>90</w:t>
      </w:r>
      <w:r>
        <w:t>-</w:t>
      </w:r>
      <w:r>
        <w:rPr>
          <w:rFonts w:hint="eastAsia"/>
        </w:rPr>
        <w:t>11</w:t>
      </w:r>
      <w:r>
        <w:rPr>
          <w:rFonts w:hint="eastAsia"/>
        </w:rPr>
        <w:t>号法律的第</w:t>
      </w:r>
      <w:r>
        <w:rPr>
          <w:rFonts w:hint="eastAsia"/>
        </w:rPr>
        <w:t>17</w:t>
      </w:r>
      <w:r>
        <w:rPr>
          <w:rFonts w:hint="eastAsia"/>
        </w:rPr>
        <w:t>条禁止一切与妇女婚姻状况有关的歧视。</w:t>
      </w:r>
      <w:r>
        <w:rPr>
          <w:rFonts w:hint="eastAsia"/>
        </w:rPr>
        <w:t>另外还为已婚妇女提供了某些便利，例如可请假离职抚养</w:t>
      </w:r>
      <w:r>
        <w:rPr>
          <w:rFonts w:hint="eastAsia"/>
        </w:rPr>
        <w:t>5</w:t>
      </w:r>
      <w:r>
        <w:rPr>
          <w:rFonts w:hint="eastAsia"/>
        </w:rPr>
        <w:t>岁以下的子女或照料残疾儿童。</w:t>
      </w:r>
    </w:p>
    <w:p w:rsidR="00000000" w:rsidRDefault="00847AC4" w:rsidP="00847AC4">
      <w:pPr>
        <w:pStyle w:val="1"/>
        <w:spacing w:after="240" w:line="360" w:lineRule="exact"/>
        <w:ind w:firstLine="31680"/>
        <w:rPr>
          <w:rFonts w:hint="eastAsia"/>
        </w:rPr>
      </w:pPr>
      <w:r>
        <w:rPr>
          <w:rFonts w:hint="eastAsia"/>
        </w:rPr>
        <w:t>在聘用方面，应当指出，法律保障不论男女人人享有平等的就业机会。例如，</w:t>
      </w:r>
      <w:r>
        <w:rPr>
          <w:rFonts w:hint="eastAsia"/>
        </w:rPr>
        <w:t>1996</w:t>
      </w:r>
      <w:r>
        <w:rPr>
          <w:rFonts w:hint="eastAsia"/>
        </w:rPr>
        <w:t>年和</w:t>
      </w:r>
      <w:r>
        <w:rPr>
          <w:rFonts w:hint="eastAsia"/>
        </w:rPr>
        <w:t>1997</w:t>
      </w:r>
      <w:r>
        <w:rPr>
          <w:rFonts w:hint="eastAsia"/>
        </w:rPr>
        <w:t>年公职部门的招聘显示，女性明显占了优势，即分别为</w:t>
      </w:r>
      <w:r>
        <w:rPr>
          <w:rFonts w:hint="eastAsia"/>
        </w:rPr>
        <w:t>65%</w:t>
      </w:r>
      <w:r>
        <w:rPr>
          <w:rFonts w:hint="eastAsia"/>
        </w:rPr>
        <w:t>和</w:t>
      </w:r>
      <w:r>
        <w:rPr>
          <w:rFonts w:hint="eastAsia"/>
        </w:rPr>
        <w:t>58%</w:t>
      </w:r>
      <w:r>
        <w:rPr>
          <w:rFonts w:hint="eastAsia"/>
        </w:rPr>
        <w:t>。还应指出的是妇女就业不必经丈夫许可。在建立有关的行政档案中要求妇女和男子提供的文件完全是一样的。</w:t>
      </w:r>
    </w:p>
    <w:p w:rsidR="00000000" w:rsidRDefault="00847AC4" w:rsidP="00847AC4">
      <w:pPr>
        <w:pStyle w:val="1"/>
        <w:spacing w:after="240" w:line="360" w:lineRule="exact"/>
        <w:ind w:firstLine="31680"/>
        <w:rPr>
          <w:rFonts w:hint="eastAsia"/>
        </w:rPr>
      </w:pPr>
      <w:r>
        <w:rPr>
          <w:rFonts w:hint="eastAsia"/>
        </w:rPr>
        <w:t>法律保障同工同酬，无论在公营部门还是在私营部门这一规定在现实中均得到了有效的和最严格的执行。它的执行情况须报劳动监察部门。</w:t>
      </w:r>
    </w:p>
    <w:p w:rsidR="00000000" w:rsidRDefault="00847AC4" w:rsidP="00847AC4">
      <w:pPr>
        <w:pStyle w:val="1"/>
        <w:spacing w:after="240" w:line="360" w:lineRule="exact"/>
        <w:ind w:firstLine="31680"/>
        <w:rPr>
          <w:rFonts w:hint="eastAsia"/>
        </w:rPr>
      </w:pPr>
      <w:r>
        <w:rPr>
          <w:rFonts w:hint="eastAsia"/>
        </w:rPr>
        <w:t>至于自公约生效以来政府最近在促进妇女问题总政策框架内采取</w:t>
      </w:r>
      <w:r>
        <w:rPr>
          <w:rFonts w:hint="eastAsia"/>
        </w:rPr>
        <w:t>的措施，主要有以下方面：</w:t>
      </w:r>
    </w:p>
    <w:p w:rsidR="00000000" w:rsidRDefault="00847AC4" w:rsidP="00847AC4">
      <w:pPr>
        <w:pStyle w:val="1"/>
        <w:spacing w:after="240" w:line="360" w:lineRule="exact"/>
        <w:ind w:firstLine="31680"/>
        <w:rPr>
          <w:rFonts w:hint="eastAsia"/>
        </w:rPr>
      </w:pPr>
      <w:r>
        <w:t>a</w:t>
      </w:r>
      <w:r>
        <w:rPr>
          <w:rFonts w:hint="eastAsia"/>
        </w:rPr>
        <w:t>）设置了主管家庭和妇女状况的部长级代表职务，其任务是将致力于政府机构内的和民间社团中的一切社会力量所赞同的努力。</w:t>
      </w:r>
    </w:p>
    <w:p w:rsidR="00000000" w:rsidRDefault="00847AC4" w:rsidP="00847AC4">
      <w:pPr>
        <w:pStyle w:val="1"/>
        <w:spacing w:after="240" w:line="360" w:lineRule="exact"/>
        <w:ind w:firstLine="31680"/>
        <w:rPr>
          <w:rFonts w:hint="eastAsia"/>
        </w:rPr>
      </w:pPr>
      <w:r>
        <w:rPr>
          <w:rFonts w:hint="eastAsia"/>
        </w:rPr>
        <w:t>该部在其纲领的前言中承认妇女“以其各自的母亲、女儿、姐妹和妻子角色，而且作为曾为建立民族国家自豪奋斗并历尽沧桑的公民在家庭内部所拥有的固有的精神权威地位”。</w:t>
      </w:r>
    </w:p>
    <w:p w:rsidR="00000000" w:rsidRDefault="00847AC4" w:rsidP="00847AC4">
      <w:pPr>
        <w:pStyle w:val="1"/>
        <w:spacing w:after="240" w:line="360" w:lineRule="exact"/>
        <w:ind w:firstLine="31680"/>
        <w:rPr>
          <w:rFonts w:hint="eastAsia"/>
        </w:rPr>
      </w:pPr>
      <w:r>
        <w:rPr>
          <w:rFonts w:hint="eastAsia"/>
        </w:rPr>
        <w:t>自独立以来，设置这样一类机构在阿尔及利亚还是第一次，它否定了对家庭和妇女状况的悲惨主义解释，为了证明这一点它推进了社会流动，社会流动已推动阿尔及利亚妇女像得益于同一进程的其他社会群体一样参与了个性化进程和融入了国</w:t>
      </w:r>
      <w:r>
        <w:rPr>
          <w:rFonts w:hint="eastAsia"/>
        </w:rPr>
        <w:t>家建设。</w:t>
      </w:r>
    </w:p>
    <w:p w:rsidR="00000000" w:rsidRDefault="00847AC4" w:rsidP="00847AC4">
      <w:pPr>
        <w:pStyle w:val="1"/>
        <w:spacing w:after="240" w:line="360" w:lineRule="exact"/>
        <w:ind w:firstLine="31680"/>
        <w:rPr>
          <w:rFonts w:hint="eastAsia"/>
        </w:rPr>
      </w:pPr>
      <w:r>
        <w:rPr>
          <w:rFonts w:hint="eastAsia"/>
        </w:rPr>
        <w:t>然而，该机构从社会现实中汲取多样性和活力，并从积累重要经验出发，将其行动纲领集中在</w:t>
      </w:r>
      <w:r>
        <w:rPr>
          <w:rFonts w:hint="eastAsia"/>
        </w:rPr>
        <w:t>6</w:t>
      </w:r>
      <w:r>
        <w:rPr>
          <w:rFonts w:hint="eastAsia"/>
        </w:rPr>
        <w:t>大方面，即：</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妇女与立法；</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妇女、家庭与经济；</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妇女、家庭与教育；</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妇女、家庭与文化；</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妇女与信息；</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妇女与国际关系。</w:t>
      </w:r>
    </w:p>
    <w:p w:rsidR="00000000" w:rsidRDefault="00847AC4" w:rsidP="00847AC4">
      <w:pPr>
        <w:pStyle w:val="1"/>
        <w:spacing w:after="240" w:line="360" w:lineRule="exact"/>
        <w:ind w:firstLine="31680"/>
      </w:pPr>
      <w:r>
        <w:rPr>
          <w:rFonts w:hint="eastAsia"/>
        </w:rPr>
        <w:t>需要强调指出的是，在“妇女、家庭与经济”方面，该部在现有的平等主义的法律手段支持下认真研究了性别与发展的概念，并在这方面同其他有关部委和在阿尔及利亚的联合国机构进行了密切的合作。</w:t>
      </w:r>
    </w:p>
    <w:p w:rsidR="00000000" w:rsidRDefault="00847AC4" w:rsidP="00847AC4">
      <w:pPr>
        <w:pStyle w:val="1"/>
        <w:spacing w:after="240" w:line="360" w:lineRule="exact"/>
        <w:ind w:firstLine="31680"/>
        <w:rPr>
          <w:rFonts w:hint="eastAsia"/>
        </w:rPr>
      </w:pPr>
      <w:r>
        <w:t>b</w:t>
      </w:r>
      <w:r>
        <w:rPr>
          <w:rFonts w:hint="eastAsia"/>
        </w:rPr>
        <w:t>）任命</w:t>
      </w:r>
      <w:r>
        <w:rPr>
          <w:rFonts w:hint="eastAsia"/>
        </w:rPr>
        <w:t>5</w:t>
      </w:r>
      <w:r>
        <w:rPr>
          <w:rFonts w:hint="eastAsia"/>
        </w:rPr>
        <w:t>名妇女担任部长职务或到一些不可忽视的部门任职（财政部、科学研究部、家庭和妇女状况部、通讯部和阿尔及利亚国外侨</w:t>
      </w:r>
      <w:r>
        <w:rPr>
          <w:rFonts w:hint="eastAsia"/>
        </w:rPr>
        <w:t>民部）。</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4</w:t>
      </w:r>
      <w:r>
        <w:rPr>
          <w:rFonts w:ascii="SimHei" w:eastAsia="SimHei" w:hint="eastAsia"/>
          <w:sz w:val="24"/>
          <w:u w:val="single"/>
        </w:rPr>
        <w:t>条</w:t>
      </w:r>
      <w:r>
        <w:rPr>
          <w:rFonts w:ascii="SimHei" w:eastAsia="SimHei" w:hint="eastAsia"/>
          <w:sz w:val="24"/>
        </w:rPr>
        <w:t>：同歧视作斗争的临时特别措施</w:t>
      </w:r>
    </w:p>
    <w:p w:rsidR="00000000" w:rsidRDefault="00847AC4" w:rsidP="00847AC4">
      <w:pPr>
        <w:pStyle w:val="1"/>
        <w:spacing w:after="240" w:line="360" w:lineRule="exact"/>
        <w:ind w:firstLine="31680"/>
        <w:rPr>
          <w:rFonts w:hint="eastAsia"/>
        </w:rPr>
      </w:pPr>
      <w:r>
        <w:rPr>
          <w:rFonts w:hint="eastAsia"/>
        </w:rPr>
        <w:t>阿尔及利亚管理劳动关系的立法源自于</w:t>
      </w:r>
      <w:r>
        <w:rPr>
          <w:rFonts w:hint="eastAsia"/>
        </w:rPr>
        <w:t>1989</w:t>
      </w:r>
      <w:r>
        <w:rPr>
          <w:rFonts w:hint="eastAsia"/>
        </w:rPr>
        <w:t>年颁布的</w:t>
      </w:r>
      <w:r>
        <w:rPr>
          <w:rFonts w:hint="eastAsia"/>
        </w:rPr>
        <w:t>1996</w:t>
      </w:r>
      <w:r>
        <w:rPr>
          <w:rFonts w:hint="eastAsia"/>
        </w:rPr>
        <w:t>年修订的宪法，宪法第</w:t>
      </w:r>
      <w:r>
        <w:rPr>
          <w:rFonts w:hint="eastAsia"/>
        </w:rPr>
        <w:t>29</w:t>
      </w:r>
      <w:r>
        <w:rPr>
          <w:rFonts w:hint="eastAsia"/>
        </w:rPr>
        <w:t>条规定了所有公民在法律面前人人平等的基本原则，不得因出身、种族、性别、观点或其他任何个人或社会的条件或背景加以歧视。</w:t>
      </w:r>
    </w:p>
    <w:p w:rsidR="00000000" w:rsidRDefault="00847AC4" w:rsidP="00847AC4">
      <w:pPr>
        <w:pStyle w:val="1"/>
        <w:spacing w:after="240" w:line="360" w:lineRule="exact"/>
        <w:ind w:firstLine="31680"/>
        <w:rPr>
          <w:rFonts w:hint="eastAsia"/>
        </w:rPr>
      </w:pPr>
      <w:r>
        <w:rPr>
          <w:rFonts w:hint="eastAsia"/>
        </w:rPr>
        <w:t>在劳动和劳动条件方面，宪法还通过第</w:t>
      </w:r>
      <w:r>
        <w:rPr>
          <w:rFonts w:hint="eastAsia"/>
        </w:rPr>
        <w:t>55</w:t>
      </w:r>
      <w:r>
        <w:rPr>
          <w:rFonts w:hint="eastAsia"/>
        </w:rPr>
        <w:t>、</w:t>
      </w:r>
      <w:r>
        <w:rPr>
          <w:rFonts w:hint="eastAsia"/>
        </w:rPr>
        <w:t>56</w:t>
      </w:r>
      <w:r>
        <w:rPr>
          <w:rFonts w:hint="eastAsia"/>
        </w:rPr>
        <w:t>和</w:t>
      </w:r>
      <w:r>
        <w:rPr>
          <w:rFonts w:hint="eastAsia"/>
        </w:rPr>
        <w:t>57</w:t>
      </w:r>
      <w:r>
        <w:rPr>
          <w:rFonts w:hint="eastAsia"/>
        </w:rPr>
        <w:t>条规定：</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公民在劳动中享有平等以及获得保护、安全和卫生的权利；</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休息的权利；</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行使工会权的权利；</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罢工的权利。</w:t>
      </w:r>
    </w:p>
    <w:p w:rsidR="00000000" w:rsidRDefault="00847AC4" w:rsidP="00847AC4">
      <w:pPr>
        <w:pStyle w:val="1"/>
        <w:spacing w:after="240" w:line="360" w:lineRule="exact"/>
        <w:ind w:firstLine="31680"/>
        <w:rPr>
          <w:rFonts w:hint="eastAsia"/>
        </w:rPr>
      </w:pPr>
      <w:r>
        <w:rPr>
          <w:rFonts w:hint="eastAsia"/>
        </w:rPr>
        <w:t>在遵守宪法条文和阿尔及利亚批准的国际公约，特别是属于尊重人的基本权利的公约方面，阿尔及利亚的劳动立法保护</w:t>
      </w:r>
      <w:r>
        <w:rPr>
          <w:rFonts w:hint="eastAsia"/>
        </w:rPr>
        <w:t>公民依据才能和长处不受歧视地就业的权利，特别规定劳动者只要从事同样的工作并且具有同样的资历和效率均应享有同等的报酬和权益。它还重申了劳动者享有的基本权利，即：行使谈判权和工会权，社会保障、退休、卫生、安全、职业风险防护和劳动医疗等。</w:t>
      </w:r>
    </w:p>
    <w:p w:rsidR="00000000" w:rsidRDefault="00847AC4" w:rsidP="00847AC4">
      <w:pPr>
        <w:pStyle w:val="1"/>
        <w:spacing w:after="240" w:line="360" w:lineRule="exact"/>
        <w:ind w:firstLine="31680"/>
        <w:rPr>
          <w:rFonts w:hint="eastAsia"/>
        </w:rPr>
      </w:pPr>
      <w:r>
        <w:rPr>
          <w:rFonts w:hint="eastAsia"/>
        </w:rPr>
        <w:t>此外，还采取了与母亲身份和妇女在家庭中的作用相联系的保护妇女的特别措施。</w:t>
      </w:r>
    </w:p>
    <w:p w:rsidR="00000000" w:rsidRDefault="00847AC4" w:rsidP="00847AC4">
      <w:pPr>
        <w:pStyle w:val="1"/>
        <w:spacing w:after="240" w:line="360" w:lineRule="exact"/>
        <w:ind w:firstLine="31680"/>
        <w:rPr>
          <w:rFonts w:hint="eastAsia"/>
        </w:rPr>
      </w:pPr>
      <w:r>
        <w:rPr>
          <w:rFonts w:hint="eastAsia"/>
        </w:rPr>
        <w:t>所有这些原则在公营部门或私营部门的经济企业中得到了有效的贯彻，这些企业都是通过企业或分支机构的劳资协议来组织的，其合法性由劳动监察部门加以监督。</w:t>
      </w:r>
    </w:p>
    <w:p w:rsidR="00000000" w:rsidRDefault="00847AC4" w:rsidP="00847AC4">
      <w:pPr>
        <w:pStyle w:val="1"/>
        <w:spacing w:after="240" w:line="360" w:lineRule="exact"/>
        <w:ind w:firstLine="31680"/>
        <w:rPr>
          <w:rFonts w:hint="eastAsia"/>
        </w:rPr>
      </w:pPr>
      <w:r>
        <w:rPr>
          <w:rFonts w:hint="eastAsia"/>
        </w:rPr>
        <w:t>管理劳动关系的第</w:t>
      </w:r>
      <w:r>
        <w:rPr>
          <w:rFonts w:hint="eastAsia"/>
        </w:rPr>
        <w:t>90</w:t>
      </w:r>
      <w:r>
        <w:t>-</w:t>
      </w:r>
      <w:r>
        <w:rPr>
          <w:rFonts w:hint="eastAsia"/>
        </w:rPr>
        <w:t>11</w:t>
      </w:r>
      <w:r>
        <w:rPr>
          <w:rFonts w:hint="eastAsia"/>
        </w:rPr>
        <w:t>号法律规定了相对于男性劳动者而言</w:t>
      </w:r>
      <w:r>
        <w:rPr>
          <w:rFonts w:hint="eastAsia"/>
        </w:rPr>
        <w:t>女性劳动者唯一例外情况，即禁止妇女从事夜间劳动，除非有劳动监察部门的特许。</w:t>
      </w:r>
    </w:p>
    <w:p w:rsidR="00000000" w:rsidRDefault="00847AC4" w:rsidP="00847AC4">
      <w:pPr>
        <w:pStyle w:val="1"/>
        <w:spacing w:after="240" w:line="360" w:lineRule="exact"/>
        <w:ind w:firstLine="31680"/>
        <w:rPr>
          <w:rFonts w:hint="eastAsia"/>
        </w:rPr>
      </w:pPr>
      <w:r>
        <w:rPr>
          <w:rFonts w:hint="eastAsia"/>
        </w:rPr>
        <w:t>国外的，特别是欧洲的许多立法在很大程度上采用了这一例外，它是建立在保护妇女健康以及家庭的基础之上的，特别是出于保护儿童的目的。</w:t>
      </w:r>
    </w:p>
    <w:p w:rsidR="00000000" w:rsidRDefault="00847AC4" w:rsidP="00847AC4">
      <w:pPr>
        <w:pStyle w:val="1"/>
        <w:spacing w:after="240" w:line="360" w:lineRule="exact"/>
        <w:ind w:firstLine="31680"/>
        <w:rPr>
          <w:rFonts w:hint="eastAsia"/>
        </w:rPr>
      </w:pPr>
      <w:r>
        <w:rPr>
          <w:rFonts w:hint="eastAsia"/>
        </w:rPr>
        <w:t>阿尔及利亚的立法包含了在劳动方面有利于妇女的特别规定，它们可以看作是对妇女的一种优待形式。</w:t>
      </w:r>
    </w:p>
    <w:p w:rsidR="00000000" w:rsidRDefault="00847AC4" w:rsidP="00847AC4">
      <w:pPr>
        <w:pStyle w:val="1"/>
        <w:spacing w:after="240" w:line="360" w:lineRule="exact"/>
        <w:ind w:firstLine="31680"/>
        <w:rPr>
          <w:rFonts w:hint="eastAsia"/>
        </w:rPr>
      </w:pPr>
      <w:r>
        <w:rPr>
          <w:rFonts w:hint="eastAsia"/>
        </w:rPr>
        <w:t>最近总统府还颁布了旨在保护妇女免受肉体暴力或精神暴力的规定，总统府通过政府首脑告诉主管家庭和妇女状况的部长级代表，有必要建立一个受理和监督女干部遭受暴力和骚扰案件的部门。该部打算依据这一初步措施围绕这个问题提高公众舆</w:t>
      </w:r>
      <w:r>
        <w:rPr>
          <w:rFonts w:hint="eastAsia"/>
        </w:rPr>
        <w:t>论的认识，并动员这些拥有专业经验并在社会和经济体系中拥有特权地位的妇女充当宣传职业道德价值观的中间人，这些价值观是建立在阿尔及利亚社会各阶层男女之间互相尊重的准则的基础之上的。</w:t>
      </w:r>
    </w:p>
    <w:p w:rsidR="00000000" w:rsidRDefault="00847AC4" w:rsidP="00847AC4">
      <w:pPr>
        <w:pStyle w:val="1"/>
        <w:spacing w:after="240" w:line="360" w:lineRule="exact"/>
        <w:ind w:firstLine="31680"/>
        <w:rPr>
          <w:rFonts w:hint="eastAsia"/>
        </w:rPr>
      </w:pPr>
      <w:r>
        <w:rPr>
          <w:rFonts w:hint="eastAsia"/>
        </w:rPr>
        <w:t>1990</w:t>
      </w:r>
      <w:r>
        <w:rPr>
          <w:rFonts w:hint="eastAsia"/>
        </w:rPr>
        <w:t>年</w:t>
      </w:r>
      <w:r>
        <w:rPr>
          <w:rFonts w:hint="eastAsia"/>
        </w:rPr>
        <w:t>4</w:t>
      </w:r>
      <w:r>
        <w:rPr>
          <w:rFonts w:hint="eastAsia"/>
        </w:rPr>
        <w:t>月</w:t>
      </w:r>
      <w:r>
        <w:rPr>
          <w:rFonts w:hint="eastAsia"/>
        </w:rPr>
        <w:t>21</w:t>
      </w:r>
      <w:r>
        <w:rPr>
          <w:rFonts w:hint="eastAsia"/>
        </w:rPr>
        <w:t>日颁布的有关劳动关系的第</w:t>
      </w:r>
      <w:r>
        <w:rPr>
          <w:rFonts w:hint="eastAsia"/>
        </w:rPr>
        <w:t>90</w:t>
      </w:r>
      <w:r>
        <w:t>-</w:t>
      </w:r>
      <w:r>
        <w:rPr>
          <w:rFonts w:hint="eastAsia"/>
        </w:rPr>
        <w:t>11</w:t>
      </w:r>
      <w:r>
        <w:rPr>
          <w:rFonts w:hint="eastAsia"/>
        </w:rPr>
        <w:t>号法律在其第</w:t>
      </w:r>
      <w:r>
        <w:rPr>
          <w:rFonts w:hint="eastAsia"/>
        </w:rPr>
        <w:t>29</w:t>
      </w:r>
      <w:r>
        <w:rPr>
          <w:rFonts w:hint="eastAsia"/>
        </w:rPr>
        <w:t>条中确认，禁止让妇女从事夜间工作，除非得到特许。该法律还规定因产假缺勤的时间应视为工作时间（第</w:t>
      </w:r>
      <w:r>
        <w:rPr>
          <w:rFonts w:hint="eastAsia"/>
        </w:rPr>
        <w:t>46</w:t>
      </w:r>
      <w:r>
        <w:rPr>
          <w:rFonts w:hint="eastAsia"/>
        </w:rPr>
        <w:t>条）。</w:t>
      </w:r>
    </w:p>
    <w:p w:rsidR="00000000" w:rsidRDefault="00847AC4" w:rsidP="00847AC4">
      <w:pPr>
        <w:pStyle w:val="1"/>
        <w:spacing w:after="240" w:line="360" w:lineRule="exact"/>
        <w:ind w:firstLine="31680"/>
        <w:rPr>
          <w:rFonts w:hint="eastAsia"/>
        </w:rPr>
      </w:pPr>
      <w:r>
        <w:rPr>
          <w:rFonts w:hint="eastAsia"/>
        </w:rPr>
        <w:t>在其他的法律规定中，也应该提一下以下规定：</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禁止在法定休息日让妇女工作；</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禁止在产前或产后解雇女职工；</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因丈夫改变工作地点而随迁的，或需抚养</w:t>
      </w:r>
      <w:r>
        <w:rPr>
          <w:rFonts w:hint="eastAsia"/>
        </w:rPr>
        <w:t>5</w:t>
      </w:r>
      <w:r>
        <w:rPr>
          <w:rFonts w:hint="eastAsia"/>
        </w:rPr>
        <w:t>岁以下子女或照料病</w:t>
      </w:r>
      <w:r>
        <w:rPr>
          <w:rFonts w:hint="eastAsia"/>
        </w:rPr>
        <w:t>残子女的女职工可以申请停职。</w:t>
      </w:r>
    </w:p>
    <w:p w:rsidR="00000000" w:rsidRDefault="00847AC4" w:rsidP="00847AC4">
      <w:pPr>
        <w:pStyle w:val="1"/>
        <w:spacing w:after="240" w:line="360" w:lineRule="exact"/>
        <w:ind w:firstLine="31680"/>
        <w:rPr>
          <w:rFonts w:hint="eastAsia"/>
        </w:rPr>
      </w:pPr>
      <w:r>
        <w:rPr>
          <w:rFonts w:hint="eastAsia"/>
        </w:rPr>
        <w:t>在劳动保护方面，怀孕妇女可享受保护她们自身及所怀子女健康的特别措施：避免接触危险物质（放射性碘，</w:t>
      </w:r>
      <w:r>
        <w:rPr>
          <w:rFonts w:hint="eastAsia"/>
        </w:rPr>
        <w:t>X</w:t>
      </w:r>
      <w:r>
        <w:rPr>
          <w:rFonts w:hint="eastAsia"/>
        </w:rPr>
        <w:t>射线），调离繁重的工作岗位（搬运重物）。</w:t>
      </w:r>
    </w:p>
    <w:p w:rsidR="00000000" w:rsidRDefault="00847AC4" w:rsidP="00847AC4">
      <w:pPr>
        <w:pStyle w:val="1"/>
        <w:spacing w:after="240" w:line="360" w:lineRule="exact"/>
        <w:ind w:firstLine="31680"/>
        <w:rPr>
          <w:rFonts w:hint="eastAsia"/>
        </w:rPr>
      </w:pPr>
      <w:r>
        <w:rPr>
          <w:rFonts w:hint="eastAsia"/>
        </w:rPr>
        <w:t>在退休方面，妇女在退休年龄的确定上享有优惠待遇。</w:t>
      </w:r>
      <w:r>
        <w:rPr>
          <w:rFonts w:hint="eastAsia"/>
        </w:rPr>
        <w:t>1983</w:t>
      </w:r>
      <w:r>
        <w:rPr>
          <w:rFonts w:hint="eastAsia"/>
        </w:rPr>
        <w:t>年有关劳动关系的第</w:t>
      </w:r>
      <w:r>
        <w:rPr>
          <w:rFonts w:hint="eastAsia"/>
        </w:rPr>
        <w:t>83</w:t>
      </w:r>
      <w:r>
        <w:t>-</w:t>
      </w:r>
      <w:r>
        <w:rPr>
          <w:rFonts w:hint="eastAsia"/>
        </w:rPr>
        <w:t>12</w:t>
      </w:r>
      <w:r>
        <w:rPr>
          <w:rFonts w:hint="eastAsia"/>
        </w:rPr>
        <w:t>号法律第</w:t>
      </w:r>
      <w:r>
        <w:rPr>
          <w:rFonts w:hint="eastAsia"/>
        </w:rPr>
        <w:t>6</w:t>
      </w:r>
      <w:r>
        <w:rPr>
          <w:rFonts w:hint="eastAsia"/>
        </w:rPr>
        <w:t>条规定，男性的法定退休年龄为</w:t>
      </w:r>
      <w:r>
        <w:rPr>
          <w:rFonts w:hint="eastAsia"/>
        </w:rPr>
        <w:t>60</w:t>
      </w:r>
      <w:r>
        <w:rPr>
          <w:rFonts w:hint="eastAsia"/>
        </w:rPr>
        <w:t>岁，女性为</w:t>
      </w:r>
      <w:r>
        <w:rPr>
          <w:rFonts w:hint="eastAsia"/>
        </w:rPr>
        <w:t>55</w:t>
      </w:r>
      <w:r>
        <w:rPr>
          <w:rFonts w:hint="eastAsia"/>
        </w:rPr>
        <w:t>岁，另外妇女还享受每生一个孩子可提前一年退休的待遇，最多可提前三年。</w:t>
      </w:r>
      <w:r>
        <w:rPr>
          <w:rFonts w:hint="eastAsia"/>
        </w:rPr>
        <w:t>1997</w:t>
      </w:r>
      <w:r>
        <w:rPr>
          <w:rFonts w:hint="eastAsia"/>
        </w:rPr>
        <w:t>年</w:t>
      </w:r>
      <w:r>
        <w:rPr>
          <w:rFonts w:hint="eastAsia"/>
        </w:rPr>
        <w:t>5</w:t>
      </w:r>
      <w:r>
        <w:rPr>
          <w:rFonts w:hint="eastAsia"/>
        </w:rPr>
        <w:t>月</w:t>
      </w:r>
      <w:r>
        <w:rPr>
          <w:rFonts w:hint="eastAsia"/>
        </w:rPr>
        <w:t>31</w:t>
      </w:r>
      <w:r>
        <w:rPr>
          <w:rFonts w:hint="eastAsia"/>
        </w:rPr>
        <w:t>日的第</w:t>
      </w:r>
      <w:r>
        <w:rPr>
          <w:rFonts w:hint="eastAsia"/>
        </w:rPr>
        <w:t>97</w:t>
      </w:r>
      <w:r>
        <w:t>-</w:t>
      </w:r>
      <w:r>
        <w:rPr>
          <w:rFonts w:hint="eastAsia"/>
        </w:rPr>
        <w:t>13</w:t>
      </w:r>
      <w:r>
        <w:rPr>
          <w:rFonts w:hint="eastAsia"/>
        </w:rPr>
        <w:t>号法令对该法作了修订和补充，根据这一法律，</w:t>
      </w:r>
      <w:r>
        <w:rPr>
          <w:rFonts w:hint="eastAsia"/>
        </w:rPr>
        <w:t>50</w:t>
      </w:r>
      <w:r>
        <w:rPr>
          <w:rFonts w:hint="eastAsia"/>
        </w:rPr>
        <w:t>岁以上的职工只要交足至少</w:t>
      </w:r>
      <w:r>
        <w:rPr>
          <w:rFonts w:hint="eastAsia"/>
        </w:rPr>
        <w:t>20</w:t>
      </w:r>
      <w:r>
        <w:rPr>
          <w:rFonts w:hint="eastAsia"/>
        </w:rPr>
        <w:t>年的社会保险费就可以按比例</w:t>
      </w:r>
      <w:r>
        <w:rPr>
          <w:rFonts w:hint="eastAsia"/>
        </w:rPr>
        <w:t>提前退休。对女职工规定的年龄和期限可以提前</w:t>
      </w:r>
      <w:r>
        <w:rPr>
          <w:rFonts w:hint="eastAsia"/>
        </w:rPr>
        <w:t>5</w:t>
      </w:r>
      <w:r>
        <w:rPr>
          <w:rFonts w:hint="eastAsia"/>
        </w:rPr>
        <w:t>年（第</w:t>
      </w:r>
      <w:r>
        <w:rPr>
          <w:rFonts w:hint="eastAsia"/>
        </w:rPr>
        <w:t>2</w:t>
      </w:r>
      <w:r>
        <w:rPr>
          <w:rFonts w:hint="eastAsia"/>
        </w:rPr>
        <w:t>条）。</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5</w:t>
      </w:r>
      <w:r>
        <w:rPr>
          <w:rFonts w:ascii="SimHei" w:eastAsia="SimHei" w:hint="eastAsia"/>
          <w:sz w:val="24"/>
          <w:u w:val="single"/>
        </w:rPr>
        <w:t>条</w:t>
      </w:r>
      <w:r>
        <w:rPr>
          <w:rFonts w:ascii="SimHei" w:eastAsia="SimHei" w:hint="eastAsia"/>
          <w:sz w:val="24"/>
        </w:rPr>
        <w:t>：社会文化行为规范的变化</w:t>
      </w:r>
    </w:p>
    <w:p w:rsidR="00000000" w:rsidRDefault="00847AC4" w:rsidP="00847AC4">
      <w:pPr>
        <w:pStyle w:val="1"/>
        <w:spacing w:after="240" w:line="360" w:lineRule="exact"/>
        <w:ind w:firstLine="31680"/>
        <w:rPr>
          <w:rFonts w:hint="eastAsia"/>
        </w:rPr>
      </w:pPr>
      <w:r>
        <w:rPr>
          <w:rFonts w:hint="eastAsia"/>
        </w:rPr>
        <w:t>鉴于在妇女大规模参与教学民主化进程以及毫不含糊地和不受任何歧视地融入正规就业的进程方面累积了许多积极的成果，人们注意到有利于提高妇女在社会所有阶层中的地位的社会行为有了某种改善。然而，应该指出的是目前出现了影响农村低龄儿童和城市郊区儿童入学的新障碍，原因来自经济危机带来的双重破坏性影响和最近</w:t>
      </w:r>
      <w:r>
        <w:rPr>
          <w:rFonts w:hint="eastAsia"/>
        </w:rPr>
        <w:t>10</w:t>
      </w:r>
      <w:r>
        <w:rPr>
          <w:rFonts w:hint="eastAsia"/>
        </w:rPr>
        <w:t>年来安全形势造成的后果。这导致阿尔及利亚家庭经济活动出现了非正规的做法，人们注意到在那里出现了这样的情况，有更多的妇女成为了</w:t>
      </w:r>
      <w:r>
        <w:rPr>
          <w:rFonts w:hint="eastAsia"/>
        </w:rPr>
        <w:t>一家之主。这需要政府合理地和综合地处理这类新的情况，由此建立了为中小企业提供资金援助的机构，这类企业在综合发展（特别是年轻男子和年轻妇女的发展）战略中占了很重要的地位。此外，还存在一种将这些机制扩大到文盲妇女和（或）身为一家之主的农村妇女的政治意愿。</w:t>
      </w:r>
    </w:p>
    <w:p w:rsidR="00000000" w:rsidRDefault="00847AC4" w:rsidP="00847AC4">
      <w:pPr>
        <w:pStyle w:val="1"/>
        <w:spacing w:after="240" w:line="360" w:lineRule="exact"/>
        <w:ind w:firstLine="31680"/>
        <w:rPr>
          <w:rFonts w:hint="eastAsia"/>
        </w:rPr>
      </w:pPr>
      <w:r>
        <w:rPr>
          <w:rFonts w:hint="eastAsia"/>
        </w:rPr>
        <w:t>保护妇女不受暴力侵犯的责任首先是在《宪法》条文的框架内承担的，宪法保障对所有公民的保护。</w:t>
      </w:r>
    </w:p>
    <w:p w:rsidR="00000000" w:rsidRDefault="00847AC4" w:rsidP="00847AC4">
      <w:pPr>
        <w:pStyle w:val="1"/>
        <w:spacing w:after="240" w:line="360" w:lineRule="exact"/>
        <w:ind w:firstLine="31680"/>
        <w:rPr>
          <w:rFonts w:hint="eastAsia"/>
        </w:rPr>
      </w:pPr>
      <w:r>
        <w:rPr>
          <w:rFonts w:hint="eastAsia"/>
        </w:rPr>
        <w:t>《宪法》第</w:t>
      </w:r>
      <w:r>
        <w:rPr>
          <w:rFonts w:hint="eastAsia"/>
        </w:rPr>
        <w:t>24</w:t>
      </w:r>
      <w:r>
        <w:rPr>
          <w:rFonts w:hint="eastAsia"/>
        </w:rPr>
        <w:t>条规定，“国家对个人的安全和财产负责”。第</w:t>
      </w:r>
      <w:r>
        <w:rPr>
          <w:rFonts w:hint="eastAsia"/>
        </w:rPr>
        <w:t>34</w:t>
      </w:r>
      <w:r>
        <w:rPr>
          <w:rFonts w:hint="eastAsia"/>
        </w:rPr>
        <w:t>条保障人身不可侵犯，禁止对人身体或精神进行任何形式的伤害或对人的尊严的损害。第</w:t>
      </w:r>
      <w:r>
        <w:rPr>
          <w:rFonts w:hint="eastAsia"/>
        </w:rPr>
        <w:t>35</w:t>
      </w:r>
      <w:r>
        <w:rPr>
          <w:rFonts w:hint="eastAsia"/>
        </w:rPr>
        <w:t>条是对第</w:t>
      </w:r>
      <w:r>
        <w:rPr>
          <w:rFonts w:hint="eastAsia"/>
        </w:rPr>
        <w:t>34</w:t>
      </w:r>
      <w:r>
        <w:rPr>
          <w:rFonts w:hint="eastAsia"/>
        </w:rPr>
        <w:t>条的补充，第</w:t>
      </w:r>
      <w:r>
        <w:rPr>
          <w:rFonts w:hint="eastAsia"/>
        </w:rPr>
        <w:t>35</w:t>
      </w:r>
      <w:r>
        <w:rPr>
          <w:rFonts w:hint="eastAsia"/>
        </w:rPr>
        <w:t>条规定“法律禁止侵犯人的自由和权利或者伤害人的身体或精神”。</w:t>
      </w:r>
    </w:p>
    <w:p w:rsidR="00000000" w:rsidRDefault="00847AC4" w:rsidP="00847AC4">
      <w:pPr>
        <w:pStyle w:val="1"/>
        <w:spacing w:after="240" w:line="360" w:lineRule="exact"/>
        <w:ind w:firstLine="31680"/>
        <w:rPr>
          <w:rFonts w:hint="eastAsia"/>
        </w:rPr>
      </w:pPr>
      <w:r>
        <w:rPr>
          <w:rFonts w:hint="eastAsia"/>
        </w:rPr>
        <w:t>第</w:t>
      </w:r>
      <w:r>
        <w:rPr>
          <w:rFonts w:hint="eastAsia"/>
        </w:rPr>
        <w:t>65</w:t>
      </w:r>
      <w:r>
        <w:rPr>
          <w:rFonts w:hint="eastAsia"/>
        </w:rPr>
        <w:t>条则规定，“法律承认父母有教育和保护自己子女的义务”。</w:t>
      </w:r>
    </w:p>
    <w:p w:rsidR="00000000" w:rsidRDefault="00847AC4" w:rsidP="00847AC4">
      <w:pPr>
        <w:pStyle w:val="1"/>
        <w:spacing w:after="240" w:line="360" w:lineRule="exact"/>
        <w:ind w:firstLine="31680"/>
        <w:rPr>
          <w:rFonts w:hint="eastAsia"/>
        </w:rPr>
      </w:pPr>
      <w:r>
        <w:rPr>
          <w:rFonts w:hint="eastAsia"/>
        </w:rPr>
        <w:t>《刑法》有一系列条文对故意伤害作出了规定，故意伤害将受到适当的惩罚（第</w:t>
      </w:r>
      <w:r>
        <w:rPr>
          <w:rFonts w:hint="eastAsia"/>
        </w:rPr>
        <w:t>264</w:t>
      </w:r>
      <w:r>
        <w:rPr>
          <w:rFonts w:hint="eastAsia"/>
        </w:rPr>
        <w:t>至</w:t>
      </w:r>
      <w:r>
        <w:rPr>
          <w:rFonts w:hint="eastAsia"/>
        </w:rPr>
        <w:t>267</w:t>
      </w:r>
      <w:r>
        <w:rPr>
          <w:rFonts w:hint="eastAsia"/>
        </w:rPr>
        <w:t>条）。有一些专门的条文规定了对于那些对未成年人施行暴力、故意剥夺他们的饮食和不予照料从而危害他们健康者的处罚（第</w:t>
      </w:r>
      <w:r>
        <w:rPr>
          <w:rFonts w:hint="eastAsia"/>
        </w:rPr>
        <w:t>259</w:t>
      </w:r>
      <w:r>
        <w:rPr>
          <w:rFonts w:hint="eastAsia"/>
        </w:rPr>
        <w:t>至</w:t>
      </w:r>
      <w:r>
        <w:rPr>
          <w:rFonts w:hint="eastAsia"/>
        </w:rPr>
        <w:t>272</w:t>
      </w:r>
      <w:r>
        <w:rPr>
          <w:rFonts w:hint="eastAsia"/>
        </w:rPr>
        <w:t>条）。将根据所造成的后果的轻重程度处以</w:t>
      </w:r>
      <w:r>
        <w:rPr>
          <w:rFonts w:hint="eastAsia"/>
        </w:rPr>
        <w:t>3</w:t>
      </w:r>
      <w:r>
        <w:rPr>
          <w:rFonts w:hint="eastAsia"/>
        </w:rPr>
        <w:t>年至</w:t>
      </w:r>
      <w:r>
        <w:rPr>
          <w:rFonts w:hint="eastAsia"/>
        </w:rPr>
        <w:t>20</w:t>
      </w:r>
      <w:r>
        <w:rPr>
          <w:rFonts w:hint="eastAsia"/>
        </w:rPr>
        <w:t>年的监禁，如果上述行为造成过失杀人将处以终身监禁。但“凡以致人死亡为目的殴打、伤害、施暴、攻击或剥夺他人者，将以谋杀罪或未遂罪处罚</w:t>
      </w:r>
      <w:r>
        <w:rPr>
          <w:rFonts w:hint="eastAsia"/>
        </w:rPr>
        <w:t>”（第</w:t>
      </w:r>
      <w:r>
        <w:rPr>
          <w:rFonts w:hint="eastAsia"/>
        </w:rPr>
        <w:t>271</w:t>
      </w:r>
      <w:r>
        <w:rPr>
          <w:rFonts w:hint="eastAsia"/>
        </w:rPr>
        <w:t>条）。</w:t>
      </w:r>
    </w:p>
    <w:p w:rsidR="00000000" w:rsidRDefault="00847AC4" w:rsidP="00847AC4">
      <w:pPr>
        <w:pStyle w:val="1"/>
        <w:spacing w:after="240" w:line="360" w:lineRule="exact"/>
        <w:ind w:firstLine="31680"/>
        <w:rPr>
          <w:rFonts w:hint="eastAsia"/>
        </w:rPr>
      </w:pPr>
      <w:r>
        <w:rPr>
          <w:rFonts w:hint="eastAsia"/>
        </w:rPr>
        <w:t>这种积极的变化暂时受到了恐怖主义现象的阻挠，恐怖主义现象涉及阿尔及利亚社会的所有群体，其中妇女，特别是农村妇女首当其冲，成了谋杀、诱拐、强奸和其他残忍的、不人道的或有辱人格的虐待的受害者。</w:t>
      </w:r>
    </w:p>
    <w:p w:rsidR="00000000" w:rsidRDefault="00847AC4" w:rsidP="00847AC4">
      <w:pPr>
        <w:pStyle w:val="1"/>
        <w:spacing w:after="240" w:line="360" w:lineRule="exact"/>
        <w:ind w:firstLine="31680"/>
        <w:rPr>
          <w:rFonts w:hint="eastAsia"/>
        </w:rPr>
      </w:pPr>
      <w:r>
        <w:rPr>
          <w:rFonts w:hint="eastAsia"/>
        </w:rPr>
        <w:t>至于阿尔及利亚为打击对妇女施行暴力所采取的措施，不幸的事实使我们越来越意识到，对妇女施暴现象如同其他国家一样现在是越演越烈。</w:t>
      </w:r>
      <w:r>
        <w:rPr>
          <w:rFonts w:hint="eastAsia"/>
        </w:rPr>
        <w:t>2001</w:t>
      </w:r>
      <w:r>
        <w:rPr>
          <w:rFonts w:hint="eastAsia"/>
        </w:rPr>
        <w:t>年</w:t>
      </w:r>
      <w:r>
        <w:rPr>
          <w:rFonts w:hint="eastAsia"/>
        </w:rPr>
        <w:t>10</w:t>
      </w:r>
      <w:r>
        <w:rPr>
          <w:rFonts w:hint="eastAsia"/>
        </w:rPr>
        <w:t>月底，在国家公共卫生研究所倡议下举办了一次研讨会，对这种情况进行了研讨，从总体上讨论了对妇女实施暴力引起的医疗和司法问题。</w:t>
      </w:r>
    </w:p>
    <w:p w:rsidR="00000000" w:rsidRDefault="00847AC4" w:rsidP="00847AC4">
      <w:pPr>
        <w:pStyle w:val="1"/>
        <w:spacing w:after="240" w:line="360" w:lineRule="exact"/>
        <w:ind w:firstLine="31680"/>
        <w:rPr>
          <w:rFonts w:hint="eastAsia"/>
        </w:rPr>
      </w:pPr>
      <w:r>
        <w:rPr>
          <w:rFonts w:hint="eastAsia"/>
        </w:rPr>
        <w:t>举办此类研讨会无疑表明政府对这种现象的关</w:t>
      </w:r>
      <w:r>
        <w:rPr>
          <w:rFonts w:hint="eastAsia"/>
        </w:rPr>
        <w:t>心，因为其影响触及社会所有阶层、所有年龄的人，据国家安全部门提供的材料，它反映在以下数字中：</w:t>
      </w:r>
    </w:p>
    <w:p w:rsidR="00000000" w:rsidRDefault="00847AC4" w:rsidP="00847AC4">
      <w:pPr>
        <w:pStyle w:val="1"/>
        <w:spacing w:after="240" w:line="360" w:lineRule="exact"/>
        <w:ind w:firstLine="31680"/>
        <w:rPr>
          <w:rFonts w:hint="eastAsia"/>
        </w:rPr>
      </w:pPr>
      <w:r>
        <w:rPr>
          <w:rFonts w:hint="eastAsia"/>
        </w:rPr>
        <w:t>在</w:t>
      </w:r>
      <w:r>
        <w:rPr>
          <w:rFonts w:hint="eastAsia"/>
        </w:rPr>
        <w:t>2001</w:t>
      </w:r>
      <w:r>
        <w:rPr>
          <w:rFonts w:hint="eastAsia"/>
        </w:rPr>
        <w:t>年第三季度，据</w:t>
      </w:r>
      <w:r>
        <w:rPr>
          <w:rFonts w:hint="eastAsia"/>
        </w:rPr>
        <w:t>42</w:t>
      </w:r>
      <w:r>
        <w:rPr>
          <w:rFonts w:hint="eastAsia"/>
        </w:rPr>
        <w:t>个省的统计，受到暴力侵害的妇女达</w:t>
      </w:r>
      <w:r>
        <w:rPr>
          <w:rFonts w:hint="eastAsia"/>
        </w:rPr>
        <w:t>1 439</w:t>
      </w:r>
      <w:r>
        <w:rPr>
          <w:rFonts w:hint="eastAsia"/>
        </w:rPr>
        <w:t>人，其中：</w:t>
      </w:r>
    </w:p>
    <w:p w:rsidR="00000000" w:rsidRDefault="00847AC4" w:rsidP="00847AC4">
      <w:pPr>
        <w:pStyle w:val="1"/>
        <w:spacing w:after="240" w:line="360" w:lineRule="exact"/>
        <w:ind w:firstLine="31680"/>
        <w:rPr>
          <w:rFonts w:hint="eastAsia"/>
        </w:rPr>
      </w:pPr>
      <w:r>
        <w:rPr>
          <w:rFonts w:hint="eastAsia"/>
        </w:rPr>
        <w:t>1 087</w:t>
      </w:r>
      <w:r>
        <w:rPr>
          <w:rFonts w:hint="eastAsia"/>
        </w:rPr>
        <w:t>人遭遇肉体暴力；</w:t>
      </w:r>
    </w:p>
    <w:p w:rsidR="00000000" w:rsidRDefault="00847AC4" w:rsidP="00847AC4">
      <w:pPr>
        <w:pStyle w:val="1"/>
        <w:spacing w:after="240" w:line="360" w:lineRule="exact"/>
        <w:ind w:firstLine="31680"/>
        <w:rPr>
          <w:rFonts w:hint="eastAsia"/>
        </w:rPr>
      </w:pPr>
      <w:r>
        <w:rPr>
          <w:rFonts w:hint="eastAsia"/>
        </w:rPr>
        <w:t>50</w:t>
      </w:r>
      <w:r>
        <w:rPr>
          <w:rFonts w:hint="eastAsia"/>
        </w:rPr>
        <w:t>人遭遇性暴力；</w:t>
      </w:r>
    </w:p>
    <w:p w:rsidR="00000000" w:rsidRDefault="00847AC4" w:rsidP="00847AC4">
      <w:pPr>
        <w:pStyle w:val="1"/>
        <w:spacing w:after="240" w:line="360" w:lineRule="exact"/>
        <w:ind w:firstLine="31680"/>
        <w:rPr>
          <w:rFonts w:hint="eastAsia"/>
        </w:rPr>
      </w:pPr>
      <w:r>
        <w:rPr>
          <w:rFonts w:hint="eastAsia"/>
        </w:rPr>
        <w:t>267</w:t>
      </w:r>
      <w:r>
        <w:rPr>
          <w:rFonts w:hint="eastAsia"/>
        </w:rPr>
        <w:t>人遭到虐待；</w:t>
      </w:r>
    </w:p>
    <w:p w:rsidR="00000000" w:rsidRDefault="00847AC4" w:rsidP="00847AC4">
      <w:pPr>
        <w:pStyle w:val="1"/>
        <w:spacing w:after="240" w:line="360" w:lineRule="exact"/>
        <w:ind w:firstLine="31680"/>
        <w:rPr>
          <w:rFonts w:hint="eastAsia"/>
        </w:rPr>
      </w:pPr>
      <w:r>
        <w:rPr>
          <w:rFonts w:hint="eastAsia"/>
        </w:rPr>
        <w:t>4</w:t>
      </w:r>
      <w:r>
        <w:rPr>
          <w:rFonts w:hint="eastAsia"/>
        </w:rPr>
        <w:t>人被害。</w:t>
      </w:r>
    </w:p>
    <w:p w:rsidR="00000000" w:rsidRDefault="00847AC4" w:rsidP="00847AC4">
      <w:pPr>
        <w:pStyle w:val="1"/>
        <w:spacing w:after="240" w:line="360" w:lineRule="exact"/>
        <w:ind w:firstLine="31680"/>
        <w:rPr>
          <w:rFonts w:hint="eastAsia"/>
        </w:rPr>
      </w:pPr>
      <w:r>
        <w:rPr>
          <w:rFonts w:hint="eastAsia"/>
        </w:rPr>
        <w:t>31</w:t>
      </w:r>
      <w:r>
        <w:rPr>
          <w:rFonts w:hint="eastAsia"/>
        </w:rPr>
        <w:t>名妇女遭到性骚扰：</w:t>
      </w:r>
    </w:p>
    <w:p w:rsidR="00000000" w:rsidRDefault="00847AC4" w:rsidP="00847AC4">
      <w:pPr>
        <w:pStyle w:val="1"/>
        <w:spacing w:after="240" w:line="360" w:lineRule="exact"/>
        <w:ind w:firstLine="31680"/>
        <w:rPr>
          <w:rFonts w:hint="eastAsia"/>
        </w:rPr>
      </w:pPr>
      <w:r>
        <w:rPr>
          <w:rFonts w:hint="eastAsia"/>
        </w:rPr>
        <w:t>其中</w:t>
      </w:r>
      <w:r>
        <w:rPr>
          <w:rFonts w:hint="eastAsia"/>
        </w:rPr>
        <w:t>12%</w:t>
      </w:r>
      <w:r>
        <w:rPr>
          <w:rFonts w:hint="eastAsia"/>
        </w:rPr>
        <w:t>的肇事者是丈夫；</w:t>
      </w:r>
    </w:p>
    <w:p w:rsidR="00000000" w:rsidRDefault="00847AC4" w:rsidP="00847AC4">
      <w:pPr>
        <w:pStyle w:val="1"/>
        <w:spacing w:after="240" w:line="360" w:lineRule="exact"/>
        <w:ind w:firstLine="31680"/>
        <w:rPr>
          <w:rFonts w:hint="eastAsia"/>
        </w:rPr>
      </w:pPr>
      <w:r>
        <w:rPr>
          <w:rFonts w:hint="eastAsia"/>
        </w:rPr>
        <w:t>1%</w:t>
      </w:r>
      <w:r>
        <w:rPr>
          <w:rFonts w:hint="eastAsia"/>
        </w:rPr>
        <w:t>是父亲；</w:t>
      </w:r>
    </w:p>
    <w:p w:rsidR="00000000" w:rsidRDefault="00847AC4" w:rsidP="00847AC4">
      <w:pPr>
        <w:pStyle w:val="1"/>
        <w:spacing w:after="240" w:line="360" w:lineRule="exact"/>
        <w:ind w:firstLine="31680"/>
        <w:rPr>
          <w:rFonts w:hint="eastAsia"/>
        </w:rPr>
      </w:pPr>
      <w:r>
        <w:rPr>
          <w:rFonts w:hint="eastAsia"/>
        </w:rPr>
        <w:t>3%</w:t>
      </w:r>
      <w:r>
        <w:rPr>
          <w:rFonts w:hint="eastAsia"/>
        </w:rPr>
        <w:t>是兄弟；</w:t>
      </w:r>
    </w:p>
    <w:p w:rsidR="00000000" w:rsidRDefault="00847AC4" w:rsidP="00847AC4">
      <w:pPr>
        <w:pStyle w:val="1"/>
        <w:spacing w:after="240" w:line="360" w:lineRule="exact"/>
        <w:ind w:firstLine="31680"/>
        <w:rPr>
          <w:rFonts w:hint="eastAsia"/>
        </w:rPr>
      </w:pPr>
      <w:r>
        <w:rPr>
          <w:rFonts w:hint="eastAsia"/>
        </w:rPr>
        <w:t>2%</w:t>
      </w:r>
      <w:r>
        <w:rPr>
          <w:rFonts w:hint="eastAsia"/>
        </w:rPr>
        <w:t>是儿子；</w:t>
      </w:r>
    </w:p>
    <w:p w:rsidR="00000000" w:rsidRDefault="00847AC4" w:rsidP="00847AC4">
      <w:pPr>
        <w:pStyle w:val="1"/>
        <w:spacing w:after="240" w:line="360" w:lineRule="exact"/>
        <w:ind w:firstLine="31680"/>
        <w:rPr>
          <w:rFonts w:hint="eastAsia"/>
        </w:rPr>
      </w:pPr>
      <w:r>
        <w:rPr>
          <w:rFonts w:hint="eastAsia"/>
        </w:rPr>
        <w:t>3%</w:t>
      </w:r>
      <w:r>
        <w:rPr>
          <w:rFonts w:hint="eastAsia"/>
        </w:rPr>
        <w:t>是伴侣。</w:t>
      </w:r>
    </w:p>
    <w:p w:rsidR="00000000" w:rsidRDefault="00847AC4" w:rsidP="00847AC4">
      <w:pPr>
        <w:pStyle w:val="1"/>
        <w:spacing w:after="240" w:line="360" w:lineRule="exact"/>
        <w:ind w:firstLine="31680"/>
        <w:rPr>
          <w:rFonts w:hint="eastAsia"/>
        </w:rPr>
      </w:pPr>
      <w:r>
        <w:rPr>
          <w:rFonts w:hint="eastAsia"/>
        </w:rPr>
        <w:t>还有值得回顾的一点是，在</w:t>
      </w:r>
      <w:r>
        <w:rPr>
          <w:rFonts w:hint="eastAsia"/>
        </w:rPr>
        <w:t>1999</w:t>
      </w:r>
      <w:r>
        <w:rPr>
          <w:rFonts w:hint="eastAsia"/>
        </w:rPr>
        <w:t>年</w:t>
      </w:r>
      <w:r>
        <w:rPr>
          <w:rFonts w:hint="eastAsia"/>
        </w:rPr>
        <w:t>10</w:t>
      </w:r>
      <w:r>
        <w:rPr>
          <w:rFonts w:hint="eastAsia"/>
        </w:rPr>
        <w:t>月</w:t>
      </w:r>
      <w:r>
        <w:rPr>
          <w:rFonts w:hint="eastAsia"/>
        </w:rPr>
        <w:t>29</w:t>
      </w:r>
      <w:r>
        <w:rPr>
          <w:rFonts w:hint="eastAsia"/>
        </w:rPr>
        <w:t>日，即阿尔及利亚提交初次报告后</w:t>
      </w:r>
      <w:r>
        <w:rPr>
          <w:rFonts w:hint="eastAsia"/>
        </w:rPr>
        <w:t>9</w:t>
      </w:r>
      <w:r>
        <w:rPr>
          <w:rFonts w:hint="eastAsia"/>
        </w:rPr>
        <w:t>个月，共和国总统着手建立了国家司法改革委员会，尤其是他亲自责成该委员会：</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从不同的方面分析和评价司法部门的工作情况；</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确定与制度和社会环境实现一系列可能的互动，并对此进行审查，最后就采取必要的适应措施提出建议；</w:t>
      </w:r>
    </w:p>
    <w:p w:rsidR="00000000" w:rsidRDefault="00847AC4">
      <w:pPr>
        <w:pStyle w:val="1"/>
        <w:numPr>
          <w:ilvl w:val="2"/>
          <w:numId w:val="697"/>
        </w:numPr>
        <w:tabs>
          <w:tab w:val="clear" w:pos="1740"/>
          <w:tab w:val="num" w:pos="960"/>
        </w:tabs>
        <w:spacing w:after="240" w:line="360" w:lineRule="exact"/>
        <w:ind w:left="960" w:firstLineChars="0" w:hanging="480"/>
        <w:rPr>
          <w:rFonts w:hint="eastAsia"/>
        </w:rPr>
      </w:pPr>
      <w:r>
        <w:rPr>
          <w:rFonts w:hint="eastAsia"/>
        </w:rPr>
        <w:t>为实现以下目标提出有益的建议：公民更容易求助法律，法律工具和行动手段更加有效，司法管辖部门和惩戒机构的环境和工作方法较少强制性。</w:t>
      </w:r>
    </w:p>
    <w:p w:rsidR="00000000" w:rsidRDefault="00847AC4" w:rsidP="00847AC4">
      <w:pPr>
        <w:pStyle w:val="1"/>
        <w:spacing w:after="240" w:line="360" w:lineRule="exact"/>
        <w:ind w:firstLine="31680"/>
        <w:rPr>
          <w:rFonts w:hint="eastAsia"/>
        </w:rPr>
      </w:pPr>
      <w:r>
        <w:rPr>
          <w:rFonts w:hint="eastAsia"/>
        </w:rPr>
        <w:t>2000</w:t>
      </w:r>
      <w:r>
        <w:rPr>
          <w:rFonts w:hint="eastAsia"/>
        </w:rPr>
        <w:t>年</w:t>
      </w:r>
      <w:r>
        <w:rPr>
          <w:rFonts w:hint="eastAsia"/>
        </w:rPr>
        <w:t>6</w:t>
      </w:r>
      <w:r>
        <w:rPr>
          <w:rFonts w:hint="eastAsia"/>
        </w:rPr>
        <w:t>月</w:t>
      </w:r>
      <w:r>
        <w:rPr>
          <w:rFonts w:hint="eastAsia"/>
        </w:rPr>
        <w:t>11</w:t>
      </w:r>
      <w:r>
        <w:rPr>
          <w:rFonts w:hint="eastAsia"/>
        </w:rPr>
        <w:t>日提交共和国总统先生的一份文件就真正的司法变革提出了实质性建议，以使之适应时代的需要。</w:t>
      </w:r>
    </w:p>
    <w:p w:rsidR="00000000" w:rsidRDefault="00847AC4" w:rsidP="00847AC4">
      <w:pPr>
        <w:pStyle w:val="1"/>
        <w:spacing w:after="240" w:line="360" w:lineRule="exact"/>
        <w:ind w:firstLine="31680"/>
        <w:rPr>
          <w:rFonts w:hint="eastAsia"/>
        </w:rPr>
      </w:pPr>
      <w:r>
        <w:rPr>
          <w:rFonts w:hint="eastAsia"/>
        </w:rPr>
        <w:t>实际上，立法机构中存在的许多缺陷和桎梏已经认定，其中有些损害了宪法承认的权利和自由——</w:t>
      </w:r>
      <w:r>
        <w:rPr>
          <w:rFonts w:eastAsia="SimHei" w:hint="eastAsia"/>
        </w:rPr>
        <w:t>这就是国家司法改革委员会建议修改文本以及统一立法和</w:t>
      </w:r>
      <w:r>
        <w:rPr>
          <w:rFonts w:eastAsia="SimHei" w:hint="eastAsia"/>
        </w:rPr>
        <w:t>使其与国际公约的规定保持一致的原因</w:t>
      </w:r>
      <w:r>
        <w:rPr>
          <w:rFonts w:hint="eastAsia"/>
        </w:rPr>
        <w:t>。</w:t>
      </w:r>
    </w:p>
    <w:p w:rsidR="00000000" w:rsidRDefault="00847AC4" w:rsidP="00847AC4">
      <w:pPr>
        <w:pStyle w:val="1"/>
        <w:spacing w:after="240" w:line="360" w:lineRule="exact"/>
        <w:ind w:firstLine="31680"/>
        <w:rPr>
          <w:rFonts w:hint="eastAsia"/>
        </w:rPr>
      </w:pPr>
      <w:r>
        <w:rPr>
          <w:rFonts w:hint="eastAsia"/>
        </w:rPr>
        <w:t>为此，司法国务部长于</w:t>
      </w:r>
      <w:r>
        <w:rPr>
          <w:rFonts w:hint="eastAsia"/>
        </w:rPr>
        <w:t>2000</w:t>
      </w:r>
      <w:r>
        <w:rPr>
          <w:rFonts w:hint="eastAsia"/>
        </w:rPr>
        <w:t>年</w:t>
      </w:r>
      <w:r>
        <w:rPr>
          <w:rFonts w:hint="eastAsia"/>
        </w:rPr>
        <w:t>1</w:t>
      </w:r>
      <w:r>
        <w:rPr>
          <w:rFonts w:hint="eastAsia"/>
        </w:rPr>
        <w:t>月成立了两个委员会，负责对民法、刑法、民事诉讼法和刑事诉讼法进行修改。骚扰罪、家庭中的夫妻暴力、性侵犯、强奸等都成了负责刑法修改的委员会考虑的罪名。</w:t>
      </w:r>
    </w:p>
    <w:p w:rsidR="00000000" w:rsidRDefault="00847AC4" w:rsidP="00847AC4">
      <w:pPr>
        <w:pStyle w:val="1"/>
        <w:spacing w:after="240" w:line="360" w:lineRule="exact"/>
        <w:ind w:firstLine="31680"/>
        <w:rPr>
          <w:rFonts w:hint="eastAsia"/>
        </w:rPr>
      </w:pPr>
      <w:r>
        <w:rPr>
          <w:rFonts w:hint="eastAsia"/>
        </w:rPr>
        <w:t>尽管当妇女遭遇暴力时没有特定的法律条文适用于她，不过仍可按照法官根据法律作出的裁定确定对任何伤害案件的民事损害赔偿，但判决是不分男女的，这也是司法管辖区一级缺乏有关遭遇暴力妇女的统计资料的原因所在。</w:t>
      </w:r>
    </w:p>
    <w:p w:rsidR="00000000" w:rsidRDefault="00847AC4" w:rsidP="00847AC4">
      <w:pPr>
        <w:pStyle w:val="1"/>
        <w:spacing w:after="240" w:line="360" w:lineRule="exact"/>
        <w:ind w:firstLine="31680"/>
        <w:rPr>
          <w:rFonts w:hint="eastAsia"/>
        </w:rPr>
      </w:pPr>
      <w:r>
        <w:rPr>
          <w:rFonts w:hint="eastAsia"/>
        </w:rPr>
        <w:t>这使我们认为，如公约建议的那样将涉及暴力的罪行纳入刑法修改的考虑中将能在中期开始实施管辖权，</w:t>
      </w:r>
      <w:r>
        <w:rPr>
          <w:rFonts w:hint="eastAsia"/>
        </w:rPr>
        <w:t>以便在今后建立以受害妇女为对象的数字资料。</w:t>
      </w:r>
    </w:p>
    <w:p w:rsidR="00000000" w:rsidRDefault="00847AC4" w:rsidP="00847AC4">
      <w:pPr>
        <w:pStyle w:val="1"/>
        <w:spacing w:after="240" w:line="360" w:lineRule="exact"/>
        <w:ind w:firstLine="31680"/>
        <w:rPr>
          <w:rFonts w:hint="eastAsia"/>
        </w:rPr>
      </w:pPr>
      <w:r>
        <w:rPr>
          <w:rFonts w:hint="eastAsia"/>
        </w:rPr>
        <w:t>不过应该承认，在阿尔及利亚，如同在其他许多社会一样，夫妻暴力是人们所不愿承认的，也是人们所忌讳的。</w:t>
      </w:r>
    </w:p>
    <w:p w:rsidR="00000000" w:rsidRDefault="00847AC4" w:rsidP="00847AC4">
      <w:pPr>
        <w:pStyle w:val="1"/>
        <w:spacing w:after="240" w:line="360" w:lineRule="exact"/>
        <w:ind w:firstLine="31680"/>
        <w:rPr>
          <w:rFonts w:hint="eastAsia"/>
        </w:rPr>
      </w:pPr>
      <w:r>
        <w:rPr>
          <w:rFonts w:hint="eastAsia"/>
        </w:rPr>
        <w:t>然而，有必要回顾一下政府采取的十分令人鼓舞的措施，采取这些措施的目的在于确保妇女能更引人注目地存在于不久前还属于男性天下的职业中，特别是在警察和保安部门。</w:t>
      </w:r>
    </w:p>
    <w:p w:rsidR="00000000" w:rsidRDefault="00847AC4" w:rsidP="00847AC4">
      <w:pPr>
        <w:pStyle w:val="1"/>
        <w:spacing w:after="240" w:line="360" w:lineRule="exact"/>
        <w:ind w:firstLine="31680"/>
        <w:rPr>
          <w:rFonts w:hint="eastAsia"/>
        </w:rPr>
      </w:pPr>
      <w:r>
        <w:rPr>
          <w:rFonts w:hint="eastAsia"/>
        </w:rPr>
        <w:t>采取这些让妇女加入警察队伍的措施，目的在于在警察分局一级加强帮助处于困境中的妇女和倾听她们意见的行动。</w:t>
      </w:r>
    </w:p>
    <w:p w:rsidR="00000000" w:rsidRDefault="00847AC4" w:rsidP="00847AC4">
      <w:pPr>
        <w:pStyle w:val="1"/>
        <w:spacing w:after="240" w:line="360" w:lineRule="exact"/>
        <w:ind w:firstLine="31680"/>
        <w:rPr>
          <w:rFonts w:hint="eastAsia"/>
        </w:rPr>
      </w:pPr>
      <w:r>
        <w:rPr>
          <w:rFonts w:hint="eastAsia"/>
        </w:rPr>
        <w:t>例如，在每个市镇的保安部门至少能见到一位负责接待和指导妇女的女性，其目的在于使警察局更加人性化，鼓励女公民泰</w:t>
      </w:r>
      <w:r>
        <w:rPr>
          <w:rFonts w:hint="eastAsia"/>
        </w:rPr>
        <w:t>然地来到警察局陈述她们的问题；今后在机场、港口以及司法管辖区将都能看到女治安员和女保安的存在。</w:t>
      </w:r>
    </w:p>
    <w:p w:rsidR="00000000" w:rsidRDefault="00847AC4" w:rsidP="00847AC4">
      <w:pPr>
        <w:pStyle w:val="1"/>
        <w:spacing w:after="240" w:line="360" w:lineRule="exact"/>
        <w:ind w:firstLine="31680"/>
        <w:rPr>
          <w:rFonts w:hint="eastAsia"/>
        </w:rPr>
      </w:pPr>
      <w:r>
        <w:rPr>
          <w:rFonts w:hint="eastAsia"/>
        </w:rPr>
        <w:t>在城市保安部门，现在已有妇女担任警官和警长职务。应该强调指出的是，招聘妇女担任司法助理，设置社区警察，无疑使这一特定类别的受虐待妇女得到了照料，采取的办法是倾听她们的呼声，给予她们指导，陪伴她们，直至把罪犯送上主管法庭。</w:t>
      </w:r>
    </w:p>
    <w:p w:rsidR="00000000" w:rsidRDefault="00847AC4">
      <w:pPr>
        <w:pStyle w:val="1"/>
        <w:spacing w:after="240" w:line="360" w:lineRule="exact"/>
        <w:ind w:firstLineChars="0" w:firstLine="0"/>
        <w:jc w:val="center"/>
        <w:rPr>
          <w:rFonts w:eastAsia="KaiTi_GB2312" w:hint="eastAsia"/>
          <w:b/>
          <w:bCs/>
        </w:rPr>
      </w:pPr>
      <w:r>
        <w:rPr>
          <w:rFonts w:eastAsia="KaiTi_GB2312" w:hint="eastAsia"/>
          <w:b/>
          <w:bCs/>
        </w:rPr>
        <w:t>在国家安全总局任职的女性情况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5035"/>
      </w:tblGrid>
      <w:tr w:rsidR="00000000">
        <w:tblPrEx>
          <w:tblCellMar>
            <w:top w:w="0" w:type="dxa"/>
            <w:bottom w:w="0" w:type="dxa"/>
          </w:tblCellMar>
        </w:tblPrEx>
        <w:tc>
          <w:tcPr>
            <w:tcW w:w="2410" w:type="pct"/>
          </w:tcPr>
          <w:p w:rsidR="00000000" w:rsidRDefault="00847AC4">
            <w:pPr>
              <w:pStyle w:val="1"/>
              <w:spacing w:line="360" w:lineRule="exact"/>
              <w:ind w:firstLineChars="0" w:firstLine="0"/>
              <w:rPr>
                <w:rFonts w:eastAsia="SimHei"/>
                <w:sz w:val="18"/>
              </w:rPr>
            </w:pPr>
            <w:r>
              <w:rPr>
                <w:rFonts w:eastAsia="SimHei" w:hint="eastAsia"/>
                <w:sz w:val="18"/>
              </w:rPr>
              <w:t>级别</w:t>
            </w:r>
          </w:p>
        </w:tc>
        <w:tc>
          <w:tcPr>
            <w:tcW w:w="2590" w:type="pct"/>
          </w:tcPr>
          <w:p w:rsidR="00000000" w:rsidRDefault="00847AC4">
            <w:pPr>
              <w:pStyle w:val="1"/>
              <w:spacing w:line="360" w:lineRule="exact"/>
              <w:ind w:firstLineChars="0" w:firstLine="0"/>
              <w:jc w:val="center"/>
              <w:rPr>
                <w:rFonts w:eastAsia="SimHei" w:hint="eastAsia"/>
                <w:sz w:val="18"/>
              </w:rPr>
            </w:pPr>
            <w:r>
              <w:rPr>
                <w:rFonts w:eastAsia="SimHei" w:hint="eastAsia"/>
                <w:sz w:val="18"/>
              </w:rPr>
              <w:t>总人数</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警察总监</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1</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警察局长</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21</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217</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警探</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331</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治安大队队长</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11</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警局首席调查员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85</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治安队长</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50</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警局调查员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68</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治安员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1</w:t>
            </w:r>
            <w:r>
              <w:rPr>
                <w:sz w:val="18"/>
              </w:rPr>
              <w:t xml:space="preserve"> </w:t>
            </w:r>
            <w:r>
              <w:rPr>
                <w:rFonts w:hint="eastAsia"/>
                <w:sz w:val="18"/>
              </w:rPr>
              <w:t>492</w:t>
            </w:r>
          </w:p>
        </w:tc>
      </w:tr>
    </w:tbl>
    <w:p w:rsidR="00000000" w:rsidRDefault="00847AC4">
      <w:pPr>
        <w:pStyle w:val="1"/>
        <w:spacing w:line="360" w:lineRule="exact"/>
        <w:ind w:firstLineChars="0" w:firstLine="0"/>
        <w:jc w:val="center"/>
        <w:rPr>
          <w:rFonts w:eastAsia="KaiTi_GB2312"/>
          <w:b/>
          <w:bCs/>
          <w:sz w:val="24"/>
        </w:rPr>
      </w:pPr>
    </w:p>
    <w:p w:rsidR="00000000" w:rsidRDefault="00847AC4">
      <w:pPr>
        <w:pStyle w:val="1"/>
        <w:spacing w:afterLines="50" w:after="120" w:line="360" w:lineRule="exact"/>
        <w:ind w:firstLineChars="0" w:firstLine="0"/>
        <w:jc w:val="center"/>
        <w:rPr>
          <w:rFonts w:eastAsia="KaiTi_GB2312" w:hint="eastAsia"/>
          <w:b/>
          <w:bCs/>
        </w:rPr>
      </w:pPr>
      <w:r>
        <w:rPr>
          <w:rFonts w:eastAsia="KaiTi_GB2312" w:hint="eastAsia"/>
          <w:b/>
          <w:bCs/>
        </w:rPr>
        <w:t>在君士坦丁和艾因贝尼</w:t>
      </w:r>
      <w:r>
        <w:rPr>
          <w:rFonts w:eastAsia="KaiTi_GB2312"/>
          <w:b/>
          <w:bCs/>
        </w:rPr>
        <w:t>-</w:t>
      </w:r>
      <w:r>
        <w:rPr>
          <w:rFonts w:eastAsia="KaiTi_GB2312" w:hint="eastAsia"/>
          <w:b/>
          <w:bCs/>
        </w:rPr>
        <w:t>阿尔及尔警察学校受训的女性</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5035"/>
      </w:tblGrid>
      <w:tr w:rsidR="00000000">
        <w:tblPrEx>
          <w:tblCellMar>
            <w:top w:w="0" w:type="dxa"/>
            <w:bottom w:w="0" w:type="dxa"/>
          </w:tblCellMar>
        </w:tblPrEx>
        <w:tc>
          <w:tcPr>
            <w:tcW w:w="2410" w:type="pct"/>
          </w:tcPr>
          <w:p w:rsidR="00000000" w:rsidRDefault="00847AC4">
            <w:pPr>
              <w:pStyle w:val="1"/>
              <w:spacing w:line="360" w:lineRule="exact"/>
              <w:ind w:firstLineChars="0" w:firstLine="0"/>
              <w:rPr>
                <w:rFonts w:eastAsia="SimHei"/>
                <w:sz w:val="18"/>
              </w:rPr>
            </w:pPr>
            <w:r>
              <w:rPr>
                <w:rFonts w:eastAsia="SimHei" w:hint="eastAsia"/>
                <w:sz w:val="18"/>
              </w:rPr>
              <w:t>级别</w:t>
            </w:r>
          </w:p>
        </w:tc>
        <w:tc>
          <w:tcPr>
            <w:tcW w:w="2590" w:type="pct"/>
          </w:tcPr>
          <w:p w:rsidR="00000000" w:rsidRDefault="00847AC4">
            <w:pPr>
              <w:pStyle w:val="1"/>
              <w:spacing w:line="360" w:lineRule="exact"/>
              <w:ind w:firstLineChars="0" w:firstLine="0"/>
              <w:jc w:val="center"/>
              <w:rPr>
                <w:rFonts w:eastAsia="SimHei" w:hint="eastAsia"/>
                <w:sz w:val="18"/>
              </w:rPr>
            </w:pPr>
            <w:r>
              <w:rPr>
                <w:rFonts w:eastAsia="SimHei" w:hint="eastAsia"/>
                <w:sz w:val="18"/>
              </w:rPr>
              <w:t>总人数</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50</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警探</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150</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治安员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500</w:t>
            </w:r>
          </w:p>
        </w:tc>
      </w:tr>
    </w:tbl>
    <w:p w:rsidR="00000000" w:rsidRDefault="00847AC4">
      <w:pPr>
        <w:spacing w:line="360" w:lineRule="exact"/>
        <w:jc w:val="left"/>
        <w:rPr>
          <w:sz w:val="18"/>
        </w:rPr>
      </w:pP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5035"/>
      </w:tblGrid>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2002</w:t>
            </w:r>
            <w:r>
              <w:rPr>
                <w:rFonts w:hint="eastAsia"/>
                <w:sz w:val="18"/>
              </w:rPr>
              <w:t>年总数</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2</w:t>
            </w:r>
            <w:r>
              <w:rPr>
                <w:sz w:val="18"/>
              </w:rPr>
              <w:t xml:space="preserve"> </w:t>
            </w:r>
            <w:r>
              <w:rPr>
                <w:rFonts w:hint="eastAsia"/>
                <w:sz w:val="18"/>
              </w:rPr>
              <w:t>972</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文职人员</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3</w:t>
            </w:r>
            <w:r>
              <w:rPr>
                <w:sz w:val="18"/>
              </w:rPr>
              <w:t xml:space="preserve"> </w:t>
            </w:r>
            <w:r>
              <w:rPr>
                <w:rFonts w:hint="eastAsia"/>
                <w:sz w:val="18"/>
              </w:rPr>
              <w:t>007</w:t>
            </w:r>
          </w:p>
        </w:tc>
      </w:tr>
      <w:tr w:rsidR="00000000">
        <w:tblPrEx>
          <w:tblCellMar>
            <w:top w:w="0" w:type="dxa"/>
            <w:bottom w:w="0" w:type="dxa"/>
          </w:tblCellMar>
        </w:tblPrEx>
        <w:tc>
          <w:tcPr>
            <w:tcW w:w="2410" w:type="pct"/>
          </w:tcPr>
          <w:p w:rsidR="00000000" w:rsidRDefault="00847AC4">
            <w:pPr>
              <w:pStyle w:val="1"/>
              <w:spacing w:line="360" w:lineRule="exact"/>
              <w:ind w:firstLineChars="0" w:firstLine="0"/>
              <w:rPr>
                <w:sz w:val="18"/>
              </w:rPr>
            </w:pPr>
            <w:r>
              <w:rPr>
                <w:rFonts w:hint="eastAsia"/>
                <w:sz w:val="18"/>
              </w:rPr>
              <w:t>总人数</w:t>
            </w:r>
          </w:p>
        </w:tc>
        <w:tc>
          <w:tcPr>
            <w:tcW w:w="2590" w:type="pct"/>
          </w:tcPr>
          <w:p w:rsidR="00000000" w:rsidRDefault="00847AC4" w:rsidP="00847AC4">
            <w:pPr>
              <w:pStyle w:val="1"/>
              <w:spacing w:line="360" w:lineRule="exact"/>
              <w:ind w:rightChars="1041" w:right="31680" w:firstLineChars="0" w:firstLine="0"/>
              <w:jc w:val="right"/>
              <w:rPr>
                <w:rFonts w:hint="eastAsia"/>
                <w:sz w:val="18"/>
              </w:rPr>
            </w:pPr>
            <w:r>
              <w:rPr>
                <w:rFonts w:hint="eastAsia"/>
                <w:sz w:val="18"/>
              </w:rPr>
              <w:t>5</w:t>
            </w:r>
            <w:r>
              <w:rPr>
                <w:sz w:val="18"/>
              </w:rPr>
              <w:t xml:space="preserve"> </w:t>
            </w:r>
            <w:r>
              <w:rPr>
                <w:rFonts w:hint="eastAsia"/>
                <w:sz w:val="18"/>
              </w:rPr>
              <w:t>979</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rPr>
      </w:pPr>
      <w:r>
        <w:rPr>
          <w:rFonts w:hint="eastAsia"/>
        </w:rPr>
        <w:t>在民防方面，妇女参与了过去被认为基本上属于男性的任务，而且人数明显增加，现已达到</w:t>
      </w:r>
      <w:r>
        <w:rPr>
          <w:rFonts w:hint="eastAsia"/>
        </w:rPr>
        <w:t>496</w:t>
      </w:r>
      <w:r>
        <w:rPr>
          <w:rFonts w:hint="eastAsia"/>
        </w:rPr>
        <w:t>人，其中有</w:t>
      </w:r>
      <w:r>
        <w:rPr>
          <w:rFonts w:hint="eastAsia"/>
        </w:rPr>
        <w:t>384</w:t>
      </w:r>
      <w:r>
        <w:rPr>
          <w:rFonts w:hint="eastAsia"/>
        </w:rPr>
        <w:t>人工作在中央和地方管理部门，有</w:t>
      </w:r>
      <w:r>
        <w:rPr>
          <w:rFonts w:hint="eastAsia"/>
        </w:rPr>
        <w:t>5</w:t>
      </w:r>
      <w:r>
        <w:rPr>
          <w:rFonts w:hint="eastAsia"/>
        </w:rPr>
        <w:t>人担任了高级职务。政府想把妇女纳入行动部门的意愿是十分明显的，这构成了同时标志着质的突破和质的进步的一个重要阶段。实际上，有</w:t>
      </w:r>
      <w:r>
        <w:rPr>
          <w:rFonts w:hint="eastAsia"/>
        </w:rPr>
        <w:t>112</w:t>
      </w:r>
      <w:r>
        <w:rPr>
          <w:rFonts w:hint="eastAsia"/>
        </w:rPr>
        <w:t>名女医务人员应征并有效地参加</w:t>
      </w:r>
      <w:r>
        <w:rPr>
          <w:rFonts w:hint="eastAsia"/>
        </w:rPr>
        <w:t>了最近的预防、助困和救援任务。</w:t>
      </w:r>
    </w:p>
    <w:p w:rsidR="00000000" w:rsidRDefault="00847AC4" w:rsidP="00847AC4">
      <w:pPr>
        <w:pStyle w:val="1"/>
        <w:spacing w:after="240" w:line="360" w:lineRule="exact"/>
        <w:ind w:firstLine="31680"/>
        <w:rPr>
          <w:rFonts w:hint="eastAsia"/>
        </w:rPr>
      </w:pPr>
      <w:r>
        <w:rPr>
          <w:rFonts w:hint="eastAsia"/>
        </w:rPr>
        <w:t>鉴于她们具有很高的倾听能力，在最近</w:t>
      </w:r>
      <w:r>
        <w:rPr>
          <w:rFonts w:hint="eastAsia"/>
        </w:rPr>
        <w:t>10</w:t>
      </w:r>
      <w:r>
        <w:rPr>
          <w:rFonts w:hint="eastAsia"/>
        </w:rPr>
        <w:t>年里以及最近在</w:t>
      </w:r>
      <w:r>
        <w:rPr>
          <w:rFonts w:hint="eastAsia"/>
        </w:rPr>
        <w:t>2001</w:t>
      </w:r>
      <w:r>
        <w:rPr>
          <w:rFonts w:hint="eastAsia"/>
        </w:rPr>
        <w:t>年</w:t>
      </w:r>
      <w:r>
        <w:rPr>
          <w:rFonts w:hint="eastAsia"/>
        </w:rPr>
        <w:t>11</w:t>
      </w:r>
      <w:r>
        <w:rPr>
          <w:rFonts w:hint="eastAsia"/>
        </w:rPr>
        <w:t>月</w:t>
      </w:r>
      <w:r>
        <w:rPr>
          <w:rFonts w:hint="eastAsia"/>
        </w:rPr>
        <w:t>10</w:t>
      </w:r>
      <w:r>
        <w:rPr>
          <w:rFonts w:hint="eastAsia"/>
        </w:rPr>
        <w:t>日的洪灾中她们证明了自己在处理国家悲剧中的效能。</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6</w:t>
      </w:r>
      <w:r>
        <w:rPr>
          <w:rFonts w:ascii="SimHei" w:eastAsia="SimHei" w:hint="eastAsia"/>
          <w:sz w:val="24"/>
          <w:u w:val="single"/>
        </w:rPr>
        <w:t>条</w:t>
      </w:r>
      <w:r>
        <w:rPr>
          <w:rFonts w:ascii="SimHei" w:eastAsia="SimHei" w:hint="eastAsia"/>
          <w:sz w:val="24"/>
        </w:rPr>
        <w:t>：消除对妇女的剥削</w:t>
      </w:r>
    </w:p>
    <w:p w:rsidR="00000000" w:rsidRDefault="00847AC4" w:rsidP="00847AC4">
      <w:pPr>
        <w:pStyle w:val="1"/>
        <w:spacing w:after="240" w:line="360" w:lineRule="exact"/>
        <w:ind w:firstLine="31680"/>
        <w:rPr>
          <w:rFonts w:hint="eastAsia"/>
        </w:rPr>
      </w:pPr>
      <w:r>
        <w:rPr>
          <w:rFonts w:hint="eastAsia"/>
        </w:rPr>
        <w:t>在阿尔及利亚社会中，很少发现有贩卖妇女和利用妇女卖淫从中牟利的做法。阿尔及利亚的《刑法》对这些行为规定了处罚，主要反映在它的第</w:t>
      </w:r>
      <w:r>
        <w:rPr>
          <w:rFonts w:hint="eastAsia"/>
        </w:rPr>
        <w:t>342</w:t>
      </w:r>
      <w:r>
        <w:rPr>
          <w:rFonts w:hint="eastAsia"/>
        </w:rPr>
        <w:t>、</w:t>
      </w:r>
      <w:r>
        <w:rPr>
          <w:rFonts w:hint="eastAsia"/>
        </w:rPr>
        <w:t>343</w:t>
      </w:r>
      <w:r>
        <w:rPr>
          <w:rFonts w:hint="eastAsia"/>
        </w:rPr>
        <w:t>、</w:t>
      </w:r>
      <w:r>
        <w:rPr>
          <w:rFonts w:hint="eastAsia"/>
        </w:rPr>
        <w:t>344</w:t>
      </w:r>
      <w:r>
        <w:rPr>
          <w:rFonts w:hint="eastAsia"/>
        </w:rPr>
        <w:t>和</w:t>
      </w:r>
      <w:r>
        <w:rPr>
          <w:rFonts w:hint="eastAsia"/>
        </w:rPr>
        <w:t>345</w:t>
      </w:r>
      <w:r>
        <w:rPr>
          <w:rFonts w:hint="eastAsia"/>
        </w:rPr>
        <w:t>条中。阿尔及利亚是所有禁止此类做法的国际公约的缔约方。</w:t>
      </w:r>
    </w:p>
    <w:p w:rsidR="00000000" w:rsidRDefault="00847AC4" w:rsidP="00847AC4">
      <w:pPr>
        <w:pStyle w:val="1"/>
        <w:spacing w:after="240" w:line="360" w:lineRule="exact"/>
        <w:ind w:firstLine="31680"/>
        <w:rPr>
          <w:rFonts w:hint="eastAsia"/>
        </w:rPr>
      </w:pPr>
      <w:r>
        <w:rPr>
          <w:rFonts w:hint="eastAsia"/>
        </w:rPr>
        <w:t>实际上，阿尔及利亚已于</w:t>
      </w:r>
      <w:r>
        <w:rPr>
          <w:rFonts w:hint="eastAsia"/>
        </w:rPr>
        <w:t>1963</w:t>
      </w:r>
      <w:r>
        <w:rPr>
          <w:rFonts w:hint="eastAsia"/>
        </w:rPr>
        <w:t>年</w:t>
      </w:r>
      <w:r>
        <w:rPr>
          <w:rFonts w:hint="eastAsia"/>
        </w:rPr>
        <w:t>9</w:t>
      </w:r>
      <w:r>
        <w:rPr>
          <w:rFonts w:hint="eastAsia"/>
        </w:rPr>
        <w:t>月</w:t>
      </w:r>
      <w:r>
        <w:rPr>
          <w:rFonts w:hint="eastAsia"/>
        </w:rPr>
        <w:t>11</w:t>
      </w:r>
      <w:r>
        <w:rPr>
          <w:rFonts w:hint="eastAsia"/>
        </w:rPr>
        <w:t>日批准了</w:t>
      </w:r>
      <w:r>
        <w:rPr>
          <w:rFonts w:hint="eastAsia"/>
        </w:rPr>
        <w:t>1949</w:t>
      </w:r>
      <w:r>
        <w:rPr>
          <w:rFonts w:hint="eastAsia"/>
        </w:rPr>
        <w:t>年</w:t>
      </w:r>
      <w:r>
        <w:rPr>
          <w:rFonts w:hint="eastAsia"/>
        </w:rPr>
        <w:t>12</w:t>
      </w:r>
      <w:r>
        <w:rPr>
          <w:rFonts w:hint="eastAsia"/>
        </w:rPr>
        <w:t>月</w:t>
      </w:r>
      <w:r>
        <w:rPr>
          <w:rFonts w:hint="eastAsia"/>
        </w:rPr>
        <w:t>2</w:t>
      </w:r>
      <w:r>
        <w:rPr>
          <w:rFonts w:hint="eastAsia"/>
        </w:rPr>
        <w:t>日通过的《禁止贩卖人口及取缔意图营利使人卖淫的公约》（</w:t>
      </w:r>
      <w:r>
        <w:rPr>
          <w:rFonts w:hint="eastAsia"/>
        </w:rPr>
        <w:t>1963</w:t>
      </w:r>
      <w:r>
        <w:rPr>
          <w:rFonts w:hint="eastAsia"/>
        </w:rPr>
        <w:t>年</w:t>
      </w:r>
      <w:r>
        <w:rPr>
          <w:rFonts w:hint="eastAsia"/>
        </w:rPr>
        <w:t>9</w:t>
      </w:r>
      <w:r>
        <w:rPr>
          <w:rFonts w:hint="eastAsia"/>
        </w:rPr>
        <w:t>月</w:t>
      </w:r>
      <w:r>
        <w:rPr>
          <w:rFonts w:hint="eastAsia"/>
        </w:rPr>
        <w:t>14</w:t>
      </w:r>
      <w:r>
        <w:rPr>
          <w:rFonts w:hint="eastAsia"/>
        </w:rPr>
        <w:t>日官方公报第</w:t>
      </w:r>
      <w:r>
        <w:rPr>
          <w:rFonts w:hint="eastAsia"/>
        </w:rPr>
        <w:t>66</w:t>
      </w:r>
      <w:r>
        <w:rPr>
          <w:rFonts w:hint="eastAsia"/>
        </w:rPr>
        <w:t>期），但对第</w:t>
      </w:r>
      <w:r>
        <w:rPr>
          <w:rFonts w:hint="eastAsia"/>
        </w:rPr>
        <w:t>22</w:t>
      </w:r>
      <w:r>
        <w:rPr>
          <w:rFonts w:hint="eastAsia"/>
        </w:rPr>
        <w:t>条表示了保留。</w:t>
      </w:r>
    </w:p>
    <w:p w:rsidR="00000000" w:rsidRDefault="00847AC4" w:rsidP="00847AC4">
      <w:pPr>
        <w:pStyle w:val="1"/>
        <w:spacing w:after="240" w:line="360" w:lineRule="exact"/>
        <w:ind w:firstLine="31680"/>
        <w:rPr>
          <w:rFonts w:hint="eastAsia"/>
        </w:rPr>
      </w:pPr>
      <w:r>
        <w:rPr>
          <w:rFonts w:hint="eastAsia"/>
        </w:rPr>
        <w:t>阿尔及利亚于</w:t>
      </w:r>
      <w:r>
        <w:rPr>
          <w:rFonts w:hint="eastAsia"/>
        </w:rPr>
        <w:t>1989</w:t>
      </w:r>
      <w:r>
        <w:rPr>
          <w:rFonts w:hint="eastAsia"/>
        </w:rPr>
        <w:t>年</w:t>
      </w:r>
      <w:r>
        <w:rPr>
          <w:rFonts w:hint="eastAsia"/>
        </w:rPr>
        <w:t>5</w:t>
      </w:r>
      <w:r>
        <w:rPr>
          <w:rFonts w:hint="eastAsia"/>
        </w:rPr>
        <w:t>月</w:t>
      </w:r>
      <w:r>
        <w:rPr>
          <w:rFonts w:hint="eastAsia"/>
        </w:rPr>
        <w:t>16</w:t>
      </w:r>
      <w:r>
        <w:rPr>
          <w:rFonts w:hint="eastAsia"/>
        </w:rPr>
        <w:t>日批准了</w:t>
      </w:r>
      <w:r>
        <w:rPr>
          <w:rFonts w:hint="eastAsia"/>
        </w:rPr>
        <w:t>1984</w:t>
      </w:r>
      <w:r>
        <w:rPr>
          <w:rFonts w:hint="eastAsia"/>
        </w:rPr>
        <w:t>年</w:t>
      </w:r>
      <w:r>
        <w:rPr>
          <w:rFonts w:hint="eastAsia"/>
        </w:rPr>
        <w:t>2</w:t>
      </w:r>
      <w:r>
        <w:rPr>
          <w:rFonts w:hint="eastAsia"/>
        </w:rPr>
        <w:t>月</w:t>
      </w:r>
      <w:r>
        <w:rPr>
          <w:rFonts w:hint="eastAsia"/>
        </w:rPr>
        <w:t>10</w:t>
      </w:r>
      <w:r>
        <w:rPr>
          <w:rFonts w:hint="eastAsia"/>
        </w:rPr>
        <w:t>日通过的并于</w:t>
      </w:r>
      <w:r>
        <w:rPr>
          <w:rFonts w:hint="eastAsia"/>
        </w:rPr>
        <w:t>1987</w:t>
      </w:r>
      <w:r>
        <w:rPr>
          <w:rFonts w:hint="eastAsia"/>
        </w:rPr>
        <w:t>年</w:t>
      </w:r>
      <w:r>
        <w:rPr>
          <w:rFonts w:hint="eastAsia"/>
        </w:rPr>
        <w:t>6</w:t>
      </w:r>
      <w:r>
        <w:rPr>
          <w:rFonts w:hint="eastAsia"/>
        </w:rPr>
        <w:t>月</w:t>
      </w:r>
      <w:r>
        <w:rPr>
          <w:rFonts w:hint="eastAsia"/>
        </w:rPr>
        <w:t>27</w:t>
      </w:r>
      <w:r>
        <w:rPr>
          <w:rFonts w:hint="eastAsia"/>
        </w:rPr>
        <w:t>日生效的《禁止酷刑和其他残忍、不人道或有辱人格的待遇或处罚公约》（</w:t>
      </w:r>
      <w:r>
        <w:rPr>
          <w:rFonts w:hint="eastAsia"/>
        </w:rPr>
        <w:t>1989</w:t>
      </w:r>
      <w:r>
        <w:rPr>
          <w:rFonts w:hint="eastAsia"/>
        </w:rPr>
        <w:t>年</w:t>
      </w:r>
      <w:r>
        <w:rPr>
          <w:rFonts w:hint="eastAsia"/>
        </w:rPr>
        <w:t>5</w:t>
      </w:r>
      <w:r>
        <w:rPr>
          <w:rFonts w:hint="eastAsia"/>
        </w:rPr>
        <w:t>月</w:t>
      </w:r>
      <w:r>
        <w:rPr>
          <w:rFonts w:hint="eastAsia"/>
        </w:rPr>
        <w:t>17</w:t>
      </w:r>
      <w:r>
        <w:rPr>
          <w:rFonts w:hint="eastAsia"/>
        </w:rPr>
        <w:t>日官方公报第</w:t>
      </w:r>
      <w:r>
        <w:rPr>
          <w:rFonts w:hint="eastAsia"/>
        </w:rPr>
        <w:t>20</w:t>
      </w:r>
      <w:r>
        <w:rPr>
          <w:rFonts w:hint="eastAsia"/>
        </w:rPr>
        <w:t>期）。</w:t>
      </w:r>
    </w:p>
    <w:p w:rsidR="00000000" w:rsidRDefault="00847AC4" w:rsidP="00847AC4">
      <w:pPr>
        <w:pStyle w:val="1"/>
        <w:spacing w:after="240" w:line="360" w:lineRule="exact"/>
        <w:ind w:firstLine="31680"/>
        <w:rPr>
          <w:rFonts w:hint="eastAsia"/>
        </w:rPr>
      </w:pPr>
      <w:r>
        <w:rPr>
          <w:rFonts w:hint="eastAsia"/>
        </w:rPr>
        <w:t>除了这些公约外，阿尔及利亚作为联合国的会员国还受联合国大会历次会议通过的消除对妇女不平等、歧视和剥削的宣言和决议的约束，特别是</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w:t>
      </w:r>
      <w:r>
        <w:t>/</w:t>
      </w:r>
      <w:r>
        <w:rPr>
          <w:rFonts w:hint="eastAsia"/>
        </w:rPr>
        <w:t>106</w:t>
      </w:r>
      <w:r>
        <w:rPr>
          <w:rFonts w:hint="eastAsia"/>
        </w:rPr>
        <w:t>号决议，该决议通过</w:t>
      </w:r>
      <w:r>
        <w:rPr>
          <w:rFonts w:ascii="SimHei" w:eastAsia="SimHei" w:hint="eastAsia"/>
        </w:rPr>
        <w:t>1993</w:t>
      </w:r>
      <w:r>
        <w:rPr>
          <w:rFonts w:ascii="SimHei" w:eastAsia="SimHei" w:hint="eastAsia"/>
        </w:rPr>
        <w:t>年联合国大会通过的消除对妇女暴力宣言</w:t>
      </w:r>
      <w:r>
        <w:rPr>
          <w:rFonts w:hint="eastAsia"/>
        </w:rPr>
        <w:t>要求各会员国采取一切必要措施</w:t>
      </w:r>
      <w:r>
        <w:rPr>
          <w:rFonts w:hint="eastAsia"/>
        </w:rPr>
        <w:t>消除对妇女的暴力。</w:t>
      </w:r>
    </w:p>
    <w:p w:rsidR="00000000" w:rsidRDefault="00847AC4" w:rsidP="00847AC4">
      <w:pPr>
        <w:pStyle w:val="1"/>
        <w:spacing w:after="240" w:line="360" w:lineRule="exact"/>
        <w:ind w:firstLine="31680"/>
        <w:rPr>
          <w:rFonts w:hint="eastAsia"/>
        </w:rPr>
      </w:pPr>
      <w:r>
        <w:rPr>
          <w:rFonts w:hint="eastAsia"/>
        </w:rPr>
        <w:t>刑事立法严厉制裁贩卖妇女和以任何形式利用妇女卖淫牟利的行为，这是符合《刑法典》第</w:t>
      </w:r>
      <w:r>
        <w:rPr>
          <w:rFonts w:hint="eastAsia"/>
        </w:rPr>
        <w:t>342</w:t>
      </w:r>
      <w:r>
        <w:rPr>
          <w:rFonts w:hint="eastAsia"/>
        </w:rPr>
        <w:t>至</w:t>
      </w:r>
      <w:r>
        <w:rPr>
          <w:rFonts w:hint="eastAsia"/>
        </w:rPr>
        <w:t>349</w:t>
      </w:r>
      <w:r>
        <w:rPr>
          <w:rFonts w:hint="eastAsia"/>
        </w:rPr>
        <w:t>条的。</w:t>
      </w:r>
    </w:p>
    <w:p w:rsidR="00000000" w:rsidRDefault="00847AC4" w:rsidP="00847AC4">
      <w:pPr>
        <w:pStyle w:val="1"/>
        <w:spacing w:after="240" w:line="360" w:lineRule="exact"/>
        <w:ind w:firstLine="31680"/>
        <w:rPr>
          <w:rFonts w:hint="eastAsia"/>
        </w:rPr>
      </w:pPr>
      <w:r>
        <w:rPr>
          <w:rFonts w:hint="eastAsia"/>
        </w:rPr>
        <w:t>第</w:t>
      </w:r>
      <w:r>
        <w:rPr>
          <w:rFonts w:hint="eastAsia"/>
        </w:rPr>
        <w:t>342</w:t>
      </w:r>
      <w:r>
        <w:rPr>
          <w:rFonts w:hint="eastAsia"/>
        </w:rPr>
        <w:t>条规定，对怂恿和帮助</w:t>
      </w:r>
      <w:r>
        <w:rPr>
          <w:rFonts w:hint="eastAsia"/>
        </w:rPr>
        <w:t>19</w:t>
      </w:r>
      <w:r>
        <w:rPr>
          <w:rFonts w:hint="eastAsia"/>
        </w:rPr>
        <w:t>岁以下男女未成年人腐化堕落或为其提供方便条件者将处于</w:t>
      </w:r>
      <w:r>
        <w:rPr>
          <w:rFonts w:hint="eastAsia"/>
        </w:rPr>
        <w:t>5</w:t>
      </w:r>
      <w:r>
        <w:rPr>
          <w:rFonts w:hint="eastAsia"/>
        </w:rPr>
        <w:t>至</w:t>
      </w:r>
      <w:r>
        <w:rPr>
          <w:rFonts w:hint="eastAsia"/>
        </w:rPr>
        <w:t>10</w:t>
      </w:r>
      <w:r>
        <w:rPr>
          <w:rFonts w:hint="eastAsia"/>
        </w:rPr>
        <w:t>年监禁和</w:t>
      </w:r>
      <w:r>
        <w:rPr>
          <w:rFonts w:hint="eastAsia"/>
        </w:rPr>
        <w:t>500</w:t>
      </w:r>
      <w:r>
        <w:rPr>
          <w:rFonts w:hint="eastAsia"/>
        </w:rPr>
        <w:t>至</w:t>
      </w:r>
      <w:r>
        <w:rPr>
          <w:rFonts w:hint="eastAsia"/>
        </w:rPr>
        <w:t>25 000</w:t>
      </w:r>
      <w:r>
        <w:rPr>
          <w:rFonts w:hint="eastAsia"/>
        </w:rPr>
        <w:t>第纳尔的罚金。教唆</w:t>
      </w:r>
      <w:r>
        <w:rPr>
          <w:rFonts w:hint="eastAsia"/>
        </w:rPr>
        <w:t>16</w:t>
      </w:r>
      <w:r>
        <w:rPr>
          <w:rFonts w:hint="eastAsia"/>
        </w:rPr>
        <w:t>岁以下未成年人腐化堕落或为他们提供方便者，即使偶而为之，也将受到上述处罚。第</w:t>
      </w:r>
      <w:r>
        <w:rPr>
          <w:rFonts w:hint="eastAsia"/>
        </w:rPr>
        <w:t>343</w:t>
      </w:r>
      <w:r>
        <w:rPr>
          <w:rFonts w:hint="eastAsia"/>
        </w:rPr>
        <w:t>条禁止一切与利用妇女卖淫从中牟利直接或间接相关的行为。</w:t>
      </w:r>
    </w:p>
    <w:p w:rsidR="00000000" w:rsidRDefault="00847AC4" w:rsidP="00847AC4">
      <w:pPr>
        <w:pStyle w:val="1"/>
        <w:spacing w:after="240" w:line="360" w:lineRule="exact"/>
        <w:ind w:firstLine="31680"/>
        <w:rPr>
          <w:rFonts w:hint="eastAsia"/>
        </w:rPr>
      </w:pPr>
      <w:r>
        <w:rPr>
          <w:rFonts w:hint="eastAsia"/>
        </w:rPr>
        <w:t>犯有此类罪行者将被处以</w:t>
      </w:r>
      <w:r>
        <w:rPr>
          <w:rFonts w:hint="eastAsia"/>
        </w:rPr>
        <w:t>2</w:t>
      </w:r>
      <w:r>
        <w:rPr>
          <w:rFonts w:hint="eastAsia"/>
        </w:rPr>
        <w:t>至</w:t>
      </w:r>
      <w:r>
        <w:rPr>
          <w:rFonts w:hint="eastAsia"/>
        </w:rPr>
        <w:t>5</w:t>
      </w:r>
      <w:r>
        <w:rPr>
          <w:rFonts w:hint="eastAsia"/>
        </w:rPr>
        <w:t>年监禁和</w:t>
      </w:r>
      <w:r>
        <w:rPr>
          <w:rFonts w:hint="eastAsia"/>
        </w:rPr>
        <w:t>500</w:t>
      </w:r>
      <w:r>
        <w:rPr>
          <w:rFonts w:hint="eastAsia"/>
        </w:rPr>
        <w:t>至</w:t>
      </w:r>
      <w:r>
        <w:rPr>
          <w:rFonts w:hint="eastAsia"/>
        </w:rPr>
        <w:t>20 000</w:t>
      </w:r>
      <w:r>
        <w:rPr>
          <w:rFonts w:hint="eastAsia"/>
        </w:rPr>
        <w:t>第纳尔的罚金。上述处罚适用于以下故意犯下的罪行，除非所</w:t>
      </w:r>
      <w:r>
        <w:rPr>
          <w:rFonts w:hint="eastAsia"/>
        </w:rPr>
        <w:t>犯罪行比较严重：</w:t>
      </w:r>
    </w:p>
    <w:p w:rsidR="00000000" w:rsidRDefault="00847AC4" w:rsidP="00847AC4">
      <w:pPr>
        <w:pStyle w:val="1"/>
        <w:spacing w:after="240" w:line="360" w:lineRule="exact"/>
        <w:ind w:firstLine="31680"/>
        <w:rPr>
          <w:rFonts w:hint="eastAsia"/>
        </w:rPr>
      </w:pPr>
      <w:r>
        <w:rPr>
          <w:rFonts w:hint="eastAsia"/>
        </w:rPr>
        <w:t>以任何方式帮助、协助或保护他人卖淫或为卖淫拉皮条；</w:t>
      </w:r>
    </w:p>
    <w:p w:rsidR="00000000" w:rsidRDefault="00847AC4" w:rsidP="00847AC4">
      <w:pPr>
        <w:pStyle w:val="1"/>
        <w:spacing w:after="240" w:line="360" w:lineRule="exact"/>
        <w:ind w:firstLine="31680"/>
        <w:rPr>
          <w:rFonts w:hint="eastAsia"/>
        </w:rPr>
      </w:pPr>
      <w:r>
        <w:rPr>
          <w:rFonts w:hint="eastAsia"/>
        </w:rPr>
        <w:t>以任何形式分享他人的卖淫所得或收取以卖淫为生者或从他人卖淫所得中提成者所交的保护费；</w:t>
      </w:r>
    </w:p>
    <w:p w:rsidR="00000000" w:rsidRDefault="00847AC4" w:rsidP="00847AC4">
      <w:pPr>
        <w:pStyle w:val="1"/>
        <w:spacing w:after="240" w:line="360" w:lineRule="exact"/>
        <w:ind w:firstLine="31680"/>
        <w:rPr>
          <w:rFonts w:hint="eastAsia"/>
        </w:rPr>
      </w:pPr>
      <w:r>
        <w:rPr>
          <w:rFonts w:hint="eastAsia"/>
        </w:rPr>
        <w:t>与以卖淫为生者一起生活；</w:t>
      </w:r>
    </w:p>
    <w:p w:rsidR="00000000" w:rsidRDefault="00847AC4" w:rsidP="00847AC4">
      <w:pPr>
        <w:pStyle w:val="1"/>
        <w:spacing w:after="240" w:line="360" w:lineRule="exact"/>
        <w:ind w:firstLine="31680"/>
        <w:rPr>
          <w:rFonts w:hint="eastAsia"/>
        </w:rPr>
      </w:pPr>
      <w:r>
        <w:rPr>
          <w:rFonts w:hint="eastAsia"/>
        </w:rPr>
        <w:t>与一个或几个从事卖淫者有经常联系，而且不能证明有其他生活来源；</w:t>
      </w:r>
    </w:p>
    <w:p w:rsidR="00000000" w:rsidRDefault="00847AC4" w:rsidP="00847AC4">
      <w:pPr>
        <w:pStyle w:val="1"/>
        <w:spacing w:after="240" w:line="360" w:lineRule="exact"/>
        <w:ind w:firstLine="31680"/>
        <w:rPr>
          <w:rFonts w:hint="eastAsia"/>
        </w:rPr>
      </w:pPr>
      <w:r>
        <w:rPr>
          <w:rFonts w:hint="eastAsia"/>
        </w:rPr>
        <w:t>雇用、培训或供养成年人进行卖淫或让她从事卖淫或败坏道德的活动，即使她本人同意这样做；</w:t>
      </w:r>
    </w:p>
    <w:p w:rsidR="00000000" w:rsidRDefault="00847AC4" w:rsidP="00847AC4">
      <w:pPr>
        <w:pStyle w:val="1"/>
        <w:spacing w:after="240" w:line="360" w:lineRule="exact"/>
        <w:ind w:firstLine="31680"/>
        <w:rPr>
          <w:rFonts w:hint="eastAsia"/>
        </w:rPr>
      </w:pPr>
      <w:r>
        <w:rPr>
          <w:rFonts w:hint="eastAsia"/>
        </w:rPr>
        <w:t>以任何名义充当从事卖淫或败坏道德活动者与从他人的卖淫或败坏道德活动中牟利或收取报酬者之间的中间人；</w:t>
      </w:r>
    </w:p>
    <w:p w:rsidR="00000000" w:rsidRDefault="00847AC4" w:rsidP="00847AC4">
      <w:pPr>
        <w:pStyle w:val="1"/>
        <w:spacing w:after="240" w:line="360" w:lineRule="exact"/>
        <w:ind w:firstLine="31680"/>
        <w:rPr>
          <w:rFonts w:hint="eastAsia"/>
        </w:rPr>
      </w:pPr>
      <w:r>
        <w:rPr>
          <w:rFonts w:hint="eastAsia"/>
        </w:rPr>
        <w:t>以威胁、施压、玩弄花招或其他任何手段阻挠专门机构为从事卖淫者或可能从事卖淫者的利</w:t>
      </w:r>
      <w:r>
        <w:rPr>
          <w:rFonts w:hint="eastAsia"/>
        </w:rPr>
        <w:t>益而采取的预防、控制、援助或再教育行动。</w:t>
      </w:r>
    </w:p>
    <w:p w:rsidR="00000000" w:rsidRDefault="00847AC4" w:rsidP="00847AC4">
      <w:pPr>
        <w:pStyle w:val="1"/>
        <w:spacing w:after="240" w:line="360" w:lineRule="exact"/>
        <w:ind w:firstLine="31680"/>
        <w:rPr>
          <w:rFonts w:hint="eastAsia"/>
        </w:rPr>
      </w:pPr>
      <w:r>
        <w:rPr>
          <w:rFonts w:hint="eastAsia"/>
        </w:rPr>
        <w:t>《刑法》还禁止有伤风化的行为（第</w:t>
      </w:r>
      <w:r>
        <w:rPr>
          <w:rFonts w:hint="eastAsia"/>
        </w:rPr>
        <w:t>333</w:t>
      </w:r>
      <w:r>
        <w:rPr>
          <w:rFonts w:hint="eastAsia"/>
        </w:rPr>
        <w:t>至</w:t>
      </w:r>
      <w:r>
        <w:rPr>
          <w:rFonts w:hint="eastAsia"/>
        </w:rPr>
        <w:t>335</w:t>
      </w:r>
      <w:r>
        <w:rPr>
          <w:rFonts w:hint="eastAsia"/>
        </w:rPr>
        <w:t>条）和强奸行为，对这些行为将处以</w:t>
      </w:r>
      <w:r>
        <w:rPr>
          <w:rFonts w:hint="eastAsia"/>
        </w:rPr>
        <w:t>5</w:t>
      </w:r>
      <w:r>
        <w:rPr>
          <w:rFonts w:hint="eastAsia"/>
        </w:rPr>
        <w:t>至</w:t>
      </w:r>
      <w:r>
        <w:rPr>
          <w:rFonts w:hint="eastAsia"/>
        </w:rPr>
        <w:t>10</w:t>
      </w:r>
      <w:r>
        <w:rPr>
          <w:rFonts w:hint="eastAsia"/>
        </w:rPr>
        <w:t>年监禁。对未成年少女进行强奸可处以</w:t>
      </w:r>
      <w:r>
        <w:rPr>
          <w:rFonts w:hint="eastAsia"/>
        </w:rPr>
        <w:t>20</w:t>
      </w:r>
      <w:r>
        <w:rPr>
          <w:rFonts w:hint="eastAsia"/>
        </w:rPr>
        <w:t>年监禁。如果肇事者是受害人的直系尊亲属或者可对受害人行使权力者则要加重处罚（第</w:t>
      </w:r>
      <w:r>
        <w:rPr>
          <w:rFonts w:hint="eastAsia"/>
        </w:rPr>
        <w:t>336</w:t>
      </w:r>
      <w:r>
        <w:rPr>
          <w:rFonts w:hint="eastAsia"/>
        </w:rPr>
        <w:t>和</w:t>
      </w:r>
      <w:r>
        <w:rPr>
          <w:rFonts w:hint="eastAsia"/>
        </w:rPr>
        <w:t>337</w:t>
      </w:r>
      <w:r>
        <w:rPr>
          <w:rFonts w:hint="eastAsia"/>
        </w:rPr>
        <w:t>条）。</w:t>
      </w:r>
    </w:p>
    <w:p w:rsidR="00000000" w:rsidRDefault="00847AC4" w:rsidP="00847AC4">
      <w:pPr>
        <w:pStyle w:val="1"/>
        <w:spacing w:after="240" w:line="360" w:lineRule="exact"/>
        <w:ind w:firstLine="31680"/>
        <w:rPr>
          <w:rFonts w:hint="eastAsia"/>
        </w:rPr>
      </w:pPr>
      <w:r>
        <w:rPr>
          <w:rFonts w:hint="eastAsia"/>
        </w:rPr>
        <w:t>阿尔及利亚社会不存在奴隶制、奴役、强迫劳动或非自愿劳动。阿尔及利亚加入了禁止此类行为的各项国际公约，特别是</w:t>
      </w:r>
      <w:r>
        <w:rPr>
          <w:rFonts w:hint="eastAsia"/>
        </w:rPr>
        <w:t>1949</w:t>
      </w:r>
      <w:r>
        <w:rPr>
          <w:rFonts w:hint="eastAsia"/>
        </w:rPr>
        <w:t>年的《禁止贩卖人口及取缔意图营利使人卖淫的公约》，</w:t>
      </w:r>
      <w:r>
        <w:rPr>
          <w:rFonts w:hint="eastAsia"/>
        </w:rPr>
        <w:t>1926</w:t>
      </w:r>
      <w:r>
        <w:rPr>
          <w:rFonts w:hint="eastAsia"/>
        </w:rPr>
        <w:t>年和</w:t>
      </w:r>
      <w:r>
        <w:rPr>
          <w:rFonts w:hint="eastAsia"/>
        </w:rPr>
        <w:t>1956</w:t>
      </w:r>
      <w:r>
        <w:rPr>
          <w:rFonts w:hint="eastAsia"/>
        </w:rPr>
        <w:t>年的《废除奴隶制、奴隶贩卖及类似奴隶制的制度与习俗的日内瓦公约</w:t>
      </w:r>
      <w:r>
        <w:rPr>
          <w:rFonts w:hint="eastAsia"/>
        </w:rPr>
        <w:t>》，</w:t>
      </w:r>
      <w:r>
        <w:rPr>
          <w:rFonts w:hint="eastAsia"/>
        </w:rPr>
        <w:t>1921</w:t>
      </w:r>
      <w:r>
        <w:rPr>
          <w:rFonts w:hint="eastAsia"/>
        </w:rPr>
        <w:t>年的《禁止贩卖妇女与儿童公约》，国际劳工组织</w:t>
      </w:r>
      <w:r>
        <w:rPr>
          <w:rFonts w:hint="eastAsia"/>
        </w:rPr>
        <w:t>1930</w:t>
      </w:r>
      <w:r>
        <w:rPr>
          <w:rFonts w:hint="eastAsia"/>
        </w:rPr>
        <w:t>年的有关强迫劳动和</w:t>
      </w:r>
      <w:r>
        <w:rPr>
          <w:rFonts w:hint="eastAsia"/>
        </w:rPr>
        <w:t>1957</w:t>
      </w:r>
      <w:r>
        <w:rPr>
          <w:rFonts w:hint="eastAsia"/>
        </w:rPr>
        <w:t>年的有关废除强迫劳动的第</w:t>
      </w:r>
      <w:r>
        <w:rPr>
          <w:rFonts w:hint="eastAsia"/>
        </w:rPr>
        <w:t>29</w:t>
      </w:r>
      <w:r>
        <w:rPr>
          <w:rFonts w:hint="eastAsia"/>
        </w:rPr>
        <w:t>号和第</w:t>
      </w:r>
      <w:r>
        <w:rPr>
          <w:rFonts w:hint="eastAsia"/>
        </w:rPr>
        <w:t>105</w:t>
      </w:r>
      <w:r>
        <w:rPr>
          <w:rFonts w:hint="eastAsia"/>
        </w:rPr>
        <w:t>号公约。</w:t>
      </w:r>
    </w:p>
    <w:p w:rsidR="00000000" w:rsidRDefault="00847AC4" w:rsidP="00847AC4">
      <w:pPr>
        <w:pStyle w:val="1"/>
        <w:spacing w:after="240" w:line="360" w:lineRule="exact"/>
        <w:ind w:firstLine="31680"/>
        <w:rPr>
          <w:rFonts w:hint="eastAsia"/>
        </w:rPr>
      </w:pPr>
      <w:r>
        <w:rPr>
          <w:rFonts w:hint="eastAsia"/>
        </w:rPr>
        <w:t>在民事方面，第</w:t>
      </w:r>
      <w:r>
        <w:rPr>
          <w:rFonts w:hint="eastAsia"/>
        </w:rPr>
        <w:t>96</w:t>
      </w:r>
      <w:r>
        <w:rPr>
          <w:rFonts w:hint="eastAsia"/>
        </w:rPr>
        <w:t>条宣布“妨碍公共秩序和违背社会公德的合同无效。”</w:t>
      </w:r>
    </w:p>
    <w:p w:rsidR="00000000" w:rsidRDefault="00847AC4" w:rsidP="00847AC4">
      <w:pPr>
        <w:pStyle w:val="1"/>
        <w:spacing w:after="240" w:line="360" w:lineRule="exact"/>
        <w:ind w:firstLine="31680"/>
        <w:rPr>
          <w:rFonts w:hint="eastAsia"/>
        </w:rPr>
      </w:pPr>
      <w:r>
        <w:rPr>
          <w:rFonts w:hint="eastAsia"/>
        </w:rPr>
        <w:t>必须承认，贫穷依然是社会排斥的首要原因，在差不多所有社会中，它威胁着家庭向其成员提供生活必需品的能力。</w:t>
      </w:r>
    </w:p>
    <w:p w:rsidR="00000000" w:rsidRDefault="00847AC4" w:rsidP="00847AC4">
      <w:pPr>
        <w:pStyle w:val="1"/>
        <w:spacing w:after="240" w:line="360" w:lineRule="exact"/>
        <w:ind w:firstLine="31680"/>
        <w:rPr>
          <w:rFonts w:hint="eastAsia"/>
        </w:rPr>
      </w:pPr>
      <w:r>
        <w:rPr>
          <w:rFonts w:hint="eastAsia"/>
        </w:rPr>
        <w:t>实际上，穷困影响到家庭生活的一切方面，特别是使处于社会底层的阶层的结构变得十分脆弱，</w:t>
      </w:r>
      <w:r>
        <w:rPr>
          <w:rFonts w:eastAsia="SimHei" w:hint="eastAsia"/>
        </w:rPr>
        <w:t>而妇女则是首当其冲的受害者</w:t>
      </w:r>
      <w:r>
        <w:rPr>
          <w:rFonts w:hint="eastAsia"/>
        </w:rPr>
        <w:t>。</w:t>
      </w:r>
    </w:p>
    <w:p w:rsidR="00000000" w:rsidRDefault="00847AC4" w:rsidP="00847AC4">
      <w:pPr>
        <w:pStyle w:val="1"/>
        <w:spacing w:after="240" w:line="360" w:lineRule="exact"/>
        <w:ind w:firstLine="31680"/>
        <w:rPr>
          <w:rFonts w:hint="eastAsia"/>
        </w:rPr>
      </w:pPr>
      <w:r>
        <w:rPr>
          <w:rFonts w:hint="eastAsia"/>
        </w:rPr>
        <w:t>最后应该明确指出的是，像几乎所有国家一样，在阿尔及利亚卖淫并不构成受《刑法典》惩罚的犯</w:t>
      </w:r>
      <w:r>
        <w:rPr>
          <w:rFonts w:hint="eastAsia"/>
        </w:rPr>
        <w:t>罪，但它损害了卖淫妇女和男子的尊严，这与广泛流传的那种观念是截然不同的，这种观念认为卖淫是世界上最古老的职业，是一种必要的坏现象。</w:t>
      </w:r>
    </w:p>
    <w:p w:rsidR="00000000" w:rsidRDefault="00847AC4" w:rsidP="00847AC4">
      <w:pPr>
        <w:pStyle w:val="1"/>
        <w:spacing w:after="240" w:line="360" w:lineRule="exact"/>
        <w:ind w:firstLine="31680"/>
        <w:rPr>
          <w:rFonts w:hint="eastAsia"/>
        </w:rPr>
      </w:pPr>
      <w:r>
        <w:rPr>
          <w:rFonts w:hint="eastAsia"/>
        </w:rPr>
        <w:t>然而，正如上面已经强调指出的，凡是故意帮助、怂恿、协助或保护他人卖淫或为卖淫拉皮条都将受到严厉处罚。</w:t>
      </w:r>
    </w:p>
    <w:p w:rsidR="00000000" w:rsidRDefault="00847AC4" w:rsidP="00847AC4">
      <w:pPr>
        <w:pStyle w:val="1"/>
        <w:spacing w:after="240" w:line="360" w:lineRule="exact"/>
        <w:ind w:firstLine="31680"/>
        <w:rPr>
          <w:rFonts w:hint="eastAsia"/>
        </w:rPr>
      </w:pPr>
      <w:r>
        <w:rPr>
          <w:rFonts w:eastAsia="SimHei" w:hint="eastAsia"/>
        </w:rPr>
        <w:t>只有以淫媒牟利才是受法律追究和处罚的罪行</w:t>
      </w:r>
      <w:r>
        <w:rPr>
          <w:rFonts w:hint="eastAsia"/>
        </w:rPr>
        <w:t>。</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7</w:t>
      </w:r>
      <w:r>
        <w:rPr>
          <w:rFonts w:ascii="SimHei" w:eastAsia="SimHei" w:hint="eastAsia"/>
          <w:sz w:val="24"/>
          <w:u w:val="single"/>
        </w:rPr>
        <w:t>条</w:t>
      </w:r>
      <w:r>
        <w:rPr>
          <w:rFonts w:ascii="SimHei" w:eastAsia="SimHei" w:hint="eastAsia"/>
          <w:sz w:val="24"/>
        </w:rPr>
        <w:t>：国家政治生活和公共事务中的平等</w:t>
      </w:r>
    </w:p>
    <w:p w:rsidR="00000000" w:rsidRDefault="00847AC4" w:rsidP="00847AC4">
      <w:pPr>
        <w:pStyle w:val="1"/>
        <w:spacing w:after="240" w:line="360" w:lineRule="exact"/>
        <w:ind w:firstLine="31680"/>
        <w:rPr>
          <w:rFonts w:hint="eastAsia"/>
        </w:rPr>
      </w:pPr>
      <w:r>
        <w:rPr>
          <w:rFonts w:hint="eastAsia"/>
        </w:rPr>
        <w:t>在阿尔及利亚，没有任何法律和法规的条文禁止或限制妇女参与国家政治生活。《宪法》和</w:t>
      </w:r>
      <w:r>
        <w:rPr>
          <w:rFonts w:hint="eastAsia"/>
        </w:rPr>
        <w:t>1997</w:t>
      </w:r>
      <w:r>
        <w:rPr>
          <w:rFonts w:hint="eastAsia"/>
        </w:rPr>
        <w:t>年</w:t>
      </w:r>
      <w:r>
        <w:rPr>
          <w:rFonts w:hint="eastAsia"/>
        </w:rPr>
        <w:t>3</w:t>
      </w:r>
      <w:r>
        <w:rPr>
          <w:rFonts w:hint="eastAsia"/>
        </w:rPr>
        <w:t>月</w:t>
      </w:r>
      <w:r>
        <w:rPr>
          <w:rFonts w:hint="eastAsia"/>
        </w:rPr>
        <w:t>6</w:t>
      </w:r>
      <w:r>
        <w:rPr>
          <w:rFonts w:hint="eastAsia"/>
        </w:rPr>
        <w:t>日颁布的涉及与选举制度有关的组织法的第</w:t>
      </w:r>
      <w:r>
        <w:rPr>
          <w:rFonts w:hint="eastAsia"/>
        </w:rPr>
        <w:t>97</w:t>
      </w:r>
      <w:r>
        <w:t>-</w:t>
      </w:r>
      <w:r>
        <w:rPr>
          <w:rFonts w:hint="eastAsia"/>
        </w:rPr>
        <w:t>07</w:t>
      </w:r>
      <w:r>
        <w:rPr>
          <w:rFonts w:hint="eastAsia"/>
        </w:rPr>
        <w:t>号法令保障妇女享有选举权和被选举权。成为选举人的条</w:t>
      </w:r>
      <w:r>
        <w:rPr>
          <w:rFonts w:hint="eastAsia"/>
        </w:rPr>
        <w:t>件男女都相同（选举法第</w:t>
      </w:r>
      <w:r>
        <w:rPr>
          <w:rFonts w:hint="eastAsia"/>
        </w:rPr>
        <w:t>5</w:t>
      </w:r>
      <w:r>
        <w:rPr>
          <w:rFonts w:hint="eastAsia"/>
        </w:rPr>
        <w:t>条）。</w:t>
      </w:r>
    </w:p>
    <w:p w:rsidR="00000000" w:rsidRDefault="00847AC4" w:rsidP="00847AC4">
      <w:pPr>
        <w:pStyle w:val="1"/>
        <w:spacing w:after="240" w:line="360" w:lineRule="exact"/>
        <w:ind w:firstLine="31680"/>
        <w:rPr>
          <w:rFonts w:hint="eastAsia"/>
        </w:rPr>
      </w:pPr>
      <w:r>
        <w:rPr>
          <w:rFonts w:hint="eastAsia"/>
        </w:rPr>
        <w:t>只有当选举人属于以下类别之一时才能委托他人代为投票：</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生病住院或在家治疗；</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严重残疾或老弱病人；</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在居住省以外的地方工作的和（或）出差在外的人，以及在选举之日在工作场所坚持工作的人，最后是自发地呆在国外的人。</w:t>
      </w:r>
    </w:p>
    <w:p w:rsidR="00000000" w:rsidRDefault="00847AC4" w:rsidP="00847AC4">
      <w:pPr>
        <w:pStyle w:val="1"/>
        <w:spacing w:after="240" w:line="360" w:lineRule="exact"/>
        <w:ind w:firstLine="31680"/>
        <w:rPr>
          <w:rFonts w:hint="eastAsia"/>
        </w:rPr>
      </w:pPr>
      <w:r>
        <w:rPr>
          <w:rFonts w:hint="eastAsia"/>
        </w:rPr>
        <w:t>应该强调指出的是，在第</w:t>
      </w:r>
      <w:r>
        <w:rPr>
          <w:rFonts w:hint="eastAsia"/>
        </w:rPr>
        <w:t>97</w:t>
      </w:r>
      <w:r>
        <w:t>-</w:t>
      </w:r>
      <w:r>
        <w:rPr>
          <w:rFonts w:hint="eastAsia"/>
        </w:rPr>
        <w:t>07</w:t>
      </w:r>
      <w:r>
        <w:rPr>
          <w:rFonts w:hint="eastAsia"/>
        </w:rPr>
        <w:t>号法律颁布之前是允许丈夫和妻子代配偶投票的，这不可避免地影响到阿尔及利亚妇女亲自行使投票权。</w:t>
      </w:r>
    </w:p>
    <w:p w:rsidR="00000000" w:rsidRDefault="00847AC4" w:rsidP="00847AC4">
      <w:pPr>
        <w:pStyle w:val="1"/>
        <w:spacing w:after="240" w:line="360" w:lineRule="exact"/>
        <w:ind w:firstLine="31680"/>
        <w:rPr>
          <w:rFonts w:hint="eastAsia"/>
        </w:rPr>
      </w:pPr>
      <w:r>
        <w:rPr>
          <w:rFonts w:hint="eastAsia"/>
        </w:rPr>
        <w:t>实际上，这种允许别人代为投票的老方式造成了这样一种结果，即迫使妇女通过监护人来表达自己的意愿，按照我们社会的传统实际上就是由丈夫代其妻子投票。</w:t>
      </w:r>
    </w:p>
    <w:p w:rsidR="00000000" w:rsidRDefault="00847AC4" w:rsidP="00847AC4">
      <w:pPr>
        <w:pStyle w:val="1"/>
        <w:spacing w:after="240" w:line="360" w:lineRule="exact"/>
        <w:ind w:firstLine="31680"/>
        <w:rPr>
          <w:rFonts w:hint="eastAsia"/>
        </w:rPr>
      </w:pPr>
      <w:r>
        <w:rPr>
          <w:rFonts w:hint="eastAsia"/>
        </w:rPr>
        <w:t>阿尔及利亚妇女在政治领域的行动和存在取得了不断发展。政府鼓励阿尔及利亚妇女在各预定选举日作为选举人或候选人更多地参与政治生活。</w:t>
      </w:r>
    </w:p>
    <w:p w:rsidR="00000000" w:rsidRDefault="00847AC4" w:rsidP="00847AC4">
      <w:pPr>
        <w:pStyle w:val="1"/>
        <w:spacing w:after="240" w:line="360" w:lineRule="exact"/>
        <w:ind w:firstLine="31680"/>
        <w:rPr>
          <w:rFonts w:hint="eastAsia"/>
        </w:rPr>
      </w:pPr>
      <w:r>
        <w:rPr>
          <w:rFonts w:hint="eastAsia"/>
        </w:rPr>
        <w:t>以下的统计资料显示了</w:t>
      </w:r>
      <w:r>
        <w:rPr>
          <w:rFonts w:hint="eastAsia"/>
        </w:rPr>
        <w:t>2002</w:t>
      </w:r>
      <w:r>
        <w:rPr>
          <w:rFonts w:hint="eastAsia"/>
        </w:rPr>
        <w:t>年与</w:t>
      </w:r>
      <w:r>
        <w:rPr>
          <w:rFonts w:hint="eastAsia"/>
        </w:rPr>
        <w:t>1997</w:t>
      </w:r>
      <w:r>
        <w:rPr>
          <w:rFonts w:hint="eastAsia"/>
        </w:rPr>
        <w:t>年相比妇女参加地方选举和立法选举的情况：</w:t>
      </w:r>
    </w:p>
    <w:p w:rsidR="00000000" w:rsidRDefault="00847AC4" w:rsidP="00847AC4">
      <w:pPr>
        <w:pStyle w:val="1"/>
        <w:spacing w:after="240" w:line="360" w:lineRule="exact"/>
        <w:ind w:firstLine="31680"/>
        <w:rPr>
          <w:rFonts w:ascii="SimHei" w:eastAsia="SimHei" w:hint="eastAsia"/>
        </w:rPr>
      </w:pPr>
      <w:r>
        <w:rPr>
          <w:rFonts w:ascii="SimHei" w:eastAsia="SimHei" w:hint="eastAsia"/>
        </w:rPr>
        <w:t>立法选举（</w:t>
      </w:r>
      <w:r>
        <w:rPr>
          <w:rFonts w:ascii="SimHei" w:eastAsia="SimHei" w:hint="eastAsia"/>
        </w:rPr>
        <w:t>1997</w:t>
      </w:r>
      <w:r>
        <w:rPr>
          <w:rFonts w:ascii="SimHei" w:eastAsia="SimHei" w:hint="eastAsia"/>
        </w:rPr>
        <w:t>年</w:t>
      </w:r>
      <w:r>
        <w:rPr>
          <w:rFonts w:ascii="SimHei" w:eastAsia="SimHei" w:hint="eastAsia"/>
        </w:rPr>
        <w:t>6</w:t>
      </w:r>
      <w:r>
        <w:rPr>
          <w:rFonts w:ascii="SimHei" w:eastAsia="SimHei" w:hint="eastAsia"/>
        </w:rPr>
        <w:t>月）：</w:t>
      </w:r>
    </w:p>
    <w:p w:rsidR="00000000" w:rsidRDefault="00847AC4" w:rsidP="00847AC4">
      <w:pPr>
        <w:pStyle w:val="1"/>
        <w:spacing w:after="240" w:line="360" w:lineRule="exact"/>
        <w:ind w:firstLine="31680"/>
        <w:rPr>
          <w:rFonts w:hint="eastAsia"/>
        </w:rPr>
      </w:pPr>
      <w:r>
        <w:rPr>
          <w:rFonts w:hint="eastAsia"/>
        </w:rPr>
        <w:t>在</w:t>
      </w:r>
      <w:r>
        <w:rPr>
          <w:rFonts w:hint="eastAsia"/>
        </w:rPr>
        <w:t>322</w:t>
      </w:r>
      <w:r>
        <w:rPr>
          <w:rFonts w:hint="eastAsia"/>
        </w:rPr>
        <w:t>名候选人中有</w:t>
      </w:r>
      <w:r>
        <w:rPr>
          <w:rFonts w:hint="eastAsia"/>
        </w:rPr>
        <w:t>11</w:t>
      </w:r>
      <w:r>
        <w:rPr>
          <w:rFonts w:hint="eastAsia"/>
        </w:rPr>
        <w:t>名妇女被选入国民议会，她们在议会中代表各自的政党；</w:t>
      </w:r>
    </w:p>
    <w:p w:rsidR="00000000" w:rsidRDefault="00847AC4" w:rsidP="00847AC4">
      <w:pPr>
        <w:pStyle w:val="1"/>
        <w:spacing w:after="240" w:line="360" w:lineRule="exact"/>
        <w:ind w:firstLine="31680"/>
        <w:rPr>
          <w:rFonts w:ascii="SimHei" w:eastAsia="SimHei" w:hint="eastAsia"/>
        </w:rPr>
      </w:pPr>
      <w:r>
        <w:rPr>
          <w:rFonts w:ascii="SimHei" w:eastAsia="SimHei" w:hint="eastAsia"/>
        </w:rPr>
        <w:t>地方人民议会（</w:t>
      </w:r>
      <w:r>
        <w:rPr>
          <w:rFonts w:ascii="SimHei" w:eastAsia="SimHei" w:hint="eastAsia"/>
        </w:rPr>
        <w:t>1997</w:t>
      </w:r>
      <w:r>
        <w:rPr>
          <w:rFonts w:ascii="SimHei" w:eastAsia="SimHei" w:hint="eastAsia"/>
        </w:rPr>
        <w:t>年</w:t>
      </w:r>
      <w:r>
        <w:rPr>
          <w:rFonts w:ascii="SimHei" w:eastAsia="SimHei" w:hint="eastAsia"/>
        </w:rPr>
        <w:t>10</w:t>
      </w:r>
      <w:r>
        <w:rPr>
          <w:rFonts w:ascii="SimHei" w:eastAsia="SimHei" w:hint="eastAsia"/>
        </w:rPr>
        <w:t>月）：</w:t>
      </w:r>
    </w:p>
    <w:p w:rsidR="00000000" w:rsidRDefault="00847AC4" w:rsidP="00847AC4">
      <w:pPr>
        <w:pStyle w:val="1"/>
        <w:spacing w:after="240" w:line="360" w:lineRule="exact"/>
        <w:ind w:firstLine="31680"/>
        <w:rPr>
          <w:rFonts w:hint="eastAsia"/>
        </w:rPr>
      </w:pPr>
      <w:r>
        <w:rPr>
          <w:rFonts w:hint="eastAsia"/>
        </w:rPr>
        <w:t>1 281</w:t>
      </w:r>
      <w:r>
        <w:rPr>
          <w:rFonts w:hint="eastAsia"/>
        </w:rPr>
        <w:t>名候选人中有</w:t>
      </w:r>
      <w:r>
        <w:rPr>
          <w:rFonts w:hint="eastAsia"/>
        </w:rPr>
        <w:t>75</w:t>
      </w:r>
      <w:r>
        <w:rPr>
          <w:rFonts w:hint="eastAsia"/>
        </w:rPr>
        <w:t>名妇女当选为市镇人民议会代表；</w:t>
      </w:r>
      <w:r>
        <w:rPr>
          <w:rFonts w:hint="eastAsia"/>
        </w:rPr>
        <w:t>905</w:t>
      </w:r>
      <w:r>
        <w:rPr>
          <w:rFonts w:hint="eastAsia"/>
        </w:rPr>
        <w:t>名候选人中有</w:t>
      </w:r>
      <w:r>
        <w:rPr>
          <w:rFonts w:hint="eastAsia"/>
        </w:rPr>
        <w:t>62</w:t>
      </w:r>
      <w:r>
        <w:rPr>
          <w:rFonts w:hint="eastAsia"/>
        </w:rPr>
        <w:t>名妇女被选入省人民议会。</w:t>
      </w:r>
    </w:p>
    <w:p w:rsidR="00000000" w:rsidRDefault="00847AC4" w:rsidP="00847AC4">
      <w:pPr>
        <w:pStyle w:val="1"/>
        <w:spacing w:after="240" w:line="360" w:lineRule="exact"/>
        <w:ind w:firstLine="31680"/>
        <w:rPr>
          <w:rFonts w:ascii="SimHei" w:eastAsia="SimHei" w:hint="eastAsia"/>
        </w:rPr>
      </w:pPr>
      <w:r>
        <w:rPr>
          <w:rFonts w:ascii="SimHei" w:eastAsia="SimHei" w:hint="eastAsia"/>
        </w:rPr>
        <w:t>立法选举（</w:t>
      </w:r>
      <w:r>
        <w:rPr>
          <w:rFonts w:ascii="SimHei" w:eastAsia="SimHei" w:hint="eastAsia"/>
        </w:rPr>
        <w:t>2002</w:t>
      </w:r>
      <w:r>
        <w:rPr>
          <w:rFonts w:ascii="SimHei" w:eastAsia="SimHei" w:hint="eastAsia"/>
        </w:rPr>
        <w:t>年</w:t>
      </w:r>
      <w:r>
        <w:rPr>
          <w:rFonts w:ascii="SimHei" w:eastAsia="SimHei" w:hint="eastAsia"/>
        </w:rPr>
        <w:t>5</w:t>
      </w:r>
      <w:r>
        <w:rPr>
          <w:rFonts w:ascii="SimHei" w:eastAsia="SimHei" w:hint="eastAsia"/>
        </w:rPr>
        <w:t>月）：</w:t>
      </w:r>
    </w:p>
    <w:p w:rsidR="00000000" w:rsidRDefault="00847AC4" w:rsidP="00847AC4">
      <w:pPr>
        <w:pStyle w:val="1"/>
        <w:spacing w:after="240" w:line="360" w:lineRule="exact"/>
        <w:ind w:firstLine="31680"/>
        <w:rPr>
          <w:rFonts w:hint="eastAsia"/>
        </w:rPr>
      </w:pPr>
      <w:r>
        <w:rPr>
          <w:rFonts w:hint="eastAsia"/>
        </w:rPr>
        <w:t>694</w:t>
      </w:r>
      <w:r>
        <w:rPr>
          <w:rFonts w:hint="eastAsia"/>
        </w:rPr>
        <w:t>名候选人中有</w:t>
      </w:r>
      <w:r>
        <w:rPr>
          <w:rFonts w:hint="eastAsia"/>
        </w:rPr>
        <w:t>27</w:t>
      </w:r>
      <w:r>
        <w:rPr>
          <w:rFonts w:hint="eastAsia"/>
        </w:rPr>
        <w:t>妇女</w:t>
      </w:r>
      <w:r>
        <w:rPr>
          <w:rFonts w:hint="eastAsia"/>
        </w:rPr>
        <w:t>当选。其中有</w:t>
      </w:r>
      <w:r>
        <w:rPr>
          <w:rFonts w:hint="eastAsia"/>
        </w:rPr>
        <w:t>3</w:t>
      </w:r>
      <w:r>
        <w:rPr>
          <w:rFonts w:hint="eastAsia"/>
        </w:rPr>
        <w:t>人被任命为政府部长，另外</w:t>
      </w:r>
      <w:r>
        <w:rPr>
          <w:rFonts w:hint="eastAsia"/>
        </w:rPr>
        <w:t>24</w:t>
      </w:r>
      <w:r>
        <w:rPr>
          <w:rFonts w:hint="eastAsia"/>
        </w:rPr>
        <w:t>名当选者成为本届国民议会议员。</w:t>
      </w:r>
    </w:p>
    <w:p w:rsidR="00000000" w:rsidRDefault="00847AC4" w:rsidP="00847AC4">
      <w:pPr>
        <w:pStyle w:val="1"/>
        <w:spacing w:after="240" w:line="360" w:lineRule="exact"/>
        <w:ind w:firstLine="31680"/>
        <w:rPr>
          <w:rFonts w:ascii="SimHei" w:eastAsia="SimHei" w:hint="eastAsia"/>
        </w:rPr>
      </w:pPr>
      <w:r>
        <w:rPr>
          <w:rFonts w:ascii="SimHei" w:eastAsia="SimHei" w:hint="eastAsia"/>
        </w:rPr>
        <w:t>地方人民议会（</w:t>
      </w:r>
      <w:r>
        <w:rPr>
          <w:rFonts w:ascii="SimHei" w:eastAsia="SimHei" w:hint="eastAsia"/>
        </w:rPr>
        <w:t>2002</w:t>
      </w:r>
      <w:r>
        <w:rPr>
          <w:rFonts w:ascii="SimHei" w:eastAsia="SimHei" w:hint="eastAsia"/>
        </w:rPr>
        <w:t>年</w:t>
      </w:r>
      <w:r>
        <w:rPr>
          <w:rFonts w:ascii="SimHei" w:eastAsia="SimHei" w:hint="eastAsia"/>
        </w:rPr>
        <w:t>10</w:t>
      </w:r>
      <w:r>
        <w:rPr>
          <w:rFonts w:ascii="SimHei" w:eastAsia="SimHei" w:hint="eastAsia"/>
        </w:rPr>
        <w:t>月）：</w:t>
      </w:r>
    </w:p>
    <w:p w:rsidR="00000000" w:rsidRDefault="00847AC4" w:rsidP="00847AC4">
      <w:pPr>
        <w:pStyle w:val="1"/>
        <w:spacing w:after="240" w:line="360" w:lineRule="exact"/>
        <w:ind w:firstLine="31680"/>
        <w:rPr>
          <w:rFonts w:hint="eastAsia"/>
        </w:rPr>
      </w:pPr>
      <w:r>
        <w:rPr>
          <w:rFonts w:hint="eastAsia"/>
        </w:rPr>
        <w:t>3 679</w:t>
      </w:r>
      <w:r>
        <w:rPr>
          <w:rFonts w:hint="eastAsia"/>
        </w:rPr>
        <w:t>名候选人中有</w:t>
      </w:r>
      <w:r>
        <w:rPr>
          <w:rFonts w:hint="eastAsia"/>
        </w:rPr>
        <w:t>147</w:t>
      </w:r>
      <w:r>
        <w:rPr>
          <w:rFonts w:hint="eastAsia"/>
        </w:rPr>
        <w:t>名妇女当选为市镇人民议会代表；</w:t>
      </w:r>
      <w:r>
        <w:rPr>
          <w:rFonts w:hint="eastAsia"/>
        </w:rPr>
        <w:t>2 684</w:t>
      </w:r>
      <w:r>
        <w:rPr>
          <w:rFonts w:hint="eastAsia"/>
        </w:rPr>
        <w:t>名候选人中有</w:t>
      </w:r>
      <w:r>
        <w:rPr>
          <w:rFonts w:hint="eastAsia"/>
        </w:rPr>
        <w:t>113</w:t>
      </w:r>
      <w:r>
        <w:rPr>
          <w:rFonts w:hint="eastAsia"/>
        </w:rPr>
        <w:t>名妇女进入省人民议会。</w:t>
      </w:r>
    </w:p>
    <w:p w:rsidR="00000000" w:rsidRDefault="00847AC4" w:rsidP="00847AC4">
      <w:pPr>
        <w:pStyle w:val="1"/>
        <w:spacing w:after="240" w:line="360" w:lineRule="exact"/>
        <w:ind w:firstLine="31680"/>
        <w:rPr>
          <w:rFonts w:hint="eastAsia"/>
        </w:rPr>
      </w:pPr>
      <w:r>
        <w:rPr>
          <w:rFonts w:hint="eastAsia"/>
        </w:rPr>
        <w:t>国家议会（参议院）有</w:t>
      </w:r>
      <w:r>
        <w:rPr>
          <w:rFonts w:hint="eastAsia"/>
        </w:rPr>
        <w:t>7</w:t>
      </w:r>
      <w:r>
        <w:rPr>
          <w:rFonts w:hint="eastAsia"/>
        </w:rPr>
        <w:t>名妇女。</w:t>
      </w:r>
    </w:p>
    <w:p w:rsidR="00000000" w:rsidRDefault="00847AC4" w:rsidP="00847AC4">
      <w:pPr>
        <w:pStyle w:val="1"/>
        <w:spacing w:after="240" w:line="360" w:lineRule="exact"/>
        <w:ind w:firstLine="31680"/>
        <w:rPr>
          <w:rFonts w:hint="eastAsia"/>
        </w:rPr>
      </w:pPr>
      <w:r>
        <w:rPr>
          <w:rFonts w:hint="eastAsia"/>
        </w:rPr>
        <w:t>以下是妇女在决策中心一级的情况：</w:t>
      </w:r>
    </w:p>
    <w:p w:rsidR="00000000" w:rsidRDefault="00847AC4" w:rsidP="00847AC4">
      <w:pPr>
        <w:pStyle w:val="1"/>
        <w:spacing w:after="240" w:line="360" w:lineRule="exact"/>
        <w:ind w:firstLine="31680"/>
        <w:rPr>
          <w:rFonts w:hint="eastAsia"/>
        </w:rPr>
      </w:pPr>
      <w:r>
        <w:rPr>
          <w:rFonts w:hint="eastAsia"/>
        </w:rPr>
        <w:t>自</w:t>
      </w:r>
      <w:r>
        <w:rPr>
          <w:rFonts w:hint="eastAsia"/>
        </w:rPr>
        <w:t>1982</w:t>
      </w:r>
      <w:r>
        <w:rPr>
          <w:rFonts w:hint="eastAsia"/>
        </w:rPr>
        <w:t>年以来，有</w:t>
      </w:r>
      <w:r>
        <w:rPr>
          <w:rFonts w:hint="eastAsia"/>
        </w:rPr>
        <w:t>17</w:t>
      </w:r>
      <w:r>
        <w:rPr>
          <w:rFonts w:hint="eastAsia"/>
        </w:rPr>
        <w:t>位妇女担任政府中的部长、副部长或国务秘书职务。</w:t>
      </w:r>
    </w:p>
    <w:p w:rsidR="00000000" w:rsidRDefault="00847AC4" w:rsidP="00847AC4">
      <w:pPr>
        <w:pStyle w:val="1"/>
        <w:spacing w:after="240" w:line="360" w:lineRule="exact"/>
        <w:ind w:firstLine="31680"/>
        <w:rPr>
          <w:rFonts w:hint="eastAsia"/>
        </w:rPr>
      </w:pPr>
      <w:r>
        <w:rPr>
          <w:rFonts w:hint="eastAsia"/>
        </w:rPr>
        <w:t>自</w:t>
      </w:r>
      <w:r>
        <w:rPr>
          <w:rFonts w:hint="eastAsia"/>
        </w:rPr>
        <w:t>2002</w:t>
      </w:r>
      <w:r>
        <w:rPr>
          <w:rFonts w:hint="eastAsia"/>
        </w:rPr>
        <w:t>年</w:t>
      </w:r>
      <w:r>
        <w:rPr>
          <w:rFonts w:hint="eastAsia"/>
        </w:rPr>
        <w:t>6</w:t>
      </w:r>
      <w:r>
        <w:rPr>
          <w:rFonts w:hint="eastAsia"/>
        </w:rPr>
        <w:t>月政府改组以来，有</w:t>
      </w:r>
      <w:r>
        <w:rPr>
          <w:rFonts w:hint="eastAsia"/>
        </w:rPr>
        <w:t>5</w:t>
      </w:r>
      <w:r>
        <w:rPr>
          <w:rFonts w:hint="eastAsia"/>
        </w:rPr>
        <w:t>位妇女进入政府，其中一位担任部长级代表，主管家庭和妇女状况事务。这一新的政府机构受命专门主管促进和保护妇女权利问题及家庭</w:t>
      </w:r>
      <w:r>
        <w:rPr>
          <w:rFonts w:hint="eastAsia"/>
        </w:rPr>
        <w:t>问题。</w:t>
      </w:r>
    </w:p>
    <w:p w:rsidR="00000000" w:rsidRDefault="00847AC4" w:rsidP="00847AC4">
      <w:pPr>
        <w:pStyle w:val="1"/>
        <w:spacing w:after="240" w:line="360" w:lineRule="exact"/>
        <w:ind w:firstLine="31680"/>
        <w:rPr>
          <w:rFonts w:hint="eastAsia"/>
        </w:rPr>
      </w:pPr>
      <w:r>
        <w:rPr>
          <w:rFonts w:hint="eastAsia"/>
        </w:rPr>
        <w:t>此外，还为使妇女干部能进入负责岗位采取了一些重要的措施，如最近提名妇女担任执掌行政权的职务：省长、区长；以及执掌司法权的职务：法院院长，行政法院院长。实际上，自独立以来第一次有两名女法官担任法院院长，另外在总共</w:t>
      </w:r>
      <w:r>
        <w:rPr>
          <w:rFonts w:hint="eastAsia"/>
        </w:rPr>
        <w:t>56</w:t>
      </w:r>
      <w:r>
        <w:rPr>
          <w:rFonts w:hint="eastAsia"/>
        </w:rPr>
        <w:t>名庭长中有</w:t>
      </w:r>
      <w:r>
        <w:rPr>
          <w:rFonts w:hint="eastAsia"/>
        </w:rPr>
        <w:t>34</w:t>
      </w:r>
      <w:r>
        <w:rPr>
          <w:rFonts w:hint="eastAsia"/>
        </w:rPr>
        <w:t>名为女性，在共和国检察官中有一名为女性，在总数为</w:t>
      </w:r>
      <w:r>
        <w:rPr>
          <w:rFonts w:hint="eastAsia"/>
        </w:rPr>
        <w:t>404</w:t>
      </w:r>
      <w:r>
        <w:rPr>
          <w:rFonts w:hint="eastAsia"/>
        </w:rPr>
        <w:t>人的预审法官中妇女占</w:t>
      </w:r>
      <w:r>
        <w:rPr>
          <w:rFonts w:hint="eastAsia"/>
        </w:rPr>
        <w:t>137</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hint="eastAsia"/>
        </w:rPr>
        <w:t>最后，在总共</w:t>
      </w:r>
      <w:r>
        <w:rPr>
          <w:rFonts w:ascii="SimHei" w:eastAsia="SimHei" w:hint="eastAsia"/>
        </w:rPr>
        <w:t>2 751</w:t>
      </w:r>
      <w:r>
        <w:rPr>
          <w:rFonts w:ascii="SimHei" w:eastAsia="SimHei" w:hint="eastAsia"/>
        </w:rPr>
        <w:t>名法官中妇女占了</w:t>
      </w:r>
      <w:r>
        <w:rPr>
          <w:rFonts w:ascii="SimHei" w:eastAsia="SimHei" w:hint="eastAsia"/>
        </w:rPr>
        <w:t>846</w:t>
      </w:r>
      <w:r>
        <w:rPr>
          <w:rFonts w:ascii="SimHei" w:eastAsia="SimHei" w:hint="eastAsia"/>
        </w:rPr>
        <w:t>名。</w:t>
      </w:r>
    </w:p>
    <w:p w:rsidR="00000000" w:rsidRDefault="00847AC4" w:rsidP="00847AC4">
      <w:pPr>
        <w:pStyle w:val="1"/>
        <w:spacing w:after="240" w:line="360" w:lineRule="exact"/>
        <w:ind w:firstLine="31680"/>
        <w:rPr>
          <w:rFonts w:hint="eastAsia"/>
        </w:rPr>
      </w:pPr>
      <w:r>
        <w:rPr>
          <w:rFonts w:hint="eastAsia"/>
        </w:rPr>
        <w:t>实际情况是，这类妇女遍布全国各地，遍布所有司法管辖区，不论是在南部还是在北部、东部和西部，不仅像奥兰、君士坦丁或特别是像首都阿尔及尔这样一些</w:t>
      </w:r>
      <w:r>
        <w:rPr>
          <w:rFonts w:hint="eastAsia"/>
        </w:rPr>
        <w:t>大城市。</w:t>
      </w:r>
    </w:p>
    <w:p w:rsidR="00000000" w:rsidRDefault="00847AC4" w:rsidP="00847AC4">
      <w:pPr>
        <w:pStyle w:val="1"/>
        <w:spacing w:after="240" w:line="360" w:lineRule="exact"/>
        <w:ind w:firstLine="31680"/>
        <w:rPr>
          <w:rFonts w:hint="eastAsia"/>
        </w:rPr>
      </w:pPr>
      <w:r>
        <w:rPr>
          <w:rFonts w:hint="eastAsia"/>
        </w:rPr>
        <w:t>妇女还第一次被任命担任大学领导职务，如在自然科学院校、科技大学和文学院等。</w:t>
      </w:r>
    </w:p>
    <w:p w:rsidR="00000000" w:rsidRDefault="00847AC4" w:rsidP="00847AC4">
      <w:pPr>
        <w:pStyle w:val="1"/>
        <w:spacing w:after="240" w:line="360" w:lineRule="exact"/>
        <w:ind w:firstLine="31680"/>
        <w:rPr>
          <w:rFonts w:hint="eastAsia"/>
        </w:rPr>
      </w:pPr>
      <w:r>
        <w:rPr>
          <w:rFonts w:hint="eastAsia"/>
        </w:rPr>
        <w:t>另有一名妇女被任命为阿尔及利亚国家银行副行长，一名被任命为国家货币和信贷委员会人事委员。</w:t>
      </w:r>
    </w:p>
    <w:p w:rsidR="00000000" w:rsidRDefault="00847AC4" w:rsidP="00847AC4">
      <w:pPr>
        <w:pStyle w:val="1"/>
        <w:spacing w:after="240" w:line="360" w:lineRule="exact"/>
        <w:ind w:firstLine="31680"/>
        <w:rPr>
          <w:rFonts w:hint="eastAsia"/>
        </w:rPr>
      </w:pPr>
      <w:r>
        <w:rPr>
          <w:rFonts w:hint="eastAsia"/>
        </w:rPr>
        <w:t>在最高伊斯兰委员会，有两名妇女被任命担任研究和对外关系局及文献和信息局局长。</w:t>
      </w:r>
    </w:p>
    <w:p w:rsidR="00000000" w:rsidRDefault="00847AC4" w:rsidP="00847AC4">
      <w:pPr>
        <w:pStyle w:val="1"/>
        <w:spacing w:after="240" w:line="360" w:lineRule="exact"/>
        <w:ind w:firstLine="31680"/>
        <w:rPr>
          <w:rFonts w:hint="eastAsia"/>
        </w:rPr>
      </w:pPr>
      <w:r>
        <w:rPr>
          <w:rFonts w:hint="eastAsia"/>
        </w:rPr>
        <w:t>在政治方面，有两个政党的领导人分别是妇女。不过，虽然妇女参与全国各级政治生活的情况在不断进步，但是依然是一个薄弱环节。然而，在最近几次立法选举和地方选举中，妇女参加政党活动的情况有了加强。</w:t>
      </w:r>
    </w:p>
    <w:p w:rsidR="00000000" w:rsidRDefault="00847AC4" w:rsidP="00847AC4">
      <w:pPr>
        <w:pStyle w:val="1"/>
        <w:spacing w:after="240" w:line="360" w:lineRule="exact"/>
        <w:ind w:firstLine="31680"/>
        <w:rPr>
          <w:rFonts w:hint="eastAsia"/>
        </w:rPr>
      </w:pPr>
      <w:r>
        <w:rPr>
          <w:rFonts w:hint="eastAsia"/>
        </w:rPr>
        <w:t>在民间团体方面，随着妇女社团的蓬勃发展，加入民间团体的妇女越来越多。</w:t>
      </w:r>
      <w:r>
        <w:rPr>
          <w:rFonts w:hint="eastAsia"/>
        </w:rPr>
        <w:t>已批准的社团现有</w:t>
      </w:r>
      <w:r>
        <w:rPr>
          <w:rFonts w:hint="eastAsia"/>
        </w:rPr>
        <w:t>441</w:t>
      </w:r>
      <w:r>
        <w:rPr>
          <w:rFonts w:hint="eastAsia"/>
        </w:rPr>
        <w:t>个，各种学科都有，其中有</w:t>
      </w:r>
      <w:r>
        <w:rPr>
          <w:rFonts w:hint="eastAsia"/>
        </w:rPr>
        <w:t>21</w:t>
      </w:r>
      <w:r>
        <w:rPr>
          <w:rFonts w:hint="eastAsia"/>
        </w:rPr>
        <w:t>个属于全国性组织。所有这些社团，其宗旨都是帮助提高妇女在所有领域的地位，使她们充分融入国家的社会经济发展进程。</w:t>
      </w:r>
    </w:p>
    <w:p w:rsidR="00000000" w:rsidRDefault="00847AC4" w:rsidP="00847AC4">
      <w:pPr>
        <w:pStyle w:val="1"/>
        <w:spacing w:after="240" w:line="360" w:lineRule="exact"/>
        <w:ind w:firstLine="31680"/>
        <w:rPr>
          <w:rFonts w:hint="eastAsia"/>
        </w:rPr>
      </w:pPr>
      <w:r>
        <w:rPr>
          <w:rFonts w:hint="eastAsia"/>
        </w:rPr>
        <w:t>在国家的社会经济发展方面，妇女的参与体现在妇女劳动力在所有部门就业比例的增长，特别是在以下部门：</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教育、职业培训、高等教育、卫生等部门。在卫生部门，“女性化”比例在不断上升。</w:t>
      </w:r>
    </w:p>
    <w:p w:rsidR="00000000" w:rsidRDefault="00847AC4" w:rsidP="00847AC4">
      <w:pPr>
        <w:pStyle w:val="1"/>
        <w:spacing w:after="240" w:line="360" w:lineRule="exact"/>
        <w:ind w:firstLine="31680"/>
        <w:rPr>
          <w:rFonts w:hint="eastAsia"/>
        </w:rPr>
      </w:pPr>
      <w:r>
        <w:rPr>
          <w:rFonts w:hint="eastAsia"/>
        </w:rPr>
        <w:t>在职业培训部门，截止到</w:t>
      </w:r>
      <w:r>
        <w:rPr>
          <w:rFonts w:ascii="SimHei" w:eastAsia="SimHei" w:hint="eastAsia"/>
        </w:rPr>
        <w:t>2002</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31</w:t>
      </w:r>
      <w:r>
        <w:rPr>
          <w:rFonts w:ascii="SimHei" w:eastAsia="SimHei" w:hint="eastAsia"/>
        </w:rPr>
        <w:t>日</w:t>
      </w:r>
      <w:r>
        <w:rPr>
          <w:rFonts w:hint="eastAsia"/>
        </w:rPr>
        <w:t>，妇女人数分布如下：</w:t>
      </w:r>
    </w:p>
    <w:p w:rsidR="00000000" w:rsidRDefault="00847AC4" w:rsidP="00847AC4">
      <w:pPr>
        <w:pStyle w:val="1"/>
        <w:spacing w:after="240" w:line="360" w:lineRule="exact"/>
        <w:ind w:firstLine="31680"/>
        <w:rPr>
          <w:rFonts w:ascii="SimHei" w:eastAsia="SimHei" w:hint="eastAsia"/>
        </w:rPr>
      </w:pPr>
      <w:r>
        <w:rPr>
          <w:rFonts w:ascii="SimHei" w:eastAsia="SimHei" w:hint="eastAsia"/>
        </w:rPr>
        <w:t>1</w:t>
      </w:r>
      <w:r>
        <w:rPr>
          <w:rFonts w:ascii="SimHei" w:eastAsia="SimHei" w:hint="eastAsia"/>
        </w:rPr>
        <w:t>．在中央政府一级</w:t>
      </w:r>
    </w:p>
    <w:p w:rsidR="00000000" w:rsidRDefault="00847AC4" w:rsidP="00847AC4">
      <w:pPr>
        <w:pStyle w:val="1"/>
        <w:spacing w:after="240" w:line="360" w:lineRule="exact"/>
        <w:ind w:firstLine="31680"/>
        <w:rPr>
          <w:rFonts w:hint="eastAsia"/>
        </w:rPr>
      </w:pPr>
      <w:r>
        <w:rPr>
          <w:rFonts w:hint="eastAsia"/>
        </w:rPr>
        <w:t>在中央一级妇女总人数为</w:t>
      </w:r>
      <w:r>
        <w:rPr>
          <w:rFonts w:hint="eastAsia"/>
          <w:b/>
          <w:bCs/>
        </w:rPr>
        <w:t>122</w:t>
      </w:r>
      <w:r>
        <w:rPr>
          <w:rFonts w:hint="eastAsia"/>
        </w:rPr>
        <w:t>人，在</w:t>
      </w:r>
      <w:r>
        <w:rPr>
          <w:rFonts w:hint="eastAsia"/>
          <w:b/>
          <w:bCs/>
        </w:rPr>
        <w:t>285</w:t>
      </w:r>
      <w:r>
        <w:rPr>
          <w:rFonts w:hint="eastAsia"/>
        </w:rPr>
        <w:t>人中占</w:t>
      </w:r>
      <w:r>
        <w:rPr>
          <w:rFonts w:hint="eastAsia"/>
          <w:b/>
          <w:bCs/>
        </w:rPr>
        <w:t>42%</w:t>
      </w:r>
      <w:r>
        <w:rPr>
          <w:rFonts w:hint="eastAsia"/>
        </w:rPr>
        <w:t>：</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国家高级职务：</w:t>
      </w:r>
      <w:r>
        <w:rPr>
          <w:rFonts w:hint="eastAsia"/>
          <w:b/>
          <w:bCs/>
        </w:rPr>
        <w:t>9</w:t>
      </w:r>
      <w:r>
        <w:rPr>
          <w:rFonts w:hint="eastAsia"/>
        </w:rPr>
        <w:t>人，在总共</w:t>
      </w:r>
      <w:r>
        <w:rPr>
          <w:rFonts w:hint="eastAsia"/>
          <w:b/>
          <w:bCs/>
        </w:rPr>
        <w:t>47</w:t>
      </w:r>
      <w:r>
        <w:rPr>
          <w:rFonts w:hint="eastAsia"/>
        </w:rPr>
        <w:t>人中</w:t>
      </w:r>
      <w:r>
        <w:rPr>
          <w:rFonts w:hint="eastAsia"/>
        </w:rPr>
        <w:t>占</w:t>
      </w:r>
      <w:r>
        <w:rPr>
          <w:rFonts w:hint="eastAsia"/>
          <w:b/>
          <w:bCs/>
        </w:rPr>
        <w:t>19%</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中层领导干部：</w:t>
      </w:r>
      <w:r>
        <w:rPr>
          <w:rFonts w:hint="eastAsia"/>
          <w:b/>
          <w:bCs/>
        </w:rPr>
        <w:t>16</w:t>
      </w:r>
      <w:r>
        <w:rPr>
          <w:rFonts w:hint="eastAsia"/>
        </w:rPr>
        <w:t>人，在总共</w:t>
      </w:r>
      <w:r>
        <w:rPr>
          <w:rFonts w:hint="eastAsia"/>
          <w:b/>
          <w:bCs/>
        </w:rPr>
        <w:t>42</w:t>
      </w:r>
      <w:r>
        <w:rPr>
          <w:rFonts w:hint="eastAsia"/>
        </w:rPr>
        <w:t>人中占</w:t>
      </w:r>
      <w:r>
        <w:rPr>
          <w:rFonts w:hint="eastAsia"/>
          <w:b/>
          <w:bCs/>
        </w:rPr>
        <w:t>38%</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基层管理人员：</w:t>
      </w:r>
      <w:r>
        <w:rPr>
          <w:rFonts w:hint="eastAsia"/>
          <w:b/>
          <w:bCs/>
        </w:rPr>
        <w:t>53</w:t>
      </w:r>
      <w:r>
        <w:rPr>
          <w:rFonts w:hint="eastAsia"/>
        </w:rPr>
        <w:t>人，在总共</w:t>
      </w:r>
      <w:r>
        <w:rPr>
          <w:rFonts w:hint="eastAsia"/>
          <w:b/>
          <w:bCs/>
        </w:rPr>
        <w:t>78</w:t>
      </w:r>
      <w:r>
        <w:rPr>
          <w:rFonts w:hint="eastAsia"/>
        </w:rPr>
        <w:t>人中占</w:t>
      </w:r>
      <w:r>
        <w:rPr>
          <w:rFonts w:hint="eastAsia"/>
          <w:b/>
          <w:bCs/>
        </w:rPr>
        <w:t>67%</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行政人员：</w:t>
      </w:r>
      <w:r>
        <w:rPr>
          <w:rFonts w:hint="eastAsia"/>
          <w:b/>
          <w:bCs/>
        </w:rPr>
        <w:t>44</w:t>
      </w:r>
      <w:r>
        <w:rPr>
          <w:rFonts w:hint="eastAsia"/>
        </w:rPr>
        <w:t>人，在总共</w:t>
      </w:r>
      <w:r>
        <w:rPr>
          <w:rFonts w:hint="eastAsia"/>
          <w:b/>
          <w:bCs/>
        </w:rPr>
        <w:t>118</w:t>
      </w:r>
      <w:r>
        <w:rPr>
          <w:rFonts w:hint="eastAsia"/>
        </w:rPr>
        <w:t>人中占</w:t>
      </w:r>
      <w:r>
        <w:rPr>
          <w:rFonts w:hint="eastAsia"/>
          <w:b/>
          <w:bCs/>
        </w:rPr>
        <w:t>37%</w:t>
      </w:r>
    </w:p>
    <w:p w:rsidR="00000000" w:rsidRDefault="00847AC4" w:rsidP="00847AC4">
      <w:pPr>
        <w:pStyle w:val="1"/>
        <w:spacing w:after="240" w:line="360" w:lineRule="exact"/>
        <w:ind w:firstLine="31680"/>
        <w:rPr>
          <w:rFonts w:ascii="SimHei" w:eastAsia="SimHei" w:hint="eastAsia"/>
        </w:rPr>
      </w:pPr>
      <w:r>
        <w:rPr>
          <w:rFonts w:ascii="SimHei" w:eastAsia="SimHei" w:hint="eastAsia"/>
        </w:rPr>
        <w:t>2</w:t>
      </w:r>
      <w:r>
        <w:rPr>
          <w:rFonts w:ascii="SimHei" w:eastAsia="SimHei" w:hint="eastAsia"/>
        </w:rPr>
        <w:t>．地方一级</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省职业培训局女局长：</w:t>
      </w:r>
      <w:r>
        <w:rPr>
          <w:rFonts w:hint="eastAsia"/>
          <w:b/>
          <w:bCs/>
        </w:rPr>
        <w:t>3</w:t>
      </w:r>
      <w:r>
        <w:rPr>
          <w:rFonts w:hint="eastAsia"/>
        </w:rPr>
        <w:t>人，在总共</w:t>
      </w:r>
      <w:r>
        <w:rPr>
          <w:rFonts w:hint="eastAsia"/>
          <w:b/>
          <w:bCs/>
        </w:rPr>
        <w:t>48</w:t>
      </w:r>
      <w:r>
        <w:rPr>
          <w:rFonts w:hint="eastAsia"/>
        </w:rPr>
        <w:t>人中占</w:t>
      </w:r>
      <w:r>
        <w:rPr>
          <w:rFonts w:hint="eastAsia"/>
          <w:b/>
          <w:bCs/>
        </w:rPr>
        <w:t>6%</w:t>
      </w:r>
      <w:r>
        <w:rPr>
          <w:rFonts w:hint="eastAsia"/>
        </w:rPr>
        <w:t>。</w:t>
      </w:r>
    </w:p>
    <w:p w:rsidR="00000000" w:rsidRDefault="00847AC4" w:rsidP="00847AC4">
      <w:pPr>
        <w:pStyle w:val="1"/>
        <w:spacing w:after="240" w:line="360" w:lineRule="exact"/>
        <w:ind w:firstLine="31680"/>
        <w:rPr>
          <w:rFonts w:hint="eastAsia"/>
        </w:rPr>
      </w:pPr>
      <w:r>
        <w:rPr>
          <w:rFonts w:hint="eastAsia"/>
        </w:rPr>
        <w:t>应该指出的是，</w:t>
      </w:r>
      <w:r>
        <w:rPr>
          <w:rFonts w:hint="eastAsia"/>
          <w:b/>
          <w:bCs/>
        </w:rPr>
        <w:t>2001</w:t>
      </w:r>
      <w:r>
        <w:rPr>
          <w:rFonts w:hint="eastAsia"/>
        </w:rPr>
        <w:t>年第一次在职业培训部门任命了第一位女局长，</w:t>
      </w:r>
      <w:r>
        <w:rPr>
          <w:rFonts w:hint="eastAsia"/>
          <w:b/>
          <w:bCs/>
        </w:rPr>
        <w:t>2002</w:t>
      </w:r>
      <w:r>
        <w:rPr>
          <w:rFonts w:hint="eastAsia"/>
        </w:rPr>
        <w:t>年初又任命了两位，其中一位在埃利赞省（阿尔及利亚南部）。</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职业培训机构负责人：</w:t>
      </w:r>
      <w:r>
        <w:rPr>
          <w:rFonts w:hint="eastAsia"/>
        </w:rPr>
        <w:t>59</w:t>
      </w:r>
      <w:r>
        <w:rPr>
          <w:rFonts w:hint="eastAsia"/>
        </w:rPr>
        <w:t>人，在总共</w:t>
      </w:r>
      <w:r>
        <w:rPr>
          <w:rFonts w:hint="eastAsia"/>
        </w:rPr>
        <w:t>687</w:t>
      </w:r>
      <w:r>
        <w:rPr>
          <w:rFonts w:hint="eastAsia"/>
        </w:rPr>
        <w:t>人中占</w:t>
      </w:r>
      <w:r>
        <w:rPr>
          <w:rFonts w:hint="eastAsia"/>
        </w:rPr>
        <w:t>8%</w:t>
      </w:r>
      <w:r>
        <w:rPr>
          <w:rFonts w:hint="eastAsia"/>
        </w:rPr>
        <w:t>。</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督学：</w:t>
      </w:r>
      <w:r>
        <w:rPr>
          <w:rFonts w:hint="eastAsia"/>
        </w:rPr>
        <w:t>12</w:t>
      </w:r>
      <w:r>
        <w:rPr>
          <w:rFonts w:hint="eastAsia"/>
        </w:rPr>
        <w:t>人，在总共</w:t>
      </w:r>
      <w:r>
        <w:rPr>
          <w:rFonts w:hint="eastAsia"/>
        </w:rPr>
        <w:t>90</w:t>
      </w:r>
      <w:r>
        <w:rPr>
          <w:rFonts w:hint="eastAsia"/>
        </w:rPr>
        <w:t>人中占</w:t>
      </w:r>
      <w:r>
        <w:rPr>
          <w:rFonts w:hint="eastAsia"/>
        </w:rPr>
        <w:t>13%</w:t>
      </w:r>
      <w:r>
        <w:rPr>
          <w:rFonts w:hint="eastAsia"/>
        </w:rPr>
        <w:t>。</w:t>
      </w:r>
    </w:p>
    <w:p w:rsidR="00000000" w:rsidRDefault="00847AC4" w:rsidP="00847AC4">
      <w:pPr>
        <w:pStyle w:val="1"/>
        <w:spacing w:after="240" w:line="360" w:lineRule="exact"/>
        <w:ind w:firstLine="31680"/>
        <w:rPr>
          <w:rFonts w:hint="eastAsia"/>
        </w:rPr>
      </w:pPr>
      <w:r>
        <w:rPr>
          <w:rFonts w:hint="eastAsia"/>
        </w:rPr>
        <w:t>从后两种情况看，与从事职业培训的妇女总人数相比妇女所占比例就显得太小了。</w:t>
      </w:r>
    </w:p>
    <w:p w:rsidR="00000000" w:rsidRDefault="00847AC4" w:rsidP="00847AC4">
      <w:pPr>
        <w:pStyle w:val="1"/>
        <w:spacing w:after="240" w:line="360" w:lineRule="exact"/>
        <w:ind w:firstLine="31680"/>
        <w:rPr>
          <w:rFonts w:hint="eastAsia"/>
        </w:rPr>
      </w:pPr>
      <w:r>
        <w:rPr>
          <w:rFonts w:hint="eastAsia"/>
        </w:rPr>
        <w:t>其原</w:t>
      </w:r>
      <w:r>
        <w:rPr>
          <w:rFonts w:hint="eastAsia"/>
        </w:rPr>
        <w:t>因是妇女在地方一级参与公共事务的人数相对较少；她们仍然局限于小城市和农村地区。</w:t>
      </w:r>
    </w:p>
    <w:p w:rsidR="00000000" w:rsidRDefault="00847AC4" w:rsidP="00847AC4">
      <w:pPr>
        <w:pStyle w:val="1"/>
        <w:spacing w:after="240" w:line="360" w:lineRule="exact"/>
        <w:ind w:firstLine="31680"/>
        <w:rPr>
          <w:rFonts w:hint="eastAsia"/>
        </w:rPr>
      </w:pPr>
      <w:r>
        <w:rPr>
          <w:rFonts w:hint="eastAsia"/>
        </w:rPr>
        <w:t>不过，人们注意到，由于该部门参与了改革行动，最近两年妇女在中央一级和地方一级出现了明显的变化。</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8</w:t>
      </w:r>
      <w:r>
        <w:rPr>
          <w:rFonts w:ascii="SimHei" w:eastAsia="SimHei" w:hint="eastAsia"/>
          <w:sz w:val="24"/>
          <w:u w:val="single"/>
        </w:rPr>
        <w:t>条</w:t>
      </w:r>
      <w:r>
        <w:rPr>
          <w:rFonts w:ascii="SimHei" w:eastAsia="SimHei" w:hint="eastAsia"/>
          <w:sz w:val="24"/>
        </w:rPr>
        <w:t>：国际政治生活中的平等</w:t>
      </w:r>
    </w:p>
    <w:p w:rsidR="00000000" w:rsidRDefault="00847AC4" w:rsidP="00847AC4">
      <w:pPr>
        <w:pStyle w:val="1"/>
        <w:spacing w:after="240" w:line="360" w:lineRule="exact"/>
        <w:ind w:firstLine="31680"/>
        <w:rPr>
          <w:rFonts w:hint="eastAsia"/>
        </w:rPr>
      </w:pPr>
      <w:r>
        <w:rPr>
          <w:rFonts w:hint="eastAsia"/>
        </w:rPr>
        <w:t>像其他公职部门一样，妇女和男子都可以进入外交界，在这方面男女并无区别。</w:t>
      </w:r>
      <w:r>
        <w:rPr>
          <w:rFonts w:hint="eastAsia"/>
        </w:rPr>
        <w:t>1996</w:t>
      </w:r>
      <w:r>
        <w:rPr>
          <w:rFonts w:hint="eastAsia"/>
        </w:rPr>
        <w:t>年</w:t>
      </w:r>
      <w:r>
        <w:rPr>
          <w:rFonts w:hint="eastAsia"/>
        </w:rPr>
        <w:t>12</w:t>
      </w:r>
      <w:r>
        <w:rPr>
          <w:rFonts w:hint="eastAsia"/>
        </w:rPr>
        <w:t>月</w:t>
      </w:r>
      <w:r>
        <w:rPr>
          <w:rFonts w:hint="eastAsia"/>
        </w:rPr>
        <w:t>9</w:t>
      </w:r>
      <w:r>
        <w:rPr>
          <w:rFonts w:hint="eastAsia"/>
        </w:rPr>
        <w:t>日颁布了关于外交人员和领事人员的第</w:t>
      </w:r>
      <w:r>
        <w:rPr>
          <w:rFonts w:hint="eastAsia"/>
        </w:rPr>
        <w:t>96</w:t>
      </w:r>
      <w:r>
        <w:t>-</w:t>
      </w:r>
      <w:r>
        <w:rPr>
          <w:rFonts w:hint="eastAsia"/>
        </w:rPr>
        <w:t>442</w:t>
      </w:r>
      <w:r>
        <w:rPr>
          <w:rFonts w:hint="eastAsia"/>
        </w:rPr>
        <w:t>号总统令，在有关招聘、培训和晋升的章节中没有任何带性别歧视的条文。该法令的第</w:t>
      </w:r>
      <w:r>
        <w:rPr>
          <w:rFonts w:hint="eastAsia"/>
        </w:rPr>
        <w:t>17</w:t>
      </w:r>
      <w:r>
        <w:rPr>
          <w:rFonts w:hint="eastAsia"/>
        </w:rPr>
        <w:t>条规定：</w:t>
      </w:r>
    </w:p>
    <w:p w:rsidR="00000000" w:rsidRDefault="00847AC4" w:rsidP="00847AC4">
      <w:pPr>
        <w:pStyle w:val="1"/>
        <w:spacing w:after="240" w:line="360" w:lineRule="exact"/>
        <w:ind w:firstLine="31680"/>
        <w:rPr>
          <w:rFonts w:hint="eastAsia"/>
        </w:rPr>
      </w:pPr>
      <w:r>
        <w:rPr>
          <w:rFonts w:hint="eastAsia"/>
        </w:rPr>
        <w:t>“根据本法令外交机构不得招聘下列人员：</w:t>
      </w:r>
    </w:p>
    <w:p w:rsidR="00000000" w:rsidRDefault="00847AC4" w:rsidP="00847AC4">
      <w:pPr>
        <w:pStyle w:val="1"/>
        <w:spacing w:after="240" w:line="360" w:lineRule="exact"/>
        <w:ind w:firstLine="31680"/>
        <w:rPr>
          <w:rFonts w:hint="eastAsia"/>
        </w:rPr>
      </w:pPr>
      <w:r>
        <w:rPr>
          <w:rFonts w:hint="eastAsia"/>
        </w:rPr>
        <w:t>非阿尔及利亚国籍者；</w:t>
      </w:r>
    </w:p>
    <w:p w:rsidR="00000000" w:rsidRDefault="00847AC4" w:rsidP="00847AC4">
      <w:pPr>
        <w:pStyle w:val="1"/>
        <w:spacing w:after="240" w:line="360" w:lineRule="exact"/>
        <w:ind w:firstLine="31680"/>
        <w:rPr>
          <w:rFonts w:hint="eastAsia"/>
        </w:rPr>
      </w:pPr>
      <w:r>
        <w:rPr>
          <w:rFonts w:hint="eastAsia"/>
        </w:rPr>
        <w:t>未享有公民权者和道德</w:t>
      </w:r>
      <w:r>
        <w:rPr>
          <w:rFonts w:hint="eastAsia"/>
        </w:rPr>
        <w:t>败坏者；</w:t>
      </w:r>
    </w:p>
    <w:p w:rsidR="00000000" w:rsidRDefault="00847AC4" w:rsidP="00847AC4">
      <w:pPr>
        <w:pStyle w:val="1"/>
        <w:spacing w:after="240" w:line="360" w:lineRule="exact"/>
        <w:ind w:firstLine="31680"/>
        <w:rPr>
          <w:rFonts w:hint="eastAsia"/>
        </w:rPr>
      </w:pPr>
      <w:r>
        <w:rPr>
          <w:rFonts w:hint="eastAsia"/>
        </w:rPr>
        <w:t>不具备任职资格的人和不懂两门以上外语者；</w:t>
      </w:r>
    </w:p>
    <w:p w:rsidR="00000000" w:rsidRDefault="00847AC4" w:rsidP="00847AC4">
      <w:pPr>
        <w:pStyle w:val="1"/>
        <w:spacing w:after="240" w:line="360" w:lineRule="exact"/>
        <w:ind w:firstLine="31680"/>
        <w:rPr>
          <w:rFonts w:hint="eastAsia"/>
        </w:rPr>
      </w:pPr>
      <w:r>
        <w:rPr>
          <w:rFonts w:hint="eastAsia"/>
        </w:rPr>
        <w:t>不能满足任职所需的年龄条件和身体条件者；</w:t>
      </w:r>
    </w:p>
    <w:p w:rsidR="00000000" w:rsidRDefault="00847AC4" w:rsidP="00847AC4">
      <w:pPr>
        <w:pStyle w:val="1"/>
        <w:spacing w:after="240" w:line="360" w:lineRule="exact"/>
        <w:ind w:firstLine="31680"/>
        <w:rPr>
          <w:rFonts w:hint="eastAsia"/>
        </w:rPr>
      </w:pPr>
      <w:r>
        <w:rPr>
          <w:rFonts w:hint="eastAsia"/>
        </w:rPr>
        <w:t>不能证明其对国民兵役所采取的立场者。”</w:t>
      </w:r>
    </w:p>
    <w:p w:rsidR="00000000" w:rsidRDefault="00847AC4" w:rsidP="00847AC4">
      <w:pPr>
        <w:pStyle w:val="1"/>
        <w:spacing w:after="240" w:line="360" w:lineRule="exact"/>
        <w:ind w:firstLine="31680"/>
        <w:rPr>
          <w:rFonts w:hint="eastAsia"/>
        </w:rPr>
      </w:pPr>
      <w:r>
        <w:rPr>
          <w:rFonts w:hint="eastAsia"/>
        </w:rPr>
        <w:t>外交官员中妇女的分布情况如下：</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总人数：</w:t>
      </w:r>
      <w:r>
        <w:rPr>
          <w:rFonts w:hint="eastAsia"/>
        </w:rPr>
        <w:t>74</w:t>
      </w:r>
      <w:r>
        <w:rPr>
          <w:rFonts w:hint="eastAsia"/>
        </w:rPr>
        <w:t>人</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担任高级职务者：</w:t>
      </w:r>
      <w:r>
        <w:rPr>
          <w:rFonts w:hint="eastAsia"/>
        </w:rPr>
        <w:t>17</w:t>
      </w:r>
      <w:r>
        <w:rPr>
          <w:rFonts w:hint="eastAsia"/>
        </w:rPr>
        <w:t>人（其中大使</w:t>
      </w:r>
      <w:r>
        <w:rPr>
          <w:rFonts w:hint="eastAsia"/>
        </w:rPr>
        <w:t>4</w:t>
      </w:r>
      <w:r>
        <w:rPr>
          <w:rFonts w:hint="eastAsia"/>
        </w:rPr>
        <w:t>人）</w:t>
      </w:r>
    </w:p>
    <w:p w:rsidR="00000000" w:rsidRDefault="00847AC4" w:rsidP="00847AC4">
      <w:pPr>
        <w:pStyle w:val="1"/>
        <w:spacing w:after="240" w:line="360" w:lineRule="exact"/>
        <w:ind w:firstLine="31680"/>
        <w:rPr>
          <w:rFonts w:hint="eastAsia"/>
        </w:rPr>
      </w:pPr>
      <w:r>
        <w:rPr>
          <w:rFonts w:hint="eastAsia"/>
        </w:rPr>
        <w:t>在参与国际会晤方面，不管是双边的还是多边的，均不存在任何基于性别的歧视。妇女经常被指派为阿尔及利亚代表团的成员，参加各种谈判或其他国际会晤。她们作为候选人参加了联合国系统内的职务竞选，自</w:t>
      </w:r>
      <w:r>
        <w:rPr>
          <w:rFonts w:hint="eastAsia"/>
        </w:rPr>
        <w:t>2000</w:t>
      </w:r>
      <w:r>
        <w:rPr>
          <w:rFonts w:hint="eastAsia"/>
        </w:rPr>
        <w:t>年以来已有两名阿尔及利亚妇女当选，一名被选进人权小组委员会，另一名被选进消除对妇女歧视委员会。</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9</w:t>
      </w:r>
      <w:r>
        <w:rPr>
          <w:rFonts w:ascii="SimHei" w:eastAsia="SimHei" w:hint="eastAsia"/>
          <w:sz w:val="24"/>
          <w:u w:val="single"/>
        </w:rPr>
        <w:t>条</w:t>
      </w:r>
      <w:r>
        <w:rPr>
          <w:rFonts w:ascii="SimHei" w:eastAsia="SimHei" w:hint="eastAsia"/>
          <w:sz w:val="24"/>
        </w:rPr>
        <w:t>：国籍法中的平等</w:t>
      </w:r>
    </w:p>
    <w:p w:rsidR="00000000" w:rsidRDefault="00847AC4" w:rsidP="00847AC4">
      <w:pPr>
        <w:pStyle w:val="1"/>
        <w:spacing w:after="240" w:line="360" w:lineRule="exact"/>
        <w:ind w:firstLine="31680"/>
        <w:rPr>
          <w:rFonts w:hint="eastAsia"/>
        </w:rPr>
      </w:pPr>
      <w:r>
        <w:rPr>
          <w:rFonts w:hint="eastAsia"/>
        </w:rPr>
        <w:t>根据《宪法》第</w:t>
      </w:r>
      <w:r>
        <w:rPr>
          <w:rFonts w:hint="eastAsia"/>
        </w:rPr>
        <w:t>30</w:t>
      </w:r>
      <w:r>
        <w:rPr>
          <w:rFonts w:hint="eastAsia"/>
        </w:rPr>
        <w:t>条规定，“阿尔及利亚国籍由法律规定。”</w:t>
      </w:r>
    </w:p>
    <w:p w:rsidR="00000000" w:rsidRDefault="00847AC4" w:rsidP="00847AC4">
      <w:pPr>
        <w:pStyle w:val="1"/>
        <w:spacing w:after="240" w:line="360" w:lineRule="exact"/>
        <w:ind w:firstLine="31680"/>
        <w:rPr>
          <w:rFonts w:hint="eastAsia"/>
        </w:rPr>
      </w:pPr>
      <w:r>
        <w:rPr>
          <w:rFonts w:hint="eastAsia"/>
        </w:rPr>
        <w:t>国籍的取得、保留、丧失和失权的条件是由法律，目前即由</w:t>
      </w:r>
      <w:r>
        <w:rPr>
          <w:rFonts w:hint="eastAsia"/>
        </w:rPr>
        <w:t>1970</w:t>
      </w:r>
      <w:r>
        <w:rPr>
          <w:rFonts w:hint="eastAsia"/>
        </w:rPr>
        <w:t>年</w:t>
      </w:r>
      <w:r>
        <w:rPr>
          <w:rFonts w:hint="eastAsia"/>
        </w:rPr>
        <w:t>12</w:t>
      </w:r>
      <w:r>
        <w:rPr>
          <w:rFonts w:hint="eastAsia"/>
        </w:rPr>
        <w:t>月</w:t>
      </w:r>
      <w:r>
        <w:rPr>
          <w:rFonts w:hint="eastAsia"/>
        </w:rPr>
        <w:t>15</w:t>
      </w:r>
      <w:r>
        <w:rPr>
          <w:rFonts w:hint="eastAsia"/>
        </w:rPr>
        <w:t>日颁布的有关国籍法的第</w:t>
      </w:r>
      <w:r>
        <w:rPr>
          <w:rFonts w:hint="eastAsia"/>
        </w:rPr>
        <w:t>70</w:t>
      </w:r>
      <w:r>
        <w:t>-</w:t>
      </w:r>
      <w:r>
        <w:rPr>
          <w:rFonts w:hint="eastAsia"/>
        </w:rPr>
        <w:t>86</w:t>
      </w:r>
      <w:r>
        <w:rPr>
          <w:rFonts w:hint="eastAsia"/>
        </w:rPr>
        <w:t>号法令确定的，在国籍取得和丧失的总体条件方面男女之间没有任何区别。根据该法令的第</w:t>
      </w:r>
      <w:r>
        <w:rPr>
          <w:rFonts w:hint="eastAsia"/>
        </w:rPr>
        <w:t>6</w:t>
      </w:r>
      <w:r>
        <w:rPr>
          <w:rFonts w:hint="eastAsia"/>
        </w:rPr>
        <w:t>和第</w:t>
      </w:r>
      <w:r>
        <w:rPr>
          <w:rFonts w:hint="eastAsia"/>
        </w:rPr>
        <w:t>7</w:t>
      </w:r>
      <w:r>
        <w:rPr>
          <w:rFonts w:hint="eastAsia"/>
        </w:rPr>
        <w:t>条规定，下列人员拥有阿尔及利亚国籍：</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父亲为阿尔及利亚人；</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母亲为阿尔及利亚人，父亲不详；</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母亲为阿尔及利亚人，父亲无国籍；</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生于阿尔及利亚，母亲为阿尔及利亚人，父亲为生于阿尔及利亚的外国人，但孩子在达到法定成年年龄的前一年放弃阿尔及利亚</w:t>
      </w:r>
      <w:r>
        <w:rPr>
          <w:rFonts w:hint="eastAsia"/>
        </w:rPr>
        <w:t>国籍者除外。</w:t>
      </w:r>
    </w:p>
    <w:p w:rsidR="00000000" w:rsidRDefault="00847AC4" w:rsidP="00847AC4">
      <w:pPr>
        <w:pStyle w:val="1"/>
        <w:spacing w:after="240" w:line="360" w:lineRule="exact"/>
        <w:ind w:firstLine="31680"/>
        <w:rPr>
          <w:rFonts w:hint="eastAsia"/>
        </w:rPr>
      </w:pPr>
      <w:r>
        <w:rPr>
          <w:rFonts w:hint="eastAsia"/>
        </w:rPr>
        <w:t>第</w:t>
      </w:r>
      <w:r>
        <w:rPr>
          <w:rFonts w:hint="eastAsia"/>
        </w:rPr>
        <w:t>8</w:t>
      </w:r>
      <w:r>
        <w:rPr>
          <w:rFonts w:hint="eastAsia"/>
        </w:rPr>
        <w:t>条规定，“根据第</w:t>
      </w:r>
      <w:r>
        <w:rPr>
          <w:rFonts w:hint="eastAsia"/>
        </w:rPr>
        <w:t>6</w:t>
      </w:r>
      <w:r>
        <w:rPr>
          <w:rFonts w:hint="eastAsia"/>
        </w:rPr>
        <w:t>和第</w:t>
      </w:r>
      <w:r>
        <w:rPr>
          <w:rFonts w:hint="eastAsia"/>
        </w:rPr>
        <w:t>7</w:t>
      </w:r>
      <w:r>
        <w:rPr>
          <w:rFonts w:hint="eastAsia"/>
        </w:rPr>
        <w:t>条的规定拥有阿尔及利亚国籍的人自出生之日起便被认为是阿尔及利亚人，即使法律对授予阿尔及利亚国籍所规定的条件只在出生后才能满足也是如此。”根据第</w:t>
      </w:r>
      <w:r>
        <w:rPr>
          <w:rFonts w:hint="eastAsia"/>
        </w:rPr>
        <w:t>6</w:t>
      </w:r>
      <w:r>
        <w:rPr>
          <w:rFonts w:hint="eastAsia"/>
        </w:rPr>
        <w:t>条第</w:t>
      </w:r>
      <w:r>
        <w:rPr>
          <w:rFonts w:hint="eastAsia"/>
        </w:rPr>
        <w:t>3</w:t>
      </w:r>
      <w:r>
        <w:rPr>
          <w:rFonts w:hint="eastAsia"/>
        </w:rPr>
        <w:t>款和第</w:t>
      </w:r>
      <w:r>
        <w:rPr>
          <w:rFonts w:hint="eastAsia"/>
        </w:rPr>
        <w:t>7</w:t>
      </w:r>
      <w:r>
        <w:rPr>
          <w:rFonts w:hint="eastAsia"/>
        </w:rPr>
        <w:t>条第</w:t>
      </w:r>
      <w:r>
        <w:rPr>
          <w:rFonts w:hint="eastAsia"/>
        </w:rPr>
        <w:t>1</w:t>
      </w:r>
      <w:r>
        <w:rPr>
          <w:rFonts w:hint="eastAsia"/>
        </w:rPr>
        <w:t>款和第</w:t>
      </w:r>
      <w:r>
        <w:rPr>
          <w:rFonts w:hint="eastAsia"/>
        </w:rPr>
        <w:t>2</w:t>
      </w:r>
      <w:r>
        <w:rPr>
          <w:rFonts w:hint="eastAsia"/>
        </w:rPr>
        <w:t>款的规定，自出生之日起授予“阿尔及利亚国民”资格以及取消或放弃这一资格，均“不影响当事人过去行为的效力以及第三者基于孩子从前拥有的当然国籍而获得的权利”</w:t>
      </w:r>
    </w:p>
    <w:p w:rsidR="00000000" w:rsidRDefault="00847AC4" w:rsidP="00847AC4">
      <w:pPr>
        <w:pStyle w:val="1"/>
        <w:spacing w:after="240" w:line="360" w:lineRule="exact"/>
        <w:ind w:firstLine="31680"/>
        <w:rPr>
          <w:rFonts w:hint="eastAsia"/>
        </w:rPr>
      </w:pPr>
      <w:r>
        <w:rPr>
          <w:rFonts w:hint="eastAsia"/>
        </w:rPr>
        <w:t>第</w:t>
      </w:r>
      <w:r>
        <w:rPr>
          <w:rFonts w:hint="eastAsia"/>
        </w:rPr>
        <w:t>17</w:t>
      </w:r>
      <w:r>
        <w:rPr>
          <w:rFonts w:hint="eastAsia"/>
        </w:rPr>
        <w:t>条规定，“取得阿尔及利亚国籍者的未成年子女在父母是阿尔及利亚人期间同样为阿尔及利亚人。”</w:t>
      </w:r>
    </w:p>
    <w:p w:rsidR="00000000" w:rsidRDefault="00847AC4" w:rsidP="00847AC4">
      <w:pPr>
        <w:pStyle w:val="1"/>
        <w:spacing w:after="240" w:line="360" w:lineRule="exact"/>
        <w:ind w:firstLine="31680"/>
        <w:rPr>
          <w:rFonts w:hint="eastAsia"/>
        </w:rPr>
      </w:pPr>
      <w:r>
        <w:rPr>
          <w:rFonts w:hint="eastAsia"/>
        </w:rPr>
        <w:t>此外，未婚的未成年子女，在父亲和母亲重新取得阿尔</w:t>
      </w:r>
      <w:r>
        <w:rPr>
          <w:rFonts w:hint="eastAsia"/>
        </w:rPr>
        <w:t>及利亚国籍时实际与他或（她）一起生活的，完全有权恢复或取得阿尔及利亚国籍。</w:t>
      </w:r>
    </w:p>
    <w:p w:rsidR="00000000" w:rsidRDefault="00847AC4" w:rsidP="00847AC4">
      <w:pPr>
        <w:pStyle w:val="1"/>
        <w:spacing w:after="240" w:line="360" w:lineRule="exact"/>
        <w:ind w:firstLine="31680"/>
        <w:rPr>
          <w:rFonts w:hint="eastAsia"/>
        </w:rPr>
      </w:pPr>
      <w:r>
        <w:rPr>
          <w:rFonts w:hint="eastAsia"/>
        </w:rPr>
        <w:t>申请加入阿尔及利亚国籍者应符合以下条件：</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 xml:space="preserve"> </w:t>
      </w:r>
      <w:r>
        <w:rPr>
          <w:rFonts w:hint="eastAsia"/>
        </w:rPr>
        <w:t>在申请之日前至少</w:t>
      </w:r>
      <w:r>
        <w:rPr>
          <w:rFonts w:hint="eastAsia"/>
        </w:rPr>
        <w:t>7</w:t>
      </w:r>
      <w:r>
        <w:rPr>
          <w:rFonts w:hint="eastAsia"/>
        </w:rPr>
        <w:t>年间一直在阿尔及利亚有住所；</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在签署授予国籍的决定时在阿尔及利亚有住所；</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成年人；</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品行端正，从未被判过刑；</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证明有足够的生活来源；</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身心健康；</w:t>
      </w:r>
    </w:p>
    <w:p w:rsidR="00000000" w:rsidRDefault="00847AC4">
      <w:pPr>
        <w:pStyle w:val="1"/>
        <w:numPr>
          <w:ilvl w:val="2"/>
          <w:numId w:val="699"/>
        </w:numPr>
        <w:tabs>
          <w:tab w:val="clear" w:pos="1740"/>
          <w:tab w:val="num" w:pos="960"/>
        </w:tabs>
        <w:spacing w:after="240" w:line="360" w:lineRule="exact"/>
        <w:ind w:left="960" w:firstLineChars="0" w:hanging="480"/>
        <w:rPr>
          <w:rFonts w:hint="eastAsia"/>
        </w:rPr>
      </w:pPr>
      <w:r>
        <w:rPr>
          <w:rFonts w:hint="eastAsia"/>
        </w:rPr>
        <w:t>证明已为阿尔及利亚社会所同化。</w:t>
      </w:r>
    </w:p>
    <w:p w:rsidR="00000000" w:rsidRDefault="00847AC4" w:rsidP="00847AC4">
      <w:pPr>
        <w:pStyle w:val="1"/>
        <w:spacing w:after="240" w:line="360" w:lineRule="exact"/>
        <w:ind w:firstLine="31680"/>
        <w:rPr>
          <w:rFonts w:hint="eastAsia"/>
        </w:rPr>
      </w:pPr>
      <w:r>
        <w:rPr>
          <w:rFonts w:hint="eastAsia"/>
        </w:rPr>
        <w:t>已入籍的外国人的未成年子女也可被授予阿尔及利亚国籍。不过他们在</w:t>
      </w:r>
      <w:r>
        <w:rPr>
          <w:rFonts w:hint="eastAsia"/>
        </w:rPr>
        <w:t>18</w:t>
      </w:r>
      <w:r>
        <w:rPr>
          <w:rFonts w:hint="eastAsia"/>
        </w:rPr>
        <w:t>至</w:t>
      </w:r>
      <w:r>
        <w:rPr>
          <w:rFonts w:hint="eastAsia"/>
        </w:rPr>
        <w:t>21</w:t>
      </w:r>
      <w:r>
        <w:rPr>
          <w:rFonts w:hint="eastAsia"/>
        </w:rPr>
        <w:t>岁之间有权放弃这一国籍。</w:t>
      </w:r>
    </w:p>
    <w:p w:rsidR="00000000" w:rsidRDefault="00847AC4" w:rsidP="00847AC4">
      <w:pPr>
        <w:pStyle w:val="1"/>
        <w:spacing w:after="240" w:line="360" w:lineRule="exact"/>
        <w:ind w:firstLine="31680"/>
        <w:rPr>
          <w:rFonts w:hint="eastAsia"/>
        </w:rPr>
      </w:pPr>
      <w:r>
        <w:rPr>
          <w:rFonts w:hint="eastAsia"/>
        </w:rPr>
        <w:t>正如人们所看到的，与外国人结婚或者丈夫在婚姻期间改变国籍均不改变妇女的国籍，不会让她变成无国籍者，</w:t>
      </w:r>
      <w:r>
        <w:rPr>
          <w:rFonts w:hint="eastAsia"/>
        </w:rPr>
        <w:t>也不会迫使她加入丈夫的国籍。世界上存在三种有关国籍的法律体系：基于血统的体系，基于领土的体系，或基于国籍取得的体系。</w:t>
      </w:r>
      <w:r>
        <w:rPr>
          <w:rFonts w:eastAsia="SimHei" w:hint="eastAsia"/>
        </w:rPr>
        <w:t>阿尔及利亚选择了“基于血统的体系”</w:t>
      </w:r>
      <w:r>
        <w:rPr>
          <w:rFonts w:hint="eastAsia"/>
        </w:rPr>
        <w:t>。</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10</w:t>
      </w:r>
      <w:r>
        <w:rPr>
          <w:rFonts w:ascii="SimHei" w:eastAsia="SimHei" w:hint="eastAsia"/>
          <w:sz w:val="24"/>
          <w:u w:val="single"/>
        </w:rPr>
        <w:t>条</w:t>
      </w:r>
      <w:r>
        <w:rPr>
          <w:rFonts w:ascii="SimHei" w:eastAsia="SimHei" w:hint="eastAsia"/>
          <w:sz w:val="24"/>
        </w:rPr>
        <w:t>：受教育的平等</w:t>
      </w:r>
    </w:p>
    <w:p w:rsidR="00000000" w:rsidRDefault="00847AC4" w:rsidP="00847AC4">
      <w:pPr>
        <w:pStyle w:val="1"/>
        <w:spacing w:after="240" w:line="360" w:lineRule="exact"/>
        <w:ind w:firstLine="31680"/>
        <w:rPr>
          <w:rFonts w:hint="eastAsia"/>
        </w:rPr>
      </w:pPr>
      <w:r>
        <w:rPr>
          <w:rFonts w:hint="eastAsia"/>
        </w:rPr>
        <w:t>阿尔及利亚国家保障本国所有儿童，不分种族、肤色、性别或其他任何情况，均享有受教育的权利。此外，共和国的基本法，特别是宪法第</w:t>
      </w:r>
      <w:r>
        <w:rPr>
          <w:rFonts w:hint="eastAsia"/>
        </w:rPr>
        <w:t>53</w:t>
      </w:r>
      <w:r>
        <w:rPr>
          <w:rFonts w:hint="eastAsia"/>
        </w:rPr>
        <w:t>条以及</w:t>
      </w:r>
      <w:r>
        <w:rPr>
          <w:rFonts w:hint="eastAsia"/>
        </w:rPr>
        <w:t>1976</w:t>
      </w:r>
      <w:r>
        <w:rPr>
          <w:rFonts w:hint="eastAsia"/>
        </w:rPr>
        <w:t>年</w:t>
      </w:r>
      <w:r>
        <w:rPr>
          <w:rFonts w:hint="eastAsia"/>
        </w:rPr>
        <w:t>4</w:t>
      </w:r>
      <w:r>
        <w:rPr>
          <w:rFonts w:hint="eastAsia"/>
        </w:rPr>
        <w:t>月</w:t>
      </w:r>
      <w:r>
        <w:rPr>
          <w:rFonts w:hint="eastAsia"/>
        </w:rPr>
        <w:t>16</w:t>
      </w:r>
      <w:r>
        <w:rPr>
          <w:rFonts w:hint="eastAsia"/>
        </w:rPr>
        <w:t>日颁布的关于“教育与培训组织”的第</w:t>
      </w:r>
      <w:r>
        <w:rPr>
          <w:rFonts w:hint="eastAsia"/>
        </w:rPr>
        <w:t>76</w:t>
      </w:r>
      <w:r>
        <w:t>/</w:t>
      </w:r>
      <w:r>
        <w:rPr>
          <w:rFonts w:hint="eastAsia"/>
        </w:rPr>
        <w:t>35</w:t>
      </w:r>
      <w:r>
        <w:rPr>
          <w:rFonts w:hint="eastAsia"/>
        </w:rPr>
        <w:t>号法令都对这一权利作出了规定。第</w:t>
      </w:r>
      <w:r>
        <w:rPr>
          <w:rFonts w:hint="eastAsia"/>
        </w:rPr>
        <w:t>76</w:t>
      </w:r>
      <w:r>
        <w:t>/</w:t>
      </w:r>
      <w:r>
        <w:rPr>
          <w:rFonts w:hint="eastAsia"/>
        </w:rPr>
        <w:t>35</w:t>
      </w:r>
      <w:r>
        <w:rPr>
          <w:rFonts w:hint="eastAsia"/>
        </w:rPr>
        <w:t>号法令的第</w:t>
      </w:r>
      <w:r>
        <w:rPr>
          <w:rFonts w:hint="eastAsia"/>
        </w:rPr>
        <w:t>4</w:t>
      </w:r>
      <w:r>
        <w:rPr>
          <w:rFonts w:hint="eastAsia"/>
        </w:rPr>
        <w:t>至第</w:t>
      </w:r>
      <w:r>
        <w:rPr>
          <w:rFonts w:hint="eastAsia"/>
        </w:rPr>
        <w:t>7</w:t>
      </w:r>
      <w:r>
        <w:rPr>
          <w:rFonts w:hint="eastAsia"/>
        </w:rPr>
        <w:t>条提到了受教育机会平等、对</w:t>
      </w:r>
      <w:r>
        <w:rPr>
          <w:rFonts w:hint="eastAsia"/>
        </w:rPr>
        <w:t>6</w:t>
      </w:r>
      <w:r>
        <w:rPr>
          <w:rFonts w:hint="eastAsia"/>
        </w:rPr>
        <w:t>至</w:t>
      </w:r>
      <w:r>
        <w:rPr>
          <w:rFonts w:hint="eastAsia"/>
        </w:rPr>
        <w:t>16</w:t>
      </w:r>
      <w:r>
        <w:rPr>
          <w:rFonts w:hint="eastAsia"/>
        </w:rPr>
        <w:t>周岁的少年儿童实行义务教育、受教育的条件平等以</w:t>
      </w:r>
      <w:r>
        <w:rPr>
          <w:rFonts w:hint="eastAsia"/>
        </w:rPr>
        <w:t>及教育免费等方面。另在涉及基础教育义务性质的法令中还规定了针对未履行义务的家长或监护人的强制性措施。下面提到的阿尔及利亚教育系统的统计资料和指标具体地体现了执行这方面的国家立法和法规的各种条文的情况：</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1</w:t>
      </w:r>
      <w:r>
        <w:rPr>
          <w:rFonts w:ascii="SimHei" w:eastAsia="SimHei" w:hint="eastAsia"/>
          <w:sz w:val="22"/>
        </w:rPr>
        <w:t>．</w:t>
      </w:r>
      <w:r>
        <w:rPr>
          <w:rFonts w:ascii="SimHei" w:eastAsia="SimHei" w:hint="eastAsia"/>
          <w:sz w:val="22"/>
        </w:rPr>
        <w:tab/>
      </w:r>
      <w:r>
        <w:rPr>
          <w:rFonts w:ascii="SimHei" w:eastAsia="SimHei" w:hint="eastAsia"/>
          <w:sz w:val="22"/>
        </w:rPr>
        <w:t>学生人数</w:t>
      </w:r>
    </w:p>
    <w:p w:rsidR="00000000" w:rsidRDefault="00847AC4" w:rsidP="00847AC4">
      <w:pPr>
        <w:pStyle w:val="1"/>
        <w:spacing w:after="240" w:line="360" w:lineRule="exact"/>
        <w:ind w:firstLine="31680"/>
        <w:rPr>
          <w:rFonts w:hint="eastAsia"/>
        </w:rPr>
      </w:pPr>
      <w:r>
        <w:rPr>
          <w:rFonts w:hint="eastAsia"/>
        </w:rPr>
        <w:t>入学人数每年平均增长</w:t>
      </w:r>
      <w:r>
        <w:rPr>
          <w:rFonts w:hint="eastAsia"/>
        </w:rPr>
        <w:t>6.55%</w:t>
      </w:r>
      <w:r>
        <w:rPr>
          <w:rFonts w:hint="eastAsia"/>
        </w:rPr>
        <w:t>，即每年平均增加</w:t>
      </w:r>
      <w:r>
        <w:rPr>
          <w:rFonts w:hint="eastAsia"/>
        </w:rPr>
        <w:t>190 000</w:t>
      </w:r>
      <w:r>
        <w:rPr>
          <w:rFonts w:hint="eastAsia"/>
        </w:rPr>
        <w:t>人，其中女生</w:t>
      </w:r>
      <w:r>
        <w:rPr>
          <w:rFonts w:hint="eastAsia"/>
        </w:rPr>
        <w:t>92 000</w:t>
      </w:r>
      <w:r>
        <w:rPr>
          <w:rFonts w:hint="eastAsia"/>
        </w:rPr>
        <w:t>人。</w:t>
      </w:r>
    </w:p>
    <w:p w:rsidR="00000000" w:rsidRDefault="00847AC4" w:rsidP="00847AC4">
      <w:pPr>
        <w:pStyle w:val="1"/>
        <w:spacing w:after="240" w:line="360" w:lineRule="exact"/>
        <w:ind w:firstLine="31680"/>
        <w:rPr>
          <w:rFonts w:hint="eastAsia"/>
        </w:rPr>
      </w:pPr>
      <w:r>
        <w:rPr>
          <w:rFonts w:hint="eastAsia"/>
        </w:rPr>
        <w:t>为说明问题，特将有关学校系统按性别分类的学生人数的某些指标列举如下：</w:t>
      </w:r>
    </w:p>
    <w:p w:rsidR="00000000" w:rsidRDefault="00847AC4" w:rsidP="00847AC4">
      <w:pPr>
        <w:pStyle w:val="1"/>
        <w:spacing w:after="240" w:line="360" w:lineRule="exact"/>
        <w:ind w:firstLine="31680"/>
        <w:rPr>
          <w:rFonts w:eastAsia="SimHei" w:hint="eastAsia"/>
        </w:rPr>
      </w:pPr>
      <w:r>
        <w:rPr>
          <w:rFonts w:eastAsia="SimHei" w:hint="eastAsia"/>
        </w:rPr>
        <w:t>学生总人数</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rFonts w:ascii="SimSun" w:hAnsi="SimSun"/>
                <w:sz w:val="18"/>
              </w:rPr>
            </w:pPr>
            <w:r>
              <w:rPr>
                <w:rFonts w:ascii="SimSun" w:hAnsi="SimSun" w:hint="eastAsia"/>
                <w:sz w:val="18"/>
              </w:rPr>
              <w:t>学年</w:t>
            </w:r>
          </w:p>
        </w:tc>
        <w:tc>
          <w:tcPr>
            <w:tcW w:w="1308" w:type="pct"/>
          </w:tcPr>
          <w:p w:rsidR="00000000" w:rsidRDefault="00847AC4">
            <w:pPr>
              <w:pStyle w:val="1"/>
              <w:spacing w:after="240" w:line="360" w:lineRule="exact"/>
              <w:ind w:firstLineChars="0" w:firstLine="0"/>
              <w:jc w:val="center"/>
              <w:rPr>
                <w:rFonts w:ascii="SimSun" w:hAnsi="SimSun"/>
                <w:sz w:val="18"/>
              </w:rPr>
            </w:pPr>
            <w:r>
              <w:rPr>
                <w:rFonts w:ascii="SimSun" w:hAnsi="SimSun" w:hint="eastAsia"/>
                <w:sz w:val="18"/>
              </w:rPr>
              <w:t>总人数</w:t>
            </w:r>
          </w:p>
        </w:tc>
        <w:tc>
          <w:tcPr>
            <w:tcW w:w="1308" w:type="pct"/>
          </w:tcPr>
          <w:p w:rsidR="00000000" w:rsidRDefault="00847AC4">
            <w:pPr>
              <w:pStyle w:val="1"/>
              <w:spacing w:after="240" w:line="360" w:lineRule="exact"/>
              <w:ind w:firstLineChars="0" w:firstLine="0"/>
              <w:jc w:val="center"/>
              <w:rPr>
                <w:rFonts w:ascii="SimSun" w:hAnsi="SimSun"/>
                <w:sz w:val="18"/>
              </w:rPr>
            </w:pPr>
            <w:r>
              <w:rPr>
                <w:rFonts w:ascii="SimSun" w:hAnsi="SimSun" w:hint="eastAsia"/>
                <w:sz w:val="18"/>
              </w:rPr>
              <w:t>女生人数</w:t>
            </w:r>
          </w:p>
        </w:tc>
        <w:tc>
          <w:tcPr>
            <w:tcW w:w="1239" w:type="pct"/>
          </w:tcPr>
          <w:p w:rsidR="00000000" w:rsidRDefault="00847AC4">
            <w:pPr>
              <w:pStyle w:val="1"/>
              <w:spacing w:after="240" w:line="360" w:lineRule="exact"/>
              <w:ind w:firstLineChars="0" w:firstLine="0"/>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7 1</w:t>
            </w:r>
            <w:r>
              <w:rPr>
                <w:rFonts w:hint="eastAsia"/>
                <w:sz w:val="18"/>
              </w:rPr>
              <w:t>6</w:t>
            </w:r>
            <w:r>
              <w:rPr>
                <w:sz w:val="18"/>
              </w:rPr>
              <w:t>2 592</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3 310 933</w:t>
            </w:r>
          </w:p>
        </w:tc>
        <w:tc>
          <w:tcPr>
            <w:tcW w:w="1239" w:type="pct"/>
          </w:tcPr>
          <w:p w:rsidR="00000000" w:rsidRDefault="00847AC4" w:rsidP="00847AC4">
            <w:pPr>
              <w:pStyle w:val="1"/>
              <w:spacing w:after="240" w:line="360" w:lineRule="exact"/>
              <w:ind w:rightChars="5" w:right="31680" w:firstLineChars="0" w:firstLine="0"/>
              <w:jc w:val="center"/>
              <w:rPr>
                <w:sz w:val="18"/>
              </w:rPr>
            </w:pPr>
            <w:r>
              <w:rPr>
                <w:sz w:val="18"/>
              </w:rPr>
              <w:t>46.22</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1997</w:t>
            </w:r>
            <w:r>
              <w:rPr>
                <w:sz w:val="18"/>
              </w:rPr>
              <w:t>/</w:t>
            </w:r>
            <w:r>
              <w:rPr>
                <w:rFonts w:hint="eastAsia"/>
                <w:sz w:val="18"/>
              </w:rPr>
              <w:t>98</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7 5</w:t>
            </w:r>
            <w:r>
              <w:rPr>
                <w:sz w:val="18"/>
              </w:rPr>
              <w:t>87 545</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3 624 849</w:t>
            </w:r>
          </w:p>
        </w:tc>
        <w:tc>
          <w:tcPr>
            <w:tcW w:w="1239" w:type="pct"/>
          </w:tcPr>
          <w:p w:rsidR="00000000" w:rsidRDefault="00847AC4" w:rsidP="00847AC4">
            <w:pPr>
              <w:pStyle w:val="1"/>
              <w:spacing w:after="240" w:line="360" w:lineRule="exact"/>
              <w:ind w:rightChars="5" w:right="31680" w:firstLineChars="0" w:firstLine="0"/>
              <w:jc w:val="center"/>
              <w:rPr>
                <w:sz w:val="18"/>
              </w:rPr>
            </w:pPr>
            <w:r>
              <w:rPr>
                <w:sz w:val="18"/>
              </w:rPr>
              <w:t>47.77</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7 712 182</w:t>
            </w:r>
          </w:p>
        </w:tc>
        <w:tc>
          <w:tcPr>
            <w:tcW w:w="1308" w:type="pct"/>
          </w:tcPr>
          <w:p w:rsidR="00000000" w:rsidRDefault="00847AC4" w:rsidP="00847AC4">
            <w:pPr>
              <w:pStyle w:val="1"/>
              <w:spacing w:after="240" w:line="360" w:lineRule="exact"/>
              <w:ind w:rightChars="390" w:right="31680" w:firstLineChars="0" w:firstLine="0"/>
              <w:jc w:val="right"/>
              <w:rPr>
                <w:sz w:val="18"/>
              </w:rPr>
            </w:pPr>
            <w:r>
              <w:rPr>
                <w:sz w:val="18"/>
              </w:rPr>
              <w:t>3 726 603</w:t>
            </w:r>
          </w:p>
        </w:tc>
        <w:tc>
          <w:tcPr>
            <w:tcW w:w="1239" w:type="pct"/>
          </w:tcPr>
          <w:p w:rsidR="00000000" w:rsidRDefault="00847AC4" w:rsidP="00847AC4">
            <w:pPr>
              <w:pStyle w:val="1"/>
              <w:spacing w:after="240" w:line="360" w:lineRule="exact"/>
              <w:ind w:rightChars="5" w:right="31680" w:firstLineChars="0" w:firstLine="0"/>
              <w:jc w:val="center"/>
              <w:rPr>
                <w:sz w:val="18"/>
              </w:rPr>
            </w:pPr>
            <w:r>
              <w:rPr>
                <w:sz w:val="18"/>
              </w:rPr>
              <w:t>48.31</w:t>
            </w:r>
          </w:p>
        </w:tc>
      </w:tr>
    </w:tbl>
    <w:p w:rsidR="00000000" w:rsidRDefault="00847AC4" w:rsidP="00847AC4">
      <w:pPr>
        <w:pStyle w:val="1"/>
        <w:spacing w:after="240" w:line="360" w:lineRule="exact"/>
        <w:ind w:firstLine="31680"/>
        <w:rPr>
          <w:rFonts w:hint="eastAsia"/>
        </w:rPr>
      </w:pPr>
    </w:p>
    <w:p w:rsidR="00000000" w:rsidRDefault="00847AC4" w:rsidP="00847AC4">
      <w:pPr>
        <w:pStyle w:val="1"/>
        <w:spacing w:after="240" w:line="360" w:lineRule="exact"/>
        <w:ind w:firstLine="31680"/>
        <w:rPr>
          <w:rFonts w:hint="eastAsia"/>
        </w:rPr>
      </w:pPr>
      <w:r>
        <w:rPr>
          <w:rFonts w:hint="eastAsia"/>
        </w:rPr>
        <w:t>新增的学生人数每年平均增加</w:t>
      </w:r>
      <w:r>
        <w:rPr>
          <w:rFonts w:hint="eastAsia"/>
        </w:rPr>
        <w:t>106 238</w:t>
      </w:r>
      <w:r>
        <w:rPr>
          <w:rFonts w:hint="eastAsia"/>
        </w:rPr>
        <w:t>人，其中女生</w:t>
      </w:r>
      <w:r>
        <w:rPr>
          <w:rFonts w:hint="eastAsia"/>
        </w:rPr>
        <w:t>78 479</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．在基础教育的第一、二阶段（小学）：</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2512"/>
        <w:gridCol w:w="2512"/>
        <w:gridCol w:w="2376"/>
      </w:tblGrid>
      <w:tr w:rsidR="00000000">
        <w:tblPrEx>
          <w:tblCellMar>
            <w:top w:w="0" w:type="dxa"/>
            <w:bottom w:w="0" w:type="dxa"/>
          </w:tblCellMar>
        </w:tblPrEx>
        <w:tc>
          <w:tcPr>
            <w:tcW w:w="1194"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学年</w:t>
            </w:r>
          </w:p>
        </w:tc>
        <w:tc>
          <w:tcPr>
            <w:tcW w:w="1292"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总人数</w:t>
            </w:r>
          </w:p>
        </w:tc>
        <w:tc>
          <w:tcPr>
            <w:tcW w:w="1292"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女生人数</w:t>
            </w:r>
          </w:p>
        </w:tc>
        <w:tc>
          <w:tcPr>
            <w:tcW w:w="1223" w:type="pct"/>
          </w:tcPr>
          <w:p w:rsidR="00000000" w:rsidRDefault="00847AC4">
            <w:pPr>
              <w:pStyle w:val="1"/>
              <w:spacing w:after="120" w:line="360" w:lineRule="exact"/>
              <w:ind w:firstLineChars="0" w:firstLine="0"/>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c>
          <w:tcPr>
            <w:tcW w:w="1194"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4 617 728</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2 129 494</w:t>
            </w:r>
          </w:p>
        </w:tc>
        <w:tc>
          <w:tcPr>
            <w:tcW w:w="1223" w:type="pct"/>
          </w:tcPr>
          <w:p w:rsidR="00000000" w:rsidRDefault="00847AC4" w:rsidP="00847AC4">
            <w:pPr>
              <w:pStyle w:val="1"/>
              <w:spacing w:after="120" w:line="360" w:lineRule="exact"/>
              <w:ind w:rightChars="5" w:right="31680" w:firstLineChars="0" w:firstLine="0"/>
              <w:jc w:val="center"/>
              <w:rPr>
                <w:sz w:val="18"/>
              </w:rPr>
            </w:pPr>
            <w:r>
              <w:rPr>
                <w:sz w:val="18"/>
              </w:rPr>
              <w:t>46.12</w:t>
            </w:r>
          </w:p>
        </w:tc>
      </w:tr>
      <w:tr w:rsidR="00000000">
        <w:tblPrEx>
          <w:tblCellMar>
            <w:top w:w="0" w:type="dxa"/>
            <w:bottom w:w="0" w:type="dxa"/>
          </w:tblCellMar>
        </w:tblPrEx>
        <w:tc>
          <w:tcPr>
            <w:tcW w:w="1194"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4 778 870</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2 229 152</w:t>
            </w:r>
          </w:p>
        </w:tc>
        <w:tc>
          <w:tcPr>
            <w:tcW w:w="1223" w:type="pct"/>
          </w:tcPr>
          <w:p w:rsidR="00000000" w:rsidRDefault="00847AC4" w:rsidP="00847AC4">
            <w:pPr>
              <w:pStyle w:val="1"/>
              <w:spacing w:after="120" w:line="360" w:lineRule="exact"/>
              <w:ind w:rightChars="5" w:right="31680" w:firstLineChars="0" w:firstLine="0"/>
              <w:jc w:val="center"/>
              <w:rPr>
                <w:sz w:val="18"/>
              </w:rPr>
            </w:pPr>
            <w:r>
              <w:rPr>
                <w:sz w:val="18"/>
              </w:rPr>
              <w:t>46.65</w:t>
            </w:r>
          </w:p>
        </w:tc>
      </w:tr>
      <w:tr w:rsidR="00000000">
        <w:tblPrEx>
          <w:tblCellMar>
            <w:top w:w="0" w:type="dxa"/>
            <w:bottom w:w="0" w:type="dxa"/>
          </w:tblCellMar>
        </w:tblPrEx>
        <w:tc>
          <w:tcPr>
            <w:tcW w:w="1194"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4 720 950</w:t>
            </w:r>
          </w:p>
        </w:tc>
        <w:tc>
          <w:tcPr>
            <w:tcW w:w="1292" w:type="pct"/>
          </w:tcPr>
          <w:p w:rsidR="00000000" w:rsidRDefault="00847AC4" w:rsidP="00847AC4">
            <w:pPr>
              <w:pStyle w:val="1"/>
              <w:spacing w:after="120" w:line="360" w:lineRule="exact"/>
              <w:ind w:rightChars="363" w:right="31680" w:firstLineChars="0" w:firstLine="0"/>
              <w:jc w:val="right"/>
              <w:rPr>
                <w:sz w:val="18"/>
              </w:rPr>
            </w:pPr>
            <w:r>
              <w:rPr>
                <w:sz w:val="18"/>
              </w:rPr>
              <w:t>2 210 114</w:t>
            </w:r>
          </w:p>
        </w:tc>
        <w:tc>
          <w:tcPr>
            <w:tcW w:w="1223" w:type="pct"/>
          </w:tcPr>
          <w:p w:rsidR="00000000" w:rsidRDefault="00847AC4" w:rsidP="00847AC4">
            <w:pPr>
              <w:pStyle w:val="1"/>
              <w:spacing w:after="120" w:line="360" w:lineRule="exact"/>
              <w:ind w:rightChars="5" w:right="31680" w:firstLineChars="0" w:firstLine="0"/>
              <w:jc w:val="center"/>
              <w:rPr>
                <w:sz w:val="18"/>
              </w:rPr>
            </w:pPr>
            <w:r>
              <w:rPr>
                <w:sz w:val="18"/>
              </w:rPr>
              <w:t>46.81</w:t>
            </w:r>
          </w:p>
        </w:tc>
      </w:tr>
    </w:tbl>
    <w:p w:rsidR="00000000" w:rsidRDefault="00847AC4">
      <w:pPr>
        <w:pStyle w:val="1"/>
        <w:spacing w:after="240" w:line="360" w:lineRule="exact"/>
        <w:ind w:firstLineChars="0" w:firstLine="0"/>
        <w:rPr>
          <w:sz w:val="24"/>
        </w:rPr>
      </w:pPr>
    </w:p>
    <w:p w:rsidR="00000000" w:rsidRDefault="00847AC4" w:rsidP="00847AC4">
      <w:pPr>
        <w:pStyle w:val="1"/>
        <w:spacing w:after="240" w:line="360" w:lineRule="exact"/>
        <w:ind w:firstLine="31680"/>
        <w:rPr>
          <w:rFonts w:hint="eastAsia"/>
        </w:rPr>
      </w:pPr>
      <w:r>
        <w:rPr>
          <w:rFonts w:hint="eastAsia"/>
        </w:rPr>
        <w:t>1995</w:t>
      </w:r>
      <w:r>
        <w:t>/</w:t>
      </w:r>
      <w:r>
        <w:rPr>
          <w:rFonts w:hint="eastAsia"/>
        </w:rPr>
        <w:t>1996</w:t>
      </w:r>
      <w:r>
        <w:rPr>
          <w:rFonts w:hint="eastAsia"/>
        </w:rPr>
        <w:t>年，小学入学人数占入学</w:t>
      </w:r>
      <w:r>
        <w:rPr>
          <w:rFonts w:hint="eastAsia"/>
        </w:rPr>
        <w:t>人数（不分阶段）的</w:t>
      </w:r>
      <w:r>
        <w:rPr>
          <w:rFonts w:hint="eastAsia"/>
        </w:rPr>
        <w:t>64.47%</w:t>
      </w:r>
      <w:r>
        <w:rPr>
          <w:rFonts w:hint="eastAsia"/>
        </w:rPr>
        <w:t>，</w:t>
      </w:r>
      <w:r>
        <w:rPr>
          <w:rFonts w:hint="eastAsia"/>
        </w:rPr>
        <w:t>1998</w:t>
      </w:r>
      <w:r>
        <w:t>/99</w:t>
      </w:r>
      <w:r>
        <w:rPr>
          <w:rFonts w:hint="eastAsia"/>
        </w:rPr>
        <w:t>年占教育系统学生总数的</w:t>
      </w:r>
      <w:r>
        <w:rPr>
          <w:rFonts w:hint="eastAsia"/>
        </w:rPr>
        <w:t>62.98%</w:t>
      </w:r>
      <w:r>
        <w:rPr>
          <w:rFonts w:hint="eastAsia"/>
        </w:rPr>
        <w:t>，</w:t>
      </w:r>
      <w:r>
        <w:rPr>
          <w:rFonts w:hint="eastAsia"/>
        </w:rPr>
        <w:t>2000</w:t>
      </w:r>
      <w:r>
        <w:t>/</w:t>
      </w:r>
      <w:r>
        <w:rPr>
          <w:rFonts w:hint="eastAsia"/>
        </w:rPr>
        <w:t>01</w:t>
      </w:r>
      <w:r>
        <w:rPr>
          <w:rFonts w:hint="eastAsia"/>
        </w:rPr>
        <w:t>年为</w:t>
      </w:r>
      <w:r>
        <w:rPr>
          <w:rFonts w:hint="eastAsia"/>
        </w:rPr>
        <w:t>61.21%</w:t>
      </w:r>
      <w:r>
        <w:rPr>
          <w:rFonts w:hint="eastAsia"/>
        </w:rPr>
        <w:t>。</w:t>
      </w:r>
    </w:p>
    <w:p w:rsidR="00000000" w:rsidRDefault="00847AC4" w:rsidP="00847AC4">
      <w:pPr>
        <w:pStyle w:val="1"/>
        <w:spacing w:after="240" w:line="360" w:lineRule="exact"/>
        <w:ind w:firstLine="31680"/>
        <w:rPr>
          <w:rFonts w:hint="eastAsia"/>
        </w:rPr>
      </w:pPr>
      <w:r>
        <w:rPr>
          <w:rFonts w:hint="eastAsia"/>
        </w:rPr>
        <w:t>6</w:t>
      </w:r>
      <w:r>
        <w:rPr>
          <w:rFonts w:hint="eastAsia"/>
        </w:rPr>
        <w:t>岁和</w:t>
      </w:r>
      <w:r>
        <w:rPr>
          <w:rFonts w:hint="eastAsia"/>
        </w:rPr>
        <w:t>6</w:t>
      </w:r>
      <w:r>
        <w:rPr>
          <w:rFonts w:hint="eastAsia"/>
        </w:rPr>
        <w:t>岁左右的儿童入学率目前为</w:t>
      </w:r>
      <w:r>
        <w:rPr>
          <w:rFonts w:hint="eastAsia"/>
        </w:rPr>
        <w:t>100%</w:t>
      </w:r>
      <w:r>
        <w:rPr>
          <w:rFonts w:hint="eastAsia"/>
        </w:rPr>
        <w:t>。</w:t>
      </w:r>
    </w:p>
    <w:p w:rsidR="00000000" w:rsidRDefault="00847AC4" w:rsidP="00847AC4">
      <w:pPr>
        <w:pStyle w:val="1"/>
        <w:spacing w:after="240" w:line="360" w:lineRule="exact"/>
        <w:ind w:firstLine="31680"/>
        <w:rPr>
          <w:sz w:val="24"/>
        </w:rPr>
      </w:pPr>
      <w:r>
        <w:rPr>
          <w:rFonts w:hint="eastAsia"/>
        </w:rPr>
        <w:t>小学生每年增加</w:t>
      </w:r>
      <w:r>
        <w:rPr>
          <w:rFonts w:hint="eastAsia"/>
        </w:rPr>
        <w:t>40 285</w:t>
      </w:r>
      <w:r>
        <w:rPr>
          <w:rFonts w:hint="eastAsia"/>
        </w:rPr>
        <w:t>人，其中女生为</w:t>
      </w:r>
      <w:r>
        <w:rPr>
          <w:rFonts w:hint="eastAsia"/>
        </w:rPr>
        <w:t>24 914</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rPr>
        <w:t xml:space="preserve">b. </w:t>
      </w:r>
      <w:r>
        <w:rPr>
          <w:rFonts w:ascii="SimHei" w:eastAsia="SimHei" w:hint="eastAsia"/>
        </w:rPr>
        <w:t>在基础教育的第三阶段（初中）：</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rFonts w:ascii="SimSun" w:hAnsi="SimSun"/>
              </w:rPr>
            </w:pPr>
            <w:r>
              <w:rPr>
                <w:rFonts w:ascii="SimSun" w:hAnsi="SimSun" w:hint="eastAsia"/>
              </w:rPr>
              <w:t>学年</w:t>
            </w:r>
          </w:p>
        </w:tc>
        <w:tc>
          <w:tcPr>
            <w:tcW w:w="1308" w:type="pct"/>
          </w:tcPr>
          <w:p w:rsidR="00000000" w:rsidRDefault="00847AC4">
            <w:pPr>
              <w:pStyle w:val="1"/>
              <w:spacing w:after="120" w:line="360" w:lineRule="exact"/>
              <w:ind w:firstLineChars="0" w:firstLine="0"/>
              <w:jc w:val="center"/>
              <w:rPr>
                <w:rFonts w:ascii="SimSun" w:hAnsi="SimSun"/>
              </w:rPr>
            </w:pPr>
            <w:r>
              <w:rPr>
                <w:rFonts w:ascii="SimSun" w:hAnsi="SimSun" w:hint="eastAsia"/>
              </w:rPr>
              <w:t>总人数</w:t>
            </w:r>
          </w:p>
        </w:tc>
        <w:tc>
          <w:tcPr>
            <w:tcW w:w="1308" w:type="pct"/>
          </w:tcPr>
          <w:p w:rsidR="00000000" w:rsidRDefault="00847AC4">
            <w:pPr>
              <w:pStyle w:val="1"/>
              <w:spacing w:after="120" w:line="360" w:lineRule="exact"/>
              <w:ind w:firstLineChars="0" w:firstLine="0"/>
              <w:jc w:val="center"/>
              <w:rPr>
                <w:rFonts w:ascii="SimSun" w:hAnsi="SimSun"/>
              </w:rPr>
            </w:pPr>
            <w:r>
              <w:rPr>
                <w:rFonts w:ascii="SimSun" w:hAnsi="SimSun" w:hint="eastAsia"/>
              </w:rPr>
              <w:t>女生人数</w:t>
            </w:r>
          </w:p>
        </w:tc>
        <w:tc>
          <w:tcPr>
            <w:tcW w:w="1239" w:type="pct"/>
          </w:tcPr>
          <w:p w:rsidR="00000000" w:rsidRDefault="00847AC4">
            <w:pPr>
              <w:pStyle w:val="1"/>
              <w:spacing w:after="120" w:line="360" w:lineRule="exact"/>
              <w:ind w:firstLineChars="0" w:firstLine="0"/>
              <w:jc w:val="center"/>
              <w:rPr>
                <w:rFonts w:ascii="SimSun" w:hAnsi="SimSun" w:hint="eastAsia"/>
              </w:rPr>
            </w:pPr>
            <w:r>
              <w:rPr>
                <w:rFonts w:ascii="SimSun" w:hAnsi="SimSun" w:hint="eastAsia"/>
              </w:rPr>
              <w:t>%</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pPr>
            <w:r>
              <w:rPr>
                <w:rFonts w:hint="eastAsia"/>
              </w:rPr>
              <w:t>1995</w:t>
            </w:r>
            <w:r>
              <w:t>/</w:t>
            </w:r>
            <w:r>
              <w:rPr>
                <w:rFonts w:hint="eastAsia"/>
              </w:rPr>
              <w:t>96</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1</w:t>
            </w:r>
            <w:r>
              <w:t xml:space="preserve"> </w:t>
            </w:r>
            <w:r>
              <w:rPr>
                <w:rFonts w:hint="eastAsia"/>
              </w:rPr>
              <w:t>691</w:t>
            </w:r>
            <w:r>
              <w:t xml:space="preserve"> </w:t>
            </w:r>
            <w:r>
              <w:rPr>
                <w:rFonts w:hint="eastAsia"/>
              </w:rPr>
              <w:t>561</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751</w:t>
            </w:r>
            <w:r>
              <w:t xml:space="preserve"> </w:t>
            </w:r>
            <w:r>
              <w:rPr>
                <w:rFonts w:hint="eastAsia"/>
              </w:rPr>
              <w:t>023</w:t>
            </w:r>
          </w:p>
        </w:tc>
        <w:tc>
          <w:tcPr>
            <w:tcW w:w="1239" w:type="pct"/>
          </w:tcPr>
          <w:p w:rsidR="00000000" w:rsidRDefault="00847AC4" w:rsidP="00847AC4">
            <w:pPr>
              <w:pStyle w:val="1"/>
              <w:spacing w:after="120" w:line="360" w:lineRule="exact"/>
              <w:ind w:rightChars="5" w:right="31680" w:firstLineChars="0" w:firstLine="0"/>
              <w:jc w:val="center"/>
              <w:rPr>
                <w:rFonts w:hint="eastAsia"/>
              </w:rPr>
            </w:pPr>
            <w:r>
              <w:rPr>
                <w:rFonts w:hint="eastAsia"/>
              </w:rPr>
              <w:t xml:space="preserve">44 </w:t>
            </w:r>
            <w:r>
              <w:t>.</w:t>
            </w:r>
            <w:r>
              <w:rPr>
                <w:rFonts w:hint="eastAsia"/>
              </w:rPr>
              <w:t>40</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pPr>
            <w:r>
              <w:rPr>
                <w:rFonts w:hint="eastAsia"/>
              </w:rPr>
              <w:t>1998</w:t>
            </w:r>
            <w:r>
              <w:t>/</w:t>
            </w:r>
            <w:r>
              <w:rPr>
                <w:rFonts w:hint="eastAsia"/>
              </w:rPr>
              <w:t>99</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1</w:t>
            </w:r>
            <w:r>
              <w:t xml:space="preserve"> </w:t>
            </w:r>
            <w:r>
              <w:rPr>
                <w:rFonts w:hint="eastAsia"/>
              </w:rPr>
              <w:t>898</w:t>
            </w:r>
            <w:r>
              <w:t xml:space="preserve"> </w:t>
            </w:r>
            <w:r>
              <w:rPr>
                <w:rFonts w:hint="eastAsia"/>
              </w:rPr>
              <w:t>748</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896</w:t>
            </w:r>
            <w:r>
              <w:t xml:space="preserve"> </w:t>
            </w:r>
            <w:r>
              <w:rPr>
                <w:rFonts w:hint="eastAsia"/>
              </w:rPr>
              <w:t>262</w:t>
            </w:r>
          </w:p>
        </w:tc>
        <w:tc>
          <w:tcPr>
            <w:tcW w:w="1239" w:type="pct"/>
          </w:tcPr>
          <w:p w:rsidR="00000000" w:rsidRDefault="00847AC4" w:rsidP="00847AC4">
            <w:pPr>
              <w:pStyle w:val="1"/>
              <w:spacing w:after="120" w:line="360" w:lineRule="exact"/>
              <w:ind w:rightChars="5" w:right="31680" w:firstLineChars="0" w:firstLine="0"/>
              <w:jc w:val="center"/>
              <w:rPr>
                <w:rFonts w:hint="eastAsia"/>
              </w:rPr>
            </w:pPr>
            <w:r>
              <w:rPr>
                <w:rFonts w:hint="eastAsia"/>
              </w:rPr>
              <w:t>47</w:t>
            </w:r>
            <w:r>
              <w:t>.</w:t>
            </w:r>
            <w:r>
              <w:rPr>
                <w:rFonts w:hint="eastAsia"/>
              </w:rPr>
              <w:t>20</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pPr>
            <w:r>
              <w:rPr>
                <w:rFonts w:hint="eastAsia"/>
              </w:rPr>
              <w:t>2000</w:t>
            </w:r>
            <w:r>
              <w:t>/</w:t>
            </w:r>
            <w:r>
              <w:rPr>
                <w:rFonts w:hint="eastAsia"/>
              </w:rPr>
              <w:t>01</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2</w:t>
            </w:r>
            <w:r>
              <w:t xml:space="preserve"> </w:t>
            </w:r>
            <w:r>
              <w:rPr>
                <w:rFonts w:hint="eastAsia"/>
              </w:rPr>
              <w:t>015</w:t>
            </w:r>
            <w:r>
              <w:t xml:space="preserve"> </w:t>
            </w:r>
            <w:r>
              <w:rPr>
                <w:rFonts w:hint="eastAsia"/>
              </w:rPr>
              <w:t>370</w:t>
            </w:r>
          </w:p>
        </w:tc>
        <w:tc>
          <w:tcPr>
            <w:tcW w:w="1308" w:type="pct"/>
          </w:tcPr>
          <w:p w:rsidR="00000000" w:rsidRDefault="00847AC4" w:rsidP="00847AC4">
            <w:pPr>
              <w:pStyle w:val="1"/>
              <w:spacing w:after="120" w:line="360" w:lineRule="exact"/>
              <w:ind w:rightChars="333" w:right="31680" w:firstLineChars="0" w:firstLine="0"/>
              <w:jc w:val="right"/>
              <w:rPr>
                <w:rFonts w:hint="eastAsia"/>
              </w:rPr>
            </w:pPr>
            <w:r>
              <w:rPr>
                <w:rFonts w:hint="eastAsia"/>
              </w:rPr>
              <w:t>968</w:t>
            </w:r>
            <w:r>
              <w:t xml:space="preserve"> </w:t>
            </w:r>
            <w:r>
              <w:rPr>
                <w:rFonts w:hint="eastAsia"/>
              </w:rPr>
              <w:t>544</w:t>
            </w:r>
          </w:p>
        </w:tc>
        <w:tc>
          <w:tcPr>
            <w:tcW w:w="1239" w:type="pct"/>
          </w:tcPr>
          <w:p w:rsidR="00000000" w:rsidRDefault="00847AC4" w:rsidP="00847AC4">
            <w:pPr>
              <w:pStyle w:val="1"/>
              <w:spacing w:after="120" w:line="360" w:lineRule="exact"/>
              <w:ind w:rightChars="5" w:right="31680" w:firstLineChars="0" w:firstLine="0"/>
              <w:jc w:val="center"/>
              <w:rPr>
                <w:rFonts w:hint="eastAsia"/>
              </w:rPr>
            </w:pPr>
            <w:r>
              <w:rPr>
                <w:rFonts w:hint="eastAsia"/>
              </w:rPr>
              <w:t>48</w:t>
            </w:r>
            <w:r>
              <w:t>.</w:t>
            </w:r>
            <w:r>
              <w:rPr>
                <w:rFonts w:hint="eastAsia"/>
              </w:rPr>
              <w:t>05</w:t>
            </w:r>
          </w:p>
        </w:tc>
      </w:tr>
    </w:tbl>
    <w:p w:rsidR="00000000" w:rsidRDefault="00847AC4">
      <w:pPr>
        <w:pStyle w:val="1"/>
        <w:spacing w:after="240"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1995</w:t>
      </w:r>
      <w:r>
        <w:t>/</w:t>
      </w:r>
      <w:r>
        <w:rPr>
          <w:rFonts w:hint="eastAsia"/>
        </w:rPr>
        <w:t>1996</w:t>
      </w:r>
      <w:r>
        <w:rPr>
          <w:rFonts w:hint="eastAsia"/>
        </w:rPr>
        <w:t>年，初</w:t>
      </w:r>
      <w:r>
        <w:rPr>
          <w:rFonts w:hint="eastAsia"/>
        </w:rPr>
        <w:t>中入学人数占入学人数（不分阶段）的</w:t>
      </w:r>
      <w:r>
        <w:rPr>
          <w:rFonts w:hint="eastAsia"/>
        </w:rPr>
        <w:t>23.61%</w:t>
      </w:r>
      <w:r>
        <w:rPr>
          <w:rFonts w:hint="eastAsia"/>
        </w:rPr>
        <w:t>，</w:t>
      </w:r>
      <w:r>
        <w:rPr>
          <w:rFonts w:hint="eastAsia"/>
        </w:rPr>
        <w:t>1998</w:t>
      </w:r>
      <w:r>
        <w:t>/99</w:t>
      </w:r>
      <w:r>
        <w:rPr>
          <w:rFonts w:hint="eastAsia"/>
        </w:rPr>
        <w:t>年占教育系统学生总数的</w:t>
      </w:r>
      <w:r>
        <w:rPr>
          <w:rFonts w:hint="eastAsia"/>
        </w:rPr>
        <w:t>25.02%</w:t>
      </w:r>
      <w:r>
        <w:rPr>
          <w:rFonts w:hint="eastAsia"/>
        </w:rPr>
        <w:t>，</w:t>
      </w:r>
      <w:r>
        <w:rPr>
          <w:rFonts w:hint="eastAsia"/>
        </w:rPr>
        <w:t>2000</w:t>
      </w:r>
      <w:r>
        <w:t>/</w:t>
      </w:r>
      <w:r>
        <w:rPr>
          <w:rFonts w:hint="eastAsia"/>
        </w:rPr>
        <w:t>01</w:t>
      </w:r>
      <w:r>
        <w:rPr>
          <w:rFonts w:hint="eastAsia"/>
        </w:rPr>
        <w:t>年为</w:t>
      </w:r>
      <w:r>
        <w:rPr>
          <w:rFonts w:hint="eastAsia"/>
        </w:rPr>
        <w:t>26.13%</w:t>
      </w:r>
      <w:r>
        <w:rPr>
          <w:rFonts w:hint="eastAsia"/>
        </w:rPr>
        <w:t>，即为在校人数的四分之一。</w:t>
      </w:r>
    </w:p>
    <w:p w:rsidR="00000000" w:rsidRDefault="00847AC4" w:rsidP="00847AC4">
      <w:pPr>
        <w:pStyle w:val="1"/>
        <w:spacing w:after="240" w:line="360" w:lineRule="exact"/>
        <w:ind w:firstLine="31680"/>
        <w:rPr>
          <w:sz w:val="24"/>
        </w:rPr>
      </w:pPr>
      <w:r>
        <w:rPr>
          <w:rFonts w:hint="eastAsia"/>
        </w:rPr>
        <w:t>新增的初中生平均每年增加近</w:t>
      </w:r>
      <w:r>
        <w:rPr>
          <w:rFonts w:hint="eastAsia"/>
        </w:rPr>
        <w:t>52 000</w:t>
      </w:r>
      <w:r>
        <w:rPr>
          <w:rFonts w:hint="eastAsia"/>
        </w:rPr>
        <w:t>人，其中女生为</w:t>
      </w:r>
      <w:r>
        <w:rPr>
          <w:rFonts w:hint="eastAsia"/>
        </w:rPr>
        <w:t>24 000</w:t>
      </w:r>
      <w:r>
        <w:rPr>
          <w:rFonts w:hint="eastAsia"/>
        </w:rPr>
        <w:t>人。</w:t>
      </w:r>
    </w:p>
    <w:p w:rsidR="00000000" w:rsidRDefault="00847AC4" w:rsidP="00847AC4">
      <w:pPr>
        <w:pStyle w:val="1"/>
        <w:spacing w:after="240" w:line="360" w:lineRule="exact"/>
        <w:ind w:firstLine="31680"/>
        <w:rPr>
          <w:rFonts w:ascii="SimHei" w:eastAsia="SimHei"/>
        </w:rPr>
      </w:pPr>
      <w:r>
        <w:rPr>
          <w:rFonts w:ascii="SimHei" w:eastAsia="SimHei"/>
        </w:rPr>
        <w:t xml:space="preserve">c. </w:t>
      </w:r>
      <w:r>
        <w:rPr>
          <w:rFonts w:ascii="SimHei" w:eastAsia="SimHei" w:hint="eastAsia"/>
        </w:rPr>
        <w:t>在高中教育中：</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7"/>
        <w:gridCol w:w="2524"/>
        <w:gridCol w:w="2524"/>
        <w:gridCol w:w="2386"/>
      </w:tblGrid>
      <w:tr w:rsidR="00000000">
        <w:tblPrEx>
          <w:tblCellMar>
            <w:top w:w="0" w:type="dxa"/>
            <w:bottom w:w="0" w:type="dxa"/>
          </w:tblCellMar>
        </w:tblPrEx>
        <w:tc>
          <w:tcPr>
            <w:tcW w:w="1176"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学年</w:t>
            </w:r>
          </w:p>
        </w:tc>
        <w:tc>
          <w:tcPr>
            <w:tcW w:w="1298"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总人数</w:t>
            </w:r>
          </w:p>
        </w:tc>
        <w:tc>
          <w:tcPr>
            <w:tcW w:w="1298"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女生人数</w:t>
            </w:r>
          </w:p>
        </w:tc>
        <w:tc>
          <w:tcPr>
            <w:tcW w:w="1227" w:type="pct"/>
          </w:tcPr>
          <w:p w:rsidR="00000000" w:rsidRDefault="00847AC4">
            <w:pPr>
              <w:pStyle w:val="1"/>
              <w:spacing w:after="120" w:line="360" w:lineRule="exact"/>
              <w:ind w:firstLineChars="0" w:firstLine="0"/>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853</w:t>
            </w:r>
            <w:r>
              <w:rPr>
                <w:sz w:val="18"/>
              </w:rPr>
              <w:t xml:space="preserve"> </w:t>
            </w:r>
            <w:r>
              <w:rPr>
                <w:rFonts w:hint="eastAsia"/>
                <w:sz w:val="18"/>
              </w:rPr>
              <w:t>303</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430</w:t>
            </w:r>
            <w:r>
              <w:rPr>
                <w:sz w:val="18"/>
              </w:rPr>
              <w:t xml:space="preserve"> </w:t>
            </w:r>
            <w:r>
              <w:rPr>
                <w:rFonts w:hint="eastAsia"/>
                <w:sz w:val="18"/>
              </w:rPr>
              <w:t>416</w:t>
            </w:r>
          </w:p>
        </w:tc>
        <w:tc>
          <w:tcPr>
            <w:tcW w:w="1227" w:type="pct"/>
          </w:tcPr>
          <w:p w:rsidR="00000000" w:rsidRDefault="00847AC4" w:rsidP="00847AC4">
            <w:pPr>
              <w:pStyle w:val="1"/>
              <w:spacing w:after="120" w:line="360" w:lineRule="exact"/>
              <w:ind w:rightChars="5" w:right="31680" w:firstLineChars="0" w:firstLine="0"/>
              <w:jc w:val="center"/>
              <w:rPr>
                <w:rFonts w:hint="eastAsia"/>
                <w:sz w:val="18"/>
              </w:rPr>
            </w:pPr>
            <w:r>
              <w:rPr>
                <w:rFonts w:hint="eastAsia"/>
                <w:sz w:val="18"/>
              </w:rPr>
              <w:t>50</w:t>
            </w:r>
            <w:r>
              <w:rPr>
                <w:sz w:val="18"/>
              </w:rPr>
              <w:t>.</w:t>
            </w:r>
            <w:r>
              <w:rPr>
                <w:rFonts w:hint="eastAsia"/>
                <w:sz w:val="18"/>
              </w:rPr>
              <w:t>44</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909</w:t>
            </w:r>
            <w:r>
              <w:rPr>
                <w:sz w:val="18"/>
              </w:rPr>
              <w:t xml:space="preserve"> </w:t>
            </w:r>
            <w:r>
              <w:rPr>
                <w:rFonts w:hint="eastAsia"/>
                <w:sz w:val="18"/>
              </w:rPr>
              <w:t>927</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499</w:t>
            </w:r>
            <w:r>
              <w:rPr>
                <w:sz w:val="18"/>
              </w:rPr>
              <w:t xml:space="preserve"> </w:t>
            </w:r>
            <w:r>
              <w:rPr>
                <w:rFonts w:hint="eastAsia"/>
                <w:sz w:val="18"/>
              </w:rPr>
              <w:t>435</w:t>
            </w:r>
          </w:p>
        </w:tc>
        <w:tc>
          <w:tcPr>
            <w:tcW w:w="1227" w:type="pct"/>
          </w:tcPr>
          <w:p w:rsidR="00000000" w:rsidRDefault="00847AC4" w:rsidP="00847AC4">
            <w:pPr>
              <w:pStyle w:val="1"/>
              <w:spacing w:after="120" w:line="360" w:lineRule="exact"/>
              <w:ind w:rightChars="5" w:right="31680" w:firstLineChars="0" w:firstLine="0"/>
              <w:jc w:val="center"/>
              <w:rPr>
                <w:sz w:val="18"/>
              </w:rPr>
            </w:pPr>
            <w:r>
              <w:rPr>
                <w:sz w:val="18"/>
              </w:rPr>
              <w:t>54.89</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975</w:t>
            </w:r>
            <w:r>
              <w:rPr>
                <w:sz w:val="18"/>
              </w:rPr>
              <w:t xml:space="preserve"> </w:t>
            </w:r>
            <w:r>
              <w:rPr>
                <w:rFonts w:hint="eastAsia"/>
                <w:sz w:val="18"/>
              </w:rPr>
              <w:t>862</w:t>
            </w:r>
          </w:p>
        </w:tc>
        <w:tc>
          <w:tcPr>
            <w:tcW w:w="1298" w:type="pct"/>
          </w:tcPr>
          <w:p w:rsidR="00000000" w:rsidRDefault="00847AC4" w:rsidP="00847AC4">
            <w:pPr>
              <w:pStyle w:val="1"/>
              <w:spacing w:after="120" w:line="360" w:lineRule="exact"/>
              <w:ind w:rightChars="353" w:right="31680" w:firstLineChars="0" w:firstLine="0"/>
              <w:jc w:val="right"/>
              <w:rPr>
                <w:rFonts w:hint="eastAsia"/>
                <w:sz w:val="18"/>
              </w:rPr>
            </w:pPr>
            <w:r>
              <w:rPr>
                <w:rFonts w:hint="eastAsia"/>
                <w:sz w:val="18"/>
              </w:rPr>
              <w:t>547</w:t>
            </w:r>
            <w:r>
              <w:rPr>
                <w:sz w:val="18"/>
              </w:rPr>
              <w:t xml:space="preserve"> </w:t>
            </w:r>
            <w:r>
              <w:rPr>
                <w:rFonts w:hint="eastAsia"/>
                <w:sz w:val="18"/>
              </w:rPr>
              <w:t>945</w:t>
            </w:r>
          </w:p>
        </w:tc>
        <w:tc>
          <w:tcPr>
            <w:tcW w:w="1227" w:type="pct"/>
          </w:tcPr>
          <w:p w:rsidR="00000000" w:rsidRDefault="00847AC4" w:rsidP="00847AC4">
            <w:pPr>
              <w:pStyle w:val="1"/>
              <w:spacing w:after="120" w:line="360" w:lineRule="exact"/>
              <w:ind w:rightChars="5" w:right="31680" w:firstLineChars="0" w:firstLine="0"/>
              <w:jc w:val="center"/>
              <w:rPr>
                <w:sz w:val="18"/>
              </w:rPr>
            </w:pPr>
            <w:r>
              <w:rPr>
                <w:sz w:val="18"/>
              </w:rPr>
              <w:t>56.14</w:t>
            </w:r>
          </w:p>
        </w:tc>
      </w:tr>
    </w:tbl>
    <w:p w:rsidR="00000000" w:rsidRDefault="00847AC4">
      <w:pPr>
        <w:pStyle w:val="1"/>
        <w:spacing w:after="240" w:line="360" w:lineRule="exact"/>
        <w:ind w:firstLineChars="0" w:firstLine="0"/>
        <w:rPr>
          <w:b/>
          <w:bCs/>
          <w:sz w:val="24"/>
        </w:rPr>
      </w:pPr>
    </w:p>
    <w:p w:rsidR="00000000" w:rsidRDefault="00847AC4" w:rsidP="00847AC4">
      <w:pPr>
        <w:pStyle w:val="1"/>
        <w:spacing w:after="240" w:line="360" w:lineRule="exact"/>
        <w:ind w:firstLine="31680"/>
        <w:rPr>
          <w:rFonts w:hint="eastAsia"/>
        </w:rPr>
      </w:pPr>
      <w:r>
        <w:rPr>
          <w:rFonts w:hint="eastAsia"/>
        </w:rPr>
        <w:t>1995</w:t>
      </w:r>
      <w:r>
        <w:t>/</w:t>
      </w:r>
      <w:r>
        <w:rPr>
          <w:rFonts w:hint="eastAsia"/>
        </w:rPr>
        <w:t>1996</w:t>
      </w:r>
      <w:r>
        <w:rPr>
          <w:rFonts w:hint="eastAsia"/>
        </w:rPr>
        <w:t>年，高中入学人数占入学人数（</w:t>
      </w:r>
      <w:r>
        <w:rPr>
          <w:rFonts w:hint="eastAsia"/>
        </w:rPr>
        <w:t>不分阶段）的</w:t>
      </w:r>
      <w:r>
        <w:rPr>
          <w:rFonts w:hint="eastAsia"/>
        </w:rPr>
        <w:t>11.91%</w:t>
      </w:r>
      <w:r>
        <w:rPr>
          <w:rFonts w:hint="eastAsia"/>
        </w:rPr>
        <w:t>，</w:t>
      </w:r>
      <w:r>
        <w:rPr>
          <w:rFonts w:hint="eastAsia"/>
        </w:rPr>
        <w:t>1998</w:t>
      </w:r>
      <w:r>
        <w:t>/99</w:t>
      </w:r>
      <w:r>
        <w:rPr>
          <w:rFonts w:hint="eastAsia"/>
        </w:rPr>
        <w:t>年占教育系统学生总数的</w:t>
      </w:r>
      <w:r>
        <w:rPr>
          <w:rFonts w:hint="eastAsia"/>
        </w:rPr>
        <w:t>12%</w:t>
      </w:r>
      <w:r>
        <w:rPr>
          <w:rFonts w:hint="eastAsia"/>
        </w:rPr>
        <w:t>，</w:t>
      </w:r>
      <w:r>
        <w:rPr>
          <w:rFonts w:hint="eastAsia"/>
        </w:rPr>
        <w:t>2000</w:t>
      </w:r>
      <w:r>
        <w:t>/</w:t>
      </w:r>
      <w:r>
        <w:rPr>
          <w:rFonts w:hint="eastAsia"/>
        </w:rPr>
        <w:t>01</w:t>
      </w:r>
      <w:r>
        <w:rPr>
          <w:rFonts w:hint="eastAsia"/>
        </w:rPr>
        <w:t>年为</w:t>
      </w:r>
      <w:r>
        <w:rPr>
          <w:rFonts w:hint="eastAsia"/>
        </w:rPr>
        <w:t>12.65%</w:t>
      </w:r>
      <w:r>
        <w:rPr>
          <w:rFonts w:hint="eastAsia"/>
        </w:rPr>
        <w:t>。</w:t>
      </w:r>
    </w:p>
    <w:p w:rsidR="00000000" w:rsidRDefault="00847AC4" w:rsidP="00847AC4">
      <w:pPr>
        <w:pStyle w:val="1"/>
        <w:spacing w:after="240" w:line="360" w:lineRule="exact"/>
        <w:ind w:firstLine="31680"/>
        <w:rPr>
          <w:rFonts w:hint="eastAsia"/>
        </w:rPr>
      </w:pPr>
      <w:r>
        <w:rPr>
          <w:rFonts w:hint="eastAsia"/>
        </w:rPr>
        <w:t>高中阶段女生所占比例在</w:t>
      </w:r>
      <w:r>
        <w:rPr>
          <w:rFonts w:hint="eastAsia"/>
        </w:rPr>
        <w:t>1995</w:t>
      </w:r>
      <w:r>
        <w:t>/</w:t>
      </w:r>
      <w:r>
        <w:rPr>
          <w:rFonts w:hint="eastAsia"/>
        </w:rPr>
        <w:t>96</w:t>
      </w:r>
      <w:r>
        <w:rPr>
          <w:rFonts w:hint="eastAsia"/>
        </w:rPr>
        <w:t>年时为</w:t>
      </w:r>
      <w:r>
        <w:rPr>
          <w:rFonts w:hint="eastAsia"/>
        </w:rPr>
        <w:t>50.44%</w:t>
      </w:r>
      <w:r>
        <w:rPr>
          <w:rFonts w:hint="eastAsia"/>
        </w:rPr>
        <w:t>，到</w:t>
      </w:r>
      <w:r>
        <w:rPr>
          <w:rFonts w:hint="eastAsia"/>
        </w:rPr>
        <w:t>1998</w:t>
      </w:r>
      <w:r>
        <w:t>/</w:t>
      </w:r>
      <w:r>
        <w:rPr>
          <w:rFonts w:hint="eastAsia"/>
        </w:rPr>
        <w:t>1999</w:t>
      </w:r>
      <w:r>
        <w:rPr>
          <w:rFonts w:hint="eastAsia"/>
        </w:rPr>
        <w:t>年上升至</w:t>
      </w:r>
      <w:r>
        <w:rPr>
          <w:rFonts w:hint="eastAsia"/>
        </w:rPr>
        <w:t>54.89%</w:t>
      </w:r>
      <w:r>
        <w:rPr>
          <w:rFonts w:hint="eastAsia"/>
        </w:rPr>
        <w:t>，在</w:t>
      </w:r>
      <w:r>
        <w:rPr>
          <w:rFonts w:hint="eastAsia"/>
        </w:rPr>
        <w:t>2000</w:t>
      </w:r>
      <w:r>
        <w:t>/</w:t>
      </w:r>
      <w:r>
        <w:rPr>
          <w:rFonts w:hint="eastAsia"/>
        </w:rPr>
        <w:t>01</w:t>
      </w:r>
      <w:r>
        <w:rPr>
          <w:rFonts w:hint="eastAsia"/>
        </w:rPr>
        <w:t>年为</w:t>
      </w:r>
      <w:r>
        <w:rPr>
          <w:rFonts w:hint="eastAsia"/>
        </w:rPr>
        <w:t>56.14%</w:t>
      </w:r>
      <w:r>
        <w:rPr>
          <w:rFonts w:hint="eastAsia"/>
        </w:rPr>
        <w:t>，即占高中教育中学生总数的一半以上。</w:t>
      </w:r>
    </w:p>
    <w:p w:rsidR="00000000" w:rsidRDefault="00847AC4" w:rsidP="00847AC4">
      <w:pPr>
        <w:pStyle w:val="1"/>
        <w:spacing w:after="240" w:line="360" w:lineRule="exact"/>
        <w:ind w:firstLine="31680"/>
        <w:rPr>
          <w:rFonts w:hint="eastAsia"/>
        </w:rPr>
      </w:pPr>
      <w:r>
        <w:rPr>
          <w:rFonts w:hint="eastAsia"/>
        </w:rPr>
        <w:t>正如上述数字所显示的，阿尔及利亚教育系统除了初级教育外还保证了完全合适的初中和高中教育。</w:t>
      </w:r>
    </w:p>
    <w:p w:rsidR="00000000" w:rsidRDefault="00847AC4" w:rsidP="00847AC4">
      <w:pPr>
        <w:pStyle w:val="1"/>
        <w:spacing w:after="240" w:line="360" w:lineRule="exact"/>
        <w:ind w:firstLine="31680"/>
        <w:rPr>
          <w:rFonts w:hint="eastAsia"/>
        </w:rPr>
      </w:pPr>
      <w:r>
        <w:rPr>
          <w:rFonts w:hint="eastAsia"/>
        </w:rPr>
        <w:t>在基础教育中，女生所占的比例实际上与男生相等。在高中，女生多于男生。</w:t>
      </w:r>
    </w:p>
    <w:p w:rsidR="00000000" w:rsidRDefault="00847AC4" w:rsidP="00847AC4">
      <w:pPr>
        <w:pStyle w:val="1"/>
        <w:spacing w:after="240" w:line="360" w:lineRule="exact"/>
        <w:ind w:firstLine="31680"/>
      </w:pPr>
      <w:r>
        <w:rPr>
          <w:rFonts w:hint="eastAsia"/>
        </w:rPr>
        <w:t>学生人数的大量增加要求动员大量投资，用于教育基础设施的建设及培训和大批招聘教师。</w:t>
      </w:r>
    </w:p>
    <w:p w:rsidR="00000000" w:rsidRDefault="00847AC4" w:rsidP="00847AC4">
      <w:pPr>
        <w:pStyle w:val="1"/>
        <w:spacing w:after="240" w:line="360" w:lineRule="exact"/>
        <w:ind w:left="31680" w:hangingChars="184" w:firstLine="31680"/>
        <w:rPr>
          <w:rFonts w:ascii="SimHei" w:eastAsia="SimHei"/>
          <w:sz w:val="24"/>
        </w:rPr>
      </w:pP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2</w:t>
      </w:r>
      <w:r>
        <w:rPr>
          <w:rFonts w:ascii="SimHei" w:eastAsia="SimHei" w:hint="eastAsia"/>
          <w:sz w:val="22"/>
        </w:rPr>
        <w:t>．</w:t>
      </w:r>
      <w:r>
        <w:rPr>
          <w:rFonts w:ascii="SimHei" w:eastAsia="SimHei" w:hint="eastAsia"/>
          <w:sz w:val="22"/>
        </w:rPr>
        <w:tab/>
      </w:r>
      <w:r>
        <w:rPr>
          <w:rFonts w:ascii="SimHei" w:eastAsia="SimHei" w:hint="eastAsia"/>
          <w:sz w:val="22"/>
        </w:rPr>
        <w:t>教师人数</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学年</w:t>
            </w:r>
          </w:p>
        </w:tc>
        <w:tc>
          <w:tcPr>
            <w:tcW w:w="1308"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教师</w:t>
            </w:r>
          </w:p>
        </w:tc>
        <w:tc>
          <w:tcPr>
            <w:tcW w:w="1308" w:type="pct"/>
          </w:tcPr>
          <w:p w:rsidR="00000000" w:rsidRDefault="00847AC4">
            <w:pPr>
              <w:pStyle w:val="1"/>
              <w:spacing w:after="120" w:line="360" w:lineRule="exact"/>
              <w:ind w:firstLineChars="0" w:firstLine="0"/>
              <w:jc w:val="center"/>
              <w:rPr>
                <w:rFonts w:ascii="SimSun" w:hAnsi="SimSun"/>
                <w:sz w:val="18"/>
              </w:rPr>
            </w:pPr>
            <w:r>
              <w:rPr>
                <w:rFonts w:ascii="SimSun" w:hAnsi="SimSun" w:hint="eastAsia"/>
                <w:sz w:val="18"/>
              </w:rPr>
              <w:t>女教师</w:t>
            </w:r>
          </w:p>
        </w:tc>
        <w:tc>
          <w:tcPr>
            <w:tcW w:w="1239" w:type="pct"/>
          </w:tcPr>
          <w:p w:rsidR="00000000" w:rsidRDefault="00847AC4">
            <w:pPr>
              <w:pStyle w:val="1"/>
              <w:spacing w:after="120" w:line="360" w:lineRule="exact"/>
              <w:ind w:firstLineChars="0" w:firstLine="0"/>
              <w:jc w:val="center"/>
              <w:rPr>
                <w:rFonts w:ascii="SimSun" w:hAnsi="SimSun" w:hint="eastAsia"/>
                <w:sz w:val="18"/>
              </w:rPr>
            </w:pPr>
            <w:r>
              <w:rPr>
                <w:rFonts w:ascii="SimSun" w:hAnsi="SimSun" w:hint="eastAsia"/>
                <w:sz w:val="18"/>
              </w:rPr>
              <w:t>%</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319 407</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140 641</w:t>
            </w:r>
          </w:p>
        </w:tc>
        <w:tc>
          <w:tcPr>
            <w:tcW w:w="1239" w:type="pct"/>
          </w:tcPr>
          <w:p w:rsidR="00000000" w:rsidRDefault="00847AC4" w:rsidP="00847AC4">
            <w:pPr>
              <w:pStyle w:val="1"/>
              <w:spacing w:after="120" w:line="360" w:lineRule="exact"/>
              <w:ind w:rightChars="5" w:right="31680" w:firstLineChars="0" w:firstLine="0"/>
              <w:jc w:val="center"/>
              <w:rPr>
                <w:sz w:val="18"/>
              </w:rPr>
            </w:pPr>
            <w:r>
              <w:rPr>
                <w:sz w:val="18"/>
              </w:rPr>
              <w:t>44.03</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324 147</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149 986</w:t>
            </w:r>
          </w:p>
        </w:tc>
        <w:tc>
          <w:tcPr>
            <w:tcW w:w="1239" w:type="pct"/>
          </w:tcPr>
          <w:p w:rsidR="00000000" w:rsidRDefault="00847AC4" w:rsidP="00847AC4">
            <w:pPr>
              <w:pStyle w:val="1"/>
              <w:spacing w:after="120" w:line="360" w:lineRule="exact"/>
              <w:ind w:rightChars="5" w:right="31680" w:firstLineChars="0" w:firstLine="0"/>
              <w:jc w:val="center"/>
              <w:rPr>
                <w:sz w:val="18"/>
              </w:rPr>
            </w:pPr>
            <w:r>
              <w:rPr>
                <w:sz w:val="18"/>
              </w:rPr>
              <w:t>46.27</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327 284</w:t>
            </w:r>
          </w:p>
        </w:tc>
        <w:tc>
          <w:tcPr>
            <w:tcW w:w="1308" w:type="pct"/>
          </w:tcPr>
          <w:p w:rsidR="00000000" w:rsidRDefault="00847AC4" w:rsidP="00847AC4">
            <w:pPr>
              <w:pStyle w:val="1"/>
              <w:spacing w:after="120" w:line="360" w:lineRule="exact"/>
              <w:ind w:rightChars="390" w:right="31680" w:firstLineChars="0" w:firstLine="0"/>
              <w:jc w:val="right"/>
              <w:rPr>
                <w:sz w:val="18"/>
              </w:rPr>
            </w:pPr>
            <w:r>
              <w:rPr>
                <w:sz w:val="18"/>
              </w:rPr>
              <w:t>154 507</w:t>
            </w:r>
          </w:p>
        </w:tc>
        <w:tc>
          <w:tcPr>
            <w:tcW w:w="1239" w:type="pct"/>
          </w:tcPr>
          <w:p w:rsidR="00000000" w:rsidRDefault="00847AC4" w:rsidP="00847AC4">
            <w:pPr>
              <w:pStyle w:val="1"/>
              <w:spacing w:after="120" w:line="360" w:lineRule="exact"/>
              <w:ind w:rightChars="5" w:right="31680" w:firstLineChars="0" w:firstLine="0"/>
              <w:jc w:val="center"/>
              <w:rPr>
                <w:sz w:val="18"/>
              </w:rPr>
            </w:pPr>
            <w:r>
              <w:rPr>
                <w:sz w:val="18"/>
              </w:rPr>
              <w:t>47.20</w:t>
            </w:r>
          </w:p>
        </w:tc>
      </w:tr>
    </w:tbl>
    <w:p w:rsidR="00000000" w:rsidRDefault="00847AC4">
      <w:pPr>
        <w:pStyle w:val="1"/>
        <w:spacing w:after="240"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1998</w:t>
      </w:r>
      <w:r>
        <w:t>/</w:t>
      </w:r>
      <w:r>
        <w:rPr>
          <w:rFonts w:hint="eastAsia"/>
        </w:rPr>
        <w:t>99</w:t>
      </w:r>
      <w:r>
        <w:rPr>
          <w:rFonts w:hint="eastAsia"/>
        </w:rPr>
        <w:t>年，小学一级有教师</w:t>
      </w:r>
      <w:r>
        <w:rPr>
          <w:rFonts w:hint="eastAsia"/>
        </w:rPr>
        <w:t>169 549</w:t>
      </w:r>
      <w:r>
        <w:rPr>
          <w:rFonts w:hint="eastAsia"/>
        </w:rPr>
        <w:t>人，其中女教师</w:t>
      </w:r>
      <w:r>
        <w:rPr>
          <w:rFonts w:hint="eastAsia"/>
        </w:rPr>
        <w:t>77 833</w:t>
      </w:r>
      <w:r>
        <w:rPr>
          <w:rFonts w:hint="eastAsia"/>
        </w:rPr>
        <w:t>人，而</w:t>
      </w:r>
      <w:r>
        <w:rPr>
          <w:rFonts w:hint="eastAsia"/>
        </w:rPr>
        <w:t>1995</w:t>
      </w:r>
      <w:r>
        <w:t>/</w:t>
      </w:r>
      <w:r>
        <w:rPr>
          <w:rFonts w:hint="eastAsia"/>
        </w:rPr>
        <w:t>96</w:t>
      </w:r>
      <w:r>
        <w:rPr>
          <w:rFonts w:hint="eastAsia"/>
        </w:rPr>
        <w:t>年教师为</w:t>
      </w:r>
      <w:r>
        <w:rPr>
          <w:rFonts w:hint="eastAsia"/>
        </w:rPr>
        <w:t>169 010</w:t>
      </w:r>
      <w:r>
        <w:rPr>
          <w:rFonts w:hint="eastAsia"/>
        </w:rPr>
        <w:t>人，女教师为</w:t>
      </w:r>
      <w:r>
        <w:rPr>
          <w:rFonts w:hint="eastAsia"/>
        </w:rPr>
        <w:t>74 309</w:t>
      </w:r>
      <w:r>
        <w:rPr>
          <w:rFonts w:hint="eastAsia"/>
        </w:rPr>
        <w:t>人，</w:t>
      </w:r>
      <w:r>
        <w:rPr>
          <w:rFonts w:hint="eastAsia"/>
        </w:rPr>
        <w:t>2000</w:t>
      </w:r>
      <w:r>
        <w:t>/</w:t>
      </w:r>
      <w:r>
        <w:rPr>
          <w:rFonts w:hint="eastAsia"/>
        </w:rPr>
        <w:t>2001</w:t>
      </w:r>
      <w:r>
        <w:rPr>
          <w:rFonts w:hint="eastAsia"/>
        </w:rPr>
        <w:t>年小学教师共</w:t>
      </w:r>
      <w:r>
        <w:rPr>
          <w:rFonts w:hint="eastAsia"/>
        </w:rPr>
        <w:t>169 559</w:t>
      </w:r>
      <w:r>
        <w:rPr>
          <w:rFonts w:hint="eastAsia"/>
        </w:rPr>
        <w:t>人，女教师占将近一半，为</w:t>
      </w:r>
      <w:r>
        <w:rPr>
          <w:rFonts w:hint="eastAsia"/>
        </w:rPr>
        <w:t>79 093</w:t>
      </w:r>
      <w:r>
        <w:rPr>
          <w:rFonts w:hint="eastAsia"/>
        </w:rPr>
        <w:t>人，占</w:t>
      </w:r>
      <w:r>
        <w:rPr>
          <w:rFonts w:hint="eastAsia"/>
        </w:rPr>
        <w:t>46.64%</w:t>
      </w:r>
      <w:r>
        <w:rPr>
          <w:rFonts w:hint="eastAsia"/>
        </w:rPr>
        <w:t>。</w:t>
      </w:r>
    </w:p>
    <w:p w:rsidR="00000000" w:rsidRDefault="00847AC4" w:rsidP="00847AC4">
      <w:pPr>
        <w:pStyle w:val="1"/>
        <w:spacing w:after="240" w:line="360" w:lineRule="exact"/>
        <w:ind w:firstLine="31680"/>
        <w:rPr>
          <w:rFonts w:hint="eastAsia"/>
        </w:rPr>
      </w:pPr>
      <w:r>
        <w:rPr>
          <w:rFonts w:hint="eastAsia"/>
        </w:rPr>
        <w:t>在初中教育中，</w:t>
      </w:r>
      <w:r>
        <w:rPr>
          <w:rFonts w:hint="eastAsia"/>
        </w:rPr>
        <w:t>1995</w:t>
      </w:r>
      <w:r>
        <w:t>/</w:t>
      </w:r>
      <w:r>
        <w:rPr>
          <w:rFonts w:hint="eastAsia"/>
        </w:rPr>
        <w:t>96</w:t>
      </w:r>
      <w:r>
        <w:rPr>
          <w:rFonts w:hint="eastAsia"/>
        </w:rPr>
        <w:t>年有教</w:t>
      </w:r>
      <w:r>
        <w:rPr>
          <w:rFonts w:hint="eastAsia"/>
        </w:rPr>
        <w:t>师</w:t>
      </w:r>
      <w:r>
        <w:rPr>
          <w:rFonts w:hint="eastAsia"/>
        </w:rPr>
        <w:t>98 187</w:t>
      </w:r>
      <w:r>
        <w:rPr>
          <w:rFonts w:hint="eastAsia"/>
        </w:rPr>
        <w:t>人，其中女教师</w:t>
      </w:r>
      <w:r>
        <w:rPr>
          <w:rFonts w:hint="eastAsia"/>
        </w:rPr>
        <w:t>45 852</w:t>
      </w:r>
      <w:r>
        <w:rPr>
          <w:rFonts w:hint="eastAsia"/>
        </w:rPr>
        <w:t>人，</w:t>
      </w:r>
      <w:r>
        <w:rPr>
          <w:rFonts w:hint="eastAsia"/>
        </w:rPr>
        <w:t>1998</w:t>
      </w:r>
      <w:r>
        <w:t>/</w:t>
      </w:r>
      <w:r>
        <w:rPr>
          <w:rFonts w:hint="eastAsia"/>
        </w:rPr>
        <w:t>99</w:t>
      </w:r>
      <w:r>
        <w:rPr>
          <w:rFonts w:hint="eastAsia"/>
        </w:rPr>
        <w:t>年有教师</w:t>
      </w:r>
      <w:r>
        <w:rPr>
          <w:rFonts w:hint="eastAsia"/>
        </w:rPr>
        <w:t>100 525</w:t>
      </w:r>
      <w:r>
        <w:rPr>
          <w:rFonts w:hint="eastAsia"/>
        </w:rPr>
        <w:t>人，女教师占将近一半，为</w:t>
      </w:r>
      <w:r>
        <w:rPr>
          <w:rFonts w:hint="eastAsia"/>
        </w:rPr>
        <w:t>49 389</w:t>
      </w:r>
      <w:r>
        <w:rPr>
          <w:rFonts w:hint="eastAsia"/>
        </w:rPr>
        <w:t>人。目前初中教师总人数已达</w:t>
      </w:r>
      <w:r>
        <w:rPr>
          <w:rFonts w:hint="eastAsia"/>
        </w:rPr>
        <w:t>102 137</w:t>
      </w:r>
      <w:r>
        <w:rPr>
          <w:rFonts w:hint="eastAsia"/>
        </w:rPr>
        <w:t>人，其中女教师为</w:t>
      </w:r>
      <w:r>
        <w:rPr>
          <w:rFonts w:hint="eastAsia"/>
        </w:rPr>
        <w:t>51 150</w:t>
      </w:r>
      <w:r>
        <w:rPr>
          <w:rFonts w:hint="eastAsia"/>
        </w:rPr>
        <w:t>人，占</w:t>
      </w:r>
      <w:r>
        <w:rPr>
          <w:rFonts w:hint="eastAsia"/>
        </w:rPr>
        <w:t>50.07%</w:t>
      </w:r>
      <w:r>
        <w:rPr>
          <w:rFonts w:hint="eastAsia"/>
        </w:rPr>
        <w:t>。</w:t>
      </w:r>
    </w:p>
    <w:p w:rsidR="00000000" w:rsidRDefault="00847AC4" w:rsidP="00847AC4">
      <w:pPr>
        <w:pStyle w:val="1"/>
        <w:spacing w:after="240" w:line="360" w:lineRule="exact"/>
        <w:ind w:firstLine="31680"/>
        <w:rPr>
          <w:rFonts w:hint="eastAsia"/>
        </w:rPr>
      </w:pPr>
      <w:r>
        <w:rPr>
          <w:rFonts w:hint="eastAsia"/>
        </w:rPr>
        <w:t>至于高中，</w:t>
      </w:r>
      <w:r>
        <w:rPr>
          <w:rFonts w:hint="eastAsia"/>
        </w:rPr>
        <w:t>1998</w:t>
      </w:r>
      <w:r>
        <w:t>/</w:t>
      </w:r>
      <w:r>
        <w:rPr>
          <w:rFonts w:hint="eastAsia"/>
        </w:rPr>
        <w:t>99</w:t>
      </w:r>
      <w:r>
        <w:rPr>
          <w:rFonts w:hint="eastAsia"/>
        </w:rPr>
        <w:t>年共有教师</w:t>
      </w:r>
      <w:r>
        <w:rPr>
          <w:rFonts w:hint="eastAsia"/>
        </w:rPr>
        <w:t>54 033</w:t>
      </w:r>
      <w:r>
        <w:rPr>
          <w:rFonts w:hint="eastAsia"/>
        </w:rPr>
        <w:t>人，其中女教师为</w:t>
      </w:r>
      <w:r>
        <w:rPr>
          <w:rFonts w:hint="eastAsia"/>
        </w:rPr>
        <w:t>22 764</w:t>
      </w:r>
      <w:r>
        <w:rPr>
          <w:rFonts w:hint="eastAsia"/>
        </w:rPr>
        <w:t>人，而</w:t>
      </w:r>
      <w:r>
        <w:rPr>
          <w:rFonts w:hint="eastAsia"/>
        </w:rPr>
        <w:t>1995</w:t>
      </w:r>
      <w:r>
        <w:t>/</w:t>
      </w:r>
      <w:r>
        <w:rPr>
          <w:rFonts w:hint="eastAsia"/>
        </w:rPr>
        <w:t>96</w:t>
      </w:r>
      <w:r>
        <w:rPr>
          <w:rFonts w:hint="eastAsia"/>
        </w:rPr>
        <w:t>年教师为</w:t>
      </w:r>
      <w:r>
        <w:rPr>
          <w:rFonts w:hint="eastAsia"/>
        </w:rPr>
        <w:t>52 210</w:t>
      </w:r>
      <w:r>
        <w:rPr>
          <w:rFonts w:hint="eastAsia"/>
        </w:rPr>
        <w:t>人，其中女教师为</w:t>
      </w:r>
      <w:r>
        <w:rPr>
          <w:rFonts w:hint="eastAsia"/>
        </w:rPr>
        <w:t>20 480</w:t>
      </w:r>
      <w:r>
        <w:rPr>
          <w:rFonts w:hint="eastAsia"/>
        </w:rPr>
        <w:t>人。今天高中教师总人数达到</w:t>
      </w:r>
      <w:r>
        <w:rPr>
          <w:rFonts w:hint="eastAsia"/>
        </w:rPr>
        <w:t>55 588</w:t>
      </w:r>
      <w:r>
        <w:rPr>
          <w:rFonts w:hint="eastAsia"/>
        </w:rPr>
        <w:t>人，其中女教师为</w:t>
      </w:r>
      <w:r>
        <w:rPr>
          <w:rFonts w:hint="eastAsia"/>
        </w:rPr>
        <w:t>24 264</w:t>
      </w:r>
      <w:r>
        <w:rPr>
          <w:rFonts w:hint="eastAsia"/>
        </w:rPr>
        <w:t>人，占</w:t>
      </w:r>
      <w:r>
        <w:rPr>
          <w:rFonts w:hint="eastAsia"/>
        </w:rPr>
        <w:t>46.88%</w:t>
      </w:r>
      <w:r>
        <w:rPr>
          <w:rFonts w:hint="eastAsia"/>
        </w:rPr>
        <w:t>。</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3</w:t>
      </w:r>
      <w:r>
        <w:rPr>
          <w:rFonts w:ascii="SimHei" w:eastAsia="SimHei" w:hint="eastAsia"/>
          <w:sz w:val="22"/>
        </w:rPr>
        <w:t>．</w:t>
      </w:r>
      <w:r>
        <w:rPr>
          <w:rFonts w:ascii="SimHei" w:eastAsia="SimHei" w:hint="eastAsia"/>
          <w:sz w:val="22"/>
        </w:rPr>
        <w:tab/>
      </w:r>
      <w:r>
        <w:rPr>
          <w:rFonts w:ascii="SimHei" w:eastAsia="SimHei" w:hint="eastAsia"/>
          <w:sz w:val="22"/>
        </w:rPr>
        <w:t>基础设施</w:t>
      </w:r>
    </w:p>
    <w:p w:rsidR="00000000" w:rsidRDefault="00847AC4" w:rsidP="00847AC4">
      <w:pPr>
        <w:pStyle w:val="1"/>
        <w:spacing w:after="240" w:line="360" w:lineRule="exact"/>
        <w:ind w:firstLine="31680"/>
        <w:rPr>
          <w:rFonts w:hint="eastAsia"/>
        </w:rPr>
      </w:pPr>
      <w:r>
        <w:rPr>
          <w:rFonts w:hint="eastAsia"/>
        </w:rPr>
        <w:t>在扩大学校网方面政府作出了巨大努力，特别是在农村地区，目的在</w:t>
      </w:r>
      <w:r>
        <w:rPr>
          <w:rFonts w:hint="eastAsia"/>
        </w:rPr>
        <w:t>于最大限度地使学校离家庭近一些。</w:t>
      </w:r>
    </w:p>
    <w:p w:rsidR="00000000" w:rsidRDefault="00847AC4" w:rsidP="00847AC4">
      <w:pPr>
        <w:pStyle w:val="1"/>
        <w:spacing w:after="240" w:line="360" w:lineRule="exact"/>
        <w:ind w:firstLine="31680"/>
        <w:rPr>
          <w:rFonts w:hint="eastAsia"/>
        </w:rPr>
      </w:pPr>
      <w:r>
        <w:rPr>
          <w:rFonts w:hint="eastAsia"/>
        </w:rPr>
        <w:t>下表显示了</w:t>
      </w:r>
      <w:r>
        <w:rPr>
          <w:rFonts w:hint="eastAsia"/>
        </w:rPr>
        <w:t>1995</w:t>
      </w:r>
      <w:r>
        <w:t>/</w:t>
      </w:r>
      <w:r>
        <w:rPr>
          <w:rFonts w:hint="eastAsia"/>
        </w:rPr>
        <w:t>96</w:t>
      </w:r>
      <w:r>
        <w:rPr>
          <w:rFonts w:hint="eastAsia"/>
        </w:rPr>
        <w:t>年、</w:t>
      </w:r>
      <w:r>
        <w:rPr>
          <w:rFonts w:hint="eastAsia"/>
        </w:rPr>
        <w:t>1998</w:t>
      </w:r>
      <w:r>
        <w:t>/</w:t>
      </w:r>
      <w:r>
        <w:rPr>
          <w:rFonts w:hint="eastAsia"/>
        </w:rPr>
        <w:t>99</w:t>
      </w:r>
      <w:r>
        <w:rPr>
          <w:rFonts w:hint="eastAsia"/>
        </w:rPr>
        <w:t>年和</w:t>
      </w:r>
      <w:r>
        <w:rPr>
          <w:rFonts w:hint="eastAsia"/>
        </w:rPr>
        <w:t>2000</w:t>
      </w:r>
      <w:r>
        <w:t>/</w:t>
      </w:r>
      <w:r>
        <w:rPr>
          <w:rFonts w:hint="eastAsia"/>
        </w:rPr>
        <w:t>01</w:t>
      </w:r>
      <w:r>
        <w:rPr>
          <w:rFonts w:hint="eastAsia"/>
        </w:rPr>
        <w:t>年学校基础设施的数量：</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1639"/>
        <w:gridCol w:w="1641"/>
        <w:gridCol w:w="1639"/>
        <w:gridCol w:w="1639"/>
      </w:tblGrid>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年份</w:t>
            </w:r>
          </w:p>
        </w:tc>
        <w:tc>
          <w:tcPr>
            <w:tcW w:w="843" w:type="pct"/>
          </w:tcPr>
          <w:p w:rsidR="00000000" w:rsidRDefault="00847AC4">
            <w:pPr>
              <w:pStyle w:val="1"/>
              <w:spacing w:after="240" w:line="360" w:lineRule="exact"/>
              <w:ind w:firstLineChars="0" w:firstLine="0"/>
              <w:jc w:val="center"/>
              <w:rPr>
                <w:sz w:val="18"/>
              </w:rPr>
            </w:pPr>
            <w:r>
              <w:rPr>
                <w:rFonts w:hint="eastAsia"/>
                <w:sz w:val="18"/>
              </w:rPr>
              <w:t>小学</w:t>
            </w:r>
          </w:p>
        </w:tc>
        <w:tc>
          <w:tcPr>
            <w:tcW w:w="844" w:type="pct"/>
          </w:tcPr>
          <w:p w:rsidR="00000000" w:rsidRDefault="00847AC4">
            <w:pPr>
              <w:pStyle w:val="1"/>
              <w:spacing w:after="240" w:line="360" w:lineRule="exact"/>
              <w:ind w:firstLineChars="0" w:firstLine="0"/>
              <w:jc w:val="center"/>
              <w:rPr>
                <w:sz w:val="18"/>
              </w:rPr>
            </w:pPr>
            <w:r>
              <w:rPr>
                <w:rFonts w:hint="eastAsia"/>
                <w:sz w:val="18"/>
              </w:rPr>
              <w:t>初中</w:t>
            </w:r>
          </w:p>
        </w:tc>
        <w:tc>
          <w:tcPr>
            <w:tcW w:w="843" w:type="pct"/>
          </w:tcPr>
          <w:p w:rsidR="00000000" w:rsidRDefault="00847AC4">
            <w:pPr>
              <w:pStyle w:val="1"/>
              <w:spacing w:after="240" w:line="360" w:lineRule="exact"/>
              <w:ind w:firstLineChars="0" w:firstLine="0"/>
              <w:jc w:val="center"/>
              <w:rPr>
                <w:sz w:val="18"/>
              </w:rPr>
            </w:pPr>
            <w:r>
              <w:rPr>
                <w:rFonts w:hint="eastAsia"/>
                <w:sz w:val="18"/>
              </w:rPr>
              <w:t>高中</w:t>
            </w:r>
          </w:p>
        </w:tc>
        <w:tc>
          <w:tcPr>
            <w:tcW w:w="844" w:type="pct"/>
          </w:tcPr>
          <w:p w:rsidR="00000000" w:rsidRDefault="00847AC4">
            <w:pPr>
              <w:pStyle w:val="1"/>
              <w:spacing w:after="240" w:line="360" w:lineRule="exact"/>
              <w:ind w:firstLineChars="0" w:firstLine="0"/>
              <w:jc w:val="center"/>
              <w:rPr>
                <w:rFonts w:hint="eastAsia"/>
                <w:sz w:val="18"/>
              </w:rPr>
            </w:pPr>
            <w:r>
              <w:rPr>
                <w:rFonts w:hint="eastAsia"/>
                <w:sz w:val="18"/>
              </w:rPr>
              <w:t>总计</w:t>
            </w:r>
          </w:p>
        </w:tc>
      </w:tr>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843" w:type="pct"/>
          </w:tcPr>
          <w:p w:rsidR="00000000" w:rsidRDefault="00847AC4">
            <w:pPr>
              <w:pStyle w:val="1"/>
              <w:spacing w:after="240" w:line="360" w:lineRule="exact"/>
              <w:ind w:firstLineChars="0" w:firstLine="0"/>
              <w:jc w:val="center"/>
              <w:rPr>
                <w:sz w:val="18"/>
              </w:rPr>
            </w:pPr>
            <w:r>
              <w:rPr>
                <w:sz w:val="18"/>
              </w:rPr>
              <w:t>15 186</w:t>
            </w:r>
          </w:p>
        </w:tc>
        <w:tc>
          <w:tcPr>
            <w:tcW w:w="844" w:type="pct"/>
          </w:tcPr>
          <w:p w:rsidR="00000000" w:rsidRDefault="00847AC4">
            <w:pPr>
              <w:pStyle w:val="1"/>
              <w:spacing w:after="240" w:line="360" w:lineRule="exact"/>
              <w:ind w:firstLineChars="0" w:firstLine="0"/>
              <w:jc w:val="center"/>
              <w:rPr>
                <w:sz w:val="18"/>
              </w:rPr>
            </w:pPr>
            <w:r>
              <w:rPr>
                <w:sz w:val="18"/>
              </w:rPr>
              <w:t>2 921</w:t>
            </w:r>
          </w:p>
        </w:tc>
        <w:tc>
          <w:tcPr>
            <w:tcW w:w="843" w:type="pct"/>
          </w:tcPr>
          <w:p w:rsidR="00000000" w:rsidRDefault="00847AC4">
            <w:pPr>
              <w:pStyle w:val="1"/>
              <w:spacing w:after="240" w:line="360" w:lineRule="exact"/>
              <w:ind w:firstLineChars="0" w:firstLine="0"/>
              <w:jc w:val="center"/>
              <w:rPr>
                <w:sz w:val="18"/>
              </w:rPr>
            </w:pPr>
            <w:r>
              <w:rPr>
                <w:sz w:val="18"/>
              </w:rPr>
              <w:t>1 033</w:t>
            </w:r>
          </w:p>
        </w:tc>
        <w:tc>
          <w:tcPr>
            <w:tcW w:w="844" w:type="pct"/>
          </w:tcPr>
          <w:p w:rsidR="00000000" w:rsidRDefault="00847AC4">
            <w:pPr>
              <w:pStyle w:val="1"/>
              <w:spacing w:after="240" w:line="360" w:lineRule="exact"/>
              <w:ind w:firstLineChars="0" w:firstLine="0"/>
              <w:jc w:val="center"/>
              <w:rPr>
                <w:sz w:val="18"/>
              </w:rPr>
            </w:pPr>
            <w:r>
              <w:rPr>
                <w:sz w:val="18"/>
              </w:rPr>
              <w:t>19 140</w:t>
            </w:r>
          </w:p>
        </w:tc>
      </w:tr>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843" w:type="pct"/>
          </w:tcPr>
          <w:p w:rsidR="00000000" w:rsidRDefault="00847AC4">
            <w:pPr>
              <w:pStyle w:val="1"/>
              <w:spacing w:after="240" w:line="360" w:lineRule="exact"/>
              <w:ind w:firstLineChars="0" w:firstLine="0"/>
              <w:jc w:val="center"/>
              <w:rPr>
                <w:rFonts w:hint="eastAsia"/>
                <w:sz w:val="18"/>
              </w:rPr>
            </w:pPr>
            <w:r>
              <w:rPr>
                <w:sz w:val="18"/>
              </w:rPr>
              <w:t>15 50</w:t>
            </w:r>
            <w:r>
              <w:rPr>
                <w:rFonts w:hint="eastAsia"/>
                <w:sz w:val="18"/>
              </w:rPr>
              <w:t>7</w:t>
            </w:r>
          </w:p>
        </w:tc>
        <w:tc>
          <w:tcPr>
            <w:tcW w:w="844" w:type="pct"/>
          </w:tcPr>
          <w:p w:rsidR="00000000" w:rsidRDefault="00847AC4">
            <w:pPr>
              <w:pStyle w:val="1"/>
              <w:spacing w:after="240" w:line="360" w:lineRule="exact"/>
              <w:ind w:firstLineChars="0" w:firstLine="0"/>
              <w:jc w:val="center"/>
              <w:rPr>
                <w:sz w:val="18"/>
              </w:rPr>
            </w:pPr>
            <w:r>
              <w:rPr>
                <w:sz w:val="18"/>
              </w:rPr>
              <w:t>3 224</w:t>
            </w:r>
          </w:p>
        </w:tc>
        <w:tc>
          <w:tcPr>
            <w:tcW w:w="843" w:type="pct"/>
          </w:tcPr>
          <w:p w:rsidR="00000000" w:rsidRDefault="00847AC4">
            <w:pPr>
              <w:pStyle w:val="1"/>
              <w:spacing w:after="240" w:line="360" w:lineRule="exact"/>
              <w:ind w:firstLineChars="0" w:firstLine="0"/>
              <w:jc w:val="center"/>
              <w:rPr>
                <w:sz w:val="18"/>
              </w:rPr>
            </w:pPr>
            <w:r>
              <w:rPr>
                <w:sz w:val="18"/>
              </w:rPr>
              <w:t>1 183</w:t>
            </w:r>
          </w:p>
        </w:tc>
        <w:tc>
          <w:tcPr>
            <w:tcW w:w="844" w:type="pct"/>
          </w:tcPr>
          <w:p w:rsidR="00000000" w:rsidRDefault="00847AC4">
            <w:pPr>
              <w:pStyle w:val="1"/>
              <w:spacing w:after="240" w:line="360" w:lineRule="exact"/>
              <w:ind w:firstLineChars="0" w:firstLine="0"/>
              <w:jc w:val="center"/>
              <w:rPr>
                <w:sz w:val="18"/>
              </w:rPr>
            </w:pPr>
            <w:r>
              <w:rPr>
                <w:sz w:val="18"/>
              </w:rPr>
              <w:t>19 914</w:t>
            </w:r>
          </w:p>
        </w:tc>
      </w:tr>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843" w:type="pct"/>
          </w:tcPr>
          <w:p w:rsidR="00000000" w:rsidRDefault="00847AC4">
            <w:pPr>
              <w:pStyle w:val="1"/>
              <w:spacing w:after="240" w:line="360" w:lineRule="exact"/>
              <w:ind w:firstLineChars="0" w:firstLine="0"/>
              <w:jc w:val="center"/>
              <w:rPr>
                <w:sz w:val="18"/>
              </w:rPr>
            </w:pPr>
            <w:r>
              <w:rPr>
                <w:sz w:val="18"/>
              </w:rPr>
              <w:t>16 186</w:t>
            </w:r>
          </w:p>
        </w:tc>
        <w:tc>
          <w:tcPr>
            <w:tcW w:w="844" w:type="pct"/>
          </w:tcPr>
          <w:p w:rsidR="00000000" w:rsidRDefault="00847AC4">
            <w:pPr>
              <w:pStyle w:val="1"/>
              <w:spacing w:after="240" w:line="360" w:lineRule="exact"/>
              <w:ind w:firstLineChars="0" w:firstLine="0"/>
              <w:jc w:val="center"/>
              <w:rPr>
                <w:sz w:val="18"/>
              </w:rPr>
            </w:pPr>
            <w:r>
              <w:rPr>
                <w:sz w:val="18"/>
              </w:rPr>
              <w:t>3 414</w:t>
            </w:r>
          </w:p>
        </w:tc>
        <w:tc>
          <w:tcPr>
            <w:tcW w:w="843" w:type="pct"/>
          </w:tcPr>
          <w:p w:rsidR="00000000" w:rsidRDefault="00847AC4">
            <w:pPr>
              <w:pStyle w:val="1"/>
              <w:spacing w:after="240" w:line="360" w:lineRule="exact"/>
              <w:ind w:firstLineChars="0" w:firstLine="0"/>
              <w:jc w:val="center"/>
              <w:rPr>
                <w:sz w:val="18"/>
              </w:rPr>
            </w:pPr>
            <w:r>
              <w:rPr>
                <w:sz w:val="18"/>
              </w:rPr>
              <w:t>1 266</w:t>
            </w:r>
          </w:p>
        </w:tc>
        <w:tc>
          <w:tcPr>
            <w:tcW w:w="844" w:type="pct"/>
          </w:tcPr>
          <w:p w:rsidR="00000000" w:rsidRDefault="00847AC4">
            <w:pPr>
              <w:pStyle w:val="1"/>
              <w:spacing w:after="240" w:line="360" w:lineRule="exact"/>
              <w:ind w:firstLineChars="0" w:firstLine="0"/>
              <w:jc w:val="center"/>
              <w:rPr>
                <w:sz w:val="18"/>
              </w:rPr>
            </w:pPr>
            <w:r>
              <w:rPr>
                <w:sz w:val="18"/>
              </w:rPr>
              <w:t>20 866</w:t>
            </w:r>
          </w:p>
        </w:tc>
      </w:tr>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1996</w:t>
            </w:r>
            <w:r>
              <w:rPr>
                <w:rFonts w:hint="eastAsia"/>
                <w:sz w:val="18"/>
              </w:rPr>
              <w:t>年与</w:t>
            </w:r>
            <w:r>
              <w:rPr>
                <w:rFonts w:hint="eastAsia"/>
                <w:sz w:val="18"/>
              </w:rPr>
              <w:t>1998</w:t>
            </w:r>
            <w:r>
              <w:rPr>
                <w:sz w:val="18"/>
              </w:rPr>
              <w:t>/</w:t>
            </w:r>
            <w:r>
              <w:rPr>
                <w:rFonts w:hint="eastAsia"/>
                <w:sz w:val="18"/>
              </w:rPr>
              <w:t>1999</w:t>
            </w:r>
            <w:r>
              <w:rPr>
                <w:rFonts w:hint="eastAsia"/>
                <w:sz w:val="18"/>
              </w:rPr>
              <w:t>年之差</w:t>
            </w:r>
          </w:p>
        </w:tc>
        <w:tc>
          <w:tcPr>
            <w:tcW w:w="843" w:type="pct"/>
          </w:tcPr>
          <w:p w:rsidR="00000000" w:rsidRDefault="00847AC4">
            <w:pPr>
              <w:pStyle w:val="1"/>
              <w:spacing w:after="240" w:line="360" w:lineRule="exact"/>
              <w:ind w:firstLineChars="0" w:firstLine="0"/>
              <w:jc w:val="center"/>
              <w:rPr>
                <w:sz w:val="18"/>
              </w:rPr>
            </w:pPr>
            <w:r>
              <w:rPr>
                <w:sz w:val="18"/>
              </w:rPr>
              <w:t>321</w:t>
            </w:r>
          </w:p>
        </w:tc>
        <w:tc>
          <w:tcPr>
            <w:tcW w:w="844" w:type="pct"/>
          </w:tcPr>
          <w:p w:rsidR="00000000" w:rsidRDefault="00847AC4">
            <w:pPr>
              <w:pStyle w:val="1"/>
              <w:spacing w:after="240" w:line="360" w:lineRule="exact"/>
              <w:ind w:firstLineChars="0" w:firstLine="0"/>
              <w:jc w:val="center"/>
              <w:rPr>
                <w:sz w:val="18"/>
              </w:rPr>
            </w:pPr>
            <w:r>
              <w:rPr>
                <w:sz w:val="18"/>
              </w:rPr>
              <w:t>303</w:t>
            </w:r>
          </w:p>
        </w:tc>
        <w:tc>
          <w:tcPr>
            <w:tcW w:w="843" w:type="pct"/>
          </w:tcPr>
          <w:p w:rsidR="00000000" w:rsidRDefault="00847AC4">
            <w:pPr>
              <w:pStyle w:val="1"/>
              <w:spacing w:after="240" w:line="360" w:lineRule="exact"/>
              <w:ind w:firstLineChars="0" w:firstLine="0"/>
              <w:jc w:val="center"/>
              <w:rPr>
                <w:sz w:val="18"/>
              </w:rPr>
            </w:pPr>
            <w:r>
              <w:rPr>
                <w:sz w:val="18"/>
              </w:rPr>
              <w:t>150</w:t>
            </w:r>
          </w:p>
        </w:tc>
        <w:tc>
          <w:tcPr>
            <w:tcW w:w="844" w:type="pct"/>
          </w:tcPr>
          <w:p w:rsidR="00000000" w:rsidRDefault="00847AC4">
            <w:pPr>
              <w:pStyle w:val="1"/>
              <w:spacing w:after="240" w:line="360" w:lineRule="exact"/>
              <w:ind w:firstLineChars="0" w:firstLine="0"/>
              <w:jc w:val="center"/>
              <w:rPr>
                <w:sz w:val="18"/>
              </w:rPr>
            </w:pPr>
            <w:r>
              <w:rPr>
                <w:sz w:val="18"/>
              </w:rPr>
              <w:t>774</w:t>
            </w:r>
          </w:p>
        </w:tc>
      </w:tr>
      <w:tr w:rsidR="00000000">
        <w:tblPrEx>
          <w:tblCellMar>
            <w:top w:w="0" w:type="dxa"/>
            <w:bottom w:w="0" w:type="dxa"/>
          </w:tblCellMar>
        </w:tblPrEx>
        <w:tc>
          <w:tcPr>
            <w:tcW w:w="1627"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1999</w:t>
            </w:r>
            <w:r>
              <w:rPr>
                <w:rFonts w:hint="eastAsia"/>
                <w:sz w:val="18"/>
              </w:rPr>
              <w:t>年与</w:t>
            </w:r>
            <w:r>
              <w:rPr>
                <w:rFonts w:hint="eastAsia"/>
                <w:sz w:val="18"/>
              </w:rPr>
              <w:t>2000</w:t>
            </w:r>
            <w:r>
              <w:rPr>
                <w:sz w:val="18"/>
              </w:rPr>
              <w:t>/</w:t>
            </w:r>
            <w:r>
              <w:rPr>
                <w:rFonts w:hint="eastAsia"/>
                <w:sz w:val="18"/>
              </w:rPr>
              <w:t>2001</w:t>
            </w:r>
            <w:r>
              <w:rPr>
                <w:rFonts w:hint="eastAsia"/>
                <w:sz w:val="18"/>
              </w:rPr>
              <w:t>年之差</w:t>
            </w:r>
          </w:p>
        </w:tc>
        <w:tc>
          <w:tcPr>
            <w:tcW w:w="843" w:type="pct"/>
          </w:tcPr>
          <w:p w:rsidR="00000000" w:rsidRDefault="00847AC4">
            <w:pPr>
              <w:pStyle w:val="1"/>
              <w:spacing w:after="240" w:line="360" w:lineRule="exact"/>
              <w:ind w:firstLineChars="0" w:firstLine="0"/>
              <w:jc w:val="center"/>
              <w:rPr>
                <w:sz w:val="18"/>
              </w:rPr>
            </w:pPr>
            <w:r>
              <w:rPr>
                <w:sz w:val="18"/>
              </w:rPr>
              <w:t>589</w:t>
            </w:r>
          </w:p>
        </w:tc>
        <w:tc>
          <w:tcPr>
            <w:tcW w:w="844" w:type="pct"/>
          </w:tcPr>
          <w:p w:rsidR="00000000" w:rsidRDefault="00847AC4">
            <w:pPr>
              <w:pStyle w:val="1"/>
              <w:spacing w:after="240" w:line="360" w:lineRule="exact"/>
              <w:ind w:firstLineChars="0" w:firstLine="0"/>
              <w:jc w:val="center"/>
              <w:rPr>
                <w:sz w:val="18"/>
              </w:rPr>
            </w:pPr>
            <w:r>
              <w:rPr>
                <w:sz w:val="18"/>
              </w:rPr>
              <w:t>190</w:t>
            </w:r>
          </w:p>
        </w:tc>
        <w:tc>
          <w:tcPr>
            <w:tcW w:w="843" w:type="pct"/>
          </w:tcPr>
          <w:p w:rsidR="00000000" w:rsidRDefault="00847AC4">
            <w:pPr>
              <w:pStyle w:val="1"/>
              <w:spacing w:after="240" w:line="360" w:lineRule="exact"/>
              <w:ind w:firstLineChars="0" w:firstLine="0"/>
              <w:jc w:val="center"/>
              <w:rPr>
                <w:sz w:val="18"/>
              </w:rPr>
            </w:pPr>
            <w:r>
              <w:rPr>
                <w:sz w:val="18"/>
              </w:rPr>
              <w:t>83</w:t>
            </w:r>
          </w:p>
        </w:tc>
        <w:tc>
          <w:tcPr>
            <w:tcW w:w="844" w:type="pct"/>
          </w:tcPr>
          <w:p w:rsidR="00000000" w:rsidRDefault="00847AC4">
            <w:pPr>
              <w:pStyle w:val="1"/>
              <w:spacing w:after="240" w:line="360" w:lineRule="exact"/>
              <w:ind w:firstLineChars="0" w:firstLine="0"/>
              <w:jc w:val="center"/>
              <w:rPr>
                <w:sz w:val="18"/>
              </w:rPr>
            </w:pPr>
            <w:r>
              <w:rPr>
                <w:sz w:val="18"/>
              </w:rPr>
              <w:t>952</w:t>
            </w:r>
          </w:p>
        </w:tc>
      </w:tr>
    </w:tbl>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4</w:t>
      </w:r>
      <w:r>
        <w:rPr>
          <w:rFonts w:ascii="SimHei" w:eastAsia="SimHei" w:hint="eastAsia"/>
          <w:sz w:val="22"/>
        </w:rPr>
        <w:t>．</w:t>
      </w:r>
      <w:r>
        <w:rPr>
          <w:rFonts w:ascii="SimHei" w:eastAsia="SimHei" w:hint="eastAsia"/>
          <w:sz w:val="22"/>
        </w:rPr>
        <w:tab/>
      </w:r>
      <w:r>
        <w:rPr>
          <w:rFonts w:ascii="SimHei" w:eastAsia="SimHei" w:hint="eastAsia"/>
          <w:sz w:val="22"/>
        </w:rPr>
        <w:t>预算</w:t>
      </w:r>
    </w:p>
    <w:p w:rsidR="00000000" w:rsidRDefault="00847AC4" w:rsidP="00847AC4">
      <w:pPr>
        <w:pStyle w:val="1"/>
        <w:spacing w:after="240" w:line="360" w:lineRule="exact"/>
        <w:ind w:firstLine="31680"/>
        <w:rPr>
          <w:rFonts w:hint="eastAsia"/>
        </w:rPr>
      </w:pPr>
      <w:r>
        <w:rPr>
          <w:rFonts w:hint="eastAsia"/>
        </w:rPr>
        <w:t>教育一直属于国家优先考虑的重点之一，自</w:t>
      </w:r>
      <w:r>
        <w:rPr>
          <w:rFonts w:hint="eastAsia"/>
        </w:rPr>
        <w:t>60</w:t>
      </w:r>
      <w:r>
        <w:rPr>
          <w:rFonts w:hint="eastAsia"/>
        </w:rPr>
        <w:t>年代初以来国家预算有</w:t>
      </w:r>
      <w:r>
        <w:rPr>
          <w:rFonts w:hint="eastAsia"/>
        </w:rPr>
        <w:t>20%</w:t>
      </w:r>
      <w:r>
        <w:rPr>
          <w:rFonts w:hint="eastAsia"/>
        </w:rPr>
        <w:t>用在了教育上。最近几年，给予教育的这部分占了国家预算的</w:t>
      </w:r>
      <w:r>
        <w:rPr>
          <w:rFonts w:hint="eastAsia"/>
        </w:rPr>
        <w:t>20%</w:t>
      </w:r>
      <w:r>
        <w:rPr>
          <w:rFonts w:hint="eastAsia"/>
        </w:rPr>
        <w:t>到</w:t>
      </w:r>
      <w:r>
        <w:rPr>
          <w:rFonts w:hint="eastAsia"/>
        </w:rPr>
        <w:t>30%</w:t>
      </w:r>
      <w:r>
        <w:rPr>
          <w:rFonts w:hint="eastAsia"/>
        </w:rPr>
        <w:t>。</w:t>
      </w:r>
    </w:p>
    <w:p w:rsidR="00000000" w:rsidRDefault="00847AC4" w:rsidP="00847AC4">
      <w:pPr>
        <w:pStyle w:val="1"/>
        <w:spacing w:after="240" w:line="360" w:lineRule="exact"/>
        <w:ind w:firstLine="31680"/>
        <w:rPr>
          <w:rFonts w:hint="eastAsia"/>
        </w:rPr>
      </w:pPr>
      <w:r>
        <w:rPr>
          <w:rFonts w:hint="eastAsia"/>
        </w:rPr>
        <w:t>1999</w:t>
      </w:r>
      <w:r>
        <w:rPr>
          <w:rFonts w:hint="eastAsia"/>
        </w:rPr>
        <w:t>年拨给教育的预算为</w:t>
      </w:r>
      <w:r>
        <w:rPr>
          <w:rFonts w:hint="eastAsia"/>
        </w:rPr>
        <w:t>1 280</w:t>
      </w:r>
      <w:r>
        <w:rPr>
          <w:rFonts w:hint="eastAsia"/>
        </w:rPr>
        <w:t>多亿第纳尔，即将近</w:t>
      </w:r>
      <w:r>
        <w:rPr>
          <w:rFonts w:hint="eastAsia"/>
        </w:rPr>
        <w:t>18</w:t>
      </w:r>
      <w:r>
        <w:rPr>
          <w:rFonts w:hint="eastAsia"/>
        </w:rPr>
        <w:t>亿美元。</w:t>
      </w:r>
      <w:r>
        <w:rPr>
          <w:rFonts w:hint="eastAsia"/>
        </w:rPr>
        <w:t>2001</w:t>
      </w:r>
      <w:r>
        <w:rPr>
          <w:rFonts w:hint="eastAsia"/>
        </w:rPr>
        <w:t>年，教育预算增加了</w:t>
      </w:r>
      <w:r>
        <w:rPr>
          <w:rFonts w:hint="eastAsia"/>
        </w:rPr>
        <w:t>191 986 733</w:t>
      </w:r>
      <w:r>
        <w:rPr>
          <w:rFonts w:hint="eastAsia"/>
        </w:rPr>
        <w:t>第纳尔，其中</w:t>
      </w:r>
      <w:r>
        <w:rPr>
          <w:rFonts w:hint="eastAsia"/>
        </w:rPr>
        <w:t>10 000 000</w:t>
      </w:r>
      <w:r>
        <w:rPr>
          <w:rFonts w:hint="eastAsia"/>
        </w:rPr>
        <w:t>是在支持经济振兴计划的框架内拨给的。</w:t>
      </w:r>
    </w:p>
    <w:p w:rsidR="00000000" w:rsidRDefault="00847AC4" w:rsidP="00847AC4">
      <w:pPr>
        <w:pStyle w:val="1"/>
        <w:spacing w:after="240" w:line="360" w:lineRule="exact"/>
        <w:ind w:firstLine="31680"/>
        <w:rPr>
          <w:rFonts w:hint="eastAsia"/>
        </w:rPr>
      </w:pPr>
      <w:r>
        <w:rPr>
          <w:rFonts w:hint="eastAsia"/>
        </w:rPr>
        <w:t>有必要指出的一点是，用于支付薪金的部分原先占了教育部门整个预算的</w:t>
      </w:r>
      <w:r>
        <w:rPr>
          <w:rFonts w:hint="eastAsia"/>
        </w:rPr>
        <w:t>97%</w:t>
      </w:r>
      <w:r>
        <w:rPr>
          <w:rFonts w:hint="eastAsia"/>
        </w:rPr>
        <w:t>，而现在只占</w:t>
      </w:r>
      <w:r>
        <w:rPr>
          <w:rFonts w:hint="eastAsia"/>
        </w:rPr>
        <w:t>91%</w:t>
      </w:r>
      <w:r>
        <w:rPr>
          <w:rFonts w:hint="eastAsia"/>
        </w:rPr>
        <w:t>，越来越接近于这方面的国际标准。</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5</w:t>
      </w:r>
      <w:r>
        <w:rPr>
          <w:rFonts w:ascii="SimHei" w:eastAsia="SimHei" w:hint="eastAsia"/>
          <w:sz w:val="22"/>
        </w:rPr>
        <w:t>．</w:t>
      </w:r>
      <w:r>
        <w:rPr>
          <w:rFonts w:ascii="SimHei" w:eastAsia="SimHei" w:hint="eastAsia"/>
          <w:sz w:val="22"/>
        </w:rPr>
        <w:tab/>
      </w:r>
      <w:r>
        <w:rPr>
          <w:rFonts w:ascii="SimHei" w:eastAsia="SimHei" w:hint="eastAsia"/>
          <w:sz w:val="22"/>
        </w:rPr>
        <w:t>教育系统的产出</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 xml:space="preserve"> </w:t>
      </w:r>
      <w:r>
        <w:rPr>
          <w:rFonts w:ascii="SimHei" w:eastAsia="SimHei" w:hint="eastAsia"/>
        </w:rPr>
        <w:t>学生升学情况</w:t>
      </w:r>
    </w:p>
    <w:p w:rsidR="00000000" w:rsidRDefault="00847AC4" w:rsidP="00847AC4">
      <w:pPr>
        <w:pStyle w:val="1"/>
        <w:spacing w:after="240" w:line="360" w:lineRule="exact"/>
        <w:ind w:firstLine="31680"/>
        <w:rPr>
          <w:rFonts w:hint="eastAsia"/>
        </w:rPr>
      </w:pPr>
      <w:r>
        <w:rPr>
          <w:rFonts w:hint="eastAsia"/>
        </w:rPr>
        <w:t>阶</w:t>
      </w:r>
      <w:r>
        <w:rPr>
          <w:rFonts w:hint="eastAsia"/>
        </w:rPr>
        <w:t>段结束时的考试结果如下：</w:t>
      </w: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在小学阶段结束时（基础教育</w:t>
      </w:r>
      <w:r>
        <w:rPr>
          <w:rFonts w:ascii="KaiTi_GB2312" w:eastAsia="KaiTi_GB2312" w:hint="eastAsia"/>
          <w:b/>
          <w:bCs/>
        </w:rPr>
        <w:t>6</w:t>
      </w:r>
      <w:r>
        <w:rPr>
          <w:rFonts w:ascii="KaiTi_GB2312" w:eastAsia="KaiTi_GB2312" w:hint="eastAsia"/>
          <w:b/>
          <w:bCs/>
        </w:rPr>
        <w:t>年级）的学生升学率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年份</w:t>
            </w:r>
          </w:p>
        </w:tc>
        <w:tc>
          <w:tcPr>
            <w:tcW w:w="1308" w:type="pct"/>
          </w:tcPr>
          <w:p w:rsidR="00000000" w:rsidRDefault="00847AC4">
            <w:pPr>
              <w:pStyle w:val="1"/>
              <w:spacing w:after="240" w:line="360" w:lineRule="exact"/>
              <w:ind w:firstLineChars="0" w:firstLine="0"/>
              <w:jc w:val="center"/>
              <w:rPr>
                <w:sz w:val="18"/>
              </w:rPr>
            </w:pPr>
            <w:r>
              <w:rPr>
                <w:rFonts w:hint="eastAsia"/>
                <w:sz w:val="18"/>
              </w:rPr>
              <w:t>升学率</w:t>
            </w:r>
          </w:p>
        </w:tc>
        <w:tc>
          <w:tcPr>
            <w:tcW w:w="1308" w:type="pct"/>
          </w:tcPr>
          <w:p w:rsidR="00000000" w:rsidRDefault="00847AC4">
            <w:pPr>
              <w:pStyle w:val="1"/>
              <w:spacing w:after="240" w:line="360" w:lineRule="exact"/>
              <w:ind w:firstLineChars="0" w:firstLine="0"/>
              <w:jc w:val="center"/>
              <w:rPr>
                <w:sz w:val="18"/>
              </w:rPr>
            </w:pPr>
            <w:r>
              <w:rPr>
                <w:rFonts w:hint="eastAsia"/>
                <w:sz w:val="18"/>
              </w:rPr>
              <w:t>男生</w:t>
            </w:r>
          </w:p>
        </w:tc>
        <w:tc>
          <w:tcPr>
            <w:tcW w:w="1239"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240" w:line="360" w:lineRule="exact"/>
              <w:ind w:firstLineChars="0" w:firstLine="0"/>
              <w:jc w:val="center"/>
              <w:rPr>
                <w:sz w:val="18"/>
              </w:rPr>
            </w:pPr>
            <w:r>
              <w:rPr>
                <w:sz w:val="18"/>
              </w:rPr>
              <w:t>79.54</w:t>
            </w:r>
          </w:p>
        </w:tc>
        <w:tc>
          <w:tcPr>
            <w:tcW w:w="1308" w:type="pct"/>
          </w:tcPr>
          <w:p w:rsidR="00000000" w:rsidRDefault="00847AC4">
            <w:pPr>
              <w:pStyle w:val="1"/>
              <w:spacing w:after="240" w:line="360" w:lineRule="exact"/>
              <w:ind w:firstLineChars="0" w:firstLine="0"/>
              <w:jc w:val="center"/>
              <w:rPr>
                <w:sz w:val="18"/>
              </w:rPr>
            </w:pPr>
            <w:r>
              <w:rPr>
                <w:sz w:val="18"/>
              </w:rPr>
              <w:t>77.49</w:t>
            </w:r>
          </w:p>
        </w:tc>
        <w:tc>
          <w:tcPr>
            <w:tcW w:w="1239" w:type="pct"/>
          </w:tcPr>
          <w:p w:rsidR="00000000" w:rsidRDefault="00847AC4">
            <w:pPr>
              <w:pStyle w:val="1"/>
              <w:spacing w:after="240" w:line="360" w:lineRule="exact"/>
              <w:ind w:firstLineChars="0" w:firstLine="0"/>
              <w:jc w:val="center"/>
              <w:rPr>
                <w:sz w:val="18"/>
              </w:rPr>
            </w:pPr>
            <w:r>
              <w:rPr>
                <w:sz w:val="18"/>
              </w:rPr>
              <w:t>82.10</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240" w:line="360" w:lineRule="exact"/>
              <w:ind w:firstLineChars="0" w:firstLine="0"/>
              <w:jc w:val="center"/>
              <w:rPr>
                <w:sz w:val="18"/>
              </w:rPr>
            </w:pPr>
            <w:r>
              <w:rPr>
                <w:sz w:val="18"/>
              </w:rPr>
              <w:t>72.80</w:t>
            </w:r>
          </w:p>
        </w:tc>
        <w:tc>
          <w:tcPr>
            <w:tcW w:w="1308" w:type="pct"/>
          </w:tcPr>
          <w:p w:rsidR="00000000" w:rsidRDefault="00847AC4">
            <w:pPr>
              <w:pStyle w:val="1"/>
              <w:spacing w:after="240" w:line="360" w:lineRule="exact"/>
              <w:ind w:firstLineChars="0" w:firstLine="0"/>
              <w:jc w:val="center"/>
              <w:rPr>
                <w:sz w:val="18"/>
              </w:rPr>
            </w:pPr>
            <w:r>
              <w:rPr>
                <w:sz w:val="18"/>
              </w:rPr>
              <w:t>68.74</w:t>
            </w:r>
          </w:p>
        </w:tc>
        <w:tc>
          <w:tcPr>
            <w:tcW w:w="1239" w:type="pct"/>
          </w:tcPr>
          <w:p w:rsidR="00000000" w:rsidRDefault="00847AC4">
            <w:pPr>
              <w:pStyle w:val="1"/>
              <w:spacing w:after="240" w:line="360" w:lineRule="exact"/>
              <w:ind w:firstLineChars="0" w:firstLine="0"/>
              <w:jc w:val="center"/>
              <w:rPr>
                <w:sz w:val="18"/>
              </w:rPr>
            </w:pPr>
            <w:r>
              <w:rPr>
                <w:sz w:val="18"/>
              </w:rPr>
              <w:t>72.80</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240" w:line="360" w:lineRule="exact"/>
              <w:ind w:firstLineChars="0" w:firstLine="0"/>
              <w:jc w:val="center"/>
              <w:rPr>
                <w:sz w:val="18"/>
              </w:rPr>
            </w:pPr>
            <w:r>
              <w:rPr>
                <w:sz w:val="18"/>
              </w:rPr>
              <w:t>77.42</w:t>
            </w:r>
          </w:p>
        </w:tc>
        <w:tc>
          <w:tcPr>
            <w:tcW w:w="1308" w:type="pct"/>
          </w:tcPr>
          <w:p w:rsidR="00000000" w:rsidRDefault="00847AC4">
            <w:pPr>
              <w:pStyle w:val="1"/>
              <w:spacing w:after="240" w:line="360" w:lineRule="exact"/>
              <w:ind w:firstLineChars="0" w:firstLine="0"/>
              <w:jc w:val="center"/>
              <w:rPr>
                <w:sz w:val="18"/>
              </w:rPr>
            </w:pPr>
            <w:r>
              <w:rPr>
                <w:sz w:val="18"/>
              </w:rPr>
              <w:t>73.83</w:t>
            </w:r>
          </w:p>
        </w:tc>
        <w:tc>
          <w:tcPr>
            <w:tcW w:w="1239" w:type="pct"/>
          </w:tcPr>
          <w:p w:rsidR="00000000" w:rsidRDefault="00847AC4">
            <w:pPr>
              <w:pStyle w:val="1"/>
              <w:spacing w:after="240" w:line="360" w:lineRule="exact"/>
              <w:ind w:firstLineChars="0" w:firstLine="0"/>
              <w:jc w:val="center"/>
              <w:rPr>
                <w:sz w:val="18"/>
              </w:rPr>
            </w:pPr>
            <w:r>
              <w:rPr>
                <w:sz w:val="18"/>
              </w:rPr>
              <w:t>81.64</w:t>
            </w:r>
          </w:p>
        </w:tc>
      </w:tr>
    </w:tbl>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在初中阶段结束时（基础教育</w:t>
      </w:r>
      <w:r>
        <w:rPr>
          <w:rFonts w:ascii="KaiTi_GB2312" w:eastAsia="KaiTi_GB2312" w:hint="eastAsia"/>
          <w:b/>
          <w:bCs/>
        </w:rPr>
        <w:t>9</w:t>
      </w:r>
      <w:r>
        <w:rPr>
          <w:rFonts w:ascii="KaiTi_GB2312" w:eastAsia="KaiTi_GB2312" w:hint="eastAsia"/>
          <w:b/>
          <w:bCs/>
        </w:rPr>
        <w:t>年级）的学生升学率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年份</w:t>
            </w:r>
          </w:p>
        </w:tc>
        <w:tc>
          <w:tcPr>
            <w:tcW w:w="1308" w:type="pct"/>
          </w:tcPr>
          <w:p w:rsidR="00000000" w:rsidRDefault="00847AC4">
            <w:pPr>
              <w:pStyle w:val="1"/>
              <w:spacing w:after="240" w:line="360" w:lineRule="exact"/>
              <w:ind w:firstLineChars="0" w:firstLine="0"/>
              <w:jc w:val="center"/>
              <w:rPr>
                <w:sz w:val="18"/>
              </w:rPr>
            </w:pPr>
            <w:r>
              <w:rPr>
                <w:rFonts w:hint="eastAsia"/>
                <w:sz w:val="18"/>
              </w:rPr>
              <w:t>升学率</w:t>
            </w:r>
          </w:p>
        </w:tc>
        <w:tc>
          <w:tcPr>
            <w:tcW w:w="1308" w:type="pct"/>
          </w:tcPr>
          <w:p w:rsidR="00000000" w:rsidRDefault="00847AC4">
            <w:pPr>
              <w:pStyle w:val="1"/>
              <w:spacing w:after="240" w:line="360" w:lineRule="exact"/>
              <w:ind w:firstLineChars="0" w:firstLine="0"/>
              <w:jc w:val="center"/>
              <w:rPr>
                <w:sz w:val="18"/>
              </w:rPr>
            </w:pPr>
            <w:r>
              <w:rPr>
                <w:rFonts w:hint="eastAsia"/>
                <w:sz w:val="18"/>
              </w:rPr>
              <w:t>男生</w:t>
            </w:r>
          </w:p>
        </w:tc>
        <w:tc>
          <w:tcPr>
            <w:tcW w:w="1239"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240" w:line="360" w:lineRule="exact"/>
              <w:ind w:firstLineChars="0" w:firstLine="0"/>
              <w:jc w:val="center"/>
              <w:rPr>
                <w:sz w:val="18"/>
              </w:rPr>
            </w:pPr>
            <w:r>
              <w:rPr>
                <w:sz w:val="18"/>
              </w:rPr>
              <w:t>47.31</w:t>
            </w:r>
          </w:p>
        </w:tc>
        <w:tc>
          <w:tcPr>
            <w:tcW w:w="1308" w:type="pct"/>
          </w:tcPr>
          <w:p w:rsidR="00000000" w:rsidRDefault="00847AC4">
            <w:pPr>
              <w:pStyle w:val="1"/>
              <w:spacing w:after="240" w:line="360" w:lineRule="exact"/>
              <w:ind w:firstLineChars="0" w:firstLine="0"/>
              <w:jc w:val="center"/>
              <w:rPr>
                <w:sz w:val="18"/>
              </w:rPr>
            </w:pPr>
            <w:r>
              <w:rPr>
                <w:sz w:val="18"/>
              </w:rPr>
              <w:t>42.21</w:t>
            </w:r>
          </w:p>
        </w:tc>
        <w:tc>
          <w:tcPr>
            <w:tcW w:w="1239" w:type="pct"/>
          </w:tcPr>
          <w:p w:rsidR="00000000" w:rsidRDefault="00847AC4">
            <w:pPr>
              <w:pStyle w:val="1"/>
              <w:spacing w:after="240" w:line="360" w:lineRule="exact"/>
              <w:ind w:firstLineChars="0" w:firstLine="0"/>
              <w:jc w:val="center"/>
              <w:rPr>
                <w:sz w:val="18"/>
              </w:rPr>
            </w:pPr>
            <w:r>
              <w:rPr>
                <w:sz w:val="18"/>
              </w:rPr>
              <w:t>53.54</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240" w:line="360" w:lineRule="exact"/>
              <w:ind w:firstLineChars="0" w:firstLine="0"/>
              <w:jc w:val="center"/>
              <w:rPr>
                <w:sz w:val="18"/>
              </w:rPr>
            </w:pPr>
            <w:r>
              <w:rPr>
                <w:sz w:val="18"/>
              </w:rPr>
              <w:t>44.53</w:t>
            </w:r>
          </w:p>
        </w:tc>
        <w:tc>
          <w:tcPr>
            <w:tcW w:w="1308" w:type="pct"/>
          </w:tcPr>
          <w:p w:rsidR="00000000" w:rsidRDefault="00847AC4">
            <w:pPr>
              <w:pStyle w:val="1"/>
              <w:spacing w:after="240" w:line="360" w:lineRule="exact"/>
              <w:ind w:firstLineChars="0" w:firstLine="0"/>
              <w:jc w:val="center"/>
              <w:rPr>
                <w:sz w:val="18"/>
              </w:rPr>
            </w:pPr>
            <w:r>
              <w:rPr>
                <w:sz w:val="18"/>
              </w:rPr>
              <w:t>39.16</w:t>
            </w:r>
          </w:p>
        </w:tc>
        <w:tc>
          <w:tcPr>
            <w:tcW w:w="1239" w:type="pct"/>
          </w:tcPr>
          <w:p w:rsidR="00000000" w:rsidRDefault="00847AC4">
            <w:pPr>
              <w:pStyle w:val="1"/>
              <w:spacing w:after="240" w:line="360" w:lineRule="exact"/>
              <w:ind w:firstLineChars="0" w:firstLine="0"/>
              <w:jc w:val="center"/>
              <w:rPr>
                <w:sz w:val="18"/>
              </w:rPr>
            </w:pPr>
            <w:r>
              <w:rPr>
                <w:sz w:val="18"/>
              </w:rPr>
              <w:t>50.22</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240" w:line="360" w:lineRule="exact"/>
              <w:ind w:firstLineChars="0" w:firstLine="0"/>
              <w:jc w:val="center"/>
              <w:rPr>
                <w:sz w:val="18"/>
              </w:rPr>
            </w:pPr>
            <w:r>
              <w:rPr>
                <w:sz w:val="18"/>
              </w:rPr>
              <w:t>50.64</w:t>
            </w:r>
          </w:p>
        </w:tc>
        <w:tc>
          <w:tcPr>
            <w:tcW w:w="1308" w:type="pct"/>
          </w:tcPr>
          <w:p w:rsidR="00000000" w:rsidRDefault="00847AC4">
            <w:pPr>
              <w:pStyle w:val="1"/>
              <w:spacing w:after="240" w:line="360" w:lineRule="exact"/>
              <w:ind w:firstLineChars="0" w:firstLine="0"/>
              <w:jc w:val="center"/>
              <w:rPr>
                <w:sz w:val="18"/>
              </w:rPr>
            </w:pPr>
            <w:r>
              <w:rPr>
                <w:sz w:val="18"/>
              </w:rPr>
              <w:t>47.64</w:t>
            </w:r>
          </w:p>
        </w:tc>
        <w:tc>
          <w:tcPr>
            <w:tcW w:w="1239" w:type="pct"/>
          </w:tcPr>
          <w:p w:rsidR="00000000" w:rsidRDefault="00847AC4">
            <w:pPr>
              <w:pStyle w:val="1"/>
              <w:spacing w:after="240" w:line="360" w:lineRule="exact"/>
              <w:ind w:firstLineChars="0" w:firstLine="0"/>
              <w:jc w:val="center"/>
              <w:rPr>
                <w:sz w:val="18"/>
              </w:rPr>
            </w:pPr>
            <w:r>
              <w:rPr>
                <w:sz w:val="18"/>
              </w:rPr>
              <w:t>53.44</w:t>
            </w:r>
          </w:p>
        </w:tc>
      </w:tr>
    </w:tbl>
    <w:p w:rsidR="00000000" w:rsidRDefault="00847AC4" w:rsidP="00847AC4">
      <w:pPr>
        <w:pStyle w:val="1"/>
        <w:spacing w:after="240" w:line="360" w:lineRule="exact"/>
        <w:ind w:firstLine="31680"/>
        <w:rPr>
          <w:rFonts w:hint="eastAsia"/>
          <w:sz w:val="24"/>
        </w:rPr>
      </w:pP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在高中阶</w:t>
      </w:r>
      <w:r>
        <w:rPr>
          <w:rFonts w:ascii="KaiTi_GB2312" w:eastAsia="KaiTi_GB2312" w:hint="eastAsia"/>
          <w:b/>
          <w:bCs/>
        </w:rPr>
        <w:t>段结束时（中学毕业会考）的学生升学率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477"/>
        <w:gridCol w:w="2475"/>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年份</w:t>
            </w:r>
          </w:p>
        </w:tc>
        <w:tc>
          <w:tcPr>
            <w:tcW w:w="1308" w:type="pct"/>
          </w:tcPr>
          <w:p w:rsidR="00000000" w:rsidRDefault="00847AC4">
            <w:pPr>
              <w:pStyle w:val="1"/>
              <w:spacing w:after="120" w:line="360" w:lineRule="exact"/>
              <w:ind w:firstLineChars="0" w:firstLine="0"/>
              <w:jc w:val="center"/>
              <w:rPr>
                <w:sz w:val="18"/>
              </w:rPr>
            </w:pPr>
            <w:r>
              <w:rPr>
                <w:rFonts w:hint="eastAsia"/>
                <w:sz w:val="18"/>
              </w:rPr>
              <w:t>升学率</w:t>
            </w:r>
          </w:p>
        </w:tc>
        <w:tc>
          <w:tcPr>
            <w:tcW w:w="1274" w:type="pct"/>
          </w:tcPr>
          <w:p w:rsidR="00000000" w:rsidRDefault="00847AC4">
            <w:pPr>
              <w:pStyle w:val="1"/>
              <w:spacing w:after="120" w:line="360" w:lineRule="exact"/>
              <w:ind w:firstLineChars="0" w:firstLine="0"/>
              <w:jc w:val="center"/>
              <w:rPr>
                <w:sz w:val="18"/>
              </w:rPr>
            </w:pPr>
            <w:r>
              <w:rPr>
                <w:rFonts w:hint="eastAsia"/>
                <w:sz w:val="18"/>
              </w:rPr>
              <w:t>男生</w:t>
            </w:r>
          </w:p>
        </w:tc>
        <w:tc>
          <w:tcPr>
            <w:tcW w:w="1274" w:type="pct"/>
          </w:tcPr>
          <w:p w:rsidR="00000000" w:rsidRDefault="00847AC4">
            <w:pPr>
              <w:pStyle w:val="1"/>
              <w:spacing w:after="12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120" w:line="360" w:lineRule="exact"/>
              <w:ind w:firstLineChars="0" w:firstLine="0"/>
              <w:jc w:val="center"/>
              <w:rPr>
                <w:sz w:val="18"/>
              </w:rPr>
            </w:pPr>
            <w:r>
              <w:rPr>
                <w:sz w:val="18"/>
              </w:rPr>
              <w:t>19.63</w:t>
            </w:r>
          </w:p>
        </w:tc>
        <w:tc>
          <w:tcPr>
            <w:tcW w:w="1274" w:type="pct"/>
          </w:tcPr>
          <w:p w:rsidR="00000000" w:rsidRDefault="00847AC4">
            <w:pPr>
              <w:pStyle w:val="1"/>
              <w:spacing w:after="120" w:line="360" w:lineRule="exact"/>
              <w:ind w:firstLineChars="0" w:firstLine="0"/>
              <w:jc w:val="center"/>
              <w:rPr>
                <w:sz w:val="18"/>
              </w:rPr>
            </w:pPr>
            <w:r>
              <w:rPr>
                <w:sz w:val="18"/>
              </w:rPr>
              <w:t>18.27</w:t>
            </w:r>
          </w:p>
        </w:tc>
        <w:tc>
          <w:tcPr>
            <w:tcW w:w="1274" w:type="pct"/>
          </w:tcPr>
          <w:p w:rsidR="00000000" w:rsidRDefault="00847AC4">
            <w:pPr>
              <w:pStyle w:val="1"/>
              <w:spacing w:after="120" w:line="360" w:lineRule="exact"/>
              <w:ind w:firstLineChars="0" w:firstLine="0"/>
              <w:jc w:val="center"/>
              <w:rPr>
                <w:sz w:val="18"/>
              </w:rPr>
            </w:pPr>
            <w:r>
              <w:rPr>
                <w:sz w:val="18"/>
              </w:rPr>
              <w:t>20.93</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120" w:line="360" w:lineRule="exact"/>
              <w:ind w:firstLineChars="0" w:firstLine="0"/>
              <w:jc w:val="center"/>
              <w:rPr>
                <w:sz w:val="18"/>
              </w:rPr>
            </w:pPr>
            <w:r>
              <w:rPr>
                <w:sz w:val="18"/>
              </w:rPr>
              <w:t>23.96</w:t>
            </w:r>
          </w:p>
        </w:tc>
        <w:tc>
          <w:tcPr>
            <w:tcW w:w="1274" w:type="pct"/>
          </w:tcPr>
          <w:p w:rsidR="00000000" w:rsidRDefault="00847AC4">
            <w:pPr>
              <w:pStyle w:val="1"/>
              <w:spacing w:after="120" w:line="360" w:lineRule="exact"/>
              <w:ind w:firstLineChars="0" w:firstLine="0"/>
              <w:jc w:val="center"/>
              <w:rPr>
                <w:sz w:val="18"/>
              </w:rPr>
            </w:pPr>
            <w:r>
              <w:rPr>
                <w:sz w:val="18"/>
              </w:rPr>
              <w:t>22.75</w:t>
            </w:r>
          </w:p>
        </w:tc>
        <w:tc>
          <w:tcPr>
            <w:tcW w:w="1274" w:type="pct"/>
          </w:tcPr>
          <w:p w:rsidR="00000000" w:rsidRDefault="00847AC4">
            <w:pPr>
              <w:pStyle w:val="1"/>
              <w:spacing w:after="120" w:line="360" w:lineRule="exact"/>
              <w:ind w:firstLineChars="0" w:firstLine="0"/>
              <w:jc w:val="center"/>
              <w:rPr>
                <w:sz w:val="18"/>
              </w:rPr>
            </w:pPr>
            <w:r>
              <w:rPr>
                <w:sz w:val="18"/>
              </w:rPr>
              <w:t>24.89</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120" w:line="360" w:lineRule="exact"/>
              <w:ind w:firstLineChars="0" w:firstLine="0"/>
              <w:jc w:val="center"/>
              <w:rPr>
                <w:sz w:val="18"/>
              </w:rPr>
            </w:pPr>
            <w:r>
              <w:rPr>
                <w:sz w:val="18"/>
              </w:rPr>
              <w:t>32.74</w:t>
            </w:r>
          </w:p>
        </w:tc>
        <w:tc>
          <w:tcPr>
            <w:tcW w:w="1274" w:type="pct"/>
          </w:tcPr>
          <w:p w:rsidR="00000000" w:rsidRDefault="00847AC4">
            <w:pPr>
              <w:pStyle w:val="1"/>
              <w:spacing w:after="120" w:line="360" w:lineRule="exact"/>
              <w:ind w:firstLineChars="0" w:firstLine="0"/>
              <w:jc w:val="center"/>
              <w:rPr>
                <w:sz w:val="18"/>
              </w:rPr>
            </w:pPr>
            <w:r>
              <w:rPr>
                <w:sz w:val="18"/>
              </w:rPr>
              <w:t>32.61</w:t>
            </w:r>
          </w:p>
        </w:tc>
        <w:tc>
          <w:tcPr>
            <w:tcW w:w="1274" w:type="pct"/>
          </w:tcPr>
          <w:p w:rsidR="00000000" w:rsidRDefault="00847AC4">
            <w:pPr>
              <w:pStyle w:val="1"/>
              <w:spacing w:after="120" w:line="360" w:lineRule="exact"/>
              <w:ind w:firstLineChars="0" w:firstLine="0"/>
              <w:jc w:val="center"/>
              <w:rPr>
                <w:sz w:val="18"/>
              </w:rPr>
            </w:pPr>
            <w:r>
              <w:rPr>
                <w:sz w:val="18"/>
              </w:rPr>
              <w:t>32.83</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rPr>
      </w:pPr>
      <w:r>
        <w:rPr>
          <w:rFonts w:hint="eastAsia"/>
        </w:rPr>
        <w:t>在阅读这些数字时我们看到，女生通过阶段考试的人数等同于男生，甚至高于男生。然而，她们学习技术专业的人数则大大少于男生。不过，我们要指出的是，这些专业同样是对女生开放的，她们与男生一样可以进入这些专业，目前学习这些专业的女生越来越多。</w:t>
      </w:r>
    </w:p>
    <w:p w:rsidR="00000000" w:rsidRDefault="00847AC4" w:rsidP="00847AC4">
      <w:pPr>
        <w:pStyle w:val="1"/>
        <w:spacing w:after="240" w:line="360" w:lineRule="exact"/>
        <w:ind w:firstLine="31680"/>
        <w:rPr>
          <w:rFonts w:ascii="SimHei" w:eastAsia="SimHei" w:hint="eastAsia"/>
        </w:rPr>
      </w:pPr>
      <w:r>
        <w:rPr>
          <w:rFonts w:ascii="SimHei" w:eastAsia="SimHei"/>
        </w:rPr>
        <w:t xml:space="preserve">b) </w:t>
      </w:r>
      <w:r>
        <w:rPr>
          <w:rFonts w:ascii="SimHei" w:eastAsia="SimHei" w:hint="eastAsia"/>
        </w:rPr>
        <w:t>复读和辍学</w:t>
      </w:r>
    </w:p>
    <w:p w:rsidR="00000000" w:rsidRDefault="00847AC4" w:rsidP="00847AC4">
      <w:pPr>
        <w:pStyle w:val="1"/>
        <w:spacing w:after="240" w:line="360" w:lineRule="exact"/>
        <w:ind w:firstLine="31680"/>
        <w:rPr>
          <w:rFonts w:hint="eastAsia"/>
        </w:rPr>
      </w:pPr>
      <w:r>
        <w:rPr>
          <w:rFonts w:hint="eastAsia"/>
        </w:rPr>
        <w:t>国民教育部</w:t>
      </w:r>
      <w:r>
        <w:rPr>
          <w:rFonts w:hint="eastAsia"/>
        </w:rPr>
        <w:t>2000</w:t>
      </w:r>
      <w:r>
        <w:t>/</w:t>
      </w:r>
      <w:r>
        <w:rPr>
          <w:rFonts w:hint="eastAsia"/>
        </w:rPr>
        <w:t>01</w:t>
      </w:r>
      <w:r>
        <w:rPr>
          <w:rFonts w:hint="eastAsia"/>
        </w:rPr>
        <w:t>年的统</w:t>
      </w:r>
      <w:r>
        <w:rPr>
          <w:rFonts w:hint="eastAsia"/>
        </w:rPr>
        <w:t>计调查显示，女生的复读率要低于男生，在所有教育阶段都是这样，如下表所示：</w:t>
      </w: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基础教育</w:t>
      </w:r>
      <w:r>
        <w:rPr>
          <w:rFonts w:ascii="KaiTi_GB2312" w:eastAsia="KaiTi_GB2312" w:hint="eastAsia"/>
          <w:b/>
          <w:bCs/>
        </w:rPr>
        <w:t>6</w:t>
      </w:r>
      <w:r>
        <w:rPr>
          <w:rFonts w:ascii="KaiTi_GB2312" w:eastAsia="KaiTi_GB2312" w:hint="eastAsia"/>
          <w:b/>
          <w:bCs/>
        </w:rPr>
        <w:t>年级结束时（小学阶段结束）的复读率：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9"/>
        <w:gridCol w:w="2459"/>
        <w:gridCol w:w="2576"/>
      </w:tblGrid>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年份</w:t>
            </w:r>
          </w:p>
        </w:tc>
        <w:tc>
          <w:tcPr>
            <w:tcW w:w="1265" w:type="pct"/>
          </w:tcPr>
          <w:p w:rsidR="00000000" w:rsidRDefault="00847AC4">
            <w:pPr>
              <w:pStyle w:val="1"/>
              <w:spacing w:after="240" w:line="360" w:lineRule="exact"/>
              <w:ind w:firstLineChars="0" w:firstLine="0"/>
              <w:jc w:val="center"/>
              <w:rPr>
                <w:sz w:val="18"/>
              </w:rPr>
            </w:pPr>
            <w:r>
              <w:rPr>
                <w:rFonts w:hint="eastAsia"/>
                <w:sz w:val="18"/>
              </w:rPr>
              <w:t>复读率</w:t>
            </w:r>
          </w:p>
        </w:tc>
        <w:tc>
          <w:tcPr>
            <w:tcW w:w="1265" w:type="pct"/>
          </w:tcPr>
          <w:p w:rsidR="00000000" w:rsidRDefault="00847AC4">
            <w:pPr>
              <w:pStyle w:val="1"/>
              <w:spacing w:after="240" w:line="360" w:lineRule="exact"/>
              <w:ind w:firstLineChars="0" w:firstLine="0"/>
              <w:jc w:val="center"/>
              <w:rPr>
                <w:sz w:val="18"/>
              </w:rPr>
            </w:pPr>
            <w:r>
              <w:rPr>
                <w:rFonts w:hint="eastAsia"/>
                <w:sz w:val="18"/>
              </w:rPr>
              <w:t>男生</w:t>
            </w:r>
          </w:p>
        </w:tc>
        <w:tc>
          <w:tcPr>
            <w:tcW w:w="1325"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1265" w:type="pct"/>
          </w:tcPr>
          <w:p w:rsidR="00000000" w:rsidRDefault="00847AC4">
            <w:pPr>
              <w:pStyle w:val="1"/>
              <w:spacing w:after="240" w:line="360" w:lineRule="exact"/>
              <w:ind w:firstLineChars="0" w:firstLine="0"/>
              <w:jc w:val="center"/>
              <w:rPr>
                <w:sz w:val="18"/>
              </w:rPr>
            </w:pPr>
            <w:r>
              <w:rPr>
                <w:sz w:val="18"/>
              </w:rPr>
              <w:t>11.27</w:t>
            </w:r>
          </w:p>
        </w:tc>
        <w:tc>
          <w:tcPr>
            <w:tcW w:w="1265" w:type="pct"/>
          </w:tcPr>
          <w:p w:rsidR="00000000" w:rsidRDefault="00847AC4">
            <w:pPr>
              <w:pStyle w:val="1"/>
              <w:spacing w:after="240" w:line="360" w:lineRule="exact"/>
              <w:ind w:firstLineChars="0" w:firstLine="0"/>
              <w:jc w:val="center"/>
              <w:rPr>
                <w:sz w:val="18"/>
              </w:rPr>
            </w:pPr>
            <w:r>
              <w:rPr>
                <w:sz w:val="18"/>
              </w:rPr>
              <w:t>14.20</w:t>
            </w:r>
          </w:p>
        </w:tc>
        <w:tc>
          <w:tcPr>
            <w:tcW w:w="1325" w:type="pct"/>
          </w:tcPr>
          <w:p w:rsidR="00000000" w:rsidRDefault="00847AC4">
            <w:pPr>
              <w:pStyle w:val="1"/>
              <w:spacing w:after="240" w:line="360" w:lineRule="exact"/>
              <w:ind w:firstLineChars="0" w:firstLine="0"/>
              <w:jc w:val="center"/>
              <w:rPr>
                <w:sz w:val="18"/>
              </w:rPr>
            </w:pPr>
            <w:r>
              <w:rPr>
                <w:sz w:val="18"/>
              </w:rPr>
              <w:t xml:space="preserve"> 7.60</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1265" w:type="pct"/>
          </w:tcPr>
          <w:p w:rsidR="00000000" w:rsidRDefault="00847AC4">
            <w:pPr>
              <w:pStyle w:val="1"/>
              <w:spacing w:after="240" w:line="360" w:lineRule="exact"/>
              <w:ind w:firstLineChars="0" w:firstLine="0"/>
              <w:jc w:val="center"/>
              <w:rPr>
                <w:sz w:val="18"/>
              </w:rPr>
            </w:pPr>
            <w:r>
              <w:rPr>
                <w:sz w:val="18"/>
              </w:rPr>
              <w:t>19.60</w:t>
            </w:r>
          </w:p>
        </w:tc>
        <w:tc>
          <w:tcPr>
            <w:tcW w:w="1265" w:type="pct"/>
          </w:tcPr>
          <w:p w:rsidR="00000000" w:rsidRDefault="00847AC4">
            <w:pPr>
              <w:pStyle w:val="1"/>
              <w:spacing w:after="240" w:line="360" w:lineRule="exact"/>
              <w:ind w:firstLineChars="0" w:firstLine="0"/>
              <w:jc w:val="center"/>
              <w:rPr>
                <w:sz w:val="18"/>
              </w:rPr>
            </w:pPr>
            <w:r>
              <w:rPr>
                <w:sz w:val="18"/>
              </w:rPr>
              <w:t>23.43</w:t>
            </w:r>
          </w:p>
        </w:tc>
        <w:tc>
          <w:tcPr>
            <w:tcW w:w="1325" w:type="pct"/>
          </w:tcPr>
          <w:p w:rsidR="00000000" w:rsidRDefault="00847AC4">
            <w:pPr>
              <w:pStyle w:val="1"/>
              <w:spacing w:after="240" w:line="360" w:lineRule="exact"/>
              <w:ind w:firstLineChars="0" w:firstLine="0"/>
              <w:jc w:val="center"/>
              <w:rPr>
                <w:sz w:val="18"/>
              </w:rPr>
            </w:pPr>
            <w:r>
              <w:rPr>
                <w:sz w:val="18"/>
              </w:rPr>
              <w:t>14.97</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1265" w:type="pct"/>
          </w:tcPr>
          <w:p w:rsidR="00000000" w:rsidRDefault="00847AC4">
            <w:pPr>
              <w:pStyle w:val="1"/>
              <w:spacing w:after="240" w:line="360" w:lineRule="exact"/>
              <w:ind w:firstLineChars="0" w:firstLine="0"/>
              <w:jc w:val="center"/>
              <w:rPr>
                <w:sz w:val="18"/>
              </w:rPr>
            </w:pPr>
            <w:r>
              <w:rPr>
                <w:sz w:val="18"/>
              </w:rPr>
              <w:t>16.98</w:t>
            </w:r>
          </w:p>
        </w:tc>
        <w:tc>
          <w:tcPr>
            <w:tcW w:w="1265" w:type="pct"/>
          </w:tcPr>
          <w:p w:rsidR="00000000" w:rsidRDefault="00847AC4">
            <w:pPr>
              <w:pStyle w:val="1"/>
              <w:spacing w:after="240" w:line="360" w:lineRule="exact"/>
              <w:ind w:firstLineChars="0" w:firstLine="0"/>
              <w:jc w:val="center"/>
              <w:rPr>
                <w:sz w:val="18"/>
              </w:rPr>
            </w:pPr>
            <w:r>
              <w:rPr>
                <w:sz w:val="18"/>
              </w:rPr>
              <w:t>20.15</w:t>
            </w:r>
          </w:p>
        </w:tc>
        <w:tc>
          <w:tcPr>
            <w:tcW w:w="1325" w:type="pct"/>
          </w:tcPr>
          <w:p w:rsidR="00000000" w:rsidRDefault="00847AC4">
            <w:pPr>
              <w:pStyle w:val="1"/>
              <w:spacing w:after="240" w:line="360" w:lineRule="exact"/>
              <w:ind w:firstLineChars="0" w:firstLine="0"/>
              <w:jc w:val="center"/>
              <w:rPr>
                <w:sz w:val="18"/>
              </w:rPr>
            </w:pPr>
            <w:r>
              <w:rPr>
                <w:sz w:val="18"/>
              </w:rPr>
              <w:t>13.26</w:t>
            </w:r>
          </w:p>
        </w:tc>
      </w:tr>
    </w:tbl>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基础教育</w:t>
      </w:r>
      <w:r>
        <w:rPr>
          <w:rFonts w:ascii="KaiTi_GB2312" w:eastAsia="KaiTi_GB2312" w:hint="eastAsia"/>
          <w:b/>
          <w:bCs/>
        </w:rPr>
        <w:t>6</w:t>
      </w:r>
      <w:r>
        <w:rPr>
          <w:rFonts w:ascii="KaiTi_GB2312" w:eastAsia="KaiTi_GB2312" w:hint="eastAsia"/>
          <w:b/>
          <w:bCs/>
        </w:rPr>
        <w:t>年级结束时（小学阶段结束）的辍学率：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9"/>
        <w:gridCol w:w="2459"/>
        <w:gridCol w:w="2576"/>
      </w:tblGrid>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年份</w:t>
            </w:r>
          </w:p>
        </w:tc>
        <w:tc>
          <w:tcPr>
            <w:tcW w:w="1265" w:type="pct"/>
          </w:tcPr>
          <w:p w:rsidR="00000000" w:rsidRDefault="00847AC4">
            <w:pPr>
              <w:pStyle w:val="1"/>
              <w:spacing w:after="240" w:line="360" w:lineRule="exact"/>
              <w:ind w:firstLineChars="0" w:firstLine="0"/>
              <w:jc w:val="center"/>
              <w:rPr>
                <w:sz w:val="18"/>
              </w:rPr>
            </w:pPr>
            <w:r>
              <w:rPr>
                <w:rFonts w:hint="eastAsia"/>
                <w:sz w:val="18"/>
              </w:rPr>
              <w:t>辍学率</w:t>
            </w:r>
          </w:p>
        </w:tc>
        <w:tc>
          <w:tcPr>
            <w:tcW w:w="1265" w:type="pct"/>
          </w:tcPr>
          <w:p w:rsidR="00000000" w:rsidRDefault="00847AC4">
            <w:pPr>
              <w:pStyle w:val="1"/>
              <w:spacing w:after="240" w:line="360" w:lineRule="exact"/>
              <w:ind w:firstLineChars="0" w:firstLine="0"/>
              <w:jc w:val="center"/>
              <w:rPr>
                <w:sz w:val="18"/>
              </w:rPr>
            </w:pPr>
            <w:r>
              <w:rPr>
                <w:rFonts w:hint="eastAsia"/>
                <w:sz w:val="18"/>
              </w:rPr>
              <w:t>男生</w:t>
            </w:r>
          </w:p>
        </w:tc>
        <w:tc>
          <w:tcPr>
            <w:tcW w:w="1325"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1265" w:type="pct"/>
          </w:tcPr>
          <w:p w:rsidR="00000000" w:rsidRDefault="00847AC4">
            <w:pPr>
              <w:pStyle w:val="1"/>
              <w:spacing w:after="240" w:line="360" w:lineRule="exact"/>
              <w:ind w:firstLineChars="0" w:firstLine="0"/>
              <w:jc w:val="center"/>
              <w:rPr>
                <w:sz w:val="18"/>
              </w:rPr>
            </w:pPr>
            <w:r>
              <w:rPr>
                <w:sz w:val="18"/>
              </w:rPr>
              <w:t>9.19</w:t>
            </w:r>
          </w:p>
        </w:tc>
        <w:tc>
          <w:tcPr>
            <w:tcW w:w="1265" w:type="pct"/>
          </w:tcPr>
          <w:p w:rsidR="00000000" w:rsidRDefault="00847AC4">
            <w:pPr>
              <w:pStyle w:val="1"/>
              <w:spacing w:after="240" w:line="360" w:lineRule="exact"/>
              <w:ind w:firstLineChars="0" w:firstLine="0"/>
              <w:jc w:val="center"/>
              <w:rPr>
                <w:sz w:val="18"/>
              </w:rPr>
            </w:pPr>
            <w:r>
              <w:rPr>
                <w:sz w:val="18"/>
              </w:rPr>
              <w:t>8.31</w:t>
            </w:r>
          </w:p>
        </w:tc>
        <w:tc>
          <w:tcPr>
            <w:tcW w:w="1325" w:type="pct"/>
          </w:tcPr>
          <w:p w:rsidR="00000000" w:rsidRDefault="00847AC4">
            <w:pPr>
              <w:pStyle w:val="1"/>
              <w:spacing w:after="240" w:line="360" w:lineRule="exact"/>
              <w:ind w:firstLineChars="0" w:firstLine="0"/>
              <w:jc w:val="center"/>
              <w:rPr>
                <w:sz w:val="18"/>
              </w:rPr>
            </w:pPr>
            <w:r>
              <w:rPr>
                <w:sz w:val="18"/>
              </w:rPr>
              <w:t>10.30</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1265" w:type="pct"/>
          </w:tcPr>
          <w:p w:rsidR="00000000" w:rsidRDefault="00847AC4">
            <w:pPr>
              <w:pStyle w:val="1"/>
              <w:spacing w:after="240" w:line="360" w:lineRule="exact"/>
              <w:ind w:firstLineChars="0" w:firstLine="0"/>
              <w:jc w:val="center"/>
              <w:rPr>
                <w:sz w:val="18"/>
              </w:rPr>
            </w:pPr>
            <w:r>
              <w:rPr>
                <w:sz w:val="18"/>
              </w:rPr>
              <w:t>5.93</w:t>
            </w:r>
          </w:p>
        </w:tc>
        <w:tc>
          <w:tcPr>
            <w:tcW w:w="1265" w:type="pct"/>
          </w:tcPr>
          <w:p w:rsidR="00000000" w:rsidRDefault="00847AC4">
            <w:pPr>
              <w:pStyle w:val="1"/>
              <w:spacing w:after="240" w:line="360" w:lineRule="exact"/>
              <w:ind w:firstLineChars="0" w:firstLine="0"/>
              <w:jc w:val="center"/>
              <w:rPr>
                <w:sz w:val="18"/>
              </w:rPr>
            </w:pPr>
            <w:r>
              <w:rPr>
                <w:sz w:val="18"/>
              </w:rPr>
              <w:t>6.33</w:t>
            </w:r>
          </w:p>
        </w:tc>
        <w:tc>
          <w:tcPr>
            <w:tcW w:w="1325" w:type="pct"/>
          </w:tcPr>
          <w:p w:rsidR="00000000" w:rsidRDefault="00847AC4">
            <w:pPr>
              <w:pStyle w:val="1"/>
              <w:spacing w:after="240" w:line="360" w:lineRule="exact"/>
              <w:ind w:firstLineChars="0" w:firstLine="0"/>
              <w:jc w:val="center"/>
              <w:rPr>
                <w:sz w:val="18"/>
              </w:rPr>
            </w:pPr>
            <w:r>
              <w:rPr>
                <w:rFonts w:hint="eastAsia"/>
                <w:sz w:val="18"/>
              </w:rPr>
              <w:t>5</w:t>
            </w:r>
            <w:r>
              <w:rPr>
                <w:sz w:val="18"/>
              </w:rPr>
              <w:t>.46</w:t>
            </w:r>
          </w:p>
        </w:tc>
      </w:tr>
      <w:tr w:rsidR="00000000">
        <w:tblPrEx>
          <w:tblCellMar>
            <w:top w:w="0" w:type="dxa"/>
            <w:bottom w:w="0" w:type="dxa"/>
          </w:tblCellMar>
        </w:tblPrEx>
        <w:tc>
          <w:tcPr>
            <w:tcW w:w="1145"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1265" w:type="pct"/>
          </w:tcPr>
          <w:p w:rsidR="00000000" w:rsidRDefault="00847AC4">
            <w:pPr>
              <w:pStyle w:val="1"/>
              <w:spacing w:after="240" w:line="360" w:lineRule="exact"/>
              <w:ind w:firstLineChars="0" w:firstLine="0"/>
              <w:jc w:val="center"/>
              <w:rPr>
                <w:sz w:val="18"/>
              </w:rPr>
            </w:pPr>
            <w:r>
              <w:rPr>
                <w:sz w:val="18"/>
              </w:rPr>
              <w:t>5.60</w:t>
            </w:r>
          </w:p>
        </w:tc>
        <w:tc>
          <w:tcPr>
            <w:tcW w:w="1265" w:type="pct"/>
          </w:tcPr>
          <w:p w:rsidR="00000000" w:rsidRDefault="00847AC4">
            <w:pPr>
              <w:pStyle w:val="1"/>
              <w:spacing w:after="240" w:line="360" w:lineRule="exact"/>
              <w:ind w:firstLineChars="0" w:firstLine="0"/>
              <w:jc w:val="center"/>
              <w:rPr>
                <w:sz w:val="18"/>
              </w:rPr>
            </w:pPr>
            <w:r>
              <w:rPr>
                <w:sz w:val="18"/>
              </w:rPr>
              <w:t>6.02</w:t>
            </w:r>
          </w:p>
        </w:tc>
        <w:tc>
          <w:tcPr>
            <w:tcW w:w="1325" w:type="pct"/>
          </w:tcPr>
          <w:p w:rsidR="00000000" w:rsidRDefault="00847AC4">
            <w:pPr>
              <w:pStyle w:val="1"/>
              <w:spacing w:after="240" w:line="360" w:lineRule="exact"/>
              <w:ind w:firstLineChars="0" w:firstLine="0"/>
              <w:jc w:val="center"/>
              <w:rPr>
                <w:sz w:val="18"/>
              </w:rPr>
            </w:pPr>
            <w:r>
              <w:rPr>
                <w:sz w:val="18"/>
              </w:rPr>
              <w:t>5.10</w:t>
            </w:r>
          </w:p>
        </w:tc>
      </w:tr>
    </w:tbl>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基础教育</w:t>
      </w:r>
      <w:r>
        <w:rPr>
          <w:rFonts w:ascii="KaiTi_GB2312" w:eastAsia="KaiTi_GB2312" w:hint="eastAsia"/>
          <w:b/>
          <w:bCs/>
        </w:rPr>
        <w:t>9</w:t>
      </w:r>
      <w:r>
        <w:rPr>
          <w:rFonts w:ascii="KaiTi_GB2312" w:eastAsia="KaiTi_GB2312" w:hint="eastAsia"/>
          <w:b/>
          <w:bCs/>
        </w:rPr>
        <w:t>年级结束时（初中阶段结束）的复读率：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年份</w:t>
            </w:r>
          </w:p>
        </w:tc>
        <w:tc>
          <w:tcPr>
            <w:tcW w:w="1308" w:type="pct"/>
          </w:tcPr>
          <w:p w:rsidR="00000000" w:rsidRDefault="00847AC4">
            <w:pPr>
              <w:pStyle w:val="1"/>
              <w:spacing w:after="120" w:line="360" w:lineRule="exact"/>
              <w:ind w:firstLineChars="0" w:firstLine="0"/>
              <w:jc w:val="center"/>
              <w:rPr>
                <w:sz w:val="18"/>
              </w:rPr>
            </w:pPr>
            <w:r>
              <w:rPr>
                <w:rFonts w:hint="eastAsia"/>
                <w:sz w:val="18"/>
              </w:rPr>
              <w:t>复读率</w:t>
            </w:r>
          </w:p>
        </w:tc>
        <w:tc>
          <w:tcPr>
            <w:tcW w:w="1308" w:type="pct"/>
          </w:tcPr>
          <w:p w:rsidR="00000000" w:rsidRDefault="00847AC4">
            <w:pPr>
              <w:pStyle w:val="1"/>
              <w:spacing w:after="120" w:line="360" w:lineRule="exact"/>
              <w:ind w:firstLineChars="0" w:firstLine="0"/>
              <w:jc w:val="center"/>
              <w:rPr>
                <w:sz w:val="18"/>
              </w:rPr>
            </w:pPr>
            <w:r>
              <w:rPr>
                <w:rFonts w:hint="eastAsia"/>
                <w:sz w:val="18"/>
              </w:rPr>
              <w:t>男生</w:t>
            </w:r>
          </w:p>
        </w:tc>
        <w:tc>
          <w:tcPr>
            <w:tcW w:w="1239" w:type="pct"/>
          </w:tcPr>
          <w:p w:rsidR="00000000" w:rsidRDefault="00847AC4">
            <w:pPr>
              <w:pStyle w:val="1"/>
              <w:spacing w:after="12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120" w:line="360" w:lineRule="exact"/>
              <w:ind w:firstLineChars="0" w:firstLine="0"/>
              <w:jc w:val="center"/>
              <w:rPr>
                <w:rFonts w:hint="eastAsia"/>
                <w:sz w:val="18"/>
              </w:rPr>
            </w:pPr>
            <w:r>
              <w:rPr>
                <w:rFonts w:hint="eastAsia"/>
                <w:sz w:val="18"/>
              </w:rPr>
              <w:t>26</w:t>
            </w:r>
            <w:r>
              <w:rPr>
                <w:sz w:val="18"/>
              </w:rPr>
              <w:t>.</w:t>
            </w:r>
            <w:r>
              <w:rPr>
                <w:rFonts w:hint="eastAsia"/>
                <w:sz w:val="18"/>
              </w:rPr>
              <w:t>42</w:t>
            </w:r>
          </w:p>
        </w:tc>
        <w:tc>
          <w:tcPr>
            <w:tcW w:w="1308" w:type="pct"/>
          </w:tcPr>
          <w:p w:rsidR="00000000" w:rsidRDefault="00847AC4">
            <w:pPr>
              <w:pStyle w:val="1"/>
              <w:spacing w:after="120" w:line="360" w:lineRule="exact"/>
              <w:ind w:firstLineChars="0" w:firstLine="0"/>
              <w:jc w:val="center"/>
              <w:rPr>
                <w:sz w:val="18"/>
              </w:rPr>
            </w:pPr>
            <w:r>
              <w:rPr>
                <w:sz w:val="18"/>
              </w:rPr>
              <w:t>29.09</w:t>
            </w:r>
          </w:p>
        </w:tc>
        <w:tc>
          <w:tcPr>
            <w:tcW w:w="1239" w:type="pct"/>
          </w:tcPr>
          <w:p w:rsidR="00000000" w:rsidRDefault="00847AC4">
            <w:pPr>
              <w:pStyle w:val="1"/>
              <w:spacing w:after="120" w:line="360" w:lineRule="exact"/>
              <w:ind w:firstLineChars="0" w:firstLine="0"/>
              <w:jc w:val="center"/>
              <w:rPr>
                <w:sz w:val="18"/>
              </w:rPr>
            </w:pPr>
            <w:r>
              <w:rPr>
                <w:sz w:val="18"/>
              </w:rPr>
              <w:t>23.17</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120" w:line="360" w:lineRule="exact"/>
              <w:ind w:firstLineChars="0" w:firstLine="0"/>
              <w:jc w:val="center"/>
              <w:rPr>
                <w:rFonts w:hint="eastAsia"/>
                <w:sz w:val="18"/>
              </w:rPr>
            </w:pPr>
            <w:r>
              <w:rPr>
                <w:rFonts w:hint="eastAsia"/>
                <w:sz w:val="18"/>
              </w:rPr>
              <w:t>30</w:t>
            </w:r>
            <w:r>
              <w:rPr>
                <w:sz w:val="18"/>
              </w:rPr>
              <w:t>.</w:t>
            </w:r>
            <w:r>
              <w:rPr>
                <w:rFonts w:hint="eastAsia"/>
                <w:sz w:val="18"/>
              </w:rPr>
              <w:t>03</w:t>
            </w:r>
          </w:p>
        </w:tc>
        <w:tc>
          <w:tcPr>
            <w:tcW w:w="1308" w:type="pct"/>
          </w:tcPr>
          <w:p w:rsidR="00000000" w:rsidRDefault="00847AC4">
            <w:pPr>
              <w:pStyle w:val="1"/>
              <w:spacing w:after="120" w:line="360" w:lineRule="exact"/>
              <w:ind w:firstLineChars="0" w:firstLine="0"/>
              <w:jc w:val="center"/>
              <w:rPr>
                <w:sz w:val="18"/>
              </w:rPr>
            </w:pPr>
            <w:r>
              <w:rPr>
                <w:sz w:val="18"/>
              </w:rPr>
              <w:t>32.17</w:t>
            </w:r>
          </w:p>
        </w:tc>
        <w:tc>
          <w:tcPr>
            <w:tcW w:w="1239" w:type="pct"/>
          </w:tcPr>
          <w:p w:rsidR="00000000" w:rsidRDefault="00847AC4">
            <w:pPr>
              <w:pStyle w:val="1"/>
              <w:spacing w:after="120" w:line="360" w:lineRule="exact"/>
              <w:ind w:firstLineChars="0" w:firstLine="0"/>
              <w:jc w:val="center"/>
              <w:rPr>
                <w:sz w:val="18"/>
              </w:rPr>
            </w:pPr>
            <w:r>
              <w:rPr>
                <w:sz w:val="18"/>
              </w:rPr>
              <w:t>27.77</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120" w:line="360" w:lineRule="exact"/>
              <w:ind w:firstLineChars="0" w:firstLine="0"/>
              <w:jc w:val="center"/>
              <w:rPr>
                <w:sz w:val="18"/>
              </w:rPr>
            </w:pPr>
            <w:r>
              <w:rPr>
                <w:sz w:val="18"/>
              </w:rPr>
              <w:t>29.97</w:t>
            </w:r>
          </w:p>
        </w:tc>
        <w:tc>
          <w:tcPr>
            <w:tcW w:w="1308" w:type="pct"/>
          </w:tcPr>
          <w:p w:rsidR="00000000" w:rsidRDefault="00847AC4">
            <w:pPr>
              <w:pStyle w:val="1"/>
              <w:spacing w:after="120" w:line="360" w:lineRule="exact"/>
              <w:ind w:firstLineChars="0" w:firstLine="0"/>
              <w:jc w:val="center"/>
              <w:rPr>
                <w:sz w:val="18"/>
              </w:rPr>
            </w:pPr>
            <w:r>
              <w:rPr>
                <w:sz w:val="18"/>
              </w:rPr>
              <w:t>30.99</w:t>
            </w:r>
          </w:p>
        </w:tc>
        <w:tc>
          <w:tcPr>
            <w:tcW w:w="1239" w:type="pct"/>
          </w:tcPr>
          <w:p w:rsidR="00000000" w:rsidRDefault="00847AC4">
            <w:pPr>
              <w:pStyle w:val="1"/>
              <w:spacing w:after="120" w:line="360" w:lineRule="exact"/>
              <w:ind w:firstLineChars="0" w:firstLine="0"/>
              <w:jc w:val="center"/>
              <w:rPr>
                <w:sz w:val="18"/>
              </w:rPr>
            </w:pPr>
            <w:r>
              <w:rPr>
                <w:sz w:val="18"/>
              </w:rPr>
              <w:t>29.01</w:t>
            </w:r>
          </w:p>
        </w:tc>
      </w:tr>
    </w:tbl>
    <w:p w:rsidR="00000000" w:rsidRDefault="00847AC4">
      <w:pPr>
        <w:pStyle w:val="1"/>
        <w:spacing w:after="240" w:line="360" w:lineRule="exact"/>
        <w:ind w:firstLineChars="0" w:firstLine="0"/>
        <w:rPr>
          <w:rFonts w:hint="eastAsia"/>
          <w:sz w:val="24"/>
        </w:rPr>
      </w:pP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基础教育</w:t>
      </w:r>
      <w:r>
        <w:rPr>
          <w:rFonts w:ascii="KaiTi_GB2312" w:eastAsia="KaiTi_GB2312" w:hint="eastAsia"/>
          <w:b/>
          <w:bCs/>
        </w:rPr>
        <w:t>9</w:t>
      </w:r>
      <w:r>
        <w:rPr>
          <w:rFonts w:ascii="KaiTi_GB2312" w:eastAsia="KaiTi_GB2312" w:hint="eastAsia"/>
          <w:b/>
          <w:bCs/>
        </w:rPr>
        <w:t>年级结束时（初中阶段结束）的辍学率：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年份</w:t>
            </w:r>
          </w:p>
        </w:tc>
        <w:tc>
          <w:tcPr>
            <w:tcW w:w="1308" w:type="pct"/>
          </w:tcPr>
          <w:p w:rsidR="00000000" w:rsidRDefault="00847AC4">
            <w:pPr>
              <w:pStyle w:val="1"/>
              <w:spacing w:after="120" w:line="360" w:lineRule="exact"/>
              <w:ind w:firstLineChars="0" w:firstLine="0"/>
              <w:jc w:val="center"/>
              <w:rPr>
                <w:sz w:val="18"/>
              </w:rPr>
            </w:pPr>
            <w:r>
              <w:rPr>
                <w:rFonts w:hint="eastAsia"/>
                <w:sz w:val="18"/>
              </w:rPr>
              <w:t>辍学率</w:t>
            </w:r>
          </w:p>
        </w:tc>
        <w:tc>
          <w:tcPr>
            <w:tcW w:w="1308" w:type="pct"/>
          </w:tcPr>
          <w:p w:rsidR="00000000" w:rsidRDefault="00847AC4">
            <w:pPr>
              <w:pStyle w:val="1"/>
              <w:spacing w:after="120" w:line="360" w:lineRule="exact"/>
              <w:ind w:firstLineChars="0" w:firstLine="0"/>
              <w:jc w:val="center"/>
              <w:rPr>
                <w:sz w:val="18"/>
              </w:rPr>
            </w:pPr>
            <w:r>
              <w:rPr>
                <w:rFonts w:hint="eastAsia"/>
                <w:sz w:val="18"/>
              </w:rPr>
              <w:t>男生</w:t>
            </w:r>
          </w:p>
        </w:tc>
        <w:tc>
          <w:tcPr>
            <w:tcW w:w="1239" w:type="pct"/>
          </w:tcPr>
          <w:p w:rsidR="00000000" w:rsidRDefault="00847AC4">
            <w:pPr>
              <w:pStyle w:val="1"/>
              <w:spacing w:after="12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120" w:line="360" w:lineRule="exact"/>
              <w:ind w:firstLineChars="0" w:firstLine="0"/>
              <w:jc w:val="center"/>
              <w:rPr>
                <w:sz w:val="18"/>
              </w:rPr>
            </w:pPr>
            <w:r>
              <w:rPr>
                <w:sz w:val="18"/>
              </w:rPr>
              <w:t>26.26</w:t>
            </w:r>
          </w:p>
        </w:tc>
        <w:tc>
          <w:tcPr>
            <w:tcW w:w="1308" w:type="pct"/>
          </w:tcPr>
          <w:p w:rsidR="00000000" w:rsidRDefault="00847AC4">
            <w:pPr>
              <w:pStyle w:val="1"/>
              <w:spacing w:after="120" w:line="360" w:lineRule="exact"/>
              <w:ind w:firstLineChars="0" w:firstLine="0"/>
              <w:jc w:val="center"/>
              <w:rPr>
                <w:sz w:val="18"/>
              </w:rPr>
            </w:pPr>
            <w:r>
              <w:rPr>
                <w:sz w:val="18"/>
              </w:rPr>
              <w:t>28.70</w:t>
            </w:r>
          </w:p>
        </w:tc>
        <w:tc>
          <w:tcPr>
            <w:tcW w:w="1239" w:type="pct"/>
          </w:tcPr>
          <w:p w:rsidR="00000000" w:rsidRDefault="00847AC4">
            <w:pPr>
              <w:pStyle w:val="1"/>
              <w:spacing w:after="120" w:line="360" w:lineRule="exact"/>
              <w:ind w:firstLineChars="0" w:firstLine="0"/>
              <w:jc w:val="center"/>
              <w:rPr>
                <w:sz w:val="18"/>
              </w:rPr>
            </w:pPr>
            <w:r>
              <w:rPr>
                <w:sz w:val="18"/>
              </w:rPr>
              <w:t>23.29</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120" w:line="360" w:lineRule="exact"/>
              <w:ind w:firstLineChars="0" w:firstLine="0"/>
              <w:jc w:val="center"/>
              <w:rPr>
                <w:sz w:val="18"/>
              </w:rPr>
            </w:pPr>
            <w:r>
              <w:rPr>
                <w:sz w:val="18"/>
              </w:rPr>
              <w:t>25.44</w:t>
            </w:r>
          </w:p>
        </w:tc>
        <w:tc>
          <w:tcPr>
            <w:tcW w:w="1308" w:type="pct"/>
          </w:tcPr>
          <w:p w:rsidR="00000000" w:rsidRDefault="00847AC4">
            <w:pPr>
              <w:pStyle w:val="1"/>
              <w:spacing w:after="120" w:line="360" w:lineRule="exact"/>
              <w:ind w:firstLineChars="0" w:firstLine="0"/>
              <w:jc w:val="center"/>
              <w:rPr>
                <w:sz w:val="18"/>
              </w:rPr>
            </w:pPr>
            <w:r>
              <w:rPr>
                <w:sz w:val="18"/>
              </w:rPr>
              <w:t>28.66</w:t>
            </w:r>
          </w:p>
        </w:tc>
        <w:tc>
          <w:tcPr>
            <w:tcW w:w="1239" w:type="pct"/>
          </w:tcPr>
          <w:p w:rsidR="00000000" w:rsidRDefault="00847AC4">
            <w:pPr>
              <w:pStyle w:val="1"/>
              <w:spacing w:after="120" w:line="360" w:lineRule="exact"/>
              <w:ind w:firstLineChars="0" w:firstLine="0"/>
              <w:jc w:val="center"/>
              <w:rPr>
                <w:sz w:val="18"/>
              </w:rPr>
            </w:pPr>
            <w:r>
              <w:rPr>
                <w:sz w:val="18"/>
              </w:rPr>
              <w:t>22.01</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120" w:line="360" w:lineRule="exact"/>
              <w:ind w:firstLineChars="0" w:firstLine="0"/>
              <w:jc w:val="center"/>
              <w:rPr>
                <w:sz w:val="18"/>
              </w:rPr>
            </w:pPr>
            <w:r>
              <w:rPr>
                <w:sz w:val="18"/>
              </w:rPr>
              <w:t>19.39</w:t>
            </w:r>
          </w:p>
        </w:tc>
        <w:tc>
          <w:tcPr>
            <w:tcW w:w="1308" w:type="pct"/>
          </w:tcPr>
          <w:p w:rsidR="00000000" w:rsidRDefault="00847AC4">
            <w:pPr>
              <w:pStyle w:val="1"/>
              <w:spacing w:after="120" w:line="360" w:lineRule="exact"/>
              <w:ind w:firstLineChars="0" w:firstLine="0"/>
              <w:jc w:val="center"/>
              <w:rPr>
                <w:sz w:val="18"/>
              </w:rPr>
            </w:pPr>
            <w:r>
              <w:rPr>
                <w:sz w:val="18"/>
              </w:rPr>
              <w:t>21.37</w:t>
            </w:r>
          </w:p>
        </w:tc>
        <w:tc>
          <w:tcPr>
            <w:tcW w:w="1239" w:type="pct"/>
          </w:tcPr>
          <w:p w:rsidR="00000000" w:rsidRDefault="00847AC4">
            <w:pPr>
              <w:pStyle w:val="1"/>
              <w:spacing w:after="120" w:line="360" w:lineRule="exact"/>
              <w:ind w:firstLineChars="0" w:firstLine="0"/>
              <w:jc w:val="center"/>
              <w:rPr>
                <w:sz w:val="18"/>
              </w:rPr>
            </w:pPr>
            <w:r>
              <w:rPr>
                <w:sz w:val="18"/>
              </w:rPr>
              <w:t>17.55</w:t>
            </w:r>
          </w:p>
        </w:tc>
      </w:tr>
    </w:tbl>
    <w:p w:rsidR="00000000" w:rsidRDefault="00847AC4">
      <w:pPr>
        <w:pStyle w:val="1"/>
        <w:spacing w:after="240" w:line="360" w:lineRule="exact"/>
        <w:ind w:firstLineChars="0" w:firstLine="0"/>
        <w:rPr>
          <w:rFonts w:hint="eastAsia"/>
          <w:sz w:val="24"/>
        </w:rPr>
      </w:pP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高中</w:t>
      </w:r>
      <w:r>
        <w:rPr>
          <w:rFonts w:ascii="KaiTi_GB2312" w:eastAsia="KaiTi_GB2312" w:hint="eastAsia"/>
          <w:b/>
          <w:bCs/>
        </w:rPr>
        <w:t>3</w:t>
      </w:r>
      <w:r>
        <w:rPr>
          <w:rFonts w:ascii="KaiTi_GB2312" w:eastAsia="KaiTi_GB2312" w:hint="eastAsia"/>
          <w:b/>
          <w:bCs/>
        </w:rPr>
        <w:t>年级</w:t>
      </w:r>
      <w:r>
        <w:rPr>
          <w:rFonts w:ascii="KaiTi_GB2312" w:eastAsia="KaiTi_GB2312" w:hint="eastAsia"/>
          <w:b/>
          <w:bCs/>
        </w:rPr>
        <w:t>结束时的复读率：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年份</w:t>
            </w:r>
          </w:p>
        </w:tc>
        <w:tc>
          <w:tcPr>
            <w:tcW w:w="1308" w:type="pct"/>
          </w:tcPr>
          <w:p w:rsidR="00000000" w:rsidRDefault="00847AC4">
            <w:pPr>
              <w:pStyle w:val="1"/>
              <w:spacing w:after="120" w:line="360" w:lineRule="exact"/>
              <w:ind w:firstLineChars="0" w:firstLine="0"/>
              <w:jc w:val="center"/>
              <w:rPr>
                <w:sz w:val="18"/>
              </w:rPr>
            </w:pPr>
            <w:r>
              <w:rPr>
                <w:rFonts w:hint="eastAsia"/>
                <w:sz w:val="18"/>
              </w:rPr>
              <w:t>复读率</w:t>
            </w:r>
          </w:p>
        </w:tc>
        <w:tc>
          <w:tcPr>
            <w:tcW w:w="1308" w:type="pct"/>
          </w:tcPr>
          <w:p w:rsidR="00000000" w:rsidRDefault="00847AC4">
            <w:pPr>
              <w:pStyle w:val="1"/>
              <w:spacing w:after="120" w:line="360" w:lineRule="exact"/>
              <w:ind w:firstLineChars="0" w:firstLine="0"/>
              <w:jc w:val="center"/>
              <w:rPr>
                <w:sz w:val="18"/>
              </w:rPr>
            </w:pPr>
            <w:r>
              <w:rPr>
                <w:rFonts w:hint="eastAsia"/>
                <w:sz w:val="18"/>
              </w:rPr>
              <w:t>男生</w:t>
            </w:r>
          </w:p>
        </w:tc>
        <w:tc>
          <w:tcPr>
            <w:tcW w:w="1239" w:type="pct"/>
          </w:tcPr>
          <w:p w:rsidR="00000000" w:rsidRDefault="00847AC4">
            <w:pPr>
              <w:pStyle w:val="1"/>
              <w:spacing w:after="12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120" w:line="360" w:lineRule="exact"/>
              <w:ind w:firstLineChars="0" w:firstLine="0"/>
              <w:jc w:val="center"/>
              <w:rPr>
                <w:sz w:val="18"/>
              </w:rPr>
            </w:pPr>
            <w:r>
              <w:rPr>
                <w:sz w:val="18"/>
              </w:rPr>
              <w:t>32.70</w:t>
            </w:r>
          </w:p>
        </w:tc>
        <w:tc>
          <w:tcPr>
            <w:tcW w:w="1308" w:type="pct"/>
          </w:tcPr>
          <w:p w:rsidR="00000000" w:rsidRDefault="00847AC4">
            <w:pPr>
              <w:pStyle w:val="1"/>
              <w:spacing w:after="120" w:line="360" w:lineRule="exact"/>
              <w:ind w:firstLineChars="0" w:firstLine="0"/>
              <w:jc w:val="center"/>
              <w:rPr>
                <w:sz w:val="18"/>
              </w:rPr>
            </w:pPr>
            <w:r>
              <w:rPr>
                <w:sz w:val="18"/>
              </w:rPr>
              <w:t>32.31</w:t>
            </w:r>
          </w:p>
        </w:tc>
        <w:tc>
          <w:tcPr>
            <w:tcW w:w="1239" w:type="pct"/>
          </w:tcPr>
          <w:p w:rsidR="00000000" w:rsidRDefault="00847AC4">
            <w:pPr>
              <w:pStyle w:val="1"/>
              <w:spacing w:after="120" w:line="360" w:lineRule="exact"/>
              <w:ind w:firstLineChars="0" w:firstLine="0"/>
              <w:jc w:val="center"/>
              <w:rPr>
                <w:sz w:val="18"/>
              </w:rPr>
            </w:pPr>
            <w:r>
              <w:rPr>
                <w:sz w:val="18"/>
              </w:rPr>
              <w:t>33.06</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120" w:line="360" w:lineRule="exact"/>
              <w:ind w:firstLineChars="0" w:firstLine="0"/>
              <w:jc w:val="center"/>
              <w:rPr>
                <w:sz w:val="18"/>
              </w:rPr>
            </w:pPr>
            <w:r>
              <w:rPr>
                <w:sz w:val="18"/>
              </w:rPr>
              <w:t>44.59</w:t>
            </w:r>
          </w:p>
        </w:tc>
        <w:tc>
          <w:tcPr>
            <w:tcW w:w="1308" w:type="pct"/>
          </w:tcPr>
          <w:p w:rsidR="00000000" w:rsidRDefault="00847AC4">
            <w:pPr>
              <w:pStyle w:val="1"/>
              <w:spacing w:after="120" w:line="360" w:lineRule="exact"/>
              <w:ind w:firstLineChars="0" w:firstLine="0"/>
              <w:jc w:val="center"/>
              <w:rPr>
                <w:sz w:val="18"/>
              </w:rPr>
            </w:pPr>
            <w:r>
              <w:rPr>
                <w:sz w:val="18"/>
              </w:rPr>
              <w:t>42.66</w:t>
            </w:r>
          </w:p>
        </w:tc>
        <w:tc>
          <w:tcPr>
            <w:tcW w:w="1239" w:type="pct"/>
          </w:tcPr>
          <w:p w:rsidR="00000000" w:rsidRDefault="00847AC4">
            <w:pPr>
              <w:pStyle w:val="1"/>
              <w:spacing w:after="120" w:line="360" w:lineRule="exact"/>
              <w:ind w:firstLineChars="0" w:firstLine="0"/>
              <w:jc w:val="center"/>
              <w:rPr>
                <w:sz w:val="18"/>
              </w:rPr>
            </w:pPr>
            <w:r>
              <w:rPr>
                <w:sz w:val="18"/>
              </w:rPr>
              <w:t>46.08</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120" w:line="360" w:lineRule="exact"/>
              <w:ind w:firstLineChars="0" w:firstLine="0"/>
              <w:jc w:val="center"/>
              <w:rPr>
                <w:sz w:val="18"/>
              </w:rPr>
            </w:pPr>
            <w:r>
              <w:rPr>
                <w:sz w:val="18"/>
              </w:rPr>
              <w:t>43.42</w:t>
            </w:r>
          </w:p>
        </w:tc>
        <w:tc>
          <w:tcPr>
            <w:tcW w:w="1308" w:type="pct"/>
          </w:tcPr>
          <w:p w:rsidR="00000000" w:rsidRDefault="00847AC4">
            <w:pPr>
              <w:pStyle w:val="1"/>
              <w:spacing w:after="120" w:line="360" w:lineRule="exact"/>
              <w:ind w:firstLineChars="0" w:firstLine="0"/>
              <w:jc w:val="center"/>
              <w:rPr>
                <w:sz w:val="18"/>
              </w:rPr>
            </w:pPr>
            <w:r>
              <w:rPr>
                <w:sz w:val="18"/>
              </w:rPr>
              <w:t>42.44</w:t>
            </w:r>
          </w:p>
        </w:tc>
        <w:tc>
          <w:tcPr>
            <w:tcW w:w="1239" w:type="pct"/>
          </w:tcPr>
          <w:p w:rsidR="00000000" w:rsidRDefault="00847AC4">
            <w:pPr>
              <w:pStyle w:val="1"/>
              <w:spacing w:after="120" w:line="360" w:lineRule="exact"/>
              <w:ind w:firstLineChars="0" w:firstLine="0"/>
              <w:jc w:val="center"/>
              <w:rPr>
                <w:sz w:val="18"/>
              </w:rPr>
            </w:pPr>
            <w:r>
              <w:rPr>
                <w:sz w:val="18"/>
              </w:rPr>
              <w:t>44.08</w:t>
            </w:r>
          </w:p>
        </w:tc>
      </w:tr>
    </w:tbl>
    <w:p w:rsidR="00000000" w:rsidRDefault="00847AC4" w:rsidP="00847AC4">
      <w:pPr>
        <w:pStyle w:val="1"/>
        <w:spacing w:after="240" w:line="360" w:lineRule="exact"/>
        <w:ind w:firstLine="31680"/>
        <w:rPr>
          <w:rFonts w:hint="eastAsia"/>
          <w:sz w:val="24"/>
        </w:rPr>
      </w:pPr>
    </w:p>
    <w:p w:rsidR="00000000" w:rsidRDefault="00847AC4">
      <w:pPr>
        <w:pStyle w:val="1"/>
        <w:spacing w:after="240" w:line="360" w:lineRule="exact"/>
        <w:ind w:firstLineChars="0" w:firstLine="0"/>
        <w:jc w:val="center"/>
        <w:rPr>
          <w:rFonts w:ascii="KaiTi_GB2312" w:eastAsia="KaiTi_GB2312" w:hint="eastAsia"/>
          <w:b/>
          <w:bCs/>
        </w:rPr>
      </w:pPr>
      <w:r>
        <w:rPr>
          <w:rFonts w:ascii="KaiTi_GB2312" w:eastAsia="KaiTi_GB2312" w:hint="eastAsia"/>
          <w:b/>
          <w:bCs/>
        </w:rPr>
        <w:t>高中</w:t>
      </w:r>
      <w:r>
        <w:rPr>
          <w:rFonts w:ascii="KaiTi_GB2312" w:eastAsia="KaiTi_GB2312" w:hint="eastAsia"/>
          <w:b/>
          <w:bCs/>
        </w:rPr>
        <w:t>3</w:t>
      </w:r>
      <w:r>
        <w:rPr>
          <w:rFonts w:ascii="KaiTi_GB2312" w:eastAsia="KaiTi_GB2312" w:hint="eastAsia"/>
          <w:b/>
          <w:bCs/>
        </w:rPr>
        <w:t>年级结束时的辍学率：</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年份</w:t>
            </w:r>
          </w:p>
        </w:tc>
        <w:tc>
          <w:tcPr>
            <w:tcW w:w="1308" w:type="pct"/>
          </w:tcPr>
          <w:p w:rsidR="00000000" w:rsidRDefault="00847AC4">
            <w:pPr>
              <w:pStyle w:val="1"/>
              <w:spacing w:after="120" w:line="360" w:lineRule="exact"/>
              <w:ind w:firstLineChars="0" w:firstLine="0"/>
              <w:jc w:val="center"/>
              <w:rPr>
                <w:sz w:val="18"/>
              </w:rPr>
            </w:pPr>
            <w:r>
              <w:rPr>
                <w:rFonts w:hint="eastAsia"/>
                <w:sz w:val="18"/>
              </w:rPr>
              <w:t>辍学率</w:t>
            </w:r>
          </w:p>
        </w:tc>
        <w:tc>
          <w:tcPr>
            <w:tcW w:w="1308" w:type="pct"/>
          </w:tcPr>
          <w:p w:rsidR="00000000" w:rsidRDefault="00847AC4">
            <w:pPr>
              <w:pStyle w:val="1"/>
              <w:spacing w:after="120" w:line="360" w:lineRule="exact"/>
              <w:ind w:firstLineChars="0" w:firstLine="0"/>
              <w:jc w:val="center"/>
              <w:rPr>
                <w:sz w:val="18"/>
              </w:rPr>
            </w:pPr>
            <w:r>
              <w:rPr>
                <w:rFonts w:hint="eastAsia"/>
                <w:sz w:val="18"/>
              </w:rPr>
              <w:t>男生</w:t>
            </w:r>
          </w:p>
        </w:tc>
        <w:tc>
          <w:tcPr>
            <w:tcW w:w="1239" w:type="pct"/>
          </w:tcPr>
          <w:p w:rsidR="00000000" w:rsidRDefault="00847AC4">
            <w:pPr>
              <w:pStyle w:val="1"/>
              <w:spacing w:after="12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1995</w:t>
            </w:r>
            <w:r>
              <w:rPr>
                <w:sz w:val="18"/>
              </w:rPr>
              <w:t>/</w:t>
            </w:r>
            <w:r>
              <w:rPr>
                <w:rFonts w:hint="eastAsia"/>
                <w:sz w:val="18"/>
              </w:rPr>
              <w:t>96</w:t>
            </w:r>
          </w:p>
        </w:tc>
        <w:tc>
          <w:tcPr>
            <w:tcW w:w="1308" w:type="pct"/>
          </w:tcPr>
          <w:p w:rsidR="00000000" w:rsidRDefault="00847AC4">
            <w:pPr>
              <w:pStyle w:val="1"/>
              <w:spacing w:after="120" w:line="360" w:lineRule="exact"/>
              <w:ind w:firstLineChars="0" w:firstLine="0"/>
              <w:jc w:val="center"/>
              <w:rPr>
                <w:sz w:val="18"/>
              </w:rPr>
            </w:pPr>
            <w:r>
              <w:rPr>
                <w:sz w:val="18"/>
              </w:rPr>
              <w:t>47.68</w:t>
            </w:r>
          </w:p>
        </w:tc>
        <w:tc>
          <w:tcPr>
            <w:tcW w:w="1308" w:type="pct"/>
          </w:tcPr>
          <w:p w:rsidR="00000000" w:rsidRDefault="00847AC4">
            <w:pPr>
              <w:pStyle w:val="1"/>
              <w:spacing w:after="120" w:line="360" w:lineRule="exact"/>
              <w:ind w:firstLineChars="0" w:firstLine="0"/>
              <w:jc w:val="center"/>
              <w:rPr>
                <w:sz w:val="18"/>
              </w:rPr>
            </w:pPr>
            <w:r>
              <w:rPr>
                <w:sz w:val="18"/>
              </w:rPr>
              <w:t>49.42</w:t>
            </w:r>
          </w:p>
        </w:tc>
        <w:tc>
          <w:tcPr>
            <w:tcW w:w="1239" w:type="pct"/>
          </w:tcPr>
          <w:p w:rsidR="00000000" w:rsidRDefault="00847AC4">
            <w:pPr>
              <w:pStyle w:val="1"/>
              <w:spacing w:after="120" w:line="360" w:lineRule="exact"/>
              <w:ind w:firstLineChars="0" w:firstLine="0"/>
              <w:jc w:val="center"/>
              <w:rPr>
                <w:sz w:val="18"/>
              </w:rPr>
            </w:pPr>
            <w:r>
              <w:rPr>
                <w:sz w:val="18"/>
              </w:rPr>
              <w:t>46.01</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1998</w:t>
            </w:r>
            <w:r>
              <w:rPr>
                <w:sz w:val="18"/>
              </w:rPr>
              <w:t>/</w:t>
            </w:r>
            <w:r>
              <w:rPr>
                <w:rFonts w:hint="eastAsia"/>
                <w:sz w:val="18"/>
              </w:rPr>
              <w:t>99</w:t>
            </w:r>
          </w:p>
        </w:tc>
        <w:tc>
          <w:tcPr>
            <w:tcW w:w="1308" w:type="pct"/>
          </w:tcPr>
          <w:p w:rsidR="00000000" w:rsidRDefault="00847AC4">
            <w:pPr>
              <w:pStyle w:val="1"/>
              <w:spacing w:after="120" w:line="360" w:lineRule="exact"/>
              <w:ind w:firstLineChars="0" w:firstLine="0"/>
              <w:jc w:val="center"/>
              <w:rPr>
                <w:sz w:val="18"/>
              </w:rPr>
            </w:pPr>
            <w:r>
              <w:rPr>
                <w:sz w:val="18"/>
              </w:rPr>
              <w:t>31.46</w:t>
            </w:r>
          </w:p>
        </w:tc>
        <w:tc>
          <w:tcPr>
            <w:tcW w:w="1308" w:type="pct"/>
          </w:tcPr>
          <w:p w:rsidR="00000000" w:rsidRDefault="00847AC4">
            <w:pPr>
              <w:pStyle w:val="1"/>
              <w:spacing w:after="120" w:line="360" w:lineRule="exact"/>
              <w:ind w:firstLineChars="0" w:firstLine="0"/>
              <w:jc w:val="center"/>
              <w:rPr>
                <w:sz w:val="18"/>
              </w:rPr>
            </w:pPr>
            <w:r>
              <w:rPr>
                <w:sz w:val="18"/>
              </w:rPr>
              <w:t>34.59</w:t>
            </w:r>
          </w:p>
        </w:tc>
        <w:tc>
          <w:tcPr>
            <w:tcW w:w="1239" w:type="pct"/>
          </w:tcPr>
          <w:p w:rsidR="00000000" w:rsidRDefault="00847AC4">
            <w:pPr>
              <w:pStyle w:val="1"/>
              <w:spacing w:after="120" w:line="360" w:lineRule="exact"/>
              <w:ind w:firstLineChars="0" w:firstLine="0"/>
              <w:jc w:val="center"/>
              <w:rPr>
                <w:sz w:val="18"/>
              </w:rPr>
            </w:pPr>
            <w:r>
              <w:rPr>
                <w:sz w:val="18"/>
              </w:rPr>
              <w:t>29.03</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jc w:val="center"/>
              <w:rPr>
                <w:sz w:val="18"/>
              </w:rPr>
            </w:pPr>
            <w:r>
              <w:rPr>
                <w:rFonts w:hint="eastAsia"/>
                <w:sz w:val="18"/>
              </w:rPr>
              <w:t>2000</w:t>
            </w:r>
            <w:r>
              <w:rPr>
                <w:sz w:val="18"/>
              </w:rPr>
              <w:t>/</w:t>
            </w:r>
            <w:r>
              <w:rPr>
                <w:rFonts w:hint="eastAsia"/>
                <w:sz w:val="18"/>
              </w:rPr>
              <w:t>01</w:t>
            </w:r>
          </w:p>
        </w:tc>
        <w:tc>
          <w:tcPr>
            <w:tcW w:w="1308" w:type="pct"/>
          </w:tcPr>
          <w:p w:rsidR="00000000" w:rsidRDefault="00847AC4">
            <w:pPr>
              <w:pStyle w:val="1"/>
              <w:spacing w:after="120" w:line="360" w:lineRule="exact"/>
              <w:ind w:firstLineChars="0" w:firstLine="0"/>
              <w:jc w:val="center"/>
              <w:rPr>
                <w:sz w:val="18"/>
              </w:rPr>
            </w:pPr>
            <w:r>
              <w:rPr>
                <w:sz w:val="18"/>
              </w:rPr>
              <w:t>23.84</w:t>
            </w:r>
          </w:p>
        </w:tc>
        <w:tc>
          <w:tcPr>
            <w:tcW w:w="1308" w:type="pct"/>
          </w:tcPr>
          <w:p w:rsidR="00000000" w:rsidRDefault="00847AC4">
            <w:pPr>
              <w:pStyle w:val="1"/>
              <w:spacing w:after="120" w:line="360" w:lineRule="exact"/>
              <w:ind w:firstLineChars="0" w:firstLine="0"/>
              <w:jc w:val="center"/>
              <w:rPr>
                <w:sz w:val="18"/>
              </w:rPr>
            </w:pPr>
            <w:r>
              <w:rPr>
                <w:sz w:val="18"/>
              </w:rPr>
              <w:t>24.95</w:t>
            </w:r>
          </w:p>
        </w:tc>
        <w:tc>
          <w:tcPr>
            <w:tcW w:w="1239" w:type="pct"/>
          </w:tcPr>
          <w:p w:rsidR="00000000" w:rsidRDefault="00847AC4">
            <w:pPr>
              <w:pStyle w:val="1"/>
              <w:spacing w:after="120" w:line="360" w:lineRule="exact"/>
              <w:ind w:firstLineChars="0" w:firstLine="0"/>
              <w:jc w:val="center"/>
              <w:rPr>
                <w:sz w:val="18"/>
              </w:rPr>
            </w:pPr>
            <w:r>
              <w:rPr>
                <w:sz w:val="18"/>
              </w:rPr>
              <w:t>23.09</w:t>
            </w:r>
          </w:p>
        </w:tc>
      </w:tr>
    </w:tbl>
    <w:p w:rsidR="00000000" w:rsidRDefault="00847AC4" w:rsidP="00847AC4">
      <w:pPr>
        <w:pStyle w:val="1"/>
        <w:spacing w:after="240" w:line="360" w:lineRule="exact"/>
        <w:ind w:firstLine="31680"/>
        <w:rPr>
          <w:rFonts w:hint="eastAsia"/>
        </w:rPr>
      </w:pPr>
      <w:r>
        <w:rPr>
          <w:rFonts w:hint="eastAsia"/>
        </w:rPr>
        <w:t>在阅读这些表时我们看到复读率和辍学率相对说来是比较高的。原因是多种多样的，涉及到方方</w:t>
      </w:r>
      <w:r>
        <w:rPr>
          <w:rFonts w:hint="eastAsia"/>
        </w:rPr>
        <w:t>面面：经济、社会、儿童心理等等。</w:t>
      </w:r>
    </w:p>
    <w:p w:rsidR="00000000" w:rsidRDefault="00847AC4" w:rsidP="00847AC4">
      <w:pPr>
        <w:pStyle w:val="1"/>
        <w:spacing w:after="240" w:line="360" w:lineRule="exact"/>
        <w:ind w:firstLine="31680"/>
        <w:rPr>
          <w:rFonts w:hint="eastAsia"/>
        </w:rPr>
      </w:pPr>
      <w:r>
        <w:rPr>
          <w:rFonts w:hint="eastAsia"/>
        </w:rPr>
        <w:t>国民教育部意识到问题的重要性，将与辍学作斗争列入了当务之急的工作，于</w:t>
      </w:r>
      <w:r>
        <w:rPr>
          <w:rFonts w:hint="eastAsia"/>
        </w:rPr>
        <w:t>2000</w:t>
      </w:r>
      <w:r>
        <w:t>/</w:t>
      </w:r>
      <w:r>
        <w:rPr>
          <w:rFonts w:hint="eastAsia"/>
        </w:rPr>
        <w:t>2001</w:t>
      </w:r>
      <w:r>
        <w:rPr>
          <w:rFonts w:hint="eastAsia"/>
        </w:rPr>
        <w:t>年制订了促使学生返校的紧急措施，以减少辍学现象。此外，为尽可能准确地判断形势，在联合国儿童基金会的支助下开展了一项研究，它将能使我们以更为有效的方式来处理这个问题。</w:t>
      </w:r>
    </w:p>
    <w:p w:rsidR="00000000" w:rsidRDefault="00847AC4" w:rsidP="00847AC4">
      <w:pPr>
        <w:pStyle w:val="1"/>
        <w:spacing w:after="240" w:line="360" w:lineRule="exact"/>
        <w:ind w:firstLine="31680"/>
        <w:rPr>
          <w:rFonts w:hint="eastAsia"/>
        </w:rPr>
      </w:pPr>
      <w:r>
        <w:rPr>
          <w:rFonts w:hint="eastAsia"/>
        </w:rPr>
        <w:t>有必要指出的是，现已采取了一些措施，目的在于支助学生就学，特别是女孩，特别是针对最贫困的人群和地区。</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6</w:t>
      </w:r>
      <w:r>
        <w:rPr>
          <w:rFonts w:ascii="SimHei" w:eastAsia="SimHei" w:hint="eastAsia"/>
          <w:sz w:val="22"/>
        </w:rPr>
        <w:t>．</w:t>
      </w:r>
      <w:r>
        <w:rPr>
          <w:rFonts w:ascii="SimHei" w:eastAsia="SimHei" w:hint="eastAsia"/>
          <w:sz w:val="22"/>
        </w:rPr>
        <w:tab/>
      </w:r>
      <w:r>
        <w:rPr>
          <w:rFonts w:ascii="SimHei" w:eastAsia="SimHei" w:hint="eastAsia"/>
          <w:sz w:val="22"/>
        </w:rPr>
        <w:t>支助就学的行动（特别是对女孩）</w:t>
      </w:r>
    </w:p>
    <w:p w:rsidR="00000000" w:rsidRDefault="00847AC4" w:rsidP="00847AC4">
      <w:pPr>
        <w:pStyle w:val="1"/>
        <w:spacing w:after="240" w:line="360" w:lineRule="exact"/>
        <w:ind w:firstLine="31680"/>
        <w:rPr>
          <w:rFonts w:hint="eastAsia"/>
        </w:rPr>
      </w:pPr>
      <w:r>
        <w:rPr>
          <w:rFonts w:hint="eastAsia"/>
        </w:rPr>
        <w:t>这一行动体现在一些支助儿童就学，尤其是女孩就学的辅助措施上，特别是在贫困地区。在这些措</w:t>
      </w:r>
      <w:r>
        <w:rPr>
          <w:rFonts w:hint="eastAsia"/>
        </w:rPr>
        <w:t>施中，我们特别要提一下以下几个方面：</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eastAsia="SimHei" w:hint="eastAsia"/>
          <w:spacing w:val="4"/>
        </w:rPr>
        <w:t>学校食堂</w:t>
      </w:r>
      <w:r>
        <w:rPr>
          <w:rFonts w:hint="eastAsia"/>
          <w:spacing w:val="4"/>
        </w:rPr>
        <w:t>。国家已作出了特殊的努力，在今年拨出了</w:t>
      </w:r>
      <w:r>
        <w:rPr>
          <w:rFonts w:hint="eastAsia"/>
          <w:spacing w:val="4"/>
        </w:rPr>
        <w:t>20</w:t>
      </w:r>
      <w:r>
        <w:rPr>
          <w:rFonts w:hint="eastAsia"/>
          <w:spacing w:val="4"/>
        </w:rPr>
        <w:t>亿第纳尔专款，而</w:t>
      </w:r>
      <w:r>
        <w:rPr>
          <w:rFonts w:hint="eastAsia"/>
          <w:spacing w:val="4"/>
        </w:rPr>
        <w:t>2000</w:t>
      </w:r>
      <w:r>
        <w:rPr>
          <w:rFonts w:hint="eastAsia"/>
          <w:spacing w:val="4"/>
        </w:rPr>
        <w:t>年仅为</w:t>
      </w:r>
      <w:r>
        <w:rPr>
          <w:rFonts w:hint="eastAsia"/>
          <w:spacing w:val="4"/>
        </w:rPr>
        <w:t>5</w:t>
      </w:r>
      <w:r>
        <w:rPr>
          <w:rFonts w:hint="eastAsia"/>
          <w:spacing w:val="4"/>
        </w:rPr>
        <w:t>亿第纳尔。受益者人数增加了一倍多，由</w:t>
      </w:r>
      <w:r>
        <w:rPr>
          <w:rFonts w:hint="eastAsia"/>
          <w:spacing w:val="4"/>
        </w:rPr>
        <w:t>1998</w:t>
      </w:r>
      <w:r>
        <w:rPr>
          <w:spacing w:val="4"/>
        </w:rPr>
        <w:t>/</w:t>
      </w:r>
      <w:r>
        <w:rPr>
          <w:rFonts w:hint="eastAsia"/>
          <w:spacing w:val="4"/>
        </w:rPr>
        <w:t>99</w:t>
      </w:r>
      <w:r>
        <w:rPr>
          <w:rFonts w:hint="eastAsia"/>
          <w:spacing w:val="4"/>
        </w:rPr>
        <w:t>的</w:t>
      </w:r>
      <w:r>
        <w:rPr>
          <w:rFonts w:hint="eastAsia"/>
          <w:spacing w:val="4"/>
        </w:rPr>
        <w:t>601 000</w:t>
      </w:r>
      <w:r>
        <w:rPr>
          <w:rFonts w:hint="eastAsia"/>
          <w:spacing w:val="4"/>
        </w:rPr>
        <w:t>人增加到</w:t>
      </w:r>
      <w:r>
        <w:rPr>
          <w:rFonts w:hint="eastAsia"/>
          <w:spacing w:val="4"/>
        </w:rPr>
        <w:t>2000</w:t>
      </w:r>
      <w:r>
        <w:rPr>
          <w:spacing w:val="4"/>
        </w:rPr>
        <w:t>/</w:t>
      </w:r>
      <w:r>
        <w:rPr>
          <w:rFonts w:hint="eastAsia"/>
          <w:spacing w:val="4"/>
        </w:rPr>
        <w:t>2001</w:t>
      </w:r>
      <w:r>
        <w:rPr>
          <w:rFonts w:hint="eastAsia"/>
          <w:spacing w:val="4"/>
        </w:rPr>
        <w:t>年的</w:t>
      </w:r>
      <w:r>
        <w:rPr>
          <w:rFonts w:hint="eastAsia"/>
          <w:spacing w:val="4"/>
        </w:rPr>
        <w:t>1 050 000</w:t>
      </w:r>
      <w:r>
        <w:rPr>
          <w:rFonts w:hint="eastAsia"/>
          <w:spacing w:val="4"/>
        </w:rPr>
        <w:t>人，随后于</w:t>
      </w:r>
      <w:r>
        <w:rPr>
          <w:rFonts w:hint="eastAsia"/>
          <w:spacing w:val="4"/>
        </w:rPr>
        <w:t>20001</w:t>
      </w:r>
      <w:r>
        <w:rPr>
          <w:spacing w:val="4"/>
        </w:rPr>
        <w:t>/</w:t>
      </w:r>
      <w:r>
        <w:rPr>
          <w:rFonts w:hint="eastAsia"/>
          <w:spacing w:val="4"/>
        </w:rPr>
        <w:t>2002</w:t>
      </w:r>
      <w:r>
        <w:rPr>
          <w:rFonts w:hint="eastAsia"/>
          <w:spacing w:val="4"/>
        </w:rPr>
        <w:t>年达到</w:t>
      </w:r>
      <w:r>
        <w:rPr>
          <w:rFonts w:hint="eastAsia"/>
          <w:spacing w:val="4"/>
        </w:rPr>
        <w:t>1 470 000</w:t>
      </w:r>
      <w:r>
        <w:rPr>
          <w:rFonts w:hint="eastAsia"/>
          <w:spacing w:val="4"/>
        </w:rPr>
        <w:t>人</w:t>
      </w:r>
      <w:r>
        <w:rPr>
          <w:rFonts w:hint="eastAsia"/>
        </w:rPr>
        <w:t>。</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eastAsia="SimHei" w:hint="eastAsia"/>
        </w:rPr>
        <w:t>寄宿</w:t>
      </w:r>
      <w:r>
        <w:rPr>
          <w:rFonts w:hint="eastAsia"/>
        </w:rPr>
        <w:t>。</w:t>
      </w:r>
      <w:r>
        <w:rPr>
          <w:rFonts w:hint="eastAsia"/>
        </w:rPr>
        <w:t>2001</w:t>
      </w:r>
      <w:r>
        <w:rPr>
          <w:rFonts w:hint="eastAsia"/>
        </w:rPr>
        <w:t>年受益</w:t>
      </w:r>
      <w:r>
        <w:rPr>
          <w:rFonts w:hint="eastAsia"/>
          <w:spacing w:val="4"/>
        </w:rPr>
        <w:t>人数</w:t>
      </w:r>
      <w:r>
        <w:rPr>
          <w:rFonts w:hint="eastAsia"/>
        </w:rPr>
        <w:t>达</w:t>
      </w:r>
      <w:r>
        <w:rPr>
          <w:rFonts w:hint="eastAsia"/>
        </w:rPr>
        <w:t>3 585</w:t>
      </w:r>
      <w:r>
        <w:rPr>
          <w:rFonts w:hint="eastAsia"/>
        </w:rPr>
        <w:t>人，他们为</w:t>
      </w:r>
      <w:r>
        <w:rPr>
          <w:rFonts w:hint="eastAsia"/>
        </w:rPr>
        <w:t>6</w:t>
      </w:r>
      <w:r>
        <w:rPr>
          <w:rFonts w:hint="eastAsia"/>
        </w:rPr>
        <w:t>至</w:t>
      </w:r>
      <w:r>
        <w:rPr>
          <w:rFonts w:hint="eastAsia"/>
        </w:rPr>
        <w:t>12</w:t>
      </w:r>
      <w:r>
        <w:rPr>
          <w:rFonts w:hint="eastAsia"/>
        </w:rPr>
        <w:t>岁的男女学生。</w:t>
      </w:r>
    </w:p>
    <w:p w:rsidR="00000000" w:rsidRDefault="00847AC4" w:rsidP="00847AC4">
      <w:pPr>
        <w:pStyle w:val="1"/>
        <w:spacing w:after="240" w:line="360" w:lineRule="exact"/>
        <w:ind w:firstLine="31680"/>
        <w:rPr>
          <w:rFonts w:hint="eastAsia"/>
        </w:rPr>
      </w:pPr>
      <w:r>
        <w:rPr>
          <w:rFonts w:hint="eastAsia"/>
        </w:rPr>
        <w:t>这些寄宿学校是为最偏僻地区的儿童，特别是撒哈拉地区游牧家庭的儿童建立的。</w:t>
      </w:r>
    </w:p>
    <w:p w:rsidR="00000000" w:rsidRDefault="00847AC4" w:rsidP="00847AC4">
      <w:pPr>
        <w:pStyle w:val="1"/>
        <w:spacing w:after="240" w:line="360" w:lineRule="exact"/>
        <w:ind w:firstLine="31680"/>
        <w:rPr>
          <w:rFonts w:hint="eastAsia"/>
        </w:rPr>
      </w:pPr>
      <w:r>
        <w:rPr>
          <w:rFonts w:hint="eastAsia"/>
        </w:rPr>
        <w:t>还应该指出的是小学食堂和寄宿完全是免费的。</w:t>
      </w:r>
    </w:p>
    <w:p w:rsidR="00000000" w:rsidRDefault="00847AC4" w:rsidP="00847AC4">
      <w:pPr>
        <w:pStyle w:val="1"/>
        <w:spacing w:after="240" w:line="360" w:lineRule="exact"/>
        <w:ind w:firstLine="31680"/>
        <w:rPr>
          <w:rFonts w:hint="eastAsia"/>
        </w:rPr>
      </w:pPr>
      <w:r>
        <w:rPr>
          <w:rFonts w:hint="eastAsia"/>
        </w:rPr>
        <w:t>值得注意的是，在一些十分偏僻的</w:t>
      </w:r>
      <w:r>
        <w:rPr>
          <w:rFonts w:hint="eastAsia"/>
        </w:rPr>
        <w:t>地区建立学校缩短了学校离居民区的距离。</w:t>
      </w:r>
    </w:p>
    <w:p w:rsidR="00000000" w:rsidRDefault="00847AC4">
      <w:pPr>
        <w:pStyle w:val="1"/>
        <w:numPr>
          <w:ilvl w:val="0"/>
          <w:numId w:val="700"/>
        </w:numPr>
        <w:tabs>
          <w:tab w:val="clear" w:pos="1320"/>
          <w:tab w:val="num" w:pos="960"/>
        </w:tabs>
        <w:spacing w:after="240" w:line="360" w:lineRule="exact"/>
        <w:ind w:left="960" w:firstLineChars="0" w:hanging="480"/>
        <w:rPr>
          <w:rFonts w:eastAsia="SimHei" w:hint="eastAsia"/>
        </w:rPr>
      </w:pPr>
      <w:r>
        <w:rPr>
          <w:rFonts w:eastAsia="SimHei" w:hint="eastAsia"/>
        </w:rPr>
        <w:t>初中阶段的半寄宿和寄宿：</w:t>
      </w:r>
    </w:p>
    <w:p w:rsidR="00000000" w:rsidRDefault="00847AC4" w:rsidP="00847AC4">
      <w:pPr>
        <w:pStyle w:val="1"/>
        <w:spacing w:after="240" w:line="360" w:lineRule="exact"/>
        <w:ind w:firstLine="31680"/>
        <w:rPr>
          <w:rFonts w:hint="eastAsia"/>
          <w:u w:val="single"/>
        </w:rPr>
      </w:pPr>
      <w:r>
        <w:rPr>
          <w:rFonts w:hint="eastAsia"/>
          <w:u w:val="single"/>
        </w:rPr>
        <w:t>半寄宿</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1379"/>
        <w:gridCol w:w="1380"/>
        <w:gridCol w:w="1380"/>
        <w:gridCol w:w="1380"/>
        <w:gridCol w:w="1380"/>
        <w:gridCol w:w="1378"/>
      </w:tblGrid>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年份</w:t>
            </w:r>
          </w:p>
        </w:tc>
        <w:tc>
          <w:tcPr>
            <w:tcW w:w="709" w:type="pct"/>
          </w:tcPr>
          <w:p w:rsidR="00000000" w:rsidRDefault="00847AC4">
            <w:pPr>
              <w:pStyle w:val="1"/>
              <w:spacing w:after="240" w:line="360" w:lineRule="exact"/>
              <w:ind w:firstLineChars="0" w:firstLine="0"/>
              <w:jc w:val="center"/>
              <w:rPr>
                <w:sz w:val="18"/>
              </w:rPr>
            </w:pPr>
            <w:r>
              <w:rPr>
                <w:rFonts w:hint="eastAsia"/>
                <w:sz w:val="18"/>
              </w:rPr>
              <w:t>学生</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受益人</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比率</w:t>
            </w:r>
          </w:p>
        </w:tc>
        <w:tc>
          <w:tcPr>
            <w:tcW w:w="710"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709" w:type="pct"/>
          </w:tcPr>
          <w:p w:rsidR="00000000" w:rsidRDefault="00847AC4">
            <w:pPr>
              <w:pStyle w:val="1"/>
              <w:spacing w:after="240" w:line="360" w:lineRule="exact"/>
              <w:ind w:firstLineChars="0" w:firstLine="0"/>
              <w:jc w:val="center"/>
              <w:rPr>
                <w:sz w:val="18"/>
              </w:rPr>
            </w:pPr>
            <w:r>
              <w:rPr>
                <w:sz w:val="18"/>
              </w:rPr>
              <w:t>1 691 561</w:t>
            </w:r>
          </w:p>
        </w:tc>
        <w:tc>
          <w:tcPr>
            <w:tcW w:w="710" w:type="pct"/>
          </w:tcPr>
          <w:p w:rsidR="00000000" w:rsidRDefault="00847AC4">
            <w:pPr>
              <w:pStyle w:val="1"/>
              <w:spacing w:after="240" w:line="360" w:lineRule="exact"/>
              <w:ind w:firstLineChars="0" w:firstLine="0"/>
              <w:jc w:val="center"/>
              <w:rPr>
                <w:sz w:val="18"/>
              </w:rPr>
            </w:pPr>
            <w:r>
              <w:rPr>
                <w:sz w:val="18"/>
              </w:rPr>
              <w:t>751 023</w:t>
            </w:r>
          </w:p>
        </w:tc>
        <w:tc>
          <w:tcPr>
            <w:tcW w:w="710" w:type="pct"/>
          </w:tcPr>
          <w:p w:rsidR="00000000" w:rsidRDefault="00847AC4">
            <w:pPr>
              <w:pStyle w:val="1"/>
              <w:spacing w:after="240" w:line="360" w:lineRule="exact"/>
              <w:ind w:firstLineChars="0" w:firstLine="0"/>
              <w:jc w:val="center"/>
              <w:rPr>
                <w:sz w:val="18"/>
              </w:rPr>
            </w:pPr>
            <w:r>
              <w:rPr>
                <w:sz w:val="18"/>
              </w:rPr>
              <w:t>91 223</w:t>
            </w:r>
          </w:p>
        </w:tc>
        <w:tc>
          <w:tcPr>
            <w:tcW w:w="710" w:type="pct"/>
          </w:tcPr>
          <w:p w:rsidR="00000000" w:rsidRDefault="00847AC4">
            <w:pPr>
              <w:pStyle w:val="1"/>
              <w:spacing w:after="240" w:line="360" w:lineRule="exact"/>
              <w:ind w:firstLineChars="0" w:firstLine="0"/>
              <w:jc w:val="center"/>
              <w:rPr>
                <w:sz w:val="18"/>
              </w:rPr>
            </w:pPr>
            <w:r>
              <w:rPr>
                <w:sz w:val="18"/>
              </w:rPr>
              <w:t>41 620</w:t>
            </w:r>
          </w:p>
        </w:tc>
        <w:tc>
          <w:tcPr>
            <w:tcW w:w="710" w:type="pct"/>
          </w:tcPr>
          <w:p w:rsidR="00000000" w:rsidRDefault="00847AC4">
            <w:pPr>
              <w:pStyle w:val="1"/>
              <w:spacing w:after="240" w:line="360" w:lineRule="exact"/>
              <w:ind w:firstLineChars="0" w:firstLine="0"/>
              <w:jc w:val="center"/>
              <w:rPr>
                <w:sz w:val="18"/>
              </w:rPr>
            </w:pPr>
            <w:r>
              <w:rPr>
                <w:sz w:val="18"/>
              </w:rPr>
              <w:t>5.52</w:t>
            </w:r>
          </w:p>
        </w:tc>
        <w:tc>
          <w:tcPr>
            <w:tcW w:w="710" w:type="pct"/>
          </w:tcPr>
          <w:p w:rsidR="00000000" w:rsidRDefault="00847AC4">
            <w:pPr>
              <w:pStyle w:val="1"/>
              <w:spacing w:after="240" w:line="360" w:lineRule="exact"/>
              <w:ind w:firstLineChars="0" w:firstLine="0"/>
              <w:jc w:val="center"/>
              <w:rPr>
                <w:sz w:val="18"/>
              </w:rPr>
            </w:pPr>
            <w:r>
              <w:rPr>
                <w:sz w:val="18"/>
              </w:rPr>
              <w:t>5.72</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709" w:type="pct"/>
          </w:tcPr>
          <w:p w:rsidR="00000000" w:rsidRDefault="00847AC4">
            <w:pPr>
              <w:pStyle w:val="1"/>
              <w:spacing w:after="240" w:line="360" w:lineRule="exact"/>
              <w:ind w:firstLineChars="0" w:firstLine="0"/>
              <w:jc w:val="center"/>
              <w:rPr>
                <w:sz w:val="18"/>
              </w:rPr>
            </w:pPr>
            <w:r>
              <w:rPr>
                <w:sz w:val="18"/>
              </w:rPr>
              <w:t>1 898 748</w:t>
            </w:r>
          </w:p>
        </w:tc>
        <w:tc>
          <w:tcPr>
            <w:tcW w:w="710" w:type="pct"/>
          </w:tcPr>
          <w:p w:rsidR="00000000" w:rsidRDefault="00847AC4">
            <w:pPr>
              <w:pStyle w:val="1"/>
              <w:spacing w:after="240" w:line="360" w:lineRule="exact"/>
              <w:ind w:firstLineChars="0" w:firstLine="0"/>
              <w:jc w:val="center"/>
              <w:rPr>
                <w:sz w:val="18"/>
              </w:rPr>
            </w:pPr>
            <w:r>
              <w:rPr>
                <w:sz w:val="18"/>
              </w:rPr>
              <w:t>896 262</w:t>
            </w:r>
          </w:p>
        </w:tc>
        <w:tc>
          <w:tcPr>
            <w:tcW w:w="710" w:type="pct"/>
          </w:tcPr>
          <w:p w:rsidR="00000000" w:rsidRDefault="00847AC4">
            <w:pPr>
              <w:pStyle w:val="1"/>
              <w:spacing w:after="240" w:line="360" w:lineRule="exact"/>
              <w:ind w:firstLineChars="0" w:firstLine="0"/>
              <w:jc w:val="center"/>
              <w:rPr>
                <w:sz w:val="18"/>
              </w:rPr>
            </w:pPr>
            <w:r>
              <w:rPr>
                <w:sz w:val="18"/>
              </w:rPr>
              <w:t>133 725</w:t>
            </w:r>
          </w:p>
        </w:tc>
        <w:tc>
          <w:tcPr>
            <w:tcW w:w="710" w:type="pct"/>
          </w:tcPr>
          <w:p w:rsidR="00000000" w:rsidRDefault="00847AC4">
            <w:pPr>
              <w:pStyle w:val="1"/>
              <w:spacing w:after="240" w:line="360" w:lineRule="exact"/>
              <w:ind w:firstLineChars="0" w:firstLine="0"/>
              <w:jc w:val="center"/>
              <w:rPr>
                <w:rFonts w:hint="eastAsia"/>
                <w:sz w:val="18"/>
              </w:rPr>
            </w:pPr>
            <w:r>
              <w:rPr>
                <w:sz w:val="18"/>
              </w:rPr>
              <w:t xml:space="preserve">65 </w:t>
            </w:r>
            <w:r>
              <w:rPr>
                <w:rFonts w:hint="eastAsia"/>
                <w:sz w:val="18"/>
              </w:rPr>
              <w:t>310</w:t>
            </w:r>
          </w:p>
        </w:tc>
        <w:tc>
          <w:tcPr>
            <w:tcW w:w="710" w:type="pct"/>
          </w:tcPr>
          <w:p w:rsidR="00000000" w:rsidRDefault="00847AC4">
            <w:pPr>
              <w:pStyle w:val="1"/>
              <w:spacing w:after="240" w:line="360" w:lineRule="exact"/>
              <w:ind w:firstLineChars="0" w:firstLine="0"/>
              <w:jc w:val="center"/>
              <w:rPr>
                <w:sz w:val="18"/>
              </w:rPr>
            </w:pPr>
            <w:r>
              <w:rPr>
                <w:sz w:val="18"/>
              </w:rPr>
              <w:t>7.04</w:t>
            </w:r>
          </w:p>
        </w:tc>
        <w:tc>
          <w:tcPr>
            <w:tcW w:w="710" w:type="pct"/>
          </w:tcPr>
          <w:p w:rsidR="00000000" w:rsidRDefault="00847AC4">
            <w:pPr>
              <w:pStyle w:val="1"/>
              <w:spacing w:after="240" w:line="360" w:lineRule="exact"/>
              <w:ind w:firstLineChars="0" w:firstLine="0"/>
              <w:jc w:val="center"/>
              <w:rPr>
                <w:sz w:val="18"/>
              </w:rPr>
            </w:pPr>
            <w:r>
              <w:rPr>
                <w:sz w:val="18"/>
              </w:rPr>
              <w:t>7.29</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709" w:type="pct"/>
          </w:tcPr>
          <w:p w:rsidR="00000000" w:rsidRDefault="00847AC4">
            <w:pPr>
              <w:pStyle w:val="1"/>
              <w:spacing w:after="240" w:line="360" w:lineRule="exact"/>
              <w:ind w:firstLineChars="0" w:firstLine="0"/>
              <w:jc w:val="center"/>
              <w:rPr>
                <w:sz w:val="18"/>
              </w:rPr>
            </w:pPr>
            <w:r>
              <w:rPr>
                <w:sz w:val="18"/>
              </w:rPr>
              <w:t>2 015 370</w:t>
            </w:r>
          </w:p>
        </w:tc>
        <w:tc>
          <w:tcPr>
            <w:tcW w:w="710" w:type="pct"/>
          </w:tcPr>
          <w:p w:rsidR="00000000" w:rsidRDefault="00847AC4">
            <w:pPr>
              <w:pStyle w:val="1"/>
              <w:spacing w:after="240" w:line="360" w:lineRule="exact"/>
              <w:ind w:firstLineChars="0" w:firstLine="0"/>
              <w:jc w:val="center"/>
              <w:rPr>
                <w:sz w:val="18"/>
              </w:rPr>
            </w:pPr>
            <w:r>
              <w:rPr>
                <w:sz w:val="18"/>
              </w:rPr>
              <w:t>968 544</w:t>
            </w:r>
          </w:p>
        </w:tc>
        <w:tc>
          <w:tcPr>
            <w:tcW w:w="710" w:type="pct"/>
          </w:tcPr>
          <w:p w:rsidR="00000000" w:rsidRDefault="00847AC4">
            <w:pPr>
              <w:pStyle w:val="1"/>
              <w:spacing w:after="240" w:line="360" w:lineRule="exact"/>
              <w:ind w:firstLineChars="0" w:firstLine="0"/>
              <w:jc w:val="center"/>
              <w:rPr>
                <w:sz w:val="18"/>
              </w:rPr>
            </w:pPr>
            <w:r>
              <w:rPr>
                <w:sz w:val="18"/>
              </w:rPr>
              <w:t>171 384</w:t>
            </w:r>
          </w:p>
        </w:tc>
        <w:tc>
          <w:tcPr>
            <w:tcW w:w="710" w:type="pct"/>
          </w:tcPr>
          <w:p w:rsidR="00000000" w:rsidRDefault="00847AC4">
            <w:pPr>
              <w:pStyle w:val="1"/>
              <w:spacing w:after="240" w:line="360" w:lineRule="exact"/>
              <w:ind w:firstLineChars="0" w:firstLine="0"/>
              <w:jc w:val="center"/>
              <w:rPr>
                <w:sz w:val="18"/>
              </w:rPr>
            </w:pPr>
            <w:r>
              <w:rPr>
                <w:sz w:val="18"/>
              </w:rPr>
              <w:t>85 871</w:t>
            </w:r>
          </w:p>
        </w:tc>
        <w:tc>
          <w:tcPr>
            <w:tcW w:w="710" w:type="pct"/>
          </w:tcPr>
          <w:p w:rsidR="00000000" w:rsidRDefault="00847AC4">
            <w:pPr>
              <w:pStyle w:val="1"/>
              <w:spacing w:after="240" w:line="360" w:lineRule="exact"/>
              <w:ind w:firstLineChars="0" w:firstLine="0"/>
              <w:jc w:val="center"/>
              <w:rPr>
                <w:sz w:val="18"/>
              </w:rPr>
            </w:pPr>
            <w:r>
              <w:rPr>
                <w:sz w:val="18"/>
              </w:rPr>
              <w:t>8.50</w:t>
            </w:r>
          </w:p>
        </w:tc>
        <w:tc>
          <w:tcPr>
            <w:tcW w:w="710" w:type="pct"/>
          </w:tcPr>
          <w:p w:rsidR="00000000" w:rsidRDefault="00847AC4">
            <w:pPr>
              <w:pStyle w:val="1"/>
              <w:spacing w:after="240" w:line="360" w:lineRule="exact"/>
              <w:ind w:firstLineChars="0" w:firstLine="0"/>
              <w:jc w:val="center"/>
              <w:rPr>
                <w:sz w:val="18"/>
              </w:rPr>
            </w:pPr>
            <w:r>
              <w:rPr>
                <w:sz w:val="18"/>
              </w:rPr>
              <w:t>8.87</w:t>
            </w:r>
          </w:p>
        </w:tc>
      </w:tr>
    </w:tbl>
    <w:p w:rsidR="00000000" w:rsidRDefault="00847AC4" w:rsidP="00847AC4">
      <w:pPr>
        <w:pStyle w:val="1"/>
        <w:spacing w:after="240" w:line="360" w:lineRule="exact"/>
        <w:ind w:firstLine="31680"/>
        <w:rPr>
          <w:rFonts w:hint="eastAsia"/>
          <w:u w:val="single"/>
        </w:rPr>
      </w:pPr>
      <w:r>
        <w:rPr>
          <w:rFonts w:hint="eastAsia"/>
          <w:u w:val="single"/>
        </w:rPr>
        <w:t>寄宿</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1379"/>
        <w:gridCol w:w="1380"/>
        <w:gridCol w:w="1380"/>
        <w:gridCol w:w="1380"/>
        <w:gridCol w:w="1380"/>
        <w:gridCol w:w="1378"/>
      </w:tblGrid>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年份</w:t>
            </w:r>
          </w:p>
        </w:tc>
        <w:tc>
          <w:tcPr>
            <w:tcW w:w="709" w:type="pct"/>
          </w:tcPr>
          <w:p w:rsidR="00000000" w:rsidRDefault="00847AC4">
            <w:pPr>
              <w:pStyle w:val="1"/>
              <w:spacing w:after="240" w:line="360" w:lineRule="exact"/>
              <w:ind w:firstLineChars="0" w:firstLine="0"/>
              <w:jc w:val="center"/>
              <w:rPr>
                <w:sz w:val="18"/>
              </w:rPr>
            </w:pPr>
            <w:r>
              <w:rPr>
                <w:rFonts w:hint="eastAsia"/>
                <w:sz w:val="18"/>
              </w:rPr>
              <w:t>学生</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受益人</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比率</w:t>
            </w:r>
          </w:p>
        </w:tc>
        <w:tc>
          <w:tcPr>
            <w:tcW w:w="710"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709" w:type="pct"/>
          </w:tcPr>
          <w:p w:rsidR="00000000" w:rsidRDefault="00847AC4">
            <w:pPr>
              <w:pStyle w:val="1"/>
              <w:spacing w:after="240" w:line="360" w:lineRule="exact"/>
              <w:ind w:firstLineChars="0" w:firstLine="0"/>
              <w:jc w:val="center"/>
              <w:rPr>
                <w:sz w:val="18"/>
              </w:rPr>
            </w:pPr>
            <w:r>
              <w:rPr>
                <w:sz w:val="18"/>
              </w:rPr>
              <w:t>1 691 5</w:t>
            </w:r>
            <w:r>
              <w:rPr>
                <w:sz w:val="18"/>
              </w:rPr>
              <w:t>61</w:t>
            </w:r>
          </w:p>
        </w:tc>
        <w:tc>
          <w:tcPr>
            <w:tcW w:w="710" w:type="pct"/>
          </w:tcPr>
          <w:p w:rsidR="00000000" w:rsidRDefault="00847AC4">
            <w:pPr>
              <w:pStyle w:val="1"/>
              <w:spacing w:after="240" w:line="360" w:lineRule="exact"/>
              <w:ind w:firstLineChars="0" w:firstLine="0"/>
              <w:jc w:val="center"/>
              <w:rPr>
                <w:sz w:val="18"/>
              </w:rPr>
            </w:pPr>
            <w:r>
              <w:rPr>
                <w:sz w:val="18"/>
              </w:rPr>
              <w:t>751 023</w:t>
            </w:r>
          </w:p>
        </w:tc>
        <w:tc>
          <w:tcPr>
            <w:tcW w:w="710" w:type="pct"/>
          </w:tcPr>
          <w:p w:rsidR="00000000" w:rsidRDefault="00847AC4">
            <w:pPr>
              <w:pStyle w:val="1"/>
              <w:spacing w:after="240" w:line="360" w:lineRule="exact"/>
              <w:ind w:firstLineChars="0" w:firstLine="0"/>
              <w:jc w:val="center"/>
              <w:rPr>
                <w:sz w:val="18"/>
              </w:rPr>
            </w:pPr>
            <w:r>
              <w:rPr>
                <w:sz w:val="18"/>
              </w:rPr>
              <w:t>32 249</w:t>
            </w:r>
          </w:p>
        </w:tc>
        <w:tc>
          <w:tcPr>
            <w:tcW w:w="710" w:type="pct"/>
          </w:tcPr>
          <w:p w:rsidR="00000000" w:rsidRDefault="00847AC4">
            <w:pPr>
              <w:pStyle w:val="1"/>
              <w:spacing w:after="240" w:line="360" w:lineRule="exact"/>
              <w:ind w:firstLineChars="0" w:firstLine="0"/>
              <w:jc w:val="center"/>
              <w:rPr>
                <w:sz w:val="18"/>
              </w:rPr>
            </w:pPr>
            <w:r>
              <w:rPr>
                <w:sz w:val="18"/>
              </w:rPr>
              <w:t xml:space="preserve"> 7 939</w:t>
            </w:r>
          </w:p>
        </w:tc>
        <w:tc>
          <w:tcPr>
            <w:tcW w:w="710" w:type="pct"/>
          </w:tcPr>
          <w:p w:rsidR="00000000" w:rsidRDefault="00847AC4">
            <w:pPr>
              <w:pStyle w:val="1"/>
              <w:spacing w:after="240" w:line="360" w:lineRule="exact"/>
              <w:ind w:firstLineChars="0" w:firstLine="0"/>
              <w:jc w:val="center"/>
              <w:rPr>
                <w:sz w:val="18"/>
              </w:rPr>
            </w:pPr>
            <w:r>
              <w:rPr>
                <w:sz w:val="18"/>
              </w:rPr>
              <w:t>1.95</w:t>
            </w:r>
          </w:p>
        </w:tc>
        <w:tc>
          <w:tcPr>
            <w:tcW w:w="710" w:type="pct"/>
          </w:tcPr>
          <w:p w:rsidR="00000000" w:rsidRDefault="00847AC4">
            <w:pPr>
              <w:pStyle w:val="1"/>
              <w:spacing w:after="240" w:line="360" w:lineRule="exact"/>
              <w:ind w:firstLineChars="0" w:firstLine="0"/>
              <w:jc w:val="center"/>
              <w:rPr>
                <w:sz w:val="18"/>
              </w:rPr>
            </w:pPr>
            <w:r>
              <w:rPr>
                <w:sz w:val="18"/>
              </w:rPr>
              <w:t>1.09</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709" w:type="pct"/>
          </w:tcPr>
          <w:p w:rsidR="00000000" w:rsidRDefault="00847AC4">
            <w:pPr>
              <w:pStyle w:val="1"/>
              <w:spacing w:after="240" w:line="360" w:lineRule="exact"/>
              <w:ind w:firstLineChars="0" w:firstLine="0"/>
              <w:jc w:val="center"/>
              <w:rPr>
                <w:sz w:val="18"/>
              </w:rPr>
            </w:pPr>
            <w:r>
              <w:rPr>
                <w:sz w:val="18"/>
              </w:rPr>
              <w:t>1 898 748</w:t>
            </w:r>
          </w:p>
        </w:tc>
        <w:tc>
          <w:tcPr>
            <w:tcW w:w="710" w:type="pct"/>
          </w:tcPr>
          <w:p w:rsidR="00000000" w:rsidRDefault="00847AC4">
            <w:pPr>
              <w:pStyle w:val="1"/>
              <w:spacing w:after="240" w:line="360" w:lineRule="exact"/>
              <w:ind w:firstLineChars="0" w:firstLine="0"/>
              <w:jc w:val="center"/>
              <w:rPr>
                <w:sz w:val="18"/>
              </w:rPr>
            </w:pPr>
            <w:r>
              <w:rPr>
                <w:sz w:val="18"/>
              </w:rPr>
              <w:t>896 262</w:t>
            </w:r>
          </w:p>
        </w:tc>
        <w:tc>
          <w:tcPr>
            <w:tcW w:w="710" w:type="pct"/>
          </w:tcPr>
          <w:p w:rsidR="00000000" w:rsidRDefault="00847AC4">
            <w:pPr>
              <w:pStyle w:val="1"/>
              <w:spacing w:after="240" w:line="360" w:lineRule="exact"/>
              <w:ind w:firstLineChars="0" w:firstLine="0"/>
              <w:jc w:val="center"/>
              <w:rPr>
                <w:sz w:val="18"/>
              </w:rPr>
            </w:pPr>
            <w:r>
              <w:rPr>
                <w:sz w:val="18"/>
              </w:rPr>
              <w:t>33 801</w:t>
            </w:r>
          </w:p>
        </w:tc>
        <w:tc>
          <w:tcPr>
            <w:tcW w:w="710" w:type="pct"/>
          </w:tcPr>
          <w:p w:rsidR="00000000" w:rsidRDefault="00847AC4">
            <w:pPr>
              <w:pStyle w:val="1"/>
              <w:spacing w:after="240" w:line="360" w:lineRule="exact"/>
              <w:ind w:firstLineChars="0" w:firstLine="0"/>
              <w:jc w:val="center"/>
              <w:rPr>
                <w:sz w:val="18"/>
              </w:rPr>
            </w:pPr>
            <w:r>
              <w:rPr>
                <w:sz w:val="18"/>
              </w:rPr>
              <w:t>10 075</w:t>
            </w:r>
          </w:p>
        </w:tc>
        <w:tc>
          <w:tcPr>
            <w:tcW w:w="710" w:type="pct"/>
          </w:tcPr>
          <w:p w:rsidR="00000000" w:rsidRDefault="00847AC4">
            <w:pPr>
              <w:pStyle w:val="1"/>
              <w:spacing w:after="240" w:line="360" w:lineRule="exact"/>
              <w:ind w:firstLineChars="0" w:firstLine="0"/>
              <w:jc w:val="center"/>
              <w:rPr>
                <w:sz w:val="18"/>
              </w:rPr>
            </w:pPr>
            <w:r>
              <w:rPr>
                <w:sz w:val="18"/>
              </w:rPr>
              <w:t>1.78</w:t>
            </w:r>
          </w:p>
        </w:tc>
        <w:tc>
          <w:tcPr>
            <w:tcW w:w="710" w:type="pct"/>
          </w:tcPr>
          <w:p w:rsidR="00000000" w:rsidRDefault="00847AC4">
            <w:pPr>
              <w:pStyle w:val="1"/>
              <w:spacing w:after="240" w:line="360" w:lineRule="exact"/>
              <w:ind w:firstLineChars="0" w:firstLine="0"/>
              <w:jc w:val="center"/>
              <w:rPr>
                <w:sz w:val="18"/>
              </w:rPr>
            </w:pPr>
            <w:r>
              <w:rPr>
                <w:sz w:val="18"/>
              </w:rPr>
              <w:t>1.12</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709" w:type="pct"/>
          </w:tcPr>
          <w:p w:rsidR="00000000" w:rsidRDefault="00847AC4">
            <w:pPr>
              <w:pStyle w:val="1"/>
              <w:spacing w:after="240" w:line="360" w:lineRule="exact"/>
              <w:ind w:firstLineChars="0" w:firstLine="0"/>
              <w:jc w:val="center"/>
              <w:rPr>
                <w:sz w:val="18"/>
              </w:rPr>
            </w:pPr>
            <w:r>
              <w:rPr>
                <w:sz w:val="18"/>
              </w:rPr>
              <w:t>2 015 370</w:t>
            </w:r>
          </w:p>
        </w:tc>
        <w:tc>
          <w:tcPr>
            <w:tcW w:w="710" w:type="pct"/>
          </w:tcPr>
          <w:p w:rsidR="00000000" w:rsidRDefault="00847AC4">
            <w:pPr>
              <w:pStyle w:val="1"/>
              <w:spacing w:after="240" w:line="360" w:lineRule="exact"/>
              <w:ind w:firstLineChars="0" w:firstLine="0"/>
              <w:jc w:val="center"/>
              <w:rPr>
                <w:sz w:val="18"/>
              </w:rPr>
            </w:pPr>
            <w:r>
              <w:rPr>
                <w:sz w:val="18"/>
              </w:rPr>
              <w:t>968 544</w:t>
            </w:r>
          </w:p>
        </w:tc>
        <w:tc>
          <w:tcPr>
            <w:tcW w:w="710" w:type="pct"/>
          </w:tcPr>
          <w:p w:rsidR="00000000" w:rsidRDefault="00847AC4">
            <w:pPr>
              <w:pStyle w:val="1"/>
              <w:spacing w:after="240" w:line="360" w:lineRule="exact"/>
              <w:ind w:firstLineChars="0" w:firstLine="0"/>
              <w:jc w:val="center"/>
              <w:rPr>
                <w:sz w:val="18"/>
              </w:rPr>
            </w:pPr>
            <w:r>
              <w:rPr>
                <w:sz w:val="18"/>
              </w:rPr>
              <w:t>34 835</w:t>
            </w:r>
          </w:p>
        </w:tc>
        <w:tc>
          <w:tcPr>
            <w:tcW w:w="710" w:type="pct"/>
          </w:tcPr>
          <w:p w:rsidR="00000000" w:rsidRDefault="00847AC4">
            <w:pPr>
              <w:pStyle w:val="1"/>
              <w:spacing w:after="240" w:line="360" w:lineRule="exact"/>
              <w:ind w:firstLineChars="0" w:firstLine="0"/>
              <w:jc w:val="center"/>
              <w:rPr>
                <w:sz w:val="18"/>
              </w:rPr>
            </w:pPr>
            <w:r>
              <w:rPr>
                <w:sz w:val="18"/>
              </w:rPr>
              <w:t>12 022</w:t>
            </w:r>
          </w:p>
        </w:tc>
        <w:tc>
          <w:tcPr>
            <w:tcW w:w="710" w:type="pct"/>
          </w:tcPr>
          <w:p w:rsidR="00000000" w:rsidRDefault="00847AC4">
            <w:pPr>
              <w:pStyle w:val="1"/>
              <w:spacing w:after="240" w:line="360" w:lineRule="exact"/>
              <w:ind w:firstLineChars="0" w:firstLine="0"/>
              <w:jc w:val="center"/>
              <w:rPr>
                <w:sz w:val="18"/>
              </w:rPr>
            </w:pPr>
            <w:r>
              <w:rPr>
                <w:sz w:val="18"/>
              </w:rPr>
              <w:t>1.73</w:t>
            </w:r>
          </w:p>
        </w:tc>
        <w:tc>
          <w:tcPr>
            <w:tcW w:w="710" w:type="pct"/>
          </w:tcPr>
          <w:p w:rsidR="00000000" w:rsidRDefault="00847AC4">
            <w:pPr>
              <w:pStyle w:val="1"/>
              <w:spacing w:after="240" w:line="360" w:lineRule="exact"/>
              <w:ind w:firstLineChars="0" w:firstLine="0"/>
              <w:jc w:val="center"/>
              <w:rPr>
                <w:sz w:val="18"/>
              </w:rPr>
            </w:pPr>
            <w:r>
              <w:rPr>
                <w:sz w:val="18"/>
              </w:rPr>
              <w:t>1.24</w:t>
            </w:r>
          </w:p>
        </w:tc>
      </w:tr>
    </w:tbl>
    <w:p w:rsidR="00000000" w:rsidRDefault="00847AC4" w:rsidP="00847AC4">
      <w:pPr>
        <w:pStyle w:val="1"/>
        <w:spacing w:after="240" w:line="360" w:lineRule="exact"/>
        <w:ind w:firstLine="31680"/>
        <w:rPr>
          <w:rFonts w:hint="eastAsia"/>
          <w:sz w:val="24"/>
        </w:rPr>
      </w:pPr>
    </w:p>
    <w:p w:rsidR="00000000" w:rsidRDefault="00847AC4">
      <w:pPr>
        <w:pStyle w:val="1"/>
        <w:numPr>
          <w:ilvl w:val="0"/>
          <w:numId w:val="700"/>
        </w:numPr>
        <w:tabs>
          <w:tab w:val="clear" w:pos="1320"/>
          <w:tab w:val="num" w:pos="960"/>
        </w:tabs>
        <w:spacing w:after="240" w:line="360" w:lineRule="exact"/>
        <w:ind w:left="960" w:firstLineChars="0" w:hanging="480"/>
        <w:rPr>
          <w:rFonts w:eastAsia="SimHei" w:hint="eastAsia"/>
        </w:rPr>
      </w:pPr>
      <w:r>
        <w:rPr>
          <w:rFonts w:eastAsia="SimHei" w:hint="eastAsia"/>
        </w:rPr>
        <w:t>高中阶段的学校半寄宿和寄宿</w:t>
      </w:r>
    </w:p>
    <w:p w:rsidR="00000000" w:rsidRDefault="00847AC4" w:rsidP="00847AC4">
      <w:pPr>
        <w:pStyle w:val="1"/>
        <w:spacing w:after="240" w:line="360" w:lineRule="exact"/>
        <w:ind w:firstLine="31680"/>
        <w:rPr>
          <w:rFonts w:hint="eastAsia"/>
        </w:rPr>
      </w:pPr>
      <w:r>
        <w:rPr>
          <w:rFonts w:hint="eastAsia"/>
          <w:u w:val="single"/>
        </w:rPr>
        <w:t>半寄宿</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1379"/>
        <w:gridCol w:w="1380"/>
        <w:gridCol w:w="1380"/>
        <w:gridCol w:w="1380"/>
        <w:gridCol w:w="1380"/>
        <w:gridCol w:w="1378"/>
      </w:tblGrid>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年份</w:t>
            </w:r>
          </w:p>
        </w:tc>
        <w:tc>
          <w:tcPr>
            <w:tcW w:w="709" w:type="pct"/>
          </w:tcPr>
          <w:p w:rsidR="00000000" w:rsidRDefault="00847AC4">
            <w:pPr>
              <w:pStyle w:val="1"/>
              <w:spacing w:after="240" w:line="360" w:lineRule="exact"/>
              <w:ind w:firstLineChars="0" w:firstLine="0"/>
              <w:jc w:val="center"/>
              <w:rPr>
                <w:sz w:val="18"/>
              </w:rPr>
            </w:pPr>
            <w:r>
              <w:rPr>
                <w:rFonts w:hint="eastAsia"/>
                <w:sz w:val="18"/>
              </w:rPr>
              <w:t>学生</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受益人</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比率</w:t>
            </w:r>
          </w:p>
        </w:tc>
        <w:tc>
          <w:tcPr>
            <w:tcW w:w="710"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709" w:type="pct"/>
          </w:tcPr>
          <w:p w:rsidR="00000000" w:rsidRDefault="00847AC4">
            <w:pPr>
              <w:pStyle w:val="1"/>
              <w:spacing w:after="240" w:line="360" w:lineRule="exact"/>
              <w:ind w:firstLineChars="0" w:firstLine="0"/>
              <w:jc w:val="center"/>
              <w:rPr>
                <w:sz w:val="18"/>
              </w:rPr>
            </w:pPr>
            <w:r>
              <w:rPr>
                <w:sz w:val="18"/>
              </w:rPr>
              <w:t>853 303</w:t>
            </w:r>
          </w:p>
        </w:tc>
        <w:tc>
          <w:tcPr>
            <w:tcW w:w="710" w:type="pct"/>
          </w:tcPr>
          <w:p w:rsidR="00000000" w:rsidRDefault="00847AC4">
            <w:pPr>
              <w:pStyle w:val="1"/>
              <w:spacing w:after="240" w:line="360" w:lineRule="exact"/>
              <w:ind w:firstLineChars="0" w:firstLine="0"/>
              <w:jc w:val="center"/>
              <w:rPr>
                <w:sz w:val="18"/>
              </w:rPr>
            </w:pPr>
            <w:r>
              <w:rPr>
                <w:sz w:val="18"/>
              </w:rPr>
              <w:t>430 416</w:t>
            </w:r>
          </w:p>
        </w:tc>
        <w:tc>
          <w:tcPr>
            <w:tcW w:w="710" w:type="pct"/>
          </w:tcPr>
          <w:p w:rsidR="00000000" w:rsidRDefault="00847AC4">
            <w:pPr>
              <w:pStyle w:val="1"/>
              <w:spacing w:after="240" w:line="360" w:lineRule="exact"/>
              <w:ind w:firstLineChars="0" w:firstLine="0"/>
              <w:jc w:val="center"/>
              <w:rPr>
                <w:sz w:val="18"/>
              </w:rPr>
            </w:pPr>
            <w:r>
              <w:rPr>
                <w:sz w:val="18"/>
              </w:rPr>
              <w:t xml:space="preserve"> 71 750</w:t>
            </w:r>
          </w:p>
        </w:tc>
        <w:tc>
          <w:tcPr>
            <w:tcW w:w="710" w:type="pct"/>
          </w:tcPr>
          <w:p w:rsidR="00000000" w:rsidRDefault="00847AC4">
            <w:pPr>
              <w:pStyle w:val="1"/>
              <w:spacing w:after="240" w:line="360" w:lineRule="exact"/>
              <w:ind w:firstLineChars="0" w:firstLine="0"/>
              <w:jc w:val="center"/>
              <w:rPr>
                <w:sz w:val="18"/>
              </w:rPr>
            </w:pPr>
            <w:r>
              <w:rPr>
                <w:sz w:val="18"/>
              </w:rPr>
              <w:t>3</w:t>
            </w:r>
            <w:r>
              <w:rPr>
                <w:rFonts w:hint="eastAsia"/>
                <w:sz w:val="18"/>
              </w:rPr>
              <w:t>8</w:t>
            </w:r>
            <w:r>
              <w:rPr>
                <w:sz w:val="18"/>
              </w:rPr>
              <w:t xml:space="preserve"> 316</w:t>
            </w:r>
          </w:p>
        </w:tc>
        <w:tc>
          <w:tcPr>
            <w:tcW w:w="710" w:type="pct"/>
          </w:tcPr>
          <w:p w:rsidR="00000000" w:rsidRDefault="00847AC4">
            <w:pPr>
              <w:pStyle w:val="1"/>
              <w:spacing w:after="240" w:line="360" w:lineRule="exact"/>
              <w:ind w:firstLineChars="0" w:firstLine="0"/>
              <w:jc w:val="center"/>
              <w:rPr>
                <w:sz w:val="18"/>
              </w:rPr>
            </w:pPr>
            <w:r>
              <w:rPr>
                <w:sz w:val="18"/>
              </w:rPr>
              <w:t xml:space="preserve"> 8.41</w:t>
            </w:r>
          </w:p>
        </w:tc>
        <w:tc>
          <w:tcPr>
            <w:tcW w:w="710" w:type="pct"/>
          </w:tcPr>
          <w:p w:rsidR="00000000" w:rsidRDefault="00847AC4">
            <w:pPr>
              <w:pStyle w:val="1"/>
              <w:spacing w:after="240" w:line="360" w:lineRule="exact"/>
              <w:ind w:firstLineChars="0" w:firstLine="0"/>
              <w:jc w:val="center"/>
              <w:rPr>
                <w:sz w:val="18"/>
              </w:rPr>
            </w:pPr>
            <w:r>
              <w:rPr>
                <w:sz w:val="18"/>
              </w:rPr>
              <w:t xml:space="preserve"> 8.90</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709" w:type="pct"/>
          </w:tcPr>
          <w:p w:rsidR="00000000" w:rsidRDefault="00847AC4">
            <w:pPr>
              <w:pStyle w:val="1"/>
              <w:spacing w:after="240" w:line="360" w:lineRule="exact"/>
              <w:ind w:firstLineChars="0" w:firstLine="0"/>
              <w:jc w:val="center"/>
              <w:rPr>
                <w:sz w:val="18"/>
              </w:rPr>
            </w:pPr>
            <w:r>
              <w:rPr>
                <w:sz w:val="18"/>
              </w:rPr>
              <w:t>909 927</w:t>
            </w:r>
          </w:p>
        </w:tc>
        <w:tc>
          <w:tcPr>
            <w:tcW w:w="710" w:type="pct"/>
          </w:tcPr>
          <w:p w:rsidR="00000000" w:rsidRDefault="00847AC4">
            <w:pPr>
              <w:pStyle w:val="1"/>
              <w:spacing w:after="240" w:line="360" w:lineRule="exact"/>
              <w:ind w:firstLineChars="0" w:firstLine="0"/>
              <w:jc w:val="center"/>
              <w:rPr>
                <w:sz w:val="18"/>
              </w:rPr>
            </w:pPr>
            <w:r>
              <w:rPr>
                <w:sz w:val="18"/>
              </w:rPr>
              <w:t>499 435</w:t>
            </w:r>
          </w:p>
        </w:tc>
        <w:tc>
          <w:tcPr>
            <w:tcW w:w="710" w:type="pct"/>
          </w:tcPr>
          <w:p w:rsidR="00000000" w:rsidRDefault="00847AC4">
            <w:pPr>
              <w:pStyle w:val="1"/>
              <w:spacing w:after="240" w:line="360" w:lineRule="exact"/>
              <w:ind w:firstLineChars="0" w:firstLine="0"/>
              <w:jc w:val="center"/>
              <w:rPr>
                <w:sz w:val="18"/>
              </w:rPr>
            </w:pPr>
            <w:r>
              <w:rPr>
                <w:sz w:val="18"/>
              </w:rPr>
              <w:t>100 907</w:t>
            </w:r>
          </w:p>
        </w:tc>
        <w:tc>
          <w:tcPr>
            <w:tcW w:w="710" w:type="pct"/>
          </w:tcPr>
          <w:p w:rsidR="00000000" w:rsidRDefault="00847AC4">
            <w:pPr>
              <w:pStyle w:val="1"/>
              <w:spacing w:after="240" w:line="360" w:lineRule="exact"/>
              <w:ind w:firstLineChars="0" w:firstLine="0"/>
              <w:jc w:val="center"/>
              <w:rPr>
                <w:sz w:val="18"/>
              </w:rPr>
            </w:pPr>
            <w:r>
              <w:rPr>
                <w:sz w:val="18"/>
              </w:rPr>
              <w:t>56 776</w:t>
            </w:r>
          </w:p>
        </w:tc>
        <w:tc>
          <w:tcPr>
            <w:tcW w:w="710" w:type="pct"/>
          </w:tcPr>
          <w:p w:rsidR="00000000" w:rsidRDefault="00847AC4">
            <w:pPr>
              <w:pStyle w:val="1"/>
              <w:spacing w:after="240" w:line="360" w:lineRule="exact"/>
              <w:ind w:firstLineChars="0" w:firstLine="0"/>
              <w:jc w:val="center"/>
              <w:rPr>
                <w:sz w:val="18"/>
              </w:rPr>
            </w:pPr>
            <w:r>
              <w:rPr>
                <w:sz w:val="18"/>
              </w:rPr>
              <w:t>11.09</w:t>
            </w:r>
          </w:p>
        </w:tc>
        <w:tc>
          <w:tcPr>
            <w:tcW w:w="710" w:type="pct"/>
          </w:tcPr>
          <w:p w:rsidR="00000000" w:rsidRDefault="00847AC4">
            <w:pPr>
              <w:pStyle w:val="1"/>
              <w:spacing w:after="240" w:line="360" w:lineRule="exact"/>
              <w:ind w:firstLineChars="0" w:firstLine="0"/>
              <w:jc w:val="center"/>
              <w:rPr>
                <w:sz w:val="18"/>
              </w:rPr>
            </w:pPr>
            <w:r>
              <w:rPr>
                <w:sz w:val="18"/>
              </w:rPr>
              <w:t>11.37</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709" w:type="pct"/>
          </w:tcPr>
          <w:p w:rsidR="00000000" w:rsidRDefault="00847AC4">
            <w:pPr>
              <w:pStyle w:val="1"/>
              <w:spacing w:after="240" w:line="360" w:lineRule="exact"/>
              <w:ind w:firstLineChars="0" w:firstLine="0"/>
              <w:jc w:val="center"/>
              <w:rPr>
                <w:sz w:val="18"/>
              </w:rPr>
            </w:pPr>
            <w:r>
              <w:rPr>
                <w:sz w:val="18"/>
              </w:rPr>
              <w:t>975 882</w:t>
            </w:r>
          </w:p>
        </w:tc>
        <w:tc>
          <w:tcPr>
            <w:tcW w:w="710" w:type="pct"/>
          </w:tcPr>
          <w:p w:rsidR="00000000" w:rsidRDefault="00847AC4">
            <w:pPr>
              <w:pStyle w:val="1"/>
              <w:spacing w:after="240" w:line="360" w:lineRule="exact"/>
              <w:ind w:firstLineChars="0" w:firstLine="0"/>
              <w:jc w:val="center"/>
              <w:rPr>
                <w:sz w:val="18"/>
              </w:rPr>
            </w:pPr>
            <w:r>
              <w:rPr>
                <w:sz w:val="18"/>
              </w:rPr>
              <w:t>547 945</w:t>
            </w:r>
          </w:p>
        </w:tc>
        <w:tc>
          <w:tcPr>
            <w:tcW w:w="710" w:type="pct"/>
          </w:tcPr>
          <w:p w:rsidR="00000000" w:rsidRDefault="00847AC4">
            <w:pPr>
              <w:pStyle w:val="1"/>
              <w:spacing w:after="240" w:line="360" w:lineRule="exact"/>
              <w:ind w:firstLineChars="0" w:firstLine="0"/>
              <w:jc w:val="center"/>
              <w:rPr>
                <w:sz w:val="18"/>
              </w:rPr>
            </w:pPr>
            <w:r>
              <w:rPr>
                <w:sz w:val="18"/>
              </w:rPr>
              <w:t>128 702</w:t>
            </w:r>
          </w:p>
        </w:tc>
        <w:tc>
          <w:tcPr>
            <w:tcW w:w="710" w:type="pct"/>
          </w:tcPr>
          <w:p w:rsidR="00000000" w:rsidRDefault="00847AC4">
            <w:pPr>
              <w:pStyle w:val="1"/>
              <w:spacing w:after="240" w:line="360" w:lineRule="exact"/>
              <w:ind w:firstLineChars="0" w:firstLine="0"/>
              <w:jc w:val="center"/>
              <w:rPr>
                <w:sz w:val="18"/>
              </w:rPr>
            </w:pPr>
            <w:r>
              <w:rPr>
                <w:sz w:val="18"/>
              </w:rPr>
              <w:t>73 557</w:t>
            </w:r>
          </w:p>
        </w:tc>
        <w:tc>
          <w:tcPr>
            <w:tcW w:w="710" w:type="pct"/>
          </w:tcPr>
          <w:p w:rsidR="00000000" w:rsidRDefault="00847AC4">
            <w:pPr>
              <w:pStyle w:val="1"/>
              <w:spacing w:after="240" w:line="360" w:lineRule="exact"/>
              <w:ind w:firstLineChars="0" w:firstLine="0"/>
              <w:jc w:val="center"/>
              <w:rPr>
                <w:sz w:val="18"/>
              </w:rPr>
            </w:pPr>
            <w:r>
              <w:rPr>
                <w:sz w:val="18"/>
              </w:rPr>
              <w:t>13.19</w:t>
            </w:r>
          </w:p>
        </w:tc>
        <w:tc>
          <w:tcPr>
            <w:tcW w:w="710" w:type="pct"/>
          </w:tcPr>
          <w:p w:rsidR="00000000" w:rsidRDefault="00847AC4">
            <w:pPr>
              <w:pStyle w:val="1"/>
              <w:spacing w:after="240" w:line="360" w:lineRule="exact"/>
              <w:ind w:firstLineChars="0" w:firstLine="0"/>
              <w:jc w:val="center"/>
              <w:rPr>
                <w:sz w:val="18"/>
              </w:rPr>
            </w:pPr>
            <w:r>
              <w:rPr>
                <w:sz w:val="18"/>
              </w:rPr>
              <w:t>13.42</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u w:val="single"/>
        </w:rPr>
      </w:pPr>
      <w:r>
        <w:rPr>
          <w:rFonts w:hint="eastAsia"/>
          <w:u w:val="single"/>
        </w:rPr>
        <w:t>寄宿</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1379"/>
        <w:gridCol w:w="1380"/>
        <w:gridCol w:w="1380"/>
        <w:gridCol w:w="1380"/>
        <w:gridCol w:w="1380"/>
        <w:gridCol w:w="1378"/>
      </w:tblGrid>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年份</w:t>
            </w:r>
          </w:p>
        </w:tc>
        <w:tc>
          <w:tcPr>
            <w:tcW w:w="709" w:type="pct"/>
          </w:tcPr>
          <w:p w:rsidR="00000000" w:rsidRDefault="00847AC4">
            <w:pPr>
              <w:pStyle w:val="1"/>
              <w:spacing w:after="240" w:line="360" w:lineRule="exact"/>
              <w:ind w:firstLineChars="0" w:firstLine="0"/>
              <w:jc w:val="center"/>
              <w:rPr>
                <w:sz w:val="18"/>
              </w:rPr>
            </w:pPr>
            <w:r>
              <w:rPr>
                <w:rFonts w:hint="eastAsia"/>
                <w:sz w:val="18"/>
              </w:rPr>
              <w:t>学生</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受益人</w:t>
            </w:r>
          </w:p>
        </w:tc>
        <w:tc>
          <w:tcPr>
            <w:tcW w:w="710" w:type="pct"/>
          </w:tcPr>
          <w:p w:rsidR="00000000" w:rsidRDefault="00847AC4">
            <w:pPr>
              <w:pStyle w:val="1"/>
              <w:spacing w:after="240" w:line="360" w:lineRule="exact"/>
              <w:ind w:firstLineChars="0" w:firstLine="0"/>
              <w:jc w:val="center"/>
              <w:rPr>
                <w:sz w:val="18"/>
              </w:rPr>
            </w:pPr>
            <w:r>
              <w:rPr>
                <w:rFonts w:hint="eastAsia"/>
                <w:sz w:val="18"/>
              </w:rPr>
              <w:t>女生</w:t>
            </w:r>
          </w:p>
        </w:tc>
        <w:tc>
          <w:tcPr>
            <w:tcW w:w="710" w:type="pct"/>
          </w:tcPr>
          <w:p w:rsidR="00000000" w:rsidRDefault="00847AC4">
            <w:pPr>
              <w:pStyle w:val="1"/>
              <w:spacing w:after="240" w:line="360" w:lineRule="exact"/>
              <w:ind w:firstLineChars="0" w:firstLine="0"/>
              <w:jc w:val="center"/>
              <w:rPr>
                <w:sz w:val="18"/>
              </w:rPr>
            </w:pPr>
            <w:r>
              <w:rPr>
                <w:rFonts w:hint="eastAsia"/>
                <w:sz w:val="18"/>
              </w:rPr>
              <w:t>比率</w:t>
            </w:r>
          </w:p>
        </w:tc>
        <w:tc>
          <w:tcPr>
            <w:tcW w:w="710"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1995</w:t>
            </w:r>
            <w:r>
              <w:rPr>
                <w:sz w:val="18"/>
              </w:rPr>
              <w:t>/</w:t>
            </w:r>
            <w:r>
              <w:rPr>
                <w:rFonts w:hint="eastAsia"/>
                <w:sz w:val="18"/>
              </w:rPr>
              <w:t>96</w:t>
            </w:r>
          </w:p>
        </w:tc>
        <w:tc>
          <w:tcPr>
            <w:tcW w:w="709" w:type="pct"/>
          </w:tcPr>
          <w:p w:rsidR="00000000" w:rsidRDefault="00847AC4">
            <w:pPr>
              <w:pStyle w:val="1"/>
              <w:spacing w:after="240" w:line="360" w:lineRule="exact"/>
              <w:ind w:firstLineChars="0" w:firstLine="0"/>
              <w:jc w:val="center"/>
              <w:rPr>
                <w:sz w:val="18"/>
              </w:rPr>
            </w:pPr>
            <w:r>
              <w:rPr>
                <w:sz w:val="18"/>
              </w:rPr>
              <w:t>853 303</w:t>
            </w:r>
          </w:p>
        </w:tc>
        <w:tc>
          <w:tcPr>
            <w:tcW w:w="710" w:type="pct"/>
          </w:tcPr>
          <w:p w:rsidR="00000000" w:rsidRDefault="00847AC4">
            <w:pPr>
              <w:pStyle w:val="1"/>
              <w:spacing w:after="240" w:line="360" w:lineRule="exact"/>
              <w:ind w:firstLineChars="0" w:firstLine="0"/>
              <w:jc w:val="center"/>
              <w:rPr>
                <w:sz w:val="18"/>
              </w:rPr>
            </w:pPr>
            <w:r>
              <w:rPr>
                <w:sz w:val="18"/>
              </w:rPr>
              <w:t>430 416</w:t>
            </w:r>
          </w:p>
        </w:tc>
        <w:tc>
          <w:tcPr>
            <w:tcW w:w="710" w:type="pct"/>
          </w:tcPr>
          <w:p w:rsidR="00000000" w:rsidRDefault="00847AC4">
            <w:pPr>
              <w:pStyle w:val="1"/>
              <w:spacing w:after="240" w:line="360" w:lineRule="exact"/>
              <w:ind w:firstLineChars="0" w:firstLine="0"/>
              <w:jc w:val="center"/>
              <w:rPr>
                <w:sz w:val="18"/>
              </w:rPr>
            </w:pPr>
            <w:r>
              <w:rPr>
                <w:sz w:val="18"/>
              </w:rPr>
              <w:t>51 899</w:t>
            </w:r>
          </w:p>
        </w:tc>
        <w:tc>
          <w:tcPr>
            <w:tcW w:w="710" w:type="pct"/>
          </w:tcPr>
          <w:p w:rsidR="00000000" w:rsidRDefault="00847AC4">
            <w:pPr>
              <w:pStyle w:val="1"/>
              <w:spacing w:after="240" w:line="360" w:lineRule="exact"/>
              <w:ind w:firstLineChars="0" w:firstLine="0"/>
              <w:jc w:val="center"/>
              <w:rPr>
                <w:sz w:val="18"/>
              </w:rPr>
            </w:pPr>
            <w:r>
              <w:rPr>
                <w:sz w:val="18"/>
              </w:rPr>
              <w:t>18 123</w:t>
            </w:r>
          </w:p>
        </w:tc>
        <w:tc>
          <w:tcPr>
            <w:tcW w:w="710" w:type="pct"/>
          </w:tcPr>
          <w:p w:rsidR="00000000" w:rsidRDefault="00847AC4">
            <w:pPr>
              <w:pStyle w:val="1"/>
              <w:spacing w:after="240" w:line="360" w:lineRule="exact"/>
              <w:ind w:firstLineChars="0" w:firstLine="0"/>
              <w:jc w:val="center"/>
              <w:rPr>
                <w:sz w:val="18"/>
              </w:rPr>
            </w:pPr>
            <w:r>
              <w:rPr>
                <w:sz w:val="18"/>
              </w:rPr>
              <w:t>6.08</w:t>
            </w:r>
          </w:p>
        </w:tc>
        <w:tc>
          <w:tcPr>
            <w:tcW w:w="710" w:type="pct"/>
          </w:tcPr>
          <w:p w:rsidR="00000000" w:rsidRDefault="00847AC4">
            <w:pPr>
              <w:pStyle w:val="1"/>
              <w:spacing w:after="240" w:line="360" w:lineRule="exact"/>
              <w:ind w:firstLineChars="0" w:firstLine="0"/>
              <w:jc w:val="center"/>
              <w:rPr>
                <w:sz w:val="18"/>
              </w:rPr>
            </w:pPr>
            <w:r>
              <w:rPr>
                <w:sz w:val="18"/>
              </w:rPr>
              <w:t>4.21</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1998</w:t>
            </w:r>
            <w:r>
              <w:rPr>
                <w:sz w:val="18"/>
              </w:rPr>
              <w:t>/</w:t>
            </w:r>
            <w:r>
              <w:rPr>
                <w:rFonts w:hint="eastAsia"/>
                <w:sz w:val="18"/>
              </w:rPr>
              <w:t>99</w:t>
            </w:r>
          </w:p>
        </w:tc>
        <w:tc>
          <w:tcPr>
            <w:tcW w:w="709" w:type="pct"/>
          </w:tcPr>
          <w:p w:rsidR="00000000" w:rsidRDefault="00847AC4">
            <w:pPr>
              <w:pStyle w:val="1"/>
              <w:spacing w:after="240" w:line="360" w:lineRule="exact"/>
              <w:ind w:firstLineChars="0" w:firstLine="0"/>
              <w:jc w:val="center"/>
              <w:rPr>
                <w:sz w:val="18"/>
              </w:rPr>
            </w:pPr>
            <w:r>
              <w:rPr>
                <w:sz w:val="18"/>
              </w:rPr>
              <w:t>909 927</w:t>
            </w:r>
          </w:p>
        </w:tc>
        <w:tc>
          <w:tcPr>
            <w:tcW w:w="710" w:type="pct"/>
          </w:tcPr>
          <w:p w:rsidR="00000000" w:rsidRDefault="00847AC4">
            <w:pPr>
              <w:pStyle w:val="1"/>
              <w:spacing w:after="240" w:line="360" w:lineRule="exact"/>
              <w:ind w:firstLineChars="0" w:firstLine="0"/>
              <w:jc w:val="center"/>
              <w:rPr>
                <w:sz w:val="18"/>
              </w:rPr>
            </w:pPr>
            <w:r>
              <w:rPr>
                <w:sz w:val="18"/>
              </w:rPr>
              <w:t>499 435</w:t>
            </w:r>
          </w:p>
        </w:tc>
        <w:tc>
          <w:tcPr>
            <w:tcW w:w="710" w:type="pct"/>
          </w:tcPr>
          <w:p w:rsidR="00000000" w:rsidRDefault="00847AC4">
            <w:pPr>
              <w:pStyle w:val="1"/>
              <w:spacing w:after="240" w:line="360" w:lineRule="exact"/>
              <w:ind w:firstLineChars="0" w:firstLine="0"/>
              <w:jc w:val="center"/>
              <w:rPr>
                <w:sz w:val="18"/>
              </w:rPr>
            </w:pPr>
            <w:r>
              <w:rPr>
                <w:sz w:val="18"/>
              </w:rPr>
              <w:t>54 007</w:t>
            </w:r>
          </w:p>
        </w:tc>
        <w:tc>
          <w:tcPr>
            <w:tcW w:w="710" w:type="pct"/>
          </w:tcPr>
          <w:p w:rsidR="00000000" w:rsidRDefault="00847AC4">
            <w:pPr>
              <w:pStyle w:val="1"/>
              <w:spacing w:after="240" w:line="360" w:lineRule="exact"/>
              <w:ind w:firstLineChars="0" w:firstLine="0"/>
              <w:jc w:val="center"/>
              <w:rPr>
                <w:sz w:val="18"/>
              </w:rPr>
            </w:pPr>
            <w:r>
              <w:rPr>
                <w:sz w:val="18"/>
              </w:rPr>
              <w:t>20 905</w:t>
            </w:r>
          </w:p>
        </w:tc>
        <w:tc>
          <w:tcPr>
            <w:tcW w:w="710" w:type="pct"/>
          </w:tcPr>
          <w:p w:rsidR="00000000" w:rsidRDefault="00847AC4">
            <w:pPr>
              <w:pStyle w:val="1"/>
              <w:spacing w:after="240" w:line="360" w:lineRule="exact"/>
              <w:ind w:firstLineChars="0" w:firstLine="0"/>
              <w:jc w:val="center"/>
              <w:rPr>
                <w:sz w:val="18"/>
              </w:rPr>
            </w:pPr>
            <w:r>
              <w:rPr>
                <w:sz w:val="18"/>
              </w:rPr>
              <w:t>5.94</w:t>
            </w:r>
          </w:p>
        </w:tc>
        <w:tc>
          <w:tcPr>
            <w:tcW w:w="710" w:type="pct"/>
          </w:tcPr>
          <w:p w:rsidR="00000000" w:rsidRDefault="00847AC4">
            <w:pPr>
              <w:pStyle w:val="1"/>
              <w:spacing w:after="240" w:line="360" w:lineRule="exact"/>
              <w:ind w:firstLineChars="0" w:firstLine="0"/>
              <w:jc w:val="center"/>
              <w:rPr>
                <w:sz w:val="18"/>
              </w:rPr>
            </w:pPr>
            <w:r>
              <w:rPr>
                <w:sz w:val="18"/>
              </w:rPr>
              <w:t>4.19</w:t>
            </w:r>
          </w:p>
        </w:tc>
      </w:tr>
      <w:tr w:rsidR="00000000">
        <w:tblPrEx>
          <w:tblCellMar>
            <w:top w:w="0" w:type="dxa"/>
            <w:bottom w:w="0" w:type="dxa"/>
          </w:tblCellMar>
        </w:tblPrEx>
        <w:tc>
          <w:tcPr>
            <w:tcW w:w="742" w:type="pct"/>
          </w:tcPr>
          <w:p w:rsidR="00000000" w:rsidRDefault="00847AC4">
            <w:pPr>
              <w:pStyle w:val="1"/>
              <w:spacing w:after="240" w:line="360" w:lineRule="exact"/>
              <w:ind w:firstLineChars="0" w:firstLine="0"/>
              <w:jc w:val="center"/>
              <w:rPr>
                <w:sz w:val="18"/>
              </w:rPr>
            </w:pPr>
            <w:r>
              <w:rPr>
                <w:rFonts w:hint="eastAsia"/>
                <w:sz w:val="18"/>
              </w:rPr>
              <w:t>2000</w:t>
            </w:r>
            <w:r>
              <w:rPr>
                <w:sz w:val="18"/>
              </w:rPr>
              <w:t>/</w:t>
            </w:r>
            <w:r>
              <w:rPr>
                <w:rFonts w:hint="eastAsia"/>
                <w:sz w:val="18"/>
              </w:rPr>
              <w:t>01</w:t>
            </w:r>
          </w:p>
        </w:tc>
        <w:tc>
          <w:tcPr>
            <w:tcW w:w="709" w:type="pct"/>
          </w:tcPr>
          <w:p w:rsidR="00000000" w:rsidRDefault="00847AC4">
            <w:pPr>
              <w:pStyle w:val="1"/>
              <w:spacing w:after="240" w:line="360" w:lineRule="exact"/>
              <w:ind w:firstLineChars="0" w:firstLine="0"/>
              <w:jc w:val="center"/>
              <w:rPr>
                <w:sz w:val="18"/>
              </w:rPr>
            </w:pPr>
            <w:r>
              <w:rPr>
                <w:sz w:val="18"/>
              </w:rPr>
              <w:t>975 882</w:t>
            </w:r>
          </w:p>
        </w:tc>
        <w:tc>
          <w:tcPr>
            <w:tcW w:w="710" w:type="pct"/>
          </w:tcPr>
          <w:p w:rsidR="00000000" w:rsidRDefault="00847AC4">
            <w:pPr>
              <w:pStyle w:val="1"/>
              <w:spacing w:after="240" w:line="360" w:lineRule="exact"/>
              <w:ind w:firstLineChars="0" w:firstLine="0"/>
              <w:jc w:val="center"/>
              <w:rPr>
                <w:sz w:val="18"/>
              </w:rPr>
            </w:pPr>
            <w:r>
              <w:rPr>
                <w:sz w:val="18"/>
              </w:rPr>
              <w:t>547 945</w:t>
            </w:r>
          </w:p>
        </w:tc>
        <w:tc>
          <w:tcPr>
            <w:tcW w:w="710" w:type="pct"/>
          </w:tcPr>
          <w:p w:rsidR="00000000" w:rsidRDefault="00847AC4">
            <w:pPr>
              <w:pStyle w:val="1"/>
              <w:spacing w:after="240" w:line="360" w:lineRule="exact"/>
              <w:ind w:firstLineChars="0" w:firstLine="0"/>
              <w:jc w:val="center"/>
              <w:rPr>
                <w:sz w:val="18"/>
              </w:rPr>
            </w:pPr>
            <w:r>
              <w:rPr>
                <w:sz w:val="18"/>
              </w:rPr>
              <w:t>55 106</w:t>
            </w:r>
          </w:p>
        </w:tc>
        <w:tc>
          <w:tcPr>
            <w:tcW w:w="710" w:type="pct"/>
          </w:tcPr>
          <w:p w:rsidR="00000000" w:rsidRDefault="00847AC4">
            <w:pPr>
              <w:pStyle w:val="1"/>
              <w:spacing w:after="240" w:line="360" w:lineRule="exact"/>
              <w:ind w:firstLineChars="0" w:firstLine="0"/>
              <w:jc w:val="center"/>
              <w:rPr>
                <w:sz w:val="18"/>
              </w:rPr>
            </w:pPr>
            <w:r>
              <w:rPr>
                <w:sz w:val="18"/>
              </w:rPr>
              <w:t>24 176</w:t>
            </w:r>
          </w:p>
        </w:tc>
        <w:tc>
          <w:tcPr>
            <w:tcW w:w="710" w:type="pct"/>
          </w:tcPr>
          <w:p w:rsidR="00000000" w:rsidRDefault="00847AC4">
            <w:pPr>
              <w:pStyle w:val="1"/>
              <w:spacing w:after="240" w:line="360" w:lineRule="exact"/>
              <w:ind w:firstLineChars="0" w:firstLine="0"/>
              <w:jc w:val="center"/>
              <w:rPr>
                <w:sz w:val="18"/>
              </w:rPr>
            </w:pPr>
            <w:r>
              <w:rPr>
                <w:sz w:val="18"/>
              </w:rPr>
              <w:t>5.65</w:t>
            </w:r>
          </w:p>
        </w:tc>
        <w:tc>
          <w:tcPr>
            <w:tcW w:w="710" w:type="pct"/>
          </w:tcPr>
          <w:p w:rsidR="00000000" w:rsidRDefault="00847AC4">
            <w:pPr>
              <w:pStyle w:val="1"/>
              <w:spacing w:after="240" w:line="360" w:lineRule="exact"/>
              <w:ind w:firstLineChars="0" w:firstLine="0"/>
              <w:jc w:val="center"/>
              <w:rPr>
                <w:sz w:val="18"/>
              </w:rPr>
            </w:pPr>
            <w:r>
              <w:rPr>
                <w:sz w:val="18"/>
              </w:rPr>
              <w:t>4.41</w:t>
            </w:r>
          </w:p>
        </w:tc>
      </w:tr>
    </w:tbl>
    <w:p w:rsidR="00000000" w:rsidRDefault="00847AC4" w:rsidP="00847AC4">
      <w:pPr>
        <w:pStyle w:val="1"/>
        <w:spacing w:after="240" w:line="360" w:lineRule="exact"/>
        <w:ind w:firstLine="31680"/>
        <w:rPr>
          <w:rFonts w:hint="eastAsia"/>
        </w:rPr>
      </w:pP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eastAsia="SimHei" w:hint="eastAsia"/>
        </w:rPr>
        <w:t>给</w:t>
      </w:r>
      <w:r>
        <w:rPr>
          <w:rFonts w:eastAsia="SimHei" w:hint="eastAsia"/>
        </w:rPr>
        <w:t>穷困家庭提供助学金</w:t>
      </w:r>
      <w:r>
        <w:rPr>
          <w:rFonts w:hint="eastAsia"/>
        </w:rPr>
        <w:t>，其目的在于帮助父母分担其子女的寄宿费用和半寄宿费用。</w:t>
      </w:r>
      <w:r>
        <w:rPr>
          <w:rFonts w:hint="eastAsia"/>
        </w:rPr>
        <w:t>1996</w:t>
      </w:r>
      <w:r>
        <w:rPr>
          <w:rFonts w:hint="eastAsia"/>
        </w:rPr>
        <w:t>年享受助学金的人数在</w:t>
      </w:r>
      <w:r>
        <w:rPr>
          <w:rFonts w:hint="eastAsia"/>
        </w:rPr>
        <w:t>160 000</w:t>
      </w:r>
      <w:r>
        <w:rPr>
          <w:rFonts w:hint="eastAsia"/>
        </w:rPr>
        <w:t>左右，目前为</w:t>
      </w:r>
      <w:r>
        <w:rPr>
          <w:rFonts w:hint="eastAsia"/>
        </w:rPr>
        <w:t>323 391</w:t>
      </w:r>
      <w:r>
        <w:rPr>
          <w:rFonts w:hint="eastAsia"/>
        </w:rPr>
        <w:t>人，其中初中阶段享受助学金的学生有</w:t>
      </w:r>
      <w:r>
        <w:rPr>
          <w:rFonts w:hint="eastAsia"/>
        </w:rPr>
        <w:t>178 506</w:t>
      </w:r>
      <w:r>
        <w:rPr>
          <w:rFonts w:hint="eastAsia"/>
        </w:rPr>
        <w:t>人，高中阶段为</w:t>
      </w:r>
      <w:r>
        <w:rPr>
          <w:rFonts w:hint="eastAsia"/>
        </w:rPr>
        <w:t>144 885</w:t>
      </w:r>
      <w:r>
        <w:rPr>
          <w:rFonts w:hint="eastAsia"/>
        </w:rPr>
        <w:t>人。</w:t>
      </w:r>
    </w:p>
    <w:p w:rsidR="00000000" w:rsidRDefault="00847AC4" w:rsidP="00847AC4">
      <w:pPr>
        <w:pStyle w:val="1"/>
        <w:spacing w:after="240" w:line="360" w:lineRule="exact"/>
        <w:ind w:firstLine="31680"/>
        <w:rPr>
          <w:rFonts w:hint="eastAsia"/>
        </w:rPr>
      </w:pPr>
      <w:r>
        <w:rPr>
          <w:rFonts w:hint="eastAsia"/>
        </w:rPr>
        <w:t>此外还给接受高中技术教育的贫困学生发放</w:t>
      </w:r>
      <w:r>
        <w:rPr>
          <w:rFonts w:eastAsia="SimHei" w:hint="eastAsia"/>
        </w:rPr>
        <w:t>设备补助金</w:t>
      </w:r>
      <w:r>
        <w:rPr>
          <w:rFonts w:hint="eastAsia"/>
        </w:rPr>
        <w:t>，使他们能获得实验课所需的技术教学材料。享受这类补助金的学生不少于</w:t>
      </w:r>
      <w:r>
        <w:rPr>
          <w:rFonts w:hint="eastAsia"/>
        </w:rPr>
        <w:t>42 512</w:t>
      </w:r>
      <w:r>
        <w:rPr>
          <w:rFonts w:hint="eastAsia"/>
        </w:rPr>
        <w:t>人。</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eastAsia="SimHei" w:hint="eastAsia"/>
        </w:rPr>
        <w:t>学校互助</w:t>
      </w:r>
      <w:r>
        <w:rPr>
          <w:rFonts w:hint="eastAsia"/>
        </w:rPr>
        <w:t>，其目的在于通过直接帮助最贫困的学生确保所有学生能获得课本和各类用品。</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自</w:t>
      </w:r>
      <w:r>
        <w:rPr>
          <w:rFonts w:hint="eastAsia"/>
        </w:rPr>
        <w:t>2000</w:t>
      </w:r>
      <w:r>
        <w:t>/</w:t>
      </w:r>
      <w:r>
        <w:rPr>
          <w:rFonts w:hint="eastAsia"/>
        </w:rPr>
        <w:t>2001</w:t>
      </w:r>
      <w:r>
        <w:rPr>
          <w:rFonts w:hint="eastAsia"/>
        </w:rPr>
        <w:t>年开学以来建立了</w:t>
      </w:r>
      <w:r>
        <w:rPr>
          <w:rFonts w:eastAsia="SimHei" w:hint="eastAsia"/>
        </w:rPr>
        <w:t>就学奖励金</w:t>
      </w:r>
      <w:r>
        <w:rPr>
          <w:rFonts w:hint="eastAsia"/>
        </w:rPr>
        <w:t>，每位就学学生</w:t>
      </w:r>
      <w:r>
        <w:rPr>
          <w:rFonts w:hint="eastAsia"/>
        </w:rPr>
        <w:t>2 000</w:t>
      </w:r>
      <w:r>
        <w:rPr>
          <w:rFonts w:hint="eastAsia"/>
        </w:rPr>
        <w:t>第纳尔。</w:t>
      </w:r>
      <w:r>
        <w:rPr>
          <w:rFonts w:hint="eastAsia"/>
        </w:rPr>
        <w:t>在</w:t>
      </w:r>
      <w:r>
        <w:rPr>
          <w:rFonts w:hint="eastAsia"/>
        </w:rPr>
        <w:t>2001</w:t>
      </w:r>
      <w:r>
        <w:t>/</w:t>
      </w:r>
      <w:r>
        <w:rPr>
          <w:rFonts w:hint="eastAsia"/>
        </w:rPr>
        <w:t>2002</w:t>
      </w:r>
      <w:r>
        <w:rPr>
          <w:rFonts w:hint="eastAsia"/>
        </w:rPr>
        <w:t>年开学时，这项活动涉及到</w:t>
      </w:r>
      <w:r>
        <w:rPr>
          <w:rFonts w:hint="eastAsia"/>
        </w:rPr>
        <w:t>3 000 000</w:t>
      </w:r>
      <w:r>
        <w:rPr>
          <w:rFonts w:hint="eastAsia"/>
        </w:rPr>
        <w:t>名儿童，需要动用</w:t>
      </w:r>
      <w:r>
        <w:rPr>
          <w:rFonts w:hint="eastAsia"/>
        </w:rPr>
        <w:t>60</w:t>
      </w:r>
      <w:r>
        <w:rPr>
          <w:rFonts w:hint="eastAsia"/>
        </w:rPr>
        <w:t>亿第纳尔的专款。</w:t>
      </w:r>
    </w:p>
    <w:p w:rsidR="00000000" w:rsidRDefault="00847AC4" w:rsidP="00847AC4">
      <w:pPr>
        <w:pStyle w:val="1"/>
        <w:spacing w:after="240" w:line="360" w:lineRule="exact"/>
        <w:ind w:firstLine="31680"/>
        <w:rPr>
          <w:rFonts w:hint="eastAsia"/>
        </w:rPr>
      </w:pPr>
      <w:r>
        <w:rPr>
          <w:rFonts w:hint="eastAsia"/>
        </w:rPr>
        <w:t>阿尔及利亚的教育系统以培养明天的公民为宗旨并以此确保公民资格教育，通过教授诸如历史、阿拉伯语和外语等课程以及进行卫生教育、环境教育、人口教育、公民教育和宗教教育，向儿童灌输民族价值观和共同价值观，目的在于使他们有健康的行为，积极的态度，一句话就是“学会做人”，这项工作从基础教育的第一阶段抓起。</w:t>
      </w:r>
    </w:p>
    <w:p w:rsidR="00000000" w:rsidRDefault="00847AC4" w:rsidP="00847AC4">
      <w:pPr>
        <w:pStyle w:val="1"/>
        <w:spacing w:after="240" w:line="360" w:lineRule="exact"/>
        <w:ind w:firstLine="31680"/>
        <w:rPr>
          <w:rFonts w:hint="eastAsia"/>
        </w:rPr>
      </w:pPr>
      <w:r>
        <w:rPr>
          <w:rFonts w:hint="eastAsia"/>
        </w:rPr>
        <w:t>在这方面，公民教育是一门关键的课程。公民教育在过去称为社会教育，从基础教育的第三年开始进行，自</w:t>
      </w:r>
      <w:r>
        <w:rPr>
          <w:rFonts w:hint="eastAsia"/>
        </w:rPr>
        <w:t>1997</w:t>
      </w:r>
      <w:r>
        <w:rPr>
          <w:rFonts w:hint="eastAsia"/>
        </w:rPr>
        <w:t>年</w:t>
      </w:r>
      <w:r>
        <w:rPr>
          <w:rFonts w:hint="eastAsia"/>
        </w:rPr>
        <w:t>9</w:t>
      </w:r>
      <w:r>
        <w:rPr>
          <w:rFonts w:hint="eastAsia"/>
        </w:rPr>
        <w:t>月以来改为</w:t>
      </w:r>
      <w:r>
        <w:rPr>
          <w:rFonts w:hint="eastAsia"/>
        </w:rPr>
        <w:t>从基础教育的第一年开始，以“公民教育”的名称纳入正式大纲。</w:t>
      </w:r>
    </w:p>
    <w:p w:rsidR="00000000" w:rsidRDefault="00847AC4" w:rsidP="00847AC4">
      <w:pPr>
        <w:pStyle w:val="1"/>
        <w:spacing w:after="240" w:line="360" w:lineRule="exact"/>
        <w:ind w:firstLine="31680"/>
        <w:rPr>
          <w:rFonts w:hint="eastAsia"/>
        </w:rPr>
      </w:pPr>
      <w:r>
        <w:rPr>
          <w:rFonts w:hint="eastAsia"/>
        </w:rPr>
        <w:t>管理教育部门的法律以及学校的规章条例均禁止在教育机构内实行暴力，特别是禁止对学生进行体罚。国民教育部经常向学校发通知，提醒他们注意这些措施，凡是违反规定者将给予行政处罚。</w:t>
      </w:r>
    </w:p>
    <w:p w:rsidR="00000000" w:rsidRDefault="00847AC4" w:rsidP="00847AC4">
      <w:pPr>
        <w:pStyle w:val="1"/>
        <w:spacing w:after="240" w:line="360" w:lineRule="exact"/>
        <w:ind w:firstLine="31680"/>
        <w:rPr>
          <w:rFonts w:hint="eastAsia"/>
        </w:rPr>
      </w:pPr>
      <w:r>
        <w:rPr>
          <w:rFonts w:hint="eastAsia"/>
        </w:rPr>
        <w:t>此外，国民教育部还建立了由各部门和热心于儿童教育的非政府组织的代表以及学生家长团体组成的一个全国委员会，以便</w:t>
      </w:r>
      <w:r>
        <w:rPr>
          <w:rFonts w:ascii="SimHei" w:eastAsia="SimHei" w:hint="eastAsia"/>
        </w:rPr>
        <w:t>在学校中营造一种和平及反对暴力和不良行为（吸毒、吸烟</w:t>
      </w:r>
      <w:r>
        <w:rPr>
          <w:rFonts w:ascii="SimSun" w:hAnsi="SimSun"/>
        </w:rPr>
        <w:t>……</w:t>
      </w:r>
      <w:r>
        <w:rPr>
          <w:rFonts w:ascii="SimHei" w:eastAsia="SimHei" w:hint="eastAsia"/>
        </w:rPr>
        <w:t>）的文化氛围</w:t>
      </w:r>
      <w:r>
        <w:rPr>
          <w:rFonts w:hint="eastAsia"/>
        </w:rPr>
        <w:t>，该委员会在全国所有省份均设有分支机构。</w:t>
      </w:r>
    </w:p>
    <w:p w:rsidR="00000000" w:rsidRDefault="00847AC4" w:rsidP="00847AC4">
      <w:pPr>
        <w:pStyle w:val="1"/>
        <w:spacing w:after="240" w:line="360" w:lineRule="exact"/>
        <w:ind w:firstLine="31680"/>
        <w:rPr>
          <w:rFonts w:hint="eastAsia"/>
        </w:rPr>
      </w:pPr>
      <w:r>
        <w:rPr>
          <w:rFonts w:hint="eastAsia"/>
        </w:rPr>
        <w:t>在这方面，国民教育部制定了一个全国性的计划，并在全国所有学校实</w:t>
      </w:r>
      <w:r>
        <w:rPr>
          <w:rFonts w:hint="eastAsia"/>
        </w:rPr>
        <w:t>施。</w:t>
      </w:r>
    </w:p>
    <w:p w:rsidR="00000000" w:rsidRDefault="00847AC4" w:rsidP="00847AC4">
      <w:pPr>
        <w:pStyle w:val="1"/>
        <w:spacing w:after="240" w:line="360" w:lineRule="exact"/>
        <w:ind w:firstLine="31680"/>
        <w:rPr>
          <w:rFonts w:hint="eastAsia"/>
        </w:rPr>
      </w:pPr>
      <w:r>
        <w:rPr>
          <w:rFonts w:hint="eastAsia"/>
        </w:rPr>
        <w:t>另外还在联合国儿童基金会的协助下制定了一个部门间计划，负责从心理上照料受到与恐怖主义有关的暴力伤害的儿童，特别是开展提高认识的活动，加强对所有做儿童工作的人员的培训。</w:t>
      </w:r>
    </w:p>
    <w:p w:rsidR="00000000" w:rsidRDefault="00847AC4" w:rsidP="00847AC4">
      <w:pPr>
        <w:pStyle w:val="1"/>
        <w:spacing w:after="240" w:line="360" w:lineRule="exact"/>
        <w:ind w:firstLine="31680"/>
        <w:rPr>
          <w:rFonts w:hint="eastAsia"/>
        </w:rPr>
      </w:pPr>
      <w:r>
        <w:rPr>
          <w:rFonts w:hint="eastAsia"/>
        </w:rPr>
        <w:t>有特殊困难的儿童（伤残儿童、住院儿童</w:t>
      </w:r>
      <w:r>
        <w:rPr>
          <w:rFonts w:ascii="SimSun" w:hAnsi="SimSun"/>
        </w:rPr>
        <w:t>……</w:t>
      </w:r>
      <w:r>
        <w:rPr>
          <w:rFonts w:hint="eastAsia"/>
        </w:rPr>
        <w:t>）的上学问题视情况由国民教育部门、卫生部门或社会保障部门的相关机构在管理这项工作的部际间公约框架内负责处理，并确定了处理的方式和每个部门的任务、特权和义务。</w:t>
      </w:r>
    </w:p>
    <w:p w:rsidR="00000000" w:rsidRDefault="00847AC4" w:rsidP="00847AC4">
      <w:pPr>
        <w:pStyle w:val="1"/>
        <w:spacing w:after="240" w:line="360" w:lineRule="exact"/>
        <w:ind w:firstLine="31680"/>
        <w:rPr>
          <w:rFonts w:hint="eastAsia"/>
        </w:rPr>
      </w:pPr>
      <w:r>
        <w:rPr>
          <w:rFonts w:hint="eastAsia"/>
        </w:rPr>
        <w:t>国民教育部和卫生和人口部始终在部门间的框架内负责处理儿童的健康问题，它们成立了涵盖全国所有学校的学校保健组以及检查和监测单位（全国有</w:t>
      </w:r>
      <w:r>
        <w:rPr>
          <w:rFonts w:hint="eastAsia"/>
        </w:rPr>
        <w:t>1 11</w:t>
      </w:r>
      <w:r>
        <w:rPr>
          <w:rFonts w:hint="eastAsia"/>
        </w:rPr>
        <w:t>4</w:t>
      </w:r>
      <w:r>
        <w:rPr>
          <w:rFonts w:hint="eastAsia"/>
        </w:rPr>
        <w:t>个），它们由学校保健医生、牙科医生和心理医生组成，直接负责处理学校内的保健工作。</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7</w:t>
      </w:r>
      <w:r>
        <w:rPr>
          <w:rFonts w:ascii="SimHei" w:eastAsia="SimHei" w:hint="eastAsia"/>
          <w:sz w:val="22"/>
        </w:rPr>
        <w:t>．</w:t>
      </w:r>
      <w:r>
        <w:rPr>
          <w:rFonts w:ascii="SimHei" w:eastAsia="SimHei" w:hint="eastAsia"/>
          <w:sz w:val="22"/>
        </w:rPr>
        <w:tab/>
      </w:r>
      <w:r>
        <w:rPr>
          <w:rFonts w:ascii="SimHei" w:eastAsia="SimHei" w:hint="eastAsia"/>
          <w:sz w:val="22"/>
        </w:rPr>
        <w:t>扫盲</w:t>
      </w:r>
    </w:p>
    <w:p w:rsidR="00000000" w:rsidRDefault="00847AC4" w:rsidP="00847AC4">
      <w:pPr>
        <w:pStyle w:val="1"/>
        <w:spacing w:after="240" w:line="360" w:lineRule="exact"/>
        <w:ind w:firstLine="31680"/>
        <w:rPr>
          <w:rFonts w:hint="eastAsia"/>
        </w:rPr>
      </w:pPr>
      <w:r>
        <w:rPr>
          <w:rFonts w:hint="eastAsia"/>
        </w:rPr>
        <w:t>政府在全国各个地区推行了扫盲计划，无论在城市地区还是在农村地区都开展了这项工作。</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文盲率的变化情况（</w:t>
      </w:r>
      <w:r>
        <w:rPr>
          <w:rFonts w:hint="eastAsia"/>
        </w:rPr>
        <w:t>10</w:t>
      </w:r>
      <w:r>
        <w:rPr>
          <w:rFonts w:hint="eastAsia"/>
        </w:rPr>
        <w:t>岁与</w:t>
      </w:r>
      <w:r>
        <w:rPr>
          <w:rFonts w:hint="eastAsia"/>
        </w:rPr>
        <w:t>10</w:t>
      </w:r>
      <w:r>
        <w:rPr>
          <w:rFonts w:hint="eastAsia"/>
        </w:rPr>
        <w:t>岁以上人口）：</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3"/>
        <w:gridCol w:w="1997"/>
        <w:gridCol w:w="1997"/>
        <w:gridCol w:w="1997"/>
        <w:gridCol w:w="1997"/>
      </w:tblGrid>
      <w:tr w:rsidR="00000000">
        <w:tblPrEx>
          <w:tblCellMar>
            <w:top w:w="0" w:type="dxa"/>
            <w:bottom w:w="0" w:type="dxa"/>
          </w:tblCellMar>
        </w:tblPrEx>
        <w:tc>
          <w:tcPr>
            <w:tcW w:w="891" w:type="pct"/>
          </w:tcPr>
          <w:p w:rsidR="00000000" w:rsidRDefault="00847AC4">
            <w:pPr>
              <w:pStyle w:val="1"/>
              <w:spacing w:after="240" w:line="360" w:lineRule="exact"/>
              <w:ind w:firstLineChars="0" w:firstLine="0"/>
              <w:jc w:val="center"/>
              <w:rPr>
                <w:sz w:val="18"/>
              </w:rPr>
            </w:pPr>
            <w:r>
              <w:rPr>
                <w:rFonts w:hint="eastAsia"/>
                <w:sz w:val="18"/>
              </w:rPr>
              <w:t>性别</w:t>
            </w:r>
            <w:r>
              <w:rPr>
                <w:sz w:val="18"/>
              </w:rPr>
              <w:t>/</w:t>
            </w:r>
            <w:r>
              <w:rPr>
                <w:rFonts w:hint="eastAsia"/>
                <w:sz w:val="18"/>
              </w:rPr>
              <w:t>年份</w:t>
            </w:r>
          </w:p>
        </w:tc>
        <w:tc>
          <w:tcPr>
            <w:tcW w:w="1027" w:type="pct"/>
          </w:tcPr>
          <w:p w:rsidR="00000000" w:rsidRDefault="00847AC4">
            <w:pPr>
              <w:pStyle w:val="1"/>
              <w:spacing w:after="240" w:line="360" w:lineRule="exact"/>
              <w:ind w:firstLineChars="0" w:firstLine="0"/>
              <w:jc w:val="center"/>
              <w:rPr>
                <w:sz w:val="18"/>
              </w:rPr>
            </w:pPr>
            <w:r>
              <w:rPr>
                <w:rFonts w:hint="eastAsia"/>
                <w:sz w:val="18"/>
              </w:rPr>
              <w:t>1966</w:t>
            </w:r>
          </w:p>
        </w:tc>
        <w:tc>
          <w:tcPr>
            <w:tcW w:w="1027" w:type="pct"/>
          </w:tcPr>
          <w:p w:rsidR="00000000" w:rsidRDefault="00847AC4">
            <w:pPr>
              <w:pStyle w:val="1"/>
              <w:spacing w:after="240" w:line="360" w:lineRule="exact"/>
              <w:ind w:firstLineChars="0" w:firstLine="0"/>
              <w:jc w:val="center"/>
              <w:rPr>
                <w:sz w:val="18"/>
              </w:rPr>
            </w:pPr>
            <w:r>
              <w:rPr>
                <w:rFonts w:hint="eastAsia"/>
                <w:sz w:val="18"/>
              </w:rPr>
              <w:t>1977</w:t>
            </w:r>
          </w:p>
        </w:tc>
        <w:tc>
          <w:tcPr>
            <w:tcW w:w="1027" w:type="pct"/>
          </w:tcPr>
          <w:p w:rsidR="00000000" w:rsidRDefault="00847AC4">
            <w:pPr>
              <w:pStyle w:val="1"/>
              <w:spacing w:after="240" w:line="360" w:lineRule="exact"/>
              <w:ind w:firstLineChars="0" w:firstLine="0"/>
              <w:jc w:val="center"/>
              <w:rPr>
                <w:sz w:val="18"/>
              </w:rPr>
            </w:pPr>
            <w:r>
              <w:rPr>
                <w:rFonts w:hint="eastAsia"/>
                <w:sz w:val="18"/>
              </w:rPr>
              <w:t>1987</w:t>
            </w:r>
          </w:p>
        </w:tc>
        <w:tc>
          <w:tcPr>
            <w:tcW w:w="1027" w:type="pct"/>
          </w:tcPr>
          <w:p w:rsidR="00000000" w:rsidRDefault="00847AC4">
            <w:pPr>
              <w:pStyle w:val="1"/>
              <w:spacing w:after="240" w:line="360" w:lineRule="exact"/>
              <w:ind w:firstLineChars="0" w:firstLine="0"/>
              <w:jc w:val="center"/>
              <w:rPr>
                <w:rFonts w:hint="eastAsia"/>
                <w:sz w:val="18"/>
              </w:rPr>
            </w:pPr>
            <w:r>
              <w:rPr>
                <w:rFonts w:hint="eastAsia"/>
                <w:sz w:val="18"/>
              </w:rPr>
              <w:t>1998</w:t>
            </w:r>
          </w:p>
        </w:tc>
      </w:tr>
      <w:tr w:rsidR="00000000">
        <w:tblPrEx>
          <w:tblCellMar>
            <w:top w:w="0" w:type="dxa"/>
            <w:bottom w:w="0" w:type="dxa"/>
          </w:tblCellMar>
        </w:tblPrEx>
        <w:tc>
          <w:tcPr>
            <w:tcW w:w="891" w:type="pct"/>
          </w:tcPr>
          <w:p w:rsidR="00000000" w:rsidRDefault="00847AC4">
            <w:pPr>
              <w:pStyle w:val="1"/>
              <w:spacing w:after="240" w:line="360" w:lineRule="exact"/>
              <w:ind w:firstLineChars="0" w:firstLine="0"/>
              <w:jc w:val="center"/>
              <w:rPr>
                <w:sz w:val="18"/>
              </w:rPr>
            </w:pPr>
            <w:r>
              <w:rPr>
                <w:rFonts w:hint="eastAsia"/>
                <w:sz w:val="18"/>
              </w:rPr>
              <w:t>男</w:t>
            </w:r>
          </w:p>
        </w:tc>
        <w:tc>
          <w:tcPr>
            <w:tcW w:w="1027" w:type="pct"/>
          </w:tcPr>
          <w:p w:rsidR="00000000" w:rsidRDefault="00847AC4">
            <w:pPr>
              <w:pStyle w:val="1"/>
              <w:spacing w:after="240" w:line="360" w:lineRule="exact"/>
              <w:ind w:firstLineChars="0" w:firstLine="0"/>
              <w:jc w:val="center"/>
              <w:rPr>
                <w:sz w:val="18"/>
              </w:rPr>
            </w:pPr>
            <w:r>
              <w:rPr>
                <w:sz w:val="18"/>
              </w:rPr>
              <w:t>62.80%</w:t>
            </w:r>
          </w:p>
        </w:tc>
        <w:tc>
          <w:tcPr>
            <w:tcW w:w="1027" w:type="pct"/>
          </w:tcPr>
          <w:p w:rsidR="00000000" w:rsidRDefault="00847AC4">
            <w:pPr>
              <w:pStyle w:val="1"/>
              <w:spacing w:after="240" w:line="360" w:lineRule="exact"/>
              <w:ind w:firstLineChars="0" w:firstLine="0"/>
              <w:jc w:val="center"/>
              <w:rPr>
                <w:sz w:val="18"/>
              </w:rPr>
            </w:pPr>
            <w:r>
              <w:rPr>
                <w:sz w:val="18"/>
              </w:rPr>
              <w:t>48.20%</w:t>
            </w:r>
          </w:p>
        </w:tc>
        <w:tc>
          <w:tcPr>
            <w:tcW w:w="1027" w:type="pct"/>
          </w:tcPr>
          <w:p w:rsidR="00000000" w:rsidRDefault="00847AC4">
            <w:pPr>
              <w:pStyle w:val="1"/>
              <w:spacing w:after="240" w:line="360" w:lineRule="exact"/>
              <w:ind w:firstLineChars="0" w:firstLine="0"/>
              <w:jc w:val="center"/>
              <w:rPr>
                <w:sz w:val="18"/>
              </w:rPr>
            </w:pPr>
            <w:r>
              <w:rPr>
                <w:sz w:val="18"/>
              </w:rPr>
              <w:t>30.75%</w:t>
            </w:r>
          </w:p>
        </w:tc>
        <w:tc>
          <w:tcPr>
            <w:tcW w:w="1027" w:type="pct"/>
          </w:tcPr>
          <w:p w:rsidR="00000000" w:rsidRDefault="00847AC4">
            <w:pPr>
              <w:pStyle w:val="1"/>
              <w:spacing w:after="240" w:line="360" w:lineRule="exact"/>
              <w:ind w:firstLineChars="0" w:firstLine="0"/>
              <w:jc w:val="center"/>
              <w:rPr>
                <w:sz w:val="18"/>
              </w:rPr>
            </w:pPr>
            <w:r>
              <w:rPr>
                <w:sz w:val="18"/>
              </w:rPr>
              <w:t>23.65%</w:t>
            </w:r>
          </w:p>
        </w:tc>
      </w:tr>
      <w:tr w:rsidR="00000000">
        <w:tblPrEx>
          <w:tblCellMar>
            <w:top w:w="0" w:type="dxa"/>
            <w:bottom w:w="0" w:type="dxa"/>
          </w:tblCellMar>
        </w:tblPrEx>
        <w:tc>
          <w:tcPr>
            <w:tcW w:w="891" w:type="pct"/>
          </w:tcPr>
          <w:p w:rsidR="00000000" w:rsidRDefault="00847AC4">
            <w:pPr>
              <w:pStyle w:val="1"/>
              <w:spacing w:after="240" w:line="360" w:lineRule="exact"/>
              <w:ind w:firstLineChars="0" w:firstLine="0"/>
              <w:jc w:val="center"/>
              <w:rPr>
                <w:sz w:val="18"/>
              </w:rPr>
            </w:pPr>
            <w:r>
              <w:rPr>
                <w:rFonts w:hint="eastAsia"/>
                <w:sz w:val="18"/>
              </w:rPr>
              <w:t>女</w:t>
            </w:r>
          </w:p>
        </w:tc>
        <w:tc>
          <w:tcPr>
            <w:tcW w:w="1027" w:type="pct"/>
          </w:tcPr>
          <w:p w:rsidR="00000000" w:rsidRDefault="00847AC4">
            <w:pPr>
              <w:pStyle w:val="1"/>
              <w:spacing w:after="240" w:line="360" w:lineRule="exact"/>
              <w:ind w:firstLineChars="0" w:firstLine="0"/>
              <w:jc w:val="center"/>
              <w:rPr>
                <w:sz w:val="18"/>
              </w:rPr>
            </w:pPr>
            <w:r>
              <w:rPr>
                <w:sz w:val="18"/>
              </w:rPr>
              <w:t>85.40%</w:t>
            </w:r>
          </w:p>
        </w:tc>
        <w:tc>
          <w:tcPr>
            <w:tcW w:w="1027" w:type="pct"/>
          </w:tcPr>
          <w:p w:rsidR="00000000" w:rsidRDefault="00847AC4">
            <w:pPr>
              <w:pStyle w:val="1"/>
              <w:spacing w:after="240" w:line="360" w:lineRule="exact"/>
              <w:ind w:firstLineChars="0" w:firstLine="0"/>
              <w:jc w:val="center"/>
              <w:rPr>
                <w:sz w:val="18"/>
              </w:rPr>
            </w:pPr>
            <w:r>
              <w:rPr>
                <w:sz w:val="18"/>
              </w:rPr>
              <w:t>74.30%</w:t>
            </w:r>
          </w:p>
        </w:tc>
        <w:tc>
          <w:tcPr>
            <w:tcW w:w="1027" w:type="pct"/>
          </w:tcPr>
          <w:p w:rsidR="00000000" w:rsidRDefault="00847AC4">
            <w:pPr>
              <w:pStyle w:val="1"/>
              <w:spacing w:after="240" w:line="360" w:lineRule="exact"/>
              <w:ind w:firstLineChars="0" w:firstLine="0"/>
              <w:jc w:val="center"/>
              <w:rPr>
                <w:sz w:val="18"/>
              </w:rPr>
            </w:pPr>
            <w:r>
              <w:rPr>
                <w:sz w:val="18"/>
              </w:rPr>
              <w:t>56.56%</w:t>
            </w:r>
          </w:p>
        </w:tc>
        <w:tc>
          <w:tcPr>
            <w:tcW w:w="1027" w:type="pct"/>
          </w:tcPr>
          <w:p w:rsidR="00000000" w:rsidRDefault="00847AC4">
            <w:pPr>
              <w:pStyle w:val="1"/>
              <w:spacing w:after="240" w:line="360" w:lineRule="exact"/>
              <w:ind w:firstLineChars="0" w:firstLine="0"/>
              <w:jc w:val="center"/>
              <w:rPr>
                <w:sz w:val="18"/>
              </w:rPr>
            </w:pPr>
            <w:r>
              <w:rPr>
                <w:sz w:val="18"/>
              </w:rPr>
              <w:t>40.27%</w:t>
            </w:r>
          </w:p>
        </w:tc>
      </w:tr>
      <w:tr w:rsidR="00000000">
        <w:tblPrEx>
          <w:tblCellMar>
            <w:top w:w="0" w:type="dxa"/>
            <w:bottom w:w="0" w:type="dxa"/>
          </w:tblCellMar>
        </w:tblPrEx>
        <w:tc>
          <w:tcPr>
            <w:tcW w:w="891" w:type="pct"/>
          </w:tcPr>
          <w:p w:rsidR="00000000" w:rsidRDefault="00847AC4">
            <w:pPr>
              <w:pStyle w:val="1"/>
              <w:spacing w:after="240" w:line="360" w:lineRule="exact"/>
              <w:ind w:firstLineChars="0" w:firstLine="0"/>
              <w:jc w:val="center"/>
              <w:rPr>
                <w:sz w:val="18"/>
              </w:rPr>
            </w:pPr>
            <w:r>
              <w:rPr>
                <w:rFonts w:hint="eastAsia"/>
                <w:sz w:val="18"/>
              </w:rPr>
              <w:t>合计</w:t>
            </w:r>
          </w:p>
        </w:tc>
        <w:tc>
          <w:tcPr>
            <w:tcW w:w="1027" w:type="pct"/>
          </w:tcPr>
          <w:p w:rsidR="00000000" w:rsidRDefault="00847AC4">
            <w:pPr>
              <w:pStyle w:val="1"/>
              <w:spacing w:after="240" w:line="360" w:lineRule="exact"/>
              <w:ind w:firstLineChars="0" w:firstLine="0"/>
              <w:jc w:val="center"/>
              <w:rPr>
                <w:sz w:val="18"/>
              </w:rPr>
            </w:pPr>
            <w:r>
              <w:rPr>
                <w:sz w:val="18"/>
              </w:rPr>
              <w:t>74.60%</w:t>
            </w:r>
          </w:p>
        </w:tc>
        <w:tc>
          <w:tcPr>
            <w:tcW w:w="1027" w:type="pct"/>
          </w:tcPr>
          <w:p w:rsidR="00000000" w:rsidRDefault="00847AC4">
            <w:pPr>
              <w:pStyle w:val="1"/>
              <w:spacing w:after="240" w:line="360" w:lineRule="exact"/>
              <w:ind w:firstLineChars="0" w:firstLine="0"/>
              <w:jc w:val="center"/>
              <w:rPr>
                <w:sz w:val="18"/>
              </w:rPr>
            </w:pPr>
            <w:r>
              <w:rPr>
                <w:sz w:val="18"/>
              </w:rPr>
              <w:t>58.10%</w:t>
            </w:r>
          </w:p>
        </w:tc>
        <w:tc>
          <w:tcPr>
            <w:tcW w:w="1027" w:type="pct"/>
          </w:tcPr>
          <w:p w:rsidR="00000000" w:rsidRDefault="00847AC4">
            <w:pPr>
              <w:pStyle w:val="1"/>
              <w:spacing w:after="240" w:line="360" w:lineRule="exact"/>
              <w:ind w:firstLineChars="0" w:firstLine="0"/>
              <w:jc w:val="center"/>
              <w:rPr>
                <w:sz w:val="18"/>
              </w:rPr>
            </w:pPr>
            <w:r>
              <w:rPr>
                <w:sz w:val="18"/>
              </w:rPr>
              <w:t>43.82%</w:t>
            </w:r>
          </w:p>
        </w:tc>
        <w:tc>
          <w:tcPr>
            <w:tcW w:w="1027" w:type="pct"/>
          </w:tcPr>
          <w:p w:rsidR="00000000" w:rsidRDefault="00847AC4">
            <w:pPr>
              <w:pStyle w:val="1"/>
              <w:spacing w:after="240" w:line="360" w:lineRule="exact"/>
              <w:ind w:firstLineChars="0" w:firstLine="0"/>
              <w:jc w:val="center"/>
              <w:rPr>
                <w:sz w:val="18"/>
              </w:rPr>
            </w:pPr>
            <w:r>
              <w:rPr>
                <w:sz w:val="18"/>
              </w:rPr>
              <w:t>31.90%</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rPr>
      </w:pPr>
      <w:r>
        <w:rPr>
          <w:rFonts w:hint="eastAsia"/>
        </w:rPr>
        <w:t>显然文盲率呈下降趋势。</w:t>
      </w:r>
    </w:p>
    <w:p w:rsidR="00000000" w:rsidRDefault="00847AC4" w:rsidP="00847AC4">
      <w:pPr>
        <w:pStyle w:val="1"/>
        <w:spacing w:after="240" w:line="360" w:lineRule="exact"/>
        <w:ind w:firstLine="31680"/>
        <w:rPr>
          <w:rFonts w:hint="eastAsia"/>
        </w:rPr>
      </w:pPr>
      <w:r>
        <w:rPr>
          <w:rFonts w:hint="eastAsia"/>
        </w:rPr>
        <w:t>文盲现象主要出现在</w:t>
      </w:r>
      <w:r>
        <w:rPr>
          <w:rFonts w:hint="eastAsia"/>
        </w:rPr>
        <w:t>5</w:t>
      </w:r>
      <w:r>
        <w:rPr>
          <w:rFonts w:hint="eastAsia"/>
        </w:rPr>
        <w:t>9</w:t>
      </w:r>
      <w:r>
        <w:rPr>
          <w:rFonts w:hint="eastAsia"/>
        </w:rPr>
        <w:t>岁以上的年龄段，</w:t>
      </w:r>
      <w:r>
        <w:rPr>
          <w:rFonts w:hint="eastAsia"/>
        </w:rPr>
        <w:t>1994</w:t>
      </w:r>
      <w:r>
        <w:rPr>
          <w:rFonts w:hint="eastAsia"/>
        </w:rPr>
        <w:t>年这部分人的文盲率为</w:t>
      </w:r>
      <w:r>
        <w:rPr>
          <w:rFonts w:hint="eastAsia"/>
        </w:rPr>
        <w:t>83.9%</w:t>
      </w:r>
      <w:r>
        <w:rPr>
          <w:rFonts w:hint="eastAsia"/>
        </w:rPr>
        <w:t>，然而还是趋于下降的。</w:t>
      </w:r>
      <w:r>
        <w:rPr>
          <w:rFonts w:hint="eastAsia"/>
        </w:rPr>
        <w:t>1992</w:t>
      </w:r>
      <w:r>
        <w:rPr>
          <w:rFonts w:hint="eastAsia"/>
        </w:rPr>
        <w:t>年的比例为</w:t>
      </w:r>
      <w:r>
        <w:rPr>
          <w:rFonts w:hint="eastAsia"/>
        </w:rPr>
        <w:t>87.92%</w:t>
      </w:r>
      <w:r>
        <w:rPr>
          <w:rFonts w:hint="eastAsia"/>
        </w:rPr>
        <w:t>。</w:t>
      </w:r>
    </w:p>
    <w:p w:rsidR="00000000" w:rsidRDefault="00847AC4" w:rsidP="00847AC4">
      <w:pPr>
        <w:pStyle w:val="1"/>
        <w:spacing w:after="240" w:line="360" w:lineRule="exact"/>
        <w:ind w:firstLine="31680"/>
        <w:rPr>
          <w:rFonts w:hint="eastAsia"/>
        </w:rPr>
      </w:pPr>
      <w:r>
        <w:rPr>
          <w:rFonts w:hint="eastAsia"/>
        </w:rPr>
        <w:t>1990</w:t>
      </w:r>
      <w:r>
        <w:rPr>
          <w:rFonts w:hint="eastAsia"/>
        </w:rPr>
        <w:t>年，全国扫盲和成人教育办公室在联合国儿童基金会支助下推出了妇女和青年女子扫盲计划，范围遍及多个省份，既有城市地区，也有农村地区。</w:t>
      </w:r>
    </w:p>
    <w:p w:rsidR="00000000" w:rsidRDefault="00847AC4" w:rsidP="00847AC4">
      <w:pPr>
        <w:pStyle w:val="1"/>
        <w:spacing w:after="240" w:line="360" w:lineRule="exact"/>
        <w:ind w:firstLine="31680"/>
        <w:rPr>
          <w:rFonts w:hint="eastAsia"/>
        </w:rPr>
      </w:pPr>
      <w:r>
        <w:rPr>
          <w:rFonts w:hint="eastAsia"/>
        </w:rPr>
        <w:t>该计划主要集中在以下方面：</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获得基础能力（读、写、算）；</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普及健康、卫生、经济等观念；</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传授专业知识。</w:t>
      </w:r>
    </w:p>
    <w:p w:rsidR="00000000" w:rsidRDefault="00847AC4" w:rsidP="00847AC4">
      <w:pPr>
        <w:pStyle w:val="1"/>
        <w:spacing w:after="240" w:line="360" w:lineRule="exact"/>
        <w:ind w:firstLine="31680"/>
        <w:rPr>
          <w:rFonts w:hint="eastAsia"/>
        </w:rPr>
      </w:pPr>
      <w:r>
        <w:rPr>
          <w:rFonts w:hint="eastAsia"/>
        </w:rPr>
        <w:t>从而：</w:t>
      </w:r>
    </w:p>
    <w:p w:rsidR="00000000" w:rsidRDefault="00847AC4">
      <w:pPr>
        <w:pStyle w:val="1"/>
        <w:numPr>
          <w:ilvl w:val="0"/>
          <w:numId w:val="700"/>
        </w:numPr>
        <w:tabs>
          <w:tab w:val="clear" w:pos="1320"/>
          <w:tab w:val="num" w:pos="960"/>
        </w:tabs>
        <w:spacing w:after="240" w:line="360" w:lineRule="exact"/>
        <w:ind w:left="960" w:firstLineChars="0" w:hanging="480"/>
        <w:rPr>
          <w:rFonts w:hint="eastAsia"/>
        </w:rPr>
      </w:pPr>
      <w:r>
        <w:rPr>
          <w:rFonts w:hint="eastAsia"/>
        </w:rPr>
        <w:t>使更多的人参加这一运动，特别是农村地区的那些（思想上）举棋不定者。</w:t>
      </w:r>
    </w:p>
    <w:p w:rsidR="00000000" w:rsidRDefault="00847AC4" w:rsidP="00847AC4">
      <w:pPr>
        <w:pStyle w:val="1"/>
        <w:spacing w:after="240" w:line="360" w:lineRule="exact"/>
        <w:ind w:firstLine="31680"/>
        <w:rPr>
          <w:rFonts w:hint="eastAsia"/>
        </w:rPr>
      </w:pPr>
      <w:r>
        <w:rPr>
          <w:rFonts w:hint="eastAsia"/>
        </w:rPr>
        <w:t>因此，全国扫盲和成人教育办公室将它的活动扩展到了差不多所有省份。</w:t>
      </w:r>
    </w:p>
    <w:p w:rsidR="00000000" w:rsidRDefault="00847AC4" w:rsidP="00847AC4">
      <w:pPr>
        <w:pStyle w:val="1"/>
        <w:spacing w:after="240" w:line="360" w:lineRule="exact"/>
        <w:ind w:firstLine="31680"/>
        <w:rPr>
          <w:rFonts w:hint="eastAsia"/>
        </w:rPr>
      </w:pPr>
      <w:r>
        <w:rPr>
          <w:rFonts w:hint="eastAsia"/>
        </w:rPr>
        <w:t>教科文组织于</w:t>
      </w:r>
      <w:r>
        <w:rPr>
          <w:rFonts w:hint="eastAsia"/>
        </w:rPr>
        <w:t>19</w:t>
      </w:r>
      <w:r>
        <w:rPr>
          <w:rFonts w:hint="eastAsia"/>
        </w:rPr>
        <w:t>95</w:t>
      </w:r>
      <w:r>
        <w:rPr>
          <w:rFonts w:hint="eastAsia"/>
        </w:rPr>
        <w:t>年</w:t>
      </w:r>
      <w:r>
        <w:rPr>
          <w:rFonts w:hint="eastAsia"/>
        </w:rPr>
        <w:t>9</w:t>
      </w:r>
      <w:r>
        <w:rPr>
          <w:rFonts w:hint="eastAsia"/>
        </w:rPr>
        <w:t>月</w:t>
      </w:r>
      <w:r>
        <w:rPr>
          <w:rFonts w:hint="eastAsia"/>
        </w:rPr>
        <w:t>8</w:t>
      </w:r>
      <w:r>
        <w:rPr>
          <w:rFonts w:hint="eastAsia"/>
        </w:rPr>
        <w:t>日在北京给这一项目颁了奖。目前正在对该项目进行评价。</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8</w:t>
      </w:r>
      <w:r>
        <w:rPr>
          <w:rFonts w:ascii="SimHei" w:eastAsia="SimHei" w:hint="eastAsia"/>
          <w:sz w:val="22"/>
        </w:rPr>
        <w:t>．</w:t>
      </w:r>
      <w:r>
        <w:rPr>
          <w:rFonts w:ascii="SimHei" w:eastAsia="SimHei" w:hint="eastAsia"/>
          <w:sz w:val="22"/>
        </w:rPr>
        <w:tab/>
      </w:r>
      <w:r>
        <w:rPr>
          <w:rFonts w:ascii="SimHei" w:eastAsia="SimHei" w:hint="eastAsia"/>
          <w:sz w:val="22"/>
        </w:rPr>
        <w:t>国家对活跃在这一领域的团体的支助</w:t>
      </w:r>
    </w:p>
    <w:p w:rsidR="00000000" w:rsidRDefault="00847AC4" w:rsidP="00847AC4">
      <w:pPr>
        <w:pStyle w:val="1"/>
        <w:spacing w:after="240" w:line="360" w:lineRule="exact"/>
        <w:ind w:firstLine="31680"/>
        <w:rPr>
          <w:rFonts w:hint="eastAsia"/>
        </w:rPr>
      </w:pPr>
      <w:r>
        <w:rPr>
          <w:rFonts w:hint="eastAsia"/>
        </w:rPr>
        <w:t xml:space="preserve">1 </w:t>
      </w:r>
      <w:r>
        <w:t>-</w:t>
      </w:r>
      <w:r>
        <w:rPr>
          <w:rFonts w:hint="eastAsia"/>
        </w:rPr>
        <w:t xml:space="preserve"> </w:t>
      </w:r>
      <w:r>
        <w:rPr>
          <w:rFonts w:hint="eastAsia"/>
        </w:rPr>
        <w:t>通过全国扫盲和成人教育办公室：</w:t>
      </w:r>
    </w:p>
    <w:p w:rsidR="00000000" w:rsidRDefault="00847AC4" w:rsidP="00847AC4">
      <w:pPr>
        <w:pStyle w:val="1"/>
        <w:spacing w:after="240" w:line="360" w:lineRule="exact"/>
        <w:ind w:firstLineChars="350" w:firstLine="31680"/>
        <w:rPr>
          <w:rFonts w:hint="eastAsia"/>
        </w:rPr>
      </w:pPr>
      <w:r>
        <w:sym w:font="Symbol" w:char="F02D"/>
      </w:r>
      <w:r>
        <w:rPr>
          <w:rFonts w:hint="eastAsia"/>
        </w:rPr>
        <w:tab/>
      </w:r>
      <w:r>
        <w:rPr>
          <w:rFonts w:hint="eastAsia"/>
        </w:rPr>
        <w:tab/>
      </w:r>
      <w:r>
        <w:rPr>
          <w:rFonts w:hint="eastAsia"/>
        </w:rPr>
        <w:t>计划、教学工具（教材、指南</w:t>
      </w:r>
      <w:r>
        <w:rPr>
          <w:rFonts w:ascii="SimSun" w:hAnsi="SimSun"/>
        </w:rPr>
        <w:t>……</w:t>
      </w:r>
      <w:r>
        <w:rPr>
          <w:rFonts w:hint="eastAsia"/>
        </w:rPr>
        <w:t>）；</w:t>
      </w:r>
    </w:p>
    <w:p w:rsidR="00000000" w:rsidRDefault="00847AC4" w:rsidP="00847AC4">
      <w:pPr>
        <w:pStyle w:val="1"/>
        <w:spacing w:after="240" w:line="360" w:lineRule="exact"/>
        <w:ind w:firstLineChars="350" w:firstLine="31680"/>
        <w:rPr>
          <w:rFonts w:hint="eastAsia"/>
        </w:rPr>
      </w:pPr>
      <w:r>
        <w:sym w:font="Symbol" w:char="F02D"/>
      </w:r>
      <w:r>
        <w:rPr>
          <w:rFonts w:hint="eastAsia"/>
        </w:rPr>
        <w:tab/>
      </w:r>
      <w:r>
        <w:rPr>
          <w:rFonts w:hint="eastAsia"/>
        </w:rPr>
        <w:tab/>
      </w:r>
      <w:r>
        <w:rPr>
          <w:rFonts w:hint="eastAsia"/>
        </w:rPr>
        <w:t>培训教学人员。</w:t>
      </w:r>
    </w:p>
    <w:p w:rsidR="00000000" w:rsidRDefault="00847AC4" w:rsidP="00847AC4">
      <w:pPr>
        <w:pStyle w:val="1"/>
        <w:spacing w:after="240" w:line="360" w:lineRule="exact"/>
        <w:ind w:firstLine="31680"/>
        <w:rPr>
          <w:rFonts w:hint="eastAsia"/>
        </w:rPr>
      </w:pPr>
      <w:r>
        <w:rPr>
          <w:rFonts w:hint="eastAsia"/>
        </w:rPr>
        <w:t xml:space="preserve">2 - </w:t>
      </w:r>
      <w:r>
        <w:rPr>
          <w:rFonts w:hint="eastAsia"/>
        </w:rPr>
        <w:t>对扫盲人员的补偿；</w:t>
      </w:r>
    </w:p>
    <w:p w:rsidR="00000000" w:rsidRDefault="00847AC4" w:rsidP="00847AC4">
      <w:pPr>
        <w:pStyle w:val="1"/>
        <w:spacing w:after="240" w:line="360" w:lineRule="exact"/>
        <w:ind w:firstLine="31680"/>
        <w:rPr>
          <w:rFonts w:hint="eastAsia"/>
        </w:rPr>
      </w:pPr>
      <w:r>
        <w:rPr>
          <w:rFonts w:hint="eastAsia"/>
        </w:rPr>
        <w:t xml:space="preserve">3 - </w:t>
      </w:r>
      <w:r>
        <w:rPr>
          <w:rFonts w:hint="eastAsia"/>
        </w:rPr>
        <w:t>提供基础设施（教室）；</w:t>
      </w:r>
    </w:p>
    <w:p w:rsidR="00000000" w:rsidRDefault="00847AC4" w:rsidP="00847AC4">
      <w:pPr>
        <w:pStyle w:val="1"/>
        <w:spacing w:after="240" w:line="360" w:lineRule="exact"/>
        <w:ind w:firstLine="31680"/>
        <w:rPr>
          <w:rFonts w:hint="eastAsia"/>
        </w:rPr>
      </w:pPr>
      <w:r>
        <w:rPr>
          <w:rFonts w:hint="eastAsia"/>
        </w:rPr>
        <w:t xml:space="preserve">4 - </w:t>
      </w:r>
      <w:r>
        <w:rPr>
          <w:rFonts w:hint="eastAsia"/>
        </w:rPr>
        <w:t>补贴。</w:t>
      </w:r>
    </w:p>
    <w:p w:rsidR="00000000" w:rsidRDefault="00847AC4" w:rsidP="00847AC4">
      <w:pPr>
        <w:pStyle w:val="1"/>
        <w:spacing w:after="240" w:line="360" w:lineRule="exact"/>
        <w:ind w:firstLine="31680"/>
        <w:rPr>
          <w:rFonts w:hint="eastAsia"/>
        </w:rPr>
      </w:pPr>
      <w:r>
        <w:rPr>
          <w:rFonts w:hint="eastAsia"/>
        </w:rPr>
        <w:t>我们应该指出的是，一年来，政府一直在对全国扫盲和成人教育办公室进行调整，以此在全国</w:t>
      </w:r>
      <w:r>
        <w:rPr>
          <w:rFonts w:hint="eastAsia"/>
        </w:rPr>
        <w:t>48</w:t>
      </w:r>
      <w:r>
        <w:rPr>
          <w:rFonts w:hint="eastAsia"/>
        </w:rPr>
        <w:t>个省建立了地方分部。</w:t>
      </w:r>
    </w:p>
    <w:p w:rsidR="00000000" w:rsidRDefault="00847AC4" w:rsidP="00847AC4">
      <w:pPr>
        <w:pStyle w:val="1"/>
        <w:spacing w:after="240" w:line="360" w:lineRule="exact"/>
        <w:ind w:firstLine="31680"/>
        <w:rPr>
          <w:rFonts w:hint="eastAsia"/>
        </w:rPr>
      </w:pPr>
      <w:r>
        <w:rPr>
          <w:rFonts w:hint="eastAsia"/>
        </w:rPr>
        <w:t>另外还对活跃在扫盲领域的全国性和地方性非政府组织以及所有的地方行动方案进行了彻底的普查，以便协调和统一在全国各地开展的</w:t>
      </w:r>
      <w:r>
        <w:rPr>
          <w:rFonts w:hint="eastAsia"/>
        </w:rPr>
        <w:t>行动，提高扫盲的效能和效率。在这方面，有不少于</w:t>
      </w:r>
      <w:r>
        <w:rPr>
          <w:rFonts w:hint="eastAsia"/>
        </w:rPr>
        <w:t>160</w:t>
      </w:r>
      <w:r>
        <w:rPr>
          <w:rFonts w:hint="eastAsia"/>
        </w:rPr>
        <w:t>个团体接受了普查，它们与全国扫盲和成人教育办公室进行了密切的配合。</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9</w:t>
      </w:r>
      <w:r>
        <w:rPr>
          <w:rFonts w:ascii="SimHei" w:eastAsia="SimHei" w:hint="eastAsia"/>
          <w:sz w:val="22"/>
        </w:rPr>
        <w:t>．</w:t>
      </w:r>
      <w:r>
        <w:rPr>
          <w:rFonts w:ascii="SimHei" w:eastAsia="SimHei" w:hint="eastAsia"/>
          <w:sz w:val="22"/>
        </w:rPr>
        <w:tab/>
      </w:r>
      <w:r>
        <w:rPr>
          <w:rFonts w:ascii="SimHei" w:eastAsia="SimHei" w:hint="eastAsia"/>
          <w:sz w:val="22"/>
        </w:rPr>
        <w:t>妇女担任国民教育部门的负责职务情况</w:t>
      </w:r>
    </w:p>
    <w:p w:rsidR="00000000" w:rsidRDefault="00847AC4" w:rsidP="00847AC4">
      <w:pPr>
        <w:pStyle w:val="1"/>
        <w:spacing w:after="240" w:line="360" w:lineRule="exact"/>
        <w:ind w:firstLine="31680"/>
        <w:rPr>
          <w:rFonts w:ascii="SimHei" w:eastAsia="SimHei" w:hint="eastAsia"/>
        </w:rPr>
      </w:pPr>
      <w:r>
        <w:rPr>
          <w:rFonts w:ascii="SimHei" w:eastAsia="SimHei" w:hint="eastAsia"/>
        </w:rPr>
        <w:t>1999</w:t>
      </w:r>
      <w:r>
        <w:rPr>
          <w:rFonts w:ascii="SimHei" w:eastAsia="SimHei" w:hint="eastAsia"/>
        </w:rPr>
        <w:t>年，该部门有：</w:t>
      </w:r>
    </w:p>
    <w:p w:rsidR="00000000" w:rsidRDefault="00847AC4" w:rsidP="00847AC4">
      <w:pPr>
        <w:pStyle w:val="1"/>
        <w:spacing w:after="240" w:line="360" w:lineRule="exact"/>
        <w:ind w:firstLine="31680"/>
        <w:rPr>
          <w:rFonts w:hint="eastAsia"/>
        </w:rPr>
      </w:pPr>
      <w:r>
        <w:rPr>
          <w:rFonts w:hint="eastAsia"/>
        </w:rPr>
        <w:t>女顾问</w:t>
      </w:r>
      <w:r>
        <w:rPr>
          <w:rFonts w:hint="eastAsia"/>
        </w:rPr>
        <w:t>1</w:t>
      </w:r>
      <w:r>
        <w:rPr>
          <w:rFonts w:hint="eastAsia"/>
        </w:rPr>
        <w:t>人</w:t>
      </w:r>
    </w:p>
    <w:p w:rsidR="00000000" w:rsidRDefault="00847AC4" w:rsidP="00847AC4">
      <w:pPr>
        <w:pStyle w:val="1"/>
        <w:spacing w:after="240" w:line="360" w:lineRule="exact"/>
        <w:ind w:firstLine="31680"/>
        <w:rPr>
          <w:rFonts w:hint="eastAsia"/>
        </w:rPr>
      </w:pPr>
      <w:r>
        <w:rPr>
          <w:rFonts w:hint="eastAsia"/>
        </w:rPr>
        <w:t>研究局女局长</w:t>
      </w:r>
      <w:r>
        <w:rPr>
          <w:rFonts w:hint="eastAsia"/>
        </w:rPr>
        <w:t>1</w:t>
      </w:r>
      <w:r>
        <w:rPr>
          <w:rFonts w:hint="eastAsia"/>
        </w:rPr>
        <w:t>人</w:t>
      </w:r>
    </w:p>
    <w:p w:rsidR="00000000" w:rsidRDefault="00847AC4" w:rsidP="00847AC4">
      <w:pPr>
        <w:pStyle w:val="1"/>
        <w:spacing w:after="240" w:line="360" w:lineRule="exact"/>
        <w:ind w:firstLine="31680"/>
        <w:rPr>
          <w:rFonts w:hint="eastAsia"/>
        </w:rPr>
      </w:pPr>
      <w:r>
        <w:rPr>
          <w:rFonts w:hint="eastAsia"/>
        </w:rPr>
        <w:t>中央女督学</w:t>
      </w:r>
      <w:r>
        <w:rPr>
          <w:rFonts w:hint="eastAsia"/>
        </w:rPr>
        <w:t>2</w:t>
      </w:r>
      <w:r>
        <w:rPr>
          <w:rFonts w:hint="eastAsia"/>
        </w:rPr>
        <w:t>人</w:t>
      </w:r>
    </w:p>
    <w:p w:rsidR="00000000" w:rsidRDefault="00847AC4" w:rsidP="00847AC4">
      <w:pPr>
        <w:pStyle w:val="1"/>
        <w:spacing w:after="240" w:line="360" w:lineRule="exact"/>
        <w:ind w:firstLine="31680"/>
        <w:rPr>
          <w:rFonts w:hint="eastAsia"/>
        </w:rPr>
      </w:pPr>
      <w:r>
        <w:rPr>
          <w:rFonts w:hint="eastAsia"/>
        </w:rPr>
        <w:t>女副局长</w:t>
      </w:r>
      <w:r>
        <w:rPr>
          <w:rFonts w:hint="eastAsia"/>
        </w:rPr>
        <w:t>3</w:t>
      </w:r>
      <w:r>
        <w:rPr>
          <w:rFonts w:hint="eastAsia"/>
        </w:rPr>
        <w:t>人</w:t>
      </w:r>
    </w:p>
    <w:p w:rsidR="00000000" w:rsidRDefault="00847AC4" w:rsidP="00847AC4">
      <w:pPr>
        <w:pStyle w:val="1"/>
        <w:spacing w:after="240" w:line="360" w:lineRule="exact"/>
        <w:ind w:firstLine="31680"/>
        <w:rPr>
          <w:rFonts w:hint="eastAsia"/>
        </w:rPr>
      </w:pPr>
      <w:r>
        <w:rPr>
          <w:rFonts w:hint="eastAsia"/>
        </w:rPr>
        <w:t>省教育局女局长</w:t>
      </w:r>
      <w:r>
        <w:rPr>
          <w:rFonts w:hint="eastAsia"/>
        </w:rPr>
        <w:t>2</w:t>
      </w:r>
      <w:r>
        <w:rPr>
          <w:rFonts w:hint="eastAsia"/>
        </w:rPr>
        <w:t>人</w:t>
      </w:r>
    </w:p>
    <w:p w:rsidR="00000000" w:rsidRDefault="00847AC4" w:rsidP="00847AC4">
      <w:pPr>
        <w:pStyle w:val="1"/>
        <w:spacing w:after="240" w:line="360" w:lineRule="exact"/>
        <w:ind w:firstLine="31680"/>
        <w:rPr>
          <w:rFonts w:hint="eastAsia"/>
        </w:rPr>
      </w:pPr>
    </w:p>
    <w:p w:rsidR="00000000" w:rsidRDefault="00847AC4" w:rsidP="00847AC4">
      <w:pPr>
        <w:pStyle w:val="1"/>
        <w:spacing w:after="240" w:line="360" w:lineRule="exact"/>
        <w:ind w:firstLine="31680"/>
        <w:rPr>
          <w:rFonts w:ascii="SimHei" w:eastAsia="SimHei" w:hint="eastAsia"/>
        </w:rPr>
      </w:pPr>
      <w:r>
        <w:rPr>
          <w:rFonts w:ascii="SimHei" w:eastAsia="SimHei" w:hint="eastAsia"/>
        </w:rPr>
        <w:t>2002</w:t>
      </w:r>
      <w:r>
        <w:rPr>
          <w:rFonts w:ascii="SimHei" w:eastAsia="SimHei" w:hint="eastAsia"/>
        </w:rPr>
        <w:t>年，该部门有：</w:t>
      </w:r>
    </w:p>
    <w:p w:rsidR="00000000" w:rsidRDefault="00847AC4" w:rsidP="00847AC4">
      <w:pPr>
        <w:pStyle w:val="1"/>
        <w:spacing w:after="240" w:line="360" w:lineRule="exact"/>
        <w:ind w:firstLine="31680"/>
        <w:rPr>
          <w:rFonts w:hint="eastAsia"/>
        </w:rPr>
      </w:pPr>
      <w:r>
        <w:rPr>
          <w:rFonts w:hint="eastAsia"/>
        </w:rPr>
        <w:t>女顾问</w:t>
      </w:r>
      <w:r>
        <w:rPr>
          <w:rFonts w:hint="eastAsia"/>
        </w:rPr>
        <w:t>2</w:t>
      </w:r>
      <w:r>
        <w:rPr>
          <w:rFonts w:hint="eastAsia"/>
        </w:rPr>
        <w:t>人</w:t>
      </w:r>
    </w:p>
    <w:p w:rsidR="00000000" w:rsidRDefault="00847AC4" w:rsidP="00847AC4">
      <w:pPr>
        <w:pStyle w:val="1"/>
        <w:spacing w:after="240" w:line="360" w:lineRule="exact"/>
        <w:ind w:firstLine="31680"/>
        <w:rPr>
          <w:rFonts w:hint="eastAsia"/>
        </w:rPr>
      </w:pPr>
      <w:r>
        <w:rPr>
          <w:rFonts w:hint="eastAsia"/>
        </w:rPr>
        <w:t>研究局女局长</w:t>
      </w:r>
      <w:r>
        <w:rPr>
          <w:rFonts w:hint="eastAsia"/>
        </w:rPr>
        <w:t>2</w:t>
      </w:r>
      <w:r>
        <w:rPr>
          <w:rFonts w:hint="eastAsia"/>
        </w:rPr>
        <w:t>人</w:t>
      </w:r>
    </w:p>
    <w:p w:rsidR="00000000" w:rsidRDefault="00847AC4" w:rsidP="00847AC4">
      <w:pPr>
        <w:pStyle w:val="1"/>
        <w:spacing w:after="240" w:line="360" w:lineRule="exact"/>
        <w:ind w:firstLine="31680"/>
        <w:rPr>
          <w:rFonts w:hint="eastAsia"/>
        </w:rPr>
      </w:pPr>
      <w:r>
        <w:rPr>
          <w:rFonts w:hint="eastAsia"/>
        </w:rPr>
        <w:t>中央女督学</w:t>
      </w:r>
      <w:r>
        <w:rPr>
          <w:rFonts w:hint="eastAsia"/>
        </w:rPr>
        <w:t>3</w:t>
      </w:r>
      <w:r>
        <w:rPr>
          <w:rFonts w:hint="eastAsia"/>
        </w:rPr>
        <w:t>人</w:t>
      </w:r>
    </w:p>
    <w:p w:rsidR="00000000" w:rsidRDefault="00847AC4" w:rsidP="00847AC4">
      <w:pPr>
        <w:pStyle w:val="1"/>
        <w:spacing w:after="240" w:line="360" w:lineRule="exact"/>
        <w:ind w:firstLine="31680"/>
        <w:rPr>
          <w:rFonts w:hint="eastAsia"/>
        </w:rPr>
      </w:pPr>
      <w:r>
        <w:rPr>
          <w:rFonts w:hint="eastAsia"/>
        </w:rPr>
        <w:t>女副局长</w:t>
      </w:r>
      <w:r>
        <w:rPr>
          <w:rFonts w:hint="eastAsia"/>
        </w:rPr>
        <w:t>4</w:t>
      </w:r>
      <w:r>
        <w:rPr>
          <w:rFonts w:hint="eastAsia"/>
        </w:rPr>
        <w:t>人</w:t>
      </w:r>
    </w:p>
    <w:p w:rsidR="00000000" w:rsidRDefault="00847AC4" w:rsidP="00847AC4">
      <w:pPr>
        <w:pStyle w:val="1"/>
        <w:spacing w:after="240" w:line="360" w:lineRule="exact"/>
        <w:ind w:firstLine="31680"/>
        <w:rPr>
          <w:rFonts w:hint="eastAsia"/>
        </w:rPr>
      </w:pPr>
      <w:r>
        <w:rPr>
          <w:rFonts w:hint="eastAsia"/>
        </w:rPr>
        <w:t>省教育局女局长</w:t>
      </w:r>
      <w:r>
        <w:rPr>
          <w:rFonts w:hint="eastAsia"/>
        </w:rPr>
        <w:t>3</w:t>
      </w:r>
      <w:r>
        <w:rPr>
          <w:rFonts w:hint="eastAsia"/>
        </w:rPr>
        <w:t>人</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10</w:t>
      </w:r>
      <w:r>
        <w:rPr>
          <w:rFonts w:ascii="SimHei" w:eastAsia="SimHei" w:hint="eastAsia"/>
          <w:sz w:val="22"/>
        </w:rPr>
        <w:t>．接受高等教育的妇女</w:t>
      </w:r>
    </w:p>
    <w:p w:rsidR="00000000" w:rsidRDefault="00847AC4" w:rsidP="00847AC4">
      <w:pPr>
        <w:pStyle w:val="1"/>
        <w:spacing w:after="240" w:line="360" w:lineRule="exact"/>
        <w:ind w:firstLine="31680"/>
        <w:rPr>
          <w:rFonts w:hint="eastAsia"/>
        </w:rPr>
      </w:pPr>
      <w:r>
        <w:rPr>
          <w:rFonts w:hint="eastAsia"/>
        </w:rPr>
        <w:t>阿尔及利亚独立以来，政府一直将受教育机会平等当作行为准则，鉴于这一点，妇女接受高等教育的人数在不断增加。在</w:t>
      </w:r>
      <w:r>
        <w:rPr>
          <w:rFonts w:hint="eastAsia"/>
        </w:rPr>
        <w:t>2001</w:t>
      </w:r>
      <w:r>
        <w:t>-</w:t>
      </w:r>
      <w:r>
        <w:rPr>
          <w:rFonts w:hint="eastAsia"/>
        </w:rPr>
        <w:t>2002</w:t>
      </w:r>
      <w:r>
        <w:rPr>
          <w:rFonts w:hint="eastAsia"/>
        </w:rPr>
        <w:t>大学年度，各大学注册的学生达</w:t>
      </w:r>
      <w:r>
        <w:rPr>
          <w:rFonts w:hint="eastAsia"/>
        </w:rPr>
        <w:t>245 244</w:t>
      </w:r>
      <w:r>
        <w:rPr>
          <w:rFonts w:hint="eastAsia"/>
        </w:rPr>
        <w:t>人。最近两年（</w:t>
      </w:r>
      <w:r>
        <w:rPr>
          <w:rFonts w:hint="eastAsia"/>
        </w:rPr>
        <w:t>1999</w:t>
      </w:r>
      <w:r>
        <w:t>-</w:t>
      </w:r>
      <w:r>
        <w:rPr>
          <w:rFonts w:hint="eastAsia"/>
        </w:rPr>
        <w:t>2000</w:t>
      </w:r>
      <w:r>
        <w:rPr>
          <w:rFonts w:hint="eastAsia"/>
        </w:rPr>
        <w:t>年和</w:t>
      </w:r>
      <w:r>
        <w:rPr>
          <w:rFonts w:hint="eastAsia"/>
        </w:rPr>
        <w:t>2000</w:t>
      </w:r>
      <w:r>
        <w:t>-</w:t>
      </w:r>
      <w:r>
        <w:rPr>
          <w:rFonts w:hint="eastAsia"/>
        </w:rPr>
        <w:t>2001</w:t>
      </w:r>
      <w:r>
        <w:rPr>
          <w:rFonts w:hint="eastAsia"/>
        </w:rPr>
        <w:t>年），注册人数均有增加，男生</w:t>
      </w:r>
      <w:r>
        <w:rPr>
          <w:rFonts w:hint="eastAsia"/>
        </w:rPr>
        <w:t>14%</w:t>
      </w:r>
      <w:r>
        <w:rPr>
          <w:rFonts w:hint="eastAsia"/>
        </w:rPr>
        <w:t>，女生</w:t>
      </w:r>
      <w:r>
        <w:rPr>
          <w:rFonts w:hint="eastAsia"/>
        </w:rPr>
        <w:t>17.6%</w:t>
      </w:r>
      <w:r>
        <w:rPr>
          <w:rFonts w:hint="eastAsia"/>
        </w:rPr>
        <w:t>。女生主要增加在以下专业：</w:t>
      </w:r>
    </w:p>
    <w:p w:rsidR="00000000" w:rsidRDefault="00847AC4" w:rsidP="00847AC4">
      <w:pPr>
        <w:pStyle w:val="1"/>
        <w:spacing w:after="240" w:line="360" w:lineRule="exact"/>
        <w:ind w:firstLine="31680"/>
        <w:rPr>
          <w:rFonts w:hint="eastAsia"/>
        </w:rPr>
      </w:pPr>
      <w:r>
        <w:rPr>
          <w:rFonts w:hint="eastAsia"/>
        </w:rPr>
        <w:t>政治学和信息学：</w:t>
      </w:r>
      <w:r>
        <w:rPr>
          <w:rFonts w:hint="eastAsia"/>
        </w:rPr>
        <w:t>75.6%</w:t>
      </w:r>
      <w:r>
        <w:rPr>
          <w:rFonts w:hint="eastAsia"/>
        </w:rPr>
        <w:t>；</w:t>
      </w:r>
    </w:p>
    <w:p w:rsidR="00000000" w:rsidRDefault="00847AC4" w:rsidP="00847AC4">
      <w:pPr>
        <w:pStyle w:val="1"/>
        <w:spacing w:after="240" w:line="360" w:lineRule="exact"/>
        <w:ind w:firstLine="31680"/>
        <w:rPr>
          <w:rFonts w:hint="eastAsia"/>
        </w:rPr>
      </w:pPr>
      <w:r>
        <w:rPr>
          <w:rFonts w:hint="eastAsia"/>
        </w:rPr>
        <w:t>药物学：</w:t>
      </w:r>
      <w:r>
        <w:rPr>
          <w:rFonts w:hint="eastAsia"/>
        </w:rPr>
        <w:t>54.1%</w:t>
      </w:r>
      <w:r>
        <w:rPr>
          <w:rFonts w:hint="eastAsia"/>
        </w:rPr>
        <w:t>；</w:t>
      </w:r>
    </w:p>
    <w:p w:rsidR="00000000" w:rsidRDefault="00847AC4" w:rsidP="00847AC4">
      <w:pPr>
        <w:pStyle w:val="1"/>
        <w:spacing w:after="240" w:line="360" w:lineRule="exact"/>
        <w:ind w:firstLine="31680"/>
        <w:rPr>
          <w:rFonts w:hint="eastAsia"/>
        </w:rPr>
      </w:pPr>
      <w:r>
        <w:rPr>
          <w:rFonts w:hint="eastAsia"/>
        </w:rPr>
        <w:t>共修课：</w:t>
      </w:r>
      <w:r>
        <w:rPr>
          <w:rFonts w:hint="eastAsia"/>
        </w:rPr>
        <w:t>41.5%</w:t>
      </w:r>
      <w:r>
        <w:rPr>
          <w:rFonts w:hint="eastAsia"/>
        </w:rPr>
        <w:t>；</w:t>
      </w:r>
    </w:p>
    <w:p w:rsidR="00000000" w:rsidRDefault="00847AC4" w:rsidP="00847AC4">
      <w:pPr>
        <w:pStyle w:val="1"/>
        <w:spacing w:after="240" w:line="360" w:lineRule="exact"/>
        <w:ind w:firstLine="31680"/>
        <w:rPr>
          <w:rFonts w:hint="eastAsia"/>
        </w:rPr>
      </w:pPr>
      <w:r>
        <w:rPr>
          <w:rFonts w:hint="eastAsia"/>
        </w:rPr>
        <w:t>阿拉伯文学：</w:t>
      </w:r>
      <w:r>
        <w:rPr>
          <w:rFonts w:hint="eastAsia"/>
        </w:rPr>
        <w:t>36.7%</w:t>
      </w:r>
      <w:r>
        <w:rPr>
          <w:rFonts w:hint="eastAsia"/>
        </w:rPr>
        <w:t>。</w:t>
      </w:r>
    </w:p>
    <w:p w:rsidR="00000000" w:rsidRDefault="00847AC4" w:rsidP="00847AC4">
      <w:pPr>
        <w:pStyle w:val="1"/>
        <w:spacing w:after="240" w:line="360" w:lineRule="exact"/>
        <w:ind w:firstLine="31680"/>
        <w:rPr>
          <w:rFonts w:hint="eastAsia"/>
        </w:rPr>
      </w:pPr>
      <w:r>
        <w:rPr>
          <w:rFonts w:hint="eastAsia"/>
        </w:rPr>
        <w:t>2000</w:t>
      </w:r>
      <w:r>
        <w:t>-</w:t>
      </w:r>
      <w:r>
        <w:rPr>
          <w:rFonts w:hint="eastAsia"/>
        </w:rPr>
        <w:t>2001</w:t>
      </w:r>
      <w:r>
        <w:rPr>
          <w:rFonts w:hint="eastAsia"/>
        </w:rPr>
        <w:t>年，全国各大学所有年级男女学生所学专业及人数情况如下：</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6"/>
        <w:gridCol w:w="3352"/>
        <w:gridCol w:w="3323"/>
      </w:tblGrid>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专业</w:t>
            </w:r>
          </w:p>
        </w:tc>
        <w:tc>
          <w:tcPr>
            <w:tcW w:w="1724" w:type="pct"/>
          </w:tcPr>
          <w:p w:rsidR="00000000" w:rsidRDefault="00847AC4">
            <w:pPr>
              <w:pStyle w:val="1"/>
              <w:spacing w:after="240" w:line="360" w:lineRule="exact"/>
              <w:ind w:firstLineChars="0" w:firstLine="0"/>
              <w:jc w:val="center"/>
              <w:rPr>
                <w:sz w:val="18"/>
              </w:rPr>
            </w:pPr>
            <w:r>
              <w:rPr>
                <w:rFonts w:hint="eastAsia"/>
                <w:sz w:val="18"/>
              </w:rPr>
              <w:t>男生</w:t>
            </w:r>
          </w:p>
        </w:tc>
        <w:tc>
          <w:tcPr>
            <w:tcW w:w="1709"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31</w:t>
            </w:r>
            <w:r>
              <w:rPr>
                <w:rFonts w:hint="eastAsia"/>
                <w:sz w:val="18"/>
              </w:rPr>
              <w:t xml:space="preserve"> </w:t>
            </w:r>
            <w:r>
              <w:rPr>
                <w:sz w:val="18"/>
              </w:rPr>
              <w:t>286</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17</w:t>
            </w:r>
            <w:r>
              <w:rPr>
                <w:rFonts w:hint="eastAsia"/>
                <w:sz w:val="18"/>
              </w:rPr>
              <w:t xml:space="preserve"> </w:t>
            </w:r>
            <w:r>
              <w:rPr>
                <w:sz w:val="18"/>
              </w:rPr>
              <w:t>486</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牙医学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33</w:t>
            </w:r>
            <w:r>
              <w:rPr>
                <w:rFonts w:hint="eastAsia"/>
                <w:sz w:val="18"/>
              </w:rPr>
              <w:t xml:space="preserve"> </w:t>
            </w:r>
            <w:r>
              <w:rPr>
                <w:sz w:val="18"/>
              </w:rPr>
              <w:t>520</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w:t>
            </w:r>
            <w:r>
              <w:rPr>
                <w:rFonts w:hint="eastAsia"/>
                <w:sz w:val="18"/>
              </w:rPr>
              <w:t xml:space="preserve"> </w:t>
            </w:r>
            <w:r>
              <w:rPr>
                <w:sz w:val="18"/>
              </w:rPr>
              <w:t>028</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药物学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41</w:t>
            </w:r>
            <w:r>
              <w:rPr>
                <w:rFonts w:hint="eastAsia"/>
                <w:sz w:val="18"/>
              </w:rPr>
              <w:t xml:space="preserve"> </w:t>
            </w:r>
            <w:r>
              <w:rPr>
                <w:sz w:val="18"/>
              </w:rPr>
              <w:t>510</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w:t>
            </w:r>
            <w:r>
              <w:rPr>
                <w:rFonts w:hint="eastAsia"/>
                <w:sz w:val="18"/>
              </w:rPr>
              <w:t xml:space="preserve"> </w:t>
            </w:r>
            <w:r>
              <w:rPr>
                <w:sz w:val="18"/>
              </w:rPr>
              <w:t>133</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兽医学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4</w:t>
            </w:r>
            <w:r>
              <w:rPr>
                <w:rFonts w:hint="eastAsia"/>
                <w:sz w:val="18"/>
              </w:rPr>
              <w:t xml:space="preserve"> </w:t>
            </w:r>
            <w:r>
              <w:rPr>
                <w:sz w:val="18"/>
              </w:rPr>
              <w:t>197</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1</w:t>
            </w:r>
            <w:r>
              <w:rPr>
                <w:rFonts w:hint="eastAsia"/>
                <w:sz w:val="18"/>
              </w:rPr>
              <w:t xml:space="preserve"> </w:t>
            </w:r>
            <w:r>
              <w:rPr>
                <w:sz w:val="18"/>
              </w:rPr>
              <w:t>5</w:t>
            </w:r>
            <w:r>
              <w:rPr>
                <w:sz w:val="18"/>
              </w:rPr>
              <w:t>82</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阿拉伯文学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26</w:t>
            </w:r>
            <w:r>
              <w:rPr>
                <w:rFonts w:hint="eastAsia"/>
                <w:sz w:val="18"/>
              </w:rPr>
              <w:t xml:space="preserve"> </w:t>
            </w:r>
            <w:r>
              <w:rPr>
                <w:sz w:val="18"/>
              </w:rPr>
              <w:t>524</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21</w:t>
            </w:r>
            <w:r>
              <w:rPr>
                <w:rFonts w:hint="eastAsia"/>
                <w:sz w:val="18"/>
              </w:rPr>
              <w:t xml:space="preserve"> </w:t>
            </w:r>
            <w:r>
              <w:rPr>
                <w:sz w:val="18"/>
              </w:rPr>
              <w:t>012</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外语</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27</w:t>
            </w:r>
            <w:r>
              <w:rPr>
                <w:rFonts w:hint="eastAsia"/>
                <w:sz w:val="18"/>
              </w:rPr>
              <w:t xml:space="preserve"> </w:t>
            </w:r>
            <w:r>
              <w:rPr>
                <w:sz w:val="18"/>
              </w:rPr>
              <w:t>026</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19</w:t>
            </w:r>
            <w:r>
              <w:rPr>
                <w:rFonts w:hint="eastAsia"/>
                <w:sz w:val="18"/>
              </w:rPr>
              <w:t xml:space="preserve"> </w:t>
            </w:r>
            <w:r>
              <w:rPr>
                <w:sz w:val="18"/>
              </w:rPr>
              <w:t>095</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信息学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9</w:t>
            </w:r>
            <w:r>
              <w:rPr>
                <w:rFonts w:hint="eastAsia"/>
                <w:sz w:val="18"/>
              </w:rPr>
              <w:t xml:space="preserve"> </w:t>
            </w:r>
            <w:r>
              <w:rPr>
                <w:sz w:val="18"/>
              </w:rPr>
              <w:t>525</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5</w:t>
            </w:r>
            <w:r>
              <w:rPr>
                <w:rFonts w:hint="eastAsia"/>
                <w:sz w:val="18"/>
              </w:rPr>
              <w:t xml:space="preserve"> </w:t>
            </w:r>
            <w:r>
              <w:rPr>
                <w:sz w:val="18"/>
              </w:rPr>
              <w:t>709</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社会学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38</w:t>
            </w:r>
            <w:r>
              <w:rPr>
                <w:rFonts w:hint="eastAsia"/>
                <w:sz w:val="18"/>
              </w:rPr>
              <w:t xml:space="preserve"> </w:t>
            </w:r>
            <w:r>
              <w:rPr>
                <w:sz w:val="18"/>
              </w:rPr>
              <w:t>133</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23</w:t>
            </w:r>
            <w:r>
              <w:rPr>
                <w:rFonts w:hint="eastAsia"/>
                <w:sz w:val="18"/>
              </w:rPr>
              <w:t xml:space="preserve"> </w:t>
            </w:r>
            <w:r>
              <w:rPr>
                <w:sz w:val="18"/>
              </w:rPr>
              <w:t>315</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法学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72</w:t>
            </w:r>
            <w:r>
              <w:rPr>
                <w:rFonts w:hint="eastAsia"/>
                <w:sz w:val="18"/>
              </w:rPr>
              <w:t xml:space="preserve"> </w:t>
            </w:r>
            <w:r>
              <w:rPr>
                <w:sz w:val="18"/>
              </w:rPr>
              <w:t>878</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42</w:t>
            </w:r>
            <w:r>
              <w:rPr>
                <w:rFonts w:hint="eastAsia"/>
                <w:sz w:val="18"/>
              </w:rPr>
              <w:t xml:space="preserve"> </w:t>
            </w:r>
            <w:r>
              <w:rPr>
                <w:sz w:val="18"/>
              </w:rPr>
              <w:t>497</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商业和经济</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87</w:t>
            </w:r>
            <w:r>
              <w:rPr>
                <w:rFonts w:hint="eastAsia"/>
                <w:sz w:val="18"/>
              </w:rPr>
              <w:t xml:space="preserve"> </w:t>
            </w:r>
            <w:r>
              <w:rPr>
                <w:sz w:val="18"/>
              </w:rPr>
              <w:t>752</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44</w:t>
            </w:r>
            <w:r>
              <w:rPr>
                <w:rFonts w:hint="eastAsia"/>
                <w:sz w:val="18"/>
              </w:rPr>
              <w:t xml:space="preserve"> </w:t>
            </w:r>
            <w:r>
              <w:rPr>
                <w:sz w:val="18"/>
              </w:rPr>
              <w:t>183</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地质学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7</w:t>
            </w:r>
            <w:r>
              <w:rPr>
                <w:rFonts w:hint="eastAsia"/>
                <w:sz w:val="18"/>
              </w:rPr>
              <w:t xml:space="preserve"> </w:t>
            </w:r>
            <w:r>
              <w:rPr>
                <w:sz w:val="18"/>
              </w:rPr>
              <w:t>810</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3</w:t>
            </w:r>
            <w:r>
              <w:rPr>
                <w:rFonts w:hint="eastAsia"/>
                <w:sz w:val="18"/>
              </w:rPr>
              <w:t xml:space="preserve"> </w:t>
            </w:r>
            <w:r>
              <w:rPr>
                <w:sz w:val="18"/>
              </w:rPr>
              <w:t>602</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工程技术</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75</w:t>
            </w:r>
            <w:r>
              <w:rPr>
                <w:rFonts w:hint="eastAsia"/>
                <w:sz w:val="18"/>
              </w:rPr>
              <w:t xml:space="preserve"> </w:t>
            </w:r>
            <w:r>
              <w:rPr>
                <w:sz w:val="18"/>
              </w:rPr>
              <w:t>759</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26</w:t>
            </w:r>
            <w:r>
              <w:rPr>
                <w:rFonts w:hint="eastAsia"/>
                <w:sz w:val="18"/>
              </w:rPr>
              <w:t xml:space="preserve"> </w:t>
            </w:r>
            <w:r>
              <w:rPr>
                <w:sz w:val="18"/>
              </w:rPr>
              <w:t>936</w:t>
            </w:r>
          </w:p>
        </w:tc>
      </w:tr>
    </w:tbl>
    <w:p w:rsidR="00000000" w:rsidRDefault="00847AC4">
      <w:pPr>
        <w:pStyle w:val="1"/>
        <w:spacing w:after="240" w:line="360" w:lineRule="exact"/>
        <w:ind w:firstLineChars="0" w:firstLine="0"/>
        <w:rPr>
          <w:sz w:val="24"/>
        </w:rPr>
      </w:pPr>
    </w:p>
    <w:p w:rsidR="00000000" w:rsidRDefault="00847AC4" w:rsidP="00847AC4">
      <w:pPr>
        <w:pStyle w:val="1"/>
        <w:spacing w:after="240" w:line="360" w:lineRule="exact"/>
        <w:ind w:firstLine="31680"/>
        <w:rPr>
          <w:rFonts w:hint="eastAsia"/>
        </w:rPr>
      </w:pPr>
      <w:r>
        <w:rPr>
          <w:rFonts w:hint="eastAsia"/>
        </w:rPr>
        <w:t>1999</w:t>
      </w:r>
      <w:r>
        <w:t>-</w:t>
      </w:r>
      <w:r>
        <w:rPr>
          <w:rFonts w:hint="eastAsia"/>
        </w:rPr>
        <w:t>2000</w:t>
      </w:r>
      <w:r>
        <w:rPr>
          <w:rFonts w:hint="eastAsia"/>
        </w:rPr>
        <w:t>年全国毕业于这些专业的学生人数如下：</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6"/>
        <w:gridCol w:w="3352"/>
        <w:gridCol w:w="3323"/>
      </w:tblGrid>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p>
        </w:tc>
        <w:tc>
          <w:tcPr>
            <w:tcW w:w="1724" w:type="pct"/>
          </w:tcPr>
          <w:p w:rsidR="00000000" w:rsidRDefault="00847AC4">
            <w:pPr>
              <w:pStyle w:val="1"/>
              <w:spacing w:after="240" w:line="360" w:lineRule="exact"/>
              <w:ind w:firstLineChars="0" w:firstLine="0"/>
              <w:jc w:val="center"/>
              <w:rPr>
                <w:sz w:val="18"/>
              </w:rPr>
            </w:pPr>
            <w:r>
              <w:rPr>
                <w:rFonts w:hint="eastAsia"/>
                <w:sz w:val="18"/>
              </w:rPr>
              <w:t>男生</w:t>
            </w:r>
          </w:p>
        </w:tc>
        <w:tc>
          <w:tcPr>
            <w:tcW w:w="1709"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1 974</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1 062</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伊斯兰学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1 399</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882</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阿拉伯语和阿拉伯文学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3 349</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2 709</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法学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5 214</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2 709</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牙医学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379</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231</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药物学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316</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197</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兽医学</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551</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227</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工程技术</w:t>
            </w:r>
          </w:p>
        </w:tc>
        <w:tc>
          <w:tcPr>
            <w:tcW w:w="1724" w:type="pct"/>
          </w:tcPr>
          <w:p w:rsidR="00000000" w:rsidRDefault="00847AC4" w:rsidP="00847AC4">
            <w:pPr>
              <w:pStyle w:val="1"/>
              <w:spacing w:after="240" w:line="360" w:lineRule="exact"/>
              <w:ind w:rightChars="651" w:right="31680" w:firstLineChars="0" w:firstLine="0"/>
              <w:jc w:val="right"/>
              <w:rPr>
                <w:sz w:val="18"/>
              </w:rPr>
            </w:pPr>
          </w:p>
        </w:tc>
        <w:tc>
          <w:tcPr>
            <w:tcW w:w="1709" w:type="pct"/>
          </w:tcPr>
          <w:p w:rsidR="00000000" w:rsidRDefault="00847AC4" w:rsidP="00847AC4">
            <w:pPr>
              <w:pStyle w:val="1"/>
              <w:spacing w:after="240" w:line="360" w:lineRule="exact"/>
              <w:ind w:rightChars="651" w:right="31680" w:firstLineChars="0" w:firstLine="0"/>
              <w:jc w:val="right"/>
              <w:rPr>
                <w:sz w:val="18"/>
              </w:rPr>
            </w:pP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（不分专业）</w:t>
            </w:r>
          </w:p>
        </w:tc>
        <w:tc>
          <w:tcPr>
            <w:tcW w:w="1724" w:type="pct"/>
          </w:tcPr>
          <w:p w:rsidR="00000000" w:rsidRDefault="00847AC4" w:rsidP="00847AC4">
            <w:pPr>
              <w:pStyle w:val="1"/>
              <w:spacing w:after="240" w:line="360" w:lineRule="exact"/>
              <w:ind w:rightChars="651" w:right="31680" w:firstLineChars="0" w:firstLine="0"/>
              <w:jc w:val="right"/>
              <w:rPr>
                <w:sz w:val="18"/>
              </w:rPr>
            </w:pPr>
            <w:r>
              <w:rPr>
                <w:sz w:val="18"/>
              </w:rPr>
              <w:t>7 189</w:t>
            </w:r>
          </w:p>
        </w:tc>
        <w:tc>
          <w:tcPr>
            <w:tcW w:w="1709" w:type="pct"/>
          </w:tcPr>
          <w:p w:rsidR="00000000" w:rsidRDefault="00847AC4" w:rsidP="00847AC4">
            <w:pPr>
              <w:pStyle w:val="1"/>
              <w:spacing w:after="240" w:line="360" w:lineRule="exact"/>
              <w:ind w:rightChars="651" w:right="31680" w:firstLineChars="0" w:firstLine="0"/>
              <w:jc w:val="right"/>
              <w:rPr>
                <w:sz w:val="18"/>
              </w:rPr>
            </w:pPr>
            <w:r>
              <w:rPr>
                <w:sz w:val="18"/>
              </w:rPr>
              <w:t>2 218</w:t>
            </w:r>
          </w:p>
        </w:tc>
      </w:tr>
    </w:tbl>
    <w:p w:rsidR="00000000" w:rsidRDefault="00847AC4">
      <w:pPr>
        <w:pStyle w:val="1"/>
        <w:spacing w:after="240" w:line="360" w:lineRule="exact"/>
        <w:ind w:firstLineChars="0" w:firstLine="0"/>
        <w:rPr>
          <w:sz w:val="24"/>
        </w:rPr>
      </w:pPr>
    </w:p>
    <w:p w:rsidR="00000000" w:rsidRDefault="00847AC4" w:rsidP="00847AC4">
      <w:pPr>
        <w:pStyle w:val="1"/>
        <w:spacing w:after="240" w:line="360" w:lineRule="exact"/>
        <w:ind w:firstLine="31680"/>
        <w:rPr>
          <w:rFonts w:eastAsia="SimHei" w:hint="eastAsia"/>
        </w:rPr>
      </w:pPr>
      <w:r>
        <w:rPr>
          <w:rFonts w:eastAsia="SimHei" w:hint="eastAsia"/>
        </w:rPr>
        <w:t>所有大学的硕士生：</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6"/>
        <w:gridCol w:w="3352"/>
        <w:gridCol w:w="3323"/>
      </w:tblGrid>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p>
        </w:tc>
        <w:tc>
          <w:tcPr>
            <w:tcW w:w="1724" w:type="pct"/>
          </w:tcPr>
          <w:p w:rsidR="00000000" w:rsidRDefault="00847AC4">
            <w:pPr>
              <w:pStyle w:val="1"/>
              <w:spacing w:after="240" w:line="360" w:lineRule="exact"/>
              <w:ind w:firstLineChars="0" w:firstLine="0"/>
              <w:jc w:val="center"/>
              <w:rPr>
                <w:sz w:val="18"/>
              </w:rPr>
            </w:pPr>
            <w:r>
              <w:rPr>
                <w:rFonts w:hint="eastAsia"/>
                <w:sz w:val="18"/>
              </w:rPr>
              <w:t>男生</w:t>
            </w:r>
          </w:p>
        </w:tc>
        <w:tc>
          <w:tcPr>
            <w:tcW w:w="1709" w:type="pct"/>
          </w:tcPr>
          <w:p w:rsidR="00000000" w:rsidRDefault="00847AC4">
            <w:pPr>
              <w:pStyle w:val="1"/>
              <w:spacing w:after="240" w:line="360" w:lineRule="exact"/>
              <w:ind w:firstLineChars="0" w:firstLine="0"/>
              <w:jc w:val="center"/>
              <w:rPr>
                <w:rFonts w:hint="eastAsia"/>
                <w:sz w:val="18"/>
              </w:rPr>
            </w:pPr>
            <w:r>
              <w:rPr>
                <w:rFonts w:hint="eastAsia"/>
                <w:sz w:val="18"/>
              </w:rPr>
              <w:t>女生</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p>
        </w:tc>
        <w:tc>
          <w:tcPr>
            <w:tcW w:w="1724" w:type="pct"/>
          </w:tcPr>
          <w:p w:rsidR="00000000" w:rsidRDefault="00847AC4" w:rsidP="00847AC4">
            <w:pPr>
              <w:pStyle w:val="1"/>
              <w:spacing w:after="240" w:line="360" w:lineRule="exact"/>
              <w:ind w:rightChars="651" w:right="31680" w:firstLineChars="0" w:firstLine="0"/>
              <w:jc w:val="right"/>
              <w:rPr>
                <w:sz w:val="18"/>
              </w:rPr>
            </w:pPr>
            <w:r>
              <w:rPr>
                <w:rFonts w:hint="eastAsia"/>
                <w:sz w:val="18"/>
              </w:rPr>
              <w:t>12</w:t>
            </w:r>
            <w:r>
              <w:rPr>
                <w:sz w:val="18"/>
              </w:rPr>
              <w:t xml:space="preserve"> </w:t>
            </w:r>
            <w:r>
              <w:rPr>
                <w:rFonts w:hint="eastAsia"/>
                <w:sz w:val="18"/>
              </w:rPr>
              <w:t>303</w:t>
            </w:r>
          </w:p>
        </w:tc>
        <w:tc>
          <w:tcPr>
            <w:tcW w:w="1709" w:type="pct"/>
          </w:tcPr>
          <w:p w:rsidR="00000000" w:rsidRDefault="00847AC4" w:rsidP="00847AC4">
            <w:pPr>
              <w:pStyle w:val="1"/>
              <w:spacing w:after="240" w:line="360" w:lineRule="exact"/>
              <w:ind w:rightChars="651" w:right="31680" w:firstLineChars="0" w:firstLine="0"/>
              <w:jc w:val="right"/>
              <w:rPr>
                <w:rFonts w:hint="eastAsia"/>
                <w:sz w:val="18"/>
              </w:rPr>
            </w:pPr>
            <w:r>
              <w:rPr>
                <w:rFonts w:hint="eastAsia"/>
                <w:sz w:val="18"/>
              </w:rPr>
              <w:t>4</w:t>
            </w:r>
            <w:r>
              <w:rPr>
                <w:sz w:val="18"/>
              </w:rPr>
              <w:t xml:space="preserve"> </w:t>
            </w:r>
            <w:r>
              <w:rPr>
                <w:rFonts w:hint="eastAsia"/>
                <w:sz w:val="18"/>
              </w:rPr>
              <w:t>920</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医学专业</w:t>
            </w:r>
          </w:p>
        </w:tc>
        <w:tc>
          <w:tcPr>
            <w:tcW w:w="1724" w:type="pct"/>
          </w:tcPr>
          <w:p w:rsidR="00000000" w:rsidRDefault="00847AC4" w:rsidP="00847AC4">
            <w:pPr>
              <w:pStyle w:val="1"/>
              <w:spacing w:after="240" w:line="360" w:lineRule="exact"/>
              <w:ind w:rightChars="651" w:right="31680" w:firstLineChars="0" w:firstLine="0"/>
              <w:jc w:val="right"/>
              <w:rPr>
                <w:sz w:val="18"/>
              </w:rPr>
            </w:pPr>
            <w:r>
              <w:rPr>
                <w:rFonts w:hint="eastAsia"/>
                <w:sz w:val="18"/>
              </w:rPr>
              <w:t>3</w:t>
            </w:r>
            <w:r>
              <w:rPr>
                <w:sz w:val="18"/>
              </w:rPr>
              <w:t xml:space="preserve"> </w:t>
            </w:r>
            <w:r>
              <w:rPr>
                <w:rFonts w:hint="eastAsia"/>
                <w:sz w:val="18"/>
              </w:rPr>
              <w:t>950</w:t>
            </w:r>
          </w:p>
        </w:tc>
        <w:tc>
          <w:tcPr>
            <w:tcW w:w="1709" w:type="pct"/>
          </w:tcPr>
          <w:p w:rsidR="00000000" w:rsidRDefault="00847AC4" w:rsidP="00847AC4">
            <w:pPr>
              <w:pStyle w:val="1"/>
              <w:spacing w:after="240" w:line="360" w:lineRule="exact"/>
              <w:ind w:rightChars="651" w:right="31680" w:firstLineChars="0" w:firstLine="0"/>
              <w:jc w:val="right"/>
              <w:rPr>
                <w:rFonts w:hint="eastAsia"/>
                <w:sz w:val="18"/>
              </w:rPr>
            </w:pPr>
            <w:r>
              <w:rPr>
                <w:rFonts w:hint="eastAsia"/>
                <w:sz w:val="18"/>
              </w:rPr>
              <w:t>2</w:t>
            </w:r>
            <w:r>
              <w:rPr>
                <w:sz w:val="18"/>
              </w:rPr>
              <w:t xml:space="preserve"> </w:t>
            </w:r>
            <w:r>
              <w:rPr>
                <w:rFonts w:hint="eastAsia"/>
                <w:sz w:val="18"/>
              </w:rPr>
              <w:t>003</w:t>
            </w:r>
          </w:p>
        </w:tc>
      </w:tr>
      <w:tr w:rsidR="00000000">
        <w:tblPrEx>
          <w:tblCellMar>
            <w:top w:w="0" w:type="dxa"/>
            <w:bottom w:w="0" w:type="dxa"/>
          </w:tblCellMar>
        </w:tblPrEx>
        <w:tc>
          <w:tcPr>
            <w:tcW w:w="1566" w:type="pct"/>
          </w:tcPr>
          <w:p w:rsidR="00000000" w:rsidRDefault="00847AC4">
            <w:pPr>
              <w:pStyle w:val="1"/>
              <w:spacing w:after="240" w:line="360" w:lineRule="exact"/>
              <w:ind w:firstLineChars="0" w:firstLine="0"/>
              <w:rPr>
                <w:sz w:val="18"/>
              </w:rPr>
            </w:pPr>
            <w:r>
              <w:rPr>
                <w:rFonts w:hint="eastAsia"/>
                <w:sz w:val="18"/>
              </w:rPr>
              <w:t>国家博士生</w:t>
            </w:r>
          </w:p>
        </w:tc>
        <w:tc>
          <w:tcPr>
            <w:tcW w:w="1724" w:type="pct"/>
          </w:tcPr>
          <w:p w:rsidR="00000000" w:rsidRDefault="00847AC4" w:rsidP="00847AC4">
            <w:pPr>
              <w:pStyle w:val="1"/>
              <w:spacing w:after="240" w:line="360" w:lineRule="exact"/>
              <w:ind w:rightChars="651" w:right="31680" w:firstLineChars="0" w:firstLine="0"/>
              <w:jc w:val="right"/>
              <w:rPr>
                <w:sz w:val="18"/>
              </w:rPr>
            </w:pPr>
            <w:r>
              <w:rPr>
                <w:rFonts w:hint="eastAsia"/>
                <w:sz w:val="18"/>
              </w:rPr>
              <w:t>6</w:t>
            </w:r>
            <w:r>
              <w:rPr>
                <w:sz w:val="18"/>
              </w:rPr>
              <w:t xml:space="preserve"> </w:t>
            </w:r>
            <w:r>
              <w:rPr>
                <w:rFonts w:hint="eastAsia"/>
                <w:sz w:val="18"/>
              </w:rPr>
              <w:t>280</w:t>
            </w:r>
          </w:p>
        </w:tc>
        <w:tc>
          <w:tcPr>
            <w:tcW w:w="1709" w:type="pct"/>
          </w:tcPr>
          <w:p w:rsidR="00000000" w:rsidRDefault="00847AC4" w:rsidP="00847AC4">
            <w:pPr>
              <w:pStyle w:val="1"/>
              <w:spacing w:after="240" w:line="360" w:lineRule="exact"/>
              <w:ind w:rightChars="651" w:right="31680" w:firstLineChars="0" w:firstLine="0"/>
              <w:jc w:val="right"/>
              <w:rPr>
                <w:rFonts w:hint="eastAsia"/>
                <w:sz w:val="18"/>
              </w:rPr>
            </w:pPr>
            <w:r>
              <w:rPr>
                <w:rFonts w:hint="eastAsia"/>
                <w:sz w:val="18"/>
              </w:rPr>
              <w:t>1</w:t>
            </w:r>
            <w:r>
              <w:rPr>
                <w:sz w:val="18"/>
              </w:rPr>
              <w:t xml:space="preserve"> </w:t>
            </w:r>
            <w:r>
              <w:rPr>
                <w:rFonts w:hint="eastAsia"/>
                <w:sz w:val="18"/>
              </w:rPr>
              <w:t>852</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80" w:lineRule="exact"/>
        <w:ind w:firstLine="31680"/>
        <w:rPr>
          <w:rFonts w:hint="eastAsia"/>
        </w:rPr>
      </w:pPr>
      <w:r>
        <w:rPr>
          <w:rFonts w:hint="eastAsia"/>
        </w:rPr>
        <w:t>2000</w:t>
      </w:r>
      <w:r>
        <w:t>-</w:t>
      </w:r>
      <w:r>
        <w:rPr>
          <w:rFonts w:hint="eastAsia"/>
        </w:rPr>
        <w:t>2001</w:t>
      </w:r>
      <w:r>
        <w:rPr>
          <w:rFonts w:hint="eastAsia"/>
        </w:rPr>
        <w:t>年教师人数（不分专业）</w:t>
      </w:r>
    </w:p>
    <w:p w:rsidR="00000000" w:rsidRDefault="00847AC4" w:rsidP="00847AC4">
      <w:pPr>
        <w:pStyle w:val="1"/>
        <w:spacing w:after="240" w:line="380" w:lineRule="exact"/>
        <w:ind w:firstLine="31680"/>
        <w:rPr>
          <w:rFonts w:hint="eastAsia"/>
        </w:rPr>
      </w:pPr>
      <w:r>
        <w:rPr>
          <w:rFonts w:hint="eastAsia"/>
        </w:rPr>
        <w:t xml:space="preserve">教授（男女）　　　　　　　　　</w:t>
      </w:r>
      <w:r>
        <w:rPr>
          <w:rFonts w:hint="eastAsia"/>
        </w:rPr>
        <w:t>1 126</w:t>
      </w:r>
      <w:r>
        <w:rPr>
          <w:rFonts w:hint="eastAsia"/>
        </w:rPr>
        <w:t>人，其中女性</w:t>
      </w:r>
      <w:r>
        <w:rPr>
          <w:rFonts w:hint="eastAsia"/>
        </w:rPr>
        <w:t>234</w:t>
      </w:r>
      <w:r>
        <w:rPr>
          <w:rFonts w:hint="eastAsia"/>
        </w:rPr>
        <w:t>人</w:t>
      </w:r>
    </w:p>
    <w:p w:rsidR="00000000" w:rsidRDefault="00847AC4" w:rsidP="00847AC4">
      <w:pPr>
        <w:pStyle w:val="1"/>
        <w:spacing w:after="240" w:line="380" w:lineRule="exact"/>
        <w:ind w:firstLine="31680"/>
        <w:rPr>
          <w:rFonts w:hint="eastAsia"/>
        </w:rPr>
      </w:pPr>
      <w:r>
        <w:rPr>
          <w:rFonts w:hint="eastAsia"/>
        </w:rPr>
        <w:t xml:space="preserve">讲师　　　　　　　　　　　　　</w:t>
      </w:r>
      <w:r>
        <w:rPr>
          <w:rFonts w:hint="eastAsia"/>
        </w:rPr>
        <w:t>1 582</w:t>
      </w:r>
      <w:r>
        <w:rPr>
          <w:rFonts w:hint="eastAsia"/>
        </w:rPr>
        <w:t>人，其中女性</w:t>
      </w:r>
      <w:r>
        <w:rPr>
          <w:rFonts w:hint="eastAsia"/>
        </w:rPr>
        <w:t>240</w:t>
      </w:r>
      <w:r>
        <w:rPr>
          <w:rFonts w:hint="eastAsia"/>
        </w:rPr>
        <w:t>人</w:t>
      </w:r>
    </w:p>
    <w:p w:rsidR="00000000" w:rsidRDefault="00847AC4" w:rsidP="00847AC4">
      <w:pPr>
        <w:pStyle w:val="1"/>
        <w:spacing w:after="240" w:line="380" w:lineRule="exact"/>
        <w:ind w:firstLine="31680"/>
        <w:rPr>
          <w:rFonts w:hint="eastAsia"/>
        </w:rPr>
      </w:pPr>
      <w:r>
        <w:rPr>
          <w:rFonts w:hint="eastAsia"/>
        </w:rPr>
        <w:t xml:space="preserve">无正式头衔的授课教师　　　　　</w:t>
      </w:r>
      <w:r>
        <w:rPr>
          <w:rFonts w:hint="eastAsia"/>
        </w:rPr>
        <w:t>7 9</w:t>
      </w:r>
      <w:r>
        <w:t>7</w:t>
      </w:r>
      <w:r>
        <w:rPr>
          <w:rFonts w:hint="eastAsia"/>
        </w:rPr>
        <w:t>1</w:t>
      </w:r>
      <w:r>
        <w:rPr>
          <w:rFonts w:hint="eastAsia"/>
        </w:rPr>
        <w:t>人，其中女性</w:t>
      </w:r>
      <w:r>
        <w:rPr>
          <w:rFonts w:hint="eastAsia"/>
        </w:rPr>
        <w:t>1 646</w:t>
      </w:r>
      <w:r>
        <w:rPr>
          <w:rFonts w:hint="eastAsia"/>
        </w:rPr>
        <w:t>人</w:t>
      </w:r>
    </w:p>
    <w:p w:rsidR="00000000" w:rsidRDefault="00847AC4" w:rsidP="00847AC4">
      <w:pPr>
        <w:pStyle w:val="1"/>
        <w:spacing w:after="240" w:line="380" w:lineRule="exact"/>
        <w:ind w:firstLine="31680"/>
        <w:rPr>
          <w:rFonts w:hint="eastAsia"/>
        </w:rPr>
      </w:pPr>
      <w:r>
        <w:rPr>
          <w:rFonts w:hint="eastAsia"/>
        </w:rPr>
        <w:t xml:space="preserve">助教　　　　　　　　　　　　　</w:t>
      </w:r>
      <w:r>
        <w:rPr>
          <w:rFonts w:hint="eastAsia"/>
        </w:rPr>
        <w:t>6 073</w:t>
      </w:r>
      <w:r>
        <w:rPr>
          <w:rFonts w:hint="eastAsia"/>
        </w:rPr>
        <w:t>人，其中女性</w:t>
      </w:r>
      <w:r>
        <w:rPr>
          <w:rFonts w:hint="eastAsia"/>
        </w:rPr>
        <w:t>2 184</w:t>
      </w:r>
      <w:r>
        <w:rPr>
          <w:rFonts w:hint="eastAsia"/>
        </w:rPr>
        <w:t>人</w:t>
      </w:r>
    </w:p>
    <w:p w:rsidR="00000000" w:rsidRDefault="00847AC4" w:rsidP="00847AC4">
      <w:pPr>
        <w:pStyle w:val="1"/>
        <w:spacing w:after="240" w:line="380" w:lineRule="exact"/>
        <w:ind w:firstLine="31680"/>
        <w:rPr>
          <w:rFonts w:hint="eastAsia"/>
        </w:rPr>
      </w:pPr>
      <w:r>
        <w:rPr>
          <w:rFonts w:hint="eastAsia"/>
        </w:rPr>
        <w:t xml:space="preserve">助理　　　　　　　　　　　　　</w:t>
      </w:r>
      <w:r>
        <w:rPr>
          <w:rFonts w:hint="eastAsia"/>
        </w:rPr>
        <w:t>1 928</w:t>
      </w:r>
      <w:r>
        <w:rPr>
          <w:rFonts w:hint="eastAsia"/>
        </w:rPr>
        <w:t>人，其中女性</w:t>
      </w:r>
      <w:r>
        <w:rPr>
          <w:rFonts w:hint="eastAsia"/>
        </w:rPr>
        <w:t>502</w:t>
      </w:r>
      <w:r>
        <w:rPr>
          <w:rFonts w:hint="eastAsia"/>
        </w:rPr>
        <w:t>人</w:t>
      </w:r>
    </w:p>
    <w:p w:rsidR="00000000" w:rsidRDefault="00847AC4" w:rsidP="00847AC4">
      <w:pPr>
        <w:pStyle w:val="1"/>
        <w:spacing w:after="240" w:line="380" w:lineRule="exact"/>
        <w:ind w:firstLine="31680"/>
        <w:rPr>
          <w:rFonts w:hint="eastAsia"/>
        </w:rPr>
      </w:pPr>
      <w:r>
        <w:rPr>
          <w:rFonts w:hint="eastAsia"/>
        </w:rPr>
        <w:t>总共</w:t>
      </w:r>
      <w:r>
        <w:rPr>
          <w:rFonts w:hint="eastAsia"/>
        </w:rPr>
        <w:t>17 780</w:t>
      </w:r>
      <w:r>
        <w:rPr>
          <w:rFonts w:hint="eastAsia"/>
        </w:rPr>
        <w:t>人，其中女性</w:t>
      </w:r>
      <w:r>
        <w:rPr>
          <w:rFonts w:hint="eastAsia"/>
        </w:rPr>
        <w:t>4 806</w:t>
      </w:r>
      <w:r>
        <w:rPr>
          <w:rFonts w:hint="eastAsia"/>
        </w:rPr>
        <w:t>人。</w:t>
      </w:r>
    </w:p>
    <w:p w:rsidR="00000000" w:rsidRDefault="00847AC4" w:rsidP="00847AC4">
      <w:pPr>
        <w:pStyle w:val="1"/>
        <w:spacing w:after="240" w:line="380" w:lineRule="exact"/>
        <w:ind w:firstLine="31680"/>
        <w:rPr>
          <w:rFonts w:hint="eastAsia"/>
        </w:rPr>
      </w:pPr>
      <w:r>
        <w:rPr>
          <w:rFonts w:hint="eastAsia"/>
        </w:rPr>
        <w:t>医学院有女教授</w:t>
      </w:r>
      <w:r>
        <w:rPr>
          <w:rFonts w:hint="eastAsia"/>
        </w:rPr>
        <w:t>113</w:t>
      </w:r>
      <w:r>
        <w:rPr>
          <w:rFonts w:hint="eastAsia"/>
        </w:rPr>
        <w:t>人，精确科学方面有</w:t>
      </w:r>
      <w:r>
        <w:rPr>
          <w:rFonts w:hint="eastAsia"/>
        </w:rPr>
        <w:t>31</w:t>
      </w:r>
      <w:r>
        <w:rPr>
          <w:rFonts w:hint="eastAsia"/>
        </w:rPr>
        <w:t>人。其他女教师分布如下：</w:t>
      </w:r>
    </w:p>
    <w:p w:rsidR="00000000" w:rsidRDefault="00847AC4" w:rsidP="00847AC4">
      <w:pPr>
        <w:pStyle w:val="1"/>
        <w:tabs>
          <w:tab w:val="right" w:pos="3960"/>
        </w:tabs>
        <w:spacing w:after="240" w:line="380" w:lineRule="exact"/>
        <w:ind w:firstLine="31680"/>
        <w:rPr>
          <w:rFonts w:hint="eastAsia"/>
        </w:rPr>
      </w:pPr>
      <w:r>
        <w:rPr>
          <w:rFonts w:hint="eastAsia"/>
        </w:rPr>
        <w:t xml:space="preserve">工程技术　　　　　　　　　　　</w:t>
      </w:r>
      <w:r>
        <w:rPr>
          <w:rFonts w:hint="eastAsia"/>
        </w:rPr>
        <w:tab/>
        <w:t>1 141</w:t>
      </w:r>
    </w:p>
    <w:p w:rsidR="00000000" w:rsidRDefault="00847AC4" w:rsidP="00847AC4">
      <w:pPr>
        <w:pStyle w:val="1"/>
        <w:tabs>
          <w:tab w:val="right" w:pos="3960"/>
        </w:tabs>
        <w:spacing w:after="240" w:line="380" w:lineRule="exact"/>
        <w:ind w:firstLine="31680"/>
        <w:rPr>
          <w:rFonts w:hint="eastAsia"/>
        </w:rPr>
      </w:pPr>
      <w:r>
        <w:rPr>
          <w:rFonts w:hint="eastAsia"/>
        </w:rPr>
        <w:t xml:space="preserve">医学　　　　　　　　　　　　　</w:t>
      </w:r>
      <w:r>
        <w:rPr>
          <w:rFonts w:hint="eastAsia"/>
        </w:rPr>
        <w:tab/>
        <w:t>826</w:t>
      </w:r>
    </w:p>
    <w:p w:rsidR="00000000" w:rsidRDefault="00847AC4" w:rsidP="00847AC4">
      <w:pPr>
        <w:pStyle w:val="1"/>
        <w:tabs>
          <w:tab w:val="right" w:pos="3960"/>
        </w:tabs>
        <w:spacing w:after="240" w:line="380" w:lineRule="exact"/>
        <w:ind w:firstLine="31680"/>
        <w:rPr>
          <w:rFonts w:hint="eastAsia"/>
        </w:rPr>
      </w:pPr>
      <w:r>
        <w:rPr>
          <w:rFonts w:hint="eastAsia"/>
        </w:rPr>
        <w:t xml:space="preserve">精确科学　　　　　　　　　　　</w:t>
      </w:r>
      <w:r>
        <w:rPr>
          <w:rFonts w:hint="eastAsia"/>
        </w:rPr>
        <w:tab/>
        <w:t>821</w:t>
      </w:r>
    </w:p>
    <w:p w:rsidR="00000000" w:rsidRDefault="00847AC4" w:rsidP="00847AC4">
      <w:pPr>
        <w:pStyle w:val="1"/>
        <w:tabs>
          <w:tab w:val="right" w:pos="3960"/>
        </w:tabs>
        <w:spacing w:after="240" w:line="380" w:lineRule="exact"/>
        <w:ind w:firstLine="31680"/>
        <w:rPr>
          <w:rFonts w:hint="eastAsia"/>
        </w:rPr>
      </w:pPr>
      <w:r>
        <w:rPr>
          <w:rFonts w:hint="eastAsia"/>
        </w:rPr>
        <w:t xml:space="preserve">自然科学　　　　　　　　　　　</w:t>
      </w:r>
      <w:r>
        <w:rPr>
          <w:rFonts w:hint="eastAsia"/>
        </w:rPr>
        <w:tab/>
        <w:t>503</w:t>
      </w:r>
    </w:p>
    <w:p w:rsidR="00000000" w:rsidRDefault="00847AC4" w:rsidP="00847AC4">
      <w:pPr>
        <w:pStyle w:val="1"/>
        <w:tabs>
          <w:tab w:val="right" w:pos="3960"/>
        </w:tabs>
        <w:spacing w:after="240" w:line="380" w:lineRule="exact"/>
        <w:ind w:firstLine="31680"/>
        <w:rPr>
          <w:rFonts w:hint="eastAsia"/>
        </w:rPr>
      </w:pPr>
      <w:r>
        <w:rPr>
          <w:rFonts w:hint="eastAsia"/>
        </w:rPr>
        <w:t xml:space="preserve">社会学　　　　　　　　　　　　</w:t>
      </w:r>
      <w:r>
        <w:rPr>
          <w:rFonts w:hint="eastAsia"/>
        </w:rPr>
        <w:tab/>
        <w:t>339</w:t>
      </w:r>
    </w:p>
    <w:p w:rsidR="00000000" w:rsidRDefault="00847AC4" w:rsidP="00847AC4">
      <w:pPr>
        <w:pStyle w:val="1"/>
        <w:tabs>
          <w:tab w:val="right" w:pos="3960"/>
        </w:tabs>
        <w:spacing w:after="240" w:line="380" w:lineRule="exact"/>
        <w:ind w:firstLine="31680"/>
        <w:rPr>
          <w:rFonts w:hint="eastAsia"/>
        </w:rPr>
      </w:pPr>
      <w:r>
        <w:rPr>
          <w:rFonts w:hint="eastAsia"/>
        </w:rPr>
        <w:t xml:space="preserve">法学　　　　　　　　　　　　　</w:t>
      </w:r>
      <w:r>
        <w:rPr>
          <w:rFonts w:hint="eastAsia"/>
        </w:rPr>
        <w:tab/>
        <w:t>267</w:t>
      </w:r>
    </w:p>
    <w:p w:rsidR="00000000" w:rsidRDefault="00847AC4" w:rsidP="00847AC4">
      <w:pPr>
        <w:pStyle w:val="1"/>
        <w:tabs>
          <w:tab w:val="right" w:pos="3960"/>
        </w:tabs>
        <w:spacing w:after="240" w:line="380" w:lineRule="exact"/>
        <w:ind w:firstLine="31680"/>
        <w:rPr>
          <w:rFonts w:hint="eastAsia"/>
        </w:rPr>
      </w:pPr>
      <w:r>
        <w:rPr>
          <w:rFonts w:hint="eastAsia"/>
        </w:rPr>
        <w:t xml:space="preserve">外语　　　　　</w:t>
      </w:r>
      <w:r>
        <w:rPr>
          <w:rFonts w:hint="eastAsia"/>
        </w:rPr>
        <w:t xml:space="preserve">　　　　　　　　</w:t>
      </w:r>
      <w:r>
        <w:rPr>
          <w:rFonts w:hint="eastAsia"/>
        </w:rPr>
        <w:tab/>
        <w:t>224</w:t>
      </w:r>
    </w:p>
    <w:p w:rsidR="00000000" w:rsidRDefault="00847AC4" w:rsidP="00847AC4">
      <w:pPr>
        <w:pStyle w:val="1"/>
        <w:tabs>
          <w:tab w:val="right" w:pos="3960"/>
        </w:tabs>
        <w:spacing w:after="240" w:line="380" w:lineRule="exact"/>
        <w:ind w:firstLine="31680"/>
        <w:rPr>
          <w:rFonts w:hint="eastAsia"/>
        </w:rPr>
      </w:pPr>
      <w:r>
        <w:rPr>
          <w:rFonts w:hint="eastAsia"/>
        </w:rPr>
        <w:t xml:space="preserve">经济学　　　　　　　　　　　　</w:t>
      </w:r>
      <w:r>
        <w:rPr>
          <w:rFonts w:hint="eastAsia"/>
        </w:rPr>
        <w:tab/>
        <w:t>213</w:t>
      </w:r>
    </w:p>
    <w:p w:rsidR="00000000" w:rsidRDefault="00847AC4" w:rsidP="00847AC4">
      <w:pPr>
        <w:pStyle w:val="1"/>
        <w:tabs>
          <w:tab w:val="right" w:pos="3960"/>
        </w:tabs>
        <w:spacing w:after="240" w:line="380" w:lineRule="exact"/>
        <w:ind w:firstLine="31680"/>
        <w:rPr>
          <w:rFonts w:hint="eastAsia"/>
        </w:rPr>
      </w:pPr>
      <w:r>
        <w:rPr>
          <w:rFonts w:hint="eastAsia"/>
        </w:rPr>
        <w:t xml:space="preserve">地质学　　　　　　　　　　　　</w:t>
      </w:r>
      <w:r>
        <w:rPr>
          <w:rFonts w:hint="eastAsia"/>
        </w:rPr>
        <w:tab/>
        <w:t>210</w:t>
      </w:r>
    </w:p>
    <w:p w:rsidR="00000000" w:rsidRDefault="00847AC4" w:rsidP="00847AC4">
      <w:pPr>
        <w:pStyle w:val="1"/>
        <w:tabs>
          <w:tab w:val="right" w:pos="3960"/>
        </w:tabs>
        <w:spacing w:after="240" w:line="380" w:lineRule="exact"/>
        <w:ind w:firstLine="31680"/>
        <w:rPr>
          <w:rFonts w:hint="eastAsia"/>
        </w:rPr>
      </w:pPr>
      <w:r>
        <w:rPr>
          <w:rFonts w:hint="eastAsia"/>
        </w:rPr>
        <w:t xml:space="preserve">文学　　　　　　　　　　　　　</w:t>
      </w:r>
      <w:r>
        <w:rPr>
          <w:rFonts w:hint="eastAsia"/>
        </w:rPr>
        <w:tab/>
        <w:t>133</w:t>
      </w:r>
    </w:p>
    <w:p w:rsidR="00000000" w:rsidRDefault="00847AC4" w:rsidP="00847AC4">
      <w:pPr>
        <w:pStyle w:val="1"/>
        <w:tabs>
          <w:tab w:val="right" w:pos="3960"/>
        </w:tabs>
        <w:spacing w:after="240" w:line="380" w:lineRule="exact"/>
        <w:ind w:firstLine="31680"/>
        <w:rPr>
          <w:rFonts w:hint="eastAsia"/>
        </w:rPr>
      </w:pPr>
      <w:r>
        <w:rPr>
          <w:rFonts w:hint="eastAsia"/>
        </w:rPr>
        <w:t xml:space="preserve">兽医学　　　　　　　　　　　　</w:t>
      </w:r>
      <w:r>
        <w:rPr>
          <w:rFonts w:hint="eastAsia"/>
        </w:rPr>
        <w:tab/>
        <w:t>54</w:t>
      </w:r>
    </w:p>
    <w:p w:rsidR="00000000" w:rsidRDefault="00847AC4" w:rsidP="00847AC4">
      <w:pPr>
        <w:pStyle w:val="1"/>
        <w:tabs>
          <w:tab w:val="right" w:pos="3960"/>
        </w:tabs>
        <w:spacing w:after="240" w:line="380" w:lineRule="exact"/>
        <w:ind w:firstLine="31680"/>
        <w:rPr>
          <w:rFonts w:hint="eastAsia"/>
        </w:rPr>
      </w:pPr>
      <w:r>
        <w:rPr>
          <w:rFonts w:hint="eastAsia"/>
        </w:rPr>
        <w:t xml:space="preserve">商学　　　　　　　　　　　</w:t>
      </w:r>
      <w:r>
        <w:rPr>
          <w:rFonts w:hint="eastAsia"/>
        </w:rPr>
        <w:t xml:space="preserve">  </w:t>
      </w:r>
      <w:r>
        <w:rPr>
          <w:rFonts w:hint="eastAsia"/>
        </w:rPr>
        <w:t xml:space="preserve">　</w:t>
      </w:r>
      <w:r>
        <w:rPr>
          <w:rFonts w:hint="eastAsia"/>
        </w:rPr>
        <w:tab/>
        <w:t>50</w:t>
      </w:r>
    </w:p>
    <w:p w:rsidR="00000000" w:rsidRDefault="00847AC4" w:rsidP="00847AC4">
      <w:pPr>
        <w:pStyle w:val="1"/>
        <w:tabs>
          <w:tab w:val="right" w:pos="3960"/>
        </w:tabs>
        <w:spacing w:after="240" w:line="380" w:lineRule="exact"/>
        <w:ind w:firstLine="31680"/>
        <w:rPr>
          <w:rFonts w:hint="eastAsia"/>
        </w:rPr>
      </w:pPr>
      <w:r>
        <w:rPr>
          <w:rFonts w:hint="eastAsia"/>
        </w:rPr>
        <w:t xml:space="preserve">信息与通信　　　　　　　　　　</w:t>
      </w:r>
      <w:r>
        <w:rPr>
          <w:rFonts w:hint="eastAsia"/>
        </w:rPr>
        <w:tab/>
        <w:t>13</w:t>
      </w:r>
    </w:p>
    <w:p w:rsidR="00000000" w:rsidRDefault="00847AC4" w:rsidP="00847AC4">
      <w:pPr>
        <w:pStyle w:val="1"/>
        <w:tabs>
          <w:tab w:val="right" w:pos="3960"/>
        </w:tabs>
        <w:spacing w:after="240" w:line="380" w:lineRule="exact"/>
        <w:ind w:firstLine="31680"/>
        <w:rPr>
          <w:rFonts w:hint="eastAsia"/>
        </w:rPr>
      </w:pPr>
      <w:r>
        <w:rPr>
          <w:rFonts w:hint="eastAsia"/>
        </w:rPr>
        <w:t xml:space="preserve">政治学　　　　　　　　　　　　</w:t>
      </w:r>
      <w:r>
        <w:rPr>
          <w:rFonts w:hint="eastAsia"/>
        </w:rPr>
        <w:tab/>
        <w:t>9</w:t>
      </w:r>
    </w:p>
    <w:p w:rsidR="00000000" w:rsidRDefault="00847AC4" w:rsidP="00847AC4">
      <w:pPr>
        <w:pStyle w:val="1"/>
        <w:spacing w:after="240" w:line="380" w:lineRule="exact"/>
        <w:ind w:firstLine="31680"/>
        <w:rPr>
          <w:rFonts w:hint="eastAsia"/>
        </w:rPr>
      </w:pPr>
      <w:r>
        <w:rPr>
          <w:rFonts w:hint="eastAsia"/>
        </w:rPr>
        <w:t>在整个阿尔及利亚（</w:t>
      </w:r>
      <w:r>
        <w:rPr>
          <w:rFonts w:hint="eastAsia"/>
        </w:rPr>
        <w:t>34</w:t>
      </w:r>
      <w:r>
        <w:rPr>
          <w:rFonts w:hint="eastAsia"/>
        </w:rPr>
        <w:t>个省），住在大学城的女生有</w:t>
      </w:r>
      <w:r>
        <w:rPr>
          <w:rFonts w:hint="eastAsia"/>
        </w:rPr>
        <w:t>135 563</w:t>
      </w:r>
      <w:r>
        <w:rPr>
          <w:rFonts w:hint="eastAsia"/>
        </w:rPr>
        <w:t>人，男生</w:t>
      </w:r>
      <w:r>
        <w:rPr>
          <w:rFonts w:hint="eastAsia"/>
        </w:rPr>
        <w:t>115 253</w:t>
      </w:r>
      <w:r>
        <w:rPr>
          <w:rFonts w:hint="eastAsia"/>
        </w:rPr>
        <w:t>人。</w:t>
      </w:r>
    </w:p>
    <w:p w:rsidR="00000000" w:rsidRDefault="00847AC4" w:rsidP="00847AC4">
      <w:pPr>
        <w:pStyle w:val="1"/>
        <w:spacing w:after="240" w:line="380" w:lineRule="exact"/>
        <w:ind w:firstLine="31680"/>
        <w:rPr>
          <w:rFonts w:hint="eastAsia"/>
        </w:rPr>
      </w:pPr>
      <w:r>
        <w:rPr>
          <w:rFonts w:hint="eastAsia"/>
        </w:rPr>
        <w:t>接受继续培训的有</w:t>
      </w:r>
      <w:r>
        <w:rPr>
          <w:rFonts w:hint="eastAsia"/>
        </w:rPr>
        <w:t>19 783</w:t>
      </w:r>
      <w:r>
        <w:rPr>
          <w:rFonts w:hint="eastAsia"/>
        </w:rPr>
        <w:t>人（男女生总数）。</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11</w:t>
      </w:r>
      <w:r>
        <w:rPr>
          <w:rFonts w:ascii="SimHei" w:eastAsia="SimHei" w:hint="eastAsia"/>
          <w:sz w:val="22"/>
        </w:rPr>
        <w:t>．妇女参加职业培训的情况</w:t>
      </w:r>
    </w:p>
    <w:p w:rsidR="00000000" w:rsidRDefault="00847AC4" w:rsidP="00847AC4">
      <w:pPr>
        <w:pStyle w:val="1"/>
        <w:spacing w:after="240" w:line="380" w:lineRule="exact"/>
        <w:ind w:firstLine="31680"/>
        <w:rPr>
          <w:rFonts w:ascii="SimHei" w:eastAsia="SimHei" w:hint="eastAsia"/>
        </w:rPr>
      </w:pPr>
      <w:r>
        <w:rPr>
          <w:rFonts w:ascii="SimHei" w:eastAsia="SimHei"/>
        </w:rPr>
        <w:t>a</w:t>
      </w:r>
      <w:r>
        <w:rPr>
          <w:rFonts w:ascii="SimHei" w:eastAsia="SimHei" w:hint="eastAsia"/>
        </w:rPr>
        <w:t>）</w:t>
      </w:r>
      <w:r>
        <w:rPr>
          <w:rFonts w:ascii="SimHei" w:eastAsia="SimHei" w:hint="eastAsia"/>
        </w:rPr>
        <w:t xml:space="preserve"> </w:t>
      </w:r>
      <w:r>
        <w:rPr>
          <w:rFonts w:ascii="SimHei" w:eastAsia="SimHei" w:hint="eastAsia"/>
        </w:rPr>
        <w:t>妇女参加培训的变化情况</w:t>
      </w:r>
    </w:p>
    <w:p w:rsidR="00000000" w:rsidRDefault="00847AC4" w:rsidP="00847AC4">
      <w:pPr>
        <w:pStyle w:val="1"/>
        <w:spacing w:after="240" w:line="380" w:lineRule="exact"/>
        <w:ind w:firstLine="31680"/>
        <w:rPr>
          <w:rFonts w:hint="eastAsia"/>
        </w:rPr>
      </w:pPr>
      <w:r>
        <w:rPr>
          <w:rFonts w:hint="eastAsia"/>
        </w:rPr>
        <w:t>妇女的职业培训虽</w:t>
      </w:r>
      <w:r>
        <w:rPr>
          <w:rFonts w:hint="eastAsia"/>
        </w:rPr>
        <w:t>然还做得不够，但一直是负责职业培训的部门所关心的问题。</w:t>
      </w:r>
    </w:p>
    <w:p w:rsidR="00000000" w:rsidRDefault="00847AC4" w:rsidP="00847AC4">
      <w:pPr>
        <w:pStyle w:val="1"/>
        <w:spacing w:after="240" w:line="380" w:lineRule="exact"/>
        <w:ind w:firstLine="31680"/>
        <w:rPr>
          <w:rFonts w:hint="eastAsia"/>
        </w:rPr>
      </w:pPr>
      <w:r>
        <w:rPr>
          <w:rFonts w:hint="eastAsia"/>
        </w:rPr>
        <w:t>在</w:t>
      </w:r>
      <w:r>
        <w:rPr>
          <w:rFonts w:hint="eastAsia"/>
        </w:rPr>
        <w:t>1970</w:t>
      </w:r>
      <w:r>
        <w:t>-</w:t>
      </w:r>
      <w:r>
        <w:rPr>
          <w:rFonts w:hint="eastAsia"/>
        </w:rPr>
        <w:t>1973</w:t>
      </w:r>
      <w:r>
        <w:rPr>
          <w:rFonts w:hint="eastAsia"/>
        </w:rPr>
        <w:t>年的四年计划中，职业培训任务被定为劳动者通过初级培训或进修，或继续培训为就业做准备的一个基本因素。然而，妇女培训仅局限于在所谓多功能的职业培训和实习中心内以及自</w:t>
      </w:r>
      <w:r>
        <w:rPr>
          <w:rFonts w:hint="eastAsia"/>
        </w:rPr>
        <w:t>1967</w:t>
      </w:r>
      <w:r>
        <w:rPr>
          <w:rFonts w:hint="eastAsia"/>
        </w:rPr>
        <w:t>年以来就存在的唯一的两个女子中心（</w:t>
      </w:r>
      <w:r>
        <w:t>Birkhadem</w:t>
      </w:r>
      <w:r>
        <w:rPr>
          <w:rFonts w:hint="eastAsia"/>
        </w:rPr>
        <w:t>女子中心和</w:t>
      </w:r>
      <w:r>
        <w:t>Skikda</w:t>
      </w:r>
      <w:r>
        <w:rPr>
          <w:rFonts w:hint="eastAsia"/>
        </w:rPr>
        <w:t>女子中心）开设的传统课程（缝纫、秘书）。</w:t>
      </w:r>
    </w:p>
    <w:p w:rsidR="00000000" w:rsidRDefault="00847AC4" w:rsidP="00847AC4">
      <w:pPr>
        <w:pStyle w:val="1"/>
        <w:spacing w:after="240" w:line="380" w:lineRule="exact"/>
        <w:ind w:firstLine="31680"/>
        <w:rPr>
          <w:rFonts w:hint="eastAsia"/>
        </w:rPr>
      </w:pPr>
      <w:r>
        <w:rPr>
          <w:rFonts w:hint="eastAsia"/>
        </w:rPr>
        <w:t>在第二个四年计划（</w:t>
      </w:r>
      <w:r>
        <w:rPr>
          <w:rFonts w:hint="eastAsia"/>
        </w:rPr>
        <w:t>1973</w:t>
      </w:r>
      <w:r>
        <w:t>-</w:t>
      </w:r>
      <w:r>
        <w:rPr>
          <w:rFonts w:hint="eastAsia"/>
        </w:rPr>
        <w:t>1977</w:t>
      </w:r>
      <w:r>
        <w:rPr>
          <w:rFonts w:hint="eastAsia"/>
        </w:rPr>
        <w:t>）期间，根据计划的要求决定建立概念统一、课目多样和管理分散的国家职业培训体系。</w:t>
      </w:r>
    </w:p>
    <w:p w:rsidR="00000000" w:rsidRDefault="00847AC4" w:rsidP="00847AC4">
      <w:pPr>
        <w:pStyle w:val="1"/>
        <w:spacing w:after="240" w:line="380" w:lineRule="exact"/>
        <w:ind w:firstLine="31680"/>
        <w:rPr>
          <w:rFonts w:hint="eastAsia"/>
        </w:rPr>
      </w:pPr>
      <w:r>
        <w:rPr>
          <w:rFonts w:hint="eastAsia"/>
        </w:rPr>
        <w:t>从而，妇女培训的促进工作在</w:t>
      </w:r>
      <w:r>
        <w:rPr>
          <w:rFonts w:hint="eastAsia"/>
        </w:rPr>
        <w:t>1975</w:t>
      </w:r>
      <w:r>
        <w:rPr>
          <w:rFonts w:hint="eastAsia"/>
        </w:rPr>
        <w:t>年</w:t>
      </w:r>
      <w:r>
        <w:rPr>
          <w:rFonts w:hint="eastAsia"/>
        </w:rPr>
        <w:t>妇女“国际年”的框架内得到了确认。当时的国民教育部准备采取一项行动，即建立</w:t>
      </w:r>
      <w:r>
        <w:rPr>
          <w:rFonts w:hint="eastAsia"/>
        </w:rPr>
        <w:t>6</w:t>
      </w:r>
      <w:r>
        <w:rPr>
          <w:rFonts w:hint="eastAsia"/>
        </w:rPr>
        <w:t>个妇女培训机构（安纳巴、君士坦相、提齐乌袓、特莱姆森、赛伊达），每个机构一次可培训</w:t>
      </w:r>
      <w:r>
        <w:rPr>
          <w:rFonts w:hint="eastAsia"/>
        </w:rPr>
        <w:t>250</w:t>
      </w:r>
      <w:r>
        <w:rPr>
          <w:rFonts w:hint="eastAsia"/>
        </w:rPr>
        <w:t>人。</w:t>
      </w:r>
    </w:p>
    <w:p w:rsidR="00000000" w:rsidRDefault="00847AC4" w:rsidP="00847AC4">
      <w:pPr>
        <w:pStyle w:val="1"/>
        <w:spacing w:after="240" w:line="380" w:lineRule="exact"/>
        <w:ind w:firstLine="31680"/>
        <w:rPr>
          <w:rFonts w:hint="eastAsia"/>
          <w:spacing w:val="4"/>
        </w:rPr>
      </w:pPr>
      <w:r>
        <w:rPr>
          <w:rFonts w:hint="eastAsia"/>
          <w:spacing w:val="4"/>
        </w:rPr>
        <w:t>在职业培训中心内对妇女进行职业培训的工作发展很快，在</w:t>
      </w:r>
      <w:r>
        <w:rPr>
          <w:rFonts w:hint="eastAsia"/>
          <w:spacing w:val="4"/>
        </w:rPr>
        <w:t>10</w:t>
      </w:r>
      <w:r>
        <w:rPr>
          <w:rFonts w:hint="eastAsia"/>
          <w:spacing w:val="4"/>
        </w:rPr>
        <w:t>年的时间里接受培训的人数增加了</w:t>
      </w:r>
      <w:r>
        <w:rPr>
          <w:rFonts w:hint="eastAsia"/>
          <w:spacing w:val="4"/>
        </w:rPr>
        <w:t>9</w:t>
      </w:r>
      <w:r>
        <w:rPr>
          <w:rFonts w:hint="eastAsia"/>
          <w:spacing w:val="4"/>
        </w:rPr>
        <w:t>倍多。</w:t>
      </w:r>
    </w:p>
    <w:p w:rsidR="00000000" w:rsidRDefault="00847AC4" w:rsidP="00847AC4">
      <w:pPr>
        <w:pStyle w:val="1"/>
        <w:spacing w:after="240" w:line="380" w:lineRule="exact"/>
        <w:ind w:firstLine="31680"/>
        <w:rPr>
          <w:rFonts w:hint="eastAsia"/>
        </w:rPr>
      </w:pPr>
      <w:r>
        <w:rPr>
          <w:rFonts w:hint="eastAsia"/>
        </w:rPr>
        <w:t>实际上，如果说</w:t>
      </w:r>
      <w:r>
        <w:rPr>
          <w:rFonts w:hint="eastAsia"/>
        </w:rPr>
        <w:t>1971</w:t>
      </w:r>
      <w:r>
        <w:rPr>
          <w:rFonts w:hint="eastAsia"/>
        </w:rPr>
        <w:t>年登记的受训女青年为</w:t>
      </w:r>
      <w:r>
        <w:rPr>
          <w:rFonts w:hint="eastAsia"/>
        </w:rPr>
        <w:t>289</w:t>
      </w:r>
      <w:r>
        <w:rPr>
          <w:rFonts w:hint="eastAsia"/>
        </w:rPr>
        <w:t>人，那么在</w:t>
      </w:r>
      <w:r>
        <w:rPr>
          <w:rFonts w:hint="eastAsia"/>
        </w:rPr>
        <w:t>1981</w:t>
      </w:r>
      <w:r>
        <w:rPr>
          <w:rFonts w:hint="eastAsia"/>
        </w:rPr>
        <w:t>年她们的人数达到了</w:t>
      </w:r>
      <w:r>
        <w:rPr>
          <w:rFonts w:hint="eastAsia"/>
        </w:rPr>
        <w:t>337</w:t>
      </w:r>
      <w:r>
        <w:rPr>
          <w:rFonts w:hint="eastAsia"/>
        </w:rPr>
        <w:t>人。产生这种积极变化的原因是培训妇女的培训能力得到了扩大。</w:t>
      </w:r>
    </w:p>
    <w:p w:rsidR="00000000" w:rsidRDefault="00847AC4" w:rsidP="00847AC4">
      <w:pPr>
        <w:pStyle w:val="1"/>
        <w:spacing w:after="240" w:line="380" w:lineRule="exact"/>
        <w:ind w:firstLine="31680"/>
        <w:rPr>
          <w:rFonts w:hint="eastAsia"/>
        </w:rPr>
      </w:pPr>
      <w:r>
        <w:rPr>
          <w:rFonts w:hint="eastAsia"/>
        </w:rPr>
        <w:t>这些能力分为两种类型：</w:t>
      </w:r>
    </w:p>
    <w:p w:rsidR="00000000" w:rsidRDefault="00847AC4">
      <w:pPr>
        <w:pStyle w:val="1"/>
        <w:numPr>
          <w:ilvl w:val="0"/>
          <w:numId w:val="703"/>
        </w:numPr>
        <w:tabs>
          <w:tab w:val="clear" w:pos="1320"/>
          <w:tab w:val="num" w:pos="960"/>
        </w:tabs>
        <w:spacing w:after="240" w:line="380" w:lineRule="exact"/>
        <w:ind w:left="960" w:firstLineChars="0" w:hanging="480"/>
        <w:rPr>
          <w:rFonts w:hint="eastAsia"/>
        </w:rPr>
      </w:pPr>
      <w:r>
        <w:rPr>
          <w:rFonts w:hint="eastAsia"/>
        </w:rPr>
        <w:t>正式的妇女中心；</w:t>
      </w:r>
    </w:p>
    <w:p w:rsidR="00000000" w:rsidRDefault="00847AC4">
      <w:pPr>
        <w:pStyle w:val="1"/>
        <w:numPr>
          <w:ilvl w:val="0"/>
          <w:numId w:val="703"/>
        </w:numPr>
        <w:tabs>
          <w:tab w:val="clear" w:pos="1320"/>
          <w:tab w:val="num" w:pos="960"/>
        </w:tabs>
        <w:spacing w:after="240" w:line="380" w:lineRule="exact"/>
        <w:ind w:left="960" w:firstLineChars="0" w:hanging="480"/>
        <w:rPr>
          <w:rFonts w:hint="eastAsia"/>
        </w:rPr>
      </w:pPr>
      <w:r>
        <w:rPr>
          <w:rFonts w:hint="eastAsia"/>
        </w:rPr>
        <w:t>混合培训中心内的妇女部和混合部。</w:t>
      </w:r>
    </w:p>
    <w:p w:rsidR="00000000" w:rsidRDefault="00847AC4" w:rsidP="00847AC4">
      <w:pPr>
        <w:pStyle w:val="1"/>
        <w:spacing w:after="240" w:line="380" w:lineRule="exact"/>
        <w:ind w:firstLine="31680"/>
        <w:rPr>
          <w:rFonts w:hint="eastAsia"/>
        </w:rPr>
      </w:pPr>
      <w:r>
        <w:rPr>
          <w:rFonts w:hint="eastAsia"/>
        </w:rPr>
        <w:t>如果说</w:t>
      </w:r>
      <w:r>
        <w:rPr>
          <w:rFonts w:hint="eastAsia"/>
          <w:b/>
          <w:bCs/>
        </w:rPr>
        <w:t>1968</w:t>
      </w:r>
      <w:r>
        <w:rPr>
          <w:rFonts w:hint="eastAsia"/>
        </w:rPr>
        <w:t>年只有</w:t>
      </w:r>
      <w:r>
        <w:rPr>
          <w:rFonts w:hint="eastAsia"/>
          <w:b/>
          <w:bCs/>
        </w:rPr>
        <w:t>3</w:t>
      </w:r>
      <w:r>
        <w:rPr>
          <w:rFonts w:hint="eastAsia"/>
        </w:rPr>
        <w:t>个妇女培训中心，那么到</w:t>
      </w:r>
      <w:r>
        <w:rPr>
          <w:rFonts w:hint="eastAsia"/>
          <w:b/>
          <w:bCs/>
        </w:rPr>
        <w:t>1981</w:t>
      </w:r>
      <w:r>
        <w:rPr>
          <w:rFonts w:hint="eastAsia"/>
        </w:rPr>
        <w:t>年妇女培训中心的数量已达到</w:t>
      </w:r>
      <w:r>
        <w:rPr>
          <w:rFonts w:hint="eastAsia"/>
          <w:b/>
          <w:bCs/>
        </w:rPr>
        <w:t>9</w:t>
      </w:r>
      <w:r>
        <w:rPr>
          <w:rFonts w:hint="eastAsia"/>
        </w:rPr>
        <w:t>个。这</w:t>
      </w:r>
      <w:r>
        <w:rPr>
          <w:rFonts w:hint="eastAsia"/>
          <w:b/>
          <w:bCs/>
        </w:rPr>
        <w:t>9</w:t>
      </w:r>
      <w:r>
        <w:rPr>
          <w:rFonts w:hint="eastAsia"/>
        </w:rPr>
        <w:t>个中心下设</w:t>
      </w:r>
      <w:r>
        <w:rPr>
          <w:rFonts w:hint="eastAsia"/>
          <w:b/>
          <w:bCs/>
        </w:rPr>
        <w:t>73</w:t>
      </w:r>
      <w:r>
        <w:rPr>
          <w:rFonts w:hint="eastAsia"/>
        </w:rPr>
        <w:t>个分部，共接收女孩</w:t>
      </w:r>
      <w:r>
        <w:rPr>
          <w:rFonts w:hint="eastAsia"/>
          <w:b/>
          <w:bCs/>
        </w:rPr>
        <w:t>1 696</w:t>
      </w:r>
      <w:r>
        <w:rPr>
          <w:rFonts w:hint="eastAsia"/>
        </w:rPr>
        <w:t>人。</w:t>
      </w:r>
    </w:p>
    <w:p w:rsidR="00000000" w:rsidRDefault="00847AC4" w:rsidP="00847AC4">
      <w:pPr>
        <w:pStyle w:val="1"/>
        <w:spacing w:after="240" w:line="380" w:lineRule="exact"/>
        <w:ind w:firstLine="31680"/>
        <w:rPr>
          <w:rFonts w:hint="eastAsia"/>
        </w:rPr>
      </w:pPr>
      <w:r>
        <w:rPr>
          <w:rFonts w:hint="eastAsia"/>
        </w:rPr>
        <w:t>1980</w:t>
      </w:r>
      <w:r>
        <w:rPr>
          <w:rFonts w:hint="eastAsia"/>
        </w:rPr>
        <w:t>年，职业培训部门已拥有</w:t>
      </w:r>
      <w:r>
        <w:rPr>
          <w:rFonts w:hint="eastAsia"/>
          <w:b/>
          <w:bCs/>
        </w:rPr>
        <w:t>74</w:t>
      </w:r>
      <w:r>
        <w:rPr>
          <w:rFonts w:hint="eastAsia"/>
        </w:rPr>
        <w:t>个职业培训和实习中心，有</w:t>
      </w:r>
      <w:r>
        <w:rPr>
          <w:rFonts w:hint="eastAsia"/>
          <w:b/>
          <w:bCs/>
        </w:rPr>
        <w:t>30 000</w:t>
      </w:r>
      <w:r>
        <w:rPr>
          <w:rFonts w:hint="eastAsia"/>
        </w:rPr>
        <w:t>多人接受了培训，其中女孩占总人数的</w:t>
      </w:r>
      <w:r>
        <w:rPr>
          <w:rFonts w:hint="eastAsia"/>
          <w:b/>
          <w:bCs/>
        </w:rPr>
        <w:t>13%</w:t>
      </w:r>
      <w:r>
        <w:rPr>
          <w:rFonts w:hint="eastAsia"/>
        </w:rPr>
        <w:t>。</w:t>
      </w:r>
    </w:p>
    <w:p w:rsidR="00000000" w:rsidRDefault="00847AC4" w:rsidP="00847AC4">
      <w:pPr>
        <w:pStyle w:val="1"/>
        <w:spacing w:after="240" w:line="380" w:lineRule="exact"/>
        <w:ind w:firstLine="31680"/>
        <w:rPr>
          <w:rFonts w:hint="eastAsia"/>
        </w:rPr>
      </w:pPr>
      <w:r>
        <w:rPr>
          <w:rFonts w:hint="eastAsia"/>
        </w:rPr>
        <w:t>这一比例在</w:t>
      </w:r>
      <w:r>
        <w:rPr>
          <w:rFonts w:hint="eastAsia"/>
        </w:rPr>
        <w:t>80</w:t>
      </w:r>
      <w:r>
        <w:rPr>
          <w:rFonts w:hint="eastAsia"/>
        </w:rPr>
        <w:t>年代那</w:t>
      </w:r>
      <w:r>
        <w:rPr>
          <w:rFonts w:hint="eastAsia"/>
        </w:rPr>
        <w:t>10</w:t>
      </w:r>
      <w:r>
        <w:rPr>
          <w:rFonts w:hint="eastAsia"/>
        </w:rPr>
        <w:t>年里又有增加，特别是因为颁布了有关学徒的法律，以及在</w:t>
      </w:r>
      <w:r>
        <w:rPr>
          <w:rFonts w:hint="eastAsia"/>
          <w:b/>
          <w:bCs/>
        </w:rPr>
        <w:t>1985</w:t>
      </w:r>
      <w:r>
        <w:rPr>
          <w:b/>
          <w:bCs/>
        </w:rPr>
        <w:t>-</w:t>
      </w:r>
      <w:r>
        <w:rPr>
          <w:rFonts w:hint="eastAsia"/>
          <w:b/>
          <w:bCs/>
        </w:rPr>
        <w:t>1989</w:t>
      </w:r>
      <w:r>
        <w:rPr>
          <w:rFonts w:hint="eastAsia"/>
        </w:rPr>
        <w:t>年的五年计划期间对基础设施进行了大量投资。</w:t>
      </w:r>
    </w:p>
    <w:p w:rsidR="00000000" w:rsidRDefault="00847AC4" w:rsidP="00847AC4">
      <w:pPr>
        <w:pStyle w:val="1"/>
        <w:spacing w:after="240" w:line="380" w:lineRule="exact"/>
        <w:ind w:firstLine="31680"/>
        <w:rPr>
          <w:rFonts w:hint="eastAsia"/>
        </w:rPr>
      </w:pPr>
      <w:r>
        <w:rPr>
          <w:rFonts w:hint="eastAsia"/>
        </w:rPr>
        <w:t>在一些通常为男孩青睐的专业（如维修、音像、图形艺术、信息、农业等）女性人数也有明显增加，这在很大程度上是专业的多样化以及职业培训扩大到</w:t>
      </w:r>
      <w:r>
        <w:rPr>
          <w:rFonts w:eastAsia="SimHei" w:hint="eastAsia"/>
        </w:rPr>
        <w:t>高中三年级</w:t>
      </w:r>
      <w:r>
        <w:rPr>
          <w:rFonts w:hint="eastAsia"/>
        </w:rPr>
        <w:t>学生的做法起到了促进作用。</w:t>
      </w:r>
    </w:p>
    <w:p w:rsidR="00000000" w:rsidRDefault="00847AC4" w:rsidP="00847AC4">
      <w:pPr>
        <w:pStyle w:val="1"/>
        <w:spacing w:after="240" w:line="380" w:lineRule="exact"/>
        <w:ind w:firstLine="31680"/>
        <w:rPr>
          <w:rFonts w:hint="eastAsia"/>
        </w:rPr>
      </w:pPr>
      <w:r>
        <w:rPr>
          <w:rFonts w:hint="eastAsia"/>
          <w:b/>
          <w:bCs/>
        </w:rPr>
        <w:t>1992</w:t>
      </w:r>
      <w:r>
        <w:rPr>
          <w:rFonts w:hint="eastAsia"/>
        </w:rPr>
        <w:t>年，女孩占住校培训总人数的</w:t>
      </w:r>
      <w:r>
        <w:rPr>
          <w:rFonts w:hint="eastAsia"/>
          <w:b/>
          <w:bCs/>
        </w:rPr>
        <w:t>30%</w:t>
      </w:r>
      <w:r>
        <w:rPr>
          <w:rFonts w:hint="eastAsia"/>
        </w:rPr>
        <w:t>，占学徒总人数的</w:t>
      </w:r>
      <w:r>
        <w:rPr>
          <w:rFonts w:hint="eastAsia"/>
          <w:b/>
          <w:bCs/>
        </w:rPr>
        <w:t>10%</w:t>
      </w:r>
      <w:r>
        <w:rPr>
          <w:rFonts w:hint="eastAsia"/>
        </w:rPr>
        <w:t>。</w:t>
      </w:r>
    </w:p>
    <w:p w:rsidR="00000000" w:rsidRDefault="00847AC4" w:rsidP="00847AC4">
      <w:pPr>
        <w:pStyle w:val="1"/>
        <w:spacing w:after="240" w:line="380" w:lineRule="exact"/>
        <w:ind w:firstLine="31680"/>
        <w:rPr>
          <w:rFonts w:hint="eastAsia"/>
        </w:rPr>
      </w:pPr>
      <w:r>
        <w:rPr>
          <w:rFonts w:hint="eastAsia"/>
          <w:b/>
          <w:bCs/>
        </w:rPr>
        <w:t>1995</w:t>
      </w:r>
      <w:r>
        <w:rPr>
          <w:rFonts w:hint="eastAsia"/>
        </w:rPr>
        <w:t>年，专门培训妇女的职业培训和实习中心共有</w:t>
      </w:r>
      <w:r>
        <w:rPr>
          <w:rFonts w:hint="eastAsia"/>
          <w:b/>
          <w:bCs/>
        </w:rPr>
        <w:t>43</w:t>
      </w:r>
      <w:r>
        <w:rPr>
          <w:rFonts w:hint="eastAsia"/>
        </w:rPr>
        <w:t>个，而所有混合培训中心都扩大了混合比例，使女孩在总人数中占到了</w:t>
      </w:r>
      <w:r>
        <w:rPr>
          <w:rFonts w:hint="eastAsia"/>
          <w:b/>
          <w:bCs/>
        </w:rPr>
        <w:t>45%</w:t>
      </w:r>
      <w:r>
        <w:rPr>
          <w:rFonts w:hint="eastAsia"/>
        </w:rPr>
        <w:t>。</w:t>
      </w:r>
      <w:r>
        <w:rPr>
          <w:rFonts w:hint="eastAsia"/>
          <w:b/>
          <w:bCs/>
        </w:rPr>
        <w:t>1996</w:t>
      </w:r>
      <w:r>
        <w:rPr>
          <w:rFonts w:hint="eastAsia"/>
        </w:rPr>
        <w:t>年，接受住校培训的妇女比例达到了总人数</w:t>
      </w:r>
      <w:r>
        <w:rPr>
          <w:rFonts w:hint="eastAsia"/>
          <w:b/>
          <w:bCs/>
        </w:rPr>
        <w:t>51%</w:t>
      </w:r>
      <w:r>
        <w:rPr>
          <w:rFonts w:hint="eastAsia"/>
        </w:rPr>
        <w:t>，上夜校的占</w:t>
      </w:r>
      <w:r>
        <w:rPr>
          <w:rFonts w:hint="eastAsia"/>
          <w:b/>
          <w:bCs/>
        </w:rPr>
        <w:t>42%</w:t>
      </w:r>
      <w:r>
        <w:rPr>
          <w:rFonts w:hint="eastAsia"/>
        </w:rPr>
        <w:t>，当学徒的占</w:t>
      </w:r>
      <w:r>
        <w:rPr>
          <w:rFonts w:hint="eastAsia"/>
          <w:b/>
          <w:bCs/>
        </w:rPr>
        <w:t>22%</w:t>
      </w:r>
      <w:r>
        <w:rPr>
          <w:rFonts w:hint="eastAsia"/>
        </w:rPr>
        <w:t>。</w:t>
      </w:r>
    </w:p>
    <w:p w:rsidR="00000000" w:rsidRDefault="00847AC4" w:rsidP="00847AC4">
      <w:pPr>
        <w:pStyle w:val="1"/>
        <w:spacing w:after="240" w:line="380" w:lineRule="exact"/>
        <w:ind w:firstLine="31680"/>
        <w:rPr>
          <w:rFonts w:hint="eastAsia"/>
        </w:rPr>
      </w:pPr>
      <w:r>
        <w:rPr>
          <w:rFonts w:hint="eastAsia"/>
          <w:b/>
          <w:bCs/>
        </w:rPr>
        <w:t>1998</w:t>
      </w:r>
      <w:r>
        <w:rPr>
          <w:rFonts w:hint="eastAsia"/>
        </w:rPr>
        <w:t>年和</w:t>
      </w:r>
      <w:r>
        <w:rPr>
          <w:rFonts w:hint="eastAsia"/>
          <w:b/>
          <w:bCs/>
        </w:rPr>
        <w:t>1999</w:t>
      </w:r>
      <w:r>
        <w:rPr>
          <w:rFonts w:hint="eastAsia"/>
        </w:rPr>
        <w:t>年，妇女占总培训人数的</w:t>
      </w:r>
      <w:r>
        <w:rPr>
          <w:rFonts w:hint="eastAsia"/>
          <w:b/>
          <w:bCs/>
        </w:rPr>
        <w:t>51%</w:t>
      </w:r>
      <w:r>
        <w:rPr>
          <w:rFonts w:hint="eastAsia"/>
        </w:rPr>
        <w:t>。在</w:t>
      </w:r>
      <w:r>
        <w:rPr>
          <w:rFonts w:hint="eastAsia"/>
          <w:b/>
          <w:bCs/>
        </w:rPr>
        <w:t>2001</w:t>
      </w:r>
      <w:r>
        <w:rPr>
          <w:rFonts w:hint="eastAsia"/>
        </w:rPr>
        <w:t>年</w:t>
      </w:r>
      <w:r>
        <w:rPr>
          <w:rFonts w:hint="eastAsia"/>
        </w:rPr>
        <w:t>9</w:t>
      </w:r>
      <w:r>
        <w:rPr>
          <w:rFonts w:hint="eastAsia"/>
        </w:rPr>
        <w:t>月开学时，接受培训的女孩人数达到</w:t>
      </w:r>
      <w:r>
        <w:rPr>
          <w:rFonts w:hint="eastAsia"/>
          <w:b/>
          <w:bCs/>
        </w:rPr>
        <w:t>102 032</w:t>
      </w:r>
      <w:r>
        <w:rPr>
          <w:rFonts w:hint="eastAsia"/>
        </w:rPr>
        <w:t>人，占总人数</w:t>
      </w:r>
      <w:r>
        <w:rPr>
          <w:rFonts w:hint="eastAsia"/>
          <w:b/>
          <w:bCs/>
        </w:rPr>
        <w:t>198 262</w:t>
      </w:r>
      <w:r>
        <w:rPr>
          <w:rFonts w:hint="eastAsia"/>
        </w:rPr>
        <w:t>的</w:t>
      </w:r>
      <w:r>
        <w:rPr>
          <w:rFonts w:hint="eastAsia"/>
          <w:b/>
          <w:bCs/>
        </w:rPr>
        <w:t>51%</w:t>
      </w:r>
      <w:r>
        <w:rPr>
          <w:rFonts w:hint="eastAsia"/>
        </w:rPr>
        <w:t>。</w:t>
      </w:r>
    </w:p>
    <w:p w:rsidR="00000000" w:rsidRDefault="00847AC4" w:rsidP="00847AC4">
      <w:pPr>
        <w:pStyle w:val="1"/>
        <w:spacing w:after="240" w:line="380" w:lineRule="exact"/>
        <w:ind w:firstLine="31680"/>
        <w:rPr>
          <w:rFonts w:hint="eastAsia"/>
        </w:rPr>
      </w:pPr>
      <w:r>
        <w:rPr>
          <w:rFonts w:hint="eastAsia"/>
        </w:rPr>
        <w:t>他们分布在职业培训部门专业分类的</w:t>
      </w:r>
      <w:r>
        <w:rPr>
          <w:rFonts w:hint="eastAsia"/>
        </w:rPr>
        <w:t>21</w:t>
      </w:r>
      <w:r>
        <w:rPr>
          <w:rFonts w:hint="eastAsia"/>
        </w:rPr>
        <w:t>个职业门类中。</w:t>
      </w:r>
    </w:p>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sz w:val="24"/>
        </w:rPr>
      </w:pP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6"/>
        <w:gridCol w:w="2256"/>
        <w:gridCol w:w="2258"/>
        <w:gridCol w:w="2121"/>
      </w:tblGrid>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门类</w:t>
            </w:r>
          </w:p>
        </w:tc>
        <w:tc>
          <w:tcPr>
            <w:tcW w:w="1160" w:type="pct"/>
          </w:tcPr>
          <w:p w:rsidR="00000000" w:rsidRDefault="00847AC4">
            <w:pPr>
              <w:pStyle w:val="1"/>
              <w:spacing w:after="120" w:line="360" w:lineRule="exact"/>
              <w:ind w:firstLineChars="0" w:firstLine="0"/>
              <w:jc w:val="center"/>
              <w:rPr>
                <w:sz w:val="18"/>
              </w:rPr>
            </w:pPr>
            <w:r>
              <w:rPr>
                <w:rFonts w:hint="eastAsia"/>
                <w:sz w:val="18"/>
              </w:rPr>
              <w:t>女孩人数</w:t>
            </w:r>
          </w:p>
        </w:tc>
        <w:tc>
          <w:tcPr>
            <w:tcW w:w="1161" w:type="pct"/>
          </w:tcPr>
          <w:p w:rsidR="00000000" w:rsidRDefault="00847AC4">
            <w:pPr>
              <w:pStyle w:val="1"/>
              <w:spacing w:after="120" w:line="360" w:lineRule="exact"/>
              <w:ind w:firstLineChars="0" w:firstLine="0"/>
              <w:jc w:val="center"/>
              <w:rPr>
                <w:sz w:val="18"/>
              </w:rPr>
            </w:pPr>
            <w:r>
              <w:rPr>
                <w:rFonts w:hint="eastAsia"/>
                <w:sz w:val="18"/>
              </w:rPr>
              <w:t>总人数</w:t>
            </w:r>
          </w:p>
        </w:tc>
        <w:tc>
          <w:tcPr>
            <w:tcW w:w="1091" w:type="pct"/>
          </w:tcPr>
          <w:p w:rsidR="00000000" w:rsidRDefault="00847AC4">
            <w:pPr>
              <w:pStyle w:val="1"/>
              <w:spacing w:after="120" w:line="360" w:lineRule="exact"/>
              <w:ind w:firstLineChars="0" w:firstLine="0"/>
              <w:jc w:val="center"/>
              <w:rPr>
                <w:sz w:val="18"/>
              </w:rPr>
            </w:pPr>
            <w:r>
              <w:rPr>
                <w:rFonts w:hint="eastAsia"/>
                <w:sz w:val="18"/>
              </w:rPr>
              <w:t>比例（</w:t>
            </w:r>
            <w:r>
              <w:rPr>
                <w:rFonts w:hint="eastAsia"/>
                <w:sz w:val="18"/>
              </w:rPr>
              <w:t>%</w:t>
            </w:r>
            <w:r>
              <w:rPr>
                <w:rFonts w:hint="eastAsia"/>
                <w:sz w:val="18"/>
              </w:rPr>
              <w:t>）</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农业和渔业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323</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504</w:t>
            </w:r>
          </w:p>
        </w:tc>
        <w:tc>
          <w:tcPr>
            <w:tcW w:w="1091" w:type="pct"/>
          </w:tcPr>
          <w:p w:rsidR="00000000" w:rsidRDefault="00847AC4" w:rsidP="00847AC4">
            <w:pPr>
              <w:pStyle w:val="1"/>
              <w:spacing w:after="120" w:line="360" w:lineRule="exact"/>
              <w:ind w:rightChars="413" w:right="31680" w:firstLineChars="0" w:firstLine="0"/>
              <w:jc w:val="right"/>
              <w:rPr>
                <w:sz w:val="18"/>
              </w:rPr>
            </w:pPr>
            <w:r>
              <w:rPr>
                <w:sz w:val="18"/>
              </w:rPr>
              <w:t>64</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手工业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15 331</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16 583</w:t>
            </w:r>
          </w:p>
        </w:tc>
        <w:tc>
          <w:tcPr>
            <w:tcW w:w="1091" w:type="pct"/>
          </w:tcPr>
          <w:p w:rsidR="00000000" w:rsidRDefault="00847AC4" w:rsidP="00847AC4">
            <w:pPr>
              <w:spacing w:after="120" w:line="360" w:lineRule="exact"/>
              <w:ind w:rightChars="413" w:right="31680"/>
              <w:jc w:val="right"/>
              <w:rPr>
                <w:sz w:val="18"/>
              </w:rPr>
            </w:pPr>
            <w:r>
              <w:rPr>
                <w:sz w:val="18"/>
              </w:rPr>
              <w:t>92</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传统手工艺</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9 611</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13 264</w:t>
            </w:r>
          </w:p>
        </w:tc>
        <w:tc>
          <w:tcPr>
            <w:tcW w:w="1091" w:type="pct"/>
          </w:tcPr>
          <w:p w:rsidR="00000000" w:rsidRDefault="00847AC4" w:rsidP="00847AC4">
            <w:pPr>
              <w:spacing w:after="120" w:line="360" w:lineRule="exact"/>
              <w:ind w:rightChars="413" w:right="31680"/>
              <w:jc w:val="right"/>
              <w:rPr>
                <w:sz w:val="18"/>
              </w:rPr>
            </w:pPr>
            <w:r>
              <w:rPr>
                <w:sz w:val="18"/>
              </w:rPr>
              <w:t>72</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银行和保险</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401</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668</w:t>
            </w:r>
          </w:p>
        </w:tc>
        <w:tc>
          <w:tcPr>
            <w:tcW w:w="1091" w:type="pct"/>
          </w:tcPr>
          <w:p w:rsidR="00000000" w:rsidRDefault="00847AC4" w:rsidP="00847AC4">
            <w:pPr>
              <w:spacing w:after="120" w:line="360" w:lineRule="exact"/>
              <w:ind w:rightChars="413" w:right="31680"/>
              <w:jc w:val="right"/>
              <w:rPr>
                <w:sz w:val="18"/>
              </w:rPr>
            </w:pPr>
            <w:r>
              <w:rPr>
                <w:sz w:val="18"/>
              </w:rPr>
              <w:t>60</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建筑和公共工程、水利</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2 062</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16 549</w:t>
            </w:r>
          </w:p>
        </w:tc>
        <w:tc>
          <w:tcPr>
            <w:tcW w:w="1091" w:type="pct"/>
          </w:tcPr>
          <w:p w:rsidR="00000000" w:rsidRDefault="00847AC4" w:rsidP="00847AC4">
            <w:pPr>
              <w:spacing w:after="120" w:line="360" w:lineRule="exact"/>
              <w:ind w:rightChars="413" w:right="31680"/>
              <w:jc w:val="right"/>
              <w:rPr>
                <w:sz w:val="18"/>
              </w:rPr>
            </w:pPr>
            <w:r>
              <w:rPr>
                <w:sz w:val="18"/>
              </w:rPr>
              <w:t>12</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木材加工和家具制造</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79</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5 562</w:t>
            </w:r>
          </w:p>
        </w:tc>
        <w:tc>
          <w:tcPr>
            <w:tcW w:w="1091" w:type="pct"/>
          </w:tcPr>
          <w:p w:rsidR="00000000" w:rsidRDefault="00847AC4" w:rsidP="00847AC4">
            <w:pPr>
              <w:spacing w:after="120" w:line="360" w:lineRule="exact"/>
              <w:ind w:rightChars="413" w:right="31680"/>
              <w:jc w:val="right"/>
              <w:rPr>
                <w:sz w:val="18"/>
              </w:rPr>
            </w:pPr>
            <w:r>
              <w:rPr>
                <w:sz w:val="18"/>
              </w:rPr>
              <w:t>1.5</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化工</w:t>
            </w:r>
            <w:r>
              <w:rPr>
                <w:sz w:val="18"/>
              </w:rPr>
              <w:t>-</w:t>
            </w:r>
            <w:r>
              <w:rPr>
                <w:rFonts w:hint="eastAsia"/>
                <w:sz w:val="18"/>
              </w:rPr>
              <w:t>橡胶</w:t>
            </w:r>
            <w:r>
              <w:rPr>
                <w:sz w:val="18"/>
              </w:rPr>
              <w:t>-</w:t>
            </w:r>
            <w:r>
              <w:rPr>
                <w:rFonts w:hint="eastAsia"/>
                <w:sz w:val="18"/>
              </w:rPr>
              <w:t>塑料</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203</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351</w:t>
            </w:r>
          </w:p>
        </w:tc>
        <w:tc>
          <w:tcPr>
            <w:tcW w:w="1091" w:type="pct"/>
          </w:tcPr>
          <w:p w:rsidR="00000000" w:rsidRDefault="00847AC4" w:rsidP="00847AC4">
            <w:pPr>
              <w:spacing w:after="120" w:line="360" w:lineRule="exact"/>
              <w:ind w:rightChars="413" w:right="31680"/>
              <w:jc w:val="right"/>
              <w:rPr>
                <w:sz w:val="18"/>
              </w:rPr>
            </w:pPr>
            <w:r>
              <w:rPr>
                <w:sz w:val="18"/>
              </w:rPr>
              <w:t>57</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机器制造和冶金</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64</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3 318</w:t>
            </w:r>
          </w:p>
        </w:tc>
        <w:tc>
          <w:tcPr>
            <w:tcW w:w="1091" w:type="pct"/>
          </w:tcPr>
          <w:p w:rsidR="00000000" w:rsidRDefault="00847AC4" w:rsidP="00847AC4">
            <w:pPr>
              <w:spacing w:after="120" w:line="360" w:lineRule="exact"/>
              <w:ind w:rightChars="413" w:right="31680"/>
              <w:jc w:val="right"/>
              <w:rPr>
                <w:sz w:val="18"/>
              </w:rPr>
            </w:pPr>
            <w:r>
              <w:rPr>
                <w:sz w:val="18"/>
              </w:rPr>
              <w:t>2</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金属构造</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241</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6 015</w:t>
            </w:r>
          </w:p>
        </w:tc>
        <w:tc>
          <w:tcPr>
            <w:tcW w:w="1091" w:type="pct"/>
          </w:tcPr>
          <w:p w:rsidR="00000000" w:rsidRDefault="00847AC4" w:rsidP="00847AC4">
            <w:pPr>
              <w:spacing w:after="120" w:line="360" w:lineRule="exact"/>
              <w:ind w:rightChars="413" w:right="31680"/>
              <w:jc w:val="right"/>
              <w:rPr>
                <w:sz w:val="18"/>
              </w:rPr>
            </w:pPr>
            <w:r>
              <w:rPr>
                <w:sz w:val="18"/>
              </w:rPr>
              <w:t>4</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皮革</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14</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737</w:t>
            </w:r>
          </w:p>
        </w:tc>
        <w:tc>
          <w:tcPr>
            <w:tcW w:w="1091" w:type="pct"/>
          </w:tcPr>
          <w:p w:rsidR="00000000" w:rsidRDefault="00847AC4" w:rsidP="00847AC4">
            <w:pPr>
              <w:spacing w:after="120" w:line="360" w:lineRule="exact"/>
              <w:ind w:rightChars="413" w:right="31680"/>
              <w:jc w:val="right"/>
              <w:rPr>
                <w:sz w:val="18"/>
              </w:rPr>
            </w:pPr>
            <w:r>
              <w:rPr>
                <w:sz w:val="18"/>
              </w:rPr>
              <w:t>1.8</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电力</w:t>
            </w:r>
            <w:r>
              <w:rPr>
                <w:sz w:val="18"/>
              </w:rPr>
              <w:t>-</w:t>
            </w:r>
            <w:r>
              <w:rPr>
                <w:rFonts w:hint="eastAsia"/>
                <w:sz w:val="18"/>
              </w:rPr>
              <w:t>电子</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1 004</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18 489</w:t>
            </w:r>
          </w:p>
        </w:tc>
        <w:tc>
          <w:tcPr>
            <w:tcW w:w="1091" w:type="pct"/>
          </w:tcPr>
          <w:p w:rsidR="00000000" w:rsidRDefault="00847AC4" w:rsidP="00847AC4">
            <w:pPr>
              <w:spacing w:after="120" w:line="360" w:lineRule="exact"/>
              <w:ind w:rightChars="413" w:right="31680"/>
              <w:jc w:val="right"/>
              <w:rPr>
                <w:sz w:val="18"/>
              </w:rPr>
            </w:pPr>
            <w:r>
              <w:rPr>
                <w:sz w:val="18"/>
              </w:rPr>
              <w:t>5.4</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服装</w:t>
            </w:r>
            <w:r>
              <w:rPr>
                <w:sz w:val="18"/>
              </w:rPr>
              <w:t>-</w:t>
            </w:r>
            <w:r>
              <w:rPr>
                <w:rFonts w:hint="eastAsia"/>
                <w:sz w:val="18"/>
              </w:rPr>
              <w:t>制衣</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31 908</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32 760</w:t>
            </w:r>
          </w:p>
        </w:tc>
        <w:tc>
          <w:tcPr>
            <w:tcW w:w="1091" w:type="pct"/>
          </w:tcPr>
          <w:p w:rsidR="00000000" w:rsidRDefault="00847AC4" w:rsidP="00847AC4">
            <w:pPr>
              <w:spacing w:after="120" w:line="360" w:lineRule="exact"/>
              <w:ind w:rightChars="413" w:right="31680"/>
              <w:jc w:val="right"/>
              <w:rPr>
                <w:sz w:val="18"/>
              </w:rPr>
            </w:pPr>
            <w:r>
              <w:rPr>
                <w:sz w:val="18"/>
              </w:rPr>
              <w:t>97</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饭店</w:t>
            </w:r>
            <w:r>
              <w:rPr>
                <w:sz w:val="18"/>
              </w:rPr>
              <w:t>-</w:t>
            </w:r>
            <w:r>
              <w:rPr>
                <w:rFonts w:hint="eastAsia"/>
                <w:sz w:val="18"/>
              </w:rPr>
              <w:t>旅游</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725</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1 787</w:t>
            </w:r>
          </w:p>
        </w:tc>
        <w:tc>
          <w:tcPr>
            <w:tcW w:w="1091" w:type="pct"/>
          </w:tcPr>
          <w:p w:rsidR="00000000" w:rsidRDefault="00847AC4" w:rsidP="00847AC4">
            <w:pPr>
              <w:spacing w:after="120" w:line="360" w:lineRule="exact"/>
              <w:ind w:rightChars="413" w:right="31680"/>
              <w:jc w:val="right"/>
              <w:rPr>
                <w:sz w:val="18"/>
              </w:rPr>
            </w:pPr>
            <w:r>
              <w:rPr>
                <w:sz w:val="18"/>
              </w:rPr>
              <w:t>40</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食品加工业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163</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348</w:t>
            </w:r>
          </w:p>
        </w:tc>
        <w:tc>
          <w:tcPr>
            <w:tcW w:w="1091" w:type="pct"/>
          </w:tcPr>
          <w:p w:rsidR="00000000" w:rsidRDefault="00847AC4" w:rsidP="00847AC4">
            <w:pPr>
              <w:spacing w:after="120" w:line="360" w:lineRule="exact"/>
              <w:ind w:rightChars="413" w:right="31680"/>
              <w:jc w:val="right"/>
              <w:rPr>
                <w:sz w:val="18"/>
              </w:rPr>
            </w:pPr>
            <w:r>
              <w:rPr>
                <w:sz w:val="18"/>
              </w:rPr>
              <w:t>46</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玻璃制造业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0</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19</w:t>
            </w:r>
          </w:p>
        </w:tc>
        <w:tc>
          <w:tcPr>
            <w:tcW w:w="1091" w:type="pct"/>
          </w:tcPr>
          <w:p w:rsidR="00000000" w:rsidRDefault="00847AC4" w:rsidP="00847AC4">
            <w:pPr>
              <w:spacing w:after="120" w:line="360" w:lineRule="exact"/>
              <w:ind w:rightChars="413" w:right="31680"/>
              <w:jc w:val="right"/>
              <w:rPr>
                <w:sz w:val="18"/>
              </w:rPr>
            </w:pPr>
            <w:r>
              <w:rPr>
                <w:sz w:val="18"/>
              </w:rPr>
              <w:t>0</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印刷业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204</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809</w:t>
            </w:r>
          </w:p>
        </w:tc>
        <w:tc>
          <w:tcPr>
            <w:tcW w:w="1091" w:type="pct"/>
          </w:tcPr>
          <w:p w:rsidR="00000000" w:rsidRDefault="00847AC4" w:rsidP="00847AC4">
            <w:pPr>
              <w:spacing w:after="120" w:line="360" w:lineRule="exact"/>
              <w:ind w:rightChars="413" w:right="31680"/>
              <w:jc w:val="right"/>
              <w:rPr>
                <w:sz w:val="18"/>
              </w:rPr>
            </w:pPr>
            <w:r>
              <w:rPr>
                <w:sz w:val="18"/>
              </w:rPr>
              <w:t>25</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信息业</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20 703</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41 484</w:t>
            </w:r>
          </w:p>
        </w:tc>
        <w:tc>
          <w:tcPr>
            <w:tcW w:w="1091" w:type="pct"/>
          </w:tcPr>
          <w:p w:rsidR="00000000" w:rsidRDefault="00847AC4" w:rsidP="00847AC4">
            <w:pPr>
              <w:spacing w:after="120" w:line="360" w:lineRule="exact"/>
              <w:ind w:rightChars="413" w:right="31680"/>
              <w:jc w:val="right"/>
              <w:rPr>
                <w:sz w:val="18"/>
              </w:rPr>
            </w:pPr>
            <w:r>
              <w:rPr>
                <w:sz w:val="18"/>
              </w:rPr>
              <w:t>49</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纺织机械</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74</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312</w:t>
            </w:r>
          </w:p>
        </w:tc>
        <w:tc>
          <w:tcPr>
            <w:tcW w:w="1091" w:type="pct"/>
          </w:tcPr>
          <w:p w:rsidR="00000000" w:rsidRDefault="00847AC4" w:rsidP="00847AC4">
            <w:pPr>
              <w:spacing w:after="120" w:line="360" w:lineRule="exact"/>
              <w:ind w:rightChars="413" w:right="31680"/>
              <w:jc w:val="right"/>
              <w:rPr>
                <w:sz w:val="18"/>
              </w:rPr>
            </w:pPr>
            <w:r>
              <w:rPr>
                <w:sz w:val="18"/>
              </w:rPr>
              <w:t>23</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机械</w:t>
            </w:r>
            <w:r>
              <w:rPr>
                <w:sz w:val="18"/>
              </w:rPr>
              <w:t>-</w:t>
            </w:r>
            <w:r>
              <w:rPr>
                <w:rFonts w:hint="eastAsia"/>
                <w:sz w:val="18"/>
              </w:rPr>
              <w:t>发动机－设备</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219</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8 086</w:t>
            </w:r>
          </w:p>
        </w:tc>
        <w:tc>
          <w:tcPr>
            <w:tcW w:w="1091" w:type="pct"/>
          </w:tcPr>
          <w:p w:rsidR="00000000" w:rsidRDefault="00847AC4" w:rsidP="00847AC4">
            <w:pPr>
              <w:spacing w:after="120" w:line="360" w:lineRule="exact"/>
              <w:ind w:rightChars="413" w:right="31680"/>
              <w:jc w:val="right"/>
              <w:rPr>
                <w:sz w:val="18"/>
              </w:rPr>
            </w:pPr>
            <w:r>
              <w:rPr>
                <w:sz w:val="18"/>
              </w:rPr>
              <w:t>2.7</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行政管理技术</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18 611</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30 301</w:t>
            </w:r>
          </w:p>
        </w:tc>
        <w:tc>
          <w:tcPr>
            <w:tcW w:w="1091" w:type="pct"/>
          </w:tcPr>
          <w:p w:rsidR="00000000" w:rsidRDefault="00847AC4" w:rsidP="00847AC4">
            <w:pPr>
              <w:spacing w:after="120" w:line="360" w:lineRule="exact"/>
              <w:ind w:rightChars="413" w:right="31680"/>
              <w:jc w:val="right"/>
              <w:rPr>
                <w:sz w:val="18"/>
              </w:rPr>
            </w:pPr>
            <w:r>
              <w:rPr>
                <w:sz w:val="18"/>
              </w:rPr>
              <w:t>61</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音像和通信技术</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92</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317</w:t>
            </w:r>
          </w:p>
        </w:tc>
        <w:tc>
          <w:tcPr>
            <w:tcW w:w="1091" w:type="pct"/>
          </w:tcPr>
          <w:p w:rsidR="00000000" w:rsidRDefault="00847AC4" w:rsidP="00847AC4">
            <w:pPr>
              <w:spacing w:after="120" w:line="360" w:lineRule="exact"/>
              <w:ind w:rightChars="413" w:right="31680"/>
              <w:jc w:val="right"/>
              <w:rPr>
                <w:sz w:val="18"/>
              </w:rPr>
            </w:pPr>
            <w:r>
              <w:rPr>
                <w:sz w:val="18"/>
              </w:rPr>
              <w:t>29</w:t>
            </w:r>
          </w:p>
        </w:tc>
      </w:tr>
      <w:tr w:rsidR="00000000">
        <w:tblPrEx>
          <w:tblCellMar>
            <w:top w:w="0" w:type="dxa"/>
            <w:bottom w:w="0" w:type="dxa"/>
          </w:tblCellMar>
        </w:tblPrEx>
        <w:tc>
          <w:tcPr>
            <w:tcW w:w="1587" w:type="pct"/>
          </w:tcPr>
          <w:p w:rsidR="00000000" w:rsidRDefault="00847AC4">
            <w:pPr>
              <w:pStyle w:val="1"/>
              <w:spacing w:after="120" w:line="360" w:lineRule="exact"/>
              <w:ind w:firstLineChars="0" w:firstLine="0"/>
              <w:rPr>
                <w:sz w:val="18"/>
              </w:rPr>
            </w:pPr>
            <w:r>
              <w:rPr>
                <w:rFonts w:hint="eastAsia"/>
                <w:sz w:val="18"/>
              </w:rPr>
              <w:t>合计</w:t>
            </w:r>
          </w:p>
        </w:tc>
        <w:tc>
          <w:tcPr>
            <w:tcW w:w="1160" w:type="pct"/>
          </w:tcPr>
          <w:p w:rsidR="00000000" w:rsidRDefault="00847AC4" w:rsidP="00847AC4">
            <w:pPr>
              <w:pStyle w:val="1"/>
              <w:spacing w:after="120" w:line="360" w:lineRule="exact"/>
              <w:ind w:rightChars="320" w:right="31680" w:firstLineChars="0" w:firstLine="0"/>
              <w:jc w:val="right"/>
              <w:rPr>
                <w:sz w:val="18"/>
              </w:rPr>
            </w:pPr>
            <w:r>
              <w:rPr>
                <w:sz w:val="18"/>
              </w:rPr>
              <w:t>102 032</w:t>
            </w:r>
          </w:p>
        </w:tc>
        <w:tc>
          <w:tcPr>
            <w:tcW w:w="1161" w:type="pct"/>
          </w:tcPr>
          <w:p w:rsidR="00000000" w:rsidRDefault="00847AC4" w:rsidP="00847AC4">
            <w:pPr>
              <w:pStyle w:val="1"/>
              <w:spacing w:after="120" w:line="360" w:lineRule="exact"/>
              <w:ind w:rightChars="320" w:right="31680" w:firstLineChars="0" w:firstLine="0"/>
              <w:jc w:val="right"/>
              <w:rPr>
                <w:sz w:val="18"/>
              </w:rPr>
            </w:pPr>
            <w:r>
              <w:rPr>
                <w:sz w:val="18"/>
              </w:rPr>
              <w:t>198 262</w:t>
            </w:r>
          </w:p>
        </w:tc>
        <w:tc>
          <w:tcPr>
            <w:tcW w:w="1091" w:type="pct"/>
          </w:tcPr>
          <w:p w:rsidR="00000000" w:rsidRDefault="00847AC4" w:rsidP="00847AC4">
            <w:pPr>
              <w:spacing w:after="120" w:line="360" w:lineRule="exact"/>
              <w:ind w:rightChars="413" w:right="31680"/>
              <w:jc w:val="right"/>
              <w:rPr>
                <w:sz w:val="18"/>
              </w:rPr>
            </w:pPr>
            <w:r>
              <w:rPr>
                <w:sz w:val="18"/>
              </w:rPr>
              <w:t>51</w:t>
            </w:r>
          </w:p>
        </w:tc>
      </w:tr>
    </w:tbl>
    <w:p w:rsidR="00000000" w:rsidRDefault="00847AC4">
      <w:pPr>
        <w:pStyle w:val="1"/>
        <w:spacing w:after="240"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即使人们注意到女性主要集中在传统上被认为是属于女性的专业（服装</w:t>
      </w:r>
      <w:r>
        <w:t>-</w:t>
      </w:r>
      <w:r>
        <w:rPr>
          <w:rFonts w:hint="eastAsia"/>
        </w:rPr>
        <w:t>制衣、行政管理</w:t>
      </w:r>
      <w:r>
        <w:rPr>
          <w:rFonts w:hint="eastAsia"/>
        </w:rPr>
        <w:t>技术、手工业），但女孩在通常被认为是男性的专业（建筑和公共工程、管子工程、电力和电子、机械等）中也占有一席之地。</w:t>
      </w:r>
    </w:p>
    <w:p w:rsidR="00000000" w:rsidRDefault="00847AC4" w:rsidP="00847AC4">
      <w:pPr>
        <w:pStyle w:val="1"/>
        <w:spacing w:after="240" w:line="360" w:lineRule="exact"/>
        <w:ind w:firstLine="31680"/>
        <w:rPr>
          <w:rFonts w:hint="eastAsia"/>
        </w:rPr>
      </w:pPr>
      <w:r>
        <w:rPr>
          <w:rFonts w:hint="eastAsia"/>
        </w:rPr>
        <w:t>应该强调指出的是，中心的专门化倾向（专门针对女孩）已经不复存在，因为受训者目前宁可选择专业，而不管机构属于什么性质。另外，应该指出的是，由于有了混合培训中心分部，妇女培训可分散在各处进行，而过去主要集中在城市地区。</w:t>
      </w:r>
    </w:p>
    <w:p w:rsidR="00000000" w:rsidRDefault="00847AC4" w:rsidP="00847AC4">
      <w:pPr>
        <w:pStyle w:val="1"/>
        <w:spacing w:after="240" w:line="360" w:lineRule="exact"/>
        <w:ind w:firstLine="31680"/>
        <w:rPr>
          <w:rFonts w:hint="eastAsia"/>
        </w:rPr>
      </w:pPr>
      <w:r>
        <w:rPr>
          <w:rFonts w:hint="eastAsia"/>
        </w:rPr>
        <w:t>因此，农村妇女成了该部门扩大接待能力的主要受益人，尽管其人数还很少。</w:t>
      </w:r>
    </w:p>
    <w:p w:rsidR="00000000" w:rsidRDefault="00847AC4" w:rsidP="00847AC4">
      <w:pPr>
        <w:pStyle w:val="1"/>
        <w:spacing w:after="240" w:line="360" w:lineRule="exact"/>
        <w:ind w:firstLine="31680"/>
        <w:rPr>
          <w:rFonts w:ascii="SimHei" w:eastAsia="SimHei" w:hint="eastAsia"/>
        </w:rPr>
      </w:pPr>
      <w:r>
        <w:rPr>
          <w:rFonts w:ascii="SimHei" w:eastAsia="SimHei"/>
        </w:rPr>
        <w:t>b</w:t>
      </w:r>
      <w:r>
        <w:rPr>
          <w:rFonts w:ascii="SimHei" w:eastAsia="SimHei" w:hint="eastAsia"/>
        </w:rPr>
        <w:t>）从事培训工作的教职员工</w:t>
      </w:r>
    </w:p>
    <w:p w:rsidR="00000000" w:rsidRDefault="00847AC4" w:rsidP="00847AC4">
      <w:pPr>
        <w:pStyle w:val="1"/>
        <w:spacing w:after="240" w:line="360" w:lineRule="exact"/>
        <w:ind w:firstLine="31680"/>
        <w:rPr>
          <w:rFonts w:hint="eastAsia"/>
        </w:rPr>
      </w:pPr>
      <w:r>
        <w:rPr>
          <w:rFonts w:hint="eastAsia"/>
        </w:rPr>
        <w:t>在从事培训工作的教职员工中共有</w:t>
      </w:r>
      <w:r>
        <w:rPr>
          <w:rFonts w:hint="eastAsia"/>
        </w:rPr>
        <w:t>13 941</w:t>
      </w:r>
      <w:r>
        <w:rPr>
          <w:rFonts w:hint="eastAsia"/>
        </w:rPr>
        <w:t>名职业培训工作者和教学人员，其中妇女占</w:t>
      </w:r>
      <w:r>
        <w:rPr>
          <w:rFonts w:hint="eastAsia"/>
        </w:rPr>
        <w:t>35</w:t>
      </w:r>
      <w:r>
        <w:rPr>
          <w:rFonts w:hint="eastAsia"/>
        </w:rPr>
        <w:t>%</w:t>
      </w:r>
      <w:r>
        <w:rPr>
          <w:rFonts w:hint="eastAsia"/>
        </w:rPr>
        <w:t>，主要从事办公室工作、服装业、手工业等方面的培训，从事信息和技术管理培训的妇女目前也越来越多。</w:t>
      </w:r>
    </w:p>
    <w:p w:rsidR="00000000" w:rsidRDefault="00847AC4" w:rsidP="00847AC4">
      <w:pPr>
        <w:pStyle w:val="1"/>
        <w:spacing w:after="240" w:line="360" w:lineRule="exact"/>
        <w:ind w:firstLine="31680"/>
        <w:rPr>
          <w:rFonts w:hint="eastAsia"/>
        </w:rPr>
      </w:pPr>
      <w:r>
        <w:rPr>
          <w:rFonts w:hint="eastAsia"/>
        </w:rPr>
        <w:t>人们看到，在地方一级担任教学工作的妇女与总人数相比相对较少，仍限于国家内地城市和农村地区。在所有培训机构中妇女的参与是十分必要的，没有她们的参与该部门是不可能得到协调发展的。</w:t>
      </w:r>
    </w:p>
    <w:p w:rsidR="00000000" w:rsidRDefault="00847AC4" w:rsidP="00847AC4">
      <w:pPr>
        <w:pStyle w:val="1"/>
        <w:spacing w:after="240" w:line="360" w:lineRule="exact"/>
        <w:ind w:left="31680" w:hangingChars="200" w:firstLine="31680"/>
        <w:rPr>
          <w:rFonts w:ascii="SimHei" w:eastAsia="SimHei" w:hint="eastAsia"/>
          <w:sz w:val="24"/>
        </w:rPr>
      </w:pPr>
      <w:r>
        <w:rPr>
          <w:rFonts w:ascii="SimHei" w:eastAsia="SimHei" w:hint="eastAsia"/>
          <w:sz w:val="24"/>
          <w:u w:val="single"/>
        </w:rPr>
        <w:t>第</w:t>
      </w:r>
      <w:r>
        <w:rPr>
          <w:rFonts w:ascii="SimHei" w:eastAsia="SimHei" w:hint="eastAsia"/>
          <w:sz w:val="24"/>
          <w:u w:val="single"/>
        </w:rPr>
        <w:t>11</w:t>
      </w:r>
      <w:r>
        <w:rPr>
          <w:rFonts w:ascii="SimHei" w:eastAsia="SimHei" w:hint="eastAsia"/>
          <w:sz w:val="24"/>
          <w:u w:val="single"/>
        </w:rPr>
        <w:t>条</w:t>
      </w:r>
      <w:r>
        <w:rPr>
          <w:rFonts w:ascii="SimHei" w:eastAsia="SimHei" w:hint="eastAsia"/>
          <w:sz w:val="24"/>
        </w:rPr>
        <w:t>：就业和工作权利的平等</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1</w:t>
      </w:r>
      <w:r>
        <w:rPr>
          <w:rFonts w:ascii="SimHei" w:eastAsia="SimHei" w:hint="eastAsia"/>
          <w:sz w:val="22"/>
        </w:rPr>
        <w:t>．</w:t>
      </w:r>
      <w:r>
        <w:rPr>
          <w:rFonts w:ascii="SimHei" w:eastAsia="SimHei" w:hint="eastAsia"/>
          <w:sz w:val="22"/>
        </w:rPr>
        <w:tab/>
      </w:r>
      <w:r>
        <w:rPr>
          <w:rFonts w:ascii="SimHei" w:eastAsia="SimHei" w:hint="eastAsia"/>
          <w:sz w:val="22"/>
        </w:rPr>
        <w:t>劳动法</w:t>
      </w:r>
    </w:p>
    <w:p w:rsidR="00000000" w:rsidRDefault="00847AC4" w:rsidP="00847AC4">
      <w:pPr>
        <w:pStyle w:val="1"/>
        <w:spacing w:after="240" w:line="360" w:lineRule="exact"/>
        <w:ind w:firstLine="31680"/>
        <w:rPr>
          <w:rFonts w:hint="eastAsia"/>
        </w:rPr>
      </w:pPr>
      <w:r>
        <w:rPr>
          <w:rFonts w:hint="eastAsia"/>
        </w:rPr>
        <w:t>根据</w:t>
      </w:r>
      <w:r>
        <w:rPr>
          <w:rFonts w:hint="eastAsia"/>
        </w:rPr>
        <w:t>1990</w:t>
      </w:r>
      <w:r>
        <w:rPr>
          <w:rFonts w:hint="eastAsia"/>
        </w:rPr>
        <w:t>年</w:t>
      </w:r>
      <w:r>
        <w:rPr>
          <w:rFonts w:hint="eastAsia"/>
        </w:rPr>
        <w:t>4</w:t>
      </w:r>
      <w:r>
        <w:rPr>
          <w:rFonts w:hint="eastAsia"/>
        </w:rPr>
        <w:t>月</w:t>
      </w:r>
      <w:r>
        <w:rPr>
          <w:rFonts w:hint="eastAsia"/>
        </w:rPr>
        <w:t>21</w:t>
      </w:r>
      <w:r>
        <w:rPr>
          <w:rFonts w:hint="eastAsia"/>
        </w:rPr>
        <w:t>日的第</w:t>
      </w:r>
      <w:r>
        <w:rPr>
          <w:rFonts w:hint="eastAsia"/>
        </w:rPr>
        <w:t>90</w:t>
      </w:r>
      <w:r>
        <w:t>-11</w:t>
      </w:r>
      <w:r>
        <w:rPr>
          <w:rFonts w:hint="eastAsia"/>
        </w:rPr>
        <w:t>号法律，阿尔及利亚立法规定应对职业妇女提供特殊保护。</w:t>
      </w:r>
    </w:p>
    <w:p w:rsidR="00000000" w:rsidRDefault="00847AC4" w:rsidP="00847AC4">
      <w:pPr>
        <w:pStyle w:val="1"/>
        <w:spacing w:after="240" w:line="360" w:lineRule="exact"/>
        <w:ind w:firstLine="31680"/>
        <w:rPr>
          <w:rFonts w:hint="eastAsia"/>
        </w:rPr>
      </w:pPr>
      <w:r>
        <w:rPr>
          <w:rFonts w:hint="eastAsia"/>
        </w:rPr>
        <w:t>该法规定了薪酬平等，不论男女只要具有同样的资格和效率，均应享有同等的报酬。该法还回顾了劳动者应享有的</w:t>
      </w:r>
      <w:r>
        <w:rPr>
          <w:rFonts w:hint="eastAsia"/>
        </w:rPr>
        <w:t>基本权利（他们可以行使集体谈判、社会保障、退休、卫生、劳动安全与医疗、休息、罢工等权利）。</w:t>
      </w:r>
    </w:p>
    <w:p w:rsidR="00000000" w:rsidRDefault="00847AC4" w:rsidP="00847AC4">
      <w:pPr>
        <w:pStyle w:val="1"/>
        <w:spacing w:after="240" w:line="360" w:lineRule="exact"/>
        <w:ind w:firstLine="31680"/>
        <w:rPr>
          <w:rFonts w:hint="eastAsia"/>
        </w:rPr>
      </w:pPr>
      <w:r>
        <w:rPr>
          <w:rFonts w:hint="eastAsia"/>
        </w:rPr>
        <w:t>此外，该法还规定不得在就业方面加以歧视，不得以才能和成绩以外的其他条件为衡量标准（第</w:t>
      </w:r>
      <w:r>
        <w:rPr>
          <w:rFonts w:hint="eastAsia"/>
        </w:rPr>
        <w:t>6</w:t>
      </w:r>
      <w:r>
        <w:rPr>
          <w:rFonts w:hint="eastAsia"/>
        </w:rPr>
        <w:t>条）。</w:t>
      </w:r>
    </w:p>
    <w:p w:rsidR="00000000" w:rsidRDefault="00847AC4" w:rsidP="00847AC4">
      <w:pPr>
        <w:pStyle w:val="1"/>
        <w:spacing w:after="240" w:line="360" w:lineRule="exact"/>
        <w:ind w:firstLine="31680"/>
        <w:rPr>
          <w:rFonts w:hint="eastAsia"/>
        </w:rPr>
      </w:pPr>
      <w:r>
        <w:rPr>
          <w:rFonts w:hint="eastAsia"/>
        </w:rPr>
        <w:t>第</w:t>
      </w:r>
      <w:r>
        <w:rPr>
          <w:rFonts w:hint="eastAsia"/>
        </w:rPr>
        <w:t>17</w:t>
      </w:r>
      <w:r>
        <w:rPr>
          <w:rFonts w:hint="eastAsia"/>
        </w:rPr>
        <w:t>条规定，“任何劳资协议、协定或任何种类的合同若包含基于年龄、性别、社会地位、家庭关系、政治面貌、参加或未参加工会的歧视性条款，则为无效协议、协定或合同。”上述歧视将受到该法第</w:t>
      </w:r>
      <w:r>
        <w:rPr>
          <w:rFonts w:hint="eastAsia"/>
        </w:rPr>
        <w:t>142</w:t>
      </w:r>
      <w:r>
        <w:rPr>
          <w:rFonts w:hint="eastAsia"/>
        </w:rPr>
        <w:t>条和第</w:t>
      </w:r>
      <w:r>
        <w:rPr>
          <w:rFonts w:hint="eastAsia"/>
        </w:rPr>
        <w:t>143</w:t>
      </w:r>
      <w:r>
        <w:rPr>
          <w:rFonts w:hint="eastAsia"/>
        </w:rPr>
        <w:t>条规定的处罚措施的惩罚。</w:t>
      </w:r>
    </w:p>
    <w:p w:rsidR="00000000" w:rsidRDefault="00847AC4" w:rsidP="00847AC4">
      <w:pPr>
        <w:pStyle w:val="1"/>
        <w:spacing w:after="240" w:line="360" w:lineRule="exact"/>
        <w:ind w:firstLine="31680"/>
        <w:rPr>
          <w:rFonts w:hint="eastAsia"/>
        </w:rPr>
      </w:pPr>
      <w:r>
        <w:rPr>
          <w:rFonts w:hint="eastAsia"/>
        </w:rPr>
        <w:t>1990</w:t>
      </w:r>
      <w:r>
        <w:rPr>
          <w:rFonts w:hint="eastAsia"/>
        </w:rPr>
        <w:t>年的劳动法在涉及劳动者地位方面不再显得虚幻。同样，第</w:t>
      </w:r>
      <w:r>
        <w:rPr>
          <w:rFonts w:hint="eastAsia"/>
        </w:rPr>
        <w:t>90-11</w:t>
      </w:r>
      <w:r>
        <w:rPr>
          <w:rFonts w:hint="eastAsia"/>
        </w:rPr>
        <w:t>号法律在维护基本权利和基本保障的</w:t>
      </w:r>
      <w:r>
        <w:rPr>
          <w:rFonts w:hint="eastAsia"/>
        </w:rPr>
        <w:t>同时，将劳动关系的实际情况留给了劳动协议去处理。还有一点值得一提，那就是法律上也对非全日工作作了规定。</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2</w:t>
      </w:r>
      <w:r>
        <w:rPr>
          <w:rFonts w:ascii="SimHei" w:eastAsia="SimHei" w:hint="eastAsia"/>
          <w:sz w:val="22"/>
        </w:rPr>
        <w:t>．</w:t>
      </w:r>
      <w:r>
        <w:rPr>
          <w:rFonts w:ascii="SimHei" w:eastAsia="SimHei" w:hint="eastAsia"/>
          <w:sz w:val="22"/>
        </w:rPr>
        <w:tab/>
      </w:r>
      <w:r>
        <w:rPr>
          <w:rFonts w:ascii="SimHei" w:eastAsia="SimHei" w:hint="eastAsia"/>
          <w:sz w:val="22"/>
        </w:rPr>
        <w:t>有关妇女就业情况的统计资料</w:t>
      </w:r>
    </w:p>
    <w:p w:rsidR="00000000" w:rsidRDefault="00847AC4" w:rsidP="00847AC4">
      <w:pPr>
        <w:pStyle w:val="1"/>
        <w:spacing w:after="240" w:line="360" w:lineRule="exact"/>
        <w:ind w:firstLine="31680"/>
        <w:rPr>
          <w:rFonts w:hint="eastAsia"/>
        </w:rPr>
      </w:pPr>
      <w:r>
        <w:rPr>
          <w:rFonts w:hint="eastAsia"/>
        </w:rPr>
        <w:t>阿尔及利亚全国人口为</w:t>
      </w:r>
      <w:r>
        <w:rPr>
          <w:rFonts w:hint="eastAsia"/>
        </w:rPr>
        <w:t>29 272.343</w:t>
      </w:r>
      <w:r>
        <w:rPr>
          <w:rFonts w:hint="eastAsia"/>
        </w:rPr>
        <w:t>人，妇女占了一半，为</w:t>
      </w:r>
      <w:r>
        <w:rPr>
          <w:rFonts w:hint="eastAsia"/>
        </w:rPr>
        <w:t>14 471 744</w:t>
      </w:r>
      <w:r>
        <w:rPr>
          <w:rFonts w:hint="eastAsia"/>
        </w:rPr>
        <w:t>人（</w:t>
      </w:r>
      <w:r>
        <w:rPr>
          <w:rFonts w:hint="eastAsia"/>
        </w:rPr>
        <w:t>1998</w:t>
      </w:r>
      <w:r>
        <w:rPr>
          <w:rFonts w:hint="eastAsia"/>
        </w:rPr>
        <w:t>年人口普查数）。</w:t>
      </w:r>
    </w:p>
    <w:p w:rsidR="00000000" w:rsidRDefault="00847AC4" w:rsidP="00847AC4">
      <w:pPr>
        <w:pStyle w:val="1"/>
        <w:spacing w:after="240" w:line="360" w:lineRule="exact"/>
        <w:ind w:firstLine="31680"/>
        <w:rPr>
          <w:rFonts w:hint="eastAsia"/>
        </w:rPr>
      </w:pPr>
      <w:r>
        <w:rPr>
          <w:rFonts w:hint="eastAsia"/>
        </w:rPr>
        <w:t>据国家统计局估计，截止到</w:t>
      </w:r>
      <w:r>
        <w:rPr>
          <w:rFonts w:hint="eastAsia"/>
        </w:rPr>
        <w:t>2001</w:t>
      </w:r>
      <w:r>
        <w:rPr>
          <w:rFonts w:hint="eastAsia"/>
        </w:rPr>
        <w:t>年</w:t>
      </w:r>
      <w:r>
        <w:rPr>
          <w:rFonts w:hint="eastAsia"/>
        </w:rPr>
        <w:t>9</w:t>
      </w:r>
      <w:r>
        <w:rPr>
          <w:rFonts w:hint="eastAsia"/>
        </w:rPr>
        <w:t>月</w:t>
      </w:r>
      <w:r>
        <w:rPr>
          <w:rFonts w:hint="eastAsia"/>
        </w:rPr>
        <w:t>30</w:t>
      </w:r>
      <w:r>
        <w:rPr>
          <w:rFonts w:hint="eastAsia"/>
        </w:rPr>
        <w:t>日就业人口为</w:t>
      </w:r>
      <w:r>
        <w:rPr>
          <w:rFonts w:hint="eastAsia"/>
        </w:rPr>
        <w:t>8 568 221</w:t>
      </w:r>
      <w:r>
        <w:rPr>
          <w:rFonts w:hint="eastAsia"/>
        </w:rPr>
        <w:t>人，占总人口的</w:t>
      </w:r>
      <w:r>
        <w:rPr>
          <w:rFonts w:hint="eastAsia"/>
        </w:rPr>
        <w:t>27%</w:t>
      </w:r>
      <w:r>
        <w:rPr>
          <w:rFonts w:hint="eastAsia"/>
        </w:rPr>
        <w:t>。</w:t>
      </w:r>
    </w:p>
    <w:p w:rsidR="00000000" w:rsidRDefault="00847AC4" w:rsidP="00847AC4">
      <w:pPr>
        <w:pStyle w:val="1"/>
        <w:spacing w:after="240" w:line="360" w:lineRule="exact"/>
        <w:ind w:firstLine="31680"/>
        <w:rPr>
          <w:rFonts w:hint="eastAsia"/>
        </w:rPr>
      </w:pPr>
      <w:r>
        <w:rPr>
          <w:rFonts w:hint="eastAsia"/>
        </w:rPr>
        <w:t>在</w:t>
      </w:r>
      <w:r>
        <w:rPr>
          <w:rFonts w:hint="eastAsia"/>
        </w:rPr>
        <w:t>2001</w:t>
      </w:r>
      <w:r>
        <w:rPr>
          <w:rFonts w:hint="eastAsia"/>
        </w:rPr>
        <w:t>年</w:t>
      </w:r>
      <w:r>
        <w:rPr>
          <w:rFonts w:hint="eastAsia"/>
        </w:rPr>
        <w:t>9</w:t>
      </w:r>
      <w:r>
        <w:rPr>
          <w:rFonts w:hint="eastAsia"/>
        </w:rPr>
        <w:t>月，妇女在就业人口中所占比例为</w:t>
      </w:r>
      <w:r>
        <w:rPr>
          <w:rFonts w:hint="eastAsia"/>
        </w:rPr>
        <w:t>15.21%</w:t>
      </w:r>
      <w:r>
        <w:rPr>
          <w:rFonts w:hint="eastAsia"/>
        </w:rPr>
        <w:t>。</w:t>
      </w:r>
    </w:p>
    <w:p w:rsidR="00000000" w:rsidRDefault="00847AC4" w:rsidP="00847AC4">
      <w:pPr>
        <w:pStyle w:val="1"/>
        <w:spacing w:after="240" w:line="360" w:lineRule="exact"/>
        <w:ind w:firstLine="31680"/>
        <w:rPr>
          <w:rFonts w:hint="eastAsia"/>
        </w:rPr>
      </w:pPr>
      <w:r>
        <w:rPr>
          <w:rFonts w:hint="eastAsia"/>
        </w:rPr>
        <w:t>2001</w:t>
      </w:r>
      <w:r>
        <w:rPr>
          <w:rFonts w:hint="eastAsia"/>
        </w:rPr>
        <w:t>年</w:t>
      </w:r>
      <w:r>
        <w:rPr>
          <w:rFonts w:hint="eastAsia"/>
        </w:rPr>
        <w:t>9</w:t>
      </w:r>
      <w:r>
        <w:rPr>
          <w:rFonts w:hint="eastAsia"/>
        </w:rPr>
        <w:t>月，</w:t>
      </w:r>
      <w:r>
        <w:rPr>
          <w:rFonts w:eastAsia="SimHei" w:hint="eastAsia"/>
        </w:rPr>
        <w:t>妇女就业人口</w:t>
      </w:r>
      <w:r>
        <w:rPr>
          <w:rFonts w:hint="eastAsia"/>
        </w:rPr>
        <w:t>由</w:t>
      </w:r>
      <w:r>
        <w:rPr>
          <w:rFonts w:hint="eastAsia"/>
        </w:rPr>
        <w:t>1996</w:t>
      </w:r>
      <w:r>
        <w:rPr>
          <w:rFonts w:hint="eastAsia"/>
        </w:rPr>
        <w:t>年的</w:t>
      </w:r>
      <w:r>
        <w:rPr>
          <w:rFonts w:hint="eastAsia"/>
        </w:rPr>
        <w:t>109 000</w:t>
      </w:r>
      <w:r>
        <w:rPr>
          <w:rFonts w:hint="eastAsia"/>
        </w:rPr>
        <w:t>人增至</w:t>
      </w:r>
      <w:r>
        <w:rPr>
          <w:rFonts w:hint="eastAsia"/>
        </w:rPr>
        <w:t>1 260 000</w:t>
      </w:r>
      <w:r>
        <w:rPr>
          <w:rFonts w:hint="eastAsia"/>
        </w:rPr>
        <w:t>人，为</w:t>
      </w:r>
      <w:r>
        <w:rPr>
          <w:rFonts w:hint="eastAsia"/>
        </w:rPr>
        <w:t>1</w:t>
      </w:r>
      <w:r>
        <w:t>:</w:t>
      </w:r>
      <w:r>
        <w:rPr>
          <w:rFonts w:hint="eastAsia"/>
        </w:rPr>
        <w:t>12</w:t>
      </w:r>
      <w:r>
        <w:rPr>
          <w:rFonts w:hint="eastAsia"/>
        </w:rPr>
        <w:t>，反映出增长速</w:t>
      </w:r>
      <w:r>
        <w:rPr>
          <w:rFonts w:hint="eastAsia"/>
        </w:rPr>
        <w:t>度比就业人口总数快了</w:t>
      </w:r>
      <w:r>
        <w:rPr>
          <w:rFonts w:hint="eastAsia"/>
        </w:rPr>
        <w:t>4</w:t>
      </w:r>
      <w:r>
        <w:rPr>
          <w:rFonts w:hint="eastAsia"/>
        </w:rPr>
        <w:t>倍，截止到</w:t>
      </w:r>
      <w:r>
        <w:rPr>
          <w:rFonts w:hint="eastAsia"/>
        </w:rPr>
        <w:t>2001</w:t>
      </w:r>
      <w:r>
        <w:rPr>
          <w:rFonts w:hint="eastAsia"/>
        </w:rPr>
        <w:t>年</w:t>
      </w:r>
      <w:r>
        <w:rPr>
          <w:rFonts w:hint="eastAsia"/>
        </w:rPr>
        <w:t>9</w:t>
      </w:r>
      <w:r>
        <w:rPr>
          <w:rFonts w:hint="eastAsia"/>
        </w:rPr>
        <w:t>月</w:t>
      </w:r>
      <w:r>
        <w:rPr>
          <w:rFonts w:hint="eastAsia"/>
        </w:rPr>
        <w:t>30</w:t>
      </w:r>
      <w:r>
        <w:rPr>
          <w:rFonts w:hint="eastAsia"/>
        </w:rPr>
        <w:t>日，就业人口总数为</w:t>
      </w:r>
      <w:r>
        <w:rPr>
          <w:rFonts w:hint="eastAsia"/>
        </w:rPr>
        <w:t>8 600 000</w:t>
      </w:r>
      <w:r>
        <w:rPr>
          <w:rFonts w:hint="eastAsia"/>
        </w:rPr>
        <w:t>，而</w:t>
      </w:r>
      <w:r>
        <w:rPr>
          <w:rFonts w:hint="eastAsia"/>
        </w:rPr>
        <w:t>1996</w:t>
      </w:r>
      <w:r>
        <w:rPr>
          <w:rFonts w:hint="eastAsia"/>
        </w:rPr>
        <w:t>年为</w:t>
      </w:r>
      <w:r>
        <w:rPr>
          <w:rFonts w:hint="eastAsia"/>
        </w:rPr>
        <w:t>2 560 000</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）按年龄分列的妇女就业人数</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202"/>
        <w:gridCol w:w="1144"/>
        <w:gridCol w:w="627"/>
        <w:gridCol w:w="1263"/>
        <w:gridCol w:w="1263"/>
        <w:gridCol w:w="629"/>
        <w:gridCol w:w="1179"/>
        <w:gridCol w:w="1097"/>
        <w:gridCol w:w="621"/>
      </w:tblGrid>
      <w:tr w:rsidR="00000000">
        <w:tblPrEx>
          <w:tblCellMar>
            <w:top w:w="0" w:type="dxa"/>
            <w:bottom w:w="0" w:type="dxa"/>
          </w:tblCellMar>
        </w:tblPrEx>
        <w:trPr>
          <w:cantSplit/>
          <w:tblHeader/>
        </w:trPr>
        <w:tc>
          <w:tcPr>
            <w:tcW w:w="369" w:type="pct"/>
            <w:vMerge w:val="restart"/>
          </w:tcPr>
          <w:p w:rsidR="00000000" w:rsidRDefault="00847AC4">
            <w:pPr>
              <w:pStyle w:val="1"/>
              <w:spacing w:after="120" w:line="360" w:lineRule="exact"/>
              <w:ind w:firstLineChars="0" w:firstLine="0"/>
              <w:rPr>
                <w:rFonts w:hint="eastAsia"/>
                <w:sz w:val="18"/>
              </w:rPr>
            </w:pPr>
            <w:r>
              <w:rPr>
                <w:rFonts w:hint="eastAsia"/>
                <w:sz w:val="18"/>
              </w:rPr>
              <w:t>年龄</w:t>
            </w:r>
          </w:p>
        </w:tc>
        <w:tc>
          <w:tcPr>
            <w:tcW w:w="1526" w:type="pct"/>
            <w:gridSpan w:val="3"/>
          </w:tcPr>
          <w:p w:rsidR="00000000" w:rsidRDefault="00847AC4">
            <w:pPr>
              <w:pStyle w:val="1"/>
              <w:spacing w:after="120" w:line="360" w:lineRule="exact"/>
              <w:ind w:firstLineChars="0" w:firstLine="0"/>
              <w:jc w:val="center"/>
              <w:rPr>
                <w:sz w:val="18"/>
              </w:rPr>
            </w:pPr>
            <w:r>
              <w:rPr>
                <w:rFonts w:hint="eastAsia"/>
                <w:sz w:val="18"/>
              </w:rPr>
              <w:t>城市</w:t>
            </w:r>
          </w:p>
        </w:tc>
        <w:tc>
          <w:tcPr>
            <w:tcW w:w="1619" w:type="pct"/>
            <w:gridSpan w:val="3"/>
          </w:tcPr>
          <w:p w:rsidR="00000000" w:rsidRDefault="00847AC4">
            <w:pPr>
              <w:pStyle w:val="1"/>
              <w:spacing w:after="120" w:line="360" w:lineRule="exact"/>
              <w:ind w:firstLineChars="0" w:firstLine="0"/>
              <w:jc w:val="center"/>
              <w:rPr>
                <w:sz w:val="18"/>
              </w:rPr>
            </w:pPr>
            <w:r>
              <w:rPr>
                <w:rFonts w:hint="eastAsia"/>
                <w:sz w:val="18"/>
              </w:rPr>
              <w:t>农村</w:t>
            </w:r>
          </w:p>
        </w:tc>
        <w:tc>
          <w:tcPr>
            <w:tcW w:w="1486" w:type="pct"/>
            <w:gridSpan w:val="3"/>
          </w:tcPr>
          <w:p w:rsidR="00000000" w:rsidRDefault="00847AC4">
            <w:pPr>
              <w:pStyle w:val="1"/>
              <w:spacing w:after="12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blHeader/>
        </w:trPr>
        <w:tc>
          <w:tcPr>
            <w:tcW w:w="369" w:type="pct"/>
            <w:vMerge/>
          </w:tcPr>
          <w:p w:rsidR="00000000" w:rsidRDefault="00847AC4">
            <w:pPr>
              <w:pStyle w:val="1"/>
              <w:spacing w:after="120" w:line="360" w:lineRule="exact"/>
              <w:ind w:firstLineChars="0" w:firstLine="0"/>
              <w:rPr>
                <w:rFonts w:hint="eastAsia"/>
                <w:sz w:val="18"/>
              </w:rPr>
            </w:pPr>
          </w:p>
        </w:tc>
        <w:tc>
          <w:tcPr>
            <w:tcW w:w="617" w:type="pct"/>
          </w:tcPr>
          <w:p w:rsidR="00000000" w:rsidRDefault="00847AC4">
            <w:pPr>
              <w:pStyle w:val="1"/>
              <w:spacing w:after="120" w:line="360" w:lineRule="exact"/>
              <w:ind w:firstLineChars="0" w:firstLine="0"/>
              <w:jc w:val="center"/>
              <w:rPr>
                <w:sz w:val="18"/>
              </w:rPr>
            </w:pPr>
            <w:r>
              <w:rPr>
                <w:rFonts w:hint="eastAsia"/>
                <w:sz w:val="18"/>
              </w:rPr>
              <w:t>就业人口</w:t>
            </w:r>
            <w:r>
              <w:rPr>
                <w:sz w:val="18"/>
              </w:rPr>
              <w:br/>
            </w:r>
            <w:r>
              <w:rPr>
                <w:rFonts w:hint="eastAsia"/>
                <w:sz w:val="18"/>
              </w:rPr>
              <w:t>总数</w:t>
            </w:r>
          </w:p>
        </w:tc>
        <w:tc>
          <w:tcPr>
            <w:tcW w:w="587" w:type="pct"/>
          </w:tcPr>
          <w:p w:rsidR="00000000" w:rsidRDefault="00847AC4">
            <w:pPr>
              <w:pStyle w:val="1"/>
              <w:spacing w:after="120" w:line="360" w:lineRule="exact"/>
              <w:ind w:firstLineChars="0" w:firstLine="0"/>
              <w:jc w:val="center"/>
              <w:rPr>
                <w:sz w:val="18"/>
              </w:rPr>
            </w:pPr>
            <w:r>
              <w:rPr>
                <w:rFonts w:hint="eastAsia"/>
                <w:sz w:val="18"/>
              </w:rPr>
              <w:t>妇女就业</w:t>
            </w:r>
            <w:r>
              <w:rPr>
                <w:sz w:val="18"/>
              </w:rPr>
              <w:br/>
            </w:r>
            <w:r>
              <w:rPr>
                <w:rFonts w:hint="eastAsia"/>
                <w:sz w:val="18"/>
              </w:rPr>
              <w:t>人数</w:t>
            </w:r>
          </w:p>
        </w:tc>
        <w:tc>
          <w:tcPr>
            <w:tcW w:w="322" w:type="pct"/>
          </w:tcPr>
          <w:p w:rsidR="00000000" w:rsidRDefault="00847AC4">
            <w:pPr>
              <w:pStyle w:val="1"/>
              <w:spacing w:after="120" w:line="360" w:lineRule="exact"/>
              <w:ind w:firstLineChars="0" w:firstLine="0"/>
              <w:jc w:val="center"/>
              <w:rPr>
                <w:sz w:val="18"/>
              </w:rPr>
            </w:pPr>
            <w:r>
              <w:rPr>
                <w:rFonts w:hint="eastAsia"/>
                <w:sz w:val="18"/>
              </w:rPr>
              <w:t>比例</w:t>
            </w:r>
          </w:p>
        </w:tc>
        <w:tc>
          <w:tcPr>
            <w:tcW w:w="648" w:type="pct"/>
          </w:tcPr>
          <w:p w:rsidR="00000000" w:rsidRDefault="00847AC4">
            <w:pPr>
              <w:pStyle w:val="1"/>
              <w:spacing w:after="120" w:line="360" w:lineRule="exact"/>
              <w:ind w:firstLineChars="0" w:firstLine="0"/>
              <w:jc w:val="center"/>
              <w:rPr>
                <w:sz w:val="18"/>
              </w:rPr>
            </w:pPr>
            <w:r>
              <w:rPr>
                <w:rFonts w:hint="eastAsia"/>
                <w:sz w:val="18"/>
              </w:rPr>
              <w:t>就业人口</w:t>
            </w:r>
            <w:r>
              <w:rPr>
                <w:sz w:val="18"/>
              </w:rPr>
              <w:br/>
            </w:r>
            <w:r>
              <w:rPr>
                <w:rFonts w:hint="eastAsia"/>
                <w:sz w:val="18"/>
              </w:rPr>
              <w:t>总数</w:t>
            </w:r>
          </w:p>
        </w:tc>
        <w:tc>
          <w:tcPr>
            <w:tcW w:w="648" w:type="pct"/>
          </w:tcPr>
          <w:p w:rsidR="00000000" w:rsidRDefault="00847AC4">
            <w:pPr>
              <w:pStyle w:val="1"/>
              <w:spacing w:after="120" w:line="360" w:lineRule="exact"/>
              <w:ind w:firstLineChars="0" w:firstLine="0"/>
              <w:jc w:val="center"/>
              <w:rPr>
                <w:sz w:val="18"/>
              </w:rPr>
            </w:pPr>
            <w:r>
              <w:rPr>
                <w:rFonts w:hint="eastAsia"/>
                <w:sz w:val="18"/>
              </w:rPr>
              <w:t>妇女就业</w:t>
            </w:r>
            <w:r>
              <w:rPr>
                <w:sz w:val="18"/>
              </w:rPr>
              <w:br/>
            </w:r>
            <w:r>
              <w:rPr>
                <w:rFonts w:hint="eastAsia"/>
                <w:sz w:val="18"/>
              </w:rPr>
              <w:t>人数</w:t>
            </w:r>
          </w:p>
        </w:tc>
        <w:tc>
          <w:tcPr>
            <w:tcW w:w="322" w:type="pct"/>
          </w:tcPr>
          <w:p w:rsidR="00000000" w:rsidRDefault="00847AC4">
            <w:pPr>
              <w:pStyle w:val="1"/>
              <w:spacing w:after="120" w:line="360" w:lineRule="exact"/>
              <w:ind w:firstLineChars="0" w:firstLine="0"/>
              <w:jc w:val="center"/>
              <w:rPr>
                <w:sz w:val="18"/>
              </w:rPr>
            </w:pPr>
            <w:r>
              <w:rPr>
                <w:rFonts w:hint="eastAsia"/>
                <w:sz w:val="18"/>
              </w:rPr>
              <w:t>比例</w:t>
            </w:r>
          </w:p>
        </w:tc>
        <w:tc>
          <w:tcPr>
            <w:tcW w:w="605" w:type="pct"/>
          </w:tcPr>
          <w:p w:rsidR="00000000" w:rsidRDefault="00847AC4">
            <w:pPr>
              <w:pStyle w:val="1"/>
              <w:spacing w:after="120" w:line="360" w:lineRule="exact"/>
              <w:ind w:firstLineChars="0" w:firstLine="0"/>
              <w:jc w:val="center"/>
              <w:rPr>
                <w:sz w:val="18"/>
              </w:rPr>
            </w:pPr>
            <w:r>
              <w:rPr>
                <w:rFonts w:hint="eastAsia"/>
                <w:sz w:val="18"/>
              </w:rPr>
              <w:t>就业人口</w:t>
            </w:r>
            <w:r>
              <w:rPr>
                <w:sz w:val="18"/>
              </w:rPr>
              <w:br/>
            </w:r>
            <w:r>
              <w:rPr>
                <w:rFonts w:hint="eastAsia"/>
                <w:sz w:val="18"/>
              </w:rPr>
              <w:t>总数</w:t>
            </w:r>
          </w:p>
        </w:tc>
        <w:tc>
          <w:tcPr>
            <w:tcW w:w="563" w:type="pct"/>
          </w:tcPr>
          <w:p w:rsidR="00000000" w:rsidRDefault="00847AC4">
            <w:pPr>
              <w:pStyle w:val="1"/>
              <w:spacing w:after="120" w:line="360" w:lineRule="exact"/>
              <w:ind w:firstLineChars="0" w:firstLine="0"/>
              <w:jc w:val="center"/>
              <w:rPr>
                <w:sz w:val="18"/>
              </w:rPr>
            </w:pPr>
            <w:r>
              <w:rPr>
                <w:rFonts w:hint="eastAsia"/>
                <w:sz w:val="18"/>
              </w:rPr>
              <w:t>妇女就业</w:t>
            </w:r>
            <w:r>
              <w:rPr>
                <w:sz w:val="18"/>
              </w:rPr>
              <w:br/>
            </w:r>
            <w:r>
              <w:rPr>
                <w:rFonts w:hint="eastAsia"/>
                <w:sz w:val="18"/>
              </w:rPr>
              <w:t>人数</w:t>
            </w:r>
          </w:p>
        </w:tc>
        <w:tc>
          <w:tcPr>
            <w:tcW w:w="319" w:type="pct"/>
          </w:tcPr>
          <w:p w:rsidR="00000000" w:rsidRDefault="00847AC4">
            <w:pPr>
              <w:pStyle w:val="1"/>
              <w:spacing w:after="120" w:line="360" w:lineRule="exact"/>
              <w:ind w:firstLineChars="0" w:firstLine="0"/>
              <w:jc w:val="center"/>
              <w:rPr>
                <w:sz w:val="18"/>
              </w:rPr>
            </w:pPr>
            <w:r>
              <w:rPr>
                <w:rFonts w:hint="eastAsia"/>
                <w:sz w:val="18"/>
              </w:rPr>
              <w:t>比例</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rFonts w:hint="eastAsia"/>
                <w:sz w:val="18"/>
              </w:rPr>
              <w:t>16</w:t>
            </w:r>
            <w:r>
              <w:rPr>
                <w:sz w:val="18"/>
              </w:rPr>
              <w:t>-19</w:t>
            </w:r>
          </w:p>
        </w:tc>
        <w:tc>
          <w:tcPr>
            <w:tcW w:w="617" w:type="pct"/>
          </w:tcPr>
          <w:p w:rsidR="00000000" w:rsidRDefault="00847AC4">
            <w:pPr>
              <w:pStyle w:val="1"/>
              <w:spacing w:after="120" w:line="360" w:lineRule="exact"/>
              <w:ind w:firstLineChars="0" w:firstLine="0"/>
              <w:jc w:val="center"/>
              <w:rPr>
                <w:sz w:val="18"/>
              </w:rPr>
            </w:pPr>
            <w:r>
              <w:rPr>
                <w:sz w:val="18"/>
              </w:rPr>
              <w:t>355 190</w:t>
            </w:r>
          </w:p>
        </w:tc>
        <w:tc>
          <w:tcPr>
            <w:tcW w:w="587" w:type="pct"/>
          </w:tcPr>
          <w:p w:rsidR="00000000" w:rsidRDefault="00847AC4">
            <w:pPr>
              <w:pStyle w:val="1"/>
              <w:spacing w:after="120" w:line="360" w:lineRule="exact"/>
              <w:ind w:firstLineChars="0" w:firstLine="0"/>
              <w:jc w:val="center"/>
              <w:rPr>
                <w:sz w:val="18"/>
              </w:rPr>
            </w:pPr>
            <w:r>
              <w:rPr>
                <w:sz w:val="18"/>
              </w:rPr>
              <w:t>44 362</w:t>
            </w:r>
          </w:p>
        </w:tc>
        <w:tc>
          <w:tcPr>
            <w:tcW w:w="322" w:type="pct"/>
          </w:tcPr>
          <w:p w:rsidR="00000000" w:rsidRDefault="00847AC4">
            <w:pPr>
              <w:pStyle w:val="1"/>
              <w:spacing w:after="120" w:line="360" w:lineRule="exact"/>
              <w:ind w:firstLineChars="0" w:firstLine="0"/>
              <w:jc w:val="center"/>
              <w:rPr>
                <w:sz w:val="18"/>
              </w:rPr>
            </w:pPr>
            <w:r>
              <w:rPr>
                <w:sz w:val="18"/>
              </w:rPr>
              <w:t>12.49</w:t>
            </w:r>
          </w:p>
        </w:tc>
        <w:tc>
          <w:tcPr>
            <w:tcW w:w="648" w:type="pct"/>
          </w:tcPr>
          <w:p w:rsidR="00000000" w:rsidRDefault="00847AC4">
            <w:pPr>
              <w:pStyle w:val="1"/>
              <w:spacing w:after="120" w:line="360" w:lineRule="exact"/>
              <w:ind w:firstLineChars="0" w:firstLine="0"/>
              <w:jc w:val="center"/>
              <w:rPr>
                <w:sz w:val="18"/>
              </w:rPr>
            </w:pPr>
            <w:r>
              <w:rPr>
                <w:sz w:val="18"/>
              </w:rPr>
              <w:t>410 982</w:t>
            </w:r>
          </w:p>
        </w:tc>
        <w:tc>
          <w:tcPr>
            <w:tcW w:w="648" w:type="pct"/>
          </w:tcPr>
          <w:p w:rsidR="00000000" w:rsidRDefault="00847AC4">
            <w:pPr>
              <w:pStyle w:val="1"/>
              <w:spacing w:after="120" w:line="360" w:lineRule="exact"/>
              <w:ind w:firstLineChars="0" w:firstLine="0"/>
              <w:jc w:val="center"/>
              <w:rPr>
                <w:sz w:val="18"/>
              </w:rPr>
            </w:pPr>
            <w:r>
              <w:rPr>
                <w:sz w:val="18"/>
              </w:rPr>
              <w:t>30 856</w:t>
            </w:r>
          </w:p>
        </w:tc>
        <w:tc>
          <w:tcPr>
            <w:tcW w:w="322" w:type="pct"/>
          </w:tcPr>
          <w:p w:rsidR="00000000" w:rsidRDefault="00847AC4">
            <w:pPr>
              <w:pStyle w:val="1"/>
              <w:spacing w:after="120" w:line="360" w:lineRule="exact"/>
              <w:ind w:firstLineChars="0" w:firstLine="0"/>
              <w:jc w:val="center"/>
              <w:rPr>
                <w:sz w:val="18"/>
              </w:rPr>
            </w:pPr>
            <w:r>
              <w:rPr>
                <w:sz w:val="18"/>
              </w:rPr>
              <w:t>7.51</w:t>
            </w:r>
          </w:p>
        </w:tc>
        <w:tc>
          <w:tcPr>
            <w:tcW w:w="605" w:type="pct"/>
          </w:tcPr>
          <w:p w:rsidR="00000000" w:rsidRDefault="00847AC4">
            <w:pPr>
              <w:pStyle w:val="1"/>
              <w:spacing w:after="120" w:line="360" w:lineRule="exact"/>
              <w:ind w:firstLineChars="0" w:firstLine="0"/>
              <w:jc w:val="center"/>
              <w:rPr>
                <w:sz w:val="18"/>
              </w:rPr>
            </w:pPr>
            <w:r>
              <w:rPr>
                <w:sz w:val="18"/>
              </w:rPr>
              <w:t>766 172</w:t>
            </w:r>
          </w:p>
        </w:tc>
        <w:tc>
          <w:tcPr>
            <w:tcW w:w="563" w:type="pct"/>
          </w:tcPr>
          <w:p w:rsidR="00000000" w:rsidRDefault="00847AC4">
            <w:pPr>
              <w:pStyle w:val="1"/>
              <w:spacing w:after="120" w:line="360" w:lineRule="exact"/>
              <w:ind w:firstLineChars="0" w:firstLine="0"/>
              <w:jc w:val="center"/>
              <w:rPr>
                <w:sz w:val="18"/>
              </w:rPr>
            </w:pPr>
            <w:r>
              <w:rPr>
                <w:sz w:val="18"/>
              </w:rPr>
              <w:t>75 218</w:t>
            </w:r>
          </w:p>
        </w:tc>
        <w:tc>
          <w:tcPr>
            <w:tcW w:w="319" w:type="pct"/>
          </w:tcPr>
          <w:p w:rsidR="00000000" w:rsidRDefault="00847AC4">
            <w:pPr>
              <w:pStyle w:val="1"/>
              <w:spacing w:after="120" w:line="360" w:lineRule="exact"/>
              <w:ind w:firstLineChars="0" w:firstLine="0"/>
              <w:jc w:val="center"/>
              <w:rPr>
                <w:sz w:val="18"/>
              </w:rPr>
            </w:pPr>
            <w:r>
              <w:rPr>
                <w:sz w:val="18"/>
              </w:rPr>
              <w:t>9.82</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20-24</w:t>
            </w:r>
          </w:p>
        </w:tc>
        <w:tc>
          <w:tcPr>
            <w:tcW w:w="617" w:type="pct"/>
          </w:tcPr>
          <w:p w:rsidR="00000000" w:rsidRDefault="00847AC4">
            <w:pPr>
              <w:pStyle w:val="1"/>
              <w:spacing w:after="120" w:line="360" w:lineRule="exact"/>
              <w:ind w:firstLineChars="0" w:firstLine="0"/>
              <w:jc w:val="center"/>
              <w:rPr>
                <w:sz w:val="18"/>
              </w:rPr>
            </w:pPr>
            <w:r>
              <w:rPr>
                <w:sz w:val="18"/>
              </w:rPr>
              <w:t>820 656</w:t>
            </w:r>
          </w:p>
        </w:tc>
        <w:tc>
          <w:tcPr>
            <w:tcW w:w="587" w:type="pct"/>
          </w:tcPr>
          <w:p w:rsidR="00000000" w:rsidRDefault="00847AC4">
            <w:pPr>
              <w:pStyle w:val="1"/>
              <w:spacing w:after="120" w:line="360" w:lineRule="exact"/>
              <w:ind w:firstLineChars="0" w:firstLine="0"/>
              <w:jc w:val="center"/>
              <w:rPr>
                <w:sz w:val="18"/>
              </w:rPr>
            </w:pPr>
            <w:r>
              <w:rPr>
                <w:sz w:val="18"/>
              </w:rPr>
              <w:t>192 082</w:t>
            </w:r>
          </w:p>
        </w:tc>
        <w:tc>
          <w:tcPr>
            <w:tcW w:w="322" w:type="pct"/>
          </w:tcPr>
          <w:p w:rsidR="00000000" w:rsidRDefault="00847AC4">
            <w:pPr>
              <w:pStyle w:val="1"/>
              <w:spacing w:after="120" w:line="360" w:lineRule="exact"/>
              <w:ind w:firstLineChars="0" w:firstLine="0"/>
              <w:jc w:val="center"/>
              <w:rPr>
                <w:sz w:val="18"/>
              </w:rPr>
            </w:pPr>
            <w:r>
              <w:rPr>
                <w:sz w:val="18"/>
              </w:rPr>
              <w:t>23.41</w:t>
            </w:r>
          </w:p>
        </w:tc>
        <w:tc>
          <w:tcPr>
            <w:tcW w:w="648" w:type="pct"/>
          </w:tcPr>
          <w:p w:rsidR="00000000" w:rsidRDefault="00847AC4">
            <w:pPr>
              <w:pStyle w:val="1"/>
              <w:spacing w:after="120" w:line="360" w:lineRule="exact"/>
              <w:ind w:firstLineChars="0" w:firstLine="0"/>
              <w:jc w:val="center"/>
              <w:rPr>
                <w:sz w:val="18"/>
              </w:rPr>
            </w:pPr>
            <w:r>
              <w:rPr>
                <w:sz w:val="18"/>
              </w:rPr>
              <w:t>677 461</w:t>
            </w:r>
          </w:p>
        </w:tc>
        <w:tc>
          <w:tcPr>
            <w:tcW w:w="648" w:type="pct"/>
          </w:tcPr>
          <w:p w:rsidR="00000000" w:rsidRDefault="00847AC4">
            <w:pPr>
              <w:pStyle w:val="1"/>
              <w:spacing w:after="120" w:line="360" w:lineRule="exact"/>
              <w:ind w:firstLineChars="0" w:firstLine="0"/>
              <w:jc w:val="center"/>
              <w:rPr>
                <w:sz w:val="18"/>
              </w:rPr>
            </w:pPr>
            <w:r>
              <w:rPr>
                <w:sz w:val="18"/>
              </w:rPr>
              <w:t>76</w:t>
            </w:r>
            <w:r>
              <w:rPr>
                <w:sz w:val="18"/>
              </w:rPr>
              <w:t xml:space="preserve"> 953</w:t>
            </w:r>
          </w:p>
        </w:tc>
        <w:tc>
          <w:tcPr>
            <w:tcW w:w="322" w:type="pct"/>
          </w:tcPr>
          <w:p w:rsidR="00000000" w:rsidRDefault="00847AC4">
            <w:pPr>
              <w:pStyle w:val="1"/>
              <w:spacing w:after="120" w:line="360" w:lineRule="exact"/>
              <w:ind w:firstLineChars="0" w:firstLine="0"/>
              <w:jc w:val="center"/>
              <w:rPr>
                <w:sz w:val="18"/>
              </w:rPr>
            </w:pPr>
            <w:r>
              <w:rPr>
                <w:sz w:val="18"/>
              </w:rPr>
              <w:t>11.36</w:t>
            </w:r>
          </w:p>
        </w:tc>
        <w:tc>
          <w:tcPr>
            <w:tcW w:w="605" w:type="pct"/>
          </w:tcPr>
          <w:p w:rsidR="00000000" w:rsidRDefault="00847AC4">
            <w:pPr>
              <w:pStyle w:val="1"/>
              <w:spacing w:after="120" w:line="360" w:lineRule="exact"/>
              <w:ind w:firstLineChars="0" w:firstLine="0"/>
              <w:jc w:val="center"/>
              <w:rPr>
                <w:sz w:val="18"/>
              </w:rPr>
            </w:pPr>
            <w:r>
              <w:rPr>
                <w:sz w:val="18"/>
              </w:rPr>
              <w:t>1 498 117</w:t>
            </w:r>
          </w:p>
        </w:tc>
        <w:tc>
          <w:tcPr>
            <w:tcW w:w="563" w:type="pct"/>
          </w:tcPr>
          <w:p w:rsidR="00000000" w:rsidRDefault="00847AC4">
            <w:pPr>
              <w:pStyle w:val="1"/>
              <w:spacing w:after="120" w:line="360" w:lineRule="exact"/>
              <w:ind w:firstLineChars="0" w:firstLine="0"/>
              <w:jc w:val="center"/>
              <w:rPr>
                <w:sz w:val="18"/>
              </w:rPr>
            </w:pPr>
            <w:r>
              <w:rPr>
                <w:sz w:val="18"/>
              </w:rPr>
              <w:t>269 035</w:t>
            </w:r>
          </w:p>
        </w:tc>
        <w:tc>
          <w:tcPr>
            <w:tcW w:w="319" w:type="pct"/>
          </w:tcPr>
          <w:p w:rsidR="00000000" w:rsidRDefault="00847AC4">
            <w:pPr>
              <w:pStyle w:val="1"/>
              <w:spacing w:after="120" w:line="360" w:lineRule="exact"/>
              <w:ind w:firstLineChars="0" w:firstLine="0"/>
              <w:jc w:val="center"/>
              <w:rPr>
                <w:sz w:val="18"/>
              </w:rPr>
            </w:pPr>
            <w:r>
              <w:rPr>
                <w:sz w:val="18"/>
              </w:rPr>
              <w:t>17.96</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25-29</w:t>
            </w:r>
          </w:p>
        </w:tc>
        <w:tc>
          <w:tcPr>
            <w:tcW w:w="617" w:type="pct"/>
          </w:tcPr>
          <w:p w:rsidR="00000000" w:rsidRDefault="00847AC4">
            <w:pPr>
              <w:pStyle w:val="1"/>
              <w:spacing w:after="120" w:line="360" w:lineRule="exact"/>
              <w:ind w:firstLineChars="0" w:firstLine="0"/>
              <w:jc w:val="center"/>
              <w:rPr>
                <w:sz w:val="18"/>
              </w:rPr>
            </w:pPr>
            <w:r>
              <w:rPr>
                <w:sz w:val="18"/>
              </w:rPr>
              <w:t>940 426</w:t>
            </w:r>
          </w:p>
        </w:tc>
        <w:tc>
          <w:tcPr>
            <w:tcW w:w="587" w:type="pct"/>
          </w:tcPr>
          <w:p w:rsidR="00000000" w:rsidRDefault="00847AC4">
            <w:pPr>
              <w:pStyle w:val="1"/>
              <w:spacing w:after="120" w:line="360" w:lineRule="exact"/>
              <w:ind w:firstLineChars="0" w:firstLine="0"/>
              <w:jc w:val="center"/>
              <w:rPr>
                <w:sz w:val="18"/>
              </w:rPr>
            </w:pPr>
            <w:r>
              <w:rPr>
                <w:sz w:val="18"/>
              </w:rPr>
              <w:t>213 992</w:t>
            </w:r>
          </w:p>
        </w:tc>
        <w:tc>
          <w:tcPr>
            <w:tcW w:w="322" w:type="pct"/>
          </w:tcPr>
          <w:p w:rsidR="00000000" w:rsidRDefault="00847AC4">
            <w:pPr>
              <w:pStyle w:val="1"/>
              <w:spacing w:after="120" w:line="360" w:lineRule="exact"/>
              <w:ind w:firstLineChars="0" w:firstLine="0"/>
              <w:jc w:val="center"/>
              <w:rPr>
                <w:sz w:val="18"/>
              </w:rPr>
            </w:pPr>
            <w:r>
              <w:rPr>
                <w:sz w:val="18"/>
              </w:rPr>
              <w:t>22.75</w:t>
            </w:r>
          </w:p>
        </w:tc>
        <w:tc>
          <w:tcPr>
            <w:tcW w:w="648" w:type="pct"/>
          </w:tcPr>
          <w:p w:rsidR="00000000" w:rsidRDefault="00847AC4">
            <w:pPr>
              <w:pStyle w:val="1"/>
              <w:spacing w:after="120" w:line="360" w:lineRule="exact"/>
              <w:ind w:firstLineChars="0" w:firstLine="0"/>
              <w:jc w:val="center"/>
              <w:rPr>
                <w:sz w:val="18"/>
              </w:rPr>
            </w:pPr>
            <w:r>
              <w:rPr>
                <w:sz w:val="18"/>
              </w:rPr>
              <w:t>600 927</w:t>
            </w:r>
          </w:p>
        </w:tc>
        <w:tc>
          <w:tcPr>
            <w:tcW w:w="648" w:type="pct"/>
          </w:tcPr>
          <w:p w:rsidR="00000000" w:rsidRDefault="00847AC4">
            <w:pPr>
              <w:pStyle w:val="1"/>
              <w:spacing w:after="120" w:line="360" w:lineRule="exact"/>
              <w:ind w:firstLineChars="0" w:firstLine="0"/>
              <w:jc w:val="center"/>
              <w:rPr>
                <w:sz w:val="18"/>
              </w:rPr>
            </w:pPr>
            <w:r>
              <w:rPr>
                <w:sz w:val="18"/>
              </w:rPr>
              <w:t>62 327</w:t>
            </w:r>
          </w:p>
        </w:tc>
        <w:tc>
          <w:tcPr>
            <w:tcW w:w="322" w:type="pct"/>
          </w:tcPr>
          <w:p w:rsidR="00000000" w:rsidRDefault="00847AC4">
            <w:pPr>
              <w:pStyle w:val="1"/>
              <w:spacing w:after="120" w:line="360" w:lineRule="exact"/>
              <w:ind w:firstLineChars="0" w:firstLine="0"/>
              <w:jc w:val="center"/>
              <w:rPr>
                <w:sz w:val="18"/>
              </w:rPr>
            </w:pPr>
            <w:r>
              <w:rPr>
                <w:sz w:val="18"/>
              </w:rPr>
              <w:t>10.37</w:t>
            </w:r>
          </w:p>
        </w:tc>
        <w:tc>
          <w:tcPr>
            <w:tcW w:w="605" w:type="pct"/>
          </w:tcPr>
          <w:p w:rsidR="00000000" w:rsidRDefault="00847AC4">
            <w:pPr>
              <w:pStyle w:val="1"/>
              <w:spacing w:after="120" w:line="360" w:lineRule="exact"/>
              <w:ind w:firstLineChars="0" w:firstLine="0"/>
              <w:jc w:val="center"/>
              <w:rPr>
                <w:sz w:val="18"/>
              </w:rPr>
            </w:pPr>
            <w:r>
              <w:rPr>
                <w:sz w:val="18"/>
              </w:rPr>
              <w:t>1 541 353</w:t>
            </w:r>
          </w:p>
        </w:tc>
        <w:tc>
          <w:tcPr>
            <w:tcW w:w="563" w:type="pct"/>
          </w:tcPr>
          <w:p w:rsidR="00000000" w:rsidRDefault="00847AC4">
            <w:pPr>
              <w:pStyle w:val="1"/>
              <w:spacing w:after="120" w:line="360" w:lineRule="exact"/>
              <w:ind w:firstLineChars="0" w:firstLine="0"/>
              <w:jc w:val="center"/>
              <w:rPr>
                <w:sz w:val="18"/>
              </w:rPr>
            </w:pPr>
            <w:r>
              <w:rPr>
                <w:sz w:val="18"/>
              </w:rPr>
              <w:t>276 319</w:t>
            </w:r>
          </w:p>
        </w:tc>
        <w:tc>
          <w:tcPr>
            <w:tcW w:w="319" w:type="pct"/>
          </w:tcPr>
          <w:p w:rsidR="00000000" w:rsidRDefault="00847AC4">
            <w:pPr>
              <w:pStyle w:val="1"/>
              <w:spacing w:after="120" w:line="360" w:lineRule="exact"/>
              <w:ind w:firstLineChars="0" w:firstLine="0"/>
              <w:jc w:val="center"/>
              <w:rPr>
                <w:sz w:val="18"/>
              </w:rPr>
            </w:pPr>
            <w:r>
              <w:rPr>
                <w:sz w:val="18"/>
              </w:rPr>
              <w:t>17.93</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30-34</w:t>
            </w:r>
          </w:p>
        </w:tc>
        <w:tc>
          <w:tcPr>
            <w:tcW w:w="617" w:type="pct"/>
          </w:tcPr>
          <w:p w:rsidR="00000000" w:rsidRDefault="00847AC4">
            <w:pPr>
              <w:pStyle w:val="1"/>
              <w:spacing w:after="120" w:line="360" w:lineRule="exact"/>
              <w:ind w:firstLineChars="0" w:firstLine="0"/>
              <w:jc w:val="center"/>
              <w:rPr>
                <w:sz w:val="18"/>
              </w:rPr>
            </w:pPr>
            <w:r>
              <w:rPr>
                <w:sz w:val="18"/>
              </w:rPr>
              <w:t>77 312</w:t>
            </w:r>
          </w:p>
        </w:tc>
        <w:tc>
          <w:tcPr>
            <w:tcW w:w="587" w:type="pct"/>
          </w:tcPr>
          <w:p w:rsidR="00000000" w:rsidRDefault="00847AC4">
            <w:pPr>
              <w:pStyle w:val="1"/>
              <w:spacing w:after="120" w:line="360" w:lineRule="exact"/>
              <w:ind w:firstLineChars="0" w:firstLine="0"/>
              <w:jc w:val="center"/>
              <w:rPr>
                <w:sz w:val="18"/>
              </w:rPr>
            </w:pPr>
            <w:r>
              <w:rPr>
                <w:sz w:val="18"/>
              </w:rPr>
              <w:t>186 591</w:t>
            </w:r>
          </w:p>
        </w:tc>
        <w:tc>
          <w:tcPr>
            <w:tcW w:w="322" w:type="pct"/>
          </w:tcPr>
          <w:p w:rsidR="00000000" w:rsidRDefault="00847AC4">
            <w:pPr>
              <w:pStyle w:val="1"/>
              <w:spacing w:after="120" w:line="360" w:lineRule="exact"/>
              <w:ind w:firstLineChars="0" w:firstLine="0"/>
              <w:jc w:val="center"/>
              <w:rPr>
                <w:sz w:val="18"/>
              </w:rPr>
            </w:pPr>
            <w:r>
              <w:rPr>
                <w:sz w:val="18"/>
              </w:rPr>
              <w:t>24.12</w:t>
            </w:r>
          </w:p>
        </w:tc>
        <w:tc>
          <w:tcPr>
            <w:tcW w:w="648" w:type="pct"/>
          </w:tcPr>
          <w:p w:rsidR="00000000" w:rsidRDefault="00847AC4">
            <w:pPr>
              <w:pStyle w:val="1"/>
              <w:spacing w:after="120" w:line="360" w:lineRule="exact"/>
              <w:ind w:firstLineChars="0" w:firstLine="0"/>
              <w:jc w:val="center"/>
              <w:rPr>
                <w:sz w:val="18"/>
              </w:rPr>
            </w:pPr>
            <w:r>
              <w:rPr>
                <w:sz w:val="18"/>
              </w:rPr>
              <w:t>444 258</w:t>
            </w:r>
          </w:p>
        </w:tc>
        <w:tc>
          <w:tcPr>
            <w:tcW w:w="648" w:type="pct"/>
          </w:tcPr>
          <w:p w:rsidR="00000000" w:rsidRDefault="00847AC4">
            <w:pPr>
              <w:pStyle w:val="1"/>
              <w:spacing w:after="120" w:line="360" w:lineRule="exact"/>
              <w:ind w:firstLineChars="0" w:firstLine="0"/>
              <w:jc w:val="center"/>
              <w:rPr>
                <w:sz w:val="18"/>
              </w:rPr>
            </w:pPr>
            <w:r>
              <w:rPr>
                <w:sz w:val="18"/>
              </w:rPr>
              <w:t>32 122</w:t>
            </w:r>
          </w:p>
        </w:tc>
        <w:tc>
          <w:tcPr>
            <w:tcW w:w="322" w:type="pct"/>
          </w:tcPr>
          <w:p w:rsidR="00000000" w:rsidRDefault="00847AC4">
            <w:pPr>
              <w:pStyle w:val="1"/>
              <w:spacing w:after="120" w:line="360" w:lineRule="exact"/>
              <w:ind w:firstLineChars="0" w:firstLine="0"/>
              <w:jc w:val="center"/>
              <w:rPr>
                <w:sz w:val="18"/>
              </w:rPr>
            </w:pPr>
            <w:r>
              <w:rPr>
                <w:sz w:val="18"/>
              </w:rPr>
              <w:t>7.23</w:t>
            </w:r>
          </w:p>
        </w:tc>
        <w:tc>
          <w:tcPr>
            <w:tcW w:w="605" w:type="pct"/>
          </w:tcPr>
          <w:p w:rsidR="00000000" w:rsidRDefault="00847AC4">
            <w:pPr>
              <w:pStyle w:val="1"/>
              <w:spacing w:after="120" w:line="360" w:lineRule="exact"/>
              <w:ind w:firstLineChars="0" w:firstLine="0"/>
              <w:jc w:val="center"/>
              <w:rPr>
                <w:sz w:val="18"/>
              </w:rPr>
            </w:pPr>
            <w:r>
              <w:rPr>
                <w:sz w:val="18"/>
              </w:rPr>
              <w:t>1 217 770</w:t>
            </w:r>
          </w:p>
        </w:tc>
        <w:tc>
          <w:tcPr>
            <w:tcW w:w="563" w:type="pct"/>
          </w:tcPr>
          <w:p w:rsidR="00000000" w:rsidRDefault="00847AC4">
            <w:pPr>
              <w:pStyle w:val="1"/>
              <w:spacing w:after="120" w:line="360" w:lineRule="exact"/>
              <w:ind w:firstLineChars="0" w:firstLine="0"/>
              <w:jc w:val="center"/>
              <w:rPr>
                <w:sz w:val="18"/>
              </w:rPr>
            </w:pPr>
            <w:r>
              <w:rPr>
                <w:sz w:val="18"/>
              </w:rPr>
              <w:t>218 713</w:t>
            </w:r>
          </w:p>
        </w:tc>
        <w:tc>
          <w:tcPr>
            <w:tcW w:w="319" w:type="pct"/>
          </w:tcPr>
          <w:p w:rsidR="00000000" w:rsidRDefault="00847AC4">
            <w:pPr>
              <w:pStyle w:val="1"/>
              <w:spacing w:after="120" w:line="360" w:lineRule="exact"/>
              <w:ind w:firstLineChars="0" w:firstLine="0"/>
              <w:jc w:val="center"/>
              <w:rPr>
                <w:sz w:val="18"/>
              </w:rPr>
            </w:pPr>
            <w:r>
              <w:rPr>
                <w:sz w:val="18"/>
              </w:rPr>
              <w:t>17.96</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35-39</w:t>
            </w:r>
          </w:p>
        </w:tc>
        <w:tc>
          <w:tcPr>
            <w:tcW w:w="617" w:type="pct"/>
          </w:tcPr>
          <w:p w:rsidR="00000000" w:rsidRDefault="00847AC4">
            <w:pPr>
              <w:pStyle w:val="1"/>
              <w:spacing w:after="120" w:line="360" w:lineRule="exact"/>
              <w:ind w:firstLineChars="0" w:firstLine="0"/>
              <w:jc w:val="center"/>
              <w:rPr>
                <w:sz w:val="18"/>
              </w:rPr>
            </w:pPr>
            <w:r>
              <w:rPr>
                <w:sz w:val="18"/>
              </w:rPr>
              <w:t>670 562</w:t>
            </w:r>
          </w:p>
        </w:tc>
        <w:tc>
          <w:tcPr>
            <w:tcW w:w="587" w:type="pct"/>
          </w:tcPr>
          <w:p w:rsidR="00000000" w:rsidRDefault="00847AC4">
            <w:pPr>
              <w:pStyle w:val="1"/>
              <w:spacing w:after="120" w:line="360" w:lineRule="exact"/>
              <w:ind w:firstLineChars="0" w:firstLine="0"/>
              <w:jc w:val="center"/>
              <w:rPr>
                <w:sz w:val="18"/>
              </w:rPr>
            </w:pPr>
            <w:r>
              <w:rPr>
                <w:sz w:val="18"/>
              </w:rPr>
              <w:t>129 364</w:t>
            </w:r>
          </w:p>
        </w:tc>
        <w:tc>
          <w:tcPr>
            <w:tcW w:w="322" w:type="pct"/>
          </w:tcPr>
          <w:p w:rsidR="00000000" w:rsidRDefault="00847AC4">
            <w:pPr>
              <w:pStyle w:val="1"/>
              <w:spacing w:after="120" w:line="360" w:lineRule="exact"/>
              <w:ind w:firstLineChars="0" w:firstLine="0"/>
              <w:jc w:val="center"/>
              <w:rPr>
                <w:sz w:val="18"/>
              </w:rPr>
            </w:pPr>
            <w:r>
              <w:rPr>
                <w:sz w:val="18"/>
              </w:rPr>
              <w:t>19.29</w:t>
            </w:r>
          </w:p>
        </w:tc>
        <w:tc>
          <w:tcPr>
            <w:tcW w:w="648" w:type="pct"/>
          </w:tcPr>
          <w:p w:rsidR="00000000" w:rsidRDefault="00847AC4">
            <w:pPr>
              <w:pStyle w:val="1"/>
              <w:spacing w:after="120" w:line="360" w:lineRule="exact"/>
              <w:ind w:firstLineChars="0" w:firstLine="0"/>
              <w:jc w:val="center"/>
              <w:rPr>
                <w:sz w:val="18"/>
              </w:rPr>
            </w:pPr>
            <w:r>
              <w:rPr>
                <w:sz w:val="18"/>
              </w:rPr>
              <w:t>383 640</w:t>
            </w:r>
          </w:p>
        </w:tc>
        <w:tc>
          <w:tcPr>
            <w:tcW w:w="648" w:type="pct"/>
          </w:tcPr>
          <w:p w:rsidR="00000000" w:rsidRDefault="00847AC4">
            <w:pPr>
              <w:pStyle w:val="1"/>
              <w:spacing w:after="120" w:line="360" w:lineRule="exact"/>
              <w:ind w:firstLineChars="0" w:firstLine="0"/>
              <w:jc w:val="center"/>
              <w:rPr>
                <w:sz w:val="18"/>
              </w:rPr>
            </w:pPr>
            <w:r>
              <w:rPr>
                <w:sz w:val="18"/>
              </w:rPr>
              <w:t>29 087</w:t>
            </w:r>
          </w:p>
        </w:tc>
        <w:tc>
          <w:tcPr>
            <w:tcW w:w="322" w:type="pct"/>
          </w:tcPr>
          <w:p w:rsidR="00000000" w:rsidRDefault="00847AC4">
            <w:pPr>
              <w:pStyle w:val="1"/>
              <w:spacing w:after="120" w:line="360" w:lineRule="exact"/>
              <w:ind w:firstLineChars="0" w:firstLine="0"/>
              <w:jc w:val="center"/>
              <w:rPr>
                <w:sz w:val="18"/>
              </w:rPr>
            </w:pPr>
            <w:r>
              <w:rPr>
                <w:sz w:val="18"/>
              </w:rPr>
              <w:t>7.58</w:t>
            </w:r>
          </w:p>
        </w:tc>
        <w:tc>
          <w:tcPr>
            <w:tcW w:w="605" w:type="pct"/>
          </w:tcPr>
          <w:p w:rsidR="00000000" w:rsidRDefault="00847AC4">
            <w:pPr>
              <w:pStyle w:val="1"/>
              <w:spacing w:after="120" w:line="360" w:lineRule="exact"/>
              <w:ind w:firstLineChars="0" w:firstLine="0"/>
              <w:jc w:val="center"/>
              <w:rPr>
                <w:sz w:val="18"/>
              </w:rPr>
            </w:pPr>
            <w:r>
              <w:rPr>
                <w:sz w:val="18"/>
              </w:rPr>
              <w:t>1 054 202</w:t>
            </w:r>
          </w:p>
        </w:tc>
        <w:tc>
          <w:tcPr>
            <w:tcW w:w="563" w:type="pct"/>
          </w:tcPr>
          <w:p w:rsidR="00000000" w:rsidRDefault="00847AC4">
            <w:pPr>
              <w:pStyle w:val="1"/>
              <w:spacing w:after="120" w:line="360" w:lineRule="exact"/>
              <w:ind w:firstLineChars="0" w:firstLine="0"/>
              <w:jc w:val="center"/>
              <w:rPr>
                <w:sz w:val="18"/>
              </w:rPr>
            </w:pPr>
            <w:r>
              <w:rPr>
                <w:sz w:val="18"/>
              </w:rPr>
              <w:t>158 451</w:t>
            </w:r>
          </w:p>
        </w:tc>
        <w:tc>
          <w:tcPr>
            <w:tcW w:w="319" w:type="pct"/>
          </w:tcPr>
          <w:p w:rsidR="00000000" w:rsidRDefault="00847AC4">
            <w:pPr>
              <w:pStyle w:val="1"/>
              <w:spacing w:after="120" w:line="360" w:lineRule="exact"/>
              <w:ind w:firstLineChars="0" w:firstLine="0"/>
              <w:jc w:val="center"/>
              <w:rPr>
                <w:sz w:val="18"/>
              </w:rPr>
            </w:pPr>
            <w:r>
              <w:rPr>
                <w:sz w:val="18"/>
              </w:rPr>
              <w:t>15.03</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4</w:t>
            </w:r>
            <w:r>
              <w:rPr>
                <w:sz w:val="18"/>
              </w:rPr>
              <w:t>0-44</w:t>
            </w:r>
          </w:p>
        </w:tc>
        <w:tc>
          <w:tcPr>
            <w:tcW w:w="617" w:type="pct"/>
          </w:tcPr>
          <w:p w:rsidR="00000000" w:rsidRDefault="00847AC4">
            <w:pPr>
              <w:pStyle w:val="1"/>
              <w:spacing w:after="120" w:line="360" w:lineRule="exact"/>
              <w:ind w:firstLineChars="0" w:firstLine="0"/>
              <w:jc w:val="center"/>
              <w:rPr>
                <w:sz w:val="18"/>
              </w:rPr>
            </w:pPr>
            <w:r>
              <w:rPr>
                <w:sz w:val="18"/>
              </w:rPr>
              <w:t>530 038</w:t>
            </w:r>
          </w:p>
        </w:tc>
        <w:tc>
          <w:tcPr>
            <w:tcW w:w="587" w:type="pct"/>
          </w:tcPr>
          <w:p w:rsidR="00000000" w:rsidRDefault="00847AC4">
            <w:pPr>
              <w:pStyle w:val="1"/>
              <w:spacing w:after="120" w:line="360" w:lineRule="exact"/>
              <w:ind w:firstLineChars="0" w:firstLine="0"/>
              <w:jc w:val="center"/>
              <w:rPr>
                <w:sz w:val="18"/>
              </w:rPr>
            </w:pPr>
            <w:r>
              <w:rPr>
                <w:sz w:val="18"/>
              </w:rPr>
              <w:t>90 947</w:t>
            </w:r>
          </w:p>
        </w:tc>
        <w:tc>
          <w:tcPr>
            <w:tcW w:w="322" w:type="pct"/>
          </w:tcPr>
          <w:p w:rsidR="00000000" w:rsidRDefault="00847AC4">
            <w:pPr>
              <w:pStyle w:val="1"/>
              <w:spacing w:after="120" w:line="360" w:lineRule="exact"/>
              <w:ind w:firstLineChars="0" w:firstLine="0"/>
              <w:jc w:val="center"/>
              <w:rPr>
                <w:sz w:val="18"/>
              </w:rPr>
            </w:pPr>
            <w:r>
              <w:rPr>
                <w:sz w:val="18"/>
              </w:rPr>
              <w:t>17.07</w:t>
            </w:r>
          </w:p>
        </w:tc>
        <w:tc>
          <w:tcPr>
            <w:tcW w:w="648" w:type="pct"/>
          </w:tcPr>
          <w:p w:rsidR="00000000" w:rsidRDefault="00847AC4">
            <w:pPr>
              <w:pStyle w:val="1"/>
              <w:spacing w:after="120" w:line="360" w:lineRule="exact"/>
              <w:ind w:firstLineChars="0" w:firstLine="0"/>
              <w:jc w:val="center"/>
              <w:rPr>
                <w:sz w:val="18"/>
              </w:rPr>
            </w:pPr>
            <w:r>
              <w:rPr>
                <w:sz w:val="18"/>
              </w:rPr>
              <w:t>301 860</w:t>
            </w:r>
          </w:p>
        </w:tc>
        <w:tc>
          <w:tcPr>
            <w:tcW w:w="648" w:type="pct"/>
          </w:tcPr>
          <w:p w:rsidR="00000000" w:rsidRDefault="00847AC4">
            <w:pPr>
              <w:pStyle w:val="1"/>
              <w:spacing w:after="120" w:line="360" w:lineRule="exact"/>
              <w:ind w:firstLineChars="0" w:firstLine="0"/>
              <w:jc w:val="center"/>
              <w:rPr>
                <w:sz w:val="18"/>
              </w:rPr>
            </w:pPr>
            <w:r>
              <w:rPr>
                <w:sz w:val="18"/>
              </w:rPr>
              <w:t>21 473</w:t>
            </w:r>
          </w:p>
        </w:tc>
        <w:tc>
          <w:tcPr>
            <w:tcW w:w="322" w:type="pct"/>
          </w:tcPr>
          <w:p w:rsidR="00000000" w:rsidRDefault="00847AC4">
            <w:pPr>
              <w:pStyle w:val="1"/>
              <w:spacing w:after="120" w:line="360" w:lineRule="exact"/>
              <w:ind w:firstLineChars="0" w:firstLine="0"/>
              <w:jc w:val="center"/>
              <w:rPr>
                <w:sz w:val="18"/>
              </w:rPr>
            </w:pPr>
            <w:r>
              <w:rPr>
                <w:sz w:val="18"/>
              </w:rPr>
              <w:t>7.11</w:t>
            </w:r>
          </w:p>
        </w:tc>
        <w:tc>
          <w:tcPr>
            <w:tcW w:w="605" w:type="pct"/>
          </w:tcPr>
          <w:p w:rsidR="00000000" w:rsidRDefault="00847AC4">
            <w:pPr>
              <w:pStyle w:val="1"/>
              <w:spacing w:after="120" w:line="360" w:lineRule="exact"/>
              <w:ind w:firstLineChars="0" w:firstLine="0"/>
              <w:jc w:val="center"/>
              <w:rPr>
                <w:sz w:val="18"/>
              </w:rPr>
            </w:pPr>
            <w:r>
              <w:rPr>
                <w:sz w:val="18"/>
              </w:rPr>
              <w:t>831 898</w:t>
            </w:r>
          </w:p>
        </w:tc>
        <w:tc>
          <w:tcPr>
            <w:tcW w:w="563" w:type="pct"/>
          </w:tcPr>
          <w:p w:rsidR="00000000" w:rsidRDefault="00847AC4">
            <w:pPr>
              <w:pStyle w:val="1"/>
              <w:spacing w:after="120" w:line="360" w:lineRule="exact"/>
              <w:ind w:firstLineChars="0" w:firstLine="0"/>
              <w:jc w:val="center"/>
              <w:rPr>
                <w:sz w:val="18"/>
              </w:rPr>
            </w:pPr>
            <w:r>
              <w:rPr>
                <w:sz w:val="18"/>
              </w:rPr>
              <w:t>111 970</w:t>
            </w:r>
          </w:p>
        </w:tc>
        <w:tc>
          <w:tcPr>
            <w:tcW w:w="319" w:type="pct"/>
          </w:tcPr>
          <w:p w:rsidR="00000000" w:rsidRDefault="00847AC4">
            <w:pPr>
              <w:pStyle w:val="1"/>
              <w:spacing w:after="120" w:line="360" w:lineRule="exact"/>
              <w:ind w:firstLineChars="0" w:firstLine="0"/>
              <w:jc w:val="center"/>
              <w:rPr>
                <w:sz w:val="18"/>
              </w:rPr>
            </w:pPr>
            <w:r>
              <w:rPr>
                <w:sz w:val="18"/>
              </w:rPr>
              <w:t>13.46</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45-49</w:t>
            </w:r>
          </w:p>
        </w:tc>
        <w:tc>
          <w:tcPr>
            <w:tcW w:w="617" w:type="pct"/>
          </w:tcPr>
          <w:p w:rsidR="00000000" w:rsidRDefault="00847AC4">
            <w:pPr>
              <w:pStyle w:val="1"/>
              <w:spacing w:after="120" w:line="360" w:lineRule="exact"/>
              <w:ind w:firstLineChars="0" w:firstLine="0"/>
              <w:jc w:val="center"/>
              <w:rPr>
                <w:sz w:val="18"/>
              </w:rPr>
            </w:pPr>
            <w:r>
              <w:rPr>
                <w:sz w:val="18"/>
              </w:rPr>
              <w:t>433 834</w:t>
            </w:r>
          </w:p>
        </w:tc>
        <w:tc>
          <w:tcPr>
            <w:tcW w:w="587" w:type="pct"/>
          </w:tcPr>
          <w:p w:rsidR="00000000" w:rsidRDefault="00847AC4">
            <w:pPr>
              <w:pStyle w:val="1"/>
              <w:spacing w:after="120" w:line="360" w:lineRule="exact"/>
              <w:ind w:firstLineChars="0" w:firstLine="0"/>
              <w:jc w:val="center"/>
              <w:rPr>
                <w:sz w:val="18"/>
              </w:rPr>
            </w:pPr>
            <w:r>
              <w:rPr>
                <w:sz w:val="18"/>
              </w:rPr>
              <w:t>63 631</w:t>
            </w:r>
          </w:p>
        </w:tc>
        <w:tc>
          <w:tcPr>
            <w:tcW w:w="322" w:type="pct"/>
          </w:tcPr>
          <w:p w:rsidR="00000000" w:rsidRDefault="00847AC4">
            <w:pPr>
              <w:pStyle w:val="1"/>
              <w:spacing w:after="120" w:line="360" w:lineRule="exact"/>
              <w:ind w:firstLineChars="0" w:firstLine="0"/>
              <w:jc w:val="center"/>
              <w:rPr>
                <w:sz w:val="18"/>
              </w:rPr>
            </w:pPr>
            <w:r>
              <w:rPr>
                <w:sz w:val="18"/>
              </w:rPr>
              <w:t>14.67</w:t>
            </w:r>
          </w:p>
        </w:tc>
        <w:tc>
          <w:tcPr>
            <w:tcW w:w="648" w:type="pct"/>
          </w:tcPr>
          <w:p w:rsidR="00000000" w:rsidRDefault="00847AC4">
            <w:pPr>
              <w:pStyle w:val="1"/>
              <w:spacing w:after="120" w:line="360" w:lineRule="exact"/>
              <w:ind w:firstLineChars="0" w:firstLine="0"/>
              <w:jc w:val="center"/>
              <w:rPr>
                <w:sz w:val="18"/>
              </w:rPr>
            </w:pPr>
            <w:r>
              <w:rPr>
                <w:sz w:val="18"/>
              </w:rPr>
              <w:t>269 300</w:t>
            </w:r>
          </w:p>
        </w:tc>
        <w:tc>
          <w:tcPr>
            <w:tcW w:w="648" w:type="pct"/>
          </w:tcPr>
          <w:p w:rsidR="00000000" w:rsidRDefault="00847AC4">
            <w:pPr>
              <w:pStyle w:val="1"/>
              <w:spacing w:after="120" w:line="360" w:lineRule="exact"/>
              <w:ind w:firstLineChars="0" w:firstLine="0"/>
              <w:jc w:val="center"/>
              <w:rPr>
                <w:sz w:val="18"/>
              </w:rPr>
            </w:pPr>
            <w:r>
              <w:rPr>
                <w:sz w:val="18"/>
              </w:rPr>
              <w:t>19 276</w:t>
            </w:r>
          </w:p>
        </w:tc>
        <w:tc>
          <w:tcPr>
            <w:tcW w:w="322" w:type="pct"/>
          </w:tcPr>
          <w:p w:rsidR="00000000" w:rsidRDefault="00847AC4">
            <w:pPr>
              <w:pStyle w:val="1"/>
              <w:spacing w:after="120" w:line="360" w:lineRule="exact"/>
              <w:ind w:firstLineChars="0" w:firstLine="0"/>
              <w:jc w:val="center"/>
              <w:rPr>
                <w:sz w:val="18"/>
              </w:rPr>
            </w:pPr>
            <w:r>
              <w:rPr>
                <w:sz w:val="18"/>
              </w:rPr>
              <w:t>7.16</w:t>
            </w:r>
          </w:p>
        </w:tc>
        <w:tc>
          <w:tcPr>
            <w:tcW w:w="605" w:type="pct"/>
          </w:tcPr>
          <w:p w:rsidR="00000000" w:rsidRDefault="00847AC4">
            <w:pPr>
              <w:pStyle w:val="1"/>
              <w:spacing w:after="120" w:line="360" w:lineRule="exact"/>
              <w:ind w:firstLineChars="0" w:firstLine="0"/>
              <w:jc w:val="center"/>
              <w:rPr>
                <w:sz w:val="18"/>
              </w:rPr>
            </w:pPr>
            <w:r>
              <w:rPr>
                <w:sz w:val="18"/>
              </w:rPr>
              <w:t>703 134</w:t>
            </w:r>
          </w:p>
        </w:tc>
        <w:tc>
          <w:tcPr>
            <w:tcW w:w="563" w:type="pct"/>
          </w:tcPr>
          <w:p w:rsidR="00000000" w:rsidRDefault="00847AC4">
            <w:pPr>
              <w:pStyle w:val="1"/>
              <w:spacing w:after="120" w:line="360" w:lineRule="exact"/>
              <w:ind w:firstLineChars="0" w:firstLine="0"/>
              <w:jc w:val="center"/>
              <w:rPr>
                <w:sz w:val="18"/>
              </w:rPr>
            </w:pPr>
            <w:r>
              <w:rPr>
                <w:sz w:val="18"/>
              </w:rPr>
              <w:t>82 907</w:t>
            </w:r>
          </w:p>
        </w:tc>
        <w:tc>
          <w:tcPr>
            <w:tcW w:w="319" w:type="pct"/>
          </w:tcPr>
          <w:p w:rsidR="00000000" w:rsidRDefault="00847AC4">
            <w:pPr>
              <w:pStyle w:val="1"/>
              <w:spacing w:after="120" w:line="360" w:lineRule="exact"/>
              <w:ind w:firstLineChars="0" w:firstLine="0"/>
              <w:jc w:val="center"/>
              <w:rPr>
                <w:sz w:val="18"/>
              </w:rPr>
            </w:pPr>
            <w:r>
              <w:rPr>
                <w:sz w:val="18"/>
              </w:rPr>
              <w:t>11.79</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50-54</w:t>
            </w:r>
          </w:p>
        </w:tc>
        <w:tc>
          <w:tcPr>
            <w:tcW w:w="617" w:type="pct"/>
          </w:tcPr>
          <w:p w:rsidR="00000000" w:rsidRDefault="00847AC4">
            <w:pPr>
              <w:pStyle w:val="1"/>
              <w:spacing w:after="120" w:line="360" w:lineRule="exact"/>
              <w:ind w:firstLineChars="0" w:firstLine="0"/>
              <w:jc w:val="center"/>
              <w:rPr>
                <w:sz w:val="18"/>
              </w:rPr>
            </w:pPr>
            <w:r>
              <w:rPr>
                <w:sz w:val="18"/>
              </w:rPr>
              <w:t>284 143</w:t>
            </w:r>
          </w:p>
        </w:tc>
        <w:tc>
          <w:tcPr>
            <w:tcW w:w="587" w:type="pct"/>
          </w:tcPr>
          <w:p w:rsidR="00000000" w:rsidRDefault="00847AC4">
            <w:pPr>
              <w:pStyle w:val="1"/>
              <w:spacing w:after="120" w:line="360" w:lineRule="exact"/>
              <w:ind w:firstLineChars="0" w:firstLine="0"/>
              <w:jc w:val="center"/>
              <w:rPr>
                <w:sz w:val="18"/>
              </w:rPr>
            </w:pPr>
            <w:r>
              <w:rPr>
                <w:sz w:val="18"/>
              </w:rPr>
              <w:t>36 214</w:t>
            </w:r>
          </w:p>
        </w:tc>
        <w:tc>
          <w:tcPr>
            <w:tcW w:w="322" w:type="pct"/>
          </w:tcPr>
          <w:p w:rsidR="00000000" w:rsidRDefault="00847AC4">
            <w:pPr>
              <w:pStyle w:val="1"/>
              <w:spacing w:after="120" w:line="360" w:lineRule="exact"/>
              <w:ind w:firstLineChars="0" w:firstLine="0"/>
              <w:jc w:val="center"/>
              <w:rPr>
                <w:sz w:val="18"/>
              </w:rPr>
            </w:pPr>
            <w:r>
              <w:rPr>
                <w:sz w:val="18"/>
              </w:rPr>
              <w:t>12.74</w:t>
            </w:r>
          </w:p>
        </w:tc>
        <w:tc>
          <w:tcPr>
            <w:tcW w:w="648" w:type="pct"/>
          </w:tcPr>
          <w:p w:rsidR="00000000" w:rsidRDefault="00847AC4">
            <w:pPr>
              <w:pStyle w:val="1"/>
              <w:spacing w:after="120" w:line="360" w:lineRule="exact"/>
              <w:ind w:firstLineChars="0" w:firstLine="0"/>
              <w:jc w:val="center"/>
              <w:rPr>
                <w:sz w:val="18"/>
              </w:rPr>
            </w:pPr>
            <w:r>
              <w:rPr>
                <w:sz w:val="18"/>
              </w:rPr>
              <w:t>209 304</w:t>
            </w:r>
          </w:p>
        </w:tc>
        <w:tc>
          <w:tcPr>
            <w:tcW w:w="648" w:type="pct"/>
          </w:tcPr>
          <w:p w:rsidR="00000000" w:rsidRDefault="00847AC4">
            <w:pPr>
              <w:pStyle w:val="1"/>
              <w:spacing w:after="120" w:line="360" w:lineRule="exact"/>
              <w:ind w:firstLineChars="0" w:firstLine="0"/>
              <w:jc w:val="center"/>
              <w:rPr>
                <w:sz w:val="18"/>
              </w:rPr>
            </w:pPr>
            <w:r>
              <w:rPr>
                <w:sz w:val="18"/>
              </w:rPr>
              <w:t>13 627</w:t>
            </w:r>
          </w:p>
        </w:tc>
        <w:tc>
          <w:tcPr>
            <w:tcW w:w="322" w:type="pct"/>
          </w:tcPr>
          <w:p w:rsidR="00000000" w:rsidRDefault="00847AC4">
            <w:pPr>
              <w:pStyle w:val="1"/>
              <w:spacing w:after="120" w:line="360" w:lineRule="exact"/>
              <w:ind w:firstLineChars="0" w:firstLine="0"/>
              <w:jc w:val="center"/>
              <w:rPr>
                <w:sz w:val="18"/>
              </w:rPr>
            </w:pPr>
            <w:r>
              <w:rPr>
                <w:sz w:val="18"/>
              </w:rPr>
              <w:t>6.51</w:t>
            </w:r>
          </w:p>
        </w:tc>
        <w:tc>
          <w:tcPr>
            <w:tcW w:w="605" w:type="pct"/>
          </w:tcPr>
          <w:p w:rsidR="00000000" w:rsidRDefault="00847AC4">
            <w:pPr>
              <w:pStyle w:val="1"/>
              <w:spacing w:after="120" w:line="360" w:lineRule="exact"/>
              <w:ind w:firstLineChars="0" w:firstLine="0"/>
              <w:jc w:val="center"/>
              <w:rPr>
                <w:sz w:val="18"/>
              </w:rPr>
            </w:pPr>
            <w:r>
              <w:rPr>
                <w:sz w:val="18"/>
              </w:rPr>
              <w:t>493 447</w:t>
            </w:r>
          </w:p>
        </w:tc>
        <w:tc>
          <w:tcPr>
            <w:tcW w:w="563" w:type="pct"/>
          </w:tcPr>
          <w:p w:rsidR="00000000" w:rsidRDefault="00847AC4">
            <w:pPr>
              <w:pStyle w:val="1"/>
              <w:spacing w:after="120" w:line="360" w:lineRule="exact"/>
              <w:ind w:firstLineChars="0" w:firstLine="0"/>
              <w:jc w:val="center"/>
              <w:rPr>
                <w:sz w:val="18"/>
              </w:rPr>
            </w:pPr>
            <w:r>
              <w:rPr>
                <w:sz w:val="18"/>
              </w:rPr>
              <w:t>49 841</w:t>
            </w:r>
          </w:p>
        </w:tc>
        <w:tc>
          <w:tcPr>
            <w:tcW w:w="319" w:type="pct"/>
          </w:tcPr>
          <w:p w:rsidR="00000000" w:rsidRDefault="00847AC4">
            <w:pPr>
              <w:pStyle w:val="1"/>
              <w:spacing w:after="120" w:line="360" w:lineRule="exact"/>
              <w:ind w:firstLineChars="0" w:firstLine="0"/>
              <w:jc w:val="center"/>
              <w:rPr>
                <w:sz w:val="18"/>
              </w:rPr>
            </w:pPr>
            <w:r>
              <w:rPr>
                <w:sz w:val="18"/>
              </w:rPr>
              <w:t>10.10</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r>
              <w:rPr>
                <w:sz w:val="18"/>
              </w:rPr>
              <w:t>55-59</w:t>
            </w:r>
          </w:p>
        </w:tc>
        <w:tc>
          <w:tcPr>
            <w:tcW w:w="617" w:type="pct"/>
          </w:tcPr>
          <w:p w:rsidR="00000000" w:rsidRDefault="00847AC4">
            <w:pPr>
              <w:pStyle w:val="1"/>
              <w:spacing w:after="120" w:line="360" w:lineRule="exact"/>
              <w:ind w:firstLineChars="0" w:firstLine="0"/>
              <w:jc w:val="center"/>
              <w:rPr>
                <w:sz w:val="18"/>
              </w:rPr>
            </w:pPr>
            <w:r>
              <w:rPr>
                <w:sz w:val="18"/>
              </w:rPr>
              <w:t>139 968</w:t>
            </w:r>
          </w:p>
        </w:tc>
        <w:tc>
          <w:tcPr>
            <w:tcW w:w="587" w:type="pct"/>
          </w:tcPr>
          <w:p w:rsidR="00000000" w:rsidRDefault="00847AC4">
            <w:pPr>
              <w:pStyle w:val="1"/>
              <w:spacing w:after="120" w:line="360" w:lineRule="exact"/>
              <w:ind w:firstLineChars="0" w:firstLine="0"/>
              <w:jc w:val="center"/>
              <w:rPr>
                <w:sz w:val="18"/>
              </w:rPr>
            </w:pPr>
            <w:r>
              <w:rPr>
                <w:sz w:val="18"/>
              </w:rPr>
              <w:t>18 384</w:t>
            </w:r>
          </w:p>
        </w:tc>
        <w:tc>
          <w:tcPr>
            <w:tcW w:w="322" w:type="pct"/>
          </w:tcPr>
          <w:p w:rsidR="00000000" w:rsidRDefault="00847AC4">
            <w:pPr>
              <w:pStyle w:val="1"/>
              <w:spacing w:after="120" w:line="360" w:lineRule="exact"/>
              <w:ind w:firstLineChars="0" w:firstLine="0"/>
              <w:jc w:val="center"/>
              <w:rPr>
                <w:sz w:val="18"/>
              </w:rPr>
            </w:pPr>
            <w:r>
              <w:rPr>
                <w:sz w:val="18"/>
              </w:rPr>
              <w:t>13.13</w:t>
            </w:r>
          </w:p>
        </w:tc>
        <w:tc>
          <w:tcPr>
            <w:tcW w:w="648" w:type="pct"/>
          </w:tcPr>
          <w:p w:rsidR="00000000" w:rsidRDefault="00847AC4">
            <w:pPr>
              <w:pStyle w:val="1"/>
              <w:spacing w:after="120" w:line="360" w:lineRule="exact"/>
              <w:ind w:firstLineChars="0" w:firstLine="0"/>
              <w:jc w:val="center"/>
              <w:rPr>
                <w:sz w:val="18"/>
              </w:rPr>
            </w:pPr>
            <w:r>
              <w:rPr>
                <w:sz w:val="18"/>
              </w:rPr>
              <w:t>101 899</w:t>
            </w:r>
          </w:p>
        </w:tc>
        <w:tc>
          <w:tcPr>
            <w:tcW w:w="648" w:type="pct"/>
          </w:tcPr>
          <w:p w:rsidR="00000000" w:rsidRDefault="00847AC4">
            <w:pPr>
              <w:pStyle w:val="1"/>
              <w:spacing w:after="120" w:line="360" w:lineRule="exact"/>
              <w:ind w:firstLineChars="0" w:firstLine="0"/>
              <w:jc w:val="center"/>
              <w:rPr>
                <w:sz w:val="18"/>
              </w:rPr>
            </w:pPr>
            <w:r>
              <w:rPr>
                <w:sz w:val="18"/>
              </w:rPr>
              <w:t>8 489</w:t>
            </w:r>
          </w:p>
        </w:tc>
        <w:tc>
          <w:tcPr>
            <w:tcW w:w="322" w:type="pct"/>
          </w:tcPr>
          <w:p w:rsidR="00000000" w:rsidRDefault="00847AC4">
            <w:pPr>
              <w:pStyle w:val="1"/>
              <w:spacing w:after="120" w:line="360" w:lineRule="exact"/>
              <w:ind w:firstLineChars="0" w:firstLine="0"/>
              <w:jc w:val="center"/>
              <w:rPr>
                <w:sz w:val="18"/>
              </w:rPr>
            </w:pPr>
            <w:r>
              <w:rPr>
                <w:sz w:val="18"/>
              </w:rPr>
              <w:t>8.33</w:t>
            </w:r>
          </w:p>
        </w:tc>
        <w:tc>
          <w:tcPr>
            <w:tcW w:w="605" w:type="pct"/>
          </w:tcPr>
          <w:p w:rsidR="00000000" w:rsidRDefault="00847AC4">
            <w:pPr>
              <w:pStyle w:val="1"/>
              <w:spacing w:after="120" w:line="360" w:lineRule="exact"/>
              <w:ind w:firstLineChars="0" w:firstLine="0"/>
              <w:jc w:val="center"/>
              <w:rPr>
                <w:sz w:val="18"/>
              </w:rPr>
            </w:pPr>
            <w:r>
              <w:rPr>
                <w:sz w:val="18"/>
              </w:rPr>
              <w:t>241</w:t>
            </w:r>
            <w:r>
              <w:rPr>
                <w:sz w:val="18"/>
              </w:rPr>
              <w:t xml:space="preserve"> 867</w:t>
            </w:r>
          </w:p>
        </w:tc>
        <w:tc>
          <w:tcPr>
            <w:tcW w:w="563" w:type="pct"/>
          </w:tcPr>
          <w:p w:rsidR="00000000" w:rsidRDefault="00847AC4">
            <w:pPr>
              <w:pStyle w:val="1"/>
              <w:spacing w:after="120" w:line="360" w:lineRule="exact"/>
              <w:ind w:firstLineChars="0" w:firstLine="0"/>
              <w:jc w:val="center"/>
              <w:rPr>
                <w:sz w:val="18"/>
              </w:rPr>
            </w:pPr>
            <w:r>
              <w:rPr>
                <w:sz w:val="18"/>
              </w:rPr>
              <w:t>26 873</w:t>
            </w:r>
          </w:p>
        </w:tc>
        <w:tc>
          <w:tcPr>
            <w:tcW w:w="319" w:type="pct"/>
          </w:tcPr>
          <w:p w:rsidR="00000000" w:rsidRDefault="00847AC4">
            <w:pPr>
              <w:pStyle w:val="1"/>
              <w:spacing w:after="120" w:line="360" w:lineRule="exact"/>
              <w:ind w:firstLineChars="0" w:firstLine="0"/>
              <w:jc w:val="center"/>
              <w:rPr>
                <w:sz w:val="18"/>
              </w:rPr>
            </w:pPr>
            <w:r>
              <w:rPr>
                <w:sz w:val="18"/>
              </w:rPr>
              <w:t>11.11</w:t>
            </w:r>
          </w:p>
        </w:tc>
      </w:tr>
      <w:tr w:rsidR="00000000">
        <w:tblPrEx>
          <w:tblCellMar>
            <w:top w:w="0" w:type="dxa"/>
            <w:bottom w:w="0" w:type="dxa"/>
          </w:tblCellMar>
        </w:tblPrEx>
        <w:tc>
          <w:tcPr>
            <w:tcW w:w="369" w:type="pct"/>
          </w:tcPr>
          <w:p w:rsidR="00000000" w:rsidRDefault="00847AC4">
            <w:pPr>
              <w:pStyle w:val="1"/>
              <w:spacing w:after="120" w:line="360" w:lineRule="exact"/>
              <w:ind w:firstLineChars="0" w:firstLine="0"/>
              <w:rPr>
                <w:sz w:val="18"/>
              </w:rPr>
            </w:pPr>
          </w:p>
        </w:tc>
        <w:tc>
          <w:tcPr>
            <w:tcW w:w="617" w:type="pct"/>
          </w:tcPr>
          <w:p w:rsidR="00000000" w:rsidRDefault="00847AC4">
            <w:pPr>
              <w:pStyle w:val="1"/>
              <w:spacing w:after="120" w:line="360" w:lineRule="exact"/>
              <w:ind w:firstLineChars="0" w:firstLine="0"/>
              <w:jc w:val="center"/>
              <w:rPr>
                <w:sz w:val="18"/>
              </w:rPr>
            </w:pPr>
            <w:r>
              <w:rPr>
                <w:sz w:val="18"/>
              </w:rPr>
              <w:t>4 948 329</w:t>
            </w:r>
          </w:p>
        </w:tc>
        <w:tc>
          <w:tcPr>
            <w:tcW w:w="587" w:type="pct"/>
          </w:tcPr>
          <w:p w:rsidR="00000000" w:rsidRDefault="00847AC4">
            <w:pPr>
              <w:pStyle w:val="1"/>
              <w:spacing w:after="120" w:line="360" w:lineRule="exact"/>
              <w:ind w:firstLineChars="0" w:firstLine="0"/>
              <w:jc w:val="center"/>
              <w:rPr>
                <w:sz w:val="18"/>
              </w:rPr>
            </w:pPr>
            <w:r>
              <w:rPr>
                <w:sz w:val="18"/>
              </w:rPr>
              <w:t>975 117</w:t>
            </w:r>
          </w:p>
        </w:tc>
        <w:tc>
          <w:tcPr>
            <w:tcW w:w="322" w:type="pct"/>
          </w:tcPr>
          <w:p w:rsidR="00000000" w:rsidRDefault="00847AC4">
            <w:pPr>
              <w:pStyle w:val="1"/>
              <w:spacing w:after="120" w:line="360" w:lineRule="exact"/>
              <w:ind w:firstLineChars="0" w:firstLine="0"/>
              <w:jc w:val="center"/>
              <w:rPr>
                <w:sz w:val="18"/>
              </w:rPr>
            </w:pPr>
            <w:r>
              <w:rPr>
                <w:sz w:val="18"/>
              </w:rPr>
              <w:t>19.71</w:t>
            </w:r>
          </w:p>
        </w:tc>
        <w:tc>
          <w:tcPr>
            <w:tcW w:w="648" w:type="pct"/>
          </w:tcPr>
          <w:p w:rsidR="00000000" w:rsidRDefault="00847AC4">
            <w:pPr>
              <w:pStyle w:val="1"/>
              <w:spacing w:after="120" w:line="360" w:lineRule="exact"/>
              <w:ind w:firstLineChars="0" w:firstLine="0"/>
              <w:jc w:val="center"/>
              <w:rPr>
                <w:sz w:val="18"/>
              </w:rPr>
            </w:pPr>
            <w:r>
              <w:rPr>
                <w:sz w:val="18"/>
              </w:rPr>
              <w:t>3 399 631</w:t>
            </w:r>
          </w:p>
        </w:tc>
        <w:tc>
          <w:tcPr>
            <w:tcW w:w="648" w:type="pct"/>
          </w:tcPr>
          <w:p w:rsidR="00000000" w:rsidRDefault="00847AC4">
            <w:pPr>
              <w:pStyle w:val="1"/>
              <w:spacing w:after="120" w:line="360" w:lineRule="exact"/>
              <w:ind w:firstLineChars="0" w:firstLine="0"/>
              <w:jc w:val="center"/>
              <w:rPr>
                <w:sz w:val="18"/>
              </w:rPr>
            </w:pPr>
            <w:r>
              <w:rPr>
                <w:sz w:val="18"/>
              </w:rPr>
              <w:t>294 210</w:t>
            </w:r>
          </w:p>
        </w:tc>
        <w:tc>
          <w:tcPr>
            <w:tcW w:w="322" w:type="pct"/>
          </w:tcPr>
          <w:p w:rsidR="00000000" w:rsidRDefault="00847AC4">
            <w:pPr>
              <w:pStyle w:val="1"/>
              <w:spacing w:after="120" w:line="360" w:lineRule="exact"/>
              <w:ind w:firstLineChars="0" w:firstLine="0"/>
              <w:jc w:val="center"/>
              <w:rPr>
                <w:sz w:val="18"/>
              </w:rPr>
            </w:pPr>
            <w:r>
              <w:rPr>
                <w:sz w:val="18"/>
              </w:rPr>
              <w:t>8.65</w:t>
            </w:r>
          </w:p>
        </w:tc>
        <w:tc>
          <w:tcPr>
            <w:tcW w:w="605" w:type="pct"/>
          </w:tcPr>
          <w:p w:rsidR="00000000" w:rsidRDefault="00847AC4">
            <w:pPr>
              <w:pStyle w:val="1"/>
              <w:spacing w:after="120" w:line="360" w:lineRule="exact"/>
              <w:ind w:firstLineChars="0" w:firstLine="0"/>
              <w:jc w:val="center"/>
              <w:rPr>
                <w:sz w:val="18"/>
              </w:rPr>
            </w:pPr>
            <w:r>
              <w:rPr>
                <w:sz w:val="18"/>
              </w:rPr>
              <w:t>8 347 960</w:t>
            </w:r>
          </w:p>
        </w:tc>
        <w:tc>
          <w:tcPr>
            <w:tcW w:w="563" w:type="pct"/>
          </w:tcPr>
          <w:p w:rsidR="00000000" w:rsidRDefault="00847AC4">
            <w:pPr>
              <w:pStyle w:val="1"/>
              <w:spacing w:after="120" w:line="360" w:lineRule="exact"/>
              <w:ind w:firstLineChars="0" w:firstLine="0"/>
              <w:jc w:val="center"/>
              <w:rPr>
                <w:sz w:val="18"/>
              </w:rPr>
            </w:pPr>
            <w:r>
              <w:rPr>
                <w:sz w:val="18"/>
              </w:rPr>
              <w:t>1 269 327</w:t>
            </w:r>
          </w:p>
        </w:tc>
        <w:tc>
          <w:tcPr>
            <w:tcW w:w="319" w:type="pct"/>
          </w:tcPr>
          <w:p w:rsidR="00000000" w:rsidRDefault="00847AC4">
            <w:pPr>
              <w:pStyle w:val="1"/>
              <w:spacing w:after="120" w:line="360" w:lineRule="exact"/>
              <w:ind w:firstLineChars="0" w:firstLine="0"/>
              <w:jc w:val="center"/>
              <w:rPr>
                <w:sz w:val="18"/>
              </w:rPr>
            </w:pPr>
            <w:r>
              <w:rPr>
                <w:sz w:val="18"/>
              </w:rPr>
              <w:t>15.21</w:t>
            </w:r>
          </w:p>
        </w:tc>
      </w:tr>
    </w:tbl>
    <w:p w:rsidR="00000000" w:rsidRDefault="00847AC4" w:rsidP="00847AC4">
      <w:pPr>
        <w:pStyle w:val="1"/>
        <w:spacing w:after="240" w:line="360" w:lineRule="exact"/>
        <w:ind w:firstLine="31680"/>
        <w:rPr>
          <w:rFonts w:hint="eastAsia"/>
          <w:sz w:val="24"/>
        </w:rPr>
      </w:pPr>
    </w:p>
    <w:p w:rsidR="00000000" w:rsidRDefault="00847AC4" w:rsidP="00847AC4">
      <w:pPr>
        <w:pStyle w:val="1"/>
        <w:spacing w:after="240" w:line="360" w:lineRule="exact"/>
        <w:ind w:firstLine="31680"/>
        <w:rPr>
          <w:rFonts w:hint="eastAsia"/>
        </w:rPr>
      </w:pPr>
      <w:r>
        <w:rPr>
          <w:rFonts w:hint="eastAsia"/>
        </w:rPr>
        <w:t>截止到</w:t>
      </w:r>
      <w:r>
        <w:rPr>
          <w:rFonts w:hint="eastAsia"/>
        </w:rPr>
        <w:t>2001</w:t>
      </w:r>
      <w:r>
        <w:rPr>
          <w:rFonts w:hint="eastAsia"/>
        </w:rPr>
        <w:t>年</w:t>
      </w:r>
      <w:r>
        <w:rPr>
          <w:rFonts w:hint="eastAsia"/>
        </w:rPr>
        <w:t>9</w:t>
      </w:r>
      <w:r>
        <w:rPr>
          <w:rFonts w:hint="eastAsia"/>
        </w:rPr>
        <w:t>月</w:t>
      </w:r>
      <w:r>
        <w:rPr>
          <w:rFonts w:hint="eastAsia"/>
        </w:rPr>
        <w:t>30</w:t>
      </w:r>
      <w:r>
        <w:rPr>
          <w:rFonts w:hint="eastAsia"/>
        </w:rPr>
        <w:t>日，在职人口约为</w:t>
      </w:r>
      <w:r>
        <w:rPr>
          <w:rFonts w:hint="eastAsia"/>
        </w:rPr>
        <w:t>6 200 000</w:t>
      </w:r>
      <w:r>
        <w:rPr>
          <w:rFonts w:hint="eastAsia"/>
        </w:rPr>
        <w:t>人，在城市地区约占</w:t>
      </w:r>
      <w:r>
        <w:rPr>
          <w:rFonts w:hint="eastAsia"/>
        </w:rPr>
        <w:t>60%</w:t>
      </w:r>
      <w:r>
        <w:rPr>
          <w:rFonts w:hint="eastAsia"/>
        </w:rPr>
        <w:t>。</w:t>
      </w:r>
    </w:p>
    <w:p w:rsidR="00000000" w:rsidRDefault="00847AC4" w:rsidP="00847AC4">
      <w:pPr>
        <w:pStyle w:val="1"/>
        <w:spacing w:after="240" w:line="360" w:lineRule="exact"/>
        <w:ind w:firstLine="31680"/>
        <w:rPr>
          <w:rFonts w:hint="eastAsia"/>
        </w:rPr>
      </w:pPr>
      <w:r>
        <w:rPr>
          <w:rFonts w:hint="eastAsia"/>
        </w:rPr>
        <w:t>2001</w:t>
      </w:r>
      <w:r>
        <w:rPr>
          <w:rFonts w:hint="eastAsia"/>
        </w:rPr>
        <w:t>年</w:t>
      </w:r>
      <w:r>
        <w:rPr>
          <w:rFonts w:hint="eastAsia"/>
        </w:rPr>
        <w:t>9</w:t>
      </w:r>
      <w:r>
        <w:rPr>
          <w:rFonts w:hint="eastAsia"/>
        </w:rPr>
        <w:t>月，在职妇女人数约为</w:t>
      </w:r>
      <w:r>
        <w:rPr>
          <w:rFonts w:hint="eastAsia"/>
        </w:rPr>
        <w:t>883 549</w:t>
      </w:r>
      <w:r>
        <w:rPr>
          <w:rFonts w:hint="eastAsia"/>
        </w:rPr>
        <w:t>人</w:t>
      </w:r>
      <w:r>
        <w:rPr>
          <w:rFonts w:hint="eastAsia"/>
        </w:rPr>
        <w:t>,</w:t>
      </w:r>
      <w:r>
        <w:rPr>
          <w:rFonts w:hint="eastAsia"/>
        </w:rPr>
        <w:t>而</w:t>
      </w:r>
      <w:r>
        <w:rPr>
          <w:rFonts w:hint="eastAsia"/>
        </w:rPr>
        <w:t>1966</w:t>
      </w:r>
      <w:r>
        <w:rPr>
          <w:rFonts w:hint="eastAsia"/>
        </w:rPr>
        <w:t>年为</w:t>
      </w:r>
      <w:r>
        <w:rPr>
          <w:rFonts w:hint="eastAsia"/>
        </w:rPr>
        <w:t>95 000</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hint="eastAsia"/>
        </w:rPr>
        <w:t>b</w:t>
      </w:r>
      <w:r>
        <w:rPr>
          <w:rFonts w:ascii="SimHei" w:eastAsia="SimHei" w:hint="eastAsia"/>
        </w:rPr>
        <w:t>）按年龄和地区分列的在职妇女分布情况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6"/>
        <w:gridCol w:w="2524"/>
        <w:gridCol w:w="2524"/>
        <w:gridCol w:w="2387"/>
      </w:tblGrid>
      <w:tr w:rsidR="00000000">
        <w:tblPrEx>
          <w:tblCellMar>
            <w:top w:w="0" w:type="dxa"/>
            <w:bottom w:w="0" w:type="dxa"/>
          </w:tblCellMar>
        </w:tblPrEx>
        <w:trPr>
          <w:cantSplit/>
        </w:trPr>
        <w:tc>
          <w:tcPr>
            <w:tcW w:w="1176" w:type="pct"/>
            <w:vMerge w:val="restart"/>
            <w:vAlign w:val="center"/>
          </w:tcPr>
          <w:p w:rsidR="00000000" w:rsidRDefault="00847AC4">
            <w:pPr>
              <w:pStyle w:val="1"/>
              <w:spacing w:after="120" w:line="360" w:lineRule="exact"/>
              <w:ind w:firstLineChars="0" w:firstLine="0"/>
              <w:jc w:val="center"/>
              <w:rPr>
                <w:rFonts w:hint="eastAsia"/>
                <w:sz w:val="18"/>
              </w:rPr>
            </w:pPr>
            <w:r>
              <w:rPr>
                <w:rFonts w:hint="eastAsia"/>
                <w:sz w:val="18"/>
              </w:rPr>
              <w:t>年龄</w:t>
            </w:r>
          </w:p>
        </w:tc>
        <w:tc>
          <w:tcPr>
            <w:tcW w:w="2596" w:type="pct"/>
            <w:gridSpan w:val="2"/>
          </w:tcPr>
          <w:p w:rsidR="00000000" w:rsidRDefault="00847AC4">
            <w:pPr>
              <w:pStyle w:val="1"/>
              <w:spacing w:after="120" w:line="360" w:lineRule="exact"/>
              <w:ind w:firstLineChars="0" w:firstLine="0"/>
              <w:jc w:val="center"/>
              <w:rPr>
                <w:sz w:val="18"/>
              </w:rPr>
            </w:pPr>
            <w:r>
              <w:rPr>
                <w:rFonts w:hint="eastAsia"/>
                <w:sz w:val="18"/>
              </w:rPr>
              <w:t>地区</w:t>
            </w:r>
          </w:p>
        </w:tc>
        <w:tc>
          <w:tcPr>
            <w:tcW w:w="1228" w:type="pct"/>
            <w:vMerge w:val="restart"/>
            <w:vAlign w:val="center"/>
          </w:tcPr>
          <w:p w:rsidR="00000000" w:rsidRDefault="00847AC4">
            <w:pPr>
              <w:pStyle w:val="1"/>
              <w:spacing w:after="12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76" w:type="pct"/>
            <w:vMerge/>
          </w:tcPr>
          <w:p w:rsidR="00000000" w:rsidRDefault="00847AC4">
            <w:pPr>
              <w:pStyle w:val="1"/>
              <w:spacing w:after="120" w:line="360" w:lineRule="exact"/>
              <w:ind w:firstLineChars="0" w:firstLine="0"/>
              <w:rPr>
                <w:rFonts w:hint="eastAsia"/>
                <w:sz w:val="18"/>
              </w:rPr>
            </w:pPr>
          </w:p>
        </w:tc>
        <w:tc>
          <w:tcPr>
            <w:tcW w:w="1298" w:type="pct"/>
          </w:tcPr>
          <w:p w:rsidR="00000000" w:rsidRDefault="00847AC4">
            <w:pPr>
              <w:pStyle w:val="1"/>
              <w:spacing w:after="120" w:line="360" w:lineRule="exact"/>
              <w:ind w:firstLineChars="0" w:firstLine="0"/>
              <w:jc w:val="center"/>
              <w:rPr>
                <w:sz w:val="18"/>
              </w:rPr>
            </w:pPr>
            <w:r>
              <w:rPr>
                <w:rFonts w:hint="eastAsia"/>
                <w:sz w:val="18"/>
              </w:rPr>
              <w:t>城市</w:t>
            </w:r>
          </w:p>
        </w:tc>
        <w:tc>
          <w:tcPr>
            <w:tcW w:w="1298" w:type="pct"/>
          </w:tcPr>
          <w:p w:rsidR="00000000" w:rsidRDefault="00847AC4">
            <w:pPr>
              <w:pStyle w:val="1"/>
              <w:spacing w:after="120" w:line="360" w:lineRule="exact"/>
              <w:ind w:firstLineChars="0" w:firstLine="0"/>
              <w:jc w:val="center"/>
              <w:rPr>
                <w:sz w:val="18"/>
              </w:rPr>
            </w:pPr>
            <w:r>
              <w:rPr>
                <w:rFonts w:hint="eastAsia"/>
                <w:sz w:val="18"/>
              </w:rPr>
              <w:t>农村</w:t>
            </w:r>
          </w:p>
        </w:tc>
        <w:tc>
          <w:tcPr>
            <w:tcW w:w="1228" w:type="pct"/>
            <w:vMerge/>
          </w:tcPr>
          <w:p w:rsidR="00000000" w:rsidRDefault="00847AC4">
            <w:pPr>
              <w:pStyle w:val="1"/>
              <w:spacing w:after="120" w:line="360" w:lineRule="exact"/>
              <w:ind w:firstLineChars="0" w:firstLine="0"/>
              <w:rPr>
                <w:sz w:val="18"/>
              </w:rPr>
            </w:pP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rFonts w:hint="eastAsia"/>
                <w:sz w:val="18"/>
              </w:rPr>
              <w:t>15</w:t>
            </w:r>
            <w:r>
              <w:rPr>
                <w:sz w:val="18"/>
              </w:rPr>
              <w:t>-19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19 585</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18 737</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38 322</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20-24</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67 4</w:t>
            </w:r>
            <w:r>
              <w:rPr>
                <w:sz w:val="18"/>
              </w:rPr>
              <w:t>49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41 013</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108 462</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25-29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123 381</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42 475</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165 856</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30-34</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134 026</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25 506</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159 532</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35-39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112 085</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27 809</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139 894</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40-44</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80 982</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20 935</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101 917</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45-49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59 182</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19 276</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78 458</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50-54</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33 117</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13 010</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46 127</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sz w:val="18"/>
              </w:rPr>
            </w:pPr>
            <w:r>
              <w:rPr>
                <w:sz w:val="18"/>
              </w:rPr>
              <w:t>55-59</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17 733</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8 489</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26 222</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rFonts w:hint="eastAsia"/>
                <w:sz w:val="18"/>
              </w:rPr>
            </w:pPr>
            <w:r>
              <w:rPr>
                <w:rFonts w:hint="eastAsia"/>
                <w:sz w:val="18"/>
              </w:rPr>
              <w:t>60</w:t>
            </w:r>
            <w:r>
              <w:rPr>
                <w:sz w:val="18"/>
              </w:rPr>
              <w:t>-</w:t>
            </w:r>
            <w:r>
              <w:rPr>
                <w:rFonts w:hint="eastAsia"/>
                <w:sz w:val="18"/>
              </w:rPr>
              <w:t>+</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8 810</w:t>
            </w:r>
          </w:p>
        </w:tc>
        <w:tc>
          <w:tcPr>
            <w:tcW w:w="1298" w:type="pct"/>
          </w:tcPr>
          <w:p w:rsidR="00000000" w:rsidRDefault="00847AC4" w:rsidP="00847AC4">
            <w:pPr>
              <w:pStyle w:val="1"/>
              <w:spacing w:after="120" w:line="360" w:lineRule="exact"/>
              <w:ind w:rightChars="410" w:right="31680" w:firstLineChars="0" w:firstLine="0"/>
              <w:jc w:val="right"/>
              <w:rPr>
                <w:sz w:val="18"/>
              </w:rPr>
            </w:pPr>
            <w:r>
              <w:rPr>
                <w:sz w:val="18"/>
              </w:rPr>
              <w:t>9 949</w:t>
            </w:r>
          </w:p>
        </w:tc>
        <w:tc>
          <w:tcPr>
            <w:tcW w:w="1228" w:type="pct"/>
          </w:tcPr>
          <w:p w:rsidR="00000000" w:rsidRDefault="00847AC4" w:rsidP="00847AC4">
            <w:pPr>
              <w:pStyle w:val="1"/>
              <w:spacing w:after="120" w:line="360" w:lineRule="exact"/>
              <w:ind w:rightChars="410" w:right="31680" w:firstLineChars="0" w:firstLine="0"/>
              <w:jc w:val="right"/>
              <w:rPr>
                <w:sz w:val="18"/>
              </w:rPr>
            </w:pPr>
            <w:r>
              <w:rPr>
                <w:sz w:val="18"/>
              </w:rPr>
              <w:t>18 759</w:t>
            </w:r>
          </w:p>
        </w:tc>
      </w:tr>
      <w:tr w:rsidR="00000000">
        <w:tblPrEx>
          <w:tblCellMar>
            <w:top w:w="0" w:type="dxa"/>
            <w:bottom w:w="0" w:type="dxa"/>
          </w:tblCellMar>
        </w:tblPrEx>
        <w:tc>
          <w:tcPr>
            <w:tcW w:w="1176" w:type="pct"/>
          </w:tcPr>
          <w:p w:rsidR="00000000" w:rsidRDefault="00847AC4">
            <w:pPr>
              <w:pStyle w:val="1"/>
              <w:spacing w:after="120" w:line="360" w:lineRule="exact"/>
              <w:ind w:firstLineChars="0" w:firstLine="0"/>
              <w:rPr>
                <w:rFonts w:eastAsia="SimHei"/>
                <w:sz w:val="18"/>
              </w:rPr>
            </w:pPr>
            <w:r>
              <w:rPr>
                <w:rFonts w:eastAsia="SimHei" w:hint="eastAsia"/>
                <w:sz w:val="18"/>
              </w:rPr>
              <w:t>合计</w:t>
            </w:r>
          </w:p>
        </w:tc>
        <w:tc>
          <w:tcPr>
            <w:tcW w:w="1298" w:type="pct"/>
          </w:tcPr>
          <w:p w:rsidR="00000000" w:rsidRDefault="00847AC4" w:rsidP="00847AC4">
            <w:pPr>
              <w:pStyle w:val="1"/>
              <w:spacing w:after="120" w:line="360" w:lineRule="exact"/>
              <w:ind w:rightChars="410" w:right="31680" w:firstLineChars="0" w:firstLine="0"/>
              <w:jc w:val="right"/>
              <w:rPr>
                <w:b/>
                <w:bCs/>
                <w:sz w:val="18"/>
              </w:rPr>
            </w:pPr>
            <w:r>
              <w:rPr>
                <w:b/>
                <w:bCs/>
                <w:sz w:val="18"/>
              </w:rPr>
              <w:t>656 350</w:t>
            </w:r>
          </w:p>
        </w:tc>
        <w:tc>
          <w:tcPr>
            <w:tcW w:w="1298" w:type="pct"/>
          </w:tcPr>
          <w:p w:rsidR="00000000" w:rsidRDefault="00847AC4" w:rsidP="00847AC4">
            <w:pPr>
              <w:pStyle w:val="1"/>
              <w:spacing w:after="120" w:line="360" w:lineRule="exact"/>
              <w:ind w:rightChars="410" w:right="31680" w:firstLineChars="0" w:firstLine="0"/>
              <w:jc w:val="right"/>
              <w:rPr>
                <w:b/>
                <w:bCs/>
                <w:sz w:val="18"/>
              </w:rPr>
            </w:pPr>
            <w:r>
              <w:rPr>
                <w:b/>
                <w:bCs/>
                <w:sz w:val="18"/>
              </w:rPr>
              <w:t>227 199</w:t>
            </w:r>
          </w:p>
        </w:tc>
        <w:tc>
          <w:tcPr>
            <w:tcW w:w="1228" w:type="pct"/>
          </w:tcPr>
          <w:p w:rsidR="00000000" w:rsidRDefault="00847AC4" w:rsidP="00847AC4">
            <w:pPr>
              <w:pStyle w:val="1"/>
              <w:spacing w:after="120" w:line="360" w:lineRule="exact"/>
              <w:ind w:rightChars="410" w:right="31680" w:firstLineChars="0" w:firstLine="0"/>
              <w:jc w:val="right"/>
              <w:rPr>
                <w:b/>
                <w:bCs/>
                <w:sz w:val="18"/>
              </w:rPr>
            </w:pPr>
            <w:r>
              <w:rPr>
                <w:b/>
                <w:bCs/>
                <w:sz w:val="18"/>
              </w:rPr>
              <w:t>883 549</w:t>
            </w:r>
          </w:p>
        </w:tc>
      </w:tr>
    </w:tbl>
    <w:p w:rsidR="00000000" w:rsidRDefault="00847AC4">
      <w:pPr>
        <w:pStyle w:val="1"/>
        <w:spacing w:after="240"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在职人口中妇女所占比例为</w:t>
      </w:r>
      <w:r>
        <w:rPr>
          <w:rFonts w:hint="eastAsia"/>
        </w:rPr>
        <w:t>14.18%</w:t>
      </w:r>
      <w:r>
        <w:rPr>
          <w:rFonts w:hint="eastAsia"/>
        </w:rPr>
        <w:t>（</w:t>
      </w:r>
      <w:r>
        <w:rPr>
          <w:rFonts w:hint="eastAsia"/>
        </w:rPr>
        <w:t>883 990</w:t>
      </w:r>
      <w:r>
        <w:rPr>
          <w:rFonts w:hint="eastAsia"/>
        </w:rPr>
        <w:t>人）</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sz w:val="22"/>
        </w:rPr>
        <w:t>3</w:t>
      </w:r>
      <w:r>
        <w:rPr>
          <w:rFonts w:ascii="SimHei" w:eastAsia="SimHei" w:hint="eastAsia"/>
          <w:sz w:val="22"/>
        </w:rPr>
        <w:t>．</w:t>
      </w:r>
      <w:r>
        <w:rPr>
          <w:rFonts w:ascii="SimHei" w:eastAsia="SimHei" w:hint="eastAsia"/>
          <w:sz w:val="22"/>
        </w:rPr>
        <w:tab/>
      </w:r>
      <w:r>
        <w:rPr>
          <w:rFonts w:ascii="SimHei" w:eastAsia="SimHei" w:hint="eastAsia"/>
          <w:sz w:val="22"/>
        </w:rPr>
        <w:t>妇女失业人数</w:t>
      </w:r>
    </w:p>
    <w:p w:rsidR="00000000" w:rsidRDefault="00847AC4" w:rsidP="00847AC4">
      <w:pPr>
        <w:pStyle w:val="1"/>
        <w:spacing w:after="240" w:line="360" w:lineRule="exact"/>
        <w:ind w:firstLine="31680"/>
        <w:rPr>
          <w:rFonts w:hint="eastAsia"/>
        </w:rPr>
      </w:pPr>
      <w:r>
        <w:rPr>
          <w:rFonts w:hint="eastAsia"/>
        </w:rPr>
        <w:t>据</w:t>
      </w:r>
      <w:r>
        <w:rPr>
          <w:rFonts w:hint="eastAsia"/>
        </w:rPr>
        <w:t>2001</w:t>
      </w:r>
      <w:r>
        <w:rPr>
          <w:rFonts w:hint="eastAsia"/>
        </w:rPr>
        <w:t>年</w:t>
      </w:r>
      <w:r>
        <w:rPr>
          <w:rFonts w:hint="eastAsia"/>
        </w:rPr>
        <w:t>9</w:t>
      </w:r>
      <w:r>
        <w:rPr>
          <w:rFonts w:hint="eastAsia"/>
        </w:rPr>
        <w:t>月统计，求职妇女占整个求职人数的</w:t>
      </w:r>
      <w:r>
        <w:rPr>
          <w:rFonts w:hint="eastAsia"/>
        </w:rPr>
        <w:t>17.29%</w:t>
      </w:r>
      <w:r>
        <w:rPr>
          <w:rFonts w:hint="eastAsia"/>
        </w:rPr>
        <w:t>（约</w:t>
      </w:r>
      <w:r>
        <w:rPr>
          <w:rFonts w:hint="eastAsia"/>
        </w:rPr>
        <w:t>404 540</w:t>
      </w:r>
      <w:r>
        <w:rPr>
          <w:rFonts w:hint="eastAsia"/>
        </w:rPr>
        <w:t>人）。</w:t>
      </w:r>
    </w:p>
    <w:p w:rsidR="00000000" w:rsidRDefault="00847AC4" w:rsidP="00847AC4">
      <w:pPr>
        <w:pStyle w:val="1"/>
        <w:spacing w:after="240" w:line="360" w:lineRule="exact"/>
        <w:ind w:firstLine="31680"/>
        <w:rPr>
          <w:rFonts w:hint="eastAsia"/>
        </w:rPr>
      </w:pPr>
      <w:r>
        <w:rPr>
          <w:rFonts w:hint="eastAsia"/>
        </w:rPr>
        <w:t>就业人口中不在职（失业）的妇女人数</w:t>
      </w:r>
      <w:r>
        <w:rPr>
          <w:rFonts w:hint="eastAsia"/>
        </w:rPr>
        <w:t>1966</w:t>
      </w:r>
      <w:r>
        <w:rPr>
          <w:rFonts w:hint="eastAsia"/>
        </w:rPr>
        <w:t>年为</w:t>
      </w:r>
      <w:r>
        <w:rPr>
          <w:rFonts w:hint="eastAsia"/>
        </w:rPr>
        <w:t>15 000</w:t>
      </w:r>
      <w:r>
        <w:rPr>
          <w:rFonts w:hint="eastAsia"/>
        </w:rPr>
        <w:t>人，</w:t>
      </w:r>
      <w:r>
        <w:rPr>
          <w:rFonts w:hint="eastAsia"/>
        </w:rPr>
        <w:t>2001</w:t>
      </w:r>
      <w:r>
        <w:rPr>
          <w:rFonts w:hint="eastAsia"/>
        </w:rPr>
        <w:t>年上升至</w:t>
      </w:r>
      <w:r>
        <w:rPr>
          <w:rFonts w:hint="eastAsia"/>
        </w:rPr>
        <w:t>404 540</w:t>
      </w:r>
      <w:r>
        <w:rPr>
          <w:rFonts w:hint="eastAsia"/>
        </w:rPr>
        <w:t>人。应该注意的是，妇女失业正在迅速加剧，这主要是宏观经济方面的限制因素造成的，通常是后者引起了就业机会大幅下降。</w:t>
      </w:r>
    </w:p>
    <w:p w:rsidR="00000000" w:rsidRDefault="00847AC4" w:rsidP="00847AC4">
      <w:pPr>
        <w:pStyle w:val="1"/>
        <w:spacing w:after="240" w:line="360" w:lineRule="exact"/>
        <w:ind w:firstLine="31680"/>
        <w:rPr>
          <w:rFonts w:hint="eastAsia"/>
        </w:rPr>
      </w:pPr>
      <w:r>
        <w:rPr>
          <w:rFonts w:hint="eastAsia"/>
        </w:rPr>
        <w:t>年轻是失业妇女的一大特点，有四分之三之上的失业妇女还不到</w:t>
      </w:r>
      <w:r>
        <w:rPr>
          <w:rFonts w:hint="eastAsia"/>
        </w:rPr>
        <w:t>30</w:t>
      </w:r>
      <w:r>
        <w:rPr>
          <w:rFonts w:hint="eastAsia"/>
        </w:rPr>
        <w:t>岁（</w:t>
      </w:r>
      <w:r>
        <w:rPr>
          <w:rFonts w:hint="eastAsia"/>
        </w:rPr>
        <w:t>307 932</w:t>
      </w:r>
      <w:r>
        <w:rPr>
          <w:rFonts w:hint="eastAsia"/>
        </w:rPr>
        <w:t>人）。</w:t>
      </w:r>
    </w:p>
    <w:p w:rsidR="00000000" w:rsidRDefault="00847AC4" w:rsidP="00847AC4">
      <w:pPr>
        <w:pStyle w:val="1"/>
        <w:spacing w:after="240" w:line="360" w:lineRule="exact"/>
        <w:ind w:firstLine="31680"/>
        <w:rPr>
          <w:rFonts w:ascii="SimHei" w:eastAsia="SimHei"/>
        </w:rPr>
      </w:pPr>
    </w:p>
    <w:p w:rsidR="00000000" w:rsidRDefault="00847AC4" w:rsidP="00847AC4">
      <w:pPr>
        <w:pStyle w:val="1"/>
        <w:spacing w:after="240" w:line="360" w:lineRule="exact"/>
        <w:ind w:firstLine="31680"/>
        <w:rPr>
          <w:rFonts w:ascii="SimHei" w:eastAsia="SimHei"/>
        </w:rPr>
      </w:pP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）按年龄和地区</w:t>
      </w:r>
      <w:r>
        <w:rPr>
          <w:rFonts w:ascii="SimHei" w:eastAsia="SimHei" w:hint="eastAsia"/>
        </w:rPr>
        <w:t>分列的失业妇女分布情况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vAlign w:val="center"/>
          </w:tcPr>
          <w:p w:rsidR="00000000" w:rsidRDefault="00847AC4">
            <w:pPr>
              <w:pStyle w:val="1"/>
              <w:spacing w:after="60" w:line="340" w:lineRule="exact"/>
              <w:ind w:firstLineChars="0" w:firstLine="0"/>
              <w:jc w:val="center"/>
              <w:rPr>
                <w:rFonts w:hint="eastAsia"/>
                <w:sz w:val="18"/>
              </w:rPr>
            </w:pPr>
            <w:r>
              <w:rPr>
                <w:rFonts w:hint="eastAsia"/>
                <w:sz w:val="18"/>
              </w:rPr>
              <w:t>年龄</w:t>
            </w:r>
          </w:p>
        </w:tc>
        <w:tc>
          <w:tcPr>
            <w:tcW w:w="2530" w:type="pct"/>
            <w:gridSpan w:val="2"/>
          </w:tcPr>
          <w:p w:rsidR="00000000" w:rsidRDefault="00847AC4">
            <w:pPr>
              <w:pStyle w:val="1"/>
              <w:spacing w:after="60" w:line="34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60" w:line="34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60" w:line="340" w:lineRule="exact"/>
              <w:ind w:firstLineChars="0" w:firstLine="0"/>
              <w:rPr>
                <w:rFonts w:hint="eastAsia"/>
                <w:sz w:val="18"/>
              </w:rPr>
            </w:pPr>
          </w:p>
        </w:tc>
        <w:tc>
          <w:tcPr>
            <w:tcW w:w="1264" w:type="pct"/>
          </w:tcPr>
          <w:p w:rsidR="00000000" w:rsidRDefault="00847AC4">
            <w:pPr>
              <w:pStyle w:val="1"/>
              <w:spacing w:after="60" w:line="340" w:lineRule="exact"/>
              <w:ind w:firstLineChars="0" w:firstLine="0"/>
              <w:jc w:val="center"/>
              <w:rPr>
                <w:sz w:val="18"/>
              </w:rPr>
            </w:pPr>
            <w:r>
              <w:rPr>
                <w:rFonts w:hint="eastAsia"/>
                <w:sz w:val="18"/>
              </w:rPr>
              <w:t>城市</w:t>
            </w:r>
          </w:p>
        </w:tc>
        <w:tc>
          <w:tcPr>
            <w:tcW w:w="1265" w:type="pct"/>
          </w:tcPr>
          <w:p w:rsidR="00000000" w:rsidRDefault="00847AC4">
            <w:pPr>
              <w:pStyle w:val="1"/>
              <w:spacing w:after="60" w:line="340" w:lineRule="exact"/>
              <w:ind w:firstLineChars="0" w:firstLine="0"/>
              <w:jc w:val="center"/>
              <w:rPr>
                <w:sz w:val="18"/>
              </w:rPr>
            </w:pPr>
            <w:r>
              <w:rPr>
                <w:rFonts w:hint="eastAsia"/>
                <w:sz w:val="18"/>
              </w:rPr>
              <w:t>农村</w:t>
            </w:r>
          </w:p>
        </w:tc>
        <w:tc>
          <w:tcPr>
            <w:tcW w:w="1325" w:type="pct"/>
            <w:vMerge/>
          </w:tcPr>
          <w:p w:rsidR="00000000" w:rsidRDefault="00847AC4">
            <w:pPr>
              <w:pStyle w:val="1"/>
              <w:spacing w:after="60" w:line="34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rFonts w:hint="eastAsia"/>
                <w:sz w:val="18"/>
              </w:rPr>
              <w:t>20</w:t>
            </w:r>
            <w:r>
              <w:rPr>
                <w:rFonts w:hint="eastAsia"/>
                <w:sz w:val="18"/>
              </w:rPr>
              <w:t>岁以下</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24 777</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12 119</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36 896</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20-24</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124 633</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35 940</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160 573</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25-29</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90 611</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19 852</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110 463</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30-34</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52 565</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6 616</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59 181</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35-39</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17 279</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1 278</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18 557</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40-44</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9 515</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538</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10 053</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45-49</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4 449</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00</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4 449</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50-54</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3 097</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617</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3 714</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sz w:val="18"/>
              </w:rPr>
            </w:pPr>
            <w:r>
              <w:rPr>
                <w:sz w:val="18"/>
              </w:rPr>
              <w:t>55-59</w:t>
            </w:r>
          </w:p>
        </w:tc>
        <w:tc>
          <w:tcPr>
            <w:tcW w:w="1264" w:type="pct"/>
          </w:tcPr>
          <w:p w:rsidR="00000000" w:rsidRDefault="00847AC4" w:rsidP="00847AC4">
            <w:pPr>
              <w:pStyle w:val="1"/>
              <w:spacing w:after="60" w:line="340" w:lineRule="exact"/>
              <w:ind w:rightChars="408" w:right="31680" w:firstLineChars="0" w:firstLine="0"/>
              <w:jc w:val="right"/>
              <w:rPr>
                <w:sz w:val="18"/>
              </w:rPr>
            </w:pPr>
            <w:r>
              <w:rPr>
                <w:sz w:val="18"/>
              </w:rPr>
              <w:t>651</w:t>
            </w:r>
          </w:p>
        </w:tc>
        <w:tc>
          <w:tcPr>
            <w:tcW w:w="1265" w:type="pct"/>
          </w:tcPr>
          <w:p w:rsidR="00000000" w:rsidRDefault="00847AC4" w:rsidP="00847AC4">
            <w:pPr>
              <w:pStyle w:val="1"/>
              <w:spacing w:after="60" w:line="340" w:lineRule="exact"/>
              <w:ind w:rightChars="408" w:right="31680" w:firstLineChars="0" w:firstLine="0"/>
              <w:jc w:val="right"/>
              <w:rPr>
                <w:sz w:val="18"/>
              </w:rPr>
            </w:pPr>
            <w:r>
              <w:rPr>
                <w:sz w:val="18"/>
              </w:rPr>
              <w:t>00</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65</w:t>
            </w:r>
            <w:r>
              <w:rPr>
                <w:b/>
                <w:bCs/>
                <w:sz w:val="18"/>
              </w:rPr>
              <w:t>1</w:t>
            </w:r>
          </w:p>
        </w:tc>
      </w:tr>
      <w:tr w:rsidR="00000000">
        <w:tblPrEx>
          <w:tblCellMar>
            <w:top w:w="0" w:type="dxa"/>
            <w:bottom w:w="0" w:type="dxa"/>
          </w:tblCellMar>
        </w:tblPrEx>
        <w:tc>
          <w:tcPr>
            <w:tcW w:w="1145" w:type="pct"/>
          </w:tcPr>
          <w:p w:rsidR="00000000" w:rsidRDefault="00847AC4">
            <w:pPr>
              <w:pStyle w:val="1"/>
              <w:spacing w:after="60" w:line="340" w:lineRule="exact"/>
              <w:ind w:firstLineChars="0" w:firstLine="0"/>
              <w:rPr>
                <w:rFonts w:eastAsia="SimHei"/>
                <w:sz w:val="18"/>
              </w:rPr>
            </w:pPr>
            <w:r>
              <w:rPr>
                <w:rFonts w:eastAsia="SimHei" w:hint="eastAsia"/>
                <w:sz w:val="18"/>
              </w:rPr>
              <w:t>合计</w:t>
            </w:r>
          </w:p>
        </w:tc>
        <w:tc>
          <w:tcPr>
            <w:tcW w:w="1264" w:type="pct"/>
          </w:tcPr>
          <w:p w:rsidR="00000000" w:rsidRDefault="00847AC4" w:rsidP="00847AC4">
            <w:pPr>
              <w:pStyle w:val="1"/>
              <w:spacing w:after="60" w:line="340" w:lineRule="exact"/>
              <w:ind w:rightChars="408" w:right="31680" w:firstLineChars="0" w:firstLine="0"/>
              <w:jc w:val="right"/>
              <w:rPr>
                <w:b/>
                <w:bCs/>
                <w:sz w:val="18"/>
              </w:rPr>
            </w:pPr>
            <w:r>
              <w:rPr>
                <w:b/>
                <w:bCs/>
                <w:sz w:val="18"/>
              </w:rPr>
              <w:t>327 577</w:t>
            </w:r>
          </w:p>
        </w:tc>
        <w:tc>
          <w:tcPr>
            <w:tcW w:w="1265" w:type="pct"/>
          </w:tcPr>
          <w:p w:rsidR="00000000" w:rsidRDefault="00847AC4" w:rsidP="00847AC4">
            <w:pPr>
              <w:pStyle w:val="1"/>
              <w:spacing w:after="60" w:line="340" w:lineRule="exact"/>
              <w:ind w:rightChars="408" w:right="31680" w:firstLineChars="0" w:firstLine="0"/>
              <w:jc w:val="right"/>
              <w:rPr>
                <w:b/>
                <w:bCs/>
                <w:sz w:val="18"/>
              </w:rPr>
            </w:pPr>
            <w:r>
              <w:rPr>
                <w:b/>
                <w:bCs/>
                <w:sz w:val="18"/>
              </w:rPr>
              <w:t>76 960</w:t>
            </w:r>
          </w:p>
        </w:tc>
        <w:tc>
          <w:tcPr>
            <w:tcW w:w="1325" w:type="pct"/>
          </w:tcPr>
          <w:p w:rsidR="00000000" w:rsidRDefault="00847AC4" w:rsidP="00847AC4">
            <w:pPr>
              <w:pStyle w:val="1"/>
              <w:spacing w:after="60" w:line="340" w:lineRule="exact"/>
              <w:ind w:rightChars="408" w:right="31680" w:firstLineChars="0" w:firstLine="0"/>
              <w:jc w:val="right"/>
              <w:rPr>
                <w:b/>
                <w:bCs/>
                <w:sz w:val="18"/>
              </w:rPr>
            </w:pPr>
            <w:r>
              <w:rPr>
                <w:b/>
                <w:bCs/>
                <w:sz w:val="18"/>
              </w:rPr>
              <w:t>404 537</w:t>
            </w:r>
          </w:p>
        </w:tc>
      </w:tr>
    </w:tbl>
    <w:p w:rsidR="00000000" w:rsidRDefault="00847AC4">
      <w:pPr>
        <w:pStyle w:val="1"/>
        <w:spacing w:after="240" w:line="360" w:lineRule="exact"/>
        <w:ind w:firstLineChars="0" w:firstLine="0"/>
        <w:rPr>
          <w:rFonts w:hint="eastAsia"/>
          <w:sz w:val="24"/>
        </w:rPr>
      </w:pPr>
    </w:p>
    <w:p w:rsidR="00000000" w:rsidRDefault="00847AC4">
      <w:pPr>
        <w:pStyle w:val="1"/>
        <w:spacing w:after="240" w:line="360" w:lineRule="exact"/>
        <w:ind w:firstLineChars="0"/>
        <w:rPr>
          <w:rFonts w:hint="eastAsia"/>
        </w:rPr>
      </w:pPr>
      <w:r>
        <w:rPr>
          <w:rFonts w:hint="eastAsia"/>
        </w:rPr>
        <w:t>还可以指出，失业涉及到所有各类妇女，事实上，就文化程度而言，</w:t>
      </w:r>
      <w:r>
        <w:rPr>
          <w:rFonts w:hint="eastAsia"/>
        </w:rPr>
        <w:t>4</w:t>
      </w:r>
      <w:r>
        <w:rPr>
          <w:rFonts w:hint="eastAsia"/>
        </w:rPr>
        <w:t>个求职妇女中有一人是大学程度。</w:t>
      </w:r>
    </w:p>
    <w:p w:rsidR="00000000" w:rsidRDefault="00847AC4" w:rsidP="00847AC4">
      <w:pPr>
        <w:pStyle w:val="1"/>
        <w:spacing w:after="240" w:line="360" w:lineRule="exact"/>
        <w:ind w:firstLine="31680"/>
        <w:rPr>
          <w:rFonts w:ascii="SimHei" w:eastAsia="SimHei" w:hint="eastAsia"/>
        </w:rPr>
      </w:pPr>
      <w:r>
        <w:rPr>
          <w:rFonts w:ascii="SimHei" w:eastAsia="SimHei" w:hint="eastAsia"/>
        </w:rPr>
        <w:t>b</w:t>
      </w:r>
      <w:r>
        <w:rPr>
          <w:rFonts w:ascii="SimHei" w:eastAsia="SimHei" w:hint="eastAsia"/>
        </w:rPr>
        <w:t>）按受教育水平和地区分列的失业妇女分布情况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vAlign w:val="center"/>
          </w:tcPr>
          <w:p w:rsidR="00000000" w:rsidRDefault="00847AC4">
            <w:pPr>
              <w:pStyle w:val="1"/>
              <w:spacing w:after="120" w:line="340" w:lineRule="exact"/>
              <w:ind w:firstLineChars="0" w:firstLine="0"/>
              <w:jc w:val="center"/>
              <w:rPr>
                <w:rFonts w:hint="eastAsia"/>
                <w:sz w:val="18"/>
              </w:rPr>
            </w:pPr>
            <w:r>
              <w:rPr>
                <w:rFonts w:hint="eastAsia"/>
                <w:sz w:val="18"/>
              </w:rPr>
              <w:t>受教育水平</w:t>
            </w:r>
          </w:p>
        </w:tc>
        <w:tc>
          <w:tcPr>
            <w:tcW w:w="2530" w:type="pct"/>
            <w:gridSpan w:val="2"/>
          </w:tcPr>
          <w:p w:rsidR="00000000" w:rsidRDefault="00847AC4">
            <w:pPr>
              <w:pStyle w:val="1"/>
              <w:spacing w:after="120" w:line="34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120" w:line="34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120" w:line="340" w:lineRule="exact"/>
              <w:ind w:firstLineChars="0" w:firstLine="0"/>
              <w:rPr>
                <w:rFonts w:hint="eastAsia"/>
                <w:sz w:val="18"/>
              </w:rPr>
            </w:pPr>
          </w:p>
        </w:tc>
        <w:tc>
          <w:tcPr>
            <w:tcW w:w="1264" w:type="pct"/>
          </w:tcPr>
          <w:p w:rsidR="00000000" w:rsidRDefault="00847AC4">
            <w:pPr>
              <w:pStyle w:val="1"/>
              <w:spacing w:after="120" w:line="340" w:lineRule="exact"/>
              <w:ind w:firstLineChars="0" w:firstLine="0"/>
              <w:jc w:val="center"/>
              <w:rPr>
                <w:sz w:val="18"/>
              </w:rPr>
            </w:pPr>
            <w:r>
              <w:rPr>
                <w:rFonts w:hint="eastAsia"/>
                <w:sz w:val="18"/>
              </w:rPr>
              <w:t>城市</w:t>
            </w:r>
          </w:p>
        </w:tc>
        <w:tc>
          <w:tcPr>
            <w:tcW w:w="1265" w:type="pct"/>
          </w:tcPr>
          <w:p w:rsidR="00000000" w:rsidRDefault="00847AC4">
            <w:pPr>
              <w:pStyle w:val="1"/>
              <w:spacing w:after="120" w:line="340" w:lineRule="exact"/>
              <w:ind w:firstLineChars="0" w:firstLine="0"/>
              <w:jc w:val="center"/>
              <w:rPr>
                <w:sz w:val="18"/>
              </w:rPr>
            </w:pPr>
            <w:r>
              <w:rPr>
                <w:rFonts w:hint="eastAsia"/>
                <w:sz w:val="18"/>
              </w:rPr>
              <w:t>农村</w:t>
            </w:r>
          </w:p>
        </w:tc>
        <w:tc>
          <w:tcPr>
            <w:tcW w:w="1325" w:type="pct"/>
            <w:vMerge/>
          </w:tcPr>
          <w:p w:rsidR="00000000" w:rsidRDefault="00847AC4">
            <w:pPr>
              <w:pStyle w:val="1"/>
              <w:spacing w:after="120" w:line="34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未受过教育</w:t>
            </w:r>
          </w:p>
        </w:tc>
        <w:tc>
          <w:tcPr>
            <w:tcW w:w="1264" w:type="pct"/>
          </w:tcPr>
          <w:p w:rsidR="00000000" w:rsidRDefault="00847AC4" w:rsidP="00847AC4">
            <w:pPr>
              <w:pStyle w:val="1"/>
              <w:spacing w:after="120" w:line="340" w:lineRule="exact"/>
              <w:ind w:rightChars="408" w:right="31680" w:firstLineChars="0" w:firstLine="0"/>
              <w:jc w:val="right"/>
              <w:rPr>
                <w:sz w:val="18"/>
              </w:rPr>
            </w:pPr>
            <w:r>
              <w:rPr>
                <w:rFonts w:hint="eastAsia"/>
                <w:sz w:val="18"/>
              </w:rPr>
              <w:t>4</w:t>
            </w:r>
            <w:r>
              <w:rPr>
                <w:sz w:val="18"/>
              </w:rPr>
              <w:t xml:space="preserve"> </w:t>
            </w:r>
            <w:r>
              <w:rPr>
                <w:rFonts w:hint="eastAsia"/>
                <w:sz w:val="18"/>
              </w:rPr>
              <w:t>548</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4 402</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8 950</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扫盲班</w:t>
            </w:r>
          </w:p>
        </w:tc>
        <w:tc>
          <w:tcPr>
            <w:tcW w:w="1264" w:type="pct"/>
          </w:tcPr>
          <w:p w:rsidR="00000000" w:rsidRDefault="00847AC4" w:rsidP="00847AC4">
            <w:pPr>
              <w:pStyle w:val="1"/>
              <w:spacing w:after="120" w:line="340" w:lineRule="exact"/>
              <w:ind w:rightChars="408" w:right="31680" w:firstLineChars="0" w:firstLine="0"/>
              <w:jc w:val="right"/>
              <w:rPr>
                <w:sz w:val="18"/>
              </w:rPr>
            </w:pPr>
            <w:r>
              <w:rPr>
                <w:sz w:val="18"/>
              </w:rPr>
              <w:t>1 277</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922</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2 199</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小学</w:t>
            </w:r>
          </w:p>
        </w:tc>
        <w:tc>
          <w:tcPr>
            <w:tcW w:w="1264" w:type="pct"/>
          </w:tcPr>
          <w:p w:rsidR="00000000" w:rsidRDefault="00847AC4" w:rsidP="00847AC4">
            <w:pPr>
              <w:pStyle w:val="1"/>
              <w:spacing w:after="120" w:line="340" w:lineRule="exact"/>
              <w:ind w:rightChars="408" w:right="31680" w:firstLineChars="0" w:firstLine="0"/>
              <w:jc w:val="right"/>
              <w:rPr>
                <w:sz w:val="18"/>
              </w:rPr>
            </w:pPr>
            <w:r>
              <w:rPr>
                <w:sz w:val="18"/>
              </w:rPr>
              <w:t>29 494</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6 499</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35 993</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初中</w:t>
            </w:r>
          </w:p>
        </w:tc>
        <w:tc>
          <w:tcPr>
            <w:tcW w:w="1264" w:type="pct"/>
          </w:tcPr>
          <w:p w:rsidR="00000000" w:rsidRDefault="00847AC4" w:rsidP="00847AC4">
            <w:pPr>
              <w:pStyle w:val="1"/>
              <w:spacing w:after="120" w:line="340" w:lineRule="exact"/>
              <w:ind w:rightChars="408" w:right="31680" w:firstLineChars="0" w:firstLine="0"/>
              <w:jc w:val="right"/>
              <w:rPr>
                <w:sz w:val="18"/>
              </w:rPr>
            </w:pPr>
            <w:r>
              <w:rPr>
                <w:sz w:val="18"/>
              </w:rPr>
              <w:t>87 571</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21 366</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108 937</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高中</w:t>
            </w:r>
          </w:p>
        </w:tc>
        <w:tc>
          <w:tcPr>
            <w:tcW w:w="1264" w:type="pct"/>
          </w:tcPr>
          <w:p w:rsidR="00000000" w:rsidRDefault="00847AC4" w:rsidP="00847AC4">
            <w:pPr>
              <w:pStyle w:val="1"/>
              <w:spacing w:after="120" w:line="340" w:lineRule="exact"/>
              <w:ind w:rightChars="408" w:right="31680" w:firstLineChars="0" w:firstLine="0"/>
              <w:jc w:val="right"/>
              <w:rPr>
                <w:sz w:val="18"/>
              </w:rPr>
            </w:pPr>
            <w:r>
              <w:rPr>
                <w:sz w:val="18"/>
              </w:rPr>
              <w:t>115 933</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24 070</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140 003</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rFonts w:hint="eastAsia"/>
                <w:sz w:val="18"/>
              </w:rPr>
            </w:pPr>
            <w:r>
              <w:rPr>
                <w:rFonts w:hint="eastAsia"/>
                <w:sz w:val="18"/>
              </w:rPr>
              <w:t>大学</w:t>
            </w:r>
          </w:p>
        </w:tc>
        <w:tc>
          <w:tcPr>
            <w:tcW w:w="1264" w:type="pct"/>
          </w:tcPr>
          <w:p w:rsidR="00000000" w:rsidRDefault="00847AC4" w:rsidP="00847AC4">
            <w:pPr>
              <w:pStyle w:val="1"/>
              <w:spacing w:after="120" w:line="340" w:lineRule="exact"/>
              <w:ind w:rightChars="408" w:right="31680" w:firstLineChars="0" w:firstLine="0"/>
              <w:jc w:val="right"/>
              <w:rPr>
                <w:sz w:val="18"/>
              </w:rPr>
            </w:pPr>
            <w:r>
              <w:rPr>
                <w:sz w:val="18"/>
              </w:rPr>
              <w:t>88 755</w:t>
            </w:r>
          </w:p>
        </w:tc>
        <w:tc>
          <w:tcPr>
            <w:tcW w:w="1265" w:type="pct"/>
          </w:tcPr>
          <w:p w:rsidR="00000000" w:rsidRDefault="00847AC4" w:rsidP="00847AC4">
            <w:pPr>
              <w:pStyle w:val="1"/>
              <w:spacing w:after="120" w:line="340" w:lineRule="exact"/>
              <w:ind w:rightChars="408" w:right="31680" w:firstLineChars="0" w:firstLine="0"/>
              <w:jc w:val="right"/>
              <w:rPr>
                <w:sz w:val="18"/>
              </w:rPr>
            </w:pPr>
            <w:r>
              <w:rPr>
                <w:sz w:val="18"/>
              </w:rPr>
              <w:t>19 702</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108 457</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rFonts w:eastAsia="SimHei" w:hint="eastAsia"/>
                <w:sz w:val="18"/>
              </w:rPr>
            </w:pPr>
            <w:r>
              <w:rPr>
                <w:rFonts w:eastAsia="SimHei" w:hint="eastAsia"/>
                <w:sz w:val="18"/>
              </w:rPr>
              <w:t>合计</w:t>
            </w:r>
          </w:p>
        </w:tc>
        <w:tc>
          <w:tcPr>
            <w:tcW w:w="1264" w:type="pct"/>
          </w:tcPr>
          <w:p w:rsidR="00000000" w:rsidRDefault="00847AC4" w:rsidP="00847AC4">
            <w:pPr>
              <w:pStyle w:val="1"/>
              <w:spacing w:after="120" w:line="340" w:lineRule="exact"/>
              <w:ind w:rightChars="408" w:right="31680" w:firstLineChars="0" w:firstLine="0"/>
              <w:jc w:val="right"/>
              <w:rPr>
                <w:b/>
                <w:bCs/>
                <w:sz w:val="18"/>
              </w:rPr>
            </w:pPr>
            <w:r>
              <w:rPr>
                <w:b/>
                <w:bCs/>
                <w:sz w:val="18"/>
              </w:rPr>
              <w:t>327 578</w:t>
            </w:r>
          </w:p>
        </w:tc>
        <w:tc>
          <w:tcPr>
            <w:tcW w:w="1265" w:type="pct"/>
          </w:tcPr>
          <w:p w:rsidR="00000000" w:rsidRDefault="00847AC4" w:rsidP="00847AC4">
            <w:pPr>
              <w:pStyle w:val="1"/>
              <w:spacing w:after="120" w:line="340" w:lineRule="exact"/>
              <w:ind w:rightChars="408" w:right="31680" w:firstLineChars="0" w:firstLine="0"/>
              <w:jc w:val="right"/>
              <w:rPr>
                <w:b/>
                <w:bCs/>
                <w:sz w:val="18"/>
              </w:rPr>
            </w:pPr>
            <w:r>
              <w:rPr>
                <w:b/>
                <w:bCs/>
                <w:sz w:val="18"/>
              </w:rPr>
              <w:t>76 961</w:t>
            </w:r>
          </w:p>
        </w:tc>
        <w:tc>
          <w:tcPr>
            <w:tcW w:w="1325" w:type="pct"/>
          </w:tcPr>
          <w:p w:rsidR="00000000" w:rsidRDefault="00847AC4" w:rsidP="00847AC4">
            <w:pPr>
              <w:pStyle w:val="1"/>
              <w:spacing w:after="120" w:line="340" w:lineRule="exact"/>
              <w:ind w:rightChars="408" w:right="31680" w:firstLineChars="0" w:firstLine="0"/>
              <w:jc w:val="right"/>
              <w:rPr>
                <w:b/>
                <w:bCs/>
                <w:sz w:val="18"/>
              </w:rPr>
            </w:pPr>
            <w:r>
              <w:rPr>
                <w:b/>
                <w:bCs/>
                <w:sz w:val="18"/>
              </w:rPr>
              <w:t>404 539</w:t>
            </w:r>
          </w:p>
        </w:tc>
      </w:tr>
    </w:tbl>
    <w:p w:rsidR="00000000" w:rsidRDefault="00847AC4" w:rsidP="00847AC4">
      <w:pPr>
        <w:pStyle w:val="1"/>
        <w:spacing w:beforeLines="50" w:before="120" w:after="240" w:line="360" w:lineRule="exact"/>
        <w:ind w:firstLine="31680"/>
        <w:rPr>
          <w:rFonts w:hint="eastAsia"/>
        </w:rPr>
      </w:pPr>
      <w:r>
        <w:rPr>
          <w:rFonts w:hint="eastAsia"/>
        </w:rPr>
        <w:t>另外发现，完成了培训阶段的求职妇女所占比例与上面所示的比例相同。</w:t>
      </w:r>
    </w:p>
    <w:p w:rsidR="00000000" w:rsidRDefault="00847AC4" w:rsidP="00847AC4">
      <w:pPr>
        <w:pStyle w:val="1"/>
        <w:spacing w:after="240" w:line="360" w:lineRule="exact"/>
        <w:ind w:firstLine="31680"/>
        <w:rPr>
          <w:rFonts w:ascii="SimHei" w:eastAsia="SimHei" w:hint="eastAsia"/>
        </w:rPr>
      </w:pPr>
      <w:r>
        <w:rPr>
          <w:rFonts w:ascii="SimHei" w:eastAsia="SimHei"/>
        </w:rPr>
        <w:t>c</w:t>
      </w:r>
      <w:r>
        <w:rPr>
          <w:rFonts w:ascii="SimHei" w:eastAsia="SimHei" w:hint="eastAsia"/>
        </w:rPr>
        <w:t>）按职业培训和地区分类的失业妇女分布情况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vAlign w:val="center"/>
          </w:tcPr>
          <w:p w:rsidR="00000000" w:rsidRDefault="00847AC4">
            <w:pPr>
              <w:pStyle w:val="1"/>
              <w:spacing w:after="60" w:line="360" w:lineRule="exact"/>
              <w:ind w:firstLineChars="0" w:firstLine="0"/>
              <w:jc w:val="center"/>
              <w:rPr>
                <w:rFonts w:hint="eastAsia"/>
                <w:sz w:val="18"/>
              </w:rPr>
            </w:pPr>
            <w:r>
              <w:rPr>
                <w:rFonts w:hint="eastAsia"/>
                <w:sz w:val="18"/>
              </w:rPr>
              <w:t>职业培训</w:t>
            </w:r>
          </w:p>
        </w:tc>
        <w:tc>
          <w:tcPr>
            <w:tcW w:w="2530" w:type="pct"/>
            <w:gridSpan w:val="2"/>
          </w:tcPr>
          <w:p w:rsidR="00000000" w:rsidRDefault="00847AC4">
            <w:pPr>
              <w:pStyle w:val="1"/>
              <w:spacing w:after="60" w:line="36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6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60" w:line="360" w:lineRule="exact"/>
              <w:ind w:firstLineChars="0" w:firstLine="0"/>
              <w:rPr>
                <w:rFonts w:hint="eastAsia"/>
                <w:sz w:val="18"/>
              </w:rPr>
            </w:pPr>
          </w:p>
        </w:tc>
        <w:tc>
          <w:tcPr>
            <w:tcW w:w="1264" w:type="pct"/>
          </w:tcPr>
          <w:p w:rsidR="00000000" w:rsidRDefault="00847AC4">
            <w:pPr>
              <w:pStyle w:val="1"/>
              <w:spacing w:after="60" w:line="360" w:lineRule="exact"/>
              <w:ind w:firstLineChars="0" w:firstLine="0"/>
              <w:jc w:val="center"/>
              <w:rPr>
                <w:sz w:val="18"/>
              </w:rPr>
            </w:pPr>
            <w:r>
              <w:rPr>
                <w:rFonts w:hint="eastAsia"/>
                <w:sz w:val="18"/>
              </w:rPr>
              <w:t>城市</w:t>
            </w:r>
          </w:p>
        </w:tc>
        <w:tc>
          <w:tcPr>
            <w:tcW w:w="1265" w:type="pct"/>
          </w:tcPr>
          <w:p w:rsidR="00000000" w:rsidRDefault="00847AC4">
            <w:pPr>
              <w:pStyle w:val="1"/>
              <w:spacing w:after="60" w:line="360" w:lineRule="exact"/>
              <w:ind w:firstLineChars="0" w:firstLine="0"/>
              <w:jc w:val="center"/>
              <w:rPr>
                <w:sz w:val="18"/>
              </w:rPr>
            </w:pPr>
            <w:r>
              <w:rPr>
                <w:rFonts w:hint="eastAsia"/>
                <w:sz w:val="18"/>
              </w:rPr>
              <w:t>农村</w:t>
            </w:r>
          </w:p>
        </w:tc>
        <w:tc>
          <w:tcPr>
            <w:tcW w:w="1325" w:type="pct"/>
            <w:vMerge/>
          </w:tcPr>
          <w:p w:rsidR="00000000" w:rsidRDefault="00847AC4">
            <w:pPr>
              <w:pStyle w:val="1"/>
              <w:spacing w:after="60" w:line="36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完成培训</w:t>
            </w:r>
          </w:p>
        </w:tc>
        <w:tc>
          <w:tcPr>
            <w:tcW w:w="1264" w:type="pct"/>
          </w:tcPr>
          <w:p w:rsidR="00000000" w:rsidRDefault="00847AC4" w:rsidP="00847AC4">
            <w:pPr>
              <w:pStyle w:val="1"/>
              <w:spacing w:after="60" w:line="360" w:lineRule="exact"/>
              <w:ind w:rightChars="408" w:right="31680" w:firstLineChars="0" w:firstLine="0"/>
              <w:jc w:val="right"/>
              <w:rPr>
                <w:sz w:val="18"/>
              </w:rPr>
            </w:pPr>
            <w:r>
              <w:rPr>
                <w:sz w:val="18"/>
              </w:rPr>
              <w:t>121 593</w:t>
            </w:r>
          </w:p>
        </w:tc>
        <w:tc>
          <w:tcPr>
            <w:tcW w:w="1265" w:type="pct"/>
          </w:tcPr>
          <w:p w:rsidR="00000000" w:rsidRDefault="00847AC4" w:rsidP="00847AC4">
            <w:pPr>
              <w:pStyle w:val="1"/>
              <w:spacing w:after="60" w:line="360" w:lineRule="exact"/>
              <w:ind w:rightChars="408" w:right="31680" w:firstLineChars="0" w:firstLine="0"/>
              <w:jc w:val="right"/>
              <w:rPr>
                <w:sz w:val="18"/>
              </w:rPr>
            </w:pPr>
            <w:r>
              <w:rPr>
                <w:sz w:val="18"/>
              </w:rPr>
              <w:t>74 218</w:t>
            </w:r>
          </w:p>
        </w:tc>
        <w:tc>
          <w:tcPr>
            <w:tcW w:w="1325" w:type="pct"/>
          </w:tcPr>
          <w:p w:rsidR="00000000" w:rsidRDefault="00847AC4" w:rsidP="00847AC4">
            <w:pPr>
              <w:pStyle w:val="1"/>
              <w:spacing w:after="60" w:line="360" w:lineRule="exact"/>
              <w:ind w:rightChars="408" w:right="31680" w:firstLineChars="0" w:firstLine="0"/>
              <w:jc w:val="right"/>
              <w:rPr>
                <w:b/>
                <w:bCs/>
                <w:sz w:val="18"/>
              </w:rPr>
            </w:pPr>
            <w:r>
              <w:rPr>
                <w:b/>
                <w:bCs/>
                <w:sz w:val="18"/>
              </w:rPr>
              <w:t>142 660</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未完成培训</w:t>
            </w:r>
          </w:p>
        </w:tc>
        <w:tc>
          <w:tcPr>
            <w:tcW w:w="1264" w:type="pct"/>
          </w:tcPr>
          <w:p w:rsidR="00000000" w:rsidRDefault="00847AC4" w:rsidP="00847AC4">
            <w:pPr>
              <w:pStyle w:val="1"/>
              <w:spacing w:after="60" w:line="360" w:lineRule="exact"/>
              <w:ind w:rightChars="408" w:right="31680" w:firstLineChars="0" w:firstLine="0"/>
              <w:jc w:val="right"/>
              <w:rPr>
                <w:sz w:val="18"/>
              </w:rPr>
            </w:pPr>
            <w:r>
              <w:rPr>
                <w:sz w:val="18"/>
              </w:rPr>
              <w:t>11 290</w:t>
            </w:r>
          </w:p>
        </w:tc>
        <w:tc>
          <w:tcPr>
            <w:tcW w:w="1265" w:type="pct"/>
          </w:tcPr>
          <w:p w:rsidR="00000000" w:rsidRDefault="00847AC4" w:rsidP="00847AC4">
            <w:pPr>
              <w:pStyle w:val="1"/>
              <w:spacing w:after="60" w:line="360" w:lineRule="exact"/>
              <w:ind w:rightChars="408" w:right="31680" w:firstLineChars="0" w:firstLine="0"/>
              <w:jc w:val="right"/>
              <w:rPr>
                <w:sz w:val="18"/>
              </w:rPr>
            </w:pPr>
            <w:r>
              <w:rPr>
                <w:sz w:val="18"/>
              </w:rPr>
              <w:t>2 088</w:t>
            </w:r>
          </w:p>
        </w:tc>
        <w:tc>
          <w:tcPr>
            <w:tcW w:w="1325" w:type="pct"/>
          </w:tcPr>
          <w:p w:rsidR="00000000" w:rsidRDefault="00847AC4" w:rsidP="00847AC4">
            <w:pPr>
              <w:pStyle w:val="1"/>
              <w:spacing w:after="60" w:line="360" w:lineRule="exact"/>
              <w:ind w:rightChars="408" w:right="31680" w:firstLineChars="0" w:firstLine="0"/>
              <w:jc w:val="right"/>
              <w:rPr>
                <w:b/>
                <w:bCs/>
                <w:sz w:val="18"/>
              </w:rPr>
            </w:pPr>
            <w:r>
              <w:rPr>
                <w:b/>
                <w:bCs/>
                <w:sz w:val="18"/>
              </w:rPr>
              <w:t>13 378</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未参加培训</w:t>
            </w:r>
          </w:p>
        </w:tc>
        <w:tc>
          <w:tcPr>
            <w:tcW w:w="1264" w:type="pct"/>
          </w:tcPr>
          <w:p w:rsidR="00000000" w:rsidRDefault="00847AC4" w:rsidP="00847AC4">
            <w:pPr>
              <w:pStyle w:val="1"/>
              <w:spacing w:after="60" w:line="360" w:lineRule="exact"/>
              <w:ind w:rightChars="408" w:right="31680" w:firstLineChars="0" w:firstLine="0"/>
              <w:jc w:val="right"/>
              <w:rPr>
                <w:sz w:val="18"/>
              </w:rPr>
            </w:pPr>
            <w:r>
              <w:rPr>
                <w:sz w:val="18"/>
              </w:rPr>
              <w:t>194 695</w:t>
            </w:r>
          </w:p>
        </w:tc>
        <w:tc>
          <w:tcPr>
            <w:tcW w:w="1265" w:type="pct"/>
          </w:tcPr>
          <w:p w:rsidR="00000000" w:rsidRDefault="00847AC4" w:rsidP="00847AC4">
            <w:pPr>
              <w:pStyle w:val="1"/>
              <w:spacing w:after="60" w:line="360" w:lineRule="exact"/>
              <w:ind w:rightChars="408" w:right="31680" w:firstLineChars="0" w:firstLine="0"/>
              <w:jc w:val="right"/>
              <w:rPr>
                <w:sz w:val="18"/>
              </w:rPr>
            </w:pPr>
            <w:r>
              <w:rPr>
                <w:sz w:val="18"/>
              </w:rPr>
              <w:t>53 806</w:t>
            </w:r>
          </w:p>
        </w:tc>
        <w:tc>
          <w:tcPr>
            <w:tcW w:w="1325" w:type="pct"/>
          </w:tcPr>
          <w:p w:rsidR="00000000" w:rsidRDefault="00847AC4" w:rsidP="00847AC4">
            <w:pPr>
              <w:pStyle w:val="1"/>
              <w:spacing w:after="60" w:line="360" w:lineRule="exact"/>
              <w:ind w:rightChars="408" w:right="31680" w:firstLineChars="0" w:firstLine="0"/>
              <w:jc w:val="right"/>
              <w:rPr>
                <w:b/>
                <w:bCs/>
                <w:sz w:val="18"/>
              </w:rPr>
            </w:pPr>
            <w:r>
              <w:rPr>
                <w:b/>
                <w:bCs/>
                <w:sz w:val="18"/>
              </w:rPr>
              <w:t>248 501</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eastAsia="SimHei"/>
                <w:sz w:val="18"/>
              </w:rPr>
            </w:pPr>
            <w:r>
              <w:rPr>
                <w:rFonts w:eastAsia="SimHei" w:hint="eastAsia"/>
                <w:sz w:val="18"/>
              </w:rPr>
              <w:t>合计</w:t>
            </w:r>
          </w:p>
        </w:tc>
        <w:tc>
          <w:tcPr>
            <w:tcW w:w="1264" w:type="pct"/>
          </w:tcPr>
          <w:p w:rsidR="00000000" w:rsidRDefault="00847AC4" w:rsidP="00847AC4">
            <w:pPr>
              <w:pStyle w:val="1"/>
              <w:spacing w:after="60" w:line="360" w:lineRule="exact"/>
              <w:ind w:rightChars="408" w:right="31680" w:firstLineChars="0" w:firstLine="0"/>
              <w:jc w:val="right"/>
              <w:rPr>
                <w:b/>
                <w:bCs/>
                <w:sz w:val="18"/>
              </w:rPr>
            </w:pPr>
            <w:r>
              <w:rPr>
                <w:b/>
                <w:bCs/>
                <w:sz w:val="18"/>
              </w:rPr>
              <w:t>327 578</w:t>
            </w:r>
          </w:p>
        </w:tc>
        <w:tc>
          <w:tcPr>
            <w:tcW w:w="1265" w:type="pct"/>
          </w:tcPr>
          <w:p w:rsidR="00000000" w:rsidRDefault="00847AC4" w:rsidP="00847AC4">
            <w:pPr>
              <w:pStyle w:val="1"/>
              <w:spacing w:after="60" w:line="360" w:lineRule="exact"/>
              <w:ind w:rightChars="408" w:right="31680" w:firstLineChars="0" w:firstLine="0"/>
              <w:jc w:val="right"/>
              <w:rPr>
                <w:b/>
                <w:bCs/>
                <w:sz w:val="18"/>
              </w:rPr>
            </w:pPr>
            <w:r>
              <w:rPr>
                <w:b/>
                <w:bCs/>
                <w:sz w:val="18"/>
              </w:rPr>
              <w:t>76 961</w:t>
            </w:r>
          </w:p>
        </w:tc>
        <w:tc>
          <w:tcPr>
            <w:tcW w:w="1325" w:type="pct"/>
          </w:tcPr>
          <w:p w:rsidR="00000000" w:rsidRDefault="00847AC4" w:rsidP="00847AC4">
            <w:pPr>
              <w:pStyle w:val="1"/>
              <w:spacing w:after="60" w:line="360" w:lineRule="exact"/>
              <w:ind w:rightChars="408" w:right="31680" w:firstLineChars="0" w:firstLine="0"/>
              <w:jc w:val="right"/>
              <w:rPr>
                <w:b/>
                <w:bCs/>
                <w:sz w:val="18"/>
              </w:rPr>
            </w:pPr>
            <w:r>
              <w:rPr>
                <w:b/>
                <w:bCs/>
                <w:sz w:val="18"/>
              </w:rPr>
              <w:t>404 539</w:t>
            </w:r>
          </w:p>
        </w:tc>
      </w:tr>
    </w:tbl>
    <w:p w:rsidR="00000000" w:rsidRDefault="00847AC4">
      <w:pPr>
        <w:pStyle w:val="1"/>
        <w:spacing w:line="360" w:lineRule="exact"/>
        <w:ind w:firstLineChars="0" w:firstLine="0"/>
        <w:rPr>
          <w:rFonts w:hint="eastAsia"/>
          <w:sz w:val="24"/>
        </w:rPr>
      </w:pPr>
    </w:p>
    <w:p w:rsidR="00000000" w:rsidRDefault="00847AC4" w:rsidP="00847AC4">
      <w:pPr>
        <w:pStyle w:val="1"/>
        <w:spacing w:after="240" w:line="360" w:lineRule="exact"/>
        <w:ind w:left="31680" w:hangingChars="184" w:firstLine="31680"/>
        <w:rPr>
          <w:rFonts w:ascii="SimHei" w:eastAsia="SimHei"/>
          <w:sz w:val="22"/>
        </w:rPr>
      </w:pPr>
      <w:r>
        <w:rPr>
          <w:rFonts w:ascii="SimHei" w:eastAsia="SimHei"/>
          <w:sz w:val="22"/>
        </w:rPr>
        <w:t>4</w:t>
      </w:r>
      <w:r>
        <w:rPr>
          <w:rFonts w:ascii="SimHei" w:eastAsia="SimHei" w:hint="eastAsia"/>
          <w:sz w:val="22"/>
        </w:rPr>
        <w:t>．</w:t>
      </w:r>
      <w:r>
        <w:rPr>
          <w:rFonts w:ascii="SimHei" w:eastAsia="SimHei" w:hint="eastAsia"/>
          <w:sz w:val="22"/>
        </w:rPr>
        <w:tab/>
      </w:r>
      <w:r>
        <w:rPr>
          <w:rFonts w:ascii="SimHei" w:eastAsia="SimHei" w:hint="eastAsia"/>
          <w:sz w:val="22"/>
        </w:rPr>
        <w:t>妇女就业特点</w:t>
      </w:r>
    </w:p>
    <w:p w:rsidR="00000000" w:rsidRDefault="00847AC4" w:rsidP="00847AC4">
      <w:pPr>
        <w:pStyle w:val="1"/>
        <w:spacing w:after="240" w:line="360" w:lineRule="exact"/>
        <w:ind w:firstLine="31680"/>
        <w:rPr>
          <w:rFonts w:hint="eastAsia"/>
        </w:rPr>
      </w:pPr>
      <w:r>
        <w:rPr>
          <w:rFonts w:hint="eastAsia"/>
        </w:rPr>
        <w:t>妇女就业情况资料使我们看到</w:t>
      </w:r>
      <w:r>
        <w:rPr>
          <w:rFonts w:hint="eastAsia"/>
        </w:rPr>
        <w:t>：</w:t>
      </w:r>
    </w:p>
    <w:p w:rsidR="00000000" w:rsidRDefault="00847AC4" w:rsidP="00847AC4">
      <w:pPr>
        <w:pStyle w:val="1"/>
        <w:spacing w:after="240" w:line="360" w:lineRule="exact"/>
        <w:ind w:firstLine="31680"/>
        <w:rPr>
          <w:rFonts w:hint="eastAsia"/>
        </w:rPr>
      </w:pPr>
      <w:r>
        <w:rPr>
          <w:rFonts w:hint="eastAsia"/>
        </w:rPr>
        <w:t>在阿尔及利亚，妇女就业构成中的一大特点是年轻，在职妇女有三分之一不到</w:t>
      </w:r>
      <w:r>
        <w:rPr>
          <w:rFonts w:hint="eastAsia"/>
        </w:rPr>
        <w:t>30</w:t>
      </w:r>
      <w:r>
        <w:rPr>
          <w:rFonts w:hint="eastAsia"/>
        </w:rPr>
        <w:t>岁，学历也比较高，据</w:t>
      </w:r>
      <w:r>
        <w:rPr>
          <w:rFonts w:hint="eastAsia"/>
        </w:rPr>
        <w:t>2001</w:t>
      </w:r>
      <w:r>
        <w:rPr>
          <w:rFonts w:hint="eastAsia"/>
        </w:rPr>
        <w:t>年</w:t>
      </w:r>
      <w:r>
        <w:rPr>
          <w:rFonts w:hint="eastAsia"/>
        </w:rPr>
        <w:t>9</w:t>
      </w:r>
      <w:r>
        <w:rPr>
          <w:rFonts w:hint="eastAsia"/>
        </w:rPr>
        <w:t>月统计实际上有</w:t>
      </w:r>
      <w:r>
        <w:rPr>
          <w:rFonts w:hint="eastAsia"/>
        </w:rPr>
        <w:t>48.6%</w:t>
      </w:r>
      <w:r>
        <w:rPr>
          <w:rFonts w:hint="eastAsia"/>
        </w:rPr>
        <w:t>的在职妇女的受教育水平相当于高中水平或高于高中水平。</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）按年龄和地区分列的在职妇女分布情况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tcPr>
          <w:p w:rsidR="00000000" w:rsidRDefault="00847AC4">
            <w:pPr>
              <w:pStyle w:val="1"/>
              <w:spacing w:after="60" w:line="360" w:lineRule="exact"/>
              <w:ind w:firstLineChars="0" w:firstLine="0"/>
              <w:jc w:val="center"/>
              <w:rPr>
                <w:rFonts w:hint="eastAsia"/>
                <w:sz w:val="18"/>
              </w:rPr>
            </w:pPr>
            <w:r>
              <w:rPr>
                <w:rFonts w:hint="eastAsia"/>
                <w:sz w:val="18"/>
              </w:rPr>
              <w:t>年龄</w:t>
            </w:r>
          </w:p>
        </w:tc>
        <w:tc>
          <w:tcPr>
            <w:tcW w:w="2530" w:type="pct"/>
            <w:gridSpan w:val="2"/>
          </w:tcPr>
          <w:p w:rsidR="00000000" w:rsidRDefault="00847AC4">
            <w:pPr>
              <w:pStyle w:val="1"/>
              <w:spacing w:after="60" w:line="36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6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60" w:line="360" w:lineRule="exact"/>
              <w:ind w:firstLineChars="0" w:firstLine="0"/>
              <w:rPr>
                <w:rFonts w:hint="eastAsia"/>
                <w:sz w:val="18"/>
              </w:rPr>
            </w:pPr>
          </w:p>
        </w:tc>
        <w:tc>
          <w:tcPr>
            <w:tcW w:w="1264" w:type="pct"/>
          </w:tcPr>
          <w:p w:rsidR="00000000" w:rsidRDefault="00847AC4">
            <w:pPr>
              <w:pStyle w:val="1"/>
              <w:spacing w:after="60" w:line="360" w:lineRule="exact"/>
              <w:ind w:firstLineChars="0" w:firstLine="0"/>
              <w:jc w:val="center"/>
              <w:rPr>
                <w:sz w:val="18"/>
              </w:rPr>
            </w:pPr>
            <w:r>
              <w:rPr>
                <w:rFonts w:hint="eastAsia"/>
                <w:sz w:val="18"/>
              </w:rPr>
              <w:t>城市</w:t>
            </w:r>
          </w:p>
        </w:tc>
        <w:tc>
          <w:tcPr>
            <w:tcW w:w="1265" w:type="pct"/>
          </w:tcPr>
          <w:p w:rsidR="00000000" w:rsidRDefault="00847AC4">
            <w:pPr>
              <w:pStyle w:val="1"/>
              <w:spacing w:after="60" w:line="360" w:lineRule="exact"/>
              <w:ind w:firstLineChars="0" w:firstLine="0"/>
              <w:jc w:val="center"/>
              <w:rPr>
                <w:sz w:val="18"/>
              </w:rPr>
            </w:pPr>
            <w:r>
              <w:rPr>
                <w:rFonts w:hint="eastAsia"/>
                <w:sz w:val="18"/>
              </w:rPr>
              <w:t>农村</w:t>
            </w:r>
          </w:p>
        </w:tc>
        <w:tc>
          <w:tcPr>
            <w:tcW w:w="1325" w:type="pct"/>
            <w:vMerge/>
          </w:tcPr>
          <w:p w:rsidR="00000000" w:rsidRDefault="00847AC4">
            <w:pPr>
              <w:pStyle w:val="1"/>
              <w:spacing w:after="60" w:line="36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rFonts w:hint="eastAsia"/>
                <w:sz w:val="18"/>
              </w:rPr>
              <w:t>15</w:t>
            </w:r>
            <w:r>
              <w:rPr>
                <w:sz w:val="18"/>
              </w:rPr>
              <w:t>-19</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19 585</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18 737</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38 322</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20-24</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67 449</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41 013</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108 462</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25-29</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123 381</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42 475</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165 856</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30-34</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134 026</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25 506</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159 532</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35-39</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w:t>
            </w:r>
            <w:r>
              <w:rPr>
                <w:rFonts w:hint="eastAsia"/>
                <w:sz w:val="18"/>
              </w:rPr>
              <w:t>12 085</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27 809</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139 894</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40-44</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80 982</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20 935</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101 917</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45-49</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59 182</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19 276</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78 458</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50-54</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33 117</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13 010</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46 127</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sz w:val="18"/>
              </w:rPr>
              <w:t>55-59</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17 733</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8 489</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26 222</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rFonts w:hint="eastAsia"/>
                <w:sz w:val="18"/>
              </w:rPr>
              <w:t>60</w:t>
            </w:r>
            <w:r>
              <w:rPr>
                <w:sz w:val="18"/>
              </w:rPr>
              <w:t>-</w:t>
            </w:r>
            <w:r>
              <w:rPr>
                <w:rFonts w:hint="eastAsia"/>
                <w:sz w:val="18"/>
              </w:rPr>
              <w:t>+</w:t>
            </w:r>
          </w:p>
        </w:tc>
        <w:tc>
          <w:tcPr>
            <w:tcW w:w="1264"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8 810</w:t>
            </w:r>
          </w:p>
        </w:tc>
        <w:tc>
          <w:tcPr>
            <w:tcW w:w="126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9 949</w:t>
            </w:r>
          </w:p>
        </w:tc>
        <w:tc>
          <w:tcPr>
            <w:tcW w:w="1325" w:type="pct"/>
          </w:tcPr>
          <w:p w:rsidR="00000000" w:rsidRDefault="00847AC4" w:rsidP="00847AC4">
            <w:pPr>
              <w:pStyle w:val="1"/>
              <w:spacing w:after="60" w:line="360" w:lineRule="exact"/>
              <w:ind w:rightChars="408" w:right="31680" w:firstLineChars="0" w:firstLine="0"/>
              <w:jc w:val="right"/>
              <w:rPr>
                <w:rFonts w:hint="eastAsia"/>
                <w:sz w:val="18"/>
              </w:rPr>
            </w:pPr>
            <w:r>
              <w:rPr>
                <w:rFonts w:hint="eastAsia"/>
                <w:sz w:val="18"/>
              </w:rPr>
              <w:t>18 759</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eastAsia="SimHei" w:hint="eastAsia"/>
                <w:sz w:val="18"/>
              </w:rPr>
            </w:pPr>
            <w:r>
              <w:rPr>
                <w:rFonts w:eastAsia="SimHei" w:hint="eastAsia"/>
                <w:sz w:val="18"/>
              </w:rPr>
              <w:t>合计</w:t>
            </w:r>
          </w:p>
        </w:tc>
        <w:tc>
          <w:tcPr>
            <w:tcW w:w="1264" w:type="pct"/>
          </w:tcPr>
          <w:p w:rsidR="00000000" w:rsidRDefault="00847AC4" w:rsidP="00847AC4">
            <w:pPr>
              <w:pStyle w:val="1"/>
              <w:spacing w:after="60" w:line="360" w:lineRule="exact"/>
              <w:ind w:rightChars="408" w:right="31680" w:firstLineChars="0" w:firstLine="0"/>
              <w:jc w:val="right"/>
              <w:rPr>
                <w:rFonts w:hint="eastAsia"/>
                <w:b/>
                <w:bCs/>
                <w:sz w:val="18"/>
              </w:rPr>
            </w:pPr>
            <w:r>
              <w:rPr>
                <w:rFonts w:hint="eastAsia"/>
                <w:b/>
                <w:bCs/>
                <w:sz w:val="18"/>
              </w:rPr>
              <w:t>656 350</w:t>
            </w:r>
          </w:p>
        </w:tc>
        <w:tc>
          <w:tcPr>
            <w:tcW w:w="1265" w:type="pct"/>
          </w:tcPr>
          <w:p w:rsidR="00000000" w:rsidRDefault="00847AC4" w:rsidP="00847AC4">
            <w:pPr>
              <w:pStyle w:val="1"/>
              <w:spacing w:after="60" w:line="360" w:lineRule="exact"/>
              <w:ind w:rightChars="408" w:right="31680" w:firstLineChars="0" w:firstLine="0"/>
              <w:jc w:val="right"/>
              <w:rPr>
                <w:rFonts w:hint="eastAsia"/>
                <w:b/>
                <w:bCs/>
                <w:sz w:val="18"/>
              </w:rPr>
            </w:pPr>
            <w:r>
              <w:rPr>
                <w:rFonts w:hint="eastAsia"/>
                <w:b/>
                <w:bCs/>
                <w:sz w:val="18"/>
              </w:rPr>
              <w:t>227 199</w:t>
            </w:r>
          </w:p>
        </w:tc>
        <w:tc>
          <w:tcPr>
            <w:tcW w:w="1325" w:type="pct"/>
          </w:tcPr>
          <w:p w:rsidR="00000000" w:rsidRDefault="00847AC4" w:rsidP="00847AC4">
            <w:pPr>
              <w:pStyle w:val="1"/>
              <w:spacing w:after="60" w:line="360" w:lineRule="exact"/>
              <w:ind w:rightChars="408" w:right="31680" w:firstLineChars="0" w:firstLine="0"/>
              <w:jc w:val="right"/>
              <w:rPr>
                <w:rFonts w:hint="eastAsia"/>
                <w:b/>
                <w:bCs/>
                <w:sz w:val="18"/>
              </w:rPr>
            </w:pPr>
            <w:r>
              <w:rPr>
                <w:rFonts w:hint="eastAsia"/>
                <w:b/>
                <w:bCs/>
                <w:sz w:val="18"/>
              </w:rPr>
              <w:t>883 549</w:t>
            </w:r>
          </w:p>
        </w:tc>
      </w:tr>
    </w:tbl>
    <w:p w:rsidR="00000000" w:rsidRDefault="00847AC4" w:rsidP="00847AC4">
      <w:pPr>
        <w:pStyle w:val="1"/>
        <w:spacing w:after="240" w:line="360" w:lineRule="exact"/>
        <w:ind w:firstLine="31680"/>
        <w:rPr>
          <w:rFonts w:ascii="SimHei" w:eastAsia="SimHei" w:hint="eastAsia"/>
        </w:rPr>
      </w:pPr>
      <w:r>
        <w:rPr>
          <w:rFonts w:ascii="SimHei" w:eastAsia="SimHei"/>
        </w:rPr>
        <w:t>b</w:t>
      </w:r>
      <w:r>
        <w:rPr>
          <w:rFonts w:ascii="SimHei" w:eastAsia="SimHei" w:hint="eastAsia"/>
        </w:rPr>
        <w:t>）按受教育水平和地区分列的在职妇女分布情况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vAlign w:val="center"/>
          </w:tcPr>
          <w:p w:rsidR="00000000" w:rsidRDefault="00847AC4">
            <w:pPr>
              <w:pStyle w:val="1"/>
              <w:spacing w:after="60" w:line="360" w:lineRule="exact"/>
              <w:ind w:firstLineChars="0" w:firstLine="0"/>
              <w:jc w:val="center"/>
              <w:rPr>
                <w:rFonts w:hint="eastAsia"/>
                <w:sz w:val="18"/>
              </w:rPr>
            </w:pPr>
            <w:r>
              <w:rPr>
                <w:rFonts w:hint="eastAsia"/>
                <w:sz w:val="18"/>
              </w:rPr>
              <w:t>受教育水平</w:t>
            </w:r>
          </w:p>
        </w:tc>
        <w:tc>
          <w:tcPr>
            <w:tcW w:w="2530" w:type="pct"/>
            <w:gridSpan w:val="2"/>
          </w:tcPr>
          <w:p w:rsidR="00000000" w:rsidRDefault="00847AC4">
            <w:pPr>
              <w:pStyle w:val="1"/>
              <w:spacing w:after="60" w:line="36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6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60" w:line="360" w:lineRule="exact"/>
              <w:ind w:firstLineChars="0" w:firstLine="0"/>
              <w:rPr>
                <w:rFonts w:hint="eastAsia"/>
                <w:sz w:val="18"/>
              </w:rPr>
            </w:pPr>
          </w:p>
        </w:tc>
        <w:tc>
          <w:tcPr>
            <w:tcW w:w="1264" w:type="pct"/>
          </w:tcPr>
          <w:p w:rsidR="00000000" w:rsidRDefault="00847AC4">
            <w:pPr>
              <w:pStyle w:val="1"/>
              <w:spacing w:after="60" w:line="360" w:lineRule="exact"/>
              <w:ind w:firstLineChars="0" w:firstLine="0"/>
              <w:jc w:val="center"/>
              <w:rPr>
                <w:sz w:val="18"/>
              </w:rPr>
            </w:pPr>
            <w:r>
              <w:rPr>
                <w:rFonts w:hint="eastAsia"/>
                <w:sz w:val="18"/>
              </w:rPr>
              <w:t>城市</w:t>
            </w:r>
          </w:p>
        </w:tc>
        <w:tc>
          <w:tcPr>
            <w:tcW w:w="1265" w:type="pct"/>
          </w:tcPr>
          <w:p w:rsidR="00000000" w:rsidRDefault="00847AC4">
            <w:pPr>
              <w:pStyle w:val="1"/>
              <w:spacing w:after="60" w:line="360" w:lineRule="exact"/>
              <w:ind w:firstLineChars="0" w:firstLine="0"/>
              <w:jc w:val="center"/>
              <w:rPr>
                <w:sz w:val="18"/>
              </w:rPr>
            </w:pPr>
            <w:r>
              <w:rPr>
                <w:rFonts w:hint="eastAsia"/>
                <w:sz w:val="18"/>
              </w:rPr>
              <w:t>农村</w:t>
            </w:r>
          </w:p>
        </w:tc>
        <w:tc>
          <w:tcPr>
            <w:tcW w:w="1325" w:type="pct"/>
            <w:vMerge/>
          </w:tcPr>
          <w:p w:rsidR="00000000" w:rsidRDefault="00847AC4">
            <w:pPr>
              <w:pStyle w:val="1"/>
              <w:spacing w:after="60" w:line="36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未受过教育</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77 640</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93 426</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171</w:t>
            </w:r>
            <w:r>
              <w:rPr>
                <w:rFonts w:hint="eastAsia"/>
                <w:b/>
                <w:bCs/>
                <w:sz w:val="18"/>
              </w:rPr>
              <w:t xml:space="preserve"> 066</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扫盲班</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7 912</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6 017</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13 929</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小学</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57 317</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38 099</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95 416</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初中</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132 108</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41 423</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173 531</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sz w:val="18"/>
              </w:rPr>
            </w:pPr>
            <w:r>
              <w:rPr>
                <w:rFonts w:hint="eastAsia"/>
                <w:sz w:val="18"/>
              </w:rPr>
              <w:t>高中</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211 055</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34 574</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245 628</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hint="eastAsia"/>
                <w:sz w:val="18"/>
              </w:rPr>
            </w:pPr>
            <w:r>
              <w:rPr>
                <w:rFonts w:hint="eastAsia"/>
                <w:sz w:val="18"/>
              </w:rPr>
              <w:t>大学</w:t>
            </w:r>
          </w:p>
        </w:tc>
        <w:tc>
          <w:tcPr>
            <w:tcW w:w="1264"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170 320</w:t>
            </w:r>
          </w:p>
        </w:tc>
        <w:tc>
          <w:tcPr>
            <w:tcW w:w="1265" w:type="pct"/>
          </w:tcPr>
          <w:p w:rsidR="00000000" w:rsidRDefault="00847AC4" w:rsidP="00847AC4">
            <w:pPr>
              <w:pStyle w:val="1"/>
              <w:spacing w:after="60" w:line="360" w:lineRule="exact"/>
              <w:ind w:rightChars="407" w:right="31680" w:firstLineChars="0" w:firstLine="0"/>
              <w:jc w:val="right"/>
              <w:rPr>
                <w:rFonts w:hint="eastAsia"/>
                <w:sz w:val="18"/>
              </w:rPr>
            </w:pPr>
            <w:r>
              <w:rPr>
                <w:rFonts w:hint="eastAsia"/>
                <w:sz w:val="18"/>
              </w:rPr>
              <w:t>13 661</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183 980</w:t>
            </w:r>
          </w:p>
        </w:tc>
      </w:tr>
      <w:tr w:rsidR="00000000">
        <w:tblPrEx>
          <w:tblCellMar>
            <w:top w:w="0" w:type="dxa"/>
            <w:bottom w:w="0" w:type="dxa"/>
          </w:tblCellMar>
        </w:tblPrEx>
        <w:tc>
          <w:tcPr>
            <w:tcW w:w="1145" w:type="pct"/>
          </w:tcPr>
          <w:p w:rsidR="00000000" w:rsidRDefault="00847AC4">
            <w:pPr>
              <w:pStyle w:val="1"/>
              <w:spacing w:after="60" w:line="360" w:lineRule="exact"/>
              <w:ind w:firstLineChars="0" w:firstLine="0"/>
              <w:rPr>
                <w:rFonts w:eastAsia="SimHei" w:hint="eastAsia"/>
                <w:sz w:val="18"/>
              </w:rPr>
            </w:pPr>
            <w:r>
              <w:rPr>
                <w:rFonts w:eastAsia="SimHei" w:hint="eastAsia"/>
                <w:sz w:val="18"/>
              </w:rPr>
              <w:t>合计</w:t>
            </w:r>
          </w:p>
        </w:tc>
        <w:tc>
          <w:tcPr>
            <w:tcW w:w="1264"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656 350</w:t>
            </w:r>
          </w:p>
        </w:tc>
        <w:tc>
          <w:tcPr>
            <w:tcW w:w="126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227 199</w:t>
            </w:r>
          </w:p>
        </w:tc>
        <w:tc>
          <w:tcPr>
            <w:tcW w:w="1325" w:type="pct"/>
          </w:tcPr>
          <w:p w:rsidR="00000000" w:rsidRDefault="00847AC4" w:rsidP="00847AC4">
            <w:pPr>
              <w:pStyle w:val="1"/>
              <w:spacing w:after="60" w:line="360" w:lineRule="exact"/>
              <w:ind w:rightChars="407" w:right="31680" w:firstLineChars="0" w:firstLine="0"/>
              <w:jc w:val="right"/>
              <w:rPr>
                <w:rFonts w:hint="eastAsia"/>
                <w:b/>
                <w:bCs/>
                <w:sz w:val="18"/>
              </w:rPr>
            </w:pPr>
            <w:r>
              <w:rPr>
                <w:rFonts w:hint="eastAsia"/>
                <w:b/>
                <w:bCs/>
                <w:sz w:val="18"/>
              </w:rPr>
              <w:t>883 550</w:t>
            </w:r>
          </w:p>
        </w:tc>
      </w:tr>
    </w:tbl>
    <w:p w:rsidR="00000000" w:rsidRDefault="00847AC4" w:rsidP="00847AC4">
      <w:pPr>
        <w:pStyle w:val="1"/>
        <w:spacing w:line="360" w:lineRule="exact"/>
        <w:ind w:firstLine="31680"/>
      </w:pPr>
    </w:p>
    <w:p w:rsidR="00000000" w:rsidRDefault="00847AC4" w:rsidP="00847AC4">
      <w:pPr>
        <w:pStyle w:val="1"/>
        <w:spacing w:after="240" w:line="360" w:lineRule="exact"/>
        <w:ind w:firstLine="31680"/>
        <w:rPr>
          <w:rFonts w:hint="eastAsia"/>
        </w:rPr>
      </w:pPr>
      <w:r>
        <w:rPr>
          <w:rFonts w:hint="eastAsia"/>
        </w:rPr>
        <w:t>妇女的就业首先是在城市。据</w:t>
      </w:r>
      <w:r>
        <w:rPr>
          <w:rFonts w:hint="eastAsia"/>
        </w:rPr>
        <w:t>2001</w:t>
      </w:r>
      <w:r>
        <w:rPr>
          <w:rFonts w:hint="eastAsia"/>
        </w:rPr>
        <w:t>年</w:t>
      </w:r>
      <w:r>
        <w:rPr>
          <w:rFonts w:hint="eastAsia"/>
        </w:rPr>
        <w:t>9</w:t>
      </w:r>
      <w:r>
        <w:rPr>
          <w:rFonts w:hint="eastAsia"/>
        </w:rPr>
        <w:t>月统计，妇女就业活动在城市占</w:t>
      </w:r>
      <w:r>
        <w:rPr>
          <w:rFonts w:hint="eastAsia"/>
        </w:rPr>
        <w:t>18.28%</w:t>
      </w:r>
      <w:r>
        <w:rPr>
          <w:rFonts w:hint="eastAsia"/>
        </w:rPr>
        <w:t>，而在农村地区为</w:t>
      </w:r>
      <w:r>
        <w:rPr>
          <w:rFonts w:hint="eastAsia"/>
        </w:rPr>
        <w:t>8.61%</w:t>
      </w:r>
      <w:r>
        <w:rPr>
          <w:rFonts w:hint="eastAsia"/>
        </w:rPr>
        <w:t>。</w:t>
      </w:r>
    </w:p>
    <w:p w:rsidR="00000000" w:rsidRDefault="00847AC4" w:rsidP="00847AC4">
      <w:pPr>
        <w:pStyle w:val="1"/>
        <w:spacing w:after="240" w:line="360" w:lineRule="exact"/>
        <w:ind w:firstLine="31680"/>
        <w:rPr>
          <w:rFonts w:ascii="SimHei" w:eastAsia="SimHei" w:hint="eastAsia"/>
        </w:rPr>
      </w:pPr>
      <w:r>
        <w:rPr>
          <w:rFonts w:ascii="SimHei" w:eastAsia="SimHei"/>
        </w:rPr>
        <w:t>c</w:t>
      </w:r>
      <w:r>
        <w:rPr>
          <w:rFonts w:ascii="SimHei" w:eastAsia="SimHei" w:hint="eastAsia"/>
        </w:rPr>
        <w:t>）按年龄和地区分列的女性在职人员情况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1"/>
        <w:gridCol w:w="1081"/>
        <w:gridCol w:w="1102"/>
        <w:gridCol w:w="710"/>
        <w:gridCol w:w="1178"/>
        <w:gridCol w:w="1060"/>
        <w:gridCol w:w="706"/>
        <w:gridCol w:w="1005"/>
        <w:gridCol w:w="1079"/>
        <w:gridCol w:w="719"/>
      </w:tblGrid>
      <w:tr w:rsidR="00000000">
        <w:tblPrEx>
          <w:tblCellMar>
            <w:top w:w="0" w:type="dxa"/>
            <w:bottom w:w="0" w:type="dxa"/>
          </w:tblCellMar>
        </w:tblPrEx>
        <w:trPr>
          <w:cantSplit/>
        </w:trPr>
        <w:tc>
          <w:tcPr>
            <w:tcW w:w="556" w:type="pct"/>
          </w:tcPr>
          <w:p w:rsidR="00000000" w:rsidRDefault="00847AC4">
            <w:pPr>
              <w:pStyle w:val="1"/>
              <w:spacing w:line="360" w:lineRule="exact"/>
              <w:ind w:firstLineChars="0" w:firstLine="0"/>
              <w:rPr>
                <w:rFonts w:hint="eastAsia"/>
                <w:sz w:val="18"/>
              </w:rPr>
            </w:pPr>
            <w:r>
              <w:rPr>
                <w:rFonts w:hint="eastAsia"/>
                <w:sz w:val="18"/>
              </w:rPr>
              <w:t>年龄</w:t>
            </w:r>
          </w:p>
        </w:tc>
        <w:tc>
          <w:tcPr>
            <w:tcW w:w="1488" w:type="pct"/>
            <w:gridSpan w:val="3"/>
          </w:tcPr>
          <w:p w:rsidR="00000000" w:rsidRDefault="00847AC4">
            <w:pPr>
              <w:pStyle w:val="1"/>
              <w:spacing w:line="360" w:lineRule="exact"/>
              <w:ind w:firstLineChars="0" w:firstLine="0"/>
              <w:jc w:val="right"/>
              <w:rPr>
                <w:sz w:val="18"/>
              </w:rPr>
            </w:pPr>
            <w:r>
              <w:rPr>
                <w:rFonts w:hint="eastAsia"/>
                <w:sz w:val="18"/>
              </w:rPr>
              <w:t>城市</w:t>
            </w:r>
          </w:p>
        </w:tc>
        <w:tc>
          <w:tcPr>
            <w:tcW w:w="1514" w:type="pct"/>
            <w:gridSpan w:val="3"/>
          </w:tcPr>
          <w:p w:rsidR="00000000" w:rsidRDefault="00847AC4">
            <w:pPr>
              <w:pStyle w:val="1"/>
              <w:spacing w:line="360" w:lineRule="exact"/>
              <w:ind w:firstLineChars="0" w:firstLine="0"/>
              <w:jc w:val="right"/>
              <w:rPr>
                <w:sz w:val="18"/>
              </w:rPr>
            </w:pPr>
            <w:r>
              <w:rPr>
                <w:rFonts w:hint="eastAsia"/>
                <w:sz w:val="18"/>
              </w:rPr>
              <w:t>农村</w:t>
            </w:r>
          </w:p>
        </w:tc>
        <w:tc>
          <w:tcPr>
            <w:tcW w:w="1442" w:type="pct"/>
            <w:gridSpan w:val="3"/>
          </w:tcPr>
          <w:p w:rsidR="00000000" w:rsidRDefault="00847AC4">
            <w:pPr>
              <w:pStyle w:val="1"/>
              <w:spacing w:line="360" w:lineRule="exact"/>
              <w:ind w:firstLineChars="0" w:firstLine="0"/>
              <w:jc w:val="right"/>
              <w:rPr>
                <w:sz w:val="18"/>
              </w:rPr>
            </w:pPr>
            <w:r>
              <w:rPr>
                <w:rFonts w:hint="eastAsia"/>
                <w:sz w:val="18"/>
              </w:rPr>
              <w:t>合计</w:t>
            </w:r>
          </w:p>
        </w:tc>
      </w:tr>
      <w:tr w:rsidR="00000000">
        <w:tblPrEx>
          <w:tblCellMar>
            <w:top w:w="0" w:type="dxa"/>
            <w:bottom w:w="0" w:type="dxa"/>
          </w:tblCellMar>
        </w:tblPrEx>
        <w:tc>
          <w:tcPr>
            <w:tcW w:w="556" w:type="pct"/>
          </w:tcPr>
          <w:p w:rsidR="00000000" w:rsidRDefault="00847AC4">
            <w:pPr>
              <w:pStyle w:val="1"/>
              <w:spacing w:line="360" w:lineRule="exact"/>
              <w:ind w:firstLineChars="0" w:firstLine="0"/>
              <w:rPr>
                <w:rFonts w:hint="eastAsia"/>
                <w:sz w:val="18"/>
              </w:rPr>
            </w:pPr>
          </w:p>
        </w:tc>
        <w:tc>
          <w:tcPr>
            <w:tcW w:w="556" w:type="pct"/>
          </w:tcPr>
          <w:p w:rsidR="00000000" w:rsidRDefault="00847AC4">
            <w:pPr>
              <w:pStyle w:val="1"/>
              <w:spacing w:line="360" w:lineRule="exact"/>
              <w:ind w:firstLineChars="0" w:firstLine="0"/>
              <w:jc w:val="center"/>
              <w:rPr>
                <w:rFonts w:hint="eastAsia"/>
                <w:sz w:val="18"/>
              </w:rPr>
            </w:pPr>
            <w:r>
              <w:rPr>
                <w:rFonts w:hint="eastAsia"/>
                <w:sz w:val="18"/>
              </w:rPr>
              <w:t>在职人</w:t>
            </w:r>
            <w:r>
              <w:rPr>
                <w:rFonts w:hint="eastAsia"/>
                <w:sz w:val="18"/>
              </w:rPr>
              <w:t>口</w:t>
            </w:r>
          </w:p>
          <w:p w:rsidR="00000000" w:rsidRDefault="00847AC4">
            <w:pPr>
              <w:pStyle w:val="1"/>
              <w:spacing w:line="360" w:lineRule="exact"/>
              <w:ind w:firstLineChars="0" w:firstLine="0"/>
              <w:jc w:val="center"/>
              <w:rPr>
                <w:sz w:val="18"/>
              </w:rPr>
            </w:pPr>
            <w:r>
              <w:rPr>
                <w:rFonts w:hint="eastAsia"/>
                <w:sz w:val="18"/>
              </w:rPr>
              <w:t>总数</w:t>
            </w:r>
          </w:p>
        </w:tc>
        <w:tc>
          <w:tcPr>
            <w:tcW w:w="567" w:type="pct"/>
          </w:tcPr>
          <w:p w:rsidR="00000000" w:rsidRDefault="00847AC4">
            <w:pPr>
              <w:pStyle w:val="1"/>
              <w:spacing w:line="360" w:lineRule="exact"/>
              <w:ind w:firstLineChars="0" w:firstLine="0"/>
              <w:jc w:val="center"/>
              <w:rPr>
                <w:sz w:val="18"/>
              </w:rPr>
            </w:pPr>
            <w:r>
              <w:rPr>
                <w:rFonts w:hint="eastAsia"/>
                <w:sz w:val="18"/>
              </w:rPr>
              <w:t>妇女在职人数</w:t>
            </w:r>
          </w:p>
        </w:tc>
        <w:tc>
          <w:tcPr>
            <w:tcW w:w="364" w:type="pct"/>
          </w:tcPr>
          <w:p w:rsidR="00000000" w:rsidRDefault="00847AC4">
            <w:pPr>
              <w:pStyle w:val="1"/>
              <w:spacing w:line="360" w:lineRule="exact"/>
              <w:ind w:firstLineChars="0" w:firstLine="0"/>
              <w:jc w:val="center"/>
              <w:rPr>
                <w:sz w:val="18"/>
              </w:rPr>
            </w:pPr>
            <w:r>
              <w:rPr>
                <w:rFonts w:hint="eastAsia"/>
                <w:sz w:val="18"/>
              </w:rPr>
              <w:t>比例</w:t>
            </w:r>
          </w:p>
        </w:tc>
        <w:tc>
          <w:tcPr>
            <w:tcW w:w="606" w:type="pct"/>
          </w:tcPr>
          <w:p w:rsidR="00000000" w:rsidRDefault="00847AC4">
            <w:pPr>
              <w:pStyle w:val="1"/>
              <w:spacing w:line="360" w:lineRule="exact"/>
              <w:ind w:firstLineChars="0" w:firstLine="0"/>
              <w:jc w:val="center"/>
              <w:rPr>
                <w:rFonts w:hint="eastAsia"/>
                <w:sz w:val="18"/>
              </w:rPr>
            </w:pPr>
            <w:r>
              <w:rPr>
                <w:rFonts w:hint="eastAsia"/>
                <w:sz w:val="18"/>
              </w:rPr>
              <w:t>在职人口</w:t>
            </w:r>
          </w:p>
          <w:p w:rsidR="00000000" w:rsidRDefault="00847AC4">
            <w:pPr>
              <w:pStyle w:val="1"/>
              <w:spacing w:line="360" w:lineRule="exact"/>
              <w:ind w:firstLineChars="0" w:firstLine="0"/>
              <w:jc w:val="center"/>
              <w:rPr>
                <w:sz w:val="18"/>
              </w:rPr>
            </w:pPr>
            <w:r>
              <w:rPr>
                <w:rFonts w:hint="eastAsia"/>
                <w:sz w:val="18"/>
              </w:rPr>
              <w:t>总数</w:t>
            </w:r>
          </w:p>
        </w:tc>
        <w:tc>
          <w:tcPr>
            <w:tcW w:w="545" w:type="pct"/>
          </w:tcPr>
          <w:p w:rsidR="00000000" w:rsidRDefault="00847AC4">
            <w:pPr>
              <w:pStyle w:val="1"/>
              <w:spacing w:line="360" w:lineRule="exact"/>
              <w:ind w:firstLineChars="0" w:firstLine="0"/>
              <w:jc w:val="center"/>
              <w:rPr>
                <w:rFonts w:hint="eastAsia"/>
                <w:sz w:val="18"/>
              </w:rPr>
            </w:pPr>
            <w:r>
              <w:rPr>
                <w:rFonts w:hint="eastAsia"/>
                <w:sz w:val="18"/>
              </w:rPr>
              <w:t>妇女在职</w:t>
            </w:r>
          </w:p>
          <w:p w:rsidR="00000000" w:rsidRDefault="00847AC4">
            <w:pPr>
              <w:pStyle w:val="1"/>
              <w:spacing w:line="360" w:lineRule="exact"/>
              <w:ind w:firstLineChars="0" w:firstLine="0"/>
              <w:jc w:val="center"/>
              <w:rPr>
                <w:sz w:val="18"/>
              </w:rPr>
            </w:pPr>
            <w:r>
              <w:rPr>
                <w:rFonts w:hint="eastAsia"/>
                <w:sz w:val="18"/>
              </w:rPr>
              <w:t>人数</w:t>
            </w:r>
          </w:p>
        </w:tc>
        <w:tc>
          <w:tcPr>
            <w:tcW w:w="363" w:type="pct"/>
          </w:tcPr>
          <w:p w:rsidR="00000000" w:rsidRDefault="00847AC4">
            <w:pPr>
              <w:pStyle w:val="1"/>
              <w:spacing w:line="360" w:lineRule="exact"/>
              <w:ind w:firstLineChars="0" w:firstLine="0"/>
              <w:jc w:val="center"/>
              <w:rPr>
                <w:sz w:val="18"/>
              </w:rPr>
            </w:pPr>
            <w:r>
              <w:rPr>
                <w:rFonts w:hint="eastAsia"/>
                <w:sz w:val="18"/>
              </w:rPr>
              <w:t>比例</w:t>
            </w:r>
          </w:p>
        </w:tc>
        <w:tc>
          <w:tcPr>
            <w:tcW w:w="517" w:type="pct"/>
          </w:tcPr>
          <w:p w:rsidR="00000000" w:rsidRDefault="00847AC4">
            <w:pPr>
              <w:pStyle w:val="1"/>
              <w:spacing w:line="360" w:lineRule="exact"/>
              <w:ind w:firstLineChars="0" w:firstLine="0"/>
              <w:jc w:val="center"/>
              <w:rPr>
                <w:rFonts w:hint="eastAsia"/>
                <w:sz w:val="18"/>
              </w:rPr>
            </w:pPr>
            <w:r>
              <w:rPr>
                <w:rFonts w:hint="eastAsia"/>
                <w:sz w:val="18"/>
              </w:rPr>
              <w:t>在职人口</w:t>
            </w:r>
          </w:p>
          <w:p w:rsidR="00000000" w:rsidRDefault="00847AC4">
            <w:pPr>
              <w:pStyle w:val="1"/>
              <w:spacing w:line="360" w:lineRule="exact"/>
              <w:ind w:firstLineChars="0" w:firstLine="0"/>
              <w:jc w:val="center"/>
              <w:rPr>
                <w:sz w:val="18"/>
              </w:rPr>
            </w:pPr>
            <w:r>
              <w:rPr>
                <w:rFonts w:hint="eastAsia"/>
                <w:sz w:val="18"/>
              </w:rPr>
              <w:t>总数</w:t>
            </w:r>
          </w:p>
        </w:tc>
        <w:tc>
          <w:tcPr>
            <w:tcW w:w="555" w:type="pct"/>
          </w:tcPr>
          <w:p w:rsidR="00000000" w:rsidRDefault="00847AC4">
            <w:pPr>
              <w:pStyle w:val="1"/>
              <w:spacing w:line="360" w:lineRule="exact"/>
              <w:ind w:firstLineChars="0" w:firstLine="0"/>
              <w:jc w:val="center"/>
              <w:rPr>
                <w:rFonts w:hint="eastAsia"/>
                <w:sz w:val="18"/>
              </w:rPr>
            </w:pPr>
            <w:r>
              <w:rPr>
                <w:rFonts w:hint="eastAsia"/>
                <w:sz w:val="18"/>
              </w:rPr>
              <w:t>妇女在职</w:t>
            </w:r>
          </w:p>
          <w:p w:rsidR="00000000" w:rsidRDefault="00847AC4">
            <w:pPr>
              <w:pStyle w:val="1"/>
              <w:spacing w:line="360" w:lineRule="exact"/>
              <w:ind w:firstLineChars="0" w:firstLine="0"/>
              <w:jc w:val="center"/>
              <w:rPr>
                <w:sz w:val="18"/>
              </w:rPr>
            </w:pPr>
            <w:r>
              <w:rPr>
                <w:rFonts w:hint="eastAsia"/>
                <w:sz w:val="18"/>
              </w:rPr>
              <w:t>人数</w:t>
            </w:r>
          </w:p>
        </w:tc>
        <w:tc>
          <w:tcPr>
            <w:tcW w:w="370" w:type="pct"/>
          </w:tcPr>
          <w:p w:rsidR="00000000" w:rsidRDefault="00847AC4">
            <w:pPr>
              <w:pStyle w:val="1"/>
              <w:spacing w:line="360" w:lineRule="exact"/>
              <w:ind w:firstLineChars="0" w:firstLine="0"/>
              <w:jc w:val="center"/>
              <w:rPr>
                <w:sz w:val="18"/>
              </w:rPr>
            </w:pPr>
            <w:r>
              <w:rPr>
                <w:rFonts w:hint="eastAsia"/>
                <w:sz w:val="18"/>
              </w:rPr>
              <w:t>比例</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rFonts w:hint="eastAsia"/>
                <w:sz w:val="18"/>
              </w:rPr>
              <w:t>16</w:t>
            </w:r>
            <w:r>
              <w:rPr>
                <w:sz w:val="18"/>
              </w:rPr>
              <w:t>-19</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143 972</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19 585</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13.60</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228 759</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18 737</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8.19</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372 731</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38 322</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10.2</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20-24</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386 128</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67 449</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17.47</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424 031</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41 013</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9.67</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810 159</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108 462</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13.3</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25-29</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562 222</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123 381</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21.95</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400 147</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42 475</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10.61</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962 369</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165 856</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17.2</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30-34</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581 326</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134 026</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23.06</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355 554</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255 006</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7.17</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936 880</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159 532</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17.0</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35-39</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573 651</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112 085</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19.54</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324 656</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27 809</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8.57</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898 307</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139 894</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15.5</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40-44</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467 887</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80 982</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17.31</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270 725</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20 935</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7.73</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738 612</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101 917</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13.80</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45-49</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392 372</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59 182</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15.08</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238 099</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19 2</w:t>
            </w:r>
            <w:r>
              <w:rPr>
                <w:rFonts w:hint="eastAsia"/>
                <w:sz w:val="18"/>
              </w:rPr>
              <w:t>76</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8.10</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630 471</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78 458</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12.44</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50-54</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252 861</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33 117</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13.10</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182 422</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13 010</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7.13</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435 283</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46 127</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10.60</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r>
              <w:rPr>
                <w:sz w:val="18"/>
              </w:rPr>
              <w:t>55-59</w:t>
            </w: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132 567</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17 733</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13.38</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91 131</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8 489</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9.32</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223 698</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26 222</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11.72</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97 381</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8 810</w:t>
            </w:r>
          </w:p>
        </w:tc>
        <w:tc>
          <w:tcPr>
            <w:tcW w:w="364" w:type="pct"/>
          </w:tcPr>
          <w:p w:rsidR="00000000" w:rsidRDefault="00847AC4">
            <w:pPr>
              <w:pStyle w:val="1"/>
              <w:spacing w:line="400" w:lineRule="exact"/>
              <w:ind w:firstLineChars="0" w:firstLine="0"/>
              <w:jc w:val="right"/>
              <w:rPr>
                <w:rFonts w:hint="eastAsia"/>
                <w:sz w:val="18"/>
              </w:rPr>
            </w:pPr>
            <w:r>
              <w:rPr>
                <w:rFonts w:hint="eastAsia"/>
                <w:sz w:val="18"/>
              </w:rPr>
              <w:t>9.05</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122 883</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9 949</w:t>
            </w:r>
          </w:p>
        </w:tc>
        <w:tc>
          <w:tcPr>
            <w:tcW w:w="363" w:type="pct"/>
          </w:tcPr>
          <w:p w:rsidR="00000000" w:rsidRDefault="00847AC4">
            <w:pPr>
              <w:pStyle w:val="1"/>
              <w:spacing w:line="400" w:lineRule="exact"/>
              <w:ind w:firstLineChars="0" w:firstLine="0"/>
              <w:jc w:val="right"/>
              <w:rPr>
                <w:rFonts w:hint="eastAsia"/>
                <w:sz w:val="18"/>
              </w:rPr>
            </w:pPr>
            <w:r>
              <w:rPr>
                <w:rFonts w:hint="eastAsia"/>
                <w:sz w:val="18"/>
              </w:rPr>
              <w:t>8.10</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220 264</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18 759</w:t>
            </w:r>
          </w:p>
        </w:tc>
        <w:tc>
          <w:tcPr>
            <w:tcW w:w="370" w:type="pct"/>
          </w:tcPr>
          <w:p w:rsidR="00000000" w:rsidRDefault="00847AC4">
            <w:pPr>
              <w:pStyle w:val="1"/>
              <w:spacing w:line="400" w:lineRule="exact"/>
              <w:ind w:firstLineChars="0" w:firstLine="0"/>
              <w:jc w:val="right"/>
              <w:rPr>
                <w:rFonts w:hint="eastAsia"/>
                <w:sz w:val="18"/>
              </w:rPr>
            </w:pPr>
            <w:r>
              <w:rPr>
                <w:rFonts w:hint="eastAsia"/>
                <w:sz w:val="18"/>
              </w:rPr>
              <w:t>8.52</w:t>
            </w:r>
          </w:p>
        </w:tc>
      </w:tr>
      <w:tr w:rsidR="00000000">
        <w:tblPrEx>
          <w:tblCellMar>
            <w:top w:w="0" w:type="dxa"/>
            <w:bottom w:w="0" w:type="dxa"/>
          </w:tblCellMar>
        </w:tblPrEx>
        <w:tc>
          <w:tcPr>
            <w:tcW w:w="556" w:type="pct"/>
          </w:tcPr>
          <w:p w:rsidR="00000000" w:rsidRDefault="00847AC4">
            <w:pPr>
              <w:pStyle w:val="1"/>
              <w:spacing w:line="400" w:lineRule="exact"/>
              <w:ind w:firstLineChars="0" w:firstLine="0"/>
              <w:rPr>
                <w:sz w:val="18"/>
              </w:rPr>
            </w:pPr>
          </w:p>
        </w:tc>
        <w:tc>
          <w:tcPr>
            <w:tcW w:w="55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3 590 367</w:t>
            </w:r>
          </w:p>
        </w:tc>
        <w:tc>
          <w:tcPr>
            <w:tcW w:w="56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656 350</w:t>
            </w:r>
          </w:p>
        </w:tc>
        <w:tc>
          <w:tcPr>
            <w:tcW w:w="364" w:type="pct"/>
          </w:tcPr>
          <w:p w:rsidR="00000000" w:rsidRDefault="00847AC4">
            <w:pPr>
              <w:pStyle w:val="1"/>
              <w:spacing w:line="400" w:lineRule="exact"/>
              <w:ind w:firstLineChars="0" w:firstLine="0"/>
              <w:jc w:val="right"/>
              <w:rPr>
                <w:rFonts w:hint="eastAsia"/>
                <w:b/>
                <w:bCs/>
                <w:sz w:val="18"/>
              </w:rPr>
            </w:pPr>
            <w:r>
              <w:rPr>
                <w:rFonts w:hint="eastAsia"/>
                <w:b/>
                <w:bCs/>
                <w:sz w:val="18"/>
              </w:rPr>
              <w:t>18.28</w:t>
            </w:r>
          </w:p>
        </w:tc>
        <w:tc>
          <w:tcPr>
            <w:tcW w:w="606"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 xml:space="preserve">2 638 </w:t>
            </w:r>
            <w:r>
              <w:rPr>
                <w:rFonts w:hint="eastAsia"/>
                <w:sz w:val="18"/>
              </w:rPr>
              <w:t>407</w:t>
            </w:r>
          </w:p>
        </w:tc>
        <w:tc>
          <w:tcPr>
            <w:tcW w:w="54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227 199</w:t>
            </w:r>
          </w:p>
        </w:tc>
        <w:tc>
          <w:tcPr>
            <w:tcW w:w="363" w:type="pct"/>
          </w:tcPr>
          <w:p w:rsidR="00000000" w:rsidRDefault="00847AC4">
            <w:pPr>
              <w:pStyle w:val="1"/>
              <w:spacing w:line="400" w:lineRule="exact"/>
              <w:ind w:firstLineChars="0" w:firstLine="0"/>
              <w:jc w:val="right"/>
              <w:rPr>
                <w:rFonts w:hint="eastAsia"/>
                <w:b/>
                <w:bCs/>
                <w:sz w:val="18"/>
              </w:rPr>
            </w:pPr>
            <w:r>
              <w:rPr>
                <w:rFonts w:hint="eastAsia"/>
                <w:b/>
                <w:bCs/>
                <w:sz w:val="18"/>
              </w:rPr>
              <w:t>8.61</w:t>
            </w:r>
          </w:p>
        </w:tc>
        <w:tc>
          <w:tcPr>
            <w:tcW w:w="517"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6 228 774</w:t>
            </w:r>
          </w:p>
        </w:tc>
        <w:tc>
          <w:tcPr>
            <w:tcW w:w="555" w:type="pct"/>
          </w:tcPr>
          <w:p w:rsidR="00000000" w:rsidRDefault="00847AC4" w:rsidP="00847AC4">
            <w:pPr>
              <w:pStyle w:val="1"/>
              <w:spacing w:line="400" w:lineRule="exact"/>
              <w:ind w:rightChars="50" w:right="31680" w:firstLineChars="0" w:firstLine="0"/>
              <w:jc w:val="right"/>
              <w:rPr>
                <w:rFonts w:hint="eastAsia"/>
                <w:sz w:val="18"/>
              </w:rPr>
            </w:pPr>
            <w:r>
              <w:rPr>
                <w:rFonts w:hint="eastAsia"/>
                <w:sz w:val="18"/>
              </w:rPr>
              <w:t>883 549</w:t>
            </w:r>
          </w:p>
        </w:tc>
        <w:tc>
          <w:tcPr>
            <w:tcW w:w="370" w:type="pct"/>
          </w:tcPr>
          <w:p w:rsidR="00000000" w:rsidRDefault="00847AC4">
            <w:pPr>
              <w:pStyle w:val="1"/>
              <w:spacing w:line="400" w:lineRule="exact"/>
              <w:ind w:firstLineChars="0" w:firstLine="0"/>
              <w:jc w:val="right"/>
              <w:rPr>
                <w:rFonts w:hint="eastAsia"/>
                <w:b/>
                <w:bCs/>
                <w:sz w:val="18"/>
              </w:rPr>
            </w:pPr>
            <w:r>
              <w:rPr>
                <w:rFonts w:hint="eastAsia"/>
                <w:b/>
                <w:bCs/>
                <w:sz w:val="18"/>
              </w:rPr>
              <w:t>14.18</w:t>
            </w:r>
          </w:p>
        </w:tc>
      </w:tr>
    </w:tbl>
    <w:p w:rsidR="00000000" w:rsidRDefault="00847AC4" w:rsidP="00847AC4">
      <w:pPr>
        <w:pStyle w:val="1"/>
        <w:spacing w:after="240" w:line="360" w:lineRule="exact"/>
        <w:ind w:firstLine="31680"/>
        <w:rPr>
          <w:rFonts w:hint="eastAsia"/>
        </w:rPr>
      </w:pPr>
      <w:r>
        <w:rPr>
          <w:rFonts w:hint="eastAsia"/>
        </w:rPr>
        <w:t>妇女就业的特点是集中在非商业服务业（</w:t>
      </w:r>
      <w:r>
        <w:rPr>
          <w:rFonts w:hint="eastAsia"/>
        </w:rPr>
        <w:t>44.3%</w:t>
      </w:r>
      <w:r>
        <w:rPr>
          <w:rFonts w:hint="eastAsia"/>
        </w:rPr>
        <w:t>），工业（</w:t>
      </w:r>
      <w:r>
        <w:rPr>
          <w:rFonts w:hint="eastAsia"/>
        </w:rPr>
        <w:t>27.6%</w:t>
      </w:r>
      <w:r>
        <w:rPr>
          <w:rFonts w:hint="eastAsia"/>
        </w:rPr>
        <w:t>）。从事建筑和公共工程的根本没有，经商的微乎其微。</w:t>
      </w:r>
    </w:p>
    <w:p w:rsidR="00000000" w:rsidRDefault="00847AC4" w:rsidP="00847AC4">
      <w:pPr>
        <w:pStyle w:val="1"/>
        <w:spacing w:after="240" w:line="360" w:lineRule="exact"/>
        <w:ind w:firstLine="31680"/>
        <w:rPr>
          <w:rFonts w:ascii="SimHei" w:eastAsia="SimHei" w:hint="eastAsia"/>
        </w:rPr>
      </w:pPr>
      <w:r>
        <w:rPr>
          <w:rFonts w:ascii="SimHei" w:eastAsia="SimHei" w:hint="eastAsia"/>
        </w:rPr>
        <w:t>d</w:t>
      </w:r>
      <w:r>
        <w:rPr>
          <w:rFonts w:ascii="SimHei" w:eastAsia="SimHei" w:hint="eastAsia"/>
        </w:rPr>
        <w:t>）按业务部门和地区分类的在职人员分布情况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vAlign w:val="center"/>
          </w:tcPr>
          <w:p w:rsidR="00000000" w:rsidRDefault="00847AC4">
            <w:pPr>
              <w:pStyle w:val="1"/>
              <w:spacing w:after="120" w:line="360" w:lineRule="exact"/>
              <w:ind w:firstLineChars="0" w:firstLine="0"/>
              <w:jc w:val="center"/>
              <w:rPr>
                <w:rFonts w:hint="eastAsia"/>
                <w:sz w:val="18"/>
              </w:rPr>
            </w:pPr>
            <w:r>
              <w:rPr>
                <w:rFonts w:hint="eastAsia"/>
                <w:sz w:val="18"/>
              </w:rPr>
              <w:t>业务部门</w:t>
            </w:r>
          </w:p>
        </w:tc>
        <w:tc>
          <w:tcPr>
            <w:tcW w:w="2530" w:type="pct"/>
            <w:gridSpan w:val="2"/>
          </w:tcPr>
          <w:p w:rsidR="00000000" w:rsidRDefault="00847AC4">
            <w:pPr>
              <w:pStyle w:val="1"/>
              <w:spacing w:after="120" w:line="360" w:lineRule="exact"/>
              <w:ind w:firstLineChars="0" w:firstLine="0"/>
              <w:jc w:val="center"/>
              <w:rPr>
                <w:sz w:val="18"/>
              </w:rPr>
            </w:pPr>
            <w:r>
              <w:rPr>
                <w:rFonts w:hint="eastAsia"/>
                <w:sz w:val="18"/>
              </w:rPr>
              <w:t>地区</w:t>
            </w:r>
          </w:p>
        </w:tc>
        <w:tc>
          <w:tcPr>
            <w:tcW w:w="1325" w:type="pct"/>
            <w:vMerge w:val="restart"/>
            <w:vAlign w:val="center"/>
          </w:tcPr>
          <w:p w:rsidR="00000000" w:rsidRDefault="00847AC4">
            <w:pPr>
              <w:pStyle w:val="1"/>
              <w:spacing w:after="12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120" w:line="360" w:lineRule="exact"/>
              <w:ind w:firstLineChars="0" w:firstLine="0"/>
              <w:rPr>
                <w:rFonts w:hint="eastAsia"/>
                <w:sz w:val="18"/>
              </w:rPr>
            </w:pPr>
          </w:p>
        </w:tc>
        <w:tc>
          <w:tcPr>
            <w:tcW w:w="1264" w:type="pct"/>
          </w:tcPr>
          <w:p w:rsidR="00000000" w:rsidRDefault="00847AC4">
            <w:pPr>
              <w:pStyle w:val="1"/>
              <w:spacing w:after="120" w:line="360" w:lineRule="exact"/>
              <w:ind w:firstLineChars="0" w:firstLine="0"/>
              <w:jc w:val="center"/>
              <w:rPr>
                <w:sz w:val="18"/>
              </w:rPr>
            </w:pPr>
            <w:r>
              <w:rPr>
                <w:rFonts w:hint="eastAsia"/>
                <w:sz w:val="18"/>
              </w:rPr>
              <w:t>城市</w:t>
            </w:r>
          </w:p>
        </w:tc>
        <w:tc>
          <w:tcPr>
            <w:tcW w:w="1265" w:type="pct"/>
          </w:tcPr>
          <w:p w:rsidR="00000000" w:rsidRDefault="00847AC4">
            <w:pPr>
              <w:pStyle w:val="1"/>
              <w:spacing w:after="120" w:line="360" w:lineRule="exact"/>
              <w:ind w:firstLineChars="0" w:firstLine="0"/>
              <w:jc w:val="center"/>
              <w:rPr>
                <w:sz w:val="18"/>
              </w:rPr>
            </w:pPr>
            <w:r>
              <w:rPr>
                <w:rFonts w:hint="eastAsia"/>
                <w:sz w:val="18"/>
              </w:rPr>
              <w:t>农村</w:t>
            </w:r>
          </w:p>
        </w:tc>
        <w:tc>
          <w:tcPr>
            <w:tcW w:w="1325" w:type="pct"/>
            <w:vMerge/>
          </w:tcPr>
          <w:p w:rsidR="00000000" w:rsidRDefault="00847AC4">
            <w:pPr>
              <w:pStyle w:val="1"/>
              <w:spacing w:after="120" w:line="36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农业</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28 468</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81 833</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110 301</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工业</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175 346</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68 899</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244 245</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建筑和公共工程</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4 997</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1 175</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6 172</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经商</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24 636</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2 646</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27 282</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商业服务</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 xml:space="preserve">84 </w:t>
            </w:r>
            <w:r>
              <w:rPr>
                <w:rFonts w:hint="eastAsia"/>
                <w:sz w:val="18"/>
              </w:rPr>
              <w:t>254</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20 104</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104 358</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rFonts w:hint="eastAsia"/>
                <w:sz w:val="18"/>
              </w:rPr>
            </w:pPr>
            <w:r>
              <w:rPr>
                <w:rFonts w:hint="eastAsia"/>
                <w:sz w:val="18"/>
              </w:rPr>
              <w:t>非商业服务</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338 649</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52 542</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391 191</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rFonts w:eastAsia="SimHei" w:hint="eastAsia"/>
                <w:sz w:val="18"/>
              </w:rPr>
            </w:pPr>
            <w:r>
              <w:rPr>
                <w:rFonts w:hint="eastAsia"/>
                <w:sz w:val="18"/>
              </w:rPr>
              <w:t>合计</w:t>
            </w:r>
          </w:p>
        </w:tc>
        <w:tc>
          <w:tcPr>
            <w:tcW w:w="1264"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65 351</w:t>
            </w:r>
          </w:p>
        </w:tc>
        <w:tc>
          <w:tcPr>
            <w:tcW w:w="126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227 200</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883 551</w:t>
            </w:r>
          </w:p>
        </w:tc>
      </w:tr>
    </w:tbl>
    <w:p w:rsidR="00000000" w:rsidRDefault="00847AC4">
      <w:pPr>
        <w:pStyle w:val="1"/>
        <w:spacing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一般说来，在公营部门和私营部门都有在职妇女。然而，应该指出的是，城市地区的这类妇女主要工作在公营部门，公营部门雇用了城市地区</w:t>
      </w:r>
      <w:r>
        <w:rPr>
          <w:rFonts w:hint="eastAsia"/>
        </w:rPr>
        <w:t>61.2%</w:t>
      </w:r>
      <w:r>
        <w:rPr>
          <w:rFonts w:hint="eastAsia"/>
        </w:rPr>
        <w:t>的在职妇女。</w:t>
      </w:r>
    </w:p>
    <w:p w:rsidR="00000000" w:rsidRDefault="00847AC4" w:rsidP="00847AC4">
      <w:pPr>
        <w:pStyle w:val="1"/>
        <w:spacing w:after="240" w:line="360" w:lineRule="exact"/>
        <w:ind w:firstLine="31680"/>
        <w:rPr>
          <w:rFonts w:ascii="SimHei" w:eastAsia="SimHei" w:hint="eastAsia"/>
        </w:rPr>
      </w:pPr>
      <w:r>
        <w:rPr>
          <w:rFonts w:ascii="SimHei" w:eastAsia="SimHei" w:hint="eastAsia"/>
        </w:rPr>
        <w:t>e</w:t>
      </w:r>
      <w:r>
        <w:rPr>
          <w:rFonts w:ascii="SimHei" w:eastAsia="SimHei" w:hint="eastAsia"/>
        </w:rPr>
        <w:t>）按法人类别和地区分列的在职妇女分布情况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7"/>
        <w:gridCol w:w="2457"/>
        <w:gridCol w:w="2461"/>
        <w:gridCol w:w="2576"/>
      </w:tblGrid>
      <w:tr w:rsidR="00000000">
        <w:tblPrEx>
          <w:tblCellMar>
            <w:top w:w="0" w:type="dxa"/>
            <w:bottom w:w="0" w:type="dxa"/>
          </w:tblCellMar>
        </w:tblPrEx>
        <w:trPr>
          <w:cantSplit/>
        </w:trPr>
        <w:tc>
          <w:tcPr>
            <w:tcW w:w="1145" w:type="pct"/>
            <w:vMerge w:val="restart"/>
          </w:tcPr>
          <w:p w:rsidR="00000000" w:rsidRDefault="00847AC4">
            <w:pPr>
              <w:pStyle w:val="1"/>
              <w:spacing w:after="120" w:line="360" w:lineRule="exact"/>
              <w:ind w:firstLineChars="0" w:firstLine="0"/>
              <w:jc w:val="center"/>
              <w:rPr>
                <w:rFonts w:hint="eastAsia"/>
                <w:sz w:val="18"/>
              </w:rPr>
            </w:pPr>
            <w:r>
              <w:rPr>
                <w:rFonts w:hint="eastAsia"/>
                <w:sz w:val="18"/>
              </w:rPr>
              <w:t>法人类别</w:t>
            </w:r>
          </w:p>
        </w:tc>
        <w:tc>
          <w:tcPr>
            <w:tcW w:w="2530" w:type="pct"/>
            <w:gridSpan w:val="2"/>
          </w:tcPr>
          <w:p w:rsidR="00000000" w:rsidRDefault="00847AC4">
            <w:pPr>
              <w:pStyle w:val="1"/>
              <w:spacing w:after="120" w:line="360" w:lineRule="exact"/>
              <w:ind w:firstLineChars="0" w:firstLine="0"/>
              <w:jc w:val="center"/>
              <w:rPr>
                <w:sz w:val="18"/>
              </w:rPr>
            </w:pPr>
            <w:r>
              <w:rPr>
                <w:rFonts w:hint="eastAsia"/>
                <w:sz w:val="18"/>
              </w:rPr>
              <w:t>地区</w:t>
            </w:r>
          </w:p>
        </w:tc>
        <w:tc>
          <w:tcPr>
            <w:tcW w:w="1325" w:type="pct"/>
            <w:vMerge w:val="restart"/>
          </w:tcPr>
          <w:p w:rsidR="00000000" w:rsidRDefault="00847AC4">
            <w:pPr>
              <w:pStyle w:val="1"/>
              <w:spacing w:after="120" w:line="360" w:lineRule="exact"/>
              <w:ind w:firstLineChars="0" w:firstLine="0"/>
              <w:jc w:val="center"/>
              <w:rPr>
                <w:sz w:val="18"/>
              </w:rPr>
            </w:pPr>
            <w:r>
              <w:rPr>
                <w:rFonts w:hint="eastAsia"/>
                <w:sz w:val="18"/>
              </w:rPr>
              <w:t>合计</w:t>
            </w:r>
          </w:p>
        </w:tc>
      </w:tr>
      <w:tr w:rsidR="00000000">
        <w:tblPrEx>
          <w:tblCellMar>
            <w:top w:w="0" w:type="dxa"/>
            <w:bottom w:w="0" w:type="dxa"/>
          </w:tblCellMar>
        </w:tblPrEx>
        <w:trPr>
          <w:cantSplit/>
        </w:trPr>
        <w:tc>
          <w:tcPr>
            <w:tcW w:w="1145" w:type="pct"/>
            <w:vMerge/>
          </w:tcPr>
          <w:p w:rsidR="00000000" w:rsidRDefault="00847AC4">
            <w:pPr>
              <w:pStyle w:val="1"/>
              <w:spacing w:after="120" w:line="360" w:lineRule="exact"/>
              <w:ind w:firstLineChars="0" w:firstLine="0"/>
              <w:rPr>
                <w:rFonts w:hint="eastAsia"/>
                <w:sz w:val="18"/>
              </w:rPr>
            </w:pPr>
          </w:p>
        </w:tc>
        <w:tc>
          <w:tcPr>
            <w:tcW w:w="1264" w:type="pct"/>
          </w:tcPr>
          <w:p w:rsidR="00000000" w:rsidRDefault="00847AC4">
            <w:pPr>
              <w:pStyle w:val="1"/>
              <w:spacing w:after="120" w:line="360" w:lineRule="exact"/>
              <w:ind w:firstLineChars="0" w:firstLine="0"/>
              <w:jc w:val="center"/>
              <w:rPr>
                <w:sz w:val="18"/>
              </w:rPr>
            </w:pPr>
            <w:r>
              <w:rPr>
                <w:rFonts w:hint="eastAsia"/>
                <w:sz w:val="18"/>
              </w:rPr>
              <w:t>城市</w:t>
            </w:r>
          </w:p>
        </w:tc>
        <w:tc>
          <w:tcPr>
            <w:tcW w:w="1265" w:type="pct"/>
          </w:tcPr>
          <w:p w:rsidR="00000000" w:rsidRDefault="00847AC4">
            <w:pPr>
              <w:pStyle w:val="1"/>
              <w:spacing w:after="120" w:line="360" w:lineRule="exact"/>
              <w:ind w:firstLineChars="0" w:firstLine="0"/>
              <w:jc w:val="center"/>
              <w:rPr>
                <w:sz w:val="18"/>
              </w:rPr>
            </w:pPr>
            <w:r>
              <w:rPr>
                <w:rFonts w:hint="eastAsia"/>
                <w:sz w:val="18"/>
              </w:rPr>
              <w:t>农村</w:t>
            </w:r>
          </w:p>
        </w:tc>
        <w:tc>
          <w:tcPr>
            <w:tcW w:w="1325" w:type="pct"/>
            <w:vMerge/>
          </w:tcPr>
          <w:p w:rsidR="00000000" w:rsidRDefault="00847AC4">
            <w:pPr>
              <w:pStyle w:val="1"/>
              <w:spacing w:after="120" w:line="360" w:lineRule="exact"/>
              <w:ind w:firstLineChars="0" w:firstLine="0"/>
              <w:rPr>
                <w:sz w:val="18"/>
              </w:rPr>
            </w:pP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公共部门</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401 449</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51 319</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452 768</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私营部门</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252 181</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173 911</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426 092</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公私</w:t>
            </w:r>
            <w:r>
              <w:rPr>
                <w:rFonts w:hint="eastAsia"/>
                <w:sz w:val="18"/>
              </w:rPr>
              <w:t>合营</w:t>
            </w:r>
          </w:p>
        </w:tc>
        <w:tc>
          <w:tcPr>
            <w:tcW w:w="1264"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2 721</w:t>
            </w:r>
          </w:p>
        </w:tc>
        <w:tc>
          <w:tcPr>
            <w:tcW w:w="1265" w:type="pct"/>
          </w:tcPr>
          <w:p w:rsidR="00000000" w:rsidRDefault="00847AC4" w:rsidP="00847AC4">
            <w:pPr>
              <w:pStyle w:val="1"/>
              <w:spacing w:after="120" w:line="360" w:lineRule="exact"/>
              <w:ind w:rightChars="407" w:right="31680" w:firstLineChars="0" w:firstLine="0"/>
              <w:jc w:val="right"/>
              <w:rPr>
                <w:rFonts w:hint="eastAsia"/>
                <w:sz w:val="18"/>
              </w:rPr>
            </w:pPr>
            <w:r>
              <w:rPr>
                <w:rFonts w:hint="eastAsia"/>
                <w:sz w:val="18"/>
              </w:rPr>
              <w:t>1 969</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4 690</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rFonts w:eastAsia="SimHei"/>
                <w:sz w:val="18"/>
              </w:rPr>
            </w:pPr>
            <w:r>
              <w:rPr>
                <w:rFonts w:eastAsia="SimHei" w:hint="eastAsia"/>
                <w:sz w:val="18"/>
              </w:rPr>
              <w:t>合计</w:t>
            </w:r>
          </w:p>
        </w:tc>
        <w:tc>
          <w:tcPr>
            <w:tcW w:w="1264"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656 351</w:t>
            </w:r>
          </w:p>
        </w:tc>
        <w:tc>
          <w:tcPr>
            <w:tcW w:w="126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227 199</w:t>
            </w:r>
          </w:p>
        </w:tc>
        <w:tc>
          <w:tcPr>
            <w:tcW w:w="1325" w:type="pct"/>
          </w:tcPr>
          <w:p w:rsidR="00000000" w:rsidRDefault="00847AC4" w:rsidP="00847AC4">
            <w:pPr>
              <w:pStyle w:val="1"/>
              <w:spacing w:after="120" w:line="360" w:lineRule="exact"/>
              <w:ind w:rightChars="407" w:right="31680" w:firstLineChars="0" w:firstLine="0"/>
              <w:jc w:val="right"/>
              <w:rPr>
                <w:rFonts w:hint="eastAsia"/>
                <w:b/>
                <w:bCs/>
                <w:sz w:val="18"/>
              </w:rPr>
            </w:pPr>
            <w:r>
              <w:rPr>
                <w:rFonts w:hint="eastAsia"/>
                <w:b/>
                <w:bCs/>
                <w:sz w:val="18"/>
              </w:rPr>
              <w:t>883 550</w:t>
            </w:r>
          </w:p>
        </w:tc>
      </w:tr>
    </w:tbl>
    <w:p w:rsidR="00000000" w:rsidRDefault="00847AC4">
      <w:pPr>
        <w:pStyle w:val="1"/>
        <w:spacing w:line="360" w:lineRule="exact"/>
        <w:ind w:firstLineChars="0" w:firstLine="0"/>
        <w:rPr>
          <w:rFonts w:hint="eastAsia"/>
          <w:sz w:val="24"/>
        </w:rPr>
      </w:pPr>
    </w:p>
    <w:p w:rsidR="00000000" w:rsidRDefault="00847AC4" w:rsidP="00847AC4">
      <w:pPr>
        <w:pStyle w:val="1"/>
        <w:spacing w:after="240" w:line="360" w:lineRule="exact"/>
        <w:ind w:firstLine="31680"/>
        <w:rPr>
          <w:rFonts w:hint="eastAsia"/>
        </w:rPr>
      </w:pPr>
      <w:r>
        <w:rPr>
          <w:rFonts w:hint="eastAsia"/>
        </w:rPr>
        <w:t>非正规就业的妇女主要集中在服务业、手工业和某些辅助行业。我们注意到，在</w:t>
      </w:r>
      <w:r>
        <w:rPr>
          <w:rFonts w:eastAsia="SimHei" w:hint="eastAsia"/>
        </w:rPr>
        <w:t>非正规部门</w:t>
      </w:r>
      <w:r>
        <w:rPr>
          <w:rFonts w:hint="eastAsia"/>
        </w:rPr>
        <w:t>工作的妇女，据估计大约有</w:t>
      </w:r>
      <w:r>
        <w:rPr>
          <w:rFonts w:hint="eastAsia"/>
        </w:rPr>
        <w:t>200 000</w:t>
      </w:r>
      <w:r>
        <w:rPr>
          <w:rFonts w:hint="eastAsia"/>
        </w:rPr>
        <w:t>多人。目前妇女培训已出现专门化的倾向，集中在一些特定业务部门（教学、卫生、公共行政）。</w:t>
      </w:r>
    </w:p>
    <w:p w:rsidR="00000000" w:rsidRDefault="00847AC4">
      <w:pPr>
        <w:pStyle w:val="1"/>
        <w:numPr>
          <w:ilvl w:val="0"/>
          <w:numId w:val="705"/>
        </w:numPr>
        <w:tabs>
          <w:tab w:val="clear" w:pos="1320"/>
          <w:tab w:val="num" w:pos="960"/>
        </w:tabs>
        <w:spacing w:after="240" w:line="360" w:lineRule="exact"/>
        <w:ind w:left="960" w:firstLineChars="0" w:hanging="480"/>
        <w:rPr>
          <w:rFonts w:hint="eastAsia"/>
        </w:rPr>
      </w:pPr>
      <w:r>
        <w:rPr>
          <w:rFonts w:hint="eastAsia"/>
        </w:rPr>
        <w:t>教育：</w:t>
      </w:r>
      <w:r>
        <w:rPr>
          <w:rFonts w:hint="eastAsia"/>
        </w:rPr>
        <w:t>48.4%</w:t>
      </w:r>
    </w:p>
    <w:p w:rsidR="00000000" w:rsidRDefault="00847AC4">
      <w:pPr>
        <w:pStyle w:val="1"/>
        <w:numPr>
          <w:ilvl w:val="0"/>
          <w:numId w:val="705"/>
        </w:numPr>
        <w:tabs>
          <w:tab w:val="clear" w:pos="1320"/>
          <w:tab w:val="num" w:pos="960"/>
        </w:tabs>
        <w:spacing w:after="240" w:line="360" w:lineRule="exact"/>
        <w:ind w:left="960" w:firstLineChars="0" w:hanging="480"/>
        <w:rPr>
          <w:rFonts w:hint="eastAsia"/>
        </w:rPr>
      </w:pPr>
      <w:r>
        <w:rPr>
          <w:rFonts w:hint="eastAsia"/>
        </w:rPr>
        <w:t>公共卫生：</w:t>
      </w:r>
      <w:r>
        <w:rPr>
          <w:rFonts w:hint="eastAsia"/>
        </w:rPr>
        <w:t>20.5%</w:t>
      </w:r>
    </w:p>
    <w:p w:rsidR="00000000" w:rsidRDefault="00847AC4">
      <w:pPr>
        <w:pStyle w:val="1"/>
        <w:numPr>
          <w:ilvl w:val="0"/>
          <w:numId w:val="705"/>
        </w:numPr>
        <w:tabs>
          <w:tab w:val="clear" w:pos="1320"/>
          <w:tab w:val="num" w:pos="960"/>
        </w:tabs>
        <w:spacing w:after="240" w:line="360" w:lineRule="exact"/>
        <w:ind w:left="960" w:firstLineChars="0" w:hanging="480"/>
        <w:rPr>
          <w:rFonts w:hint="eastAsia"/>
        </w:rPr>
      </w:pPr>
      <w:r>
        <w:rPr>
          <w:rFonts w:hint="eastAsia"/>
        </w:rPr>
        <w:t>公共行政：</w:t>
      </w:r>
      <w:r>
        <w:rPr>
          <w:rFonts w:hint="eastAsia"/>
        </w:rPr>
        <w:t>25.4%</w:t>
      </w:r>
    </w:p>
    <w:p w:rsidR="00000000" w:rsidRDefault="00847AC4" w:rsidP="00847AC4">
      <w:pPr>
        <w:pStyle w:val="1"/>
        <w:spacing w:after="240" w:line="360" w:lineRule="exact"/>
        <w:ind w:firstLine="31680"/>
        <w:rPr>
          <w:rFonts w:hint="eastAsia"/>
        </w:rPr>
      </w:pPr>
      <w:r>
        <w:rPr>
          <w:rFonts w:hint="eastAsia"/>
        </w:rPr>
        <w:t>尽管近年来经济活动速度减缓，结果造成就业方面供需关系不平衡的现象越来越严重，但是在</w:t>
      </w:r>
      <w:r>
        <w:rPr>
          <w:rFonts w:hint="eastAsia"/>
        </w:rPr>
        <w:t>2000</w:t>
      </w:r>
      <w:r>
        <w:rPr>
          <w:rFonts w:hint="eastAsia"/>
        </w:rPr>
        <w:t>年和</w:t>
      </w:r>
      <w:r>
        <w:rPr>
          <w:rFonts w:hint="eastAsia"/>
        </w:rPr>
        <w:t>2001</w:t>
      </w:r>
      <w:r>
        <w:rPr>
          <w:rFonts w:hint="eastAsia"/>
        </w:rPr>
        <w:t>年间妇女就业却有增加。应该指出的是，截至</w:t>
      </w:r>
      <w:r>
        <w:rPr>
          <w:rFonts w:hint="eastAsia"/>
        </w:rPr>
        <w:t>2001</w:t>
      </w:r>
      <w:r>
        <w:rPr>
          <w:rFonts w:hint="eastAsia"/>
        </w:rPr>
        <w:t>年</w:t>
      </w:r>
      <w:r>
        <w:rPr>
          <w:rFonts w:hint="eastAsia"/>
        </w:rPr>
        <w:t>9</w:t>
      </w:r>
      <w:r>
        <w:rPr>
          <w:rFonts w:hint="eastAsia"/>
        </w:rPr>
        <w:t>月</w:t>
      </w:r>
      <w:r>
        <w:rPr>
          <w:rFonts w:hint="eastAsia"/>
        </w:rPr>
        <w:t>30</w:t>
      </w:r>
      <w:r>
        <w:rPr>
          <w:rFonts w:hint="eastAsia"/>
        </w:rPr>
        <w:t>日，妇女在职人数约为</w:t>
      </w:r>
      <w:r>
        <w:rPr>
          <w:rFonts w:hint="eastAsia"/>
        </w:rPr>
        <w:t>883 550</w:t>
      </w:r>
      <w:r>
        <w:rPr>
          <w:rFonts w:hint="eastAsia"/>
        </w:rPr>
        <w:t>人，而</w:t>
      </w:r>
      <w:r>
        <w:rPr>
          <w:rFonts w:hint="eastAsia"/>
        </w:rPr>
        <w:t>2000</w:t>
      </w:r>
      <w:r>
        <w:rPr>
          <w:rFonts w:hint="eastAsia"/>
        </w:rPr>
        <w:t>年为</w:t>
      </w:r>
      <w:r>
        <w:rPr>
          <w:rFonts w:hint="eastAsia"/>
        </w:rPr>
        <w:t>697 683</w:t>
      </w:r>
      <w:r>
        <w:rPr>
          <w:rFonts w:hint="eastAsia"/>
        </w:rPr>
        <w:t>人。</w:t>
      </w:r>
    </w:p>
    <w:p w:rsidR="00000000" w:rsidRDefault="00847AC4" w:rsidP="00847AC4">
      <w:pPr>
        <w:pStyle w:val="1"/>
        <w:spacing w:after="240" w:line="360" w:lineRule="exact"/>
        <w:ind w:firstLine="31680"/>
        <w:rPr>
          <w:rFonts w:hint="eastAsia"/>
        </w:rPr>
      </w:pPr>
      <w:r>
        <w:rPr>
          <w:rFonts w:hint="eastAsia"/>
        </w:rPr>
        <w:t>最后，应该指出的是，自</w:t>
      </w:r>
      <w:r>
        <w:rPr>
          <w:rFonts w:hint="eastAsia"/>
        </w:rPr>
        <w:t>1997</w:t>
      </w:r>
      <w:r>
        <w:rPr>
          <w:rFonts w:hint="eastAsia"/>
        </w:rPr>
        <w:t>年以来，从法律上对非全日制工作和在家工作作出了安排，这为妇女选择这两种类型的工作提供了保障。在家工作对于在外面找不到工作（失业）的或因故不得不呆在家里（残疾或因家务拖累）的妇女来说是一个值得重视的解决就业问题的替代方案。</w:t>
      </w:r>
    </w:p>
    <w:p w:rsidR="00000000" w:rsidRDefault="00847AC4" w:rsidP="00847AC4">
      <w:pPr>
        <w:pStyle w:val="1"/>
        <w:spacing w:after="240" w:line="360" w:lineRule="exact"/>
        <w:ind w:firstLine="31680"/>
        <w:rPr>
          <w:rFonts w:hint="eastAsia"/>
        </w:rPr>
      </w:pPr>
      <w:r>
        <w:rPr>
          <w:rFonts w:hint="eastAsia"/>
        </w:rPr>
        <w:t>另一方面，还应指出的是，尽管近年来失业和经济危机对妇女就业造成了隐性影响，但在我们国家，从独立到现在，妇女就业人数一直在增长（据</w:t>
      </w:r>
      <w:r>
        <w:rPr>
          <w:rFonts w:hint="eastAsia"/>
        </w:rPr>
        <w:t>2001</w:t>
      </w:r>
      <w:r>
        <w:rPr>
          <w:rFonts w:hint="eastAsia"/>
        </w:rPr>
        <w:t>年</w:t>
      </w:r>
      <w:r>
        <w:rPr>
          <w:rFonts w:hint="eastAsia"/>
        </w:rPr>
        <w:t>9</w:t>
      </w:r>
      <w:r>
        <w:rPr>
          <w:rFonts w:hint="eastAsia"/>
        </w:rPr>
        <w:t>月统计，就业妇女达</w:t>
      </w:r>
      <w:r>
        <w:rPr>
          <w:rFonts w:hint="eastAsia"/>
        </w:rPr>
        <w:t>883 55</w:t>
      </w:r>
      <w:r>
        <w:rPr>
          <w:rFonts w:hint="eastAsia"/>
        </w:rPr>
        <w:t>0</w:t>
      </w:r>
      <w:r>
        <w:rPr>
          <w:rFonts w:hint="eastAsia"/>
        </w:rPr>
        <w:t>人，</w:t>
      </w:r>
      <w:r>
        <w:rPr>
          <w:rFonts w:hint="eastAsia"/>
        </w:rPr>
        <w:t>1996</w:t>
      </w:r>
      <w:r>
        <w:rPr>
          <w:rFonts w:hint="eastAsia"/>
        </w:rPr>
        <w:t>年为</w:t>
      </w:r>
      <w:r>
        <w:rPr>
          <w:rFonts w:hint="eastAsia"/>
        </w:rPr>
        <w:t>95 000</w:t>
      </w:r>
      <w:r>
        <w:rPr>
          <w:rFonts w:hint="eastAsia"/>
        </w:rPr>
        <w:t>人）。</w:t>
      </w:r>
    </w:p>
    <w:p w:rsidR="00000000" w:rsidRDefault="00847AC4" w:rsidP="00847AC4">
      <w:pPr>
        <w:pStyle w:val="1"/>
        <w:spacing w:after="240" w:line="360" w:lineRule="exact"/>
        <w:ind w:firstLine="31680"/>
        <w:rPr>
          <w:rFonts w:hint="eastAsia"/>
        </w:rPr>
      </w:pPr>
      <w:r>
        <w:rPr>
          <w:rFonts w:hint="eastAsia"/>
        </w:rPr>
        <w:t>妇女就业的进步体现了妇女得到了进一步解放，以及更多地参与了国家的经济生活。</w:t>
      </w:r>
    </w:p>
    <w:p w:rsidR="00000000" w:rsidRDefault="00847AC4" w:rsidP="00847AC4">
      <w:pPr>
        <w:pStyle w:val="1"/>
        <w:spacing w:after="240" w:line="360" w:lineRule="exact"/>
        <w:ind w:firstLine="31680"/>
        <w:rPr>
          <w:rFonts w:hint="eastAsia"/>
        </w:rPr>
      </w:pPr>
      <w:r>
        <w:rPr>
          <w:rFonts w:hint="eastAsia"/>
        </w:rPr>
        <w:t>为了应对失业和衰退形势，政府发起了一场促进就业的运动，制定和推行了一系列开展创收活动的措施。这些由国家支持就业的备择方案近年来在劳动力市场的管理中起到了不可忽视的辅助作用。</w:t>
      </w:r>
    </w:p>
    <w:p w:rsidR="00000000" w:rsidRDefault="00847AC4" w:rsidP="00847AC4">
      <w:pPr>
        <w:pStyle w:val="1"/>
        <w:spacing w:after="240" w:line="360" w:lineRule="exact"/>
        <w:ind w:firstLine="31680"/>
        <w:rPr>
          <w:rFonts w:hint="eastAsia"/>
        </w:rPr>
      </w:pPr>
      <w:r>
        <w:rPr>
          <w:rFonts w:hint="eastAsia"/>
        </w:rPr>
        <w:t>职业安置计划在年轻人中间不存在任何歧视，也不存在隔离。年轻女子同年轻男子一样能参加这些计划。</w:t>
      </w:r>
    </w:p>
    <w:p w:rsidR="00000000" w:rsidRDefault="00847AC4" w:rsidP="00847AC4">
      <w:pPr>
        <w:pStyle w:val="1"/>
        <w:spacing w:after="240" w:line="360" w:lineRule="exact"/>
        <w:ind w:left="31680" w:hangingChars="184" w:firstLine="31680"/>
        <w:rPr>
          <w:rFonts w:ascii="SimHei" w:eastAsia="SimHei" w:hint="eastAsia"/>
          <w:sz w:val="24"/>
        </w:rPr>
      </w:pPr>
      <w:r>
        <w:rPr>
          <w:rFonts w:ascii="SimHei" w:eastAsia="SimHei" w:hint="eastAsia"/>
          <w:sz w:val="24"/>
        </w:rPr>
        <w:t>5</w:t>
      </w:r>
      <w:r>
        <w:rPr>
          <w:rFonts w:ascii="SimHei" w:eastAsia="SimHei" w:hint="eastAsia"/>
          <w:sz w:val="24"/>
        </w:rPr>
        <w:t>．</w:t>
      </w:r>
      <w:r>
        <w:rPr>
          <w:rFonts w:ascii="SimHei" w:eastAsia="SimHei" w:hint="eastAsia"/>
          <w:sz w:val="24"/>
        </w:rPr>
        <w:tab/>
      </w:r>
      <w:r>
        <w:rPr>
          <w:rFonts w:ascii="SimHei" w:eastAsia="SimHei" w:hint="eastAsia"/>
          <w:sz w:val="24"/>
        </w:rPr>
        <w:t>妇女参与创造就业机会计划</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）地方有薪职位计划，一般称为</w:t>
      </w:r>
      <w:r>
        <w:rPr>
          <w:rFonts w:ascii="SimHei" w:eastAsia="SimHei" w:hint="eastAsia"/>
        </w:rPr>
        <w:t>E</w:t>
      </w:r>
      <w:r>
        <w:rPr>
          <w:rFonts w:ascii="SimHei" w:eastAsia="SimHei"/>
        </w:rPr>
        <w:t>.</w:t>
      </w:r>
      <w:r>
        <w:rPr>
          <w:rFonts w:ascii="SimHei" w:eastAsia="SimHei" w:hint="eastAsia"/>
        </w:rPr>
        <w:t>S.I.L</w:t>
      </w:r>
    </w:p>
    <w:p w:rsidR="00000000" w:rsidRDefault="00847AC4" w:rsidP="00847AC4">
      <w:pPr>
        <w:pStyle w:val="1"/>
        <w:spacing w:after="240" w:line="360" w:lineRule="exact"/>
        <w:ind w:firstLine="31680"/>
        <w:rPr>
          <w:rFonts w:hint="eastAsia"/>
        </w:rPr>
      </w:pPr>
      <w:r>
        <w:rPr>
          <w:rFonts w:hint="eastAsia"/>
        </w:rPr>
        <w:t>它们构成了地方一级，特别是条件差的地区，年轻求职者融</w:t>
      </w:r>
      <w:r>
        <w:rPr>
          <w:rFonts w:hint="eastAsia"/>
        </w:rPr>
        <w:t>入社会和职业安置最有益的方式之一。</w:t>
      </w:r>
    </w:p>
    <w:p w:rsidR="00000000" w:rsidRDefault="00847AC4" w:rsidP="00847AC4">
      <w:pPr>
        <w:pStyle w:val="1"/>
        <w:spacing w:after="240" w:line="360" w:lineRule="exact"/>
        <w:ind w:firstLine="31680"/>
        <w:rPr>
          <w:rFonts w:hint="eastAsia"/>
        </w:rPr>
      </w:pPr>
      <w:r>
        <w:rPr>
          <w:rFonts w:hint="eastAsia"/>
        </w:rPr>
        <w:t>这类管理上极其灵活的计划依然是一种支持地方行政单位维护集体设备和改善生活框架的享有特权的方式。它是一种确有吸引力的雇用方式之一，因为它的对象是一些最迫切的求职者和其他各类没有足够资格的人。</w:t>
      </w:r>
    </w:p>
    <w:p w:rsidR="00000000" w:rsidRDefault="00847AC4" w:rsidP="00847AC4">
      <w:pPr>
        <w:pStyle w:val="1"/>
        <w:spacing w:after="240" w:line="360" w:lineRule="exact"/>
        <w:ind w:firstLine="31680"/>
      </w:pPr>
      <w:r>
        <w:rPr>
          <w:rFonts w:hint="eastAsia"/>
        </w:rPr>
        <w:t>妇女参与这一安排的相对较多，截止到</w:t>
      </w:r>
      <w:r>
        <w:rPr>
          <w:rFonts w:hint="eastAsia"/>
        </w:rPr>
        <w:t>2001</w:t>
      </w:r>
      <w:r>
        <w:rPr>
          <w:rFonts w:hint="eastAsia"/>
        </w:rPr>
        <w:t>年</w:t>
      </w:r>
      <w:r>
        <w:rPr>
          <w:rFonts w:hint="eastAsia"/>
        </w:rPr>
        <w:t>12</w:t>
      </w:r>
      <w:r>
        <w:rPr>
          <w:rFonts w:hint="eastAsia"/>
        </w:rPr>
        <w:t>月</w:t>
      </w:r>
      <w:r>
        <w:rPr>
          <w:rFonts w:hint="eastAsia"/>
        </w:rPr>
        <w:t>31</w:t>
      </w:r>
      <w:r>
        <w:rPr>
          <w:rFonts w:hint="eastAsia"/>
        </w:rPr>
        <w:t>日，妇女参与地方有薪职位计划的比例达到了总安置数的</w:t>
      </w:r>
      <w:r>
        <w:rPr>
          <w:rFonts w:hint="eastAsia"/>
        </w:rPr>
        <w:t>37.8%</w:t>
      </w:r>
      <w:r>
        <w:rPr>
          <w:rFonts w:hint="eastAsia"/>
        </w:rPr>
        <w:t>。</w:t>
      </w:r>
    </w:p>
    <w:p w:rsidR="00000000" w:rsidRDefault="00847AC4" w:rsidP="00847AC4">
      <w:pPr>
        <w:pStyle w:val="1"/>
        <w:spacing w:after="240" w:line="360" w:lineRule="exact"/>
        <w:ind w:firstLine="31680"/>
        <w:rPr>
          <w:rFonts w:hint="eastAsia"/>
        </w:rPr>
      </w:pPr>
      <w:r>
        <w:rPr>
          <w:rFonts w:hint="eastAsia"/>
        </w:rPr>
        <w:t>下表突出反映了妇女在地方有薪职位计划中所占的比例不断提高的情况：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2"/>
        <w:gridCol w:w="1495"/>
        <w:gridCol w:w="1495"/>
        <w:gridCol w:w="1495"/>
        <w:gridCol w:w="1495"/>
        <w:gridCol w:w="1359"/>
      </w:tblGrid>
      <w:tr w:rsidR="00000000">
        <w:tblPrEx>
          <w:tblCellMar>
            <w:top w:w="0" w:type="dxa"/>
            <w:bottom w:w="0" w:type="dxa"/>
          </w:tblCellMar>
        </w:tblPrEx>
        <w:tc>
          <w:tcPr>
            <w:tcW w:w="1225" w:type="pct"/>
          </w:tcPr>
          <w:p w:rsidR="00000000" w:rsidRDefault="00847AC4">
            <w:pPr>
              <w:pStyle w:val="1"/>
              <w:spacing w:after="120" w:line="340" w:lineRule="exact"/>
              <w:ind w:firstLineChars="0" w:firstLine="0"/>
              <w:rPr>
                <w:sz w:val="18"/>
              </w:rPr>
            </w:pPr>
            <w:r>
              <w:rPr>
                <w:rFonts w:hint="eastAsia"/>
                <w:sz w:val="18"/>
              </w:rPr>
              <w:t>年份</w:t>
            </w:r>
          </w:p>
        </w:tc>
        <w:tc>
          <w:tcPr>
            <w:tcW w:w="769" w:type="pct"/>
          </w:tcPr>
          <w:p w:rsidR="00000000" w:rsidRDefault="00847AC4">
            <w:pPr>
              <w:pStyle w:val="1"/>
              <w:spacing w:after="120" w:line="340" w:lineRule="exact"/>
              <w:ind w:firstLineChars="0" w:firstLine="0"/>
              <w:jc w:val="center"/>
              <w:rPr>
                <w:sz w:val="18"/>
              </w:rPr>
            </w:pPr>
            <w:r>
              <w:rPr>
                <w:rFonts w:hint="eastAsia"/>
                <w:sz w:val="18"/>
              </w:rPr>
              <w:t>1997</w:t>
            </w:r>
          </w:p>
        </w:tc>
        <w:tc>
          <w:tcPr>
            <w:tcW w:w="769" w:type="pct"/>
          </w:tcPr>
          <w:p w:rsidR="00000000" w:rsidRDefault="00847AC4">
            <w:pPr>
              <w:pStyle w:val="1"/>
              <w:spacing w:after="120" w:line="340" w:lineRule="exact"/>
              <w:ind w:firstLineChars="0" w:firstLine="0"/>
              <w:jc w:val="center"/>
              <w:rPr>
                <w:sz w:val="18"/>
              </w:rPr>
            </w:pPr>
            <w:r>
              <w:rPr>
                <w:rFonts w:hint="eastAsia"/>
                <w:sz w:val="18"/>
              </w:rPr>
              <w:t>1998</w:t>
            </w:r>
          </w:p>
        </w:tc>
        <w:tc>
          <w:tcPr>
            <w:tcW w:w="769" w:type="pct"/>
          </w:tcPr>
          <w:p w:rsidR="00000000" w:rsidRDefault="00847AC4">
            <w:pPr>
              <w:pStyle w:val="1"/>
              <w:spacing w:after="120" w:line="340" w:lineRule="exact"/>
              <w:ind w:firstLineChars="0" w:firstLine="0"/>
              <w:jc w:val="center"/>
              <w:rPr>
                <w:sz w:val="18"/>
              </w:rPr>
            </w:pPr>
            <w:r>
              <w:rPr>
                <w:rFonts w:hint="eastAsia"/>
                <w:sz w:val="18"/>
              </w:rPr>
              <w:t>1999</w:t>
            </w:r>
          </w:p>
        </w:tc>
        <w:tc>
          <w:tcPr>
            <w:tcW w:w="769" w:type="pct"/>
          </w:tcPr>
          <w:p w:rsidR="00000000" w:rsidRDefault="00847AC4">
            <w:pPr>
              <w:pStyle w:val="1"/>
              <w:spacing w:after="120" w:line="340" w:lineRule="exact"/>
              <w:ind w:firstLineChars="0" w:firstLine="0"/>
              <w:jc w:val="center"/>
              <w:rPr>
                <w:sz w:val="18"/>
              </w:rPr>
            </w:pPr>
            <w:r>
              <w:rPr>
                <w:rFonts w:hint="eastAsia"/>
                <w:sz w:val="18"/>
              </w:rPr>
              <w:t>2000</w:t>
            </w:r>
          </w:p>
        </w:tc>
        <w:tc>
          <w:tcPr>
            <w:tcW w:w="699" w:type="pct"/>
          </w:tcPr>
          <w:p w:rsidR="00000000" w:rsidRDefault="00847AC4">
            <w:pPr>
              <w:pStyle w:val="1"/>
              <w:spacing w:after="120" w:line="340" w:lineRule="exact"/>
              <w:ind w:firstLineChars="0" w:firstLine="0"/>
              <w:jc w:val="center"/>
              <w:rPr>
                <w:rFonts w:hint="eastAsia"/>
                <w:sz w:val="18"/>
              </w:rPr>
            </w:pPr>
            <w:r>
              <w:rPr>
                <w:rFonts w:hint="eastAsia"/>
                <w:sz w:val="18"/>
              </w:rPr>
              <w:t>2001</w:t>
            </w:r>
          </w:p>
        </w:tc>
      </w:tr>
      <w:tr w:rsidR="00000000">
        <w:tblPrEx>
          <w:tblCellMar>
            <w:top w:w="0" w:type="dxa"/>
            <w:bottom w:w="0" w:type="dxa"/>
          </w:tblCellMar>
        </w:tblPrEx>
        <w:tc>
          <w:tcPr>
            <w:tcW w:w="1225" w:type="pct"/>
          </w:tcPr>
          <w:p w:rsidR="00000000" w:rsidRDefault="00847AC4">
            <w:pPr>
              <w:pStyle w:val="1"/>
              <w:spacing w:after="120" w:line="340" w:lineRule="exact"/>
              <w:ind w:firstLineChars="0" w:firstLine="0"/>
              <w:rPr>
                <w:sz w:val="18"/>
              </w:rPr>
            </w:pPr>
            <w:r>
              <w:rPr>
                <w:rFonts w:hint="eastAsia"/>
                <w:sz w:val="18"/>
              </w:rPr>
              <w:t>安置总人数（千）</w:t>
            </w:r>
          </w:p>
        </w:tc>
        <w:tc>
          <w:tcPr>
            <w:tcW w:w="769" w:type="pct"/>
          </w:tcPr>
          <w:p w:rsidR="00000000" w:rsidRDefault="00847AC4">
            <w:pPr>
              <w:pStyle w:val="1"/>
              <w:spacing w:after="120" w:line="340" w:lineRule="exact"/>
              <w:ind w:firstLineChars="0" w:firstLine="0"/>
              <w:jc w:val="center"/>
              <w:rPr>
                <w:sz w:val="18"/>
              </w:rPr>
            </w:pPr>
            <w:r>
              <w:rPr>
                <w:rFonts w:hint="eastAsia"/>
                <w:sz w:val="18"/>
              </w:rPr>
              <w:t>181</w:t>
            </w:r>
            <w:r>
              <w:rPr>
                <w:sz w:val="18"/>
              </w:rPr>
              <w:t>.2</w:t>
            </w:r>
          </w:p>
        </w:tc>
        <w:tc>
          <w:tcPr>
            <w:tcW w:w="769" w:type="pct"/>
          </w:tcPr>
          <w:p w:rsidR="00000000" w:rsidRDefault="00847AC4">
            <w:pPr>
              <w:pStyle w:val="1"/>
              <w:spacing w:after="120" w:line="340" w:lineRule="exact"/>
              <w:ind w:firstLineChars="0" w:firstLine="0"/>
              <w:jc w:val="center"/>
              <w:rPr>
                <w:sz w:val="18"/>
              </w:rPr>
            </w:pPr>
            <w:r>
              <w:rPr>
                <w:rFonts w:hint="eastAsia"/>
                <w:sz w:val="18"/>
              </w:rPr>
              <w:t>152</w:t>
            </w:r>
            <w:r>
              <w:rPr>
                <w:sz w:val="18"/>
              </w:rPr>
              <w:t>.</w:t>
            </w:r>
            <w:r>
              <w:rPr>
                <w:rFonts w:hint="eastAsia"/>
                <w:sz w:val="18"/>
              </w:rPr>
              <w:t>9</w:t>
            </w:r>
          </w:p>
        </w:tc>
        <w:tc>
          <w:tcPr>
            <w:tcW w:w="769" w:type="pct"/>
          </w:tcPr>
          <w:p w:rsidR="00000000" w:rsidRDefault="00847AC4">
            <w:pPr>
              <w:pStyle w:val="1"/>
              <w:spacing w:after="120" w:line="340" w:lineRule="exact"/>
              <w:ind w:firstLineChars="0" w:firstLine="0"/>
              <w:jc w:val="center"/>
              <w:rPr>
                <w:sz w:val="18"/>
              </w:rPr>
            </w:pPr>
            <w:r>
              <w:rPr>
                <w:rFonts w:hint="eastAsia"/>
                <w:sz w:val="18"/>
              </w:rPr>
              <w:t>1</w:t>
            </w:r>
            <w:r>
              <w:rPr>
                <w:rFonts w:hint="eastAsia"/>
                <w:sz w:val="18"/>
              </w:rPr>
              <w:t>57</w:t>
            </w:r>
            <w:r>
              <w:rPr>
                <w:sz w:val="18"/>
              </w:rPr>
              <w:t>.</w:t>
            </w:r>
            <w:r>
              <w:rPr>
                <w:rFonts w:hint="eastAsia"/>
                <w:sz w:val="18"/>
              </w:rPr>
              <w:t>9</w:t>
            </w:r>
          </w:p>
        </w:tc>
        <w:tc>
          <w:tcPr>
            <w:tcW w:w="769" w:type="pct"/>
          </w:tcPr>
          <w:p w:rsidR="00000000" w:rsidRDefault="00847AC4">
            <w:pPr>
              <w:pStyle w:val="1"/>
              <w:spacing w:after="120" w:line="340" w:lineRule="exact"/>
              <w:ind w:firstLineChars="0" w:firstLine="0"/>
              <w:jc w:val="center"/>
              <w:rPr>
                <w:sz w:val="18"/>
              </w:rPr>
            </w:pPr>
            <w:r>
              <w:rPr>
                <w:sz w:val="18"/>
              </w:rPr>
              <w:t>1</w:t>
            </w:r>
            <w:r>
              <w:rPr>
                <w:rFonts w:hint="eastAsia"/>
                <w:sz w:val="18"/>
              </w:rPr>
              <w:t>45</w:t>
            </w:r>
            <w:r>
              <w:rPr>
                <w:sz w:val="18"/>
              </w:rPr>
              <w:t>.</w:t>
            </w:r>
            <w:r>
              <w:rPr>
                <w:rFonts w:hint="eastAsia"/>
                <w:sz w:val="18"/>
              </w:rPr>
              <w:t>4</w:t>
            </w:r>
          </w:p>
        </w:tc>
        <w:tc>
          <w:tcPr>
            <w:tcW w:w="699" w:type="pct"/>
          </w:tcPr>
          <w:p w:rsidR="00000000" w:rsidRDefault="00847AC4">
            <w:pPr>
              <w:pStyle w:val="1"/>
              <w:spacing w:after="120" w:line="340" w:lineRule="exact"/>
              <w:ind w:firstLineChars="0" w:firstLine="0"/>
              <w:jc w:val="center"/>
              <w:rPr>
                <w:rFonts w:hint="eastAsia"/>
                <w:sz w:val="18"/>
              </w:rPr>
            </w:pPr>
            <w:r>
              <w:rPr>
                <w:rFonts w:hint="eastAsia"/>
                <w:sz w:val="18"/>
              </w:rPr>
              <w:t>178</w:t>
            </w:r>
            <w:r>
              <w:rPr>
                <w:sz w:val="18"/>
              </w:rPr>
              <w:t>.</w:t>
            </w:r>
            <w:r>
              <w:rPr>
                <w:rFonts w:hint="eastAsia"/>
                <w:sz w:val="18"/>
              </w:rPr>
              <w:t>5</w:t>
            </w:r>
          </w:p>
        </w:tc>
      </w:tr>
      <w:tr w:rsidR="00000000">
        <w:tblPrEx>
          <w:tblCellMar>
            <w:top w:w="0" w:type="dxa"/>
            <w:bottom w:w="0" w:type="dxa"/>
          </w:tblCellMar>
        </w:tblPrEx>
        <w:tc>
          <w:tcPr>
            <w:tcW w:w="1225" w:type="pct"/>
          </w:tcPr>
          <w:p w:rsidR="00000000" w:rsidRDefault="00847AC4">
            <w:pPr>
              <w:pStyle w:val="1"/>
              <w:spacing w:after="120" w:line="340" w:lineRule="exact"/>
              <w:ind w:firstLineChars="0" w:firstLine="0"/>
              <w:rPr>
                <w:sz w:val="18"/>
              </w:rPr>
            </w:pPr>
            <w:r>
              <w:rPr>
                <w:rFonts w:hint="eastAsia"/>
                <w:sz w:val="18"/>
              </w:rPr>
              <w:t>安置妇女人数（千）</w:t>
            </w:r>
          </w:p>
        </w:tc>
        <w:tc>
          <w:tcPr>
            <w:tcW w:w="769" w:type="pct"/>
          </w:tcPr>
          <w:p w:rsidR="00000000" w:rsidRDefault="00847AC4">
            <w:pPr>
              <w:pStyle w:val="1"/>
              <w:spacing w:after="120" w:line="340" w:lineRule="exact"/>
              <w:ind w:firstLineChars="0" w:firstLine="0"/>
              <w:jc w:val="center"/>
              <w:rPr>
                <w:sz w:val="18"/>
              </w:rPr>
            </w:pPr>
            <w:r>
              <w:rPr>
                <w:rFonts w:hint="eastAsia"/>
                <w:sz w:val="18"/>
              </w:rPr>
              <w:t>54</w:t>
            </w:r>
            <w:r>
              <w:rPr>
                <w:sz w:val="18"/>
              </w:rPr>
              <w:t>.</w:t>
            </w:r>
            <w:r>
              <w:rPr>
                <w:rFonts w:hint="eastAsia"/>
                <w:sz w:val="18"/>
              </w:rPr>
              <w:t>2</w:t>
            </w:r>
          </w:p>
        </w:tc>
        <w:tc>
          <w:tcPr>
            <w:tcW w:w="769" w:type="pct"/>
          </w:tcPr>
          <w:p w:rsidR="00000000" w:rsidRDefault="00847AC4">
            <w:pPr>
              <w:pStyle w:val="1"/>
              <w:spacing w:after="120" w:line="340" w:lineRule="exact"/>
              <w:ind w:firstLineChars="0" w:firstLine="0"/>
              <w:jc w:val="center"/>
              <w:rPr>
                <w:sz w:val="18"/>
              </w:rPr>
            </w:pPr>
            <w:r>
              <w:rPr>
                <w:rFonts w:hint="eastAsia"/>
                <w:sz w:val="18"/>
              </w:rPr>
              <w:t>53</w:t>
            </w:r>
            <w:r>
              <w:rPr>
                <w:sz w:val="18"/>
              </w:rPr>
              <w:t>.</w:t>
            </w:r>
            <w:r>
              <w:rPr>
                <w:rFonts w:hint="eastAsia"/>
                <w:sz w:val="18"/>
              </w:rPr>
              <w:t>2</w:t>
            </w:r>
          </w:p>
        </w:tc>
        <w:tc>
          <w:tcPr>
            <w:tcW w:w="769" w:type="pct"/>
          </w:tcPr>
          <w:p w:rsidR="00000000" w:rsidRDefault="00847AC4">
            <w:pPr>
              <w:pStyle w:val="1"/>
              <w:spacing w:after="120" w:line="340" w:lineRule="exact"/>
              <w:ind w:firstLineChars="0" w:firstLine="0"/>
              <w:jc w:val="center"/>
              <w:rPr>
                <w:sz w:val="18"/>
              </w:rPr>
            </w:pPr>
            <w:r>
              <w:rPr>
                <w:rFonts w:hint="eastAsia"/>
                <w:sz w:val="18"/>
              </w:rPr>
              <w:t>64</w:t>
            </w:r>
            <w:r>
              <w:rPr>
                <w:sz w:val="18"/>
              </w:rPr>
              <w:t>.</w:t>
            </w:r>
            <w:r>
              <w:rPr>
                <w:rFonts w:hint="eastAsia"/>
                <w:sz w:val="18"/>
              </w:rPr>
              <w:t>6</w:t>
            </w:r>
          </w:p>
        </w:tc>
        <w:tc>
          <w:tcPr>
            <w:tcW w:w="769" w:type="pct"/>
          </w:tcPr>
          <w:p w:rsidR="00000000" w:rsidRDefault="00847AC4">
            <w:pPr>
              <w:pStyle w:val="1"/>
              <w:spacing w:after="120" w:line="340" w:lineRule="exact"/>
              <w:ind w:firstLineChars="0" w:firstLine="0"/>
              <w:jc w:val="center"/>
              <w:rPr>
                <w:sz w:val="18"/>
              </w:rPr>
            </w:pPr>
            <w:r>
              <w:rPr>
                <w:rFonts w:hint="eastAsia"/>
                <w:sz w:val="18"/>
              </w:rPr>
              <w:t>56</w:t>
            </w:r>
            <w:r>
              <w:rPr>
                <w:sz w:val="18"/>
              </w:rPr>
              <w:t>.</w:t>
            </w:r>
            <w:r>
              <w:rPr>
                <w:rFonts w:hint="eastAsia"/>
                <w:sz w:val="18"/>
              </w:rPr>
              <w:t>8</w:t>
            </w:r>
          </w:p>
        </w:tc>
        <w:tc>
          <w:tcPr>
            <w:tcW w:w="699" w:type="pct"/>
          </w:tcPr>
          <w:p w:rsidR="00000000" w:rsidRDefault="00847AC4">
            <w:pPr>
              <w:pStyle w:val="1"/>
              <w:spacing w:after="120" w:line="340" w:lineRule="exact"/>
              <w:ind w:firstLineChars="0" w:firstLine="0"/>
              <w:jc w:val="center"/>
              <w:rPr>
                <w:rFonts w:hint="eastAsia"/>
                <w:sz w:val="18"/>
              </w:rPr>
            </w:pPr>
            <w:r>
              <w:rPr>
                <w:rFonts w:hint="eastAsia"/>
                <w:sz w:val="18"/>
              </w:rPr>
              <w:t>67</w:t>
            </w:r>
            <w:r>
              <w:rPr>
                <w:sz w:val="18"/>
              </w:rPr>
              <w:t>.</w:t>
            </w:r>
            <w:r>
              <w:rPr>
                <w:rFonts w:hint="eastAsia"/>
                <w:sz w:val="18"/>
              </w:rPr>
              <w:t>5</w:t>
            </w:r>
          </w:p>
        </w:tc>
      </w:tr>
      <w:tr w:rsidR="00000000">
        <w:tblPrEx>
          <w:tblCellMar>
            <w:top w:w="0" w:type="dxa"/>
            <w:bottom w:w="0" w:type="dxa"/>
          </w:tblCellMar>
        </w:tblPrEx>
        <w:tc>
          <w:tcPr>
            <w:tcW w:w="1225" w:type="pct"/>
          </w:tcPr>
          <w:p w:rsidR="00000000" w:rsidRDefault="00847AC4">
            <w:pPr>
              <w:pStyle w:val="1"/>
              <w:spacing w:after="120" w:line="340" w:lineRule="exact"/>
              <w:ind w:firstLineChars="0" w:firstLine="0"/>
              <w:rPr>
                <w:sz w:val="18"/>
              </w:rPr>
            </w:pPr>
            <w:r>
              <w:rPr>
                <w:rFonts w:hint="eastAsia"/>
                <w:sz w:val="18"/>
              </w:rPr>
              <w:t>妇女所占比例</w:t>
            </w:r>
          </w:p>
        </w:tc>
        <w:tc>
          <w:tcPr>
            <w:tcW w:w="769" w:type="pct"/>
          </w:tcPr>
          <w:p w:rsidR="00000000" w:rsidRDefault="00847AC4">
            <w:pPr>
              <w:pStyle w:val="1"/>
              <w:spacing w:after="120" w:line="340" w:lineRule="exact"/>
              <w:ind w:firstLineChars="0" w:firstLine="0"/>
              <w:jc w:val="center"/>
              <w:rPr>
                <w:sz w:val="18"/>
              </w:rPr>
            </w:pPr>
            <w:r>
              <w:rPr>
                <w:rFonts w:hint="eastAsia"/>
                <w:sz w:val="18"/>
              </w:rPr>
              <w:t>29.9</w:t>
            </w:r>
          </w:p>
        </w:tc>
        <w:tc>
          <w:tcPr>
            <w:tcW w:w="769" w:type="pct"/>
          </w:tcPr>
          <w:p w:rsidR="00000000" w:rsidRDefault="00847AC4">
            <w:pPr>
              <w:pStyle w:val="1"/>
              <w:spacing w:after="120" w:line="340" w:lineRule="exact"/>
              <w:ind w:firstLineChars="0" w:firstLine="0"/>
              <w:jc w:val="center"/>
              <w:rPr>
                <w:sz w:val="18"/>
              </w:rPr>
            </w:pPr>
            <w:r>
              <w:rPr>
                <w:rFonts w:hint="eastAsia"/>
                <w:sz w:val="18"/>
              </w:rPr>
              <w:t>34.8</w:t>
            </w:r>
          </w:p>
        </w:tc>
        <w:tc>
          <w:tcPr>
            <w:tcW w:w="769" w:type="pct"/>
          </w:tcPr>
          <w:p w:rsidR="00000000" w:rsidRDefault="00847AC4">
            <w:pPr>
              <w:pStyle w:val="1"/>
              <w:spacing w:after="120" w:line="340" w:lineRule="exact"/>
              <w:ind w:firstLineChars="0" w:firstLine="0"/>
              <w:jc w:val="center"/>
              <w:rPr>
                <w:sz w:val="18"/>
              </w:rPr>
            </w:pPr>
            <w:r>
              <w:rPr>
                <w:rFonts w:hint="eastAsia"/>
                <w:sz w:val="18"/>
              </w:rPr>
              <w:t>41.0</w:t>
            </w:r>
          </w:p>
        </w:tc>
        <w:tc>
          <w:tcPr>
            <w:tcW w:w="769" w:type="pct"/>
          </w:tcPr>
          <w:p w:rsidR="00000000" w:rsidRDefault="00847AC4">
            <w:pPr>
              <w:pStyle w:val="1"/>
              <w:spacing w:after="120" w:line="340" w:lineRule="exact"/>
              <w:ind w:firstLineChars="0" w:firstLine="0"/>
              <w:jc w:val="center"/>
              <w:rPr>
                <w:sz w:val="18"/>
              </w:rPr>
            </w:pPr>
            <w:r>
              <w:rPr>
                <w:rFonts w:hint="eastAsia"/>
                <w:sz w:val="18"/>
              </w:rPr>
              <w:t>39.1</w:t>
            </w:r>
          </w:p>
        </w:tc>
        <w:tc>
          <w:tcPr>
            <w:tcW w:w="699" w:type="pct"/>
          </w:tcPr>
          <w:p w:rsidR="00000000" w:rsidRDefault="00847AC4">
            <w:pPr>
              <w:pStyle w:val="1"/>
              <w:spacing w:after="120" w:line="340" w:lineRule="exact"/>
              <w:ind w:firstLineChars="0" w:firstLine="0"/>
              <w:jc w:val="center"/>
              <w:rPr>
                <w:rFonts w:hint="eastAsia"/>
                <w:sz w:val="18"/>
              </w:rPr>
            </w:pPr>
            <w:r>
              <w:rPr>
                <w:rFonts w:hint="eastAsia"/>
                <w:sz w:val="18"/>
              </w:rPr>
              <w:t>37.8</w:t>
            </w:r>
          </w:p>
        </w:tc>
      </w:tr>
    </w:tbl>
    <w:p w:rsidR="00000000" w:rsidRDefault="00847AC4">
      <w:pPr>
        <w:pStyle w:val="1"/>
        <w:spacing w:line="360" w:lineRule="exact"/>
        <w:ind w:firstLineChars="0" w:firstLine="0"/>
        <w:rPr>
          <w:rFonts w:hint="eastAsia"/>
          <w:sz w:val="24"/>
        </w:rPr>
      </w:pPr>
    </w:p>
    <w:p w:rsidR="00000000" w:rsidRDefault="00847AC4" w:rsidP="00847AC4">
      <w:pPr>
        <w:pStyle w:val="1"/>
        <w:spacing w:after="240" w:line="360" w:lineRule="exact"/>
        <w:ind w:firstLine="31680"/>
        <w:rPr>
          <w:rFonts w:ascii="SimHei" w:eastAsia="SimHei" w:hint="eastAsia"/>
        </w:rPr>
      </w:pPr>
      <w:r>
        <w:rPr>
          <w:rFonts w:ascii="SimHei" w:eastAsia="SimHei" w:hint="eastAsia"/>
        </w:rPr>
        <w:t>b</w:t>
      </w:r>
      <w:r>
        <w:rPr>
          <w:rFonts w:ascii="SimHei" w:eastAsia="SimHei" w:hint="eastAsia"/>
        </w:rPr>
        <w:t>）</w:t>
      </w:r>
      <w:r>
        <w:rPr>
          <w:rFonts w:ascii="SimHei" w:eastAsia="SimHei" w:hint="eastAsia"/>
        </w:rPr>
        <w:t xml:space="preserve"> </w:t>
      </w:r>
      <w:r>
        <w:rPr>
          <w:rFonts w:ascii="SimHei" w:eastAsia="SimHei" w:hint="eastAsia"/>
        </w:rPr>
        <w:t>微型企业安排</w:t>
      </w:r>
    </w:p>
    <w:p w:rsidR="00000000" w:rsidRDefault="00847AC4" w:rsidP="00847AC4">
      <w:pPr>
        <w:pStyle w:val="1"/>
        <w:spacing w:after="240" w:line="360" w:lineRule="exact"/>
        <w:ind w:firstLine="31680"/>
        <w:rPr>
          <w:rFonts w:hint="eastAsia"/>
        </w:rPr>
      </w:pPr>
      <w:r>
        <w:rPr>
          <w:rFonts w:hint="eastAsia"/>
        </w:rPr>
        <w:t>该计划旨在通过无偿贷款、银行贷款利率补贴和其他金融援助帮助年轻人建立自己的企业。除了维护和修理方面的重要部门外，这项安排还大力恢复众多有可能失传的小手工业和服务项目，特别是创造一些对社会有益的并在经济上能持久的就业机会。</w:t>
      </w:r>
    </w:p>
    <w:p w:rsidR="00000000" w:rsidRDefault="00847AC4" w:rsidP="00847AC4">
      <w:pPr>
        <w:pStyle w:val="1"/>
        <w:spacing w:after="240" w:line="360" w:lineRule="exact"/>
        <w:ind w:firstLine="31680"/>
        <w:rPr>
          <w:rFonts w:hint="eastAsia"/>
        </w:rPr>
      </w:pPr>
      <w:r>
        <w:rPr>
          <w:rFonts w:hint="eastAsia"/>
        </w:rPr>
        <w:t>需要指出的是，截止到</w:t>
      </w:r>
      <w:r>
        <w:rPr>
          <w:rFonts w:hint="eastAsia"/>
        </w:rPr>
        <w:t>2001</w:t>
      </w:r>
      <w:r>
        <w:rPr>
          <w:rFonts w:hint="eastAsia"/>
        </w:rPr>
        <w:t>年</w:t>
      </w:r>
      <w:r>
        <w:rPr>
          <w:rFonts w:hint="eastAsia"/>
        </w:rPr>
        <w:t>9</w:t>
      </w:r>
      <w:r>
        <w:rPr>
          <w:rFonts w:hint="eastAsia"/>
        </w:rPr>
        <w:t>月</w:t>
      </w:r>
      <w:r>
        <w:rPr>
          <w:rFonts w:hint="eastAsia"/>
        </w:rPr>
        <w:t>30</w:t>
      </w:r>
      <w:r>
        <w:rPr>
          <w:rFonts w:hint="eastAsia"/>
        </w:rPr>
        <w:t>日，在投资的</w:t>
      </w:r>
      <w:r>
        <w:rPr>
          <w:rFonts w:hint="eastAsia"/>
        </w:rPr>
        <w:t>37 754</w:t>
      </w:r>
      <w:r>
        <w:rPr>
          <w:rFonts w:hint="eastAsia"/>
        </w:rPr>
        <w:t>个微型企业中有</w:t>
      </w:r>
      <w:r>
        <w:rPr>
          <w:rFonts w:hint="eastAsia"/>
        </w:rPr>
        <w:t>3 792</w:t>
      </w:r>
      <w:r>
        <w:rPr>
          <w:rFonts w:hint="eastAsia"/>
        </w:rPr>
        <w:t>个是妇女</w:t>
      </w:r>
      <w:r>
        <w:rPr>
          <w:rFonts w:hint="eastAsia"/>
        </w:rPr>
        <w:t>持有、发起和建立的，占</w:t>
      </w:r>
      <w:r>
        <w:rPr>
          <w:rFonts w:hint="eastAsia"/>
        </w:rPr>
        <w:t>10.047%</w:t>
      </w:r>
      <w:r>
        <w:rPr>
          <w:rFonts w:hint="eastAsia"/>
        </w:rPr>
        <w:t>。她们的投资集中在市场空档，形式多样，种类繁多，有电子、公共工程、运输、食品加工等等。</w:t>
      </w:r>
    </w:p>
    <w:p w:rsidR="00000000" w:rsidRDefault="00847AC4" w:rsidP="00847AC4">
      <w:pPr>
        <w:pStyle w:val="1"/>
        <w:spacing w:after="240" w:line="360" w:lineRule="exact"/>
        <w:ind w:firstLine="31680"/>
        <w:rPr>
          <w:rFonts w:hint="eastAsia"/>
        </w:rPr>
      </w:pPr>
      <w:r>
        <w:rPr>
          <w:rFonts w:hint="eastAsia"/>
        </w:rPr>
        <w:t>下表显示了妇女在这项安排中所占据的重要部分：</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业务领域</w:t>
            </w:r>
          </w:p>
        </w:tc>
        <w:tc>
          <w:tcPr>
            <w:tcW w:w="1308" w:type="pct"/>
          </w:tcPr>
          <w:p w:rsidR="00000000" w:rsidRDefault="00847AC4">
            <w:pPr>
              <w:pStyle w:val="1"/>
              <w:spacing w:after="120" w:line="340" w:lineRule="exact"/>
              <w:ind w:firstLineChars="0" w:firstLine="0"/>
              <w:jc w:val="center"/>
              <w:rPr>
                <w:sz w:val="18"/>
              </w:rPr>
            </w:pPr>
            <w:r>
              <w:rPr>
                <w:rFonts w:hint="eastAsia"/>
                <w:sz w:val="18"/>
              </w:rPr>
              <w:t>投资的微型企业数量</w:t>
            </w:r>
          </w:p>
        </w:tc>
        <w:tc>
          <w:tcPr>
            <w:tcW w:w="1308" w:type="pct"/>
          </w:tcPr>
          <w:p w:rsidR="00000000" w:rsidRDefault="00847AC4">
            <w:pPr>
              <w:pStyle w:val="1"/>
              <w:spacing w:after="120" w:line="340" w:lineRule="exact"/>
              <w:ind w:firstLineChars="0" w:firstLine="0"/>
              <w:jc w:val="center"/>
              <w:rPr>
                <w:sz w:val="18"/>
              </w:rPr>
            </w:pPr>
            <w:r>
              <w:rPr>
                <w:rFonts w:hint="eastAsia"/>
                <w:sz w:val="18"/>
              </w:rPr>
              <w:t>妇女</w:t>
            </w:r>
          </w:p>
        </w:tc>
        <w:tc>
          <w:tcPr>
            <w:tcW w:w="1239" w:type="pct"/>
          </w:tcPr>
          <w:p w:rsidR="00000000" w:rsidRDefault="00847AC4">
            <w:pPr>
              <w:pStyle w:val="1"/>
              <w:spacing w:after="120" w:line="340" w:lineRule="exact"/>
              <w:ind w:firstLineChars="0" w:firstLine="0"/>
              <w:jc w:val="center"/>
              <w:rPr>
                <w:rFonts w:hint="eastAsia"/>
                <w:sz w:val="18"/>
              </w:rPr>
            </w:pPr>
            <w:r>
              <w:rPr>
                <w:rFonts w:hint="eastAsia"/>
                <w:sz w:val="18"/>
              </w:rPr>
              <w:t>妇女所占比例</w:t>
            </w:r>
            <w:r>
              <w:rPr>
                <w:rFonts w:hint="eastAsia"/>
                <w:sz w:val="18"/>
              </w:rPr>
              <w:t>%</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运输（车辆）</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11 665</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393</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3.37</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运输（人力）</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6 922</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184</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2.66</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服务</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6 596</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1 582</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23.83</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农业</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4 620</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189</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4.09</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手工业</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4 513</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895</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19.83</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工业</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1 498</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246</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16.42</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建筑和公共工程</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847</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32</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3.78</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自由职业</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663</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256</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37.63</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维修</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351</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15</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3.45</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水利</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44</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0</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0.00</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渔业</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35</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0</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0.00</w:t>
            </w:r>
          </w:p>
        </w:tc>
      </w:tr>
      <w:tr w:rsidR="00000000">
        <w:tblPrEx>
          <w:tblCellMar>
            <w:top w:w="0" w:type="dxa"/>
            <w:bottom w:w="0" w:type="dxa"/>
          </w:tblCellMar>
        </w:tblPrEx>
        <w:tc>
          <w:tcPr>
            <w:tcW w:w="1145" w:type="pct"/>
          </w:tcPr>
          <w:p w:rsidR="00000000" w:rsidRDefault="00847AC4">
            <w:pPr>
              <w:pStyle w:val="1"/>
              <w:spacing w:after="120" w:line="340" w:lineRule="exact"/>
              <w:ind w:firstLineChars="0" w:firstLine="0"/>
              <w:rPr>
                <w:sz w:val="18"/>
              </w:rPr>
            </w:pPr>
            <w:r>
              <w:rPr>
                <w:rFonts w:hint="eastAsia"/>
                <w:sz w:val="18"/>
              </w:rPr>
              <w:t>合计</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37 754</w:t>
            </w:r>
          </w:p>
        </w:tc>
        <w:tc>
          <w:tcPr>
            <w:tcW w:w="1308" w:type="pct"/>
          </w:tcPr>
          <w:p w:rsidR="00000000" w:rsidRDefault="00847AC4" w:rsidP="00847AC4">
            <w:pPr>
              <w:pStyle w:val="1"/>
              <w:spacing w:after="120" w:line="340" w:lineRule="exact"/>
              <w:ind w:rightChars="327" w:right="31680" w:firstLineChars="0" w:firstLine="0"/>
              <w:jc w:val="right"/>
              <w:rPr>
                <w:sz w:val="18"/>
              </w:rPr>
            </w:pPr>
            <w:r>
              <w:rPr>
                <w:sz w:val="18"/>
              </w:rPr>
              <w:t>3 792</w:t>
            </w:r>
          </w:p>
        </w:tc>
        <w:tc>
          <w:tcPr>
            <w:tcW w:w="1239" w:type="pct"/>
          </w:tcPr>
          <w:p w:rsidR="00000000" w:rsidRDefault="00847AC4" w:rsidP="00847AC4">
            <w:pPr>
              <w:pStyle w:val="1"/>
              <w:spacing w:after="120" w:line="340" w:lineRule="exact"/>
              <w:ind w:rightChars="327" w:right="31680" w:firstLineChars="0" w:firstLine="0"/>
              <w:jc w:val="right"/>
              <w:rPr>
                <w:sz w:val="18"/>
              </w:rPr>
            </w:pPr>
            <w:r>
              <w:rPr>
                <w:sz w:val="18"/>
              </w:rPr>
              <w:t>10.04</w:t>
            </w:r>
          </w:p>
        </w:tc>
      </w:tr>
    </w:tbl>
    <w:p w:rsidR="00000000" w:rsidRDefault="00847AC4">
      <w:pPr>
        <w:pStyle w:val="1"/>
        <w:spacing w:line="360" w:lineRule="exact"/>
        <w:ind w:firstLineChars="0" w:firstLine="0"/>
        <w:rPr>
          <w:rFonts w:hint="eastAsia"/>
          <w:sz w:val="24"/>
        </w:rPr>
      </w:pPr>
    </w:p>
    <w:p w:rsidR="00000000" w:rsidRDefault="00847AC4" w:rsidP="00847AC4">
      <w:pPr>
        <w:pStyle w:val="1"/>
        <w:spacing w:after="240" w:line="360" w:lineRule="exact"/>
        <w:ind w:firstLine="31680"/>
        <w:rPr>
          <w:rFonts w:ascii="SimHei" w:eastAsia="SimHei" w:hint="eastAsia"/>
        </w:rPr>
      </w:pPr>
      <w:r>
        <w:rPr>
          <w:rFonts w:ascii="SimHei" w:eastAsia="SimHei" w:hint="eastAsia"/>
        </w:rPr>
        <w:t>c</w:t>
      </w:r>
      <w:r>
        <w:rPr>
          <w:rFonts w:ascii="SimHei" w:eastAsia="SimHei" w:hint="eastAsia"/>
        </w:rPr>
        <w:t>）</w:t>
      </w:r>
      <w:r>
        <w:rPr>
          <w:rFonts w:ascii="SimHei" w:eastAsia="SimHei" w:hint="eastAsia"/>
        </w:rPr>
        <w:t xml:space="preserve"> </w:t>
      </w:r>
      <w:r>
        <w:rPr>
          <w:rFonts w:ascii="SimHei" w:eastAsia="SimHei" w:hint="eastAsia"/>
        </w:rPr>
        <w:t>小额信贷安排</w:t>
      </w:r>
    </w:p>
    <w:p w:rsidR="00000000" w:rsidRDefault="00847AC4" w:rsidP="00847AC4">
      <w:pPr>
        <w:pStyle w:val="1"/>
        <w:spacing w:after="240" w:line="360" w:lineRule="exact"/>
        <w:ind w:firstLine="31680"/>
        <w:rPr>
          <w:rFonts w:hint="eastAsia"/>
        </w:rPr>
      </w:pPr>
      <w:r>
        <w:rPr>
          <w:rFonts w:hint="eastAsia"/>
        </w:rPr>
        <w:t>社会发展局和各银行于</w:t>
      </w:r>
      <w:r>
        <w:rPr>
          <w:rFonts w:hint="eastAsia"/>
        </w:rPr>
        <w:t>1999</w:t>
      </w:r>
      <w:r>
        <w:rPr>
          <w:rFonts w:hint="eastAsia"/>
        </w:rPr>
        <w:t>年推出了小额信贷，它是一项同失业和贫困作斗争的融入计划，其对象是各类有能力自谋职业但又因年龄条件或因缺乏资金而无法参与微型企业安排的失业者。</w:t>
      </w:r>
    </w:p>
    <w:p w:rsidR="00000000" w:rsidRDefault="00847AC4" w:rsidP="00847AC4">
      <w:pPr>
        <w:pStyle w:val="1"/>
        <w:spacing w:after="240" w:line="360" w:lineRule="exact"/>
        <w:ind w:firstLine="31680"/>
        <w:rPr>
          <w:rFonts w:hint="eastAsia"/>
        </w:rPr>
      </w:pPr>
      <w:r>
        <w:rPr>
          <w:rFonts w:hint="eastAsia"/>
        </w:rPr>
        <w:t>这是一种需偿还的小额贷款，数额为</w:t>
      </w:r>
      <w:r>
        <w:rPr>
          <w:rFonts w:hint="eastAsia"/>
        </w:rPr>
        <w:t>50 000</w:t>
      </w:r>
      <w:r>
        <w:rPr>
          <w:rFonts w:hint="eastAsia"/>
        </w:rPr>
        <w:t>至</w:t>
      </w:r>
      <w:r>
        <w:rPr>
          <w:rFonts w:hint="eastAsia"/>
        </w:rPr>
        <w:t>350 000</w:t>
      </w:r>
      <w:r>
        <w:rPr>
          <w:rFonts w:hint="eastAsia"/>
        </w:rPr>
        <w:t>第纳尔，利息由国家补贴，由失业保险局的担保基金予以担保。</w:t>
      </w:r>
    </w:p>
    <w:p w:rsidR="00000000" w:rsidRDefault="00847AC4" w:rsidP="00847AC4">
      <w:pPr>
        <w:pStyle w:val="1"/>
        <w:spacing w:after="240" w:line="360" w:lineRule="exact"/>
        <w:ind w:firstLine="31680"/>
        <w:rPr>
          <w:rFonts w:hint="eastAsia"/>
        </w:rPr>
      </w:pPr>
      <w:r>
        <w:rPr>
          <w:rFonts w:hint="eastAsia"/>
        </w:rPr>
        <w:t>小额信贷是用于帮</w:t>
      </w:r>
      <w:r>
        <w:rPr>
          <w:rFonts w:hint="eastAsia"/>
        </w:rPr>
        <w:t>助贫困的无职业者成为能在社会上自食其力和自行就业的人的一种工具。</w:t>
      </w:r>
    </w:p>
    <w:p w:rsidR="00000000" w:rsidRDefault="00847AC4" w:rsidP="00847AC4">
      <w:pPr>
        <w:pStyle w:val="1"/>
        <w:spacing w:after="240" w:line="360" w:lineRule="exact"/>
        <w:ind w:firstLine="31680"/>
        <w:rPr>
          <w:rFonts w:hint="eastAsia"/>
        </w:rPr>
      </w:pPr>
      <w:r>
        <w:rPr>
          <w:rFonts w:hint="eastAsia"/>
        </w:rPr>
        <w:t>发行小额信贷的目的在于促进独立工作、在家工作、小手工业和服务业，对象是一些生产性和商业性活动：小规模的家畜饲养和养蜂、农业、水利、运输和渔业等。</w:t>
      </w:r>
    </w:p>
    <w:p w:rsidR="00000000" w:rsidRDefault="00847AC4" w:rsidP="00847AC4">
      <w:pPr>
        <w:pStyle w:val="1"/>
        <w:spacing w:after="240" w:line="360" w:lineRule="exact"/>
        <w:ind w:firstLine="31680"/>
        <w:rPr>
          <w:rFonts w:hint="eastAsia"/>
        </w:rPr>
      </w:pPr>
      <w:r>
        <w:rPr>
          <w:rFonts w:hint="eastAsia"/>
        </w:rPr>
        <w:t>我们在</w:t>
      </w:r>
      <w:r>
        <w:rPr>
          <w:rFonts w:hint="eastAsia"/>
        </w:rPr>
        <w:t>2000</w:t>
      </w:r>
      <w:r>
        <w:rPr>
          <w:rFonts w:hint="eastAsia"/>
        </w:rPr>
        <w:t>年</w:t>
      </w:r>
      <w:r>
        <w:rPr>
          <w:rFonts w:hint="eastAsia"/>
        </w:rPr>
        <w:t>12</w:t>
      </w:r>
      <w:r>
        <w:rPr>
          <w:rFonts w:hint="eastAsia"/>
        </w:rPr>
        <w:t>月</w:t>
      </w:r>
      <w:r>
        <w:rPr>
          <w:rFonts w:hint="eastAsia"/>
        </w:rPr>
        <w:t>31</w:t>
      </w:r>
      <w:r>
        <w:rPr>
          <w:rFonts w:hint="eastAsia"/>
        </w:rPr>
        <w:t>日指出，在登记的</w:t>
      </w:r>
      <w:r>
        <w:rPr>
          <w:rFonts w:hint="eastAsia"/>
        </w:rPr>
        <w:t>10 140</w:t>
      </w:r>
      <w:r>
        <w:rPr>
          <w:rFonts w:hint="eastAsia"/>
        </w:rPr>
        <w:t>份被选资格证明中有</w:t>
      </w:r>
      <w:r>
        <w:rPr>
          <w:rFonts w:hint="eastAsia"/>
        </w:rPr>
        <w:t>3 350</w:t>
      </w:r>
      <w:r>
        <w:rPr>
          <w:rFonts w:hint="eastAsia"/>
        </w:rPr>
        <w:t>个是妇女的项目（占</w:t>
      </w:r>
      <w:r>
        <w:rPr>
          <w:rFonts w:hint="eastAsia"/>
        </w:rPr>
        <w:t>35%</w:t>
      </w:r>
      <w:r>
        <w:rPr>
          <w:rFonts w:hint="eastAsia"/>
        </w:rPr>
        <w:t>，分布在服务业和生产经营活动中）。</w:t>
      </w:r>
    </w:p>
    <w:p w:rsidR="00000000" w:rsidRDefault="00847AC4" w:rsidP="00847AC4">
      <w:pPr>
        <w:pStyle w:val="1"/>
        <w:spacing w:after="240" w:line="360" w:lineRule="exact"/>
        <w:ind w:firstLine="31680"/>
        <w:rPr>
          <w:rFonts w:ascii="SimHei" w:eastAsia="SimHei" w:hint="eastAsia"/>
        </w:rPr>
      </w:pPr>
      <w:r>
        <w:rPr>
          <w:rFonts w:ascii="SimHei" w:eastAsia="SimHei" w:hint="eastAsia"/>
        </w:rPr>
        <w:t>d</w:t>
      </w:r>
      <w:r>
        <w:rPr>
          <w:rFonts w:ascii="SimHei" w:eastAsia="SimHei" w:hint="eastAsia"/>
        </w:rPr>
        <w:t>）</w:t>
      </w:r>
      <w:r>
        <w:rPr>
          <w:rFonts w:ascii="SimHei" w:eastAsia="SimHei" w:hint="eastAsia"/>
        </w:rPr>
        <w:t xml:space="preserve"> </w:t>
      </w:r>
      <w:r>
        <w:rPr>
          <w:rFonts w:ascii="SimHei" w:eastAsia="SimHei" w:hint="eastAsia"/>
        </w:rPr>
        <w:t>预就业合同</w:t>
      </w:r>
    </w:p>
    <w:p w:rsidR="00000000" w:rsidRDefault="00847AC4" w:rsidP="00847AC4">
      <w:pPr>
        <w:pStyle w:val="1"/>
        <w:spacing w:after="240" w:line="360" w:lineRule="exact"/>
        <w:ind w:firstLine="31680"/>
        <w:rPr>
          <w:rFonts w:hint="eastAsia"/>
        </w:rPr>
      </w:pPr>
      <w:r>
        <w:rPr>
          <w:rFonts w:hint="eastAsia"/>
        </w:rPr>
        <w:t>为使青年人在经济发展速度减缓时期能融入劳动力市场，政府出台了失业的高等院校毕业生预就业合同，鉴于就业市场对专业经验的要求，他们在融入市场时遇</w:t>
      </w:r>
      <w:r>
        <w:rPr>
          <w:rFonts w:hint="eastAsia"/>
        </w:rPr>
        <w:t>到了极大的困难。预就业合同使受益人能得到适应工作岗位的实际培训，国家将发给为期一年的助学金。</w:t>
      </w:r>
    </w:p>
    <w:p w:rsidR="00000000" w:rsidRDefault="00847AC4" w:rsidP="00847AC4">
      <w:pPr>
        <w:pStyle w:val="1"/>
        <w:spacing w:after="240" w:line="360" w:lineRule="exact"/>
        <w:ind w:firstLine="31680"/>
        <w:rPr>
          <w:rFonts w:hint="eastAsia"/>
        </w:rPr>
      </w:pPr>
      <w:r>
        <w:rPr>
          <w:rFonts w:hint="eastAsia"/>
        </w:rPr>
        <w:t>这还能使毕业生获得职业经验。需要指出的是，这类安排，依靠针对雇主采取的举措和行动，增加了在预就业阶段后持久融入的可能性。</w:t>
      </w:r>
    </w:p>
    <w:p w:rsidR="00000000" w:rsidRDefault="00847AC4" w:rsidP="00847AC4">
      <w:pPr>
        <w:pStyle w:val="1"/>
        <w:spacing w:after="240" w:line="360" w:lineRule="exact"/>
        <w:ind w:firstLine="31680"/>
        <w:rPr>
          <w:rFonts w:hint="eastAsia"/>
        </w:rPr>
      </w:pPr>
      <w:r>
        <w:rPr>
          <w:rFonts w:hint="eastAsia"/>
        </w:rPr>
        <w:t>女性在这一安排中占有明显优势。实际上，我们注意到，截止到</w:t>
      </w:r>
      <w:r>
        <w:rPr>
          <w:rFonts w:hint="eastAsia"/>
        </w:rPr>
        <w:t>2001</w:t>
      </w:r>
      <w:r>
        <w:rPr>
          <w:rFonts w:hint="eastAsia"/>
        </w:rPr>
        <w:t>年</w:t>
      </w:r>
      <w:r>
        <w:rPr>
          <w:rFonts w:hint="eastAsia"/>
        </w:rPr>
        <w:t>6</w:t>
      </w:r>
      <w:r>
        <w:rPr>
          <w:rFonts w:hint="eastAsia"/>
        </w:rPr>
        <w:t>月</w:t>
      </w:r>
      <w:r>
        <w:rPr>
          <w:rFonts w:hint="eastAsia"/>
        </w:rPr>
        <w:t>1</w:t>
      </w:r>
      <w:r>
        <w:rPr>
          <w:rFonts w:hint="eastAsia"/>
        </w:rPr>
        <w:t>日，登记的人数达到了</w:t>
      </w:r>
      <w:r>
        <w:rPr>
          <w:rFonts w:hint="eastAsia"/>
        </w:rPr>
        <w:t>121 840</w:t>
      </w:r>
      <w:r>
        <w:rPr>
          <w:rFonts w:hint="eastAsia"/>
        </w:rPr>
        <w:t>人，而在这总额中招聘的女青年达</w:t>
      </w:r>
      <w:r>
        <w:rPr>
          <w:rFonts w:hint="eastAsia"/>
        </w:rPr>
        <w:t>78 927</w:t>
      </w:r>
      <w:r>
        <w:rPr>
          <w:rFonts w:hint="eastAsia"/>
        </w:rPr>
        <w:t>人，即女性的招聘比例达到了</w:t>
      </w:r>
      <w:r>
        <w:rPr>
          <w:rFonts w:hint="eastAsia"/>
        </w:rPr>
        <w:t>65%</w:t>
      </w:r>
      <w:r>
        <w:rPr>
          <w:rFonts w:hint="eastAsia"/>
        </w:rPr>
        <w:t>。</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6</w:t>
      </w:r>
      <w:r>
        <w:rPr>
          <w:rFonts w:ascii="SimHei" w:eastAsia="SimHei" w:hint="eastAsia"/>
          <w:sz w:val="22"/>
        </w:rPr>
        <w:t>．</w:t>
      </w:r>
      <w:r>
        <w:rPr>
          <w:rFonts w:ascii="SimHei" w:eastAsia="SimHei" w:hint="eastAsia"/>
          <w:sz w:val="22"/>
        </w:rPr>
        <w:tab/>
      </w:r>
      <w:r>
        <w:rPr>
          <w:rFonts w:ascii="SimHei" w:eastAsia="SimHei" w:hint="eastAsia"/>
          <w:sz w:val="22"/>
        </w:rPr>
        <w:t>对弱势群体的照顾</w:t>
      </w:r>
    </w:p>
    <w:p w:rsidR="00000000" w:rsidRDefault="00847AC4" w:rsidP="00847AC4">
      <w:pPr>
        <w:pStyle w:val="1"/>
        <w:spacing w:after="240" w:line="360" w:lineRule="exact"/>
        <w:ind w:firstLine="31680"/>
        <w:rPr>
          <w:rFonts w:hint="eastAsia"/>
        </w:rPr>
      </w:pPr>
      <w:r>
        <w:rPr>
          <w:rFonts w:hint="eastAsia"/>
        </w:rPr>
        <w:t>尤其是最近十年来我国的经济形势不尽如人意，结果造成贫困现象和排斥现象迅速发展。</w:t>
      </w:r>
    </w:p>
    <w:p w:rsidR="00000000" w:rsidRDefault="00847AC4" w:rsidP="00847AC4">
      <w:pPr>
        <w:pStyle w:val="1"/>
        <w:spacing w:after="240" w:line="360" w:lineRule="exact"/>
        <w:ind w:firstLine="31680"/>
        <w:rPr>
          <w:rFonts w:hint="eastAsia"/>
        </w:rPr>
      </w:pPr>
      <w:r>
        <w:rPr>
          <w:rFonts w:hint="eastAsia"/>
        </w:rPr>
        <w:t>尽管取得</w:t>
      </w:r>
      <w:r>
        <w:rPr>
          <w:rFonts w:hint="eastAsia"/>
        </w:rPr>
        <w:t>了一些明显的可以实际感觉到的成果，但是妇女的地位依然非常脆弱，拥有的机会和可能性（信贷</w:t>
      </w:r>
      <w:r>
        <w:t>-</w:t>
      </w:r>
      <w:r>
        <w:rPr>
          <w:rFonts w:hint="eastAsia"/>
        </w:rPr>
        <w:t>工作</w:t>
      </w:r>
      <w:r>
        <w:t>-</w:t>
      </w:r>
      <w:r>
        <w:rPr>
          <w:rFonts w:hint="eastAsia"/>
        </w:rPr>
        <w:t>住房</w:t>
      </w:r>
      <w:r>
        <w:rPr>
          <w:rFonts w:ascii="SimSun" w:hAnsi="SimSun"/>
        </w:rPr>
        <w:t>……</w:t>
      </w:r>
      <w:r>
        <w:rPr>
          <w:rFonts w:hint="eastAsia"/>
        </w:rPr>
        <w:t>）不能与男子相比。</w:t>
      </w:r>
    </w:p>
    <w:p w:rsidR="00000000" w:rsidRDefault="00847AC4" w:rsidP="00847AC4">
      <w:pPr>
        <w:pStyle w:val="1"/>
        <w:spacing w:after="240" w:line="360" w:lineRule="exact"/>
        <w:ind w:firstLine="31680"/>
        <w:rPr>
          <w:rFonts w:hint="eastAsia"/>
        </w:rPr>
      </w:pPr>
      <w:r>
        <w:rPr>
          <w:rFonts w:hint="eastAsia"/>
        </w:rPr>
        <w:t>因此，不得不确认政府的承诺，即满足社会服务方面的需求，特别是在与不平等作斗争中。</w:t>
      </w:r>
    </w:p>
    <w:p w:rsidR="00000000" w:rsidRDefault="00847AC4" w:rsidP="00847AC4">
      <w:pPr>
        <w:pStyle w:val="1"/>
        <w:spacing w:after="240" w:line="360" w:lineRule="exact"/>
        <w:ind w:firstLine="31680"/>
        <w:rPr>
          <w:rFonts w:hint="eastAsia"/>
        </w:rPr>
      </w:pPr>
      <w:r>
        <w:rPr>
          <w:rFonts w:hint="eastAsia"/>
        </w:rPr>
        <w:t>这一政策实际上体现在以下事实上，即用于社会转移的款项在国家支出中占有越来越重要的位置。</w:t>
      </w:r>
    </w:p>
    <w:p w:rsidR="00000000" w:rsidRDefault="00847AC4" w:rsidP="00847AC4">
      <w:pPr>
        <w:pStyle w:val="1"/>
        <w:spacing w:after="240" w:line="360" w:lineRule="exact"/>
        <w:ind w:firstLine="31680"/>
        <w:rPr>
          <w:rFonts w:hint="eastAsia"/>
        </w:rPr>
      </w:pPr>
      <w:r>
        <w:rPr>
          <w:rFonts w:hint="eastAsia"/>
        </w:rPr>
        <w:t>这些转移充分反映了国家的社会政策。它们是以以下形式进行的：给处于不利地位的群体提供社会援助或集体的社会基本设施；减免最低收入的税收；或者支持某些基础产品和服务的价格。</w:t>
      </w:r>
    </w:p>
    <w:p w:rsidR="00000000" w:rsidRDefault="00847AC4" w:rsidP="00847AC4">
      <w:pPr>
        <w:pStyle w:val="1"/>
        <w:spacing w:after="240" w:line="360" w:lineRule="exact"/>
        <w:ind w:firstLine="31680"/>
        <w:rPr>
          <w:rFonts w:hint="eastAsia"/>
        </w:rPr>
      </w:pPr>
      <w:r>
        <w:rPr>
          <w:rFonts w:hint="eastAsia"/>
        </w:rPr>
        <w:t>说得更明白一点，这些款项实际上是与国家预算上的支出相</w:t>
      </w:r>
      <w:r>
        <w:rPr>
          <w:rFonts w:hint="eastAsia"/>
        </w:rPr>
        <w:t>一致的，目的在于给男女公民带来收入、补充收入或社会援助，以补偿所处的不利条件，使他们能得到好处和服务，或者参与能产生就业机会和收入的活动。</w:t>
      </w:r>
    </w:p>
    <w:p w:rsidR="00000000" w:rsidRDefault="00847AC4" w:rsidP="00847AC4">
      <w:pPr>
        <w:pStyle w:val="1"/>
        <w:spacing w:after="240" w:line="360" w:lineRule="exact"/>
        <w:ind w:firstLine="31680"/>
        <w:rPr>
          <w:rFonts w:hint="eastAsia"/>
        </w:rPr>
      </w:pPr>
      <w:r>
        <w:rPr>
          <w:rFonts w:hint="eastAsia"/>
        </w:rPr>
        <w:t>通常，社会转移的目的在于改善居民的生活条件，防范出现不稳定的风险。妇女在各类需要互助——不论是物质方面的还是其他方面的——的人中占有很大比例。</w:t>
      </w:r>
    </w:p>
    <w:p w:rsidR="00000000" w:rsidRDefault="00847AC4" w:rsidP="00847AC4">
      <w:pPr>
        <w:pStyle w:val="1"/>
        <w:spacing w:after="240" w:line="360" w:lineRule="exact"/>
        <w:ind w:firstLine="31680"/>
        <w:rPr>
          <w:rFonts w:hint="eastAsia"/>
        </w:rPr>
      </w:pPr>
      <w:r>
        <w:rPr>
          <w:rFonts w:hint="eastAsia"/>
        </w:rPr>
        <w:t>为此，所开展的活动基本上是针对国家社会行动的重新定向的，即转向必定能通过为发展努力作出有效贡献（其中包括妇女在与经济上的从属地位作斗争中所作的贡献）促进各阶层社会融合的方式。</w:t>
      </w:r>
    </w:p>
    <w:p w:rsidR="00000000" w:rsidRDefault="00847AC4" w:rsidP="00847AC4">
      <w:pPr>
        <w:pStyle w:val="1"/>
        <w:spacing w:after="240" w:line="360" w:lineRule="exact"/>
        <w:ind w:firstLine="31680"/>
        <w:rPr>
          <w:rFonts w:hint="eastAsia"/>
        </w:rPr>
      </w:pPr>
      <w:r>
        <w:rPr>
          <w:rFonts w:hint="eastAsia"/>
        </w:rPr>
        <w:t>同样，在援助和互助行动方面，它们涉及到提供以下几个方</w:t>
      </w:r>
      <w:r>
        <w:rPr>
          <w:rFonts w:hint="eastAsia"/>
        </w:rPr>
        <w:t>面：</w:t>
      </w:r>
    </w:p>
    <w:p w:rsidR="00000000" w:rsidRDefault="00847AC4">
      <w:pPr>
        <w:pStyle w:val="1"/>
        <w:numPr>
          <w:ilvl w:val="2"/>
          <w:numId w:val="707"/>
        </w:numPr>
        <w:tabs>
          <w:tab w:val="clear" w:pos="1740"/>
          <w:tab w:val="num" w:pos="960"/>
        </w:tabs>
        <w:spacing w:after="240" w:line="360" w:lineRule="exact"/>
        <w:ind w:left="960" w:firstLineChars="0" w:hanging="480"/>
        <w:rPr>
          <w:rFonts w:hint="eastAsia"/>
        </w:rPr>
      </w:pPr>
      <w:r>
        <w:rPr>
          <w:rFonts w:ascii="SimSun" w:hAnsi="SimSun" w:hint="eastAsia"/>
        </w:rPr>
        <w:t>社会安全网</w:t>
      </w:r>
    </w:p>
    <w:p w:rsidR="00000000" w:rsidRDefault="00847AC4">
      <w:pPr>
        <w:pStyle w:val="1"/>
        <w:numPr>
          <w:ilvl w:val="2"/>
          <w:numId w:val="707"/>
        </w:numPr>
        <w:tabs>
          <w:tab w:val="clear" w:pos="1740"/>
          <w:tab w:val="num" w:pos="960"/>
        </w:tabs>
        <w:spacing w:after="240" w:line="360" w:lineRule="exact"/>
        <w:ind w:left="960" w:firstLineChars="0" w:hanging="480"/>
        <w:rPr>
          <w:rFonts w:hint="eastAsia"/>
        </w:rPr>
      </w:pPr>
      <w:r>
        <w:rPr>
          <w:rFonts w:ascii="SimSun" w:hAnsi="SimSun" w:hint="eastAsia"/>
        </w:rPr>
        <w:t>帮助残疾人</w:t>
      </w:r>
    </w:p>
    <w:p w:rsidR="00000000" w:rsidRDefault="00847AC4">
      <w:pPr>
        <w:pStyle w:val="1"/>
        <w:numPr>
          <w:ilvl w:val="2"/>
          <w:numId w:val="707"/>
        </w:numPr>
        <w:tabs>
          <w:tab w:val="clear" w:pos="1740"/>
          <w:tab w:val="num" w:pos="960"/>
        </w:tabs>
        <w:spacing w:after="240" w:line="360" w:lineRule="exact"/>
        <w:ind w:left="960" w:firstLineChars="0" w:hanging="480"/>
        <w:rPr>
          <w:rFonts w:hint="eastAsia"/>
        </w:rPr>
      </w:pPr>
      <w:r>
        <w:rPr>
          <w:rFonts w:ascii="SimSun" w:hAnsi="SimSun" w:hint="eastAsia"/>
        </w:rPr>
        <w:t>帮助老年人</w:t>
      </w:r>
    </w:p>
    <w:p w:rsidR="00000000" w:rsidRDefault="00847AC4">
      <w:pPr>
        <w:pStyle w:val="1"/>
        <w:numPr>
          <w:ilvl w:val="2"/>
          <w:numId w:val="707"/>
        </w:numPr>
        <w:tabs>
          <w:tab w:val="clear" w:pos="1740"/>
          <w:tab w:val="num" w:pos="960"/>
        </w:tabs>
        <w:spacing w:after="240" w:line="360" w:lineRule="exact"/>
        <w:ind w:left="960" w:firstLineChars="0" w:hanging="480"/>
        <w:rPr>
          <w:rFonts w:hint="eastAsia"/>
        </w:rPr>
      </w:pPr>
      <w:r>
        <w:rPr>
          <w:rFonts w:ascii="SimSun" w:hAnsi="SimSun" w:hint="eastAsia"/>
        </w:rPr>
        <w:t>帮助接受救济的儿童</w:t>
      </w:r>
    </w:p>
    <w:p w:rsidR="00000000" w:rsidRDefault="00847AC4">
      <w:pPr>
        <w:pStyle w:val="1"/>
        <w:numPr>
          <w:ilvl w:val="2"/>
          <w:numId w:val="707"/>
        </w:numPr>
        <w:tabs>
          <w:tab w:val="clear" w:pos="1740"/>
          <w:tab w:val="num" w:pos="960"/>
        </w:tabs>
        <w:spacing w:after="240" w:line="360" w:lineRule="exact"/>
        <w:ind w:left="960" w:firstLineChars="0" w:hanging="480"/>
        <w:rPr>
          <w:rFonts w:ascii="SimSun" w:hAnsi="SimSun" w:hint="eastAsia"/>
        </w:rPr>
      </w:pPr>
      <w:r>
        <w:rPr>
          <w:rFonts w:ascii="SimSun" w:hAnsi="SimSun" w:hint="eastAsia"/>
        </w:rPr>
        <w:t>其他一切形式的社会行动（民族互助特别基金、减息、养恤金级差</w:t>
      </w:r>
      <w:r>
        <w:rPr>
          <w:rFonts w:ascii="SimSun" w:hAnsi="SimSun"/>
        </w:rPr>
        <w:t>……</w:t>
      </w:r>
      <w:r>
        <w:rPr>
          <w:rFonts w:ascii="SimSun" w:hAnsi="SimSun" w:hint="eastAsia"/>
        </w:rPr>
        <w:t>）</w:t>
      </w:r>
    </w:p>
    <w:p w:rsidR="00000000" w:rsidRDefault="00847AC4" w:rsidP="00847AC4">
      <w:pPr>
        <w:pStyle w:val="1"/>
        <w:spacing w:after="240" w:line="360" w:lineRule="exact"/>
        <w:ind w:firstLine="31680"/>
        <w:rPr>
          <w:rFonts w:hint="eastAsia"/>
        </w:rPr>
      </w:pPr>
      <w:r>
        <w:rPr>
          <w:rFonts w:hint="eastAsia"/>
        </w:rPr>
        <w:t>显然，现阶段看到的趋势凸现了援助和互助支出的重要性，它们占了社会转移的</w:t>
      </w:r>
      <w:r>
        <w:rPr>
          <w:rFonts w:hint="eastAsia"/>
        </w:rPr>
        <w:t>40%</w:t>
      </w:r>
      <w:r>
        <w:rPr>
          <w:rFonts w:hint="eastAsia"/>
        </w:rPr>
        <w:t>，社会转移中有很大一部分给了作为一家之主的或独居的老年妇女、</w:t>
      </w:r>
      <w:r>
        <w:rPr>
          <w:rFonts w:hint="eastAsia"/>
        </w:rPr>
        <w:t>18</w:t>
      </w:r>
      <w:r>
        <w:rPr>
          <w:rFonts w:hint="eastAsia"/>
        </w:rPr>
        <w:t>岁以上的残疾妇女以及患有不治之症的妇女。</w:t>
      </w:r>
    </w:p>
    <w:p w:rsidR="00000000" w:rsidRDefault="00847AC4" w:rsidP="00847AC4">
      <w:pPr>
        <w:pStyle w:val="1"/>
        <w:spacing w:after="240" w:line="360" w:lineRule="exact"/>
        <w:ind w:firstLine="31680"/>
        <w:rPr>
          <w:rFonts w:hint="eastAsia"/>
        </w:rPr>
      </w:pPr>
      <w:r>
        <w:rPr>
          <w:rFonts w:hint="eastAsia"/>
        </w:rPr>
        <w:t>实际上，无社会保险但享受医疗补助（看病费用）的人中，将近有三分之一是妇女。</w:t>
      </w:r>
    </w:p>
    <w:p w:rsidR="00000000" w:rsidRDefault="00847AC4" w:rsidP="00847AC4">
      <w:pPr>
        <w:pStyle w:val="1"/>
        <w:spacing w:after="240" w:line="360" w:lineRule="exact"/>
        <w:ind w:firstLine="31680"/>
        <w:rPr>
          <w:rFonts w:hint="eastAsia"/>
        </w:rPr>
      </w:pPr>
      <w:r>
        <w:rPr>
          <w:rFonts w:hint="eastAsia"/>
        </w:rPr>
        <w:t>然而，为确保对人的发展，特别是妇女的发展产生积极的影响，当务之急依然是改善整个安排的管理并提高其效率。</w:t>
      </w:r>
    </w:p>
    <w:p w:rsidR="00000000" w:rsidRDefault="00847AC4" w:rsidP="00847AC4">
      <w:pPr>
        <w:pStyle w:val="1"/>
        <w:spacing w:after="240" w:line="360" w:lineRule="exact"/>
        <w:ind w:firstLine="31680"/>
        <w:rPr>
          <w:rFonts w:hint="eastAsia"/>
        </w:rPr>
      </w:pPr>
      <w:r>
        <w:rPr>
          <w:rFonts w:hint="eastAsia"/>
        </w:rPr>
        <w:t>现在来看看这方面的数字</w:t>
      </w:r>
      <w:r>
        <w:rPr>
          <w:rFonts w:hint="eastAsia"/>
        </w:rPr>
        <w:t>，享有社会安全网框架内提供的津贴和补助的妇女共有</w:t>
      </w:r>
      <w:r>
        <w:rPr>
          <w:rFonts w:hint="eastAsia"/>
        </w:rPr>
        <w:t>257 747</w:t>
      </w:r>
      <w:r>
        <w:rPr>
          <w:rFonts w:hint="eastAsia"/>
        </w:rPr>
        <w:t>人，占总数（男子加妇女）的</w:t>
      </w:r>
      <w:r>
        <w:rPr>
          <w:rFonts w:hint="eastAsia"/>
        </w:rPr>
        <w:t>48%</w:t>
      </w:r>
      <w:r>
        <w:rPr>
          <w:rFonts w:hint="eastAsia"/>
        </w:rPr>
        <w:t>，其中</w:t>
      </w:r>
      <w:r>
        <w:rPr>
          <w:rFonts w:hint="eastAsia"/>
        </w:rPr>
        <w:t>201 650</w:t>
      </w:r>
      <w:r>
        <w:rPr>
          <w:rFonts w:hint="eastAsia"/>
        </w:rPr>
        <w:t>人，即</w:t>
      </w:r>
      <w:r>
        <w:rPr>
          <w:rFonts w:hint="eastAsia"/>
        </w:rPr>
        <w:t>50%</w:t>
      </w:r>
      <w:r>
        <w:rPr>
          <w:rFonts w:hint="eastAsia"/>
        </w:rPr>
        <w:t>，享受“全包互助补贴”。</w:t>
      </w:r>
    </w:p>
    <w:p w:rsidR="00000000" w:rsidRDefault="00847AC4" w:rsidP="00847AC4">
      <w:pPr>
        <w:pStyle w:val="1"/>
        <w:spacing w:after="240" w:line="360" w:lineRule="exact"/>
        <w:ind w:firstLine="31680"/>
        <w:rPr>
          <w:rFonts w:hint="eastAsia"/>
        </w:rPr>
      </w:pPr>
      <w:r>
        <w:rPr>
          <w:rFonts w:hint="eastAsia"/>
        </w:rPr>
        <w:t>需要指出的是，仅</w:t>
      </w:r>
      <w:r>
        <w:rPr>
          <w:rFonts w:hint="eastAsia"/>
        </w:rPr>
        <w:t>2000</w:t>
      </w:r>
      <w:r>
        <w:rPr>
          <w:rFonts w:hint="eastAsia"/>
        </w:rPr>
        <w:t>年第</w:t>
      </w:r>
      <w:r>
        <w:rPr>
          <w:rFonts w:hint="eastAsia"/>
        </w:rPr>
        <w:t>4</w:t>
      </w:r>
      <w:r>
        <w:rPr>
          <w:rFonts w:hint="eastAsia"/>
        </w:rPr>
        <w:t>季度，</w:t>
      </w:r>
      <w:r>
        <w:rPr>
          <w:rFonts w:hint="eastAsia"/>
        </w:rPr>
        <w:t>537 603</w:t>
      </w:r>
      <w:r>
        <w:rPr>
          <w:rFonts w:hint="eastAsia"/>
        </w:rPr>
        <w:t>名受益人（男子加妇女）中有</w:t>
      </w:r>
      <w:r>
        <w:rPr>
          <w:rFonts w:hint="eastAsia"/>
        </w:rPr>
        <w:t>163 664</w:t>
      </w:r>
      <w:r>
        <w:rPr>
          <w:rFonts w:hint="eastAsia"/>
        </w:rPr>
        <w:t>人是老年妇女，</w:t>
      </w:r>
      <w:r>
        <w:rPr>
          <w:rFonts w:hint="eastAsia"/>
        </w:rPr>
        <w:t>37 985</w:t>
      </w:r>
      <w:r>
        <w:rPr>
          <w:rFonts w:hint="eastAsia"/>
        </w:rPr>
        <w:t>人是残疾妇女，</w:t>
      </w:r>
      <w:r>
        <w:rPr>
          <w:rFonts w:hint="eastAsia"/>
        </w:rPr>
        <w:t>108 667</w:t>
      </w:r>
      <w:r>
        <w:rPr>
          <w:rFonts w:hint="eastAsia"/>
        </w:rPr>
        <w:t>人是身为一家之主的妇女，</w:t>
      </w:r>
      <w:r>
        <w:rPr>
          <w:rFonts w:hint="eastAsia"/>
        </w:rPr>
        <w:t>150 816</w:t>
      </w:r>
      <w:r>
        <w:rPr>
          <w:rFonts w:hint="eastAsia"/>
        </w:rPr>
        <w:t>人为独居的妇女。</w:t>
      </w:r>
    </w:p>
    <w:p w:rsidR="00000000" w:rsidRDefault="00847AC4" w:rsidP="00847AC4">
      <w:pPr>
        <w:pStyle w:val="1"/>
        <w:spacing w:after="240" w:line="360" w:lineRule="exact"/>
        <w:ind w:firstLine="31680"/>
        <w:rPr>
          <w:rFonts w:hint="eastAsia"/>
        </w:rPr>
      </w:pPr>
      <w:r>
        <w:rPr>
          <w:rFonts w:hint="eastAsia"/>
        </w:rPr>
        <w:t>这部分妇女大多数在</w:t>
      </w:r>
      <w:r>
        <w:rPr>
          <w:rFonts w:hint="eastAsia"/>
        </w:rPr>
        <w:t>25</w:t>
      </w:r>
      <w:r>
        <w:rPr>
          <w:rFonts w:hint="eastAsia"/>
        </w:rPr>
        <w:t>至</w:t>
      </w:r>
      <w:r>
        <w:rPr>
          <w:rFonts w:hint="eastAsia"/>
        </w:rPr>
        <w:t>51</w:t>
      </w:r>
      <w:r>
        <w:rPr>
          <w:rFonts w:hint="eastAsia"/>
        </w:rPr>
        <w:t>岁之间，她们占受益妇女的三分之二。</w:t>
      </w:r>
    </w:p>
    <w:p w:rsidR="00000000" w:rsidRDefault="00847AC4" w:rsidP="00847AC4">
      <w:pPr>
        <w:pStyle w:val="1"/>
        <w:spacing w:after="240" w:line="360" w:lineRule="exact"/>
        <w:ind w:firstLine="31680"/>
        <w:rPr>
          <w:rFonts w:hint="eastAsia"/>
        </w:rPr>
      </w:pPr>
      <w:r>
        <w:rPr>
          <w:rFonts w:hint="eastAsia"/>
        </w:rPr>
        <w:t>在这种情况下起草的各种规章条例凸现了以下必要性，即应特别重视采取制止贫困现象的实际措施，特别是与</w:t>
      </w:r>
      <w:r>
        <w:rPr>
          <w:rFonts w:hint="eastAsia"/>
        </w:rPr>
        <w:t>她们有关的措施。</w:t>
      </w:r>
    </w:p>
    <w:p w:rsidR="00000000" w:rsidRDefault="00847AC4" w:rsidP="00847AC4">
      <w:pPr>
        <w:pStyle w:val="1"/>
        <w:spacing w:after="240" w:line="360" w:lineRule="exact"/>
        <w:ind w:firstLine="31680"/>
        <w:rPr>
          <w:rFonts w:hint="eastAsia"/>
        </w:rPr>
      </w:pPr>
      <w:r>
        <w:rPr>
          <w:rFonts w:hint="eastAsia"/>
        </w:rPr>
        <w:t>在这些措施中包括鼓励推进妇女的结社活动（现有</w:t>
      </w:r>
      <w:r>
        <w:rPr>
          <w:rFonts w:hint="eastAsia"/>
        </w:rPr>
        <w:t>850</w:t>
      </w:r>
      <w:r>
        <w:rPr>
          <w:rFonts w:hint="eastAsia"/>
        </w:rPr>
        <w:t>个全国性妇女团体），在提供支助和支援服务的框架内，特别是为确定今后的受益人，组织此类活动。</w:t>
      </w:r>
    </w:p>
    <w:p w:rsidR="00000000" w:rsidRDefault="00847AC4" w:rsidP="00847AC4">
      <w:pPr>
        <w:pStyle w:val="1"/>
        <w:spacing w:after="240" w:line="360" w:lineRule="exact"/>
        <w:ind w:firstLine="31680"/>
        <w:rPr>
          <w:rFonts w:hint="eastAsia"/>
        </w:rPr>
      </w:pPr>
      <w:r>
        <w:rPr>
          <w:rFonts w:hint="eastAsia"/>
        </w:rPr>
        <w:t>对于残疾妇女这一类别的人，需要指出的是，在被接纳的残疾儿童和</w:t>
      </w:r>
      <w:r>
        <w:rPr>
          <w:rFonts w:hint="eastAsia"/>
        </w:rPr>
        <w:t>25</w:t>
      </w:r>
      <w:r>
        <w:rPr>
          <w:rFonts w:hint="eastAsia"/>
        </w:rPr>
        <w:t>岁以下的年轻成年人总数中，有三分之一是女性，她们在政府设立的专门按残疾类型划分的接待机构中接受了培训。</w:t>
      </w:r>
    </w:p>
    <w:p w:rsidR="00000000" w:rsidRDefault="00847AC4" w:rsidP="00847AC4">
      <w:pPr>
        <w:pStyle w:val="1"/>
        <w:spacing w:after="240" w:line="360" w:lineRule="exact"/>
        <w:ind w:firstLine="31680"/>
        <w:rPr>
          <w:rFonts w:hint="eastAsia"/>
        </w:rPr>
      </w:pPr>
      <w:r>
        <w:rPr>
          <w:rFonts w:hint="eastAsia"/>
        </w:rPr>
        <w:t>现在再来谈谈规章条例，最近颁布了保护和提高残疾人地位的法律文本，毫无疑问它将会使残疾妇女的状况得到重视，使她们能从法律文本的执行中获得好处，尤其是能在生活的方方面面享有平等的机会。</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7</w:t>
      </w:r>
      <w:r>
        <w:rPr>
          <w:rFonts w:ascii="SimHei" w:eastAsia="SimHei" w:hint="eastAsia"/>
          <w:sz w:val="22"/>
        </w:rPr>
        <w:t>．</w:t>
      </w:r>
      <w:r>
        <w:rPr>
          <w:rFonts w:ascii="SimHei" w:eastAsia="SimHei" w:hint="eastAsia"/>
          <w:sz w:val="22"/>
        </w:rPr>
        <w:tab/>
      </w:r>
      <w:r>
        <w:rPr>
          <w:rFonts w:ascii="SimHei" w:eastAsia="SimHei" w:hint="eastAsia"/>
          <w:sz w:val="22"/>
        </w:rPr>
        <w:t>幼儿的入托和照看</w:t>
      </w:r>
    </w:p>
    <w:p w:rsidR="00000000" w:rsidRDefault="00847AC4" w:rsidP="00847AC4">
      <w:pPr>
        <w:pStyle w:val="1"/>
        <w:spacing w:after="240" w:line="360" w:lineRule="exact"/>
        <w:ind w:firstLine="31680"/>
        <w:rPr>
          <w:rFonts w:ascii="SimSun" w:hAnsi="SimSun" w:hint="eastAsia"/>
        </w:rPr>
      </w:pPr>
      <w:r>
        <w:rPr>
          <w:rFonts w:ascii="SimSun" w:hAnsi="SimSun" w:hint="eastAsia"/>
        </w:rPr>
        <w:t>在未达法定上学年龄的儿童的入托和照看方面，目前取得了飞跃的的发展，使得可供选择的形式大大增加。</w:t>
      </w:r>
    </w:p>
    <w:p w:rsidR="00000000" w:rsidRDefault="00847AC4" w:rsidP="00847AC4">
      <w:pPr>
        <w:pStyle w:val="1"/>
        <w:spacing w:after="240" w:line="360" w:lineRule="exact"/>
        <w:ind w:firstLine="31680"/>
        <w:rPr>
          <w:rFonts w:ascii="SimSun" w:hAnsi="SimSun" w:hint="eastAsia"/>
        </w:rPr>
      </w:pPr>
      <w:r>
        <w:rPr>
          <w:rFonts w:ascii="SimSun" w:hAnsi="SimSun" w:hint="eastAsia"/>
        </w:rPr>
        <w:t>这种形势大大鼓励了妇女为发展作出贡献，确切地说就是使她们能参与经济振兴计划，这一直是提高她们地位的重要机会。</w:t>
      </w:r>
    </w:p>
    <w:p w:rsidR="00000000" w:rsidRDefault="00847AC4" w:rsidP="00847AC4">
      <w:pPr>
        <w:pStyle w:val="1"/>
        <w:spacing w:after="240" w:line="360" w:lineRule="exact"/>
        <w:ind w:firstLine="31680"/>
        <w:rPr>
          <w:rFonts w:ascii="SimSun" w:hAnsi="SimSun" w:hint="eastAsia"/>
        </w:rPr>
      </w:pPr>
      <w:r>
        <w:rPr>
          <w:rFonts w:ascii="SimSun" w:hAnsi="SimSun" w:hint="eastAsia"/>
        </w:rPr>
        <w:t>显然，允许私人从事这项工作有利于解决这些学龄前儿童的入托问题，目前需要在家照看孩子的妇女在属于就业年龄的妇女人口中占了</w:t>
      </w:r>
      <w:r>
        <w:rPr>
          <w:rFonts w:ascii="SimSun" w:hAnsi="SimSun" w:hint="eastAsia"/>
        </w:rPr>
        <w:t>75%</w:t>
      </w:r>
      <w:r>
        <w:rPr>
          <w:rFonts w:ascii="SimSun" w:hAnsi="SimSun" w:hint="eastAsia"/>
        </w:rPr>
        <w:t>。</w:t>
      </w:r>
    </w:p>
    <w:p w:rsidR="00000000" w:rsidRDefault="00847AC4" w:rsidP="00847AC4">
      <w:pPr>
        <w:pStyle w:val="1"/>
        <w:spacing w:after="240" w:line="360" w:lineRule="exact"/>
        <w:ind w:firstLine="31680"/>
        <w:rPr>
          <w:rFonts w:ascii="SimSun" w:hAnsi="SimSun" w:hint="eastAsia"/>
        </w:rPr>
      </w:pPr>
      <w:r>
        <w:rPr>
          <w:rFonts w:ascii="SimSun" w:hAnsi="SimSun" w:hint="eastAsia"/>
        </w:rPr>
        <w:t>因此，这种情况增加了小女孩享受学前服务好处的机会。</w:t>
      </w:r>
    </w:p>
    <w:p w:rsidR="00000000" w:rsidRDefault="00847AC4" w:rsidP="00847AC4">
      <w:pPr>
        <w:pStyle w:val="1"/>
        <w:spacing w:after="240" w:line="360" w:lineRule="exact"/>
        <w:ind w:firstLine="31680"/>
        <w:rPr>
          <w:rFonts w:ascii="SimSun" w:hAnsi="SimSun" w:hint="eastAsia"/>
        </w:rPr>
      </w:pPr>
      <w:r>
        <w:rPr>
          <w:rFonts w:ascii="SimSun" w:hAnsi="SimSun" w:hint="eastAsia"/>
        </w:rPr>
        <w:t>目前拟议的托儿网远不能满足人们的需求，有必要修改管理这一部门的法律，其中包括与教育体制改革相关的法律。</w:t>
      </w:r>
    </w:p>
    <w:p w:rsidR="00000000" w:rsidRDefault="00847AC4">
      <w:pPr>
        <w:pStyle w:val="1"/>
        <w:spacing w:after="240" w:line="360" w:lineRule="exact"/>
        <w:ind w:firstLineChars="0" w:firstLine="0"/>
        <w:rPr>
          <w:rFonts w:ascii="SimHei" w:eastAsia="SimHei" w:hAnsi="SimSun" w:hint="eastAsia"/>
          <w:sz w:val="24"/>
        </w:rPr>
      </w:pPr>
      <w:r>
        <w:rPr>
          <w:rFonts w:ascii="SimHei" w:eastAsia="SimHei" w:hAnsi="SimSun" w:hint="eastAsia"/>
          <w:sz w:val="24"/>
          <w:u w:val="single"/>
        </w:rPr>
        <w:t>第</w:t>
      </w:r>
      <w:r>
        <w:rPr>
          <w:rFonts w:ascii="SimHei" w:eastAsia="SimHei" w:hAnsi="SimSun" w:hint="eastAsia"/>
          <w:sz w:val="24"/>
          <w:u w:val="single"/>
        </w:rPr>
        <w:t>12</w:t>
      </w:r>
      <w:r>
        <w:rPr>
          <w:rFonts w:ascii="SimHei" w:eastAsia="SimHei" w:hAnsi="SimSun" w:hint="eastAsia"/>
          <w:sz w:val="24"/>
          <w:u w:val="single"/>
        </w:rPr>
        <w:t>条</w:t>
      </w:r>
      <w:r>
        <w:rPr>
          <w:rFonts w:ascii="SimHei" w:eastAsia="SimHei" w:hAnsi="SimSun" w:hint="eastAsia"/>
          <w:sz w:val="24"/>
        </w:rPr>
        <w:t>：享受保健服务方面的平等</w:t>
      </w:r>
    </w:p>
    <w:p w:rsidR="00000000" w:rsidRDefault="00847AC4" w:rsidP="00847AC4">
      <w:pPr>
        <w:pStyle w:val="1"/>
        <w:spacing w:after="240" w:line="360" w:lineRule="exact"/>
        <w:ind w:left="31680" w:hangingChars="184" w:firstLine="31680"/>
        <w:rPr>
          <w:rFonts w:ascii="SimHei" w:eastAsia="SimHei" w:hint="eastAsia"/>
          <w:sz w:val="22"/>
        </w:rPr>
      </w:pPr>
      <w:r>
        <w:rPr>
          <w:rFonts w:ascii="SimHei" w:eastAsia="SimHei" w:hint="eastAsia"/>
          <w:sz w:val="22"/>
        </w:rPr>
        <w:t>1</w:t>
      </w:r>
      <w:r>
        <w:rPr>
          <w:rFonts w:ascii="SimHei" w:eastAsia="SimHei" w:hint="eastAsia"/>
          <w:sz w:val="22"/>
        </w:rPr>
        <w:t>．妇女享受保健服务：概况</w:t>
      </w:r>
    </w:p>
    <w:p w:rsidR="00000000" w:rsidRDefault="00847AC4" w:rsidP="00847AC4">
      <w:pPr>
        <w:pStyle w:val="1"/>
        <w:spacing w:after="240" w:line="360" w:lineRule="exact"/>
        <w:ind w:firstLine="31680"/>
        <w:rPr>
          <w:rFonts w:hint="eastAsia"/>
        </w:rPr>
      </w:pPr>
      <w:r>
        <w:rPr>
          <w:rFonts w:hint="eastAsia"/>
        </w:rPr>
        <w:t>密集的卫生基础设施网络以及医务人员和辅助人员队伍的扩大为妇女享受保健服务提供了方便。</w:t>
      </w:r>
    </w:p>
    <w:p w:rsidR="00000000" w:rsidRDefault="00847AC4" w:rsidP="00847AC4">
      <w:pPr>
        <w:pStyle w:val="1"/>
        <w:spacing w:after="240" w:line="360" w:lineRule="exact"/>
        <w:ind w:firstLine="31680"/>
        <w:rPr>
          <w:rFonts w:hint="eastAsia"/>
        </w:rPr>
      </w:pPr>
      <w:r>
        <w:rPr>
          <w:rFonts w:hint="eastAsia"/>
        </w:rPr>
        <w:t>自</w:t>
      </w:r>
      <w:r>
        <w:rPr>
          <w:rFonts w:hint="eastAsia"/>
        </w:rPr>
        <w:t>90</w:t>
      </w:r>
      <w:r>
        <w:rPr>
          <w:rFonts w:hint="eastAsia"/>
        </w:rPr>
        <w:t>年代以来公共卫生基础设施有了一定发展，具体情况如下：</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0"/>
        <w:gridCol w:w="1607"/>
        <w:gridCol w:w="1606"/>
        <w:gridCol w:w="1606"/>
        <w:gridCol w:w="1606"/>
        <w:gridCol w:w="1466"/>
      </w:tblGrid>
      <w:tr w:rsidR="00000000">
        <w:tblPrEx>
          <w:tblCellMar>
            <w:top w:w="0" w:type="dxa"/>
            <w:bottom w:w="0" w:type="dxa"/>
          </w:tblCellMar>
        </w:tblPrEx>
        <w:tc>
          <w:tcPr>
            <w:tcW w:w="941" w:type="pct"/>
          </w:tcPr>
          <w:p w:rsidR="00000000" w:rsidRDefault="00847AC4">
            <w:pPr>
              <w:pStyle w:val="1"/>
              <w:spacing w:after="240" w:line="360" w:lineRule="exact"/>
              <w:ind w:firstLineChars="0" w:firstLine="0"/>
              <w:rPr>
                <w:sz w:val="18"/>
              </w:rPr>
            </w:pPr>
            <w:r>
              <w:rPr>
                <w:rFonts w:hint="eastAsia"/>
                <w:sz w:val="18"/>
              </w:rPr>
              <w:t>年份</w:t>
            </w:r>
            <w:r>
              <w:rPr>
                <w:sz w:val="18"/>
              </w:rPr>
              <w:t>/</w:t>
            </w:r>
            <w:r>
              <w:rPr>
                <w:rFonts w:hint="eastAsia"/>
                <w:sz w:val="18"/>
              </w:rPr>
              <w:t>机构类型</w:t>
            </w:r>
          </w:p>
        </w:tc>
        <w:tc>
          <w:tcPr>
            <w:tcW w:w="826" w:type="pct"/>
          </w:tcPr>
          <w:p w:rsidR="00000000" w:rsidRDefault="00847AC4">
            <w:pPr>
              <w:pStyle w:val="1"/>
              <w:spacing w:after="240" w:line="360" w:lineRule="exact"/>
              <w:ind w:firstLineChars="0" w:firstLine="0"/>
              <w:jc w:val="center"/>
              <w:rPr>
                <w:sz w:val="18"/>
              </w:rPr>
            </w:pPr>
            <w:r>
              <w:rPr>
                <w:rFonts w:hint="eastAsia"/>
                <w:sz w:val="18"/>
              </w:rPr>
              <w:t>医院</w:t>
            </w:r>
          </w:p>
        </w:tc>
        <w:tc>
          <w:tcPr>
            <w:tcW w:w="826" w:type="pct"/>
          </w:tcPr>
          <w:p w:rsidR="00000000" w:rsidRDefault="00847AC4">
            <w:pPr>
              <w:pStyle w:val="1"/>
              <w:spacing w:after="240" w:line="360" w:lineRule="exact"/>
              <w:ind w:firstLineChars="0" w:firstLine="0"/>
              <w:jc w:val="center"/>
              <w:rPr>
                <w:sz w:val="18"/>
              </w:rPr>
            </w:pPr>
            <w:r>
              <w:rPr>
                <w:rFonts w:hint="eastAsia"/>
                <w:sz w:val="18"/>
              </w:rPr>
              <w:t>综合诊所</w:t>
            </w:r>
          </w:p>
        </w:tc>
        <w:tc>
          <w:tcPr>
            <w:tcW w:w="826" w:type="pct"/>
          </w:tcPr>
          <w:p w:rsidR="00000000" w:rsidRDefault="00847AC4">
            <w:pPr>
              <w:pStyle w:val="1"/>
              <w:spacing w:after="240" w:line="360" w:lineRule="exact"/>
              <w:ind w:firstLineChars="0" w:firstLine="0"/>
              <w:jc w:val="center"/>
              <w:rPr>
                <w:sz w:val="18"/>
              </w:rPr>
            </w:pPr>
            <w:r>
              <w:rPr>
                <w:rFonts w:hint="eastAsia"/>
                <w:sz w:val="18"/>
              </w:rPr>
              <w:t>保健中心</w:t>
            </w:r>
          </w:p>
        </w:tc>
        <w:tc>
          <w:tcPr>
            <w:tcW w:w="826" w:type="pct"/>
          </w:tcPr>
          <w:p w:rsidR="00000000" w:rsidRDefault="00847AC4">
            <w:pPr>
              <w:pStyle w:val="1"/>
              <w:spacing w:after="240" w:line="360" w:lineRule="exact"/>
              <w:ind w:firstLineChars="0" w:firstLine="0"/>
              <w:jc w:val="center"/>
              <w:rPr>
                <w:sz w:val="18"/>
              </w:rPr>
            </w:pPr>
            <w:r>
              <w:rPr>
                <w:rFonts w:hint="eastAsia"/>
                <w:sz w:val="18"/>
              </w:rPr>
              <w:t>医务室</w:t>
            </w:r>
          </w:p>
        </w:tc>
        <w:tc>
          <w:tcPr>
            <w:tcW w:w="754" w:type="pct"/>
          </w:tcPr>
          <w:p w:rsidR="00000000" w:rsidRDefault="00847AC4">
            <w:pPr>
              <w:pStyle w:val="1"/>
              <w:spacing w:after="240" w:line="360" w:lineRule="exact"/>
              <w:ind w:firstLineChars="0" w:firstLine="0"/>
              <w:jc w:val="center"/>
              <w:rPr>
                <w:rFonts w:hint="eastAsia"/>
                <w:sz w:val="18"/>
              </w:rPr>
            </w:pPr>
            <w:r>
              <w:rPr>
                <w:rFonts w:hint="eastAsia"/>
                <w:sz w:val="18"/>
              </w:rPr>
              <w:t>妇产医院</w:t>
            </w:r>
          </w:p>
        </w:tc>
      </w:tr>
      <w:tr w:rsidR="00000000">
        <w:tblPrEx>
          <w:tblCellMar>
            <w:top w:w="0" w:type="dxa"/>
            <w:bottom w:w="0" w:type="dxa"/>
          </w:tblCellMar>
        </w:tblPrEx>
        <w:tc>
          <w:tcPr>
            <w:tcW w:w="941" w:type="pct"/>
          </w:tcPr>
          <w:p w:rsidR="00000000" w:rsidRDefault="00847AC4">
            <w:pPr>
              <w:pStyle w:val="1"/>
              <w:spacing w:after="240" w:line="360" w:lineRule="exact"/>
              <w:ind w:firstLineChars="0" w:firstLine="0"/>
              <w:rPr>
                <w:sz w:val="18"/>
              </w:rPr>
            </w:pPr>
            <w:r>
              <w:rPr>
                <w:rFonts w:hint="eastAsia"/>
                <w:sz w:val="18"/>
              </w:rPr>
              <w:t>1997</w:t>
            </w:r>
          </w:p>
        </w:tc>
        <w:tc>
          <w:tcPr>
            <w:tcW w:w="826" w:type="pct"/>
          </w:tcPr>
          <w:p w:rsidR="00000000" w:rsidRDefault="00847AC4">
            <w:pPr>
              <w:pStyle w:val="1"/>
              <w:spacing w:after="240" w:line="360" w:lineRule="exact"/>
              <w:ind w:firstLineChars="0" w:firstLine="0"/>
              <w:jc w:val="center"/>
              <w:rPr>
                <w:sz w:val="18"/>
              </w:rPr>
            </w:pPr>
            <w:r>
              <w:rPr>
                <w:sz w:val="18"/>
              </w:rPr>
              <w:t>223</w:t>
            </w:r>
          </w:p>
        </w:tc>
        <w:tc>
          <w:tcPr>
            <w:tcW w:w="826" w:type="pct"/>
          </w:tcPr>
          <w:p w:rsidR="00000000" w:rsidRDefault="00847AC4">
            <w:pPr>
              <w:pStyle w:val="1"/>
              <w:spacing w:after="240" w:line="360" w:lineRule="exact"/>
              <w:ind w:firstLineChars="0" w:firstLine="0"/>
              <w:jc w:val="center"/>
              <w:rPr>
                <w:sz w:val="18"/>
              </w:rPr>
            </w:pPr>
            <w:r>
              <w:rPr>
                <w:sz w:val="18"/>
              </w:rPr>
              <w:t>465</w:t>
            </w:r>
          </w:p>
        </w:tc>
        <w:tc>
          <w:tcPr>
            <w:tcW w:w="826" w:type="pct"/>
          </w:tcPr>
          <w:p w:rsidR="00000000" w:rsidRDefault="00847AC4">
            <w:pPr>
              <w:pStyle w:val="1"/>
              <w:spacing w:after="240" w:line="360" w:lineRule="exact"/>
              <w:ind w:firstLineChars="0" w:firstLine="0"/>
              <w:jc w:val="center"/>
              <w:rPr>
                <w:sz w:val="18"/>
              </w:rPr>
            </w:pPr>
            <w:r>
              <w:rPr>
                <w:sz w:val="18"/>
              </w:rPr>
              <w:t>1144</w:t>
            </w:r>
          </w:p>
        </w:tc>
        <w:tc>
          <w:tcPr>
            <w:tcW w:w="826" w:type="pct"/>
          </w:tcPr>
          <w:p w:rsidR="00000000" w:rsidRDefault="00847AC4">
            <w:pPr>
              <w:pStyle w:val="1"/>
              <w:spacing w:after="240" w:line="360" w:lineRule="exact"/>
              <w:ind w:firstLineChars="0" w:firstLine="0"/>
              <w:jc w:val="center"/>
              <w:rPr>
                <w:sz w:val="18"/>
              </w:rPr>
            </w:pPr>
            <w:r>
              <w:rPr>
                <w:sz w:val="18"/>
              </w:rPr>
              <w:t>3601</w:t>
            </w:r>
          </w:p>
        </w:tc>
        <w:tc>
          <w:tcPr>
            <w:tcW w:w="754" w:type="pct"/>
          </w:tcPr>
          <w:p w:rsidR="00000000" w:rsidRDefault="00847AC4">
            <w:pPr>
              <w:pStyle w:val="1"/>
              <w:spacing w:after="240" w:line="360" w:lineRule="exact"/>
              <w:ind w:firstLineChars="0" w:firstLine="0"/>
              <w:jc w:val="center"/>
              <w:rPr>
                <w:sz w:val="18"/>
              </w:rPr>
            </w:pPr>
            <w:r>
              <w:rPr>
                <w:sz w:val="18"/>
              </w:rPr>
              <w:t>530</w:t>
            </w:r>
          </w:p>
        </w:tc>
      </w:tr>
      <w:tr w:rsidR="00000000">
        <w:tblPrEx>
          <w:tblCellMar>
            <w:top w:w="0" w:type="dxa"/>
            <w:bottom w:w="0" w:type="dxa"/>
          </w:tblCellMar>
        </w:tblPrEx>
        <w:tc>
          <w:tcPr>
            <w:tcW w:w="941" w:type="pct"/>
          </w:tcPr>
          <w:p w:rsidR="00000000" w:rsidRDefault="00847AC4">
            <w:pPr>
              <w:pStyle w:val="1"/>
              <w:spacing w:after="240" w:line="360" w:lineRule="exact"/>
              <w:ind w:firstLineChars="0" w:firstLine="0"/>
              <w:rPr>
                <w:sz w:val="18"/>
              </w:rPr>
            </w:pPr>
            <w:r>
              <w:rPr>
                <w:rFonts w:hint="eastAsia"/>
                <w:sz w:val="18"/>
              </w:rPr>
              <w:t>2000</w:t>
            </w:r>
          </w:p>
        </w:tc>
        <w:tc>
          <w:tcPr>
            <w:tcW w:w="826" w:type="pct"/>
          </w:tcPr>
          <w:p w:rsidR="00000000" w:rsidRDefault="00847AC4">
            <w:pPr>
              <w:pStyle w:val="1"/>
              <w:spacing w:after="240" w:line="360" w:lineRule="exact"/>
              <w:ind w:firstLineChars="0" w:firstLine="0"/>
              <w:jc w:val="center"/>
              <w:rPr>
                <w:sz w:val="18"/>
              </w:rPr>
            </w:pPr>
            <w:r>
              <w:rPr>
                <w:sz w:val="18"/>
              </w:rPr>
              <w:t>268</w:t>
            </w:r>
            <w:r>
              <w:rPr>
                <w:sz w:val="18"/>
                <w:vertAlign w:val="superscript"/>
              </w:rPr>
              <w:t>*</w:t>
            </w:r>
          </w:p>
        </w:tc>
        <w:tc>
          <w:tcPr>
            <w:tcW w:w="826" w:type="pct"/>
          </w:tcPr>
          <w:p w:rsidR="00000000" w:rsidRDefault="00847AC4">
            <w:pPr>
              <w:pStyle w:val="1"/>
              <w:spacing w:after="240" w:line="360" w:lineRule="exact"/>
              <w:ind w:firstLineChars="0" w:firstLine="0"/>
              <w:jc w:val="center"/>
              <w:rPr>
                <w:sz w:val="18"/>
              </w:rPr>
            </w:pPr>
            <w:r>
              <w:rPr>
                <w:sz w:val="18"/>
              </w:rPr>
              <w:t>497</w:t>
            </w:r>
          </w:p>
        </w:tc>
        <w:tc>
          <w:tcPr>
            <w:tcW w:w="826" w:type="pct"/>
          </w:tcPr>
          <w:p w:rsidR="00000000" w:rsidRDefault="00847AC4">
            <w:pPr>
              <w:pStyle w:val="1"/>
              <w:spacing w:after="240" w:line="360" w:lineRule="exact"/>
              <w:ind w:firstLineChars="0" w:firstLine="0"/>
              <w:jc w:val="center"/>
              <w:rPr>
                <w:sz w:val="18"/>
              </w:rPr>
            </w:pPr>
            <w:r>
              <w:rPr>
                <w:sz w:val="18"/>
              </w:rPr>
              <w:t>1252</w:t>
            </w:r>
          </w:p>
        </w:tc>
        <w:tc>
          <w:tcPr>
            <w:tcW w:w="826" w:type="pct"/>
          </w:tcPr>
          <w:p w:rsidR="00000000" w:rsidRDefault="00847AC4">
            <w:pPr>
              <w:pStyle w:val="1"/>
              <w:spacing w:after="240" w:line="360" w:lineRule="exact"/>
              <w:ind w:firstLineChars="0" w:firstLine="0"/>
              <w:jc w:val="center"/>
              <w:rPr>
                <w:sz w:val="18"/>
              </w:rPr>
            </w:pPr>
            <w:r>
              <w:rPr>
                <w:sz w:val="18"/>
              </w:rPr>
              <w:t>3964</w:t>
            </w:r>
          </w:p>
        </w:tc>
        <w:tc>
          <w:tcPr>
            <w:tcW w:w="754" w:type="pct"/>
          </w:tcPr>
          <w:p w:rsidR="00000000" w:rsidRDefault="00847AC4">
            <w:pPr>
              <w:pStyle w:val="1"/>
              <w:spacing w:after="240" w:line="360" w:lineRule="exact"/>
              <w:ind w:firstLineChars="0" w:firstLine="0"/>
              <w:jc w:val="center"/>
              <w:rPr>
                <w:sz w:val="18"/>
              </w:rPr>
            </w:pPr>
            <w:r>
              <w:rPr>
                <w:sz w:val="18"/>
              </w:rPr>
              <w:t>616</w:t>
            </w:r>
          </w:p>
        </w:tc>
      </w:tr>
    </w:tbl>
    <w:p w:rsidR="00000000" w:rsidRDefault="00847AC4">
      <w:pPr>
        <w:pStyle w:val="1"/>
        <w:spacing w:after="240" w:line="360" w:lineRule="exact"/>
        <w:ind w:firstLineChars="0" w:firstLine="0"/>
        <w:rPr>
          <w:rFonts w:hint="eastAsia"/>
        </w:rPr>
      </w:pPr>
      <w:r>
        <w:rPr>
          <w:rFonts w:hint="eastAsia"/>
          <w:vertAlign w:val="superscript"/>
        </w:rPr>
        <w:t xml:space="preserve">* </w:t>
      </w:r>
      <w:r>
        <w:rPr>
          <w:rFonts w:hint="eastAsia"/>
        </w:rPr>
        <w:t>其中有</w:t>
      </w:r>
      <w:r>
        <w:rPr>
          <w:rFonts w:hint="eastAsia"/>
        </w:rPr>
        <w:t>13</w:t>
      </w:r>
      <w:r>
        <w:rPr>
          <w:rFonts w:hint="eastAsia"/>
        </w:rPr>
        <w:t>所医疗教学中心，</w:t>
      </w:r>
      <w:r>
        <w:rPr>
          <w:rFonts w:hint="eastAsia"/>
        </w:rPr>
        <w:t>31</w:t>
      </w:r>
      <w:r>
        <w:rPr>
          <w:rFonts w:hint="eastAsia"/>
        </w:rPr>
        <w:t>所专科医院。</w:t>
      </w:r>
    </w:p>
    <w:p w:rsidR="00000000" w:rsidRDefault="00847AC4" w:rsidP="00847AC4">
      <w:pPr>
        <w:pStyle w:val="1"/>
        <w:spacing w:after="240" w:line="360" w:lineRule="exact"/>
        <w:ind w:firstLine="31680"/>
        <w:rPr>
          <w:rFonts w:hint="eastAsia"/>
        </w:rPr>
      </w:pPr>
      <w:r>
        <w:rPr>
          <w:rFonts w:hint="eastAsia"/>
        </w:rPr>
        <w:t>正如下表中所指出的那样，医务人员和辅助人员队伍也得到了加强，医疗保健人员的女性化</w:t>
      </w:r>
      <w:r>
        <w:rPr>
          <w:rFonts w:hint="eastAsia"/>
        </w:rPr>
        <w:t>进程也同样得到了加强。</w:t>
      </w:r>
    </w:p>
    <w:p w:rsidR="00000000" w:rsidRDefault="00847AC4" w:rsidP="00847AC4">
      <w:pPr>
        <w:pStyle w:val="1"/>
        <w:spacing w:after="240" w:line="360" w:lineRule="exact"/>
        <w:ind w:firstLine="31680"/>
        <w:rPr>
          <w:rFonts w:ascii="SimHei" w:eastAsia="SimHei" w:hint="eastAsia"/>
        </w:rPr>
      </w:pPr>
      <w:r>
        <w:rPr>
          <w:rFonts w:ascii="SimHei" w:eastAsia="SimHei" w:hint="eastAsia"/>
        </w:rPr>
        <w:t>2</w:t>
      </w:r>
      <w:r>
        <w:rPr>
          <w:rFonts w:ascii="SimHei" w:eastAsia="SimHei" w:hint="eastAsia"/>
        </w:rPr>
        <w:t>．</w:t>
      </w:r>
      <w:r>
        <w:rPr>
          <w:rFonts w:ascii="SimHei" w:eastAsia="SimHei" w:hint="eastAsia"/>
        </w:rPr>
        <w:t>1997</w:t>
      </w:r>
      <w:r>
        <w:rPr>
          <w:rFonts w:ascii="SimHei" w:eastAsia="SimHei" w:hint="eastAsia"/>
        </w:rPr>
        <w:t>和</w:t>
      </w:r>
      <w:r>
        <w:rPr>
          <w:rFonts w:ascii="SimHei" w:eastAsia="SimHei" w:hint="eastAsia"/>
        </w:rPr>
        <w:t>2000</w:t>
      </w:r>
      <w:r>
        <w:rPr>
          <w:rFonts w:ascii="SimHei" w:eastAsia="SimHei" w:hint="eastAsia"/>
        </w:rPr>
        <w:t>年间医务人员和辅助人员人数变化情况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9"/>
        <w:gridCol w:w="1522"/>
        <w:gridCol w:w="1246"/>
        <w:gridCol w:w="1246"/>
        <w:gridCol w:w="1522"/>
        <w:gridCol w:w="1246"/>
        <w:gridCol w:w="1110"/>
      </w:tblGrid>
      <w:tr w:rsidR="00000000">
        <w:tblPrEx>
          <w:tblCellMar>
            <w:top w:w="0" w:type="dxa"/>
            <w:bottom w:w="0" w:type="dxa"/>
          </w:tblCellMar>
        </w:tblPrEx>
        <w:trPr>
          <w:cantSplit/>
        </w:trPr>
        <w:tc>
          <w:tcPr>
            <w:tcW w:w="940" w:type="pct"/>
            <w:vMerge w:val="restart"/>
            <w:vAlign w:val="center"/>
          </w:tcPr>
          <w:p w:rsidR="00000000" w:rsidRDefault="00847AC4">
            <w:pPr>
              <w:pStyle w:val="1"/>
              <w:spacing w:after="240" w:line="360" w:lineRule="exact"/>
              <w:ind w:firstLineChars="0" w:firstLine="0"/>
              <w:jc w:val="center"/>
              <w:rPr>
                <w:rFonts w:hint="eastAsia"/>
                <w:sz w:val="18"/>
              </w:rPr>
            </w:pPr>
            <w:r>
              <w:rPr>
                <w:rFonts w:hint="eastAsia"/>
                <w:sz w:val="18"/>
              </w:rPr>
              <w:t>人员类别</w:t>
            </w:r>
          </w:p>
        </w:tc>
        <w:tc>
          <w:tcPr>
            <w:tcW w:w="2065" w:type="pct"/>
            <w:gridSpan w:val="3"/>
          </w:tcPr>
          <w:p w:rsidR="00000000" w:rsidRDefault="00847AC4">
            <w:pPr>
              <w:pStyle w:val="1"/>
              <w:spacing w:after="240" w:line="360" w:lineRule="exact"/>
              <w:ind w:firstLineChars="0" w:firstLine="0"/>
              <w:jc w:val="center"/>
              <w:rPr>
                <w:sz w:val="18"/>
              </w:rPr>
            </w:pPr>
            <w:r>
              <w:rPr>
                <w:rFonts w:hint="eastAsia"/>
                <w:sz w:val="18"/>
              </w:rPr>
              <w:t>1997</w:t>
            </w:r>
          </w:p>
        </w:tc>
        <w:tc>
          <w:tcPr>
            <w:tcW w:w="1995" w:type="pct"/>
            <w:gridSpan w:val="3"/>
          </w:tcPr>
          <w:p w:rsidR="00000000" w:rsidRDefault="00847AC4">
            <w:pPr>
              <w:pStyle w:val="1"/>
              <w:spacing w:after="240" w:line="360" w:lineRule="exact"/>
              <w:ind w:firstLineChars="0" w:firstLine="0"/>
              <w:jc w:val="center"/>
              <w:rPr>
                <w:sz w:val="18"/>
              </w:rPr>
            </w:pPr>
            <w:r>
              <w:rPr>
                <w:rFonts w:hint="eastAsia"/>
                <w:sz w:val="18"/>
              </w:rPr>
              <w:t>2000</w:t>
            </w:r>
          </w:p>
        </w:tc>
      </w:tr>
      <w:tr w:rsidR="00000000">
        <w:tblPrEx>
          <w:tblCellMar>
            <w:top w:w="0" w:type="dxa"/>
            <w:bottom w:w="0" w:type="dxa"/>
          </w:tblCellMar>
        </w:tblPrEx>
        <w:trPr>
          <w:cantSplit/>
        </w:trPr>
        <w:tc>
          <w:tcPr>
            <w:tcW w:w="940" w:type="pct"/>
            <w:vMerge/>
          </w:tcPr>
          <w:p w:rsidR="00000000" w:rsidRDefault="00847AC4">
            <w:pPr>
              <w:pStyle w:val="1"/>
              <w:spacing w:after="240" w:line="360" w:lineRule="exact"/>
              <w:ind w:firstLineChars="0" w:firstLine="0"/>
              <w:rPr>
                <w:rFonts w:hint="eastAsia"/>
                <w:sz w:val="18"/>
              </w:rPr>
            </w:pPr>
          </w:p>
        </w:tc>
        <w:tc>
          <w:tcPr>
            <w:tcW w:w="783" w:type="pct"/>
          </w:tcPr>
          <w:p w:rsidR="00000000" w:rsidRDefault="00847AC4">
            <w:pPr>
              <w:pStyle w:val="1"/>
              <w:spacing w:after="240" w:line="360" w:lineRule="exact"/>
              <w:ind w:firstLineChars="0" w:firstLine="0"/>
              <w:jc w:val="center"/>
              <w:rPr>
                <w:sz w:val="18"/>
              </w:rPr>
            </w:pPr>
            <w:r>
              <w:rPr>
                <w:rFonts w:hint="eastAsia"/>
                <w:sz w:val="18"/>
              </w:rPr>
              <w:t>总人数</w:t>
            </w:r>
          </w:p>
        </w:tc>
        <w:tc>
          <w:tcPr>
            <w:tcW w:w="641" w:type="pct"/>
          </w:tcPr>
          <w:p w:rsidR="00000000" w:rsidRDefault="00847AC4">
            <w:pPr>
              <w:pStyle w:val="1"/>
              <w:spacing w:after="240" w:line="360" w:lineRule="exact"/>
              <w:ind w:firstLineChars="0" w:firstLine="0"/>
              <w:jc w:val="center"/>
              <w:rPr>
                <w:sz w:val="18"/>
              </w:rPr>
            </w:pPr>
            <w:r>
              <w:rPr>
                <w:rFonts w:hint="eastAsia"/>
                <w:sz w:val="18"/>
              </w:rPr>
              <w:t>私人</w:t>
            </w:r>
          </w:p>
        </w:tc>
        <w:tc>
          <w:tcPr>
            <w:tcW w:w="641" w:type="pct"/>
          </w:tcPr>
          <w:p w:rsidR="00000000" w:rsidRDefault="00847AC4">
            <w:pPr>
              <w:pStyle w:val="1"/>
              <w:spacing w:after="240" w:line="360" w:lineRule="exact"/>
              <w:ind w:firstLineChars="0" w:firstLine="0"/>
              <w:jc w:val="center"/>
              <w:rPr>
                <w:sz w:val="18"/>
              </w:rPr>
            </w:pPr>
            <w:r>
              <w:rPr>
                <w:rFonts w:hint="eastAsia"/>
                <w:sz w:val="18"/>
              </w:rPr>
              <w:t>女性</w:t>
            </w:r>
            <w:r>
              <w:rPr>
                <w:rFonts w:hint="eastAsia"/>
                <w:sz w:val="18"/>
              </w:rPr>
              <w:t>%</w:t>
            </w:r>
          </w:p>
        </w:tc>
        <w:tc>
          <w:tcPr>
            <w:tcW w:w="783" w:type="pct"/>
          </w:tcPr>
          <w:p w:rsidR="00000000" w:rsidRDefault="00847AC4">
            <w:pPr>
              <w:pStyle w:val="1"/>
              <w:spacing w:after="240" w:line="360" w:lineRule="exact"/>
              <w:ind w:firstLineChars="0" w:firstLine="0"/>
              <w:jc w:val="center"/>
              <w:rPr>
                <w:sz w:val="18"/>
              </w:rPr>
            </w:pPr>
            <w:r>
              <w:rPr>
                <w:rFonts w:hint="eastAsia"/>
                <w:sz w:val="18"/>
              </w:rPr>
              <w:t>总人数</w:t>
            </w:r>
          </w:p>
        </w:tc>
        <w:tc>
          <w:tcPr>
            <w:tcW w:w="641" w:type="pct"/>
          </w:tcPr>
          <w:p w:rsidR="00000000" w:rsidRDefault="00847AC4">
            <w:pPr>
              <w:pStyle w:val="1"/>
              <w:spacing w:after="240" w:line="360" w:lineRule="exact"/>
              <w:ind w:firstLineChars="0" w:firstLine="0"/>
              <w:jc w:val="center"/>
              <w:rPr>
                <w:sz w:val="18"/>
              </w:rPr>
            </w:pPr>
            <w:r>
              <w:rPr>
                <w:rFonts w:hint="eastAsia"/>
                <w:sz w:val="18"/>
              </w:rPr>
              <w:t>私人</w:t>
            </w:r>
          </w:p>
        </w:tc>
        <w:tc>
          <w:tcPr>
            <w:tcW w:w="571" w:type="pct"/>
          </w:tcPr>
          <w:p w:rsidR="00000000" w:rsidRDefault="00847AC4">
            <w:pPr>
              <w:pStyle w:val="1"/>
              <w:spacing w:after="240" w:line="360" w:lineRule="exact"/>
              <w:ind w:firstLineChars="0" w:firstLine="0"/>
              <w:jc w:val="center"/>
              <w:rPr>
                <w:sz w:val="18"/>
              </w:rPr>
            </w:pPr>
            <w:r>
              <w:rPr>
                <w:rFonts w:hint="eastAsia"/>
                <w:sz w:val="18"/>
              </w:rPr>
              <w:t>女性</w:t>
            </w:r>
            <w:r>
              <w:rPr>
                <w:rFonts w:hint="eastAsia"/>
                <w:sz w:val="18"/>
              </w:rPr>
              <w:t>%</w:t>
            </w:r>
          </w:p>
        </w:tc>
      </w:tr>
      <w:tr w:rsidR="00000000">
        <w:tblPrEx>
          <w:tblCellMar>
            <w:top w:w="0" w:type="dxa"/>
            <w:bottom w:w="0" w:type="dxa"/>
          </w:tblCellMar>
        </w:tblPrEx>
        <w:tc>
          <w:tcPr>
            <w:tcW w:w="940" w:type="pct"/>
          </w:tcPr>
          <w:p w:rsidR="00000000" w:rsidRDefault="00847AC4">
            <w:pPr>
              <w:pStyle w:val="1"/>
              <w:spacing w:after="240" w:line="360" w:lineRule="exact"/>
              <w:ind w:firstLineChars="0" w:firstLine="0"/>
              <w:rPr>
                <w:sz w:val="18"/>
              </w:rPr>
            </w:pPr>
            <w:r>
              <w:rPr>
                <w:rFonts w:hint="eastAsia"/>
                <w:sz w:val="18"/>
              </w:rPr>
              <w:t>专科医生</w:t>
            </w:r>
          </w:p>
        </w:tc>
        <w:tc>
          <w:tcPr>
            <w:tcW w:w="783" w:type="pct"/>
          </w:tcPr>
          <w:p w:rsidR="00000000" w:rsidRDefault="00847AC4">
            <w:pPr>
              <w:pStyle w:val="1"/>
              <w:spacing w:after="240" w:line="360" w:lineRule="exact"/>
              <w:ind w:firstLineChars="0" w:firstLine="0"/>
              <w:jc w:val="center"/>
              <w:rPr>
                <w:sz w:val="18"/>
              </w:rPr>
            </w:pPr>
            <w:r>
              <w:rPr>
                <w:sz w:val="18"/>
              </w:rPr>
              <w:t>8</w:t>
            </w:r>
            <w:r>
              <w:rPr>
                <w:rFonts w:hint="eastAsia"/>
                <w:sz w:val="18"/>
              </w:rPr>
              <w:t xml:space="preserve"> </w:t>
            </w:r>
            <w:r>
              <w:rPr>
                <w:sz w:val="18"/>
              </w:rPr>
              <w:t>722</w:t>
            </w:r>
          </w:p>
        </w:tc>
        <w:tc>
          <w:tcPr>
            <w:tcW w:w="641" w:type="pct"/>
          </w:tcPr>
          <w:p w:rsidR="00000000" w:rsidRDefault="00847AC4">
            <w:pPr>
              <w:pStyle w:val="1"/>
              <w:spacing w:after="240" w:line="360" w:lineRule="exact"/>
              <w:ind w:firstLineChars="0" w:firstLine="0"/>
              <w:jc w:val="center"/>
              <w:rPr>
                <w:sz w:val="18"/>
              </w:rPr>
            </w:pPr>
            <w:r>
              <w:rPr>
                <w:sz w:val="18"/>
              </w:rPr>
              <w:t>3</w:t>
            </w:r>
            <w:r>
              <w:rPr>
                <w:rFonts w:hint="eastAsia"/>
                <w:sz w:val="18"/>
              </w:rPr>
              <w:t xml:space="preserve"> </w:t>
            </w:r>
            <w:r>
              <w:rPr>
                <w:sz w:val="18"/>
              </w:rPr>
              <w:t>095</w:t>
            </w:r>
          </w:p>
        </w:tc>
        <w:tc>
          <w:tcPr>
            <w:tcW w:w="641" w:type="pct"/>
          </w:tcPr>
          <w:p w:rsidR="00000000" w:rsidRDefault="00847AC4">
            <w:pPr>
              <w:pStyle w:val="1"/>
              <w:spacing w:after="240" w:line="360" w:lineRule="exact"/>
              <w:ind w:firstLineChars="0" w:firstLine="0"/>
              <w:jc w:val="center"/>
              <w:rPr>
                <w:sz w:val="18"/>
              </w:rPr>
            </w:pPr>
            <w:r>
              <w:rPr>
                <w:sz w:val="18"/>
              </w:rPr>
              <w:t>46</w:t>
            </w:r>
          </w:p>
        </w:tc>
        <w:tc>
          <w:tcPr>
            <w:tcW w:w="783" w:type="pct"/>
          </w:tcPr>
          <w:p w:rsidR="00000000" w:rsidRDefault="00847AC4">
            <w:pPr>
              <w:pStyle w:val="1"/>
              <w:spacing w:after="240" w:line="360" w:lineRule="exact"/>
              <w:ind w:firstLineChars="0" w:firstLine="0"/>
              <w:jc w:val="center"/>
              <w:rPr>
                <w:sz w:val="18"/>
              </w:rPr>
            </w:pPr>
            <w:r>
              <w:rPr>
                <w:sz w:val="18"/>
              </w:rPr>
              <w:t>10</w:t>
            </w:r>
            <w:r>
              <w:rPr>
                <w:rFonts w:hint="eastAsia"/>
                <w:sz w:val="18"/>
              </w:rPr>
              <w:t xml:space="preserve"> </w:t>
            </w:r>
            <w:r>
              <w:rPr>
                <w:sz w:val="18"/>
              </w:rPr>
              <w:t>140</w:t>
            </w:r>
          </w:p>
        </w:tc>
        <w:tc>
          <w:tcPr>
            <w:tcW w:w="641" w:type="pct"/>
          </w:tcPr>
          <w:p w:rsidR="00000000" w:rsidRDefault="00847AC4">
            <w:pPr>
              <w:pStyle w:val="1"/>
              <w:spacing w:after="240" w:line="360" w:lineRule="exact"/>
              <w:ind w:firstLineChars="0" w:firstLine="0"/>
              <w:jc w:val="center"/>
              <w:rPr>
                <w:sz w:val="18"/>
              </w:rPr>
            </w:pPr>
            <w:r>
              <w:rPr>
                <w:sz w:val="18"/>
              </w:rPr>
              <w:t>4</w:t>
            </w:r>
            <w:r>
              <w:rPr>
                <w:rFonts w:hint="eastAsia"/>
                <w:sz w:val="18"/>
              </w:rPr>
              <w:t xml:space="preserve"> </w:t>
            </w:r>
            <w:r>
              <w:rPr>
                <w:sz w:val="18"/>
              </w:rPr>
              <w:t>065</w:t>
            </w:r>
          </w:p>
        </w:tc>
        <w:tc>
          <w:tcPr>
            <w:tcW w:w="571" w:type="pct"/>
          </w:tcPr>
          <w:p w:rsidR="00000000" w:rsidRDefault="00847AC4">
            <w:pPr>
              <w:pStyle w:val="1"/>
              <w:spacing w:after="240" w:line="360" w:lineRule="exact"/>
              <w:ind w:firstLineChars="0" w:firstLine="0"/>
              <w:jc w:val="center"/>
              <w:rPr>
                <w:sz w:val="18"/>
              </w:rPr>
            </w:pPr>
            <w:r>
              <w:rPr>
                <w:sz w:val="18"/>
              </w:rPr>
              <w:t>46.1</w:t>
            </w:r>
          </w:p>
        </w:tc>
      </w:tr>
      <w:tr w:rsidR="00000000">
        <w:tblPrEx>
          <w:tblCellMar>
            <w:top w:w="0" w:type="dxa"/>
            <w:bottom w:w="0" w:type="dxa"/>
          </w:tblCellMar>
        </w:tblPrEx>
        <w:tc>
          <w:tcPr>
            <w:tcW w:w="940" w:type="pct"/>
          </w:tcPr>
          <w:p w:rsidR="00000000" w:rsidRDefault="00847AC4">
            <w:pPr>
              <w:pStyle w:val="1"/>
              <w:spacing w:after="240" w:line="360" w:lineRule="exact"/>
              <w:ind w:firstLineChars="0" w:firstLine="0"/>
              <w:rPr>
                <w:sz w:val="18"/>
              </w:rPr>
            </w:pPr>
            <w:r>
              <w:rPr>
                <w:rFonts w:hint="eastAsia"/>
                <w:sz w:val="18"/>
              </w:rPr>
              <w:t>全科医生</w:t>
            </w:r>
          </w:p>
        </w:tc>
        <w:tc>
          <w:tcPr>
            <w:tcW w:w="783" w:type="pct"/>
          </w:tcPr>
          <w:p w:rsidR="00000000" w:rsidRDefault="00847AC4">
            <w:pPr>
              <w:pStyle w:val="1"/>
              <w:spacing w:after="240" w:line="360" w:lineRule="exact"/>
              <w:ind w:firstLineChars="0" w:firstLine="0"/>
              <w:jc w:val="center"/>
              <w:rPr>
                <w:sz w:val="18"/>
              </w:rPr>
            </w:pPr>
            <w:r>
              <w:rPr>
                <w:sz w:val="18"/>
              </w:rPr>
              <w:t>19</w:t>
            </w:r>
            <w:r>
              <w:rPr>
                <w:rFonts w:hint="eastAsia"/>
                <w:sz w:val="18"/>
              </w:rPr>
              <w:t xml:space="preserve"> </w:t>
            </w:r>
            <w:r>
              <w:rPr>
                <w:sz w:val="18"/>
              </w:rPr>
              <w:t>552</w:t>
            </w:r>
          </w:p>
        </w:tc>
        <w:tc>
          <w:tcPr>
            <w:tcW w:w="641" w:type="pct"/>
          </w:tcPr>
          <w:p w:rsidR="00000000" w:rsidRDefault="00847AC4">
            <w:pPr>
              <w:pStyle w:val="1"/>
              <w:spacing w:after="240" w:line="360" w:lineRule="exact"/>
              <w:ind w:firstLineChars="0" w:firstLine="0"/>
              <w:jc w:val="center"/>
              <w:rPr>
                <w:sz w:val="18"/>
              </w:rPr>
            </w:pPr>
            <w:r>
              <w:rPr>
                <w:sz w:val="18"/>
              </w:rPr>
              <w:t>5</w:t>
            </w:r>
            <w:r>
              <w:rPr>
                <w:rFonts w:hint="eastAsia"/>
                <w:sz w:val="18"/>
              </w:rPr>
              <w:t xml:space="preserve"> </w:t>
            </w:r>
            <w:r>
              <w:rPr>
                <w:sz w:val="18"/>
              </w:rPr>
              <w:t>100</w:t>
            </w:r>
          </w:p>
        </w:tc>
        <w:tc>
          <w:tcPr>
            <w:tcW w:w="641" w:type="pct"/>
          </w:tcPr>
          <w:p w:rsidR="00000000" w:rsidRDefault="00847AC4">
            <w:pPr>
              <w:pStyle w:val="1"/>
              <w:spacing w:after="240" w:line="360" w:lineRule="exact"/>
              <w:ind w:firstLineChars="0" w:firstLine="0"/>
              <w:jc w:val="center"/>
              <w:rPr>
                <w:sz w:val="18"/>
              </w:rPr>
            </w:pPr>
            <w:r>
              <w:rPr>
                <w:sz w:val="18"/>
              </w:rPr>
              <w:t>48.6</w:t>
            </w:r>
          </w:p>
        </w:tc>
        <w:tc>
          <w:tcPr>
            <w:tcW w:w="783" w:type="pct"/>
          </w:tcPr>
          <w:p w:rsidR="00000000" w:rsidRDefault="00847AC4">
            <w:pPr>
              <w:pStyle w:val="1"/>
              <w:spacing w:after="240" w:line="360" w:lineRule="exact"/>
              <w:ind w:firstLineChars="0" w:firstLine="0"/>
              <w:jc w:val="center"/>
              <w:rPr>
                <w:sz w:val="18"/>
              </w:rPr>
            </w:pPr>
            <w:r>
              <w:rPr>
                <w:sz w:val="18"/>
              </w:rPr>
              <w:t>22</w:t>
            </w:r>
            <w:r>
              <w:rPr>
                <w:rFonts w:hint="eastAsia"/>
                <w:sz w:val="18"/>
              </w:rPr>
              <w:t xml:space="preserve"> </w:t>
            </w:r>
            <w:r>
              <w:rPr>
                <w:sz w:val="18"/>
              </w:rPr>
              <w:t>229</w:t>
            </w:r>
          </w:p>
        </w:tc>
        <w:tc>
          <w:tcPr>
            <w:tcW w:w="641" w:type="pct"/>
          </w:tcPr>
          <w:p w:rsidR="00000000" w:rsidRDefault="00847AC4">
            <w:pPr>
              <w:pStyle w:val="1"/>
              <w:spacing w:after="240" w:line="360" w:lineRule="exact"/>
              <w:ind w:firstLineChars="0" w:firstLine="0"/>
              <w:jc w:val="center"/>
              <w:rPr>
                <w:sz w:val="18"/>
              </w:rPr>
            </w:pPr>
            <w:r>
              <w:rPr>
                <w:sz w:val="18"/>
              </w:rPr>
              <w:t>5</w:t>
            </w:r>
            <w:r>
              <w:rPr>
                <w:rFonts w:hint="eastAsia"/>
                <w:sz w:val="18"/>
              </w:rPr>
              <w:t xml:space="preserve"> </w:t>
            </w:r>
            <w:r>
              <w:rPr>
                <w:sz w:val="18"/>
              </w:rPr>
              <w:t>721</w:t>
            </w:r>
          </w:p>
        </w:tc>
        <w:tc>
          <w:tcPr>
            <w:tcW w:w="571" w:type="pct"/>
          </w:tcPr>
          <w:p w:rsidR="00000000" w:rsidRDefault="00847AC4">
            <w:pPr>
              <w:pStyle w:val="1"/>
              <w:spacing w:after="240" w:line="360" w:lineRule="exact"/>
              <w:ind w:firstLineChars="0" w:firstLine="0"/>
              <w:jc w:val="center"/>
              <w:rPr>
                <w:sz w:val="18"/>
              </w:rPr>
            </w:pPr>
            <w:r>
              <w:rPr>
                <w:sz w:val="18"/>
              </w:rPr>
              <w:t>51.9</w:t>
            </w:r>
          </w:p>
        </w:tc>
      </w:tr>
      <w:tr w:rsidR="00000000">
        <w:tblPrEx>
          <w:tblCellMar>
            <w:top w:w="0" w:type="dxa"/>
            <w:bottom w:w="0" w:type="dxa"/>
          </w:tblCellMar>
        </w:tblPrEx>
        <w:tc>
          <w:tcPr>
            <w:tcW w:w="940" w:type="pct"/>
          </w:tcPr>
          <w:p w:rsidR="00000000" w:rsidRDefault="00847AC4">
            <w:pPr>
              <w:pStyle w:val="1"/>
              <w:spacing w:after="240" w:line="360" w:lineRule="exact"/>
              <w:ind w:firstLineChars="0" w:firstLine="0"/>
              <w:rPr>
                <w:sz w:val="18"/>
              </w:rPr>
            </w:pPr>
            <w:r>
              <w:rPr>
                <w:rFonts w:hint="eastAsia"/>
                <w:sz w:val="18"/>
              </w:rPr>
              <w:t>药剂师</w:t>
            </w:r>
          </w:p>
        </w:tc>
        <w:tc>
          <w:tcPr>
            <w:tcW w:w="783" w:type="pct"/>
          </w:tcPr>
          <w:p w:rsidR="00000000" w:rsidRDefault="00847AC4">
            <w:pPr>
              <w:pStyle w:val="1"/>
              <w:spacing w:after="240" w:line="360" w:lineRule="exact"/>
              <w:ind w:firstLineChars="0" w:firstLine="0"/>
              <w:jc w:val="center"/>
              <w:rPr>
                <w:sz w:val="18"/>
              </w:rPr>
            </w:pPr>
            <w:r>
              <w:rPr>
                <w:sz w:val="18"/>
              </w:rPr>
              <w:t>4</w:t>
            </w:r>
            <w:r>
              <w:rPr>
                <w:rFonts w:hint="eastAsia"/>
                <w:sz w:val="18"/>
              </w:rPr>
              <w:t xml:space="preserve"> </w:t>
            </w:r>
            <w:r>
              <w:rPr>
                <w:sz w:val="18"/>
              </w:rPr>
              <w:t>022</w:t>
            </w:r>
          </w:p>
        </w:tc>
        <w:tc>
          <w:tcPr>
            <w:tcW w:w="641" w:type="pct"/>
          </w:tcPr>
          <w:p w:rsidR="00000000" w:rsidRDefault="00847AC4">
            <w:pPr>
              <w:pStyle w:val="1"/>
              <w:spacing w:after="240" w:line="360" w:lineRule="exact"/>
              <w:ind w:firstLineChars="0" w:firstLine="0"/>
              <w:jc w:val="center"/>
              <w:rPr>
                <w:sz w:val="18"/>
              </w:rPr>
            </w:pPr>
            <w:r>
              <w:rPr>
                <w:sz w:val="18"/>
              </w:rPr>
              <w:t>3</w:t>
            </w:r>
            <w:r>
              <w:rPr>
                <w:rFonts w:hint="eastAsia"/>
                <w:sz w:val="18"/>
              </w:rPr>
              <w:t xml:space="preserve"> </w:t>
            </w:r>
            <w:r>
              <w:rPr>
                <w:sz w:val="18"/>
              </w:rPr>
              <w:t>604</w:t>
            </w:r>
          </w:p>
        </w:tc>
        <w:tc>
          <w:tcPr>
            <w:tcW w:w="641" w:type="pct"/>
          </w:tcPr>
          <w:p w:rsidR="00000000" w:rsidRDefault="00847AC4">
            <w:pPr>
              <w:pStyle w:val="1"/>
              <w:spacing w:after="240" w:line="360" w:lineRule="exact"/>
              <w:ind w:firstLineChars="0" w:firstLine="0"/>
              <w:jc w:val="center"/>
              <w:rPr>
                <w:sz w:val="18"/>
              </w:rPr>
            </w:pPr>
            <w:r>
              <w:rPr>
                <w:sz w:val="18"/>
              </w:rPr>
              <w:t>65.4</w:t>
            </w:r>
          </w:p>
        </w:tc>
        <w:tc>
          <w:tcPr>
            <w:tcW w:w="783" w:type="pct"/>
          </w:tcPr>
          <w:p w:rsidR="00000000" w:rsidRDefault="00847AC4">
            <w:pPr>
              <w:pStyle w:val="1"/>
              <w:spacing w:after="240" w:line="360" w:lineRule="exact"/>
              <w:ind w:firstLineChars="0" w:firstLine="0"/>
              <w:jc w:val="center"/>
              <w:rPr>
                <w:sz w:val="18"/>
              </w:rPr>
            </w:pPr>
            <w:r>
              <w:rPr>
                <w:sz w:val="18"/>
              </w:rPr>
              <w:t>4</w:t>
            </w:r>
            <w:r>
              <w:rPr>
                <w:rFonts w:hint="eastAsia"/>
                <w:sz w:val="18"/>
              </w:rPr>
              <w:t xml:space="preserve"> </w:t>
            </w:r>
            <w:r>
              <w:rPr>
                <w:sz w:val="18"/>
              </w:rPr>
              <w:t>814</w:t>
            </w:r>
          </w:p>
        </w:tc>
        <w:tc>
          <w:tcPr>
            <w:tcW w:w="641" w:type="pct"/>
          </w:tcPr>
          <w:p w:rsidR="00000000" w:rsidRDefault="00847AC4">
            <w:pPr>
              <w:pStyle w:val="1"/>
              <w:spacing w:after="240" w:line="360" w:lineRule="exact"/>
              <w:ind w:firstLineChars="0" w:firstLine="0"/>
              <w:jc w:val="center"/>
              <w:rPr>
                <w:sz w:val="18"/>
              </w:rPr>
            </w:pPr>
            <w:r>
              <w:rPr>
                <w:sz w:val="18"/>
              </w:rPr>
              <w:t>4</w:t>
            </w:r>
            <w:r>
              <w:rPr>
                <w:rFonts w:hint="eastAsia"/>
                <w:sz w:val="18"/>
              </w:rPr>
              <w:t xml:space="preserve"> </w:t>
            </w:r>
            <w:r>
              <w:rPr>
                <w:sz w:val="18"/>
              </w:rPr>
              <w:t>587</w:t>
            </w:r>
          </w:p>
        </w:tc>
        <w:tc>
          <w:tcPr>
            <w:tcW w:w="571" w:type="pct"/>
          </w:tcPr>
          <w:p w:rsidR="00000000" w:rsidRDefault="00847AC4">
            <w:pPr>
              <w:pStyle w:val="1"/>
              <w:spacing w:after="240" w:line="360" w:lineRule="exact"/>
              <w:ind w:firstLineChars="0" w:firstLine="0"/>
              <w:jc w:val="center"/>
              <w:rPr>
                <w:sz w:val="18"/>
              </w:rPr>
            </w:pPr>
            <w:r>
              <w:rPr>
                <w:sz w:val="18"/>
              </w:rPr>
              <w:t>65.6</w:t>
            </w:r>
          </w:p>
        </w:tc>
      </w:tr>
      <w:tr w:rsidR="00000000">
        <w:tblPrEx>
          <w:tblCellMar>
            <w:top w:w="0" w:type="dxa"/>
            <w:bottom w:w="0" w:type="dxa"/>
          </w:tblCellMar>
        </w:tblPrEx>
        <w:tc>
          <w:tcPr>
            <w:tcW w:w="940" w:type="pct"/>
          </w:tcPr>
          <w:p w:rsidR="00000000" w:rsidRDefault="00847AC4">
            <w:pPr>
              <w:pStyle w:val="1"/>
              <w:spacing w:after="240" w:line="360" w:lineRule="exact"/>
              <w:ind w:firstLineChars="0" w:firstLine="0"/>
              <w:rPr>
                <w:sz w:val="18"/>
              </w:rPr>
            </w:pPr>
            <w:r>
              <w:rPr>
                <w:rFonts w:hint="eastAsia"/>
                <w:sz w:val="18"/>
              </w:rPr>
              <w:t>外科医生</w:t>
            </w:r>
            <w:r>
              <w:rPr>
                <w:sz w:val="18"/>
              </w:rPr>
              <w:t>/</w:t>
            </w:r>
            <w:r>
              <w:rPr>
                <w:rFonts w:hint="eastAsia"/>
                <w:sz w:val="18"/>
              </w:rPr>
              <w:t>牙医</w:t>
            </w:r>
          </w:p>
        </w:tc>
        <w:tc>
          <w:tcPr>
            <w:tcW w:w="783" w:type="pct"/>
          </w:tcPr>
          <w:p w:rsidR="00000000" w:rsidRDefault="00847AC4">
            <w:pPr>
              <w:pStyle w:val="1"/>
              <w:spacing w:after="240" w:line="360" w:lineRule="exact"/>
              <w:ind w:firstLineChars="0" w:firstLine="0"/>
              <w:jc w:val="center"/>
              <w:rPr>
                <w:sz w:val="18"/>
              </w:rPr>
            </w:pPr>
            <w:r>
              <w:rPr>
                <w:sz w:val="18"/>
              </w:rPr>
              <w:t>7</w:t>
            </w:r>
            <w:r>
              <w:rPr>
                <w:rFonts w:hint="eastAsia"/>
                <w:sz w:val="18"/>
              </w:rPr>
              <w:t xml:space="preserve"> </w:t>
            </w:r>
            <w:r>
              <w:rPr>
                <w:sz w:val="18"/>
              </w:rPr>
              <w:t>966</w:t>
            </w:r>
          </w:p>
        </w:tc>
        <w:tc>
          <w:tcPr>
            <w:tcW w:w="641" w:type="pct"/>
          </w:tcPr>
          <w:p w:rsidR="00000000" w:rsidRDefault="00847AC4">
            <w:pPr>
              <w:pStyle w:val="1"/>
              <w:spacing w:after="240" w:line="360" w:lineRule="exact"/>
              <w:ind w:firstLineChars="0" w:firstLine="0"/>
              <w:jc w:val="center"/>
              <w:rPr>
                <w:sz w:val="18"/>
              </w:rPr>
            </w:pPr>
            <w:r>
              <w:rPr>
                <w:sz w:val="18"/>
              </w:rPr>
              <w:t>2</w:t>
            </w:r>
            <w:r>
              <w:rPr>
                <w:rFonts w:hint="eastAsia"/>
                <w:sz w:val="18"/>
              </w:rPr>
              <w:t xml:space="preserve"> </w:t>
            </w:r>
            <w:r>
              <w:rPr>
                <w:sz w:val="18"/>
              </w:rPr>
              <w:t>764</w:t>
            </w:r>
          </w:p>
        </w:tc>
        <w:tc>
          <w:tcPr>
            <w:tcW w:w="641" w:type="pct"/>
          </w:tcPr>
          <w:p w:rsidR="00000000" w:rsidRDefault="00847AC4">
            <w:pPr>
              <w:pStyle w:val="1"/>
              <w:spacing w:after="240" w:line="360" w:lineRule="exact"/>
              <w:ind w:firstLineChars="0" w:firstLine="0"/>
              <w:jc w:val="center"/>
              <w:rPr>
                <w:sz w:val="18"/>
              </w:rPr>
            </w:pPr>
            <w:r>
              <w:rPr>
                <w:sz w:val="18"/>
              </w:rPr>
              <w:t>64.4</w:t>
            </w:r>
          </w:p>
        </w:tc>
        <w:tc>
          <w:tcPr>
            <w:tcW w:w="783" w:type="pct"/>
          </w:tcPr>
          <w:p w:rsidR="00000000" w:rsidRDefault="00847AC4">
            <w:pPr>
              <w:pStyle w:val="1"/>
              <w:spacing w:after="240" w:line="360" w:lineRule="exact"/>
              <w:ind w:firstLineChars="0" w:firstLine="0"/>
              <w:jc w:val="center"/>
              <w:rPr>
                <w:sz w:val="18"/>
              </w:rPr>
            </w:pPr>
            <w:r>
              <w:rPr>
                <w:sz w:val="18"/>
              </w:rPr>
              <w:t>8</w:t>
            </w:r>
            <w:r>
              <w:rPr>
                <w:rFonts w:hint="eastAsia"/>
                <w:sz w:val="18"/>
              </w:rPr>
              <w:t xml:space="preserve"> </w:t>
            </w:r>
            <w:r>
              <w:rPr>
                <w:sz w:val="18"/>
              </w:rPr>
              <w:t>197</w:t>
            </w:r>
          </w:p>
        </w:tc>
        <w:tc>
          <w:tcPr>
            <w:tcW w:w="641" w:type="pct"/>
          </w:tcPr>
          <w:p w:rsidR="00000000" w:rsidRDefault="00847AC4">
            <w:pPr>
              <w:pStyle w:val="1"/>
              <w:spacing w:after="240" w:line="360" w:lineRule="exact"/>
              <w:ind w:firstLineChars="0" w:firstLine="0"/>
              <w:jc w:val="center"/>
              <w:rPr>
                <w:sz w:val="18"/>
              </w:rPr>
            </w:pPr>
            <w:r>
              <w:rPr>
                <w:sz w:val="18"/>
              </w:rPr>
              <w:t>3</w:t>
            </w:r>
            <w:r>
              <w:rPr>
                <w:rFonts w:hint="eastAsia"/>
                <w:sz w:val="18"/>
              </w:rPr>
              <w:t xml:space="preserve"> </w:t>
            </w:r>
            <w:r>
              <w:rPr>
                <w:sz w:val="18"/>
              </w:rPr>
              <w:t>346</w:t>
            </w:r>
          </w:p>
        </w:tc>
        <w:tc>
          <w:tcPr>
            <w:tcW w:w="571" w:type="pct"/>
          </w:tcPr>
          <w:p w:rsidR="00000000" w:rsidRDefault="00847AC4">
            <w:pPr>
              <w:pStyle w:val="1"/>
              <w:spacing w:after="240" w:line="360" w:lineRule="exact"/>
              <w:ind w:firstLineChars="0" w:firstLine="0"/>
              <w:jc w:val="center"/>
              <w:rPr>
                <w:sz w:val="18"/>
              </w:rPr>
            </w:pPr>
            <w:r>
              <w:rPr>
                <w:sz w:val="18"/>
              </w:rPr>
              <w:t>66.8</w:t>
            </w:r>
          </w:p>
        </w:tc>
      </w:tr>
      <w:tr w:rsidR="00000000">
        <w:tblPrEx>
          <w:tblCellMar>
            <w:top w:w="0" w:type="dxa"/>
            <w:bottom w:w="0" w:type="dxa"/>
          </w:tblCellMar>
        </w:tblPrEx>
        <w:tc>
          <w:tcPr>
            <w:tcW w:w="940" w:type="pct"/>
          </w:tcPr>
          <w:p w:rsidR="00000000" w:rsidRDefault="00847AC4">
            <w:pPr>
              <w:pStyle w:val="1"/>
              <w:spacing w:after="240" w:line="360" w:lineRule="exact"/>
              <w:ind w:firstLineChars="0" w:firstLine="0"/>
              <w:rPr>
                <w:sz w:val="18"/>
              </w:rPr>
            </w:pPr>
            <w:r>
              <w:rPr>
                <w:rFonts w:hint="eastAsia"/>
                <w:sz w:val="18"/>
              </w:rPr>
              <w:t>辅助人员</w:t>
            </w:r>
          </w:p>
        </w:tc>
        <w:tc>
          <w:tcPr>
            <w:tcW w:w="783" w:type="pct"/>
          </w:tcPr>
          <w:p w:rsidR="00000000" w:rsidRDefault="00847AC4">
            <w:pPr>
              <w:pStyle w:val="1"/>
              <w:spacing w:after="240" w:line="360" w:lineRule="exact"/>
              <w:ind w:firstLineChars="0" w:firstLine="0"/>
              <w:jc w:val="center"/>
              <w:rPr>
                <w:sz w:val="18"/>
              </w:rPr>
            </w:pPr>
            <w:r>
              <w:rPr>
                <w:sz w:val="18"/>
              </w:rPr>
              <w:t>85</w:t>
            </w:r>
            <w:r>
              <w:rPr>
                <w:rFonts w:hint="eastAsia"/>
                <w:sz w:val="18"/>
              </w:rPr>
              <w:t xml:space="preserve"> </w:t>
            </w:r>
            <w:r>
              <w:rPr>
                <w:sz w:val="18"/>
              </w:rPr>
              <w:t>296*</w:t>
            </w:r>
          </w:p>
        </w:tc>
        <w:tc>
          <w:tcPr>
            <w:tcW w:w="641" w:type="pct"/>
          </w:tcPr>
          <w:p w:rsidR="00000000" w:rsidRDefault="00847AC4">
            <w:pPr>
              <w:pStyle w:val="1"/>
              <w:spacing w:after="240" w:line="360" w:lineRule="exact"/>
              <w:ind w:firstLineChars="0" w:firstLine="0"/>
              <w:jc w:val="center"/>
              <w:rPr>
                <w:sz w:val="18"/>
              </w:rPr>
            </w:pPr>
            <w:r>
              <w:rPr>
                <w:sz w:val="18"/>
              </w:rPr>
              <w:t>-</w:t>
            </w:r>
          </w:p>
        </w:tc>
        <w:tc>
          <w:tcPr>
            <w:tcW w:w="641" w:type="pct"/>
          </w:tcPr>
          <w:p w:rsidR="00000000" w:rsidRDefault="00847AC4">
            <w:pPr>
              <w:pStyle w:val="1"/>
              <w:spacing w:after="240" w:line="360" w:lineRule="exact"/>
              <w:ind w:firstLineChars="0" w:firstLine="0"/>
              <w:jc w:val="center"/>
              <w:rPr>
                <w:sz w:val="18"/>
              </w:rPr>
            </w:pPr>
            <w:r>
              <w:rPr>
                <w:sz w:val="18"/>
              </w:rPr>
              <w:t>43</w:t>
            </w:r>
          </w:p>
        </w:tc>
        <w:tc>
          <w:tcPr>
            <w:tcW w:w="783" w:type="pct"/>
          </w:tcPr>
          <w:p w:rsidR="00000000" w:rsidRDefault="00847AC4">
            <w:pPr>
              <w:pStyle w:val="1"/>
              <w:spacing w:after="240" w:line="360" w:lineRule="exact"/>
              <w:ind w:firstLineChars="0" w:firstLine="0"/>
              <w:jc w:val="center"/>
              <w:rPr>
                <w:sz w:val="18"/>
              </w:rPr>
            </w:pPr>
            <w:r>
              <w:rPr>
                <w:sz w:val="18"/>
              </w:rPr>
              <w:t>86</w:t>
            </w:r>
            <w:r>
              <w:rPr>
                <w:rFonts w:hint="eastAsia"/>
                <w:sz w:val="18"/>
              </w:rPr>
              <w:t xml:space="preserve"> </w:t>
            </w:r>
            <w:r>
              <w:rPr>
                <w:sz w:val="18"/>
              </w:rPr>
              <w:t>056**</w:t>
            </w:r>
          </w:p>
        </w:tc>
        <w:tc>
          <w:tcPr>
            <w:tcW w:w="641" w:type="pct"/>
          </w:tcPr>
          <w:p w:rsidR="00000000" w:rsidRDefault="00847AC4">
            <w:pPr>
              <w:pStyle w:val="1"/>
              <w:spacing w:after="240" w:line="360" w:lineRule="exact"/>
              <w:ind w:firstLineChars="0" w:firstLine="0"/>
              <w:jc w:val="center"/>
              <w:rPr>
                <w:sz w:val="18"/>
              </w:rPr>
            </w:pPr>
            <w:r>
              <w:rPr>
                <w:sz w:val="18"/>
              </w:rPr>
              <w:t>-</w:t>
            </w:r>
          </w:p>
        </w:tc>
        <w:tc>
          <w:tcPr>
            <w:tcW w:w="571" w:type="pct"/>
          </w:tcPr>
          <w:p w:rsidR="00000000" w:rsidRDefault="00847AC4">
            <w:pPr>
              <w:pStyle w:val="1"/>
              <w:spacing w:after="240" w:line="360" w:lineRule="exact"/>
              <w:ind w:firstLineChars="0" w:firstLine="0"/>
              <w:jc w:val="center"/>
              <w:rPr>
                <w:sz w:val="18"/>
              </w:rPr>
            </w:pPr>
            <w:r>
              <w:rPr>
                <w:sz w:val="18"/>
              </w:rPr>
              <w:t>44.5</w:t>
            </w:r>
          </w:p>
        </w:tc>
      </w:tr>
    </w:tbl>
    <w:p w:rsidR="00000000" w:rsidRDefault="00847AC4">
      <w:pPr>
        <w:pStyle w:val="1"/>
        <w:spacing w:after="240" w:line="360" w:lineRule="exact"/>
        <w:ind w:firstLineChars="0" w:firstLine="0"/>
        <w:rPr>
          <w:rFonts w:hint="eastAsia"/>
        </w:rPr>
      </w:pPr>
      <w:r>
        <w:rPr>
          <w:vertAlign w:val="superscript"/>
        </w:rPr>
        <w:t>*</w:t>
      </w:r>
      <w:r>
        <w:rPr>
          <w:rFonts w:hint="eastAsia"/>
        </w:rPr>
        <w:t xml:space="preserve"> </w:t>
      </w:r>
      <w:r>
        <w:rPr>
          <w:rFonts w:hint="eastAsia"/>
        </w:rPr>
        <w:t>其中助产士</w:t>
      </w:r>
      <w:r>
        <w:rPr>
          <w:rFonts w:hint="eastAsia"/>
        </w:rPr>
        <w:t>5 453</w:t>
      </w:r>
      <w:r>
        <w:rPr>
          <w:rFonts w:hint="eastAsia"/>
        </w:rPr>
        <w:t>人；</w:t>
      </w:r>
      <w:r>
        <w:t>**</w:t>
      </w:r>
      <w:r>
        <w:rPr>
          <w:rFonts w:hint="eastAsia"/>
        </w:rPr>
        <w:t>其中助产士</w:t>
      </w:r>
      <w:r>
        <w:rPr>
          <w:rFonts w:hint="eastAsia"/>
        </w:rPr>
        <w:t>6 020</w:t>
      </w:r>
      <w:r>
        <w:rPr>
          <w:rFonts w:hint="eastAsia"/>
        </w:rPr>
        <w:t>人。</w:t>
      </w:r>
    </w:p>
    <w:p w:rsidR="00000000" w:rsidRDefault="00847AC4" w:rsidP="00847AC4">
      <w:pPr>
        <w:pStyle w:val="1"/>
        <w:spacing w:after="240" w:line="360" w:lineRule="exact"/>
        <w:ind w:firstLine="31680"/>
        <w:rPr>
          <w:rFonts w:ascii="SimSun" w:hint="eastAsia"/>
        </w:rPr>
      </w:pPr>
    </w:p>
    <w:p w:rsidR="00000000" w:rsidRDefault="00847AC4" w:rsidP="00847AC4">
      <w:pPr>
        <w:pStyle w:val="1"/>
        <w:spacing w:after="240" w:line="360" w:lineRule="exact"/>
        <w:ind w:firstLine="31680"/>
        <w:rPr>
          <w:rFonts w:ascii="SimSun" w:hint="eastAsia"/>
        </w:rPr>
      </w:pPr>
      <w:r>
        <w:rPr>
          <w:rFonts w:ascii="SimSun" w:hint="eastAsia"/>
        </w:rPr>
        <w:t>医疗网的密度反映在以下覆盖比例的变化上：</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2769"/>
        <w:gridCol w:w="2632"/>
      </w:tblGrid>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比率</w:t>
            </w:r>
            <w:r>
              <w:rPr>
                <w:sz w:val="18"/>
              </w:rPr>
              <w:t>/</w:t>
            </w:r>
            <w:r>
              <w:rPr>
                <w:rFonts w:hint="eastAsia"/>
                <w:sz w:val="18"/>
              </w:rPr>
              <w:t>年份</w:t>
            </w:r>
          </w:p>
        </w:tc>
        <w:tc>
          <w:tcPr>
            <w:tcW w:w="1424" w:type="pct"/>
          </w:tcPr>
          <w:p w:rsidR="00000000" w:rsidRDefault="00847AC4">
            <w:pPr>
              <w:pStyle w:val="1"/>
              <w:spacing w:after="120" w:line="320" w:lineRule="exact"/>
              <w:ind w:firstLineChars="0" w:firstLine="0"/>
              <w:jc w:val="center"/>
              <w:rPr>
                <w:sz w:val="18"/>
              </w:rPr>
            </w:pPr>
            <w:r>
              <w:rPr>
                <w:rFonts w:hint="eastAsia"/>
                <w:sz w:val="18"/>
              </w:rPr>
              <w:t>1997</w:t>
            </w:r>
          </w:p>
        </w:tc>
        <w:tc>
          <w:tcPr>
            <w:tcW w:w="1354" w:type="pct"/>
          </w:tcPr>
          <w:p w:rsidR="00000000" w:rsidRDefault="00847AC4">
            <w:pPr>
              <w:pStyle w:val="1"/>
              <w:spacing w:after="120" w:line="320" w:lineRule="exact"/>
              <w:ind w:firstLineChars="0" w:firstLine="0"/>
              <w:jc w:val="center"/>
              <w:rPr>
                <w:rFonts w:hint="eastAsia"/>
                <w:sz w:val="18"/>
              </w:rPr>
            </w:pPr>
            <w:r>
              <w:rPr>
                <w:rFonts w:hint="eastAsia"/>
                <w:sz w:val="18"/>
              </w:rPr>
              <w:t>2000</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居民每千人床位数</w:t>
            </w:r>
          </w:p>
        </w:tc>
        <w:tc>
          <w:tcPr>
            <w:tcW w:w="1424" w:type="pct"/>
          </w:tcPr>
          <w:p w:rsidR="00000000" w:rsidRDefault="00847AC4">
            <w:pPr>
              <w:pStyle w:val="1"/>
              <w:spacing w:after="120" w:line="320" w:lineRule="exact"/>
              <w:ind w:firstLineChars="0" w:firstLine="0"/>
              <w:jc w:val="center"/>
              <w:rPr>
                <w:sz w:val="18"/>
              </w:rPr>
            </w:pPr>
            <w:r>
              <w:rPr>
                <w:sz w:val="18"/>
              </w:rPr>
              <w:t>2</w:t>
            </w:r>
          </w:p>
        </w:tc>
        <w:tc>
          <w:tcPr>
            <w:tcW w:w="1354" w:type="pct"/>
          </w:tcPr>
          <w:p w:rsidR="00000000" w:rsidRDefault="00847AC4">
            <w:pPr>
              <w:pStyle w:val="1"/>
              <w:spacing w:after="120" w:line="320" w:lineRule="exact"/>
              <w:ind w:firstLineChars="0" w:firstLine="0"/>
              <w:jc w:val="center"/>
              <w:rPr>
                <w:sz w:val="18"/>
              </w:rPr>
            </w:pPr>
            <w:r>
              <w:rPr>
                <w:sz w:val="18"/>
              </w:rPr>
              <w:t>2</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15</w:t>
            </w:r>
            <w:r>
              <w:rPr>
                <w:rFonts w:hint="eastAsia"/>
                <w:sz w:val="18"/>
              </w:rPr>
              <w:t>至</w:t>
            </w:r>
            <w:r>
              <w:rPr>
                <w:rFonts w:hint="eastAsia"/>
                <w:sz w:val="18"/>
              </w:rPr>
              <w:t>49</w:t>
            </w:r>
            <w:r>
              <w:rPr>
                <w:rFonts w:hint="eastAsia"/>
                <w:sz w:val="18"/>
              </w:rPr>
              <w:t>岁育龄妇女每千人床位数</w:t>
            </w:r>
          </w:p>
        </w:tc>
        <w:tc>
          <w:tcPr>
            <w:tcW w:w="1424" w:type="pct"/>
          </w:tcPr>
          <w:p w:rsidR="00000000" w:rsidRDefault="00847AC4">
            <w:pPr>
              <w:pStyle w:val="1"/>
              <w:spacing w:after="120" w:line="320" w:lineRule="exact"/>
              <w:ind w:firstLineChars="0" w:firstLine="0"/>
              <w:jc w:val="center"/>
              <w:rPr>
                <w:sz w:val="18"/>
              </w:rPr>
            </w:pPr>
            <w:r>
              <w:rPr>
                <w:sz w:val="18"/>
              </w:rPr>
              <w:t>1.5</w:t>
            </w:r>
          </w:p>
        </w:tc>
        <w:tc>
          <w:tcPr>
            <w:tcW w:w="1354" w:type="pct"/>
          </w:tcPr>
          <w:p w:rsidR="00000000" w:rsidRDefault="00847AC4">
            <w:pPr>
              <w:pStyle w:val="1"/>
              <w:spacing w:after="120" w:line="320" w:lineRule="exact"/>
              <w:ind w:firstLineChars="0" w:firstLine="0"/>
              <w:jc w:val="center"/>
              <w:rPr>
                <w:sz w:val="18"/>
              </w:rPr>
            </w:pPr>
            <w:r>
              <w:rPr>
                <w:sz w:val="18"/>
              </w:rPr>
              <w:t>2</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每一综合诊所覆盖的居民数</w:t>
            </w:r>
          </w:p>
        </w:tc>
        <w:tc>
          <w:tcPr>
            <w:tcW w:w="1424" w:type="pct"/>
          </w:tcPr>
          <w:p w:rsidR="00000000" w:rsidRDefault="00847AC4">
            <w:pPr>
              <w:pStyle w:val="1"/>
              <w:spacing w:after="120" w:line="320" w:lineRule="exact"/>
              <w:ind w:firstLineChars="0" w:firstLine="0"/>
              <w:jc w:val="center"/>
              <w:rPr>
                <w:sz w:val="18"/>
              </w:rPr>
            </w:pPr>
            <w:r>
              <w:rPr>
                <w:sz w:val="18"/>
              </w:rPr>
              <w:t>62</w:t>
            </w:r>
            <w:r>
              <w:rPr>
                <w:rFonts w:hint="eastAsia"/>
                <w:sz w:val="18"/>
              </w:rPr>
              <w:t xml:space="preserve"> </w:t>
            </w:r>
            <w:r>
              <w:rPr>
                <w:sz w:val="18"/>
              </w:rPr>
              <w:t>365</w:t>
            </w:r>
          </w:p>
        </w:tc>
        <w:tc>
          <w:tcPr>
            <w:tcW w:w="1354" w:type="pct"/>
          </w:tcPr>
          <w:p w:rsidR="00000000" w:rsidRDefault="00847AC4">
            <w:pPr>
              <w:pStyle w:val="1"/>
              <w:spacing w:after="120" w:line="320" w:lineRule="exact"/>
              <w:ind w:firstLineChars="0" w:firstLine="0"/>
              <w:jc w:val="center"/>
              <w:rPr>
                <w:sz w:val="18"/>
              </w:rPr>
            </w:pPr>
            <w:r>
              <w:rPr>
                <w:sz w:val="18"/>
              </w:rPr>
              <w:t>60</w:t>
            </w:r>
            <w:r>
              <w:rPr>
                <w:rFonts w:hint="eastAsia"/>
                <w:sz w:val="18"/>
              </w:rPr>
              <w:t xml:space="preserve"> </w:t>
            </w:r>
            <w:r>
              <w:rPr>
                <w:sz w:val="18"/>
              </w:rPr>
              <w:t>563</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每一保健中心覆盖的居民数</w:t>
            </w:r>
          </w:p>
        </w:tc>
        <w:tc>
          <w:tcPr>
            <w:tcW w:w="1424" w:type="pct"/>
          </w:tcPr>
          <w:p w:rsidR="00000000" w:rsidRDefault="00847AC4">
            <w:pPr>
              <w:pStyle w:val="1"/>
              <w:spacing w:after="120" w:line="320" w:lineRule="exact"/>
              <w:ind w:firstLineChars="0" w:firstLine="0"/>
              <w:jc w:val="center"/>
              <w:rPr>
                <w:sz w:val="18"/>
              </w:rPr>
            </w:pPr>
            <w:r>
              <w:rPr>
                <w:sz w:val="18"/>
              </w:rPr>
              <w:t>25</w:t>
            </w:r>
            <w:r>
              <w:rPr>
                <w:rFonts w:hint="eastAsia"/>
                <w:sz w:val="18"/>
              </w:rPr>
              <w:t xml:space="preserve"> </w:t>
            </w:r>
            <w:r>
              <w:rPr>
                <w:sz w:val="18"/>
              </w:rPr>
              <w:t>350</w:t>
            </w:r>
          </w:p>
        </w:tc>
        <w:tc>
          <w:tcPr>
            <w:tcW w:w="1354" w:type="pct"/>
          </w:tcPr>
          <w:p w:rsidR="00000000" w:rsidRDefault="00847AC4">
            <w:pPr>
              <w:pStyle w:val="1"/>
              <w:spacing w:after="120" w:line="320" w:lineRule="exact"/>
              <w:ind w:firstLineChars="0" w:firstLine="0"/>
              <w:jc w:val="center"/>
              <w:rPr>
                <w:sz w:val="18"/>
              </w:rPr>
            </w:pPr>
            <w:r>
              <w:rPr>
                <w:sz w:val="18"/>
              </w:rPr>
              <w:t>24</w:t>
            </w:r>
            <w:r>
              <w:rPr>
                <w:rFonts w:hint="eastAsia"/>
                <w:sz w:val="18"/>
              </w:rPr>
              <w:t xml:space="preserve"> </w:t>
            </w:r>
            <w:r>
              <w:rPr>
                <w:sz w:val="18"/>
              </w:rPr>
              <w:t>080</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每一医务室覆盖的居民数</w:t>
            </w:r>
          </w:p>
        </w:tc>
        <w:tc>
          <w:tcPr>
            <w:tcW w:w="1424" w:type="pct"/>
          </w:tcPr>
          <w:p w:rsidR="00000000" w:rsidRDefault="00847AC4">
            <w:pPr>
              <w:pStyle w:val="1"/>
              <w:spacing w:after="120" w:line="320" w:lineRule="exact"/>
              <w:ind w:firstLineChars="0" w:firstLine="0"/>
              <w:jc w:val="center"/>
              <w:rPr>
                <w:sz w:val="18"/>
              </w:rPr>
            </w:pPr>
            <w:r>
              <w:rPr>
                <w:sz w:val="18"/>
              </w:rPr>
              <w:t>8</w:t>
            </w:r>
            <w:r>
              <w:rPr>
                <w:rFonts w:hint="eastAsia"/>
                <w:sz w:val="18"/>
              </w:rPr>
              <w:t xml:space="preserve"> </w:t>
            </w:r>
            <w:r>
              <w:rPr>
                <w:sz w:val="18"/>
              </w:rPr>
              <w:t>053</w:t>
            </w:r>
          </w:p>
        </w:tc>
        <w:tc>
          <w:tcPr>
            <w:tcW w:w="1354" w:type="pct"/>
          </w:tcPr>
          <w:p w:rsidR="00000000" w:rsidRDefault="00847AC4">
            <w:pPr>
              <w:pStyle w:val="1"/>
              <w:spacing w:after="120" w:line="320" w:lineRule="exact"/>
              <w:ind w:firstLineChars="0" w:firstLine="0"/>
              <w:jc w:val="center"/>
              <w:rPr>
                <w:sz w:val="18"/>
              </w:rPr>
            </w:pPr>
            <w:r>
              <w:rPr>
                <w:sz w:val="18"/>
              </w:rPr>
              <w:t>7</w:t>
            </w:r>
            <w:r>
              <w:rPr>
                <w:rFonts w:hint="eastAsia"/>
                <w:sz w:val="18"/>
              </w:rPr>
              <w:t xml:space="preserve"> </w:t>
            </w:r>
            <w:r>
              <w:rPr>
                <w:sz w:val="18"/>
              </w:rPr>
              <w:t>593</w:t>
            </w:r>
          </w:p>
        </w:tc>
      </w:tr>
      <w:tr w:rsidR="00000000">
        <w:tblPrEx>
          <w:tblCellMar>
            <w:top w:w="0" w:type="dxa"/>
            <w:bottom w:w="0" w:type="dxa"/>
          </w:tblCellMar>
        </w:tblPrEx>
        <w:tc>
          <w:tcPr>
            <w:tcW w:w="2222" w:type="pct"/>
          </w:tcPr>
          <w:p w:rsidR="00000000" w:rsidRDefault="00847AC4">
            <w:pPr>
              <w:pStyle w:val="1"/>
              <w:spacing w:after="120" w:line="320" w:lineRule="exact"/>
              <w:ind w:firstLineChars="0" w:firstLine="0"/>
              <w:rPr>
                <w:sz w:val="18"/>
              </w:rPr>
            </w:pPr>
            <w:r>
              <w:rPr>
                <w:rFonts w:hint="eastAsia"/>
                <w:sz w:val="18"/>
              </w:rPr>
              <w:t>每一药房覆盖的居民数</w:t>
            </w:r>
          </w:p>
        </w:tc>
        <w:tc>
          <w:tcPr>
            <w:tcW w:w="1424" w:type="pct"/>
          </w:tcPr>
          <w:p w:rsidR="00000000" w:rsidRDefault="00847AC4">
            <w:pPr>
              <w:pStyle w:val="1"/>
              <w:spacing w:after="120" w:line="320" w:lineRule="exact"/>
              <w:ind w:firstLineChars="0" w:firstLine="0"/>
              <w:jc w:val="center"/>
              <w:rPr>
                <w:sz w:val="18"/>
              </w:rPr>
            </w:pPr>
            <w:r>
              <w:rPr>
                <w:sz w:val="18"/>
              </w:rPr>
              <w:t>6</w:t>
            </w:r>
            <w:r>
              <w:rPr>
                <w:rFonts w:hint="eastAsia"/>
                <w:sz w:val="18"/>
              </w:rPr>
              <w:t xml:space="preserve"> </w:t>
            </w:r>
            <w:r>
              <w:rPr>
                <w:sz w:val="18"/>
              </w:rPr>
              <w:t>152</w:t>
            </w:r>
          </w:p>
        </w:tc>
        <w:tc>
          <w:tcPr>
            <w:tcW w:w="1354" w:type="pct"/>
          </w:tcPr>
          <w:p w:rsidR="00000000" w:rsidRDefault="00847AC4">
            <w:pPr>
              <w:pStyle w:val="1"/>
              <w:spacing w:after="120" w:line="320" w:lineRule="exact"/>
              <w:ind w:firstLineChars="0" w:firstLine="0"/>
              <w:jc w:val="center"/>
              <w:rPr>
                <w:sz w:val="18"/>
              </w:rPr>
            </w:pPr>
            <w:r>
              <w:rPr>
                <w:sz w:val="18"/>
              </w:rPr>
              <w:t>5</w:t>
            </w:r>
            <w:r>
              <w:rPr>
                <w:rFonts w:hint="eastAsia"/>
                <w:sz w:val="18"/>
              </w:rPr>
              <w:t xml:space="preserve"> </w:t>
            </w:r>
            <w:r>
              <w:rPr>
                <w:sz w:val="18"/>
              </w:rPr>
              <w:t>777</w:t>
            </w:r>
          </w:p>
        </w:tc>
      </w:tr>
    </w:tbl>
    <w:p w:rsidR="00000000" w:rsidRDefault="00847AC4">
      <w:pPr>
        <w:pStyle w:val="1"/>
        <w:spacing w:line="360" w:lineRule="exact"/>
        <w:ind w:firstLineChars="0" w:firstLine="0"/>
        <w:rPr>
          <w:sz w:val="24"/>
        </w:rPr>
      </w:pPr>
    </w:p>
    <w:p w:rsidR="00000000" w:rsidRDefault="00847AC4" w:rsidP="00847AC4">
      <w:pPr>
        <w:pStyle w:val="1"/>
        <w:spacing w:after="240" w:line="360" w:lineRule="exact"/>
        <w:ind w:firstLine="31680"/>
        <w:rPr>
          <w:rFonts w:ascii="SimSun" w:hAnsi="SimSun" w:hint="eastAsia"/>
        </w:rPr>
      </w:pPr>
      <w:r>
        <w:rPr>
          <w:rFonts w:ascii="SimSun" w:hAnsi="SimSun" w:hint="eastAsia"/>
        </w:rPr>
        <w:t>医务人员和辅助人员队伍的变化情况如下：</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2"/>
        <w:gridCol w:w="2907"/>
        <w:gridCol w:w="2632"/>
      </w:tblGrid>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比</w:t>
            </w:r>
            <w:r>
              <w:rPr>
                <w:rFonts w:hint="eastAsia"/>
                <w:sz w:val="18"/>
              </w:rPr>
              <w:t>率</w:t>
            </w:r>
            <w:r>
              <w:rPr>
                <w:sz w:val="18"/>
              </w:rPr>
              <w:t>/</w:t>
            </w:r>
            <w:r>
              <w:rPr>
                <w:rFonts w:hint="eastAsia"/>
                <w:sz w:val="18"/>
              </w:rPr>
              <w:t>年份</w:t>
            </w:r>
          </w:p>
        </w:tc>
        <w:tc>
          <w:tcPr>
            <w:tcW w:w="1495" w:type="pct"/>
          </w:tcPr>
          <w:p w:rsidR="00000000" w:rsidRDefault="00847AC4">
            <w:pPr>
              <w:pStyle w:val="1"/>
              <w:spacing w:after="120" w:line="320" w:lineRule="exact"/>
              <w:ind w:firstLineChars="0" w:firstLine="0"/>
              <w:jc w:val="center"/>
              <w:rPr>
                <w:sz w:val="18"/>
              </w:rPr>
            </w:pPr>
            <w:r>
              <w:rPr>
                <w:rFonts w:hint="eastAsia"/>
                <w:sz w:val="18"/>
              </w:rPr>
              <w:t>1997</w:t>
            </w:r>
          </w:p>
        </w:tc>
        <w:tc>
          <w:tcPr>
            <w:tcW w:w="1354" w:type="pct"/>
          </w:tcPr>
          <w:p w:rsidR="00000000" w:rsidRDefault="00847AC4">
            <w:pPr>
              <w:pStyle w:val="1"/>
              <w:spacing w:after="120" w:line="320" w:lineRule="exact"/>
              <w:ind w:firstLineChars="0" w:firstLine="0"/>
              <w:jc w:val="center"/>
              <w:rPr>
                <w:rFonts w:hint="eastAsia"/>
                <w:sz w:val="18"/>
              </w:rPr>
            </w:pPr>
            <w:r>
              <w:rPr>
                <w:rFonts w:hint="eastAsia"/>
                <w:sz w:val="18"/>
              </w:rPr>
              <w:t>2000</w:t>
            </w:r>
          </w:p>
        </w:tc>
      </w:tr>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一名医生所管居民数</w:t>
            </w:r>
          </w:p>
        </w:tc>
        <w:tc>
          <w:tcPr>
            <w:tcW w:w="1495" w:type="pct"/>
          </w:tcPr>
          <w:p w:rsidR="00000000" w:rsidRDefault="00847AC4" w:rsidP="00847AC4">
            <w:pPr>
              <w:pStyle w:val="1"/>
              <w:spacing w:after="120" w:line="320" w:lineRule="exact"/>
              <w:ind w:rightChars="523" w:right="31680" w:firstLineChars="0" w:firstLine="0"/>
              <w:jc w:val="right"/>
              <w:rPr>
                <w:sz w:val="18"/>
              </w:rPr>
            </w:pPr>
            <w:r>
              <w:rPr>
                <w:sz w:val="18"/>
              </w:rPr>
              <w:t>1</w:t>
            </w:r>
            <w:r>
              <w:rPr>
                <w:rFonts w:hint="eastAsia"/>
                <w:sz w:val="18"/>
              </w:rPr>
              <w:t xml:space="preserve"> </w:t>
            </w:r>
            <w:r>
              <w:rPr>
                <w:sz w:val="18"/>
              </w:rPr>
              <w:t>123</w:t>
            </w:r>
          </w:p>
        </w:tc>
        <w:tc>
          <w:tcPr>
            <w:tcW w:w="1354" w:type="pct"/>
          </w:tcPr>
          <w:p w:rsidR="00000000" w:rsidRDefault="00847AC4" w:rsidP="00847AC4">
            <w:pPr>
              <w:pStyle w:val="1"/>
              <w:spacing w:after="120" w:line="320" w:lineRule="exact"/>
              <w:ind w:rightChars="523" w:right="31680" w:firstLineChars="0" w:firstLine="0"/>
              <w:jc w:val="right"/>
              <w:rPr>
                <w:sz w:val="18"/>
              </w:rPr>
            </w:pPr>
            <w:r>
              <w:rPr>
                <w:sz w:val="18"/>
              </w:rPr>
              <w:t>929</w:t>
            </w:r>
          </w:p>
        </w:tc>
      </w:tr>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一名外科医生</w:t>
            </w:r>
            <w:r>
              <w:rPr>
                <w:sz w:val="18"/>
              </w:rPr>
              <w:t>/</w:t>
            </w:r>
            <w:r>
              <w:rPr>
                <w:rFonts w:hint="eastAsia"/>
                <w:sz w:val="18"/>
              </w:rPr>
              <w:t>牙医所管居民数</w:t>
            </w:r>
          </w:p>
        </w:tc>
        <w:tc>
          <w:tcPr>
            <w:tcW w:w="1495" w:type="pct"/>
          </w:tcPr>
          <w:p w:rsidR="00000000" w:rsidRDefault="00847AC4" w:rsidP="00847AC4">
            <w:pPr>
              <w:pStyle w:val="1"/>
              <w:spacing w:after="120" w:line="320" w:lineRule="exact"/>
              <w:ind w:rightChars="523" w:right="31680" w:firstLineChars="0" w:firstLine="0"/>
              <w:jc w:val="right"/>
              <w:rPr>
                <w:sz w:val="18"/>
              </w:rPr>
            </w:pPr>
            <w:r>
              <w:rPr>
                <w:sz w:val="18"/>
              </w:rPr>
              <w:t>4</w:t>
            </w:r>
            <w:r>
              <w:rPr>
                <w:rFonts w:hint="eastAsia"/>
                <w:sz w:val="18"/>
              </w:rPr>
              <w:t xml:space="preserve"> </w:t>
            </w:r>
            <w:r>
              <w:rPr>
                <w:sz w:val="18"/>
              </w:rPr>
              <w:t>033</w:t>
            </w:r>
          </w:p>
        </w:tc>
        <w:tc>
          <w:tcPr>
            <w:tcW w:w="1354" w:type="pct"/>
          </w:tcPr>
          <w:p w:rsidR="00000000" w:rsidRDefault="00847AC4" w:rsidP="00847AC4">
            <w:pPr>
              <w:pStyle w:val="1"/>
              <w:spacing w:after="120" w:line="320" w:lineRule="exact"/>
              <w:ind w:rightChars="523" w:right="31680" w:firstLineChars="0" w:firstLine="0"/>
              <w:jc w:val="right"/>
              <w:rPr>
                <w:sz w:val="18"/>
              </w:rPr>
            </w:pPr>
            <w:r>
              <w:rPr>
                <w:sz w:val="18"/>
              </w:rPr>
              <w:t>3</w:t>
            </w:r>
            <w:r>
              <w:rPr>
                <w:rFonts w:hint="eastAsia"/>
                <w:sz w:val="18"/>
              </w:rPr>
              <w:t xml:space="preserve"> </w:t>
            </w:r>
            <w:r>
              <w:rPr>
                <w:sz w:val="18"/>
              </w:rPr>
              <w:t>672</w:t>
            </w:r>
          </w:p>
        </w:tc>
      </w:tr>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一名药剂师所管居民数</w:t>
            </w:r>
          </w:p>
        </w:tc>
        <w:tc>
          <w:tcPr>
            <w:tcW w:w="1495" w:type="pct"/>
          </w:tcPr>
          <w:p w:rsidR="00000000" w:rsidRDefault="00847AC4" w:rsidP="00847AC4">
            <w:pPr>
              <w:pStyle w:val="1"/>
              <w:spacing w:after="120" w:line="320" w:lineRule="exact"/>
              <w:ind w:rightChars="523" w:right="31680" w:firstLineChars="0" w:firstLine="0"/>
              <w:jc w:val="right"/>
              <w:rPr>
                <w:sz w:val="18"/>
              </w:rPr>
            </w:pPr>
            <w:r>
              <w:rPr>
                <w:sz w:val="18"/>
              </w:rPr>
              <w:t>7</w:t>
            </w:r>
            <w:r>
              <w:rPr>
                <w:rFonts w:hint="eastAsia"/>
                <w:sz w:val="18"/>
              </w:rPr>
              <w:t xml:space="preserve"> </w:t>
            </w:r>
            <w:r>
              <w:rPr>
                <w:sz w:val="18"/>
              </w:rPr>
              <w:t>818</w:t>
            </w:r>
          </w:p>
        </w:tc>
        <w:tc>
          <w:tcPr>
            <w:tcW w:w="1354" w:type="pct"/>
          </w:tcPr>
          <w:p w:rsidR="00000000" w:rsidRDefault="00847AC4" w:rsidP="00847AC4">
            <w:pPr>
              <w:pStyle w:val="1"/>
              <w:spacing w:after="120" w:line="320" w:lineRule="exact"/>
              <w:ind w:rightChars="523" w:right="31680" w:firstLineChars="0" w:firstLine="0"/>
              <w:jc w:val="right"/>
              <w:rPr>
                <w:sz w:val="18"/>
              </w:rPr>
            </w:pPr>
            <w:r>
              <w:rPr>
                <w:sz w:val="18"/>
              </w:rPr>
              <w:t>6</w:t>
            </w:r>
            <w:r>
              <w:rPr>
                <w:rFonts w:hint="eastAsia"/>
                <w:sz w:val="18"/>
              </w:rPr>
              <w:t xml:space="preserve"> </w:t>
            </w:r>
            <w:r>
              <w:rPr>
                <w:sz w:val="18"/>
              </w:rPr>
              <w:t>252</w:t>
            </w:r>
          </w:p>
        </w:tc>
      </w:tr>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一名辅助人员所管居民数</w:t>
            </w:r>
          </w:p>
        </w:tc>
        <w:tc>
          <w:tcPr>
            <w:tcW w:w="1495" w:type="pct"/>
          </w:tcPr>
          <w:p w:rsidR="00000000" w:rsidRDefault="00847AC4" w:rsidP="00847AC4">
            <w:pPr>
              <w:pStyle w:val="1"/>
              <w:spacing w:after="120" w:line="320" w:lineRule="exact"/>
              <w:ind w:rightChars="523" w:right="31680" w:firstLineChars="0" w:firstLine="0"/>
              <w:jc w:val="right"/>
              <w:rPr>
                <w:sz w:val="18"/>
              </w:rPr>
            </w:pPr>
            <w:r>
              <w:rPr>
                <w:sz w:val="18"/>
              </w:rPr>
              <w:t>363</w:t>
            </w:r>
          </w:p>
        </w:tc>
        <w:tc>
          <w:tcPr>
            <w:tcW w:w="1354" w:type="pct"/>
          </w:tcPr>
          <w:p w:rsidR="00000000" w:rsidRDefault="00847AC4" w:rsidP="00847AC4">
            <w:pPr>
              <w:pStyle w:val="1"/>
              <w:spacing w:after="120" w:line="320" w:lineRule="exact"/>
              <w:ind w:rightChars="523" w:right="31680" w:firstLineChars="0" w:firstLine="0"/>
              <w:jc w:val="right"/>
              <w:rPr>
                <w:sz w:val="18"/>
              </w:rPr>
            </w:pPr>
            <w:r>
              <w:rPr>
                <w:sz w:val="18"/>
              </w:rPr>
              <w:t>351</w:t>
            </w:r>
          </w:p>
        </w:tc>
      </w:tr>
      <w:tr w:rsidR="00000000">
        <w:tblPrEx>
          <w:tblCellMar>
            <w:top w:w="0" w:type="dxa"/>
            <w:bottom w:w="0" w:type="dxa"/>
          </w:tblCellMar>
        </w:tblPrEx>
        <w:tc>
          <w:tcPr>
            <w:tcW w:w="2151" w:type="pct"/>
          </w:tcPr>
          <w:p w:rsidR="00000000" w:rsidRDefault="00847AC4">
            <w:pPr>
              <w:pStyle w:val="1"/>
              <w:spacing w:after="120" w:line="320" w:lineRule="exact"/>
              <w:ind w:firstLineChars="0" w:firstLine="0"/>
              <w:rPr>
                <w:sz w:val="18"/>
              </w:rPr>
            </w:pPr>
            <w:r>
              <w:rPr>
                <w:rFonts w:hint="eastAsia"/>
                <w:sz w:val="18"/>
              </w:rPr>
              <w:t>一名助产士所管育龄妇女数</w:t>
            </w:r>
          </w:p>
        </w:tc>
        <w:tc>
          <w:tcPr>
            <w:tcW w:w="1495" w:type="pct"/>
          </w:tcPr>
          <w:p w:rsidR="00000000" w:rsidRDefault="00847AC4" w:rsidP="00847AC4">
            <w:pPr>
              <w:pStyle w:val="1"/>
              <w:spacing w:after="120" w:line="320" w:lineRule="exact"/>
              <w:ind w:rightChars="523" w:right="31680" w:firstLineChars="0" w:firstLine="0"/>
              <w:jc w:val="right"/>
              <w:rPr>
                <w:sz w:val="18"/>
              </w:rPr>
            </w:pPr>
            <w:r>
              <w:rPr>
                <w:sz w:val="18"/>
              </w:rPr>
              <w:t>916</w:t>
            </w:r>
          </w:p>
        </w:tc>
        <w:tc>
          <w:tcPr>
            <w:tcW w:w="1354" w:type="pct"/>
          </w:tcPr>
          <w:p w:rsidR="00000000" w:rsidRDefault="00847AC4" w:rsidP="00847AC4">
            <w:pPr>
              <w:pStyle w:val="1"/>
              <w:spacing w:after="120" w:line="320" w:lineRule="exact"/>
              <w:ind w:rightChars="523" w:right="31680" w:firstLineChars="0" w:firstLine="0"/>
              <w:jc w:val="right"/>
              <w:rPr>
                <w:sz w:val="18"/>
              </w:rPr>
            </w:pPr>
            <w:r>
              <w:rPr>
                <w:sz w:val="18"/>
              </w:rPr>
              <w:t>750</w:t>
            </w:r>
          </w:p>
        </w:tc>
      </w:tr>
    </w:tbl>
    <w:p w:rsidR="00000000" w:rsidRDefault="00847AC4">
      <w:pPr>
        <w:pStyle w:val="1"/>
        <w:spacing w:line="360" w:lineRule="exact"/>
        <w:ind w:firstLineChars="0" w:firstLine="0"/>
        <w:rPr>
          <w:sz w:val="24"/>
        </w:rPr>
      </w:pPr>
    </w:p>
    <w:p w:rsidR="00000000" w:rsidRDefault="00847AC4" w:rsidP="00847AC4">
      <w:pPr>
        <w:pStyle w:val="1"/>
        <w:spacing w:after="240" w:line="360" w:lineRule="exact"/>
        <w:ind w:firstLine="31680"/>
        <w:rPr>
          <w:rFonts w:hint="eastAsia"/>
        </w:rPr>
      </w:pPr>
      <w:r>
        <w:rPr>
          <w:rFonts w:hint="eastAsia"/>
        </w:rPr>
        <w:t>在享受保健方面，据“</w:t>
      </w:r>
      <w:r>
        <w:rPr>
          <w:rFonts w:hint="eastAsia"/>
        </w:rPr>
        <w:t>EDG</w:t>
      </w:r>
      <w:r>
        <w:t>-</w:t>
      </w:r>
      <w:r>
        <w:rPr>
          <w:rFonts w:hint="eastAsia"/>
        </w:rPr>
        <w:t>2000</w:t>
      </w:r>
      <w:r>
        <w:rPr>
          <w:rFonts w:hint="eastAsia"/>
        </w:rPr>
        <w:t>”</w:t>
      </w:r>
      <w:r>
        <w:rPr>
          <w:rStyle w:val="FootnoteReference"/>
        </w:rPr>
        <w:footnoteReference w:customMarkFollows="1" w:id="2"/>
        <w:t>1</w:t>
      </w:r>
      <w:r>
        <w:rPr>
          <w:rFonts w:hint="eastAsia"/>
        </w:rPr>
        <w:t>的调查显示，接受调查的妇女中有</w:t>
      </w:r>
      <w:r>
        <w:rPr>
          <w:rFonts w:hint="eastAsia"/>
        </w:rPr>
        <w:t>68%</w:t>
      </w:r>
      <w:r>
        <w:rPr>
          <w:rFonts w:hint="eastAsia"/>
        </w:rPr>
        <w:t>离公家的卫生单位不足</w:t>
      </w:r>
      <w:r>
        <w:rPr>
          <w:rFonts w:hint="eastAsia"/>
        </w:rPr>
        <w:t>5</w:t>
      </w:r>
      <w:r>
        <w:rPr>
          <w:rFonts w:hint="eastAsia"/>
        </w:rPr>
        <w:t>公里，它们免费提供妇幼保健，其中有</w:t>
      </w:r>
      <w:r>
        <w:rPr>
          <w:rFonts w:hint="eastAsia"/>
        </w:rPr>
        <w:t>72%</w:t>
      </w:r>
      <w:r>
        <w:rPr>
          <w:rFonts w:hint="eastAsia"/>
        </w:rPr>
        <w:t>的妇女离监测婴幼儿状况的单位不足</w:t>
      </w:r>
      <w:r>
        <w:rPr>
          <w:rFonts w:hint="eastAsia"/>
        </w:rPr>
        <w:t>5</w:t>
      </w:r>
      <w:r>
        <w:rPr>
          <w:rFonts w:hint="eastAsia"/>
        </w:rPr>
        <w:t>公里。</w:t>
      </w:r>
    </w:p>
    <w:p w:rsidR="00000000" w:rsidRDefault="00847AC4" w:rsidP="00847AC4">
      <w:pPr>
        <w:pStyle w:val="1"/>
        <w:spacing w:after="240" w:line="360" w:lineRule="exact"/>
        <w:ind w:firstLine="31680"/>
        <w:rPr>
          <w:rFonts w:hint="eastAsia"/>
        </w:rPr>
      </w:pPr>
      <w:r>
        <w:rPr>
          <w:rFonts w:hint="eastAsia"/>
        </w:rPr>
        <w:t>在同一时期，拨给卫生部门的预算由</w:t>
      </w:r>
      <w:r>
        <w:rPr>
          <w:rFonts w:hint="eastAsia"/>
        </w:rPr>
        <w:t>471.49</w:t>
      </w:r>
      <w:r>
        <w:rPr>
          <w:rFonts w:hint="eastAsia"/>
        </w:rPr>
        <w:t>亿第纳尔增加到</w:t>
      </w:r>
      <w:r>
        <w:rPr>
          <w:rFonts w:hint="eastAsia"/>
        </w:rPr>
        <w:t>548.</w:t>
      </w:r>
      <w:r>
        <w:rPr>
          <w:rFonts w:hint="eastAsia"/>
        </w:rPr>
        <w:t>09</w:t>
      </w:r>
      <w:r>
        <w:rPr>
          <w:rFonts w:hint="eastAsia"/>
        </w:rPr>
        <w:t>亿第纳尔。保健支出（同时包括卫生部门的预算、其他部门的投入，特别是社会保障的投入和家庭的参与）占了</w:t>
      </w:r>
      <w:r>
        <w:rPr>
          <w:rFonts w:hint="eastAsia"/>
        </w:rPr>
        <w:t>PIB</w:t>
      </w:r>
      <w:r>
        <w:rPr>
          <w:rFonts w:hint="eastAsia"/>
        </w:rPr>
        <w:t>的</w:t>
      </w:r>
      <w:r>
        <w:rPr>
          <w:rFonts w:hint="eastAsia"/>
        </w:rPr>
        <w:t>3.6%</w:t>
      </w:r>
      <w:r>
        <w:rPr>
          <w:rFonts w:hint="eastAsia"/>
        </w:rPr>
        <w:t>，而在</w:t>
      </w:r>
      <w:r>
        <w:rPr>
          <w:rFonts w:hint="eastAsia"/>
        </w:rPr>
        <w:t>90</w:t>
      </w:r>
      <w:r>
        <w:rPr>
          <w:rFonts w:hint="eastAsia"/>
        </w:rPr>
        <w:t>年代初占</w:t>
      </w:r>
      <w:r>
        <w:rPr>
          <w:rFonts w:hint="eastAsia"/>
        </w:rPr>
        <w:t>4.6%</w:t>
      </w:r>
      <w:r>
        <w:rPr>
          <w:rFonts w:hint="eastAsia"/>
        </w:rPr>
        <w:t>。</w:t>
      </w:r>
    </w:p>
    <w:p w:rsidR="00000000" w:rsidRDefault="00847AC4" w:rsidP="00847AC4">
      <w:pPr>
        <w:pStyle w:val="1"/>
        <w:spacing w:after="240" w:line="360" w:lineRule="exact"/>
        <w:ind w:firstLine="31680"/>
        <w:rPr>
          <w:rFonts w:hint="eastAsia"/>
        </w:rPr>
      </w:pPr>
      <w:r>
        <w:rPr>
          <w:rFonts w:hint="eastAsia"/>
        </w:rPr>
        <w:t>相反，保健支出按第纳尔不变价格计算在量上是有所增加的，</w:t>
      </w:r>
      <w:r>
        <w:rPr>
          <w:rFonts w:hint="eastAsia"/>
        </w:rPr>
        <w:t>2001</w:t>
      </w:r>
      <w:r>
        <w:rPr>
          <w:rFonts w:hint="eastAsia"/>
        </w:rPr>
        <w:t>年由</w:t>
      </w:r>
      <w:r>
        <w:rPr>
          <w:rFonts w:hint="eastAsia"/>
        </w:rPr>
        <w:t>1991</w:t>
      </w:r>
      <w:r>
        <w:rPr>
          <w:rFonts w:hint="eastAsia"/>
        </w:rPr>
        <w:t>年的</w:t>
      </w:r>
      <w:r>
        <w:rPr>
          <w:rFonts w:hint="eastAsia"/>
        </w:rPr>
        <w:t>265.55</w:t>
      </w:r>
      <w:r>
        <w:rPr>
          <w:rFonts w:hint="eastAsia"/>
        </w:rPr>
        <w:t>亿第纳尔增加到</w:t>
      </w:r>
      <w:r>
        <w:rPr>
          <w:rFonts w:hint="eastAsia"/>
        </w:rPr>
        <w:t>352.53</w:t>
      </w:r>
      <w:r>
        <w:rPr>
          <w:rFonts w:hint="eastAsia"/>
        </w:rPr>
        <w:t>亿第纳尔。按比例来说，保健支出没有按</w:t>
      </w:r>
      <w:r>
        <w:rPr>
          <w:rFonts w:hint="eastAsia"/>
        </w:rPr>
        <w:t>PIB</w:t>
      </w:r>
      <w:r>
        <w:rPr>
          <w:rFonts w:hint="eastAsia"/>
        </w:rPr>
        <w:t>的速度增加。保健支出的结构向着家庭更多参与的方向变化，一方面是因为私营部门的扩张，另一方面是因为逐步实行了成本回收的方法。然而，对贫困者还是维持了免费保健，同时进一步将这部分人列为了重点对象。</w:t>
      </w:r>
    </w:p>
    <w:p w:rsidR="00000000" w:rsidRDefault="00847AC4" w:rsidP="00847AC4">
      <w:pPr>
        <w:pStyle w:val="1"/>
        <w:spacing w:after="240" w:line="360" w:lineRule="exact"/>
        <w:ind w:firstLine="31680"/>
        <w:rPr>
          <w:rFonts w:hint="eastAsia"/>
        </w:rPr>
      </w:pPr>
      <w:r>
        <w:rPr>
          <w:rFonts w:hint="eastAsia"/>
        </w:rPr>
        <w:t>这一进程列入</w:t>
      </w:r>
      <w:r>
        <w:rPr>
          <w:rFonts w:hint="eastAsia"/>
        </w:rPr>
        <w:t>了保健改革的范畴，改革的目的在于使资金得到更好的管理。特别是要使现有的基础设施和人员得到更好管理。实际上，鉴于保健机构的数量很大，目前正考虑限制对大型保健机构的投入，加强对小型保健单位和社区保健单位的投入。至于人员，目前正在根据当地的特异性对人力进行重新部署。</w:t>
      </w:r>
    </w:p>
    <w:p w:rsidR="00000000" w:rsidRDefault="00847AC4" w:rsidP="00847AC4">
      <w:pPr>
        <w:pStyle w:val="1"/>
        <w:spacing w:after="240" w:line="360" w:lineRule="exact"/>
        <w:ind w:firstLine="31680"/>
        <w:rPr>
          <w:rFonts w:hint="eastAsia"/>
        </w:rPr>
      </w:pPr>
      <w:r>
        <w:rPr>
          <w:rFonts w:hint="eastAsia"/>
        </w:rPr>
        <w:t>从中期来讲，该部门的改革进程，正如政府在</w:t>
      </w:r>
      <w:r>
        <w:rPr>
          <w:rFonts w:hint="eastAsia"/>
        </w:rPr>
        <w:t>2000</w:t>
      </w:r>
      <w:r>
        <w:rPr>
          <w:rFonts w:hint="eastAsia"/>
        </w:rPr>
        <w:t>年</w:t>
      </w:r>
      <w:r>
        <w:rPr>
          <w:rFonts w:hint="eastAsia"/>
        </w:rPr>
        <w:t>9</w:t>
      </w:r>
      <w:r>
        <w:rPr>
          <w:rFonts w:hint="eastAsia"/>
        </w:rPr>
        <w:t>月所定的，将围绕以下重大战略核心展开：</w:t>
      </w:r>
    </w:p>
    <w:p w:rsidR="00000000" w:rsidRDefault="00847AC4" w:rsidP="00847AC4">
      <w:pPr>
        <w:pStyle w:val="1"/>
        <w:spacing w:after="240" w:line="360" w:lineRule="exact"/>
        <w:ind w:firstLine="31680"/>
        <w:rPr>
          <w:rFonts w:hint="eastAsia"/>
        </w:rPr>
      </w:pPr>
      <w:r>
        <w:rPr>
          <w:rFonts w:hint="eastAsia"/>
        </w:rPr>
        <w:t>改进资金管理体制，特别是通过修改现行的保健信息制度，采用分析会计和分析保健成本等做法；</w:t>
      </w:r>
    </w:p>
    <w:p w:rsidR="00000000" w:rsidRDefault="00847AC4" w:rsidP="00847AC4">
      <w:pPr>
        <w:pStyle w:val="1"/>
        <w:spacing w:after="240" w:line="360" w:lineRule="exact"/>
        <w:ind w:firstLine="31680"/>
        <w:rPr>
          <w:rFonts w:hint="eastAsia"/>
        </w:rPr>
      </w:pPr>
      <w:r>
        <w:rPr>
          <w:rFonts w:hint="eastAsia"/>
        </w:rPr>
        <w:t>实现资金来源多样化，修改成本回收制度；</w:t>
      </w:r>
    </w:p>
    <w:p w:rsidR="00000000" w:rsidRDefault="00847AC4" w:rsidP="00847AC4">
      <w:pPr>
        <w:pStyle w:val="1"/>
        <w:spacing w:after="240" w:line="360" w:lineRule="exact"/>
        <w:ind w:firstLine="31680"/>
        <w:rPr>
          <w:rFonts w:hint="eastAsia"/>
        </w:rPr>
      </w:pPr>
      <w:r>
        <w:rPr>
          <w:rFonts w:hint="eastAsia"/>
        </w:rPr>
        <w:t>推行保健卡，动员保健部门的一切</w:t>
      </w:r>
      <w:r>
        <w:rPr>
          <w:rFonts w:hint="eastAsia"/>
        </w:rPr>
        <w:t>潜在力量，包括半公营部门和私营部门；</w:t>
      </w:r>
    </w:p>
    <w:p w:rsidR="00000000" w:rsidRDefault="00847AC4" w:rsidP="00847AC4">
      <w:pPr>
        <w:pStyle w:val="1"/>
        <w:spacing w:after="240" w:line="360" w:lineRule="exact"/>
        <w:ind w:firstLine="31680"/>
        <w:rPr>
          <w:rFonts w:hint="eastAsia"/>
        </w:rPr>
      </w:pPr>
      <w:r>
        <w:rPr>
          <w:rFonts w:hint="eastAsia"/>
        </w:rPr>
        <w:t>提高人力资源的价值；</w:t>
      </w:r>
    </w:p>
    <w:p w:rsidR="00000000" w:rsidRDefault="00847AC4" w:rsidP="00847AC4">
      <w:pPr>
        <w:pStyle w:val="1"/>
        <w:spacing w:after="240" w:line="360" w:lineRule="exact"/>
        <w:ind w:firstLine="31680"/>
        <w:rPr>
          <w:rFonts w:hint="eastAsia"/>
        </w:rPr>
      </w:pPr>
      <w:r>
        <w:rPr>
          <w:rFonts w:hint="eastAsia"/>
        </w:rPr>
        <w:t>修订</w:t>
      </w:r>
      <w:r>
        <w:rPr>
          <w:rFonts w:hint="eastAsia"/>
        </w:rPr>
        <w:t>1985</w:t>
      </w:r>
      <w:r>
        <w:rPr>
          <w:rFonts w:hint="eastAsia"/>
        </w:rPr>
        <w:t>年通过的</w:t>
      </w:r>
      <w:r>
        <w:rPr>
          <w:rFonts w:hint="eastAsia"/>
        </w:rPr>
        <w:t>1990</w:t>
      </w:r>
      <w:r>
        <w:rPr>
          <w:rFonts w:hint="eastAsia"/>
        </w:rPr>
        <w:t>年修改的卫生法，使之适应保健方面需求和重点的发展，包括生殖健康方面。</w:t>
      </w:r>
    </w:p>
    <w:p w:rsidR="00000000" w:rsidRDefault="00847AC4" w:rsidP="00847AC4">
      <w:pPr>
        <w:pStyle w:val="1"/>
        <w:spacing w:after="240" w:line="360" w:lineRule="exact"/>
        <w:ind w:firstLine="31680"/>
        <w:rPr>
          <w:rFonts w:hint="eastAsia"/>
        </w:rPr>
      </w:pPr>
      <w:r>
        <w:rPr>
          <w:rFonts w:hint="eastAsia"/>
        </w:rPr>
        <w:t>在人口方面，</w:t>
      </w:r>
      <w:r>
        <w:rPr>
          <w:rFonts w:hint="eastAsia"/>
        </w:rPr>
        <w:t>1998</w:t>
      </w:r>
      <w:r>
        <w:rPr>
          <w:rFonts w:hint="eastAsia"/>
        </w:rPr>
        <w:t>年曾对人口和居住情况进行了一次普查，</w:t>
      </w:r>
      <w:r>
        <w:rPr>
          <w:rFonts w:hint="eastAsia"/>
        </w:rPr>
        <w:t>1999</w:t>
      </w:r>
      <w:r>
        <w:rPr>
          <w:rFonts w:hint="eastAsia"/>
        </w:rPr>
        <w:t>年开始公布了普查结果。普查结果确认了</w:t>
      </w:r>
      <w:r>
        <w:rPr>
          <w:rFonts w:hint="eastAsia"/>
        </w:rPr>
        <w:t>80</w:t>
      </w:r>
      <w:r>
        <w:rPr>
          <w:rFonts w:hint="eastAsia"/>
        </w:rPr>
        <w:t>年代末发生的人口转型进程。特别需要指出是，妇女生育率综合指数有所下降，估计全国每位妇女平均生孩子</w:t>
      </w:r>
      <w:r>
        <w:rPr>
          <w:rFonts w:hint="eastAsia"/>
        </w:rPr>
        <w:t>2.67</w:t>
      </w:r>
      <w:r>
        <w:rPr>
          <w:rFonts w:hint="eastAsia"/>
        </w:rPr>
        <w:t>个，城市地区为</w:t>
      </w:r>
      <w:r>
        <w:rPr>
          <w:rFonts w:hint="eastAsia"/>
        </w:rPr>
        <w:t>2.44</w:t>
      </w:r>
      <w:r>
        <w:rPr>
          <w:rFonts w:hint="eastAsia"/>
        </w:rPr>
        <w:t>个，农村地区为</w:t>
      </w:r>
      <w:r>
        <w:rPr>
          <w:rFonts w:hint="eastAsia"/>
        </w:rPr>
        <w:t>3.02</w:t>
      </w:r>
      <w:r>
        <w:rPr>
          <w:rFonts w:hint="eastAsia"/>
        </w:rPr>
        <w:t>个。生育率下降的情况在最年轻的年龄组中尤为明显：</w:t>
      </w:r>
      <w:r>
        <w:rPr>
          <w:rFonts w:hint="eastAsia"/>
        </w:rPr>
        <w:t>20</w:t>
      </w:r>
      <w:r>
        <w:rPr>
          <w:rFonts w:hint="eastAsia"/>
        </w:rPr>
        <w:t>岁前生一个孩子的妇女为</w:t>
      </w:r>
      <w:r>
        <w:rPr>
          <w:rFonts w:hint="eastAsia"/>
        </w:rPr>
        <w:t>10.86</w:t>
      </w:r>
      <w:r>
        <w:rPr>
          <w:rFonts w:ascii="SimSun" w:hAnsi="SimSun" w:hint="eastAsia"/>
        </w:rPr>
        <w:t>‰</w:t>
      </w:r>
      <w:r>
        <w:rPr>
          <w:rFonts w:hint="eastAsia"/>
        </w:rPr>
        <w:t>（城市为</w:t>
      </w:r>
      <w:r>
        <w:rPr>
          <w:rFonts w:hint="eastAsia"/>
        </w:rPr>
        <w:t>9.73</w:t>
      </w:r>
      <w:r>
        <w:rPr>
          <w:rFonts w:ascii="SimSun" w:hAnsi="SimSun" w:hint="eastAsia"/>
        </w:rPr>
        <w:t>‰</w:t>
      </w:r>
      <w:r>
        <w:rPr>
          <w:rFonts w:hint="eastAsia"/>
        </w:rPr>
        <w:t>，农村地区为</w:t>
      </w:r>
      <w:r>
        <w:rPr>
          <w:rFonts w:hint="eastAsia"/>
        </w:rPr>
        <w:t>12.34</w:t>
      </w:r>
      <w:r>
        <w:rPr>
          <w:rFonts w:ascii="SimSun" w:hAnsi="SimSun" w:hint="eastAsia"/>
        </w:rPr>
        <w:t>‰</w:t>
      </w:r>
      <w:r>
        <w:rPr>
          <w:rFonts w:hint="eastAsia"/>
        </w:rPr>
        <w:t>），而</w:t>
      </w:r>
      <w:r>
        <w:rPr>
          <w:rFonts w:hint="eastAsia"/>
        </w:rPr>
        <w:t>1990</w:t>
      </w:r>
      <w:r>
        <w:rPr>
          <w:rFonts w:hint="eastAsia"/>
        </w:rPr>
        <w:t>年为</w:t>
      </w:r>
      <w:r>
        <w:rPr>
          <w:rFonts w:hint="eastAsia"/>
        </w:rPr>
        <w:t>23</w:t>
      </w:r>
      <w:r>
        <w:rPr>
          <w:rFonts w:ascii="SimSun" w:hAnsi="SimSun" w:hint="eastAsia"/>
        </w:rPr>
        <w:t>‰</w:t>
      </w:r>
      <w:r>
        <w:rPr>
          <w:rFonts w:hint="eastAsia"/>
        </w:rPr>
        <w:t>。另外看到，实际上结婚的平均年龄也大大推迟：女性平均为</w:t>
      </w:r>
      <w:r>
        <w:rPr>
          <w:rFonts w:hint="eastAsia"/>
        </w:rPr>
        <w:t>27.6</w:t>
      </w:r>
      <w:r>
        <w:rPr>
          <w:rFonts w:hint="eastAsia"/>
        </w:rPr>
        <w:t>岁，</w:t>
      </w:r>
      <w:r>
        <w:rPr>
          <w:rStyle w:val="FootnoteReference"/>
        </w:rPr>
        <w:footnoteReference w:customMarkFollows="1" w:id="3"/>
        <w:t>2</w:t>
      </w:r>
      <w:r>
        <w:rPr>
          <w:rFonts w:hint="eastAsia"/>
        </w:rPr>
        <w:t>男性平均为</w:t>
      </w:r>
      <w:r>
        <w:rPr>
          <w:rFonts w:hint="eastAsia"/>
        </w:rPr>
        <w:t>31.3</w:t>
      </w:r>
      <w:r>
        <w:rPr>
          <w:rFonts w:hint="eastAsia"/>
        </w:rPr>
        <w:t>岁（</w:t>
      </w:r>
      <w:r>
        <w:rPr>
          <w:rFonts w:hint="eastAsia"/>
        </w:rPr>
        <w:t>1987</w:t>
      </w:r>
      <w:r>
        <w:rPr>
          <w:rFonts w:hint="eastAsia"/>
        </w:rPr>
        <w:t>年分别为</w:t>
      </w:r>
      <w:r>
        <w:rPr>
          <w:rFonts w:hint="eastAsia"/>
        </w:rPr>
        <w:t>23.7</w:t>
      </w:r>
      <w:r>
        <w:rPr>
          <w:rFonts w:hint="eastAsia"/>
        </w:rPr>
        <w:t>岁和</w:t>
      </w:r>
      <w:r>
        <w:rPr>
          <w:rFonts w:hint="eastAsia"/>
        </w:rPr>
        <w:t>27.6</w:t>
      </w:r>
      <w:r>
        <w:rPr>
          <w:rFonts w:hint="eastAsia"/>
        </w:rPr>
        <w:t>岁）。因此，从此以后早婚和早孕现象在阿尔及利亚极为少见。</w:t>
      </w:r>
      <w:r>
        <w:rPr>
          <w:rStyle w:val="FootnoteReference"/>
        </w:rPr>
        <w:footnoteReference w:customMarkFollows="1" w:id="4"/>
        <w:t>3</w:t>
      </w:r>
    </w:p>
    <w:p w:rsidR="00000000" w:rsidRDefault="00847AC4" w:rsidP="00847AC4">
      <w:pPr>
        <w:pStyle w:val="1"/>
        <w:spacing w:after="240" w:line="360" w:lineRule="exact"/>
        <w:ind w:firstLine="31680"/>
        <w:rPr>
          <w:rFonts w:hint="eastAsia"/>
          <w:spacing w:val="-4"/>
        </w:rPr>
      </w:pPr>
      <w:r>
        <w:rPr>
          <w:rFonts w:hint="eastAsia"/>
          <w:spacing w:val="-4"/>
        </w:rPr>
        <w:t>人口变化的另一个重要特点是年龄结构的逐步改变，年轻代的人数减少了，成年人和老年人人数增加了。</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3</w:t>
      </w:r>
      <w:r>
        <w:rPr>
          <w:rFonts w:ascii="SimHei" w:eastAsia="SimHei" w:hint="eastAsia"/>
          <w:sz w:val="22"/>
        </w:rPr>
        <w:t>．最近两次人口普查中按人口年龄和性别分类的变化情况（</w:t>
      </w:r>
      <w:r>
        <w:rPr>
          <w:rFonts w:ascii="SimHei" w:eastAsia="SimHei" w:hint="eastAsia"/>
          <w:sz w:val="22"/>
        </w:rPr>
        <w:t>%</w:t>
      </w:r>
      <w:r>
        <w:rPr>
          <w:rFonts w:ascii="SimHei" w:eastAsia="SimHei" w:hint="eastAsia"/>
          <w:sz w:val="22"/>
        </w:rPr>
        <w:t>）</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9"/>
        <w:gridCol w:w="1334"/>
        <w:gridCol w:w="1336"/>
        <w:gridCol w:w="1448"/>
        <w:gridCol w:w="1384"/>
        <w:gridCol w:w="1308"/>
        <w:gridCol w:w="1322"/>
      </w:tblGrid>
      <w:tr w:rsidR="00000000">
        <w:tblPrEx>
          <w:tblCellMar>
            <w:top w:w="0" w:type="dxa"/>
            <w:bottom w:w="0" w:type="dxa"/>
          </w:tblCellMar>
        </w:tblPrEx>
        <w:trPr>
          <w:cantSplit/>
        </w:trPr>
        <w:tc>
          <w:tcPr>
            <w:tcW w:w="817" w:type="pct"/>
          </w:tcPr>
          <w:p w:rsidR="00000000" w:rsidRDefault="00847AC4">
            <w:pPr>
              <w:pStyle w:val="1"/>
              <w:spacing w:after="120" w:line="360" w:lineRule="exact"/>
              <w:ind w:firstLineChars="0" w:firstLine="0"/>
              <w:rPr>
                <w:rFonts w:hint="eastAsia"/>
                <w:sz w:val="18"/>
              </w:rPr>
            </w:pPr>
          </w:p>
        </w:tc>
        <w:tc>
          <w:tcPr>
            <w:tcW w:w="2118" w:type="pct"/>
            <w:gridSpan w:val="3"/>
          </w:tcPr>
          <w:p w:rsidR="00000000" w:rsidRDefault="00847AC4">
            <w:pPr>
              <w:pStyle w:val="1"/>
              <w:spacing w:after="120" w:line="360" w:lineRule="exact"/>
              <w:ind w:firstLineChars="0" w:firstLine="0"/>
              <w:jc w:val="center"/>
              <w:rPr>
                <w:rFonts w:hint="eastAsia"/>
                <w:sz w:val="18"/>
              </w:rPr>
            </w:pPr>
            <w:r>
              <w:rPr>
                <w:rFonts w:hint="eastAsia"/>
                <w:sz w:val="18"/>
              </w:rPr>
              <w:t>1987</w:t>
            </w:r>
          </w:p>
        </w:tc>
        <w:tc>
          <w:tcPr>
            <w:tcW w:w="2065" w:type="pct"/>
            <w:gridSpan w:val="3"/>
          </w:tcPr>
          <w:p w:rsidR="00000000" w:rsidRDefault="00847AC4">
            <w:pPr>
              <w:pStyle w:val="1"/>
              <w:spacing w:after="120" w:line="360" w:lineRule="exact"/>
              <w:ind w:firstLineChars="0" w:firstLine="0"/>
              <w:jc w:val="center"/>
              <w:rPr>
                <w:rFonts w:hint="eastAsia"/>
                <w:sz w:val="18"/>
              </w:rPr>
            </w:pPr>
            <w:r>
              <w:rPr>
                <w:rFonts w:hint="eastAsia"/>
                <w:sz w:val="18"/>
              </w:rPr>
              <w:t>1998</w:t>
            </w:r>
          </w:p>
        </w:tc>
      </w:tr>
      <w:tr w:rsidR="00000000">
        <w:tblPrEx>
          <w:tblCellMar>
            <w:top w:w="0" w:type="dxa"/>
            <w:bottom w:w="0" w:type="dxa"/>
          </w:tblCellMar>
        </w:tblPrEx>
        <w:tc>
          <w:tcPr>
            <w:tcW w:w="817" w:type="pct"/>
          </w:tcPr>
          <w:p w:rsidR="00000000" w:rsidRDefault="00847AC4">
            <w:pPr>
              <w:pStyle w:val="1"/>
              <w:spacing w:after="120" w:line="360" w:lineRule="exact"/>
              <w:ind w:firstLineChars="0" w:firstLine="0"/>
              <w:rPr>
                <w:sz w:val="18"/>
              </w:rPr>
            </w:pPr>
            <w:r>
              <w:rPr>
                <w:rFonts w:hint="eastAsia"/>
                <w:sz w:val="18"/>
              </w:rPr>
              <w:t>年龄组</w:t>
            </w:r>
          </w:p>
        </w:tc>
        <w:tc>
          <w:tcPr>
            <w:tcW w:w="686" w:type="pct"/>
          </w:tcPr>
          <w:p w:rsidR="00000000" w:rsidRDefault="00847AC4">
            <w:pPr>
              <w:pStyle w:val="1"/>
              <w:spacing w:after="120" w:line="360" w:lineRule="exact"/>
              <w:ind w:firstLineChars="0" w:firstLine="0"/>
              <w:jc w:val="center"/>
              <w:rPr>
                <w:sz w:val="18"/>
              </w:rPr>
            </w:pPr>
            <w:r>
              <w:rPr>
                <w:rFonts w:hint="eastAsia"/>
                <w:sz w:val="18"/>
              </w:rPr>
              <w:t>男</w:t>
            </w:r>
          </w:p>
        </w:tc>
        <w:tc>
          <w:tcPr>
            <w:tcW w:w="687" w:type="pct"/>
          </w:tcPr>
          <w:p w:rsidR="00000000" w:rsidRDefault="00847AC4">
            <w:pPr>
              <w:pStyle w:val="1"/>
              <w:spacing w:after="120" w:line="360" w:lineRule="exact"/>
              <w:ind w:firstLineChars="0" w:firstLine="0"/>
              <w:jc w:val="center"/>
              <w:rPr>
                <w:sz w:val="18"/>
              </w:rPr>
            </w:pPr>
            <w:r>
              <w:rPr>
                <w:rFonts w:hint="eastAsia"/>
                <w:sz w:val="18"/>
              </w:rPr>
              <w:t>女</w:t>
            </w:r>
          </w:p>
        </w:tc>
        <w:tc>
          <w:tcPr>
            <w:tcW w:w="745" w:type="pct"/>
          </w:tcPr>
          <w:p w:rsidR="00000000" w:rsidRDefault="00847AC4">
            <w:pPr>
              <w:pStyle w:val="1"/>
              <w:spacing w:after="120" w:line="360" w:lineRule="exact"/>
              <w:ind w:firstLineChars="0" w:firstLine="0"/>
              <w:jc w:val="center"/>
              <w:rPr>
                <w:sz w:val="18"/>
              </w:rPr>
            </w:pPr>
            <w:r>
              <w:rPr>
                <w:rFonts w:hint="eastAsia"/>
                <w:sz w:val="18"/>
              </w:rPr>
              <w:t>合计</w:t>
            </w:r>
          </w:p>
        </w:tc>
        <w:tc>
          <w:tcPr>
            <w:tcW w:w="712" w:type="pct"/>
          </w:tcPr>
          <w:p w:rsidR="00000000" w:rsidRDefault="00847AC4">
            <w:pPr>
              <w:pStyle w:val="1"/>
              <w:spacing w:after="120" w:line="360" w:lineRule="exact"/>
              <w:ind w:firstLineChars="0" w:firstLine="0"/>
              <w:jc w:val="center"/>
              <w:rPr>
                <w:sz w:val="18"/>
              </w:rPr>
            </w:pPr>
            <w:r>
              <w:rPr>
                <w:rFonts w:hint="eastAsia"/>
                <w:sz w:val="18"/>
              </w:rPr>
              <w:t>男</w:t>
            </w:r>
          </w:p>
        </w:tc>
        <w:tc>
          <w:tcPr>
            <w:tcW w:w="673" w:type="pct"/>
          </w:tcPr>
          <w:p w:rsidR="00000000" w:rsidRDefault="00847AC4">
            <w:pPr>
              <w:pStyle w:val="1"/>
              <w:spacing w:after="120" w:line="360" w:lineRule="exact"/>
              <w:ind w:firstLineChars="0" w:firstLine="0"/>
              <w:jc w:val="center"/>
              <w:rPr>
                <w:sz w:val="18"/>
              </w:rPr>
            </w:pPr>
            <w:r>
              <w:rPr>
                <w:rFonts w:hint="eastAsia"/>
                <w:sz w:val="18"/>
              </w:rPr>
              <w:t>女</w:t>
            </w:r>
          </w:p>
        </w:tc>
        <w:tc>
          <w:tcPr>
            <w:tcW w:w="679" w:type="pct"/>
          </w:tcPr>
          <w:p w:rsidR="00000000" w:rsidRDefault="00847AC4">
            <w:pPr>
              <w:pStyle w:val="1"/>
              <w:spacing w:after="120" w:line="360" w:lineRule="exact"/>
              <w:ind w:firstLineChars="0" w:firstLine="0"/>
              <w:jc w:val="center"/>
              <w:rPr>
                <w:rFonts w:hint="eastAsia"/>
                <w:sz w:val="18"/>
              </w:rPr>
            </w:pPr>
            <w:r>
              <w:rPr>
                <w:rFonts w:hint="eastAsia"/>
                <w:sz w:val="18"/>
              </w:rPr>
              <w:t>合计</w:t>
            </w:r>
          </w:p>
        </w:tc>
      </w:tr>
      <w:tr w:rsidR="00000000">
        <w:tblPrEx>
          <w:tblCellMar>
            <w:top w:w="0" w:type="dxa"/>
            <w:bottom w:w="0" w:type="dxa"/>
          </w:tblCellMar>
        </w:tblPrEx>
        <w:tc>
          <w:tcPr>
            <w:tcW w:w="817" w:type="pct"/>
          </w:tcPr>
          <w:p w:rsidR="00000000" w:rsidRDefault="00847AC4">
            <w:pPr>
              <w:pStyle w:val="1"/>
              <w:spacing w:after="120" w:line="360" w:lineRule="exact"/>
              <w:ind w:firstLineChars="0" w:firstLine="0"/>
              <w:rPr>
                <w:rFonts w:hint="eastAsia"/>
                <w:sz w:val="18"/>
              </w:rPr>
            </w:pPr>
            <w:r>
              <w:rPr>
                <w:sz w:val="18"/>
              </w:rPr>
              <w:t>20</w:t>
            </w:r>
            <w:r>
              <w:rPr>
                <w:rFonts w:hint="eastAsia"/>
                <w:sz w:val="18"/>
              </w:rPr>
              <w:t>岁以下</w:t>
            </w:r>
          </w:p>
        </w:tc>
        <w:tc>
          <w:tcPr>
            <w:tcW w:w="686" w:type="pct"/>
          </w:tcPr>
          <w:p w:rsidR="00000000" w:rsidRDefault="00847AC4">
            <w:pPr>
              <w:pStyle w:val="1"/>
              <w:spacing w:after="120" w:line="360" w:lineRule="exact"/>
              <w:ind w:firstLineChars="0" w:firstLine="0"/>
              <w:jc w:val="center"/>
              <w:rPr>
                <w:sz w:val="18"/>
              </w:rPr>
            </w:pPr>
            <w:r>
              <w:rPr>
                <w:sz w:val="18"/>
              </w:rPr>
              <w:t>55.52</w:t>
            </w:r>
          </w:p>
        </w:tc>
        <w:tc>
          <w:tcPr>
            <w:tcW w:w="687" w:type="pct"/>
          </w:tcPr>
          <w:p w:rsidR="00000000" w:rsidRDefault="00847AC4">
            <w:pPr>
              <w:pStyle w:val="1"/>
              <w:spacing w:after="120" w:line="360" w:lineRule="exact"/>
              <w:ind w:firstLineChars="0" w:firstLine="0"/>
              <w:jc w:val="center"/>
              <w:rPr>
                <w:sz w:val="18"/>
              </w:rPr>
            </w:pPr>
            <w:r>
              <w:rPr>
                <w:sz w:val="18"/>
              </w:rPr>
              <w:t>54.51</w:t>
            </w:r>
          </w:p>
        </w:tc>
        <w:tc>
          <w:tcPr>
            <w:tcW w:w="745" w:type="pct"/>
          </w:tcPr>
          <w:p w:rsidR="00000000" w:rsidRDefault="00847AC4">
            <w:pPr>
              <w:pStyle w:val="1"/>
              <w:spacing w:after="120" w:line="360" w:lineRule="exact"/>
              <w:ind w:firstLineChars="0" w:firstLine="0"/>
              <w:jc w:val="center"/>
              <w:rPr>
                <w:sz w:val="18"/>
              </w:rPr>
            </w:pPr>
            <w:r>
              <w:rPr>
                <w:sz w:val="18"/>
              </w:rPr>
              <w:t>55.02</w:t>
            </w:r>
          </w:p>
        </w:tc>
        <w:tc>
          <w:tcPr>
            <w:tcW w:w="712" w:type="pct"/>
          </w:tcPr>
          <w:p w:rsidR="00000000" w:rsidRDefault="00847AC4">
            <w:pPr>
              <w:pStyle w:val="1"/>
              <w:spacing w:after="120" w:line="360" w:lineRule="exact"/>
              <w:ind w:firstLineChars="0" w:firstLine="0"/>
              <w:jc w:val="center"/>
              <w:rPr>
                <w:sz w:val="18"/>
              </w:rPr>
            </w:pPr>
            <w:r>
              <w:rPr>
                <w:sz w:val="18"/>
              </w:rPr>
              <w:t>48.73</w:t>
            </w:r>
          </w:p>
        </w:tc>
        <w:tc>
          <w:tcPr>
            <w:tcW w:w="673" w:type="pct"/>
          </w:tcPr>
          <w:p w:rsidR="00000000" w:rsidRDefault="00847AC4">
            <w:pPr>
              <w:pStyle w:val="1"/>
              <w:spacing w:after="120" w:line="360" w:lineRule="exact"/>
              <w:ind w:firstLineChars="0" w:firstLine="0"/>
              <w:jc w:val="center"/>
              <w:rPr>
                <w:sz w:val="18"/>
              </w:rPr>
            </w:pPr>
            <w:r>
              <w:rPr>
                <w:sz w:val="18"/>
              </w:rPr>
              <w:t>47.79</w:t>
            </w:r>
          </w:p>
        </w:tc>
        <w:tc>
          <w:tcPr>
            <w:tcW w:w="679" w:type="pct"/>
          </w:tcPr>
          <w:p w:rsidR="00000000" w:rsidRDefault="00847AC4">
            <w:pPr>
              <w:pStyle w:val="1"/>
              <w:spacing w:after="120" w:line="360" w:lineRule="exact"/>
              <w:ind w:firstLineChars="0" w:firstLine="0"/>
              <w:jc w:val="center"/>
              <w:rPr>
                <w:sz w:val="18"/>
              </w:rPr>
            </w:pPr>
            <w:r>
              <w:rPr>
                <w:sz w:val="18"/>
              </w:rPr>
              <w:t>48.27</w:t>
            </w:r>
          </w:p>
        </w:tc>
      </w:tr>
      <w:tr w:rsidR="00000000">
        <w:tblPrEx>
          <w:tblCellMar>
            <w:top w:w="0" w:type="dxa"/>
            <w:bottom w:w="0" w:type="dxa"/>
          </w:tblCellMar>
        </w:tblPrEx>
        <w:tc>
          <w:tcPr>
            <w:tcW w:w="817" w:type="pct"/>
          </w:tcPr>
          <w:p w:rsidR="00000000" w:rsidRDefault="00847AC4">
            <w:pPr>
              <w:pStyle w:val="1"/>
              <w:spacing w:after="120" w:line="360" w:lineRule="exact"/>
              <w:ind w:firstLineChars="0" w:firstLine="0"/>
              <w:rPr>
                <w:rFonts w:hint="eastAsia"/>
                <w:sz w:val="18"/>
              </w:rPr>
            </w:pPr>
            <w:r>
              <w:rPr>
                <w:rFonts w:hint="eastAsia"/>
                <w:sz w:val="18"/>
              </w:rPr>
              <w:t>20-59</w:t>
            </w:r>
            <w:r>
              <w:rPr>
                <w:rFonts w:hint="eastAsia"/>
                <w:sz w:val="18"/>
              </w:rPr>
              <w:t>岁</w:t>
            </w:r>
          </w:p>
        </w:tc>
        <w:tc>
          <w:tcPr>
            <w:tcW w:w="686" w:type="pct"/>
          </w:tcPr>
          <w:p w:rsidR="00000000" w:rsidRDefault="00847AC4">
            <w:pPr>
              <w:pStyle w:val="1"/>
              <w:spacing w:after="120" w:line="360" w:lineRule="exact"/>
              <w:ind w:firstLineChars="0" w:firstLine="0"/>
              <w:jc w:val="center"/>
              <w:rPr>
                <w:sz w:val="18"/>
              </w:rPr>
            </w:pPr>
            <w:r>
              <w:rPr>
                <w:sz w:val="18"/>
              </w:rPr>
              <w:t>38.89</w:t>
            </w:r>
          </w:p>
        </w:tc>
        <w:tc>
          <w:tcPr>
            <w:tcW w:w="687" w:type="pct"/>
          </w:tcPr>
          <w:p w:rsidR="00000000" w:rsidRDefault="00847AC4">
            <w:pPr>
              <w:pStyle w:val="1"/>
              <w:spacing w:after="120" w:line="360" w:lineRule="exact"/>
              <w:ind w:firstLineChars="0" w:firstLine="0"/>
              <w:jc w:val="center"/>
              <w:rPr>
                <w:sz w:val="18"/>
              </w:rPr>
            </w:pPr>
            <w:r>
              <w:rPr>
                <w:sz w:val="18"/>
              </w:rPr>
              <w:t>39.59</w:t>
            </w:r>
          </w:p>
        </w:tc>
        <w:tc>
          <w:tcPr>
            <w:tcW w:w="745" w:type="pct"/>
          </w:tcPr>
          <w:p w:rsidR="00000000" w:rsidRDefault="00847AC4">
            <w:pPr>
              <w:pStyle w:val="1"/>
              <w:spacing w:after="120" w:line="360" w:lineRule="exact"/>
              <w:ind w:firstLineChars="0" w:firstLine="0"/>
              <w:jc w:val="center"/>
              <w:rPr>
                <w:sz w:val="18"/>
              </w:rPr>
            </w:pPr>
            <w:r>
              <w:rPr>
                <w:sz w:val="18"/>
              </w:rPr>
              <w:t>39.23</w:t>
            </w:r>
          </w:p>
        </w:tc>
        <w:tc>
          <w:tcPr>
            <w:tcW w:w="712" w:type="pct"/>
          </w:tcPr>
          <w:p w:rsidR="00000000" w:rsidRDefault="00847AC4">
            <w:pPr>
              <w:pStyle w:val="1"/>
              <w:spacing w:after="120" w:line="360" w:lineRule="exact"/>
              <w:ind w:firstLineChars="0" w:firstLine="0"/>
              <w:jc w:val="center"/>
              <w:rPr>
                <w:sz w:val="18"/>
              </w:rPr>
            </w:pPr>
            <w:r>
              <w:rPr>
                <w:sz w:val="18"/>
              </w:rPr>
              <w:t>44.93</w:t>
            </w:r>
          </w:p>
        </w:tc>
        <w:tc>
          <w:tcPr>
            <w:tcW w:w="673" w:type="pct"/>
          </w:tcPr>
          <w:p w:rsidR="00000000" w:rsidRDefault="00847AC4">
            <w:pPr>
              <w:pStyle w:val="1"/>
              <w:spacing w:after="120" w:line="360" w:lineRule="exact"/>
              <w:ind w:firstLineChars="0" w:firstLine="0"/>
              <w:jc w:val="center"/>
              <w:rPr>
                <w:sz w:val="18"/>
              </w:rPr>
            </w:pPr>
            <w:r>
              <w:rPr>
                <w:sz w:val="18"/>
              </w:rPr>
              <w:t>45.35</w:t>
            </w:r>
          </w:p>
        </w:tc>
        <w:tc>
          <w:tcPr>
            <w:tcW w:w="679" w:type="pct"/>
          </w:tcPr>
          <w:p w:rsidR="00000000" w:rsidRDefault="00847AC4">
            <w:pPr>
              <w:pStyle w:val="1"/>
              <w:spacing w:after="120" w:line="360" w:lineRule="exact"/>
              <w:ind w:firstLineChars="0" w:firstLine="0"/>
              <w:jc w:val="center"/>
              <w:rPr>
                <w:sz w:val="18"/>
              </w:rPr>
            </w:pPr>
            <w:r>
              <w:rPr>
                <w:sz w:val="18"/>
              </w:rPr>
              <w:t>45.14</w:t>
            </w:r>
          </w:p>
        </w:tc>
      </w:tr>
      <w:tr w:rsidR="00000000">
        <w:tblPrEx>
          <w:tblCellMar>
            <w:top w:w="0" w:type="dxa"/>
            <w:bottom w:w="0" w:type="dxa"/>
          </w:tblCellMar>
        </w:tblPrEx>
        <w:tc>
          <w:tcPr>
            <w:tcW w:w="817" w:type="pct"/>
          </w:tcPr>
          <w:p w:rsidR="00000000" w:rsidRDefault="00847AC4">
            <w:pPr>
              <w:pStyle w:val="1"/>
              <w:spacing w:after="120" w:line="360" w:lineRule="exact"/>
              <w:ind w:firstLineChars="0" w:firstLine="0"/>
              <w:rPr>
                <w:rFonts w:hint="eastAsia"/>
                <w:sz w:val="18"/>
              </w:rPr>
            </w:pPr>
            <w:r>
              <w:rPr>
                <w:rFonts w:hint="eastAsia"/>
                <w:sz w:val="18"/>
              </w:rPr>
              <w:t>60</w:t>
            </w:r>
            <w:r>
              <w:rPr>
                <w:rFonts w:hint="eastAsia"/>
                <w:sz w:val="18"/>
              </w:rPr>
              <w:t>岁或以上</w:t>
            </w:r>
          </w:p>
        </w:tc>
        <w:tc>
          <w:tcPr>
            <w:tcW w:w="686" w:type="pct"/>
          </w:tcPr>
          <w:p w:rsidR="00000000" w:rsidRDefault="00847AC4">
            <w:pPr>
              <w:pStyle w:val="1"/>
              <w:spacing w:after="120" w:line="360" w:lineRule="exact"/>
              <w:ind w:firstLineChars="0" w:firstLine="0"/>
              <w:jc w:val="center"/>
              <w:rPr>
                <w:sz w:val="18"/>
              </w:rPr>
            </w:pPr>
            <w:r>
              <w:rPr>
                <w:sz w:val="18"/>
              </w:rPr>
              <w:t>5.59</w:t>
            </w:r>
          </w:p>
        </w:tc>
        <w:tc>
          <w:tcPr>
            <w:tcW w:w="687" w:type="pct"/>
          </w:tcPr>
          <w:p w:rsidR="00000000" w:rsidRDefault="00847AC4">
            <w:pPr>
              <w:pStyle w:val="1"/>
              <w:spacing w:after="120" w:line="360" w:lineRule="exact"/>
              <w:ind w:firstLineChars="0" w:firstLine="0"/>
              <w:jc w:val="center"/>
              <w:rPr>
                <w:sz w:val="18"/>
              </w:rPr>
            </w:pPr>
            <w:r>
              <w:rPr>
                <w:sz w:val="18"/>
              </w:rPr>
              <w:t>5.90</w:t>
            </w:r>
          </w:p>
        </w:tc>
        <w:tc>
          <w:tcPr>
            <w:tcW w:w="745" w:type="pct"/>
          </w:tcPr>
          <w:p w:rsidR="00000000" w:rsidRDefault="00847AC4">
            <w:pPr>
              <w:pStyle w:val="1"/>
              <w:spacing w:after="120" w:line="360" w:lineRule="exact"/>
              <w:ind w:firstLineChars="0" w:firstLine="0"/>
              <w:jc w:val="center"/>
              <w:rPr>
                <w:sz w:val="18"/>
              </w:rPr>
            </w:pPr>
            <w:r>
              <w:rPr>
                <w:sz w:val="18"/>
              </w:rPr>
              <w:t>5.74</w:t>
            </w:r>
          </w:p>
        </w:tc>
        <w:tc>
          <w:tcPr>
            <w:tcW w:w="712" w:type="pct"/>
          </w:tcPr>
          <w:p w:rsidR="00000000" w:rsidRDefault="00847AC4">
            <w:pPr>
              <w:pStyle w:val="1"/>
              <w:spacing w:after="120" w:line="360" w:lineRule="exact"/>
              <w:ind w:firstLineChars="0" w:firstLine="0"/>
              <w:jc w:val="center"/>
              <w:rPr>
                <w:sz w:val="18"/>
              </w:rPr>
            </w:pPr>
            <w:r>
              <w:rPr>
                <w:sz w:val="18"/>
              </w:rPr>
              <w:t>6.34</w:t>
            </w:r>
          </w:p>
        </w:tc>
        <w:tc>
          <w:tcPr>
            <w:tcW w:w="673" w:type="pct"/>
          </w:tcPr>
          <w:p w:rsidR="00000000" w:rsidRDefault="00847AC4">
            <w:pPr>
              <w:pStyle w:val="1"/>
              <w:spacing w:after="120" w:line="360" w:lineRule="exact"/>
              <w:ind w:firstLineChars="0" w:firstLine="0"/>
              <w:jc w:val="center"/>
              <w:rPr>
                <w:sz w:val="18"/>
              </w:rPr>
            </w:pPr>
            <w:r>
              <w:rPr>
                <w:sz w:val="18"/>
              </w:rPr>
              <w:t>6.86</w:t>
            </w:r>
          </w:p>
        </w:tc>
        <w:tc>
          <w:tcPr>
            <w:tcW w:w="679" w:type="pct"/>
          </w:tcPr>
          <w:p w:rsidR="00000000" w:rsidRDefault="00847AC4">
            <w:pPr>
              <w:pStyle w:val="1"/>
              <w:spacing w:after="120" w:line="360" w:lineRule="exact"/>
              <w:ind w:firstLineChars="0" w:firstLine="0"/>
              <w:jc w:val="center"/>
              <w:rPr>
                <w:sz w:val="18"/>
              </w:rPr>
            </w:pPr>
            <w:r>
              <w:rPr>
                <w:sz w:val="18"/>
              </w:rPr>
              <w:t>6.59</w:t>
            </w:r>
          </w:p>
        </w:tc>
      </w:tr>
    </w:tbl>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4</w:t>
      </w:r>
      <w:r>
        <w:rPr>
          <w:rFonts w:ascii="SimHei" w:eastAsia="SimHei" w:hint="eastAsia"/>
          <w:sz w:val="22"/>
        </w:rPr>
        <w:t>．生殖健康</w:t>
      </w:r>
    </w:p>
    <w:p w:rsidR="00000000" w:rsidRDefault="00847AC4" w:rsidP="00847AC4">
      <w:pPr>
        <w:pStyle w:val="1"/>
        <w:spacing w:after="240" w:line="380" w:lineRule="exact"/>
        <w:ind w:firstLine="31680"/>
        <w:rPr>
          <w:rFonts w:hint="eastAsia"/>
        </w:rPr>
      </w:pPr>
      <w:r>
        <w:rPr>
          <w:rFonts w:hint="eastAsia"/>
        </w:rPr>
        <w:t>生殖健康是国家保健和人口工作中不可分割的重点事项之一。</w:t>
      </w:r>
      <w:r>
        <w:rPr>
          <w:rFonts w:hint="eastAsia"/>
        </w:rPr>
        <w:t>2000</w:t>
      </w:r>
      <w:r>
        <w:rPr>
          <w:rFonts w:hint="eastAsia"/>
        </w:rPr>
        <w:t>年对卫生和人口部的权限和组织结构进行了调整（</w:t>
      </w:r>
      <w:r>
        <w:rPr>
          <w:rFonts w:hint="eastAsia"/>
        </w:rPr>
        <w:t>2000</w:t>
      </w:r>
      <w:r>
        <w:rPr>
          <w:rFonts w:hint="eastAsia"/>
        </w:rPr>
        <w:t>年</w:t>
      </w:r>
      <w:r>
        <w:rPr>
          <w:rFonts w:hint="eastAsia"/>
        </w:rPr>
        <w:t>6</w:t>
      </w:r>
      <w:r>
        <w:rPr>
          <w:rFonts w:hint="eastAsia"/>
        </w:rPr>
        <w:t>月</w:t>
      </w:r>
      <w:r>
        <w:rPr>
          <w:rFonts w:hint="eastAsia"/>
        </w:rPr>
        <w:t>18</w:t>
      </w:r>
      <w:r>
        <w:rPr>
          <w:rFonts w:hint="eastAsia"/>
        </w:rPr>
        <w:t>日第</w:t>
      </w:r>
      <w:r>
        <w:rPr>
          <w:rFonts w:hint="eastAsia"/>
        </w:rPr>
        <w:t>2000</w:t>
      </w:r>
      <w:r>
        <w:t>-</w:t>
      </w:r>
      <w:r>
        <w:rPr>
          <w:rFonts w:hint="eastAsia"/>
        </w:rPr>
        <w:t>150</w:t>
      </w:r>
      <w:r>
        <w:rPr>
          <w:rFonts w:hint="eastAsia"/>
        </w:rPr>
        <w:t>号行政令），从而加强了对这些令人关注的方面的整合。因此，根据新的条例，人口司在卫生和人口部中央一级并通过生殖健康和计划生育处重点负责：</w:t>
      </w:r>
    </w:p>
    <w:p w:rsidR="00000000" w:rsidRDefault="00847AC4">
      <w:pPr>
        <w:pStyle w:val="1"/>
        <w:numPr>
          <w:ilvl w:val="2"/>
          <w:numId w:val="710"/>
        </w:numPr>
        <w:tabs>
          <w:tab w:val="clear" w:pos="1740"/>
          <w:tab w:val="num" w:pos="960"/>
        </w:tabs>
        <w:spacing w:after="240" w:line="380" w:lineRule="exact"/>
        <w:ind w:left="960" w:firstLineChars="0" w:hanging="480"/>
        <w:rPr>
          <w:rFonts w:hint="eastAsia"/>
        </w:rPr>
      </w:pPr>
      <w:r>
        <w:rPr>
          <w:rFonts w:ascii="SimSun" w:hAnsi="SimSun" w:hint="eastAsia"/>
        </w:rPr>
        <w:t>“增加获得服务的机会并改进生</w:t>
      </w:r>
      <w:r>
        <w:rPr>
          <w:rFonts w:ascii="SimSun" w:hAnsi="SimSun" w:hint="eastAsia"/>
        </w:rPr>
        <w:t>殖和计划生育保健服务的质量；</w:t>
      </w:r>
    </w:p>
    <w:p w:rsidR="00000000" w:rsidRDefault="00847AC4">
      <w:pPr>
        <w:pStyle w:val="1"/>
        <w:numPr>
          <w:ilvl w:val="2"/>
          <w:numId w:val="710"/>
        </w:numPr>
        <w:tabs>
          <w:tab w:val="clear" w:pos="1740"/>
          <w:tab w:val="num" w:pos="960"/>
        </w:tabs>
        <w:spacing w:after="240" w:line="380" w:lineRule="exact"/>
        <w:ind w:left="960" w:firstLineChars="0" w:hanging="480"/>
        <w:rPr>
          <w:rFonts w:hint="eastAsia"/>
        </w:rPr>
      </w:pPr>
      <w:r>
        <w:rPr>
          <w:rFonts w:ascii="SimSun" w:hAnsi="SimSun" w:hint="eastAsia"/>
        </w:rPr>
        <w:t>研究这方面的工作准则和标准，并提出建议；</w:t>
      </w:r>
    </w:p>
    <w:p w:rsidR="00000000" w:rsidRDefault="00847AC4">
      <w:pPr>
        <w:pStyle w:val="1"/>
        <w:numPr>
          <w:ilvl w:val="2"/>
          <w:numId w:val="710"/>
        </w:numPr>
        <w:tabs>
          <w:tab w:val="clear" w:pos="1740"/>
          <w:tab w:val="num" w:pos="960"/>
        </w:tabs>
        <w:spacing w:after="240" w:line="380" w:lineRule="exact"/>
        <w:ind w:left="960" w:firstLineChars="0" w:hanging="480"/>
        <w:rPr>
          <w:rFonts w:hint="eastAsia"/>
        </w:rPr>
      </w:pPr>
      <w:r>
        <w:rPr>
          <w:rFonts w:ascii="SimSun" w:hAnsi="SimSun" w:hint="eastAsia"/>
        </w:rPr>
        <w:t>提出旨在促进计划生育的参与和改善获得服务的条件的任何措施；</w:t>
      </w:r>
    </w:p>
    <w:p w:rsidR="00000000" w:rsidRDefault="00847AC4">
      <w:pPr>
        <w:pStyle w:val="1"/>
        <w:numPr>
          <w:ilvl w:val="2"/>
          <w:numId w:val="710"/>
        </w:numPr>
        <w:tabs>
          <w:tab w:val="clear" w:pos="1740"/>
          <w:tab w:val="num" w:pos="960"/>
        </w:tabs>
        <w:spacing w:after="240" w:line="380" w:lineRule="exact"/>
        <w:ind w:left="960" w:firstLineChars="0" w:hanging="480"/>
        <w:rPr>
          <w:rFonts w:hint="eastAsia"/>
        </w:rPr>
      </w:pPr>
      <w:r>
        <w:rPr>
          <w:rFonts w:ascii="SimSun" w:hAnsi="SimSun" w:hint="eastAsia"/>
        </w:rPr>
        <w:t>监测、监管和评价避孕药具供应计划；</w:t>
      </w:r>
    </w:p>
    <w:p w:rsidR="00000000" w:rsidRDefault="00847AC4">
      <w:pPr>
        <w:pStyle w:val="1"/>
        <w:numPr>
          <w:ilvl w:val="2"/>
          <w:numId w:val="710"/>
        </w:numPr>
        <w:tabs>
          <w:tab w:val="clear" w:pos="1740"/>
          <w:tab w:val="num" w:pos="960"/>
        </w:tabs>
        <w:spacing w:after="240" w:line="380" w:lineRule="exact"/>
        <w:ind w:left="960" w:firstLineChars="0" w:hanging="480"/>
        <w:rPr>
          <w:rFonts w:ascii="SimSun" w:hAnsi="SimSun" w:hint="eastAsia"/>
        </w:rPr>
      </w:pPr>
      <w:r>
        <w:rPr>
          <w:rFonts w:ascii="SimSun" w:hAnsi="SimSun" w:hint="eastAsia"/>
        </w:rPr>
        <w:t>就采取必要行动提高这方面人员的技术能力提出建议。</w:t>
      </w:r>
    </w:p>
    <w:p w:rsidR="00000000" w:rsidRDefault="00847AC4">
      <w:pPr>
        <w:pStyle w:val="1"/>
        <w:numPr>
          <w:ilvl w:val="2"/>
          <w:numId w:val="710"/>
        </w:numPr>
        <w:tabs>
          <w:tab w:val="clear" w:pos="1740"/>
          <w:tab w:val="num" w:pos="960"/>
        </w:tabs>
        <w:spacing w:after="240" w:line="380" w:lineRule="exact"/>
        <w:ind w:left="960" w:firstLineChars="0" w:hanging="480"/>
        <w:rPr>
          <w:rFonts w:hint="eastAsia"/>
        </w:rPr>
      </w:pPr>
      <w:r>
        <w:rPr>
          <w:rFonts w:ascii="SimSun" w:hAnsi="SimSun" w:hint="eastAsia"/>
        </w:rPr>
        <w:t>参与制定和实施其他与生殖健康相关的计划，如检查生殖器官癌症、治疗不孕症和各生命周期的生殖健康等</w:t>
      </w:r>
      <w:r>
        <w:rPr>
          <w:rFonts w:hint="eastAsia"/>
        </w:rPr>
        <w:t>。”</w:t>
      </w:r>
    </w:p>
    <w:p w:rsidR="00000000" w:rsidRDefault="00847AC4" w:rsidP="00847AC4">
      <w:pPr>
        <w:pStyle w:val="1"/>
        <w:spacing w:after="240" w:line="380" w:lineRule="exact"/>
        <w:ind w:firstLine="31680"/>
        <w:rPr>
          <w:rFonts w:hint="eastAsia"/>
        </w:rPr>
      </w:pPr>
      <w:r>
        <w:rPr>
          <w:rFonts w:hint="eastAsia"/>
        </w:rPr>
        <w:t>改善获得生殖健康和计划生育服务的条件实际上是国家人口政策关键的行动核心。需要指出的是，国家人口政策在</w:t>
      </w:r>
      <w:r>
        <w:rPr>
          <w:rFonts w:hint="eastAsia"/>
        </w:rPr>
        <w:t>2001</w:t>
      </w:r>
      <w:r>
        <w:rPr>
          <w:rFonts w:hint="eastAsia"/>
        </w:rPr>
        <w:t>年成了国家人口委员会工作框架内的</w:t>
      </w:r>
      <w:r>
        <w:rPr>
          <w:rFonts w:hint="eastAsia"/>
        </w:rPr>
        <w:t>2001</w:t>
      </w:r>
      <w:r>
        <w:t>-</w:t>
      </w:r>
      <w:r>
        <w:rPr>
          <w:rFonts w:hint="eastAsia"/>
        </w:rPr>
        <w:t>2010</w:t>
      </w:r>
      <w:r>
        <w:rPr>
          <w:rFonts w:hint="eastAsia"/>
        </w:rPr>
        <w:t>年十年目标和战略的调整对象。这份战略</w:t>
      </w:r>
      <w:r>
        <w:rPr>
          <w:rFonts w:hint="eastAsia"/>
        </w:rPr>
        <w:t>文件在最高一级，即在部长会议上进行了审查并获得了通过。审查这份文件是确认国家最高当局承诺将把国家人口政策列为人的发展的重点的一次机会。</w:t>
      </w:r>
    </w:p>
    <w:p w:rsidR="00000000" w:rsidRDefault="00847AC4" w:rsidP="00847AC4">
      <w:pPr>
        <w:pStyle w:val="1"/>
        <w:spacing w:after="240" w:line="380" w:lineRule="exact"/>
        <w:ind w:firstLine="31680"/>
        <w:rPr>
          <w:rFonts w:hint="eastAsia"/>
        </w:rPr>
      </w:pPr>
      <w:r>
        <w:rPr>
          <w:rFonts w:hint="eastAsia"/>
        </w:rPr>
        <w:t>在这方面，“</w:t>
      </w:r>
      <w:r>
        <w:rPr>
          <w:rFonts w:hint="eastAsia"/>
        </w:rPr>
        <w:t>2010</w:t>
      </w:r>
      <w:r>
        <w:rPr>
          <w:rFonts w:hint="eastAsia"/>
        </w:rPr>
        <w:t>年展望”考虑采取以下措施：</w:t>
      </w:r>
    </w:p>
    <w:p w:rsidR="00000000" w:rsidRDefault="00847AC4" w:rsidP="00847AC4">
      <w:pPr>
        <w:pStyle w:val="1"/>
        <w:spacing w:after="240" w:line="380" w:lineRule="exact"/>
        <w:ind w:firstLine="31680"/>
        <w:rPr>
          <w:rFonts w:hint="eastAsia"/>
        </w:rPr>
      </w:pPr>
      <w:r>
        <w:rPr>
          <w:rFonts w:hint="eastAsia"/>
        </w:rPr>
        <w:t>继续实施人口计划，通过推行计划生育进一步降低生育率；</w:t>
      </w:r>
    </w:p>
    <w:p w:rsidR="00000000" w:rsidRDefault="00847AC4" w:rsidP="00847AC4">
      <w:pPr>
        <w:pStyle w:val="1"/>
        <w:spacing w:after="240" w:line="380" w:lineRule="exact"/>
        <w:ind w:firstLine="31680"/>
        <w:rPr>
          <w:rFonts w:hint="eastAsia"/>
        </w:rPr>
      </w:pPr>
      <w:r>
        <w:rPr>
          <w:rFonts w:hint="eastAsia"/>
        </w:rPr>
        <w:t>从目前起至</w:t>
      </w:r>
      <w:r>
        <w:rPr>
          <w:rFonts w:hint="eastAsia"/>
        </w:rPr>
        <w:t>2010</w:t>
      </w:r>
      <w:r>
        <w:rPr>
          <w:rFonts w:hint="eastAsia"/>
        </w:rPr>
        <w:t>年力求普及避孕做法，使避孕普及率达到</w:t>
      </w:r>
      <w:r>
        <w:rPr>
          <w:rFonts w:hint="eastAsia"/>
        </w:rPr>
        <w:t>70%</w:t>
      </w:r>
      <w:r>
        <w:rPr>
          <w:rFonts w:hint="eastAsia"/>
        </w:rPr>
        <w:t>，特别是要加强现代避孕方法的采用；</w:t>
      </w:r>
    </w:p>
    <w:p w:rsidR="00000000" w:rsidRDefault="00847AC4" w:rsidP="00847AC4">
      <w:pPr>
        <w:pStyle w:val="1"/>
        <w:spacing w:after="240" w:line="380" w:lineRule="exact"/>
        <w:ind w:firstLine="31680"/>
        <w:rPr>
          <w:rFonts w:hint="eastAsia"/>
          <w:spacing w:val="4"/>
        </w:rPr>
      </w:pPr>
      <w:r>
        <w:rPr>
          <w:rFonts w:hint="eastAsia"/>
          <w:spacing w:val="4"/>
        </w:rPr>
        <w:t>加强降低死亡率的进程，特别是产妇死亡率和婴儿死亡率，设法在</w:t>
      </w:r>
      <w:r>
        <w:rPr>
          <w:rFonts w:hint="eastAsia"/>
          <w:spacing w:val="4"/>
        </w:rPr>
        <w:t>1999</w:t>
      </w:r>
      <w:r>
        <w:rPr>
          <w:rFonts w:hint="eastAsia"/>
          <w:spacing w:val="4"/>
        </w:rPr>
        <w:t>年登记的死亡率的基础上再降</w:t>
      </w:r>
      <w:r>
        <w:rPr>
          <w:rFonts w:hint="eastAsia"/>
          <w:spacing w:val="4"/>
        </w:rPr>
        <w:t>50%</w:t>
      </w:r>
      <w:r>
        <w:rPr>
          <w:rFonts w:hint="eastAsia"/>
          <w:spacing w:val="4"/>
        </w:rPr>
        <w:t>。</w:t>
      </w:r>
    </w:p>
    <w:p w:rsidR="00000000" w:rsidRDefault="00847AC4" w:rsidP="00847AC4">
      <w:pPr>
        <w:pStyle w:val="1"/>
        <w:spacing w:after="240" w:line="380" w:lineRule="exact"/>
        <w:ind w:firstLine="31680"/>
        <w:rPr>
          <w:rFonts w:hint="eastAsia"/>
        </w:rPr>
      </w:pPr>
      <w:r>
        <w:rPr>
          <w:rFonts w:hint="eastAsia"/>
        </w:rPr>
        <w:t>这些目标和优先事项是根据以下两个方面确定的：一是人口和健康调查所披露的倾向；</w:t>
      </w:r>
      <w:r>
        <w:rPr>
          <w:rFonts w:hint="eastAsia"/>
        </w:rPr>
        <w:t>二是各种评价，它们指出了计划实施过程中取得的进步和遇到的限制。</w:t>
      </w:r>
    </w:p>
    <w:p w:rsidR="00000000" w:rsidRDefault="00847AC4" w:rsidP="00847AC4">
      <w:pPr>
        <w:pStyle w:val="1"/>
        <w:spacing w:after="240" w:line="360" w:lineRule="exact"/>
        <w:ind w:firstLine="31680"/>
        <w:rPr>
          <w:rFonts w:ascii="SimHei" w:eastAsia="SimHei" w:hint="eastAsia"/>
        </w:rPr>
      </w:pPr>
    </w:p>
    <w:p w:rsidR="00000000" w:rsidRDefault="00847AC4" w:rsidP="00847AC4">
      <w:pPr>
        <w:pStyle w:val="1"/>
        <w:spacing w:after="240" w:line="360" w:lineRule="exact"/>
        <w:ind w:firstLine="31680"/>
        <w:rPr>
          <w:rFonts w:ascii="SimHei" w:eastAsia="SimHei" w:hint="eastAsia"/>
        </w:rPr>
      </w:pPr>
      <w:r>
        <w:rPr>
          <w:rFonts w:ascii="SimHei" w:eastAsia="SimHei" w:hint="eastAsia"/>
        </w:rPr>
        <w:t>A</w:t>
      </w:r>
      <w:r>
        <w:rPr>
          <w:rFonts w:ascii="SimHei" w:eastAsia="SimHei" w:hint="eastAsia"/>
        </w:rPr>
        <w:t>．计划生育</w:t>
      </w:r>
    </w:p>
    <w:p w:rsidR="00000000" w:rsidRDefault="00847AC4" w:rsidP="00847AC4">
      <w:pPr>
        <w:pStyle w:val="1"/>
        <w:spacing w:after="240" w:line="360" w:lineRule="exact"/>
        <w:ind w:firstLine="31680"/>
        <w:rPr>
          <w:rFonts w:ascii="KaiTi_GB2312" w:eastAsia="KaiTi_GB2312"/>
          <w:b/>
          <w:bCs/>
        </w:rPr>
      </w:pPr>
      <w:r>
        <w:rPr>
          <w:rFonts w:ascii="KaiTi_GB2312" w:eastAsia="KaiTi_GB2312"/>
          <w:b/>
          <w:bCs/>
        </w:rPr>
        <w:t>a</w:t>
      </w:r>
      <w:r>
        <w:rPr>
          <w:rFonts w:ascii="KaiTi_GB2312" w:eastAsia="KaiTi_GB2312" w:hint="eastAsia"/>
          <w:b/>
          <w:bCs/>
        </w:rPr>
        <w:t>）</w:t>
      </w:r>
      <w:r>
        <w:rPr>
          <w:rFonts w:ascii="KaiTi_GB2312" w:eastAsia="KaiTi_GB2312" w:hint="eastAsia"/>
          <w:b/>
          <w:bCs/>
        </w:rPr>
        <w:t xml:space="preserve"> </w:t>
      </w:r>
      <w:r>
        <w:rPr>
          <w:rFonts w:ascii="KaiTi_GB2312" w:eastAsia="KaiTi_GB2312" w:hint="eastAsia"/>
          <w:b/>
          <w:bCs/>
        </w:rPr>
        <w:t>避孕普及情况的变化</w:t>
      </w:r>
    </w:p>
    <w:p w:rsidR="00000000" w:rsidRDefault="00847AC4" w:rsidP="00847AC4">
      <w:pPr>
        <w:pStyle w:val="1"/>
        <w:spacing w:after="240" w:line="360" w:lineRule="exact"/>
        <w:ind w:firstLine="31680"/>
        <w:rPr>
          <w:rFonts w:hint="eastAsia"/>
        </w:rPr>
      </w:pPr>
      <w:r>
        <w:rPr>
          <w:rFonts w:hint="eastAsia"/>
        </w:rPr>
        <w:t>在</w:t>
      </w:r>
      <w:r>
        <w:rPr>
          <w:rFonts w:hint="eastAsia"/>
        </w:rPr>
        <w:t>90</w:t>
      </w:r>
      <w:r>
        <w:rPr>
          <w:rFonts w:hint="eastAsia"/>
        </w:rPr>
        <w:t>年代，采取避孕措施的人数有了明显增加。据</w:t>
      </w:r>
      <w:r>
        <w:rPr>
          <w:rFonts w:hint="eastAsia"/>
        </w:rPr>
        <w:t>EDG-2000</w:t>
      </w:r>
      <w:r>
        <w:rPr>
          <w:rFonts w:hint="eastAsia"/>
        </w:rPr>
        <w:t>调查显示，避孕普及率（包括所有避孕手段）达到了</w:t>
      </w:r>
      <w:r>
        <w:rPr>
          <w:rFonts w:hint="eastAsia"/>
        </w:rPr>
        <w:t>64%</w:t>
      </w:r>
      <w:r>
        <w:rPr>
          <w:rFonts w:hint="eastAsia"/>
        </w:rPr>
        <w:t>，而</w:t>
      </w:r>
      <w:r>
        <w:rPr>
          <w:rFonts w:hint="eastAsia"/>
        </w:rPr>
        <w:t>1995</w:t>
      </w:r>
      <w:r>
        <w:rPr>
          <w:rFonts w:hint="eastAsia"/>
        </w:rPr>
        <w:t>年为</w:t>
      </w:r>
      <w:r>
        <w:rPr>
          <w:rFonts w:hint="eastAsia"/>
        </w:rPr>
        <w:t>56.9%</w:t>
      </w:r>
      <w:r>
        <w:rPr>
          <w:rFonts w:hint="eastAsia"/>
        </w:rPr>
        <w:t>。</w:t>
      </w:r>
    </w:p>
    <w:p w:rsidR="00000000" w:rsidRDefault="00847AC4" w:rsidP="00847AC4">
      <w:pPr>
        <w:pStyle w:val="1"/>
        <w:spacing w:after="240" w:line="360" w:lineRule="exact"/>
        <w:ind w:firstLine="31680"/>
        <w:rPr>
          <w:rFonts w:hint="eastAsia"/>
        </w:rPr>
      </w:pPr>
      <w:r>
        <w:rPr>
          <w:rFonts w:hint="eastAsia"/>
        </w:rPr>
        <w:t>实行计划生育的人增加了，不论居住地如何：实际上在</w:t>
      </w:r>
      <w:r>
        <w:rPr>
          <w:rFonts w:hint="eastAsia"/>
        </w:rPr>
        <w:t>1995</w:t>
      </w:r>
      <w:r>
        <w:rPr>
          <w:rFonts w:hint="eastAsia"/>
        </w:rPr>
        <w:t>至</w:t>
      </w:r>
      <w:r>
        <w:rPr>
          <w:rFonts w:hint="eastAsia"/>
        </w:rPr>
        <w:t>2000</w:t>
      </w:r>
      <w:r>
        <w:rPr>
          <w:rFonts w:hint="eastAsia"/>
        </w:rPr>
        <w:t>年间避孕的普及率在城市地区由</w:t>
      </w:r>
      <w:r>
        <w:rPr>
          <w:rFonts w:hint="eastAsia"/>
        </w:rPr>
        <w:t>57.2%</w:t>
      </w:r>
      <w:r>
        <w:rPr>
          <w:rFonts w:hint="eastAsia"/>
        </w:rPr>
        <w:t>上升到了</w:t>
      </w:r>
      <w:r>
        <w:rPr>
          <w:rFonts w:hint="eastAsia"/>
        </w:rPr>
        <w:t>64.8%</w:t>
      </w:r>
      <w:r>
        <w:rPr>
          <w:rFonts w:hint="eastAsia"/>
        </w:rPr>
        <w:t>，同一时期农村地区由</w:t>
      </w:r>
      <w:r>
        <w:rPr>
          <w:rFonts w:hint="eastAsia"/>
        </w:rPr>
        <w:t>56.6%</w:t>
      </w:r>
      <w:r>
        <w:rPr>
          <w:rFonts w:hint="eastAsia"/>
        </w:rPr>
        <w:t>上升到了</w:t>
      </w:r>
      <w:r>
        <w:rPr>
          <w:rFonts w:hint="eastAsia"/>
        </w:rPr>
        <w:t>62.9%</w:t>
      </w:r>
      <w:r>
        <w:rPr>
          <w:rFonts w:hint="eastAsia"/>
        </w:rPr>
        <w:t>。服药仍然是最常见的避孕方法（</w:t>
      </w:r>
      <w:r>
        <w:rPr>
          <w:rFonts w:hint="eastAsia"/>
        </w:rPr>
        <w:t>2000</w:t>
      </w:r>
      <w:r>
        <w:rPr>
          <w:rFonts w:hint="eastAsia"/>
        </w:rPr>
        <w:t>年为</w:t>
      </w:r>
      <w:r>
        <w:rPr>
          <w:rFonts w:hint="eastAsia"/>
        </w:rPr>
        <w:t>44.3%</w:t>
      </w:r>
      <w:r>
        <w:rPr>
          <w:rFonts w:hint="eastAsia"/>
        </w:rPr>
        <w:t>），其次是宫颈环（</w:t>
      </w:r>
      <w:r>
        <w:rPr>
          <w:rFonts w:hint="eastAsia"/>
        </w:rPr>
        <w:t>4.3%</w:t>
      </w:r>
      <w:r>
        <w:rPr>
          <w:rFonts w:hint="eastAsia"/>
        </w:rPr>
        <w:t>），采用避孕套</w:t>
      </w:r>
      <w:r>
        <w:rPr>
          <w:rFonts w:hint="eastAsia"/>
        </w:rPr>
        <w:t>的人也增加了（</w:t>
      </w:r>
      <w:r>
        <w:rPr>
          <w:rFonts w:hint="eastAsia"/>
        </w:rPr>
        <w:t>2000</w:t>
      </w:r>
      <w:r>
        <w:rPr>
          <w:rFonts w:hint="eastAsia"/>
        </w:rPr>
        <w:t>年为</w:t>
      </w:r>
      <w:r>
        <w:rPr>
          <w:rFonts w:hint="eastAsia"/>
        </w:rPr>
        <w:t>1</w:t>
      </w:r>
      <w:r>
        <w:t>.</w:t>
      </w:r>
      <w:r>
        <w:rPr>
          <w:rFonts w:hint="eastAsia"/>
        </w:rPr>
        <w:t>5%</w:t>
      </w:r>
      <w:r>
        <w:rPr>
          <w:rFonts w:hint="eastAsia"/>
        </w:rPr>
        <w:t>，</w:t>
      </w:r>
      <w:r>
        <w:rPr>
          <w:rFonts w:hint="eastAsia"/>
        </w:rPr>
        <w:t>1995</w:t>
      </w:r>
      <w:r>
        <w:rPr>
          <w:rFonts w:hint="eastAsia"/>
        </w:rPr>
        <w:t>年为</w:t>
      </w:r>
      <w:r>
        <w:rPr>
          <w:rFonts w:hint="eastAsia"/>
        </w:rPr>
        <w:t>0.8%</w:t>
      </w:r>
      <w:r>
        <w:rPr>
          <w:rFonts w:hint="eastAsia"/>
        </w:rPr>
        <w:t>）；使用自然避孕（包括延长哺乳期）的共占</w:t>
      </w:r>
      <w:r>
        <w:rPr>
          <w:rFonts w:hint="eastAsia"/>
        </w:rPr>
        <w:t>13.9%</w:t>
      </w:r>
      <w:r>
        <w:rPr>
          <w:rFonts w:hint="eastAsia"/>
        </w:rPr>
        <w:t>。</w:t>
      </w:r>
    </w:p>
    <w:p w:rsidR="00000000" w:rsidRDefault="00847AC4" w:rsidP="00847AC4">
      <w:pPr>
        <w:pStyle w:val="1"/>
        <w:spacing w:after="240" w:line="360" w:lineRule="exact"/>
        <w:ind w:firstLine="31680"/>
        <w:rPr>
          <w:rFonts w:hint="eastAsia"/>
        </w:rPr>
      </w:pPr>
      <w:r>
        <w:rPr>
          <w:rFonts w:hint="eastAsia"/>
        </w:rPr>
        <w:t>采取避孕做法的另一特点是持续性加强：使用避孕手段的平均持续时间实际上由</w:t>
      </w:r>
      <w:r>
        <w:rPr>
          <w:rFonts w:hint="eastAsia"/>
        </w:rPr>
        <w:t>1995</w:t>
      </w:r>
      <w:r>
        <w:rPr>
          <w:rFonts w:hint="eastAsia"/>
        </w:rPr>
        <w:t>年的</w:t>
      </w:r>
      <w:r>
        <w:rPr>
          <w:rFonts w:hint="eastAsia"/>
        </w:rPr>
        <w:t>31.5</w:t>
      </w:r>
      <w:r>
        <w:rPr>
          <w:rFonts w:hint="eastAsia"/>
        </w:rPr>
        <w:t>个月增加到</w:t>
      </w:r>
      <w:r>
        <w:rPr>
          <w:rFonts w:hint="eastAsia"/>
        </w:rPr>
        <w:t>2000</w:t>
      </w:r>
      <w:r>
        <w:rPr>
          <w:rFonts w:hint="eastAsia"/>
        </w:rPr>
        <w:t>年的</w:t>
      </w:r>
      <w:r>
        <w:rPr>
          <w:rFonts w:hint="eastAsia"/>
        </w:rPr>
        <w:t>34.4</w:t>
      </w:r>
      <w:r>
        <w:rPr>
          <w:rFonts w:hint="eastAsia"/>
        </w:rPr>
        <w:t>个月，从而说明在避孕妇女中加强了对生育的控制。</w:t>
      </w:r>
    </w:p>
    <w:p w:rsidR="00000000" w:rsidRDefault="00847AC4" w:rsidP="00847AC4">
      <w:pPr>
        <w:pStyle w:val="1"/>
        <w:spacing w:after="240" w:line="360" w:lineRule="exact"/>
        <w:ind w:firstLine="31680"/>
        <w:rPr>
          <w:rFonts w:hint="eastAsia"/>
        </w:rPr>
      </w:pPr>
      <w:r>
        <w:rPr>
          <w:rFonts w:hint="eastAsia"/>
        </w:rPr>
        <w:t>不论妇女年龄多大，实行计划生育的情况都有了加强。不过，需要指出的是，从下表所列的数字来看，在</w:t>
      </w:r>
      <w:r>
        <w:rPr>
          <w:rFonts w:hint="eastAsia"/>
        </w:rPr>
        <w:t>1995</w:t>
      </w:r>
      <w:r>
        <w:rPr>
          <w:rFonts w:hint="eastAsia"/>
        </w:rPr>
        <w:t>年至</w:t>
      </w:r>
      <w:r>
        <w:rPr>
          <w:rFonts w:hint="eastAsia"/>
        </w:rPr>
        <w:t>2000</w:t>
      </w:r>
      <w:r>
        <w:rPr>
          <w:rFonts w:hint="eastAsia"/>
        </w:rPr>
        <w:t>年间最年轻的妇女中使用避孕手段的人数有所增加；而在</w:t>
      </w:r>
      <w:r>
        <w:rPr>
          <w:rFonts w:hint="eastAsia"/>
        </w:rPr>
        <w:t>30</w:t>
      </w:r>
      <w:r>
        <w:rPr>
          <w:rFonts w:hint="eastAsia"/>
        </w:rPr>
        <w:t>至</w:t>
      </w:r>
      <w:r>
        <w:rPr>
          <w:rFonts w:hint="eastAsia"/>
        </w:rPr>
        <w:t>39</w:t>
      </w:r>
      <w:r>
        <w:rPr>
          <w:rFonts w:hint="eastAsia"/>
        </w:rPr>
        <w:t>岁的妇女，即处于生育高峰期的妇女中避孕普及率超过了</w:t>
      </w:r>
      <w:r>
        <w:rPr>
          <w:rFonts w:hint="eastAsia"/>
        </w:rPr>
        <w:t>70%</w:t>
      </w:r>
      <w:r>
        <w:rPr>
          <w:rFonts w:hint="eastAsia"/>
        </w:rPr>
        <w:t>。</w:t>
      </w:r>
    </w:p>
    <w:p w:rsidR="00000000" w:rsidRDefault="00847AC4" w:rsidP="00847AC4">
      <w:pPr>
        <w:pStyle w:val="1"/>
        <w:spacing w:after="240" w:line="360" w:lineRule="exact"/>
        <w:ind w:firstLine="31680"/>
        <w:rPr>
          <w:rFonts w:ascii="KaiTi_GB2312" w:eastAsia="KaiTi_GB2312" w:hint="eastAsia"/>
          <w:b/>
          <w:bCs/>
        </w:rPr>
      </w:pPr>
      <w:r>
        <w:rPr>
          <w:rFonts w:ascii="KaiTi_GB2312" w:eastAsia="KaiTi_GB2312"/>
          <w:b/>
          <w:bCs/>
        </w:rPr>
        <w:t>b</w:t>
      </w:r>
      <w:r>
        <w:rPr>
          <w:rFonts w:ascii="KaiTi_GB2312" w:eastAsia="KaiTi_GB2312"/>
          <w:b/>
          <w:bCs/>
        </w:rPr>
        <w:t>)</w:t>
      </w:r>
      <w:r>
        <w:rPr>
          <w:rFonts w:ascii="KaiTi_GB2312" w:eastAsia="KaiTi_GB2312" w:hint="eastAsia"/>
          <w:b/>
          <w:bCs/>
        </w:rPr>
        <w:t xml:space="preserve"> </w:t>
      </w:r>
      <w:r>
        <w:rPr>
          <w:rFonts w:ascii="KaiTi_GB2312" w:eastAsia="KaiTi_GB2312" w:hint="eastAsia"/>
          <w:b/>
          <w:bCs/>
        </w:rPr>
        <w:t>按年龄分类的妇女避孕普及率变化情况（</w:t>
      </w:r>
      <w:r>
        <w:rPr>
          <w:rFonts w:ascii="KaiTi_GB2312" w:eastAsia="KaiTi_GB2312" w:hint="eastAsia"/>
          <w:b/>
          <w:bCs/>
        </w:rPr>
        <w:t>%</w:t>
      </w:r>
      <w:r>
        <w:rPr>
          <w:rFonts w:ascii="KaiTi_GB2312" w:eastAsia="KaiTi_GB2312" w:hint="eastAsia"/>
          <w:b/>
          <w:bCs/>
        </w:rPr>
        <w:t>）</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5"/>
        <w:gridCol w:w="1059"/>
        <w:gridCol w:w="1059"/>
        <w:gridCol w:w="1060"/>
        <w:gridCol w:w="1060"/>
        <w:gridCol w:w="1060"/>
        <w:gridCol w:w="1060"/>
        <w:gridCol w:w="1060"/>
        <w:gridCol w:w="1058"/>
      </w:tblGrid>
      <w:tr w:rsidR="00000000">
        <w:tblPrEx>
          <w:tblCellMar>
            <w:top w:w="0" w:type="dxa"/>
            <w:bottom w:w="0" w:type="dxa"/>
          </w:tblCellMar>
        </w:tblPrEx>
        <w:tc>
          <w:tcPr>
            <w:tcW w:w="641" w:type="pct"/>
          </w:tcPr>
          <w:p w:rsidR="00000000" w:rsidRDefault="00847AC4">
            <w:pPr>
              <w:pStyle w:val="1"/>
              <w:spacing w:after="240" w:line="360" w:lineRule="exact"/>
              <w:ind w:firstLineChars="0" w:firstLine="0"/>
              <w:rPr>
                <w:sz w:val="18"/>
              </w:rPr>
            </w:pPr>
            <w:r>
              <w:rPr>
                <w:rFonts w:hint="eastAsia"/>
                <w:sz w:val="18"/>
              </w:rPr>
              <w:t>年份</w:t>
            </w:r>
            <w:r>
              <w:rPr>
                <w:sz w:val="18"/>
              </w:rPr>
              <w:t>/</w:t>
            </w:r>
            <w:r>
              <w:rPr>
                <w:rFonts w:hint="eastAsia"/>
                <w:sz w:val="18"/>
              </w:rPr>
              <w:t>年龄</w:t>
            </w:r>
          </w:p>
        </w:tc>
        <w:tc>
          <w:tcPr>
            <w:tcW w:w="545" w:type="pct"/>
          </w:tcPr>
          <w:p w:rsidR="00000000" w:rsidRDefault="00847AC4">
            <w:pPr>
              <w:pStyle w:val="1"/>
              <w:spacing w:after="240" w:line="360" w:lineRule="exact"/>
              <w:ind w:firstLineChars="0" w:firstLine="0"/>
              <w:jc w:val="center"/>
              <w:rPr>
                <w:sz w:val="18"/>
              </w:rPr>
            </w:pPr>
            <w:r>
              <w:rPr>
                <w:sz w:val="18"/>
              </w:rPr>
              <w:t>15-19</w:t>
            </w:r>
          </w:p>
        </w:tc>
        <w:tc>
          <w:tcPr>
            <w:tcW w:w="545" w:type="pct"/>
          </w:tcPr>
          <w:p w:rsidR="00000000" w:rsidRDefault="00847AC4">
            <w:pPr>
              <w:pStyle w:val="1"/>
              <w:spacing w:after="240" w:line="360" w:lineRule="exact"/>
              <w:ind w:firstLineChars="0" w:firstLine="0"/>
              <w:jc w:val="center"/>
              <w:rPr>
                <w:sz w:val="18"/>
              </w:rPr>
            </w:pPr>
            <w:r>
              <w:rPr>
                <w:sz w:val="18"/>
              </w:rPr>
              <w:t>20-24</w:t>
            </w:r>
          </w:p>
        </w:tc>
        <w:tc>
          <w:tcPr>
            <w:tcW w:w="545" w:type="pct"/>
          </w:tcPr>
          <w:p w:rsidR="00000000" w:rsidRDefault="00847AC4">
            <w:pPr>
              <w:pStyle w:val="1"/>
              <w:spacing w:after="240" w:line="360" w:lineRule="exact"/>
              <w:ind w:firstLineChars="0" w:firstLine="0"/>
              <w:jc w:val="center"/>
              <w:rPr>
                <w:sz w:val="18"/>
              </w:rPr>
            </w:pPr>
            <w:r>
              <w:rPr>
                <w:sz w:val="18"/>
              </w:rPr>
              <w:t>25-29</w:t>
            </w:r>
          </w:p>
        </w:tc>
        <w:tc>
          <w:tcPr>
            <w:tcW w:w="545" w:type="pct"/>
          </w:tcPr>
          <w:p w:rsidR="00000000" w:rsidRDefault="00847AC4">
            <w:pPr>
              <w:pStyle w:val="1"/>
              <w:spacing w:after="240" w:line="360" w:lineRule="exact"/>
              <w:ind w:firstLineChars="0" w:firstLine="0"/>
              <w:jc w:val="center"/>
              <w:rPr>
                <w:sz w:val="18"/>
              </w:rPr>
            </w:pPr>
            <w:r>
              <w:rPr>
                <w:sz w:val="18"/>
              </w:rPr>
              <w:t>30-34</w:t>
            </w:r>
          </w:p>
        </w:tc>
        <w:tc>
          <w:tcPr>
            <w:tcW w:w="545" w:type="pct"/>
          </w:tcPr>
          <w:p w:rsidR="00000000" w:rsidRDefault="00847AC4">
            <w:pPr>
              <w:pStyle w:val="1"/>
              <w:spacing w:after="240" w:line="360" w:lineRule="exact"/>
              <w:ind w:firstLineChars="0" w:firstLine="0"/>
              <w:jc w:val="center"/>
              <w:rPr>
                <w:sz w:val="18"/>
              </w:rPr>
            </w:pPr>
            <w:r>
              <w:rPr>
                <w:sz w:val="18"/>
              </w:rPr>
              <w:t>35-39</w:t>
            </w:r>
          </w:p>
        </w:tc>
        <w:tc>
          <w:tcPr>
            <w:tcW w:w="545" w:type="pct"/>
          </w:tcPr>
          <w:p w:rsidR="00000000" w:rsidRDefault="00847AC4">
            <w:pPr>
              <w:pStyle w:val="1"/>
              <w:spacing w:after="240" w:line="360" w:lineRule="exact"/>
              <w:ind w:firstLineChars="0" w:firstLine="0"/>
              <w:jc w:val="center"/>
              <w:rPr>
                <w:sz w:val="18"/>
              </w:rPr>
            </w:pPr>
            <w:r>
              <w:rPr>
                <w:sz w:val="18"/>
              </w:rPr>
              <w:t>40-44</w:t>
            </w:r>
          </w:p>
        </w:tc>
        <w:tc>
          <w:tcPr>
            <w:tcW w:w="545" w:type="pct"/>
          </w:tcPr>
          <w:p w:rsidR="00000000" w:rsidRDefault="00847AC4">
            <w:pPr>
              <w:pStyle w:val="1"/>
              <w:spacing w:after="240" w:line="360" w:lineRule="exact"/>
              <w:ind w:firstLineChars="0" w:firstLine="0"/>
              <w:jc w:val="center"/>
              <w:rPr>
                <w:sz w:val="18"/>
              </w:rPr>
            </w:pPr>
            <w:r>
              <w:rPr>
                <w:sz w:val="18"/>
              </w:rPr>
              <w:t>45-49</w:t>
            </w:r>
          </w:p>
        </w:tc>
        <w:tc>
          <w:tcPr>
            <w:tcW w:w="545" w:type="pct"/>
          </w:tcPr>
          <w:p w:rsidR="00000000" w:rsidRDefault="00847AC4">
            <w:pPr>
              <w:pStyle w:val="1"/>
              <w:spacing w:after="240" w:line="360" w:lineRule="exact"/>
              <w:ind w:firstLineChars="0" w:firstLine="0"/>
              <w:jc w:val="center"/>
              <w:rPr>
                <w:rFonts w:hint="eastAsia"/>
                <w:sz w:val="18"/>
              </w:rPr>
            </w:pPr>
            <w:r>
              <w:rPr>
                <w:rFonts w:hint="eastAsia"/>
                <w:sz w:val="18"/>
              </w:rPr>
              <w:t>合计</w:t>
            </w:r>
          </w:p>
        </w:tc>
      </w:tr>
      <w:tr w:rsidR="00000000">
        <w:tblPrEx>
          <w:tblCellMar>
            <w:top w:w="0" w:type="dxa"/>
            <w:bottom w:w="0" w:type="dxa"/>
          </w:tblCellMar>
        </w:tblPrEx>
        <w:tc>
          <w:tcPr>
            <w:tcW w:w="641" w:type="pct"/>
          </w:tcPr>
          <w:p w:rsidR="00000000" w:rsidRDefault="00847AC4">
            <w:pPr>
              <w:pStyle w:val="1"/>
              <w:spacing w:after="240" w:line="360" w:lineRule="exact"/>
              <w:ind w:firstLineChars="0" w:firstLine="0"/>
              <w:rPr>
                <w:sz w:val="18"/>
              </w:rPr>
            </w:pPr>
            <w:r>
              <w:rPr>
                <w:rFonts w:hint="eastAsia"/>
                <w:sz w:val="18"/>
              </w:rPr>
              <w:t>1995</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43.5</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52.3</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62.4</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63.8</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63.1</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53.8</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33.5</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56.9</w:t>
            </w:r>
          </w:p>
        </w:tc>
      </w:tr>
      <w:tr w:rsidR="00000000">
        <w:tblPrEx>
          <w:tblCellMar>
            <w:top w:w="0" w:type="dxa"/>
            <w:bottom w:w="0" w:type="dxa"/>
          </w:tblCellMar>
        </w:tblPrEx>
        <w:tc>
          <w:tcPr>
            <w:tcW w:w="641" w:type="pct"/>
          </w:tcPr>
          <w:p w:rsidR="00000000" w:rsidRDefault="00847AC4">
            <w:pPr>
              <w:pStyle w:val="1"/>
              <w:spacing w:after="240" w:line="360" w:lineRule="exact"/>
              <w:ind w:firstLineChars="0" w:firstLine="0"/>
              <w:rPr>
                <w:sz w:val="18"/>
              </w:rPr>
            </w:pPr>
            <w:r>
              <w:rPr>
                <w:rFonts w:hint="eastAsia"/>
                <w:sz w:val="18"/>
              </w:rPr>
              <w:t>2000</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57.6</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60.5</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69.3</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72.8</w:t>
            </w:r>
          </w:p>
        </w:tc>
        <w:tc>
          <w:tcPr>
            <w:tcW w:w="545" w:type="pct"/>
          </w:tcPr>
          <w:p w:rsidR="00000000" w:rsidRDefault="00847AC4" w:rsidP="00847AC4">
            <w:pPr>
              <w:pStyle w:val="1"/>
              <w:spacing w:after="240" w:line="360" w:lineRule="exact"/>
              <w:ind w:rightChars="50" w:right="31680" w:firstLineChars="0" w:firstLine="0"/>
              <w:jc w:val="right"/>
              <w:rPr>
                <w:sz w:val="18"/>
              </w:rPr>
            </w:pPr>
            <w:r>
              <w:rPr>
                <w:rFonts w:hint="eastAsia"/>
                <w:sz w:val="18"/>
              </w:rPr>
              <w:t>7</w:t>
            </w:r>
            <w:r>
              <w:rPr>
                <w:sz w:val="18"/>
              </w:rPr>
              <w:t>1.2</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62.3</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38.6</w:t>
            </w:r>
          </w:p>
        </w:tc>
        <w:tc>
          <w:tcPr>
            <w:tcW w:w="545" w:type="pct"/>
          </w:tcPr>
          <w:p w:rsidR="00000000" w:rsidRDefault="00847AC4" w:rsidP="00847AC4">
            <w:pPr>
              <w:pStyle w:val="1"/>
              <w:spacing w:after="240" w:line="360" w:lineRule="exact"/>
              <w:ind w:rightChars="50" w:right="31680" w:firstLineChars="0" w:firstLine="0"/>
              <w:jc w:val="right"/>
              <w:rPr>
                <w:sz w:val="18"/>
              </w:rPr>
            </w:pPr>
            <w:r>
              <w:rPr>
                <w:sz w:val="18"/>
              </w:rPr>
              <w:t>64</w:t>
            </w:r>
          </w:p>
        </w:tc>
      </w:tr>
    </w:tbl>
    <w:p w:rsidR="00000000" w:rsidRDefault="00847AC4" w:rsidP="00847AC4">
      <w:pPr>
        <w:pStyle w:val="1"/>
        <w:spacing w:line="360" w:lineRule="exact"/>
        <w:ind w:firstLine="31680"/>
        <w:rPr>
          <w:rFonts w:hint="eastAsia"/>
          <w:sz w:val="24"/>
        </w:rPr>
      </w:pPr>
    </w:p>
    <w:p w:rsidR="00000000" w:rsidRDefault="00847AC4" w:rsidP="00847AC4">
      <w:pPr>
        <w:pStyle w:val="1"/>
        <w:spacing w:after="240" w:line="380" w:lineRule="exact"/>
        <w:ind w:firstLine="31680"/>
        <w:rPr>
          <w:rFonts w:hint="eastAsia"/>
        </w:rPr>
      </w:pPr>
      <w:r>
        <w:rPr>
          <w:rFonts w:hint="eastAsia"/>
        </w:rPr>
        <w:t>以上资料表明在阿尔及利亚社会中计划生育取得了飞速发展。最常见的不采用避孕手段的动机是“想要孩子”和担心对健康产生副作用。这两种动机促使我们作出了如下选择，即加强生殖健康方面的宣传活</w:t>
      </w:r>
      <w:r>
        <w:rPr>
          <w:rFonts w:hint="eastAsia"/>
        </w:rPr>
        <w:t>动并提高人们的认识。反对计划生育的呼声极为微弱，</w:t>
      </w:r>
      <w:r>
        <w:rPr>
          <w:rFonts w:hint="eastAsia"/>
        </w:rPr>
        <w:t>2000</w:t>
      </w:r>
      <w:r>
        <w:rPr>
          <w:rFonts w:hint="eastAsia"/>
        </w:rPr>
        <w:t>年在不采用避孕手段的人中仅占</w:t>
      </w:r>
      <w:r>
        <w:rPr>
          <w:rFonts w:hint="eastAsia"/>
        </w:rPr>
        <w:t>0.2%</w:t>
      </w:r>
      <w:r>
        <w:rPr>
          <w:rFonts w:hint="eastAsia"/>
        </w:rPr>
        <w:t>。</w:t>
      </w:r>
    </w:p>
    <w:p w:rsidR="00000000" w:rsidRDefault="00847AC4" w:rsidP="00847AC4">
      <w:pPr>
        <w:pStyle w:val="1"/>
        <w:spacing w:after="240" w:line="380" w:lineRule="exact"/>
        <w:ind w:firstLine="31680"/>
        <w:rPr>
          <w:rFonts w:ascii="SimHei" w:eastAsia="SimHei" w:hint="eastAsia"/>
        </w:rPr>
      </w:pPr>
      <w:r>
        <w:rPr>
          <w:rFonts w:ascii="SimHei" w:eastAsia="SimHei" w:hint="eastAsia"/>
        </w:rPr>
        <w:t>B</w:t>
      </w:r>
      <w:r>
        <w:rPr>
          <w:rFonts w:ascii="SimHei" w:eastAsia="SimHei" w:hint="eastAsia"/>
        </w:rPr>
        <w:t>．国家计划中的重点项目</w:t>
      </w:r>
    </w:p>
    <w:p w:rsidR="00000000" w:rsidRDefault="00847AC4" w:rsidP="00847AC4">
      <w:pPr>
        <w:pStyle w:val="1"/>
        <w:spacing w:after="240" w:line="380" w:lineRule="exact"/>
        <w:ind w:firstLine="31680"/>
        <w:rPr>
          <w:rFonts w:hint="eastAsia"/>
        </w:rPr>
      </w:pPr>
      <w:r>
        <w:rPr>
          <w:rFonts w:hint="eastAsia"/>
        </w:rPr>
        <w:t>鉴于这方面的变化，所实施的国家行动计划是围绕以下主要核心展开的：</w:t>
      </w:r>
    </w:p>
    <w:p w:rsidR="00000000" w:rsidRDefault="00847AC4" w:rsidP="00847AC4">
      <w:pPr>
        <w:pStyle w:val="1"/>
        <w:spacing w:after="240" w:line="380" w:lineRule="exact"/>
        <w:ind w:firstLine="31680"/>
        <w:rPr>
          <w:rFonts w:hint="eastAsia"/>
        </w:rPr>
      </w:pPr>
      <w:r>
        <w:rPr>
          <w:rFonts w:hint="eastAsia"/>
        </w:rPr>
        <w:t>改善服务质量，特别是调整生殖健康和计划生育方面的服务标准，在所有各级卫生系统大量散发技术指导材料。将把重点放在条件最差的省份，即那些结果最不理想的省份。特别是在装备和改善技术平台以及民事服务人员的分配（特别是专科医生的分配）方面提供支持。</w:t>
      </w:r>
    </w:p>
    <w:p w:rsidR="00000000" w:rsidRDefault="00847AC4" w:rsidP="00847AC4">
      <w:pPr>
        <w:pStyle w:val="1"/>
        <w:spacing w:after="240" w:line="380" w:lineRule="exact"/>
        <w:ind w:firstLine="31680"/>
        <w:rPr>
          <w:rFonts w:hint="eastAsia"/>
        </w:rPr>
      </w:pPr>
      <w:r>
        <w:rPr>
          <w:rFonts w:hint="eastAsia"/>
        </w:rPr>
        <w:t>提高服务提供人员的技术能力，尤其是在继续培训的框架内；在这方面，我们开设了四种全国性</w:t>
      </w:r>
      <w:r>
        <w:rPr>
          <w:rFonts w:hint="eastAsia"/>
        </w:rPr>
        <w:t>课程，其对象是各级参与者。这四种课程是：计划管理课程，生殖健康和计划生育技术课程，面对面的宣传、教育和交流课程，以及人口资料使用课程。</w:t>
      </w:r>
    </w:p>
    <w:p w:rsidR="00000000" w:rsidRDefault="00847AC4" w:rsidP="00847AC4">
      <w:pPr>
        <w:pStyle w:val="1"/>
        <w:spacing w:after="240" w:line="380" w:lineRule="exact"/>
        <w:ind w:firstLine="31680"/>
        <w:rPr>
          <w:rFonts w:hint="eastAsia"/>
        </w:rPr>
      </w:pPr>
      <w:r>
        <w:rPr>
          <w:rFonts w:hint="eastAsia"/>
        </w:rPr>
        <w:t>加强对避孕产品供应的监管力度，我们要提醒的一点是这些产品在公共机构是免费提供的，而在私营部门则由社会保障机构给予享受社会保险者百分之百的报销。在所采取的这方面措施中，需要指出的是，为应对实际需求的增加，拨给购买避孕药具的款项在</w:t>
      </w:r>
      <w:r>
        <w:rPr>
          <w:rFonts w:hint="eastAsia"/>
        </w:rPr>
        <w:t>2001</w:t>
      </w:r>
      <w:r>
        <w:rPr>
          <w:rFonts w:hint="eastAsia"/>
        </w:rPr>
        <w:t>年翻了一番。</w:t>
      </w:r>
    </w:p>
    <w:p w:rsidR="00000000" w:rsidRDefault="00847AC4" w:rsidP="00847AC4">
      <w:pPr>
        <w:pStyle w:val="1"/>
        <w:spacing w:after="240" w:line="380" w:lineRule="exact"/>
        <w:ind w:firstLine="31680"/>
        <w:rPr>
          <w:rFonts w:hint="eastAsia"/>
        </w:rPr>
      </w:pPr>
      <w:r>
        <w:rPr>
          <w:rFonts w:hint="eastAsia"/>
        </w:rPr>
        <w:t>在各类人群（夫妻、生活在农村地区的男女、青年</w:t>
      </w:r>
      <w:r>
        <w:rPr>
          <w:rFonts w:ascii="SimSun" w:hAnsi="SimSun"/>
        </w:rPr>
        <w:t>……</w:t>
      </w:r>
      <w:r>
        <w:rPr>
          <w:rFonts w:hint="eastAsia"/>
        </w:rPr>
        <w:t>）中</w:t>
      </w:r>
      <w:r>
        <w:t>,</w:t>
      </w:r>
      <w:r>
        <w:rPr>
          <w:rFonts w:hint="eastAsia"/>
        </w:rPr>
        <w:t>同时在从事保健工作的人员中，围绕计划生育和控制出生率的问题加强宣传和提高认</w:t>
      </w:r>
      <w:r>
        <w:rPr>
          <w:rFonts w:hint="eastAsia"/>
        </w:rPr>
        <w:t>识活动，以提高他们的积极性和加强对计划的参与。</w:t>
      </w:r>
    </w:p>
    <w:p w:rsidR="00000000" w:rsidRDefault="00847AC4" w:rsidP="00847AC4">
      <w:pPr>
        <w:pStyle w:val="1"/>
        <w:spacing w:after="240" w:line="380" w:lineRule="exact"/>
        <w:ind w:firstLine="31680"/>
        <w:rPr>
          <w:rFonts w:hint="eastAsia"/>
        </w:rPr>
      </w:pPr>
      <w:r>
        <w:rPr>
          <w:rFonts w:hint="eastAsia"/>
        </w:rPr>
        <w:t>加强研究和运筹，特别是需要在</w:t>
      </w:r>
      <w:r>
        <w:rPr>
          <w:rFonts w:hint="eastAsia"/>
        </w:rPr>
        <w:t>2002</w:t>
      </w:r>
      <w:r>
        <w:rPr>
          <w:rFonts w:hint="eastAsia"/>
        </w:rPr>
        <w:t>年国家健康研究计划的重点项目框架内确定“生殖健康”这一主题，这个主题分为以下几个小项：计划生育、妇幼保健、不育症、性传传播病等。此外，</w:t>
      </w:r>
      <w:r>
        <w:rPr>
          <w:rFonts w:hint="eastAsia"/>
        </w:rPr>
        <w:t>2002</w:t>
      </w:r>
      <w:r>
        <w:rPr>
          <w:rFonts w:hint="eastAsia"/>
        </w:rPr>
        <w:t>年将对享受联合国系统各机构支助的家庭的健康情况展开全国性调查，它将在阿拉伯联盟</w:t>
      </w:r>
      <w:r>
        <w:rPr>
          <w:rFonts w:hint="eastAsia"/>
        </w:rPr>
        <w:t>PAPFAM</w:t>
      </w:r>
      <w:r>
        <w:rPr>
          <w:rFonts w:hint="eastAsia"/>
        </w:rPr>
        <w:t>的研究议定书框架内进行。该项调查将提供有关妇女在各生命周期（儿童时期、青年时期、生殖时期、</w:t>
      </w:r>
      <w:r>
        <w:rPr>
          <w:rFonts w:hint="eastAsia"/>
        </w:rPr>
        <w:t>50</w:t>
      </w:r>
      <w:r>
        <w:rPr>
          <w:rFonts w:hint="eastAsia"/>
        </w:rPr>
        <w:t>至</w:t>
      </w:r>
      <w:r>
        <w:rPr>
          <w:rFonts w:hint="eastAsia"/>
        </w:rPr>
        <w:t>60</w:t>
      </w:r>
      <w:r>
        <w:rPr>
          <w:rFonts w:hint="eastAsia"/>
        </w:rPr>
        <w:t>岁时期、老年时期）的健康状况资料。</w:t>
      </w:r>
    </w:p>
    <w:p w:rsidR="00000000" w:rsidRDefault="00847AC4">
      <w:pPr>
        <w:pStyle w:val="1"/>
        <w:spacing w:after="240" w:line="380" w:lineRule="exact"/>
        <w:ind w:firstLineChars="0" w:firstLine="0"/>
        <w:rPr>
          <w:rFonts w:ascii="SimHei" w:eastAsia="SimHei" w:hint="eastAsia"/>
          <w:sz w:val="22"/>
        </w:rPr>
      </w:pPr>
      <w:r>
        <w:rPr>
          <w:rFonts w:ascii="SimHei" w:eastAsia="SimHei" w:hint="eastAsia"/>
          <w:sz w:val="22"/>
        </w:rPr>
        <w:t>5</w:t>
      </w:r>
      <w:r>
        <w:rPr>
          <w:rFonts w:ascii="SimHei" w:eastAsia="SimHei" w:hint="eastAsia"/>
          <w:sz w:val="22"/>
        </w:rPr>
        <w:t>．孕产妇女的健康</w:t>
      </w:r>
    </w:p>
    <w:p w:rsidR="00000000" w:rsidRDefault="00847AC4" w:rsidP="00847AC4">
      <w:pPr>
        <w:pStyle w:val="1"/>
        <w:spacing w:after="240" w:line="380" w:lineRule="exact"/>
        <w:ind w:firstLine="31680"/>
        <w:rPr>
          <w:rFonts w:hint="eastAsia"/>
        </w:rPr>
      </w:pPr>
      <w:r>
        <w:rPr>
          <w:rFonts w:hint="eastAsia"/>
        </w:rPr>
        <w:t>无论从国内登记的婴儿出生数量还是从照料指</w:t>
      </w:r>
      <w:r>
        <w:rPr>
          <w:rFonts w:hint="eastAsia"/>
        </w:rPr>
        <w:t>标来说，改善孕产妇健康是生殖健康不可分割的重点项目之一。实际上，尽管人口增长出现了明显下降，使得人口自然增长率在</w:t>
      </w:r>
      <w:r>
        <w:rPr>
          <w:rFonts w:hint="eastAsia"/>
        </w:rPr>
        <w:t>2000</w:t>
      </w:r>
      <w:r>
        <w:rPr>
          <w:rFonts w:hint="eastAsia"/>
        </w:rPr>
        <w:t>年降到了</w:t>
      </w:r>
      <w:r>
        <w:rPr>
          <w:rFonts w:hint="eastAsia"/>
        </w:rPr>
        <w:t>1.43%</w:t>
      </w:r>
      <w:r>
        <w:rPr>
          <w:rFonts w:hint="eastAsia"/>
        </w:rPr>
        <w:t>（</w:t>
      </w:r>
      <w:r>
        <w:rPr>
          <w:rFonts w:hint="eastAsia"/>
        </w:rPr>
        <w:t>1999</w:t>
      </w:r>
      <w:r>
        <w:rPr>
          <w:rFonts w:hint="eastAsia"/>
        </w:rPr>
        <w:t>年为</w:t>
      </w:r>
      <w:r>
        <w:rPr>
          <w:rFonts w:hint="eastAsia"/>
        </w:rPr>
        <w:t>1.46%,1995</w:t>
      </w:r>
      <w:r>
        <w:rPr>
          <w:rFonts w:hint="eastAsia"/>
        </w:rPr>
        <w:t>年为</w:t>
      </w:r>
      <w:r>
        <w:rPr>
          <w:rFonts w:hint="eastAsia"/>
        </w:rPr>
        <w:t>1.89%</w:t>
      </w:r>
      <w:r>
        <w:rPr>
          <w:rFonts w:hint="eastAsia"/>
        </w:rPr>
        <w:t>），</w:t>
      </w:r>
      <w:r>
        <w:rPr>
          <w:rFonts w:hint="eastAsia"/>
        </w:rPr>
        <w:t>2000</w:t>
      </w:r>
      <w:r>
        <w:rPr>
          <w:rFonts w:hint="eastAsia"/>
        </w:rPr>
        <w:t>年的出生率降为</w:t>
      </w:r>
      <w:r>
        <w:rPr>
          <w:rFonts w:hint="eastAsia"/>
        </w:rPr>
        <w:t>19.76</w:t>
      </w:r>
      <w:r>
        <w:rPr>
          <w:rFonts w:ascii="SimSun" w:hAnsi="SimSun" w:hint="eastAsia"/>
        </w:rPr>
        <w:t>‰</w:t>
      </w:r>
      <w:r>
        <w:rPr>
          <w:rFonts w:hint="eastAsia"/>
        </w:rPr>
        <w:t>（</w:t>
      </w:r>
      <w:r>
        <w:rPr>
          <w:rFonts w:hint="eastAsia"/>
        </w:rPr>
        <w:t>1999</w:t>
      </w:r>
      <w:r>
        <w:rPr>
          <w:rFonts w:hint="eastAsia"/>
        </w:rPr>
        <w:t>年</w:t>
      </w:r>
      <w:r>
        <w:rPr>
          <w:rFonts w:hint="eastAsia"/>
        </w:rPr>
        <w:t>20.21</w:t>
      </w:r>
      <w:r>
        <w:rPr>
          <w:rFonts w:ascii="SimSun" w:hAnsi="SimSun" w:hint="eastAsia"/>
        </w:rPr>
        <w:t>‰</w:t>
      </w:r>
      <w:r>
        <w:rPr>
          <w:rFonts w:hint="eastAsia"/>
        </w:rPr>
        <w:t>,1995</w:t>
      </w:r>
      <w:r>
        <w:rPr>
          <w:rFonts w:hint="eastAsia"/>
        </w:rPr>
        <w:t>年为</w:t>
      </w:r>
      <w:r>
        <w:rPr>
          <w:rFonts w:hint="eastAsia"/>
        </w:rPr>
        <w:t>25.33</w:t>
      </w:r>
      <w:r>
        <w:rPr>
          <w:rFonts w:ascii="SimSun" w:hAnsi="SimSun" w:hint="eastAsia"/>
        </w:rPr>
        <w:t>‰</w:t>
      </w:r>
      <w:r>
        <w:rPr>
          <w:rFonts w:hint="eastAsia"/>
        </w:rPr>
        <w:t>），但</w:t>
      </w:r>
      <w:r>
        <w:rPr>
          <w:rFonts w:hint="eastAsia"/>
        </w:rPr>
        <w:t>2000</w:t>
      </w:r>
      <w:r>
        <w:rPr>
          <w:rFonts w:hint="eastAsia"/>
        </w:rPr>
        <w:t>年一年的出生人数达到了</w:t>
      </w:r>
      <w:r>
        <w:rPr>
          <w:rFonts w:hint="eastAsia"/>
        </w:rPr>
        <w:t>600 000</w:t>
      </w:r>
      <w:r>
        <w:rPr>
          <w:rFonts w:hint="eastAsia"/>
        </w:rPr>
        <w:t>人（</w:t>
      </w:r>
      <w:r>
        <w:rPr>
          <w:rFonts w:hint="eastAsia"/>
        </w:rPr>
        <w:t>1999</w:t>
      </w:r>
      <w:r>
        <w:rPr>
          <w:rFonts w:hint="eastAsia"/>
        </w:rPr>
        <w:t>年为</w:t>
      </w:r>
      <w:r>
        <w:rPr>
          <w:rFonts w:hint="eastAsia"/>
        </w:rPr>
        <w:t>605 000</w:t>
      </w:r>
      <w:r>
        <w:rPr>
          <w:rFonts w:hint="eastAsia"/>
        </w:rPr>
        <w:t>人，</w:t>
      </w:r>
      <w:r>
        <w:rPr>
          <w:rFonts w:hint="eastAsia"/>
        </w:rPr>
        <w:t>1995</w:t>
      </w:r>
      <w:r>
        <w:rPr>
          <w:rFonts w:hint="eastAsia"/>
        </w:rPr>
        <w:t>年为</w:t>
      </w:r>
      <w:r>
        <w:rPr>
          <w:rFonts w:hint="eastAsia"/>
        </w:rPr>
        <w:t>771 000</w:t>
      </w:r>
      <w:r>
        <w:rPr>
          <w:rFonts w:hint="eastAsia"/>
        </w:rPr>
        <w:t>人）。</w:t>
      </w:r>
    </w:p>
    <w:p w:rsidR="00000000" w:rsidRDefault="00847AC4" w:rsidP="00847AC4">
      <w:pPr>
        <w:pStyle w:val="1"/>
        <w:spacing w:after="240" w:line="380" w:lineRule="exact"/>
        <w:ind w:firstLine="31680"/>
        <w:rPr>
          <w:rFonts w:hint="eastAsia"/>
        </w:rPr>
      </w:pPr>
      <w:r>
        <w:rPr>
          <w:rFonts w:hint="eastAsia"/>
        </w:rPr>
        <w:t>至于产妇照料指标，它们显示在这方面确实取得了进步，但仍然还有值得改善的地方，特别是在我国的某些地区。</w:t>
      </w:r>
    </w:p>
    <w:p w:rsidR="00000000" w:rsidRDefault="00847AC4" w:rsidP="00847AC4">
      <w:pPr>
        <w:pStyle w:val="1"/>
        <w:spacing w:after="240" w:line="380" w:lineRule="exact"/>
        <w:ind w:firstLine="31680"/>
        <w:rPr>
          <w:rFonts w:hint="eastAsia"/>
        </w:rPr>
      </w:pPr>
      <w:r>
        <w:rPr>
          <w:rFonts w:hint="eastAsia"/>
        </w:rPr>
        <w:t>例如，</w:t>
      </w:r>
      <w:r>
        <w:rPr>
          <w:rFonts w:hint="eastAsia"/>
        </w:rPr>
        <w:t>2000</w:t>
      </w:r>
      <w:r>
        <w:rPr>
          <w:rFonts w:hint="eastAsia"/>
        </w:rPr>
        <w:t>年产</w:t>
      </w:r>
      <w:r>
        <w:rPr>
          <w:rFonts w:hint="eastAsia"/>
        </w:rPr>
        <w:t>前监测估计达到</w:t>
      </w:r>
      <w:r>
        <w:rPr>
          <w:rFonts w:hint="eastAsia"/>
        </w:rPr>
        <w:t>79%</w:t>
      </w:r>
      <w:r>
        <w:rPr>
          <w:rFonts w:hint="eastAsia"/>
        </w:rPr>
        <w:t>（城市地区为</w:t>
      </w:r>
      <w:r>
        <w:rPr>
          <w:rFonts w:hint="eastAsia"/>
        </w:rPr>
        <w:t>81%</w:t>
      </w:r>
      <w:r>
        <w:rPr>
          <w:rFonts w:hint="eastAsia"/>
        </w:rPr>
        <w:t>，农村地区为</w:t>
      </w:r>
      <w:r>
        <w:rPr>
          <w:rFonts w:hint="eastAsia"/>
        </w:rPr>
        <w:t>76%</w:t>
      </w:r>
      <w:r>
        <w:rPr>
          <w:rFonts w:hint="eastAsia"/>
        </w:rPr>
        <w:t>），而</w:t>
      </w:r>
      <w:r>
        <w:rPr>
          <w:rFonts w:hint="eastAsia"/>
        </w:rPr>
        <w:t>1992</w:t>
      </w:r>
      <w:r>
        <w:rPr>
          <w:rFonts w:hint="eastAsia"/>
        </w:rPr>
        <w:t>年为</w:t>
      </w:r>
      <w:r>
        <w:rPr>
          <w:rFonts w:hint="eastAsia"/>
        </w:rPr>
        <w:t>57.3%</w:t>
      </w:r>
      <w:r>
        <w:rPr>
          <w:rFonts w:hint="eastAsia"/>
        </w:rPr>
        <w:t>。产前监测尤其包括给母亲注射抗破伤风疫苗，</w:t>
      </w:r>
      <w:r>
        <w:rPr>
          <w:rFonts w:hint="eastAsia"/>
        </w:rPr>
        <w:t>2000</w:t>
      </w:r>
      <w:r>
        <w:rPr>
          <w:rFonts w:hint="eastAsia"/>
        </w:rPr>
        <w:t>年估计占有关妇女的</w:t>
      </w:r>
      <w:r>
        <w:rPr>
          <w:rFonts w:hint="eastAsia"/>
        </w:rPr>
        <w:t>55%</w:t>
      </w:r>
      <w:r>
        <w:rPr>
          <w:rFonts w:hint="eastAsia"/>
        </w:rPr>
        <w:t>（</w:t>
      </w:r>
      <w:r>
        <w:rPr>
          <w:rFonts w:hint="eastAsia"/>
        </w:rPr>
        <w:t>1996</w:t>
      </w:r>
      <w:r>
        <w:rPr>
          <w:rFonts w:hint="eastAsia"/>
        </w:rPr>
        <w:t>年为</w:t>
      </w:r>
      <w:r>
        <w:rPr>
          <w:rFonts w:hint="eastAsia"/>
        </w:rPr>
        <w:t>50%</w:t>
      </w:r>
      <w:r>
        <w:rPr>
          <w:rFonts w:hint="eastAsia"/>
        </w:rPr>
        <w:t>），其中城市地区为</w:t>
      </w:r>
      <w:r>
        <w:rPr>
          <w:rFonts w:hint="eastAsia"/>
        </w:rPr>
        <w:t>59.1%</w:t>
      </w:r>
      <w:r>
        <w:rPr>
          <w:rFonts w:hint="eastAsia"/>
        </w:rPr>
        <w:t>，农村地区为</w:t>
      </w:r>
      <w:r>
        <w:rPr>
          <w:rFonts w:hint="eastAsia"/>
        </w:rPr>
        <w:t>48.7%</w:t>
      </w:r>
      <w:r>
        <w:rPr>
          <w:rFonts w:hint="eastAsia"/>
        </w:rPr>
        <w:t>。至于分娩，据</w:t>
      </w:r>
      <w:r>
        <w:rPr>
          <w:rFonts w:hint="eastAsia"/>
        </w:rPr>
        <w:t>EDG</w:t>
      </w:r>
      <w:r>
        <w:t>-</w:t>
      </w:r>
      <w:r>
        <w:rPr>
          <w:rFonts w:hint="eastAsia"/>
        </w:rPr>
        <w:t>2000</w:t>
      </w:r>
      <w:r>
        <w:rPr>
          <w:rFonts w:hint="eastAsia"/>
        </w:rPr>
        <w:t>调查显示，属于助产分娩的占</w:t>
      </w:r>
      <w:r>
        <w:rPr>
          <w:rFonts w:hint="eastAsia"/>
        </w:rPr>
        <w:t>92%</w:t>
      </w:r>
      <w:r>
        <w:rPr>
          <w:rFonts w:hint="eastAsia"/>
        </w:rPr>
        <w:t>，在家中分娩的占</w:t>
      </w:r>
      <w:r>
        <w:rPr>
          <w:rFonts w:hint="eastAsia"/>
        </w:rPr>
        <w:t>8%</w:t>
      </w:r>
      <w:r>
        <w:rPr>
          <w:rFonts w:hint="eastAsia"/>
        </w:rPr>
        <w:t>（</w:t>
      </w:r>
      <w:r>
        <w:rPr>
          <w:rFonts w:hint="eastAsia"/>
        </w:rPr>
        <w:t>1992</w:t>
      </w:r>
      <w:r>
        <w:rPr>
          <w:rFonts w:hint="eastAsia"/>
        </w:rPr>
        <w:t>年为</w:t>
      </w:r>
      <w:r>
        <w:rPr>
          <w:rFonts w:hint="eastAsia"/>
        </w:rPr>
        <w:t>22%</w:t>
      </w:r>
      <w:r>
        <w:rPr>
          <w:rFonts w:hint="eastAsia"/>
        </w:rPr>
        <w:t>）。在家分娩的比例在农村地区和南部地区较高，分别为</w:t>
      </w:r>
      <w:r>
        <w:rPr>
          <w:rFonts w:hint="eastAsia"/>
        </w:rPr>
        <w:t>12%</w:t>
      </w:r>
      <w:r>
        <w:rPr>
          <w:rFonts w:hint="eastAsia"/>
        </w:rPr>
        <w:t>和</w:t>
      </w:r>
      <w:r>
        <w:rPr>
          <w:rFonts w:hint="eastAsia"/>
        </w:rPr>
        <w:t>16%</w:t>
      </w:r>
      <w:r>
        <w:rPr>
          <w:rFonts w:hint="eastAsia"/>
        </w:rPr>
        <w:t>。</w:t>
      </w:r>
      <w:r>
        <w:rPr>
          <w:rFonts w:hint="eastAsia"/>
        </w:rPr>
        <w:t>2000</w:t>
      </w:r>
      <w:r>
        <w:rPr>
          <w:rFonts w:hint="eastAsia"/>
        </w:rPr>
        <w:t>年，在有关妇女中接受产后监测的达到</w:t>
      </w:r>
      <w:r>
        <w:rPr>
          <w:rFonts w:hint="eastAsia"/>
        </w:rPr>
        <w:t>32%</w:t>
      </w:r>
      <w:r>
        <w:rPr>
          <w:rFonts w:hint="eastAsia"/>
        </w:rPr>
        <w:t>（</w:t>
      </w:r>
      <w:r>
        <w:rPr>
          <w:rFonts w:hint="eastAsia"/>
        </w:rPr>
        <w:t>1992</w:t>
      </w:r>
      <w:r>
        <w:rPr>
          <w:rFonts w:hint="eastAsia"/>
        </w:rPr>
        <w:t>年为</w:t>
      </w:r>
      <w:r>
        <w:rPr>
          <w:rFonts w:hint="eastAsia"/>
        </w:rPr>
        <w:t>20%</w:t>
      </w:r>
      <w:r>
        <w:rPr>
          <w:rFonts w:hint="eastAsia"/>
        </w:rPr>
        <w:t>），尽管取得了一定进步，但产后监测仍显不足，加强</w:t>
      </w:r>
      <w:r>
        <w:rPr>
          <w:rFonts w:hint="eastAsia"/>
        </w:rPr>
        <w:t>产后监测已列入在国家一级实施的减少产妇风险计划的范畴。</w:t>
      </w:r>
    </w:p>
    <w:p w:rsidR="00000000" w:rsidRDefault="00847AC4" w:rsidP="00847AC4">
      <w:pPr>
        <w:pStyle w:val="1"/>
        <w:spacing w:after="240" w:line="380" w:lineRule="exact"/>
        <w:ind w:firstLine="31680"/>
        <w:rPr>
          <w:rFonts w:hint="eastAsia"/>
        </w:rPr>
      </w:pPr>
      <w:r>
        <w:rPr>
          <w:rFonts w:hint="eastAsia"/>
        </w:rPr>
        <w:t>尽管上述指标反映出对妊娠和分娩的照料得到了改善，但产妇死亡率始终是政府所关心的一个问题。</w:t>
      </w:r>
      <w:r>
        <w:rPr>
          <w:rFonts w:hint="eastAsia"/>
        </w:rPr>
        <w:t>1999</w:t>
      </w:r>
      <w:r>
        <w:rPr>
          <w:rFonts w:hint="eastAsia"/>
        </w:rPr>
        <w:t>年对阿尔及利亚所有乡镇进行了一次全国性调查，调查结果提供了对产妇死亡率的估计，即</w:t>
      </w:r>
      <w:r>
        <w:rPr>
          <w:rFonts w:hint="eastAsia"/>
        </w:rPr>
        <w:t>10</w:t>
      </w:r>
      <w:r>
        <w:rPr>
          <w:rFonts w:hint="eastAsia"/>
        </w:rPr>
        <w:t>万活产中产妇死亡人数为</w:t>
      </w:r>
      <w:r>
        <w:rPr>
          <w:rFonts w:hint="eastAsia"/>
        </w:rPr>
        <w:t>117</w:t>
      </w:r>
      <w:r>
        <w:rPr>
          <w:rFonts w:hint="eastAsia"/>
        </w:rPr>
        <w:t>人。需要提请注意的是，</w:t>
      </w:r>
      <w:r>
        <w:rPr>
          <w:rFonts w:hint="eastAsia"/>
        </w:rPr>
        <w:t>1989</w:t>
      </w:r>
      <w:r>
        <w:rPr>
          <w:rFonts w:hint="eastAsia"/>
        </w:rPr>
        <w:t>年产妇死亡比率为</w:t>
      </w:r>
      <w:r>
        <w:rPr>
          <w:rFonts w:hint="eastAsia"/>
        </w:rPr>
        <w:t>10</w:t>
      </w:r>
      <w:r>
        <w:rPr>
          <w:rFonts w:hint="eastAsia"/>
        </w:rPr>
        <w:t>万活产</w:t>
      </w:r>
      <w:r>
        <w:rPr>
          <w:rFonts w:hint="eastAsia"/>
        </w:rPr>
        <w:t>230</w:t>
      </w:r>
      <w:r>
        <w:rPr>
          <w:rFonts w:hint="eastAsia"/>
        </w:rPr>
        <w:t>人，即在</w:t>
      </w:r>
      <w:r>
        <w:rPr>
          <w:rFonts w:hint="eastAsia"/>
        </w:rPr>
        <w:t>10</w:t>
      </w:r>
      <w:r>
        <w:rPr>
          <w:rFonts w:hint="eastAsia"/>
        </w:rPr>
        <w:t>年里减少了一半。</w:t>
      </w:r>
      <w:r>
        <w:rPr>
          <w:rFonts w:hint="eastAsia"/>
        </w:rPr>
        <w:t>1999</w:t>
      </w:r>
      <w:r>
        <w:rPr>
          <w:rFonts w:hint="eastAsia"/>
        </w:rPr>
        <w:t>年的调查尤其显示出地区之间存在着很大差距：在我国中北部地区产妇死亡比率估计为</w:t>
      </w:r>
      <w:r>
        <w:rPr>
          <w:rFonts w:hint="eastAsia"/>
        </w:rPr>
        <w:t>84</w:t>
      </w:r>
      <w:r>
        <w:rPr>
          <w:rFonts w:hint="eastAsia"/>
        </w:rPr>
        <w:t>，东南地区为</w:t>
      </w:r>
      <w:r>
        <w:rPr>
          <w:rFonts w:hint="eastAsia"/>
        </w:rPr>
        <w:t>210</w:t>
      </w:r>
      <w:r>
        <w:rPr>
          <w:rFonts w:hint="eastAsia"/>
        </w:rPr>
        <w:t>；全国各省每</w:t>
      </w:r>
      <w:r>
        <w:rPr>
          <w:rFonts w:hint="eastAsia"/>
        </w:rPr>
        <w:t>10</w:t>
      </w:r>
      <w:r>
        <w:rPr>
          <w:rFonts w:hint="eastAsia"/>
        </w:rPr>
        <w:t>万活产的产妇死亡率在</w:t>
      </w:r>
      <w:r>
        <w:rPr>
          <w:rFonts w:hint="eastAsia"/>
        </w:rPr>
        <w:t>17</w:t>
      </w:r>
      <w:r>
        <w:rPr>
          <w:rFonts w:hint="eastAsia"/>
        </w:rPr>
        <w:t>和</w:t>
      </w:r>
      <w:r>
        <w:rPr>
          <w:rFonts w:hint="eastAsia"/>
        </w:rPr>
        <w:t>235</w:t>
      </w:r>
      <w:r>
        <w:rPr>
          <w:rFonts w:hint="eastAsia"/>
        </w:rPr>
        <w:t>之间</w:t>
      </w:r>
      <w:r>
        <w:rPr>
          <w:rFonts w:hint="eastAsia"/>
        </w:rPr>
        <w:t>。</w:t>
      </w:r>
    </w:p>
    <w:p w:rsidR="00000000" w:rsidRDefault="00847AC4" w:rsidP="00847AC4">
      <w:pPr>
        <w:pStyle w:val="1"/>
        <w:spacing w:after="240" w:line="380" w:lineRule="exact"/>
        <w:ind w:firstLine="31680"/>
        <w:rPr>
          <w:rFonts w:hint="eastAsia"/>
        </w:rPr>
      </w:pPr>
      <w:r>
        <w:rPr>
          <w:rFonts w:hint="eastAsia"/>
        </w:rPr>
        <w:t>据上述调查显示，造成产妇死亡的最常见风险因素是年龄（</w:t>
      </w:r>
      <w:r>
        <w:rPr>
          <w:rFonts w:hint="eastAsia"/>
        </w:rPr>
        <w:t>40</w:t>
      </w:r>
      <w:r>
        <w:rPr>
          <w:rFonts w:hint="eastAsia"/>
        </w:rPr>
        <w:t>岁和</w:t>
      </w:r>
      <w:r>
        <w:rPr>
          <w:rFonts w:hint="eastAsia"/>
        </w:rPr>
        <w:t>40</w:t>
      </w:r>
      <w:r>
        <w:rPr>
          <w:rFonts w:hint="eastAsia"/>
        </w:rPr>
        <w:t>岁以上产妇占死亡产妇的</w:t>
      </w:r>
      <w:r>
        <w:rPr>
          <w:rFonts w:hint="eastAsia"/>
        </w:rPr>
        <w:t>19%</w:t>
      </w:r>
      <w:r>
        <w:rPr>
          <w:rFonts w:hint="eastAsia"/>
        </w:rPr>
        <w:t>，</w:t>
      </w:r>
      <w:r>
        <w:rPr>
          <w:rFonts w:hint="eastAsia"/>
        </w:rPr>
        <w:t>35</w:t>
      </w:r>
      <w:r>
        <w:rPr>
          <w:rFonts w:hint="eastAsia"/>
        </w:rPr>
        <w:t>岁和</w:t>
      </w:r>
      <w:r>
        <w:rPr>
          <w:rFonts w:hint="eastAsia"/>
        </w:rPr>
        <w:t>35</w:t>
      </w:r>
      <w:r>
        <w:rPr>
          <w:rFonts w:hint="eastAsia"/>
        </w:rPr>
        <w:t>岁以上占</w:t>
      </w:r>
      <w:r>
        <w:rPr>
          <w:rFonts w:hint="eastAsia"/>
        </w:rPr>
        <w:t>45%</w:t>
      </w:r>
      <w:r>
        <w:rPr>
          <w:rFonts w:hint="eastAsia"/>
        </w:rPr>
        <w:t>）、多产（有</w:t>
      </w:r>
      <w:r>
        <w:rPr>
          <w:rFonts w:hint="eastAsia"/>
        </w:rPr>
        <w:t>4</w:t>
      </w:r>
      <w:r>
        <w:rPr>
          <w:rFonts w:hint="eastAsia"/>
        </w:rPr>
        <w:t>个和</w:t>
      </w:r>
      <w:r>
        <w:rPr>
          <w:rFonts w:hint="eastAsia"/>
        </w:rPr>
        <w:t>4</w:t>
      </w:r>
      <w:r>
        <w:rPr>
          <w:rFonts w:hint="eastAsia"/>
        </w:rPr>
        <w:t>个以上孩子的产妇占</w:t>
      </w:r>
      <w:r>
        <w:rPr>
          <w:rFonts w:hint="eastAsia"/>
        </w:rPr>
        <w:t>35.1%</w:t>
      </w:r>
      <w:r>
        <w:rPr>
          <w:rFonts w:hint="eastAsia"/>
        </w:rPr>
        <w:t>）和对怀孕情况监测不力（死亡妇女中有</w:t>
      </w:r>
      <w:r>
        <w:rPr>
          <w:rFonts w:hint="eastAsia"/>
        </w:rPr>
        <w:t>35.1%</w:t>
      </w:r>
      <w:r>
        <w:rPr>
          <w:rFonts w:hint="eastAsia"/>
        </w:rPr>
        <w:t>没有做过产前检查）。最常见的死亡原因是“传统”原因，即出血、感染和动脉高血压；必须指出的是登记的死亡妇女中只有</w:t>
      </w:r>
      <w:r>
        <w:rPr>
          <w:rFonts w:hint="eastAsia"/>
        </w:rPr>
        <w:t>5.5%</w:t>
      </w:r>
      <w:r>
        <w:rPr>
          <w:rFonts w:hint="eastAsia"/>
        </w:rPr>
        <w:t>与堕胎有关。</w:t>
      </w:r>
    </w:p>
    <w:p w:rsidR="00000000" w:rsidRDefault="00847AC4" w:rsidP="00847AC4">
      <w:pPr>
        <w:pStyle w:val="1"/>
        <w:spacing w:after="240" w:line="380" w:lineRule="exact"/>
        <w:ind w:firstLine="31680"/>
        <w:rPr>
          <w:rFonts w:hint="eastAsia"/>
        </w:rPr>
      </w:pPr>
      <w:r>
        <w:rPr>
          <w:rFonts w:hint="eastAsia"/>
        </w:rPr>
        <w:t>这次调查为加强与母婴死亡作斗争的国家计划提供了有用的资料。为此确定了以下重点：</w:t>
      </w:r>
    </w:p>
    <w:p w:rsidR="00000000" w:rsidRDefault="00847AC4" w:rsidP="00847AC4">
      <w:pPr>
        <w:pStyle w:val="1"/>
        <w:spacing w:after="240" w:line="380" w:lineRule="exact"/>
        <w:ind w:firstLine="31680"/>
        <w:rPr>
          <w:rFonts w:hint="eastAsia"/>
        </w:rPr>
      </w:pPr>
      <w:r>
        <w:rPr>
          <w:rFonts w:hint="eastAsia"/>
        </w:rPr>
        <w:t>改善产前监测并实现系统化，在妊娠期间至少做</w:t>
      </w:r>
      <w:r>
        <w:rPr>
          <w:rFonts w:hint="eastAsia"/>
        </w:rPr>
        <w:t>4</w:t>
      </w:r>
      <w:r>
        <w:rPr>
          <w:rFonts w:hint="eastAsia"/>
        </w:rPr>
        <w:t>次检查；产前检查尤其包括注射防破伤风疫</w:t>
      </w:r>
      <w:r>
        <w:rPr>
          <w:rFonts w:hint="eastAsia"/>
        </w:rPr>
        <w:t>苗和预防营养缺乏（在这方面需要指出的是严重贫血现象有所减少，</w:t>
      </w:r>
      <w:r>
        <w:rPr>
          <w:rFonts w:hint="eastAsia"/>
        </w:rPr>
        <w:t>1999</w:t>
      </w:r>
      <w:r>
        <w:rPr>
          <w:rFonts w:hint="eastAsia"/>
        </w:rPr>
        <w:t>年估计为</w:t>
      </w:r>
      <w:r>
        <w:rPr>
          <w:rFonts w:hint="eastAsia"/>
        </w:rPr>
        <w:t>15%</w:t>
      </w:r>
      <w:r>
        <w:rPr>
          <w:rFonts w:hint="eastAsia"/>
        </w:rPr>
        <w:t>）；</w:t>
      </w:r>
    </w:p>
    <w:p w:rsidR="00000000" w:rsidRDefault="00847AC4" w:rsidP="00847AC4">
      <w:pPr>
        <w:pStyle w:val="1"/>
        <w:spacing w:after="240" w:line="380" w:lineRule="exact"/>
        <w:ind w:firstLine="31680"/>
        <w:rPr>
          <w:rFonts w:hint="eastAsia"/>
        </w:rPr>
      </w:pPr>
      <w:r>
        <w:rPr>
          <w:rFonts w:hint="eastAsia"/>
        </w:rPr>
        <w:t>通过对专科医生和助产士进行继续培训改善服务质量，特别是检出高危妊娠；增加住院时间并大量散发这方面的技术指导材料；</w:t>
      </w:r>
    </w:p>
    <w:p w:rsidR="00000000" w:rsidRDefault="00847AC4" w:rsidP="00847AC4">
      <w:pPr>
        <w:pStyle w:val="1"/>
        <w:spacing w:after="240" w:line="380" w:lineRule="exact"/>
        <w:ind w:firstLine="31680"/>
        <w:rPr>
          <w:rFonts w:hint="eastAsia"/>
        </w:rPr>
      </w:pPr>
      <w:r>
        <w:rPr>
          <w:rFonts w:hint="eastAsia"/>
        </w:rPr>
        <w:t>改善各级照料孕产妇的指导和求助系统并加强产科应急系统；</w:t>
      </w:r>
    </w:p>
    <w:p w:rsidR="00000000" w:rsidRDefault="00847AC4" w:rsidP="00847AC4">
      <w:pPr>
        <w:pStyle w:val="1"/>
        <w:spacing w:after="240" w:line="380" w:lineRule="exact"/>
        <w:ind w:firstLine="31680"/>
        <w:rPr>
          <w:rFonts w:hint="eastAsia"/>
        </w:rPr>
      </w:pPr>
      <w:r>
        <w:rPr>
          <w:rFonts w:hint="eastAsia"/>
        </w:rPr>
        <w:t>加强各类妇幼保健计划之间的联系（计划生育、哺乳</w:t>
      </w:r>
      <w:r>
        <w:rPr>
          <w:rFonts w:ascii="SimSun" w:hAnsi="SimSun"/>
        </w:rPr>
        <w:t>……</w:t>
      </w:r>
      <w:r>
        <w:rPr>
          <w:rFonts w:hint="eastAsia"/>
        </w:rPr>
        <w:t>），特别是在产后监测方面。</w:t>
      </w:r>
    </w:p>
    <w:p w:rsidR="00000000" w:rsidRDefault="00847AC4">
      <w:pPr>
        <w:pStyle w:val="1"/>
        <w:spacing w:after="240" w:line="380" w:lineRule="exact"/>
        <w:ind w:firstLineChars="0" w:firstLine="0"/>
        <w:rPr>
          <w:rFonts w:ascii="SimHei" w:eastAsia="SimHei" w:hint="eastAsia"/>
          <w:sz w:val="22"/>
        </w:rPr>
      </w:pPr>
      <w:r>
        <w:rPr>
          <w:rFonts w:ascii="SimHei" w:eastAsia="SimHei" w:hint="eastAsia"/>
          <w:sz w:val="22"/>
        </w:rPr>
        <w:t>6</w:t>
      </w:r>
      <w:r>
        <w:rPr>
          <w:rFonts w:ascii="SimHei" w:eastAsia="SimHei" w:hint="eastAsia"/>
          <w:sz w:val="22"/>
        </w:rPr>
        <w:t>．生殖健康的其他方面</w:t>
      </w:r>
    </w:p>
    <w:p w:rsidR="00000000" w:rsidRDefault="00847AC4" w:rsidP="00847AC4">
      <w:pPr>
        <w:pStyle w:val="1"/>
        <w:spacing w:after="240" w:line="380" w:lineRule="exact"/>
        <w:ind w:firstLine="31680"/>
        <w:rPr>
          <w:rFonts w:ascii="SimHei" w:eastAsia="SimHei" w:hint="eastAsia"/>
        </w:rPr>
      </w:pPr>
      <w:r>
        <w:rPr>
          <w:rFonts w:ascii="SimHei" w:eastAsia="SimHei"/>
        </w:rPr>
        <w:t>a)</w:t>
      </w:r>
      <w:r>
        <w:rPr>
          <w:rFonts w:ascii="SimHei" w:eastAsia="SimHei" w:hint="eastAsia"/>
        </w:rPr>
        <w:t xml:space="preserve"> </w:t>
      </w:r>
      <w:r>
        <w:rPr>
          <w:rFonts w:ascii="SimHei" w:eastAsia="SimHei" w:hint="eastAsia"/>
        </w:rPr>
        <w:t>与性病和艾滋病作斗争的计划</w:t>
      </w:r>
    </w:p>
    <w:p w:rsidR="00000000" w:rsidRDefault="00847AC4" w:rsidP="00847AC4">
      <w:pPr>
        <w:pStyle w:val="1"/>
        <w:spacing w:after="240" w:line="380" w:lineRule="exact"/>
        <w:ind w:firstLine="31680"/>
        <w:rPr>
          <w:rFonts w:hint="eastAsia"/>
        </w:rPr>
      </w:pPr>
      <w:r>
        <w:rPr>
          <w:rFonts w:hint="eastAsia"/>
        </w:rPr>
        <w:t>性病和艾滋病一直是预防活动中的重点注意对象。流行于世界的艾滋病从</w:t>
      </w:r>
      <w:r>
        <w:rPr>
          <w:rFonts w:hint="eastAsia"/>
        </w:rPr>
        <w:t>1985</w:t>
      </w:r>
      <w:r>
        <w:rPr>
          <w:rFonts w:hint="eastAsia"/>
        </w:rPr>
        <w:t>年起开始出现在阿尔及利亚，当时发现了第一例艾滋</w:t>
      </w:r>
      <w:r>
        <w:rPr>
          <w:rFonts w:hint="eastAsia"/>
        </w:rPr>
        <w:t>病。自那时起直到</w:t>
      </w:r>
      <w:r>
        <w:rPr>
          <w:rFonts w:hint="eastAsia"/>
        </w:rPr>
        <w:t>2001</w:t>
      </w:r>
      <w:r>
        <w:rPr>
          <w:rFonts w:hint="eastAsia"/>
        </w:rPr>
        <w:t>年</w:t>
      </w:r>
      <w:r>
        <w:rPr>
          <w:rFonts w:hint="eastAsia"/>
        </w:rPr>
        <w:t>12</w:t>
      </w:r>
      <w:r>
        <w:rPr>
          <w:rFonts w:hint="eastAsia"/>
        </w:rPr>
        <w:t>月</w:t>
      </w:r>
      <w:r>
        <w:rPr>
          <w:rFonts w:hint="eastAsia"/>
        </w:rPr>
        <w:t>31</w:t>
      </w:r>
      <w:r>
        <w:rPr>
          <w:rFonts w:hint="eastAsia"/>
        </w:rPr>
        <w:t>日，共诊断出艾滋病</w:t>
      </w:r>
      <w:r>
        <w:rPr>
          <w:rFonts w:hint="eastAsia"/>
        </w:rPr>
        <w:t>527</w:t>
      </w:r>
      <w:r>
        <w:rPr>
          <w:rFonts w:hint="eastAsia"/>
        </w:rPr>
        <w:t>例。同一时期，血清阳性的数量估为</w:t>
      </w:r>
      <w:r>
        <w:rPr>
          <w:rFonts w:hint="eastAsia"/>
        </w:rPr>
        <w:t>1 125</w:t>
      </w:r>
      <w:r>
        <w:rPr>
          <w:rFonts w:hint="eastAsia"/>
        </w:rPr>
        <w:t>例。</w:t>
      </w:r>
      <w:r>
        <w:rPr>
          <w:rFonts w:hint="eastAsia"/>
        </w:rPr>
        <w:t>2001</w:t>
      </w:r>
      <w:r>
        <w:rPr>
          <w:rFonts w:hint="eastAsia"/>
        </w:rPr>
        <w:t>年在患有艾滋病的人口中妇女约占</w:t>
      </w:r>
      <w:r>
        <w:rPr>
          <w:rFonts w:hint="eastAsia"/>
        </w:rPr>
        <w:t>28.5%</w:t>
      </w:r>
      <w:r>
        <w:rPr>
          <w:rFonts w:hint="eastAsia"/>
        </w:rPr>
        <w:t>，而</w:t>
      </w:r>
      <w:r>
        <w:rPr>
          <w:rFonts w:hint="eastAsia"/>
        </w:rPr>
        <w:t>1998</w:t>
      </w:r>
      <w:r>
        <w:rPr>
          <w:rFonts w:hint="eastAsia"/>
        </w:rPr>
        <w:t>年为</w:t>
      </w:r>
      <w:r>
        <w:rPr>
          <w:rFonts w:hint="eastAsia"/>
        </w:rPr>
        <w:t>25%</w:t>
      </w:r>
      <w:r>
        <w:rPr>
          <w:rFonts w:hint="eastAsia"/>
        </w:rPr>
        <w:t>，因此妇女染上艾滋病的风险越来越大，特别是处于生育年龄的妇女。</w:t>
      </w:r>
    </w:p>
    <w:p w:rsidR="00000000" w:rsidRDefault="00847AC4" w:rsidP="00847AC4">
      <w:pPr>
        <w:pStyle w:val="1"/>
        <w:spacing w:after="240" w:line="360" w:lineRule="exact"/>
        <w:ind w:firstLine="31680"/>
        <w:rPr>
          <w:rFonts w:ascii="SimHei" w:eastAsia="SimHei" w:hint="eastAsia"/>
        </w:rPr>
      </w:pPr>
    </w:p>
    <w:p w:rsidR="00000000" w:rsidRDefault="00847AC4" w:rsidP="00847AC4">
      <w:pPr>
        <w:pStyle w:val="1"/>
        <w:spacing w:after="240" w:line="360" w:lineRule="exact"/>
        <w:ind w:firstLine="31680"/>
        <w:rPr>
          <w:rFonts w:ascii="SimHei" w:eastAsia="SimHei" w:hint="eastAsia"/>
        </w:rPr>
      </w:pPr>
      <w:r>
        <w:rPr>
          <w:rFonts w:ascii="SimHei" w:eastAsia="SimHei" w:hint="eastAsia"/>
        </w:rPr>
        <w:t>1985</w:t>
      </w:r>
      <w:r>
        <w:rPr>
          <w:rFonts w:ascii="SimHei" w:eastAsia="SimHei" w:hint="eastAsia"/>
        </w:rPr>
        <w:t>年至</w:t>
      </w:r>
      <w:r>
        <w:rPr>
          <w:rFonts w:ascii="SimHei" w:eastAsia="SimHei" w:hint="eastAsia"/>
        </w:rPr>
        <w:t>2001</w:t>
      </w:r>
      <w:r>
        <w:rPr>
          <w:rFonts w:ascii="SimHei" w:eastAsia="SimHei" w:hint="eastAsia"/>
        </w:rPr>
        <w:t>年底按年龄组分类的艾滋病合并病例分布情况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2543"/>
        <w:gridCol w:w="2543"/>
        <w:gridCol w:w="2409"/>
      </w:tblGrid>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年龄</w:t>
            </w:r>
            <w:r>
              <w:rPr>
                <w:sz w:val="18"/>
              </w:rPr>
              <w:t>/</w:t>
            </w:r>
            <w:r>
              <w:rPr>
                <w:rFonts w:hint="eastAsia"/>
                <w:sz w:val="18"/>
              </w:rPr>
              <w:t>性别</w:t>
            </w:r>
          </w:p>
        </w:tc>
        <w:tc>
          <w:tcPr>
            <w:tcW w:w="1308" w:type="pct"/>
          </w:tcPr>
          <w:p w:rsidR="00000000" w:rsidRDefault="00847AC4">
            <w:pPr>
              <w:pStyle w:val="1"/>
              <w:spacing w:after="120" w:line="360" w:lineRule="exact"/>
              <w:ind w:firstLineChars="0" w:firstLine="0"/>
              <w:jc w:val="center"/>
              <w:rPr>
                <w:sz w:val="18"/>
              </w:rPr>
            </w:pPr>
            <w:r>
              <w:rPr>
                <w:rFonts w:hint="eastAsia"/>
                <w:sz w:val="18"/>
              </w:rPr>
              <w:t>男</w:t>
            </w:r>
          </w:p>
        </w:tc>
        <w:tc>
          <w:tcPr>
            <w:tcW w:w="1308" w:type="pct"/>
          </w:tcPr>
          <w:p w:rsidR="00000000" w:rsidRDefault="00847AC4">
            <w:pPr>
              <w:pStyle w:val="1"/>
              <w:spacing w:after="120" w:line="360" w:lineRule="exact"/>
              <w:ind w:firstLineChars="0" w:firstLine="0"/>
              <w:jc w:val="center"/>
              <w:rPr>
                <w:sz w:val="18"/>
              </w:rPr>
            </w:pPr>
            <w:r>
              <w:rPr>
                <w:rFonts w:hint="eastAsia"/>
                <w:sz w:val="18"/>
              </w:rPr>
              <w:t>女</w:t>
            </w:r>
          </w:p>
        </w:tc>
        <w:tc>
          <w:tcPr>
            <w:tcW w:w="1239" w:type="pct"/>
          </w:tcPr>
          <w:p w:rsidR="00000000" w:rsidRDefault="00847AC4">
            <w:pPr>
              <w:pStyle w:val="1"/>
              <w:spacing w:after="120" w:line="360" w:lineRule="exact"/>
              <w:ind w:firstLineChars="0" w:firstLine="0"/>
              <w:jc w:val="center"/>
              <w:rPr>
                <w:rFonts w:hint="eastAsia"/>
                <w:sz w:val="18"/>
              </w:rPr>
            </w:pPr>
            <w:r>
              <w:rPr>
                <w:rFonts w:hint="eastAsia"/>
                <w:sz w:val="18"/>
              </w:rPr>
              <w:t>合计</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0</w:t>
            </w:r>
            <w:r>
              <w:rPr>
                <w:sz w:val="18"/>
              </w:rPr>
              <w:t>-14</w:t>
            </w:r>
            <w:r>
              <w:rPr>
                <w:rFonts w:hint="eastAsia"/>
                <w:sz w:val="18"/>
              </w:rPr>
              <w:t>岁</w:t>
            </w:r>
          </w:p>
        </w:tc>
        <w:tc>
          <w:tcPr>
            <w:tcW w:w="1308" w:type="pct"/>
          </w:tcPr>
          <w:p w:rsidR="00000000" w:rsidRDefault="00847AC4">
            <w:pPr>
              <w:pStyle w:val="1"/>
              <w:spacing w:after="120" w:line="360" w:lineRule="exact"/>
              <w:ind w:firstLineChars="0" w:firstLine="0"/>
              <w:jc w:val="center"/>
              <w:rPr>
                <w:sz w:val="18"/>
              </w:rPr>
            </w:pPr>
            <w:r>
              <w:rPr>
                <w:sz w:val="18"/>
              </w:rPr>
              <w:t>13</w:t>
            </w:r>
          </w:p>
        </w:tc>
        <w:tc>
          <w:tcPr>
            <w:tcW w:w="1308" w:type="pct"/>
          </w:tcPr>
          <w:p w:rsidR="00000000" w:rsidRDefault="00847AC4">
            <w:pPr>
              <w:pStyle w:val="1"/>
              <w:spacing w:after="120" w:line="360" w:lineRule="exact"/>
              <w:ind w:firstLineChars="0" w:firstLine="0"/>
              <w:jc w:val="center"/>
              <w:rPr>
                <w:sz w:val="18"/>
              </w:rPr>
            </w:pPr>
            <w:r>
              <w:rPr>
                <w:sz w:val="18"/>
              </w:rPr>
              <w:t>7</w:t>
            </w:r>
          </w:p>
        </w:tc>
        <w:tc>
          <w:tcPr>
            <w:tcW w:w="1239" w:type="pct"/>
          </w:tcPr>
          <w:p w:rsidR="00000000" w:rsidRDefault="00847AC4">
            <w:pPr>
              <w:pStyle w:val="1"/>
              <w:spacing w:after="120" w:line="360" w:lineRule="exact"/>
              <w:ind w:firstLineChars="0" w:firstLine="0"/>
              <w:jc w:val="center"/>
              <w:rPr>
                <w:sz w:val="18"/>
              </w:rPr>
            </w:pPr>
            <w:r>
              <w:rPr>
                <w:sz w:val="18"/>
              </w:rPr>
              <w:t>20</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sz w:val="18"/>
              </w:rPr>
              <w:t>15-19</w:t>
            </w:r>
            <w:r>
              <w:rPr>
                <w:rFonts w:hint="eastAsia"/>
                <w:sz w:val="18"/>
              </w:rPr>
              <w:t>岁</w:t>
            </w:r>
          </w:p>
        </w:tc>
        <w:tc>
          <w:tcPr>
            <w:tcW w:w="1308" w:type="pct"/>
          </w:tcPr>
          <w:p w:rsidR="00000000" w:rsidRDefault="00847AC4">
            <w:pPr>
              <w:pStyle w:val="1"/>
              <w:spacing w:after="120" w:line="360" w:lineRule="exact"/>
              <w:ind w:firstLineChars="0" w:firstLine="0"/>
              <w:jc w:val="center"/>
              <w:rPr>
                <w:sz w:val="18"/>
              </w:rPr>
            </w:pPr>
            <w:r>
              <w:rPr>
                <w:sz w:val="18"/>
              </w:rPr>
              <w:t>3</w:t>
            </w:r>
          </w:p>
        </w:tc>
        <w:tc>
          <w:tcPr>
            <w:tcW w:w="1308" w:type="pct"/>
          </w:tcPr>
          <w:p w:rsidR="00000000" w:rsidRDefault="00847AC4">
            <w:pPr>
              <w:pStyle w:val="1"/>
              <w:spacing w:after="120" w:line="360" w:lineRule="exact"/>
              <w:ind w:firstLineChars="0" w:firstLine="0"/>
              <w:jc w:val="center"/>
              <w:rPr>
                <w:sz w:val="18"/>
              </w:rPr>
            </w:pPr>
            <w:r>
              <w:rPr>
                <w:sz w:val="18"/>
              </w:rPr>
              <w:t>1</w:t>
            </w:r>
          </w:p>
        </w:tc>
        <w:tc>
          <w:tcPr>
            <w:tcW w:w="1239" w:type="pct"/>
          </w:tcPr>
          <w:p w:rsidR="00000000" w:rsidRDefault="00847AC4">
            <w:pPr>
              <w:pStyle w:val="1"/>
              <w:spacing w:after="120" w:line="360" w:lineRule="exact"/>
              <w:ind w:firstLineChars="0" w:firstLine="0"/>
              <w:jc w:val="center"/>
              <w:rPr>
                <w:sz w:val="18"/>
              </w:rPr>
            </w:pPr>
            <w:r>
              <w:rPr>
                <w:sz w:val="18"/>
              </w:rPr>
              <w:t>4</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sz w:val="18"/>
              </w:rPr>
              <w:t>20-49</w:t>
            </w:r>
            <w:r>
              <w:rPr>
                <w:rFonts w:hint="eastAsia"/>
                <w:sz w:val="18"/>
              </w:rPr>
              <w:t>岁</w:t>
            </w:r>
          </w:p>
        </w:tc>
        <w:tc>
          <w:tcPr>
            <w:tcW w:w="1308" w:type="pct"/>
          </w:tcPr>
          <w:p w:rsidR="00000000" w:rsidRDefault="00847AC4">
            <w:pPr>
              <w:pStyle w:val="1"/>
              <w:spacing w:after="120" w:line="360" w:lineRule="exact"/>
              <w:ind w:firstLineChars="0" w:firstLine="0"/>
              <w:jc w:val="center"/>
              <w:rPr>
                <w:sz w:val="18"/>
              </w:rPr>
            </w:pPr>
            <w:r>
              <w:rPr>
                <w:sz w:val="18"/>
              </w:rPr>
              <w:t>306</w:t>
            </w:r>
          </w:p>
        </w:tc>
        <w:tc>
          <w:tcPr>
            <w:tcW w:w="1308" w:type="pct"/>
          </w:tcPr>
          <w:p w:rsidR="00000000" w:rsidRDefault="00847AC4">
            <w:pPr>
              <w:pStyle w:val="1"/>
              <w:spacing w:after="120" w:line="360" w:lineRule="exact"/>
              <w:ind w:firstLineChars="0" w:firstLine="0"/>
              <w:jc w:val="center"/>
              <w:rPr>
                <w:sz w:val="18"/>
              </w:rPr>
            </w:pPr>
            <w:r>
              <w:rPr>
                <w:sz w:val="18"/>
              </w:rPr>
              <w:t>111</w:t>
            </w:r>
          </w:p>
        </w:tc>
        <w:tc>
          <w:tcPr>
            <w:tcW w:w="1239" w:type="pct"/>
          </w:tcPr>
          <w:p w:rsidR="00000000" w:rsidRDefault="00847AC4">
            <w:pPr>
              <w:pStyle w:val="1"/>
              <w:spacing w:after="120" w:line="360" w:lineRule="exact"/>
              <w:ind w:firstLineChars="0" w:firstLine="0"/>
              <w:jc w:val="center"/>
              <w:rPr>
                <w:sz w:val="18"/>
              </w:rPr>
            </w:pPr>
            <w:r>
              <w:rPr>
                <w:sz w:val="18"/>
              </w:rPr>
              <w:t>417</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sz w:val="18"/>
              </w:rPr>
              <w:t>50</w:t>
            </w:r>
            <w:r>
              <w:rPr>
                <w:rFonts w:hint="eastAsia"/>
                <w:sz w:val="18"/>
              </w:rPr>
              <w:t>岁和以上</w:t>
            </w:r>
          </w:p>
        </w:tc>
        <w:tc>
          <w:tcPr>
            <w:tcW w:w="1308" w:type="pct"/>
          </w:tcPr>
          <w:p w:rsidR="00000000" w:rsidRDefault="00847AC4">
            <w:pPr>
              <w:pStyle w:val="1"/>
              <w:spacing w:after="120" w:line="360" w:lineRule="exact"/>
              <w:ind w:firstLineChars="0" w:firstLine="0"/>
              <w:jc w:val="center"/>
              <w:rPr>
                <w:sz w:val="18"/>
              </w:rPr>
            </w:pPr>
            <w:r>
              <w:rPr>
                <w:sz w:val="18"/>
              </w:rPr>
              <w:t>34</w:t>
            </w:r>
          </w:p>
        </w:tc>
        <w:tc>
          <w:tcPr>
            <w:tcW w:w="1308" w:type="pct"/>
          </w:tcPr>
          <w:p w:rsidR="00000000" w:rsidRDefault="00847AC4">
            <w:pPr>
              <w:pStyle w:val="1"/>
              <w:spacing w:after="120" w:line="360" w:lineRule="exact"/>
              <w:ind w:firstLineChars="0" w:firstLine="0"/>
              <w:jc w:val="center"/>
              <w:rPr>
                <w:sz w:val="18"/>
              </w:rPr>
            </w:pPr>
            <w:r>
              <w:rPr>
                <w:sz w:val="18"/>
              </w:rPr>
              <w:t>14</w:t>
            </w:r>
          </w:p>
        </w:tc>
        <w:tc>
          <w:tcPr>
            <w:tcW w:w="1239" w:type="pct"/>
          </w:tcPr>
          <w:p w:rsidR="00000000" w:rsidRDefault="00847AC4">
            <w:pPr>
              <w:pStyle w:val="1"/>
              <w:spacing w:after="120" w:line="360" w:lineRule="exact"/>
              <w:ind w:firstLineChars="0" w:firstLine="0"/>
              <w:jc w:val="center"/>
              <w:rPr>
                <w:sz w:val="18"/>
              </w:rPr>
            </w:pPr>
            <w:r>
              <w:rPr>
                <w:sz w:val="18"/>
              </w:rPr>
              <w:t>48</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未申报</w:t>
            </w:r>
          </w:p>
        </w:tc>
        <w:tc>
          <w:tcPr>
            <w:tcW w:w="1308" w:type="pct"/>
          </w:tcPr>
          <w:p w:rsidR="00000000" w:rsidRDefault="00847AC4">
            <w:pPr>
              <w:pStyle w:val="1"/>
              <w:spacing w:after="120" w:line="360" w:lineRule="exact"/>
              <w:ind w:firstLineChars="0" w:firstLine="0"/>
              <w:jc w:val="center"/>
              <w:rPr>
                <w:sz w:val="18"/>
              </w:rPr>
            </w:pPr>
            <w:r>
              <w:rPr>
                <w:sz w:val="18"/>
              </w:rPr>
              <w:t>21</w:t>
            </w:r>
          </w:p>
        </w:tc>
        <w:tc>
          <w:tcPr>
            <w:tcW w:w="1308" w:type="pct"/>
          </w:tcPr>
          <w:p w:rsidR="00000000" w:rsidRDefault="00847AC4">
            <w:pPr>
              <w:pStyle w:val="1"/>
              <w:spacing w:after="120" w:line="360" w:lineRule="exact"/>
              <w:ind w:firstLineChars="0" w:firstLine="0"/>
              <w:jc w:val="center"/>
              <w:rPr>
                <w:sz w:val="18"/>
              </w:rPr>
            </w:pPr>
            <w:r>
              <w:rPr>
                <w:sz w:val="18"/>
              </w:rPr>
              <w:t>17</w:t>
            </w:r>
          </w:p>
        </w:tc>
        <w:tc>
          <w:tcPr>
            <w:tcW w:w="1239" w:type="pct"/>
          </w:tcPr>
          <w:p w:rsidR="00000000" w:rsidRDefault="00847AC4">
            <w:pPr>
              <w:pStyle w:val="1"/>
              <w:spacing w:after="120" w:line="360" w:lineRule="exact"/>
              <w:ind w:firstLineChars="0" w:firstLine="0"/>
              <w:jc w:val="center"/>
              <w:rPr>
                <w:sz w:val="18"/>
              </w:rPr>
            </w:pPr>
            <w:r>
              <w:rPr>
                <w:sz w:val="18"/>
              </w:rPr>
              <w:t>38</w:t>
            </w:r>
          </w:p>
        </w:tc>
      </w:tr>
      <w:tr w:rsidR="00000000">
        <w:tblPrEx>
          <w:tblCellMar>
            <w:top w:w="0" w:type="dxa"/>
            <w:bottom w:w="0" w:type="dxa"/>
          </w:tblCellMar>
        </w:tblPrEx>
        <w:tc>
          <w:tcPr>
            <w:tcW w:w="1145" w:type="pct"/>
          </w:tcPr>
          <w:p w:rsidR="00000000" w:rsidRDefault="00847AC4">
            <w:pPr>
              <w:pStyle w:val="1"/>
              <w:spacing w:after="120" w:line="360" w:lineRule="exact"/>
              <w:ind w:firstLineChars="0" w:firstLine="0"/>
              <w:rPr>
                <w:sz w:val="18"/>
              </w:rPr>
            </w:pPr>
            <w:r>
              <w:rPr>
                <w:rFonts w:hint="eastAsia"/>
                <w:sz w:val="18"/>
              </w:rPr>
              <w:t>合计</w:t>
            </w:r>
          </w:p>
        </w:tc>
        <w:tc>
          <w:tcPr>
            <w:tcW w:w="1308" w:type="pct"/>
          </w:tcPr>
          <w:p w:rsidR="00000000" w:rsidRDefault="00847AC4">
            <w:pPr>
              <w:pStyle w:val="1"/>
              <w:spacing w:after="120" w:line="360" w:lineRule="exact"/>
              <w:ind w:firstLineChars="0" w:firstLine="0"/>
              <w:jc w:val="center"/>
              <w:rPr>
                <w:sz w:val="18"/>
              </w:rPr>
            </w:pPr>
            <w:r>
              <w:rPr>
                <w:sz w:val="18"/>
              </w:rPr>
              <w:t>377</w:t>
            </w:r>
          </w:p>
        </w:tc>
        <w:tc>
          <w:tcPr>
            <w:tcW w:w="1308" w:type="pct"/>
          </w:tcPr>
          <w:p w:rsidR="00000000" w:rsidRDefault="00847AC4">
            <w:pPr>
              <w:pStyle w:val="1"/>
              <w:spacing w:after="120" w:line="360" w:lineRule="exact"/>
              <w:ind w:firstLineChars="0" w:firstLine="0"/>
              <w:jc w:val="center"/>
              <w:rPr>
                <w:sz w:val="18"/>
              </w:rPr>
            </w:pPr>
            <w:r>
              <w:rPr>
                <w:sz w:val="18"/>
              </w:rPr>
              <w:t>150</w:t>
            </w:r>
          </w:p>
        </w:tc>
        <w:tc>
          <w:tcPr>
            <w:tcW w:w="1239" w:type="pct"/>
          </w:tcPr>
          <w:p w:rsidR="00000000" w:rsidRDefault="00847AC4">
            <w:pPr>
              <w:pStyle w:val="1"/>
              <w:spacing w:after="120" w:line="360" w:lineRule="exact"/>
              <w:ind w:firstLineChars="0" w:firstLine="0"/>
              <w:jc w:val="center"/>
              <w:rPr>
                <w:sz w:val="18"/>
              </w:rPr>
            </w:pPr>
            <w:r>
              <w:rPr>
                <w:sz w:val="18"/>
              </w:rPr>
              <w:t>527</w:t>
            </w:r>
          </w:p>
        </w:tc>
      </w:tr>
    </w:tbl>
    <w:p w:rsidR="00000000" w:rsidRDefault="00847AC4" w:rsidP="00847AC4">
      <w:pPr>
        <w:pStyle w:val="1"/>
        <w:spacing w:line="360" w:lineRule="exact"/>
        <w:ind w:firstLine="31680"/>
        <w:rPr>
          <w:rFonts w:hint="eastAsia"/>
          <w:sz w:val="24"/>
        </w:rPr>
      </w:pPr>
    </w:p>
    <w:p w:rsidR="00000000" w:rsidRDefault="00847AC4" w:rsidP="00847AC4">
      <w:pPr>
        <w:pStyle w:val="1"/>
        <w:spacing w:after="240" w:line="360" w:lineRule="exact"/>
        <w:ind w:firstLine="31680"/>
        <w:rPr>
          <w:rFonts w:hint="eastAsia"/>
        </w:rPr>
      </w:pPr>
      <w:r>
        <w:rPr>
          <w:rFonts w:hint="eastAsia"/>
        </w:rPr>
        <w:t>性病传染最常见的方式有以下几种（数字截止到</w:t>
      </w:r>
      <w:r>
        <w:rPr>
          <w:rFonts w:hint="eastAsia"/>
        </w:rPr>
        <w:t>2001</w:t>
      </w:r>
      <w:r>
        <w:rPr>
          <w:rFonts w:hint="eastAsia"/>
        </w:rPr>
        <w:t>年</w:t>
      </w:r>
      <w:r>
        <w:rPr>
          <w:rFonts w:hint="eastAsia"/>
        </w:rPr>
        <w:t>12</w:t>
      </w:r>
      <w:r>
        <w:rPr>
          <w:rFonts w:hint="eastAsia"/>
        </w:rPr>
        <w:t>月</w:t>
      </w:r>
      <w:r>
        <w:rPr>
          <w:rFonts w:hint="eastAsia"/>
        </w:rPr>
        <w:t>31</w:t>
      </w:r>
      <w:r>
        <w:rPr>
          <w:rFonts w:hint="eastAsia"/>
        </w:rPr>
        <w:t>日）：</w:t>
      </w:r>
    </w:p>
    <w:p w:rsidR="00000000" w:rsidRDefault="00847AC4" w:rsidP="00847AC4">
      <w:pPr>
        <w:pStyle w:val="1"/>
        <w:spacing w:after="240" w:line="360" w:lineRule="exact"/>
        <w:ind w:firstLine="31680"/>
        <w:rPr>
          <w:rFonts w:hint="eastAsia"/>
        </w:rPr>
      </w:pPr>
      <w:r>
        <w:rPr>
          <w:rFonts w:hint="eastAsia"/>
        </w:rPr>
        <w:t>异性间性交：</w:t>
      </w:r>
      <w:r>
        <w:rPr>
          <w:rFonts w:hint="eastAsia"/>
        </w:rPr>
        <w:t>204</w:t>
      </w:r>
      <w:r>
        <w:rPr>
          <w:rFonts w:hint="eastAsia"/>
        </w:rPr>
        <w:t>例</w:t>
      </w:r>
    </w:p>
    <w:p w:rsidR="00000000" w:rsidRDefault="00847AC4" w:rsidP="00847AC4">
      <w:pPr>
        <w:pStyle w:val="1"/>
        <w:spacing w:after="240" w:line="360" w:lineRule="exact"/>
        <w:ind w:firstLine="31680"/>
        <w:rPr>
          <w:rFonts w:hint="eastAsia"/>
        </w:rPr>
      </w:pPr>
      <w:r>
        <w:rPr>
          <w:rFonts w:hint="eastAsia"/>
        </w:rPr>
        <w:t>吸毒：</w:t>
      </w:r>
      <w:r>
        <w:rPr>
          <w:rFonts w:hint="eastAsia"/>
        </w:rPr>
        <w:t>92</w:t>
      </w:r>
      <w:r>
        <w:rPr>
          <w:rFonts w:hint="eastAsia"/>
        </w:rPr>
        <w:t>例</w:t>
      </w:r>
    </w:p>
    <w:p w:rsidR="00000000" w:rsidRDefault="00847AC4" w:rsidP="00847AC4">
      <w:pPr>
        <w:pStyle w:val="1"/>
        <w:spacing w:after="240" w:line="360" w:lineRule="exact"/>
        <w:ind w:firstLine="31680"/>
        <w:rPr>
          <w:rFonts w:hint="eastAsia"/>
        </w:rPr>
      </w:pPr>
      <w:r>
        <w:rPr>
          <w:rFonts w:hint="eastAsia"/>
        </w:rPr>
        <w:t>输血：</w:t>
      </w:r>
      <w:r>
        <w:rPr>
          <w:rFonts w:hint="eastAsia"/>
        </w:rPr>
        <w:t>48</w:t>
      </w:r>
      <w:r>
        <w:rPr>
          <w:rFonts w:hint="eastAsia"/>
        </w:rPr>
        <w:t>例</w:t>
      </w:r>
    </w:p>
    <w:p w:rsidR="00000000" w:rsidRDefault="00847AC4" w:rsidP="00847AC4">
      <w:pPr>
        <w:pStyle w:val="1"/>
        <w:spacing w:after="240" w:line="360" w:lineRule="exact"/>
        <w:ind w:firstLine="31680"/>
        <w:rPr>
          <w:rFonts w:hint="eastAsia"/>
        </w:rPr>
      </w:pPr>
      <w:r>
        <w:rPr>
          <w:rFonts w:hint="eastAsia"/>
        </w:rPr>
        <w:t>同性恋：</w:t>
      </w:r>
      <w:r>
        <w:rPr>
          <w:rFonts w:hint="eastAsia"/>
        </w:rPr>
        <w:t>36</w:t>
      </w:r>
      <w:r>
        <w:rPr>
          <w:rFonts w:hint="eastAsia"/>
        </w:rPr>
        <w:t>例</w:t>
      </w:r>
    </w:p>
    <w:p w:rsidR="00000000" w:rsidRDefault="00847AC4" w:rsidP="00847AC4">
      <w:pPr>
        <w:pStyle w:val="1"/>
        <w:spacing w:after="240" w:line="360" w:lineRule="exact"/>
        <w:ind w:firstLine="31680"/>
        <w:rPr>
          <w:rFonts w:hint="eastAsia"/>
        </w:rPr>
      </w:pPr>
      <w:r>
        <w:rPr>
          <w:rFonts w:hint="eastAsia"/>
        </w:rPr>
        <w:t>母婴传播：</w:t>
      </w:r>
      <w:r>
        <w:rPr>
          <w:rFonts w:hint="eastAsia"/>
        </w:rPr>
        <w:t>10</w:t>
      </w:r>
      <w:r>
        <w:rPr>
          <w:rFonts w:hint="eastAsia"/>
        </w:rPr>
        <w:t>例</w:t>
      </w:r>
    </w:p>
    <w:p w:rsidR="00000000" w:rsidRDefault="00847AC4" w:rsidP="00847AC4">
      <w:pPr>
        <w:pStyle w:val="1"/>
        <w:spacing w:after="240" w:line="360" w:lineRule="exact"/>
        <w:ind w:firstLine="31680"/>
        <w:rPr>
          <w:rFonts w:hint="eastAsia"/>
        </w:rPr>
      </w:pPr>
      <w:r>
        <w:rPr>
          <w:rFonts w:hint="eastAsia"/>
        </w:rPr>
        <w:t>不确定：</w:t>
      </w:r>
      <w:r>
        <w:rPr>
          <w:rFonts w:hint="eastAsia"/>
        </w:rPr>
        <w:t>135</w:t>
      </w:r>
      <w:r>
        <w:rPr>
          <w:rFonts w:hint="eastAsia"/>
        </w:rPr>
        <w:t>例</w:t>
      </w:r>
    </w:p>
    <w:p w:rsidR="00000000" w:rsidRDefault="00847AC4" w:rsidP="00847AC4">
      <w:pPr>
        <w:pStyle w:val="1"/>
        <w:spacing w:after="240" w:line="360" w:lineRule="exact"/>
        <w:ind w:firstLine="31680"/>
        <w:rPr>
          <w:rFonts w:hint="eastAsia"/>
        </w:rPr>
      </w:pPr>
      <w:r>
        <w:rPr>
          <w:rFonts w:hint="eastAsia"/>
        </w:rPr>
        <w:t>从上面数字可以看到，由于在国家一级进行了控制，因血清传染造成的病例数处于稳定状态。相反，因异性间性传染造成的病例数却有增加，这需要加强宣传和沟通。</w:t>
      </w:r>
    </w:p>
    <w:p w:rsidR="00000000" w:rsidRDefault="00847AC4" w:rsidP="00847AC4">
      <w:pPr>
        <w:pStyle w:val="1"/>
        <w:spacing w:after="240" w:line="360" w:lineRule="exact"/>
        <w:ind w:firstLine="31680"/>
        <w:rPr>
          <w:rFonts w:hint="eastAsia"/>
        </w:rPr>
      </w:pPr>
      <w:r>
        <w:rPr>
          <w:rFonts w:hint="eastAsia"/>
        </w:rPr>
        <w:t>自</w:t>
      </w:r>
      <w:r>
        <w:rPr>
          <w:rFonts w:hint="eastAsia"/>
        </w:rPr>
        <w:t>1999</w:t>
      </w:r>
      <w:r>
        <w:rPr>
          <w:rFonts w:hint="eastAsia"/>
        </w:rPr>
        <w:t>年以来，该计划的实施尤其使以下方面得到了加强：</w:t>
      </w:r>
    </w:p>
    <w:p w:rsidR="00000000" w:rsidRDefault="00847AC4" w:rsidP="00847AC4">
      <w:pPr>
        <w:pStyle w:val="1"/>
        <w:spacing w:after="240" w:line="360" w:lineRule="exact"/>
        <w:ind w:firstLine="31680"/>
        <w:rPr>
          <w:rFonts w:hint="eastAsia"/>
        </w:rPr>
      </w:pPr>
      <w:r>
        <w:rPr>
          <w:rFonts w:hint="eastAsia"/>
        </w:rPr>
        <w:t>在对病人的照料方面，需要指出的是，扩大了三段疗法，这种治疗方法是阿尔及尔艾滋病毒感染防治中心在</w:t>
      </w:r>
      <w:r>
        <w:rPr>
          <w:rFonts w:hint="eastAsia"/>
        </w:rPr>
        <w:t>1998</w:t>
      </w:r>
      <w:r>
        <w:rPr>
          <w:rFonts w:hint="eastAsia"/>
        </w:rPr>
        <w:t>年</w:t>
      </w:r>
      <w:r>
        <w:rPr>
          <w:rFonts w:hint="eastAsia"/>
        </w:rPr>
        <w:t>3</w:t>
      </w:r>
      <w:r>
        <w:rPr>
          <w:rFonts w:hint="eastAsia"/>
        </w:rPr>
        <w:t>月引进的，其费</w:t>
      </w:r>
      <w:r>
        <w:rPr>
          <w:rFonts w:hint="eastAsia"/>
        </w:rPr>
        <w:t>用完全由国家负担。地区一级专门负责防治艾滋病毒感染的中心现已增加到</w:t>
      </w:r>
      <w:r>
        <w:rPr>
          <w:rFonts w:hint="eastAsia"/>
        </w:rPr>
        <w:t>6</w:t>
      </w:r>
      <w:r>
        <w:rPr>
          <w:rFonts w:hint="eastAsia"/>
        </w:rPr>
        <w:t>个，</w:t>
      </w:r>
      <w:r>
        <w:rPr>
          <w:rFonts w:hint="eastAsia"/>
        </w:rPr>
        <w:t>1999</w:t>
      </w:r>
      <w:r>
        <w:rPr>
          <w:rFonts w:hint="eastAsia"/>
        </w:rPr>
        <w:t>年为</w:t>
      </w:r>
      <w:r>
        <w:rPr>
          <w:rFonts w:hint="eastAsia"/>
        </w:rPr>
        <w:t>4</w:t>
      </w:r>
      <w:r>
        <w:rPr>
          <w:rFonts w:hint="eastAsia"/>
        </w:rPr>
        <w:t>个。尤其是在南部地区（塔曼拉塞特）设立了一个中心，因为在这个地区艾滋病毒感染率很高（高于全国</w:t>
      </w:r>
      <w:r>
        <w:rPr>
          <w:rFonts w:hint="eastAsia"/>
        </w:rPr>
        <w:t>10</w:t>
      </w:r>
      <w:r>
        <w:rPr>
          <w:rFonts w:hint="eastAsia"/>
        </w:rPr>
        <w:t>倍），这与移民大量进入有关（特别是来自撒哈拉以南非洲的移民）。从</w:t>
      </w:r>
      <w:r>
        <w:rPr>
          <w:rFonts w:hint="eastAsia"/>
        </w:rPr>
        <w:t>2002</w:t>
      </w:r>
      <w:r>
        <w:rPr>
          <w:rFonts w:hint="eastAsia"/>
        </w:rPr>
        <w:t>年起引进非专利药后将会大大降低治疗成本，同时扩大对病人的照料。</w:t>
      </w:r>
    </w:p>
    <w:p w:rsidR="00000000" w:rsidRDefault="00847AC4" w:rsidP="00847AC4">
      <w:pPr>
        <w:pStyle w:val="1"/>
        <w:spacing w:after="240" w:line="360" w:lineRule="exact"/>
        <w:ind w:firstLine="31680"/>
        <w:rPr>
          <w:rFonts w:hint="eastAsia"/>
        </w:rPr>
      </w:pPr>
      <w:r>
        <w:rPr>
          <w:rFonts w:hint="eastAsia"/>
        </w:rPr>
        <w:t>另外加强了宣传、教育和提高认识的活动，特别是在青年和学生中，有关部委和社会团体对此作出了贡献。</w:t>
      </w:r>
    </w:p>
    <w:p w:rsidR="00000000" w:rsidRDefault="00847AC4" w:rsidP="00847AC4">
      <w:pPr>
        <w:pStyle w:val="1"/>
        <w:spacing w:after="240" w:line="360" w:lineRule="exact"/>
        <w:ind w:firstLine="31680"/>
        <w:rPr>
          <w:rFonts w:hint="eastAsia"/>
        </w:rPr>
      </w:pPr>
      <w:r>
        <w:rPr>
          <w:rFonts w:hint="eastAsia"/>
        </w:rPr>
        <w:t>2000</w:t>
      </w:r>
      <w:r>
        <w:rPr>
          <w:rFonts w:hint="eastAsia"/>
        </w:rPr>
        <w:t>年还通过制定和实施全国血清监测调查计划加强了对流行病的监督。</w:t>
      </w:r>
    </w:p>
    <w:p w:rsidR="00000000" w:rsidRDefault="00847AC4" w:rsidP="00847AC4">
      <w:pPr>
        <w:pStyle w:val="1"/>
        <w:spacing w:after="240" w:line="360" w:lineRule="exact"/>
        <w:ind w:firstLine="31680"/>
        <w:rPr>
          <w:rFonts w:hint="eastAsia"/>
        </w:rPr>
      </w:pPr>
      <w:r>
        <w:rPr>
          <w:rFonts w:hint="eastAsia"/>
        </w:rPr>
        <w:t>已宣布的</w:t>
      </w:r>
      <w:r>
        <w:rPr>
          <w:rFonts w:hint="eastAsia"/>
        </w:rPr>
        <w:t>2002</w:t>
      </w:r>
      <w:r>
        <w:t>-</w:t>
      </w:r>
      <w:r>
        <w:rPr>
          <w:rFonts w:hint="eastAsia"/>
        </w:rPr>
        <w:t>2006</w:t>
      </w:r>
      <w:r>
        <w:rPr>
          <w:rFonts w:hint="eastAsia"/>
        </w:rPr>
        <w:t>年</w:t>
      </w:r>
      <w:r>
        <w:rPr>
          <w:rFonts w:hint="eastAsia"/>
        </w:rPr>
        <w:t>战略核心包括以下几个方面：</w:t>
      </w:r>
    </w:p>
    <w:p w:rsidR="00000000" w:rsidRDefault="00847AC4" w:rsidP="00847AC4">
      <w:pPr>
        <w:pStyle w:val="1"/>
        <w:spacing w:after="240" w:line="360" w:lineRule="exact"/>
        <w:ind w:firstLine="31680"/>
        <w:rPr>
          <w:rFonts w:hint="eastAsia"/>
        </w:rPr>
      </w:pPr>
      <w:r>
        <w:rPr>
          <w:rFonts w:hint="eastAsia"/>
        </w:rPr>
        <w:t>加强对流行病的监测，特别是准备定期对血清监测情况进行调查，</w:t>
      </w:r>
      <w:r>
        <w:rPr>
          <w:rFonts w:hint="eastAsia"/>
        </w:rPr>
        <w:t>2002</w:t>
      </w:r>
      <w:r>
        <w:rPr>
          <w:rFonts w:hint="eastAsia"/>
        </w:rPr>
        <w:t>年对艾滋病毒在染上结核等疾病的患者中的流行情况展开调查；</w:t>
      </w:r>
    </w:p>
    <w:p w:rsidR="00000000" w:rsidRDefault="00847AC4" w:rsidP="00847AC4">
      <w:pPr>
        <w:pStyle w:val="1"/>
        <w:spacing w:after="240" w:line="360" w:lineRule="exact"/>
        <w:ind w:firstLine="31680"/>
        <w:rPr>
          <w:rFonts w:hint="eastAsia"/>
        </w:rPr>
      </w:pPr>
      <w:r>
        <w:rPr>
          <w:rFonts w:hint="eastAsia"/>
        </w:rPr>
        <w:t>改善高危人群和受感染者的治疗质量；</w:t>
      </w:r>
    </w:p>
    <w:p w:rsidR="00000000" w:rsidRDefault="00847AC4" w:rsidP="00847AC4">
      <w:pPr>
        <w:pStyle w:val="1"/>
        <w:spacing w:after="240" w:line="360" w:lineRule="exact"/>
        <w:ind w:firstLine="31680"/>
        <w:rPr>
          <w:rFonts w:hint="eastAsia"/>
        </w:rPr>
      </w:pPr>
      <w:r>
        <w:rPr>
          <w:rFonts w:hint="eastAsia"/>
        </w:rPr>
        <w:t>加强培训和宣传，预防性病和艾滋病的传播，并在这方面加强社团的作用；</w:t>
      </w:r>
    </w:p>
    <w:p w:rsidR="00000000" w:rsidRDefault="00847AC4" w:rsidP="00847AC4">
      <w:pPr>
        <w:pStyle w:val="1"/>
        <w:spacing w:after="240" w:line="360" w:lineRule="exact"/>
        <w:ind w:firstLine="31680"/>
        <w:rPr>
          <w:rFonts w:hint="eastAsia"/>
        </w:rPr>
      </w:pPr>
      <w:r>
        <w:rPr>
          <w:rFonts w:hint="eastAsia"/>
        </w:rPr>
        <w:t>加强这方面的立法和规章条例，特别是旨在加强国家咨询实验室，建立地区实验室，成立匿名检测中心</w:t>
      </w:r>
      <w:r>
        <w:rPr>
          <w:rFonts w:ascii="SimSun" w:hAnsi="SimSun"/>
        </w:rPr>
        <w:t>……</w:t>
      </w:r>
    </w:p>
    <w:p w:rsidR="00000000" w:rsidRDefault="00847AC4" w:rsidP="00847AC4">
      <w:pPr>
        <w:pStyle w:val="1"/>
        <w:spacing w:after="240" w:line="360" w:lineRule="exact"/>
        <w:ind w:firstLine="31680"/>
        <w:rPr>
          <w:rFonts w:ascii="SimHei" w:eastAsia="SimHei" w:hint="eastAsia"/>
        </w:rPr>
      </w:pPr>
      <w:r>
        <w:rPr>
          <w:rFonts w:ascii="SimHei" w:eastAsia="SimHei"/>
        </w:rPr>
        <w:t>b</w:t>
      </w:r>
      <w:r>
        <w:rPr>
          <w:rFonts w:ascii="SimHei" w:eastAsia="SimHei" w:hint="eastAsia"/>
        </w:rPr>
        <w:t>）生殖系统癌症检测</w:t>
      </w:r>
    </w:p>
    <w:p w:rsidR="00000000" w:rsidRDefault="00847AC4" w:rsidP="00847AC4">
      <w:pPr>
        <w:pStyle w:val="1"/>
        <w:spacing w:after="240" w:line="360" w:lineRule="exact"/>
        <w:ind w:firstLine="31680"/>
        <w:rPr>
          <w:rFonts w:hint="eastAsia"/>
        </w:rPr>
      </w:pPr>
      <w:r>
        <w:rPr>
          <w:rFonts w:hint="eastAsia"/>
        </w:rPr>
        <w:t>2001</w:t>
      </w:r>
      <w:r>
        <w:rPr>
          <w:rFonts w:hint="eastAsia"/>
        </w:rPr>
        <w:t>年是加强这方面生殖健康的一年，特别是加强了对宫颈癌的检测。确定了系统检测宫颈癌的国家战略，宫颈癌是最常见的一种生殖系统癌症，在妇女</w:t>
      </w:r>
      <w:r>
        <w:rPr>
          <w:rFonts w:hint="eastAsia"/>
        </w:rPr>
        <w:t>中的发病率达到</w:t>
      </w:r>
      <w:r>
        <w:rPr>
          <w:rFonts w:hint="eastAsia"/>
        </w:rPr>
        <w:t>10</w:t>
      </w:r>
      <w:r>
        <w:rPr>
          <w:rFonts w:hint="eastAsia"/>
        </w:rPr>
        <w:t>万分之</w:t>
      </w:r>
      <w:r>
        <w:rPr>
          <w:rFonts w:hint="eastAsia"/>
        </w:rPr>
        <w:t>11</w:t>
      </w:r>
      <w:r>
        <w:rPr>
          <w:rFonts w:hint="eastAsia"/>
        </w:rPr>
        <w:t>。这一战略同时包括在提供生殖健康服务的基层单位进行初级检测和组织咨询。现已为某些基层机构装备了用于细胞诊断的设备，配备了开展这一活动所必要的试剂和易耗品。该战略第一阶段将在全国</w:t>
      </w:r>
      <w:r>
        <w:rPr>
          <w:rFonts w:hint="eastAsia"/>
        </w:rPr>
        <w:t>48</w:t>
      </w:r>
      <w:r>
        <w:rPr>
          <w:rFonts w:hint="eastAsia"/>
        </w:rPr>
        <w:t>个省中的</w:t>
      </w:r>
      <w:r>
        <w:rPr>
          <w:rFonts w:hint="eastAsia"/>
        </w:rPr>
        <w:t>20</w:t>
      </w:r>
      <w:r>
        <w:rPr>
          <w:rFonts w:hint="eastAsia"/>
        </w:rPr>
        <w:t>个省实施，从现在起至</w:t>
      </w:r>
      <w:r>
        <w:rPr>
          <w:rFonts w:hint="eastAsia"/>
        </w:rPr>
        <w:t>2003</w:t>
      </w:r>
      <w:r>
        <w:rPr>
          <w:rFonts w:hint="eastAsia"/>
        </w:rPr>
        <w:t>年扩大到全国，尤其考虑针对有关的保健单位人员开展细胞学诊断方面的培训活动。这项活动得到了联合国人口基金在</w:t>
      </w:r>
      <w:r>
        <w:rPr>
          <w:rFonts w:hint="eastAsia"/>
        </w:rPr>
        <w:t>1998</w:t>
      </w:r>
      <w:r>
        <w:t>-</w:t>
      </w:r>
      <w:r>
        <w:rPr>
          <w:rFonts w:hint="eastAsia"/>
        </w:rPr>
        <w:t>2001</w:t>
      </w:r>
      <w:r>
        <w:rPr>
          <w:rFonts w:hint="eastAsia"/>
        </w:rPr>
        <w:t>年合作计划框架内的支持。</w:t>
      </w:r>
    </w:p>
    <w:p w:rsidR="00000000" w:rsidRDefault="00847AC4" w:rsidP="00847AC4">
      <w:pPr>
        <w:pStyle w:val="1"/>
        <w:spacing w:after="240" w:line="360" w:lineRule="exact"/>
        <w:ind w:firstLine="31680"/>
        <w:rPr>
          <w:rFonts w:ascii="SimHei" w:eastAsia="SimHei" w:hint="eastAsia"/>
        </w:rPr>
      </w:pPr>
      <w:r>
        <w:rPr>
          <w:rFonts w:ascii="SimHei" w:eastAsia="SimHei"/>
        </w:rPr>
        <w:t>c</w:t>
      </w:r>
      <w:r>
        <w:rPr>
          <w:rFonts w:ascii="SimHei" w:eastAsia="SimHei" w:hint="eastAsia"/>
        </w:rPr>
        <w:t>）不育症的治疗</w:t>
      </w:r>
    </w:p>
    <w:p w:rsidR="00000000" w:rsidRDefault="00847AC4" w:rsidP="00847AC4">
      <w:pPr>
        <w:pStyle w:val="1"/>
        <w:spacing w:after="240" w:line="360" w:lineRule="exact"/>
        <w:ind w:firstLine="31680"/>
        <w:rPr>
          <w:rFonts w:hint="eastAsia"/>
        </w:rPr>
      </w:pPr>
      <w:r>
        <w:rPr>
          <w:rFonts w:hint="eastAsia"/>
        </w:rPr>
        <w:t>2001</w:t>
      </w:r>
      <w:r>
        <w:rPr>
          <w:rFonts w:hint="eastAsia"/>
        </w:rPr>
        <w:t>年的另一特点是确定了为生育提供医疗帮助的条例框架。从而明确了在公营部门和私营部门组织这项活</w:t>
      </w:r>
      <w:r>
        <w:rPr>
          <w:rFonts w:hint="eastAsia"/>
        </w:rPr>
        <w:t>动的范围；制定了提供这方面服务的质量标准，以此作为评价和监督的方法，同时考虑了伦理和道德方面的问题。</w:t>
      </w:r>
    </w:p>
    <w:p w:rsidR="00000000" w:rsidRDefault="00847AC4" w:rsidP="00847AC4">
      <w:pPr>
        <w:pStyle w:val="1"/>
        <w:spacing w:after="240" w:line="360" w:lineRule="exact"/>
        <w:ind w:firstLine="31680"/>
        <w:rPr>
          <w:rFonts w:ascii="SimHei" w:eastAsia="SimHei" w:hint="eastAsia"/>
        </w:rPr>
      </w:pPr>
      <w:r>
        <w:rPr>
          <w:rFonts w:ascii="SimHei" w:eastAsia="SimHei"/>
        </w:rPr>
        <w:t>d)</w:t>
      </w:r>
      <w:r>
        <w:rPr>
          <w:rFonts w:ascii="SimHei" w:eastAsia="SimHei" w:hint="eastAsia"/>
        </w:rPr>
        <w:t xml:space="preserve"> </w:t>
      </w:r>
      <w:r>
        <w:rPr>
          <w:rFonts w:ascii="SimHei" w:eastAsia="SimHei" w:hint="eastAsia"/>
        </w:rPr>
        <w:t>保健计划内对妇女遭遇暴力问题的处理</w:t>
      </w:r>
    </w:p>
    <w:p w:rsidR="00000000" w:rsidRDefault="00847AC4" w:rsidP="00847AC4">
      <w:pPr>
        <w:pStyle w:val="1"/>
        <w:spacing w:after="240" w:line="360" w:lineRule="exact"/>
        <w:ind w:firstLine="31680"/>
        <w:rPr>
          <w:rFonts w:hint="eastAsia"/>
        </w:rPr>
      </w:pPr>
      <w:r>
        <w:rPr>
          <w:rFonts w:hint="eastAsia"/>
        </w:rPr>
        <w:t>暴力，特别是对妇女和儿童的暴力，是对健康的关注中不可缺少的一部分。在这方面进行的干预具有以下特点：</w:t>
      </w:r>
    </w:p>
    <w:p w:rsidR="00000000" w:rsidRDefault="00847AC4" w:rsidP="00847AC4">
      <w:pPr>
        <w:pStyle w:val="1"/>
        <w:spacing w:after="240" w:line="360" w:lineRule="exact"/>
        <w:ind w:firstLine="31680"/>
        <w:rPr>
          <w:rFonts w:hint="eastAsia"/>
        </w:rPr>
      </w:pPr>
      <w:r>
        <w:rPr>
          <w:rFonts w:hint="eastAsia"/>
        </w:rPr>
        <w:t>加强了研究，目的在于更好地勾划出这种现象的广泛程度。在这方面，</w:t>
      </w:r>
      <w:r>
        <w:rPr>
          <w:rFonts w:hint="eastAsia"/>
        </w:rPr>
        <w:t>EDG</w:t>
      </w:r>
      <w:r>
        <w:t>-</w:t>
      </w:r>
      <w:r>
        <w:rPr>
          <w:rFonts w:hint="eastAsia"/>
        </w:rPr>
        <w:t>2000</w:t>
      </w:r>
      <w:r>
        <w:rPr>
          <w:rFonts w:hint="eastAsia"/>
        </w:rPr>
        <w:t>调查加入了与妇女儿童遭受的暴力（偶然的或有意的）伤害相关的一块内容：结果显示在</w:t>
      </w:r>
      <w:r>
        <w:rPr>
          <w:rFonts w:hint="eastAsia"/>
        </w:rPr>
        <w:t>15</w:t>
      </w:r>
      <w:r>
        <w:rPr>
          <w:rFonts w:hint="eastAsia"/>
        </w:rPr>
        <w:t>岁以下儿童中每千人中有</w:t>
      </w:r>
      <w:r>
        <w:rPr>
          <w:rFonts w:hint="eastAsia"/>
        </w:rPr>
        <w:t>32</w:t>
      </w:r>
      <w:r>
        <w:rPr>
          <w:rFonts w:hint="eastAsia"/>
        </w:rPr>
        <w:t>人受到过伤害（男孩为</w:t>
      </w:r>
      <w:r>
        <w:rPr>
          <w:rFonts w:hint="eastAsia"/>
        </w:rPr>
        <w:t>42</w:t>
      </w:r>
      <w:r>
        <w:rPr>
          <w:rFonts w:ascii="SimSun" w:hAnsi="SimSun" w:hint="eastAsia"/>
        </w:rPr>
        <w:t>‰</w:t>
      </w:r>
      <w:r>
        <w:rPr>
          <w:rFonts w:hint="eastAsia"/>
        </w:rPr>
        <w:t>，女孩为</w:t>
      </w:r>
      <w:r>
        <w:rPr>
          <w:rFonts w:hint="eastAsia"/>
        </w:rPr>
        <w:t>18</w:t>
      </w:r>
      <w:r>
        <w:rPr>
          <w:rFonts w:ascii="SimSun" w:hAnsi="SimSun" w:hint="eastAsia"/>
        </w:rPr>
        <w:t>‰</w:t>
      </w:r>
      <w:r>
        <w:rPr>
          <w:rFonts w:hint="eastAsia"/>
        </w:rPr>
        <w:t>），在育龄妇女（</w:t>
      </w:r>
      <w:r>
        <w:rPr>
          <w:rFonts w:hint="eastAsia"/>
        </w:rPr>
        <w:t>15</w:t>
      </w:r>
      <w:r>
        <w:t>-</w:t>
      </w:r>
      <w:r>
        <w:rPr>
          <w:rFonts w:hint="eastAsia"/>
        </w:rPr>
        <w:t>49</w:t>
      </w:r>
      <w:r>
        <w:rPr>
          <w:rFonts w:hint="eastAsia"/>
        </w:rPr>
        <w:t>岁）中为</w:t>
      </w:r>
      <w:r>
        <w:rPr>
          <w:rFonts w:hint="eastAsia"/>
        </w:rPr>
        <w:t>18</w:t>
      </w:r>
      <w:r>
        <w:rPr>
          <w:rFonts w:ascii="SimSun" w:hAnsi="SimSun" w:hint="eastAsia"/>
        </w:rPr>
        <w:t>‰。</w:t>
      </w:r>
    </w:p>
    <w:p w:rsidR="00000000" w:rsidRDefault="00847AC4" w:rsidP="00847AC4">
      <w:pPr>
        <w:pStyle w:val="1"/>
        <w:spacing w:after="240" w:line="360" w:lineRule="exact"/>
        <w:ind w:firstLine="31680"/>
        <w:rPr>
          <w:rFonts w:hint="eastAsia"/>
        </w:rPr>
      </w:pPr>
      <w:r>
        <w:rPr>
          <w:rFonts w:hint="eastAsia"/>
        </w:rPr>
        <w:t>开展了心理支持活动，特别是在遭受暴力的儿童中；这些活动得到了保健人员培训计划的支持。</w:t>
      </w:r>
    </w:p>
    <w:p w:rsidR="00000000" w:rsidRDefault="00847AC4" w:rsidP="00847AC4">
      <w:pPr>
        <w:pStyle w:val="1"/>
        <w:spacing w:after="240" w:line="360" w:lineRule="exact"/>
        <w:ind w:firstLine="31680"/>
        <w:rPr>
          <w:rFonts w:hint="eastAsia"/>
        </w:rPr>
      </w:pPr>
      <w:r>
        <w:rPr>
          <w:rFonts w:hint="eastAsia"/>
        </w:rPr>
        <w:t>扩大保健工作人员与其他相关部门人员（司法、宪兵</w:t>
      </w:r>
      <w:r>
        <w:rPr>
          <w:rFonts w:ascii="SimSun" w:hAnsi="SimSun"/>
        </w:rPr>
        <w:t>……</w:t>
      </w:r>
      <w:r>
        <w:rPr>
          <w:rFonts w:hint="eastAsia"/>
        </w:rPr>
        <w:t>）之间的讨论；在这方面应该指出的是，国家公共卫生研究所于</w:t>
      </w:r>
      <w:r>
        <w:rPr>
          <w:rFonts w:hint="eastAsia"/>
        </w:rPr>
        <w:t>2001</w:t>
      </w:r>
      <w:r>
        <w:rPr>
          <w:rFonts w:hint="eastAsia"/>
        </w:rPr>
        <w:t>年</w:t>
      </w:r>
      <w:r>
        <w:rPr>
          <w:rFonts w:hint="eastAsia"/>
        </w:rPr>
        <w:t>10</w:t>
      </w:r>
      <w:r>
        <w:rPr>
          <w:rFonts w:hint="eastAsia"/>
        </w:rPr>
        <w:t>月组织了一次有关照料遭受暴力妇女问题的国际研讨会，会上通过了这方面的行动纲领。</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7</w:t>
      </w:r>
      <w:r>
        <w:rPr>
          <w:rFonts w:ascii="SimHei" w:eastAsia="SimHei" w:hint="eastAsia"/>
          <w:sz w:val="22"/>
        </w:rPr>
        <w:t>．不同生命周期的妇女健康</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 xml:space="preserve"> </w:t>
      </w:r>
      <w:r>
        <w:rPr>
          <w:rFonts w:ascii="SimHei" w:eastAsia="SimHei" w:hint="eastAsia"/>
        </w:rPr>
        <w:t>儿童时期的健康</w:t>
      </w:r>
    </w:p>
    <w:p w:rsidR="00000000" w:rsidRDefault="00847AC4" w:rsidP="00847AC4">
      <w:pPr>
        <w:pStyle w:val="1"/>
        <w:spacing w:after="240" w:line="360" w:lineRule="exact"/>
        <w:ind w:firstLine="31680"/>
        <w:rPr>
          <w:rFonts w:hint="eastAsia"/>
        </w:rPr>
      </w:pPr>
      <w:r>
        <w:rPr>
          <w:rFonts w:hint="eastAsia"/>
        </w:rPr>
        <w:t>女童时期的保健工作自然是在预防性保健计划的框架内，特别是在与婴儿死亡作斗争的国家计划框架内开展的。降低婴儿死亡率的进程自</w:t>
      </w:r>
      <w:r>
        <w:rPr>
          <w:rFonts w:hint="eastAsia"/>
        </w:rPr>
        <w:t>90</w:t>
      </w:r>
      <w:r>
        <w:rPr>
          <w:rFonts w:hint="eastAsia"/>
        </w:rPr>
        <w:t>年代末以来得到了加强。每千人的死亡率由</w:t>
      </w:r>
      <w:r>
        <w:rPr>
          <w:rFonts w:hint="eastAsia"/>
        </w:rPr>
        <w:t>1999</w:t>
      </w:r>
      <w:r>
        <w:rPr>
          <w:rFonts w:hint="eastAsia"/>
        </w:rPr>
        <w:t>年的</w:t>
      </w:r>
      <w:r>
        <w:rPr>
          <w:rFonts w:hint="eastAsia"/>
        </w:rPr>
        <w:t>53.8</w:t>
      </w:r>
      <w:r>
        <w:rPr>
          <w:rFonts w:hint="eastAsia"/>
        </w:rPr>
        <w:t>降到了</w:t>
      </w:r>
      <w:r>
        <w:rPr>
          <w:rFonts w:hint="eastAsia"/>
        </w:rPr>
        <w:t>2000</w:t>
      </w:r>
      <w:r>
        <w:rPr>
          <w:rFonts w:hint="eastAsia"/>
        </w:rPr>
        <w:t>年的</w:t>
      </w:r>
      <w:r>
        <w:rPr>
          <w:rFonts w:hint="eastAsia"/>
        </w:rPr>
        <w:t>51.1</w:t>
      </w:r>
      <w:r>
        <w:rPr>
          <w:rFonts w:hint="eastAsia"/>
        </w:rPr>
        <w:t>（男孩为</w:t>
      </w:r>
      <w:r>
        <w:rPr>
          <w:rFonts w:hint="eastAsia"/>
        </w:rPr>
        <w:t>54.2</w:t>
      </w:r>
      <w:r>
        <w:rPr>
          <w:rFonts w:ascii="SimSun" w:hAnsi="SimSun" w:hint="eastAsia"/>
        </w:rPr>
        <w:t>‰</w:t>
      </w:r>
      <w:r>
        <w:rPr>
          <w:rFonts w:hint="eastAsia"/>
        </w:rPr>
        <w:t>，女孩为</w:t>
      </w:r>
      <w:r>
        <w:rPr>
          <w:rFonts w:hint="eastAsia"/>
        </w:rPr>
        <w:t>47.8</w:t>
      </w:r>
      <w:r>
        <w:rPr>
          <w:rFonts w:ascii="SimSun" w:hAnsi="SimSun" w:hint="eastAsia"/>
        </w:rPr>
        <w:t>‰</w:t>
      </w:r>
      <w:r>
        <w:rPr>
          <w:rFonts w:hint="eastAsia"/>
        </w:rPr>
        <w:t>）。婴儿死亡率下降主要是因为推行了扩大疫苗接种的计划：</w:t>
      </w:r>
      <w:r>
        <w:rPr>
          <w:rFonts w:hint="eastAsia"/>
        </w:rPr>
        <w:t>2000</w:t>
      </w:r>
      <w:r>
        <w:rPr>
          <w:rFonts w:hint="eastAsia"/>
        </w:rPr>
        <w:t>年，有</w:t>
      </w:r>
      <w:r>
        <w:rPr>
          <w:rFonts w:hint="eastAsia"/>
        </w:rPr>
        <w:t>93%</w:t>
      </w:r>
      <w:r>
        <w:rPr>
          <w:rFonts w:hint="eastAsia"/>
        </w:rPr>
        <w:t>的儿童接种了卡介苗（</w:t>
      </w:r>
      <w:r>
        <w:rPr>
          <w:rFonts w:hint="eastAsia"/>
        </w:rPr>
        <w:t>1995</w:t>
      </w:r>
      <w:r>
        <w:rPr>
          <w:rFonts w:hint="eastAsia"/>
        </w:rPr>
        <w:t>年为</w:t>
      </w:r>
      <w:r>
        <w:rPr>
          <w:rFonts w:hint="eastAsia"/>
        </w:rPr>
        <w:t>93%</w:t>
      </w:r>
      <w:r>
        <w:rPr>
          <w:rFonts w:hint="eastAsia"/>
        </w:rPr>
        <w:t>）；</w:t>
      </w:r>
      <w:r>
        <w:rPr>
          <w:rFonts w:hint="eastAsia"/>
        </w:rPr>
        <w:t>89%</w:t>
      </w:r>
      <w:r>
        <w:rPr>
          <w:rFonts w:hint="eastAsia"/>
        </w:rPr>
        <w:t>接种了白喉、百日咳和破伤风三联疫苗及脊髓灰质炎疫苗（</w:t>
      </w:r>
      <w:r>
        <w:rPr>
          <w:rFonts w:hint="eastAsia"/>
        </w:rPr>
        <w:t>1995</w:t>
      </w:r>
      <w:r>
        <w:rPr>
          <w:rFonts w:hint="eastAsia"/>
        </w:rPr>
        <w:t>年为</w:t>
      </w:r>
      <w:r>
        <w:rPr>
          <w:rFonts w:hint="eastAsia"/>
        </w:rPr>
        <w:t>83%</w:t>
      </w:r>
      <w:r>
        <w:rPr>
          <w:rFonts w:hint="eastAsia"/>
        </w:rPr>
        <w:t>）；</w:t>
      </w:r>
      <w:r>
        <w:rPr>
          <w:rFonts w:hint="eastAsia"/>
        </w:rPr>
        <w:t>83%</w:t>
      </w:r>
      <w:r>
        <w:rPr>
          <w:rFonts w:hint="eastAsia"/>
        </w:rPr>
        <w:t>接种了麻疹疫苗（</w:t>
      </w:r>
      <w:r>
        <w:rPr>
          <w:rFonts w:hint="eastAsia"/>
        </w:rPr>
        <w:t>1995</w:t>
      </w:r>
      <w:r>
        <w:rPr>
          <w:rFonts w:hint="eastAsia"/>
        </w:rPr>
        <w:t>年为</w:t>
      </w:r>
      <w:r>
        <w:rPr>
          <w:rFonts w:hint="eastAsia"/>
        </w:rPr>
        <w:t>77%</w:t>
      </w:r>
      <w:r>
        <w:rPr>
          <w:rFonts w:hint="eastAsia"/>
        </w:rPr>
        <w:t>），这些都不存在性别歧视。</w:t>
      </w:r>
      <w:r>
        <w:rPr>
          <w:rStyle w:val="FootnoteReference"/>
        </w:rPr>
        <w:footnoteReference w:customMarkFollows="1" w:id="5"/>
        <w:t>4</w:t>
      </w:r>
      <w:r>
        <w:rPr>
          <w:rFonts w:hint="eastAsia"/>
        </w:rPr>
        <w:t xml:space="preserve"> 5</w:t>
      </w:r>
      <w:r>
        <w:rPr>
          <w:rFonts w:hint="eastAsia"/>
        </w:rPr>
        <w:t>岁以下儿童的营养状况也得到了改善：儿童发育（体重</w:t>
      </w:r>
      <w:r>
        <w:t>/</w:t>
      </w:r>
      <w:r>
        <w:rPr>
          <w:rFonts w:hint="eastAsia"/>
        </w:rPr>
        <w:t>身高）严重滞后的现象在</w:t>
      </w:r>
      <w:r>
        <w:rPr>
          <w:rFonts w:hint="eastAsia"/>
        </w:rPr>
        <w:t>2000</w:t>
      </w:r>
      <w:r>
        <w:rPr>
          <w:rFonts w:hint="eastAsia"/>
        </w:rPr>
        <w:t>年估计为</w:t>
      </w:r>
      <w:r>
        <w:rPr>
          <w:rFonts w:hint="eastAsia"/>
        </w:rPr>
        <w:t>0.6%</w:t>
      </w:r>
      <w:r>
        <w:rPr>
          <w:rFonts w:hint="eastAsia"/>
        </w:rPr>
        <w:t>（男孩</w:t>
      </w:r>
      <w:r>
        <w:rPr>
          <w:rFonts w:hint="eastAsia"/>
        </w:rPr>
        <w:t>0.6%</w:t>
      </w:r>
      <w:r>
        <w:rPr>
          <w:rFonts w:hint="eastAsia"/>
        </w:rPr>
        <w:t>，女孩</w:t>
      </w:r>
      <w:r>
        <w:rPr>
          <w:rFonts w:hint="eastAsia"/>
        </w:rPr>
        <w:t>0.5%</w:t>
      </w:r>
      <w:r>
        <w:rPr>
          <w:rFonts w:hint="eastAsia"/>
        </w:rPr>
        <w:t>），</w:t>
      </w:r>
      <w:r>
        <w:rPr>
          <w:rFonts w:hint="eastAsia"/>
        </w:rPr>
        <w:t>1995</w:t>
      </w:r>
      <w:r>
        <w:rPr>
          <w:rFonts w:hint="eastAsia"/>
        </w:rPr>
        <w:t>年为</w:t>
      </w:r>
      <w:r>
        <w:rPr>
          <w:rFonts w:hint="eastAsia"/>
        </w:rPr>
        <w:t>7%</w:t>
      </w:r>
      <w:r>
        <w:rPr>
          <w:rFonts w:hint="eastAsia"/>
        </w:rPr>
        <w:t>。中等滞后在</w:t>
      </w:r>
      <w:r>
        <w:rPr>
          <w:rFonts w:hint="eastAsia"/>
        </w:rPr>
        <w:t>2000</w:t>
      </w:r>
      <w:r>
        <w:rPr>
          <w:rFonts w:hint="eastAsia"/>
        </w:rPr>
        <w:t>年为</w:t>
      </w:r>
      <w:r>
        <w:rPr>
          <w:rFonts w:hint="eastAsia"/>
        </w:rPr>
        <w:t>2.8</w:t>
      </w:r>
      <w:r>
        <w:rPr>
          <w:rFonts w:hint="eastAsia"/>
        </w:rPr>
        <w:t>%</w:t>
      </w:r>
      <w:r>
        <w:rPr>
          <w:rFonts w:hint="eastAsia"/>
        </w:rPr>
        <w:t>（男孩</w:t>
      </w:r>
      <w:r>
        <w:rPr>
          <w:rFonts w:hint="eastAsia"/>
        </w:rPr>
        <w:t>3.1%</w:t>
      </w:r>
      <w:r>
        <w:rPr>
          <w:rFonts w:hint="eastAsia"/>
        </w:rPr>
        <w:t>，女孩</w:t>
      </w:r>
      <w:r>
        <w:rPr>
          <w:rFonts w:hint="eastAsia"/>
        </w:rPr>
        <w:t>2.4%</w:t>
      </w:r>
      <w:r>
        <w:rPr>
          <w:rFonts w:hint="eastAsia"/>
        </w:rPr>
        <w:t>），</w:t>
      </w:r>
      <w:r>
        <w:rPr>
          <w:rFonts w:hint="eastAsia"/>
        </w:rPr>
        <w:t>1995</w:t>
      </w:r>
      <w:r>
        <w:rPr>
          <w:rFonts w:hint="eastAsia"/>
        </w:rPr>
        <w:t>年为</w:t>
      </w:r>
      <w:r>
        <w:rPr>
          <w:rFonts w:hint="eastAsia"/>
        </w:rPr>
        <w:t>11%</w:t>
      </w:r>
      <w:r>
        <w:rPr>
          <w:rFonts w:hint="eastAsia"/>
        </w:rPr>
        <w:t>。</w:t>
      </w:r>
    </w:p>
    <w:p w:rsidR="00000000" w:rsidRDefault="00847AC4" w:rsidP="00847AC4">
      <w:pPr>
        <w:pStyle w:val="1"/>
        <w:spacing w:after="240" w:line="360" w:lineRule="exact"/>
        <w:ind w:firstLine="31680"/>
        <w:rPr>
          <w:rFonts w:hint="eastAsia"/>
        </w:rPr>
      </w:pPr>
      <w:r>
        <w:rPr>
          <w:rFonts w:hint="eastAsia"/>
        </w:rPr>
        <w:t>现在改善儿童健康的预防计划总共有</w:t>
      </w:r>
      <w:r>
        <w:rPr>
          <w:rFonts w:hint="eastAsia"/>
        </w:rPr>
        <w:t>4</w:t>
      </w:r>
      <w:r>
        <w:rPr>
          <w:rFonts w:hint="eastAsia"/>
        </w:rPr>
        <w:t>个，其目标是减少最常见的疾病，特别是</w:t>
      </w:r>
      <w:r>
        <w:rPr>
          <w:rFonts w:hint="eastAsia"/>
        </w:rPr>
        <w:t>5</w:t>
      </w:r>
      <w:r>
        <w:rPr>
          <w:rFonts w:hint="eastAsia"/>
        </w:rPr>
        <w:t>岁以下儿童的常见疾病。</w:t>
      </w:r>
      <w:r>
        <w:rPr>
          <w:rStyle w:val="FootnoteReference"/>
        </w:rPr>
        <w:footnoteReference w:customMarkFollows="1" w:id="6"/>
        <w:t>5</w:t>
      </w:r>
    </w:p>
    <w:p w:rsidR="00000000" w:rsidRDefault="00847AC4" w:rsidP="00847AC4">
      <w:pPr>
        <w:pStyle w:val="1"/>
        <w:spacing w:after="240" w:line="360" w:lineRule="exact"/>
        <w:ind w:firstLine="31680"/>
        <w:rPr>
          <w:rFonts w:hint="eastAsia"/>
        </w:rPr>
      </w:pPr>
      <w:r>
        <w:rPr>
          <w:rFonts w:hint="eastAsia"/>
        </w:rPr>
        <w:t>鉴于婴儿死亡率的外来原因减弱，特别是疫苗的接种减少了可控制疾病的发生，婴儿死亡率越来越反映在新生儿的死亡上，即生下来不到一个月的婴儿的死亡，他们目前占婴儿死亡率的</w:t>
      </w:r>
      <w:r>
        <w:rPr>
          <w:rFonts w:hint="eastAsia"/>
        </w:rPr>
        <w:t>60%</w:t>
      </w:r>
      <w:r>
        <w:rPr>
          <w:rFonts w:hint="eastAsia"/>
        </w:rPr>
        <w:t>。</w:t>
      </w:r>
    </w:p>
    <w:p w:rsidR="00000000" w:rsidRDefault="00847AC4" w:rsidP="00847AC4">
      <w:pPr>
        <w:pStyle w:val="1"/>
        <w:spacing w:after="240" w:line="360" w:lineRule="exact"/>
        <w:ind w:firstLine="31680"/>
        <w:rPr>
          <w:rFonts w:ascii="SimHei" w:eastAsia="SimHei" w:hint="eastAsia"/>
        </w:rPr>
      </w:pPr>
      <w:r>
        <w:rPr>
          <w:rFonts w:ascii="SimHei" w:eastAsia="SimHei"/>
        </w:rPr>
        <w:t>b)</w:t>
      </w:r>
      <w:r>
        <w:rPr>
          <w:rFonts w:ascii="SimHei" w:eastAsia="SimHei" w:hint="eastAsia"/>
        </w:rPr>
        <w:t xml:space="preserve"> </w:t>
      </w:r>
      <w:r>
        <w:rPr>
          <w:rFonts w:ascii="SimHei" w:eastAsia="SimHei" w:hint="eastAsia"/>
        </w:rPr>
        <w:t>青少年时期的健康</w:t>
      </w:r>
    </w:p>
    <w:p w:rsidR="00000000" w:rsidRDefault="00847AC4" w:rsidP="00847AC4">
      <w:pPr>
        <w:pStyle w:val="1"/>
        <w:spacing w:after="240" w:line="360" w:lineRule="exact"/>
        <w:ind w:firstLine="31680"/>
        <w:rPr>
          <w:rFonts w:hint="eastAsia"/>
        </w:rPr>
      </w:pPr>
      <w:r>
        <w:rPr>
          <w:rFonts w:hint="eastAsia"/>
        </w:rPr>
        <w:t>青少年的健康一直是政府关注的对象，特别是中小学生和大学生的健康。在这方面需要指出的是，自</w:t>
      </w:r>
      <w:r>
        <w:rPr>
          <w:rFonts w:hint="eastAsia"/>
        </w:rPr>
        <w:t>90</w:t>
      </w:r>
      <w:r>
        <w:rPr>
          <w:rFonts w:hint="eastAsia"/>
        </w:rPr>
        <w:t>年代末以来全国教育系统中的检查和监测单位网得到了扩展，据</w:t>
      </w:r>
      <w:r>
        <w:rPr>
          <w:rFonts w:hint="eastAsia"/>
        </w:rPr>
        <w:t>2001</w:t>
      </w:r>
      <w:r>
        <w:rPr>
          <w:rFonts w:hint="eastAsia"/>
        </w:rPr>
        <w:t>年估计</w:t>
      </w:r>
      <w:r>
        <w:rPr>
          <w:rFonts w:hint="eastAsia"/>
        </w:rPr>
        <w:t>，这类单位有</w:t>
      </w:r>
      <w:r>
        <w:rPr>
          <w:rFonts w:hint="eastAsia"/>
        </w:rPr>
        <w:t>1 121</w:t>
      </w:r>
      <w:r>
        <w:rPr>
          <w:rFonts w:hint="eastAsia"/>
        </w:rPr>
        <w:t>个；同样，需要指出的是，在大学还建立了预防医学单位，目前共有</w:t>
      </w:r>
      <w:r>
        <w:rPr>
          <w:rFonts w:hint="eastAsia"/>
        </w:rPr>
        <w:t>80</w:t>
      </w:r>
      <w:r>
        <w:rPr>
          <w:rFonts w:hint="eastAsia"/>
        </w:rPr>
        <w:t>个，分布在</w:t>
      </w:r>
      <w:r>
        <w:rPr>
          <w:rFonts w:hint="eastAsia"/>
        </w:rPr>
        <w:t>30</w:t>
      </w:r>
      <w:r>
        <w:rPr>
          <w:rFonts w:hint="eastAsia"/>
        </w:rPr>
        <w:t>个大学城。检查和监测单位和预防医学单位由多学科（医生、护士、牙医和心理医生</w:t>
      </w:r>
      <w:r>
        <w:rPr>
          <w:rFonts w:ascii="SimSun" w:hAnsi="SimSun"/>
        </w:rPr>
        <w:t>……</w:t>
      </w:r>
      <w:r>
        <w:rPr>
          <w:rFonts w:hint="eastAsia"/>
        </w:rPr>
        <w:t>）小组组成。这些单位的任务是检查儿童和青年身上存在的任何疾病，在这些人群中开展健康教育，培养卫生行为，特别是通过与吸烟、吸毒、性病</w:t>
      </w:r>
      <w:r>
        <w:t>/</w:t>
      </w:r>
      <w:r>
        <w:rPr>
          <w:rFonts w:hint="eastAsia"/>
        </w:rPr>
        <w:t>艾滋病等不良行为和疾病作斗争的行动。另外需要指出的是，我们于</w:t>
      </w:r>
      <w:r>
        <w:rPr>
          <w:rFonts w:hint="eastAsia"/>
        </w:rPr>
        <w:t>2001</w:t>
      </w:r>
      <w:r>
        <w:rPr>
          <w:rFonts w:hint="eastAsia"/>
        </w:rPr>
        <w:t>年开始思考将对生殖健康的关注纳入中小学生和大学生的健康中：目前正在进行研究（</w:t>
      </w:r>
      <w:r>
        <w:rPr>
          <w:rFonts w:hint="eastAsia"/>
        </w:rPr>
        <w:t>2002</w:t>
      </w:r>
      <w:r>
        <w:rPr>
          <w:rFonts w:hint="eastAsia"/>
        </w:rPr>
        <w:t>年完成），以便对青年在这方面的需要作出评价，另外自</w:t>
      </w:r>
      <w:r>
        <w:rPr>
          <w:rFonts w:hint="eastAsia"/>
        </w:rPr>
        <w:t>2002</w:t>
      </w:r>
      <w:r>
        <w:rPr>
          <w:rFonts w:hint="eastAsia"/>
        </w:rPr>
        <w:t>年起将这些问题纳入检查和监测单位及预防医学单位的活动。</w:t>
      </w:r>
    </w:p>
    <w:p w:rsidR="00000000" w:rsidRDefault="00847AC4" w:rsidP="00847AC4">
      <w:pPr>
        <w:pStyle w:val="1"/>
        <w:spacing w:after="240" w:line="360" w:lineRule="exact"/>
        <w:ind w:firstLine="31680"/>
        <w:rPr>
          <w:rFonts w:hint="eastAsia"/>
        </w:rPr>
      </w:pPr>
      <w:r>
        <w:rPr>
          <w:rFonts w:hint="eastAsia"/>
        </w:rPr>
        <w:t>检查和监测单位及预防医学单位介入生殖健康方面的活动是与学校系统中开展的与将人口问题列入大纲有关的教育活动相辅相成的。在这方面，需要特别指出的是，</w:t>
      </w:r>
      <w:r>
        <w:rPr>
          <w:rFonts w:hint="eastAsia"/>
        </w:rPr>
        <w:t>2001</w:t>
      </w:r>
      <w:r>
        <w:rPr>
          <w:rFonts w:hint="eastAsia"/>
        </w:rPr>
        <w:t>年为初中教师编写了一本参考书和一本教师用书，这些书籍包括了与生殖健康相关的一些教育单元。</w:t>
      </w:r>
    </w:p>
    <w:p w:rsidR="00000000" w:rsidRDefault="00847AC4" w:rsidP="00847AC4">
      <w:pPr>
        <w:pStyle w:val="1"/>
        <w:tabs>
          <w:tab w:val="left" w:pos="6930"/>
        </w:tabs>
        <w:spacing w:after="240" w:line="360" w:lineRule="exact"/>
        <w:ind w:firstLine="31680"/>
        <w:rPr>
          <w:rFonts w:hint="eastAsia"/>
        </w:rPr>
      </w:pPr>
      <w:r>
        <w:rPr>
          <w:rFonts w:hint="eastAsia"/>
        </w:rPr>
        <w:t>另外在宣传和青年活动中心内部建立的“健康单位”框架内，对青年开展了与性病和艾滋病作斗争以及培养卫生行为的宣传和教育活动（助困行动，散发小册子和给予其他支持，开通电话绿线</w:t>
      </w:r>
      <w:r>
        <w:rPr>
          <w:rFonts w:ascii="SimSun" w:hAnsi="SimSun"/>
        </w:rPr>
        <w:t>……</w:t>
      </w:r>
      <w:r>
        <w:rPr>
          <w:rFonts w:hint="eastAsia"/>
        </w:rPr>
        <w:t>）</w:t>
      </w:r>
    </w:p>
    <w:p w:rsidR="00000000" w:rsidRDefault="00847AC4" w:rsidP="00847AC4">
      <w:pPr>
        <w:pStyle w:val="1"/>
        <w:spacing w:after="240" w:line="360" w:lineRule="exact"/>
        <w:ind w:firstLine="31680"/>
        <w:rPr>
          <w:rFonts w:hint="eastAsia"/>
        </w:rPr>
      </w:pPr>
      <w:r>
        <w:rPr>
          <w:rFonts w:hint="eastAsia"/>
        </w:rPr>
        <w:t>还应该记住的是，目前正在推行旨</w:t>
      </w:r>
      <w:r>
        <w:rPr>
          <w:rFonts w:hint="eastAsia"/>
        </w:rPr>
        <w:t>在纳入“性别”问题处理方式的项目。</w:t>
      </w:r>
      <w:r>
        <w:rPr>
          <w:rFonts w:hint="eastAsia"/>
        </w:rPr>
        <w:t>1999</w:t>
      </w:r>
      <w:r>
        <w:rPr>
          <w:rFonts w:hint="eastAsia"/>
        </w:rPr>
        <w:t>年推出了一个项目，目前正在联合国开发计划署的合作下实施，其宗旨是在发展计划内，特别是在健康计划内制定一项这方面的国家战略，它涉及到各个部委和机构；</w:t>
      </w:r>
      <w:r>
        <w:rPr>
          <w:rFonts w:hint="eastAsia"/>
        </w:rPr>
        <w:t>2000</w:t>
      </w:r>
      <w:r>
        <w:rPr>
          <w:rFonts w:hint="eastAsia"/>
        </w:rPr>
        <w:t>年还推出了一个项目，它涉及到</w:t>
      </w:r>
      <w:r>
        <w:rPr>
          <w:rFonts w:hint="eastAsia"/>
        </w:rPr>
        <w:t>4</w:t>
      </w:r>
      <w:r>
        <w:rPr>
          <w:rFonts w:hint="eastAsia"/>
        </w:rPr>
        <w:t>个全国性团体，主要目的是培训志愿者，推广性别问题处理方式，以及在妇女中开展宣传和咨询服务（生殖健康、妇女权利、法律咨询</w:t>
      </w:r>
      <w:r>
        <w:rPr>
          <w:rFonts w:ascii="SimSun" w:hAnsi="SimSun"/>
        </w:rPr>
        <w:t>……</w:t>
      </w:r>
      <w:r>
        <w:rPr>
          <w:rFonts w:hint="eastAsia"/>
        </w:rPr>
        <w:t>）。</w:t>
      </w:r>
    </w:p>
    <w:p w:rsidR="00000000" w:rsidRDefault="00847AC4" w:rsidP="00847AC4">
      <w:pPr>
        <w:pStyle w:val="1"/>
        <w:spacing w:after="240" w:line="360" w:lineRule="exact"/>
        <w:ind w:firstLine="31680"/>
        <w:rPr>
          <w:rFonts w:ascii="SimHei" w:eastAsia="SimHei" w:hint="eastAsia"/>
        </w:rPr>
      </w:pPr>
      <w:r>
        <w:rPr>
          <w:rFonts w:ascii="SimHei" w:eastAsia="SimHei"/>
        </w:rPr>
        <w:t>c)</w:t>
      </w:r>
      <w:r>
        <w:rPr>
          <w:rFonts w:ascii="SimHei" w:eastAsia="SimHei" w:hint="eastAsia"/>
        </w:rPr>
        <w:t xml:space="preserve"> </w:t>
      </w:r>
      <w:r>
        <w:rPr>
          <w:rFonts w:ascii="SimHei" w:eastAsia="SimHei" w:hint="eastAsia"/>
        </w:rPr>
        <w:t>老龄妇女的健康</w:t>
      </w:r>
    </w:p>
    <w:p w:rsidR="00000000" w:rsidRDefault="00847AC4" w:rsidP="00847AC4">
      <w:pPr>
        <w:pStyle w:val="1"/>
        <w:spacing w:after="240" w:line="360" w:lineRule="exact"/>
        <w:ind w:firstLine="31680"/>
        <w:rPr>
          <w:rFonts w:hint="eastAsia"/>
        </w:rPr>
      </w:pPr>
      <w:r>
        <w:rPr>
          <w:rFonts w:hint="eastAsia"/>
        </w:rPr>
        <w:t>我国的人口变化情况使人们隐约看到了人口老龄化的迹象。在</w:t>
      </w:r>
      <w:r>
        <w:rPr>
          <w:rFonts w:hint="eastAsia"/>
        </w:rPr>
        <w:t>1987</w:t>
      </w:r>
      <w:r>
        <w:rPr>
          <w:rFonts w:hint="eastAsia"/>
        </w:rPr>
        <w:t>年到</w:t>
      </w:r>
      <w:r>
        <w:rPr>
          <w:rFonts w:hint="eastAsia"/>
        </w:rPr>
        <w:t>1998</w:t>
      </w:r>
      <w:r>
        <w:rPr>
          <w:rFonts w:hint="eastAsia"/>
        </w:rPr>
        <w:t>年间（最近两次人口普查），老年人在总人口中所占的比例由</w:t>
      </w:r>
      <w:r>
        <w:rPr>
          <w:rFonts w:hint="eastAsia"/>
        </w:rPr>
        <w:t>5.7%</w:t>
      </w:r>
      <w:r>
        <w:rPr>
          <w:rFonts w:hint="eastAsia"/>
        </w:rPr>
        <w:t>上升到</w:t>
      </w:r>
      <w:r>
        <w:rPr>
          <w:rFonts w:hint="eastAsia"/>
        </w:rPr>
        <w:t>6.6%</w:t>
      </w:r>
      <w:r>
        <w:rPr>
          <w:rFonts w:hint="eastAsia"/>
        </w:rPr>
        <w:t>。据对人口的预测，从现在起到</w:t>
      </w:r>
      <w:r>
        <w:rPr>
          <w:rFonts w:hint="eastAsia"/>
        </w:rPr>
        <w:t>2025</w:t>
      </w:r>
      <w:r>
        <w:rPr>
          <w:rFonts w:hint="eastAsia"/>
        </w:rPr>
        <w:t>年老龄人口将达到</w:t>
      </w:r>
      <w:r>
        <w:rPr>
          <w:rFonts w:hint="eastAsia"/>
        </w:rPr>
        <w:t>11%</w:t>
      </w:r>
      <w:r>
        <w:rPr>
          <w:rFonts w:hint="eastAsia"/>
        </w:rPr>
        <w:t>，这与生育率下降及预期寿命增加有关。同时，</w:t>
      </w:r>
      <w:r>
        <w:rPr>
          <w:rFonts w:hint="eastAsia"/>
        </w:rPr>
        <w:t>2025</w:t>
      </w:r>
      <w:r>
        <w:rPr>
          <w:rFonts w:hint="eastAsia"/>
        </w:rPr>
        <w:t>年老龄人口总数将由</w:t>
      </w:r>
      <w:r>
        <w:rPr>
          <w:rFonts w:hint="eastAsia"/>
        </w:rPr>
        <w:t>2000</w:t>
      </w:r>
      <w:r>
        <w:rPr>
          <w:rFonts w:hint="eastAsia"/>
        </w:rPr>
        <w:t>年的</w:t>
      </w:r>
      <w:r>
        <w:rPr>
          <w:rFonts w:hint="eastAsia"/>
        </w:rPr>
        <w:t>2 010 000</w:t>
      </w:r>
      <w:r>
        <w:rPr>
          <w:rFonts w:hint="eastAsia"/>
        </w:rPr>
        <w:t>人增加到</w:t>
      </w:r>
      <w:r>
        <w:rPr>
          <w:rFonts w:hint="eastAsia"/>
        </w:rPr>
        <w:t>4 410 000</w:t>
      </w:r>
      <w:r>
        <w:rPr>
          <w:rFonts w:hint="eastAsia"/>
        </w:rPr>
        <w:t>人，即在</w:t>
      </w:r>
      <w:r>
        <w:rPr>
          <w:rFonts w:hint="eastAsia"/>
        </w:rPr>
        <w:t>25</w:t>
      </w:r>
      <w:r>
        <w:rPr>
          <w:rFonts w:hint="eastAsia"/>
        </w:rPr>
        <w:t>年里老龄人口将翻一番。目前在</w:t>
      </w:r>
      <w:r>
        <w:rPr>
          <w:rFonts w:hint="eastAsia"/>
        </w:rPr>
        <w:t>60</w:t>
      </w:r>
      <w:r>
        <w:rPr>
          <w:rFonts w:hint="eastAsia"/>
        </w:rPr>
        <w:t>岁和</w:t>
      </w:r>
      <w:r>
        <w:rPr>
          <w:rFonts w:hint="eastAsia"/>
        </w:rPr>
        <w:t>60</w:t>
      </w:r>
      <w:r>
        <w:rPr>
          <w:rFonts w:hint="eastAsia"/>
        </w:rPr>
        <w:t>岁以上的人口中老龄妇女占</w:t>
      </w:r>
      <w:r>
        <w:rPr>
          <w:rFonts w:hint="eastAsia"/>
        </w:rPr>
        <w:t>52%</w:t>
      </w:r>
      <w:r>
        <w:rPr>
          <w:rFonts w:hint="eastAsia"/>
        </w:rPr>
        <w:t>。这是因为妇女长寿是一种普遍倾向。这就是将老年人的照料问题列入健康和人口目标的原因所在。因此，尤其需要制定预防老年病（心血管病、糖尿病、骨质疏松症</w:t>
      </w:r>
      <w:r>
        <w:rPr>
          <w:rFonts w:ascii="SimSun" w:hAnsi="SimSun"/>
        </w:rPr>
        <w:t>……</w:t>
      </w:r>
      <w:r>
        <w:rPr>
          <w:rFonts w:hint="eastAsia"/>
        </w:rPr>
        <w:t>）的计划。在生殖健康方面，有关如何照顾更年期妇女的问题被列入了对医生和助产士的继续培</w:t>
      </w:r>
      <w:r>
        <w:rPr>
          <w:rFonts w:hint="eastAsia"/>
        </w:rPr>
        <w:t>训中。还需要指出的是，我们建立了阿尔及利亚照顾更年期妇女协会，其主要职责是宣传群众、培训服务提供者和开展这方面的研究和行动。</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8</w:t>
      </w:r>
      <w:r>
        <w:rPr>
          <w:rFonts w:ascii="SimHei" w:eastAsia="SimHei" w:hint="eastAsia"/>
          <w:sz w:val="22"/>
        </w:rPr>
        <w:t>．流行病和健康计划</w:t>
      </w:r>
    </w:p>
    <w:p w:rsidR="00000000" w:rsidRDefault="00847AC4" w:rsidP="00847AC4">
      <w:pPr>
        <w:pStyle w:val="1"/>
        <w:spacing w:after="240" w:line="360" w:lineRule="exact"/>
        <w:ind w:firstLine="31680"/>
        <w:rPr>
          <w:rFonts w:hint="eastAsia"/>
        </w:rPr>
      </w:pPr>
      <w:r>
        <w:rPr>
          <w:rFonts w:hint="eastAsia"/>
        </w:rPr>
        <w:t>由水和动物传染引起的疾病依然是公共卫生方面令人关注的领域。然而，这些疾病的发病率总体上呈下降趋势。</w:t>
      </w:r>
      <w:r>
        <w:rPr>
          <w:rStyle w:val="FootnoteReference"/>
        </w:rPr>
        <w:footnoteReference w:customMarkFollows="1" w:id="7"/>
        <w:t>6</w:t>
      </w:r>
      <w:r>
        <w:rPr>
          <w:rFonts w:hint="eastAsia"/>
        </w:rPr>
        <w:t>此外，需要指出的是男女之间不存在明显的差别。</w:t>
      </w:r>
    </w:p>
    <w:p w:rsidR="00000000" w:rsidRDefault="00847AC4" w:rsidP="00847AC4">
      <w:pPr>
        <w:pStyle w:val="1"/>
        <w:spacing w:after="240" w:line="360" w:lineRule="exact"/>
        <w:ind w:firstLine="31680"/>
        <w:rPr>
          <w:rFonts w:hint="eastAsia"/>
        </w:rPr>
      </w:pPr>
      <w:r>
        <w:rPr>
          <w:rFonts w:hint="eastAsia"/>
        </w:rPr>
        <w:t>在传染病中，与结核病作斗争的问题也被列入了优先考虑的范围。</w:t>
      </w:r>
      <w:r>
        <w:rPr>
          <w:rFonts w:hint="eastAsia"/>
        </w:rPr>
        <w:t>2000</w:t>
      </w:r>
      <w:r>
        <w:rPr>
          <w:rFonts w:hint="eastAsia"/>
        </w:rPr>
        <w:t>年，结核病的发病率估计为</w:t>
      </w:r>
      <w:r>
        <w:rPr>
          <w:rFonts w:hint="eastAsia"/>
        </w:rPr>
        <w:t>60.7/100 000</w:t>
      </w:r>
      <w:r>
        <w:rPr>
          <w:rFonts w:hint="eastAsia"/>
        </w:rPr>
        <w:t>，略高于</w:t>
      </w:r>
      <w:r>
        <w:rPr>
          <w:rFonts w:hint="eastAsia"/>
        </w:rPr>
        <w:t>1997</w:t>
      </w:r>
      <w:r>
        <w:rPr>
          <w:rFonts w:hint="eastAsia"/>
        </w:rPr>
        <w:t>年（</w:t>
      </w:r>
      <w:r>
        <w:rPr>
          <w:rFonts w:hint="eastAsia"/>
        </w:rPr>
        <w:t>57.3/100 000</w:t>
      </w:r>
      <w:r>
        <w:rPr>
          <w:rFonts w:hint="eastAsia"/>
        </w:rPr>
        <w:t>），这主要是因为加强了对该病的检测。肺结核在男子中较为普遍（</w:t>
      </w:r>
      <w:r>
        <w:rPr>
          <w:rFonts w:hint="eastAsia"/>
        </w:rPr>
        <w:t>占</w:t>
      </w:r>
      <w:r>
        <w:rPr>
          <w:rFonts w:hint="eastAsia"/>
        </w:rPr>
        <w:t>59.6%</w:t>
      </w:r>
      <w:r>
        <w:rPr>
          <w:rFonts w:hint="eastAsia"/>
        </w:rPr>
        <w:t>）；相反，肺结核以外的结核病则妇女居多（占</w:t>
      </w:r>
      <w:r>
        <w:rPr>
          <w:rFonts w:hint="eastAsia"/>
        </w:rPr>
        <w:t>55.6%</w:t>
      </w:r>
      <w:r>
        <w:rPr>
          <w:rFonts w:hint="eastAsia"/>
        </w:rPr>
        <w:t>）。一个在</w:t>
      </w:r>
      <w:r>
        <w:rPr>
          <w:rFonts w:hint="eastAsia"/>
        </w:rPr>
        <w:t>2001</w:t>
      </w:r>
      <w:r>
        <w:rPr>
          <w:rFonts w:hint="eastAsia"/>
        </w:rPr>
        <w:t>年至</w:t>
      </w:r>
      <w:r>
        <w:rPr>
          <w:rFonts w:hint="eastAsia"/>
        </w:rPr>
        <w:t>2005</w:t>
      </w:r>
      <w:r>
        <w:rPr>
          <w:rFonts w:hint="eastAsia"/>
        </w:rPr>
        <w:t>年再次向结核病开战的战略性计划正在实施中，目的主要是到该阶段结束时将发病率降到</w:t>
      </w:r>
      <w:r>
        <w:rPr>
          <w:rFonts w:hint="eastAsia"/>
        </w:rPr>
        <w:t>50/100 000</w:t>
      </w:r>
      <w:r>
        <w:rPr>
          <w:rFonts w:hint="eastAsia"/>
        </w:rPr>
        <w:t>。</w:t>
      </w:r>
    </w:p>
    <w:p w:rsidR="00000000" w:rsidRDefault="00847AC4" w:rsidP="00847AC4">
      <w:pPr>
        <w:pStyle w:val="1"/>
        <w:spacing w:after="240" w:line="360" w:lineRule="exact"/>
        <w:ind w:leftChars="200" w:left="31680" w:firstLine="31680"/>
        <w:rPr>
          <w:rFonts w:hint="eastAsia"/>
        </w:rPr>
      </w:pPr>
      <w:r>
        <w:rPr>
          <w:rFonts w:hint="eastAsia"/>
        </w:rPr>
        <w:t>最后，心理健康也被列为了健康方面需要重点解决的问题。在这方面，于</w:t>
      </w:r>
      <w:r>
        <w:rPr>
          <w:rFonts w:hint="eastAsia"/>
        </w:rPr>
        <w:t>2001</w:t>
      </w:r>
      <w:r>
        <w:rPr>
          <w:rFonts w:hint="eastAsia"/>
        </w:rPr>
        <w:t>年出台了国家心理健康计划，主要是围绕以下几个战略核心：</w:t>
      </w:r>
    </w:p>
    <w:p w:rsidR="00000000" w:rsidRDefault="00847AC4" w:rsidP="00847AC4">
      <w:pPr>
        <w:pStyle w:val="1"/>
        <w:spacing w:after="240" w:line="360" w:lineRule="exact"/>
        <w:ind w:leftChars="200" w:left="31680" w:firstLine="31680"/>
        <w:rPr>
          <w:rFonts w:hint="eastAsia"/>
        </w:rPr>
      </w:pPr>
      <w:r>
        <w:rPr>
          <w:rFonts w:hint="eastAsia"/>
        </w:rPr>
        <w:t>组织心理保健，将注意力重点放在将权力下放到初级保健一级和社区做法以及药物的可获得性上；特别需要强调指出的是，我们在各级卫生部门建立了心理保健中介中心；</w:t>
      </w:r>
    </w:p>
    <w:p w:rsidR="00000000" w:rsidRDefault="00847AC4" w:rsidP="00847AC4">
      <w:pPr>
        <w:pStyle w:val="1"/>
        <w:spacing w:after="240" w:line="360" w:lineRule="exact"/>
        <w:ind w:firstLine="31680"/>
        <w:rPr>
          <w:rFonts w:hint="eastAsia"/>
        </w:rPr>
      </w:pPr>
      <w:r>
        <w:rPr>
          <w:rFonts w:hint="eastAsia"/>
        </w:rPr>
        <w:t>开展了预防精神错乱和神经病的活动；</w:t>
      </w:r>
    </w:p>
    <w:p w:rsidR="00000000" w:rsidRDefault="00847AC4" w:rsidP="00847AC4">
      <w:pPr>
        <w:pStyle w:val="1"/>
        <w:spacing w:after="240" w:line="360" w:lineRule="exact"/>
        <w:ind w:firstLine="31680"/>
        <w:rPr>
          <w:rFonts w:hint="eastAsia"/>
        </w:rPr>
      </w:pPr>
      <w:r>
        <w:rPr>
          <w:rFonts w:hint="eastAsia"/>
        </w:rPr>
        <w:t>对因遭受暴力而造成心理上极大痛苦者进行心理康复治疗；</w:t>
      </w:r>
    </w:p>
    <w:p w:rsidR="00000000" w:rsidRDefault="00847AC4" w:rsidP="00847AC4">
      <w:pPr>
        <w:pStyle w:val="1"/>
        <w:spacing w:after="240" w:line="360" w:lineRule="exact"/>
        <w:ind w:firstLine="31680"/>
        <w:rPr>
          <w:rFonts w:hint="eastAsia"/>
        </w:rPr>
      </w:pPr>
      <w:r>
        <w:rPr>
          <w:rFonts w:hint="eastAsia"/>
        </w:rPr>
        <w:t>加强人员培训和社会沟通方面的行动；</w:t>
      </w:r>
    </w:p>
    <w:p w:rsidR="00000000" w:rsidRDefault="00847AC4" w:rsidP="00847AC4">
      <w:pPr>
        <w:pStyle w:val="1"/>
        <w:spacing w:after="240" w:line="360" w:lineRule="exact"/>
        <w:ind w:firstLine="31680"/>
        <w:rPr>
          <w:rFonts w:hint="eastAsia"/>
        </w:rPr>
      </w:pPr>
      <w:r>
        <w:rPr>
          <w:rFonts w:hint="eastAsia"/>
        </w:rPr>
        <w:t>加强研究并使立法适应新的组织。</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9</w:t>
      </w:r>
      <w:r>
        <w:rPr>
          <w:rFonts w:ascii="SimHei" w:eastAsia="SimHei" w:hint="eastAsia"/>
          <w:sz w:val="22"/>
        </w:rPr>
        <w:t>．职工健康</w:t>
      </w:r>
    </w:p>
    <w:p w:rsidR="00000000" w:rsidRDefault="00847AC4" w:rsidP="00847AC4">
      <w:pPr>
        <w:pStyle w:val="1"/>
        <w:spacing w:after="240" w:line="360" w:lineRule="exact"/>
        <w:ind w:firstLine="31680"/>
        <w:rPr>
          <w:rFonts w:hint="eastAsia"/>
        </w:rPr>
      </w:pPr>
      <w:r>
        <w:rPr>
          <w:rFonts w:hint="eastAsia"/>
        </w:rPr>
        <w:t>劳动医疗的覆盖面估计约为</w:t>
      </w:r>
      <w:r>
        <w:rPr>
          <w:rFonts w:hint="eastAsia"/>
        </w:rPr>
        <w:t>20%</w:t>
      </w:r>
      <w:r>
        <w:rPr>
          <w:rFonts w:hint="eastAsia"/>
        </w:rPr>
        <w:t>，应该予以改善，强化雇主组织的参与。医疗教学中心和各级卫生部门的劳动医疗服务在男女职工中的覆盖面约为</w:t>
      </w:r>
      <w:r>
        <w:rPr>
          <w:rFonts w:hint="eastAsia"/>
        </w:rPr>
        <w:t>600 000</w:t>
      </w:r>
      <w:r>
        <w:rPr>
          <w:rFonts w:hint="eastAsia"/>
        </w:rPr>
        <w:t>人；企业医务中心本身的覆盖能力达</w:t>
      </w:r>
      <w:r>
        <w:rPr>
          <w:rFonts w:hint="eastAsia"/>
        </w:rPr>
        <w:t>500 000</w:t>
      </w:r>
      <w:r>
        <w:rPr>
          <w:rFonts w:hint="eastAsia"/>
        </w:rPr>
        <w:t>职工。目前从事劳动医疗的专科医生有</w:t>
      </w:r>
      <w:r>
        <w:rPr>
          <w:rFonts w:hint="eastAsia"/>
        </w:rPr>
        <w:t>450</w:t>
      </w:r>
      <w:r>
        <w:rPr>
          <w:rFonts w:hint="eastAsia"/>
        </w:rPr>
        <w:t>名，全科医生有</w:t>
      </w:r>
      <w:r>
        <w:rPr>
          <w:rFonts w:hint="eastAsia"/>
        </w:rPr>
        <w:t>300</w:t>
      </w:r>
      <w:r>
        <w:rPr>
          <w:rFonts w:hint="eastAsia"/>
        </w:rPr>
        <w:t>名，这使我们能考虑扩大在这一领域的覆盖面。</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13</w:t>
      </w:r>
      <w:r>
        <w:rPr>
          <w:rFonts w:ascii="SimHei" w:eastAsia="SimHei" w:hint="eastAsia"/>
          <w:sz w:val="24"/>
          <w:u w:val="single"/>
        </w:rPr>
        <w:t>条</w:t>
      </w:r>
      <w:r>
        <w:rPr>
          <w:rFonts w:ascii="SimHei" w:eastAsia="SimHei" w:hint="eastAsia"/>
          <w:sz w:val="24"/>
        </w:rPr>
        <w:t>：社会福利和娱乐活动</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1</w:t>
      </w:r>
      <w:r>
        <w:rPr>
          <w:rFonts w:ascii="SimHei" w:eastAsia="SimHei" w:hint="eastAsia"/>
          <w:sz w:val="22"/>
        </w:rPr>
        <w:t>．社会保障</w:t>
      </w:r>
    </w:p>
    <w:p w:rsidR="00000000" w:rsidRDefault="00847AC4" w:rsidP="00847AC4">
      <w:pPr>
        <w:pStyle w:val="1"/>
        <w:spacing w:after="240" w:line="360" w:lineRule="exact"/>
        <w:ind w:firstLine="31680"/>
        <w:rPr>
          <w:rFonts w:hint="eastAsia"/>
        </w:rPr>
      </w:pPr>
      <w:r>
        <w:rPr>
          <w:rFonts w:hint="eastAsia"/>
        </w:rPr>
        <w:t>社会保障制度被认为是一种保护妇女、女职</w:t>
      </w:r>
      <w:r>
        <w:rPr>
          <w:rFonts w:hint="eastAsia"/>
        </w:rPr>
        <w:t>工或享有社会保障的职工的权利继承人的制度。</w:t>
      </w:r>
    </w:p>
    <w:p w:rsidR="00000000" w:rsidRDefault="00847AC4" w:rsidP="00847AC4">
      <w:pPr>
        <w:pStyle w:val="1"/>
        <w:spacing w:after="240" w:line="360" w:lineRule="exact"/>
        <w:ind w:firstLine="31680"/>
        <w:rPr>
          <w:rFonts w:hint="eastAsia"/>
        </w:rPr>
      </w:pPr>
      <w:r>
        <w:rPr>
          <w:rFonts w:hint="eastAsia"/>
        </w:rPr>
        <w:t>女职工享有疾病保险和对工伤事故的保护，另还享有</w:t>
      </w:r>
      <w:r>
        <w:rPr>
          <w:rFonts w:hint="eastAsia"/>
        </w:rPr>
        <w:t>14</w:t>
      </w:r>
      <w:r>
        <w:rPr>
          <w:rFonts w:hint="eastAsia"/>
        </w:rPr>
        <w:t>周的产假，在这期间可以以现金形式领取在扣除社会保险金和税款后交给社会保障机构的百分之百的日薪。此外，她还享有以实物形式提供的分娩中所花费的全部医药费和住院费。</w:t>
      </w:r>
    </w:p>
    <w:p w:rsidR="00000000" w:rsidRDefault="00847AC4" w:rsidP="00847AC4">
      <w:pPr>
        <w:pStyle w:val="1"/>
        <w:spacing w:after="240" w:line="360" w:lineRule="exact"/>
        <w:ind w:firstLine="31680"/>
        <w:rPr>
          <w:rFonts w:hint="eastAsia"/>
        </w:rPr>
      </w:pPr>
      <w:r>
        <w:rPr>
          <w:rFonts w:hint="eastAsia"/>
        </w:rPr>
        <w:t>不工作的妇女，只要是享有社会保险者的配偶，就能享受产妇保险，得到以实物形式提供的有关服务。</w:t>
      </w:r>
    </w:p>
    <w:p w:rsidR="00000000" w:rsidRDefault="00847AC4" w:rsidP="00847AC4">
      <w:pPr>
        <w:pStyle w:val="1"/>
        <w:spacing w:after="240" w:line="360" w:lineRule="exact"/>
        <w:ind w:firstLine="31680"/>
        <w:rPr>
          <w:rFonts w:hint="eastAsia"/>
        </w:rPr>
      </w:pPr>
      <w:r>
        <w:rPr>
          <w:rFonts w:hint="eastAsia"/>
        </w:rPr>
        <w:t>如果妇女因残疾不得不中断工作，她也有权像男子一样享有残疾保险，另外与男子一样享有死亡保险。</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2</w:t>
      </w:r>
      <w:r>
        <w:rPr>
          <w:rFonts w:ascii="SimHei" w:eastAsia="SimHei" w:hint="eastAsia"/>
          <w:sz w:val="22"/>
        </w:rPr>
        <w:t>．退休</w:t>
      </w:r>
    </w:p>
    <w:p w:rsidR="00000000" w:rsidRDefault="00847AC4" w:rsidP="00847AC4">
      <w:pPr>
        <w:pStyle w:val="1"/>
        <w:spacing w:after="240" w:line="360" w:lineRule="exact"/>
        <w:ind w:firstLine="31680"/>
        <w:rPr>
          <w:rFonts w:hint="eastAsia"/>
        </w:rPr>
      </w:pPr>
      <w:r>
        <w:rPr>
          <w:rFonts w:hint="eastAsia"/>
        </w:rPr>
        <w:t>法定的退休年龄为</w:t>
      </w:r>
      <w:r>
        <w:rPr>
          <w:rFonts w:hint="eastAsia"/>
        </w:rPr>
        <w:t>60</w:t>
      </w:r>
      <w:r>
        <w:rPr>
          <w:rFonts w:hint="eastAsia"/>
        </w:rPr>
        <w:t>岁。然而，女职工如果自己提出请求可允许自</w:t>
      </w:r>
      <w:r>
        <w:rPr>
          <w:rFonts w:hint="eastAsia"/>
        </w:rPr>
        <w:t>55</w:t>
      </w:r>
      <w:r>
        <w:rPr>
          <w:rFonts w:hint="eastAsia"/>
        </w:rPr>
        <w:t>周岁起退休。</w:t>
      </w:r>
    </w:p>
    <w:p w:rsidR="00000000" w:rsidRDefault="00847AC4" w:rsidP="00847AC4">
      <w:pPr>
        <w:pStyle w:val="1"/>
        <w:spacing w:after="240" w:line="360" w:lineRule="exact"/>
        <w:ind w:firstLine="31680"/>
        <w:rPr>
          <w:rFonts w:hint="eastAsia"/>
        </w:rPr>
      </w:pPr>
      <w:r>
        <w:rPr>
          <w:rFonts w:hint="eastAsia"/>
        </w:rPr>
        <w:t>享有社会保险者的遗孀不论年龄多大均可享受复归养恤金；如果享有社会保险金者去世，其女儿不论年龄多大，只要无收入和未婚，均有权享受复归养恤金。</w:t>
      </w:r>
    </w:p>
    <w:p w:rsidR="00000000" w:rsidRDefault="00847AC4" w:rsidP="00847AC4">
      <w:pPr>
        <w:pStyle w:val="1"/>
        <w:spacing w:after="240" w:line="360" w:lineRule="exact"/>
        <w:ind w:firstLine="31680"/>
        <w:rPr>
          <w:rFonts w:hint="eastAsia"/>
        </w:rPr>
      </w:pPr>
      <w:r>
        <w:rPr>
          <w:rFonts w:hint="eastAsia"/>
        </w:rPr>
        <w:t>这些规定保证了妇女在不从事有酬工作的情况下也能有收入。</w:t>
      </w:r>
    </w:p>
    <w:p w:rsidR="00000000" w:rsidRDefault="00847AC4" w:rsidP="00847AC4">
      <w:pPr>
        <w:pStyle w:val="1"/>
        <w:spacing w:after="240" w:line="360" w:lineRule="exact"/>
        <w:ind w:firstLine="31680"/>
        <w:rPr>
          <w:rFonts w:hint="eastAsia"/>
        </w:rPr>
      </w:pPr>
      <w:r>
        <w:rPr>
          <w:rFonts w:hint="eastAsia"/>
        </w:rPr>
        <w:t>在家庭补助方面，工薪人员享有对未成年子女的家庭补贴。</w:t>
      </w:r>
    </w:p>
    <w:p w:rsidR="00000000" w:rsidRDefault="00847AC4" w:rsidP="00847AC4">
      <w:pPr>
        <w:pStyle w:val="1"/>
        <w:spacing w:after="240" w:line="360" w:lineRule="exact"/>
        <w:ind w:firstLine="31680"/>
        <w:rPr>
          <w:rFonts w:hint="eastAsia"/>
        </w:rPr>
      </w:pPr>
      <w:r>
        <w:rPr>
          <w:rFonts w:hint="eastAsia"/>
        </w:rPr>
        <w:t>退休职工如果有配偶需要照料也可增加养恤金。</w:t>
      </w:r>
    </w:p>
    <w:p w:rsidR="00000000" w:rsidRDefault="00847AC4" w:rsidP="00847AC4">
      <w:pPr>
        <w:pStyle w:val="1"/>
        <w:spacing w:after="240" w:line="360" w:lineRule="exact"/>
        <w:ind w:firstLine="31680"/>
        <w:rPr>
          <w:rFonts w:hint="eastAsia"/>
        </w:rPr>
      </w:pPr>
      <w:r>
        <w:rPr>
          <w:rFonts w:hint="eastAsia"/>
        </w:rPr>
        <w:t>妇女如果在因经济原因压缩人员时被迫中断劳动关系，则在等待重新进入就业市场之时有权享受失业保险津贴。</w:t>
      </w:r>
    </w:p>
    <w:p w:rsidR="00000000" w:rsidRDefault="00847AC4" w:rsidP="00847AC4">
      <w:pPr>
        <w:pStyle w:val="1"/>
        <w:spacing w:after="240" w:line="360" w:lineRule="exact"/>
        <w:ind w:firstLine="31680"/>
        <w:rPr>
          <w:rFonts w:hint="eastAsia"/>
        </w:rPr>
      </w:pPr>
      <w:r>
        <w:rPr>
          <w:rFonts w:hint="eastAsia"/>
        </w:rPr>
        <w:t>还有必要指出的是，目前有一项有关妇女自愿退休的新措施，它生效于</w:t>
      </w:r>
      <w:r>
        <w:rPr>
          <w:rFonts w:hint="eastAsia"/>
        </w:rPr>
        <w:t>1997</w:t>
      </w:r>
      <w:r>
        <w:rPr>
          <w:rFonts w:hint="eastAsia"/>
        </w:rPr>
        <w:t>年，措施规定妇女在满足以下条件时有</w:t>
      </w:r>
      <w:r>
        <w:rPr>
          <w:rFonts w:hint="eastAsia"/>
        </w:rPr>
        <w:t>权</w:t>
      </w:r>
      <w:r>
        <w:rPr>
          <w:rFonts w:eastAsia="SimHei" w:hint="eastAsia"/>
        </w:rPr>
        <w:t>申请按比例退休</w:t>
      </w:r>
      <w:r>
        <w:rPr>
          <w:rFonts w:hint="eastAsia"/>
        </w:rPr>
        <w:t>：</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年龄至少满</w:t>
      </w:r>
      <w:r>
        <w:rPr>
          <w:rFonts w:hint="eastAsia"/>
        </w:rPr>
        <w:t>45</w:t>
      </w:r>
      <w:r>
        <w:rPr>
          <w:rFonts w:hint="eastAsia"/>
        </w:rPr>
        <w:t>岁。</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缴纳养老保险的时间至少满</w:t>
      </w:r>
      <w:r>
        <w:rPr>
          <w:rFonts w:hint="eastAsia"/>
        </w:rPr>
        <w:t>15</w:t>
      </w:r>
      <w:r>
        <w:rPr>
          <w:rFonts w:hint="eastAsia"/>
        </w:rPr>
        <w:t>年。</w:t>
      </w:r>
    </w:p>
    <w:p w:rsidR="00000000" w:rsidRDefault="00847AC4" w:rsidP="00847AC4">
      <w:pPr>
        <w:pStyle w:val="1"/>
        <w:spacing w:after="240" w:line="360" w:lineRule="exact"/>
        <w:ind w:firstLine="31680"/>
        <w:rPr>
          <w:rFonts w:hint="eastAsia"/>
        </w:rPr>
      </w:pPr>
      <w:r>
        <w:rPr>
          <w:rFonts w:hint="eastAsia"/>
        </w:rPr>
        <w:t>阿尔及利亚的学校在教育任务框架内保证文化和体育活动的开展。教学大纲规定体育和艺术（绘画、音乐）为正式的必修课，在入学考试中对所有学生（女生和男生）都要评分和记分；学校还通过各项活动计划（体育、音乐、歌咏、舞蹈、戏剧、手工</w:t>
      </w:r>
      <w:r>
        <w:rPr>
          <w:rFonts w:ascii="SimSun" w:hAnsi="SimSun"/>
        </w:rPr>
        <w:t>……</w:t>
      </w:r>
      <w:r>
        <w:rPr>
          <w:rFonts w:hint="eastAsia"/>
        </w:rPr>
        <w:t>）及科学和文化俱乐部（保健、天文、信息技术、环境、诗歌</w:t>
      </w:r>
      <w:r>
        <w:rPr>
          <w:rFonts w:ascii="SimSun" w:hAnsi="SimSun"/>
        </w:rPr>
        <w:t>……</w:t>
      </w:r>
      <w:r>
        <w:rPr>
          <w:rFonts w:hint="eastAsia"/>
        </w:rPr>
        <w:t>）开展这方面活动。</w:t>
      </w:r>
    </w:p>
    <w:p w:rsidR="00000000" w:rsidRDefault="00847AC4" w:rsidP="00847AC4">
      <w:pPr>
        <w:pStyle w:val="1"/>
        <w:spacing w:after="240" w:line="360" w:lineRule="exact"/>
        <w:ind w:firstLine="31680"/>
        <w:rPr>
          <w:rFonts w:hint="eastAsia"/>
        </w:rPr>
      </w:pPr>
      <w:r>
        <w:rPr>
          <w:rFonts w:hint="eastAsia"/>
        </w:rPr>
        <w:t>另外还在阿尔及利亚中小学建立学校图书馆培养学生的阅读兴趣。</w:t>
      </w:r>
    </w:p>
    <w:p w:rsidR="00000000" w:rsidRDefault="00847AC4" w:rsidP="00847AC4">
      <w:pPr>
        <w:pStyle w:val="1"/>
        <w:spacing w:after="240" w:line="360" w:lineRule="exact"/>
        <w:ind w:firstLine="31680"/>
        <w:rPr>
          <w:rFonts w:eastAsia="SimHei" w:hint="eastAsia"/>
        </w:rPr>
      </w:pPr>
      <w:r>
        <w:rPr>
          <w:rFonts w:eastAsia="SimHei" w:hint="eastAsia"/>
        </w:rPr>
        <w:t>显然，所有学生都可参加这些活动，不存在任何性质的歧视。</w:t>
      </w:r>
    </w:p>
    <w:p w:rsidR="00000000" w:rsidRDefault="00847AC4" w:rsidP="00847AC4">
      <w:pPr>
        <w:pStyle w:val="1"/>
        <w:spacing w:after="240" w:line="360" w:lineRule="exact"/>
        <w:ind w:firstLine="31680"/>
        <w:rPr>
          <w:rFonts w:eastAsia="SimHei" w:hint="eastAsia"/>
        </w:rPr>
      </w:pPr>
      <w:r>
        <w:rPr>
          <w:rFonts w:eastAsia="SimHei" w:hint="eastAsia"/>
        </w:rPr>
        <w:t>教育体制改革（委员会</w:t>
      </w:r>
      <w:r>
        <w:rPr>
          <w:rFonts w:eastAsia="SimHei" w:hint="eastAsia"/>
        </w:rPr>
        <w:t>的建议）</w:t>
      </w:r>
    </w:p>
    <w:p w:rsidR="00000000" w:rsidRDefault="00847AC4" w:rsidP="00847AC4">
      <w:pPr>
        <w:pStyle w:val="1"/>
        <w:spacing w:after="240" w:line="360" w:lineRule="exact"/>
        <w:ind w:firstLine="31680"/>
        <w:rPr>
          <w:rFonts w:hint="eastAsia"/>
        </w:rPr>
      </w:pPr>
      <w:r>
        <w:rPr>
          <w:rFonts w:hint="eastAsia"/>
        </w:rPr>
        <w:t>共和国总统曾下令成立了国家教育体制改革委员会，该委员会由大学研究人员、大学教师、教育机构负责人、心理学家、社会学家和其他专家组成，其职责是提出全面和深入改革整个教育体制的方案。它经过</w:t>
      </w:r>
      <w:r>
        <w:rPr>
          <w:rFonts w:hint="eastAsia"/>
        </w:rPr>
        <w:t>10</w:t>
      </w:r>
      <w:r>
        <w:rPr>
          <w:rFonts w:hint="eastAsia"/>
        </w:rPr>
        <w:t>个月的努力于</w:t>
      </w:r>
      <w:r>
        <w:rPr>
          <w:rFonts w:hint="eastAsia"/>
        </w:rPr>
        <w:t>2001</w:t>
      </w:r>
      <w:r>
        <w:rPr>
          <w:rFonts w:hint="eastAsia"/>
        </w:rPr>
        <w:t>年</w:t>
      </w:r>
      <w:r>
        <w:rPr>
          <w:rFonts w:hint="eastAsia"/>
        </w:rPr>
        <w:t>4</w:t>
      </w:r>
      <w:r>
        <w:rPr>
          <w:rFonts w:hint="eastAsia"/>
        </w:rPr>
        <w:t>月提交了一份报告。政府目前正在对这一报告进行研究，以便今后贯彻落实。</w:t>
      </w:r>
    </w:p>
    <w:p w:rsidR="00000000" w:rsidRDefault="00847AC4" w:rsidP="00847AC4">
      <w:pPr>
        <w:pStyle w:val="1"/>
        <w:spacing w:after="240" w:line="360" w:lineRule="exact"/>
        <w:ind w:firstLine="31680"/>
        <w:rPr>
          <w:rFonts w:hint="eastAsia"/>
        </w:rPr>
      </w:pPr>
      <w:r>
        <w:rPr>
          <w:rFonts w:hint="eastAsia"/>
        </w:rPr>
        <w:t>此外，国民教育部已经建立了允许准备改革和实施改革的机制。</w:t>
      </w:r>
    </w:p>
    <w:p w:rsidR="00000000" w:rsidRDefault="00847AC4" w:rsidP="00847AC4">
      <w:pPr>
        <w:pStyle w:val="1"/>
        <w:spacing w:after="240" w:line="360" w:lineRule="exact"/>
        <w:ind w:firstLine="31680"/>
        <w:rPr>
          <w:rFonts w:hint="eastAsia"/>
        </w:rPr>
      </w:pPr>
      <w:r>
        <w:rPr>
          <w:rFonts w:hint="eastAsia"/>
        </w:rPr>
        <w:t>为此建立了由教育部门和大学的专家组成的国家行动计划委员会。在该委员会中，特别是在负责起草行动计划的各学科专门小组中都有妇女参加，其中有些还担任了小组主席。</w:t>
      </w:r>
    </w:p>
    <w:p w:rsidR="00000000" w:rsidRDefault="00847AC4" w:rsidP="00847AC4">
      <w:pPr>
        <w:pStyle w:val="1"/>
        <w:spacing w:after="240" w:line="360" w:lineRule="exact"/>
        <w:ind w:firstLine="31680"/>
        <w:rPr>
          <w:rFonts w:hint="eastAsia"/>
        </w:rPr>
      </w:pPr>
      <w:r>
        <w:rPr>
          <w:rFonts w:hint="eastAsia"/>
        </w:rPr>
        <w:t>同时还建</w:t>
      </w:r>
      <w:r>
        <w:rPr>
          <w:rFonts w:hint="eastAsia"/>
        </w:rPr>
        <w:t>立了国家教材审批委员会，向私营部门开放教科书生产和教科书市场，它们已开始在课外读物方面进行投资。</w:t>
      </w:r>
    </w:p>
    <w:p w:rsidR="00000000" w:rsidRDefault="00847AC4" w:rsidP="00847AC4">
      <w:pPr>
        <w:pStyle w:val="1"/>
        <w:spacing w:after="240" w:line="360" w:lineRule="exact"/>
        <w:ind w:firstLine="31680"/>
        <w:rPr>
          <w:rFonts w:hint="eastAsia"/>
        </w:rPr>
      </w:pPr>
      <w:r>
        <w:rPr>
          <w:rFonts w:hint="eastAsia"/>
        </w:rPr>
        <w:t>至于教材，近年来我们对教育大纲进行了修改，为了使教材适应大纲的修改也将对教材进行修改。</w:t>
      </w:r>
    </w:p>
    <w:p w:rsidR="00000000" w:rsidRDefault="00847AC4" w:rsidP="00847AC4">
      <w:pPr>
        <w:pStyle w:val="1"/>
        <w:spacing w:after="240" w:line="360" w:lineRule="exact"/>
        <w:ind w:firstLine="31680"/>
        <w:rPr>
          <w:rFonts w:hint="eastAsia"/>
        </w:rPr>
      </w:pPr>
      <w:r>
        <w:rPr>
          <w:rFonts w:hint="eastAsia"/>
        </w:rPr>
        <w:t>一旦新的大纲准备就绪就编写新的教材，它将在即将开始的教育体制全面改革的框架内进行。</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14</w:t>
      </w:r>
      <w:r>
        <w:rPr>
          <w:rFonts w:ascii="SimHei" w:eastAsia="SimHei" w:hint="eastAsia"/>
          <w:sz w:val="24"/>
          <w:u w:val="single"/>
        </w:rPr>
        <w:t>条</w:t>
      </w:r>
      <w:r>
        <w:rPr>
          <w:rFonts w:ascii="SimHei" w:eastAsia="SimHei" w:hint="eastAsia"/>
          <w:sz w:val="24"/>
        </w:rPr>
        <w:t>：农村妇女</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1</w:t>
      </w:r>
      <w:r>
        <w:rPr>
          <w:rFonts w:ascii="SimHei" w:eastAsia="SimHei" w:hint="eastAsia"/>
          <w:sz w:val="22"/>
        </w:rPr>
        <w:t>．农村妇女概况</w:t>
      </w:r>
    </w:p>
    <w:p w:rsidR="00000000" w:rsidRDefault="00847AC4" w:rsidP="00847AC4">
      <w:pPr>
        <w:pStyle w:val="1"/>
        <w:spacing w:after="240" w:line="360" w:lineRule="exact"/>
        <w:ind w:firstLine="31680"/>
        <w:rPr>
          <w:rFonts w:hint="eastAsia"/>
        </w:rPr>
      </w:pPr>
      <w:r>
        <w:rPr>
          <w:rFonts w:hint="eastAsia"/>
        </w:rPr>
        <w:t>1999</w:t>
      </w:r>
      <w:r>
        <w:t>-</w:t>
      </w:r>
      <w:r>
        <w:rPr>
          <w:rFonts w:hint="eastAsia"/>
        </w:rPr>
        <w:t>2002</w:t>
      </w:r>
      <w:r>
        <w:rPr>
          <w:rFonts w:hint="eastAsia"/>
        </w:rPr>
        <w:t>年这个参照期还不够长，难以看到农村妇女的状况有什么实质性变化。然而，应该指出是，</w:t>
      </w:r>
      <w:r>
        <w:rPr>
          <w:rFonts w:eastAsia="SimHei" w:hint="eastAsia"/>
        </w:rPr>
        <w:t>妇女参加工作的情况有了明显进步</w:t>
      </w:r>
      <w:r>
        <w:rPr>
          <w:rFonts w:hint="eastAsia"/>
        </w:rPr>
        <w:t>，特别是在受农村人口外流影响最严重的地区和城市化速度加快的地区。当男人纷纷流</w:t>
      </w:r>
      <w:r>
        <w:rPr>
          <w:rFonts w:hint="eastAsia"/>
        </w:rPr>
        <w:t>向城市时，她们依然呆在农村照料她们的家庭，势必成为真正的一家之主。她们的工作使她们一直生活在农村。</w:t>
      </w:r>
    </w:p>
    <w:p w:rsidR="00000000" w:rsidRDefault="00847AC4" w:rsidP="00847AC4">
      <w:pPr>
        <w:pStyle w:val="1"/>
        <w:spacing w:after="240" w:line="360" w:lineRule="exact"/>
        <w:ind w:firstLine="31680"/>
        <w:rPr>
          <w:rFonts w:hint="eastAsia"/>
        </w:rPr>
      </w:pPr>
      <w:r>
        <w:rPr>
          <w:rFonts w:hint="eastAsia"/>
        </w:rPr>
        <w:t>即使由于上面提到的原因农村妇女的比例还是由</w:t>
      </w:r>
      <w:r>
        <w:rPr>
          <w:rFonts w:hint="eastAsia"/>
        </w:rPr>
        <w:t>1987</w:t>
      </w:r>
      <w:r>
        <w:rPr>
          <w:rFonts w:hint="eastAsia"/>
        </w:rPr>
        <w:t>年的</w:t>
      </w:r>
      <w:r>
        <w:rPr>
          <w:rFonts w:hint="eastAsia"/>
        </w:rPr>
        <w:t>49%</w:t>
      </w:r>
      <w:r>
        <w:rPr>
          <w:rFonts w:hint="eastAsia"/>
        </w:rPr>
        <w:t>降到了大约</w:t>
      </w:r>
      <w:r>
        <w:rPr>
          <w:rFonts w:hint="eastAsia"/>
        </w:rPr>
        <w:t>41%</w:t>
      </w:r>
      <w:r>
        <w:rPr>
          <w:rFonts w:hint="eastAsia"/>
        </w:rPr>
        <w:t>（</w:t>
      </w:r>
      <w:r>
        <w:rPr>
          <w:rFonts w:hint="eastAsia"/>
        </w:rPr>
        <w:t>1998</w:t>
      </w:r>
      <w:r>
        <w:rPr>
          <w:rFonts w:hint="eastAsia"/>
        </w:rPr>
        <w:t>年人口和人居普查），但农村妇女人口数量仍然很大。</w:t>
      </w:r>
    </w:p>
    <w:p w:rsidR="00000000" w:rsidRDefault="00847AC4" w:rsidP="00847AC4">
      <w:pPr>
        <w:pStyle w:val="1"/>
        <w:spacing w:after="240" w:line="360" w:lineRule="exact"/>
        <w:ind w:firstLine="31680"/>
        <w:rPr>
          <w:rFonts w:hint="eastAsia"/>
        </w:rPr>
      </w:pPr>
      <w:r>
        <w:rPr>
          <w:rFonts w:hint="eastAsia"/>
        </w:rPr>
        <w:t>从事劳动的农业人口总计为</w:t>
      </w:r>
      <w:r>
        <w:rPr>
          <w:rFonts w:hint="eastAsia"/>
        </w:rPr>
        <w:t>2 102 760</w:t>
      </w:r>
      <w:r>
        <w:rPr>
          <w:rFonts w:hint="eastAsia"/>
        </w:rPr>
        <w:t>人，其中妇女占</w:t>
      </w:r>
      <w:r>
        <w:rPr>
          <w:rFonts w:hint="eastAsia"/>
        </w:rPr>
        <w:t>15%</w:t>
      </w:r>
      <w:r>
        <w:rPr>
          <w:rFonts w:hint="eastAsia"/>
        </w:rPr>
        <w:t>。</w:t>
      </w:r>
    </w:p>
    <w:p w:rsidR="00000000" w:rsidRDefault="00847AC4">
      <w:pPr>
        <w:pStyle w:val="1"/>
        <w:spacing w:after="240" w:line="360" w:lineRule="exact"/>
        <w:ind w:firstLineChars="0" w:firstLine="0"/>
        <w:rPr>
          <w:rFonts w:ascii="SimHei" w:eastAsia="SimHei" w:hint="eastAsia"/>
          <w:sz w:val="22"/>
        </w:rPr>
      </w:pPr>
      <w:r>
        <w:rPr>
          <w:rFonts w:ascii="SimHei" w:eastAsia="SimHei" w:hint="eastAsia"/>
          <w:sz w:val="22"/>
        </w:rPr>
        <w:t>2</w:t>
      </w:r>
      <w:r>
        <w:rPr>
          <w:rFonts w:ascii="SimHei" w:eastAsia="SimHei" w:hint="eastAsia"/>
          <w:sz w:val="22"/>
        </w:rPr>
        <w:t>．促进农村妇女在农业发展中的作用：参与的行动</w:t>
      </w:r>
    </w:p>
    <w:p w:rsidR="00000000" w:rsidRDefault="00847AC4" w:rsidP="00847AC4">
      <w:pPr>
        <w:pStyle w:val="1"/>
        <w:spacing w:after="240" w:line="360" w:lineRule="exact"/>
        <w:ind w:firstLine="31680"/>
        <w:rPr>
          <w:rFonts w:hint="eastAsia"/>
        </w:rPr>
      </w:pPr>
      <w:r>
        <w:rPr>
          <w:rFonts w:hint="eastAsia"/>
        </w:rPr>
        <w:t>农业和农村发展部自</w:t>
      </w:r>
      <w:r>
        <w:rPr>
          <w:rFonts w:hint="eastAsia"/>
        </w:rPr>
        <w:t>2000</w:t>
      </w:r>
      <w:r>
        <w:rPr>
          <w:rFonts w:hint="eastAsia"/>
        </w:rPr>
        <w:t>年以来推行了将性别纳入发展的战略和行动计划，它们目前仍在实施中。</w:t>
      </w:r>
    </w:p>
    <w:p w:rsidR="00000000" w:rsidRDefault="00847AC4" w:rsidP="00847AC4">
      <w:pPr>
        <w:pStyle w:val="1"/>
        <w:spacing w:after="240" w:line="360" w:lineRule="exact"/>
        <w:ind w:firstLine="31680"/>
        <w:rPr>
          <w:rFonts w:hint="eastAsia"/>
        </w:rPr>
      </w:pPr>
      <w:r>
        <w:rPr>
          <w:rFonts w:hint="eastAsia"/>
        </w:rPr>
        <w:t>这项战略主要部分的进展情况如下：</w:t>
      </w:r>
    </w:p>
    <w:p w:rsidR="00000000" w:rsidRDefault="00847AC4" w:rsidP="00847AC4">
      <w:pPr>
        <w:pStyle w:val="1"/>
        <w:spacing w:after="240" w:line="360" w:lineRule="exact"/>
        <w:ind w:firstLine="31680"/>
        <w:rPr>
          <w:rFonts w:ascii="SimHei" w:eastAsia="SimHei" w:hint="eastAsia"/>
        </w:rPr>
      </w:pPr>
      <w:r>
        <w:rPr>
          <w:rFonts w:ascii="SimHei" w:eastAsia="SimHei"/>
        </w:rPr>
        <w:t>a)</w:t>
      </w:r>
      <w:r>
        <w:rPr>
          <w:rFonts w:ascii="SimHei" w:eastAsia="SimHei" w:hint="eastAsia"/>
        </w:rPr>
        <w:t xml:space="preserve"> </w:t>
      </w:r>
      <w:r>
        <w:rPr>
          <w:rFonts w:ascii="SimHei" w:eastAsia="SimHei" w:hint="eastAsia"/>
        </w:rPr>
        <w:t>建立了可供所有参与发展活动者查</w:t>
      </w:r>
      <w:r>
        <w:rPr>
          <w:rFonts w:ascii="SimHei" w:eastAsia="SimHei" w:hint="eastAsia"/>
        </w:rPr>
        <w:t>阅的按性别分列的资料和统计数据库</w:t>
      </w:r>
    </w:p>
    <w:p w:rsidR="00000000" w:rsidRDefault="00847AC4" w:rsidP="00847AC4">
      <w:pPr>
        <w:pStyle w:val="1"/>
        <w:spacing w:after="240" w:line="360" w:lineRule="exact"/>
        <w:ind w:firstLine="31680"/>
        <w:rPr>
          <w:rFonts w:hint="eastAsia"/>
        </w:rPr>
      </w:pPr>
      <w:r>
        <w:rPr>
          <w:rFonts w:hint="eastAsia"/>
        </w:rPr>
        <w:t>农业和农村发展部将性别概念纳入了最近的农业普查（</w:t>
      </w:r>
      <w:r>
        <w:rPr>
          <w:rFonts w:hint="eastAsia"/>
        </w:rPr>
        <w:t>2002</w:t>
      </w:r>
      <w:r>
        <w:rPr>
          <w:rFonts w:hint="eastAsia"/>
        </w:rPr>
        <w:t>），设计了一些调查妇女状况的问题。</w:t>
      </w:r>
    </w:p>
    <w:p w:rsidR="00000000" w:rsidRDefault="00847AC4" w:rsidP="00847AC4">
      <w:pPr>
        <w:pStyle w:val="1"/>
        <w:spacing w:after="240" w:line="360" w:lineRule="exact"/>
        <w:ind w:firstLine="31680"/>
        <w:rPr>
          <w:rFonts w:hint="eastAsia"/>
        </w:rPr>
      </w:pPr>
      <w:r>
        <w:rPr>
          <w:rFonts w:hint="eastAsia"/>
        </w:rPr>
        <w:t>经对普查数据的临时处理，得出了有关农村妇女的以下数字：</w:t>
      </w:r>
    </w:p>
    <w:p w:rsidR="00000000" w:rsidRDefault="00847AC4" w:rsidP="00847AC4">
      <w:pPr>
        <w:pStyle w:val="1"/>
        <w:spacing w:after="240" w:line="360" w:lineRule="exact"/>
        <w:ind w:firstLine="31680"/>
        <w:rPr>
          <w:rFonts w:hint="eastAsia"/>
        </w:rPr>
      </w:pPr>
      <w:r>
        <w:rPr>
          <w:rFonts w:hint="eastAsia"/>
        </w:rPr>
        <w:t>从事农业劳动的妇女为</w:t>
      </w:r>
      <w:r>
        <w:rPr>
          <w:rFonts w:hint="eastAsia"/>
        </w:rPr>
        <w:t>95 721</w:t>
      </w:r>
      <w:r>
        <w:rPr>
          <w:rFonts w:hint="eastAsia"/>
        </w:rPr>
        <w:t>人</w:t>
      </w:r>
    </w:p>
    <w:p w:rsidR="00000000" w:rsidRDefault="00847AC4" w:rsidP="00847AC4">
      <w:pPr>
        <w:pStyle w:val="1"/>
        <w:spacing w:after="240" w:line="360" w:lineRule="exact"/>
        <w:ind w:firstLine="31680"/>
        <w:rPr>
          <w:rFonts w:hint="eastAsia"/>
        </w:rPr>
      </w:pPr>
      <w:r>
        <w:rPr>
          <w:rFonts w:hint="eastAsia"/>
        </w:rPr>
        <w:t>长期从事有薪工作的妇女为</w:t>
      </w:r>
      <w:r>
        <w:rPr>
          <w:rFonts w:hint="eastAsia"/>
        </w:rPr>
        <w:t>293 527</w:t>
      </w:r>
      <w:r>
        <w:rPr>
          <w:rFonts w:hint="eastAsia"/>
        </w:rPr>
        <w:t>人</w:t>
      </w:r>
    </w:p>
    <w:p w:rsidR="00000000" w:rsidRDefault="00847AC4" w:rsidP="00847AC4">
      <w:pPr>
        <w:pStyle w:val="1"/>
        <w:spacing w:after="240" w:line="360" w:lineRule="exact"/>
        <w:ind w:firstLine="31680"/>
        <w:rPr>
          <w:rFonts w:hint="eastAsia"/>
        </w:rPr>
      </w:pPr>
      <w:r>
        <w:rPr>
          <w:rFonts w:hint="eastAsia"/>
        </w:rPr>
        <w:t>作为一家之主的妇女为</w:t>
      </w:r>
      <w:r>
        <w:rPr>
          <w:rFonts w:hint="eastAsia"/>
        </w:rPr>
        <w:t>41 793</w:t>
      </w:r>
      <w:r>
        <w:rPr>
          <w:rFonts w:hint="eastAsia"/>
        </w:rPr>
        <w:t>人</w:t>
      </w:r>
    </w:p>
    <w:p w:rsidR="00000000" w:rsidRDefault="00847AC4" w:rsidP="00847AC4">
      <w:pPr>
        <w:pStyle w:val="1"/>
        <w:spacing w:after="240" w:line="360" w:lineRule="exact"/>
        <w:ind w:firstLine="31680"/>
        <w:rPr>
          <w:rFonts w:ascii="SimHei" w:eastAsia="SimHei" w:hint="eastAsia"/>
        </w:rPr>
      </w:pPr>
      <w:r>
        <w:rPr>
          <w:rFonts w:ascii="SimHei" w:eastAsia="SimHei"/>
        </w:rPr>
        <w:t>b)</w:t>
      </w:r>
      <w:r>
        <w:rPr>
          <w:rFonts w:ascii="SimHei" w:eastAsia="SimHei" w:hint="eastAsia"/>
        </w:rPr>
        <w:t xml:space="preserve"> </w:t>
      </w:r>
      <w:r>
        <w:rPr>
          <w:rFonts w:ascii="SimHei" w:eastAsia="SimHei" w:hint="eastAsia"/>
        </w:rPr>
        <w:t>使按性别发展的做法制度化</w:t>
      </w:r>
    </w:p>
    <w:p w:rsidR="00000000" w:rsidRDefault="00847AC4" w:rsidP="00847AC4">
      <w:pPr>
        <w:pStyle w:val="1"/>
        <w:spacing w:after="240" w:line="360" w:lineRule="exact"/>
        <w:ind w:firstLine="31680"/>
        <w:rPr>
          <w:rFonts w:hint="eastAsia"/>
        </w:rPr>
      </w:pPr>
      <w:r>
        <w:rPr>
          <w:rFonts w:hint="eastAsia"/>
        </w:rPr>
        <w:t>它涉及建立组织、培训和进修的手段。这种制度化在国家一级和省一级（省农业公会和（或）省农业服务局）具体体现在建立负责农村妇女问题的实体上（农村妇女工作组或农村妇女办公室）。</w:t>
      </w:r>
    </w:p>
    <w:p w:rsidR="00000000" w:rsidRDefault="00847AC4" w:rsidP="00847AC4">
      <w:pPr>
        <w:pStyle w:val="1"/>
        <w:spacing w:after="240" w:line="360" w:lineRule="exact"/>
        <w:ind w:firstLine="31680"/>
        <w:rPr>
          <w:rFonts w:hint="eastAsia"/>
        </w:rPr>
      </w:pPr>
      <w:r>
        <w:rPr>
          <w:rFonts w:hint="eastAsia"/>
        </w:rPr>
        <w:t>国家农业推广</w:t>
      </w:r>
      <w:r>
        <w:rPr>
          <w:rFonts w:hint="eastAsia"/>
        </w:rPr>
        <w:t>研究所于</w:t>
      </w:r>
      <w:r>
        <w:rPr>
          <w:rFonts w:hint="eastAsia"/>
        </w:rPr>
        <w:t>2001</w:t>
      </w:r>
      <w:r>
        <w:rPr>
          <w:rFonts w:hint="eastAsia"/>
        </w:rPr>
        <w:t>年</w:t>
      </w:r>
      <w:r>
        <w:rPr>
          <w:rFonts w:hint="eastAsia"/>
        </w:rPr>
        <w:t>5</w:t>
      </w:r>
      <w:r>
        <w:rPr>
          <w:rFonts w:hint="eastAsia"/>
        </w:rPr>
        <w:t>月建立了农村妇女工作组，其基本任务是：</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调整针对农村妇女的推广方法；</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组织思考和交流将有关农村妇女纳入农村和农业发展的问题和经验的研讨班；</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调整妇女干部进修和培训计划；</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开展农村妇女问题的探索、社会经济调查和研究；</w:t>
      </w:r>
    </w:p>
    <w:p w:rsidR="00000000" w:rsidRDefault="00847AC4">
      <w:pPr>
        <w:pStyle w:val="1"/>
        <w:numPr>
          <w:ilvl w:val="0"/>
          <w:numId w:val="712"/>
        </w:numPr>
        <w:tabs>
          <w:tab w:val="clear" w:pos="1320"/>
          <w:tab w:val="num" w:pos="960"/>
        </w:tabs>
        <w:spacing w:after="240" w:line="360" w:lineRule="exact"/>
        <w:ind w:left="960" w:firstLineChars="0" w:hanging="480"/>
        <w:rPr>
          <w:rFonts w:hint="eastAsia"/>
        </w:rPr>
      </w:pPr>
      <w:r>
        <w:rPr>
          <w:rFonts w:hint="eastAsia"/>
        </w:rPr>
        <w:t>推行手把手推广和给从事农业的妇女提供技术支持的计划。</w:t>
      </w:r>
    </w:p>
    <w:p w:rsidR="00000000" w:rsidRDefault="00847AC4" w:rsidP="00847AC4">
      <w:pPr>
        <w:pStyle w:val="1"/>
        <w:spacing w:after="240" w:line="360" w:lineRule="exact"/>
        <w:ind w:firstLine="31680"/>
        <w:rPr>
          <w:rFonts w:hint="eastAsia"/>
        </w:rPr>
      </w:pPr>
      <w:r>
        <w:rPr>
          <w:rFonts w:hint="eastAsia"/>
        </w:rPr>
        <w:t>此外，国家农业推广研究所还在合作项目范围内或通过该部门的其他机构举办了多期培训班和进修班：</w:t>
      </w:r>
    </w:p>
    <w:p w:rsidR="00000000" w:rsidRDefault="00847AC4" w:rsidP="00847AC4">
      <w:pPr>
        <w:pStyle w:val="1"/>
        <w:spacing w:after="240" w:line="360" w:lineRule="exact"/>
        <w:ind w:firstLine="31680"/>
        <w:rPr>
          <w:rFonts w:hint="eastAsia"/>
        </w:rPr>
      </w:pPr>
      <w:r>
        <w:rPr>
          <w:rFonts w:hint="eastAsia"/>
        </w:rPr>
        <w:t>对</w:t>
      </w:r>
      <w:r>
        <w:rPr>
          <w:rFonts w:hint="eastAsia"/>
        </w:rPr>
        <w:t>50</w:t>
      </w:r>
      <w:r>
        <w:rPr>
          <w:rFonts w:hint="eastAsia"/>
        </w:rPr>
        <w:t>名妇女干部进行了性别问题处理方法培训；</w:t>
      </w:r>
    </w:p>
    <w:p w:rsidR="00000000" w:rsidRDefault="00847AC4" w:rsidP="00847AC4">
      <w:pPr>
        <w:pStyle w:val="1"/>
        <w:spacing w:after="240" w:line="360" w:lineRule="exact"/>
        <w:ind w:firstLine="31680"/>
        <w:rPr>
          <w:rFonts w:hint="eastAsia"/>
        </w:rPr>
      </w:pPr>
      <w:r>
        <w:rPr>
          <w:rFonts w:hint="eastAsia"/>
        </w:rPr>
        <w:t>对</w:t>
      </w:r>
      <w:r>
        <w:rPr>
          <w:rFonts w:hint="eastAsia"/>
        </w:rPr>
        <w:t>60</w:t>
      </w:r>
      <w:r>
        <w:rPr>
          <w:rFonts w:hint="eastAsia"/>
        </w:rPr>
        <w:t>名妇女干部进行了交流和激发农村活力的培训；</w:t>
      </w:r>
    </w:p>
    <w:p w:rsidR="00000000" w:rsidRDefault="00847AC4" w:rsidP="00847AC4">
      <w:pPr>
        <w:pStyle w:val="1"/>
        <w:spacing w:after="240" w:line="360" w:lineRule="exact"/>
        <w:ind w:firstLine="31680"/>
        <w:rPr>
          <w:rFonts w:hint="eastAsia"/>
        </w:rPr>
      </w:pPr>
      <w:r>
        <w:rPr>
          <w:rFonts w:hint="eastAsia"/>
        </w:rPr>
        <w:t>培训了</w:t>
      </w:r>
      <w:r>
        <w:rPr>
          <w:rFonts w:hint="eastAsia"/>
        </w:rPr>
        <w:t>60</w:t>
      </w:r>
      <w:r>
        <w:rPr>
          <w:rFonts w:hint="eastAsia"/>
        </w:rPr>
        <w:t>名生殖健康方面的女推广员</w:t>
      </w:r>
      <w:r>
        <w:rPr>
          <w:rFonts w:hint="eastAsia"/>
        </w:rPr>
        <w:t>；</w:t>
      </w:r>
    </w:p>
    <w:p w:rsidR="00000000" w:rsidRDefault="00847AC4" w:rsidP="00847AC4">
      <w:pPr>
        <w:pStyle w:val="1"/>
        <w:spacing w:after="240" w:line="360" w:lineRule="exact"/>
        <w:ind w:firstLine="31680"/>
        <w:rPr>
          <w:rFonts w:hint="eastAsia"/>
        </w:rPr>
      </w:pPr>
      <w:r>
        <w:rPr>
          <w:rFonts w:hint="eastAsia"/>
        </w:rPr>
        <w:t>设立了长期的推广课程：对</w:t>
      </w:r>
      <w:r>
        <w:rPr>
          <w:rFonts w:hint="eastAsia"/>
        </w:rPr>
        <w:t>40</w:t>
      </w:r>
      <w:r>
        <w:rPr>
          <w:rFonts w:hint="eastAsia"/>
        </w:rPr>
        <w:t>来名女青年进行了推广方面的培训。</w:t>
      </w:r>
    </w:p>
    <w:p w:rsidR="00000000" w:rsidRDefault="00847AC4" w:rsidP="00847AC4">
      <w:pPr>
        <w:pStyle w:val="1"/>
        <w:spacing w:after="240" w:line="360" w:lineRule="exact"/>
        <w:ind w:firstLine="31680"/>
        <w:rPr>
          <w:rFonts w:hint="eastAsia"/>
        </w:rPr>
      </w:pPr>
      <w:r>
        <w:rPr>
          <w:rFonts w:hint="eastAsia"/>
        </w:rPr>
        <w:t>在这种背景下，负责家庭和妇女状况问题的政府首脑部长级代表在农业推广研究所下属农村妇女工作组的配合下出台了一项工作和研究计划，意在普及将农村妇女的工作纳入国家经济的进程。</w:t>
      </w:r>
    </w:p>
    <w:p w:rsidR="00000000" w:rsidRDefault="00847AC4" w:rsidP="00847AC4">
      <w:pPr>
        <w:pStyle w:val="1"/>
        <w:spacing w:after="240" w:line="360" w:lineRule="exact"/>
        <w:ind w:firstLine="31680"/>
        <w:rPr>
          <w:rFonts w:hint="eastAsia"/>
        </w:rPr>
      </w:pPr>
    </w:p>
    <w:p w:rsidR="00000000" w:rsidRDefault="00847AC4" w:rsidP="00847AC4">
      <w:pPr>
        <w:pStyle w:val="1"/>
        <w:spacing w:after="240" w:line="360" w:lineRule="exact"/>
        <w:ind w:firstLine="31680"/>
        <w:rPr>
          <w:rFonts w:ascii="SimHei" w:eastAsia="SimHei" w:hint="eastAsia"/>
        </w:rPr>
      </w:pPr>
      <w:r>
        <w:rPr>
          <w:rFonts w:ascii="SimHei" w:eastAsia="SimHei"/>
        </w:rPr>
        <w:t>c)</w:t>
      </w:r>
      <w:r>
        <w:rPr>
          <w:rFonts w:ascii="SimHei" w:eastAsia="SimHei" w:hint="eastAsia"/>
        </w:rPr>
        <w:t xml:space="preserve"> </w:t>
      </w:r>
      <w:r>
        <w:rPr>
          <w:rFonts w:ascii="SimHei" w:eastAsia="SimHei" w:hint="eastAsia"/>
        </w:rPr>
        <w:t>强化有利于促进地方按性别发展的进程的社会文化环境</w:t>
      </w:r>
    </w:p>
    <w:p w:rsidR="00000000" w:rsidRDefault="00847AC4" w:rsidP="00847AC4">
      <w:pPr>
        <w:pStyle w:val="1"/>
        <w:spacing w:after="240" w:line="360" w:lineRule="exact"/>
        <w:ind w:firstLine="31680"/>
        <w:rPr>
          <w:rFonts w:hint="eastAsia"/>
        </w:rPr>
      </w:pPr>
      <w:r>
        <w:rPr>
          <w:rFonts w:hint="eastAsia"/>
        </w:rPr>
        <w:t>这一核心涉及到恢复和（或）建立社区生活必要的基础设施、降低文盲率和制定激发社区信息活力的措施。</w:t>
      </w:r>
    </w:p>
    <w:p w:rsidR="00000000" w:rsidRDefault="00847AC4" w:rsidP="00847AC4">
      <w:pPr>
        <w:pStyle w:val="1"/>
        <w:spacing w:after="240" w:line="360" w:lineRule="exact"/>
        <w:ind w:firstLine="31680"/>
        <w:rPr>
          <w:rFonts w:hint="eastAsia"/>
        </w:rPr>
      </w:pPr>
      <w:r>
        <w:rPr>
          <w:rFonts w:hint="eastAsia"/>
        </w:rPr>
        <w:t>社会团体与农业和农村发展部，特别是农村妇女地区组织合作开展了多项行动，就妇女感兴趣的一些问题举办了宣传和提高认识学习班（健</w:t>
      </w:r>
      <w:r>
        <w:rPr>
          <w:rFonts w:hint="eastAsia"/>
        </w:rPr>
        <w:t>康、教育、在家工作管理条例、国家对从事农业劳动的妇女的资助</w:t>
      </w:r>
      <w:r>
        <w:rPr>
          <w:rFonts w:ascii="SimSun" w:hAnsi="SimSun"/>
        </w:rPr>
        <w:t>……</w:t>
      </w:r>
      <w:r>
        <w:rPr>
          <w:rFonts w:hint="eastAsia"/>
        </w:rPr>
        <w:t>）。</w:t>
      </w:r>
    </w:p>
    <w:p w:rsidR="00000000" w:rsidRDefault="00847AC4" w:rsidP="00847AC4">
      <w:pPr>
        <w:pStyle w:val="1"/>
        <w:spacing w:after="240" w:line="360" w:lineRule="exact"/>
        <w:ind w:firstLine="31680"/>
        <w:rPr>
          <w:rFonts w:hint="eastAsia"/>
        </w:rPr>
      </w:pPr>
      <w:r>
        <w:rPr>
          <w:rFonts w:hint="eastAsia"/>
        </w:rPr>
        <w:t>对于严格意义上的恢复妇女地位问题，一些团体正在经济委员会和农业和农村发展部的合作下开展这方面的行动（如吉杰勒省的塔尔港乡的情况），妇女是这些行动的主要受益者。</w:t>
      </w:r>
    </w:p>
    <w:p w:rsidR="00000000" w:rsidRDefault="00847AC4" w:rsidP="00847AC4">
      <w:pPr>
        <w:pStyle w:val="1"/>
        <w:spacing w:after="240" w:line="360" w:lineRule="exact"/>
        <w:ind w:firstLine="31680"/>
        <w:rPr>
          <w:rFonts w:ascii="SimHei" w:eastAsia="SimHei" w:hint="eastAsia"/>
        </w:rPr>
      </w:pPr>
      <w:r>
        <w:rPr>
          <w:rFonts w:ascii="SimHei" w:eastAsia="SimHei"/>
        </w:rPr>
        <w:t>d)</w:t>
      </w:r>
      <w:r>
        <w:rPr>
          <w:rFonts w:ascii="SimHei" w:eastAsia="SimHei" w:hint="eastAsia"/>
        </w:rPr>
        <w:t xml:space="preserve"> </w:t>
      </w:r>
      <w:r>
        <w:rPr>
          <w:rFonts w:ascii="SimHei" w:eastAsia="SimHei" w:hint="eastAsia"/>
        </w:rPr>
        <w:t>在该部门的发展计划和项目中加强对妇女的考虑</w:t>
      </w:r>
    </w:p>
    <w:p w:rsidR="00000000" w:rsidRDefault="00847AC4" w:rsidP="00847AC4">
      <w:pPr>
        <w:pStyle w:val="1"/>
        <w:spacing w:after="240" w:line="360" w:lineRule="exact"/>
        <w:ind w:firstLine="31680"/>
        <w:rPr>
          <w:rFonts w:hint="eastAsia"/>
        </w:rPr>
      </w:pPr>
      <w:r>
        <w:rPr>
          <w:rFonts w:hint="eastAsia"/>
        </w:rPr>
        <w:t>在不同层面上使妇女融入：</w:t>
      </w:r>
    </w:p>
    <w:p w:rsidR="00000000" w:rsidRDefault="00847AC4">
      <w:pPr>
        <w:pStyle w:val="1"/>
        <w:numPr>
          <w:ilvl w:val="2"/>
          <w:numId w:val="714"/>
        </w:numPr>
        <w:tabs>
          <w:tab w:val="clear" w:pos="1740"/>
          <w:tab w:val="num" w:pos="960"/>
        </w:tabs>
        <w:spacing w:after="240" w:line="360" w:lineRule="exact"/>
        <w:ind w:left="960" w:firstLineChars="0" w:hanging="480"/>
        <w:rPr>
          <w:rFonts w:hint="eastAsia"/>
        </w:rPr>
      </w:pPr>
      <w:r>
        <w:rPr>
          <w:rFonts w:hint="eastAsia"/>
        </w:rPr>
        <w:t>特许土地经营计划；</w:t>
      </w:r>
    </w:p>
    <w:p w:rsidR="00000000" w:rsidRDefault="00847AC4">
      <w:pPr>
        <w:pStyle w:val="1"/>
        <w:numPr>
          <w:ilvl w:val="2"/>
          <w:numId w:val="714"/>
        </w:numPr>
        <w:tabs>
          <w:tab w:val="clear" w:pos="1740"/>
          <w:tab w:val="num" w:pos="960"/>
        </w:tabs>
        <w:spacing w:after="240" w:line="360" w:lineRule="exact"/>
        <w:ind w:left="960" w:firstLineChars="0" w:hanging="480"/>
        <w:rPr>
          <w:rFonts w:hint="eastAsia"/>
        </w:rPr>
      </w:pPr>
      <w:r>
        <w:rPr>
          <w:rFonts w:hint="eastAsia"/>
        </w:rPr>
        <w:t>荒原开发计划；</w:t>
      </w:r>
    </w:p>
    <w:p w:rsidR="00000000" w:rsidRDefault="00847AC4">
      <w:pPr>
        <w:pStyle w:val="1"/>
        <w:numPr>
          <w:ilvl w:val="2"/>
          <w:numId w:val="714"/>
        </w:numPr>
        <w:tabs>
          <w:tab w:val="clear" w:pos="1740"/>
          <w:tab w:val="num" w:pos="960"/>
        </w:tabs>
        <w:spacing w:after="240" w:line="360" w:lineRule="exact"/>
        <w:ind w:left="960" w:firstLineChars="0" w:hanging="480"/>
        <w:rPr>
          <w:rFonts w:hint="eastAsia"/>
        </w:rPr>
      </w:pPr>
      <w:r>
        <w:rPr>
          <w:rFonts w:hint="eastAsia"/>
        </w:rPr>
        <w:t>农业系统调整计划；</w:t>
      </w:r>
    </w:p>
    <w:p w:rsidR="00000000" w:rsidRDefault="00847AC4">
      <w:pPr>
        <w:pStyle w:val="1"/>
        <w:numPr>
          <w:ilvl w:val="2"/>
          <w:numId w:val="714"/>
        </w:numPr>
        <w:tabs>
          <w:tab w:val="clear" w:pos="1740"/>
          <w:tab w:val="num" w:pos="960"/>
        </w:tabs>
        <w:spacing w:after="240" w:line="360" w:lineRule="exact"/>
        <w:ind w:left="960" w:firstLineChars="0" w:hanging="480"/>
        <w:rPr>
          <w:rFonts w:hint="eastAsia"/>
        </w:rPr>
      </w:pPr>
      <w:r>
        <w:rPr>
          <w:rFonts w:hint="eastAsia"/>
        </w:rPr>
        <w:t>森林计划。</w:t>
      </w:r>
    </w:p>
    <w:p w:rsidR="00000000" w:rsidRDefault="00847AC4" w:rsidP="00847AC4">
      <w:pPr>
        <w:pStyle w:val="1"/>
        <w:spacing w:after="240" w:line="360" w:lineRule="exact"/>
        <w:ind w:firstLine="31680"/>
        <w:rPr>
          <w:rFonts w:hint="eastAsia"/>
        </w:rPr>
      </w:pPr>
      <w:r>
        <w:rPr>
          <w:rFonts w:hint="eastAsia"/>
        </w:rPr>
        <w:t>参加各类计划的妇女人数越来越多。扩大农业和农村发展部的任务是在综合发展的框架内进一步促进农村妇女作用的一次机会。</w:t>
      </w:r>
    </w:p>
    <w:p w:rsidR="00000000" w:rsidRDefault="00847AC4" w:rsidP="00847AC4">
      <w:pPr>
        <w:pStyle w:val="1"/>
        <w:spacing w:after="240" w:line="360" w:lineRule="exact"/>
        <w:ind w:firstLine="31680"/>
        <w:rPr>
          <w:rFonts w:hint="eastAsia"/>
          <w:spacing w:val="-4"/>
        </w:rPr>
      </w:pPr>
      <w:r>
        <w:rPr>
          <w:rFonts w:hint="eastAsia"/>
          <w:spacing w:val="-4"/>
        </w:rPr>
        <w:t>正因为如此，在制定重点针对</w:t>
      </w:r>
      <w:r>
        <w:rPr>
          <w:rFonts w:hint="eastAsia"/>
          <w:spacing w:val="-4"/>
        </w:rPr>
        <w:t>最偏僻和最贫困的社区的助困项目时，纳入性别概念的原则是必须执行的。为此，目前正在起草适用于农村男女积极分子的方法指南。</w:t>
      </w:r>
    </w:p>
    <w:p w:rsidR="00000000" w:rsidRDefault="00847AC4" w:rsidP="00847AC4">
      <w:pPr>
        <w:pStyle w:val="1"/>
        <w:spacing w:after="240" w:line="360" w:lineRule="exact"/>
        <w:ind w:firstLine="31680"/>
        <w:rPr>
          <w:rFonts w:ascii="SimHei" w:eastAsia="SimHei" w:hint="eastAsia"/>
        </w:rPr>
      </w:pPr>
      <w:r>
        <w:rPr>
          <w:rFonts w:ascii="SimHei" w:eastAsia="SimHei"/>
        </w:rPr>
        <w:t>e)</w:t>
      </w:r>
      <w:r>
        <w:rPr>
          <w:rFonts w:ascii="SimHei" w:eastAsia="SimHei" w:hint="eastAsia"/>
        </w:rPr>
        <w:t xml:space="preserve"> </w:t>
      </w:r>
      <w:r>
        <w:rPr>
          <w:rFonts w:ascii="SimHei" w:eastAsia="SimHei" w:hint="eastAsia"/>
        </w:rPr>
        <w:t>农村中的妇女健康</w:t>
      </w:r>
    </w:p>
    <w:p w:rsidR="00000000" w:rsidRDefault="00847AC4" w:rsidP="00847AC4">
      <w:pPr>
        <w:pStyle w:val="1"/>
        <w:spacing w:after="240" w:line="360" w:lineRule="exact"/>
        <w:ind w:firstLine="31680"/>
        <w:rPr>
          <w:rFonts w:hint="eastAsia"/>
        </w:rPr>
      </w:pPr>
      <w:r>
        <w:rPr>
          <w:rFonts w:hint="eastAsia"/>
        </w:rPr>
        <w:t>据各次健康调查和其他统计信息来源（特别是人口和人居普查）提供的资料显示，农村和城市之间在获得保健和健康服务方面差距正在渐渐缩小。</w:t>
      </w:r>
    </w:p>
    <w:p w:rsidR="00000000" w:rsidRDefault="00847AC4" w:rsidP="00847AC4">
      <w:pPr>
        <w:pStyle w:val="1"/>
        <w:spacing w:after="240" w:line="360" w:lineRule="exact"/>
        <w:ind w:firstLine="31680"/>
        <w:rPr>
          <w:rFonts w:hint="eastAsia"/>
        </w:rPr>
      </w:pPr>
      <w:r>
        <w:rPr>
          <w:rFonts w:hint="eastAsia"/>
        </w:rPr>
        <w:t>正因为如此，在产前监测方面，</w:t>
      </w:r>
      <w:r>
        <w:rPr>
          <w:rFonts w:hint="eastAsia"/>
        </w:rPr>
        <w:t>2000</w:t>
      </w:r>
      <w:r>
        <w:rPr>
          <w:rFonts w:hint="eastAsia"/>
        </w:rPr>
        <w:t>年城市地区和农村地区之间的差距仅为</w:t>
      </w:r>
      <w:r>
        <w:rPr>
          <w:rFonts w:hint="eastAsia"/>
        </w:rPr>
        <w:t>5</w:t>
      </w:r>
      <w:r>
        <w:rPr>
          <w:rFonts w:hint="eastAsia"/>
        </w:rPr>
        <w:t>个百分点（而</w:t>
      </w:r>
      <w:r>
        <w:rPr>
          <w:rFonts w:hint="eastAsia"/>
        </w:rPr>
        <w:t>1992</w:t>
      </w:r>
      <w:r>
        <w:rPr>
          <w:rFonts w:hint="eastAsia"/>
        </w:rPr>
        <w:t>年为</w:t>
      </w:r>
      <w:r>
        <w:rPr>
          <w:rFonts w:hint="eastAsia"/>
        </w:rPr>
        <w:t>22</w:t>
      </w:r>
      <w:r>
        <w:rPr>
          <w:rFonts w:hint="eastAsia"/>
        </w:rPr>
        <w:t>个百分点，产前监测率城市地区为</w:t>
      </w:r>
      <w:r>
        <w:rPr>
          <w:rFonts w:hint="eastAsia"/>
        </w:rPr>
        <w:t>69.9%</w:t>
      </w:r>
      <w:r>
        <w:rPr>
          <w:rFonts w:hint="eastAsia"/>
        </w:rPr>
        <w:t>，农村地区为</w:t>
      </w:r>
      <w:r>
        <w:rPr>
          <w:rFonts w:hint="eastAsia"/>
        </w:rPr>
        <w:t>47.4%</w:t>
      </w:r>
      <w:r>
        <w:rPr>
          <w:rFonts w:hint="eastAsia"/>
        </w:rPr>
        <w:t>），而在计划生育方面仅两个百分点；相反，在儿童疫苗接种方面则没有看到有任何差</w:t>
      </w:r>
      <w:r>
        <w:rPr>
          <w:rFonts w:hint="eastAsia"/>
        </w:rPr>
        <w:t>距。在计划生育方面，各地区之间的差距进一步加大，特别是在北方地区和南方地区。虽然自</w:t>
      </w:r>
      <w:r>
        <w:rPr>
          <w:rFonts w:hint="eastAsia"/>
        </w:rPr>
        <w:t>1995</w:t>
      </w:r>
      <w:r>
        <w:rPr>
          <w:rFonts w:hint="eastAsia"/>
        </w:rPr>
        <w:t>年以来避孕普及率由</w:t>
      </w:r>
      <w:r>
        <w:rPr>
          <w:rFonts w:hint="eastAsia"/>
        </w:rPr>
        <w:t>48%</w:t>
      </w:r>
      <w:r>
        <w:rPr>
          <w:rFonts w:hint="eastAsia"/>
        </w:rPr>
        <w:t>上升至</w:t>
      </w:r>
      <w:r>
        <w:rPr>
          <w:rFonts w:hint="eastAsia"/>
        </w:rPr>
        <w:t>51.5%</w:t>
      </w:r>
      <w:r>
        <w:rPr>
          <w:rFonts w:hint="eastAsia"/>
        </w:rPr>
        <w:t>，但与全国平均数相比差距依然是明显的。</w:t>
      </w:r>
    </w:p>
    <w:p w:rsidR="00000000" w:rsidRDefault="00847AC4" w:rsidP="00847AC4">
      <w:pPr>
        <w:pStyle w:val="1"/>
        <w:spacing w:after="240" w:line="360" w:lineRule="exact"/>
        <w:ind w:firstLine="31680"/>
        <w:rPr>
          <w:rFonts w:hint="eastAsia"/>
        </w:rPr>
      </w:pPr>
      <w:r>
        <w:rPr>
          <w:rFonts w:hint="eastAsia"/>
        </w:rPr>
        <w:t>对形势的这种判断导致将降低和最终消除城乡之间和居民区之间的差距——特别是通过将计划下放到与外界隔绝的和（或）条件差的地区并在那里开展助困行动的方法——列为了健康和人口政策的重点。</w:t>
      </w:r>
    </w:p>
    <w:p w:rsidR="00000000" w:rsidRDefault="00847AC4" w:rsidP="00847AC4">
      <w:pPr>
        <w:pStyle w:val="1"/>
        <w:spacing w:after="240" w:line="360" w:lineRule="exact"/>
        <w:ind w:firstLine="31680"/>
        <w:rPr>
          <w:rFonts w:hint="eastAsia"/>
        </w:rPr>
      </w:pPr>
      <w:r>
        <w:rPr>
          <w:rFonts w:hint="eastAsia"/>
        </w:rPr>
        <w:t>目前尤其在考虑通过捐赠越野汽车和建立通讯网等办法推动流动工作队的活动。另外还正在本着同样的精神推行一项“南方”特别发展计划，它自然包括了卫生方面，主要做法是更合理</w:t>
      </w:r>
      <w:r>
        <w:rPr>
          <w:rFonts w:hint="eastAsia"/>
        </w:rPr>
        <w:t>地分配人力物力，确保最低限度的治疗和预防；加强卫生计划，强化对特定疾病（沙眼、血吸虫病、蝎毒中毒</w:t>
      </w:r>
      <w:r>
        <w:rPr>
          <w:rFonts w:ascii="SimSun" w:hAnsi="SimSun"/>
        </w:rPr>
        <w:t>……</w:t>
      </w:r>
      <w:r>
        <w:rPr>
          <w:rFonts w:hint="eastAsia"/>
        </w:rPr>
        <w:t>）的防治。</w:t>
      </w:r>
    </w:p>
    <w:p w:rsidR="00000000" w:rsidRDefault="00847AC4" w:rsidP="00847AC4">
      <w:pPr>
        <w:pStyle w:val="1"/>
        <w:spacing w:after="240" w:line="360" w:lineRule="exact"/>
        <w:ind w:firstLine="31680"/>
        <w:rPr>
          <w:rFonts w:hint="eastAsia"/>
        </w:rPr>
      </w:pPr>
      <w:r>
        <w:rPr>
          <w:rFonts w:hint="eastAsia"/>
        </w:rPr>
        <w:t>在计划生育方面，</w:t>
      </w:r>
      <w:r>
        <w:rPr>
          <w:rFonts w:hint="eastAsia"/>
        </w:rPr>
        <w:t>1999</w:t>
      </w:r>
      <w:r>
        <w:rPr>
          <w:rFonts w:hint="eastAsia"/>
        </w:rPr>
        <w:t>年以来与农业部一起实施了一项针对农村男女的具体项目。受过专门培训的农村男女推广人员在避孕、妇幼保健、营养、卫生等方面开展了一些宣传和提高认识的活动。这个项目得到了联合国人口基金的支助。</w:t>
      </w:r>
    </w:p>
    <w:p w:rsidR="00000000" w:rsidRDefault="00847AC4">
      <w:pPr>
        <w:pStyle w:val="1"/>
        <w:spacing w:after="240" w:line="360" w:lineRule="exact"/>
        <w:ind w:firstLineChars="0" w:firstLine="0"/>
        <w:rPr>
          <w:rFonts w:ascii="SimHei" w:eastAsia="SimHei" w:hint="eastAsia"/>
          <w:sz w:val="24"/>
        </w:rPr>
      </w:pPr>
      <w:r>
        <w:rPr>
          <w:rFonts w:ascii="SimHei" w:eastAsia="SimHei" w:hint="eastAsia"/>
          <w:sz w:val="24"/>
          <w:u w:val="single"/>
        </w:rPr>
        <w:t>第</w:t>
      </w:r>
      <w:r>
        <w:rPr>
          <w:rFonts w:ascii="SimHei" w:eastAsia="SimHei" w:hint="eastAsia"/>
          <w:sz w:val="24"/>
          <w:u w:val="single"/>
        </w:rPr>
        <w:t>15</w:t>
      </w:r>
      <w:r>
        <w:rPr>
          <w:rFonts w:ascii="SimHei" w:eastAsia="SimHei" w:hint="eastAsia"/>
          <w:sz w:val="24"/>
          <w:u w:val="single"/>
        </w:rPr>
        <w:t>条</w:t>
      </w:r>
      <w:r>
        <w:rPr>
          <w:rFonts w:ascii="SimHei" w:eastAsia="SimHei" w:hint="eastAsia"/>
          <w:sz w:val="24"/>
        </w:rPr>
        <w:t>：在法律和公民事务方面的平等</w:t>
      </w:r>
    </w:p>
    <w:p w:rsidR="00000000" w:rsidRDefault="00847AC4" w:rsidP="00847AC4">
      <w:pPr>
        <w:pStyle w:val="1"/>
        <w:spacing w:after="240" w:line="360" w:lineRule="exact"/>
        <w:ind w:firstLine="31680"/>
        <w:rPr>
          <w:rFonts w:hint="eastAsia"/>
        </w:rPr>
      </w:pPr>
      <w:r>
        <w:rPr>
          <w:rFonts w:hint="eastAsia"/>
        </w:rPr>
        <w:t>男女平等的原则受到《宪法》的保障，因为《宪法》第</w:t>
      </w:r>
      <w:r>
        <w:rPr>
          <w:rFonts w:hint="eastAsia"/>
        </w:rPr>
        <w:t>29</w:t>
      </w:r>
      <w:r>
        <w:rPr>
          <w:rFonts w:hint="eastAsia"/>
        </w:rPr>
        <w:t>条规定，“公民在法律面前一律平等，不能因出身、种族、性别、观点或其他任何个人或社会的条件或背景受到任</w:t>
      </w:r>
      <w:r>
        <w:rPr>
          <w:rFonts w:hint="eastAsia"/>
        </w:rPr>
        <w:t>何歧视。”</w:t>
      </w:r>
    </w:p>
    <w:p w:rsidR="00000000" w:rsidRDefault="00847AC4" w:rsidP="00847AC4">
      <w:pPr>
        <w:pStyle w:val="1"/>
        <w:spacing w:after="240" w:line="360" w:lineRule="exact"/>
        <w:ind w:firstLine="31680"/>
        <w:rPr>
          <w:rFonts w:hint="eastAsia"/>
        </w:rPr>
      </w:pPr>
      <w:r>
        <w:rPr>
          <w:rFonts w:hint="eastAsia"/>
        </w:rPr>
        <w:t>同样，第</w:t>
      </w:r>
      <w:r>
        <w:rPr>
          <w:rFonts w:hint="eastAsia"/>
        </w:rPr>
        <w:t>31</w:t>
      </w:r>
      <w:r>
        <w:rPr>
          <w:rFonts w:hint="eastAsia"/>
        </w:rPr>
        <w:t>条规定了各机构的任务，并宣布“各机构的目标是保证男女公民的权利和义务平等，消除妨害人身自由发展和阻碍所有人真正参与政治、经济、社会和文化生活的一切障碍。”</w:t>
      </w:r>
    </w:p>
    <w:p w:rsidR="00000000" w:rsidRDefault="00847AC4" w:rsidP="00847AC4">
      <w:pPr>
        <w:pStyle w:val="1"/>
        <w:spacing w:after="240" w:line="380" w:lineRule="exact"/>
        <w:ind w:firstLine="31680"/>
        <w:rPr>
          <w:rFonts w:hint="eastAsia"/>
        </w:rPr>
      </w:pPr>
      <w:r>
        <w:rPr>
          <w:rFonts w:hint="eastAsia"/>
        </w:rPr>
        <w:t>此外，第</w:t>
      </w:r>
      <w:r>
        <w:rPr>
          <w:rFonts w:hint="eastAsia"/>
        </w:rPr>
        <w:t>51</w:t>
      </w:r>
      <w:r>
        <w:rPr>
          <w:rFonts w:hint="eastAsia"/>
        </w:rPr>
        <w:t>条宣布，“保障所有公民享有担任公职的平等机会，除法律规定的条件外不得附加其他任何条件。”第</w:t>
      </w:r>
      <w:r>
        <w:rPr>
          <w:rFonts w:hint="eastAsia"/>
        </w:rPr>
        <w:t>55</w:t>
      </w:r>
      <w:r>
        <w:rPr>
          <w:rFonts w:hint="eastAsia"/>
        </w:rPr>
        <w:t>条还规定“所有公民均享有劳动的权利。”</w:t>
      </w:r>
    </w:p>
    <w:p w:rsidR="00000000" w:rsidRDefault="00847AC4" w:rsidP="00847AC4">
      <w:pPr>
        <w:pStyle w:val="1"/>
        <w:spacing w:after="240" w:line="380" w:lineRule="exact"/>
        <w:ind w:firstLine="31680"/>
        <w:rPr>
          <w:rFonts w:hint="eastAsia"/>
        </w:rPr>
      </w:pPr>
      <w:r>
        <w:rPr>
          <w:rFonts w:hint="eastAsia"/>
        </w:rPr>
        <w:t>上面些规定证明妇女享有民事、行政或商业方面的权利。管理这一方面的所有法规均纳入了男女平等原则，使得妇女享有与男子平等的权利，包括缔结一切类型的契约，包括商业合同。妇女还有获得、管理、享有</w:t>
      </w:r>
      <w:r>
        <w:rPr>
          <w:rFonts w:hint="eastAsia"/>
        </w:rPr>
        <w:t>和处置她的财产的充分资格。</w:t>
      </w:r>
    </w:p>
    <w:p w:rsidR="00000000" w:rsidRDefault="00847AC4" w:rsidP="00847AC4">
      <w:pPr>
        <w:pStyle w:val="1"/>
        <w:spacing w:after="240" w:line="380" w:lineRule="exact"/>
        <w:ind w:firstLine="31680"/>
        <w:rPr>
          <w:rFonts w:hint="eastAsia"/>
        </w:rPr>
      </w:pPr>
      <w:r>
        <w:rPr>
          <w:rFonts w:hint="eastAsia"/>
        </w:rPr>
        <w:t>此外，管理劳动界的法律法规不仅规定了男女之间的法律平等，还作出了有利于妇女的具体规定，不过，在获得具体就业岗位方面还没有达到事实上的平等。</w:t>
      </w:r>
    </w:p>
    <w:p w:rsidR="00000000" w:rsidRDefault="00847AC4" w:rsidP="00847AC4">
      <w:pPr>
        <w:pStyle w:val="1"/>
        <w:spacing w:after="240" w:line="380" w:lineRule="exact"/>
        <w:ind w:firstLine="31680"/>
        <w:rPr>
          <w:rFonts w:hint="eastAsia"/>
        </w:rPr>
      </w:pPr>
      <w:r>
        <w:rPr>
          <w:rFonts w:hint="eastAsia"/>
        </w:rPr>
        <w:t>正因为如此，自</w:t>
      </w:r>
      <w:r>
        <w:rPr>
          <w:rFonts w:hint="eastAsia"/>
        </w:rPr>
        <w:t>70</w:t>
      </w:r>
      <w:r>
        <w:rPr>
          <w:rFonts w:hint="eastAsia"/>
        </w:rPr>
        <w:t>年代起劳动立法保障了人人享有工作的权利和劳动者之间不论性别年龄一律平等，特别规定劳动者“不论男女，只要从事同样的工作，并且具有同样的资格和效率，均应享有同等的报酬。”</w:t>
      </w:r>
    </w:p>
    <w:p w:rsidR="00000000" w:rsidRDefault="00847AC4" w:rsidP="00847AC4">
      <w:pPr>
        <w:pStyle w:val="1"/>
        <w:spacing w:after="240" w:line="380" w:lineRule="exact"/>
        <w:ind w:firstLine="31680"/>
        <w:rPr>
          <w:rFonts w:hint="eastAsia"/>
        </w:rPr>
      </w:pPr>
      <w:r>
        <w:rPr>
          <w:rFonts w:hint="eastAsia"/>
        </w:rPr>
        <w:t>此外，劳动立法纳入了一些保护妇女的具体措施，尤其是这些措施与生育和妇女在家庭内部的作用联系在了一起。</w:t>
      </w:r>
    </w:p>
    <w:p w:rsidR="00000000" w:rsidRDefault="00847AC4" w:rsidP="00847AC4">
      <w:pPr>
        <w:pStyle w:val="1"/>
        <w:spacing w:after="240" w:line="380" w:lineRule="exact"/>
        <w:ind w:firstLine="31680"/>
        <w:rPr>
          <w:rFonts w:hint="eastAsia"/>
        </w:rPr>
      </w:pPr>
      <w:r>
        <w:rPr>
          <w:rFonts w:hint="eastAsia"/>
        </w:rPr>
        <w:t>最后，关于自由往来和自由选择居住地和住所的问题，阿尔及利</w:t>
      </w:r>
      <w:r>
        <w:rPr>
          <w:rFonts w:hint="eastAsia"/>
        </w:rPr>
        <w:t>亚《宪法》在其第</w:t>
      </w:r>
      <w:r>
        <w:rPr>
          <w:rFonts w:hint="eastAsia"/>
        </w:rPr>
        <w:t>44</w:t>
      </w:r>
      <w:r>
        <w:rPr>
          <w:rFonts w:hint="eastAsia"/>
        </w:rPr>
        <w:t>条中确定了这一原则，它规定任何公民均享有公民权利和政治权利，有权自由选择居住地和在国家领土上自由往来。</w:t>
      </w:r>
    </w:p>
    <w:p w:rsidR="00000000" w:rsidRDefault="00847AC4" w:rsidP="00847AC4">
      <w:pPr>
        <w:pStyle w:val="1"/>
        <w:spacing w:after="240" w:line="380" w:lineRule="exact"/>
        <w:ind w:firstLine="31680"/>
        <w:rPr>
          <w:rFonts w:hint="eastAsia"/>
        </w:rPr>
      </w:pPr>
      <w:r>
        <w:rPr>
          <w:rFonts w:hint="eastAsia"/>
        </w:rPr>
        <w:t>它还规定，《宪法》保障公民出入国家领土的权利。该条不论对男子还是妇女都普遍适用，不存在任何形式的歧视。</w:t>
      </w:r>
    </w:p>
    <w:p w:rsidR="00000000" w:rsidRDefault="00847AC4" w:rsidP="00847AC4">
      <w:pPr>
        <w:pStyle w:val="1"/>
        <w:spacing w:after="240" w:line="380" w:lineRule="exact"/>
        <w:ind w:firstLine="31680"/>
        <w:rPr>
          <w:rFonts w:hint="eastAsia"/>
        </w:rPr>
      </w:pPr>
      <w:r>
        <w:rPr>
          <w:rFonts w:hint="eastAsia"/>
        </w:rPr>
        <w:t>在这方面应该指出的是，尽管在某个时候不论对男子还是妇女都会有一些限制，但今天无论是穿越领土还是前往国外，往来的自由是得到充分保证的。今天，妇女不论是出于私人需要还是出于职业需要，均可以只身或在家人陪同下前往所有地方旅行。</w:t>
      </w:r>
    </w:p>
    <w:p w:rsidR="00000000" w:rsidRDefault="00847AC4">
      <w:pPr>
        <w:pStyle w:val="1"/>
        <w:spacing w:after="240" w:line="380" w:lineRule="exact"/>
        <w:ind w:firstLineChars="0" w:firstLine="0"/>
        <w:rPr>
          <w:rFonts w:ascii="SimHei" w:eastAsia="SimHei" w:hint="eastAsia"/>
          <w:sz w:val="24"/>
          <w:u w:val="single"/>
        </w:rPr>
      </w:pPr>
      <w:r>
        <w:rPr>
          <w:rFonts w:ascii="SimHei" w:eastAsia="SimHei" w:hint="eastAsia"/>
          <w:sz w:val="24"/>
          <w:u w:val="single"/>
        </w:rPr>
        <w:t>第</w:t>
      </w:r>
      <w:r>
        <w:rPr>
          <w:rFonts w:ascii="SimHei" w:eastAsia="SimHei" w:hint="eastAsia"/>
          <w:sz w:val="24"/>
          <w:u w:val="single"/>
        </w:rPr>
        <w:t>16</w:t>
      </w:r>
      <w:r>
        <w:rPr>
          <w:rFonts w:ascii="SimHei" w:eastAsia="SimHei" w:hint="eastAsia"/>
          <w:sz w:val="24"/>
          <w:u w:val="single"/>
        </w:rPr>
        <w:t>条</w:t>
      </w:r>
      <w:r>
        <w:rPr>
          <w:rFonts w:ascii="SimHei" w:eastAsia="SimHei" w:hint="eastAsia"/>
          <w:sz w:val="24"/>
        </w:rPr>
        <w:t>：家庭中的权利平等</w:t>
      </w:r>
    </w:p>
    <w:p w:rsidR="00000000" w:rsidRDefault="00847AC4" w:rsidP="00847AC4">
      <w:pPr>
        <w:pStyle w:val="1"/>
        <w:spacing w:after="240" w:line="380" w:lineRule="exact"/>
        <w:ind w:firstLine="31680"/>
        <w:rPr>
          <w:rFonts w:hint="eastAsia"/>
        </w:rPr>
      </w:pPr>
      <w:r>
        <w:rPr>
          <w:rFonts w:hint="eastAsia"/>
        </w:rPr>
        <w:t>1984</w:t>
      </w:r>
      <w:r>
        <w:rPr>
          <w:rFonts w:hint="eastAsia"/>
        </w:rPr>
        <w:t>年</w:t>
      </w:r>
      <w:r>
        <w:rPr>
          <w:rFonts w:hint="eastAsia"/>
        </w:rPr>
        <w:t>6</w:t>
      </w:r>
      <w:r>
        <w:rPr>
          <w:rFonts w:hint="eastAsia"/>
        </w:rPr>
        <w:t>月</w:t>
      </w:r>
      <w:r>
        <w:rPr>
          <w:rFonts w:hint="eastAsia"/>
        </w:rPr>
        <w:t>9</w:t>
      </w:r>
      <w:r>
        <w:rPr>
          <w:rFonts w:hint="eastAsia"/>
        </w:rPr>
        <w:t>日颁布的关于家庭法</w:t>
      </w:r>
      <w:r>
        <w:rPr>
          <w:rFonts w:hint="eastAsia"/>
        </w:rPr>
        <w:t>的第</w:t>
      </w:r>
      <w:r>
        <w:rPr>
          <w:rFonts w:hint="eastAsia"/>
        </w:rPr>
        <w:t>84</w:t>
      </w:r>
      <w:r>
        <w:t>-</w:t>
      </w:r>
      <w:r>
        <w:rPr>
          <w:rFonts w:hint="eastAsia"/>
        </w:rPr>
        <w:t>11</w:t>
      </w:r>
      <w:r>
        <w:rPr>
          <w:rFonts w:hint="eastAsia"/>
        </w:rPr>
        <w:t>号法律对家庭问题进行了立法。该法的基础来自《宪法》，《宪法》宣布“伊斯兰教为国教”。从而确定了家庭组成和运作的法律规则，家庭被界定为“社会的基本单位”。由此，它特别确定了夫妻关系、母子关系和继承制度方面的条件。</w:t>
      </w:r>
    </w:p>
    <w:p w:rsidR="00000000" w:rsidRDefault="00847AC4" w:rsidP="00847AC4">
      <w:pPr>
        <w:pStyle w:val="1"/>
        <w:spacing w:after="240" w:line="380" w:lineRule="exact"/>
        <w:ind w:firstLine="31680"/>
        <w:rPr>
          <w:rFonts w:hint="eastAsia"/>
        </w:rPr>
      </w:pPr>
      <w:r>
        <w:rPr>
          <w:rFonts w:hint="eastAsia"/>
        </w:rPr>
        <w:t>至于夫妻关系，结婚被界定为一种契约，必须在结婚登记处以书面形式签署婚约并登记，同时取消了传统的口头形式。结婚年龄有所提高，定为女</w:t>
      </w:r>
      <w:r>
        <w:rPr>
          <w:rFonts w:hint="eastAsia"/>
        </w:rPr>
        <w:t>18</w:t>
      </w:r>
      <w:r>
        <w:rPr>
          <w:rFonts w:hint="eastAsia"/>
        </w:rPr>
        <w:t>岁，男</w:t>
      </w:r>
      <w:r>
        <w:rPr>
          <w:rFonts w:hint="eastAsia"/>
        </w:rPr>
        <w:t>21</w:t>
      </w:r>
      <w:r>
        <w:rPr>
          <w:rFonts w:hint="eastAsia"/>
        </w:rPr>
        <w:t>岁。结婚必须经夫妻双方同意，这是结婚的基本构成要素。</w:t>
      </w:r>
    </w:p>
    <w:p w:rsidR="00000000" w:rsidRDefault="00847AC4" w:rsidP="00847AC4">
      <w:pPr>
        <w:pStyle w:val="1"/>
        <w:spacing w:after="240" w:line="380" w:lineRule="exact"/>
        <w:ind w:firstLine="31680"/>
        <w:rPr>
          <w:rFonts w:hint="eastAsia"/>
        </w:rPr>
      </w:pPr>
      <w:r>
        <w:rPr>
          <w:rFonts w:hint="eastAsia"/>
        </w:rPr>
        <w:t>今天，差不多多数夫妇都是在传统圈子以外组成的。家庭，当征求它对结婚的意见时一般都同意女儿的</w:t>
      </w:r>
      <w:r>
        <w:rPr>
          <w:rFonts w:hint="eastAsia"/>
        </w:rPr>
        <w:t>选择。对于婚姻中双方的权利和义务，第</w:t>
      </w:r>
      <w:r>
        <w:rPr>
          <w:rFonts w:hint="eastAsia"/>
        </w:rPr>
        <w:t>36</w:t>
      </w:r>
      <w:r>
        <w:rPr>
          <w:rFonts w:hint="eastAsia"/>
        </w:rPr>
        <w:t>条作了一些规定，其中特别规定了“维护夫妻关系和履行共同生活的义务”。</w:t>
      </w:r>
    </w:p>
    <w:p w:rsidR="00000000" w:rsidRDefault="00847AC4" w:rsidP="00847AC4">
      <w:pPr>
        <w:pStyle w:val="1"/>
        <w:spacing w:after="240" w:line="380" w:lineRule="exact"/>
        <w:ind w:firstLine="31680"/>
        <w:rPr>
          <w:rFonts w:hint="eastAsia"/>
        </w:rPr>
      </w:pPr>
      <w:r>
        <w:rPr>
          <w:rFonts w:hint="eastAsia"/>
        </w:rPr>
        <w:t>关于财产问题，根据第</w:t>
      </w:r>
      <w:r>
        <w:rPr>
          <w:rFonts w:hint="eastAsia"/>
        </w:rPr>
        <w:t>38</w:t>
      </w:r>
      <w:r>
        <w:rPr>
          <w:rFonts w:hint="eastAsia"/>
        </w:rPr>
        <w:t>条的规定，妇女对自己的收入拥有全部控制权，“完全可以自由处置其财产”。</w:t>
      </w:r>
    </w:p>
    <w:p w:rsidR="00000000" w:rsidRDefault="00847AC4" w:rsidP="00847AC4">
      <w:pPr>
        <w:pStyle w:val="1"/>
        <w:spacing w:after="240" w:line="380" w:lineRule="exact"/>
        <w:ind w:firstLine="31680"/>
        <w:rPr>
          <w:rFonts w:hint="eastAsia"/>
        </w:rPr>
      </w:pPr>
      <w:r>
        <w:rPr>
          <w:rFonts w:hint="eastAsia"/>
        </w:rPr>
        <w:t>至于离婚问题，它只能由法院判决后宣布，因而不允许采取任何单方面休妻的形式，不得仅凭丈夫口头决定。因此，根据第</w:t>
      </w:r>
      <w:r>
        <w:rPr>
          <w:rFonts w:hint="eastAsia"/>
        </w:rPr>
        <w:t>48</w:t>
      </w:r>
      <w:r>
        <w:rPr>
          <w:rFonts w:hint="eastAsia"/>
        </w:rPr>
        <w:t>条，不论丈夫还是妻子均享有离婚的权利，或者根据他们共同的意愿离婚。</w:t>
      </w:r>
    </w:p>
    <w:p w:rsidR="00000000" w:rsidRDefault="00847AC4" w:rsidP="00847AC4">
      <w:pPr>
        <w:pStyle w:val="1"/>
        <w:spacing w:after="240" w:line="380" w:lineRule="exact"/>
        <w:ind w:firstLine="31680"/>
        <w:rPr>
          <w:rFonts w:hint="eastAsia"/>
        </w:rPr>
      </w:pPr>
      <w:r>
        <w:rPr>
          <w:rFonts w:hint="eastAsia"/>
        </w:rPr>
        <w:t>此外，《家庭法》在其第</w:t>
      </w:r>
      <w:r>
        <w:rPr>
          <w:rFonts w:hint="eastAsia"/>
        </w:rPr>
        <w:t>87</w:t>
      </w:r>
      <w:r>
        <w:rPr>
          <w:rFonts w:hint="eastAsia"/>
        </w:rPr>
        <w:t>条中规定，妇女在其丈夫去世后有权对其子女行使监护权；这对社会上一些守旧思想和为传统所系的某种保守主义</w:t>
      </w:r>
      <w:r>
        <w:rPr>
          <w:rFonts w:hint="eastAsia"/>
        </w:rPr>
        <w:t>来说，确实是一项重大的成果，传统上人们希望监护权是男子的一种特权。</w:t>
      </w:r>
    </w:p>
    <w:p w:rsidR="00000000" w:rsidRDefault="00847AC4" w:rsidP="00847AC4">
      <w:pPr>
        <w:pStyle w:val="1"/>
        <w:spacing w:after="240" w:line="380" w:lineRule="exact"/>
        <w:ind w:firstLine="31680"/>
        <w:rPr>
          <w:rFonts w:hint="eastAsia"/>
        </w:rPr>
      </w:pPr>
      <w:r>
        <w:rPr>
          <w:rFonts w:hint="eastAsia"/>
        </w:rPr>
        <w:t>法律尊重夫妻双方的个人权利平等，包括选择姓氏、职业和工作的权利。没有任何规定限制妇女行使这些权利。夫妻双方的财产权也是一样，对此《家庭法》第</w:t>
      </w:r>
      <w:r>
        <w:rPr>
          <w:rFonts w:hint="eastAsia"/>
        </w:rPr>
        <w:t>38</w:t>
      </w:r>
      <w:r>
        <w:rPr>
          <w:rFonts w:hint="eastAsia"/>
        </w:rPr>
        <w:t>条明文规定，“妻子享有完全自由地处置其财产的权利。”</w:t>
      </w:r>
    </w:p>
    <w:p w:rsidR="00000000" w:rsidRDefault="00847AC4" w:rsidP="00847AC4">
      <w:pPr>
        <w:pStyle w:val="1"/>
        <w:spacing w:after="240" w:line="380" w:lineRule="exact"/>
        <w:ind w:firstLine="31680"/>
        <w:rPr>
          <w:rFonts w:hint="eastAsia"/>
        </w:rPr>
      </w:pPr>
      <w:r>
        <w:rPr>
          <w:rFonts w:hint="eastAsia"/>
        </w:rPr>
        <w:t>至于《商法》，它对从商的男女没有任何歧视。《家庭法》和《商法》这两部法律都规定妇女完全享有她的财产，她可以不经丈夫同意自由处置这部分财产。</w:t>
      </w:r>
    </w:p>
    <w:p w:rsidR="00000000" w:rsidRDefault="00847AC4" w:rsidP="00847AC4">
      <w:pPr>
        <w:pStyle w:val="1"/>
        <w:spacing w:after="240" w:line="380" w:lineRule="exact"/>
        <w:ind w:firstLine="31680"/>
        <w:rPr>
          <w:rFonts w:eastAsia="SimHei" w:hint="eastAsia"/>
        </w:rPr>
      </w:pPr>
      <w:r>
        <w:rPr>
          <w:rFonts w:eastAsia="SimHei" w:hint="eastAsia"/>
        </w:rPr>
        <w:t>计划生育权：</w:t>
      </w:r>
    </w:p>
    <w:p w:rsidR="00000000" w:rsidRDefault="00847AC4" w:rsidP="00847AC4">
      <w:pPr>
        <w:pStyle w:val="1"/>
        <w:spacing w:after="240" w:line="380" w:lineRule="exact"/>
        <w:ind w:firstLine="31680"/>
        <w:rPr>
          <w:rFonts w:hint="eastAsia"/>
        </w:rPr>
      </w:pPr>
      <w:r>
        <w:rPr>
          <w:rFonts w:hint="eastAsia"/>
        </w:rPr>
        <w:t>1985</w:t>
      </w:r>
      <w:r>
        <w:rPr>
          <w:rFonts w:hint="eastAsia"/>
        </w:rPr>
        <w:t>年颁布的卫生立法中列有计划生育权。这一原则在</w:t>
      </w:r>
      <w:r>
        <w:rPr>
          <w:rFonts w:hint="eastAsia"/>
        </w:rPr>
        <w:t>2001</w:t>
      </w:r>
      <w:r>
        <w:rPr>
          <w:rFonts w:hint="eastAsia"/>
        </w:rPr>
        <w:t>年</w:t>
      </w:r>
      <w:r>
        <w:rPr>
          <w:rFonts w:hint="eastAsia"/>
        </w:rPr>
        <w:t>12</w:t>
      </w:r>
      <w:r>
        <w:rPr>
          <w:rFonts w:hint="eastAsia"/>
        </w:rPr>
        <w:t>月部长会议通过的“</w:t>
      </w:r>
      <w:r>
        <w:rPr>
          <w:rFonts w:hint="eastAsia"/>
        </w:rPr>
        <w:t>2010</w:t>
      </w:r>
      <w:r>
        <w:rPr>
          <w:rFonts w:hint="eastAsia"/>
        </w:rPr>
        <w:t>年展望”的国家人口战略框架内加以了重申。实际上，在支持贯彻国家人口政策的基本原则中包括了以下内容：</w:t>
      </w:r>
    </w:p>
    <w:p w:rsidR="00000000" w:rsidRDefault="00847AC4">
      <w:pPr>
        <w:pStyle w:val="1"/>
        <w:numPr>
          <w:ilvl w:val="0"/>
          <w:numId w:val="716"/>
        </w:numPr>
        <w:tabs>
          <w:tab w:val="clear" w:pos="1320"/>
          <w:tab w:val="num" w:pos="960"/>
        </w:tabs>
        <w:spacing w:after="240" w:line="380" w:lineRule="exact"/>
        <w:ind w:left="960" w:firstLineChars="0" w:hanging="480"/>
        <w:rPr>
          <w:rFonts w:hint="eastAsia"/>
        </w:rPr>
      </w:pPr>
      <w:r>
        <w:rPr>
          <w:rFonts w:hint="eastAsia"/>
        </w:rPr>
        <w:t>知情权和享受生殖健康服务的权利是《宪法》规定的不可分割的健康权利之一。国家保障贫困公民享有与生殖健康相关的免费治疗和服务。</w:t>
      </w:r>
    </w:p>
    <w:p w:rsidR="00000000" w:rsidRDefault="00847AC4">
      <w:pPr>
        <w:pStyle w:val="1"/>
        <w:numPr>
          <w:ilvl w:val="0"/>
          <w:numId w:val="716"/>
        </w:numPr>
        <w:tabs>
          <w:tab w:val="clear" w:pos="1320"/>
          <w:tab w:val="num" w:pos="960"/>
        </w:tabs>
        <w:spacing w:after="240" w:line="380" w:lineRule="exact"/>
        <w:ind w:left="960" w:firstLineChars="0" w:hanging="480"/>
        <w:rPr>
          <w:rFonts w:hint="eastAsia"/>
        </w:rPr>
      </w:pPr>
      <w:r>
        <w:rPr>
          <w:rFonts w:hint="eastAsia"/>
        </w:rPr>
        <w:t>计划生育是建立在自愿参加和个人选择的基础上的。在规定避孕方法或生育限制方面不得采取任何强制形式。</w:t>
      </w:r>
    </w:p>
    <w:p w:rsidR="00000000" w:rsidRDefault="00847AC4" w:rsidP="00847AC4">
      <w:pPr>
        <w:pStyle w:val="1"/>
        <w:spacing w:after="240" w:line="380" w:lineRule="exact"/>
        <w:ind w:firstLine="31680"/>
        <w:rPr>
          <w:rFonts w:hint="eastAsia"/>
        </w:rPr>
      </w:pPr>
      <w:r>
        <w:rPr>
          <w:rFonts w:hint="eastAsia"/>
        </w:rPr>
        <w:t>宣传、教育和提高认识的行动是国家人口政策不可分割的重点之一，目的在于使人们的生育行为更加健康和更负责任，其中包括年轻一代。这方面的行为正在发生明显变化。</w:t>
      </w:r>
      <w:r>
        <w:rPr>
          <w:rFonts w:hint="eastAsia"/>
        </w:rPr>
        <w:t>1999</w:t>
      </w:r>
      <w:r>
        <w:rPr>
          <w:rFonts w:hint="eastAsia"/>
        </w:rPr>
        <w:t>年底曾对</w:t>
      </w:r>
      <w:r>
        <w:rPr>
          <w:rFonts w:hint="eastAsia"/>
        </w:rPr>
        <w:t>2 500</w:t>
      </w:r>
      <w:r>
        <w:rPr>
          <w:rFonts w:hint="eastAsia"/>
        </w:rPr>
        <w:t>名青少年进行</w:t>
      </w:r>
      <w:r>
        <w:rPr>
          <w:rFonts w:hint="eastAsia"/>
        </w:rPr>
        <w:t>了调查，其结果显示：</w:t>
      </w:r>
    </w:p>
    <w:p w:rsidR="00000000" w:rsidRDefault="00847AC4" w:rsidP="00847AC4">
      <w:pPr>
        <w:pStyle w:val="1"/>
        <w:spacing w:after="240" w:line="380" w:lineRule="exact"/>
        <w:ind w:firstLine="31680"/>
        <w:rPr>
          <w:rFonts w:hint="eastAsia"/>
        </w:rPr>
      </w:pPr>
      <w:r>
        <w:rPr>
          <w:rFonts w:hint="eastAsia"/>
        </w:rPr>
        <w:t>其中</w:t>
      </w:r>
      <w:r>
        <w:rPr>
          <w:rFonts w:hint="eastAsia"/>
        </w:rPr>
        <w:t>95%</w:t>
      </w:r>
      <w:r>
        <w:rPr>
          <w:rFonts w:hint="eastAsia"/>
        </w:rPr>
        <w:t>的人认为，在人数多的家庭中很难使所有子女获得良好的教育；</w:t>
      </w:r>
    </w:p>
    <w:p w:rsidR="00000000" w:rsidRDefault="00847AC4" w:rsidP="00847AC4">
      <w:pPr>
        <w:pStyle w:val="1"/>
        <w:spacing w:after="240" w:line="380" w:lineRule="exact"/>
        <w:ind w:firstLine="31680"/>
        <w:rPr>
          <w:rFonts w:hint="eastAsia"/>
        </w:rPr>
      </w:pPr>
      <w:r>
        <w:rPr>
          <w:rFonts w:hint="eastAsia"/>
        </w:rPr>
        <w:t>84%</w:t>
      </w:r>
      <w:r>
        <w:rPr>
          <w:rFonts w:hint="eastAsia"/>
        </w:rPr>
        <w:t>的人认为家庭应该通过计划生育为节制人口作出贡献；</w:t>
      </w:r>
      <w:bookmarkStart w:id="1" w:name="TmpSave"/>
      <w:bookmarkEnd w:id="1"/>
    </w:p>
    <w:p w:rsidR="00000000" w:rsidRDefault="00847AC4" w:rsidP="00847AC4">
      <w:pPr>
        <w:pStyle w:val="1"/>
        <w:spacing w:after="240" w:line="380" w:lineRule="exact"/>
        <w:ind w:firstLine="31680"/>
      </w:pPr>
      <w:r>
        <w:rPr>
          <w:rFonts w:hint="eastAsia"/>
        </w:rPr>
        <w:t>受调查的青年中有</w:t>
      </w:r>
      <w:r>
        <w:rPr>
          <w:rFonts w:hint="eastAsia"/>
        </w:rPr>
        <w:t>44.5%</w:t>
      </w:r>
      <w:r>
        <w:rPr>
          <w:rFonts w:hint="eastAsia"/>
        </w:rPr>
        <w:t>希望以后有两个孩子，</w:t>
      </w:r>
      <w:r>
        <w:rPr>
          <w:rFonts w:hint="eastAsia"/>
        </w:rPr>
        <w:t>65%</w:t>
      </w:r>
      <w:r>
        <w:rPr>
          <w:rFonts w:hint="eastAsia"/>
        </w:rPr>
        <w:t>人认为至多</w:t>
      </w:r>
      <w:r>
        <w:rPr>
          <w:rFonts w:hint="eastAsia"/>
        </w:rPr>
        <w:t>3</w:t>
      </w:r>
      <w:r>
        <w:rPr>
          <w:rFonts w:hint="eastAsia"/>
        </w:rPr>
        <w:t>个孩子（女青年中占</w:t>
      </w:r>
      <w:r>
        <w:rPr>
          <w:rFonts w:hint="eastAsia"/>
        </w:rPr>
        <w:t>70%</w:t>
      </w:r>
      <w:r>
        <w:rPr>
          <w:rFonts w:hint="eastAsia"/>
        </w:rPr>
        <w:t>，男青年中占</w:t>
      </w:r>
      <w:r>
        <w:rPr>
          <w:rFonts w:hint="eastAsia"/>
        </w:rPr>
        <w:t>60%</w:t>
      </w:r>
      <w:r>
        <w:rPr>
          <w:rFonts w:hint="eastAsia"/>
        </w:rPr>
        <w:t>）。</w:t>
      </w:r>
    </w:p>
    <w:p w:rsidR="00000000" w:rsidRDefault="00847AC4" w:rsidP="00847AC4">
      <w:pPr>
        <w:pStyle w:val="1"/>
        <w:ind w:firstLine="31680"/>
        <w:rPr>
          <w:sz w:val="20"/>
        </w:rPr>
      </w:pPr>
      <w:r>
        <w:rPr>
          <w:noProof/>
          <w:sz w:val="20"/>
        </w:rPr>
        <w:pict>
          <v:line id="_x0000_s1027" style="position:absolute;left:0;text-align:left;z-index:1;mso-position-horizontal:center" from="0,30pt" to="1in,30pt" strokeweight=".25pt"/>
        </w:pic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2041" w:right="1247" w:bottom="1588" w:left="1247" w:header="1021" w:footer="1134"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847AC4">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NO&gt;&gt;N0324752C&lt;&lt;ODS JOB NO&gt;&gt;</w:t>
      </w:r>
    </w:p>
    <w:p w:rsidR="00000000" w:rsidRDefault="00847AC4">
      <w:pPr>
        <w:pStyle w:val="CommentText"/>
      </w:pPr>
      <w:r>
        <w:t>&lt;&lt;ODS DOC SYMBOL1&gt;&gt;CEDAW/C/DZA/2&lt;&lt;ODS DOC SYMBOL</w:t>
      </w:r>
      <w:r>
        <w:t>1&gt;&gt;</w:t>
      </w:r>
    </w:p>
    <w:p w:rsidR="00000000" w:rsidRDefault="00847A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7AC4">
      <w:pPr>
        <w:spacing w:line="240" w:lineRule="auto"/>
      </w:pPr>
      <w:r>
        <w:separator/>
      </w:r>
    </w:p>
  </w:endnote>
  <w:endnote w:type="continuationSeparator" w:id="0">
    <w:p w:rsidR="00000000" w:rsidRDefault="00847A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pPr>
      <w:pStyle w:val="Footer"/>
      <w:rPr>
        <w:b/>
        <w:sz w:val="21"/>
      </w:rPr>
    </w:pPr>
    <w:r>
      <w:rPr>
        <w:noProof/>
        <w:sz w:val="21"/>
      </w:rPr>
      <w:t>03-24752 (C)    210403    210403</w:t>
    </w:r>
  </w:p>
  <w:p w:rsidR="00000000" w:rsidRDefault="00847AC4">
    <w:pPr>
      <w:pStyle w:val="Footer"/>
    </w:pPr>
    <w:r>
      <w:rPr>
        <w:rFonts w:ascii="Barcode 3 of 9 by request" w:hAnsi="Barcode 3 of 9 by request"/>
        <w:b/>
      </w:rPr>
      <w:t>*0324752*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7AC4">
      <w:pPr>
        <w:spacing w:line="240" w:lineRule="auto"/>
      </w:pPr>
      <w:r>
        <w:separator/>
      </w:r>
    </w:p>
  </w:footnote>
  <w:footnote w:type="continuationSeparator" w:id="0">
    <w:p w:rsidR="00000000" w:rsidRDefault="00847AC4">
      <w:pPr>
        <w:spacing w:line="240" w:lineRule="auto"/>
      </w:pPr>
      <w:r>
        <w:continuationSeparator/>
      </w:r>
    </w:p>
  </w:footnote>
  <w:footnote w:id="1">
    <w:p w:rsidR="00000000" w:rsidRDefault="00847AC4">
      <w:pPr>
        <w:pStyle w:val="FootnoteText"/>
        <w:spacing w:line="300" w:lineRule="exact"/>
        <w:jc w:val="both"/>
        <w:rPr>
          <w:rFonts w:ascii="SimSun" w:eastAsia="SimSun" w:hAnsi="SimSun"/>
        </w:rPr>
      </w:pPr>
      <w:r>
        <w:rPr>
          <w:rStyle w:val="FootnoteReference"/>
          <w:rFonts w:ascii="SimSun" w:eastAsia="SimSun" w:hAnsi="SimSun"/>
        </w:rPr>
        <w:t>*</w:t>
      </w:r>
      <w:r>
        <w:rPr>
          <w:rFonts w:ascii="SimSun" w:eastAsia="SimSun" w:hAnsi="SimSun"/>
        </w:rPr>
        <w:t xml:space="preserve"> </w:t>
      </w:r>
      <w:r>
        <w:rPr>
          <w:rFonts w:ascii="SimSun" w:eastAsia="SimSun" w:hAnsi="SimSun" w:hint="eastAsia"/>
        </w:rPr>
        <w:t>本报告未经正式编辑予以印发。关于阿尔及利亚政府提交的初次报告，见</w:t>
      </w:r>
      <w:r>
        <w:rPr>
          <w:rFonts w:ascii="SimSun" w:eastAsia="SimSun" w:hAnsi="SimSun" w:hint="eastAsia"/>
        </w:rPr>
        <w:t>CEDAW/C/</w:t>
      </w:r>
      <w:r>
        <w:rPr>
          <w:rFonts w:ascii="SimSun" w:eastAsia="SimSun" w:hAnsi="SimSun"/>
        </w:rPr>
        <w:t>DZA</w:t>
      </w:r>
      <w:r>
        <w:rPr>
          <w:rFonts w:ascii="SimSun" w:eastAsia="SimSun" w:hAnsi="SimSun" w:hint="eastAsia"/>
        </w:rPr>
        <w:t>/1</w:t>
      </w:r>
      <w:r>
        <w:rPr>
          <w:rFonts w:ascii="SimSun" w:eastAsia="SimSun" w:hAnsi="SimSun" w:hint="eastAsia"/>
        </w:rPr>
        <w:t>；委员会的审议情况，见</w:t>
      </w:r>
      <w:r>
        <w:rPr>
          <w:rFonts w:ascii="SimSun" w:eastAsia="SimSun" w:hAnsi="SimSun" w:hint="eastAsia"/>
        </w:rPr>
        <w:t>CEDAW/C/RS</w:t>
      </w:r>
      <w:r>
        <w:rPr>
          <w:rFonts w:ascii="SimSun" w:eastAsia="SimSun" w:hAnsi="SimSun"/>
        </w:rPr>
        <w:t>.</w:t>
      </w:r>
      <w:r>
        <w:rPr>
          <w:rFonts w:ascii="SimSun" w:eastAsia="SimSun" w:hAnsi="SimSun" w:hint="eastAsia"/>
        </w:rPr>
        <w:t>406</w:t>
      </w:r>
      <w:r>
        <w:rPr>
          <w:rFonts w:ascii="SimSun" w:eastAsia="SimSun" w:hAnsi="SimSun" w:hint="eastAsia"/>
        </w:rPr>
        <w:t>、</w:t>
      </w:r>
      <w:r>
        <w:rPr>
          <w:rFonts w:ascii="SimSun" w:eastAsia="SimSun" w:hAnsi="SimSun" w:hint="eastAsia"/>
        </w:rPr>
        <w:t>407</w:t>
      </w:r>
      <w:r>
        <w:rPr>
          <w:rFonts w:ascii="SimSun" w:eastAsia="SimSun" w:hAnsi="SimSun" w:hint="eastAsia"/>
        </w:rPr>
        <w:t>和</w:t>
      </w:r>
      <w:r>
        <w:rPr>
          <w:rFonts w:ascii="SimSun" w:eastAsia="SimSun" w:hAnsi="SimSun" w:hint="eastAsia"/>
        </w:rPr>
        <w:t>412</w:t>
      </w:r>
      <w:r>
        <w:rPr>
          <w:rFonts w:ascii="SimSun" w:eastAsia="SimSun" w:hAnsi="SimSun" w:hint="eastAsia"/>
        </w:rPr>
        <w:t>以及《大会正式记录，第五十四届会议，补编第</w:t>
      </w:r>
      <w:r>
        <w:rPr>
          <w:rFonts w:ascii="SimSun" w:eastAsia="SimSun" w:hAnsi="SimSun" w:hint="eastAsia"/>
        </w:rPr>
        <w:t>38</w:t>
      </w:r>
      <w:r>
        <w:rPr>
          <w:rFonts w:ascii="SimSun" w:eastAsia="SimSun" w:hAnsi="SimSun" w:hint="eastAsia"/>
        </w:rPr>
        <w:t>号》（</w:t>
      </w:r>
      <w:r>
        <w:rPr>
          <w:rFonts w:ascii="SimSun" w:eastAsia="SimSun" w:hAnsi="SimSun" w:hint="eastAsia"/>
        </w:rPr>
        <w:t>A</w:t>
      </w:r>
      <w:r>
        <w:rPr>
          <w:rFonts w:ascii="SimSun" w:eastAsia="SimSun" w:hAnsi="SimSun"/>
        </w:rPr>
        <w:t>/54/38/Rev.1</w:t>
      </w:r>
      <w:r>
        <w:rPr>
          <w:rFonts w:ascii="SimSun" w:eastAsia="SimSun" w:hAnsi="SimSun" w:hint="eastAsia"/>
        </w:rPr>
        <w:t>）。</w:t>
      </w:r>
    </w:p>
  </w:footnote>
  <w:footnote w:id="2">
    <w:p w:rsidR="00000000" w:rsidRDefault="00847AC4">
      <w:pPr>
        <w:pStyle w:val="FootnoteText"/>
        <w:spacing w:line="300" w:lineRule="exact"/>
        <w:rPr>
          <w:rFonts w:ascii="SimSun" w:eastAsia="SimSun" w:hAnsi="SimSun"/>
          <w:spacing w:val="4"/>
        </w:rPr>
      </w:pPr>
      <w:r>
        <w:rPr>
          <w:rStyle w:val="FootnoteReference"/>
          <w:rFonts w:ascii="SimSun" w:eastAsia="SimSun" w:hAnsi="SimSun"/>
        </w:rPr>
        <w:t>1</w:t>
      </w:r>
      <w:r>
        <w:rPr>
          <w:rFonts w:ascii="SimSun" w:eastAsia="SimSun" w:hAnsi="SimSun" w:hint="eastAsia"/>
        </w:rPr>
        <w:t xml:space="preserve"> </w:t>
      </w:r>
      <w:r>
        <w:rPr>
          <w:rFonts w:ascii="SimSun" w:eastAsia="SimSun" w:hAnsi="SimSun" w:hint="eastAsia"/>
          <w:spacing w:val="4"/>
        </w:rPr>
        <w:t>十</w:t>
      </w:r>
      <w:r>
        <w:rPr>
          <w:rFonts w:ascii="SimSun" w:eastAsia="SimSun" w:hAnsi="SimSun" w:hint="eastAsia"/>
          <w:spacing w:val="4"/>
        </w:rPr>
        <w:t>年结束时的母婴健康目标调查，它是</w:t>
      </w:r>
      <w:r>
        <w:rPr>
          <w:rFonts w:ascii="SimSun" w:eastAsia="SimSun" w:hAnsi="SimSun" w:hint="eastAsia"/>
          <w:spacing w:val="4"/>
        </w:rPr>
        <w:t>2000</w:t>
      </w:r>
      <w:r>
        <w:rPr>
          <w:rFonts w:ascii="SimSun" w:eastAsia="SimSun" w:hAnsi="SimSun" w:hint="eastAsia"/>
          <w:spacing w:val="4"/>
        </w:rPr>
        <w:t>年在联合国儿童基金会和世界卫生组织的支持下进行的。</w:t>
      </w:r>
    </w:p>
  </w:footnote>
  <w:footnote w:id="3">
    <w:p w:rsidR="00000000" w:rsidRDefault="00847AC4">
      <w:pPr>
        <w:pStyle w:val="FootnoteText"/>
        <w:spacing w:line="300" w:lineRule="exact"/>
        <w:rPr>
          <w:rFonts w:ascii="SimSun" w:eastAsia="SimSun" w:hAnsi="SimSun"/>
        </w:rPr>
      </w:pPr>
      <w:r>
        <w:rPr>
          <w:rStyle w:val="FootnoteReference"/>
          <w:rFonts w:ascii="SimSun" w:eastAsia="SimSun" w:hAnsi="SimSun"/>
        </w:rPr>
        <w:t>2</w:t>
      </w:r>
      <w:r>
        <w:rPr>
          <w:rFonts w:ascii="SimSun" w:eastAsia="SimSun" w:hAnsi="SimSun" w:hint="eastAsia"/>
        </w:rPr>
        <w:t xml:space="preserve"> </w:t>
      </w:r>
      <w:r>
        <w:rPr>
          <w:rFonts w:ascii="SimSun" w:eastAsia="SimSun" w:hAnsi="SimSun" w:hint="eastAsia"/>
        </w:rPr>
        <w:t>女性平均结婚年龄在人口集中的首府为</w:t>
      </w:r>
      <w:r>
        <w:rPr>
          <w:rFonts w:ascii="SimSun" w:eastAsia="SimSun" w:hAnsi="SimSun" w:hint="eastAsia"/>
        </w:rPr>
        <w:t>27.9</w:t>
      </w:r>
      <w:r>
        <w:rPr>
          <w:rFonts w:ascii="SimSun" w:eastAsia="SimSun" w:hAnsi="SimSun" w:hint="eastAsia"/>
        </w:rPr>
        <w:t>岁，在人口不很集中的地区为</w:t>
      </w:r>
      <w:r>
        <w:rPr>
          <w:rFonts w:ascii="SimSun" w:eastAsia="SimSun" w:hAnsi="SimSun" w:hint="eastAsia"/>
        </w:rPr>
        <w:t>27.2</w:t>
      </w:r>
      <w:r>
        <w:rPr>
          <w:rFonts w:ascii="SimSun" w:eastAsia="SimSun" w:hAnsi="SimSun" w:hint="eastAsia"/>
        </w:rPr>
        <w:t>岁，在人口分散的地区为</w:t>
      </w:r>
      <w:r>
        <w:rPr>
          <w:rFonts w:ascii="SimSun" w:eastAsia="SimSun" w:hAnsi="SimSun" w:hint="eastAsia"/>
        </w:rPr>
        <w:t>26.8</w:t>
      </w:r>
      <w:r>
        <w:rPr>
          <w:rFonts w:ascii="SimSun" w:eastAsia="SimSun" w:hAnsi="SimSun" w:hint="eastAsia"/>
        </w:rPr>
        <w:t>岁。</w:t>
      </w:r>
    </w:p>
  </w:footnote>
  <w:footnote w:id="4">
    <w:p w:rsidR="00000000" w:rsidRDefault="00847AC4">
      <w:pPr>
        <w:pStyle w:val="FootnoteText"/>
        <w:spacing w:line="300" w:lineRule="exact"/>
        <w:rPr>
          <w:rFonts w:ascii="SimSun" w:eastAsia="SimSun" w:hAnsi="SimSun"/>
        </w:rPr>
      </w:pPr>
      <w:r>
        <w:rPr>
          <w:rStyle w:val="FootnoteReference"/>
          <w:rFonts w:ascii="SimSun" w:eastAsia="SimSun" w:hAnsi="SimSun"/>
        </w:rPr>
        <w:t>3</w:t>
      </w:r>
      <w:r>
        <w:rPr>
          <w:rFonts w:ascii="SimSun" w:eastAsia="SimSun" w:hAnsi="SimSun"/>
        </w:rPr>
        <w:t xml:space="preserve"> </w:t>
      </w:r>
      <w:r>
        <w:rPr>
          <w:rFonts w:ascii="SimSun" w:eastAsia="SimSun" w:hAnsi="SimSun" w:hint="eastAsia"/>
        </w:rPr>
        <w:t>公约第</w:t>
      </w:r>
      <w:r>
        <w:rPr>
          <w:rFonts w:ascii="SimSun" w:eastAsia="SimSun" w:hAnsi="SimSun" w:hint="eastAsia"/>
        </w:rPr>
        <w:t>12</w:t>
      </w:r>
      <w:r>
        <w:rPr>
          <w:rFonts w:ascii="SimSun" w:eastAsia="SimSun" w:hAnsi="SimSun" w:hint="eastAsia"/>
        </w:rPr>
        <w:t>条和第</w:t>
      </w:r>
      <w:r>
        <w:rPr>
          <w:rFonts w:ascii="SimSun" w:eastAsia="SimSun" w:hAnsi="SimSun" w:hint="eastAsia"/>
        </w:rPr>
        <w:t>16</w:t>
      </w:r>
      <w:r>
        <w:rPr>
          <w:rFonts w:ascii="SimSun" w:eastAsia="SimSun" w:hAnsi="SimSun" w:hint="eastAsia"/>
        </w:rPr>
        <w:t>条。</w:t>
      </w:r>
    </w:p>
  </w:footnote>
  <w:footnote w:id="5">
    <w:p w:rsidR="00000000" w:rsidRDefault="00847AC4">
      <w:pPr>
        <w:pStyle w:val="FootnoteText"/>
        <w:spacing w:line="300" w:lineRule="exact"/>
        <w:rPr>
          <w:rFonts w:ascii="SimSun" w:eastAsia="SimSun" w:hAnsi="SimSun"/>
        </w:rPr>
      </w:pPr>
      <w:r>
        <w:rPr>
          <w:rStyle w:val="FootnoteReference"/>
          <w:rFonts w:ascii="SimSun" w:eastAsia="SimSun" w:hAnsi="SimSun"/>
        </w:rPr>
        <w:t>4</w:t>
      </w:r>
      <w:r>
        <w:rPr>
          <w:rFonts w:ascii="SimSun" w:eastAsia="SimSun" w:hAnsi="SimSun" w:hint="eastAsia"/>
        </w:rPr>
        <w:t>应该指出的是，</w:t>
      </w:r>
      <w:r>
        <w:rPr>
          <w:rFonts w:ascii="SimSun" w:eastAsia="SimSun" w:hAnsi="SimSun" w:hint="eastAsia"/>
        </w:rPr>
        <w:t>2000</w:t>
      </w:r>
      <w:r>
        <w:rPr>
          <w:rFonts w:ascii="SimSun" w:eastAsia="SimSun" w:hAnsi="SimSun" w:hint="eastAsia"/>
        </w:rPr>
        <w:t>年每</w:t>
      </w:r>
      <w:r>
        <w:rPr>
          <w:rFonts w:ascii="SimSun" w:eastAsia="SimSun" w:hAnsi="SimSun" w:hint="eastAsia"/>
        </w:rPr>
        <w:t>10</w:t>
      </w:r>
      <w:r>
        <w:rPr>
          <w:rFonts w:ascii="SimSun" w:eastAsia="SimSun" w:hAnsi="SimSun" w:hint="eastAsia"/>
        </w:rPr>
        <w:t>万居民中麻疹发病率为</w:t>
      </w:r>
      <w:r>
        <w:rPr>
          <w:rFonts w:ascii="SimSun" w:eastAsia="SimSun" w:hAnsi="SimSun" w:hint="eastAsia"/>
        </w:rPr>
        <w:t>5.30</w:t>
      </w:r>
      <w:r>
        <w:rPr>
          <w:rFonts w:ascii="SimSun" w:eastAsia="SimSun" w:hAnsi="SimSun" w:hint="eastAsia"/>
        </w:rPr>
        <w:t>例，而</w:t>
      </w:r>
      <w:r>
        <w:rPr>
          <w:rFonts w:ascii="SimSun" w:eastAsia="SimSun" w:hAnsi="SimSun" w:hint="eastAsia"/>
        </w:rPr>
        <w:t>1997</w:t>
      </w:r>
      <w:r>
        <w:rPr>
          <w:rFonts w:ascii="SimSun" w:eastAsia="SimSun" w:hAnsi="SimSun" w:hint="eastAsia"/>
        </w:rPr>
        <w:t>年为</w:t>
      </w:r>
      <w:r>
        <w:rPr>
          <w:rFonts w:ascii="SimSun" w:eastAsia="SimSun" w:hAnsi="SimSun" w:hint="eastAsia"/>
        </w:rPr>
        <w:t>62.48/100 000</w:t>
      </w:r>
      <w:r>
        <w:rPr>
          <w:rFonts w:ascii="SimSun" w:eastAsia="SimSun" w:hAnsi="SimSun" w:hint="eastAsia"/>
        </w:rPr>
        <w:t>；未发生脊髓灰质炎病例；新生儿破伤风在</w:t>
      </w:r>
      <w:r>
        <w:rPr>
          <w:rFonts w:ascii="SimSun" w:eastAsia="SimSun" w:hAnsi="SimSun" w:hint="eastAsia"/>
        </w:rPr>
        <w:t>1997</w:t>
      </w:r>
      <w:r>
        <w:rPr>
          <w:rFonts w:ascii="SimSun" w:eastAsia="SimSun" w:hAnsi="SimSun" w:hint="eastAsia"/>
        </w:rPr>
        <w:t>年与</w:t>
      </w:r>
      <w:r>
        <w:rPr>
          <w:rFonts w:ascii="SimSun" w:eastAsia="SimSun" w:hAnsi="SimSun" w:hint="eastAsia"/>
        </w:rPr>
        <w:t>2000</w:t>
      </w:r>
      <w:r>
        <w:rPr>
          <w:rFonts w:ascii="SimSun" w:eastAsia="SimSun" w:hAnsi="SimSun" w:hint="eastAsia"/>
        </w:rPr>
        <w:t>年间由</w:t>
      </w:r>
      <w:r>
        <w:rPr>
          <w:rFonts w:ascii="SimSun" w:eastAsia="SimSun" w:hAnsi="SimSun" w:hint="eastAsia"/>
        </w:rPr>
        <w:t>19/100 000</w:t>
      </w:r>
      <w:r>
        <w:rPr>
          <w:rFonts w:ascii="SimSun" w:eastAsia="SimSun" w:hAnsi="SimSun" w:hint="eastAsia"/>
        </w:rPr>
        <w:t>下降到</w:t>
      </w:r>
      <w:r>
        <w:rPr>
          <w:rFonts w:ascii="SimSun" w:eastAsia="SimSun" w:hAnsi="SimSun" w:hint="eastAsia"/>
        </w:rPr>
        <w:t>12/100 000</w:t>
      </w:r>
      <w:r>
        <w:rPr>
          <w:rFonts w:ascii="SimSun" w:eastAsia="SimSun" w:hAnsi="SimSun" w:hint="eastAsia"/>
        </w:rPr>
        <w:t>。</w:t>
      </w:r>
    </w:p>
  </w:footnote>
  <w:footnote w:id="6">
    <w:p w:rsidR="00000000" w:rsidRDefault="00847AC4">
      <w:pPr>
        <w:pStyle w:val="FootnoteText"/>
        <w:spacing w:line="300" w:lineRule="exact"/>
        <w:rPr>
          <w:rFonts w:ascii="SimSun" w:eastAsia="SimSun" w:hAnsi="SimSun"/>
        </w:rPr>
      </w:pPr>
      <w:r>
        <w:rPr>
          <w:rStyle w:val="FootnoteReference"/>
          <w:rFonts w:ascii="SimSun" w:eastAsia="SimSun" w:hAnsi="SimSun"/>
        </w:rPr>
        <w:t>5</w:t>
      </w:r>
      <w:r>
        <w:rPr>
          <w:rFonts w:ascii="SimSun" w:eastAsia="SimSun" w:hAnsi="SimSun" w:hint="eastAsia"/>
        </w:rPr>
        <w:t>即以下计划：扩大疫苗接种计划；防治儿童腹泻病计划；防治</w:t>
      </w:r>
      <w:r>
        <w:rPr>
          <w:rFonts w:ascii="SimSun" w:eastAsia="SimSun" w:hAnsi="SimSun" w:hint="eastAsia"/>
        </w:rPr>
        <w:t>儿童呼吸病计划；加强营养计划。</w:t>
      </w:r>
    </w:p>
  </w:footnote>
  <w:footnote w:id="7">
    <w:p w:rsidR="00000000" w:rsidRDefault="00847AC4">
      <w:pPr>
        <w:pStyle w:val="1"/>
        <w:spacing w:line="300" w:lineRule="exact"/>
        <w:ind w:firstLineChars="0" w:firstLine="0"/>
        <w:rPr>
          <w:rFonts w:ascii="SimSun" w:hAnsi="SimSun" w:hint="eastAsia"/>
          <w:sz w:val="18"/>
        </w:rPr>
      </w:pPr>
      <w:r>
        <w:rPr>
          <w:rStyle w:val="FootnoteReference"/>
          <w:rFonts w:ascii="SimSun" w:hAnsi="SimSun"/>
          <w:sz w:val="18"/>
        </w:rPr>
        <w:t>6</w:t>
      </w:r>
      <w:r>
        <w:rPr>
          <w:rFonts w:ascii="SimSun" w:hAnsi="SimSun" w:hint="eastAsia"/>
          <w:sz w:val="18"/>
        </w:rPr>
        <w:t>就由水传染引起的疾病而言，自</w:t>
      </w:r>
      <w:r>
        <w:rPr>
          <w:rFonts w:ascii="SimSun" w:hAnsi="SimSun" w:hint="eastAsia"/>
          <w:sz w:val="18"/>
        </w:rPr>
        <w:t>1996</w:t>
      </w:r>
      <w:r>
        <w:rPr>
          <w:rFonts w:ascii="SimSun" w:hAnsi="SimSun" w:hint="eastAsia"/>
          <w:sz w:val="18"/>
        </w:rPr>
        <w:t>年以来没有任何有关霍乱病例的登记，伤寒的发病率由</w:t>
      </w:r>
      <w:r>
        <w:rPr>
          <w:rFonts w:ascii="SimSun" w:hAnsi="SimSun" w:hint="eastAsia"/>
          <w:sz w:val="18"/>
        </w:rPr>
        <w:t>1997</w:t>
      </w:r>
      <w:r>
        <w:rPr>
          <w:rFonts w:ascii="SimSun" w:hAnsi="SimSun" w:hint="eastAsia"/>
          <w:sz w:val="18"/>
        </w:rPr>
        <w:t>年的</w:t>
      </w:r>
      <w:r>
        <w:rPr>
          <w:rFonts w:ascii="SimSun" w:hAnsi="SimSun" w:hint="eastAsia"/>
          <w:sz w:val="18"/>
        </w:rPr>
        <w:t>16.3/100 000</w:t>
      </w:r>
      <w:r>
        <w:rPr>
          <w:rFonts w:ascii="SimSun" w:hAnsi="SimSun" w:hint="eastAsia"/>
          <w:sz w:val="18"/>
        </w:rPr>
        <w:t>下降到</w:t>
      </w:r>
      <w:r>
        <w:rPr>
          <w:rFonts w:ascii="SimSun" w:hAnsi="SimSun" w:hint="eastAsia"/>
          <w:sz w:val="18"/>
        </w:rPr>
        <w:t>2000</w:t>
      </w:r>
      <w:r>
        <w:rPr>
          <w:rFonts w:ascii="SimSun" w:hAnsi="SimSun" w:hint="eastAsia"/>
          <w:sz w:val="18"/>
        </w:rPr>
        <w:t>年的</w:t>
      </w:r>
      <w:r>
        <w:rPr>
          <w:rFonts w:ascii="SimSun" w:hAnsi="SimSun" w:hint="eastAsia"/>
          <w:sz w:val="18"/>
        </w:rPr>
        <w:t>9.28/100 000</w:t>
      </w:r>
      <w:r>
        <w:rPr>
          <w:rFonts w:ascii="SimSun" w:hAnsi="SimSun" w:hint="eastAsia"/>
          <w:sz w:val="18"/>
        </w:rPr>
        <w:t>，同期，病毒性肝炎由</w:t>
      </w:r>
      <w:r>
        <w:rPr>
          <w:rFonts w:ascii="SimSun" w:hAnsi="SimSun" w:hint="eastAsia"/>
          <w:sz w:val="18"/>
        </w:rPr>
        <w:t>14.32/100 000</w:t>
      </w:r>
      <w:r>
        <w:rPr>
          <w:rFonts w:ascii="SimSun" w:hAnsi="SimSun" w:hint="eastAsia"/>
          <w:sz w:val="18"/>
        </w:rPr>
        <w:t>下降到</w:t>
      </w:r>
      <w:r>
        <w:rPr>
          <w:rFonts w:ascii="SimSun" w:hAnsi="SimSun" w:hint="eastAsia"/>
          <w:sz w:val="18"/>
        </w:rPr>
        <w:t>8.94/100 000</w:t>
      </w:r>
      <w:r>
        <w:rPr>
          <w:rFonts w:ascii="SimSun" w:hAnsi="SimSun" w:hint="eastAsia"/>
          <w:sz w:val="18"/>
        </w:rPr>
        <w:t>。至于因动物传染引起的疾病，如果说布鲁氏菌病略有上升，即由</w:t>
      </w:r>
      <w:r>
        <w:rPr>
          <w:rFonts w:ascii="SimSun" w:hAnsi="SimSun" w:hint="eastAsia"/>
          <w:sz w:val="18"/>
        </w:rPr>
        <w:t>11.57/100 000</w:t>
      </w:r>
      <w:r>
        <w:rPr>
          <w:rFonts w:ascii="SimSun" w:hAnsi="SimSun" w:hint="eastAsia"/>
          <w:sz w:val="18"/>
        </w:rPr>
        <w:t>上升到</w:t>
      </w:r>
      <w:r>
        <w:rPr>
          <w:rFonts w:ascii="SimSun" w:hAnsi="SimSun" w:hint="eastAsia"/>
          <w:sz w:val="18"/>
        </w:rPr>
        <w:t>13.01/100 000</w:t>
      </w:r>
      <w:r>
        <w:rPr>
          <w:rFonts w:ascii="SimSun" w:hAnsi="SimSun" w:hint="eastAsia"/>
          <w:sz w:val="18"/>
        </w:rPr>
        <w:t>，那么利什曼病则在</w:t>
      </w:r>
      <w:r>
        <w:rPr>
          <w:rFonts w:ascii="SimSun" w:hAnsi="SimSun" w:hint="eastAsia"/>
          <w:sz w:val="18"/>
        </w:rPr>
        <w:t>1997</w:t>
      </w:r>
      <w:r>
        <w:rPr>
          <w:rFonts w:ascii="SimSun" w:hAnsi="SimSun" w:hint="eastAsia"/>
          <w:sz w:val="18"/>
        </w:rPr>
        <w:t>年到</w:t>
      </w:r>
      <w:r>
        <w:rPr>
          <w:rFonts w:ascii="SimSun" w:hAnsi="SimSun" w:hint="eastAsia"/>
          <w:sz w:val="18"/>
        </w:rPr>
        <w:t>2000</w:t>
      </w:r>
      <w:r>
        <w:rPr>
          <w:rFonts w:ascii="SimSun" w:hAnsi="SimSun" w:hint="eastAsia"/>
          <w:sz w:val="18"/>
        </w:rPr>
        <w:t>年间由</w:t>
      </w:r>
      <w:r>
        <w:rPr>
          <w:rFonts w:ascii="SimSun" w:hAnsi="SimSun" w:hint="eastAsia"/>
          <w:sz w:val="18"/>
        </w:rPr>
        <w:t>34.44/100 000</w:t>
      </w:r>
      <w:r>
        <w:rPr>
          <w:rFonts w:ascii="SimSun" w:hAnsi="SimSun" w:hint="eastAsia"/>
          <w:sz w:val="18"/>
        </w:rPr>
        <w:t>下降到</w:t>
      </w:r>
      <w:r>
        <w:rPr>
          <w:rFonts w:ascii="SimSun" w:hAnsi="SimSun" w:hint="eastAsia"/>
          <w:sz w:val="18"/>
        </w:rPr>
        <w:t>14.72/100 000</w:t>
      </w:r>
      <w:r>
        <w:rPr>
          <w:rFonts w:ascii="SimSun" w:hAnsi="SimSun" w:hint="eastAsia"/>
          <w:sz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pPr>
      <w:pStyle w:val="Header"/>
      <w:pBdr>
        <w:bottom w:val="none" w:sz="0" w:space="0" w:color="auto"/>
      </w:pBdr>
      <w:tabs>
        <w:tab w:val="clear" w:pos="4320"/>
        <w:tab w:val="clear" w:pos="8640"/>
      </w:tabs>
      <w:ind w:right="360"/>
      <w:jc w:val="both"/>
    </w:pPr>
    <w:r>
      <w:rPr>
        <w:rFonts w:hint="eastAsia"/>
      </w:rPr>
      <w:t>CEDAW/C/</w:t>
    </w:r>
    <w:r>
      <w:t>DZA</w:t>
    </w:r>
    <w:r>
      <w:rPr>
        <w:rFonts w:hint="eastAsia"/>
      </w:rPr>
      <w:t>/2</w:t>
    </w:r>
  </w:p>
  <w:p w:rsidR="00000000" w:rsidRDefault="00847AC4">
    <w:pPr>
      <w:pStyle w:val="Header"/>
      <w:pBdr>
        <w:bottom w:val="none" w:sz="0" w:space="0" w:color="auto"/>
      </w:pBdr>
      <w:tabs>
        <w:tab w:val="clear" w:pos="4320"/>
        <w:tab w:val="clear" w:pos="8640"/>
      </w:tabs>
      <w:ind w:right="357"/>
      <w:jc w:val="both"/>
    </w:pPr>
    <w:r>
      <w:t>Chinese</w:t>
    </w:r>
  </w:p>
  <w:p w:rsidR="00000000" w:rsidRDefault="00847AC4">
    <w:pPr>
      <w:pStyle w:val="Header"/>
      <w:framePr w:w="363" w:wrap="around" w:vAnchor="text" w:hAnchor="page" w:x="1608" w:y="15"/>
      <w:pBdr>
        <w:bottom w:val="none" w:sz="0" w:space="0" w:color="auto"/>
      </w:pBd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64</w:t>
    </w:r>
    <w:r>
      <w:rPr>
        <w:rStyle w:val="PageNumber"/>
      </w:rPr>
      <w:fldChar w:fldCharType="end"/>
    </w:r>
  </w:p>
  <w:p w:rsidR="00000000" w:rsidRDefault="00847AC4">
    <w:pPr>
      <w:pStyle w:val="Header"/>
      <w:pBdr>
        <w:bottom w:val="none" w:sz="0" w:space="0" w:color="auto"/>
      </w:pBdr>
      <w:tabs>
        <w:tab w:val="clear" w:pos="4320"/>
        <w:tab w:val="clear" w:pos="8640"/>
      </w:tabs>
      <w:ind w:right="360"/>
      <w:jc w:val="both"/>
    </w:pPr>
    <w:r>
      <w:t>Page</w:t>
    </w:r>
  </w:p>
  <w:p w:rsidR="00000000" w:rsidRDefault="00847AC4">
    <w:pPr>
      <w:pStyle w:val="Header"/>
      <w:pBdr>
        <w:bottom w:val="none" w:sz="0" w:space="0" w:color="auto"/>
      </w:pBd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rsidP="00847AC4">
    <w:pPr>
      <w:pStyle w:val="Header"/>
      <w:pBdr>
        <w:bottom w:val="none" w:sz="0" w:space="0" w:color="auto"/>
      </w:pBdr>
      <w:tabs>
        <w:tab w:val="clear" w:pos="4320"/>
        <w:tab w:val="clear" w:pos="8640"/>
      </w:tabs>
      <w:ind w:left="6960" w:firstLineChars="733" w:firstLine="31680"/>
      <w:jc w:val="both"/>
    </w:pPr>
    <w:r>
      <w:rPr>
        <w:rFonts w:hint="eastAsia"/>
      </w:rPr>
      <w:t>CEDAW/C/</w:t>
    </w:r>
    <w:r>
      <w:t>DZA</w:t>
    </w:r>
    <w:r>
      <w:rPr>
        <w:rFonts w:hint="eastAsia"/>
      </w:rPr>
      <w:t>/2</w:t>
    </w:r>
  </w:p>
  <w:p w:rsidR="00000000" w:rsidRDefault="00847AC4" w:rsidP="00847AC4">
    <w:pPr>
      <w:pStyle w:val="Header"/>
      <w:pBdr>
        <w:bottom w:val="none" w:sz="0" w:space="0" w:color="auto"/>
      </w:pBdr>
      <w:tabs>
        <w:tab w:val="clear" w:pos="4320"/>
        <w:tab w:val="clear" w:pos="8640"/>
      </w:tabs>
      <w:ind w:left="6960" w:firstLineChars="733" w:firstLine="31680"/>
      <w:jc w:val="both"/>
    </w:pPr>
    <w:r>
      <w:t>Chinese</w:t>
    </w:r>
  </w:p>
  <w:p w:rsidR="00000000" w:rsidRDefault="00847AC4">
    <w:pPr>
      <w:pStyle w:val="Header"/>
      <w:framePr w:w="363" w:wrap="around" w:vAnchor="text" w:hAnchor="page" w:x="9888" w:y="15"/>
      <w:pBdr>
        <w:bottom w:val="none" w:sz="0" w:space="0" w:color="auto"/>
      </w:pBd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75</w:t>
    </w:r>
    <w:r>
      <w:rPr>
        <w:rStyle w:val="PageNumber"/>
      </w:rPr>
      <w:fldChar w:fldCharType="end"/>
    </w:r>
  </w:p>
  <w:p w:rsidR="00000000" w:rsidRDefault="00847AC4" w:rsidP="00847AC4">
    <w:pPr>
      <w:pStyle w:val="Header"/>
      <w:pBdr>
        <w:bottom w:val="none" w:sz="0" w:space="0" w:color="auto"/>
      </w:pBdr>
      <w:tabs>
        <w:tab w:val="clear" w:pos="4320"/>
        <w:tab w:val="clear" w:pos="8640"/>
      </w:tabs>
      <w:ind w:left="6960" w:firstLineChars="733" w:firstLine="31680"/>
      <w:jc w:val="both"/>
      <w:rPr>
        <w:bCs/>
      </w:rPr>
    </w:pPr>
    <w:r>
      <w:t>Page</w:t>
    </w:r>
  </w:p>
  <w:p w:rsidR="00000000" w:rsidRDefault="00847AC4">
    <w:pPr>
      <w:pStyle w:val="Header"/>
      <w:pBdr>
        <w:bottom w:val="none" w:sz="0" w:space="0" w:color="auto"/>
      </w:pBd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AC4" w:rsidP="00847AC4">
    <w:pPr>
      <w:pStyle w:val="Header"/>
      <w:pBdr>
        <w:bottom w:val="single" w:sz="4" w:space="1" w:color="auto"/>
      </w:pBdr>
      <w:tabs>
        <w:tab w:val="clear" w:pos="4320"/>
        <w:tab w:val="clear" w:pos="8640"/>
      </w:tabs>
      <w:ind w:firstLineChars="2066" w:firstLine="31680"/>
      <w:jc w:val="both"/>
      <w:rPr>
        <w:rFonts w:cs="Arial"/>
      </w:rPr>
    </w:pPr>
    <w:r>
      <w:rPr>
        <w:rFonts w:ascii="Arial" w:hAnsi="Arial" w:cs="Arial" w:hint="eastAsia"/>
        <w:b/>
        <w:bCs/>
        <w:sz w:val="36"/>
      </w:rPr>
      <w:t>CEDAW</w:t>
    </w:r>
    <w:r>
      <w:rPr>
        <w:b/>
        <w:bCs/>
        <w:sz w:val="21"/>
      </w:rPr>
      <w:t>/C/DZA/2</w:t>
    </w:r>
    <w:r>
      <w:rPr>
        <w:rFonts w:cs="Arial"/>
        <w:b/>
        <w:vanish/>
        <w:sz w:val="21"/>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A285A"/>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8">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9">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0">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2">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5761D3"/>
    <w:multiLevelType w:val="singleLevel"/>
    <w:tmpl w:val="3A54369C"/>
    <w:lvl w:ilvl="0">
      <w:start w:val="12"/>
      <w:numFmt w:val="japaneseCounting"/>
      <w:lvlText w:val="%1"/>
      <w:lvlJc w:val="left"/>
      <w:pPr>
        <w:tabs>
          <w:tab w:val="num" w:pos="360"/>
        </w:tabs>
        <w:ind w:left="360" w:hanging="360"/>
      </w:pPr>
      <w:rPr>
        <w:rFonts w:hint="eastAsia"/>
      </w:rPr>
    </w:lvl>
  </w:abstractNum>
  <w:abstractNum w:abstractNumId="3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8">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0">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41">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2">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4F7150A"/>
    <w:multiLevelType w:val="hybridMultilevel"/>
    <w:tmpl w:val="2E0E536A"/>
    <w:lvl w:ilvl="0" w:tplc="09F6724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1">
    <w:nsid w:val="07492E3F"/>
    <w:multiLevelType w:val="hybridMultilevel"/>
    <w:tmpl w:val="F71A519A"/>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2">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07673760"/>
    <w:multiLevelType w:val="singleLevel"/>
    <w:tmpl w:val="286E7CDC"/>
    <w:lvl w:ilvl="0">
      <w:start w:val="1"/>
      <w:numFmt w:val="decimal"/>
      <w:lvlText w:val="%1．"/>
      <w:lvlJc w:val="left"/>
      <w:pPr>
        <w:tabs>
          <w:tab w:val="num" w:pos="315"/>
        </w:tabs>
        <w:ind w:left="315" w:hanging="315"/>
      </w:pPr>
      <w:rPr>
        <w:rFonts w:hint="eastAsia"/>
      </w:rPr>
    </w:lvl>
  </w:abstractNum>
  <w:abstractNum w:abstractNumId="5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5">
    <w:nsid w:val="07BE3590"/>
    <w:multiLevelType w:val="singleLevel"/>
    <w:tmpl w:val="32124A7C"/>
    <w:lvl w:ilvl="0">
      <w:start w:val="1"/>
      <w:numFmt w:val="lowerLetter"/>
      <w:lvlText w:val="（%1）"/>
      <w:lvlJc w:val="left"/>
      <w:pPr>
        <w:tabs>
          <w:tab w:val="num" w:pos="510"/>
        </w:tabs>
        <w:ind w:left="510" w:hanging="510"/>
      </w:pPr>
      <w:rPr>
        <w:rFonts w:hint="default"/>
      </w:rPr>
    </w:lvl>
  </w:abstractNum>
  <w:abstractNum w:abstractNumId="5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9">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1">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4">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2">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3">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6">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
    <w:nsid w:val="0D146195"/>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2">
    <w:nsid w:val="0D290C5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3">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4">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6">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7">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9">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9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3">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6">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EED4904"/>
    <w:multiLevelType w:val="singleLevel"/>
    <w:tmpl w:val="DFDA5788"/>
    <w:lvl w:ilvl="0">
      <w:start w:val="3"/>
      <w:numFmt w:val="lowerLetter"/>
      <w:lvlText w:val=""/>
      <w:lvlJc w:val="left"/>
      <w:pPr>
        <w:tabs>
          <w:tab w:val="num" w:pos="360"/>
        </w:tabs>
        <w:ind w:left="360" w:hanging="360"/>
      </w:pPr>
      <w:rPr>
        <w:rFonts w:hint="default"/>
      </w:rPr>
    </w:lvl>
  </w:abstractNum>
  <w:abstractNum w:abstractNumId="99">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0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3">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4">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6">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0">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5">
    <w:nsid w:val="121E4BDD"/>
    <w:multiLevelType w:val="hybridMultilevel"/>
    <w:tmpl w:val="AEBE2356"/>
    <w:lvl w:ilvl="0" w:tplc="9C304594">
      <w:start w:val="2"/>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9">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12ED44ED"/>
    <w:multiLevelType w:val="singleLevel"/>
    <w:tmpl w:val="E2C0A1DE"/>
    <w:lvl w:ilvl="0">
      <w:start w:val="11"/>
      <w:numFmt w:val="japaneseCounting"/>
      <w:lvlText w:val="%1"/>
      <w:lvlJc w:val="left"/>
      <w:pPr>
        <w:tabs>
          <w:tab w:val="num" w:pos="360"/>
        </w:tabs>
        <w:ind w:left="360" w:hanging="360"/>
      </w:pPr>
      <w:rPr>
        <w:rFonts w:hint="eastAsia"/>
      </w:rPr>
    </w:lvl>
  </w:abstractNum>
  <w:abstractNum w:abstractNumId="121">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5">
    <w:nsid w:val="13903385"/>
    <w:multiLevelType w:val="hybridMultilevel"/>
    <w:tmpl w:val="7ED08138"/>
    <w:lvl w:ilvl="0" w:tplc="BE6CDAFA">
      <w:start w:val="1"/>
      <w:numFmt w:val="bullet"/>
      <w:lvlText w:val=""/>
      <w:lvlJc w:val="left"/>
      <w:pPr>
        <w:tabs>
          <w:tab w:val="num" w:pos="1680"/>
        </w:tabs>
        <w:ind w:left="16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28">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1">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
    <w:nsid w:val="146D500A"/>
    <w:multiLevelType w:val="hybridMultilevel"/>
    <w:tmpl w:val="A1408EF6"/>
    <w:lvl w:ilvl="0" w:tplc="898C232C">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4">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3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3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5">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6">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8">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9">
    <w:nsid w:val="1715440C"/>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50">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51">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4">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8">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60">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1">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6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
    <w:nsid w:val="1AA67BB2"/>
    <w:multiLevelType w:val="singleLevel"/>
    <w:tmpl w:val="57D85CD8"/>
    <w:lvl w:ilvl="0">
      <w:start w:val="2"/>
      <w:numFmt w:val="lowerLetter"/>
      <w:lvlText w:val=""/>
      <w:lvlJc w:val="left"/>
      <w:pPr>
        <w:tabs>
          <w:tab w:val="num" w:pos="360"/>
        </w:tabs>
        <w:ind w:left="360" w:hanging="360"/>
      </w:pPr>
      <w:rPr>
        <w:rFonts w:hint="default"/>
      </w:rPr>
    </w:lvl>
  </w:abstractNum>
  <w:abstractNum w:abstractNumId="16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7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4">
    <w:nsid w:val="1C274239"/>
    <w:multiLevelType w:val="hybridMultilevel"/>
    <w:tmpl w:val="1CD09E8E"/>
    <w:lvl w:ilvl="0" w:tplc="C682271E">
      <w:numFmt w:val="bullet"/>
      <w:lvlText w:val="-"/>
      <w:lvlJc w:val="left"/>
      <w:pPr>
        <w:tabs>
          <w:tab w:val="num" w:pos="1170"/>
        </w:tabs>
        <w:ind w:left="117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7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9">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80">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81">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1C995D50"/>
    <w:multiLevelType w:val="hybridMultilevel"/>
    <w:tmpl w:val="3F923368"/>
    <w:lvl w:ilvl="0" w:tplc="9D2E78B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D0910CD"/>
    <w:multiLevelType w:val="singleLevel"/>
    <w:tmpl w:val="8AB25580"/>
    <w:lvl w:ilvl="0">
      <w:start w:val="2"/>
      <w:numFmt w:val="decimalFullWidth"/>
      <w:lvlText w:val="%1．"/>
      <w:lvlJc w:val="left"/>
      <w:pPr>
        <w:tabs>
          <w:tab w:val="num" w:pos="840"/>
        </w:tabs>
        <w:ind w:left="840" w:hanging="420"/>
      </w:pPr>
      <w:rPr>
        <w:rFonts w:hint="eastAsia"/>
      </w:rPr>
    </w:lvl>
  </w:abstractNum>
  <w:abstractNum w:abstractNumId="185">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7">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8">
    <w:nsid w:val="1DCA04F7"/>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8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1">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94">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95">
    <w:nsid w:val="1EAF671F"/>
    <w:multiLevelType w:val="hybridMultilevel"/>
    <w:tmpl w:val="AD80B6C0"/>
    <w:lvl w:ilvl="0" w:tplc="EDA21F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F0C570D"/>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9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9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0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0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0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06">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207">
    <w:nsid w:val="204418B9"/>
    <w:multiLevelType w:val="hybridMultilevel"/>
    <w:tmpl w:val="5100D794"/>
    <w:lvl w:ilvl="0" w:tplc="C682271E">
      <w:numFmt w:val="bullet"/>
      <w:lvlText w:val="-"/>
      <w:lvlJc w:val="left"/>
      <w:pPr>
        <w:tabs>
          <w:tab w:val="num" w:pos="1650"/>
        </w:tabs>
        <w:ind w:left="165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08">
    <w:nsid w:val="204A6E3A"/>
    <w:multiLevelType w:val="hybridMultilevel"/>
    <w:tmpl w:val="884E8434"/>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9">
    <w:nsid w:val="204F3FC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0">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1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3">
    <w:nsid w:val="20C0158B"/>
    <w:multiLevelType w:val="singleLevel"/>
    <w:tmpl w:val="36DE4F70"/>
    <w:lvl w:ilvl="0">
      <w:start w:val="3"/>
      <w:numFmt w:val="decimalFullWidth"/>
      <w:lvlText w:val="%1．"/>
      <w:lvlJc w:val="left"/>
      <w:pPr>
        <w:tabs>
          <w:tab w:val="num" w:pos="420"/>
        </w:tabs>
        <w:ind w:left="420" w:hanging="420"/>
      </w:pPr>
      <w:rPr>
        <w:rFonts w:hint="eastAsia"/>
      </w:rPr>
    </w:lvl>
  </w:abstractNum>
  <w:abstractNum w:abstractNumId="214">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5">
    <w:nsid w:val="20FE6015"/>
    <w:multiLevelType w:val="singleLevel"/>
    <w:tmpl w:val="0409000F"/>
    <w:lvl w:ilvl="0">
      <w:start w:val="1"/>
      <w:numFmt w:val="decimal"/>
      <w:lvlText w:val="%1."/>
      <w:lvlJc w:val="left"/>
      <w:pPr>
        <w:tabs>
          <w:tab w:val="num" w:pos="425"/>
        </w:tabs>
        <w:ind w:left="425" w:hanging="425"/>
      </w:pPr>
    </w:lvl>
  </w:abstractNum>
  <w:abstractNum w:abstractNumId="216">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18">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22">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23">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2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2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0">
    <w:nsid w:val="24410D55"/>
    <w:multiLevelType w:val="singleLevel"/>
    <w:tmpl w:val="5F7A2616"/>
    <w:lvl w:ilvl="0">
      <w:start w:val="5"/>
      <w:numFmt w:val="lowerLetter"/>
      <w:lvlText w:val=""/>
      <w:lvlJc w:val="left"/>
      <w:pPr>
        <w:tabs>
          <w:tab w:val="num" w:pos="360"/>
        </w:tabs>
        <w:ind w:left="360" w:hanging="360"/>
      </w:pPr>
      <w:rPr>
        <w:rFonts w:hint="default"/>
      </w:rPr>
    </w:lvl>
  </w:abstractNum>
  <w:abstractNum w:abstractNumId="23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3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25735A3C"/>
    <w:multiLevelType w:val="hybridMultilevel"/>
    <w:tmpl w:val="DA44F758"/>
    <w:lvl w:ilvl="0" w:tplc="3C98E77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36">
    <w:nsid w:val="25C07B2F"/>
    <w:multiLevelType w:val="hybridMultilevel"/>
    <w:tmpl w:val="80909A72"/>
    <w:lvl w:ilvl="0" w:tplc="E14EEC36">
      <w:start w:val="3"/>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38">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3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40">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1">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2">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44">
    <w:nsid w:val="273437A3"/>
    <w:multiLevelType w:val="hybridMultilevel"/>
    <w:tmpl w:val="545EF400"/>
    <w:lvl w:ilvl="0" w:tplc="3228B28C">
      <w:start w:val="1"/>
      <w:numFmt w:val="decimalFullWidth"/>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8">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49">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0">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52">
    <w:nsid w:val="27FB0A20"/>
    <w:multiLevelType w:val="singleLevel"/>
    <w:tmpl w:val="389E55FA"/>
    <w:lvl w:ilvl="0">
      <w:numFmt w:val="bullet"/>
      <w:lvlText w:val="-"/>
      <w:lvlJc w:val="left"/>
      <w:pPr>
        <w:tabs>
          <w:tab w:val="num" w:pos="780"/>
        </w:tabs>
        <w:ind w:left="780" w:hanging="360"/>
      </w:pPr>
      <w:rPr>
        <w:rFonts w:hint="eastAsia"/>
      </w:rPr>
    </w:lvl>
  </w:abstractNum>
  <w:abstractNum w:abstractNumId="25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5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58">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5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6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62">
    <w:nsid w:val="2ADC67E5"/>
    <w:multiLevelType w:val="hybridMultilevel"/>
    <w:tmpl w:val="07ACCB24"/>
    <w:lvl w:ilvl="0" w:tplc="AD9231D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6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C1D0CC9"/>
    <w:multiLevelType w:val="hybridMultilevel"/>
    <w:tmpl w:val="275EB3F2"/>
    <w:lvl w:ilvl="0" w:tplc="23FE1BF6">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72">
    <w:nsid w:val="2C685F29"/>
    <w:multiLevelType w:val="hybridMultilevel"/>
    <w:tmpl w:val="7DD4BFBE"/>
    <w:lvl w:ilvl="0" w:tplc="5C92BC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4">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7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78">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7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8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8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83">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85">
    <w:nsid w:val="2ECB62C8"/>
    <w:multiLevelType w:val="singleLevel"/>
    <w:tmpl w:val="A8961C32"/>
    <w:lvl w:ilvl="0">
      <w:start w:val="1"/>
      <w:numFmt w:val="decimalFullWidth"/>
      <w:lvlText w:val="%1、"/>
      <w:lvlJc w:val="left"/>
      <w:pPr>
        <w:tabs>
          <w:tab w:val="num" w:pos="420"/>
        </w:tabs>
        <w:ind w:left="420" w:hanging="420"/>
      </w:pPr>
      <w:rPr>
        <w:rFonts w:hint="eastAsia"/>
      </w:rPr>
    </w:lvl>
  </w:abstractNum>
  <w:abstractNum w:abstractNumId="286">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88">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8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90">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1">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92">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93">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94">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9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96">
    <w:nsid w:val="30A86B27"/>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BE6CDAFA">
      <w:start w:val="1"/>
      <w:numFmt w:val="bullet"/>
      <w:lvlText w:val=""/>
      <w:lvlJc w:val="left"/>
      <w:pPr>
        <w:tabs>
          <w:tab w:val="num" w:pos="1680"/>
        </w:tabs>
        <w:ind w:left="1680" w:hanging="420"/>
      </w:pPr>
      <w:rPr>
        <w:rFonts w:ascii="Symbol" w:hAnsi="Symbol" w:hint="default"/>
        <w:color w:val="auto"/>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8">
    <w:nsid w:val="312D3DA5"/>
    <w:multiLevelType w:val="singleLevel"/>
    <w:tmpl w:val="4BD6BA1E"/>
    <w:lvl w:ilvl="0">
      <w:start w:val="1"/>
      <w:numFmt w:val="decimalFullWidth"/>
      <w:lvlText w:val="%1"/>
      <w:lvlJc w:val="left"/>
      <w:pPr>
        <w:tabs>
          <w:tab w:val="num" w:pos="360"/>
        </w:tabs>
        <w:ind w:left="360" w:hanging="360"/>
      </w:pPr>
      <w:rPr>
        <w:rFonts w:hint="eastAsia"/>
      </w:rPr>
    </w:lvl>
  </w:abstractNum>
  <w:abstractNum w:abstractNumId="299">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00">
    <w:nsid w:val="324F46B2"/>
    <w:multiLevelType w:val="hybridMultilevel"/>
    <w:tmpl w:val="9190A9F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0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0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305">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3370206B"/>
    <w:multiLevelType w:val="singleLevel"/>
    <w:tmpl w:val="CD5AA270"/>
    <w:lvl w:ilvl="0">
      <w:start w:val="2"/>
      <w:numFmt w:val="decimalFullWidth"/>
      <w:lvlText w:val="%1．"/>
      <w:lvlJc w:val="left"/>
      <w:pPr>
        <w:tabs>
          <w:tab w:val="num" w:pos="420"/>
        </w:tabs>
        <w:ind w:left="420" w:hanging="420"/>
      </w:pPr>
      <w:rPr>
        <w:rFonts w:hint="eastAsia"/>
      </w:rPr>
    </w:lvl>
  </w:abstractNum>
  <w:abstractNum w:abstractNumId="30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10">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1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7">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18">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19">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21">
    <w:nsid w:val="36715238"/>
    <w:multiLevelType w:val="hybridMultilevel"/>
    <w:tmpl w:val="B53C38BC"/>
    <w:lvl w:ilvl="0" w:tplc="18B2E9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23">
    <w:nsid w:val="37100FA4"/>
    <w:multiLevelType w:val="singleLevel"/>
    <w:tmpl w:val="85408AD2"/>
    <w:lvl w:ilvl="0">
      <w:start w:val="1"/>
      <w:numFmt w:val="decimalFullWidth"/>
      <w:lvlText w:val="%1．"/>
      <w:lvlJc w:val="left"/>
      <w:pPr>
        <w:tabs>
          <w:tab w:val="num" w:pos="840"/>
        </w:tabs>
        <w:ind w:left="840" w:hanging="420"/>
      </w:pPr>
      <w:rPr>
        <w:rFonts w:hint="eastAsia"/>
      </w:rPr>
    </w:lvl>
  </w:abstractNum>
  <w:abstractNum w:abstractNumId="324">
    <w:nsid w:val="371E2F39"/>
    <w:multiLevelType w:val="singleLevel"/>
    <w:tmpl w:val="A0521426"/>
    <w:lvl w:ilvl="0">
      <w:start w:val="3"/>
      <w:numFmt w:val="decimalFullWidth"/>
      <w:lvlText w:val="%1．"/>
      <w:lvlJc w:val="left"/>
      <w:pPr>
        <w:tabs>
          <w:tab w:val="num" w:pos="840"/>
        </w:tabs>
        <w:ind w:left="840" w:hanging="420"/>
      </w:pPr>
      <w:rPr>
        <w:rFonts w:hint="eastAsia"/>
      </w:rPr>
    </w:lvl>
  </w:abstractNum>
  <w:abstractNum w:abstractNumId="325">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7">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8">
    <w:nsid w:val="37847460"/>
    <w:multiLevelType w:val="hybridMultilevel"/>
    <w:tmpl w:val="EF0C3A74"/>
    <w:lvl w:ilvl="0" w:tplc="C68A463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386E09A0"/>
    <w:multiLevelType w:val="hybridMultilevel"/>
    <w:tmpl w:val="12BC30CE"/>
    <w:lvl w:ilvl="0" w:tplc="9F946EA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6">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7">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8">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39">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40">
    <w:nsid w:val="390B2612"/>
    <w:multiLevelType w:val="singleLevel"/>
    <w:tmpl w:val="4E600844"/>
    <w:lvl w:ilvl="0">
      <w:start w:val="5"/>
      <w:numFmt w:val="lowerLetter"/>
      <w:lvlText w:val="(%1)"/>
      <w:lvlJc w:val="left"/>
      <w:pPr>
        <w:tabs>
          <w:tab w:val="num" w:pos="780"/>
        </w:tabs>
        <w:ind w:left="780" w:hanging="360"/>
      </w:pPr>
      <w:rPr>
        <w:rFonts w:hint="default"/>
      </w:rPr>
    </w:lvl>
  </w:abstractNum>
  <w:abstractNum w:abstractNumId="341">
    <w:nsid w:val="390C37FB"/>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4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4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4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49">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5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3CAB1E52"/>
    <w:multiLevelType w:val="hybridMultilevel"/>
    <w:tmpl w:val="5D0CF68E"/>
    <w:lvl w:ilvl="0" w:tplc="A12ED1A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56">
    <w:nsid w:val="3CF37B6B"/>
    <w:multiLevelType w:val="singleLevel"/>
    <w:tmpl w:val="1D3E2C54"/>
    <w:lvl w:ilvl="0">
      <w:start w:val="1"/>
      <w:numFmt w:val="decimalFullWidth"/>
      <w:lvlText w:val="%1、"/>
      <w:lvlJc w:val="left"/>
      <w:pPr>
        <w:tabs>
          <w:tab w:val="num" w:pos="420"/>
        </w:tabs>
        <w:ind w:left="420" w:hanging="420"/>
      </w:pPr>
      <w:rPr>
        <w:rFonts w:hint="eastAsia"/>
      </w:rPr>
    </w:lvl>
  </w:abstractNum>
  <w:abstractNum w:abstractNumId="35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5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5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60">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1">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62">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63">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64">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6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66">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6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6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7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72">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73">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7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77">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78">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9">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41075D2B"/>
    <w:multiLevelType w:val="hybridMultilevel"/>
    <w:tmpl w:val="2BE2D4F6"/>
    <w:lvl w:ilvl="0" w:tplc="52F02F6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8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8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8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8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89">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9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9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9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96">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7">
    <w:nsid w:val="43C10609"/>
    <w:multiLevelType w:val="hybridMultilevel"/>
    <w:tmpl w:val="7EE8FB5C"/>
    <w:lvl w:ilvl="0" w:tplc="E820C5B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8">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2">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3">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0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0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1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13">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14">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15">
    <w:nsid w:val="475C648B"/>
    <w:multiLevelType w:val="hybridMultilevel"/>
    <w:tmpl w:val="D3F4B2DE"/>
    <w:lvl w:ilvl="0" w:tplc="C286141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6">
    <w:nsid w:val="476953AC"/>
    <w:multiLevelType w:val="singleLevel"/>
    <w:tmpl w:val="58F08834"/>
    <w:lvl w:ilvl="0">
      <w:start w:val="16"/>
      <w:numFmt w:val="japaneseCounting"/>
      <w:lvlText w:val="%1"/>
      <w:lvlJc w:val="left"/>
      <w:pPr>
        <w:tabs>
          <w:tab w:val="num" w:pos="360"/>
        </w:tabs>
        <w:ind w:left="360" w:hanging="360"/>
      </w:pPr>
      <w:rPr>
        <w:rFonts w:hint="eastAsia"/>
      </w:rPr>
    </w:lvl>
  </w:abstractNum>
  <w:abstractNum w:abstractNumId="41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1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2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3">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4">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42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27">
    <w:nsid w:val="495D26ED"/>
    <w:multiLevelType w:val="hybridMultilevel"/>
    <w:tmpl w:val="D66EE458"/>
    <w:lvl w:ilvl="0" w:tplc="319452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8">
    <w:nsid w:val="496A3017"/>
    <w:multiLevelType w:val="hybridMultilevel"/>
    <w:tmpl w:val="27ECD116"/>
    <w:lvl w:ilvl="0" w:tplc="449A459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9">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32">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33">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4">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35">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6">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7">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4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4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4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4">
    <w:nsid w:val="4C063A6E"/>
    <w:multiLevelType w:val="hybridMultilevel"/>
    <w:tmpl w:val="C482404A"/>
    <w:lvl w:ilvl="0" w:tplc="F1562FD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4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4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4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4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50">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5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4DA160F5"/>
    <w:multiLevelType w:val="hybridMultilevel"/>
    <w:tmpl w:val="B98A7292"/>
    <w:lvl w:ilvl="0" w:tplc="1F4853B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5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55">
    <w:nsid w:val="4E765683"/>
    <w:multiLevelType w:val="singleLevel"/>
    <w:tmpl w:val="491287E8"/>
    <w:lvl w:ilvl="0">
      <w:numFmt w:val="bullet"/>
      <w:lvlText w:val="-"/>
      <w:lvlJc w:val="left"/>
      <w:pPr>
        <w:tabs>
          <w:tab w:val="num" w:pos="780"/>
        </w:tabs>
        <w:ind w:left="780" w:hanging="360"/>
      </w:pPr>
      <w:rPr>
        <w:rFonts w:hint="eastAsia"/>
      </w:rPr>
    </w:lvl>
  </w:abstractNum>
  <w:abstractNum w:abstractNumId="456">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7">
    <w:nsid w:val="4EB23A1B"/>
    <w:multiLevelType w:val="hybridMultilevel"/>
    <w:tmpl w:val="82B02178"/>
    <w:lvl w:ilvl="0" w:tplc="D5D27E6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5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0">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6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65">
    <w:nsid w:val="50040078"/>
    <w:multiLevelType w:val="hybridMultilevel"/>
    <w:tmpl w:val="45D09030"/>
    <w:lvl w:ilvl="0" w:tplc="645A6DA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6">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6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50A33F1C"/>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69">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71">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72">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73">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74">
    <w:nsid w:val="517D61DE"/>
    <w:multiLevelType w:val="hybridMultilevel"/>
    <w:tmpl w:val="ED5EE34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76">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77">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0">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52E14B72"/>
    <w:multiLevelType w:val="singleLevel"/>
    <w:tmpl w:val="323803D2"/>
    <w:lvl w:ilvl="0">
      <w:start w:val="1"/>
      <w:numFmt w:val="decimalFullWidth"/>
      <w:lvlText w:val="%1．"/>
      <w:lvlJc w:val="left"/>
      <w:pPr>
        <w:tabs>
          <w:tab w:val="num" w:pos="420"/>
        </w:tabs>
        <w:ind w:left="420" w:hanging="420"/>
      </w:pPr>
      <w:rPr>
        <w:rFonts w:hint="eastAsia"/>
      </w:rPr>
    </w:lvl>
  </w:abstractNum>
  <w:abstractNum w:abstractNumId="482">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83">
    <w:nsid w:val="533316A8"/>
    <w:multiLevelType w:val="hybridMultilevel"/>
    <w:tmpl w:val="4C525144"/>
    <w:lvl w:ilvl="0" w:tplc="A350D7E6">
      <w:start w:val="1"/>
      <w:numFmt w:val="decimalFullWidth"/>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4">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85">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86">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9">
    <w:nsid w:val="53FA54DC"/>
    <w:multiLevelType w:val="hybridMultilevel"/>
    <w:tmpl w:val="70668CBC"/>
    <w:lvl w:ilvl="0" w:tplc="E28239B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91">
    <w:nsid w:val="541C6AF5"/>
    <w:multiLevelType w:val="hybridMultilevel"/>
    <w:tmpl w:val="CE8C48DC"/>
    <w:lvl w:ilvl="0" w:tplc="9E2CAC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9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95">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6">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7">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98">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0">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584C2D54"/>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02">
    <w:nsid w:val="588F1E8A"/>
    <w:multiLevelType w:val="singleLevel"/>
    <w:tmpl w:val="AD8A086E"/>
    <w:lvl w:ilvl="0">
      <w:start w:val="1"/>
      <w:numFmt w:val="decimalFullWidth"/>
      <w:lvlText w:val="%1、"/>
      <w:lvlJc w:val="left"/>
      <w:pPr>
        <w:tabs>
          <w:tab w:val="num" w:pos="420"/>
        </w:tabs>
        <w:ind w:left="420" w:hanging="420"/>
      </w:pPr>
      <w:rPr>
        <w:rFonts w:hint="eastAsia"/>
      </w:rPr>
    </w:lvl>
  </w:abstractNum>
  <w:abstractNum w:abstractNumId="503">
    <w:nsid w:val="58BD1186"/>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0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05">
    <w:nsid w:val="58CF488F"/>
    <w:multiLevelType w:val="hybridMultilevel"/>
    <w:tmpl w:val="9190A9F4"/>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0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0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08">
    <w:nsid w:val="59857F9C"/>
    <w:multiLevelType w:val="singleLevel"/>
    <w:tmpl w:val="A29A5CFA"/>
    <w:lvl w:ilvl="0">
      <w:start w:val="1"/>
      <w:numFmt w:val="decimalFullWidth"/>
      <w:lvlText w:val="%1、"/>
      <w:lvlJc w:val="left"/>
      <w:pPr>
        <w:tabs>
          <w:tab w:val="num" w:pos="420"/>
        </w:tabs>
        <w:ind w:left="420" w:hanging="420"/>
      </w:pPr>
      <w:rPr>
        <w:rFonts w:hint="eastAsia"/>
      </w:rPr>
    </w:lvl>
  </w:abstractNum>
  <w:abstractNum w:abstractNumId="509">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1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1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5B005CC7"/>
    <w:multiLevelType w:val="hybridMultilevel"/>
    <w:tmpl w:val="ED5EE3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1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20">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1">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22">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3">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4">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2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28">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9">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0">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31">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53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33">
    <w:nsid w:val="5F174DAC"/>
    <w:multiLevelType w:val="hybridMultilevel"/>
    <w:tmpl w:val="B4A0D97C"/>
    <w:lvl w:ilvl="0" w:tplc="735E56AE">
      <w:start w:val="2"/>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4">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35">
    <w:nsid w:val="5F976391"/>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6">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7">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38">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3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4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4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4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621D3D02"/>
    <w:multiLevelType w:val="singleLevel"/>
    <w:tmpl w:val="0409000F"/>
    <w:lvl w:ilvl="0">
      <w:start w:val="1"/>
      <w:numFmt w:val="decimal"/>
      <w:lvlText w:val="%1."/>
      <w:lvlJc w:val="left"/>
      <w:pPr>
        <w:tabs>
          <w:tab w:val="num" w:pos="425"/>
        </w:tabs>
        <w:ind w:left="425" w:hanging="425"/>
      </w:pPr>
    </w:lvl>
  </w:abstractNum>
  <w:abstractNum w:abstractNumId="54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4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4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4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52">
    <w:nsid w:val="63061F14"/>
    <w:multiLevelType w:val="hybridMultilevel"/>
    <w:tmpl w:val="F71A519A"/>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5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55">
    <w:nsid w:val="635338EB"/>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56">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5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5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6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2">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563">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6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7">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68">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69">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70">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73">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7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7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78">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79">
    <w:nsid w:val="679459B5"/>
    <w:multiLevelType w:val="singleLevel"/>
    <w:tmpl w:val="7B141648"/>
    <w:lvl w:ilvl="0">
      <w:start w:val="2"/>
      <w:numFmt w:val="lowerLetter"/>
      <w:lvlText w:val=""/>
      <w:lvlJc w:val="left"/>
      <w:pPr>
        <w:tabs>
          <w:tab w:val="num" w:pos="360"/>
        </w:tabs>
        <w:ind w:left="360" w:hanging="360"/>
      </w:pPr>
      <w:rPr>
        <w:rFonts w:hint="default"/>
      </w:rPr>
    </w:lvl>
  </w:abstractNum>
  <w:abstractNum w:abstractNumId="580">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81">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82">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3">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84">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8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691B086B"/>
    <w:multiLevelType w:val="singleLevel"/>
    <w:tmpl w:val="4656B456"/>
    <w:lvl w:ilvl="0">
      <w:start w:val="1"/>
      <w:numFmt w:val="lowerLetter"/>
      <w:lvlText w:val="（%1）"/>
      <w:lvlJc w:val="left"/>
      <w:pPr>
        <w:tabs>
          <w:tab w:val="num" w:pos="510"/>
        </w:tabs>
        <w:ind w:left="510" w:hanging="510"/>
      </w:pPr>
      <w:rPr>
        <w:rFonts w:hint="default"/>
      </w:rPr>
    </w:lvl>
  </w:abstractNum>
  <w:abstractNum w:abstractNumId="588">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89">
    <w:nsid w:val="6A0E59FD"/>
    <w:multiLevelType w:val="hybridMultilevel"/>
    <w:tmpl w:val="5100D79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9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9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9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9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9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6BB36E01"/>
    <w:multiLevelType w:val="hybridMultilevel"/>
    <w:tmpl w:val="FD08CB94"/>
    <w:lvl w:ilvl="0" w:tplc="DA4085D0">
      <w:start w:val="1995"/>
      <w:numFmt w:val="decimal"/>
      <w:lvlText w:val="%1"/>
      <w:lvlJc w:val="left"/>
      <w:pPr>
        <w:tabs>
          <w:tab w:val="num" w:pos="4200"/>
        </w:tabs>
        <w:ind w:left="4200" w:hanging="378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9">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0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0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0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0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09">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1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13">
    <w:nsid w:val="6D1C21ED"/>
    <w:multiLevelType w:val="hybridMultilevel"/>
    <w:tmpl w:val="884E8434"/>
    <w:lvl w:ilvl="0" w:tplc="BE6CDAFA">
      <w:start w:val="1"/>
      <w:numFmt w:val="bullet"/>
      <w:lvlText w:val=""/>
      <w:lvlJc w:val="left"/>
      <w:pPr>
        <w:tabs>
          <w:tab w:val="num" w:pos="2100"/>
        </w:tabs>
        <w:ind w:left="2100" w:hanging="420"/>
      </w:pPr>
      <w:rPr>
        <w:rFonts w:ascii="Symbol" w:hAnsi="Symbol" w:hint="default"/>
        <w:color w:val="auto"/>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1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20">
    <w:nsid w:val="6E807837"/>
    <w:multiLevelType w:val="hybridMultilevel"/>
    <w:tmpl w:val="C6542B16"/>
    <w:lvl w:ilvl="0" w:tplc="DEF03B2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6EAE68FD"/>
    <w:multiLevelType w:val="hybridMultilevel"/>
    <w:tmpl w:val="E2962F9E"/>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23">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25">
    <w:nsid w:val="6F3474BA"/>
    <w:multiLevelType w:val="hybridMultilevel"/>
    <w:tmpl w:val="940ACBF2"/>
    <w:lvl w:ilvl="0" w:tplc="A6F0D150">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6">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27">
    <w:nsid w:val="6F5B4FDB"/>
    <w:multiLevelType w:val="hybridMultilevel"/>
    <w:tmpl w:val="98E65640"/>
    <w:lvl w:ilvl="0" w:tplc="804A20A4">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38">
    <w:nsid w:val="70CF1808"/>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39">
    <w:nsid w:val="70E25606"/>
    <w:multiLevelType w:val="singleLevel"/>
    <w:tmpl w:val="EA8C9698"/>
    <w:lvl w:ilvl="0">
      <w:start w:val="1"/>
      <w:numFmt w:val="lowerLetter"/>
      <w:lvlText w:val="（%1）"/>
      <w:lvlJc w:val="left"/>
      <w:pPr>
        <w:tabs>
          <w:tab w:val="num" w:pos="510"/>
        </w:tabs>
        <w:ind w:left="510" w:hanging="510"/>
      </w:pPr>
      <w:rPr>
        <w:rFonts w:hint="default"/>
      </w:rPr>
    </w:lvl>
  </w:abstractNum>
  <w:abstractNum w:abstractNumId="640">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641">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4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43">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44">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5">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4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5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5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3">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4">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5">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6">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57">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9">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0">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6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6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64">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76637461"/>
    <w:multiLevelType w:val="singleLevel"/>
    <w:tmpl w:val="E1F04B2E"/>
    <w:lvl w:ilvl="0">
      <w:start w:val="3"/>
      <w:numFmt w:val="decimalFullWidth"/>
      <w:lvlText w:val="%1、"/>
      <w:lvlJc w:val="left"/>
      <w:pPr>
        <w:tabs>
          <w:tab w:val="num" w:pos="420"/>
        </w:tabs>
        <w:ind w:left="420" w:hanging="420"/>
      </w:pPr>
      <w:rPr>
        <w:rFonts w:hint="eastAsia"/>
      </w:rPr>
    </w:lvl>
  </w:abstractNum>
  <w:abstractNum w:abstractNumId="666">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8">
    <w:nsid w:val="76F32353"/>
    <w:multiLevelType w:val="singleLevel"/>
    <w:tmpl w:val="A50E8EA4"/>
    <w:lvl w:ilvl="0">
      <w:start w:val="4"/>
      <w:numFmt w:val="lowerLetter"/>
      <w:lvlText w:val=""/>
      <w:lvlJc w:val="left"/>
      <w:pPr>
        <w:tabs>
          <w:tab w:val="num" w:pos="360"/>
        </w:tabs>
        <w:ind w:left="360" w:hanging="360"/>
      </w:pPr>
      <w:rPr>
        <w:rFonts w:hint="default"/>
      </w:rPr>
    </w:lvl>
  </w:abstractNum>
  <w:abstractNum w:abstractNumId="669">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0">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71">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2">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73">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4">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75">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76">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77">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78">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8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82">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3">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84">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8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8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8">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9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91">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9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95">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6">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9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9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70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70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702">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4">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705">
    <w:nsid w:val="7EEC7344"/>
    <w:multiLevelType w:val="hybridMultilevel"/>
    <w:tmpl w:val="7C90426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6">
    <w:nsid w:val="7EFA7FB4"/>
    <w:multiLevelType w:val="hybridMultilevel"/>
    <w:tmpl w:val="D9FAF98E"/>
    <w:lvl w:ilvl="0" w:tplc="D78A6E5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7F0115EB"/>
    <w:multiLevelType w:val="singleLevel"/>
    <w:tmpl w:val="FE8493FC"/>
    <w:lvl w:ilvl="0">
      <w:start w:val="1"/>
      <w:numFmt w:val="lowerLetter"/>
      <w:lvlText w:val="（%1）"/>
      <w:lvlJc w:val="left"/>
      <w:pPr>
        <w:tabs>
          <w:tab w:val="num" w:pos="510"/>
        </w:tabs>
        <w:ind w:left="510" w:hanging="510"/>
      </w:pPr>
      <w:rPr>
        <w:rFonts w:hint="default"/>
      </w:rPr>
    </w:lvl>
  </w:abstractNum>
  <w:abstractNum w:abstractNumId="708">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709">
    <w:nsid w:val="7F7C180A"/>
    <w:multiLevelType w:val="hybridMultilevel"/>
    <w:tmpl w:val="5CAC9632"/>
    <w:lvl w:ilvl="0" w:tplc="2660970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0">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71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36"/>
  </w:num>
  <w:num w:numId="2">
    <w:abstractNumId w:val="23"/>
  </w:num>
  <w:num w:numId="3">
    <w:abstractNumId w:val="122"/>
  </w:num>
  <w:num w:numId="4">
    <w:abstractNumId w:val="371"/>
  </w:num>
  <w:num w:numId="5">
    <w:abstractNumId w:val="221"/>
  </w:num>
  <w:num w:numId="6">
    <w:abstractNumId w:val="237"/>
  </w:num>
  <w:num w:numId="7">
    <w:abstractNumId w:val="439"/>
  </w:num>
  <w:num w:numId="8">
    <w:abstractNumId w:val="339"/>
  </w:num>
  <w:num w:numId="9">
    <w:abstractNumId w:val="475"/>
  </w:num>
  <w:num w:numId="10">
    <w:abstractNumId w:val="534"/>
  </w:num>
  <w:num w:numId="11">
    <w:abstractNumId w:val="392"/>
  </w:num>
  <w:num w:numId="12">
    <w:abstractNumId w:val="527"/>
  </w:num>
  <w:num w:numId="13">
    <w:abstractNumId w:val="320"/>
  </w:num>
  <w:num w:numId="14">
    <w:abstractNumId w:val="171"/>
  </w:num>
  <w:num w:numId="15">
    <w:abstractNumId w:val="239"/>
  </w:num>
  <w:num w:numId="16">
    <w:abstractNumId w:val="363"/>
  </w:num>
  <w:num w:numId="17">
    <w:abstractNumId w:val="292"/>
  </w:num>
  <w:num w:numId="18">
    <w:abstractNumId w:val="293"/>
  </w:num>
  <w:num w:numId="19">
    <w:abstractNumId w:val="145"/>
  </w:num>
  <w:num w:numId="20">
    <w:abstractNumId w:val="367"/>
  </w:num>
  <w:num w:numId="21">
    <w:abstractNumId w:val="279"/>
  </w:num>
  <w:num w:numId="22">
    <w:abstractNumId w:val="248"/>
  </w:num>
  <w:num w:numId="23">
    <w:abstractNumId w:val="567"/>
  </w:num>
  <w:num w:numId="24">
    <w:abstractNumId w:val="314"/>
  </w:num>
  <w:num w:numId="25">
    <w:abstractNumId w:val="537"/>
  </w:num>
  <w:num w:numId="26">
    <w:abstractNumId w:val="157"/>
  </w:num>
  <w:num w:numId="27">
    <w:abstractNumId w:val="464"/>
  </w:num>
  <w:num w:numId="28">
    <w:abstractNumId w:val="661"/>
  </w:num>
  <w:num w:numId="29">
    <w:abstractNumId w:val="619"/>
  </w:num>
  <w:num w:numId="30">
    <w:abstractNumId w:val="546"/>
  </w:num>
  <w:num w:numId="31">
    <w:abstractNumId w:val="642"/>
  </w:num>
  <w:num w:numId="32">
    <w:abstractNumId w:val="700"/>
  </w:num>
  <w:num w:numId="33">
    <w:abstractNumId w:val="461"/>
  </w:num>
  <w:num w:numId="34">
    <w:abstractNumId w:val="507"/>
  </w:num>
  <w:num w:numId="35">
    <w:abstractNumId w:val="259"/>
  </w:num>
  <w:num w:numId="36">
    <w:abstractNumId w:val="364"/>
  </w:num>
  <w:num w:numId="37">
    <w:abstractNumId w:val="656"/>
  </w:num>
  <w:num w:numId="38">
    <w:abstractNumId w:val="449"/>
  </w:num>
  <w:num w:numId="39">
    <w:abstractNumId w:val="159"/>
  </w:num>
  <w:num w:numId="40">
    <w:abstractNumId w:val="426"/>
  </w:num>
  <w:num w:numId="41">
    <w:abstractNumId w:val="434"/>
  </w:num>
  <w:num w:numId="42">
    <w:abstractNumId w:val="710"/>
  </w:num>
  <w:num w:numId="43">
    <w:abstractNumId w:val="453"/>
  </w:num>
  <w:num w:numId="44">
    <w:abstractNumId w:val="385"/>
  </w:num>
  <w:num w:numId="45">
    <w:abstractNumId w:val="692"/>
  </w:num>
  <w:num w:numId="46">
    <w:abstractNumId w:val="355"/>
  </w:num>
  <w:num w:numId="47">
    <w:abstractNumId w:val="697"/>
  </w:num>
  <w:num w:numId="48">
    <w:abstractNumId w:val="85"/>
  </w:num>
  <w:num w:numId="49">
    <w:abstractNumId w:val="650"/>
  </w:num>
  <w:num w:numId="50">
    <w:abstractNumId w:val="357"/>
  </w:num>
  <w:num w:numId="51">
    <w:abstractNumId w:val="153"/>
  </w:num>
  <w:num w:numId="52">
    <w:abstractNumId w:val="18"/>
  </w:num>
  <w:num w:numId="53">
    <w:abstractNumId w:val="217"/>
  </w:num>
  <w:num w:numId="54">
    <w:abstractNumId w:val="179"/>
  </w:num>
  <w:num w:numId="55">
    <w:abstractNumId w:val="513"/>
  </w:num>
  <w:num w:numId="56">
    <w:abstractNumId w:val="287"/>
  </w:num>
  <w:num w:numId="57">
    <w:abstractNumId w:val="412"/>
  </w:num>
  <w:num w:numId="58">
    <w:abstractNumId w:val="56"/>
  </w:num>
  <w:num w:numId="59">
    <w:abstractNumId w:val="361"/>
  </w:num>
  <w:num w:numId="60">
    <w:abstractNumId w:val="118"/>
  </w:num>
  <w:num w:numId="61">
    <w:abstractNumId w:val="309"/>
  </w:num>
  <w:num w:numId="62">
    <w:abstractNumId w:val="95"/>
  </w:num>
  <w:num w:numId="63">
    <w:abstractNumId w:val="224"/>
  </w:num>
  <w:num w:numId="64">
    <w:abstractNumId w:val="417"/>
  </w:num>
  <w:num w:numId="65">
    <w:abstractNumId w:val="420"/>
  </w:num>
  <w:num w:numId="66">
    <w:abstractNumId w:val="690"/>
  </w:num>
  <w:num w:numId="67">
    <w:abstractNumId w:val="556"/>
  </w:num>
  <w:num w:numId="68">
    <w:abstractNumId w:val="103"/>
  </w:num>
  <w:num w:numId="69">
    <w:abstractNumId w:val="54"/>
  </w:num>
  <w:num w:numId="70">
    <w:abstractNumId w:val="365"/>
  </w:num>
  <w:num w:numId="71">
    <w:abstractNumId w:val="369"/>
  </w:num>
  <w:num w:numId="72">
    <w:abstractNumId w:val="676"/>
  </w:num>
  <w:num w:numId="73">
    <w:abstractNumId w:val="92"/>
  </w:num>
  <w:num w:numId="74">
    <w:abstractNumId w:val="318"/>
  </w:num>
  <w:num w:numId="75">
    <w:abstractNumId w:val="359"/>
  </w:num>
  <w:num w:numId="76">
    <w:abstractNumId w:val="585"/>
  </w:num>
  <w:num w:numId="77">
    <w:abstractNumId w:val="77"/>
  </w:num>
  <w:num w:numId="78">
    <w:abstractNumId w:val="68"/>
  </w:num>
  <w:num w:numId="79">
    <w:abstractNumId w:val="591"/>
  </w:num>
  <w:num w:numId="80">
    <w:abstractNumId w:val="578"/>
  </w:num>
  <w:num w:numId="81">
    <w:abstractNumId w:val="422"/>
  </w:num>
  <w:num w:numId="82">
    <w:abstractNumId w:val="679"/>
  </w:num>
  <w:num w:numId="83">
    <w:abstractNumId w:val="49"/>
  </w:num>
  <w:num w:numId="84">
    <w:abstractNumId w:val="50"/>
  </w:num>
  <w:num w:numId="85">
    <w:abstractNumId w:val="580"/>
  </w:num>
  <w:num w:numId="86">
    <w:abstractNumId w:val="708"/>
  </w:num>
  <w:num w:numId="87">
    <w:abstractNumId w:val="288"/>
  </w:num>
  <w:num w:numId="88">
    <w:abstractNumId w:val="377"/>
  </w:num>
  <w:num w:numId="89">
    <w:abstractNumId w:val="608"/>
  </w:num>
  <w:num w:numId="90">
    <w:abstractNumId w:val="701"/>
  </w:num>
  <w:num w:numId="91">
    <w:abstractNumId w:val="88"/>
  </w:num>
  <w:num w:numId="92">
    <w:abstractNumId w:val="162"/>
  </w:num>
  <w:num w:numId="93">
    <w:abstractNumId w:val="90"/>
  </w:num>
  <w:num w:numId="94">
    <w:abstractNumId w:val="394"/>
  </w:num>
  <w:num w:numId="95">
    <w:abstractNumId w:val="612"/>
  </w:num>
  <w:num w:numId="96">
    <w:abstractNumId w:val="108"/>
  </w:num>
  <w:num w:numId="97">
    <w:abstractNumId w:val="699"/>
  </w:num>
  <w:num w:numId="98">
    <w:abstractNumId w:val="301"/>
  </w:num>
  <w:num w:numId="99">
    <w:abstractNumId w:val="101"/>
  </w:num>
  <w:num w:numId="100">
    <w:abstractNumId w:val="173"/>
  </w:num>
  <w:num w:numId="101">
    <w:abstractNumId w:val="344"/>
  </w:num>
  <w:num w:numId="102">
    <w:abstractNumId w:val="289"/>
  </w:num>
  <w:num w:numId="103">
    <w:abstractNumId w:val="267"/>
  </w:num>
  <w:num w:numId="104">
    <w:abstractNumId w:val="138"/>
  </w:num>
  <w:num w:numId="105">
    <w:abstractNumId w:val="348"/>
  </w:num>
  <w:num w:numId="106">
    <w:abstractNumId w:val="386"/>
  </w:num>
  <w:num w:numId="107">
    <w:abstractNumId w:val="581"/>
  </w:num>
  <w:num w:numId="108">
    <w:abstractNumId w:val="504"/>
  </w:num>
  <w:num w:numId="109">
    <w:abstractNumId w:val="102"/>
  </w:num>
  <w:num w:numId="110">
    <w:abstractNumId w:val="205"/>
  </w:num>
  <w:num w:numId="111">
    <w:abstractNumId w:val="694"/>
  </w:num>
  <w:num w:numId="112">
    <w:abstractNumId w:val="271"/>
  </w:num>
  <w:num w:numId="113">
    <w:abstractNumId w:val="576"/>
  </w:num>
  <w:num w:numId="114">
    <w:abstractNumId w:val="490"/>
  </w:num>
  <w:num w:numId="115">
    <w:abstractNumId w:val="524"/>
  </w:num>
  <w:num w:numId="116">
    <w:abstractNumId w:val="358"/>
  </w:num>
  <w:num w:numId="117">
    <w:abstractNumId w:val="362"/>
  </w:num>
  <w:num w:numId="118">
    <w:abstractNumId w:val="506"/>
  </w:num>
  <w:num w:numId="119">
    <w:abstractNumId w:val="75"/>
  </w:num>
  <w:num w:numId="120">
    <w:abstractNumId w:val="235"/>
  </w:num>
  <w:num w:numId="121">
    <w:abstractNumId w:val="193"/>
  </w:num>
  <w:num w:numId="122">
    <w:abstractNumId w:val="689"/>
  </w:num>
  <w:num w:numId="123">
    <w:abstractNumId w:val="139"/>
  </w:num>
  <w:num w:numId="124">
    <w:abstractNumId w:val="663"/>
  </w:num>
  <w:num w:numId="125">
    <w:abstractNumId w:val="410"/>
  </w:num>
  <w:num w:numId="126">
    <w:abstractNumId w:val="558"/>
  </w:num>
  <w:num w:numId="127">
    <w:abstractNumId w:val="23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9"/>
  </w:num>
  <w:num w:numId="139">
    <w:abstractNumId w:val="541"/>
  </w:num>
  <w:num w:numId="140">
    <w:abstractNumId w:val="130"/>
  </w:num>
  <w:num w:numId="141">
    <w:abstractNumId w:val="674"/>
  </w:num>
  <w:num w:numId="142">
    <w:abstractNumId w:val="445"/>
  </w:num>
  <w:num w:numId="143">
    <w:abstractNumId w:val="58"/>
  </w:num>
  <w:num w:numId="144">
    <w:abstractNumId w:val="551"/>
  </w:num>
  <w:num w:numId="145">
    <w:abstractNumId w:val="450"/>
  </w:num>
  <w:num w:numId="146">
    <w:abstractNumId w:val="168"/>
  </w:num>
  <w:num w:numId="147">
    <w:abstractNumId w:val="617"/>
  </w:num>
  <w:num w:numId="148">
    <w:abstractNumId w:val="493"/>
  </w:num>
  <w:num w:numId="149">
    <w:abstractNumId w:val="277"/>
  </w:num>
  <w:num w:numId="150">
    <w:abstractNumId w:val="431"/>
  </w:num>
  <w:num w:numId="151">
    <w:abstractNumId w:val="281"/>
  </w:num>
  <w:num w:numId="152">
    <w:abstractNumId w:val="134"/>
  </w:num>
  <w:num w:numId="153">
    <w:abstractNumId w:val="78"/>
  </w:num>
  <w:num w:numId="154">
    <w:abstractNumId w:val="29"/>
  </w:num>
  <w:num w:numId="155">
    <w:abstractNumId w:val="577"/>
  </w:num>
  <w:num w:numId="156">
    <w:abstractNumId w:val="681"/>
  </w:num>
  <w:num w:numId="157">
    <w:abstractNumId w:val="265"/>
  </w:num>
  <w:num w:numId="158">
    <w:abstractNumId w:val="204"/>
  </w:num>
  <w:num w:numId="159">
    <w:abstractNumId w:val="136"/>
  </w:num>
  <w:num w:numId="160">
    <w:abstractNumId w:val="511"/>
  </w:num>
  <w:num w:numId="161">
    <w:abstractNumId w:val="593"/>
  </w:num>
  <w:num w:numId="162">
    <w:abstractNumId w:val="254"/>
  </w:num>
  <w:num w:numId="163">
    <w:abstractNumId w:val="606"/>
  </w:num>
  <w:num w:numId="164">
    <w:abstractNumId w:val="447"/>
  </w:num>
  <w:num w:numId="165">
    <w:abstractNumId w:val="686"/>
  </w:num>
  <w:num w:numId="166">
    <w:abstractNumId w:val="485"/>
  </w:num>
  <w:num w:numId="167">
    <w:abstractNumId w:val="519"/>
  </w:num>
  <w:num w:numId="168">
    <w:abstractNumId w:val="383"/>
  </w:num>
  <w:num w:numId="169">
    <w:abstractNumId w:val="14"/>
  </w:num>
  <w:num w:numId="170">
    <w:abstractNumId w:val="675"/>
  </w:num>
  <w:num w:numId="171">
    <w:abstractNumId w:val="350"/>
  </w:num>
  <w:num w:numId="172">
    <w:abstractNumId w:val="105"/>
  </w:num>
  <w:num w:numId="173">
    <w:abstractNumId w:val="291"/>
  </w:num>
  <w:num w:numId="174">
    <w:abstractNumId w:val="266"/>
  </w:num>
  <w:num w:numId="175">
    <w:abstractNumId w:val="10"/>
  </w:num>
  <w:num w:numId="176">
    <w:abstractNumId w:val="317"/>
  </w:num>
  <w:num w:numId="177">
    <w:abstractNumId w:val="384"/>
  </w:num>
  <w:num w:numId="178">
    <w:abstractNumId w:val="563"/>
  </w:num>
  <w:num w:numId="179">
    <w:abstractNumId w:val="282"/>
  </w:num>
  <w:num w:numId="180">
    <w:abstractNumId w:val="628"/>
  </w:num>
  <w:num w:numId="181">
    <w:abstractNumId w:val="492"/>
  </w:num>
  <w:num w:numId="182">
    <w:abstractNumId w:val="332"/>
  </w:num>
  <w:num w:numId="183">
    <w:abstractNumId w:val="604"/>
  </w:num>
  <w:num w:numId="184">
    <w:abstractNumId w:val="517"/>
  </w:num>
  <w:num w:numId="185">
    <w:abstractNumId w:val="647"/>
  </w:num>
  <w:num w:numId="186">
    <w:abstractNumId w:val="573"/>
  </w:num>
  <w:num w:numId="187">
    <w:abstractNumId w:val="561"/>
  </w:num>
  <w:num w:numId="188">
    <w:abstractNumId w:val="79"/>
  </w:num>
  <w:num w:numId="189">
    <w:abstractNumId w:val="216"/>
  </w:num>
  <w:num w:numId="190">
    <w:abstractNumId w:val="646"/>
  </w:num>
  <w:num w:numId="191">
    <w:abstractNumId w:val="592"/>
  </w:num>
  <w:num w:numId="192">
    <w:abstractNumId w:val="400"/>
  </w:num>
  <w:num w:numId="193">
    <w:abstractNumId w:val="478"/>
  </w:num>
  <w:num w:numId="194">
    <w:abstractNumId w:val="632"/>
  </w:num>
  <w:num w:numId="195">
    <w:abstractNumId w:val="245"/>
  </w:num>
  <w:num w:numId="196">
    <w:abstractNumId w:val="260"/>
  </w:num>
  <w:num w:numId="197">
    <w:abstractNumId w:val="199"/>
  </w:num>
  <w:num w:numId="198">
    <w:abstractNumId w:val="596"/>
  </w:num>
  <w:num w:numId="199">
    <w:abstractNumId w:val="429"/>
  </w:num>
  <w:num w:numId="200">
    <w:abstractNumId w:val="306"/>
  </w:num>
  <w:num w:numId="201">
    <w:abstractNumId w:val="256"/>
  </w:num>
  <w:num w:numId="202">
    <w:abstractNumId w:val="557"/>
  </w:num>
  <w:num w:numId="203">
    <w:abstractNumId w:val="233"/>
  </w:num>
  <w:num w:numId="204">
    <w:abstractNumId w:val="21"/>
  </w:num>
  <w:num w:numId="205">
    <w:abstractNumId w:val="525"/>
  </w:num>
  <w:num w:numId="206">
    <w:abstractNumId w:val="275"/>
  </w:num>
  <w:num w:numId="207">
    <w:abstractNumId w:val="313"/>
  </w:num>
  <w:num w:numId="208">
    <w:abstractNumId w:val="398"/>
  </w:num>
  <w:num w:numId="209">
    <w:abstractNumId w:val="487"/>
  </w:num>
  <w:num w:numId="210">
    <w:abstractNumId w:val="634"/>
  </w:num>
  <w:num w:numId="211">
    <w:abstractNumId w:val="43"/>
  </w:num>
  <w:num w:numId="212">
    <w:abstractNumId w:val="48"/>
  </w:num>
  <w:num w:numId="213">
    <w:abstractNumId w:val="662"/>
  </w:num>
  <w:num w:numId="214">
    <w:abstractNumId w:val="181"/>
  </w:num>
  <w:num w:numId="215">
    <w:abstractNumId w:val="430"/>
  </w:num>
  <w:num w:numId="216">
    <w:abstractNumId w:val="226"/>
  </w:num>
  <w:num w:numId="217">
    <w:abstractNumId w:val="595"/>
  </w:num>
  <w:num w:numId="218">
    <w:abstractNumId w:val="74"/>
  </w:num>
  <w:num w:numId="219">
    <w:abstractNumId w:val="286"/>
  </w:num>
  <w:num w:numId="220">
    <w:abstractNumId w:val="486"/>
  </w:num>
  <w:num w:numId="221">
    <w:abstractNumId w:val="42"/>
  </w:num>
  <w:num w:numId="222">
    <w:abstractNumId w:val="374"/>
  </w:num>
  <w:num w:numId="223">
    <w:abstractNumId w:val="380"/>
  </w:num>
  <w:num w:numId="224">
    <w:abstractNumId w:val="703"/>
  </w:num>
  <w:num w:numId="225">
    <w:abstractNumId w:val="343"/>
  </w:num>
  <w:num w:numId="226">
    <w:abstractNumId w:val="597"/>
  </w:num>
  <w:num w:numId="227">
    <w:abstractNumId w:val="649"/>
  </w:num>
  <w:num w:numId="228">
    <w:abstractNumId w:val="129"/>
  </w:num>
  <w:num w:numId="229">
    <w:abstractNumId w:val="467"/>
  </w:num>
  <w:num w:numId="230">
    <w:abstractNumId w:val="633"/>
  </w:num>
  <w:num w:numId="231">
    <w:abstractNumId w:val="381"/>
  </w:num>
  <w:num w:numId="232">
    <w:abstractNumId w:val="437"/>
  </w:num>
  <w:num w:numId="233">
    <w:abstractNumId w:val="36"/>
  </w:num>
  <w:num w:numId="234">
    <w:abstractNumId w:val="370"/>
  </w:num>
  <w:num w:numId="235">
    <w:abstractNumId w:val="246"/>
  </w:num>
  <w:num w:numId="236">
    <w:abstractNumId w:val="143"/>
  </w:num>
  <w:num w:numId="237">
    <w:abstractNumId w:val="379"/>
  </w:num>
  <w:num w:numId="238">
    <w:abstractNumId w:val="220"/>
  </w:num>
  <w:num w:numId="239">
    <w:abstractNumId w:val="250"/>
  </w:num>
  <w:num w:numId="240">
    <w:abstractNumId w:val="297"/>
  </w:num>
  <w:num w:numId="241">
    <w:abstractNumId w:val="390"/>
  </w:num>
  <w:num w:numId="242">
    <w:abstractNumId w:val="512"/>
  </w:num>
  <w:num w:numId="243">
    <w:abstractNumId w:val="163"/>
  </w:num>
  <w:num w:numId="244">
    <w:abstractNumId w:val="30"/>
  </w:num>
  <w:num w:numId="245">
    <w:abstractNumId w:val="425"/>
  </w:num>
  <w:num w:numId="246">
    <w:abstractNumId w:val="312"/>
  </w:num>
  <w:num w:numId="247">
    <w:abstractNumId w:val="565"/>
  </w:num>
  <w:num w:numId="248">
    <w:abstractNumId w:val="635"/>
  </w:num>
  <w:num w:numId="249">
    <w:abstractNumId w:val="421"/>
  </w:num>
  <w:num w:numId="250">
    <w:abstractNumId w:val="443"/>
  </w:num>
  <w:num w:numId="251">
    <w:abstractNumId w:val="345"/>
  </w:num>
  <w:num w:numId="252">
    <w:abstractNumId w:val="539"/>
  </w:num>
  <w:num w:numId="253">
    <w:abstractNumId w:val="451"/>
  </w:num>
  <w:num w:numId="254">
    <w:abstractNumId w:val="333"/>
  </w:num>
  <w:num w:numId="255">
    <w:abstractNumId w:val="126"/>
  </w:num>
  <w:num w:numId="256">
    <w:abstractNumId w:val="658"/>
  </w:num>
  <w:num w:numId="257">
    <w:abstractNumId w:val="419"/>
  </w:num>
  <w:num w:numId="258">
    <w:abstractNumId w:val="33"/>
  </w:num>
  <w:num w:numId="259">
    <w:abstractNumId w:val="93"/>
  </w:num>
  <w:num w:numId="260">
    <w:abstractNumId w:val="20"/>
  </w:num>
  <w:num w:numId="261">
    <w:abstractNumId w:val="586"/>
  </w:num>
  <w:num w:numId="262">
    <w:abstractNumId w:val="347"/>
  </w:num>
  <w:num w:numId="263">
    <w:abstractNumId w:val="564"/>
  </w:num>
  <w:num w:numId="264">
    <w:abstractNumId w:val="16"/>
  </w:num>
  <w:num w:numId="265">
    <w:abstractNumId w:val="123"/>
  </w:num>
  <w:num w:numId="266">
    <w:abstractNumId w:val="510"/>
  </w:num>
  <w:num w:numId="267">
    <w:abstractNumId w:val="553"/>
  </w:num>
  <w:num w:numId="268">
    <w:abstractNumId w:val="13"/>
  </w:num>
  <w:num w:numId="269">
    <w:abstractNumId w:val="202"/>
  </w:num>
  <w:num w:numId="270">
    <w:abstractNumId w:val="183"/>
  </w:num>
  <w:num w:numId="271">
    <w:abstractNumId w:val="514"/>
  </w:num>
  <w:num w:numId="272">
    <w:abstractNumId w:val="469"/>
  </w:num>
  <w:num w:numId="273">
    <w:abstractNumId w:val="691"/>
  </w:num>
  <w:num w:numId="274">
    <w:abstractNumId w:val="498"/>
  </w:num>
  <w:num w:numId="275">
    <w:abstractNumId w:val="302"/>
  </w:num>
  <w:num w:numId="276">
    <w:abstractNumId w:val="678"/>
  </w:num>
  <w:num w:numId="277">
    <w:abstractNumId w:val="19"/>
  </w:num>
  <w:num w:numId="278">
    <w:abstractNumId w:val="253"/>
  </w:num>
  <w:num w:numId="279">
    <w:abstractNumId w:val="600"/>
  </w:num>
  <w:num w:numId="280">
    <w:abstractNumId w:val="119"/>
  </w:num>
  <w:num w:numId="281">
    <w:abstractNumId w:val="621"/>
  </w:num>
  <w:num w:numId="282">
    <w:abstractNumId w:val="167"/>
  </w:num>
  <w:num w:numId="283">
    <w:abstractNumId w:val="94"/>
  </w:num>
  <w:num w:numId="284">
    <w:abstractNumId w:val="462"/>
  </w:num>
  <w:num w:numId="285">
    <w:abstractNumId w:val="283"/>
  </w:num>
  <w:num w:numId="286">
    <w:abstractNumId w:val="460"/>
  </w:num>
  <w:num w:numId="287">
    <w:abstractNumId w:val="664"/>
  </w:num>
  <w:num w:numId="288">
    <w:abstractNumId w:val="66"/>
  </w:num>
  <w:num w:numId="289">
    <w:abstractNumId w:val="280"/>
  </w:num>
  <w:num w:numId="290">
    <w:abstractNumId w:val="615"/>
  </w:num>
  <w:num w:numId="291">
    <w:abstractNumId w:val="623"/>
  </w:num>
  <w:num w:numId="292">
    <w:abstractNumId w:val="403"/>
  </w:num>
  <w:num w:numId="293">
    <w:abstractNumId w:val="375"/>
  </w:num>
  <w:num w:numId="294">
    <w:abstractNumId w:val="334"/>
  </w:num>
  <w:num w:numId="295">
    <w:abstractNumId w:val="87"/>
  </w:num>
  <w:num w:numId="296">
    <w:abstractNumId w:val="73"/>
  </w:num>
  <w:num w:numId="297">
    <w:abstractNumId w:val="463"/>
  </w:num>
  <w:num w:numId="298">
    <w:abstractNumId w:val="111"/>
  </w:num>
  <w:num w:numId="299">
    <w:abstractNumId w:val="616"/>
  </w:num>
  <w:num w:numId="300">
    <w:abstractNumId w:val="61"/>
  </w:num>
  <w:num w:numId="301">
    <w:abstractNumId w:val="319"/>
  </w:num>
  <w:num w:numId="302">
    <w:abstractNumId w:val="107"/>
  </w:num>
  <w:num w:numId="303">
    <w:abstractNumId w:val="137"/>
  </w:num>
  <w:num w:numId="304">
    <w:abstractNumId w:val="231"/>
  </w:num>
  <w:num w:numId="305">
    <w:abstractNumId w:val="673"/>
  </w:num>
  <w:num w:numId="306">
    <w:abstractNumId w:val="500"/>
  </w:num>
  <w:num w:numId="307">
    <w:abstractNumId w:val="303"/>
  </w:num>
  <w:num w:numId="308">
    <w:abstractNumId w:val="680"/>
  </w:num>
  <w:num w:numId="309">
    <w:abstractNumId w:val="685"/>
  </w:num>
  <w:num w:numId="310">
    <w:abstractNumId w:val="311"/>
  </w:num>
  <w:num w:numId="311">
    <w:abstractNumId w:val="329"/>
  </w:num>
  <w:num w:numId="312">
    <w:abstractNumId w:val="353"/>
  </w:num>
  <w:num w:numId="313">
    <w:abstractNumId w:val="666"/>
  </w:num>
  <w:num w:numId="314">
    <w:abstractNumId w:val="117"/>
  </w:num>
  <w:num w:numId="315">
    <w:abstractNumId w:val="438"/>
  </w:num>
  <w:num w:numId="316">
    <w:abstractNumId w:val="97"/>
  </w:num>
  <w:num w:numId="317">
    <w:abstractNumId w:val="418"/>
  </w:num>
  <w:num w:numId="318">
    <w:abstractNumId w:val="411"/>
  </w:num>
  <w:num w:numId="319">
    <w:abstractNumId w:val="387"/>
  </w:num>
  <w:num w:numId="320">
    <w:abstractNumId w:val="671"/>
  </w:num>
  <w:num w:numId="321">
    <w:abstractNumId w:val="603"/>
  </w:num>
  <w:num w:numId="322">
    <w:abstractNumId w:val="197"/>
  </w:num>
  <w:num w:numId="323">
    <w:abstractNumId w:val="310"/>
  </w:num>
  <w:num w:numId="324">
    <w:abstractNumId w:val="215"/>
  </w:num>
  <w:num w:numId="325">
    <w:abstractNumId w:val="532"/>
  </w:num>
  <w:num w:numId="326">
    <w:abstractNumId w:val="409"/>
  </w:num>
  <w:num w:numId="327">
    <w:abstractNumId w:val="100"/>
  </w:num>
  <w:num w:numId="328">
    <w:abstractNumId w:val="146"/>
  </w:num>
  <w:num w:numId="329">
    <w:abstractNumId w:val="255"/>
  </w:num>
  <w:num w:numId="330">
    <w:abstractNumId w:val="203"/>
  </w:num>
  <w:num w:numId="331">
    <w:abstractNumId w:val="172"/>
  </w:num>
  <w:num w:numId="332">
    <w:abstractNumId w:val="27"/>
  </w:num>
  <w:num w:numId="333">
    <w:abstractNumId w:val="601"/>
  </w:num>
  <w:num w:numId="334">
    <w:abstractNumId w:val="269"/>
  </w:num>
  <w:num w:numId="335">
    <w:abstractNumId w:val="442"/>
  </w:num>
  <w:num w:numId="336">
    <w:abstractNumId w:val="660"/>
  </w:num>
  <w:num w:numId="337">
    <w:abstractNumId w:val="140"/>
  </w:num>
  <w:num w:numId="338">
    <w:abstractNumId w:val="342"/>
  </w:num>
  <w:num w:numId="339">
    <w:abstractNumId w:val="611"/>
  </w:num>
  <w:num w:numId="340">
    <w:abstractNumId w:val="72"/>
  </w:num>
  <w:num w:numId="341">
    <w:abstractNumId w:val="141"/>
  </w:num>
  <w:num w:numId="342">
    <w:abstractNumId w:val="225"/>
  </w:num>
  <w:num w:numId="343">
    <w:abstractNumId w:val="39"/>
  </w:num>
  <w:num w:numId="344">
    <w:abstractNumId w:val="201"/>
  </w:num>
  <w:num w:numId="345">
    <w:abstractNumId w:val="405"/>
  </w:num>
  <w:num w:numId="346">
    <w:abstractNumId w:val="187"/>
  </w:num>
  <w:num w:numId="347">
    <w:abstractNumId w:val="65"/>
  </w:num>
  <w:num w:numId="348">
    <w:abstractNumId w:val="482"/>
  </w:num>
  <w:num w:numId="349">
    <w:abstractNumId w:val="590"/>
  </w:num>
  <w:num w:numId="350">
    <w:abstractNumId w:val="521"/>
  </w:num>
  <w:num w:numId="351">
    <w:abstractNumId w:val="408"/>
  </w:num>
  <w:num w:numId="352">
    <w:abstractNumId w:val="214"/>
  </w:num>
  <w:num w:numId="353">
    <w:abstractNumId w:val="654"/>
  </w:num>
  <w:num w:numId="354">
    <w:abstractNumId w:val="602"/>
  </w:num>
  <w:num w:numId="355">
    <w:abstractNumId w:val="227"/>
  </w:num>
  <w:num w:numId="356">
    <w:abstractNumId w:val="488"/>
  </w:num>
  <w:num w:numId="357">
    <w:abstractNumId w:val="659"/>
  </w:num>
  <w:num w:numId="358">
    <w:abstractNumId w:val="241"/>
  </w:num>
  <w:num w:numId="359">
    <w:abstractNumId w:val="295"/>
  </w:num>
  <w:num w:numId="360">
    <w:abstractNumId w:val="402"/>
  </w:num>
  <w:num w:numId="361">
    <w:abstractNumId w:val="331"/>
  </w:num>
  <w:num w:numId="362">
    <w:abstractNumId w:val="652"/>
  </w:num>
  <w:num w:numId="363">
    <w:abstractNumId w:val="144"/>
  </w:num>
  <w:num w:numId="364">
    <w:abstractNumId w:val="575"/>
  </w:num>
  <w:num w:numId="365">
    <w:abstractNumId w:val="570"/>
  </w:num>
  <w:num w:numId="366">
    <w:abstractNumId w:val="22"/>
  </w:num>
  <w:num w:numId="367">
    <w:abstractNumId w:val="458"/>
  </w:num>
  <w:num w:numId="368">
    <w:abstractNumId w:val="249"/>
  </w:num>
  <w:num w:numId="369">
    <w:abstractNumId w:val="618"/>
  </w:num>
  <w:num w:numId="370">
    <w:abstractNumId w:val="337"/>
  </w:num>
  <w:num w:numId="371">
    <w:abstractNumId w:val="454"/>
  </w:num>
  <w:num w:numId="372">
    <w:abstractNumId w:val="373"/>
  </w:num>
  <w:num w:numId="373">
    <w:abstractNumId w:val="554"/>
  </w:num>
  <w:num w:numId="374">
    <w:abstractNumId w:val="37"/>
  </w:num>
  <w:num w:numId="375">
    <w:abstractNumId w:val="683"/>
  </w:num>
  <w:num w:numId="376">
    <w:abstractNumId w:val="63"/>
  </w:num>
  <w:num w:numId="377">
    <w:abstractNumId w:val="222"/>
  </w:num>
  <w:num w:numId="378">
    <w:abstractNumId w:val="704"/>
  </w:num>
  <w:num w:numId="379">
    <w:abstractNumId w:val="432"/>
  </w:num>
  <w:num w:numId="380">
    <w:abstractNumId w:val="413"/>
  </w:num>
  <w:num w:numId="381">
    <w:abstractNumId w:val="180"/>
  </w:num>
  <w:num w:numId="382">
    <w:abstractNumId w:val="243"/>
  </w:num>
  <w:num w:numId="383">
    <w:abstractNumId w:val="299"/>
  </w:num>
  <w:num w:numId="384">
    <w:abstractNumId w:val="538"/>
  </w:num>
  <w:num w:numId="385">
    <w:abstractNumId w:val="257"/>
  </w:num>
  <w:num w:numId="386">
    <w:abstractNumId w:val="210"/>
  </w:num>
  <w:num w:numId="387">
    <w:abstractNumId w:val="210"/>
    <w:lvlOverride w:ilvl="0"/>
    <w:lvlOverride w:ilvl="1"/>
    <w:lvlOverride w:ilvl="2"/>
    <w:lvlOverride w:ilvl="3"/>
    <w:lvlOverride w:ilvl="4"/>
    <w:lvlOverride w:ilvl="5"/>
    <w:lvlOverride w:ilvl="6"/>
    <w:lvlOverride w:ilvl="7"/>
    <w:lvlOverride w:ilvl="8"/>
  </w:num>
  <w:num w:numId="388">
    <w:abstractNumId w:val="176"/>
  </w:num>
  <w:num w:numId="389">
    <w:abstractNumId w:val="109"/>
  </w:num>
  <w:num w:numId="390">
    <w:abstractNumId w:val="258"/>
  </w:num>
  <w:num w:numId="391">
    <w:abstractNumId w:val="21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94"/>
  </w:num>
  <w:num w:numId="393">
    <w:abstractNumId w:val="114"/>
  </w:num>
  <w:num w:numId="394">
    <w:abstractNumId w:val="626"/>
  </w:num>
  <w:num w:numId="395">
    <w:abstractNumId w:val="6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26"/>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78"/>
  </w:num>
  <w:num w:numId="398">
    <w:abstractNumId w:val="476"/>
  </w:num>
  <w:num w:numId="399">
    <w:abstractNumId w:val="15"/>
  </w:num>
  <w:num w:numId="400">
    <w:abstractNumId w:val="473"/>
  </w:num>
  <w:num w:numId="401">
    <w:abstractNumId w:val="583"/>
  </w:num>
  <w:num w:numId="402">
    <w:abstractNumId w:val="684"/>
  </w:num>
  <w:num w:numId="403">
    <w:abstractNumId w:val="338"/>
  </w:num>
  <w:num w:numId="404">
    <w:abstractNumId w:val="164"/>
  </w:num>
  <w:num w:numId="405">
    <w:abstractNumId w:val="651"/>
  </w:num>
  <w:num w:numId="406">
    <w:abstractNumId w:val="470"/>
  </w:num>
  <w:num w:numId="407">
    <w:abstractNumId w:val="376"/>
  </w:num>
  <w:num w:numId="408">
    <w:abstractNumId w:val="395"/>
  </w:num>
  <w:num w:numId="409">
    <w:abstractNumId w:val="547"/>
  </w:num>
  <w:num w:numId="410">
    <w:abstractNumId w:val="594"/>
  </w:num>
  <w:num w:numId="411">
    <w:abstractNumId w:val="545"/>
  </w:num>
  <w:num w:numId="412">
    <w:abstractNumId w:val="151"/>
  </w:num>
  <w:num w:numId="413">
    <w:abstractNumId w:val="496"/>
  </w:num>
  <w:num w:numId="414">
    <w:abstractNumId w:val="672"/>
  </w:num>
  <w:num w:numId="415">
    <w:abstractNumId w:val="695"/>
  </w:num>
  <w:num w:numId="416">
    <w:abstractNumId w:val="47"/>
  </w:num>
  <w:num w:numId="417">
    <w:abstractNumId w:val="57"/>
  </w:num>
  <w:num w:numId="418">
    <w:abstractNumId w:val="566"/>
  </w:num>
  <w:num w:numId="419">
    <w:abstractNumId w:val="89"/>
  </w:num>
  <w:num w:numId="420">
    <w:abstractNumId w:val="607"/>
  </w:num>
  <w:num w:numId="421">
    <w:abstractNumId w:val="155"/>
  </w:num>
  <w:num w:numId="422">
    <w:abstractNumId w:val="189"/>
  </w:num>
  <w:num w:numId="423">
    <w:abstractNumId w:val="423"/>
  </w:num>
  <w:num w:numId="424">
    <w:abstractNumId w:val="688"/>
  </w:num>
  <w:num w:numId="425">
    <w:abstractNumId w:val="240"/>
  </w:num>
  <w:num w:numId="426">
    <w:abstractNumId w:val="499"/>
  </w:num>
  <w:num w:numId="427">
    <w:abstractNumId w:val="71"/>
  </w:num>
  <w:num w:numId="428">
    <w:abstractNumId w:val="349"/>
  </w:num>
  <w:num w:numId="429">
    <w:abstractNumId w:val="191"/>
  </w:num>
  <w:num w:numId="430">
    <w:abstractNumId w:val="25"/>
  </w:num>
  <w:num w:numId="431">
    <w:abstractNumId w:val="389"/>
  </w:num>
  <w:num w:numId="432">
    <w:abstractNumId w:val="559"/>
  </w:num>
  <w:num w:numId="433">
    <w:abstractNumId w:val="263"/>
  </w:num>
  <w:num w:numId="434">
    <w:abstractNumId w:val="142"/>
  </w:num>
  <w:num w:numId="435">
    <w:abstractNumId w:val="219"/>
  </w:num>
  <w:num w:numId="436">
    <w:abstractNumId w:val="316"/>
  </w:num>
  <w:num w:numId="437">
    <w:abstractNumId w:val="702"/>
  </w:num>
  <w:num w:numId="438">
    <w:abstractNumId w:val="693"/>
  </w:num>
  <w:num w:numId="439">
    <w:abstractNumId w:val="327"/>
  </w:num>
  <w:num w:numId="440">
    <w:abstractNumId w:val="433"/>
  </w:num>
  <w:num w:numId="441">
    <w:abstractNumId w:val="96"/>
  </w:num>
  <w:num w:numId="442">
    <w:abstractNumId w:val="69"/>
  </w:num>
  <w:num w:numId="443">
    <w:abstractNumId w:val="64"/>
  </w:num>
  <w:num w:numId="444">
    <w:abstractNumId w:val="124"/>
  </w:num>
  <w:num w:numId="445">
    <w:abstractNumId w:val="414"/>
  </w:num>
  <w:num w:numId="446">
    <w:abstractNumId w:val="669"/>
  </w:num>
  <w:num w:numId="447">
    <w:abstractNumId w:val="305"/>
  </w:num>
  <w:num w:numId="448">
    <w:abstractNumId w:val="682"/>
  </w:num>
  <w:num w:numId="449">
    <w:abstractNumId w:val="677"/>
  </w:num>
  <w:num w:numId="450">
    <w:abstractNumId w:val="128"/>
  </w:num>
  <w:num w:numId="451">
    <w:abstractNumId w:val="325"/>
  </w:num>
  <w:num w:numId="452">
    <w:abstractNumId w:val="160"/>
  </w:num>
  <w:num w:numId="453">
    <w:abstractNumId w:val="276"/>
  </w:num>
  <w:num w:numId="454">
    <w:abstractNumId w:val="407"/>
  </w:num>
  <w:num w:numId="455">
    <w:abstractNumId w:val="113"/>
  </w:num>
  <w:num w:numId="456">
    <w:abstractNumId w:val="629"/>
  </w:num>
  <w:num w:numId="457">
    <w:abstractNumId w:val="294"/>
  </w:num>
  <w:num w:numId="458">
    <w:abstractNumId w:val="440"/>
  </w:num>
  <w:num w:numId="459">
    <w:abstractNumId w:val="127"/>
  </w:num>
  <w:num w:numId="460">
    <w:abstractNumId w:val="571"/>
  </w:num>
  <w:num w:numId="461">
    <w:abstractNumId w:val="391"/>
  </w:num>
  <w:num w:numId="462">
    <w:abstractNumId w:val="86"/>
  </w:num>
  <w:num w:numId="463">
    <w:abstractNumId w:val="351"/>
  </w:num>
  <w:num w:numId="464">
    <w:abstractNumId w:val="70"/>
  </w:num>
  <w:num w:numId="465">
    <w:abstractNumId w:val="67"/>
  </w:num>
  <w:num w:numId="466">
    <w:abstractNumId w:val="104"/>
  </w:num>
  <w:num w:numId="467">
    <w:abstractNumId w:val="242"/>
  </w:num>
  <w:num w:numId="468">
    <w:abstractNumId w:val="448"/>
  </w:num>
  <w:num w:numId="469">
    <w:abstractNumId w:val="670"/>
  </w:num>
  <w:num w:numId="470">
    <w:abstractNumId w:val="83"/>
  </w:num>
  <w:num w:numId="471">
    <w:abstractNumId w:val="45"/>
  </w:num>
  <w:num w:numId="472">
    <w:abstractNumId w:val="330"/>
  </w:num>
  <w:num w:numId="473">
    <w:abstractNumId w:val="161"/>
  </w:num>
  <w:num w:numId="474">
    <w:abstractNumId w:val="290"/>
  </w:num>
  <w:num w:numId="475">
    <w:abstractNumId w:val="147"/>
  </w:num>
  <w:num w:numId="476">
    <w:abstractNumId w:val="401"/>
  </w:num>
  <w:num w:numId="477">
    <w:abstractNumId w:val="636"/>
  </w:num>
  <w:num w:numId="478">
    <w:abstractNumId w:val="150"/>
  </w:num>
  <w:num w:numId="479">
    <w:abstractNumId w:val="284"/>
  </w:num>
  <w:num w:numId="480">
    <w:abstractNumId w:val="455"/>
  </w:num>
  <w:num w:numId="481">
    <w:abstractNumId w:val="252"/>
  </w:num>
  <w:num w:numId="482">
    <w:abstractNumId w:val="549"/>
  </w:num>
  <w:num w:numId="483">
    <w:abstractNumId w:val="326"/>
  </w:num>
  <w:num w:numId="484">
    <w:abstractNumId w:val="657"/>
  </w:num>
  <w:num w:numId="485">
    <w:abstractNumId w:val="477"/>
  </w:num>
  <w:num w:numId="486">
    <w:abstractNumId w:val="368"/>
  </w:num>
  <w:num w:numId="487">
    <w:abstractNumId w:val="540"/>
  </w:num>
  <w:num w:numId="488">
    <w:abstractNumId w:val="26"/>
  </w:num>
  <w:num w:numId="489">
    <w:abstractNumId w:val="308"/>
  </w:num>
  <w:num w:numId="490">
    <w:abstractNumId w:val="133"/>
  </w:num>
  <w:num w:numId="491">
    <w:abstractNumId w:val="574"/>
  </w:num>
  <w:num w:numId="492">
    <w:abstractNumId w:val="518"/>
  </w:num>
  <w:num w:numId="493">
    <w:abstractNumId w:val="378"/>
  </w:num>
  <w:num w:numId="494">
    <w:abstractNumId w:val="110"/>
  </w:num>
  <w:num w:numId="495">
    <w:abstractNumId w:val="41"/>
  </w:num>
  <w:num w:numId="496">
    <w:abstractNumId w:val="388"/>
  </w:num>
  <w:num w:numId="497">
    <w:abstractNumId w:val="698"/>
  </w:num>
  <w:num w:numId="498">
    <w:abstractNumId w:val="152"/>
  </w:num>
  <w:num w:numId="499">
    <w:abstractNumId w:val="572"/>
  </w:num>
  <w:num w:numId="500">
    <w:abstractNumId w:val="516"/>
  </w:num>
  <w:num w:numId="501">
    <w:abstractNumId w:val="641"/>
  </w:num>
  <w:num w:numId="502">
    <w:abstractNumId w:val="446"/>
  </w:num>
  <w:num w:numId="503">
    <w:abstractNumId w:val="322"/>
  </w:num>
  <w:num w:numId="504">
    <w:abstractNumId w:val="637"/>
  </w:num>
  <w:num w:numId="505">
    <w:abstractNumId w:val="548"/>
  </w:num>
  <w:num w:numId="506">
    <w:abstractNumId w:val="530"/>
  </w:num>
  <w:num w:numId="507">
    <w:abstractNumId w:val="251"/>
  </w:num>
  <w:num w:numId="508">
    <w:abstractNumId w:val="60"/>
  </w:num>
  <w:num w:numId="509">
    <w:abstractNumId w:val="192"/>
  </w:num>
  <w:num w:numId="510">
    <w:abstractNumId w:val="523"/>
  </w:num>
  <w:num w:numId="511">
    <w:abstractNumId w:val="435"/>
  </w:num>
  <w:num w:numId="512">
    <w:abstractNumId w:val="631"/>
  </w:num>
  <w:num w:numId="513">
    <w:abstractNumId w:val="28"/>
  </w:num>
  <w:num w:numId="514">
    <w:abstractNumId w:val="211"/>
  </w:num>
  <w:num w:numId="515">
    <w:abstractNumId w:val="156"/>
  </w:num>
  <w:num w:numId="516">
    <w:abstractNumId w:val="62"/>
  </w:num>
  <w:num w:numId="517">
    <w:abstractNumId w:val="471"/>
  </w:num>
  <w:num w:numId="518">
    <w:abstractNumId w:val="190"/>
  </w:num>
  <w:num w:numId="519">
    <w:abstractNumId w:val="648"/>
  </w:num>
  <w:num w:numId="520">
    <w:abstractNumId w:val="198"/>
  </w:num>
  <w:num w:numId="521">
    <w:abstractNumId w:val="640"/>
  </w:num>
  <w:num w:numId="522">
    <w:abstractNumId w:val="35"/>
  </w:num>
  <w:num w:numId="523">
    <w:abstractNumId w:val="542"/>
  </w:num>
  <w:num w:numId="524">
    <w:abstractNumId w:val="441"/>
  </w:num>
  <w:num w:numId="525">
    <w:abstractNumId w:val="569"/>
  </w:num>
  <w:num w:numId="526">
    <w:abstractNumId w:val="268"/>
  </w:num>
  <w:num w:numId="527">
    <w:abstractNumId w:val="599"/>
  </w:num>
  <w:num w:numId="528">
    <w:abstractNumId w:val="200"/>
  </w:num>
  <w:num w:numId="529">
    <w:abstractNumId w:val="643"/>
  </w:num>
  <w:num w:numId="530">
    <w:abstractNumId w:val="212"/>
  </w:num>
  <w:num w:numId="531">
    <w:abstractNumId w:val="178"/>
  </w:num>
  <w:num w:numId="532">
    <w:abstractNumId w:val="148"/>
  </w:num>
  <w:num w:numId="533">
    <w:abstractNumId w:val="247"/>
  </w:num>
  <w:num w:numId="534">
    <w:abstractNumId w:val="12"/>
  </w:num>
  <w:num w:numId="535">
    <w:abstractNumId w:val="315"/>
  </w:num>
  <w:num w:numId="536">
    <w:abstractNumId w:val="624"/>
  </w:num>
  <w:num w:numId="537">
    <w:abstractNumId w:val="466"/>
  </w:num>
  <w:num w:numId="538">
    <w:abstractNumId w:val="543"/>
  </w:num>
  <w:num w:numId="539">
    <w:abstractNumId w:val="17"/>
  </w:num>
  <w:num w:numId="540">
    <w:abstractNumId w:val="459"/>
  </w:num>
  <w:num w:numId="541">
    <w:abstractNumId w:val="529"/>
  </w:num>
  <w:num w:numId="542">
    <w:abstractNumId w:val="582"/>
  </w:num>
  <w:num w:numId="543">
    <w:abstractNumId w:val="11"/>
  </w:num>
  <w:num w:numId="544">
    <w:abstractNumId w:val="261"/>
  </w:num>
  <w:num w:numId="545">
    <w:abstractNumId w:val="59"/>
  </w:num>
  <w:num w:numId="546">
    <w:abstractNumId w:val="106"/>
  </w:num>
  <w:num w:numId="547">
    <w:abstractNumId w:val="177"/>
  </w:num>
  <w:num w:numId="548">
    <w:abstractNumId w:val="522"/>
  </w:num>
  <w:num w:numId="549">
    <w:abstractNumId w:val="169"/>
  </w:num>
  <w:num w:numId="550">
    <w:abstractNumId w:val="76"/>
  </w:num>
  <w:num w:numId="551">
    <w:abstractNumId w:val="346"/>
  </w:num>
  <w:num w:numId="552">
    <w:abstractNumId w:val="687"/>
  </w:num>
  <w:num w:numId="553">
    <w:abstractNumId w:val="479"/>
  </w:num>
  <w:num w:numId="554">
    <w:abstractNumId w:val="32"/>
  </w:num>
  <w:num w:numId="555">
    <w:abstractNumId w:val="609"/>
  </w:num>
  <w:num w:numId="556">
    <w:abstractNumId w:val="273"/>
  </w:num>
  <w:num w:numId="557">
    <w:abstractNumId w:val="550"/>
  </w:num>
  <w:num w:numId="558">
    <w:abstractNumId w:val="655"/>
  </w:num>
  <w:num w:numId="559">
    <w:abstractNumId w:val="393"/>
  </w:num>
  <w:num w:numId="560">
    <w:abstractNumId w:val="711"/>
  </w:num>
  <w:num w:numId="561">
    <w:abstractNumId w:val="228"/>
  </w:num>
  <w:num w:numId="562">
    <w:abstractNumId w:val="170"/>
  </w:num>
  <w:num w:numId="563">
    <w:abstractNumId w:val="610"/>
  </w:num>
  <w:num w:numId="564">
    <w:abstractNumId w:val="406"/>
  </w:num>
  <w:num w:numId="565">
    <w:abstractNumId w:val="645"/>
  </w:num>
  <w:num w:numId="566">
    <w:abstractNumId w:val="264"/>
  </w:num>
  <w:num w:numId="567">
    <w:abstractNumId w:val="46"/>
  </w:num>
  <w:num w:numId="568">
    <w:abstractNumId w:val="404"/>
  </w:num>
  <w:num w:numId="569">
    <w:abstractNumId w:val="336"/>
  </w:num>
  <w:num w:numId="570">
    <w:abstractNumId w:val="528"/>
  </w:num>
  <w:num w:numId="571">
    <w:abstractNumId w:val="630"/>
  </w:num>
  <w:num w:numId="572">
    <w:abstractNumId w:val="509"/>
  </w:num>
  <w:num w:numId="573">
    <w:abstractNumId w:val="667"/>
  </w:num>
  <w:num w:numId="574">
    <w:abstractNumId w:val="544"/>
  </w:num>
  <w:num w:numId="575">
    <w:abstractNumId w:val="360"/>
  </w:num>
  <w:num w:numId="576">
    <w:abstractNumId w:val="121"/>
  </w:num>
  <w:num w:numId="577">
    <w:abstractNumId w:val="560"/>
  </w:num>
  <w:num w:numId="578">
    <w:abstractNumId w:val="84"/>
  </w:num>
  <w:num w:numId="579">
    <w:abstractNumId w:val="653"/>
  </w:num>
  <w:num w:numId="580">
    <w:abstractNumId w:val="229"/>
  </w:num>
  <w:num w:numId="581">
    <w:abstractNumId w:val="186"/>
  </w:num>
  <w:num w:numId="582">
    <w:abstractNumId w:val="165"/>
  </w:num>
  <w:num w:numId="583">
    <w:abstractNumId w:val="480"/>
  </w:num>
  <w:num w:numId="584">
    <w:abstractNumId w:val="185"/>
  </w:num>
  <w:num w:numId="585">
    <w:abstractNumId w:val="614"/>
  </w:num>
  <w:num w:numId="586">
    <w:abstractNumId w:val="396"/>
  </w:num>
  <w:num w:numId="587">
    <w:abstractNumId w:val="175"/>
  </w:num>
  <w:num w:numId="588">
    <w:abstractNumId w:val="52"/>
  </w:num>
  <w:num w:numId="589">
    <w:abstractNumId w:val="352"/>
  </w:num>
  <w:num w:numId="590">
    <w:abstractNumId w:val="91"/>
  </w:num>
  <w:num w:numId="591">
    <w:abstractNumId w:val="135"/>
  </w:num>
  <w:num w:numId="592">
    <w:abstractNumId w:val="568"/>
  </w:num>
  <w:num w:numId="593">
    <w:abstractNumId w:val="605"/>
  </w:num>
  <w:num w:numId="594">
    <w:abstractNumId w:val="131"/>
  </w:num>
  <w:num w:numId="595">
    <w:abstractNumId w:val="218"/>
  </w:num>
  <w:num w:numId="596">
    <w:abstractNumId w:val="80"/>
  </w:num>
  <w:num w:numId="597">
    <w:abstractNumId w:val="472"/>
  </w:num>
  <w:num w:numId="598">
    <w:abstractNumId w:val="372"/>
  </w:num>
  <w:num w:numId="599">
    <w:abstractNumId w:val="274"/>
  </w:num>
  <w:num w:numId="600">
    <w:abstractNumId w:val="366"/>
  </w:num>
  <w:num w:numId="601">
    <w:abstractNumId w:val="304"/>
  </w:num>
  <w:num w:numId="602">
    <w:abstractNumId w:val="238"/>
  </w:num>
  <w:num w:numId="603">
    <w:abstractNumId w:val="484"/>
  </w:num>
  <w:num w:numId="604">
    <w:abstractNumId w:val="40"/>
  </w:num>
  <w:num w:numId="605">
    <w:abstractNumId w:val="206"/>
  </w:num>
  <w:num w:numId="606">
    <w:abstractNumId w:val="31"/>
  </w:num>
  <w:num w:numId="607">
    <w:abstractNumId w:val="531"/>
  </w:num>
  <w:num w:numId="608">
    <w:abstractNumId w:val="38"/>
  </w:num>
  <w:num w:numId="609">
    <w:abstractNumId w:val="116"/>
  </w:num>
  <w:num w:numId="610">
    <w:abstractNumId w:val="526"/>
  </w:num>
  <w:num w:numId="611">
    <w:abstractNumId w:val="562"/>
  </w:num>
  <w:num w:numId="612">
    <w:abstractNumId w:val="497"/>
  </w:num>
  <w:num w:numId="613">
    <w:abstractNumId w:val="588"/>
  </w:num>
  <w:num w:numId="614">
    <w:abstractNumId w:val="194"/>
  </w:num>
  <w:num w:numId="615">
    <w:abstractNumId w:val="424"/>
  </w:num>
  <w:num w:numId="616">
    <w:abstractNumId w:val="158"/>
  </w:num>
  <w:num w:numId="617">
    <w:abstractNumId w:val="456"/>
  </w:num>
  <w:num w:numId="618">
    <w:abstractNumId w:val="399"/>
  </w:num>
  <w:num w:numId="619">
    <w:abstractNumId w:val="223"/>
  </w:num>
  <w:num w:numId="620">
    <w:abstractNumId w:val="696"/>
  </w:num>
  <w:num w:numId="621">
    <w:abstractNumId w:val="520"/>
  </w:num>
  <w:num w:numId="622">
    <w:abstractNumId w:val="154"/>
  </w:num>
  <w:num w:numId="623">
    <w:abstractNumId w:val="536"/>
  </w:num>
  <w:num w:numId="624">
    <w:abstractNumId w:val="112"/>
  </w:num>
  <w:num w:numId="625">
    <w:abstractNumId w:val="584"/>
  </w:num>
  <w:num w:numId="626">
    <w:abstractNumId w:val="495"/>
  </w:num>
  <w:num w:numId="627">
    <w:abstractNumId w:val="644"/>
  </w:num>
  <w:num w:numId="628">
    <w:abstractNumId w:val="236"/>
  </w:num>
  <w:num w:numId="629">
    <w:abstractNumId w:val="452"/>
  </w:num>
  <w:num w:numId="630">
    <w:abstractNumId w:val="270"/>
  </w:num>
  <w:num w:numId="631">
    <w:abstractNumId w:val="44"/>
  </w:num>
  <w:num w:numId="632">
    <w:abstractNumId w:val="427"/>
  </w:num>
  <w:num w:numId="633">
    <w:abstractNumId w:val="491"/>
  </w:num>
  <w:num w:numId="634">
    <w:abstractNumId w:val="457"/>
  </w:num>
  <w:num w:numId="635">
    <w:abstractNumId w:val="415"/>
  </w:num>
  <w:num w:numId="636">
    <w:abstractNumId w:val="354"/>
  </w:num>
  <w:num w:numId="637">
    <w:abstractNumId w:val="335"/>
  </w:num>
  <w:num w:numId="638">
    <w:abstractNumId w:val="465"/>
  </w:num>
  <w:num w:numId="639">
    <w:abstractNumId w:val="195"/>
  </w:num>
  <w:num w:numId="640">
    <w:abstractNumId w:val="272"/>
  </w:num>
  <w:num w:numId="641">
    <w:abstractNumId w:val="321"/>
  </w:num>
  <w:num w:numId="642">
    <w:abstractNumId w:val="53"/>
  </w:num>
  <w:num w:numId="643">
    <w:abstractNumId w:val="587"/>
  </w:num>
  <w:num w:numId="644">
    <w:abstractNumId w:val="665"/>
  </w:num>
  <w:num w:numId="645">
    <w:abstractNumId w:val="356"/>
  </w:num>
  <w:num w:numId="646">
    <w:abstractNumId w:val="707"/>
  </w:num>
  <w:num w:numId="647">
    <w:abstractNumId w:val="502"/>
  </w:num>
  <w:num w:numId="648">
    <w:abstractNumId w:val="639"/>
  </w:num>
  <w:num w:numId="649">
    <w:abstractNumId w:val="508"/>
  </w:num>
  <w:num w:numId="650">
    <w:abstractNumId w:val="285"/>
  </w:num>
  <w:num w:numId="651">
    <w:abstractNumId w:val="55"/>
  </w:num>
  <w:num w:numId="652">
    <w:abstractNumId w:val="120"/>
  </w:num>
  <w:num w:numId="653">
    <w:abstractNumId w:val="213"/>
  </w:num>
  <w:num w:numId="654">
    <w:abstractNumId w:val="668"/>
  </w:num>
  <w:num w:numId="655">
    <w:abstractNumId w:val="481"/>
  </w:num>
  <w:num w:numId="656">
    <w:abstractNumId w:val="34"/>
  </w:num>
  <w:num w:numId="657">
    <w:abstractNumId w:val="324"/>
  </w:num>
  <w:num w:numId="658">
    <w:abstractNumId w:val="184"/>
  </w:num>
  <w:num w:numId="659">
    <w:abstractNumId w:val="323"/>
  </w:num>
  <w:num w:numId="660">
    <w:abstractNumId w:val="166"/>
  </w:num>
  <w:num w:numId="661">
    <w:abstractNumId w:val="230"/>
  </w:num>
  <w:num w:numId="662">
    <w:abstractNumId w:val="298"/>
  </w:num>
  <w:num w:numId="663">
    <w:abstractNumId w:val="416"/>
  </w:num>
  <w:num w:numId="664">
    <w:abstractNumId w:val="579"/>
  </w:num>
  <w:num w:numId="665">
    <w:abstractNumId w:val="98"/>
  </w:num>
  <w:num w:numId="666">
    <w:abstractNumId w:val="340"/>
  </w:num>
  <w:num w:numId="667">
    <w:abstractNumId w:val="307"/>
  </w:num>
  <w:num w:numId="668">
    <w:abstractNumId w:val="182"/>
  </w:num>
  <w:num w:numId="669">
    <w:abstractNumId w:val="444"/>
  </w:num>
  <w:num w:numId="670">
    <w:abstractNumId w:val="627"/>
  </w:num>
  <w:num w:numId="671">
    <w:abstractNumId w:val="382"/>
  </w:num>
  <w:num w:numId="672">
    <w:abstractNumId w:val="428"/>
  </w:num>
  <w:num w:numId="673">
    <w:abstractNumId w:val="625"/>
  </w:num>
  <w:num w:numId="674">
    <w:abstractNumId w:val="483"/>
  </w:num>
  <w:num w:numId="675">
    <w:abstractNumId w:val="328"/>
  </w:num>
  <w:num w:numId="676">
    <w:abstractNumId w:val="706"/>
  </w:num>
  <w:num w:numId="677">
    <w:abstractNumId w:val="244"/>
  </w:num>
  <w:num w:numId="678">
    <w:abstractNumId w:val="115"/>
  </w:num>
  <w:num w:numId="679">
    <w:abstractNumId w:val="620"/>
  </w:num>
  <w:num w:numId="680">
    <w:abstractNumId w:val="262"/>
  </w:num>
  <w:num w:numId="681">
    <w:abstractNumId w:val="533"/>
  </w:num>
  <w:num w:numId="682">
    <w:abstractNumId w:val="132"/>
  </w:num>
  <w:num w:numId="683">
    <w:abstractNumId w:val="598"/>
  </w:num>
  <w:num w:numId="684">
    <w:abstractNumId w:val="515"/>
  </w:num>
  <w:num w:numId="685">
    <w:abstractNumId w:val="474"/>
  </w:num>
  <w:num w:numId="686">
    <w:abstractNumId w:val="535"/>
  </w:num>
  <w:num w:numId="687">
    <w:abstractNumId w:val="296"/>
  </w:num>
  <w:num w:numId="688">
    <w:abstractNumId w:val="125"/>
  </w:num>
  <w:num w:numId="689">
    <w:abstractNumId w:val="613"/>
  </w:num>
  <w:num w:numId="690">
    <w:abstractNumId w:val="208"/>
  </w:num>
  <w:num w:numId="691">
    <w:abstractNumId w:val="705"/>
  </w:num>
  <w:num w:numId="692">
    <w:abstractNumId w:val="234"/>
  </w:num>
  <w:num w:numId="693">
    <w:abstractNumId w:val="397"/>
  </w:num>
  <w:num w:numId="694">
    <w:abstractNumId w:val="709"/>
  </w:num>
  <w:num w:numId="695">
    <w:abstractNumId w:val="489"/>
  </w:num>
  <w:num w:numId="696">
    <w:abstractNumId w:val="209"/>
  </w:num>
  <w:num w:numId="697">
    <w:abstractNumId w:val="82"/>
  </w:num>
  <w:num w:numId="698">
    <w:abstractNumId w:val="188"/>
  </w:num>
  <w:num w:numId="699">
    <w:abstractNumId w:val="503"/>
  </w:num>
  <w:num w:numId="700">
    <w:abstractNumId w:val="622"/>
  </w:num>
  <w:num w:numId="701">
    <w:abstractNumId w:val="174"/>
  </w:num>
  <w:num w:numId="702">
    <w:abstractNumId w:val="207"/>
  </w:num>
  <w:num w:numId="703">
    <w:abstractNumId w:val="589"/>
  </w:num>
  <w:num w:numId="704">
    <w:abstractNumId w:val="24"/>
  </w:num>
  <w:num w:numId="705">
    <w:abstractNumId w:val="81"/>
  </w:num>
  <w:num w:numId="706">
    <w:abstractNumId w:val="468"/>
  </w:num>
  <w:num w:numId="707">
    <w:abstractNumId w:val="196"/>
  </w:num>
  <w:num w:numId="708">
    <w:abstractNumId w:val="501"/>
  </w:num>
  <w:num w:numId="709">
    <w:abstractNumId w:val="149"/>
  </w:num>
  <w:num w:numId="710">
    <w:abstractNumId w:val="341"/>
  </w:num>
  <w:num w:numId="711">
    <w:abstractNumId w:val="552"/>
  </w:num>
  <w:num w:numId="712">
    <w:abstractNumId w:val="51"/>
  </w:num>
  <w:num w:numId="713">
    <w:abstractNumId w:val="638"/>
  </w:num>
  <w:num w:numId="714">
    <w:abstractNumId w:val="555"/>
  </w:num>
  <w:num w:numId="715">
    <w:abstractNumId w:val="505"/>
  </w:num>
  <w:num w:numId="716">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AC4"/>
    <w:rsid w:val="00847A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SM">
    <w:name w:val="__S_M"/>
    <w:basedOn w:val="Normal"/>
    <w:next w:val="Normal"/>
    <w:pPr>
      <w:keepNext/>
      <w:keepLines/>
      <w:widowControl/>
      <w:tabs>
        <w:tab w:val="right" w:leader="dot" w:pos="360"/>
      </w:tabs>
      <w:suppressAutoHyphens/>
      <w:adjustRightInd/>
      <w:spacing w:line="500" w:lineRule="exact"/>
      <w:ind w:left="1264" w:right="1264"/>
      <w:jc w:val="left"/>
      <w:textAlignment w:val="auto"/>
      <w:outlineLvl w:val="0"/>
    </w:pPr>
    <w:rPr>
      <w:rFonts w:ascii="SimHei" w:eastAsia="SimHei"/>
      <w:noProof/>
      <w:color w:val="FF0000"/>
      <w:spacing w:val="-4"/>
      <w:w w:val="98"/>
      <w:kern w:val="14"/>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75</Pages>
  <Words>7758</Words>
  <Characters>44225</Characters>
  <Application>Microsoft Office Word</Application>
  <DocSecurity>4</DocSecurity>
  <Lines>368</Lines>
  <Paragraphs>88</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2003-04-21T13:59:00Z</cp:lastPrinted>
  <dcterms:created xsi:type="dcterms:W3CDTF">2003-04-21T13:58:00Z</dcterms:created>
  <dcterms:modified xsi:type="dcterms:W3CDTF">2003-04-21T14:01:00Z</dcterms:modified>
</cp:coreProperties>
</file>