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320B31">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20B31" w:rsidP="00320B31">
            <w:pPr>
              <w:jc w:val="right"/>
            </w:pPr>
            <w:r w:rsidRPr="00320B31">
              <w:rPr>
                <w:sz w:val="40"/>
              </w:rPr>
              <w:t>E</w:t>
            </w:r>
            <w:r>
              <w:t>/C.12/ISR/CO/3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20B31" w:rsidRDefault="00320B31" w:rsidP="00F01516">
            <w:pPr>
              <w:spacing w:before="240"/>
            </w:pPr>
            <w:r>
              <w:t>Distr. générale</w:t>
            </w:r>
          </w:p>
          <w:p w:rsidR="00320B31" w:rsidRDefault="006B47DC" w:rsidP="00320B31">
            <w:pPr>
              <w:spacing w:line="240" w:lineRule="exact"/>
            </w:pPr>
            <w:r>
              <w:t>16</w:t>
            </w:r>
            <w:r w:rsidR="00320B31">
              <w:t xml:space="preserve"> décembre 2011</w:t>
            </w:r>
          </w:p>
          <w:p w:rsidR="00320B31" w:rsidRDefault="00320B31" w:rsidP="00320B31">
            <w:pPr>
              <w:spacing w:line="240" w:lineRule="exact"/>
            </w:pPr>
            <w:r>
              <w:t>Français</w:t>
            </w:r>
          </w:p>
          <w:p w:rsidR="003D1DF3" w:rsidRPr="00DB58B5" w:rsidRDefault="00320B31" w:rsidP="00320B31">
            <w:pPr>
              <w:spacing w:line="240" w:lineRule="exact"/>
            </w:pPr>
            <w:r>
              <w:t>Original: anglais</w:t>
            </w:r>
          </w:p>
        </w:tc>
      </w:tr>
    </w:tbl>
    <w:p w:rsidR="00320B31" w:rsidRPr="00732CB6" w:rsidRDefault="00320B31" w:rsidP="00320B31">
      <w:pPr>
        <w:suppressAutoHyphens w:val="0"/>
        <w:spacing w:before="120"/>
        <w:rPr>
          <w:b/>
          <w:sz w:val="24"/>
          <w:szCs w:val="24"/>
          <w:lang w:val="fr-FR"/>
        </w:rPr>
      </w:pPr>
      <w:r w:rsidRPr="00732CB6">
        <w:rPr>
          <w:b/>
          <w:sz w:val="24"/>
          <w:szCs w:val="24"/>
          <w:lang w:val="fr-FR"/>
        </w:rPr>
        <w:t>Comité des droits économiques, sociaux et culturels</w:t>
      </w:r>
    </w:p>
    <w:p w:rsidR="00320B31" w:rsidRPr="006D7D23" w:rsidRDefault="00320B31" w:rsidP="00320B31">
      <w:pPr>
        <w:suppressAutoHyphens w:val="0"/>
        <w:rPr>
          <w:b/>
          <w:lang w:val="fr-FR"/>
        </w:rPr>
      </w:pPr>
      <w:r w:rsidRPr="006D7D23">
        <w:rPr>
          <w:b/>
          <w:lang w:val="fr-FR"/>
        </w:rPr>
        <w:t>Quarante-septième session</w:t>
      </w:r>
    </w:p>
    <w:p w:rsidR="00320B31" w:rsidRDefault="00320B31" w:rsidP="00320B31">
      <w:pPr>
        <w:suppressAutoHyphens w:val="0"/>
        <w:rPr>
          <w:lang w:val="fr-FR"/>
        </w:rPr>
      </w:pPr>
      <w:r>
        <w:rPr>
          <w:lang w:val="fr-FR"/>
        </w:rPr>
        <w:t>14 novembre-2 décembre 2011</w:t>
      </w:r>
    </w:p>
    <w:p w:rsidR="00320B31" w:rsidRPr="004163D0" w:rsidRDefault="00320B31" w:rsidP="00320B31">
      <w:pPr>
        <w:pStyle w:val="HChG"/>
        <w:rPr>
          <w:lang w:val="fr-FR"/>
        </w:rPr>
      </w:pPr>
      <w:r>
        <w:rPr>
          <w:lang w:val="fr-FR"/>
        </w:rPr>
        <w:tab/>
      </w:r>
      <w:r>
        <w:rPr>
          <w:lang w:val="fr-FR"/>
        </w:rPr>
        <w:tab/>
      </w:r>
      <w:r w:rsidRPr="004163D0">
        <w:rPr>
          <w:lang w:val="fr-FR"/>
        </w:rPr>
        <w:t>Examen des rapports présentés par les États parties conformément aux articles 16 et 17 du Pacte</w:t>
      </w:r>
    </w:p>
    <w:p w:rsidR="00320B31" w:rsidRDefault="00320B31" w:rsidP="00320B31">
      <w:pPr>
        <w:pStyle w:val="H1G"/>
        <w:rPr>
          <w:lang w:val="fr-FR"/>
        </w:rPr>
      </w:pPr>
      <w:r>
        <w:rPr>
          <w:lang w:val="fr-FR"/>
        </w:rPr>
        <w:tab/>
      </w:r>
      <w:r>
        <w:rPr>
          <w:lang w:val="fr-FR"/>
        </w:rPr>
        <w:tab/>
        <w:t>O</w:t>
      </w:r>
      <w:r w:rsidRPr="004163D0">
        <w:rPr>
          <w:lang w:val="fr-FR"/>
        </w:rPr>
        <w:t xml:space="preserve">bservations finales du Comité </w:t>
      </w:r>
      <w:r w:rsidR="001658E5">
        <w:rPr>
          <w:lang w:val="fr-FR"/>
        </w:rPr>
        <w:t>des droits économiques, sociaux</w:t>
      </w:r>
      <w:r w:rsidR="001658E5">
        <w:rPr>
          <w:lang w:val="fr-FR"/>
        </w:rPr>
        <w:br/>
      </w:r>
      <w:r w:rsidRPr="004163D0">
        <w:rPr>
          <w:lang w:val="fr-FR"/>
        </w:rPr>
        <w:t>et culturels</w:t>
      </w:r>
    </w:p>
    <w:p w:rsidR="00320B31" w:rsidRDefault="00320B31" w:rsidP="00320B31">
      <w:pPr>
        <w:pStyle w:val="HChG"/>
        <w:rPr>
          <w:lang w:val="fr-FR"/>
        </w:rPr>
      </w:pPr>
      <w:r>
        <w:rPr>
          <w:lang w:val="fr-FR"/>
        </w:rPr>
        <w:tab/>
      </w:r>
      <w:r>
        <w:rPr>
          <w:lang w:val="fr-FR"/>
        </w:rPr>
        <w:tab/>
        <w:t>Israël</w:t>
      </w:r>
    </w:p>
    <w:p w:rsidR="00320B31" w:rsidRPr="004163D0" w:rsidRDefault="00320B31" w:rsidP="00B41A02">
      <w:pPr>
        <w:pStyle w:val="SingleTxtG"/>
        <w:rPr>
          <w:lang w:val="fr-FR"/>
        </w:rPr>
      </w:pPr>
      <w:r>
        <w:rPr>
          <w:lang w:val="fr-FR"/>
        </w:rPr>
        <w:t>1.</w:t>
      </w:r>
      <w:r>
        <w:rPr>
          <w:lang w:val="fr-FR"/>
        </w:rPr>
        <w:tab/>
      </w:r>
      <w:r w:rsidRPr="004163D0">
        <w:rPr>
          <w:lang w:val="fr-FR"/>
        </w:rPr>
        <w:t>Le Comité des droits économiques, sociaux et culturels a examiné le troisième rapport périodique d</w:t>
      </w:r>
      <w:r w:rsidR="00B41A02">
        <w:rPr>
          <w:lang w:val="fr-FR"/>
        </w:rPr>
        <w:t>’</w:t>
      </w:r>
      <w:r w:rsidRPr="004163D0">
        <w:rPr>
          <w:lang w:val="fr-FR"/>
        </w:rPr>
        <w:t>Israël sur l</w:t>
      </w:r>
      <w:r w:rsidR="00B41A02">
        <w:rPr>
          <w:lang w:val="fr-FR"/>
        </w:rPr>
        <w:t>’</w:t>
      </w:r>
      <w:r w:rsidRPr="004163D0">
        <w:rPr>
          <w:lang w:val="fr-FR"/>
        </w:rPr>
        <w:t xml:space="preserve">application du Pacte international relatif aux droits économiques, sociaux et culturels (E/C.12/ISR/3) à </w:t>
      </w:r>
      <w:r>
        <w:rPr>
          <w:lang w:val="fr-FR"/>
        </w:rPr>
        <w:t>ses</w:t>
      </w:r>
      <w:r w:rsidRPr="004163D0">
        <w:rPr>
          <w:lang w:val="fr-FR"/>
        </w:rPr>
        <w:t xml:space="preserve"> </w:t>
      </w:r>
      <w:r>
        <w:rPr>
          <w:lang w:val="fr-FR"/>
        </w:rPr>
        <w:t>35</w:t>
      </w:r>
      <w:r w:rsidRPr="00F70729">
        <w:rPr>
          <w:vertAlign w:val="superscript"/>
          <w:lang w:val="fr-FR"/>
        </w:rPr>
        <w:t>e</w:t>
      </w:r>
      <w:r w:rsidRPr="004163D0">
        <w:rPr>
          <w:lang w:val="fr-FR"/>
        </w:rPr>
        <w:t xml:space="preserve">, </w:t>
      </w:r>
      <w:r>
        <w:rPr>
          <w:lang w:val="fr-FR"/>
        </w:rPr>
        <w:t>36</w:t>
      </w:r>
      <w:r w:rsidRPr="00F70729">
        <w:rPr>
          <w:vertAlign w:val="superscript"/>
          <w:lang w:val="fr-FR"/>
        </w:rPr>
        <w:t>e</w:t>
      </w:r>
      <w:r w:rsidRPr="004163D0">
        <w:rPr>
          <w:lang w:val="fr-FR"/>
        </w:rPr>
        <w:t xml:space="preserve"> et </w:t>
      </w:r>
      <w:r>
        <w:rPr>
          <w:lang w:val="fr-FR"/>
        </w:rPr>
        <w:t>37</w:t>
      </w:r>
      <w:r w:rsidRPr="00F70729">
        <w:rPr>
          <w:vertAlign w:val="superscript"/>
          <w:lang w:val="fr-FR"/>
        </w:rPr>
        <w:t>e</w:t>
      </w:r>
      <w:r w:rsidRPr="004163D0">
        <w:rPr>
          <w:lang w:val="fr-FR"/>
        </w:rPr>
        <w:t xml:space="preserve"> </w:t>
      </w:r>
      <w:r>
        <w:rPr>
          <w:lang w:val="fr-FR"/>
        </w:rPr>
        <w:t>séances</w:t>
      </w:r>
      <w:r w:rsidRPr="004163D0">
        <w:rPr>
          <w:lang w:val="fr-FR"/>
        </w:rPr>
        <w:t>, les 16 et 17</w:t>
      </w:r>
      <w:r>
        <w:rPr>
          <w:lang w:val="fr-FR"/>
        </w:rPr>
        <w:t> n</w:t>
      </w:r>
      <w:r w:rsidRPr="004163D0">
        <w:rPr>
          <w:lang w:val="fr-FR"/>
        </w:rPr>
        <w:t>ovembre 2011 (E/C.12/2011/SR.35</w:t>
      </w:r>
      <w:r>
        <w:rPr>
          <w:lang w:val="fr-FR"/>
        </w:rPr>
        <w:t xml:space="preserve"> à </w:t>
      </w:r>
      <w:r w:rsidRPr="004163D0">
        <w:rPr>
          <w:lang w:val="fr-FR"/>
        </w:rPr>
        <w:t xml:space="preserve">37), et a adopté, lors de sa </w:t>
      </w:r>
      <w:r>
        <w:rPr>
          <w:lang w:val="fr-FR"/>
        </w:rPr>
        <w:t>59</w:t>
      </w:r>
      <w:r w:rsidRPr="00E81B94">
        <w:rPr>
          <w:vertAlign w:val="superscript"/>
          <w:lang w:val="fr-FR"/>
        </w:rPr>
        <w:t>e</w:t>
      </w:r>
      <w:r>
        <w:rPr>
          <w:lang w:val="fr-FR"/>
        </w:rPr>
        <w:t xml:space="preserve"> séance, </w:t>
      </w:r>
      <w:r w:rsidRPr="004163D0">
        <w:rPr>
          <w:lang w:val="fr-FR"/>
        </w:rPr>
        <w:t>le 2</w:t>
      </w:r>
      <w:r>
        <w:rPr>
          <w:lang w:val="fr-FR"/>
        </w:rPr>
        <w:t> d</w:t>
      </w:r>
      <w:r w:rsidRPr="004163D0">
        <w:rPr>
          <w:lang w:val="fr-FR"/>
        </w:rPr>
        <w:t xml:space="preserve">écembre 2011, les observations finales </w:t>
      </w:r>
      <w:r>
        <w:rPr>
          <w:lang w:val="fr-FR"/>
        </w:rPr>
        <w:t>ci-après</w:t>
      </w:r>
      <w:r w:rsidRPr="004163D0">
        <w:rPr>
          <w:lang w:val="fr-FR"/>
        </w:rPr>
        <w:t>.</w:t>
      </w:r>
    </w:p>
    <w:p w:rsidR="00320B31" w:rsidRPr="004163D0" w:rsidRDefault="00320B31" w:rsidP="00320B31">
      <w:pPr>
        <w:pStyle w:val="H1G"/>
        <w:rPr>
          <w:lang w:val="fr-FR"/>
        </w:rPr>
      </w:pPr>
      <w:r>
        <w:rPr>
          <w:lang w:val="fr-FR"/>
        </w:rPr>
        <w:tab/>
      </w:r>
      <w:r w:rsidRPr="004163D0">
        <w:rPr>
          <w:lang w:val="fr-FR"/>
        </w:rPr>
        <w:t>A.</w:t>
      </w:r>
      <w:r>
        <w:rPr>
          <w:lang w:val="fr-FR"/>
        </w:rPr>
        <w:tab/>
      </w:r>
      <w:r w:rsidRPr="004163D0">
        <w:rPr>
          <w:lang w:val="fr-FR"/>
        </w:rPr>
        <w:t>Introduction</w:t>
      </w:r>
    </w:p>
    <w:p w:rsidR="00320B31" w:rsidRPr="004163D0" w:rsidRDefault="00320B31" w:rsidP="00320B31">
      <w:pPr>
        <w:pStyle w:val="SingleTxtG"/>
        <w:rPr>
          <w:lang w:val="fr-FR"/>
        </w:rPr>
      </w:pPr>
      <w:r>
        <w:rPr>
          <w:lang w:val="fr-FR"/>
        </w:rPr>
        <w:t>2.</w:t>
      </w:r>
      <w:r>
        <w:rPr>
          <w:lang w:val="fr-FR"/>
        </w:rPr>
        <w:tab/>
      </w:r>
      <w:r w:rsidRPr="004163D0">
        <w:rPr>
          <w:lang w:val="fr-FR"/>
        </w:rPr>
        <w:t xml:space="preserve">Le Comité </w:t>
      </w:r>
      <w:r>
        <w:rPr>
          <w:lang w:val="fr-FR"/>
        </w:rPr>
        <w:t xml:space="preserve">salue </w:t>
      </w:r>
      <w:r w:rsidRPr="004163D0">
        <w:rPr>
          <w:lang w:val="fr-FR"/>
        </w:rPr>
        <w:t xml:space="preserve">la </w:t>
      </w:r>
      <w:r>
        <w:rPr>
          <w:lang w:val="fr-FR"/>
        </w:rPr>
        <w:t>présentation</w:t>
      </w:r>
      <w:r w:rsidRPr="004163D0">
        <w:rPr>
          <w:lang w:val="fr-FR"/>
        </w:rPr>
        <w:t xml:space="preserve"> du troisième rapport périodique d</w:t>
      </w:r>
      <w:r w:rsidR="00B41A02">
        <w:rPr>
          <w:lang w:val="fr-FR"/>
        </w:rPr>
        <w:t>’</w:t>
      </w:r>
      <w:r w:rsidRPr="004163D0">
        <w:rPr>
          <w:lang w:val="fr-FR"/>
        </w:rPr>
        <w:t xml:space="preserve">Israël et des réponses écrites à sa liste de </w:t>
      </w:r>
      <w:r>
        <w:rPr>
          <w:lang w:val="fr-FR"/>
        </w:rPr>
        <w:t>points à traiter</w:t>
      </w:r>
      <w:r w:rsidRPr="004163D0">
        <w:rPr>
          <w:lang w:val="fr-FR"/>
        </w:rPr>
        <w:t xml:space="preserve">. Il note également avec satisfaction </w:t>
      </w:r>
      <w:r>
        <w:rPr>
          <w:lang w:val="fr-FR"/>
        </w:rPr>
        <w:t>que</w:t>
      </w:r>
      <w:r w:rsidRPr="004163D0">
        <w:rPr>
          <w:lang w:val="fr-FR"/>
        </w:rPr>
        <w:t xml:space="preserve"> la délégation </w:t>
      </w:r>
      <w:r>
        <w:rPr>
          <w:lang w:val="fr-FR"/>
        </w:rPr>
        <w:t>de l</w:t>
      </w:r>
      <w:r w:rsidR="00B41A02">
        <w:rPr>
          <w:lang w:val="fr-FR"/>
        </w:rPr>
        <w:t>’</w:t>
      </w:r>
      <w:r w:rsidRPr="004163D0">
        <w:rPr>
          <w:lang w:val="fr-FR"/>
        </w:rPr>
        <w:t>État partie</w:t>
      </w:r>
      <w:r>
        <w:rPr>
          <w:lang w:val="fr-FR"/>
        </w:rPr>
        <w:t xml:space="preserve"> était de haut niveau et qu</w:t>
      </w:r>
      <w:r w:rsidR="00B41A02">
        <w:rPr>
          <w:lang w:val="fr-FR"/>
        </w:rPr>
        <w:t>’</w:t>
      </w:r>
      <w:r>
        <w:rPr>
          <w:lang w:val="fr-FR"/>
        </w:rPr>
        <w:t xml:space="preserve">elle a noué un dialogue </w:t>
      </w:r>
      <w:r w:rsidRPr="004163D0">
        <w:rPr>
          <w:lang w:val="fr-FR"/>
        </w:rPr>
        <w:t>positif</w:t>
      </w:r>
      <w:r>
        <w:rPr>
          <w:lang w:val="fr-FR"/>
        </w:rPr>
        <w:t xml:space="preserve"> et constructif avec le Comité.</w:t>
      </w:r>
    </w:p>
    <w:p w:rsidR="00320B31" w:rsidRPr="00C05143" w:rsidRDefault="00320B31" w:rsidP="00320B31">
      <w:pPr>
        <w:pStyle w:val="SingleTxtG"/>
        <w:rPr>
          <w:lang w:val="fr-FR"/>
        </w:rPr>
      </w:pPr>
      <w:r>
        <w:rPr>
          <w:lang w:val="fr-FR"/>
        </w:rPr>
        <w:t>3.</w:t>
      </w:r>
      <w:r>
        <w:rPr>
          <w:lang w:val="fr-FR"/>
        </w:rPr>
        <w:tab/>
      </w:r>
      <w:r w:rsidRPr="00C05143">
        <w:rPr>
          <w:lang w:val="fr-FR"/>
        </w:rPr>
        <w:t>Le Comité</w:t>
      </w:r>
      <w:r>
        <w:rPr>
          <w:lang w:val="fr-FR"/>
        </w:rPr>
        <w:t>, tout en</w:t>
      </w:r>
      <w:r w:rsidRPr="00C05143">
        <w:rPr>
          <w:lang w:val="fr-FR"/>
        </w:rPr>
        <w:t xml:space="preserve"> </w:t>
      </w:r>
      <w:r>
        <w:rPr>
          <w:lang w:val="fr-FR"/>
        </w:rPr>
        <w:t>prenant note des</w:t>
      </w:r>
      <w:r w:rsidRPr="00C05143">
        <w:rPr>
          <w:lang w:val="fr-FR"/>
        </w:rPr>
        <w:t xml:space="preserve"> préoccupations légitimes de l</w:t>
      </w:r>
      <w:r w:rsidR="00B41A02">
        <w:rPr>
          <w:lang w:val="fr-FR"/>
        </w:rPr>
        <w:t>’</w:t>
      </w:r>
      <w:r w:rsidRPr="00C05143">
        <w:rPr>
          <w:lang w:val="fr-FR"/>
        </w:rPr>
        <w:t xml:space="preserve">État partie </w:t>
      </w:r>
      <w:r>
        <w:rPr>
          <w:lang w:val="fr-FR"/>
        </w:rPr>
        <w:t>dans le domaine de la</w:t>
      </w:r>
      <w:r w:rsidRPr="00C05143">
        <w:rPr>
          <w:lang w:val="fr-FR"/>
        </w:rPr>
        <w:t xml:space="preserve"> sécurité</w:t>
      </w:r>
      <w:r>
        <w:rPr>
          <w:lang w:val="fr-FR"/>
        </w:rPr>
        <w:t>,</w:t>
      </w:r>
      <w:r w:rsidRPr="00C05143">
        <w:rPr>
          <w:lang w:val="fr-FR"/>
        </w:rPr>
        <w:t xml:space="preserve"> </w:t>
      </w:r>
      <w:r>
        <w:rPr>
          <w:lang w:val="fr-FR"/>
        </w:rPr>
        <w:t>rappelle à celui-ci l</w:t>
      </w:r>
      <w:r w:rsidR="00B41A02">
        <w:rPr>
          <w:lang w:val="fr-FR"/>
        </w:rPr>
        <w:t>’</w:t>
      </w:r>
      <w:r>
        <w:rPr>
          <w:lang w:val="fr-FR"/>
        </w:rPr>
        <w:t>obligation</w:t>
      </w:r>
      <w:r w:rsidRPr="00C05143">
        <w:rPr>
          <w:lang w:val="fr-FR"/>
        </w:rPr>
        <w:t xml:space="preserve"> </w:t>
      </w:r>
      <w:r>
        <w:rPr>
          <w:lang w:val="fr-FR"/>
        </w:rPr>
        <w:t>qui lui incombe</w:t>
      </w:r>
      <w:r w:rsidRPr="00C05143">
        <w:rPr>
          <w:lang w:val="fr-FR"/>
        </w:rPr>
        <w:t xml:space="preserve"> de pleinement garantir et </w:t>
      </w:r>
      <w:r>
        <w:rPr>
          <w:lang w:val="fr-FR"/>
        </w:rPr>
        <w:t xml:space="preserve">réaliser </w:t>
      </w:r>
      <w:r w:rsidRPr="00C05143">
        <w:rPr>
          <w:lang w:val="fr-FR"/>
        </w:rPr>
        <w:t xml:space="preserve">les droits </w:t>
      </w:r>
      <w:r>
        <w:rPr>
          <w:lang w:val="fr-FR"/>
        </w:rPr>
        <w:t>consacrés par le</w:t>
      </w:r>
      <w:r w:rsidRPr="00C05143">
        <w:rPr>
          <w:lang w:val="fr-FR"/>
        </w:rPr>
        <w:t xml:space="preserve"> Pacte</w:t>
      </w:r>
      <w:r>
        <w:rPr>
          <w:lang w:val="fr-FR"/>
        </w:rPr>
        <w:t xml:space="preserve"> pour tous les habitants de l</w:t>
      </w:r>
      <w:r w:rsidR="00B41A02">
        <w:rPr>
          <w:lang w:val="fr-FR"/>
        </w:rPr>
        <w:t>’</w:t>
      </w:r>
      <w:r>
        <w:rPr>
          <w:lang w:val="fr-FR"/>
        </w:rPr>
        <w:t>ensemble</w:t>
      </w:r>
      <w:r w:rsidRPr="00C05143">
        <w:rPr>
          <w:lang w:val="fr-FR"/>
        </w:rPr>
        <w:t xml:space="preserve"> des territoires </w:t>
      </w:r>
      <w:r>
        <w:rPr>
          <w:lang w:val="fr-FR"/>
        </w:rPr>
        <w:t xml:space="preserve">qui sont </w:t>
      </w:r>
      <w:r w:rsidRPr="00C05143">
        <w:rPr>
          <w:lang w:val="fr-FR"/>
        </w:rPr>
        <w:t>sous son contrôle effectif</w:t>
      </w:r>
      <w:r>
        <w:rPr>
          <w:lang w:val="fr-FR"/>
        </w:rPr>
        <w:t>, et d</w:t>
      </w:r>
      <w:r w:rsidR="00B41A02">
        <w:rPr>
          <w:lang w:val="fr-FR"/>
        </w:rPr>
        <w:t>’</w:t>
      </w:r>
      <w:r>
        <w:rPr>
          <w:lang w:val="fr-FR"/>
        </w:rPr>
        <w:t>en rendre compte</w:t>
      </w:r>
      <w:r w:rsidRPr="00C05143">
        <w:rPr>
          <w:lang w:val="fr-FR"/>
        </w:rPr>
        <w:t>.</w:t>
      </w:r>
    </w:p>
    <w:p w:rsidR="00320B31" w:rsidRPr="00C05143" w:rsidRDefault="00320B31" w:rsidP="00320B31">
      <w:pPr>
        <w:pStyle w:val="H1G"/>
        <w:rPr>
          <w:lang w:val="fr-FR"/>
        </w:rPr>
      </w:pPr>
      <w:r>
        <w:rPr>
          <w:lang w:val="fr-FR"/>
        </w:rPr>
        <w:tab/>
      </w:r>
      <w:r w:rsidRPr="00C05143">
        <w:rPr>
          <w:lang w:val="fr-FR"/>
        </w:rPr>
        <w:t>B.</w:t>
      </w:r>
      <w:r>
        <w:rPr>
          <w:lang w:val="fr-FR"/>
        </w:rPr>
        <w:tab/>
      </w:r>
      <w:r w:rsidRPr="00C05143">
        <w:rPr>
          <w:lang w:val="fr-FR"/>
        </w:rPr>
        <w:t>Aspects positifs</w:t>
      </w:r>
    </w:p>
    <w:p w:rsidR="00320B31" w:rsidRDefault="00320B31" w:rsidP="00320B31">
      <w:pPr>
        <w:pStyle w:val="SingleTxtG"/>
        <w:rPr>
          <w:lang w:val="fr-FR"/>
        </w:rPr>
      </w:pPr>
      <w:r>
        <w:rPr>
          <w:lang w:val="fr-FR"/>
        </w:rPr>
        <w:t>4.</w:t>
      </w:r>
      <w:r>
        <w:rPr>
          <w:lang w:val="fr-FR"/>
        </w:rPr>
        <w:tab/>
      </w:r>
      <w:r w:rsidRPr="00C05143">
        <w:rPr>
          <w:lang w:val="fr-FR"/>
        </w:rPr>
        <w:t xml:space="preserve">Le Comité </w:t>
      </w:r>
      <w:r>
        <w:rPr>
          <w:lang w:val="fr-FR"/>
        </w:rPr>
        <w:t xml:space="preserve">prend </w:t>
      </w:r>
      <w:r w:rsidRPr="00C05143">
        <w:rPr>
          <w:lang w:val="fr-FR"/>
        </w:rPr>
        <w:t>note avec satisfaction des efforts faits par l</w:t>
      </w:r>
      <w:r w:rsidR="00B41A02">
        <w:rPr>
          <w:lang w:val="fr-FR"/>
        </w:rPr>
        <w:t>’</w:t>
      </w:r>
      <w:r w:rsidRPr="00C05143">
        <w:rPr>
          <w:lang w:val="fr-FR"/>
        </w:rPr>
        <w:t xml:space="preserve">État partie </w:t>
      </w:r>
      <w:r>
        <w:rPr>
          <w:lang w:val="fr-FR"/>
        </w:rPr>
        <w:t>pour</w:t>
      </w:r>
      <w:r w:rsidRPr="00C05143">
        <w:rPr>
          <w:lang w:val="fr-FR"/>
        </w:rPr>
        <w:t xml:space="preserve"> promouvoir la mise en œuvre des droits économiques, sociaux et culturels. </w:t>
      </w:r>
      <w:r>
        <w:rPr>
          <w:lang w:val="fr-FR"/>
        </w:rPr>
        <w:t xml:space="preserve">Il salue </w:t>
      </w:r>
      <w:r w:rsidRPr="00C05143">
        <w:rPr>
          <w:lang w:val="fr-FR"/>
        </w:rPr>
        <w:t>en particulier:</w:t>
      </w:r>
    </w:p>
    <w:p w:rsidR="00320B31" w:rsidRDefault="00320B31" w:rsidP="00320B31">
      <w:pPr>
        <w:pStyle w:val="SingleTxtG"/>
        <w:ind w:firstLine="567"/>
        <w:rPr>
          <w:lang w:val="fr-FR"/>
        </w:rPr>
      </w:pPr>
      <w:r>
        <w:rPr>
          <w:lang w:val="fr-FR"/>
        </w:rPr>
        <w:t>a)</w:t>
      </w:r>
      <w:r>
        <w:rPr>
          <w:lang w:val="fr-FR"/>
        </w:rPr>
        <w:tab/>
      </w:r>
      <w:r w:rsidRPr="00C05143">
        <w:rPr>
          <w:lang w:val="fr-FR"/>
        </w:rPr>
        <w:t>L</w:t>
      </w:r>
      <w:r>
        <w:rPr>
          <w:lang w:val="fr-FR"/>
        </w:rPr>
        <w:t>a promulgation</w:t>
      </w:r>
      <w:r w:rsidR="000E6621">
        <w:rPr>
          <w:lang w:val="fr-FR"/>
        </w:rPr>
        <w:t>,</w:t>
      </w:r>
      <w:r w:rsidRPr="00C05143">
        <w:rPr>
          <w:lang w:val="fr-FR"/>
        </w:rPr>
        <w:t xml:space="preserve"> en </w:t>
      </w:r>
      <w:r>
        <w:rPr>
          <w:lang w:val="fr-FR"/>
        </w:rPr>
        <w:t>j</w:t>
      </w:r>
      <w:r w:rsidRPr="00C05143">
        <w:rPr>
          <w:lang w:val="fr-FR"/>
        </w:rPr>
        <w:t>uillet 2011</w:t>
      </w:r>
      <w:r w:rsidR="000E6621">
        <w:rPr>
          <w:lang w:val="fr-FR"/>
        </w:rPr>
        <w:t>,</w:t>
      </w:r>
      <w:r w:rsidRPr="00C05143">
        <w:rPr>
          <w:lang w:val="fr-FR"/>
        </w:rPr>
        <w:t xml:space="preserve"> par la Knesset </w:t>
      </w:r>
      <w:r>
        <w:rPr>
          <w:lang w:val="fr-FR"/>
        </w:rPr>
        <w:t>de la loi relative au</w:t>
      </w:r>
      <w:r w:rsidRPr="00C05143">
        <w:rPr>
          <w:lang w:val="fr-FR"/>
        </w:rPr>
        <w:t xml:space="preserve"> Conseil national pour la sécurité </w:t>
      </w:r>
      <w:r>
        <w:rPr>
          <w:lang w:val="fr-FR"/>
        </w:rPr>
        <w:t>nutritionnelle</w:t>
      </w:r>
      <w:r w:rsidRPr="00C05143">
        <w:rPr>
          <w:lang w:val="fr-FR"/>
        </w:rPr>
        <w:t>;</w:t>
      </w:r>
    </w:p>
    <w:p w:rsidR="00320B31" w:rsidRDefault="00320B31" w:rsidP="00320B31">
      <w:pPr>
        <w:pStyle w:val="SingleTxtG"/>
        <w:ind w:firstLine="567"/>
        <w:rPr>
          <w:lang w:val="fr-FR"/>
        </w:rPr>
      </w:pPr>
      <w:r>
        <w:rPr>
          <w:lang w:val="fr-FR"/>
        </w:rPr>
        <w:t>b)</w:t>
      </w:r>
      <w:r>
        <w:rPr>
          <w:lang w:val="fr-FR"/>
        </w:rPr>
        <w:tab/>
        <w:t>La modification, en j</w:t>
      </w:r>
      <w:r w:rsidRPr="00C05143">
        <w:rPr>
          <w:lang w:val="fr-FR"/>
        </w:rPr>
        <w:t>uillet 2010</w:t>
      </w:r>
      <w:r>
        <w:rPr>
          <w:lang w:val="fr-FR"/>
        </w:rPr>
        <w:t>,</w:t>
      </w:r>
      <w:r w:rsidRPr="00C05143">
        <w:rPr>
          <w:lang w:val="fr-FR"/>
        </w:rPr>
        <w:t xml:space="preserve"> de la loi </w:t>
      </w:r>
      <w:r>
        <w:rPr>
          <w:lang w:val="fr-FR"/>
        </w:rPr>
        <w:t>relative à</w:t>
      </w:r>
      <w:r w:rsidRPr="00C05143">
        <w:rPr>
          <w:lang w:val="fr-FR"/>
        </w:rPr>
        <w:t xml:space="preserve"> l</w:t>
      </w:r>
      <w:r w:rsidR="00B41A02">
        <w:rPr>
          <w:lang w:val="fr-FR"/>
        </w:rPr>
        <w:t>’</w:t>
      </w:r>
      <w:r w:rsidRPr="00C05143">
        <w:rPr>
          <w:lang w:val="fr-FR"/>
        </w:rPr>
        <w:t xml:space="preserve">égalité des chances </w:t>
      </w:r>
      <w:r>
        <w:rPr>
          <w:lang w:val="fr-FR"/>
        </w:rPr>
        <w:t>dans l</w:t>
      </w:r>
      <w:r w:rsidR="00B41A02">
        <w:rPr>
          <w:lang w:val="fr-FR"/>
        </w:rPr>
        <w:t>’</w:t>
      </w:r>
      <w:r w:rsidRPr="00C05143">
        <w:rPr>
          <w:lang w:val="fr-FR"/>
        </w:rPr>
        <w:t>emploi;</w:t>
      </w:r>
    </w:p>
    <w:p w:rsidR="00320B31" w:rsidRDefault="00320B31" w:rsidP="00320B31">
      <w:pPr>
        <w:pStyle w:val="SingleTxtG"/>
        <w:ind w:firstLine="567"/>
        <w:rPr>
          <w:lang w:val="fr-FR"/>
        </w:rPr>
      </w:pPr>
      <w:r>
        <w:rPr>
          <w:lang w:val="fr-FR"/>
        </w:rPr>
        <w:t>c)</w:t>
      </w:r>
      <w:r>
        <w:rPr>
          <w:lang w:val="fr-FR"/>
        </w:rPr>
        <w:tab/>
        <w:t>La promulgation</w:t>
      </w:r>
      <w:r w:rsidR="000E6621">
        <w:rPr>
          <w:lang w:val="fr-FR"/>
        </w:rPr>
        <w:t>,</w:t>
      </w:r>
      <w:r w:rsidRPr="00C05143">
        <w:rPr>
          <w:lang w:val="fr-FR"/>
        </w:rPr>
        <w:t xml:space="preserve"> en 2008</w:t>
      </w:r>
      <w:r w:rsidR="000E6621">
        <w:rPr>
          <w:lang w:val="fr-FR"/>
        </w:rPr>
        <w:t>,</w:t>
      </w:r>
      <w:r w:rsidRPr="00C05143">
        <w:rPr>
          <w:lang w:val="fr-FR"/>
        </w:rPr>
        <w:t xml:space="preserve"> par la Knesset </w:t>
      </w:r>
      <w:r>
        <w:rPr>
          <w:lang w:val="fr-FR"/>
        </w:rPr>
        <w:t>de la l</w:t>
      </w:r>
      <w:r w:rsidRPr="005373E4">
        <w:rPr>
          <w:lang w:val="fr-FR"/>
        </w:rPr>
        <w:t>oi visant à encourager la promotion et l</w:t>
      </w:r>
      <w:r w:rsidR="00B41A02">
        <w:rPr>
          <w:lang w:val="fr-FR"/>
        </w:rPr>
        <w:t>’</w:t>
      </w:r>
      <w:r w:rsidRPr="005373E4">
        <w:rPr>
          <w:lang w:val="fr-FR"/>
        </w:rPr>
        <w:t>insertion des femmes dans la vie active et l</w:t>
      </w:r>
      <w:r w:rsidR="00B41A02">
        <w:rPr>
          <w:lang w:val="fr-FR"/>
        </w:rPr>
        <w:t>’</w:t>
      </w:r>
      <w:r w:rsidRPr="005373E4">
        <w:rPr>
          <w:lang w:val="fr-FR"/>
        </w:rPr>
        <w:t>adaptation des lieux de</w:t>
      </w:r>
      <w:r>
        <w:rPr>
          <w:lang w:val="fr-FR"/>
        </w:rPr>
        <w:t xml:space="preserve"> travail aux besoins des femmes</w:t>
      </w:r>
      <w:r w:rsidRPr="00C05143">
        <w:rPr>
          <w:lang w:val="fr-FR"/>
        </w:rPr>
        <w:t>;</w:t>
      </w:r>
    </w:p>
    <w:p w:rsidR="00320B31" w:rsidRDefault="00320B31" w:rsidP="00320B31">
      <w:pPr>
        <w:pStyle w:val="SingleTxtG"/>
        <w:ind w:firstLine="567"/>
        <w:rPr>
          <w:lang w:val="fr-FR"/>
        </w:rPr>
      </w:pPr>
      <w:r>
        <w:rPr>
          <w:lang w:val="fr-FR"/>
        </w:rPr>
        <w:t>d)</w:t>
      </w:r>
      <w:r>
        <w:rPr>
          <w:lang w:val="fr-FR"/>
        </w:rPr>
        <w:tab/>
        <w:t>La décision rendue par</w:t>
      </w:r>
      <w:r w:rsidRPr="00C05143">
        <w:rPr>
          <w:lang w:val="fr-FR"/>
        </w:rPr>
        <w:t xml:space="preserve"> la Cour suprême en </w:t>
      </w:r>
      <w:r>
        <w:rPr>
          <w:lang w:val="fr-FR"/>
        </w:rPr>
        <w:t xml:space="preserve">juin 2011, </w:t>
      </w:r>
      <w:r w:rsidRPr="00C05143">
        <w:rPr>
          <w:lang w:val="fr-FR"/>
        </w:rPr>
        <w:t>affirmant que l</w:t>
      </w:r>
      <w:r w:rsidR="00B41A02">
        <w:rPr>
          <w:lang w:val="fr-FR"/>
        </w:rPr>
        <w:t>’</w:t>
      </w:r>
      <w:r w:rsidRPr="00C05143">
        <w:rPr>
          <w:lang w:val="fr-FR"/>
        </w:rPr>
        <w:t>accès à l</w:t>
      </w:r>
      <w:r w:rsidR="00B41A02">
        <w:rPr>
          <w:lang w:val="fr-FR"/>
        </w:rPr>
        <w:t>’</w:t>
      </w:r>
      <w:r w:rsidRPr="00C05143">
        <w:rPr>
          <w:lang w:val="fr-FR"/>
        </w:rPr>
        <w:t>eau est un droit fondamental</w:t>
      </w:r>
      <w:r>
        <w:rPr>
          <w:lang w:val="fr-FR"/>
        </w:rPr>
        <w:t xml:space="preserve"> des êtres humains</w:t>
      </w:r>
      <w:r w:rsidRPr="00C05143">
        <w:rPr>
          <w:lang w:val="fr-FR"/>
        </w:rPr>
        <w:t>;</w:t>
      </w:r>
    </w:p>
    <w:p w:rsidR="00320B31" w:rsidRDefault="00320B31" w:rsidP="00320B31">
      <w:pPr>
        <w:pStyle w:val="SingleTxtG"/>
        <w:ind w:firstLine="567"/>
        <w:rPr>
          <w:lang w:val="fr-FR"/>
        </w:rPr>
      </w:pPr>
      <w:r>
        <w:rPr>
          <w:lang w:val="fr-FR"/>
        </w:rPr>
        <w:t>e)</w:t>
      </w:r>
      <w:r>
        <w:rPr>
          <w:lang w:val="fr-FR"/>
        </w:rPr>
        <w:tab/>
      </w:r>
      <w:r w:rsidRPr="00C05143">
        <w:rPr>
          <w:lang w:val="fr-FR"/>
        </w:rPr>
        <w:t xml:space="preserve">La décision rendue par la Haute Cour de </w:t>
      </w:r>
      <w:r>
        <w:rPr>
          <w:lang w:val="fr-FR"/>
        </w:rPr>
        <w:t>j</w:t>
      </w:r>
      <w:r w:rsidRPr="00C05143">
        <w:rPr>
          <w:lang w:val="fr-FR"/>
        </w:rPr>
        <w:t xml:space="preserve">ustice en </w:t>
      </w:r>
      <w:r>
        <w:rPr>
          <w:lang w:val="fr-FR"/>
        </w:rPr>
        <w:t>février 2011, imposant au</w:t>
      </w:r>
      <w:r w:rsidRPr="00C05143">
        <w:rPr>
          <w:lang w:val="fr-FR"/>
        </w:rPr>
        <w:t xml:space="preserve"> </w:t>
      </w:r>
      <w:r>
        <w:rPr>
          <w:lang w:val="fr-FR"/>
        </w:rPr>
        <w:t>M</w:t>
      </w:r>
      <w:r w:rsidRPr="00C05143">
        <w:rPr>
          <w:lang w:val="fr-FR"/>
        </w:rPr>
        <w:t>inistère de l</w:t>
      </w:r>
      <w:r w:rsidR="00B41A02">
        <w:rPr>
          <w:lang w:val="fr-FR"/>
        </w:rPr>
        <w:t>’</w:t>
      </w:r>
      <w:r>
        <w:rPr>
          <w:lang w:val="fr-FR"/>
        </w:rPr>
        <w:t>é</w:t>
      </w:r>
      <w:r w:rsidRPr="00C05143">
        <w:rPr>
          <w:lang w:val="fr-FR"/>
        </w:rPr>
        <w:t>ducation de prendre des mesures concrètes pour promouvoir le droit à l</w:t>
      </w:r>
      <w:r w:rsidR="00B41A02">
        <w:rPr>
          <w:lang w:val="fr-FR"/>
        </w:rPr>
        <w:t>’</w:t>
      </w:r>
      <w:r w:rsidRPr="00C05143">
        <w:rPr>
          <w:lang w:val="fr-FR"/>
        </w:rPr>
        <w:t xml:space="preserve">éducation des enfants </w:t>
      </w:r>
      <w:r>
        <w:rPr>
          <w:lang w:val="fr-FR"/>
        </w:rPr>
        <w:t>de</w:t>
      </w:r>
      <w:r w:rsidRPr="00C05143">
        <w:rPr>
          <w:lang w:val="fr-FR"/>
        </w:rPr>
        <w:t xml:space="preserve"> Jérusalem-Est et de remédier au manque de salles de classe;</w:t>
      </w:r>
    </w:p>
    <w:p w:rsidR="00320B31" w:rsidRDefault="00320B31" w:rsidP="00320B31">
      <w:pPr>
        <w:pStyle w:val="SingleTxtG"/>
        <w:ind w:firstLine="567"/>
        <w:rPr>
          <w:lang w:val="fr-FR"/>
        </w:rPr>
      </w:pPr>
      <w:r>
        <w:rPr>
          <w:lang w:val="fr-FR"/>
        </w:rPr>
        <w:t>f)</w:t>
      </w:r>
      <w:r>
        <w:rPr>
          <w:lang w:val="fr-FR"/>
        </w:rPr>
        <w:tab/>
      </w:r>
      <w:r w:rsidRPr="00C05143">
        <w:rPr>
          <w:lang w:val="fr-FR"/>
        </w:rPr>
        <w:t>L</w:t>
      </w:r>
      <w:r w:rsidR="00B41A02">
        <w:rPr>
          <w:lang w:val="fr-FR"/>
        </w:rPr>
        <w:t>’</w:t>
      </w:r>
      <w:r w:rsidRPr="00C05143">
        <w:rPr>
          <w:lang w:val="fr-FR"/>
        </w:rPr>
        <w:t>adoption</w:t>
      </w:r>
      <w:r w:rsidR="000E6621">
        <w:rPr>
          <w:lang w:val="fr-FR"/>
        </w:rPr>
        <w:t>,</w:t>
      </w:r>
      <w:r w:rsidRPr="00C05143">
        <w:rPr>
          <w:lang w:val="fr-FR"/>
        </w:rPr>
        <w:t xml:space="preserve"> en </w:t>
      </w:r>
      <w:r>
        <w:rPr>
          <w:lang w:val="fr-FR"/>
        </w:rPr>
        <w:t>o</w:t>
      </w:r>
      <w:r w:rsidRPr="00C05143">
        <w:rPr>
          <w:lang w:val="fr-FR"/>
        </w:rPr>
        <w:t>ctobre 2011</w:t>
      </w:r>
      <w:r w:rsidR="000E6621">
        <w:rPr>
          <w:lang w:val="fr-FR"/>
        </w:rPr>
        <w:t>,</w:t>
      </w:r>
      <w:r w:rsidRPr="00C05143">
        <w:rPr>
          <w:lang w:val="fr-FR"/>
        </w:rPr>
        <w:t xml:space="preserve"> des recommandations du rapport Trajtenberg </w:t>
      </w:r>
      <w:r>
        <w:rPr>
          <w:lang w:val="fr-FR"/>
        </w:rPr>
        <w:t>visant à réduire</w:t>
      </w:r>
      <w:r w:rsidRPr="00C05143">
        <w:rPr>
          <w:lang w:val="fr-FR"/>
        </w:rPr>
        <w:t xml:space="preserve"> le coût de la vie, </w:t>
      </w:r>
      <w:r>
        <w:rPr>
          <w:lang w:val="fr-FR"/>
        </w:rPr>
        <w:t xml:space="preserve">à </w:t>
      </w:r>
      <w:r w:rsidRPr="00C05143">
        <w:rPr>
          <w:lang w:val="fr-FR"/>
        </w:rPr>
        <w:t xml:space="preserve">alléger </w:t>
      </w:r>
      <w:r>
        <w:rPr>
          <w:lang w:val="fr-FR"/>
        </w:rPr>
        <w:t>les charges</w:t>
      </w:r>
      <w:r w:rsidRPr="00C05143">
        <w:rPr>
          <w:lang w:val="fr-FR"/>
        </w:rPr>
        <w:t xml:space="preserve"> financi</w:t>
      </w:r>
      <w:r>
        <w:rPr>
          <w:lang w:val="fr-FR"/>
        </w:rPr>
        <w:t xml:space="preserve">ères </w:t>
      </w:r>
      <w:r w:rsidRPr="00C05143">
        <w:rPr>
          <w:lang w:val="fr-FR"/>
        </w:rPr>
        <w:t xml:space="preserve">des familles les plus pauvres et </w:t>
      </w:r>
      <w:r>
        <w:rPr>
          <w:lang w:val="fr-FR"/>
        </w:rPr>
        <w:t xml:space="preserve">des familles de la classe moyenne et à </w:t>
      </w:r>
      <w:r w:rsidRPr="00C05143">
        <w:rPr>
          <w:lang w:val="fr-FR"/>
        </w:rPr>
        <w:t>accroître l</w:t>
      </w:r>
      <w:r w:rsidR="00B41A02">
        <w:rPr>
          <w:lang w:val="fr-FR"/>
        </w:rPr>
        <w:t>’</w:t>
      </w:r>
      <w:r w:rsidRPr="00C05143">
        <w:rPr>
          <w:lang w:val="fr-FR"/>
        </w:rPr>
        <w:t>offre de logements abordables.</w:t>
      </w:r>
    </w:p>
    <w:p w:rsidR="00320B31" w:rsidRPr="007A7D03" w:rsidRDefault="00320B31" w:rsidP="00320B31">
      <w:pPr>
        <w:pStyle w:val="H1G"/>
        <w:rPr>
          <w:lang w:val="fr-FR"/>
        </w:rPr>
      </w:pPr>
      <w:r>
        <w:rPr>
          <w:lang w:val="fr-FR"/>
        </w:rPr>
        <w:tab/>
      </w:r>
      <w:r w:rsidRPr="008139B0">
        <w:rPr>
          <w:lang w:val="fr-FR"/>
        </w:rPr>
        <w:t>C.</w:t>
      </w:r>
      <w:r>
        <w:rPr>
          <w:lang w:val="fr-FR"/>
        </w:rPr>
        <w:tab/>
      </w:r>
      <w:r w:rsidRPr="008139B0">
        <w:rPr>
          <w:lang w:val="fr-FR"/>
        </w:rPr>
        <w:t>Principaux sujets de préoccupation et recommandations</w:t>
      </w:r>
    </w:p>
    <w:p w:rsidR="00320B31" w:rsidRDefault="00320B31" w:rsidP="00320B31">
      <w:pPr>
        <w:pStyle w:val="SingleTxtG"/>
        <w:rPr>
          <w:lang w:val="fr-FR"/>
        </w:rPr>
      </w:pPr>
      <w:r>
        <w:rPr>
          <w:lang w:val="fr-FR"/>
        </w:rPr>
        <w:t>5.</w:t>
      </w:r>
      <w:r>
        <w:rPr>
          <w:lang w:val="fr-FR"/>
        </w:rPr>
        <w:tab/>
        <w:t>Le Comité constate</w:t>
      </w:r>
      <w:r w:rsidRPr="00C05143">
        <w:rPr>
          <w:lang w:val="fr-FR"/>
        </w:rPr>
        <w:t xml:space="preserve"> avec préoccupation que la majorité des recommandations adressées à l</w:t>
      </w:r>
      <w:r w:rsidR="00B41A02">
        <w:rPr>
          <w:lang w:val="fr-FR"/>
        </w:rPr>
        <w:t>’</w:t>
      </w:r>
      <w:r w:rsidRPr="00C05143">
        <w:rPr>
          <w:lang w:val="fr-FR"/>
        </w:rPr>
        <w:t>État partie après l</w:t>
      </w:r>
      <w:r w:rsidR="00B41A02">
        <w:rPr>
          <w:lang w:val="fr-FR"/>
        </w:rPr>
        <w:t>’</w:t>
      </w:r>
      <w:r w:rsidRPr="00C05143">
        <w:rPr>
          <w:lang w:val="fr-FR"/>
        </w:rPr>
        <w:t xml:space="preserve">examen par le Comité </w:t>
      </w:r>
      <w:r>
        <w:rPr>
          <w:lang w:val="fr-FR"/>
        </w:rPr>
        <w:t>du deuxième</w:t>
      </w:r>
      <w:r w:rsidRPr="00C05143">
        <w:rPr>
          <w:lang w:val="fr-FR"/>
        </w:rPr>
        <w:t xml:space="preserve"> rapport périodique de l</w:t>
      </w:r>
      <w:r w:rsidR="00B41A02">
        <w:rPr>
          <w:lang w:val="fr-FR"/>
        </w:rPr>
        <w:t>’</w:t>
      </w:r>
      <w:r w:rsidRPr="00C05143">
        <w:rPr>
          <w:lang w:val="fr-FR"/>
        </w:rPr>
        <w:t>État partie</w:t>
      </w:r>
      <w:r>
        <w:rPr>
          <w:lang w:val="fr-FR"/>
        </w:rPr>
        <w:t>,</w:t>
      </w:r>
      <w:r w:rsidRPr="00C05143">
        <w:rPr>
          <w:lang w:val="fr-FR"/>
        </w:rPr>
        <w:t xml:space="preserve"> en 2003</w:t>
      </w:r>
      <w:r>
        <w:rPr>
          <w:lang w:val="fr-FR"/>
        </w:rPr>
        <w:t>,</w:t>
      </w:r>
      <w:r w:rsidRPr="00C05143">
        <w:rPr>
          <w:lang w:val="fr-FR"/>
        </w:rPr>
        <w:t xml:space="preserve"> sont toujours valables aujourd</w:t>
      </w:r>
      <w:r w:rsidR="00B41A02">
        <w:rPr>
          <w:lang w:val="fr-FR"/>
        </w:rPr>
        <w:t>’</w:t>
      </w:r>
      <w:r w:rsidRPr="00C05143">
        <w:rPr>
          <w:lang w:val="fr-FR"/>
        </w:rPr>
        <w:t>hui.</w:t>
      </w:r>
    </w:p>
    <w:p w:rsidR="00320B31" w:rsidRPr="00320B31" w:rsidRDefault="00320B31" w:rsidP="00320B31">
      <w:pPr>
        <w:pStyle w:val="SingleTxtG"/>
        <w:rPr>
          <w:b/>
          <w:lang w:val="fr-FR"/>
        </w:rPr>
      </w:pPr>
      <w:r w:rsidRPr="00320B31">
        <w:rPr>
          <w:b/>
          <w:lang w:val="fr-FR"/>
        </w:rPr>
        <w:t>Le Comité recommande à l</w:t>
      </w:r>
      <w:r w:rsidR="00B41A02">
        <w:rPr>
          <w:b/>
          <w:lang w:val="fr-FR"/>
        </w:rPr>
        <w:t>’</w:t>
      </w:r>
      <w:r w:rsidRPr="00320B31">
        <w:rPr>
          <w:b/>
          <w:lang w:val="fr-FR"/>
        </w:rPr>
        <w:t>État partie de donner suite aux recommandations qu</w:t>
      </w:r>
      <w:r w:rsidR="00B41A02">
        <w:rPr>
          <w:b/>
          <w:lang w:val="fr-FR"/>
        </w:rPr>
        <w:t>’</w:t>
      </w:r>
      <w:r w:rsidRPr="00320B31">
        <w:rPr>
          <w:b/>
          <w:lang w:val="fr-FR"/>
        </w:rPr>
        <w:t>il a formulées en 2003 et qui sont toujours valables aujourd</w:t>
      </w:r>
      <w:r w:rsidR="00B41A02">
        <w:rPr>
          <w:b/>
          <w:lang w:val="fr-FR"/>
        </w:rPr>
        <w:t>’</w:t>
      </w:r>
      <w:r w:rsidRPr="00320B31">
        <w:rPr>
          <w:b/>
          <w:lang w:val="fr-FR"/>
        </w:rPr>
        <w:t>hui.</w:t>
      </w:r>
    </w:p>
    <w:p w:rsidR="00320B31" w:rsidRDefault="00320B31" w:rsidP="00320B31">
      <w:pPr>
        <w:pStyle w:val="SingleTxtG"/>
        <w:rPr>
          <w:lang w:val="fr-FR"/>
        </w:rPr>
      </w:pPr>
      <w:r>
        <w:rPr>
          <w:lang w:val="fr-FR"/>
        </w:rPr>
        <w:t>6.</w:t>
      </w:r>
      <w:r>
        <w:rPr>
          <w:lang w:val="fr-FR"/>
        </w:rPr>
        <w:tab/>
      </w:r>
      <w:r w:rsidRPr="008139B0">
        <w:rPr>
          <w:lang w:val="fr-FR"/>
        </w:rPr>
        <w:t xml:space="preserve">Le Comité </w:t>
      </w:r>
      <w:r>
        <w:rPr>
          <w:lang w:val="fr-FR"/>
        </w:rPr>
        <w:t>note à nouveau avec préoccupation</w:t>
      </w:r>
      <w:r w:rsidRPr="008139B0">
        <w:rPr>
          <w:lang w:val="fr-FR"/>
        </w:rPr>
        <w:t xml:space="preserve"> que</w:t>
      </w:r>
      <w:r>
        <w:rPr>
          <w:lang w:val="fr-FR"/>
        </w:rPr>
        <w:t>, même si les tribunaux nationaux ont fait référence aux droits consacrés par</w:t>
      </w:r>
      <w:r w:rsidRPr="008139B0">
        <w:rPr>
          <w:lang w:val="fr-FR"/>
        </w:rPr>
        <w:t xml:space="preserve"> le Pacte </w:t>
      </w:r>
      <w:r>
        <w:rPr>
          <w:lang w:val="fr-FR"/>
        </w:rPr>
        <w:t xml:space="preserve">dans leurs décisions, ceux-ci </w:t>
      </w:r>
      <w:r w:rsidRPr="008139B0">
        <w:rPr>
          <w:lang w:val="fr-FR"/>
        </w:rPr>
        <w:t>n</w:t>
      </w:r>
      <w:r w:rsidR="00B41A02">
        <w:rPr>
          <w:lang w:val="fr-FR"/>
        </w:rPr>
        <w:t>’</w:t>
      </w:r>
      <w:r>
        <w:rPr>
          <w:lang w:val="fr-FR"/>
        </w:rPr>
        <w:t>ont</w:t>
      </w:r>
      <w:r w:rsidRPr="008139B0">
        <w:rPr>
          <w:lang w:val="fr-FR"/>
        </w:rPr>
        <w:t xml:space="preserve"> pas </w:t>
      </w:r>
      <w:r>
        <w:rPr>
          <w:lang w:val="fr-FR"/>
        </w:rPr>
        <w:t xml:space="preserve">encore </w:t>
      </w:r>
      <w:r w:rsidRPr="008139B0">
        <w:rPr>
          <w:lang w:val="fr-FR"/>
        </w:rPr>
        <w:t>été incorporé</w:t>
      </w:r>
      <w:r>
        <w:rPr>
          <w:lang w:val="fr-FR"/>
        </w:rPr>
        <w:t>s</w:t>
      </w:r>
      <w:r w:rsidRPr="008139B0">
        <w:rPr>
          <w:lang w:val="fr-FR"/>
        </w:rPr>
        <w:t xml:space="preserve"> dans l</w:t>
      </w:r>
      <w:r w:rsidR="00B41A02">
        <w:rPr>
          <w:lang w:val="fr-FR"/>
        </w:rPr>
        <w:t>’</w:t>
      </w:r>
      <w:r w:rsidRPr="008139B0">
        <w:rPr>
          <w:lang w:val="fr-FR"/>
        </w:rPr>
        <w:t>ordre juridique interne</w:t>
      </w:r>
      <w:r>
        <w:rPr>
          <w:lang w:val="fr-FR"/>
        </w:rPr>
        <w:t>, d</w:t>
      </w:r>
      <w:r w:rsidR="00B41A02">
        <w:rPr>
          <w:lang w:val="fr-FR"/>
        </w:rPr>
        <w:t>’</w:t>
      </w:r>
      <w:r>
        <w:rPr>
          <w:lang w:val="fr-FR"/>
        </w:rPr>
        <w:t>où l</w:t>
      </w:r>
      <w:r w:rsidR="00B41A02">
        <w:rPr>
          <w:lang w:val="fr-FR"/>
        </w:rPr>
        <w:t>’</w:t>
      </w:r>
      <w:r>
        <w:rPr>
          <w:lang w:val="fr-FR"/>
        </w:rPr>
        <w:t>impossibilité pour les citoyens d</w:t>
      </w:r>
      <w:r w:rsidR="00B41A02">
        <w:rPr>
          <w:lang w:val="fr-FR"/>
        </w:rPr>
        <w:t>’</w:t>
      </w:r>
      <w:r>
        <w:rPr>
          <w:lang w:val="fr-FR"/>
        </w:rPr>
        <w:t>invoquer directement ces droits devant les tribunaux nationaux</w:t>
      </w:r>
      <w:r w:rsidRPr="008139B0">
        <w:rPr>
          <w:lang w:val="fr-FR"/>
        </w:rPr>
        <w:t>.</w:t>
      </w:r>
    </w:p>
    <w:p w:rsidR="00320B31" w:rsidRDefault="00320B31" w:rsidP="00320B31">
      <w:pPr>
        <w:pStyle w:val="SingleTxtG"/>
        <w:rPr>
          <w:b/>
          <w:lang w:val="fr-FR"/>
        </w:rPr>
      </w:pPr>
      <w:r w:rsidRPr="008139B0">
        <w:rPr>
          <w:b/>
          <w:lang w:val="fr-FR"/>
        </w:rPr>
        <w:t xml:space="preserve">Le Comité </w:t>
      </w:r>
      <w:r>
        <w:rPr>
          <w:b/>
          <w:lang w:val="fr-FR"/>
        </w:rPr>
        <w:t>de</w:t>
      </w:r>
      <w:r w:rsidRPr="008139B0">
        <w:rPr>
          <w:b/>
          <w:lang w:val="fr-FR"/>
        </w:rPr>
        <w:t xml:space="preserve">mande </w:t>
      </w:r>
      <w:r>
        <w:rPr>
          <w:b/>
          <w:lang w:val="fr-FR"/>
        </w:rPr>
        <w:t xml:space="preserve">instamment </w:t>
      </w:r>
      <w:r w:rsidRPr="008139B0">
        <w:rPr>
          <w:b/>
          <w:lang w:val="fr-FR"/>
        </w:rPr>
        <w:t>à l</w:t>
      </w:r>
      <w:r w:rsidR="00B41A02">
        <w:rPr>
          <w:b/>
          <w:lang w:val="fr-FR"/>
        </w:rPr>
        <w:t>’</w:t>
      </w:r>
      <w:r w:rsidRPr="008139B0">
        <w:rPr>
          <w:b/>
          <w:lang w:val="fr-FR"/>
        </w:rPr>
        <w:t>État partie d</w:t>
      </w:r>
      <w:r w:rsidR="00B41A02">
        <w:rPr>
          <w:b/>
          <w:lang w:val="fr-FR"/>
        </w:rPr>
        <w:t>’</w:t>
      </w:r>
      <w:r w:rsidRPr="008139B0">
        <w:rPr>
          <w:b/>
          <w:lang w:val="fr-FR"/>
        </w:rPr>
        <w:t xml:space="preserve">incorporer les droits </w:t>
      </w:r>
      <w:r>
        <w:rPr>
          <w:b/>
          <w:lang w:val="fr-FR"/>
        </w:rPr>
        <w:t>consacrés par le</w:t>
      </w:r>
      <w:r w:rsidRPr="008139B0">
        <w:rPr>
          <w:b/>
          <w:lang w:val="fr-FR"/>
        </w:rPr>
        <w:t xml:space="preserve"> Pacte dans son ordre juridique interne.</w:t>
      </w:r>
      <w:r>
        <w:rPr>
          <w:b/>
          <w:lang w:val="fr-FR"/>
        </w:rPr>
        <w:t xml:space="preserve"> Il recommande à l</w:t>
      </w:r>
      <w:r w:rsidR="00B41A02">
        <w:rPr>
          <w:b/>
          <w:lang w:val="fr-FR"/>
        </w:rPr>
        <w:t>’</w:t>
      </w:r>
      <w:r>
        <w:rPr>
          <w:b/>
          <w:lang w:val="fr-FR"/>
        </w:rPr>
        <w:t>État partie de mettre en place des programmes de formation à l</w:t>
      </w:r>
      <w:r w:rsidR="00B41A02">
        <w:rPr>
          <w:b/>
          <w:lang w:val="fr-FR"/>
        </w:rPr>
        <w:t>’</w:t>
      </w:r>
      <w:r>
        <w:rPr>
          <w:b/>
          <w:lang w:val="fr-FR"/>
        </w:rPr>
        <w:t>intention des juristes, notamment des magistrats, concernant la portée et la fonction du Pacte et l</w:t>
      </w:r>
      <w:r w:rsidR="00B41A02">
        <w:rPr>
          <w:b/>
          <w:lang w:val="fr-FR"/>
        </w:rPr>
        <w:t>’</w:t>
      </w:r>
      <w:r>
        <w:rPr>
          <w:b/>
          <w:lang w:val="fr-FR"/>
        </w:rPr>
        <w:t>obligation de l</w:t>
      </w:r>
      <w:r w:rsidR="00B41A02">
        <w:rPr>
          <w:b/>
          <w:lang w:val="fr-FR"/>
        </w:rPr>
        <w:t>’</w:t>
      </w:r>
      <w:r>
        <w:rPr>
          <w:b/>
          <w:lang w:val="fr-FR"/>
        </w:rPr>
        <w:t>État partie de s</w:t>
      </w:r>
      <w:r w:rsidR="00B41A02">
        <w:rPr>
          <w:b/>
          <w:lang w:val="fr-FR"/>
        </w:rPr>
        <w:t>’</w:t>
      </w:r>
      <w:r>
        <w:rPr>
          <w:b/>
          <w:lang w:val="fr-FR"/>
        </w:rPr>
        <w:t>acquitter effectivement de ses obligations contraignantes relatives aux droits de l</w:t>
      </w:r>
      <w:r w:rsidR="00B41A02">
        <w:rPr>
          <w:b/>
          <w:lang w:val="fr-FR"/>
        </w:rPr>
        <w:t>’</w:t>
      </w:r>
      <w:r>
        <w:rPr>
          <w:b/>
          <w:lang w:val="fr-FR"/>
        </w:rPr>
        <w:t>homme au niveau national. Le Comité appelle l</w:t>
      </w:r>
      <w:r w:rsidR="00B41A02">
        <w:rPr>
          <w:b/>
          <w:lang w:val="fr-FR"/>
        </w:rPr>
        <w:t>’</w:t>
      </w:r>
      <w:r>
        <w:rPr>
          <w:b/>
          <w:lang w:val="fr-FR"/>
        </w:rPr>
        <w:t>attention de l</w:t>
      </w:r>
      <w:r w:rsidR="00B41A02">
        <w:rPr>
          <w:b/>
          <w:lang w:val="fr-FR"/>
        </w:rPr>
        <w:t>’</w:t>
      </w:r>
      <w:r>
        <w:rPr>
          <w:b/>
          <w:lang w:val="fr-FR"/>
        </w:rPr>
        <w:t xml:space="preserve">État partie sur son Observation générale </w:t>
      </w:r>
      <w:r w:rsidR="001658E5" w:rsidRPr="001658E5">
        <w:rPr>
          <w:rFonts w:eastAsia="MS Mincho"/>
          <w:b/>
          <w:lang w:val="fr-FR"/>
        </w:rPr>
        <w:t>n</w:t>
      </w:r>
      <w:r w:rsidR="001658E5" w:rsidRPr="001658E5">
        <w:rPr>
          <w:rFonts w:eastAsia="MS Mincho"/>
          <w:b/>
          <w:vertAlign w:val="superscript"/>
          <w:lang w:val="fr-FR"/>
        </w:rPr>
        <w:t>o</w:t>
      </w:r>
      <w:r w:rsidR="000E6621">
        <w:rPr>
          <w:b/>
          <w:lang w:val="fr-FR"/>
        </w:rPr>
        <w:t> </w:t>
      </w:r>
      <w:r>
        <w:rPr>
          <w:b/>
          <w:lang w:val="fr-FR"/>
        </w:rPr>
        <w:t xml:space="preserve">9 (1998) </w:t>
      </w:r>
      <w:r w:rsidR="002F01E6">
        <w:rPr>
          <w:b/>
          <w:lang w:val="fr-FR"/>
        </w:rPr>
        <w:t>concernant</w:t>
      </w:r>
      <w:r>
        <w:rPr>
          <w:b/>
          <w:lang w:val="fr-FR"/>
        </w:rPr>
        <w:t xml:space="preserve"> l</w:t>
      </w:r>
      <w:r w:rsidR="00B41A02">
        <w:rPr>
          <w:b/>
          <w:lang w:val="fr-FR"/>
        </w:rPr>
        <w:t>’</w:t>
      </w:r>
      <w:r>
        <w:rPr>
          <w:b/>
          <w:lang w:val="fr-FR"/>
        </w:rPr>
        <w:t>application du Pacte au niveau national.</w:t>
      </w:r>
    </w:p>
    <w:p w:rsidR="00320B31" w:rsidRDefault="00320B31" w:rsidP="00320B31">
      <w:pPr>
        <w:pStyle w:val="SingleTxtG"/>
        <w:rPr>
          <w:lang w:val="fr-FR"/>
        </w:rPr>
      </w:pPr>
      <w:r>
        <w:rPr>
          <w:lang w:val="fr-FR"/>
        </w:rPr>
        <w:t>7.</w:t>
      </w:r>
      <w:r>
        <w:rPr>
          <w:lang w:val="fr-FR"/>
        </w:rPr>
        <w:tab/>
      </w:r>
      <w:r w:rsidRPr="008139B0">
        <w:rPr>
          <w:lang w:val="fr-FR"/>
        </w:rPr>
        <w:t>Le Comité note avec regret que l</w:t>
      </w:r>
      <w:r w:rsidR="00B41A02">
        <w:rPr>
          <w:lang w:val="fr-FR"/>
        </w:rPr>
        <w:t>’</w:t>
      </w:r>
      <w:r w:rsidRPr="008139B0">
        <w:rPr>
          <w:lang w:val="fr-FR"/>
        </w:rPr>
        <w:t>État partie n</w:t>
      </w:r>
      <w:r w:rsidR="00B41A02">
        <w:rPr>
          <w:lang w:val="fr-FR"/>
        </w:rPr>
        <w:t>’</w:t>
      </w:r>
      <w:r w:rsidRPr="008139B0">
        <w:rPr>
          <w:lang w:val="fr-FR"/>
        </w:rPr>
        <w:t xml:space="preserve">a pas encore établi une institution nationale indépendante </w:t>
      </w:r>
      <w:r>
        <w:rPr>
          <w:lang w:val="fr-FR"/>
        </w:rPr>
        <w:t>de défense des droits de l</w:t>
      </w:r>
      <w:r w:rsidR="00B41A02">
        <w:rPr>
          <w:lang w:val="fr-FR"/>
        </w:rPr>
        <w:t>’</w:t>
      </w:r>
      <w:r>
        <w:rPr>
          <w:lang w:val="fr-FR"/>
        </w:rPr>
        <w:t>homme</w:t>
      </w:r>
      <w:r w:rsidRPr="008139B0">
        <w:rPr>
          <w:lang w:val="fr-FR"/>
        </w:rPr>
        <w:t>.</w:t>
      </w:r>
    </w:p>
    <w:p w:rsidR="00320B31" w:rsidRPr="006D7D23" w:rsidRDefault="00320B31" w:rsidP="00320B31">
      <w:pPr>
        <w:pStyle w:val="SingleTxtG"/>
        <w:rPr>
          <w:b/>
          <w:lang w:val="fr-FR"/>
        </w:rPr>
      </w:pPr>
      <w:r w:rsidRPr="006D7D23">
        <w:rPr>
          <w:b/>
          <w:lang w:val="fr-FR"/>
        </w:rPr>
        <w:t>Le Comité recommande à l</w:t>
      </w:r>
      <w:r w:rsidR="00B41A02">
        <w:rPr>
          <w:b/>
          <w:lang w:val="fr-FR"/>
        </w:rPr>
        <w:t>’</w:t>
      </w:r>
      <w:r w:rsidRPr="006D7D23">
        <w:rPr>
          <w:b/>
          <w:lang w:val="fr-FR"/>
        </w:rPr>
        <w:t>État partie d</w:t>
      </w:r>
      <w:r w:rsidR="00B41A02">
        <w:rPr>
          <w:b/>
          <w:lang w:val="fr-FR"/>
        </w:rPr>
        <w:t>’</w:t>
      </w:r>
      <w:r w:rsidRPr="006D7D23">
        <w:rPr>
          <w:b/>
          <w:lang w:val="fr-FR"/>
        </w:rPr>
        <w:t>établir une institution nationale indépendante de défense des droits de l</w:t>
      </w:r>
      <w:r w:rsidR="00B41A02">
        <w:rPr>
          <w:b/>
          <w:lang w:val="fr-FR"/>
        </w:rPr>
        <w:t>’</w:t>
      </w:r>
      <w:r w:rsidRPr="006D7D23">
        <w:rPr>
          <w:b/>
          <w:lang w:val="fr-FR"/>
        </w:rPr>
        <w:t>homme qui soit conforme aux Principes relatifs au statut des institutions nationales pour la promotion et la protection des droits de l</w:t>
      </w:r>
      <w:r w:rsidR="00B41A02">
        <w:rPr>
          <w:b/>
          <w:lang w:val="fr-FR"/>
        </w:rPr>
        <w:t>’</w:t>
      </w:r>
      <w:r w:rsidRPr="006D7D23">
        <w:rPr>
          <w:b/>
          <w:lang w:val="fr-FR"/>
        </w:rPr>
        <w:t>homme</w:t>
      </w:r>
      <w:r>
        <w:rPr>
          <w:b/>
          <w:lang w:val="fr-FR"/>
        </w:rPr>
        <w:t xml:space="preserve"> (</w:t>
      </w:r>
      <w:r w:rsidRPr="006D7D23">
        <w:rPr>
          <w:b/>
          <w:lang w:val="fr-FR"/>
        </w:rPr>
        <w:t>Principes de Paris</w:t>
      </w:r>
      <w:r>
        <w:rPr>
          <w:b/>
          <w:lang w:val="fr-FR"/>
        </w:rPr>
        <w:t>)</w:t>
      </w:r>
      <w:r w:rsidRPr="006D7D23">
        <w:rPr>
          <w:b/>
          <w:lang w:val="fr-FR"/>
        </w:rPr>
        <w:t>.</w:t>
      </w:r>
    </w:p>
    <w:p w:rsidR="00320B31" w:rsidRDefault="00320B31" w:rsidP="00320B31">
      <w:pPr>
        <w:pStyle w:val="SingleTxtG"/>
        <w:rPr>
          <w:lang w:val="fr-FR"/>
        </w:rPr>
      </w:pPr>
      <w:r w:rsidRPr="008139B0">
        <w:rPr>
          <w:lang w:val="fr-FR"/>
        </w:rPr>
        <w:t>8.</w:t>
      </w:r>
      <w:r>
        <w:rPr>
          <w:lang w:val="fr-FR"/>
        </w:rPr>
        <w:tab/>
      </w:r>
      <w:r w:rsidRPr="008139B0">
        <w:rPr>
          <w:lang w:val="fr-FR"/>
        </w:rPr>
        <w:t xml:space="preserve">Le Comité regrette </w:t>
      </w:r>
      <w:r>
        <w:rPr>
          <w:lang w:val="fr-FR"/>
        </w:rPr>
        <w:t>qu</w:t>
      </w:r>
      <w:r w:rsidR="00B41A02">
        <w:rPr>
          <w:lang w:val="fr-FR"/>
        </w:rPr>
        <w:t>’</w:t>
      </w:r>
      <w:r>
        <w:rPr>
          <w:lang w:val="fr-FR"/>
        </w:rPr>
        <w:t>aucune information n</w:t>
      </w:r>
      <w:r w:rsidR="00B41A02">
        <w:rPr>
          <w:lang w:val="fr-FR"/>
        </w:rPr>
        <w:t>’</w:t>
      </w:r>
      <w:r>
        <w:rPr>
          <w:lang w:val="fr-FR"/>
        </w:rPr>
        <w:t xml:space="preserve">ait été donnée, ni </w:t>
      </w:r>
      <w:r w:rsidRPr="008139B0">
        <w:rPr>
          <w:lang w:val="fr-FR"/>
        </w:rPr>
        <w:t xml:space="preserve">dans le troisième rapport périodique </w:t>
      </w:r>
      <w:r>
        <w:rPr>
          <w:lang w:val="fr-FR"/>
        </w:rPr>
        <w:t>de l</w:t>
      </w:r>
      <w:r w:rsidR="00B41A02">
        <w:rPr>
          <w:lang w:val="fr-FR"/>
        </w:rPr>
        <w:t>’</w:t>
      </w:r>
      <w:r w:rsidRPr="008139B0">
        <w:rPr>
          <w:lang w:val="fr-FR"/>
        </w:rPr>
        <w:t xml:space="preserve">État partie </w:t>
      </w:r>
      <w:r>
        <w:rPr>
          <w:lang w:val="fr-FR"/>
        </w:rPr>
        <w:t>ni</w:t>
      </w:r>
      <w:r w:rsidRPr="008139B0">
        <w:rPr>
          <w:lang w:val="fr-FR"/>
        </w:rPr>
        <w:t xml:space="preserve"> dans ses réponses à la liste des </w:t>
      </w:r>
      <w:r>
        <w:rPr>
          <w:lang w:val="fr-FR"/>
        </w:rPr>
        <w:t xml:space="preserve">points à traiter, sur </w:t>
      </w:r>
      <w:r w:rsidRPr="008139B0">
        <w:rPr>
          <w:lang w:val="fr-FR"/>
        </w:rPr>
        <w:t xml:space="preserve">la jouissance des droits économiques, sociaux et culturels </w:t>
      </w:r>
      <w:r>
        <w:rPr>
          <w:lang w:val="fr-FR"/>
        </w:rPr>
        <w:t xml:space="preserve">consacrés par le Pacte </w:t>
      </w:r>
      <w:r w:rsidRPr="008139B0">
        <w:rPr>
          <w:lang w:val="fr-FR"/>
        </w:rPr>
        <w:t>dans le territoire palestinien occupé.</w:t>
      </w:r>
    </w:p>
    <w:p w:rsidR="00320B31" w:rsidRPr="009917AC" w:rsidRDefault="00320B31" w:rsidP="00320B31">
      <w:pPr>
        <w:pStyle w:val="SingleTxtG"/>
        <w:rPr>
          <w:lang w:val="fr-FR"/>
        </w:rPr>
      </w:pPr>
      <w:r w:rsidRPr="006D7D23">
        <w:rPr>
          <w:b/>
          <w:lang w:val="fr-FR"/>
        </w:rPr>
        <w:t>Le Comité demande instamment à l</w:t>
      </w:r>
      <w:r w:rsidR="00B41A02">
        <w:rPr>
          <w:b/>
          <w:lang w:val="fr-FR"/>
        </w:rPr>
        <w:t>’</w:t>
      </w:r>
      <w:r w:rsidRPr="006D7D23">
        <w:rPr>
          <w:b/>
          <w:lang w:val="fr-FR"/>
        </w:rPr>
        <w:t xml:space="preserve">État partie de faire figurer </w:t>
      </w:r>
      <w:r w:rsidR="002F01E6" w:rsidRPr="006D7D23">
        <w:rPr>
          <w:b/>
          <w:lang w:val="fr-FR"/>
        </w:rPr>
        <w:t>dans son quatrième rapport périodique</w:t>
      </w:r>
      <w:r w:rsidR="002F01E6">
        <w:rPr>
          <w:b/>
          <w:lang w:val="fr-FR"/>
        </w:rPr>
        <w:t xml:space="preserve"> </w:t>
      </w:r>
      <w:r w:rsidRPr="006D7D23">
        <w:rPr>
          <w:b/>
          <w:lang w:val="fr-FR"/>
        </w:rPr>
        <w:t xml:space="preserve">des informations sur la jouissance des droits économiques, sociaux et </w:t>
      </w:r>
      <w:r w:rsidRPr="009917AC">
        <w:rPr>
          <w:b/>
          <w:lang w:val="fr-FR"/>
        </w:rPr>
        <w:t>culturels consacrés par le Pacte</w:t>
      </w:r>
      <w:r>
        <w:rPr>
          <w:lang w:val="fr-FR"/>
        </w:rPr>
        <w:t xml:space="preserve"> </w:t>
      </w:r>
      <w:r w:rsidRPr="006D7D23">
        <w:rPr>
          <w:b/>
          <w:lang w:val="fr-FR"/>
        </w:rPr>
        <w:t>dans l</w:t>
      </w:r>
      <w:r w:rsidR="002F01E6">
        <w:rPr>
          <w:b/>
          <w:lang w:val="fr-FR"/>
        </w:rPr>
        <w:t>e territoire palestinien occupé</w:t>
      </w:r>
      <w:r w:rsidRPr="006D7D23">
        <w:rPr>
          <w:b/>
          <w:lang w:val="fr-FR"/>
        </w:rPr>
        <w:t>. Il lui rappelle l</w:t>
      </w:r>
      <w:r w:rsidR="00B41A02">
        <w:rPr>
          <w:b/>
          <w:lang w:val="fr-FR"/>
        </w:rPr>
        <w:t>’</w:t>
      </w:r>
      <w:r w:rsidRPr="006D7D23">
        <w:rPr>
          <w:b/>
          <w:lang w:val="fr-FR"/>
        </w:rPr>
        <w:t>avis consultatif rendu le 9 juillet 2004 par la Cour internationale de Justice, principal organe judiciaire de l</w:t>
      </w:r>
      <w:r w:rsidR="00B41A02">
        <w:rPr>
          <w:b/>
          <w:lang w:val="fr-FR"/>
        </w:rPr>
        <w:t>’</w:t>
      </w:r>
      <w:r w:rsidRPr="006D7D23">
        <w:rPr>
          <w:b/>
          <w:lang w:val="fr-FR"/>
        </w:rPr>
        <w:t>Organisation des Nations Unies, qui a unanimement déclaré qu</w:t>
      </w:r>
      <w:r w:rsidR="00B41A02">
        <w:rPr>
          <w:b/>
          <w:lang w:val="fr-FR"/>
        </w:rPr>
        <w:t>’</w:t>
      </w:r>
      <w:r w:rsidRPr="006D7D23">
        <w:rPr>
          <w:b/>
          <w:lang w:val="fr-FR"/>
        </w:rPr>
        <w:t>Israël était lié par le Pacte à l</w:t>
      </w:r>
      <w:r w:rsidR="00B41A02">
        <w:rPr>
          <w:b/>
          <w:lang w:val="fr-FR"/>
        </w:rPr>
        <w:t>’</w:t>
      </w:r>
      <w:r w:rsidRPr="006D7D23">
        <w:rPr>
          <w:b/>
          <w:lang w:val="fr-FR"/>
        </w:rPr>
        <w:t>égard du territoire palestinien occupé</w:t>
      </w:r>
      <w:r w:rsidRPr="006D7D23">
        <w:rPr>
          <w:b/>
        </w:rPr>
        <w:t xml:space="preserve"> </w:t>
      </w:r>
      <w:r w:rsidRPr="006D7D23">
        <w:rPr>
          <w:b/>
          <w:lang w:val="fr-FR"/>
        </w:rPr>
        <w:t xml:space="preserve">et </w:t>
      </w:r>
      <w:r>
        <w:rPr>
          <w:b/>
          <w:lang w:val="fr-FR"/>
        </w:rPr>
        <w:t xml:space="preserve">ne devait </w:t>
      </w:r>
      <w:r w:rsidRPr="006D7D23">
        <w:rPr>
          <w:b/>
          <w:lang w:val="fr-FR"/>
        </w:rPr>
        <w:t>pas faire obstacle à l</w:t>
      </w:r>
      <w:r w:rsidR="00B41A02">
        <w:rPr>
          <w:b/>
          <w:lang w:val="fr-FR"/>
        </w:rPr>
        <w:t>’</w:t>
      </w:r>
      <w:r w:rsidRPr="006D7D23">
        <w:rPr>
          <w:b/>
          <w:lang w:val="fr-FR"/>
        </w:rPr>
        <w:t>exercice des droits qui y étaient consacrés dans les domaines où la compétence avait été transférée aux autorités palestiniennes.</w:t>
      </w:r>
    </w:p>
    <w:p w:rsidR="00320B31" w:rsidRPr="008139B0" w:rsidRDefault="00320B31" w:rsidP="00320B31">
      <w:pPr>
        <w:pStyle w:val="SingleTxtG"/>
        <w:rPr>
          <w:lang w:val="fr-FR"/>
        </w:rPr>
      </w:pPr>
      <w:r>
        <w:rPr>
          <w:lang w:val="fr-FR"/>
        </w:rPr>
        <w:t>9.</w:t>
      </w:r>
      <w:r>
        <w:rPr>
          <w:lang w:val="fr-FR"/>
        </w:rPr>
        <w:tab/>
      </w:r>
      <w:r w:rsidRPr="008139B0">
        <w:rPr>
          <w:lang w:val="fr-FR"/>
        </w:rPr>
        <w:t xml:space="preserve">Le Comité est préoccupé par les obstacles </w:t>
      </w:r>
      <w:r>
        <w:rPr>
          <w:lang w:val="fr-FR"/>
        </w:rPr>
        <w:t>auxquels continue de se heurter</w:t>
      </w:r>
      <w:r w:rsidRPr="008139B0">
        <w:rPr>
          <w:lang w:val="fr-FR"/>
        </w:rPr>
        <w:t xml:space="preserve"> la population arabe israélienne</w:t>
      </w:r>
      <w:r>
        <w:rPr>
          <w:lang w:val="fr-FR"/>
        </w:rPr>
        <w:t xml:space="preserve"> dans l</w:t>
      </w:r>
      <w:r w:rsidR="00B41A02">
        <w:rPr>
          <w:lang w:val="fr-FR"/>
        </w:rPr>
        <w:t>’</w:t>
      </w:r>
      <w:r>
        <w:rPr>
          <w:lang w:val="fr-FR"/>
        </w:rPr>
        <w:t>accès à l</w:t>
      </w:r>
      <w:r w:rsidR="00B41A02">
        <w:rPr>
          <w:lang w:val="fr-FR"/>
        </w:rPr>
        <w:t>’</w:t>
      </w:r>
      <w:r>
        <w:rPr>
          <w:lang w:val="fr-FR"/>
        </w:rPr>
        <w:t>emploi</w:t>
      </w:r>
      <w:r w:rsidRPr="008139B0">
        <w:rPr>
          <w:lang w:val="fr-FR"/>
        </w:rPr>
        <w:t xml:space="preserve">, </w:t>
      </w:r>
      <w:r>
        <w:rPr>
          <w:lang w:val="fr-FR"/>
        </w:rPr>
        <w:t>par le</w:t>
      </w:r>
      <w:r w:rsidRPr="008139B0">
        <w:rPr>
          <w:lang w:val="fr-FR"/>
        </w:rPr>
        <w:t xml:space="preserve"> taux de chômage de la population arabe israélienne</w:t>
      </w:r>
      <w:r>
        <w:rPr>
          <w:lang w:val="fr-FR"/>
        </w:rPr>
        <w:t>, considérablement plus élevé que celui du reste de la population</w:t>
      </w:r>
      <w:r w:rsidRPr="008139B0">
        <w:rPr>
          <w:lang w:val="fr-FR"/>
        </w:rPr>
        <w:t xml:space="preserve">, et </w:t>
      </w:r>
      <w:r>
        <w:rPr>
          <w:lang w:val="fr-FR"/>
        </w:rPr>
        <w:t xml:space="preserve">par </w:t>
      </w:r>
      <w:r w:rsidRPr="008139B0">
        <w:rPr>
          <w:lang w:val="fr-FR"/>
        </w:rPr>
        <w:t>la concentration de</w:t>
      </w:r>
      <w:r>
        <w:rPr>
          <w:lang w:val="fr-FR"/>
        </w:rPr>
        <w:t>s</w:t>
      </w:r>
      <w:r w:rsidRPr="008139B0">
        <w:rPr>
          <w:lang w:val="fr-FR"/>
        </w:rPr>
        <w:t xml:space="preserve"> membres </w:t>
      </w:r>
      <w:r>
        <w:rPr>
          <w:lang w:val="fr-FR"/>
        </w:rPr>
        <w:t>des populations arabe,</w:t>
      </w:r>
      <w:r w:rsidRPr="008139B0">
        <w:rPr>
          <w:lang w:val="fr-FR"/>
        </w:rPr>
        <w:t xml:space="preserve"> druze et circassienne dans </w:t>
      </w:r>
      <w:r>
        <w:rPr>
          <w:lang w:val="fr-FR"/>
        </w:rPr>
        <w:t>certains</w:t>
      </w:r>
      <w:r w:rsidRPr="008139B0">
        <w:rPr>
          <w:lang w:val="fr-FR"/>
        </w:rPr>
        <w:t xml:space="preserve"> secteurs caractérisés par </w:t>
      </w:r>
      <w:r>
        <w:rPr>
          <w:lang w:val="fr-FR"/>
        </w:rPr>
        <w:t>la faiblesse des</w:t>
      </w:r>
      <w:r w:rsidRPr="008139B0">
        <w:rPr>
          <w:lang w:val="fr-FR"/>
        </w:rPr>
        <w:t xml:space="preserve"> salaires</w:t>
      </w:r>
      <w:r>
        <w:rPr>
          <w:lang w:val="fr-FR"/>
        </w:rPr>
        <w:t>, notamment</w:t>
      </w:r>
      <w:r w:rsidRPr="008139B0">
        <w:rPr>
          <w:lang w:val="fr-FR"/>
        </w:rPr>
        <w:t xml:space="preserve"> l</w:t>
      </w:r>
      <w:r w:rsidR="00B41A02">
        <w:rPr>
          <w:lang w:val="fr-FR"/>
        </w:rPr>
        <w:t>’</w:t>
      </w:r>
      <w:r w:rsidRPr="008139B0">
        <w:rPr>
          <w:lang w:val="fr-FR"/>
        </w:rPr>
        <w:t xml:space="preserve">agriculture et </w:t>
      </w:r>
      <w:r>
        <w:rPr>
          <w:lang w:val="fr-FR"/>
        </w:rPr>
        <w:t>l</w:t>
      </w:r>
      <w:r w:rsidR="00B41A02">
        <w:rPr>
          <w:lang w:val="fr-FR"/>
        </w:rPr>
        <w:t>’</w:t>
      </w:r>
      <w:r>
        <w:rPr>
          <w:lang w:val="fr-FR"/>
        </w:rPr>
        <w:t>hôtellerie-restauration</w:t>
      </w:r>
      <w:r w:rsidRPr="008139B0">
        <w:rPr>
          <w:lang w:val="fr-FR"/>
        </w:rPr>
        <w:t xml:space="preserve"> (art</w:t>
      </w:r>
      <w:r>
        <w:rPr>
          <w:lang w:val="fr-FR"/>
        </w:rPr>
        <w:t>.</w:t>
      </w:r>
      <w:r w:rsidRPr="008139B0">
        <w:rPr>
          <w:lang w:val="fr-FR"/>
        </w:rPr>
        <w:t xml:space="preserve"> 6).</w:t>
      </w:r>
    </w:p>
    <w:p w:rsidR="00320B31" w:rsidRPr="006D7D23" w:rsidRDefault="00320B31" w:rsidP="00320B31">
      <w:pPr>
        <w:pStyle w:val="SingleTxtG"/>
        <w:rPr>
          <w:b/>
          <w:lang w:val="fr-FR"/>
        </w:rPr>
      </w:pPr>
      <w:r w:rsidRPr="006D7D23">
        <w:rPr>
          <w:b/>
          <w:lang w:val="fr-FR"/>
        </w:rPr>
        <w:t>Le Comité recommande à l</w:t>
      </w:r>
      <w:r w:rsidR="00B41A02">
        <w:rPr>
          <w:b/>
          <w:lang w:val="fr-FR"/>
        </w:rPr>
        <w:t>’</w:t>
      </w:r>
      <w:r w:rsidRPr="006D7D23">
        <w:rPr>
          <w:b/>
          <w:lang w:val="fr-FR"/>
        </w:rPr>
        <w:t>État partie de prendre immédiatement des mesures pour accroître les perspectives d</w:t>
      </w:r>
      <w:r w:rsidR="00B41A02">
        <w:rPr>
          <w:b/>
          <w:lang w:val="fr-FR"/>
        </w:rPr>
        <w:t>’</w:t>
      </w:r>
      <w:r w:rsidRPr="006D7D23">
        <w:rPr>
          <w:b/>
          <w:lang w:val="fr-FR"/>
        </w:rPr>
        <w:t xml:space="preserve">emploi </w:t>
      </w:r>
      <w:r>
        <w:rPr>
          <w:b/>
          <w:lang w:val="fr-FR"/>
        </w:rPr>
        <w:t xml:space="preserve">des </w:t>
      </w:r>
      <w:r w:rsidRPr="006D7D23">
        <w:rPr>
          <w:b/>
          <w:lang w:val="fr-FR"/>
        </w:rPr>
        <w:t xml:space="preserve">Arabes israéliens dans les villes et </w:t>
      </w:r>
      <w:r>
        <w:rPr>
          <w:b/>
          <w:lang w:val="fr-FR"/>
        </w:rPr>
        <w:t xml:space="preserve">les </w:t>
      </w:r>
      <w:r w:rsidRPr="006D7D23">
        <w:rPr>
          <w:b/>
          <w:lang w:val="fr-FR"/>
        </w:rPr>
        <w:t>villages et de rendre compte des progrès accomplis dans son prochain rapport périodique.</w:t>
      </w:r>
    </w:p>
    <w:p w:rsidR="00320B31" w:rsidRPr="008139B0" w:rsidRDefault="00320B31" w:rsidP="00320B31">
      <w:pPr>
        <w:pStyle w:val="SingleTxtG"/>
        <w:rPr>
          <w:lang w:val="fr-FR"/>
        </w:rPr>
      </w:pPr>
      <w:r>
        <w:rPr>
          <w:lang w:val="fr-FR"/>
        </w:rPr>
        <w:t>10.</w:t>
      </w:r>
      <w:r>
        <w:rPr>
          <w:lang w:val="fr-FR"/>
        </w:rPr>
        <w:tab/>
      </w:r>
      <w:r w:rsidRPr="008139B0">
        <w:rPr>
          <w:lang w:val="fr-FR"/>
        </w:rPr>
        <w:t xml:space="preserve">Le Comité est préoccupé par le </w:t>
      </w:r>
      <w:r>
        <w:rPr>
          <w:lang w:val="fr-FR"/>
        </w:rPr>
        <w:t>taux</w:t>
      </w:r>
      <w:r w:rsidRPr="008139B0">
        <w:rPr>
          <w:lang w:val="fr-FR"/>
        </w:rPr>
        <w:t xml:space="preserve"> de chômage élevé des personnes handicapées, malgré les nombreux projets et instruments mis en place par l</w:t>
      </w:r>
      <w:r w:rsidR="00B41A02">
        <w:rPr>
          <w:lang w:val="fr-FR"/>
        </w:rPr>
        <w:t>’</w:t>
      </w:r>
      <w:r w:rsidRPr="008139B0">
        <w:rPr>
          <w:lang w:val="fr-FR"/>
        </w:rPr>
        <w:t xml:space="preserve">État partie </w:t>
      </w:r>
      <w:r>
        <w:rPr>
          <w:lang w:val="fr-FR"/>
        </w:rPr>
        <w:t xml:space="preserve">dans ce domaine </w:t>
      </w:r>
      <w:r w:rsidRPr="008139B0">
        <w:rPr>
          <w:lang w:val="fr-FR"/>
        </w:rPr>
        <w:t>(art. 6).</w:t>
      </w:r>
    </w:p>
    <w:p w:rsidR="00320B31" w:rsidRDefault="00320B31" w:rsidP="00320B31">
      <w:pPr>
        <w:pStyle w:val="SingleTxtG"/>
        <w:rPr>
          <w:b/>
          <w:lang w:val="fr-FR"/>
        </w:rPr>
      </w:pPr>
      <w:r w:rsidRPr="00C746EC">
        <w:rPr>
          <w:b/>
          <w:lang w:val="fr-FR"/>
        </w:rPr>
        <w:t xml:space="preserve">Le Comité </w:t>
      </w:r>
      <w:r>
        <w:rPr>
          <w:b/>
          <w:lang w:val="fr-FR"/>
        </w:rPr>
        <w:t>demande instamment à</w:t>
      </w:r>
      <w:r w:rsidRPr="00C746EC">
        <w:rPr>
          <w:b/>
          <w:lang w:val="fr-FR"/>
        </w:rPr>
        <w:t xml:space="preserve"> l</w:t>
      </w:r>
      <w:r w:rsidR="00B41A02">
        <w:rPr>
          <w:b/>
          <w:lang w:val="fr-FR"/>
        </w:rPr>
        <w:t>’</w:t>
      </w:r>
      <w:r w:rsidRPr="00C746EC">
        <w:rPr>
          <w:b/>
          <w:lang w:val="fr-FR"/>
        </w:rPr>
        <w:t xml:space="preserve">État partie </w:t>
      </w:r>
      <w:r>
        <w:rPr>
          <w:b/>
          <w:lang w:val="fr-FR"/>
        </w:rPr>
        <w:t>de</w:t>
      </w:r>
      <w:r w:rsidRPr="00C746EC">
        <w:rPr>
          <w:b/>
          <w:lang w:val="fr-FR"/>
        </w:rPr>
        <w:t xml:space="preserve"> mettre </w:t>
      </w:r>
      <w:r>
        <w:rPr>
          <w:b/>
          <w:lang w:val="fr-FR"/>
        </w:rPr>
        <w:t xml:space="preserve">effectivement </w:t>
      </w:r>
      <w:r w:rsidRPr="00C746EC">
        <w:rPr>
          <w:b/>
          <w:lang w:val="fr-FR"/>
        </w:rPr>
        <w:t xml:space="preserve">en œuvre les mesures visant à </w:t>
      </w:r>
      <w:r>
        <w:rPr>
          <w:b/>
          <w:lang w:val="fr-FR"/>
        </w:rPr>
        <w:t>supprimer</w:t>
      </w:r>
      <w:r w:rsidRPr="00C746EC">
        <w:rPr>
          <w:b/>
          <w:lang w:val="fr-FR"/>
        </w:rPr>
        <w:t xml:space="preserve"> les obstacles </w:t>
      </w:r>
      <w:r>
        <w:rPr>
          <w:b/>
          <w:lang w:val="fr-FR"/>
        </w:rPr>
        <w:t>auxquels se heurtent</w:t>
      </w:r>
      <w:r w:rsidRPr="00C746EC">
        <w:rPr>
          <w:b/>
          <w:lang w:val="fr-FR"/>
        </w:rPr>
        <w:t xml:space="preserve"> les personnes handicapées </w:t>
      </w:r>
      <w:r>
        <w:rPr>
          <w:b/>
          <w:lang w:val="fr-FR"/>
        </w:rPr>
        <w:t>dans l</w:t>
      </w:r>
      <w:r w:rsidR="00B41A02">
        <w:rPr>
          <w:b/>
          <w:lang w:val="fr-FR"/>
        </w:rPr>
        <w:t>’</w:t>
      </w:r>
      <w:r>
        <w:rPr>
          <w:b/>
          <w:lang w:val="fr-FR"/>
        </w:rPr>
        <w:t>accès au</w:t>
      </w:r>
      <w:r w:rsidRPr="00C746EC">
        <w:rPr>
          <w:b/>
          <w:lang w:val="fr-FR"/>
        </w:rPr>
        <w:t xml:space="preserve"> marché du travail</w:t>
      </w:r>
      <w:r>
        <w:rPr>
          <w:b/>
          <w:lang w:val="fr-FR"/>
        </w:rPr>
        <w:t xml:space="preserve"> et à rendre compte</w:t>
      </w:r>
      <w:r w:rsidRPr="00C746EC">
        <w:rPr>
          <w:b/>
          <w:lang w:val="fr-FR"/>
        </w:rPr>
        <w:t xml:space="preserve"> dans son prochain rapport périodique </w:t>
      </w:r>
      <w:r>
        <w:rPr>
          <w:b/>
          <w:lang w:val="fr-FR"/>
        </w:rPr>
        <w:t>des effets de</w:t>
      </w:r>
      <w:r w:rsidRPr="00C746EC">
        <w:rPr>
          <w:b/>
          <w:lang w:val="fr-FR"/>
        </w:rPr>
        <w:t xml:space="preserve"> ces mesures sur le taux de chômage des personnes handicapées.</w:t>
      </w:r>
    </w:p>
    <w:p w:rsidR="00320B31" w:rsidRPr="00971B62" w:rsidRDefault="00320B31" w:rsidP="00320B31">
      <w:pPr>
        <w:pStyle w:val="SingleTxtG"/>
        <w:rPr>
          <w:lang w:val="fr-FR"/>
        </w:rPr>
      </w:pPr>
      <w:r>
        <w:rPr>
          <w:lang w:val="fr-FR"/>
        </w:rPr>
        <w:t>11.</w:t>
      </w:r>
      <w:r>
        <w:rPr>
          <w:lang w:val="fr-FR"/>
        </w:rPr>
        <w:tab/>
      </w:r>
      <w:r w:rsidRPr="00971B62">
        <w:rPr>
          <w:lang w:val="fr-FR"/>
        </w:rPr>
        <w:t xml:space="preserve">Le Comité est préoccupé par les </w:t>
      </w:r>
      <w:r>
        <w:rPr>
          <w:lang w:val="fr-FR"/>
        </w:rPr>
        <w:t>conséquences néfastes des restrictions</w:t>
      </w:r>
      <w:r w:rsidRPr="00971B62">
        <w:rPr>
          <w:lang w:val="fr-FR"/>
        </w:rPr>
        <w:t xml:space="preserve"> budgétaires </w:t>
      </w:r>
      <w:r>
        <w:rPr>
          <w:lang w:val="fr-FR"/>
        </w:rPr>
        <w:t xml:space="preserve">imposées </w:t>
      </w:r>
      <w:r w:rsidRPr="00971B62">
        <w:rPr>
          <w:lang w:val="fr-FR"/>
        </w:rPr>
        <w:t xml:space="preserve">depuis 2009 </w:t>
      </w:r>
      <w:r>
        <w:rPr>
          <w:lang w:val="fr-FR"/>
        </w:rPr>
        <w:t>au S</w:t>
      </w:r>
      <w:r w:rsidRPr="00971B62">
        <w:rPr>
          <w:lang w:val="fr-FR"/>
        </w:rPr>
        <w:t>ervice de l</w:t>
      </w:r>
      <w:r w:rsidR="00B41A02">
        <w:rPr>
          <w:lang w:val="fr-FR"/>
        </w:rPr>
        <w:t>’</w:t>
      </w:r>
      <w:r w:rsidRPr="00971B62">
        <w:rPr>
          <w:lang w:val="fr-FR"/>
        </w:rPr>
        <w:t xml:space="preserve">emploi, ainsi que </w:t>
      </w:r>
      <w:r>
        <w:rPr>
          <w:lang w:val="fr-FR"/>
        </w:rPr>
        <w:t>par la réduction des</w:t>
      </w:r>
      <w:r w:rsidRPr="00971B62">
        <w:rPr>
          <w:lang w:val="fr-FR"/>
        </w:rPr>
        <w:t xml:space="preserve"> dépenses consacrées aux programmes de formation professionnelle (art</w:t>
      </w:r>
      <w:r>
        <w:rPr>
          <w:lang w:val="fr-FR"/>
        </w:rPr>
        <w:t>.</w:t>
      </w:r>
      <w:r w:rsidRPr="00971B62">
        <w:rPr>
          <w:lang w:val="fr-FR"/>
        </w:rPr>
        <w:t xml:space="preserve"> 6).</w:t>
      </w:r>
    </w:p>
    <w:p w:rsidR="00320B31" w:rsidRPr="00041F83" w:rsidRDefault="00320B31" w:rsidP="00320B31">
      <w:pPr>
        <w:pStyle w:val="SingleTxtG"/>
        <w:rPr>
          <w:b/>
          <w:lang w:val="fr-FR"/>
        </w:rPr>
      </w:pPr>
      <w:r w:rsidRPr="00041F83">
        <w:rPr>
          <w:b/>
          <w:lang w:val="fr-FR"/>
        </w:rPr>
        <w:t>Le Comité recommande à l</w:t>
      </w:r>
      <w:r w:rsidR="00B41A02">
        <w:rPr>
          <w:b/>
          <w:lang w:val="fr-FR"/>
        </w:rPr>
        <w:t>’</w:t>
      </w:r>
      <w:r w:rsidRPr="00041F83">
        <w:rPr>
          <w:b/>
          <w:lang w:val="fr-FR"/>
        </w:rPr>
        <w:t xml:space="preserve">État partie de prendre des mesures pour renforcer le </w:t>
      </w:r>
      <w:r>
        <w:rPr>
          <w:b/>
          <w:lang w:val="fr-FR"/>
        </w:rPr>
        <w:t>S</w:t>
      </w:r>
      <w:r w:rsidRPr="00041F83">
        <w:rPr>
          <w:b/>
          <w:lang w:val="fr-FR"/>
        </w:rPr>
        <w:t>ervice de l</w:t>
      </w:r>
      <w:r w:rsidR="00B41A02">
        <w:rPr>
          <w:b/>
          <w:lang w:val="fr-FR"/>
        </w:rPr>
        <w:t>’</w:t>
      </w:r>
      <w:r w:rsidRPr="00041F83">
        <w:rPr>
          <w:b/>
          <w:lang w:val="fr-FR"/>
        </w:rPr>
        <w:t xml:space="preserve">emploi, en </w:t>
      </w:r>
      <w:r>
        <w:rPr>
          <w:b/>
          <w:lang w:val="fr-FR"/>
        </w:rPr>
        <w:t xml:space="preserve">ce qui concerne tant </w:t>
      </w:r>
      <w:r w:rsidRPr="00041F83">
        <w:rPr>
          <w:b/>
          <w:lang w:val="fr-FR"/>
        </w:rPr>
        <w:t xml:space="preserve">son budget que </w:t>
      </w:r>
      <w:r>
        <w:rPr>
          <w:b/>
          <w:lang w:val="fr-FR"/>
        </w:rPr>
        <w:t>ses</w:t>
      </w:r>
      <w:r w:rsidRPr="00041F83">
        <w:rPr>
          <w:b/>
          <w:lang w:val="fr-FR"/>
        </w:rPr>
        <w:t xml:space="preserve"> ressources </w:t>
      </w:r>
      <w:r>
        <w:rPr>
          <w:b/>
          <w:lang w:val="fr-FR"/>
        </w:rPr>
        <w:t>en personnel</w:t>
      </w:r>
      <w:r w:rsidRPr="00041F83">
        <w:rPr>
          <w:b/>
          <w:lang w:val="fr-FR"/>
        </w:rPr>
        <w:t xml:space="preserve"> et </w:t>
      </w:r>
      <w:r>
        <w:rPr>
          <w:b/>
          <w:lang w:val="fr-FR"/>
        </w:rPr>
        <w:t>les</w:t>
      </w:r>
      <w:r w:rsidRPr="00041F83">
        <w:rPr>
          <w:b/>
          <w:lang w:val="fr-FR"/>
        </w:rPr>
        <w:t xml:space="preserve"> services qu</w:t>
      </w:r>
      <w:r>
        <w:rPr>
          <w:b/>
          <w:lang w:val="fr-FR"/>
        </w:rPr>
        <w:t>e celui-ci</w:t>
      </w:r>
      <w:r w:rsidRPr="00041F83">
        <w:rPr>
          <w:b/>
          <w:lang w:val="fr-FR"/>
        </w:rPr>
        <w:t xml:space="preserve"> </w:t>
      </w:r>
      <w:r>
        <w:rPr>
          <w:b/>
          <w:lang w:val="fr-FR"/>
        </w:rPr>
        <w:t>propose</w:t>
      </w:r>
      <w:r w:rsidRPr="00041F83">
        <w:rPr>
          <w:b/>
          <w:lang w:val="fr-FR"/>
        </w:rPr>
        <w:t xml:space="preserve">, tels que </w:t>
      </w:r>
      <w:r>
        <w:rPr>
          <w:b/>
          <w:lang w:val="fr-FR"/>
        </w:rPr>
        <w:t>les</w:t>
      </w:r>
      <w:r w:rsidRPr="00041F83">
        <w:rPr>
          <w:b/>
          <w:lang w:val="fr-FR"/>
        </w:rPr>
        <w:t xml:space="preserve"> chèques de formation professionnelle.</w:t>
      </w:r>
    </w:p>
    <w:p w:rsidR="00320B31" w:rsidRPr="00971B62" w:rsidRDefault="00320B31" w:rsidP="00320B31">
      <w:pPr>
        <w:pStyle w:val="SingleTxtG"/>
        <w:rPr>
          <w:lang w:val="fr-FR"/>
        </w:rPr>
      </w:pPr>
      <w:r>
        <w:rPr>
          <w:lang w:val="fr-FR"/>
        </w:rPr>
        <w:t>12.</w:t>
      </w:r>
      <w:r>
        <w:rPr>
          <w:lang w:val="fr-FR"/>
        </w:rPr>
        <w:tab/>
      </w:r>
      <w:r w:rsidRPr="00971B62">
        <w:rPr>
          <w:lang w:val="fr-FR"/>
        </w:rPr>
        <w:t xml:space="preserve">Le Comité est préoccupé par </w:t>
      </w:r>
      <w:r>
        <w:rPr>
          <w:lang w:val="fr-FR"/>
        </w:rPr>
        <w:t>les</w:t>
      </w:r>
      <w:r w:rsidRPr="00971B62">
        <w:rPr>
          <w:lang w:val="fr-FR"/>
        </w:rPr>
        <w:t xml:space="preserve"> sérieux obstacles à la jouissance du droit au travail</w:t>
      </w:r>
      <w:r>
        <w:rPr>
          <w:lang w:val="fr-FR"/>
        </w:rPr>
        <w:t xml:space="preserve"> auxquels se heurtent</w:t>
      </w:r>
      <w:r w:rsidRPr="00971B62">
        <w:rPr>
          <w:lang w:val="fr-FR"/>
        </w:rPr>
        <w:t>:</w:t>
      </w:r>
      <w:r>
        <w:rPr>
          <w:lang w:val="fr-FR"/>
        </w:rPr>
        <w:t xml:space="preserve"> </w:t>
      </w:r>
      <w:r w:rsidRPr="00642FD6">
        <w:rPr>
          <w:lang w:val="fr-FR"/>
        </w:rPr>
        <w:t xml:space="preserve">a) </w:t>
      </w:r>
      <w:r>
        <w:rPr>
          <w:lang w:val="fr-FR"/>
        </w:rPr>
        <w:t>les</w:t>
      </w:r>
      <w:r w:rsidRPr="00642FD6">
        <w:rPr>
          <w:lang w:val="fr-FR"/>
        </w:rPr>
        <w:t xml:space="preserve"> Palestiniens de Cisjordanie dont les terres agricoles ont été rendues </w:t>
      </w:r>
      <w:r>
        <w:rPr>
          <w:lang w:val="fr-FR"/>
        </w:rPr>
        <w:t>difficiles d</w:t>
      </w:r>
      <w:r w:rsidR="00B41A02">
        <w:rPr>
          <w:lang w:val="fr-FR"/>
        </w:rPr>
        <w:t>’</w:t>
      </w:r>
      <w:r>
        <w:rPr>
          <w:lang w:val="fr-FR"/>
        </w:rPr>
        <w:t>accès, voire inaccessibles, en raison de</w:t>
      </w:r>
      <w:r w:rsidRPr="00642FD6">
        <w:rPr>
          <w:lang w:val="fr-FR"/>
        </w:rPr>
        <w:t xml:space="preserve"> la construction du mur de séparation</w:t>
      </w:r>
      <w:r>
        <w:rPr>
          <w:lang w:val="fr-FR"/>
        </w:rPr>
        <w:t>,</w:t>
      </w:r>
      <w:r w:rsidRPr="00642FD6">
        <w:rPr>
          <w:lang w:val="fr-FR"/>
        </w:rPr>
        <w:t xml:space="preserve"> </w:t>
      </w:r>
      <w:r>
        <w:rPr>
          <w:lang w:val="fr-FR"/>
        </w:rPr>
        <w:t>du nombre limité de permis octroyés et des horaires d</w:t>
      </w:r>
      <w:r w:rsidR="00B41A02">
        <w:rPr>
          <w:lang w:val="fr-FR"/>
        </w:rPr>
        <w:t>’</w:t>
      </w:r>
      <w:r>
        <w:rPr>
          <w:lang w:val="fr-FR"/>
        </w:rPr>
        <w:t>ouverture des portes; b) les</w:t>
      </w:r>
      <w:r w:rsidRPr="00642FD6">
        <w:rPr>
          <w:lang w:val="fr-FR"/>
        </w:rPr>
        <w:t xml:space="preserve"> agriculteurs palestiniens de la bande de Gaza dont les terres se situent à l</w:t>
      </w:r>
      <w:r w:rsidR="00B41A02">
        <w:rPr>
          <w:lang w:val="fr-FR"/>
        </w:rPr>
        <w:t>’</w:t>
      </w:r>
      <w:r>
        <w:rPr>
          <w:lang w:val="fr-FR"/>
        </w:rPr>
        <w:t xml:space="preserve">intérieur ou à proximité de la </w:t>
      </w:r>
      <w:r w:rsidRPr="00642FD6">
        <w:rPr>
          <w:lang w:val="fr-FR"/>
        </w:rPr>
        <w:t xml:space="preserve">zone </w:t>
      </w:r>
      <w:r>
        <w:rPr>
          <w:lang w:val="fr-FR"/>
        </w:rPr>
        <w:t>tampon</w:t>
      </w:r>
      <w:r w:rsidRPr="00642FD6">
        <w:rPr>
          <w:lang w:val="fr-FR"/>
        </w:rPr>
        <w:t xml:space="preserve">; c) </w:t>
      </w:r>
      <w:r>
        <w:rPr>
          <w:lang w:val="fr-FR"/>
        </w:rPr>
        <w:t xml:space="preserve">les pêcheurs palestiniens de Gaza </w:t>
      </w:r>
      <w:r w:rsidRPr="00971B62">
        <w:rPr>
          <w:lang w:val="fr-FR"/>
        </w:rPr>
        <w:t>(art.</w:t>
      </w:r>
      <w:r>
        <w:rPr>
          <w:lang w:val="fr-FR"/>
        </w:rPr>
        <w:t xml:space="preserve"> </w:t>
      </w:r>
      <w:r w:rsidRPr="00971B62">
        <w:rPr>
          <w:lang w:val="fr-FR"/>
        </w:rPr>
        <w:t>6).</w:t>
      </w:r>
    </w:p>
    <w:p w:rsidR="00320B31" w:rsidRPr="00580B82" w:rsidRDefault="00320B31" w:rsidP="00320B31">
      <w:pPr>
        <w:pStyle w:val="SingleTxtG"/>
        <w:rPr>
          <w:b/>
        </w:rPr>
      </w:pPr>
      <w:r w:rsidRPr="00580B82">
        <w:rPr>
          <w:b/>
          <w:lang w:val="fr-FR"/>
        </w:rPr>
        <w:t xml:space="preserve">Le Comité </w:t>
      </w:r>
      <w:r>
        <w:rPr>
          <w:b/>
          <w:lang w:val="fr-FR"/>
        </w:rPr>
        <w:t>demande instamment</w:t>
      </w:r>
      <w:r w:rsidRPr="00580B82">
        <w:rPr>
          <w:b/>
          <w:lang w:val="fr-FR"/>
        </w:rPr>
        <w:t xml:space="preserve"> </w:t>
      </w:r>
      <w:r>
        <w:rPr>
          <w:b/>
          <w:lang w:val="fr-FR"/>
        </w:rPr>
        <w:t xml:space="preserve">à </w:t>
      </w:r>
      <w:r w:rsidRPr="00580B82">
        <w:rPr>
          <w:b/>
          <w:lang w:val="fr-FR"/>
        </w:rPr>
        <w:t>l</w:t>
      </w:r>
      <w:r w:rsidR="00B41A02">
        <w:rPr>
          <w:b/>
          <w:lang w:val="fr-FR"/>
        </w:rPr>
        <w:t>’</w:t>
      </w:r>
      <w:r w:rsidRPr="00580B82">
        <w:rPr>
          <w:b/>
          <w:lang w:val="fr-FR"/>
        </w:rPr>
        <w:t xml:space="preserve">État partie </w:t>
      </w:r>
      <w:r>
        <w:rPr>
          <w:b/>
          <w:lang w:val="fr-FR"/>
        </w:rPr>
        <w:t>de</w:t>
      </w:r>
      <w:r w:rsidRPr="00580B82">
        <w:rPr>
          <w:b/>
          <w:lang w:val="fr-FR"/>
        </w:rPr>
        <w:t xml:space="preserve"> </w:t>
      </w:r>
      <w:r>
        <w:rPr>
          <w:b/>
          <w:lang w:val="fr-FR"/>
        </w:rPr>
        <w:t>faire en sorte</w:t>
      </w:r>
      <w:r w:rsidRPr="00580B82">
        <w:rPr>
          <w:b/>
          <w:lang w:val="fr-FR"/>
        </w:rPr>
        <w:t xml:space="preserve"> que les Palestiniens </w:t>
      </w:r>
      <w:r>
        <w:rPr>
          <w:b/>
          <w:lang w:val="fr-FR"/>
        </w:rPr>
        <w:t xml:space="preserve">puissent accéder </w:t>
      </w:r>
      <w:r w:rsidRPr="00580B82">
        <w:rPr>
          <w:b/>
          <w:lang w:val="fr-FR"/>
        </w:rPr>
        <w:t>sans entrave à leurs terres agricoles dans l</w:t>
      </w:r>
      <w:r w:rsidR="00B41A02">
        <w:rPr>
          <w:b/>
          <w:lang w:val="fr-FR"/>
        </w:rPr>
        <w:t>’</w:t>
      </w:r>
      <w:r w:rsidRPr="00580B82">
        <w:rPr>
          <w:b/>
          <w:lang w:val="fr-FR"/>
        </w:rPr>
        <w:t xml:space="preserve">ensemble </w:t>
      </w:r>
      <w:r>
        <w:rPr>
          <w:b/>
          <w:lang w:val="fr-FR"/>
        </w:rPr>
        <w:t xml:space="preserve">de leur </w:t>
      </w:r>
      <w:r w:rsidRPr="00580B82">
        <w:rPr>
          <w:b/>
          <w:lang w:val="fr-FR"/>
        </w:rPr>
        <w:t xml:space="preserve">territoire et </w:t>
      </w:r>
      <w:r>
        <w:rPr>
          <w:b/>
          <w:lang w:val="fr-FR"/>
        </w:rPr>
        <w:t xml:space="preserve">lui </w:t>
      </w:r>
      <w:r w:rsidRPr="00580B82">
        <w:rPr>
          <w:b/>
          <w:lang w:val="fr-FR"/>
        </w:rPr>
        <w:t xml:space="preserve">recommande de </w:t>
      </w:r>
      <w:r>
        <w:rPr>
          <w:b/>
          <w:lang w:val="fr-FR"/>
        </w:rPr>
        <w:t>définir</w:t>
      </w:r>
      <w:r w:rsidRPr="00580B82">
        <w:rPr>
          <w:b/>
          <w:lang w:val="fr-FR"/>
        </w:rPr>
        <w:t xml:space="preserve"> clairement la zone tampon </w:t>
      </w:r>
      <w:r>
        <w:rPr>
          <w:b/>
          <w:lang w:val="fr-FR"/>
        </w:rPr>
        <w:t>en la limitant à la surface</w:t>
      </w:r>
      <w:r w:rsidRPr="00580B82">
        <w:rPr>
          <w:b/>
          <w:lang w:val="fr-FR"/>
        </w:rPr>
        <w:t xml:space="preserve"> strictement nécessaire pour répondre à ses préoccupations </w:t>
      </w:r>
      <w:r>
        <w:rPr>
          <w:b/>
          <w:lang w:val="fr-FR"/>
        </w:rPr>
        <w:t xml:space="preserve">en matière </w:t>
      </w:r>
      <w:r w:rsidRPr="00580B82">
        <w:rPr>
          <w:b/>
          <w:lang w:val="fr-FR"/>
        </w:rPr>
        <w:t>de sécurité et d</w:t>
      </w:r>
      <w:r w:rsidR="00B41A02">
        <w:rPr>
          <w:b/>
          <w:lang w:val="fr-FR"/>
        </w:rPr>
        <w:t>’</w:t>
      </w:r>
      <w:r w:rsidRPr="00580B82">
        <w:rPr>
          <w:b/>
          <w:lang w:val="fr-FR"/>
        </w:rPr>
        <w:t xml:space="preserve">informer </w:t>
      </w:r>
      <w:r>
        <w:rPr>
          <w:b/>
          <w:lang w:val="fr-FR"/>
        </w:rPr>
        <w:t>effectivement</w:t>
      </w:r>
      <w:r w:rsidRPr="00580B82">
        <w:rPr>
          <w:b/>
          <w:lang w:val="fr-FR"/>
        </w:rPr>
        <w:t xml:space="preserve"> la population civile </w:t>
      </w:r>
      <w:r>
        <w:rPr>
          <w:b/>
          <w:lang w:val="fr-FR"/>
        </w:rPr>
        <w:t>de</w:t>
      </w:r>
      <w:r w:rsidRPr="00580B82">
        <w:rPr>
          <w:b/>
          <w:lang w:val="fr-FR"/>
        </w:rPr>
        <w:t xml:space="preserve"> la bande de Gaza de l</w:t>
      </w:r>
      <w:r w:rsidR="00B41A02">
        <w:rPr>
          <w:b/>
          <w:lang w:val="fr-FR"/>
        </w:rPr>
        <w:t>’</w:t>
      </w:r>
      <w:r w:rsidRPr="00580B82">
        <w:rPr>
          <w:b/>
          <w:lang w:val="fr-FR"/>
        </w:rPr>
        <w:t xml:space="preserve">étendue </w:t>
      </w:r>
      <w:r>
        <w:rPr>
          <w:b/>
          <w:lang w:val="fr-FR"/>
        </w:rPr>
        <w:t>du</w:t>
      </w:r>
      <w:r w:rsidRPr="00580B82">
        <w:rPr>
          <w:b/>
          <w:lang w:val="fr-FR"/>
        </w:rPr>
        <w:t xml:space="preserve"> régime applicable</w:t>
      </w:r>
      <w:r>
        <w:rPr>
          <w:b/>
          <w:lang w:val="fr-FR"/>
        </w:rPr>
        <w:t xml:space="preserve"> à cette zone</w:t>
      </w:r>
      <w:r w:rsidRPr="00580B82">
        <w:rPr>
          <w:b/>
          <w:lang w:val="fr-FR"/>
        </w:rPr>
        <w:t xml:space="preserve">. </w:t>
      </w:r>
      <w:r>
        <w:rPr>
          <w:b/>
          <w:lang w:val="fr-FR"/>
        </w:rPr>
        <w:t>Il</w:t>
      </w:r>
      <w:r w:rsidRPr="00580B82">
        <w:rPr>
          <w:b/>
          <w:lang w:val="fr-FR"/>
        </w:rPr>
        <w:t xml:space="preserve"> recommande </w:t>
      </w:r>
      <w:r>
        <w:rPr>
          <w:b/>
          <w:lang w:val="fr-FR"/>
        </w:rPr>
        <w:t>à l</w:t>
      </w:r>
      <w:r w:rsidR="00B41A02">
        <w:rPr>
          <w:b/>
          <w:lang w:val="fr-FR"/>
        </w:rPr>
        <w:t>’</w:t>
      </w:r>
      <w:r w:rsidRPr="00580B82">
        <w:rPr>
          <w:b/>
          <w:lang w:val="fr-FR"/>
        </w:rPr>
        <w:t xml:space="preserve">État partie de </w:t>
      </w:r>
      <w:r>
        <w:rPr>
          <w:b/>
          <w:lang w:val="fr-FR"/>
        </w:rPr>
        <w:t>mener des enquêtes sur les incidents au cours desquels des travailleurs ont été blessés ou tués dans la zone tampon et d</w:t>
      </w:r>
      <w:r w:rsidR="00B41A02">
        <w:rPr>
          <w:b/>
          <w:lang w:val="fr-FR"/>
        </w:rPr>
        <w:t>’</w:t>
      </w:r>
      <w:r>
        <w:rPr>
          <w:b/>
          <w:lang w:val="fr-FR"/>
        </w:rPr>
        <w:t xml:space="preserve">offrir </w:t>
      </w:r>
      <w:r w:rsidRPr="00580B82">
        <w:rPr>
          <w:b/>
          <w:lang w:val="fr-FR"/>
        </w:rPr>
        <w:t xml:space="preserve">aux victimes une réparation adéquate. </w:t>
      </w:r>
      <w:r>
        <w:rPr>
          <w:b/>
          <w:lang w:val="fr-FR"/>
        </w:rPr>
        <w:t>En outre</w:t>
      </w:r>
      <w:r w:rsidRPr="00580B82">
        <w:rPr>
          <w:b/>
          <w:lang w:val="fr-FR"/>
        </w:rPr>
        <w:t xml:space="preserve">, </w:t>
      </w:r>
      <w:r>
        <w:rPr>
          <w:b/>
          <w:lang w:val="fr-FR"/>
        </w:rPr>
        <w:t>il l</w:t>
      </w:r>
      <w:r w:rsidR="00B41A02">
        <w:rPr>
          <w:b/>
          <w:lang w:val="fr-FR"/>
        </w:rPr>
        <w:t>’</w:t>
      </w:r>
      <w:r w:rsidRPr="00580B82">
        <w:rPr>
          <w:b/>
          <w:lang w:val="fr-FR"/>
        </w:rPr>
        <w:t xml:space="preserve">invite </w:t>
      </w:r>
      <w:r>
        <w:rPr>
          <w:b/>
          <w:lang w:val="fr-FR"/>
        </w:rPr>
        <w:t>à</w:t>
      </w:r>
      <w:r w:rsidRPr="00580B82">
        <w:rPr>
          <w:b/>
          <w:lang w:val="fr-FR"/>
        </w:rPr>
        <w:t xml:space="preserve"> reconnaître et respecter le</w:t>
      </w:r>
      <w:r w:rsidR="002F01E6">
        <w:rPr>
          <w:b/>
          <w:lang w:val="fr-FR"/>
        </w:rPr>
        <w:t>s</w:t>
      </w:r>
      <w:r w:rsidRPr="00580B82">
        <w:rPr>
          <w:b/>
          <w:lang w:val="fr-FR"/>
        </w:rPr>
        <w:t xml:space="preserve"> droit</w:t>
      </w:r>
      <w:r w:rsidR="002F01E6">
        <w:rPr>
          <w:b/>
          <w:lang w:val="fr-FR"/>
        </w:rPr>
        <w:t>s</w:t>
      </w:r>
      <w:r w:rsidRPr="00580B82">
        <w:rPr>
          <w:b/>
          <w:lang w:val="fr-FR"/>
        </w:rPr>
        <w:t xml:space="preserve"> du peuple palestinien sur les ressources marines, y compris le droit de pêcher dans les eaux territoriales et </w:t>
      </w:r>
      <w:r>
        <w:rPr>
          <w:b/>
          <w:lang w:val="fr-FR"/>
        </w:rPr>
        <w:t xml:space="preserve">dans la </w:t>
      </w:r>
      <w:r w:rsidRPr="00580B82">
        <w:rPr>
          <w:b/>
          <w:lang w:val="fr-FR"/>
        </w:rPr>
        <w:t>zone économique exclusive de la bande de Gaza.</w:t>
      </w:r>
      <w:r w:rsidRPr="00580B82">
        <w:rPr>
          <w:b/>
        </w:rPr>
        <w:t xml:space="preserve"> </w:t>
      </w:r>
    </w:p>
    <w:p w:rsidR="00320B31" w:rsidRPr="00971B62" w:rsidRDefault="00320B31" w:rsidP="00320B31">
      <w:pPr>
        <w:pStyle w:val="SingleTxtG"/>
        <w:rPr>
          <w:lang w:val="fr-FR"/>
        </w:rPr>
      </w:pPr>
      <w:r>
        <w:rPr>
          <w:lang w:val="fr-FR"/>
        </w:rPr>
        <w:t>13.</w:t>
      </w:r>
      <w:r>
        <w:rPr>
          <w:lang w:val="fr-FR"/>
        </w:rPr>
        <w:tab/>
      </w:r>
      <w:r w:rsidRPr="00971B62">
        <w:rPr>
          <w:lang w:val="fr-FR"/>
        </w:rPr>
        <w:t>Le Comité est préoccupé par l</w:t>
      </w:r>
      <w:r w:rsidR="00B41A02">
        <w:rPr>
          <w:lang w:val="fr-FR"/>
        </w:rPr>
        <w:t>’</w:t>
      </w:r>
      <w:r w:rsidRPr="00971B62">
        <w:rPr>
          <w:lang w:val="fr-FR"/>
        </w:rPr>
        <w:t>écart salarial persista</w:t>
      </w:r>
      <w:r>
        <w:rPr>
          <w:lang w:val="fr-FR"/>
        </w:rPr>
        <w:t xml:space="preserve">nt entre les hommes et les femmes, aussi </w:t>
      </w:r>
      <w:r w:rsidR="002F01E6">
        <w:rPr>
          <w:lang w:val="fr-FR"/>
        </w:rPr>
        <w:t>bien</w:t>
      </w:r>
      <w:r>
        <w:rPr>
          <w:lang w:val="fr-FR"/>
        </w:rPr>
        <w:t xml:space="preserve"> dans la population juive que dans la population arabe israélienne (art. 7</w:t>
      </w:r>
      <w:r w:rsidRPr="00971B62">
        <w:rPr>
          <w:lang w:val="fr-FR"/>
        </w:rPr>
        <w:t>).</w:t>
      </w:r>
    </w:p>
    <w:p w:rsidR="00320B31" w:rsidRPr="000D76B8" w:rsidRDefault="00320B31" w:rsidP="00320B31">
      <w:pPr>
        <w:pStyle w:val="SingleTxtG"/>
        <w:rPr>
          <w:b/>
          <w:lang w:val="fr-FR"/>
        </w:rPr>
      </w:pPr>
      <w:r w:rsidRPr="000D76B8">
        <w:rPr>
          <w:b/>
          <w:lang w:val="fr-FR"/>
        </w:rPr>
        <w:t>Le Comité recommande à l</w:t>
      </w:r>
      <w:r w:rsidR="00B41A02">
        <w:rPr>
          <w:b/>
          <w:lang w:val="fr-FR"/>
        </w:rPr>
        <w:t>’</w:t>
      </w:r>
      <w:r w:rsidRPr="000D76B8">
        <w:rPr>
          <w:b/>
          <w:lang w:val="fr-FR"/>
        </w:rPr>
        <w:t>État partie d</w:t>
      </w:r>
      <w:r w:rsidR="00B41A02">
        <w:rPr>
          <w:b/>
          <w:lang w:val="fr-FR"/>
        </w:rPr>
        <w:t>’</w:t>
      </w:r>
      <w:r w:rsidRPr="000D76B8">
        <w:rPr>
          <w:b/>
          <w:lang w:val="fr-FR"/>
        </w:rPr>
        <w:t xml:space="preserve">appliquer </w:t>
      </w:r>
      <w:r>
        <w:rPr>
          <w:b/>
          <w:lang w:val="fr-FR"/>
        </w:rPr>
        <w:t>effectivement d</w:t>
      </w:r>
      <w:r w:rsidRPr="000D76B8">
        <w:rPr>
          <w:b/>
          <w:lang w:val="fr-FR"/>
        </w:rPr>
        <w:t xml:space="preserve">es mesures visant à </w:t>
      </w:r>
      <w:r>
        <w:rPr>
          <w:b/>
          <w:lang w:val="fr-FR"/>
        </w:rPr>
        <w:t>garantir</w:t>
      </w:r>
      <w:r w:rsidRPr="000D76B8">
        <w:rPr>
          <w:b/>
          <w:lang w:val="fr-FR"/>
        </w:rPr>
        <w:t xml:space="preserve"> un</w:t>
      </w:r>
      <w:r>
        <w:rPr>
          <w:b/>
          <w:lang w:val="fr-FR"/>
        </w:rPr>
        <w:t>e rémunération égale</w:t>
      </w:r>
      <w:r w:rsidRPr="000D76B8">
        <w:rPr>
          <w:b/>
          <w:lang w:val="fr-FR"/>
        </w:rPr>
        <w:t xml:space="preserve"> pour un travail de valeur égale</w:t>
      </w:r>
      <w:r>
        <w:rPr>
          <w:b/>
          <w:lang w:val="fr-FR"/>
        </w:rPr>
        <w:t xml:space="preserve"> aux</w:t>
      </w:r>
      <w:r w:rsidRPr="000D76B8">
        <w:rPr>
          <w:b/>
          <w:lang w:val="fr-FR"/>
        </w:rPr>
        <w:t xml:space="preserve"> hommes et </w:t>
      </w:r>
      <w:r>
        <w:rPr>
          <w:b/>
          <w:lang w:val="fr-FR"/>
        </w:rPr>
        <w:t>aux</w:t>
      </w:r>
      <w:r w:rsidRPr="000D76B8">
        <w:rPr>
          <w:b/>
          <w:lang w:val="fr-FR"/>
        </w:rPr>
        <w:t xml:space="preserve"> femmes</w:t>
      </w:r>
      <w:r w:rsidRPr="00872757">
        <w:rPr>
          <w:b/>
          <w:lang w:val="fr-FR"/>
        </w:rPr>
        <w:t xml:space="preserve">, </w:t>
      </w:r>
      <w:r>
        <w:rPr>
          <w:b/>
          <w:lang w:val="fr-FR"/>
        </w:rPr>
        <w:t xml:space="preserve">aussi bien </w:t>
      </w:r>
      <w:r w:rsidRPr="00872757">
        <w:rPr>
          <w:b/>
          <w:lang w:val="fr-FR"/>
        </w:rPr>
        <w:t xml:space="preserve">dans </w:t>
      </w:r>
      <w:r>
        <w:rPr>
          <w:b/>
          <w:lang w:val="fr-FR"/>
        </w:rPr>
        <w:t>la</w:t>
      </w:r>
      <w:r w:rsidRPr="00872757">
        <w:rPr>
          <w:b/>
          <w:lang w:val="fr-FR"/>
        </w:rPr>
        <w:t xml:space="preserve"> population jui</w:t>
      </w:r>
      <w:r>
        <w:rPr>
          <w:b/>
          <w:lang w:val="fr-FR"/>
        </w:rPr>
        <w:t>ve</w:t>
      </w:r>
      <w:r w:rsidRPr="00872757">
        <w:rPr>
          <w:b/>
          <w:lang w:val="fr-FR"/>
        </w:rPr>
        <w:t xml:space="preserve"> </w:t>
      </w:r>
      <w:r>
        <w:rPr>
          <w:b/>
          <w:lang w:val="fr-FR"/>
        </w:rPr>
        <w:t>que dans la population</w:t>
      </w:r>
      <w:r w:rsidRPr="00872757">
        <w:rPr>
          <w:b/>
          <w:lang w:val="fr-FR"/>
        </w:rPr>
        <w:t xml:space="preserve"> arabe israélien</w:t>
      </w:r>
      <w:r>
        <w:rPr>
          <w:b/>
          <w:lang w:val="fr-FR"/>
        </w:rPr>
        <w:t>ne</w:t>
      </w:r>
      <w:r w:rsidRPr="00872757">
        <w:rPr>
          <w:b/>
          <w:lang w:val="fr-FR"/>
        </w:rPr>
        <w:t>.</w:t>
      </w:r>
    </w:p>
    <w:p w:rsidR="00320B31" w:rsidRPr="00971B62" w:rsidRDefault="00320B31" w:rsidP="00320B31">
      <w:pPr>
        <w:pStyle w:val="SingleTxtG"/>
        <w:rPr>
          <w:lang w:val="fr-FR"/>
        </w:rPr>
      </w:pPr>
      <w:r>
        <w:rPr>
          <w:lang w:val="fr-FR"/>
        </w:rPr>
        <w:t>14.</w:t>
      </w:r>
      <w:r>
        <w:rPr>
          <w:lang w:val="fr-FR"/>
        </w:rPr>
        <w:tab/>
      </w:r>
      <w:r w:rsidRPr="00971B62">
        <w:rPr>
          <w:lang w:val="fr-FR"/>
        </w:rPr>
        <w:t xml:space="preserve">Le Comité est préoccupé par les disparités persistantes </w:t>
      </w:r>
      <w:r>
        <w:rPr>
          <w:lang w:val="fr-FR"/>
        </w:rPr>
        <w:t xml:space="preserve">et sensibles </w:t>
      </w:r>
      <w:r w:rsidRPr="00971B62">
        <w:rPr>
          <w:lang w:val="fr-FR"/>
        </w:rPr>
        <w:t xml:space="preserve">de salaire entre </w:t>
      </w:r>
      <w:r>
        <w:rPr>
          <w:lang w:val="fr-FR"/>
        </w:rPr>
        <w:t>la population arabe israélienne et la population juive</w:t>
      </w:r>
      <w:r w:rsidRPr="00971B62">
        <w:rPr>
          <w:lang w:val="fr-FR"/>
        </w:rPr>
        <w:t xml:space="preserve">, malgré de récentes améliorations, comme </w:t>
      </w:r>
      <w:r>
        <w:rPr>
          <w:lang w:val="fr-FR"/>
        </w:rPr>
        <w:t>l</w:t>
      </w:r>
      <w:r w:rsidR="00B41A02">
        <w:rPr>
          <w:lang w:val="fr-FR"/>
        </w:rPr>
        <w:t>’</w:t>
      </w:r>
      <w:r>
        <w:rPr>
          <w:lang w:val="fr-FR"/>
        </w:rPr>
        <w:t xml:space="preserve">a </w:t>
      </w:r>
      <w:r w:rsidRPr="00971B62">
        <w:rPr>
          <w:lang w:val="fr-FR"/>
        </w:rPr>
        <w:t>expliqué la délégation de l</w:t>
      </w:r>
      <w:r w:rsidR="00B41A02">
        <w:rPr>
          <w:lang w:val="fr-FR"/>
        </w:rPr>
        <w:t>’</w:t>
      </w:r>
      <w:r w:rsidRPr="00971B62">
        <w:rPr>
          <w:lang w:val="fr-FR"/>
        </w:rPr>
        <w:t xml:space="preserve">État </w:t>
      </w:r>
      <w:r>
        <w:rPr>
          <w:lang w:val="fr-FR"/>
        </w:rPr>
        <w:t xml:space="preserve">partie </w:t>
      </w:r>
      <w:r w:rsidRPr="00971B62">
        <w:rPr>
          <w:lang w:val="fr-FR"/>
        </w:rPr>
        <w:t xml:space="preserve">au cours du dialogue. Le Comité </w:t>
      </w:r>
      <w:r>
        <w:rPr>
          <w:lang w:val="fr-FR"/>
        </w:rPr>
        <w:t>relève</w:t>
      </w:r>
      <w:r w:rsidRPr="00971B62">
        <w:rPr>
          <w:lang w:val="fr-FR"/>
        </w:rPr>
        <w:t xml:space="preserve"> également </w:t>
      </w:r>
      <w:r>
        <w:rPr>
          <w:lang w:val="fr-FR"/>
        </w:rPr>
        <w:t>avec préoccupation qu</w:t>
      </w:r>
      <w:r w:rsidR="00B41A02">
        <w:rPr>
          <w:lang w:val="fr-FR"/>
        </w:rPr>
        <w:t>’</w:t>
      </w:r>
      <w:r w:rsidRPr="00971B62">
        <w:rPr>
          <w:lang w:val="fr-FR"/>
        </w:rPr>
        <w:t xml:space="preserve">environ 12 </w:t>
      </w:r>
      <w:r>
        <w:rPr>
          <w:lang w:val="fr-FR"/>
        </w:rPr>
        <w:t>%</w:t>
      </w:r>
      <w:r w:rsidRPr="00971B62">
        <w:rPr>
          <w:lang w:val="fr-FR"/>
        </w:rPr>
        <w:t xml:space="preserve"> des Arabes </w:t>
      </w:r>
      <w:r>
        <w:rPr>
          <w:lang w:val="fr-FR"/>
        </w:rPr>
        <w:t>i</w:t>
      </w:r>
      <w:r w:rsidRPr="00971B62">
        <w:rPr>
          <w:lang w:val="fr-FR"/>
        </w:rPr>
        <w:t xml:space="preserve">sraéliens </w:t>
      </w:r>
      <w:r>
        <w:rPr>
          <w:lang w:val="fr-FR"/>
        </w:rPr>
        <w:t xml:space="preserve">perçoivent un salaire inférieur au </w:t>
      </w:r>
      <w:r w:rsidRPr="00971B62">
        <w:rPr>
          <w:lang w:val="fr-FR"/>
        </w:rPr>
        <w:t>salaire minimum (art. 7).</w:t>
      </w:r>
    </w:p>
    <w:p w:rsidR="00320B31" w:rsidRPr="002116F8" w:rsidRDefault="00320B31" w:rsidP="00320B31">
      <w:pPr>
        <w:pStyle w:val="SingleTxtG"/>
        <w:rPr>
          <w:b/>
          <w:lang w:val="fr-FR"/>
        </w:rPr>
      </w:pPr>
      <w:r w:rsidRPr="002116F8">
        <w:rPr>
          <w:b/>
          <w:lang w:val="fr-FR"/>
        </w:rPr>
        <w:t xml:space="preserve">Le Comité </w:t>
      </w:r>
      <w:r>
        <w:rPr>
          <w:b/>
          <w:lang w:val="fr-FR"/>
        </w:rPr>
        <w:t>recommande une nouvelle fois à</w:t>
      </w:r>
      <w:r w:rsidRPr="002116F8">
        <w:rPr>
          <w:b/>
          <w:lang w:val="fr-FR"/>
        </w:rPr>
        <w:t xml:space="preserve"> l</w:t>
      </w:r>
      <w:r w:rsidR="00B41A02">
        <w:rPr>
          <w:b/>
          <w:lang w:val="fr-FR"/>
        </w:rPr>
        <w:t>’</w:t>
      </w:r>
      <w:r w:rsidRPr="002116F8">
        <w:rPr>
          <w:b/>
          <w:lang w:val="fr-FR"/>
        </w:rPr>
        <w:t xml:space="preserve">État partie de prendre des mesures pour </w:t>
      </w:r>
      <w:r w:rsidR="002F01E6">
        <w:rPr>
          <w:b/>
          <w:lang w:val="fr-FR"/>
        </w:rPr>
        <w:t>corriger</w:t>
      </w:r>
      <w:r w:rsidRPr="002116F8">
        <w:rPr>
          <w:b/>
          <w:lang w:val="fr-FR"/>
        </w:rPr>
        <w:t xml:space="preserve"> les inégalités </w:t>
      </w:r>
      <w:r w:rsidR="002F01E6">
        <w:rPr>
          <w:b/>
          <w:lang w:val="fr-FR"/>
        </w:rPr>
        <w:t xml:space="preserve">salariales </w:t>
      </w:r>
      <w:r w:rsidRPr="002116F8">
        <w:rPr>
          <w:b/>
          <w:lang w:val="fr-FR"/>
        </w:rPr>
        <w:t xml:space="preserve">entre les </w:t>
      </w:r>
      <w:r>
        <w:rPr>
          <w:b/>
          <w:lang w:val="fr-FR"/>
        </w:rPr>
        <w:t>J</w:t>
      </w:r>
      <w:r w:rsidRPr="002116F8">
        <w:rPr>
          <w:b/>
          <w:lang w:val="fr-FR"/>
        </w:rPr>
        <w:t xml:space="preserve">uifs et les </w:t>
      </w:r>
      <w:r>
        <w:rPr>
          <w:b/>
          <w:lang w:val="fr-FR"/>
        </w:rPr>
        <w:t>A</w:t>
      </w:r>
      <w:r w:rsidRPr="002116F8">
        <w:rPr>
          <w:b/>
          <w:lang w:val="fr-FR"/>
        </w:rPr>
        <w:t xml:space="preserve">rabes israéliens, </w:t>
      </w:r>
      <w:r>
        <w:rPr>
          <w:b/>
          <w:lang w:val="fr-FR"/>
        </w:rPr>
        <w:t>conformément au</w:t>
      </w:r>
      <w:r w:rsidRPr="002116F8">
        <w:rPr>
          <w:b/>
          <w:lang w:val="fr-FR"/>
        </w:rPr>
        <w:t xml:space="preserve"> principe </w:t>
      </w:r>
      <w:r w:rsidR="002F01E6">
        <w:rPr>
          <w:b/>
          <w:lang w:val="fr-FR"/>
        </w:rPr>
        <w:t>d</w:t>
      </w:r>
      <w:r w:rsidR="00B41A02">
        <w:rPr>
          <w:b/>
          <w:lang w:val="fr-FR"/>
        </w:rPr>
        <w:t>’</w:t>
      </w:r>
      <w:r w:rsidR="002F01E6">
        <w:rPr>
          <w:b/>
          <w:lang w:val="fr-FR"/>
        </w:rPr>
        <w:t>une</w:t>
      </w:r>
      <w:r>
        <w:rPr>
          <w:b/>
          <w:lang w:val="fr-FR"/>
        </w:rPr>
        <w:t xml:space="preserve"> rémunération</w:t>
      </w:r>
      <w:r w:rsidRPr="002116F8">
        <w:rPr>
          <w:b/>
          <w:lang w:val="fr-FR"/>
        </w:rPr>
        <w:t xml:space="preserve"> égal</w:t>
      </w:r>
      <w:r>
        <w:rPr>
          <w:b/>
          <w:lang w:val="fr-FR"/>
        </w:rPr>
        <w:t>e</w:t>
      </w:r>
      <w:r w:rsidRPr="002116F8">
        <w:rPr>
          <w:b/>
          <w:lang w:val="fr-FR"/>
        </w:rPr>
        <w:t xml:space="preserve"> pour un travail de valeur égale, consacré </w:t>
      </w:r>
      <w:r>
        <w:rPr>
          <w:b/>
          <w:lang w:val="fr-FR"/>
        </w:rPr>
        <w:t>à</w:t>
      </w:r>
      <w:r w:rsidRPr="002116F8">
        <w:rPr>
          <w:b/>
          <w:lang w:val="fr-FR"/>
        </w:rPr>
        <w:t xml:space="preserve"> l</w:t>
      </w:r>
      <w:r w:rsidR="00B41A02">
        <w:rPr>
          <w:b/>
          <w:lang w:val="fr-FR"/>
        </w:rPr>
        <w:t>’</w:t>
      </w:r>
      <w:r w:rsidRPr="002116F8">
        <w:rPr>
          <w:b/>
          <w:lang w:val="fr-FR"/>
        </w:rPr>
        <w:t xml:space="preserve">article 7 du Pacte, et </w:t>
      </w:r>
      <w:r>
        <w:rPr>
          <w:b/>
          <w:lang w:val="fr-FR"/>
        </w:rPr>
        <w:t>de faire en sorte</w:t>
      </w:r>
      <w:r w:rsidRPr="002116F8">
        <w:rPr>
          <w:b/>
          <w:lang w:val="fr-FR"/>
        </w:rPr>
        <w:t xml:space="preserve"> que les salaires ne so</w:t>
      </w:r>
      <w:r>
        <w:rPr>
          <w:b/>
          <w:lang w:val="fr-FR"/>
        </w:rPr>
        <w:t>ie</w:t>
      </w:r>
      <w:r w:rsidRPr="002116F8">
        <w:rPr>
          <w:b/>
          <w:lang w:val="fr-FR"/>
        </w:rPr>
        <w:t>nt jamais inférieur</w:t>
      </w:r>
      <w:r>
        <w:rPr>
          <w:b/>
          <w:lang w:val="fr-FR"/>
        </w:rPr>
        <w:t>s</w:t>
      </w:r>
      <w:r w:rsidRPr="002116F8">
        <w:rPr>
          <w:b/>
          <w:lang w:val="fr-FR"/>
        </w:rPr>
        <w:t xml:space="preserve"> au minimum fixé.</w:t>
      </w:r>
    </w:p>
    <w:p w:rsidR="00320B31" w:rsidRPr="00971B62" w:rsidRDefault="00320B31" w:rsidP="00320B31">
      <w:pPr>
        <w:pStyle w:val="SingleTxtG"/>
        <w:rPr>
          <w:lang w:val="fr-FR"/>
        </w:rPr>
      </w:pPr>
      <w:r>
        <w:rPr>
          <w:lang w:val="fr-FR"/>
        </w:rPr>
        <w:t>15.</w:t>
      </w:r>
      <w:r>
        <w:rPr>
          <w:lang w:val="fr-FR"/>
        </w:rPr>
        <w:tab/>
      </w:r>
      <w:r w:rsidRPr="00971B62">
        <w:rPr>
          <w:lang w:val="fr-FR"/>
        </w:rPr>
        <w:t xml:space="preserve">Le Comité </w:t>
      </w:r>
      <w:r>
        <w:rPr>
          <w:lang w:val="fr-FR"/>
        </w:rPr>
        <w:t>relève avec préoccupation que des textes de loi récents disposent que les</w:t>
      </w:r>
      <w:r w:rsidRPr="00971B62">
        <w:rPr>
          <w:lang w:val="fr-FR"/>
        </w:rPr>
        <w:t xml:space="preserve"> </w:t>
      </w:r>
      <w:r>
        <w:rPr>
          <w:lang w:val="fr-FR"/>
        </w:rPr>
        <w:t>perso</w:t>
      </w:r>
      <w:r w:rsidRPr="00971B62">
        <w:rPr>
          <w:lang w:val="fr-FR"/>
        </w:rPr>
        <w:t>nnes handicapées</w:t>
      </w:r>
      <w:r>
        <w:rPr>
          <w:lang w:val="fr-FR"/>
        </w:rPr>
        <w:t xml:space="preserve"> perçoivent, dans certains cas, un salair</w:t>
      </w:r>
      <w:r w:rsidR="004A6CBF">
        <w:rPr>
          <w:lang w:val="fr-FR"/>
        </w:rPr>
        <w:t>e dont le montant est égal à 30 </w:t>
      </w:r>
      <w:r>
        <w:rPr>
          <w:lang w:val="fr-FR"/>
        </w:rPr>
        <w:t xml:space="preserve">% du </w:t>
      </w:r>
      <w:r w:rsidRPr="00971B62">
        <w:rPr>
          <w:lang w:val="fr-FR"/>
        </w:rPr>
        <w:t xml:space="preserve">salaire minimum </w:t>
      </w:r>
      <w:r>
        <w:rPr>
          <w:lang w:val="fr-FR"/>
        </w:rPr>
        <w:t>normal</w:t>
      </w:r>
      <w:r w:rsidRPr="00971B62">
        <w:rPr>
          <w:lang w:val="fr-FR"/>
        </w:rPr>
        <w:t xml:space="preserve"> (art. 7).</w:t>
      </w:r>
    </w:p>
    <w:p w:rsidR="00320B31" w:rsidRDefault="00320B31" w:rsidP="00320B31">
      <w:pPr>
        <w:pStyle w:val="SingleTxtG"/>
        <w:rPr>
          <w:b/>
          <w:lang w:val="fr-FR"/>
        </w:rPr>
      </w:pPr>
      <w:r>
        <w:rPr>
          <w:b/>
          <w:lang w:val="fr-FR"/>
        </w:rPr>
        <w:t xml:space="preserve">Le Comité recommande que le </w:t>
      </w:r>
      <w:r w:rsidRPr="003C7875">
        <w:rPr>
          <w:b/>
          <w:lang w:val="fr-FR"/>
        </w:rPr>
        <w:t xml:space="preserve">salaire minimum soit </w:t>
      </w:r>
      <w:r>
        <w:rPr>
          <w:b/>
          <w:lang w:val="fr-FR"/>
        </w:rPr>
        <w:t>pleinement applicable aux personnes handicapées</w:t>
      </w:r>
      <w:r w:rsidRPr="003C7875">
        <w:rPr>
          <w:b/>
          <w:lang w:val="fr-FR"/>
        </w:rPr>
        <w:t>.</w:t>
      </w:r>
      <w:r>
        <w:rPr>
          <w:b/>
          <w:lang w:val="fr-FR"/>
        </w:rPr>
        <w:t xml:space="preserve"> Il lui recommande en outre de veiller à ce que les perspectives d</w:t>
      </w:r>
      <w:r w:rsidR="00B41A02">
        <w:rPr>
          <w:b/>
          <w:lang w:val="fr-FR"/>
        </w:rPr>
        <w:t>’</w:t>
      </w:r>
      <w:r>
        <w:rPr>
          <w:b/>
          <w:lang w:val="fr-FR"/>
        </w:rPr>
        <w:t>emploi des personnes handicapées ne s</w:t>
      </w:r>
      <w:r w:rsidR="00B41A02">
        <w:rPr>
          <w:b/>
          <w:lang w:val="fr-FR"/>
        </w:rPr>
        <w:t>’</w:t>
      </w:r>
      <w:r>
        <w:rPr>
          <w:b/>
          <w:lang w:val="fr-FR"/>
        </w:rPr>
        <w:t>en trouvent pas réduites.</w:t>
      </w:r>
    </w:p>
    <w:p w:rsidR="00320B31" w:rsidRPr="00377506" w:rsidRDefault="00320B31" w:rsidP="00320B31">
      <w:pPr>
        <w:pStyle w:val="SingleTxtG"/>
        <w:rPr>
          <w:lang w:val="fr-FR"/>
        </w:rPr>
      </w:pPr>
      <w:r>
        <w:rPr>
          <w:lang w:val="fr-FR"/>
        </w:rPr>
        <w:t>16.</w:t>
      </w:r>
      <w:r>
        <w:rPr>
          <w:lang w:val="fr-FR"/>
        </w:rPr>
        <w:tab/>
      </w:r>
      <w:r w:rsidRPr="00377506">
        <w:rPr>
          <w:lang w:val="fr-FR"/>
        </w:rPr>
        <w:t xml:space="preserve">Le Comité </w:t>
      </w:r>
      <w:r>
        <w:rPr>
          <w:lang w:val="fr-FR"/>
        </w:rPr>
        <w:t>constate avec préoccupation</w:t>
      </w:r>
      <w:r w:rsidRPr="00377506">
        <w:rPr>
          <w:lang w:val="fr-FR"/>
        </w:rPr>
        <w:t xml:space="preserve"> que les Palestiniens vivant dans </w:t>
      </w:r>
      <w:r>
        <w:rPr>
          <w:lang w:val="fr-FR"/>
        </w:rPr>
        <w:t>le territoire palestinien occupé</w:t>
      </w:r>
      <w:r w:rsidRPr="00377506">
        <w:rPr>
          <w:lang w:val="fr-FR"/>
        </w:rPr>
        <w:t xml:space="preserve"> et travaillant en Israël ne sont pas autorisés à </w:t>
      </w:r>
      <w:r>
        <w:rPr>
          <w:lang w:val="fr-FR"/>
        </w:rPr>
        <w:t>devenir membres de</w:t>
      </w:r>
      <w:r w:rsidRPr="00377506">
        <w:rPr>
          <w:lang w:val="fr-FR"/>
        </w:rPr>
        <w:t xml:space="preserve"> la Fédération générale des </w:t>
      </w:r>
      <w:r>
        <w:rPr>
          <w:lang w:val="fr-FR"/>
        </w:rPr>
        <w:t>travailleurs</w:t>
      </w:r>
      <w:r w:rsidRPr="00377506">
        <w:rPr>
          <w:lang w:val="fr-FR"/>
        </w:rPr>
        <w:t xml:space="preserve"> en Israël, </w:t>
      </w:r>
      <w:r>
        <w:rPr>
          <w:lang w:val="fr-FR"/>
        </w:rPr>
        <w:t>à laquelle la loi a confié la responsabilité</w:t>
      </w:r>
      <w:r w:rsidRPr="00377506">
        <w:rPr>
          <w:lang w:val="fr-FR"/>
        </w:rPr>
        <w:t xml:space="preserve"> de protéger les droits des travailleurs palestiniens en Israël et </w:t>
      </w:r>
      <w:r>
        <w:rPr>
          <w:lang w:val="fr-FR"/>
        </w:rPr>
        <w:t>qui conserve</w:t>
      </w:r>
      <w:r w:rsidRPr="00377506">
        <w:rPr>
          <w:lang w:val="fr-FR"/>
        </w:rPr>
        <w:t xml:space="preserve"> la moitié </w:t>
      </w:r>
      <w:r>
        <w:rPr>
          <w:lang w:val="fr-FR"/>
        </w:rPr>
        <w:t>du montant des cotisations syndicales versées par ces</w:t>
      </w:r>
      <w:r w:rsidRPr="00377506">
        <w:rPr>
          <w:lang w:val="fr-FR"/>
        </w:rPr>
        <w:t xml:space="preserve"> travailleurs (art. 8).</w:t>
      </w:r>
    </w:p>
    <w:p w:rsidR="00320B31" w:rsidRPr="00CA0CCE" w:rsidRDefault="00320B31" w:rsidP="00320B31">
      <w:pPr>
        <w:pStyle w:val="SingleTxtG"/>
        <w:rPr>
          <w:b/>
          <w:lang w:val="fr-FR"/>
        </w:rPr>
      </w:pPr>
      <w:r w:rsidRPr="00CA0CCE">
        <w:rPr>
          <w:b/>
          <w:lang w:val="fr-FR"/>
        </w:rPr>
        <w:t>Le Comité recommande à l</w:t>
      </w:r>
      <w:r w:rsidR="00B41A02">
        <w:rPr>
          <w:b/>
          <w:lang w:val="fr-FR"/>
        </w:rPr>
        <w:t>’</w:t>
      </w:r>
      <w:r w:rsidRPr="00CA0CCE">
        <w:rPr>
          <w:b/>
          <w:lang w:val="fr-FR"/>
        </w:rPr>
        <w:t>État part</w:t>
      </w:r>
      <w:r>
        <w:rPr>
          <w:b/>
          <w:lang w:val="fr-FR"/>
        </w:rPr>
        <w:t xml:space="preserve">ie de prendre des mesures pour </w:t>
      </w:r>
      <w:r w:rsidRPr="00CA0CCE">
        <w:rPr>
          <w:b/>
          <w:lang w:val="fr-FR"/>
        </w:rPr>
        <w:t xml:space="preserve">que tous les Palestiniens vivant dans </w:t>
      </w:r>
      <w:r>
        <w:rPr>
          <w:b/>
          <w:lang w:val="fr-FR"/>
        </w:rPr>
        <w:t xml:space="preserve">le territoire palestinien occupé </w:t>
      </w:r>
      <w:r w:rsidRPr="00CA0CCE">
        <w:rPr>
          <w:b/>
          <w:lang w:val="fr-FR"/>
        </w:rPr>
        <w:t xml:space="preserve">et </w:t>
      </w:r>
      <w:r>
        <w:rPr>
          <w:b/>
          <w:lang w:val="fr-FR"/>
        </w:rPr>
        <w:t>travaillant</w:t>
      </w:r>
      <w:r w:rsidRPr="00CA0CCE">
        <w:rPr>
          <w:b/>
          <w:lang w:val="fr-FR"/>
        </w:rPr>
        <w:t xml:space="preserve"> en Israël </w:t>
      </w:r>
      <w:r>
        <w:rPr>
          <w:b/>
          <w:lang w:val="fr-FR"/>
        </w:rPr>
        <w:t>puissent</w:t>
      </w:r>
      <w:r w:rsidRPr="00CA0CCE">
        <w:rPr>
          <w:b/>
          <w:lang w:val="fr-FR"/>
        </w:rPr>
        <w:t xml:space="preserve"> ad</w:t>
      </w:r>
      <w:r>
        <w:rPr>
          <w:b/>
          <w:lang w:val="fr-FR"/>
        </w:rPr>
        <w:t xml:space="preserve">hérer à </w:t>
      </w:r>
      <w:r w:rsidRPr="00870196">
        <w:rPr>
          <w:b/>
          <w:lang w:val="fr-FR"/>
        </w:rPr>
        <w:t>la Fédération générale des travailleurs en Israël</w:t>
      </w:r>
      <w:r w:rsidRPr="00CA0CCE">
        <w:rPr>
          <w:b/>
          <w:lang w:val="fr-FR"/>
        </w:rPr>
        <w:t>, conformément à l</w:t>
      </w:r>
      <w:r w:rsidR="00B41A02">
        <w:rPr>
          <w:b/>
          <w:lang w:val="fr-FR"/>
        </w:rPr>
        <w:t>’</w:t>
      </w:r>
      <w:r w:rsidRPr="00CA0CCE">
        <w:rPr>
          <w:b/>
          <w:lang w:val="fr-FR"/>
        </w:rPr>
        <w:t>article 8 du Pacte.</w:t>
      </w:r>
    </w:p>
    <w:p w:rsidR="00320B31" w:rsidRDefault="00320B31" w:rsidP="00320B31">
      <w:pPr>
        <w:pStyle w:val="SingleTxtG"/>
        <w:rPr>
          <w:lang w:val="fr-FR"/>
        </w:rPr>
      </w:pPr>
      <w:r w:rsidRPr="00377506">
        <w:rPr>
          <w:lang w:val="fr-FR"/>
        </w:rPr>
        <w:t>1</w:t>
      </w:r>
      <w:r>
        <w:rPr>
          <w:lang w:val="fr-FR"/>
        </w:rPr>
        <w:t>7.</w:t>
      </w:r>
      <w:r>
        <w:rPr>
          <w:lang w:val="fr-FR"/>
        </w:rPr>
        <w:tab/>
      </w:r>
      <w:r w:rsidRPr="00377506">
        <w:rPr>
          <w:lang w:val="fr-FR"/>
        </w:rPr>
        <w:t xml:space="preserve">Le Comité </w:t>
      </w:r>
      <w:r>
        <w:rPr>
          <w:lang w:val="fr-FR"/>
        </w:rPr>
        <w:t>s</w:t>
      </w:r>
      <w:r w:rsidR="00B41A02">
        <w:rPr>
          <w:lang w:val="fr-FR"/>
        </w:rPr>
        <w:t>’</w:t>
      </w:r>
      <w:r>
        <w:rPr>
          <w:lang w:val="fr-FR"/>
        </w:rPr>
        <w:t>inquiète de</w:t>
      </w:r>
      <w:r w:rsidRPr="00377506">
        <w:rPr>
          <w:lang w:val="fr-FR"/>
        </w:rPr>
        <w:t xml:space="preserve"> la révocation</w:t>
      </w:r>
      <w:r>
        <w:rPr>
          <w:lang w:val="fr-FR"/>
        </w:rPr>
        <w:t xml:space="preserve"> des permis de séjour </w:t>
      </w:r>
      <w:r w:rsidRPr="00377506">
        <w:rPr>
          <w:lang w:val="fr-FR"/>
        </w:rPr>
        <w:t>des Palestiniens vivant à Jérusalem-Est</w:t>
      </w:r>
      <w:r>
        <w:rPr>
          <w:lang w:val="fr-FR"/>
        </w:rPr>
        <w:t>, qui</w:t>
      </w:r>
      <w:r w:rsidRPr="00377506">
        <w:rPr>
          <w:lang w:val="fr-FR"/>
        </w:rPr>
        <w:t xml:space="preserve"> entraîne </w:t>
      </w:r>
      <w:r>
        <w:rPr>
          <w:lang w:val="fr-FR"/>
        </w:rPr>
        <w:t xml:space="preserve">notamment la perte </w:t>
      </w:r>
      <w:r w:rsidRPr="00377506">
        <w:rPr>
          <w:lang w:val="fr-FR"/>
        </w:rPr>
        <w:t xml:space="preserve">de leur droit </w:t>
      </w:r>
      <w:r>
        <w:rPr>
          <w:lang w:val="fr-FR"/>
        </w:rPr>
        <w:t>à la sécurité sociale, notamment de leur accès aux services sociaux</w:t>
      </w:r>
      <w:r w:rsidRPr="00377506">
        <w:rPr>
          <w:lang w:val="fr-FR"/>
        </w:rPr>
        <w:t xml:space="preserve"> (art.</w:t>
      </w:r>
      <w:r>
        <w:rPr>
          <w:lang w:val="fr-FR"/>
        </w:rPr>
        <w:t> </w:t>
      </w:r>
      <w:r w:rsidRPr="00377506">
        <w:rPr>
          <w:lang w:val="fr-FR"/>
        </w:rPr>
        <w:t>9).</w:t>
      </w:r>
    </w:p>
    <w:p w:rsidR="00320B31" w:rsidRPr="004527AA" w:rsidRDefault="00320B31" w:rsidP="00320B31">
      <w:pPr>
        <w:pStyle w:val="SingleTxtG"/>
        <w:rPr>
          <w:b/>
          <w:lang w:val="fr-FR"/>
        </w:rPr>
      </w:pPr>
      <w:r w:rsidRPr="004527AA">
        <w:rPr>
          <w:b/>
          <w:lang w:val="fr-FR"/>
        </w:rPr>
        <w:t xml:space="preserve">Le Comité </w:t>
      </w:r>
      <w:r>
        <w:rPr>
          <w:b/>
          <w:lang w:val="fr-FR"/>
        </w:rPr>
        <w:t>engage</w:t>
      </w:r>
      <w:r w:rsidRPr="004527AA">
        <w:rPr>
          <w:b/>
          <w:lang w:val="fr-FR"/>
        </w:rPr>
        <w:t xml:space="preserve"> l</w:t>
      </w:r>
      <w:r w:rsidR="00B41A02">
        <w:rPr>
          <w:b/>
          <w:lang w:val="fr-FR"/>
        </w:rPr>
        <w:t>’</w:t>
      </w:r>
      <w:r w:rsidRPr="004527AA">
        <w:rPr>
          <w:b/>
          <w:lang w:val="fr-FR"/>
        </w:rPr>
        <w:t xml:space="preserve">État partie </w:t>
      </w:r>
      <w:r>
        <w:rPr>
          <w:b/>
          <w:lang w:val="fr-FR"/>
        </w:rPr>
        <w:t>à</w:t>
      </w:r>
      <w:r w:rsidRPr="004527AA">
        <w:rPr>
          <w:b/>
          <w:lang w:val="fr-FR"/>
        </w:rPr>
        <w:t xml:space="preserve"> veiller à </w:t>
      </w:r>
      <w:r>
        <w:rPr>
          <w:b/>
          <w:lang w:val="fr-FR"/>
        </w:rPr>
        <w:t>mettre un terme à</w:t>
      </w:r>
      <w:r w:rsidRPr="004527AA">
        <w:rPr>
          <w:b/>
          <w:lang w:val="fr-FR"/>
        </w:rPr>
        <w:t xml:space="preserve"> la révocation d</w:t>
      </w:r>
      <w:r>
        <w:rPr>
          <w:b/>
          <w:lang w:val="fr-FR"/>
        </w:rPr>
        <w:t>es</w:t>
      </w:r>
      <w:r w:rsidRPr="004527AA">
        <w:rPr>
          <w:b/>
          <w:lang w:val="fr-FR"/>
        </w:rPr>
        <w:t xml:space="preserve"> </w:t>
      </w:r>
      <w:r>
        <w:rPr>
          <w:b/>
          <w:lang w:val="fr-FR"/>
        </w:rPr>
        <w:t>permis</w:t>
      </w:r>
      <w:r w:rsidRPr="004527AA">
        <w:rPr>
          <w:b/>
          <w:lang w:val="fr-FR"/>
        </w:rPr>
        <w:t xml:space="preserve"> de </w:t>
      </w:r>
      <w:r>
        <w:rPr>
          <w:b/>
          <w:lang w:val="fr-FR"/>
        </w:rPr>
        <w:t>séjour</w:t>
      </w:r>
      <w:r w:rsidRPr="004527AA">
        <w:rPr>
          <w:b/>
          <w:lang w:val="fr-FR"/>
        </w:rPr>
        <w:t xml:space="preserve"> des Palestiniens vivant à Jérusalem-Est</w:t>
      </w:r>
      <w:r>
        <w:rPr>
          <w:b/>
          <w:lang w:val="fr-FR"/>
        </w:rPr>
        <w:t>. Il lui demande instamment de</w:t>
      </w:r>
      <w:r w:rsidRPr="004527AA">
        <w:rPr>
          <w:b/>
          <w:lang w:val="fr-FR"/>
        </w:rPr>
        <w:t xml:space="preserve"> ne pas </w:t>
      </w:r>
      <w:r>
        <w:rPr>
          <w:b/>
          <w:lang w:val="fr-FR"/>
        </w:rPr>
        <w:t xml:space="preserve">faire </w:t>
      </w:r>
      <w:r w:rsidRPr="004527AA">
        <w:rPr>
          <w:b/>
          <w:lang w:val="fr-FR"/>
        </w:rPr>
        <w:t>obstacle à leur jouissance du droit à la sécurité sociale</w:t>
      </w:r>
      <w:r>
        <w:rPr>
          <w:b/>
          <w:lang w:val="fr-FR"/>
        </w:rPr>
        <w:t>, notamment à leur accès aux services sociaux</w:t>
      </w:r>
      <w:r w:rsidRPr="004527AA">
        <w:rPr>
          <w:b/>
          <w:lang w:val="fr-FR"/>
        </w:rPr>
        <w:t xml:space="preserve">. </w:t>
      </w:r>
      <w:r>
        <w:rPr>
          <w:b/>
          <w:lang w:val="fr-FR"/>
        </w:rPr>
        <w:t xml:space="preserve">Il lui demande aussi instamment </w:t>
      </w:r>
      <w:r w:rsidRPr="004527AA">
        <w:rPr>
          <w:b/>
          <w:lang w:val="fr-FR"/>
        </w:rPr>
        <w:t>de garantir le droit d</w:t>
      </w:r>
      <w:r w:rsidR="00B41A02">
        <w:rPr>
          <w:b/>
          <w:lang w:val="fr-FR"/>
        </w:rPr>
        <w:t>’</w:t>
      </w:r>
      <w:r w:rsidRPr="004527AA">
        <w:rPr>
          <w:b/>
          <w:lang w:val="fr-FR"/>
        </w:rPr>
        <w:t xml:space="preserve">accès </w:t>
      </w:r>
      <w:r>
        <w:rPr>
          <w:b/>
          <w:lang w:val="fr-FR"/>
        </w:rPr>
        <w:t>à la</w:t>
      </w:r>
      <w:r w:rsidRPr="004527AA">
        <w:rPr>
          <w:b/>
          <w:lang w:val="fr-FR"/>
        </w:rPr>
        <w:t xml:space="preserve"> sécurité sociale de manière non discriminatoire, en particulier </w:t>
      </w:r>
      <w:r>
        <w:rPr>
          <w:b/>
          <w:lang w:val="fr-FR"/>
        </w:rPr>
        <w:t>pour</w:t>
      </w:r>
      <w:r w:rsidRPr="004527AA">
        <w:rPr>
          <w:b/>
          <w:lang w:val="fr-FR"/>
        </w:rPr>
        <w:t xml:space="preserve"> les </w:t>
      </w:r>
      <w:r w:rsidR="004A6CBF">
        <w:rPr>
          <w:b/>
          <w:lang w:val="fr-FR"/>
        </w:rPr>
        <w:t>individus</w:t>
      </w:r>
      <w:r w:rsidRPr="004527AA">
        <w:rPr>
          <w:b/>
          <w:lang w:val="fr-FR"/>
        </w:rPr>
        <w:t xml:space="preserve"> et les groupes défavorisés et marginalisés. </w:t>
      </w:r>
      <w:r w:rsidR="00B506EC">
        <w:rPr>
          <w:b/>
          <w:lang w:val="fr-FR"/>
        </w:rPr>
        <w:t xml:space="preserve">À </w:t>
      </w:r>
      <w:r>
        <w:rPr>
          <w:b/>
          <w:lang w:val="fr-FR"/>
        </w:rPr>
        <w:t>ce propos, le</w:t>
      </w:r>
      <w:r w:rsidRPr="004527AA">
        <w:rPr>
          <w:b/>
          <w:lang w:val="fr-FR"/>
        </w:rPr>
        <w:t xml:space="preserve"> Comité </w:t>
      </w:r>
      <w:r>
        <w:rPr>
          <w:b/>
          <w:lang w:val="fr-FR"/>
        </w:rPr>
        <w:t>appelle</w:t>
      </w:r>
      <w:r w:rsidRPr="004527AA">
        <w:rPr>
          <w:b/>
          <w:lang w:val="fr-FR"/>
        </w:rPr>
        <w:t xml:space="preserve"> l</w:t>
      </w:r>
      <w:r w:rsidR="00B41A02">
        <w:rPr>
          <w:b/>
          <w:lang w:val="fr-FR"/>
        </w:rPr>
        <w:t>’</w:t>
      </w:r>
      <w:r w:rsidRPr="004527AA">
        <w:rPr>
          <w:b/>
          <w:lang w:val="fr-FR"/>
        </w:rPr>
        <w:t>attention de l</w:t>
      </w:r>
      <w:r w:rsidR="00B41A02">
        <w:rPr>
          <w:b/>
          <w:lang w:val="fr-FR"/>
        </w:rPr>
        <w:t>’</w:t>
      </w:r>
      <w:r w:rsidRPr="004527AA">
        <w:rPr>
          <w:b/>
          <w:lang w:val="fr-FR"/>
        </w:rPr>
        <w:t xml:space="preserve">État partie sur son Observation générale </w:t>
      </w:r>
      <w:r w:rsidR="00B506EC" w:rsidRPr="00B506EC">
        <w:rPr>
          <w:rFonts w:eastAsia="MS Mincho"/>
          <w:b/>
          <w:lang w:val="fr-FR"/>
        </w:rPr>
        <w:t>n</w:t>
      </w:r>
      <w:r w:rsidR="00B506EC" w:rsidRPr="00B506EC">
        <w:rPr>
          <w:rFonts w:eastAsia="MS Mincho"/>
          <w:b/>
          <w:vertAlign w:val="superscript"/>
          <w:lang w:val="fr-FR"/>
        </w:rPr>
        <w:t>o</w:t>
      </w:r>
      <w:r w:rsidR="00B506EC">
        <w:rPr>
          <w:b/>
          <w:lang w:val="fr-FR"/>
        </w:rPr>
        <w:t> 19</w:t>
      </w:r>
      <w:r w:rsidRPr="004527AA">
        <w:rPr>
          <w:b/>
          <w:lang w:val="fr-FR"/>
        </w:rPr>
        <w:t xml:space="preserve"> (2007) </w:t>
      </w:r>
      <w:r w:rsidR="00B506EC">
        <w:rPr>
          <w:b/>
          <w:lang w:val="fr-FR"/>
        </w:rPr>
        <w:t>concernant</w:t>
      </w:r>
      <w:r w:rsidRPr="004527AA">
        <w:rPr>
          <w:b/>
          <w:lang w:val="fr-FR"/>
        </w:rPr>
        <w:t xml:space="preserve"> le droit à la sécurité sociale.</w:t>
      </w:r>
    </w:p>
    <w:p w:rsidR="00320B31" w:rsidRPr="004527AA" w:rsidRDefault="00320B31" w:rsidP="00320B31">
      <w:pPr>
        <w:pStyle w:val="SingleTxtG"/>
        <w:rPr>
          <w:lang w:val="fr-FR"/>
        </w:rPr>
      </w:pPr>
      <w:r>
        <w:rPr>
          <w:lang w:val="fr-FR"/>
        </w:rPr>
        <w:t>18</w:t>
      </w:r>
      <w:r w:rsidRPr="004527AA">
        <w:rPr>
          <w:lang w:val="fr-FR"/>
        </w:rPr>
        <w:t>.</w:t>
      </w:r>
      <w:r w:rsidRPr="004527AA">
        <w:rPr>
          <w:lang w:val="fr-FR"/>
        </w:rPr>
        <w:tab/>
        <w:t xml:space="preserve">Le Comité </w:t>
      </w:r>
      <w:r>
        <w:rPr>
          <w:lang w:val="fr-FR"/>
        </w:rPr>
        <w:t>s</w:t>
      </w:r>
      <w:r w:rsidR="00B41A02">
        <w:rPr>
          <w:lang w:val="fr-FR"/>
        </w:rPr>
        <w:t>’</w:t>
      </w:r>
      <w:r>
        <w:rPr>
          <w:lang w:val="fr-FR"/>
        </w:rPr>
        <w:t>inquiète de ce que, malgré les efforts déployés par l</w:t>
      </w:r>
      <w:r w:rsidR="00B41A02">
        <w:rPr>
          <w:lang w:val="fr-FR"/>
        </w:rPr>
        <w:t>’</w:t>
      </w:r>
      <w:r>
        <w:rPr>
          <w:lang w:val="fr-FR"/>
        </w:rPr>
        <w:t>État partie pour lutter contre la violence familiale,</w:t>
      </w:r>
      <w:r w:rsidRPr="004527AA">
        <w:rPr>
          <w:lang w:val="fr-FR"/>
        </w:rPr>
        <w:t xml:space="preserve"> l</w:t>
      </w:r>
      <w:r w:rsidR="00B41A02">
        <w:rPr>
          <w:lang w:val="fr-FR"/>
        </w:rPr>
        <w:t>’</w:t>
      </w:r>
      <w:r w:rsidRPr="004527AA">
        <w:rPr>
          <w:lang w:val="fr-FR"/>
        </w:rPr>
        <w:t xml:space="preserve">ampleur de </w:t>
      </w:r>
      <w:r w:rsidR="001658E5">
        <w:rPr>
          <w:lang w:val="fr-FR"/>
        </w:rPr>
        <w:t>cette</w:t>
      </w:r>
      <w:r w:rsidRPr="004527AA">
        <w:rPr>
          <w:lang w:val="fr-FR"/>
        </w:rPr>
        <w:t xml:space="preserve"> violence contre les femmes et les filles </w:t>
      </w:r>
      <w:r>
        <w:rPr>
          <w:lang w:val="fr-FR"/>
        </w:rPr>
        <w:t>ne diminue pas sensiblement. Il est aussi préoccupé par le fait que la violence familiale n</w:t>
      </w:r>
      <w:r w:rsidR="00B41A02">
        <w:rPr>
          <w:lang w:val="fr-FR"/>
        </w:rPr>
        <w:t>’</w:t>
      </w:r>
      <w:r>
        <w:rPr>
          <w:lang w:val="fr-FR"/>
        </w:rPr>
        <w:t xml:space="preserve">est pas érigée en infraction dans le code pénal </w:t>
      </w:r>
      <w:r w:rsidRPr="004527AA">
        <w:rPr>
          <w:lang w:val="fr-FR"/>
        </w:rPr>
        <w:t>(art.</w:t>
      </w:r>
      <w:r>
        <w:rPr>
          <w:lang w:val="fr-FR"/>
        </w:rPr>
        <w:t> </w:t>
      </w:r>
      <w:r w:rsidRPr="004527AA">
        <w:rPr>
          <w:lang w:val="fr-FR"/>
        </w:rPr>
        <w:t>10).</w:t>
      </w:r>
    </w:p>
    <w:p w:rsidR="00320B31" w:rsidRDefault="00320B31" w:rsidP="00320B31">
      <w:pPr>
        <w:pStyle w:val="SingleTxtG"/>
        <w:rPr>
          <w:b/>
          <w:lang w:val="fr-FR"/>
        </w:rPr>
      </w:pPr>
      <w:r w:rsidRPr="004527AA">
        <w:rPr>
          <w:b/>
          <w:lang w:val="fr-FR"/>
        </w:rPr>
        <w:t>Le Comité recommande à l</w:t>
      </w:r>
      <w:r w:rsidR="00B41A02">
        <w:rPr>
          <w:b/>
          <w:lang w:val="fr-FR"/>
        </w:rPr>
        <w:t>’</w:t>
      </w:r>
      <w:r w:rsidRPr="004527AA">
        <w:rPr>
          <w:b/>
          <w:lang w:val="fr-FR"/>
        </w:rPr>
        <w:t xml:space="preserve">État partie </w:t>
      </w:r>
      <w:r>
        <w:rPr>
          <w:b/>
          <w:lang w:val="fr-FR"/>
        </w:rPr>
        <w:t>d</w:t>
      </w:r>
      <w:r w:rsidR="00B41A02">
        <w:rPr>
          <w:b/>
          <w:lang w:val="fr-FR"/>
        </w:rPr>
        <w:t>’</w:t>
      </w:r>
      <w:r>
        <w:rPr>
          <w:b/>
          <w:lang w:val="fr-FR"/>
        </w:rPr>
        <w:t>ériger la violence f</w:t>
      </w:r>
      <w:r w:rsidR="001658E5">
        <w:rPr>
          <w:b/>
          <w:lang w:val="fr-FR"/>
        </w:rPr>
        <w:t>amiliale en infraction dans le C</w:t>
      </w:r>
      <w:r>
        <w:rPr>
          <w:b/>
          <w:lang w:val="fr-FR"/>
        </w:rPr>
        <w:t>ode pénal et de redoubler d</w:t>
      </w:r>
      <w:r w:rsidR="00B41A02">
        <w:rPr>
          <w:b/>
          <w:lang w:val="fr-FR"/>
        </w:rPr>
        <w:t>’</w:t>
      </w:r>
      <w:r w:rsidRPr="004527AA">
        <w:rPr>
          <w:b/>
          <w:lang w:val="fr-FR"/>
        </w:rPr>
        <w:t xml:space="preserve">efforts pour </w:t>
      </w:r>
      <w:r w:rsidR="000F6B39">
        <w:rPr>
          <w:b/>
          <w:lang w:val="fr-FR"/>
        </w:rPr>
        <w:t xml:space="preserve">la </w:t>
      </w:r>
      <w:r w:rsidRPr="004527AA">
        <w:rPr>
          <w:b/>
          <w:lang w:val="fr-FR"/>
        </w:rPr>
        <w:t xml:space="preserve">prévenir et </w:t>
      </w:r>
      <w:r w:rsidR="000F6B39">
        <w:rPr>
          <w:b/>
          <w:lang w:val="fr-FR"/>
        </w:rPr>
        <w:t xml:space="preserve">la </w:t>
      </w:r>
      <w:r w:rsidRPr="004527AA">
        <w:rPr>
          <w:b/>
          <w:lang w:val="fr-FR"/>
        </w:rPr>
        <w:t>comba</w:t>
      </w:r>
      <w:r w:rsidR="000F6B39">
        <w:rPr>
          <w:b/>
          <w:lang w:val="fr-FR"/>
        </w:rPr>
        <w:t>ttre</w:t>
      </w:r>
      <w:r w:rsidRPr="004527AA">
        <w:rPr>
          <w:b/>
          <w:lang w:val="fr-FR"/>
        </w:rPr>
        <w:t xml:space="preserve">, </w:t>
      </w:r>
      <w:r>
        <w:rPr>
          <w:b/>
          <w:lang w:val="fr-FR"/>
        </w:rPr>
        <w:t xml:space="preserve">notamment par des campagnes de sensibilisation visant tous les secteurs de la population. Il recommande aussi </w:t>
      </w:r>
      <w:r w:rsidRPr="004527AA">
        <w:rPr>
          <w:b/>
          <w:lang w:val="fr-FR"/>
        </w:rPr>
        <w:t>à l</w:t>
      </w:r>
      <w:r w:rsidR="00B41A02">
        <w:rPr>
          <w:b/>
          <w:lang w:val="fr-FR"/>
        </w:rPr>
        <w:t>’</w:t>
      </w:r>
      <w:r w:rsidRPr="004527AA">
        <w:rPr>
          <w:b/>
          <w:lang w:val="fr-FR"/>
        </w:rPr>
        <w:t xml:space="preserve">État partie de veiller à ce que </w:t>
      </w:r>
      <w:r w:rsidR="000F6B39">
        <w:rPr>
          <w:b/>
          <w:lang w:val="fr-FR"/>
        </w:rPr>
        <w:t>les victimes de cette violence</w:t>
      </w:r>
      <w:r>
        <w:rPr>
          <w:b/>
          <w:lang w:val="fr-FR"/>
        </w:rPr>
        <w:t xml:space="preserve"> aient effectivement accès à la justice et à ce que </w:t>
      </w:r>
      <w:r w:rsidRPr="004527AA">
        <w:rPr>
          <w:b/>
          <w:lang w:val="fr-FR"/>
        </w:rPr>
        <w:t>les auteurs soient poursuivis et sanctionnés</w:t>
      </w:r>
      <w:r>
        <w:rPr>
          <w:b/>
          <w:lang w:val="fr-FR"/>
        </w:rPr>
        <w:t>,</w:t>
      </w:r>
      <w:r w:rsidRPr="004527AA">
        <w:rPr>
          <w:b/>
          <w:lang w:val="fr-FR"/>
        </w:rPr>
        <w:t xml:space="preserve"> et </w:t>
      </w:r>
      <w:r>
        <w:rPr>
          <w:b/>
          <w:lang w:val="fr-FR"/>
        </w:rPr>
        <w:t>d</w:t>
      </w:r>
      <w:r w:rsidR="00B41A02">
        <w:rPr>
          <w:b/>
          <w:lang w:val="fr-FR"/>
        </w:rPr>
        <w:t>’</w:t>
      </w:r>
      <w:r>
        <w:rPr>
          <w:b/>
          <w:lang w:val="fr-FR"/>
        </w:rPr>
        <w:t xml:space="preserve">adopter des mesures de protection efficaces, en particulier des mesures </w:t>
      </w:r>
      <w:r w:rsidR="000F6B39">
        <w:rPr>
          <w:b/>
          <w:lang w:val="fr-FR"/>
        </w:rPr>
        <w:t>d</w:t>
      </w:r>
      <w:r w:rsidR="00B41A02">
        <w:rPr>
          <w:b/>
          <w:lang w:val="fr-FR"/>
        </w:rPr>
        <w:t>’</w:t>
      </w:r>
      <w:r w:rsidR="000F6B39">
        <w:rPr>
          <w:b/>
          <w:lang w:val="fr-FR"/>
        </w:rPr>
        <w:t>éloignement</w:t>
      </w:r>
      <w:r>
        <w:rPr>
          <w:b/>
          <w:lang w:val="fr-FR"/>
        </w:rPr>
        <w:t xml:space="preserve">. Il lui recommande en outre </w:t>
      </w:r>
      <w:r w:rsidRPr="004527AA">
        <w:rPr>
          <w:b/>
          <w:lang w:val="fr-FR"/>
        </w:rPr>
        <w:t xml:space="preserve">de </w:t>
      </w:r>
      <w:r>
        <w:rPr>
          <w:b/>
          <w:lang w:val="fr-FR"/>
        </w:rPr>
        <w:t>prévoir</w:t>
      </w:r>
      <w:r w:rsidRPr="004527AA">
        <w:rPr>
          <w:b/>
          <w:lang w:val="fr-FR"/>
        </w:rPr>
        <w:t xml:space="preserve"> des formations sur la violence familiale à l</w:t>
      </w:r>
      <w:r w:rsidR="00B41A02">
        <w:rPr>
          <w:b/>
          <w:lang w:val="fr-FR"/>
        </w:rPr>
        <w:t>’</w:t>
      </w:r>
      <w:r w:rsidRPr="004527AA">
        <w:rPr>
          <w:b/>
          <w:lang w:val="fr-FR"/>
        </w:rPr>
        <w:t>intention des policiers, des magistrats et des autres agents de l</w:t>
      </w:r>
      <w:r w:rsidR="00B41A02">
        <w:rPr>
          <w:b/>
          <w:lang w:val="fr-FR"/>
        </w:rPr>
        <w:t>’</w:t>
      </w:r>
      <w:r w:rsidRPr="004527AA">
        <w:rPr>
          <w:b/>
          <w:lang w:val="fr-FR"/>
        </w:rPr>
        <w:t>État concernés.</w:t>
      </w:r>
    </w:p>
    <w:p w:rsidR="00320B31" w:rsidRDefault="00320B31" w:rsidP="00320B31">
      <w:pPr>
        <w:pStyle w:val="SingleTxtG"/>
        <w:rPr>
          <w:lang w:val="fr-FR"/>
        </w:rPr>
      </w:pPr>
      <w:r>
        <w:rPr>
          <w:lang w:val="fr-FR"/>
        </w:rPr>
        <w:t>19.</w:t>
      </w:r>
      <w:r>
        <w:rPr>
          <w:lang w:val="fr-FR"/>
        </w:rPr>
        <w:tab/>
        <w:t>Le Comité relève avec préoccupation que l</w:t>
      </w:r>
      <w:r w:rsidR="00B41A02">
        <w:rPr>
          <w:lang w:val="fr-FR"/>
        </w:rPr>
        <w:t>’</w:t>
      </w:r>
      <w:r>
        <w:rPr>
          <w:lang w:val="fr-FR"/>
        </w:rPr>
        <w:t>État partie n</w:t>
      </w:r>
      <w:r w:rsidR="00B41A02">
        <w:rPr>
          <w:lang w:val="fr-FR"/>
        </w:rPr>
        <w:t>’</w:t>
      </w:r>
      <w:r>
        <w:rPr>
          <w:lang w:val="fr-FR"/>
        </w:rPr>
        <w:t>a pas donné suffisamment d</w:t>
      </w:r>
      <w:r w:rsidR="00B41A02">
        <w:rPr>
          <w:lang w:val="fr-FR"/>
        </w:rPr>
        <w:t>’</w:t>
      </w:r>
      <w:r>
        <w:rPr>
          <w:lang w:val="fr-FR"/>
        </w:rPr>
        <w:t xml:space="preserve">informations concernant les programmes et services de sensibilisation à la santé sexuelle et procréative destinés </w:t>
      </w:r>
      <w:r w:rsidR="00DF2B24">
        <w:rPr>
          <w:lang w:val="fr-FR"/>
        </w:rPr>
        <w:t xml:space="preserve">aux </w:t>
      </w:r>
      <w:r>
        <w:rPr>
          <w:lang w:val="fr-FR"/>
        </w:rPr>
        <w:t>groupes les plus vulnérables tels que les femmes et les jeunes appartenant à la population arabe israélienne ou vivant dans le territoire palestinien occupé.</w:t>
      </w:r>
    </w:p>
    <w:p w:rsidR="00320B31" w:rsidRPr="00B70BCA" w:rsidRDefault="00320B31" w:rsidP="00320B31">
      <w:pPr>
        <w:pStyle w:val="SingleTxtG"/>
        <w:rPr>
          <w:b/>
          <w:lang w:val="fr-FR"/>
        </w:rPr>
      </w:pPr>
      <w:r>
        <w:rPr>
          <w:b/>
          <w:lang w:val="fr-FR"/>
        </w:rPr>
        <w:t>Le Comité recommande à l</w:t>
      </w:r>
      <w:r w:rsidR="00B41A02">
        <w:rPr>
          <w:b/>
          <w:lang w:val="fr-FR"/>
        </w:rPr>
        <w:t>’</w:t>
      </w:r>
      <w:r>
        <w:rPr>
          <w:b/>
          <w:lang w:val="fr-FR"/>
        </w:rPr>
        <w:t>État partie de redoubler d</w:t>
      </w:r>
      <w:r w:rsidR="00B41A02">
        <w:rPr>
          <w:b/>
          <w:lang w:val="fr-FR"/>
        </w:rPr>
        <w:t>’</w:t>
      </w:r>
      <w:r>
        <w:rPr>
          <w:b/>
          <w:lang w:val="fr-FR"/>
        </w:rPr>
        <w:t>efforts en vue de créer des programmes et services de sensibilisation à la santé sexuelle et procréative à l</w:t>
      </w:r>
      <w:r w:rsidR="00B41A02">
        <w:rPr>
          <w:b/>
          <w:lang w:val="fr-FR"/>
        </w:rPr>
        <w:t>’</w:t>
      </w:r>
      <w:r>
        <w:rPr>
          <w:b/>
          <w:lang w:val="fr-FR"/>
        </w:rPr>
        <w:t>intention de l</w:t>
      </w:r>
      <w:r w:rsidR="00B41A02">
        <w:rPr>
          <w:b/>
          <w:lang w:val="fr-FR"/>
        </w:rPr>
        <w:t>’</w:t>
      </w:r>
      <w:r>
        <w:rPr>
          <w:b/>
          <w:lang w:val="fr-FR"/>
        </w:rPr>
        <w:t xml:space="preserve">ensemble de la population, surtout des femmes et des </w:t>
      </w:r>
      <w:r w:rsidR="00DF2B24">
        <w:rPr>
          <w:b/>
          <w:lang w:val="fr-FR"/>
        </w:rPr>
        <w:t>jeunes</w:t>
      </w:r>
      <w:r>
        <w:rPr>
          <w:b/>
          <w:lang w:val="fr-FR"/>
        </w:rPr>
        <w:t xml:space="preserve"> vivant dans le territoire palestinien occupé </w:t>
      </w:r>
      <w:r w:rsidR="00DF2B24">
        <w:rPr>
          <w:b/>
          <w:lang w:val="fr-FR"/>
        </w:rPr>
        <w:t>ou appartenant à</w:t>
      </w:r>
      <w:r>
        <w:rPr>
          <w:b/>
          <w:lang w:val="fr-FR"/>
        </w:rPr>
        <w:t xml:space="preserve"> la population arabe israélienne.</w:t>
      </w:r>
    </w:p>
    <w:p w:rsidR="00320B31" w:rsidRPr="004527AA" w:rsidRDefault="00320B31" w:rsidP="00320B31">
      <w:pPr>
        <w:pStyle w:val="SingleTxtG"/>
        <w:rPr>
          <w:lang w:val="fr-FR"/>
        </w:rPr>
      </w:pPr>
      <w:r>
        <w:rPr>
          <w:lang w:val="fr-FR"/>
        </w:rPr>
        <w:t>20</w:t>
      </w:r>
      <w:r w:rsidRPr="004527AA">
        <w:rPr>
          <w:lang w:val="fr-FR"/>
        </w:rPr>
        <w:t>.</w:t>
      </w:r>
      <w:r w:rsidRPr="004527AA">
        <w:rPr>
          <w:lang w:val="fr-FR"/>
        </w:rPr>
        <w:tab/>
        <w:t>Le Comité note avec préoccupation</w:t>
      </w:r>
      <w:r w:rsidRPr="004527AA">
        <w:t xml:space="preserve"> </w:t>
      </w:r>
      <w:r>
        <w:rPr>
          <w:lang w:val="fr-FR"/>
        </w:rPr>
        <w:t xml:space="preserve">que la loi </w:t>
      </w:r>
      <w:r w:rsidRPr="00E1385C">
        <w:rPr>
          <w:rFonts w:eastAsia="MS Mincho"/>
          <w:lang w:val="fr-FR"/>
        </w:rPr>
        <w:t>n</w:t>
      </w:r>
      <w:r w:rsidRPr="00E1385C">
        <w:rPr>
          <w:rFonts w:eastAsia="MS Mincho"/>
          <w:vertAlign w:val="superscript"/>
          <w:lang w:val="fr-FR"/>
        </w:rPr>
        <w:t>o</w:t>
      </w:r>
      <w:r>
        <w:rPr>
          <w:lang w:val="fr-FR"/>
        </w:rPr>
        <w:t> </w:t>
      </w:r>
      <w:r w:rsidRPr="004527AA">
        <w:rPr>
          <w:lang w:val="fr-FR"/>
        </w:rPr>
        <w:t>5763-2003 sur la nationalité et l</w:t>
      </w:r>
      <w:r w:rsidR="00B41A02">
        <w:rPr>
          <w:lang w:val="fr-FR"/>
        </w:rPr>
        <w:t>’</w:t>
      </w:r>
      <w:r w:rsidRPr="004527AA">
        <w:rPr>
          <w:lang w:val="fr-FR"/>
        </w:rPr>
        <w:t>entrée en Israël (Disposition temporaire), telle que modifiée en 2005 et en 2007, impose de sévères restrictions</w:t>
      </w:r>
      <w:r>
        <w:rPr>
          <w:lang w:val="fr-FR"/>
        </w:rPr>
        <w:t xml:space="preserve"> au regroupement familial (art. </w:t>
      </w:r>
      <w:r w:rsidRPr="004527AA">
        <w:rPr>
          <w:lang w:val="fr-FR"/>
        </w:rPr>
        <w:t>10).</w:t>
      </w:r>
    </w:p>
    <w:p w:rsidR="00320B31" w:rsidRPr="004527AA" w:rsidRDefault="00320B31" w:rsidP="00320B31">
      <w:pPr>
        <w:pStyle w:val="SingleTxtG"/>
        <w:rPr>
          <w:b/>
          <w:lang w:val="fr-FR"/>
        </w:rPr>
      </w:pPr>
      <w:r w:rsidRPr="004527AA">
        <w:rPr>
          <w:b/>
          <w:lang w:val="fr-FR"/>
        </w:rPr>
        <w:t xml:space="preserve">Le Comité </w:t>
      </w:r>
      <w:r>
        <w:rPr>
          <w:b/>
          <w:lang w:val="fr-FR"/>
        </w:rPr>
        <w:t>demande instamment</w:t>
      </w:r>
      <w:r w:rsidRPr="004527AA">
        <w:rPr>
          <w:b/>
          <w:lang w:val="fr-FR"/>
        </w:rPr>
        <w:t xml:space="preserve"> à l</w:t>
      </w:r>
      <w:r w:rsidR="00B41A02">
        <w:rPr>
          <w:b/>
          <w:lang w:val="fr-FR"/>
        </w:rPr>
        <w:t>’</w:t>
      </w:r>
      <w:r w:rsidRPr="004527AA">
        <w:rPr>
          <w:b/>
          <w:lang w:val="fr-FR"/>
        </w:rPr>
        <w:t>État partie de garantir et de faciliter le regroupement familial pour tous les citoyens et les résidents permanents</w:t>
      </w:r>
      <w:r>
        <w:rPr>
          <w:b/>
          <w:lang w:val="fr-FR"/>
        </w:rPr>
        <w:t>, quels que soient leur statut ou leur origine,</w:t>
      </w:r>
      <w:r w:rsidRPr="004527AA">
        <w:rPr>
          <w:b/>
          <w:lang w:val="fr-FR"/>
        </w:rPr>
        <w:t xml:space="preserve"> et </w:t>
      </w:r>
      <w:r w:rsidR="00CD6E77">
        <w:rPr>
          <w:b/>
          <w:lang w:val="fr-FR"/>
        </w:rPr>
        <w:t>accorder</w:t>
      </w:r>
      <w:r w:rsidRPr="004527AA">
        <w:rPr>
          <w:b/>
          <w:lang w:val="fr-FR"/>
        </w:rPr>
        <w:t xml:space="preserve"> </w:t>
      </w:r>
      <w:r w:rsidR="00CD6E77">
        <w:rPr>
          <w:b/>
          <w:lang w:val="fr-FR"/>
        </w:rPr>
        <w:t xml:space="preserve">la </w:t>
      </w:r>
      <w:r w:rsidRPr="004527AA">
        <w:rPr>
          <w:b/>
          <w:lang w:val="fr-FR"/>
        </w:rPr>
        <w:t xml:space="preserve">protection et </w:t>
      </w:r>
      <w:r w:rsidR="00CD6E77">
        <w:rPr>
          <w:b/>
          <w:lang w:val="fr-FR"/>
        </w:rPr>
        <w:t>l</w:t>
      </w:r>
      <w:r w:rsidR="00B41A02">
        <w:rPr>
          <w:b/>
          <w:lang w:val="fr-FR"/>
        </w:rPr>
        <w:t>’</w:t>
      </w:r>
      <w:r w:rsidRPr="004527AA">
        <w:rPr>
          <w:b/>
          <w:lang w:val="fr-FR"/>
        </w:rPr>
        <w:t xml:space="preserve">assistance </w:t>
      </w:r>
      <w:r w:rsidR="00CD6E77">
        <w:rPr>
          <w:b/>
          <w:lang w:val="fr-FR"/>
        </w:rPr>
        <w:t xml:space="preserve">la </w:t>
      </w:r>
      <w:r w:rsidR="00CD6E77" w:rsidRPr="004527AA">
        <w:rPr>
          <w:b/>
          <w:lang w:val="fr-FR"/>
        </w:rPr>
        <w:t xml:space="preserve">plus large possible </w:t>
      </w:r>
      <w:r w:rsidRPr="004527AA">
        <w:rPr>
          <w:b/>
          <w:lang w:val="fr-FR"/>
        </w:rPr>
        <w:t>aux familles.</w:t>
      </w:r>
    </w:p>
    <w:p w:rsidR="00320B31" w:rsidRPr="004527AA" w:rsidRDefault="00320B31" w:rsidP="00320B31">
      <w:pPr>
        <w:pStyle w:val="SingleTxtG"/>
        <w:rPr>
          <w:lang w:val="fr-FR"/>
        </w:rPr>
      </w:pPr>
      <w:r>
        <w:rPr>
          <w:lang w:val="fr-FR"/>
        </w:rPr>
        <w:t>21</w:t>
      </w:r>
      <w:r w:rsidRPr="004527AA">
        <w:rPr>
          <w:lang w:val="fr-FR"/>
        </w:rPr>
        <w:t>.</w:t>
      </w:r>
      <w:r w:rsidRPr="004527AA">
        <w:rPr>
          <w:lang w:val="fr-FR"/>
        </w:rPr>
        <w:tab/>
        <w:t>Le Comité relève avec préoccupation que l</w:t>
      </w:r>
      <w:r w:rsidR="00B41A02">
        <w:rPr>
          <w:lang w:val="fr-FR"/>
        </w:rPr>
        <w:t>’</w:t>
      </w:r>
      <w:r w:rsidRPr="004527AA">
        <w:rPr>
          <w:lang w:val="fr-FR"/>
        </w:rPr>
        <w:t>État partie reste un pays de destination pou</w:t>
      </w:r>
      <w:r>
        <w:rPr>
          <w:lang w:val="fr-FR"/>
        </w:rPr>
        <w:t>r la traite des personnes (art. </w:t>
      </w:r>
      <w:r w:rsidRPr="004527AA">
        <w:rPr>
          <w:lang w:val="fr-FR"/>
        </w:rPr>
        <w:t>10).</w:t>
      </w:r>
    </w:p>
    <w:p w:rsidR="00320B31" w:rsidRDefault="00320B31" w:rsidP="00320B31">
      <w:pPr>
        <w:pStyle w:val="SingleTxtG"/>
        <w:rPr>
          <w:b/>
          <w:lang w:val="fr-FR"/>
        </w:rPr>
      </w:pPr>
      <w:r w:rsidRPr="004527AA">
        <w:rPr>
          <w:b/>
          <w:lang w:val="fr-FR"/>
        </w:rPr>
        <w:t xml:space="preserve">Le Comité </w:t>
      </w:r>
      <w:r>
        <w:rPr>
          <w:b/>
          <w:lang w:val="fr-FR"/>
        </w:rPr>
        <w:t>engage</w:t>
      </w:r>
      <w:r w:rsidRPr="004527AA">
        <w:rPr>
          <w:b/>
          <w:lang w:val="fr-FR"/>
        </w:rPr>
        <w:t xml:space="preserve"> l</w:t>
      </w:r>
      <w:r w:rsidR="00B41A02">
        <w:rPr>
          <w:b/>
          <w:lang w:val="fr-FR"/>
        </w:rPr>
        <w:t>’</w:t>
      </w:r>
      <w:r w:rsidRPr="004527AA">
        <w:rPr>
          <w:b/>
          <w:lang w:val="fr-FR"/>
        </w:rPr>
        <w:t xml:space="preserve">État partie </w:t>
      </w:r>
      <w:r>
        <w:rPr>
          <w:b/>
          <w:lang w:val="fr-FR"/>
        </w:rPr>
        <w:t>à</w:t>
      </w:r>
      <w:r w:rsidRPr="004527AA">
        <w:rPr>
          <w:b/>
          <w:lang w:val="fr-FR"/>
        </w:rPr>
        <w:t xml:space="preserve"> veiller à l</w:t>
      </w:r>
      <w:r w:rsidR="00B41A02">
        <w:rPr>
          <w:b/>
          <w:lang w:val="fr-FR"/>
        </w:rPr>
        <w:t>’</w:t>
      </w:r>
      <w:r w:rsidRPr="004527AA">
        <w:rPr>
          <w:b/>
          <w:lang w:val="fr-FR"/>
        </w:rPr>
        <w:t xml:space="preserve">application pleine et effective de ses lois contre la traite et des deux plans nationaux </w:t>
      </w:r>
      <w:r w:rsidR="009A0FD8">
        <w:rPr>
          <w:b/>
          <w:lang w:val="fr-FR"/>
        </w:rPr>
        <w:t>de lutte</w:t>
      </w:r>
      <w:r w:rsidRPr="004527AA">
        <w:rPr>
          <w:b/>
          <w:lang w:val="fr-FR"/>
        </w:rPr>
        <w:t xml:space="preserve"> contre la traite des personnes. Il </w:t>
      </w:r>
      <w:r>
        <w:rPr>
          <w:b/>
          <w:lang w:val="fr-FR"/>
        </w:rPr>
        <w:t>demande instamment à l</w:t>
      </w:r>
      <w:r w:rsidR="00B41A02">
        <w:rPr>
          <w:b/>
          <w:lang w:val="fr-FR"/>
        </w:rPr>
        <w:t>’</w:t>
      </w:r>
      <w:r>
        <w:rPr>
          <w:b/>
          <w:lang w:val="fr-FR"/>
        </w:rPr>
        <w:t>État partie de veiller à ce</w:t>
      </w:r>
      <w:r w:rsidRPr="004527AA">
        <w:rPr>
          <w:b/>
          <w:lang w:val="fr-FR"/>
        </w:rPr>
        <w:t xml:space="preserve"> que tous les </w:t>
      </w:r>
      <w:r w:rsidR="009A0FD8">
        <w:rPr>
          <w:b/>
          <w:lang w:val="fr-FR"/>
        </w:rPr>
        <w:t>responsables</w:t>
      </w:r>
      <w:r w:rsidRPr="004527AA">
        <w:rPr>
          <w:b/>
          <w:lang w:val="fr-FR"/>
        </w:rPr>
        <w:t xml:space="preserve"> soient </w:t>
      </w:r>
      <w:r>
        <w:rPr>
          <w:b/>
          <w:lang w:val="fr-FR"/>
        </w:rPr>
        <w:t>poursuivis et traduits en justice,</w:t>
      </w:r>
      <w:r w:rsidRPr="004527AA">
        <w:rPr>
          <w:b/>
          <w:lang w:val="fr-FR"/>
        </w:rPr>
        <w:t xml:space="preserve"> et </w:t>
      </w:r>
      <w:r>
        <w:rPr>
          <w:b/>
          <w:lang w:val="fr-FR"/>
        </w:rPr>
        <w:t xml:space="preserve">à ce </w:t>
      </w:r>
      <w:r w:rsidRPr="004527AA">
        <w:rPr>
          <w:b/>
          <w:lang w:val="fr-FR"/>
        </w:rPr>
        <w:t xml:space="preserve">que les victimes aient accès à une protection et une assistance </w:t>
      </w:r>
      <w:r w:rsidR="009A0FD8">
        <w:rPr>
          <w:b/>
          <w:lang w:val="fr-FR"/>
        </w:rPr>
        <w:t>suffisantes</w:t>
      </w:r>
      <w:r w:rsidRPr="004527AA">
        <w:rPr>
          <w:b/>
          <w:lang w:val="fr-FR"/>
        </w:rPr>
        <w:t>.</w:t>
      </w:r>
    </w:p>
    <w:p w:rsidR="000B2A78" w:rsidRPr="00666B7E" w:rsidRDefault="000B2A78" w:rsidP="000B2A78">
      <w:pPr>
        <w:pStyle w:val="SingleTxtG"/>
        <w:rPr>
          <w:lang w:val="fr-FR"/>
        </w:rPr>
      </w:pPr>
      <w:r w:rsidRPr="00666B7E">
        <w:rPr>
          <w:lang w:val="fr-FR"/>
        </w:rPr>
        <w:t>22.</w:t>
      </w:r>
      <w:r w:rsidRPr="00666B7E">
        <w:rPr>
          <w:lang w:val="fr-FR"/>
        </w:rPr>
        <w:tab/>
        <w:t xml:space="preserve">Le Comité note avec préoccupation que, en cas de divorce, la garde des enfants </w:t>
      </w:r>
      <w:r>
        <w:rPr>
          <w:lang w:val="fr-FR"/>
        </w:rPr>
        <w:t xml:space="preserve">âgés </w:t>
      </w:r>
      <w:r w:rsidRPr="00666B7E">
        <w:rPr>
          <w:lang w:val="fr-FR"/>
        </w:rPr>
        <w:t xml:space="preserve">de </w:t>
      </w:r>
      <w:r>
        <w:rPr>
          <w:lang w:val="fr-FR"/>
        </w:rPr>
        <w:t>0</w:t>
      </w:r>
      <w:r w:rsidRPr="00666B7E">
        <w:rPr>
          <w:lang w:val="fr-FR"/>
        </w:rPr>
        <w:t xml:space="preserve"> à </w:t>
      </w:r>
      <w:r>
        <w:rPr>
          <w:lang w:val="fr-FR"/>
        </w:rPr>
        <w:t>6</w:t>
      </w:r>
      <w:r w:rsidRPr="00666B7E">
        <w:rPr>
          <w:lang w:val="fr-FR"/>
        </w:rPr>
        <w:t xml:space="preserve"> ans est toujours accordée à la mère et que le père est souvent tenu de payer une pension alimentaire qui excède ses revenus, et</w:t>
      </w:r>
      <w:r>
        <w:rPr>
          <w:lang w:val="fr-FR"/>
        </w:rPr>
        <w:t xml:space="preserve"> que si cela n</w:t>
      </w:r>
      <w:r w:rsidR="00B41A02">
        <w:rPr>
          <w:lang w:val="fr-FR"/>
        </w:rPr>
        <w:t>’</w:t>
      </w:r>
      <w:r>
        <w:rPr>
          <w:lang w:val="fr-FR"/>
        </w:rPr>
        <w:t>est pas le cas, sa</w:t>
      </w:r>
      <w:r w:rsidRPr="00666B7E">
        <w:rPr>
          <w:lang w:val="fr-FR"/>
        </w:rPr>
        <w:t xml:space="preserve"> liberté de circulation est sévèrement restreinte. Il est préoccupé par le fait que les pères divorcés sont souvent obligés de rendre visite à leurs enfants dans des centres de visites surveillé</w:t>
      </w:r>
      <w:r>
        <w:rPr>
          <w:lang w:val="fr-FR"/>
        </w:rPr>
        <w:t>e</w:t>
      </w:r>
      <w:r w:rsidRPr="00666B7E">
        <w:rPr>
          <w:lang w:val="fr-FR"/>
        </w:rPr>
        <w:t>s pendant leurs heures de travail, ce qui les amène à accumuler les absences au travail au risque d</w:t>
      </w:r>
      <w:r w:rsidR="00B41A02">
        <w:rPr>
          <w:lang w:val="fr-FR"/>
        </w:rPr>
        <w:t>’</w:t>
      </w:r>
      <w:r w:rsidRPr="00666B7E">
        <w:rPr>
          <w:lang w:val="fr-FR"/>
        </w:rPr>
        <w:t>être licenciés (art. 10).</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 xml:space="preserve">État partie de modifier la loi relative à la capacité juridique et à la tutelle de façon à ce que la garde des enfants </w:t>
      </w:r>
      <w:r>
        <w:rPr>
          <w:b/>
          <w:lang w:val="fr-FR"/>
        </w:rPr>
        <w:t xml:space="preserve">âgés </w:t>
      </w:r>
      <w:r w:rsidRPr="00666B7E">
        <w:rPr>
          <w:b/>
          <w:lang w:val="fr-FR"/>
        </w:rPr>
        <w:t xml:space="preserve">de </w:t>
      </w:r>
      <w:r>
        <w:rPr>
          <w:b/>
          <w:lang w:val="fr-FR"/>
        </w:rPr>
        <w:t>0 à 6</w:t>
      </w:r>
      <w:r w:rsidRPr="00666B7E">
        <w:rPr>
          <w:b/>
          <w:lang w:val="fr-FR"/>
        </w:rPr>
        <w:t xml:space="preserve"> ans ne soit pas toujours accordée à la mère et de s</w:t>
      </w:r>
      <w:r w:rsidR="00B41A02">
        <w:rPr>
          <w:b/>
          <w:lang w:val="fr-FR"/>
        </w:rPr>
        <w:t>’</w:t>
      </w:r>
      <w:r w:rsidRPr="00666B7E">
        <w:rPr>
          <w:b/>
          <w:lang w:val="fr-FR"/>
        </w:rPr>
        <w:t>assurer que le versement de la pension alimentaire n</w:t>
      </w:r>
      <w:r w:rsidR="00B41A02">
        <w:rPr>
          <w:b/>
          <w:lang w:val="fr-FR"/>
        </w:rPr>
        <w:t>’</w:t>
      </w:r>
      <w:r w:rsidRPr="00666B7E">
        <w:rPr>
          <w:b/>
          <w:lang w:val="fr-FR"/>
        </w:rPr>
        <w:t>empêche pas le père de maintenir un niveau de vie suffisant.</w:t>
      </w:r>
    </w:p>
    <w:p w:rsidR="000B2A78" w:rsidRPr="00666B7E" w:rsidRDefault="000B2A78" w:rsidP="000B2A78">
      <w:pPr>
        <w:pStyle w:val="SingleTxtG"/>
        <w:rPr>
          <w:b/>
          <w:lang w:val="fr-FR"/>
        </w:rPr>
      </w:pPr>
      <w:r w:rsidRPr="00666B7E">
        <w:rPr>
          <w:lang w:val="fr-FR"/>
        </w:rPr>
        <w:t>23.</w:t>
      </w:r>
      <w:r w:rsidRPr="00666B7E">
        <w:rPr>
          <w:lang w:val="fr-FR"/>
        </w:rPr>
        <w:tab/>
      </w:r>
      <w:r w:rsidRPr="00666B7E">
        <w:rPr>
          <w:b/>
          <w:lang w:val="fr-FR"/>
        </w:rPr>
        <w:t>Le Comité recommande à l</w:t>
      </w:r>
      <w:r w:rsidR="00B41A02">
        <w:rPr>
          <w:b/>
          <w:lang w:val="fr-FR"/>
        </w:rPr>
        <w:t>’</w:t>
      </w:r>
      <w:r w:rsidRPr="00666B7E">
        <w:rPr>
          <w:b/>
          <w:lang w:val="fr-FR"/>
        </w:rPr>
        <w:t xml:space="preserve">État partie de prendre des mesures </w:t>
      </w:r>
      <w:r>
        <w:rPr>
          <w:b/>
          <w:lang w:val="fr-FR"/>
        </w:rPr>
        <w:t xml:space="preserve">afin de </w:t>
      </w:r>
      <w:r w:rsidRPr="00666B7E">
        <w:rPr>
          <w:b/>
          <w:lang w:val="fr-FR"/>
        </w:rPr>
        <w:t>permettre à l</w:t>
      </w:r>
      <w:r w:rsidR="00B41A02">
        <w:rPr>
          <w:b/>
          <w:lang w:val="fr-FR"/>
        </w:rPr>
        <w:t>’</w:t>
      </w:r>
      <w:r w:rsidRPr="00666B7E">
        <w:rPr>
          <w:b/>
          <w:lang w:val="fr-FR"/>
        </w:rPr>
        <w:t>Autorité palestinienne d</w:t>
      </w:r>
      <w:r w:rsidR="00B41A02">
        <w:rPr>
          <w:b/>
          <w:lang w:val="fr-FR"/>
        </w:rPr>
        <w:t>’</w:t>
      </w:r>
      <w:r w:rsidRPr="00666B7E">
        <w:rPr>
          <w:b/>
          <w:lang w:val="fr-FR"/>
        </w:rPr>
        <w:t xml:space="preserve">exercer ses fonctions et </w:t>
      </w:r>
      <w:r>
        <w:rPr>
          <w:b/>
          <w:lang w:val="fr-FR"/>
        </w:rPr>
        <w:t xml:space="preserve">pouvoirs </w:t>
      </w:r>
      <w:r w:rsidRPr="00666B7E">
        <w:rPr>
          <w:b/>
          <w:lang w:val="fr-FR"/>
        </w:rPr>
        <w:t>découlant de l</w:t>
      </w:r>
      <w:r w:rsidR="00B41A02">
        <w:rPr>
          <w:b/>
          <w:lang w:val="fr-FR"/>
        </w:rPr>
        <w:t>’</w:t>
      </w:r>
      <w:r w:rsidRPr="00666B7E">
        <w:rPr>
          <w:b/>
          <w:lang w:val="fr-FR"/>
        </w:rPr>
        <w:t xml:space="preserve">Accord intérimaire de 1995, notamment </w:t>
      </w:r>
      <w:r>
        <w:rPr>
          <w:b/>
          <w:lang w:val="fr-FR"/>
        </w:rPr>
        <w:t xml:space="preserve">en transférant </w:t>
      </w:r>
      <w:r w:rsidRPr="00666B7E">
        <w:rPr>
          <w:b/>
          <w:lang w:val="fr-FR"/>
        </w:rPr>
        <w:t xml:space="preserve">à celle-ci </w:t>
      </w:r>
      <w:r>
        <w:rPr>
          <w:b/>
          <w:lang w:val="fr-FR"/>
        </w:rPr>
        <w:t>l</w:t>
      </w:r>
      <w:r w:rsidRPr="00666B7E">
        <w:rPr>
          <w:b/>
          <w:lang w:val="fr-FR"/>
        </w:rPr>
        <w:t>es recettes fiscales (art. 11).</w:t>
      </w:r>
    </w:p>
    <w:p w:rsidR="000B2A78" w:rsidRPr="00666B7E" w:rsidRDefault="000B2A78" w:rsidP="000B2A78">
      <w:pPr>
        <w:pStyle w:val="SingleTxtG"/>
        <w:rPr>
          <w:lang w:val="fr-FR"/>
        </w:rPr>
      </w:pPr>
      <w:r w:rsidRPr="00666B7E">
        <w:rPr>
          <w:lang w:val="fr-FR"/>
        </w:rPr>
        <w:t>24.</w:t>
      </w:r>
      <w:r w:rsidRPr="00666B7E">
        <w:rPr>
          <w:lang w:val="fr-FR"/>
        </w:rPr>
        <w:tab/>
        <w:t>Le Comité note avec préoccupation que le taux de pauvreté des familles est élevé dans l</w:t>
      </w:r>
      <w:r w:rsidR="00B41A02">
        <w:rPr>
          <w:lang w:val="fr-FR"/>
        </w:rPr>
        <w:t>’</w:t>
      </w:r>
      <w:r w:rsidRPr="00666B7E">
        <w:rPr>
          <w:lang w:val="fr-FR"/>
        </w:rPr>
        <w:t>État partie, en particulier dans la population arabe israélienne, ainsi que dans le territoire palestinien occupé. Il est en outre préoccupé par le taux élevé de privatisation des services sociaux (art. 11).</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w:t>
      </w:r>
      <w:r w:rsidR="00B41A02">
        <w:rPr>
          <w:b/>
          <w:lang w:val="fr-FR"/>
        </w:rPr>
        <w:t>’</w:t>
      </w:r>
      <w:r w:rsidRPr="00666B7E">
        <w:rPr>
          <w:b/>
          <w:lang w:val="fr-FR"/>
        </w:rPr>
        <w:t>établir une politique globale pour résoudre le problème de la pauvreté et de l</w:t>
      </w:r>
      <w:r w:rsidR="00B41A02">
        <w:rPr>
          <w:b/>
          <w:lang w:val="fr-FR"/>
        </w:rPr>
        <w:t>’</w:t>
      </w:r>
      <w:r w:rsidRPr="00666B7E">
        <w:rPr>
          <w:b/>
          <w:lang w:val="fr-FR"/>
        </w:rPr>
        <w:t>exclusion sociale, en allouant à cette politique des allocations budgétaires suffisantes et en révisant à la baisse la privatisation des services sociaux. Il lui recommande de faire porter ses efforts en particulier sur la population arabe israélienne, les familles juives ultra-orthodoxes et les groupes défavorisés et marginalisés comme les personnes âgées, les personnes handicapées et les demandeurs d</w:t>
      </w:r>
      <w:r w:rsidR="00B41A02">
        <w:rPr>
          <w:b/>
          <w:lang w:val="fr-FR"/>
        </w:rPr>
        <w:t>’</w:t>
      </w:r>
      <w:r w:rsidRPr="00666B7E">
        <w:rPr>
          <w:b/>
          <w:lang w:val="fr-FR"/>
        </w:rPr>
        <w:t>asile. Le Comité recommande également à l</w:t>
      </w:r>
      <w:r w:rsidR="00B41A02">
        <w:rPr>
          <w:b/>
          <w:lang w:val="fr-FR"/>
        </w:rPr>
        <w:t>’</w:t>
      </w:r>
      <w:r w:rsidRPr="00666B7E">
        <w:rPr>
          <w:b/>
          <w:lang w:val="fr-FR"/>
        </w:rPr>
        <w:t>État partie de faire en sorte que les organisations humanitaires opérant dans le territoire palestinien occupé puissent accéder en temps voulu et sans entrave à</w:t>
      </w:r>
      <w:r>
        <w:rPr>
          <w:b/>
          <w:lang w:val="fr-FR"/>
        </w:rPr>
        <w:t xml:space="preserve"> la population palestinienne, y </w:t>
      </w:r>
      <w:r w:rsidRPr="00666B7E">
        <w:rPr>
          <w:b/>
          <w:lang w:val="fr-FR"/>
        </w:rPr>
        <w:t xml:space="preserve">compris dans toutes les zones concernées par le </w:t>
      </w:r>
      <w:r>
        <w:rPr>
          <w:b/>
          <w:lang w:val="fr-FR"/>
        </w:rPr>
        <w:t>m</w:t>
      </w:r>
      <w:r w:rsidRPr="00666B7E">
        <w:rPr>
          <w:b/>
          <w:lang w:val="fr-FR"/>
        </w:rPr>
        <w:t xml:space="preserve">ur et le régime qui y est applicable. Le Comité </w:t>
      </w:r>
      <w:r>
        <w:rPr>
          <w:b/>
          <w:lang w:val="fr-FR"/>
        </w:rPr>
        <w:t xml:space="preserve">renvoie </w:t>
      </w:r>
      <w:r w:rsidRPr="00666B7E">
        <w:rPr>
          <w:b/>
          <w:lang w:val="fr-FR"/>
        </w:rPr>
        <w:t>à cet égard à sa Déclaration sur la pauvreté et le Pacte international relatif aux droits économiques, sociaux et culturels, adoptée en 2001.</w:t>
      </w:r>
    </w:p>
    <w:p w:rsidR="000B2A78" w:rsidRPr="00666B7E" w:rsidRDefault="000B2A78" w:rsidP="000B2A78">
      <w:pPr>
        <w:pStyle w:val="SingleTxtG"/>
        <w:rPr>
          <w:lang w:val="fr-FR"/>
        </w:rPr>
      </w:pPr>
      <w:r w:rsidRPr="00666B7E">
        <w:rPr>
          <w:lang w:val="fr-FR"/>
        </w:rPr>
        <w:t>25.</w:t>
      </w:r>
      <w:r w:rsidRPr="00666B7E">
        <w:rPr>
          <w:lang w:val="fr-FR"/>
        </w:rPr>
        <w:tab/>
        <w:t>Le Comité est préoccupé par le manque de logements sociaux, la rareté des logements abordables et l</w:t>
      </w:r>
      <w:r w:rsidR="00B41A02">
        <w:rPr>
          <w:lang w:val="fr-FR"/>
        </w:rPr>
        <w:t>’</w:t>
      </w:r>
      <w:r w:rsidRPr="00666B7E">
        <w:rPr>
          <w:lang w:val="fr-FR"/>
        </w:rPr>
        <w:t>absence de réglementation du marché locatif privé (art. 11).</w:t>
      </w:r>
    </w:p>
    <w:p w:rsidR="000B2A78" w:rsidRPr="00666B7E" w:rsidRDefault="000B2A78" w:rsidP="000B2A78">
      <w:pPr>
        <w:pStyle w:val="SingleTxtG"/>
        <w:rPr>
          <w:lang w:val="fr-FR"/>
        </w:rPr>
      </w:pPr>
      <w:r w:rsidRPr="00666B7E">
        <w:rPr>
          <w:b/>
          <w:lang w:val="fr-FR"/>
        </w:rPr>
        <w:t>Le Comité recommande à l</w:t>
      </w:r>
      <w:r w:rsidR="00B41A02">
        <w:rPr>
          <w:b/>
          <w:lang w:val="fr-FR"/>
        </w:rPr>
        <w:t>’</w:t>
      </w:r>
      <w:r w:rsidRPr="00666B7E">
        <w:rPr>
          <w:b/>
          <w:lang w:val="fr-FR"/>
        </w:rPr>
        <w:t>État partie de prendre immédiatement des mesures pour assurer la disponibilité de logements abordables, en adoptant une stratégie nationale et un plan d</w:t>
      </w:r>
      <w:r w:rsidR="00B41A02">
        <w:rPr>
          <w:b/>
          <w:lang w:val="fr-FR"/>
        </w:rPr>
        <w:t>’</w:t>
      </w:r>
      <w:r w:rsidRPr="00666B7E">
        <w:rPr>
          <w:b/>
          <w:lang w:val="fr-FR"/>
        </w:rPr>
        <w:t>action sur le logement convenable, en augmentant le nombre de logements sociaux et en offrant une aide accrue à la location. L</w:t>
      </w:r>
      <w:r w:rsidR="00B41A02">
        <w:rPr>
          <w:b/>
          <w:lang w:val="fr-FR"/>
        </w:rPr>
        <w:t>’</w:t>
      </w:r>
      <w:r w:rsidRPr="00666B7E">
        <w:rPr>
          <w:b/>
          <w:lang w:val="fr-FR"/>
        </w:rPr>
        <w:t>État partie devrait aussi veiller à une bonne réglementation du marché locatif privé. Le Comité l</w:t>
      </w:r>
      <w:r w:rsidR="00B41A02">
        <w:rPr>
          <w:b/>
          <w:lang w:val="fr-FR"/>
        </w:rPr>
        <w:t>’</w:t>
      </w:r>
      <w:r w:rsidRPr="00666B7E">
        <w:rPr>
          <w:b/>
          <w:lang w:val="fr-FR"/>
        </w:rPr>
        <w:t>exhorte également à rapidement mettre en application la loi n</w:t>
      </w:r>
      <w:r w:rsidRPr="00666B7E">
        <w:rPr>
          <w:b/>
          <w:vertAlign w:val="superscript"/>
          <w:lang w:val="fr-FR"/>
        </w:rPr>
        <w:t>o</w:t>
      </w:r>
      <w:r>
        <w:rPr>
          <w:b/>
          <w:lang w:val="fr-FR"/>
        </w:rPr>
        <w:t> </w:t>
      </w:r>
      <w:r w:rsidRPr="00666B7E">
        <w:rPr>
          <w:b/>
          <w:lang w:val="fr-FR"/>
        </w:rPr>
        <w:t>5771-2011 relative aux procédures de planification et de construction pour l</w:t>
      </w:r>
      <w:r w:rsidR="00B41A02">
        <w:rPr>
          <w:b/>
          <w:lang w:val="fr-FR"/>
        </w:rPr>
        <w:t>’</w:t>
      </w:r>
      <w:r w:rsidRPr="00666B7E">
        <w:rPr>
          <w:b/>
          <w:lang w:val="fr-FR"/>
        </w:rPr>
        <w:t xml:space="preserve">accélération de la construction de logements. </w:t>
      </w:r>
      <w:r>
        <w:rPr>
          <w:b/>
          <w:lang w:val="fr-FR"/>
        </w:rPr>
        <w:t xml:space="preserve">Le Comité </w:t>
      </w:r>
      <w:r w:rsidRPr="00666B7E">
        <w:rPr>
          <w:b/>
          <w:lang w:val="fr-FR"/>
        </w:rPr>
        <w:t xml:space="preserve">appelle </w:t>
      </w:r>
      <w:r>
        <w:rPr>
          <w:b/>
          <w:lang w:val="fr-FR"/>
        </w:rPr>
        <w:t>en outre l</w:t>
      </w:r>
      <w:r w:rsidR="00B41A02">
        <w:rPr>
          <w:b/>
          <w:lang w:val="fr-FR"/>
        </w:rPr>
        <w:t>’</w:t>
      </w:r>
      <w:r>
        <w:rPr>
          <w:b/>
          <w:lang w:val="fr-FR"/>
        </w:rPr>
        <w:t>attention de l</w:t>
      </w:r>
      <w:r w:rsidR="00B41A02">
        <w:rPr>
          <w:b/>
          <w:lang w:val="fr-FR"/>
        </w:rPr>
        <w:t>’</w:t>
      </w:r>
      <w:r>
        <w:rPr>
          <w:b/>
          <w:lang w:val="fr-FR"/>
        </w:rPr>
        <w:t xml:space="preserve">État partie </w:t>
      </w:r>
      <w:r w:rsidRPr="00666B7E">
        <w:rPr>
          <w:b/>
          <w:lang w:val="fr-FR"/>
        </w:rPr>
        <w:t>sur son Observation générale n</w:t>
      </w:r>
      <w:r w:rsidRPr="00666B7E">
        <w:rPr>
          <w:b/>
          <w:vertAlign w:val="superscript"/>
          <w:lang w:val="fr-FR"/>
        </w:rPr>
        <w:t>o</w:t>
      </w:r>
      <w:r w:rsidRPr="00666B7E">
        <w:rPr>
          <w:b/>
          <w:lang w:val="fr-FR"/>
        </w:rPr>
        <w:t xml:space="preserve"> 4 (1991) </w:t>
      </w:r>
      <w:r>
        <w:rPr>
          <w:b/>
          <w:lang w:val="fr-FR"/>
        </w:rPr>
        <w:t>concernant</w:t>
      </w:r>
      <w:r w:rsidRPr="00666B7E">
        <w:rPr>
          <w:b/>
          <w:lang w:val="fr-FR"/>
        </w:rPr>
        <w:t xml:space="preserve"> le droit à un logement suffisant.</w:t>
      </w:r>
    </w:p>
    <w:p w:rsidR="000B2A78" w:rsidRPr="00666B7E" w:rsidRDefault="000B2A78" w:rsidP="000B2A78">
      <w:pPr>
        <w:pStyle w:val="SingleTxtG"/>
        <w:rPr>
          <w:lang w:val="fr-FR"/>
        </w:rPr>
      </w:pPr>
      <w:r w:rsidRPr="00666B7E">
        <w:rPr>
          <w:lang w:val="fr-FR"/>
        </w:rPr>
        <w:t>26.</w:t>
      </w:r>
      <w:r w:rsidRPr="00666B7E">
        <w:rPr>
          <w:lang w:val="fr-FR"/>
        </w:rPr>
        <w:tab/>
        <w:t>Le Comité est profondément préoccupé par les démolitions de logements et les expulsions forcées pratiquées par les autorités israéliennes, les militaires et les colons en Cisjordanie, en particulier dans la zone C, ainsi qu</w:t>
      </w:r>
      <w:r w:rsidR="00B41A02">
        <w:rPr>
          <w:lang w:val="fr-FR"/>
        </w:rPr>
        <w:t>’</w:t>
      </w:r>
      <w:r w:rsidRPr="00666B7E">
        <w:rPr>
          <w:lang w:val="fr-FR"/>
        </w:rPr>
        <w:t>à Jérusalem-Est (art. 11).</w:t>
      </w:r>
    </w:p>
    <w:p w:rsidR="000B2A78" w:rsidRPr="00666B7E" w:rsidRDefault="000B2A78" w:rsidP="000B2A78">
      <w:pPr>
        <w:pStyle w:val="SingleTxtG"/>
        <w:rPr>
          <w:b/>
          <w:lang w:val="fr-FR"/>
        </w:rPr>
      </w:pPr>
      <w:r w:rsidRPr="00666B7E">
        <w:rPr>
          <w:b/>
          <w:lang w:val="fr-FR"/>
        </w:rPr>
        <w:t>Le Comité demande instamment à l</w:t>
      </w:r>
      <w:r w:rsidR="00B41A02">
        <w:rPr>
          <w:b/>
          <w:lang w:val="fr-FR"/>
        </w:rPr>
        <w:t>’</w:t>
      </w:r>
      <w:r w:rsidRPr="00666B7E">
        <w:rPr>
          <w:b/>
          <w:lang w:val="fr-FR"/>
        </w:rPr>
        <w:t>État partie de mettre un terme aux démolitions de logements et de s</w:t>
      </w:r>
      <w:r w:rsidR="00B41A02">
        <w:rPr>
          <w:b/>
          <w:lang w:val="fr-FR"/>
        </w:rPr>
        <w:t>’</w:t>
      </w:r>
      <w:r w:rsidRPr="00666B7E">
        <w:rPr>
          <w:b/>
          <w:lang w:val="fr-FR"/>
        </w:rPr>
        <w:t>assurer que les expulsions menées dans la zone C le sont dans le respect de l</w:t>
      </w:r>
      <w:r w:rsidR="00B41A02">
        <w:rPr>
          <w:b/>
          <w:lang w:val="fr-FR"/>
        </w:rPr>
        <w:t>’</w:t>
      </w:r>
      <w:r w:rsidRPr="00666B7E">
        <w:rPr>
          <w:b/>
          <w:lang w:val="fr-FR"/>
        </w:rPr>
        <w:t>obligation qui est faite à l</w:t>
      </w:r>
      <w:r w:rsidR="00B41A02">
        <w:rPr>
          <w:b/>
          <w:lang w:val="fr-FR"/>
        </w:rPr>
        <w:t>’</w:t>
      </w:r>
      <w:r w:rsidRPr="00666B7E">
        <w:rPr>
          <w:b/>
          <w:lang w:val="fr-FR"/>
        </w:rPr>
        <w:t>État: a) d</w:t>
      </w:r>
      <w:r w:rsidR="00B41A02">
        <w:rPr>
          <w:b/>
          <w:lang w:val="fr-FR"/>
        </w:rPr>
        <w:t>’</w:t>
      </w:r>
      <w:r w:rsidRPr="00666B7E">
        <w:rPr>
          <w:b/>
          <w:lang w:val="fr-FR"/>
        </w:rPr>
        <w:t>étudier toutes les autres solutions possibles avant de recourir à l</w:t>
      </w:r>
      <w:r w:rsidR="00B41A02">
        <w:rPr>
          <w:b/>
          <w:lang w:val="fr-FR"/>
        </w:rPr>
        <w:t>’</w:t>
      </w:r>
      <w:r w:rsidRPr="00666B7E">
        <w:rPr>
          <w:b/>
          <w:lang w:val="fr-FR"/>
        </w:rPr>
        <w:t>expulsion; b) de consulter les personnes concernées; c)</w:t>
      </w:r>
      <w:r>
        <w:rPr>
          <w:b/>
          <w:lang w:val="fr-FR"/>
        </w:rPr>
        <w:t> </w:t>
      </w:r>
      <w:r w:rsidRPr="00666B7E">
        <w:rPr>
          <w:b/>
          <w:lang w:val="fr-FR"/>
        </w:rPr>
        <w:t>d</w:t>
      </w:r>
      <w:r w:rsidR="00B41A02">
        <w:rPr>
          <w:b/>
          <w:lang w:val="fr-FR"/>
        </w:rPr>
        <w:t>’</w:t>
      </w:r>
      <w:r w:rsidRPr="00666B7E">
        <w:rPr>
          <w:b/>
          <w:lang w:val="fr-FR"/>
        </w:rPr>
        <w:t>offrir un recours utile aux personnes victimes d</w:t>
      </w:r>
      <w:r w:rsidR="00B41A02">
        <w:rPr>
          <w:b/>
          <w:lang w:val="fr-FR"/>
        </w:rPr>
        <w:t>’</w:t>
      </w:r>
      <w:r w:rsidRPr="00666B7E">
        <w:rPr>
          <w:b/>
          <w:lang w:val="fr-FR"/>
        </w:rPr>
        <w:t>expulsions forcées pratiquées par les forces armées de l</w:t>
      </w:r>
      <w:r w:rsidR="00B41A02">
        <w:rPr>
          <w:b/>
          <w:lang w:val="fr-FR"/>
        </w:rPr>
        <w:t>’</w:t>
      </w:r>
      <w:r w:rsidRPr="00666B7E">
        <w:rPr>
          <w:b/>
          <w:lang w:val="fr-FR"/>
        </w:rPr>
        <w:t>État partie. Il recommande à l</w:t>
      </w:r>
      <w:r w:rsidR="00B41A02">
        <w:rPr>
          <w:b/>
          <w:lang w:val="fr-FR"/>
        </w:rPr>
        <w:t>’</w:t>
      </w:r>
      <w:r w:rsidRPr="00666B7E">
        <w:rPr>
          <w:b/>
          <w:lang w:val="fr-FR"/>
        </w:rPr>
        <w:t>État partie de veiller à ce que la mise au point de plans d</w:t>
      </w:r>
      <w:r w:rsidR="00B41A02">
        <w:rPr>
          <w:b/>
          <w:lang w:val="fr-FR"/>
        </w:rPr>
        <w:t>’</w:t>
      </w:r>
      <w:r w:rsidRPr="00666B7E">
        <w:rPr>
          <w:b/>
          <w:lang w:val="fr-FR"/>
        </w:rPr>
        <w:t>urbanisme spéciaux et l</w:t>
      </w:r>
      <w:r w:rsidR="00B41A02">
        <w:rPr>
          <w:b/>
          <w:lang w:val="fr-FR"/>
        </w:rPr>
        <w:t>’</w:t>
      </w:r>
      <w:r w:rsidRPr="00666B7E">
        <w:rPr>
          <w:b/>
          <w:lang w:val="fr-FR"/>
        </w:rPr>
        <w:t>établissement de zones militaires interdites donnent lieu à des consultations préalables avec les communautés palestiniennes concernées. Il lui recommande également de revoir et de modifier sa politique de logement et la délivrance de permis de construction à Jérusalem-Est, en vue d</w:t>
      </w:r>
      <w:r w:rsidR="00B41A02">
        <w:rPr>
          <w:b/>
          <w:lang w:val="fr-FR"/>
        </w:rPr>
        <w:t>’</w:t>
      </w:r>
      <w:r w:rsidRPr="00666B7E">
        <w:rPr>
          <w:b/>
          <w:lang w:val="fr-FR"/>
        </w:rPr>
        <w:t>empêcher les démolitions et de garantir la légalité des constructions dans ces zones. Enfin, il demande instamment à l</w:t>
      </w:r>
      <w:r w:rsidR="00B41A02">
        <w:rPr>
          <w:b/>
          <w:lang w:val="fr-FR"/>
        </w:rPr>
        <w:t>’</w:t>
      </w:r>
      <w:r w:rsidRPr="00666B7E">
        <w:rPr>
          <w:b/>
          <w:lang w:val="fr-FR"/>
        </w:rPr>
        <w:t>État partie de redoubler d</w:t>
      </w:r>
      <w:r w:rsidR="00B41A02">
        <w:rPr>
          <w:b/>
          <w:lang w:val="fr-FR"/>
        </w:rPr>
        <w:t>’</w:t>
      </w:r>
      <w:r w:rsidRPr="00666B7E">
        <w:rPr>
          <w:b/>
          <w:lang w:val="fr-FR"/>
        </w:rPr>
        <w:t xml:space="preserve">efforts pour prévenir les attaques de colons contre les Palestiniens et les propriétés palestiniennes en Cisjordanie, y compris à Jérusalem-Est, et à faire en sorte que les actes délictueux commis par </w:t>
      </w:r>
      <w:r>
        <w:rPr>
          <w:b/>
          <w:lang w:val="fr-FR"/>
        </w:rPr>
        <w:t>l</w:t>
      </w:r>
      <w:r w:rsidRPr="00666B7E">
        <w:rPr>
          <w:b/>
          <w:lang w:val="fr-FR"/>
        </w:rPr>
        <w:t>es colons donnent lieu à des enquêtes et des poursuites.</w:t>
      </w:r>
    </w:p>
    <w:p w:rsidR="000B2A78" w:rsidRPr="00666B7E" w:rsidRDefault="000B2A78" w:rsidP="000B2A78">
      <w:pPr>
        <w:pStyle w:val="SingleTxtG"/>
        <w:rPr>
          <w:lang w:val="fr-FR"/>
        </w:rPr>
      </w:pPr>
      <w:r w:rsidRPr="00666B7E">
        <w:rPr>
          <w:lang w:val="fr-FR"/>
        </w:rPr>
        <w:t>27.</w:t>
      </w:r>
      <w:r w:rsidRPr="00666B7E">
        <w:rPr>
          <w:lang w:val="fr-FR"/>
        </w:rPr>
        <w:tab/>
        <w:t>Le Comité note avec préoccupation que le Plan pour la régularisation des logements des Bédouins et pour le développement économique de la population bédouine du Néguev, qui s</w:t>
      </w:r>
      <w:r w:rsidR="00B41A02">
        <w:rPr>
          <w:lang w:val="fr-FR"/>
        </w:rPr>
        <w:t>’</w:t>
      </w:r>
      <w:r w:rsidRPr="00666B7E">
        <w:rPr>
          <w:lang w:val="fr-FR"/>
        </w:rPr>
        <w:t>inspire des recommandations de la Commission Goldberg et a été adopté en septembre 2011, prévoit un programme d</w:t>
      </w:r>
      <w:r w:rsidR="00B41A02">
        <w:rPr>
          <w:lang w:val="fr-FR"/>
        </w:rPr>
        <w:t>’</w:t>
      </w:r>
      <w:r w:rsidRPr="00666B7E">
        <w:rPr>
          <w:lang w:val="fr-FR"/>
        </w:rPr>
        <w:t>aménagement des terres qui sera mis en œuvre pendant une période courte et limitée et comprend un mécanisme d</w:t>
      </w:r>
      <w:r w:rsidR="00B41A02">
        <w:rPr>
          <w:lang w:val="fr-FR"/>
        </w:rPr>
        <w:t>’</w:t>
      </w:r>
      <w:r w:rsidRPr="00666B7E">
        <w:rPr>
          <w:lang w:val="fr-FR"/>
        </w:rPr>
        <w:t>application pour la mise en œuvre des lois de planification et de construction (art. 1).</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de veiller à ce que la mise en œuvre du Plan n</w:t>
      </w:r>
      <w:r w:rsidR="00B41A02">
        <w:rPr>
          <w:b/>
          <w:lang w:val="fr-FR"/>
        </w:rPr>
        <w:t>’</w:t>
      </w:r>
      <w:r w:rsidRPr="00666B7E">
        <w:rPr>
          <w:b/>
          <w:lang w:val="fr-FR"/>
        </w:rPr>
        <w:t>entraîne pas l</w:t>
      </w:r>
      <w:r w:rsidR="00B41A02">
        <w:rPr>
          <w:b/>
          <w:lang w:val="fr-FR"/>
        </w:rPr>
        <w:t>’</w:t>
      </w:r>
      <w:r w:rsidRPr="00666B7E">
        <w:rPr>
          <w:b/>
          <w:lang w:val="fr-FR"/>
        </w:rPr>
        <w:t xml:space="preserve">expulsion forcée des Bédouins. Il recommande que toute expulsion soit fondée sur le consentement libre, préalable et éclairé des personnes concernées et que les personnes </w:t>
      </w:r>
      <w:r>
        <w:rPr>
          <w:b/>
          <w:lang w:val="fr-FR"/>
        </w:rPr>
        <w:t>relogées</w:t>
      </w:r>
      <w:r w:rsidRPr="00666B7E">
        <w:rPr>
          <w:b/>
          <w:lang w:val="fr-FR"/>
        </w:rPr>
        <w:t xml:space="preserve"> soient correctement indemnisées, conformément à son Observation générale n</w:t>
      </w:r>
      <w:r w:rsidRPr="00666B7E">
        <w:rPr>
          <w:b/>
          <w:vertAlign w:val="superscript"/>
          <w:lang w:val="fr-FR"/>
        </w:rPr>
        <w:t>o</w:t>
      </w:r>
      <w:r w:rsidRPr="00666B7E">
        <w:rPr>
          <w:b/>
          <w:lang w:val="fr-FR"/>
        </w:rPr>
        <w:t> 7 (1997) sur le droit à un logement suffisant: expulsions forcées. Il recommande à l</w:t>
      </w:r>
      <w:r w:rsidR="00B41A02">
        <w:rPr>
          <w:b/>
          <w:lang w:val="fr-FR"/>
        </w:rPr>
        <w:t>’</w:t>
      </w:r>
      <w:r w:rsidRPr="00666B7E">
        <w:rPr>
          <w:b/>
          <w:lang w:val="fr-FR"/>
        </w:rPr>
        <w:t>État partie de régulariser officiellement la situation des villages non reconnus, de cesser la démolition de bâtiments dans ces villages et de garantir la jouissance du droit à un logement suffisant.</w:t>
      </w:r>
    </w:p>
    <w:p w:rsidR="000B2A78" w:rsidRPr="00666B7E" w:rsidRDefault="000B2A78" w:rsidP="000B2A78">
      <w:pPr>
        <w:pStyle w:val="SingleTxtG"/>
        <w:rPr>
          <w:lang w:val="fr-FR"/>
        </w:rPr>
      </w:pPr>
      <w:r w:rsidRPr="00666B7E">
        <w:rPr>
          <w:lang w:val="fr-FR"/>
        </w:rPr>
        <w:t>28.</w:t>
      </w:r>
      <w:r w:rsidRPr="00666B7E">
        <w:rPr>
          <w:lang w:val="fr-FR"/>
        </w:rPr>
        <w:tab/>
        <w:t>Le Comité est préoccupé par l</w:t>
      </w:r>
      <w:r w:rsidR="00B41A02">
        <w:rPr>
          <w:lang w:val="fr-FR"/>
        </w:rPr>
        <w:t>’</w:t>
      </w:r>
      <w:r w:rsidRPr="00666B7E">
        <w:rPr>
          <w:lang w:val="fr-FR"/>
        </w:rPr>
        <w:t xml:space="preserve">insécurité alimentaire croissante des individus </w:t>
      </w:r>
      <w:r>
        <w:rPr>
          <w:lang w:val="fr-FR"/>
        </w:rPr>
        <w:t>ou</w:t>
      </w:r>
      <w:r w:rsidRPr="00666B7E">
        <w:rPr>
          <w:lang w:val="fr-FR"/>
        </w:rPr>
        <w:t xml:space="preserve"> groupes défavorisés et marginalisés tels que les personnes âgées, les Juifs ultra-orthodoxes et les Palestiniens vivant dans le territoire palestinien occupé. Il est également préoccupé par la hausse des prix des biens de consommation et la part croissante que ces biens occupent dans le budget global des familles (art. 11).</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de redoubler d</w:t>
      </w:r>
      <w:r w:rsidR="00B41A02">
        <w:rPr>
          <w:b/>
          <w:lang w:val="fr-FR"/>
        </w:rPr>
        <w:t>’</w:t>
      </w:r>
      <w:r w:rsidRPr="00666B7E">
        <w:rPr>
          <w:b/>
          <w:lang w:val="fr-FR"/>
        </w:rPr>
        <w:t>efforts pour remédier à l</w:t>
      </w:r>
      <w:r w:rsidR="00B41A02">
        <w:rPr>
          <w:b/>
          <w:lang w:val="fr-FR"/>
        </w:rPr>
        <w:t>’</w:t>
      </w:r>
      <w:r w:rsidRPr="00666B7E">
        <w:rPr>
          <w:b/>
          <w:lang w:val="fr-FR"/>
        </w:rPr>
        <w:t>insécurité alimentaire et à la faim dans l</w:t>
      </w:r>
      <w:r w:rsidR="00B41A02">
        <w:rPr>
          <w:b/>
          <w:lang w:val="fr-FR"/>
        </w:rPr>
        <w:t>’</w:t>
      </w:r>
      <w:r w:rsidRPr="00666B7E">
        <w:rPr>
          <w:b/>
          <w:lang w:val="fr-FR"/>
        </w:rPr>
        <w:t>État partie, ainsi que dans le territoire palestinien occupé, en mettant l</w:t>
      </w:r>
      <w:r w:rsidR="00B41A02">
        <w:rPr>
          <w:b/>
          <w:lang w:val="fr-FR"/>
        </w:rPr>
        <w:t>’</w:t>
      </w:r>
      <w:r w:rsidRPr="00666B7E">
        <w:rPr>
          <w:b/>
          <w:lang w:val="fr-FR"/>
        </w:rPr>
        <w:t>accent sur tous les individus ou groupes défavorisés et marginalisés, sans discrimination aucune. Le Comité recommande à l</w:t>
      </w:r>
      <w:r w:rsidR="00B41A02">
        <w:rPr>
          <w:b/>
          <w:lang w:val="fr-FR"/>
        </w:rPr>
        <w:t>’</w:t>
      </w:r>
      <w:r w:rsidRPr="00666B7E">
        <w:rPr>
          <w:b/>
          <w:lang w:val="fr-FR"/>
        </w:rPr>
        <w:t>État partie d</w:t>
      </w:r>
      <w:r w:rsidR="00B41A02">
        <w:rPr>
          <w:b/>
          <w:lang w:val="fr-FR"/>
        </w:rPr>
        <w:t>’</w:t>
      </w:r>
      <w:r w:rsidRPr="00666B7E">
        <w:rPr>
          <w:b/>
          <w:lang w:val="fr-FR"/>
        </w:rPr>
        <w:t>adopter d</w:t>
      </w:r>
      <w:r w:rsidR="00B41A02">
        <w:rPr>
          <w:b/>
          <w:lang w:val="fr-FR"/>
        </w:rPr>
        <w:t>’</w:t>
      </w:r>
      <w:r w:rsidRPr="00666B7E">
        <w:rPr>
          <w:b/>
          <w:lang w:val="fr-FR"/>
        </w:rPr>
        <w:t>urgence le rapport que la Commission interministérielle établie en vue d</w:t>
      </w:r>
      <w:r w:rsidR="00B41A02">
        <w:rPr>
          <w:b/>
          <w:lang w:val="fr-FR"/>
        </w:rPr>
        <w:t>’</w:t>
      </w:r>
      <w:r w:rsidRPr="00666B7E">
        <w:rPr>
          <w:b/>
          <w:lang w:val="fr-FR"/>
        </w:rPr>
        <w:t>examiner le rôle et la responsabilité du Gouvernement pour ce qui est d</w:t>
      </w:r>
      <w:r w:rsidR="00B41A02">
        <w:rPr>
          <w:b/>
          <w:lang w:val="fr-FR"/>
        </w:rPr>
        <w:t>’</w:t>
      </w:r>
      <w:r w:rsidRPr="00666B7E">
        <w:rPr>
          <w:b/>
          <w:lang w:val="fr-FR"/>
        </w:rPr>
        <w:t>assurer la sécurité alimentaire de tous les habitants a présenté à la Commission ministérielle des affaires sociales en mars 2008 et de mettre en œuvre les recommandations qui y sont formulées. Le Comité engage également l</w:t>
      </w:r>
      <w:r w:rsidR="00B41A02">
        <w:rPr>
          <w:b/>
          <w:lang w:val="fr-FR"/>
        </w:rPr>
        <w:t>’</w:t>
      </w:r>
      <w:r w:rsidRPr="00666B7E">
        <w:rPr>
          <w:b/>
          <w:lang w:val="fr-FR"/>
        </w:rPr>
        <w:t xml:space="preserve">État partie à établir le </w:t>
      </w:r>
      <w:r>
        <w:rPr>
          <w:b/>
          <w:lang w:val="fr-FR"/>
        </w:rPr>
        <w:t>C</w:t>
      </w:r>
      <w:r w:rsidRPr="00666B7E">
        <w:rPr>
          <w:b/>
          <w:lang w:val="fr-FR"/>
        </w:rPr>
        <w:t>onseil pour la sécurité alimentaire et nutritionnelle, conformément à la loi n</w:t>
      </w:r>
      <w:r w:rsidRPr="00666B7E">
        <w:rPr>
          <w:b/>
          <w:vertAlign w:val="superscript"/>
          <w:lang w:val="fr-FR"/>
        </w:rPr>
        <w:t>o</w:t>
      </w:r>
      <w:r w:rsidRPr="00666B7E">
        <w:rPr>
          <w:b/>
          <w:lang w:val="fr-FR"/>
        </w:rPr>
        <w:t> 5771-2011 relative au Conseil national pour la sécurité nutritionnelle, et à le charger de mettre en place une politique de sécurité nutritionnelle.</w:t>
      </w:r>
    </w:p>
    <w:p w:rsidR="000B2A78" w:rsidRPr="00666B7E" w:rsidRDefault="000B2A78" w:rsidP="000B2A78">
      <w:pPr>
        <w:pStyle w:val="SingleTxtG"/>
        <w:rPr>
          <w:lang w:val="fr-FR"/>
        </w:rPr>
      </w:pPr>
      <w:r w:rsidRPr="00666B7E">
        <w:rPr>
          <w:lang w:val="fr-FR"/>
        </w:rPr>
        <w:t>29.</w:t>
      </w:r>
      <w:r w:rsidRPr="00666B7E">
        <w:rPr>
          <w:lang w:val="fr-FR"/>
        </w:rPr>
        <w:tab/>
        <w:t>Le Comité note avec préoccupation que les Palestiniens vivant dans le territoire palestinien occupé n</w:t>
      </w:r>
      <w:r w:rsidR="00B41A02">
        <w:rPr>
          <w:lang w:val="fr-FR"/>
        </w:rPr>
        <w:t>’</w:t>
      </w:r>
      <w:r w:rsidRPr="00666B7E">
        <w:rPr>
          <w:lang w:val="fr-FR"/>
        </w:rPr>
        <w:t>ont pas accès à l</w:t>
      </w:r>
      <w:r w:rsidR="00B41A02">
        <w:rPr>
          <w:lang w:val="fr-FR"/>
        </w:rPr>
        <w:t>’</w:t>
      </w:r>
      <w:r w:rsidRPr="00666B7E">
        <w:rPr>
          <w:lang w:val="fr-FR"/>
        </w:rPr>
        <w:t>eau potable en quantité suffisante ni à un assainissement adéquat. Il est également préoccupé par la poursuite de la destruction des infrastructures d</w:t>
      </w:r>
      <w:r w:rsidR="00B41A02">
        <w:rPr>
          <w:lang w:val="fr-FR"/>
        </w:rPr>
        <w:t>’</w:t>
      </w:r>
      <w:r w:rsidRPr="00666B7E">
        <w:rPr>
          <w:lang w:val="fr-FR"/>
        </w:rPr>
        <w:t>approvisionnement en eau à Gaza et en Cisjordanie, y compris dans la vallée du Jourdain, dans le cadre des opérations militaires et des opérations de peuplement menées depuis 1967 (art. 11).</w:t>
      </w:r>
    </w:p>
    <w:p w:rsidR="000B2A78" w:rsidRPr="00666B7E" w:rsidRDefault="000B2A78" w:rsidP="000B2A78">
      <w:pPr>
        <w:pStyle w:val="SingleTxtG"/>
        <w:rPr>
          <w:b/>
          <w:lang w:val="fr-FR"/>
        </w:rPr>
      </w:pPr>
      <w:r w:rsidRPr="00666B7E">
        <w:rPr>
          <w:b/>
          <w:lang w:val="fr-FR"/>
        </w:rPr>
        <w:t>Le Comité demande instamment à l</w:t>
      </w:r>
      <w:r w:rsidR="00B41A02">
        <w:rPr>
          <w:b/>
          <w:lang w:val="fr-FR"/>
        </w:rPr>
        <w:t>’</w:t>
      </w:r>
      <w:r w:rsidRPr="00666B7E">
        <w:rPr>
          <w:b/>
          <w:lang w:val="fr-FR"/>
        </w:rPr>
        <w:t>État partie de prendre des mesures pour garantir la disponibilité d</w:t>
      </w:r>
      <w:r w:rsidR="00B41A02">
        <w:rPr>
          <w:b/>
          <w:lang w:val="fr-FR"/>
        </w:rPr>
        <w:t>’</w:t>
      </w:r>
      <w:r w:rsidRPr="00666B7E">
        <w:rPr>
          <w:b/>
          <w:lang w:val="fr-FR"/>
        </w:rPr>
        <w:t>eau potable en quantité suffisante et l</w:t>
      </w:r>
      <w:r w:rsidR="00B41A02">
        <w:rPr>
          <w:b/>
          <w:lang w:val="fr-FR"/>
        </w:rPr>
        <w:t>’</w:t>
      </w:r>
      <w:r w:rsidRPr="00666B7E">
        <w:rPr>
          <w:b/>
          <w:lang w:val="fr-FR"/>
        </w:rPr>
        <w:t>accès à des installations appropriées d</w:t>
      </w:r>
      <w:r w:rsidR="00B41A02">
        <w:rPr>
          <w:b/>
          <w:lang w:val="fr-FR"/>
        </w:rPr>
        <w:t>’</w:t>
      </w:r>
      <w:r w:rsidRPr="00666B7E">
        <w:rPr>
          <w:b/>
          <w:lang w:val="fr-FR"/>
        </w:rPr>
        <w:t>assainissement pour les Palestiniens qui vivent dans le territoire palestinien occupé, et notamment de faciliter l</w:t>
      </w:r>
      <w:r w:rsidR="00B41A02">
        <w:rPr>
          <w:b/>
          <w:lang w:val="fr-FR"/>
        </w:rPr>
        <w:t>’</w:t>
      </w:r>
      <w:r w:rsidRPr="00666B7E">
        <w:rPr>
          <w:b/>
          <w:lang w:val="fr-FR"/>
        </w:rPr>
        <w:t>entrée des matériaux nécessaires pour reconstruire les systèmes d</w:t>
      </w:r>
      <w:r w:rsidR="00B41A02">
        <w:rPr>
          <w:b/>
          <w:lang w:val="fr-FR"/>
        </w:rPr>
        <w:t>’</w:t>
      </w:r>
      <w:r w:rsidRPr="00666B7E">
        <w:rPr>
          <w:b/>
          <w:lang w:val="fr-FR"/>
        </w:rPr>
        <w:t>assainissement et d</w:t>
      </w:r>
      <w:r w:rsidR="00B41A02">
        <w:rPr>
          <w:b/>
          <w:lang w:val="fr-FR"/>
        </w:rPr>
        <w:t>’</w:t>
      </w:r>
      <w:r w:rsidRPr="00666B7E">
        <w:rPr>
          <w:b/>
          <w:lang w:val="fr-FR"/>
        </w:rPr>
        <w:t>approvisionnement en eau à Gaza. Il l</w:t>
      </w:r>
      <w:r w:rsidR="00B41A02">
        <w:rPr>
          <w:b/>
          <w:lang w:val="fr-FR"/>
        </w:rPr>
        <w:t>’</w:t>
      </w:r>
      <w:r w:rsidRPr="00666B7E">
        <w:rPr>
          <w:b/>
          <w:lang w:val="fr-FR"/>
        </w:rPr>
        <w:t>engage à prendre d</w:t>
      </w:r>
      <w:r w:rsidR="00B41A02">
        <w:rPr>
          <w:b/>
          <w:lang w:val="fr-FR"/>
        </w:rPr>
        <w:t>’</w:t>
      </w:r>
      <w:r w:rsidRPr="00666B7E">
        <w:rPr>
          <w:b/>
          <w:lang w:val="fr-FR"/>
        </w:rPr>
        <w:t>urgence des mesures pour faciliter la restauration des infrastructures d</w:t>
      </w:r>
      <w:r w:rsidR="00B41A02">
        <w:rPr>
          <w:b/>
          <w:lang w:val="fr-FR"/>
        </w:rPr>
        <w:t>’</w:t>
      </w:r>
      <w:r w:rsidRPr="00666B7E">
        <w:rPr>
          <w:b/>
          <w:lang w:val="fr-FR"/>
        </w:rPr>
        <w:t>approvisionnement en eau en Cisjordanie, y compris dans la vallée du Jourdain,</w:t>
      </w:r>
      <w:r w:rsidRPr="00666B7E">
        <w:rPr>
          <w:b/>
        </w:rPr>
        <w:t xml:space="preserve"> </w:t>
      </w:r>
      <w:r w:rsidRPr="00666B7E">
        <w:rPr>
          <w:b/>
          <w:lang w:val="fr-FR"/>
        </w:rPr>
        <w:t>à la suite de la destruction de puits, de citernes installées sur les toits et d</w:t>
      </w:r>
      <w:r w:rsidR="00B41A02">
        <w:rPr>
          <w:b/>
          <w:lang w:val="fr-FR"/>
        </w:rPr>
        <w:t>’</w:t>
      </w:r>
      <w:r w:rsidRPr="00666B7E">
        <w:rPr>
          <w:b/>
          <w:lang w:val="fr-FR"/>
        </w:rPr>
        <w:t>autres équipements d</w:t>
      </w:r>
      <w:r w:rsidR="00B41A02">
        <w:rPr>
          <w:b/>
          <w:lang w:val="fr-FR"/>
        </w:rPr>
        <w:t>’</w:t>
      </w:r>
      <w:r w:rsidRPr="00666B7E">
        <w:rPr>
          <w:b/>
          <w:lang w:val="fr-FR"/>
        </w:rPr>
        <w:t>adduction d</w:t>
      </w:r>
      <w:r w:rsidR="00B41A02">
        <w:rPr>
          <w:b/>
          <w:lang w:val="fr-FR"/>
        </w:rPr>
        <w:t>’</w:t>
      </w:r>
      <w:r w:rsidRPr="00666B7E">
        <w:rPr>
          <w:b/>
          <w:lang w:val="fr-FR"/>
        </w:rPr>
        <w:t>eau et d</w:t>
      </w:r>
      <w:r w:rsidR="00B41A02">
        <w:rPr>
          <w:b/>
          <w:lang w:val="fr-FR"/>
        </w:rPr>
        <w:t>’</w:t>
      </w:r>
      <w:r w:rsidRPr="00666B7E">
        <w:rPr>
          <w:b/>
          <w:lang w:val="fr-FR"/>
        </w:rPr>
        <w:t>irrigation de la population locale civile lors des opérations militaires et des opérations de peuplement menées depuis 1967. Le Comité appelle l</w:t>
      </w:r>
      <w:r w:rsidR="00B41A02">
        <w:rPr>
          <w:b/>
          <w:lang w:val="fr-FR"/>
        </w:rPr>
        <w:t>’</w:t>
      </w:r>
      <w:r w:rsidRPr="00666B7E">
        <w:rPr>
          <w:b/>
          <w:lang w:val="fr-FR"/>
        </w:rPr>
        <w:t>attention de l</w:t>
      </w:r>
      <w:r w:rsidR="00B41A02">
        <w:rPr>
          <w:b/>
          <w:lang w:val="fr-FR"/>
        </w:rPr>
        <w:t>’</w:t>
      </w:r>
      <w:r w:rsidRPr="00666B7E">
        <w:rPr>
          <w:b/>
          <w:lang w:val="fr-FR"/>
        </w:rPr>
        <w:t>État partie sur son Observation générale n</w:t>
      </w:r>
      <w:r w:rsidRPr="00666B7E">
        <w:rPr>
          <w:b/>
          <w:vertAlign w:val="superscript"/>
          <w:lang w:val="fr-FR"/>
        </w:rPr>
        <w:t>o</w:t>
      </w:r>
      <w:r w:rsidRPr="00666B7E">
        <w:rPr>
          <w:b/>
          <w:lang w:val="fr-FR"/>
        </w:rPr>
        <w:t xml:space="preserve"> 15 (2002) </w:t>
      </w:r>
      <w:r>
        <w:rPr>
          <w:b/>
          <w:lang w:val="fr-FR"/>
        </w:rPr>
        <w:t>concernant</w:t>
      </w:r>
      <w:r w:rsidRPr="00666B7E">
        <w:rPr>
          <w:b/>
          <w:lang w:val="fr-FR"/>
        </w:rPr>
        <w:t xml:space="preserve"> le droit à l</w:t>
      </w:r>
      <w:r w:rsidR="00B41A02">
        <w:rPr>
          <w:b/>
          <w:lang w:val="fr-FR"/>
        </w:rPr>
        <w:t>’</w:t>
      </w:r>
      <w:r w:rsidRPr="00666B7E">
        <w:rPr>
          <w:b/>
          <w:lang w:val="fr-FR"/>
        </w:rPr>
        <w:t>eau.</w:t>
      </w:r>
    </w:p>
    <w:p w:rsidR="000B2A78" w:rsidRPr="00666B7E" w:rsidRDefault="000B2A78" w:rsidP="000B2A78">
      <w:pPr>
        <w:pStyle w:val="SingleTxtG"/>
        <w:rPr>
          <w:lang w:val="fr-FR"/>
        </w:rPr>
      </w:pPr>
      <w:r w:rsidRPr="00666B7E">
        <w:rPr>
          <w:lang w:val="fr-FR"/>
        </w:rPr>
        <w:t>30.</w:t>
      </w:r>
      <w:r w:rsidRPr="00666B7E">
        <w:rPr>
          <w:lang w:val="fr-FR"/>
        </w:rPr>
        <w:tab/>
        <w:t>Le Comité note avec préoccupation que les femmes et les filles bédouines, en particulier celles qui vivent dans des villages non reconnus, sont victimes d</w:t>
      </w:r>
      <w:r w:rsidR="00B41A02">
        <w:rPr>
          <w:lang w:val="fr-FR"/>
        </w:rPr>
        <w:t>’</w:t>
      </w:r>
      <w:r w:rsidRPr="00666B7E">
        <w:rPr>
          <w:lang w:val="fr-FR"/>
        </w:rPr>
        <w:t>inégalités de traitement en ce qui concerne l</w:t>
      </w:r>
      <w:r w:rsidR="00B41A02">
        <w:rPr>
          <w:lang w:val="fr-FR"/>
        </w:rPr>
        <w:t>’</w:t>
      </w:r>
      <w:r w:rsidRPr="00666B7E">
        <w:rPr>
          <w:lang w:val="fr-FR"/>
        </w:rPr>
        <w:t>éducation, l</w:t>
      </w:r>
      <w:r w:rsidR="00B41A02">
        <w:rPr>
          <w:lang w:val="fr-FR"/>
        </w:rPr>
        <w:t>’</w:t>
      </w:r>
      <w:r w:rsidRPr="00666B7E">
        <w:rPr>
          <w:lang w:val="fr-FR"/>
        </w:rPr>
        <w:t>emploi et la santé (art. 3, 11, 12, 13 et 14).</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de continuer à prendre des mesures pour améliorer la situation des femmes et des filles bédouines en ce qui concerne leur accès aux soins de santé, à l</w:t>
      </w:r>
      <w:r w:rsidR="00B41A02">
        <w:rPr>
          <w:b/>
          <w:lang w:val="fr-FR"/>
        </w:rPr>
        <w:t>’</w:t>
      </w:r>
      <w:r w:rsidRPr="00666B7E">
        <w:rPr>
          <w:b/>
          <w:lang w:val="fr-FR"/>
        </w:rPr>
        <w:t>éducation et à l</w:t>
      </w:r>
      <w:r w:rsidR="00B41A02">
        <w:rPr>
          <w:b/>
          <w:lang w:val="fr-FR"/>
        </w:rPr>
        <w:t>’</w:t>
      </w:r>
      <w:r w:rsidRPr="00666B7E">
        <w:rPr>
          <w:b/>
          <w:lang w:val="fr-FR"/>
        </w:rPr>
        <w:t>emploi.</w:t>
      </w:r>
    </w:p>
    <w:p w:rsidR="000B2A78" w:rsidRPr="00666B7E" w:rsidRDefault="000B2A78" w:rsidP="000B2A78">
      <w:pPr>
        <w:pStyle w:val="SingleTxtG"/>
        <w:rPr>
          <w:lang w:val="fr-FR"/>
        </w:rPr>
      </w:pPr>
      <w:r w:rsidRPr="00666B7E">
        <w:rPr>
          <w:lang w:val="fr-FR"/>
        </w:rPr>
        <w:t>31.</w:t>
      </w:r>
      <w:r w:rsidRPr="00666B7E">
        <w:rPr>
          <w:lang w:val="fr-FR"/>
        </w:rPr>
        <w:tab/>
        <w:t xml:space="preserve"> Le Comité relève avec préoccupation que la loi relative à l</w:t>
      </w:r>
      <w:r w:rsidR="00B41A02">
        <w:rPr>
          <w:lang w:val="fr-FR"/>
        </w:rPr>
        <w:t>’</w:t>
      </w:r>
      <w:r w:rsidRPr="00666B7E">
        <w:rPr>
          <w:lang w:val="fr-FR"/>
        </w:rPr>
        <w:t>assurance maladie exclut les personnes qui ne sont pas en possession d</w:t>
      </w:r>
      <w:r w:rsidR="00B41A02">
        <w:rPr>
          <w:lang w:val="fr-FR"/>
        </w:rPr>
        <w:t>’</w:t>
      </w:r>
      <w:r w:rsidRPr="00666B7E">
        <w:rPr>
          <w:lang w:val="fr-FR"/>
        </w:rPr>
        <w:t>un permis de séjour permanent, ce qui signifie que, dans la pratique, les Palestiniens disposant de permis temporaires, les travailleurs migrants et les réfugiés n</w:t>
      </w:r>
      <w:r w:rsidR="00B41A02">
        <w:rPr>
          <w:lang w:val="fr-FR"/>
        </w:rPr>
        <w:t>’</w:t>
      </w:r>
      <w:r w:rsidRPr="00666B7E">
        <w:rPr>
          <w:lang w:val="fr-FR"/>
        </w:rPr>
        <w:t>ont pas accès à des soins de santé suffisants. Le Comité est également préoccupé par les taux de mortalité infantile et maternelle chez les Arabes israéliens et les Bédouins (art. 12).</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w:t>
      </w:r>
      <w:r w:rsidR="00B41A02">
        <w:rPr>
          <w:b/>
          <w:lang w:val="fr-FR"/>
        </w:rPr>
        <w:t>’</w:t>
      </w:r>
      <w:r w:rsidRPr="00666B7E">
        <w:rPr>
          <w:b/>
          <w:lang w:val="fr-FR"/>
        </w:rPr>
        <w:t>élargir l</w:t>
      </w:r>
      <w:r w:rsidR="00B41A02">
        <w:rPr>
          <w:b/>
          <w:lang w:val="fr-FR"/>
        </w:rPr>
        <w:t>’</w:t>
      </w:r>
      <w:r w:rsidRPr="00666B7E">
        <w:rPr>
          <w:b/>
          <w:lang w:val="fr-FR"/>
        </w:rPr>
        <w:t>application de la loi relative à l</w:t>
      </w:r>
      <w:r w:rsidR="00B41A02">
        <w:rPr>
          <w:b/>
          <w:lang w:val="fr-FR"/>
        </w:rPr>
        <w:t>’</w:t>
      </w:r>
      <w:r w:rsidRPr="00666B7E">
        <w:rPr>
          <w:b/>
          <w:lang w:val="fr-FR"/>
        </w:rPr>
        <w:t>assurance maladie aux personnes non titulaires d</w:t>
      </w:r>
      <w:r w:rsidR="00B41A02">
        <w:rPr>
          <w:b/>
          <w:lang w:val="fr-FR"/>
        </w:rPr>
        <w:t>’</w:t>
      </w:r>
      <w:r w:rsidRPr="00666B7E">
        <w:rPr>
          <w:b/>
          <w:lang w:val="fr-FR"/>
        </w:rPr>
        <w:t>un permis de séjour permanent, afin d</w:t>
      </w:r>
      <w:r w:rsidR="00B41A02">
        <w:rPr>
          <w:b/>
          <w:lang w:val="fr-FR"/>
        </w:rPr>
        <w:t>’</w:t>
      </w:r>
      <w:r w:rsidRPr="00666B7E">
        <w:rPr>
          <w:b/>
          <w:lang w:val="fr-FR"/>
        </w:rPr>
        <w:t>assurer l</w:t>
      </w:r>
      <w:r w:rsidR="00B41A02">
        <w:rPr>
          <w:b/>
          <w:lang w:val="fr-FR"/>
        </w:rPr>
        <w:t>’</w:t>
      </w:r>
      <w:r w:rsidRPr="00666B7E">
        <w:rPr>
          <w:b/>
          <w:lang w:val="fr-FR"/>
        </w:rPr>
        <w:t>accès universel à des soins de santé primaires à un coût abordable. Il l</w:t>
      </w:r>
      <w:r w:rsidR="00B41A02">
        <w:rPr>
          <w:b/>
          <w:lang w:val="fr-FR"/>
        </w:rPr>
        <w:t>’</w:t>
      </w:r>
      <w:r w:rsidRPr="00666B7E">
        <w:rPr>
          <w:b/>
          <w:lang w:val="fr-FR"/>
        </w:rPr>
        <w:t>engage également à redoubler d</w:t>
      </w:r>
      <w:r w:rsidR="00B41A02">
        <w:rPr>
          <w:b/>
          <w:lang w:val="fr-FR"/>
        </w:rPr>
        <w:t>’</w:t>
      </w:r>
      <w:r w:rsidRPr="00666B7E">
        <w:rPr>
          <w:b/>
          <w:lang w:val="fr-FR"/>
        </w:rPr>
        <w:t>efforts pour lutter contre la mortalité infantile et maternelle chez les Arabes israéliens et les Bédouins.</w:t>
      </w:r>
    </w:p>
    <w:p w:rsidR="000B2A78" w:rsidRPr="00666B7E" w:rsidRDefault="000B2A78" w:rsidP="000B2A78">
      <w:pPr>
        <w:pStyle w:val="SingleTxtG"/>
        <w:rPr>
          <w:lang w:val="fr-FR"/>
        </w:rPr>
      </w:pPr>
      <w:r w:rsidRPr="00666B7E">
        <w:rPr>
          <w:lang w:val="fr-FR"/>
        </w:rPr>
        <w:t>32.</w:t>
      </w:r>
      <w:r w:rsidRPr="00666B7E">
        <w:rPr>
          <w:lang w:val="fr-FR"/>
        </w:rPr>
        <w:tab/>
        <w:t>Le Comité note avec préoccupation que les Palestiniens vivant dans le territoire palestinien occupé</w:t>
      </w:r>
      <w:r>
        <w:rPr>
          <w:lang w:val="fr-FR"/>
        </w:rPr>
        <w:t>,</w:t>
      </w:r>
      <w:r w:rsidRPr="00666B7E">
        <w:rPr>
          <w:lang w:val="fr-FR"/>
        </w:rPr>
        <w:t xml:space="preserve"> et en particulier dans les zones d</w:t>
      </w:r>
      <w:r w:rsidR="00B41A02">
        <w:rPr>
          <w:lang w:val="fr-FR"/>
        </w:rPr>
        <w:t>’</w:t>
      </w:r>
      <w:r w:rsidRPr="00666B7E">
        <w:rPr>
          <w:lang w:val="fr-FR"/>
        </w:rPr>
        <w:t xml:space="preserve">accès réglementé situées entre le </w:t>
      </w:r>
      <w:r>
        <w:rPr>
          <w:lang w:val="fr-FR"/>
        </w:rPr>
        <w:t>m</w:t>
      </w:r>
      <w:r w:rsidRPr="00666B7E">
        <w:rPr>
          <w:lang w:val="fr-FR"/>
        </w:rPr>
        <w:t>ur et la Ligne verte et à Gaza, n</w:t>
      </w:r>
      <w:r w:rsidR="00B41A02">
        <w:rPr>
          <w:lang w:val="fr-FR"/>
        </w:rPr>
        <w:t>’</w:t>
      </w:r>
      <w:r w:rsidRPr="00666B7E">
        <w:rPr>
          <w:lang w:val="fr-FR"/>
        </w:rPr>
        <w:t>ont qu</w:t>
      </w:r>
      <w:r w:rsidR="00B41A02">
        <w:rPr>
          <w:lang w:val="fr-FR"/>
        </w:rPr>
        <w:t>’</w:t>
      </w:r>
      <w:r w:rsidRPr="00666B7E">
        <w:rPr>
          <w:lang w:val="fr-FR"/>
        </w:rPr>
        <w:t>un accès extrêmement restreint aux structures, aux biens et aux services de santé (art. 12).</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de prendre des mesures afin de permettre à l</w:t>
      </w:r>
      <w:r w:rsidR="00B41A02">
        <w:rPr>
          <w:b/>
          <w:lang w:val="fr-FR"/>
        </w:rPr>
        <w:t>’</w:t>
      </w:r>
      <w:r w:rsidRPr="00666B7E">
        <w:rPr>
          <w:b/>
          <w:lang w:val="fr-FR"/>
        </w:rPr>
        <w:t>Autorité palestinienne d</w:t>
      </w:r>
      <w:r w:rsidR="00B41A02">
        <w:rPr>
          <w:b/>
          <w:lang w:val="fr-FR"/>
        </w:rPr>
        <w:t>’</w:t>
      </w:r>
      <w:r w:rsidRPr="00666B7E">
        <w:rPr>
          <w:b/>
          <w:lang w:val="fr-FR"/>
        </w:rPr>
        <w:t>exercer ses fonctions et pouvoirs découlant de l</w:t>
      </w:r>
      <w:r w:rsidR="00B41A02">
        <w:rPr>
          <w:b/>
          <w:lang w:val="fr-FR"/>
        </w:rPr>
        <w:t>’</w:t>
      </w:r>
      <w:r w:rsidRPr="00666B7E">
        <w:rPr>
          <w:b/>
          <w:lang w:val="fr-FR"/>
        </w:rPr>
        <w:t>Accord intérimaire de 1995. Il l</w:t>
      </w:r>
      <w:r w:rsidR="00B41A02">
        <w:rPr>
          <w:b/>
          <w:lang w:val="fr-FR"/>
        </w:rPr>
        <w:t>’</w:t>
      </w:r>
      <w:r w:rsidRPr="00666B7E">
        <w:rPr>
          <w:b/>
          <w:lang w:val="fr-FR"/>
        </w:rPr>
        <w:t>engage à assurer sans restriction l</w:t>
      </w:r>
      <w:r w:rsidR="00B41A02">
        <w:rPr>
          <w:b/>
          <w:lang w:val="fr-FR"/>
        </w:rPr>
        <w:t>’</w:t>
      </w:r>
      <w:r w:rsidRPr="00666B7E">
        <w:rPr>
          <w:b/>
          <w:lang w:val="fr-FR"/>
        </w:rPr>
        <w:t>accès aux structures, biens et services de santé, y compris aux traitements d</w:t>
      </w:r>
      <w:r w:rsidR="00B41A02">
        <w:rPr>
          <w:b/>
          <w:lang w:val="fr-FR"/>
        </w:rPr>
        <w:t>’</w:t>
      </w:r>
      <w:r w:rsidRPr="00666B7E">
        <w:rPr>
          <w:b/>
          <w:lang w:val="fr-FR"/>
        </w:rPr>
        <w:t>urgence, pour les Palestiniens vivant dans le territoire palestinien occupé, en particulier dans les zones d</w:t>
      </w:r>
      <w:r w:rsidR="00B41A02">
        <w:rPr>
          <w:b/>
          <w:lang w:val="fr-FR"/>
        </w:rPr>
        <w:t>’</w:t>
      </w:r>
      <w:r w:rsidRPr="00666B7E">
        <w:rPr>
          <w:b/>
          <w:lang w:val="fr-FR"/>
        </w:rPr>
        <w:t>acc</w:t>
      </w:r>
      <w:r>
        <w:rPr>
          <w:b/>
          <w:lang w:val="fr-FR"/>
        </w:rPr>
        <w:t>ès réglementé situées entre le m</w:t>
      </w:r>
      <w:r w:rsidRPr="00666B7E">
        <w:rPr>
          <w:b/>
          <w:lang w:val="fr-FR"/>
        </w:rPr>
        <w:t>ur et la Ligne verte, c</w:t>
      </w:r>
      <w:r w:rsidR="00B41A02">
        <w:rPr>
          <w:b/>
          <w:lang w:val="fr-FR"/>
        </w:rPr>
        <w:t>’</w:t>
      </w:r>
      <w:r w:rsidRPr="00666B7E">
        <w:rPr>
          <w:b/>
          <w:lang w:val="fr-FR"/>
        </w:rPr>
        <w:t>est-à-dire les zones de jointure. Le Comité exhorte également l</w:t>
      </w:r>
      <w:r w:rsidR="00B41A02">
        <w:rPr>
          <w:b/>
          <w:lang w:val="fr-FR"/>
        </w:rPr>
        <w:t>’</w:t>
      </w:r>
      <w:r w:rsidRPr="00666B7E">
        <w:rPr>
          <w:b/>
          <w:lang w:val="fr-FR"/>
        </w:rPr>
        <w:t>État partie à prendre des mesures disciplinaires contre les fonctionnaires des postes de contrôle jugés responsables d</w:t>
      </w:r>
      <w:r w:rsidR="00B41A02">
        <w:rPr>
          <w:b/>
          <w:lang w:val="fr-FR"/>
        </w:rPr>
        <w:t>’</w:t>
      </w:r>
      <w:r w:rsidRPr="00666B7E">
        <w:rPr>
          <w:b/>
          <w:lang w:val="fr-FR"/>
        </w:rPr>
        <w:t>accouchements sans assistance au bord de la route, de fausses couches et de décès maternels résultant de retards aux points de contrôle, ainsi que de mauvais traitements infligés à des ambulanciers palestiniens. L</w:t>
      </w:r>
      <w:r w:rsidR="00B41A02">
        <w:rPr>
          <w:b/>
          <w:lang w:val="fr-FR"/>
        </w:rPr>
        <w:t>’</w:t>
      </w:r>
      <w:r w:rsidRPr="00666B7E">
        <w:rPr>
          <w:b/>
          <w:lang w:val="fr-FR"/>
        </w:rPr>
        <w:t>État partie devrait prendre d</w:t>
      </w:r>
      <w:r w:rsidR="00B41A02">
        <w:rPr>
          <w:b/>
          <w:lang w:val="fr-FR"/>
        </w:rPr>
        <w:t>’</w:t>
      </w:r>
      <w:r w:rsidRPr="00666B7E">
        <w:rPr>
          <w:b/>
          <w:lang w:val="fr-FR"/>
        </w:rPr>
        <w:t>urgence des mesures visant à garantir l</w:t>
      </w:r>
      <w:r w:rsidR="00B41A02">
        <w:rPr>
          <w:b/>
          <w:lang w:val="fr-FR"/>
        </w:rPr>
        <w:t>’</w:t>
      </w:r>
      <w:r w:rsidRPr="00666B7E">
        <w:rPr>
          <w:b/>
          <w:lang w:val="fr-FR"/>
        </w:rPr>
        <w:t>accès sans restriction des Palestiniennes à des soins médicaux prénatals, natals et postnatals adéquats. Il devrait également prendre des mesures pour que les habitants de Gaza, en particulier les enfants, aient accès à des traitements visant à soigner les traumatismes psychologiques.</w:t>
      </w:r>
    </w:p>
    <w:p w:rsidR="000B2A78" w:rsidRPr="00666B7E" w:rsidRDefault="000B2A78" w:rsidP="000B2A78">
      <w:pPr>
        <w:pStyle w:val="SingleTxtG"/>
        <w:rPr>
          <w:lang w:val="fr-FR"/>
        </w:rPr>
      </w:pPr>
      <w:r w:rsidRPr="00666B7E">
        <w:rPr>
          <w:lang w:val="fr-FR"/>
        </w:rPr>
        <w:t>33.</w:t>
      </w:r>
      <w:r w:rsidRPr="00666B7E">
        <w:rPr>
          <w:lang w:val="fr-FR"/>
        </w:rPr>
        <w:tab/>
        <w:t>Le Comité note avec préoccupation que le taux d</w:t>
      </w:r>
      <w:r w:rsidR="00B41A02">
        <w:rPr>
          <w:lang w:val="fr-FR"/>
        </w:rPr>
        <w:t>’</w:t>
      </w:r>
      <w:r w:rsidRPr="00666B7E">
        <w:rPr>
          <w:lang w:val="fr-FR"/>
        </w:rPr>
        <w:t>abandon scolaire est systématiquement plus élevé dans les établissements arabes que dans les établissements juifs, en particulier en neuvième année. Il est aussi préoccupé par le manque criant de salles de classe dans les écoles arabes israéliennes tout comme dans le territoire palestinien occupé (art. 13 et 14).</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de redoubler d</w:t>
      </w:r>
      <w:r w:rsidR="00B41A02">
        <w:rPr>
          <w:b/>
          <w:lang w:val="fr-FR"/>
        </w:rPr>
        <w:t>’</w:t>
      </w:r>
      <w:r w:rsidRPr="00666B7E">
        <w:rPr>
          <w:b/>
          <w:lang w:val="fr-FR"/>
        </w:rPr>
        <w:t>efforts pour réduire le taux élevé d</w:t>
      </w:r>
      <w:r w:rsidR="00B41A02">
        <w:rPr>
          <w:b/>
          <w:lang w:val="fr-FR"/>
        </w:rPr>
        <w:t>’</w:t>
      </w:r>
      <w:r w:rsidRPr="00666B7E">
        <w:rPr>
          <w:b/>
          <w:lang w:val="fr-FR"/>
        </w:rPr>
        <w:t>abandon scolaire chez les enfants arabes israéliens et bédouins, notamment grâce à l</w:t>
      </w:r>
      <w:r w:rsidR="00B41A02">
        <w:rPr>
          <w:b/>
          <w:lang w:val="fr-FR"/>
        </w:rPr>
        <w:t>’</w:t>
      </w:r>
      <w:r w:rsidRPr="00666B7E">
        <w:rPr>
          <w:b/>
          <w:lang w:val="fr-FR"/>
        </w:rPr>
        <w:t>application stricte de la loi n</w:t>
      </w:r>
      <w:r w:rsidRPr="00666B7E">
        <w:rPr>
          <w:b/>
          <w:vertAlign w:val="superscript"/>
          <w:lang w:val="fr-FR"/>
        </w:rPr>
        <w:t>o</w:t>
      </w:r>
      <w:r w:rsidRPr="00666B7E">
        <w:rPr>
          <w:b/>
          <w:lang w:val="fr-FR"/>
        </w:rPr>
        <w:t> 5709-1949 relative à l</w:t>
      </w:r>
      <w:r w:rsidR="00B41A02">
        <w:rPr>
          <w:b/>
          <w:lang w:val="fr-FR"/>
        </w:rPr>
        <w:t>’</w:t>
      </w:r>
      <w:r w:rsidRPr="00666B7E">
        <w:rPr>
          <w:b/>
          <w:lang w:val="fr-FR"/>
        </w:rPr>
        <w:t>enseignement obligatoire. Il recommande aussi à l</w:t>
      </w:r>
      <w:r w:rsidR="00B41A02">
        <w:rPr>
          <w:b/>
          <w:lang w:val="fr-FR"/>
        </w:rPr>
        <w:t>’</w:t>
      </w:r>
      <w:r w:rsidRPr="00666B7E">
        <w:rPr>
          <w:b/>
          <w:lang w:val="fr-FR"/>
        </w:rPr>
        <w:t xml:space="preserve">État partie de prendre des mesures pour remédier au manque criant de salles de classe dans les écoles </w:t>
      </w:r>
      <w:r>
        <w:rPr>
          <w:b/>
          <w:lang w:val="fr-FR"/>
        </w:rPr>
        <w:t>accueillant</w:t>
      </w:r>
      <w:r w:rsidRPr="00666B7E">
        <w:rPr>
          <w:b/>
          <w:lang w:val="fr-FR"/>
        </w:rPr>
        <w:t xml:space="preserve"> les enfants arabes israéliens et dans le territoire palestinien</w:t>
      </w:r>
      <w:r>
        <w:rPr>
          <w:b/>
          <w:lang w:val="fr-FR"/>
        </w:rPr>
        <w:t xml:space="preserve"> occupé</w:t>
      </w:r>
      <w:r w:rsidRPr="00666B7E">
        <w:rPr>
          <w:b/>
          <w:lang w:val="fr-FR"/>
        </w:rPr>
        <w:t>. Il l</w:t>
      </w:r>
      <w:r w:rsidR="00B41A02">
        <w:rPr>
          <w:b/>
          <w:lang w:val="fr-FR"/>
        </w:rPr>
        <w:t>’</w:t>
      </w:r>
      <w:r w:rsidRPr="00666B7E">
        <w:rPr>
          <w:b/>
          <w:lang w:val="fr-FR"/>
        </w:rPr>
        <w:t>exhorte également à faire en sorte que les enfants vivant à Jérusalem-Est puissent être intégrés dans le système éducatif ordinaire par la mise en place d</w:t>
      </w:r>
      <w:r w:rsidR="00B41A02">
        <w:rPr>
          <w:b/>
          <w:lang w:val="fr-FR"/>
        </w:rPr>
        <w:t>’</w:t>
      </w:r>
      <w:r w:rsidRPr="00666B7E">
        <w:rPr>
          <w:b/>
          <w:lang w:val="fr-FR"/>
        </w:rPr>
        <w:t>infrastructures adéquates et, dans l</w:t>
      </w:r>
      <w:r w:rsidR="00B41A02">
        <w:rPr>
          <w:b/>
          <w:lang w:val="fr-FR"/>
        </w:rPr>
        <w:t>’</w:t>
      </w:r>
      <w:r w:rsidRPr="00666B7E">
        <w:rPr>
          <w:b/>
          <w:lang w:val="fr-FR"/>
        </w:rPr>
        <w:t>intervalle, à assurer à titre provisoire le financement d</w:t>
      </w:r>
      <w:r w:rsidR="00B41A02">
        <w:rPr>
          <w:b/>
          <w:lang w:val="fr-FR"/>
        </w:rPr>
        <w:t>’</w:t>
      </w:r>
      <w:r w:rsidRPr="00666B7E">
        <w:rPr>
          <w:b/>
          <w:lang w:val="fr-FR"/>
        </w:rPr>
        <w:t>autres cadres éducatifs, conformément à la décision de la Haute Cour de justice du 6 février 2011.</w:t>
      </w:r>
    </w:p>
    <w:p w:rsidR="000B2A78" w:rsidRPr="00666B7E" w:rsidRDefault="000B2A78" w:rsidP="000B2A78">
      <w:pPr>
        <w:pStyle w:val="SingleTxtG"/>
        <w:rPr>
          <w:lang w:val="fr-FR"/>
        </w:rPr>
      </w:pPr>
      <w:r w:rsidRPr="00666B7E">
        <w:rPr>
          <w:lang w:val="fr-FR"/>
        </w:rPr>
        <w:t>34.</w:t>
      </w:r>
      <w:r w:rsidRPr="00666B7E">
        <w:rPr>
          <w:lang w:val="fr-FR"/>
        </w:rPr>
        <w:tab/>
        <w:t>Le Comité relève avec préoccupation que le système éducatif n</w:t>
      </w:r>
      <w:r w:rsidR="00B41A02">
        <w:rPr>
          <w:lang w:val="fr-FR"/>
        </w:rPr>
        <w:t>’</w:t>
      </w:r>
      <w:r w:rsidRPr="00666B7E">
        <w:rPr>
          <w:lang w:val="fr-FR"/>
        </w:rPr>
        <w:t>offre toujours pas un soutien suffisant aux enfants handicapés. Il est également préoccupé par les informations selon lesquelles, dans la pratique, aucun service n</w:t>
      </w:r>
      <w:r w:rsidR="00B41A02">
        <w:rPr>
          <w:lang w:val="fr-FR"/>
        </w:rPr>
        <w:t>’</w:t>
      </w:r>
      <w:r w:rsidRPr="00666B7E">
        <w:rPr>
          <w:lang w:val="fr-FR"/>
        </w:rPr>
        <w:t>est offert aux enfants handicapés scolarisés dans les écoles ordinaires, ce qui limite dans les faits leur intégration dans le milieu scolaire ordinaire (art. 13 et 14).</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w:t>
      </w:r>
      <w:r w:rsidR="00B41A02">
        <w:rPr>
          <w:b/>
          <w:lang w:val="fr-FR"/>
        </w:rPr>
        <w:t>’</w:t>
      </w:r>
      <w:r w:rsidRPr="00666B7E">
        <w:rPr>
          <w:b/>
          <w:lang w:val="fr-FR"/>
        </w:rPr>
        <w:t>adopter des mesures en droit et en fait pour assurer la mise en œuvre de l</w:t>
      </w:r>
      <w:r w:rsidR="00B41A02">
        <w:rPr>
          <w:b/>
          <w:lang w:val="fr-FR"/>
        </w:rPr>
        <w:t>’</w:t>
      </w:r>
      <w:r w:rsidRPr="00666B7E">
        <w:rPr>
          <w:b/>
          <w:lang w:val="fr-FR"/>
        </w:rPr>
        <w:t>éducation inclusive pour les enfants handicapés, notamment rendre la formation obligatoire pour tous les enseignants (et non uniquement pour les enseignants spécialisés), imposer l</w:t>
      </w:r>
      <w:r w:rsidR="00B41A02">
        <w:rPr>
          <w:b/>
          <w:lang w:val="fr-FR"/>
        </w:rPr>
        <w:t>’</w:t>
      </w:r>
      <w:r w:rsidRPr="00666B7E">
        <w:rPr>
          <w:b/>
          <w:lang w:val="fr-FR"/>
        </w:rPr>
        <w:t>élaboration de projets éducatifs individuels pour tous les élèves, garantir la mise à disposition dans les classes d</w:t>
      </w:r>
      <w:r w:rsidR="00B41A02">
        <w:rPr>
          <w:b/>
          <w:lang w:val="fr-FR"/>
        </w:rPr>
        <w:t>’</w:t>
      </w:r>
      <w:r w:rsidRPr="00666B7E">
        <w:rPr>
          <w:b/>
          <w:lang w:val="fr-FR"/>
        </w:rPr>
        <w:t>appareils et d</w:t>
      </w:r>
      <w:r w:rsidR="00B41A02">
        <w:rPr>
          <w:b/>
          <w:lang w:val="fr-FR"/>
        </w:rPr>
        <w:t>’</w:t>
      </w:r>
      <w:r w:rsidRPr="00666B7E">
        <w:rPr>
          <w:b/>
          <w:lang w:val="fr-FR"/>
        </w:rPr>
        <w:t>autres formes d</w:t>
      </w:r>
      <w:r w:rsidR="00B41A02">
        <w:rPr>
          <w:b/>
          <w:lang w:val="fr-FR"/>
        </w:rPr>
        <w:t>’</w:t>
      </w:r>
      <w:r w:rsidRPr="00666B7E">
        <w:rPr>
          <w:b/>
          <w:lang w:val="fr-FR"/>
        </w:rPr>
        <w:t>assistance, élaborer du matériel didactique et des programmes d</w:t>
      </w:r>
      <w:r w:rsidR="00B41A02">
        <w:rPr>
          <w:b/>
          <w:lang w:val="fr-FR"/>
        </w:rPr>
        <w:t>’</w:t>
      </w:r>
      <w:r w:rsidRPr="00666B7E">
        <w:rPr>
          <w:b/>
          <w:lang w:val="fr-FR"/>
        </w:rPr>
        <w:t>enseignement, garantir l</w:t>
      </w:r>
      <w:r w:rsidR="00B41A02">
        <w:rPr>
          <w:b/>
          <w:lang w:val="fr-FR"/>
        </w:rPr>
        <w:t>’</w:t>
      </w:r>
      <w:r w:rsidRPr="00666B7E">
        <w:rPr>
          <w:b/>
          <w:lang w:val="fr-FR"/>
        </w:rPr>
        <w:t>accessibilité physique des écoles, encourager la langue des signes et allouer des fonds pour l</w:t>
      </w:r>
      <w:r w:rsidR="00B41A02">
        <w:rPr>
          <w:b/>
          <w:lang w:val="fr-FR"/>
        </w:rPr>
        <w:t>’</w:t>
      </w:r>
      <w:r w:rsidRPr="00666B7E">
        <w:rPr>
          <w:b/>
          <w:lang w:val="fr-FR"/>
        </w:rPr>
        <w:t>application de ces mesures. Le Comité appelle l</w:t>
      </w:r>
      <w:r w:rsidR="00B41A02">
        <w:rPr>
          <w:b/>
          <w:lang w:val="fr-FR"/>
        </w:rPr>
        <w:t>’</w:t>
      </w:r>
      <w:r w:rsidRPr="00666B7E">
        <w:rPr>
          <w:b/>
          <w:lang w:val="fr-FR"/>
        </w:rPr>
        <w:t>attention de l</w:t>
      </w:r>
      <w:r w:rsidR="00B41A02">
        <w:rPr>
          <w:b/>
          <w:lang w:val="fr-FR"/>
        </w:rPr>
        <w:t>’</w:t>
      </w:r>
      <w:r w:rsidRPr="00666B7E">
        <w:rPr>
          <w:b/>
          <w:lang w:val="fr-FR"/>
        </w:rPr>
        <w:t>État partie sur l</w:t>
      </w:r>
      <w:r w:rsidR="00B41A02">
        <w:rPr>
          <w:b/>
          <w:lang w:val="fr-FR"/>
        </w:rPr>
        <w:t>’</w:t>
      </w:r>
      <w:r w:rsidRPr="00666B7E">
        <w:rPr>
          <w:b/>
          <w:lang w:val="fr-FR"/>
        </w:rPr>
        <w:t>Observation générale n</w:t>
      </w:r>
      <w:r w:rsidRPr="00666B7E">
        <w:rPr>
          <w:b/>
          <w:vertAlign w:val="superscript"/>
          <w:lang w:val="fr-FR"/>
        </w:rPr>
        <w:t>o</w:t>
      </w:r>
      <w:r w:rsidRPr="00666B7E">
        <w:rPr>
          <w:b/>
          <w:lang w:val="fr-FR"/>
        </w:rPr>
        <w:t xml:space="preserve"> 5 (1994) </w:t>
      </w:r>
      <w:r>
        <w:rPr>
          <w:b/>
          <w:lang w:val="fr-FR"/>
        </w:rPr>
        <w:t xml:space="preserve">relative aux </w:t>
      </w:r>
      <w:r w:rsidRPr="00666B7E">
        <w:rPr>
          <w:b/>
          <w:lang w:val="fr-FR"/>
        </w:rPr>
        <w:t>personnes souffrant d</w:t>
      </w:r>
      <w:r w:rsidR="00B41A02">
        <w:rPr>
          <w:b/>
          <w:lang w:val="fr-FR"/>
        </w:rPr>
        <w:t>’</w:t>
      </w:r>
      <w:r w:rsidRPr="00666B7E">
        <w:rPr>
          <w:b/>
          <w:lang w:val="fr-FR"/>
        </w:rPr>
        <w:t>un handicap.</w:t>
      </w:r>
    </w:p>
    <w:p w:rsidR="000B2A78" w:rsidRPr="00666B7E" w:rsidRDefault="000B2A78" w:rsidP="000B2A78">
      <w:pPr>
        <w:pStyle w:val="SingleTxtG"/>
        <w:rPr>
          <w:lang w:val="fr-FR"/>
        </w:rPr>
      </w:pPr>
      <w:r w:rsidRPr="00666B7E">
        <w:rPr>
          <w:lang w:val="fr-FR"/>
        </w:rPr>
        <w:t>35.</w:t>
      </w:r>
      <w:r w:rsidRPr="00666B7E">
        <w:rPr>
          <w:lang w:val="fr-FR"/>
        </w:rPr>
        <w:tab/>
        <w:t>Le Comité note avec préoccupation que les enfants palestiniens qui vivent dans le territoire palestinien occupé ne sont pas à même de jouir du droit à l</w:t>
      </w:r>
      <w:r w:rsidR="00B41A02">
        <w:rPr>
          <w:lang w:val="fr-FR"/>
        </w:rPr>
        <w:t>’</w:t>
      </w:r>
      <w:r w:rsidRPr="00666B7E">
        <w:rPr>
          <w:lang w:val="fr-FR"/>
        </w:rPr>
        <w:t>éducation en raison des restrictions imposées à leurs déplacements, du harcèlement régulier des enfants et des enseignants par des colons sur le chemin de l</w:t>
      </w:r>
      <w:r w:rsidR="00B41A02">
        <w:rPr>
          <w:lang w:val="fr-FR"/>
        </w:rPr>
        <w:t>’</w:t>
      </w:r>
      <w:r w:rsidRPr="00666B7E">
        <w:rPr>
          <w:lang w:val="fr-FR"/>
        </w:rPr>
        <w:t xml:space="preserve">école, des attaques menées contre les établissements scolaires et de la piètre qualité des infrastructures scolaires. </w:t>
      </w:r>
      <w:r>
        <w:rPr>
          <w:lang w:val="fr-FR"/>
        </w:rPr>
        <w:t>Le Comité</w:t>
      </w:r>
      <w:r w:rsidRPr="00666B7E">
        <w:rPr>
          <w:lang w:val="fr-FR"/>
        </w:rPr>
        <w:t xml:space="preserve"> note également avec préoccupation </w:t>
      </w:r>
      <w:r>
        <w:rPr>
          <w:lang w:val="fr-FR"/>
        </w:rPr>
        <w:t xml:space="preserve">que </w:t>
      </w:r>
      <w:r w:rsidRPr="00666B7E">
        <w:rPr>
          <w:lang w:val="fr-FR"/>
        </w:rPr>
        <w:t xml:space="preserve">10 000 enfants </w:t>
      </w:r>
      <w:r>
        <w:rPr>
          <w:lang w:val="fr-FR"/>
        </w:rPr>
        <w:t xml:space="preserve">ne sont pas </w:t>
      </w:r>
      <w:r w:rsidRPr="00666B7E">
        <w:rPr>
          <w:lang w:val="fr-FR"/>
        </w:rPr>
        <w:t>enregistrés à Jérusalem-Est, dont environ 5 </w:t>
      </w:r>
      <w:r>
        <w:rPr>
          <w:lang w:val="fr-FR"/>
        </w:rPr>
        <w:t>5</w:t>
      </w:r>
      <w:r w:rsidRPr="00666B7E">
        <w:rPr>
          <w:lang w:val="fr-FR"/>
        </w:rPr>
        <w:t>00 sont en âge d</w:t>
      </w:r>
      <w:r w:rsidR="00B41A02">
        <w:rPr>
          <w:lang w:val="fr-FR"/>
        </w:rPr>
        <w:t>’</w:t>
      </w:r>
      <w:r w:rsidRPr="00666B7E">
        <w:rPr>
          <w:lang w:val="fr-FR"/>
        </w:rPr>
        <w:t>être scolarisés mais ne vont pas à l</w:t>
      </w:r>
      <w:r w:rsidR="00B41A02">
        <w:rPr>
          <w:lang w:val="fr-FR"/>
        </w:rPr>
        <w:t>’</w:t>
      </w:r>
      <w:r w:rsidRPr="00666B7E">
        <w:rPr>
          <w:lang w:val="fr-FR"/>
        </w:rPr>
        <w:t xml:space="preserve">école </w:t>
      </w:r>
      <w:r>
        <w:rPr>
          <w:lang w:val="fr-FR"/>
        </w:rPr>
        <w:t xml:space="preserve">pour cette raison </w:t>
      </w:r>
      <w:r w:rsidRPr="00666B7E">
        <w:rPr>
          <w:lang w:val="fr-FR"/>
        </w:rPr>
        <w:t>(art. 13 et 14).</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de prendre des mesures pour permettre à l</w:t>
      </w:r>
      <w:r w:rsidR="00B41A02">
        <w:rPr>
          <w:b/>
          <w:lang w:val="fr-FR"/>
        </w:rPr>
        <w:t>’</w:t>
      </w:r>
      <w:r w:rsidRPr="00666B7E">
        <w:rPr>
          <w:b/>
          <w:lang w:val="fr-FR"/>
        </w:rPr>
        <w:t>Autorité palestinienne d</w:t>
      </w:r>
      <w:r w:rsidR="00B41A02">
        <w:rPr>
          <w:b/>
          <w:lang w:val="fr-FR"/>
        </w:rPr>
        <w:t>’</w:t>
      </w:r>
      <w:r w:rsidRPr="00666B7E">
        <w:rPr>
          <w:b/>
          <w:lang w:val="fr-FR"/>
        </w:rPr>
        <w:t>exercer ses fonctions et pouvoirs découlant de l</w:t>
      </w:r>
      <w:r w:rsidR="00B41A02">
        <w:rPr>
          <w:b/>
          <w:lang w:val="fr-FR"/>
        </w:rPr>
        <w:t>’</w:t>
      </w:r>
      <w:r w:rsidRPr="00666B7E">
        <w:rPr>
          <w:b/>
          <w:lang w:val="fr-FR"/>
        </w:rPr>
        <w:t>Accord intérimaire de 1995, et de garantir le droit à l</w:t>
      </w:r>
      <w:r w:rsidR="00B41A02">
        <w:rPr>
          <w:b/>
          <w:lang w:val="fr-FR"/>
        </w:rPr>
        <w:t>’</w:t>
      </w:r>
      <w:r w:rsidRPr="00666B7E">
        <w:rPr>
          <w:b/>
          <w:lang w:val="fr-FR"/>
        </w:rPr>
        <w:t xml:space="preserve">éducation des enfants palestiniens vivant dans le territoire palestinien occupé. Il demande aussi instamment </w:t>
      </w:r>
      <w:r>
        <w:rPr>
          <w:b/>
          <w:lang w:val="fr-FR"/>
        </w:rPr>
        <w:t xml:space="preserve">à </w:t>
      </w:r>
      <w:r w:rsidRPr="00666B7E">
        <w:rPr>
          <w:b/>
          <w:lang w:val="fr-FR"/>
        </w:rPr>
        <w:t>l</w:t>
      </w:r>
      <w:r w:rsidR="00B41A02">
        <w:rPr>
          <w:b/>
          <w:lang w:val="fr-FR"/>
        </w:rPr>
        <w:t>’</w:t>
      </w:r>
      <w:r w:rsidRPr="00666B7E">
        <w:rPr>
          <w:b/>
          <w:lang w:val="fr-FR"/>
        </w:rPr>
        <w:t>État partie de lutter contre les violations du droit à l</w:t>
      </w:r>
      <w:r w:rsidR="00B41A02">
        <w:rPr>
          <w:b/>
          <w:lang w:val="fr-FR"/>
        </w:rPr>
        <w:t>’</w:t>
      </w:r>
      <w:r w:rsidRPr="00666B7E">
        <w:rPr>
          <w:b/>
          <w:lang w:val="fr-FR"/>
        </w:rPr>
        <w:t xml:space="preserve">éducation, notamment celles </w:t>
      </w:r>
      <w:r>
        <w:rPr>
          <w:b/>
          <w:lang w:val="fr-FR"/>
        </w:rPr>
        <w:t xml:space="preserve">résultant des restrictions imposées aux </w:t>
      </w:r>
      <w:r w:rsidRPr="00666B7E">
        <w:rPr>
          <w:b/>
          <w:lang w:val="fr-FR"/>
        </w:rPr>
        <w:t xml:space="preserve">déplacements, les actes de harcèlement </w:t>
      </w:r>
      <w:r>
        <w:rPr>
          <w:b/>
          <w:lang w:val="fr-FR"/>
        </w:rPr>
        <w:t xml:space="preserve">commis </w:t>
      </w:r>
      <w:r w:rsidRPr="00666B7E">
        <w:rPr>
          <w:b/>
          <w:lang w:val="fr-FR"/>
        </w:rPr>
        <w:t xml:space="preserve">et les attaques </w:t>
      </w:r>
      <w:r>
        <w:rPr>
          <w:b/>
          <w:lang w:val="fr-FR"/>
        </w:rPr>
        <w:t xml:space="preserve">menées </w:t>
      </w:r>
      <w:r w:rsidRPr="00666B7E">
        <w:rPr>
          <w:b/>
          <w:lang w:val="fr-FR"/>
        </w:rPr>
        <w:t>par l</w:t>
      </w:r>
      <w:r w:rsidR="00B41A02">
        <w:rPr>
          <w:b/>
          <w:lang w:val="fr-FR"/>
        </w:rPr>
        <w:t>’</w:t>
      </w:r>
      <w:r w:rsidRPr="00666B7E">
        <w:rPr>
          <w:b/>
          <w:lang w:val="fr-FR"/>
        </w:rPr>
        <w:t xml:space="preserve">armée israélienne et des colons contre </w:t>
      </w:r>
      <w:r>
        <w:rPr>
          <w:b/>
          <w:lang w:val="fr-FR"/>
        </w:rPr>
        <w:t>d</w:t>
      </w:r>
      <w:r w:rsidRPr="00666B7E">
        <w:rPr>
          <w:b/>
          <w:lang w:val="fr-FR"/>
        </w:rPr>
        <w:t xml:space="preserve">es élèves et </w:t>
      </w:r>
      <w:r>
        <w:rPr>
          <w:b/>
          <w:lang w:val="fr-FR"/>
        </w:rPr>
        <w:t>d</w:t>
      </w:r>
      <w:r w:rsidRPr="00666B7E">
        <w:rPr>
          <w:b/>
          <w:lang w:val="fr-FR"/>
        </w:rPr>
        <w:t>es établissements d</w:t>
      </w:r>
      <w:r w:rsidR="00B41A02">
        <w:rPr>
          <w:b/>
          <w:lang w:val="fr-FR"/>
        </w:rPr>
        <w:t>’</w:t>
      </w:r>
      <w:r w:rsidRPr="00666B7E">
        <w:rPr>
          <w:b/>
          <w:lang w:val="fr-FR"/>
        </w:rPr>
        <w:t>enseignement, ainsi que la non-scolarisation due au défaut d</w:t>
      </w:r>
      <w:r w:rsidR="00B41A02">
        <w:rPr>
          <w:b/>
          <w:lang w:val="fr-FR"/>
        </w:rPr>
        <w:t>’</w:t>
      </w:r>
      <w:r w:rsidRPr="00666B7E">
        <w:rPr>
          <w:b/>
          <w:lang w:val="fr-FR"/>
        </w:rPr>
        <w:t>enregistrement des enfants.</w:t>
      </w:r>
    </w:p>
    <w:p w:rsidR="000B2A78" w:rsidRPr="00666B7E" w:rsidRDefault="000B2A78" w:rsidP="000B2A78">
      <w:pPr>
        <w:pStyle w:val="SingleTxtG"/>
        <w:rPr>
          <w:lang w:val="fr-FR"/>
        </w:rPr>
      </w:pPr>
      <w:r w:rsidRPr="00666B7E">
        <w:rPr>
          <w:lang w:val="fr-FR"/>
        </w:rPr>
        <w:t>36.</w:t>
      </w:r>
      <w:r w:rsidRPr="00666B7E">
        <w:rPr>
          <w:lang w:val="fr-FR"/>
        </w:rPr>
        <w:tab/>
        <w:t>Le Comité note aussi avec préoccupation que les mesures adoptées par l</w:t>
      </w:r>
      <w:r w:rsidR="00B41A02">
        <w:rPr>
          <w:lang w:val="fr-FR"/>
        </w:rPr>
        <w:t>’</w:t>
      </w:r>
      <w:r w:rsidRPr="00666B7E">
        <w:rPr>
          <w:lang w:val="fr-FR"/>
        </w:rPr>
        <w:t>État partie pour restreindre la liberté de circulation des personnes et des biens dans le territoire palestinien occupé entravent sérieusement l</w:t>
      </w:r>
      <w:r w:rsidR="00B41A02">
        <w:rPr>
          <w:lang w:val="fr-FR"/>
        </w:rPr>
        <w:t>’</w:t>
      </w:r>
      <w:r w:rsidRPr="00666B7E">
        <w:rPr>
          <w:lang w:val="fr-FR"/>
        </w:rPr>
        <w:t>accès des Palestiniens aux sites religieux et aux échanges et manifestations culturels (art. 15).</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de prendre des mesures pour que les Palestiniens qui vivent dans le territoire palestinien occupé puissent exercer leur droit de participer à la vie culturelle et religieuse, sans d</w:t>
      </w:r>
      <w:r w:rsidR="00B41A02">
        <w:rPr>
          <w:b/>
          <w:lang w:val="fr-FR"/>
        </w:rPr>
        <w:t>’</w:t>
      </w:r>
      <w:r w:rsidRPr="00666B7E">
        <w:rPr>
          <w:b/>
          <w:lang w:val="fr-FR"/>
        </w:rPr>
        <w:t>autres restrictions que celles qui sont strictement proportionnelles aux exigences de sécurité et sont non discriminatoires dans leur application, conformément au droit international humanitaire. Il recommande également de protéger les sites sacrés du territoire palestinien occupé contre la démolition et la profanation, conformément à la loi n</w:t>
      </w:r>
      <w:r w:rsidRPr="00666B7E">
        <w:rPr>
          <w:b/>
          <w:vertAlign w:val="superscript"/>
          <w:lang w:val="fr-FR"/>
        </w:rPr>
        <w:t>o</w:t>
      </w:r>
      <w:r>
        <w:rPr>
          <w:b/>
          <w:lang w:val="fr-FR"/>
        </w:rPr>
        <w:t> </w:t>
      </w:r>
      <w:r w:rsidRPr="00666B7E">
        <w:rPr>
          <w:b/>
          <w:lang w:val="fr-FR"/>
        </w:rPr>
        <w:t>5727-1967 relative à la protection des lieux sacrés.</w:t>
      </w:r>
    </w:p>
    <w:p w:rsidR="000B2A78" w:rsidRPr="00666B7E" w:rsidRDefault="000B2A78" w:rsidP="000B2A78">
      <w:pPr>
        <w:pStyle w:val="SingleTxtG"/>
        <w:rPr>
          <w:lang w:val="fr-FR"/>
        </w:rPr>
      </w:pPr>
      <w:r w:rsidRPr="00666B7E">
        <w:rPr>
          <w:lang w:val="fr-FR"/>
        </w:rPr>
        <w:t>37.</w:t>
      </w:r>
      <w:r w:rsidRPr="00666B7E">
        <w:rPr>
          <w:lang w:val="fr-FR"/>
        </w:rPr>
        <w:tab/>
        <w:t xml:space="preserve">Le Comité </w:t>
      </w:r>
      <w:r>
        <w:rPr>
          <w:lang w:val="fr-FR"/>
        </w:rPr>
        <w:t xml:space="preserve">note avec préoccupation </w:t>
      </w:r>
      <w:r w:rsidRPr="00666B7E">
        <w:rPr>
          <w:lang w:val="fr-FR"/>
        </w:rPr>
        <w:t xml:space="preserve">que les mesures </w:t>
      </w:r>
      <w:r>
        <w:rPr>
          <w:lang w:val="fr-FR"/>
        </w:rPr>
        <w:t>adoptées par l</w:t>
      </w:r>
      <w:r w:rsidR="00B41A02">
        <w:rPr>
          <w:lang w:val="fr-FR"/>
        </w:rPr>
        <w:t>’</w:t>
      </w:r>
      <w:r>
        <w:rPr>
          <w:lang w:val="fr-FR"/>
        </w:rPr>
        <w:t xml:space="preserve">État partie en vue de reloger dans de </w:t>
      </w:r>
      <w:r w:rsidRPr="00666B7E">
        <w:rPr>
          <w:lang w:val="fr-FR"/>
        </w:rPr>
        <w:t xml:space="preserve">nouveaux établissements </w:t>
      </w:r>
      <w:r>
        <w:rPr>
          <w:lang w:val="fr-FR"/>
        </w:rPr>
        <w:t>l</w:t>
      </w:r>
      <w:r w:rsidRPr="00666B7E">
        <w:rPr>
          <w:lang w:val="fr-FR"/>
        </w:rPr>
        <w:t xml:space="preserve">es habitants de villages bédouins </w:t>
      </w:r>
      <w:r>
        <w:rPr>
          <w:lang w:val="fr-FR"/>
        </w:rPr>
        <w:t xml:space="preserve">porteront atteinte aux </w:t>
      </w:r>
      <w:r w:rsidRPr="00666B7E">
        <w:rPr>
          <w:lang w:val="fr-FR"/>
        </w:rPr>
        <w:t>droits culturels de</w:t>
      </w:r>
      <w:r>
        <w:rPr>
          <w:lang w:val="fr-FR"/>
        </w:rPr>
        <w:t xml:space="preserve">s personnes concernées et à la relation que celles-ci entretiennent avec </w:t>
      </w:r>
      <w:r w:rsidRPr="00666B7E">
        <w:rPr>
          <w:lang w:val="fr-FR"/>
        </w:rPr>
        <w:t>leurs terres traditionnelles et ancestrales.</w:t>
      </w:r>
    </w:p>
    <w:p w:rsidR="000B2A78" w:rsidRPr="00666B7E" w:rsidRDefault="000B2A78" w:rsidP="000B2A78">
      <w:pPr>
        <w:pStyle w:val="SingleTxtG"/>
        <w:rPr>
          <w:b/>
          <w:lang w:val="fr-FR"/>
        </w:rPr>
      </w:pPr>
      <w:r w:rsidRPr="00666B7E">
        <w:rPr>
          <w:b/>
          <w:lang w:val="fr-FR"/>
        </w:rPr>
        <w:t>Le Comité recommande à l</w:t>
      </w:r>
      <w:r w:rsidR="00B41A02">
        <w:rPr>
          <w:b/>
          <w:lang w:val="fr-FR"/>
        </w:rPr>
        <w:t>’</w:t>
      </w:r>
      <w:r w:rsidRPr="00666B7E">
        <w:rPr>
          <w:b/>
          <w:lang w:val="fr-FR"/>
        </w:rPr>
        <w:t>État partie de respecter pleinement les droits de la population bédouine sur leurs terres traditionnelles et ancestrales.</w:t>
      </w:r>
    </w:p>
    <w:p w:rsidR="000B2A78" w:rsidRPr="00666B7E" w:rsidRDefault="000B2A78" w:rsidP="000B2A78">
      <w:pPr>
        <w:pStyle w:val="SingleTxtG"/>
        <w:rPr>
          <w:b/>
          <w:lang w:val="fr-FR"/>
        </w:rPr>
      </w:pPr>
      <w:r w:rsidRPr="00666B7E">
        <w:rPr>
          <w:lang w:val="fr-FR"/>
        </w:rPr>
        <w:t>38.</w:t>
      </w:r>
      <w:r w:rsidRPr="00666B7E">
        <w:rPr>
          <w:lang w:val="fr-FR"/>
        </w:rPr>
        <w:tab/>
      </w:r>
      <w:r w:rsidRPr="00666B7E">
        <w:rPr>
          <w:b/>
          <w:lang w:val="fr-FR"/>
        </w:rPr>
        <w:t>Le Comité encourage l</w:t>
      </w:r>
      <w:r w:rsidR="00B41A02">
        <w:rPr>
          <w:b/>
          <w:lang w:val="fr-FR"/>
        </w:rPr>
        <w:t>’</w:t>
      </w:r>
      <w:r w:rsidRPr="00666B7E">
        <w:rPr>
          <w:b/>
          <w:lang w:val="fr-FR"/>
        </w:rPr>
        <w:t>État partie à envisager de signer et de ratifier le Protocole facultatif se rapportant au Pacte international relatif aux droits économiques, sociaux et culturels, ainsi que la Convention internationale sur la protection des droits de tous les travailleurs migrants et les membres de leur famille, et de ratifier la Convention relative aux droits des personnes handicapées.</w:t>
      </w:r>
    </w:p>
    <w:p w:rsidR="000B2A78" w:rsidRPr="00666B7E" w:rsidRDefault="000B2A78" w:rsidP="000B2A78">
      <w:pPr>
        <w:pStyle w:val="SingleTxtG"/>
        <w:rPr>
          <w:b/>
          <w:lang w:val="fr-FR"/>
        </w:rPr>
      </w:pPr>
      <w:r w:rsidRPr="00666B7E">
        <w:rPr>
          <w:lang w:val="fr-FR"/>
        </w:rPr>
        <w:t>39.</w:t>
      </w:r>
      <w:r w:rsidRPr="00666B7E">
        <w:rPr>
          <w:lang w:val="fr-FR"/>
        </w:rPr>
        <w:tab/>
      </w:r>
      <w:r w:rsidRPr="00666B7E">
        <w:rPr>
          <w:b/>
          <w:lang w:val="fr-FR"/>
        </w:rPr>
        <w:t>Le Comité prie l</w:t>
      </w:r>
      <w:r w:rsidR="00B41A02">
        <w:rPr>
          <w:b/>
          <w:lang w:val="fr-FR"/>
        </w:rPr>
        <w:t>’</w:t>
      </w:r>
      <w:r w:rsidRPr="00666B7E">
        <w:rPr>
          <w:b/>
          <w:lang w:val="fr-FR"/>
        </w:rPr>
        <w:t>État partie de diffuser largement les présentes observations finales dans tous les secteurs de la société, en particulier auprès des agents de l</w:t>
      </w:r>
      <w:r w:rsidR="00B41A02">
        <w:rPr>
          <w:b/>
          <w:lang w:val="fr-FR"/>
        </w:rPr>
        <w:t>’</w:t>
      </w:r>
      <w:r w:rsidRPr="00666B7E">
        <w:rPr>
          <w:b/>
          <w:lang w:val="fr-FR"/>
        </w:rPr>
        <w:t>État, de</w:t>
      </w:r>
      <w:r>
        <w:rPr>
          <w:b/>
          <w:lang w:val="fr-FR"/>
        </w:rPr>
        <w:t xml:space="preserve">s magistrats </w:t>
      </w:r>
      <w:r w:rsidRPr="00666B7E">
        <w:rPr>
          <w:b/>
          <w:lang w:val="fr-FR"/>
        </w:rPr>
        <w:t xml:space="preserve">et des organisations de la société civile, de les </w:t>
      </w:r>
      <w:r>
        <w:rPr>
          <w:b/>
          <w:lang w:val="fr-FR"/>
        </w:rPr>
        <w:t xml:space="preserve">faire </w:t>
      </w:r>
      <w:r w:rsidRPr="00666B7E">
        <w:rPr>
          <w:b/>
          <w:lang w:val="fr-FR"/>
        </w:rPr>
        <w:t>traduire et de leur donner la plus large publicité possible, et de l</w:t>
      </w:r>
      <w:r w:rsidR="00B41A02">
        <w:rPr>
          <w:b/>
          <w:lang w:val="fr-FR"/>
        </w:rPr>
        <w:t>’</w:t>
      </w:r>
      <w:r w:rsidRPr="00666B7E">
        <w:rPr>
          <w:b/>
          <w:lang w:val="fr-FR"/>
        </w:rPr>
        <w:t>informer dans son prochain rapport périodique des mesures prises pour y donner suite. Il invite aussi l</w:t>
      </w:r>
      <w:r w:rsidR="00B41A02">
        <w:rPr>
          <w:b/>
          <w:lang w:val="fr-FR"/>
        </w:rPr>
        <w:t>’</w:t>
      </w:r>
      <w:r w:rsidRPr="00666B7E">
        <w:rPr>
          <w:b/>
          <w:lang w:val="fr-FR"/>
        </w:rPr>
        <w:t>État partie à associer tous les acteurs concernés, notamment les organisations non gouvernementales et d</w:t>
      </w:r>
      <w:r w:rsidR="00B41A02">
        <w:rPr>
          <w:b/>
          <w:lang w:val="fr-FR"/>
        </w:rPr>
        <w:t>’</w:t>
      </w:r>
      <w:r w:rsidRPr="00666B7E">
        <w:rPr>
          <w:b/>
          <w:lang w:val="fr-FR"/>
        </w:rPr>
        <w:t>autres membres de la société civile, au processus de discussion au niveau national avant la soumission de son prochain rapport périodique.</w:t>
      </w:r>
    </w:p>
    <w:p w:rsidR="000B2A78" w:rsidRDefault="000B2A78" w:rsidP="000B2A78">
      <w:pPr>
        <w:pStyle w:val="SingleTxtG"/>
      </w:pPr>
      <w:r w:rsidRPr="00666B7E">
        <w:rPr>
          <w:lang w:val="fr-FR"/>
        </w:rPr>
        <w:t>40.</w:t>
      </w:r>
      <w:r w:rsidRPr="00666B7E">
        <w:rPr>
          <w:lang w:val="fr-FR"/>
        </w:rPr>
        <w:tab/>
      </w:r>
      <w:r w:rsidRPr="00DC45E2">
        <w:rPr>
          <w:b/>
          <w:lang w:val="fr-FR"/>
        </w:rPr>
        <w:t>Le Comité demande à l</w:t>
      </w:r>
      <w:r w:rsidR="00B41A02">
        <w:rPr>
          <w:b/>
          <w:lang w:val="fr-FR"/>
        </w:rPr>
        <w:t>’</w:t>
      </w:r>
      <w:r w:rsidRPr="00DC45E2">
        <w:rPr>
          <w:b/>
          <w:lang w:val="fr-FR"/>
        </w:rPr>
        <w:t>État partie de soumettre son quatrième rapport périodique, établi conformément aux directives révisées du Comité concernant l</w:t>
      </w:r>
      <w:r w:rsidR="00B41A02">
        <w:rPr>
          <w:b/>
          <w:lang w:val="fr-FR"/>
        </w:rPr>
        <w:t>’</w:t>
      </w:r>
      <w:r w:rsidRPr="00DC45E2">
        <w:rPr>
          <w:b/>
          <w:lang w:val="fr-FR"/>
        </w:rPr>
        <w:t>établissement des rapports adoptées en 2008 (E/C.12/2008/2), d</w:t>
      </w:r>
      <w:r w:rsidR="00B41A02">
        <w:rPr>
          <w:b/>
          <w:lang w:val="fr-FR"/>
        </w:rPr>
        <w:t>’</w:t>
      </w:r>
      <w:r w:rsidRPr="00DC45E2">
        <w:rPr>
          <w:b/>
          <w:lang w:val="fr-FR"/>
        </w:rPr>
        <w:t>ici au 2 décembre 2016.</w:t>
      </w:r>
    </w:p>
    <w:p w:rsidR="00B41A02" w:rsidRDefault="000B2A78" w:rsidP="000B2A78">
      <w:pPr>
        <w:pStyle w:val="SingleTxtG"/>
        <w:spacing w:before="240" w:after="0"/>
        <w:jc w:val="center"/>
        <w:rPr>
          <w:u w:val="single"/>
        </w:rPr>
      </w:pPr>
      <w:r>
        <w:rPr>
          <w:u w:val="single"/>
        </w:rPr>
        <w:tab/>
      </w:r>
      <w:r>
        <w:rPr>
          <w:u w:val="single"/>
        </w:rPr>
        <w:tab/>
      </w:r>
      <w:r>
        <w:rPr>
          <w:u w:val="single"/>
        </w:rPr>
        <w:tab/>
      </w:r>
    </w:p>
    <w:p w:rsidR="000B2A78" w:rsidRPr="004527AA" w:rsidRDefault="000B2A78" w:rsidP="00320B31">
      <w:pPr>
        <w:pStyle w:val="SingleTxtG"/>
        <w:rPr>
          <w:b/>
          <w:lang w:val="fr-FR"/>
        </w:rPr>
      </w:pPr>
    </w:p>
    <w:sectPr w:rsidR="000B2A78" w:rsidRPr="004527AA" w:rsidSect="00320B3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C4A" w:rsidRDefault="00C85C4A"/>
  </w:endnote>
  <w:endnote w:type="continuationSeparator" w:id="0">
    <w:p w:rsidR="00C85C4A" w:rsidRDefault="00C85C4A"/>
  </w:endnote>
  <w:endnote w:type="continuationNotice" w:id="1">
    <w:p w:rsidR="00C85C4A" w:rsidRDefault="00C85C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C4A" w:rsidRPr="00320B31" w:rsidRDefault="00C85C4A" w:rsidP="00320B31">
    <w:pPr>
      <w:pStyle w:val="Footer"/>
      <w:tabs>
        <w:tab w:val="right" w:pos="9638"/>
      </w:tabs>
    </w:pPr>
    <w:r w:rsidRPr="00320B31">
      <w:rPr>
        <w:b/>
        <w:sz w:val="18"/>
      </w:rPr>
      <w:fldChar w:fldCharType="begin"/>
    </w:r>
    <w:r w:rsidRPr="00320B31">
      <w:rPr>
        <w:b/>
        <w:sz w:val="18"/>
      </w:rPr>
      <w:instrText xml:space="preserve"> PAGE  \* MERGEFORMAT </w:instrText>
    </w:r>
    <w:r w:rsidRPr="00320B31">
      <w:rPr>
        <w:b/>
        <w:sz w:val="18"/>
      </w:rPr>
      <w:fldChar w:fldCharType="separate"/>
    </w:r>
    <w:r>
      <w:rPr>
        <w:b/>
        <w:noProof/>
        <w:sz w:val="18"/>
      </w:rPr>
      <w:t>10</w:t>
    </w:r>
    <w:r w:rsidRPr="00320B31">
      <w:rPr>
        <w:b/>
        <w:sz w:val="18"/>
      </w:rPr>
      <w:fldChar w:fldCharType="end"/>
    </w:r>
    <w:r>
      <w:rPr>
        <w:b/>
        <w:sz w:val="18"/>
      </w:rPr>
      <w:tab/>
    </w:r>
    <w:r>
      <w:t>GE.11-47796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C4A" w:rsidRPr="00320B31" w:rsidRDefault="00C85C4A" w:rsidP="00320B31">
    <w:pPr>
      <w:pStyle w:val="Footer"/>
      <w:tabs>
        <w:tab w:val="right" w:pos="9638"/>
      </w:tabs>
      <w:rPr>
        <w:b/>
        <w:sz w:val="18"/>
      </w:rPr>
    </w:pPr>
    <w:r>
      <w:t>GE.11-47796</w:t>
    </w:r>
    <w:r>
      <w:tab/>
    </w:r>
    <w:r w:rsidRPr="00320B31">
      <w:rPr>
        <w:b/>
        <w:sz w:val="18"/>
      </w:rPr>
      <w:fldChar w:fldCharType="begin"/>
    </w:r>
    <w:r w:rsidRPr="00320B31">
      <w:rPr>
        <w:b/>
        <w:sz w:val="18"/>
      </w:rPr>
      <w:instrText xml:space="preserve"> PAGE  \* MERGEFORMAT </w:instrText>
    </w:r>
    <w:r w:rsidRPr="00320B31">
      <w:rPr>
        <w:b/>
        <w:sz w:val="18"/>
      </w:rPr>
      <w:fldChar w:fldCharType="separate"/>
    </w:r>
    <w:r>
      <w:rPr>
        <w:b/>
        <w:noProof/>
        <w:sz w:val="18"/>
      </w:rPr>
      <w:t>9</w:t>
    </w:r>
    <w:r w:rsidRPr="00320B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C4A" w:rsidRPr="00320B31" w:rsidRDefault="00C85C4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11-47796  (F)    160112    170112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C4A" w:rsidRPr="00D27D5E" w:rsidRDefault="00C85C4A" w:rsidP="00D27D5E">
      <w:pPr>
        <w:tabs>
          <w:tab w:val="right" w:pos="2155"/>
        </w:tabs>
        <w:spacing w:after="80"/>
        <w:ind w:left="680"/>
        <w:rPr>
          <w:u w:val="single"/>
        </w:rPr>
      </w:pPr>
      <w:r>
        <w:rPr>
          <w:u w:val="single"/>
        </w:rPr>
        <w:tab/>
      </w:r>
    </w:p>
  </w:footnote>
  <w:footnote w:type="continuationSeparator" w:id="0">
    <w:p w:rsidR="00C85C4A" w:rsidRPr="005B09DD" w:rsidRDefault="00C85C4A" w:rsidP="005B09DD">
      <w:pPr>
        <w:tabs>
          <w:tab w:val="right" w:pos="2155"/>
        </w:tabs>
        <w:spacing w:after="80"/>
        <w:ind w:left="680"/>
        <w:rPr>
          <w:u w:val="single"/>
        </w:rPr>
      </w:pPr>
      <w:r w:rsidRPr="005B09DD">
        <w:rPr>
          <w:u w:val="single"/>
        </w:rPr>
        <w:tab/>
      </w:r>
    </w:p>
  </w:footnote>
  <w:footnote w:type="continuationNotice" w:id="1">
    <w:p w:rsidR="00C85C4A" w:rsidRDefault="00C85C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C4A" w:rsidRPr="00320B31" w:rsidRDefault="00C85C4A">
    <w:pPr>
      <w:pStyle w:val="Header"/>
    </w:pPr>
    <w:r>
      <w:t>E/C.12/ISR/CO/3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C4A" w:rsidRPr="00320B31" w:rsidRDefault="00C85C4A" w:rsidP="00320B31">
    <w:pPr>
      <w:pStyle w:val="Header"/>
      <w:jc w:val="right"/>
    </w:pPr>
    <w:r>
      <w:t>E/C.12/ISR/CO/3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6A0"/>
    <w:rsid w:val="0000696F"/>
    <w:rsid w:val="00016AC5"/>
    <w:rsid w:val="00030ADE"/>
    <w:rsid w:val="00043B38"/>
    <w:rsid w:val="000B2A78"/>
    <w:rsid w:val="000E6621"/>
    <w:rsid w:val="000F41F2"/>
    <w:rsid w:val="000F6B39"/>
    <w:rsid w:val="00135C0D"/>
    <w:rsid w:val="00153866"/>
    <w:rsid w:val="00160540"/>
    <w:rsid w:val="001658E5"/>
    <w:rsid w:val="00177007"/>
    <w:rsid w:val="00186EE9"/>
    <w:rsid w:val="00192EEB"/>
    <w:rsid w:val="001A20FB"/>
    <w:rsid w:val="001B6F40"/>
    <w:rsid w:val="001D26A0"/>
    <w:rsid w:val="001D7F8A"/>
    <w:rsid w:val="001E3FEB"/>
    <w:rsid w:val="001E4A02"/>
    <w:rsid w:val="00223B89"/>
    <w:rsid w:val="00225A8C"/>
    <w:rsid w:val="002470EE"/>
    <w:rsid w:val="002659F1"/>
    <w:rsid w:val="00287E79"/>
    <w:rsid w:val="002928F9"/>
    <w:rsid w:val="002A5D07"/>
    <w:rsid w:val="002F01E6"/>
    <w:rsid w:val="003016B7"/>
    <w:rsid w:val="00320B31"/>
    <w:rsid w:val="00337994"/>
    <w:rsid w:val="00340C35"/>
    <w:rsid w:val="003515AA"/>
    <w:rsid w:val="00370E0F"/>
    <w:rsid w:val="00374106"/>
    <w:rsid w:val="003976D5"/>
    <w:rsid w:val="003A3B0D"/>
    <w:rsid w:val="003D1DF3"/>
    <w:rsid w:val="003D46A7"/>
    <w:rsid w:val="003D6C68"/>
    <w:rsid w:val="003E34E5"/>
    <w:rsid w:val="004159D0"/>
    <w:rsid w:val="004249E7"/>
    <w:rsid w:val="004A6CBF"/>
    <w:rsid w:val="004A7FCC"/>
    <w:rsid w:val="004F3E8B"/>
    <w:rsid w:val="005046DB"/>
    <w:rsid w:val="00535F45"/>
    <w:rsid w:val="00543D5E"/>
    <w:rsid w:val="00571F41"/>
    <w:rsid w:val="005B09DD"/>
    <w:rsid w:val="005E5D1F"/>
    <w:rsid w:val="005F5EB9"/>
    <w:rsid w:val="00603391"/>
    <w:rsid w:val="00611D43"/>
    <w:rsid w:val="00612D48"/>
    <w:rsid w:val="00616B45"/>
    <w:rsid w:val="00630D9B"/>
    <w:rsid w:val="00631953"/>
    <w:rsid w:val="006439EC"/>
    <w:rsid w:val="00652353"/>
    <w:rsid w:val="00680F83"/>
    <w:rsid w:val="006B4590"/>
    <w:rsid w:val="006B47DC"/>
    <w:rsid w:val="006C340C"/>
    <w:rsid w:val="006E059D"/>
    <w:rsid w:val="0070347C"/>
    <w:rsid w:val="007176C1"/>
    <w:rsid w:val="00732CB6"/>
    <w:rsid w:val="007C0E8B"/>
    <w:rsid w:val="007F55CB"/>
    <w:rsid w:val="008317F6"/>
    <w:rsid w:val="00844750"/>
    <w:rsid w:val="008B44C4"/>
    <w:rsid w:val="008B7879"/>
    <w:rsid w:val="008E7FAE"/>
    <w:rsid w:val="00911BF7"/>
    <w:rsid w:val="009422C4"/>
    <w:rsid w:val="00977EC8"/>
    <w:rsid w:val="009A0FD8"/>
    <w:rsid w:val="009B6C14"/>
    <w:rsid w:val="009D3A8C"/>
    <w:rsid w:val="009E7956"/>
    <w:rsid w:val="009F5257"/>
    <w:rsid w:val="009F759C"/>
    <w:rsid w:val="00A02E14"/>
    <w:rsid w:val="00A2492E"/>
    <w:rsid w:val="00A70163"/>
    <w:rsid w:val="00AC67A1"/>
    <w:rsid w:val="00AC7977"/>
    <w:rsid w:val="00AE352C"/>
    <w:rsid w:val="00B161A1"/>
    <w:rsid w:val="00B32E2D"/>
    <w:rsid w:val="00B41A02"/>
    <w:rsid w:val="00B4466B"/>
    <w:rsid w:val="00B506EC"/>
    <w:rsid w:val="00B61990"/>
    <w:rsid w:val="00B85D99"/>
    <w:rsid w:val="00BC0C68"/>
    <w:rsid w:val="00BF0556"/>
    <w:rsid w:val="00C261F8"/>
    <w:rsid w:val="00C33100"/>
    <w:rsid w:val="00C85C4A"/>
    <w:rsid w:val="00C940E9"/>
    <w:rsid w:val="00CB25DD"/>
    <w:rsid w:val="00CD1A71"/>
    <w:rsid w:val="00CD1FBB"/>
    <w:rsid w:val="00CD6E77"/>
    <w:rsid w:val="00D016B5"/>
    <w:rsid w:val="00D034F1"/>
    <w:rsid w:val="00D11B17"/>
    <w:rsid w:val="00D27D5E"/>
    <w:rsid w:val="00DA57D4"/>
    <w:rsid w:val="00DB4793"/>
    <w:rsid w:val="00DB714E"/>
    <w:rsid w:val="00DE01E3"/>
    <w:rsid w:val="00DE6D90"/>
    <w:rsid w:val="00DF002F"/>
    <w:rsid w:val="00DF2B24"/>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5054</Words>
  <Characters>27595</Characters>
  <Application>Microsoft Office Word</Application>
  <DocSecurity>4</DocSecurity>
  <Lines>438</Lines>
  <Paragraphs>111</Paragraphs>
  <ScaleCrop>false</ScaleCrop>
  <HeadingPairs>
    <vt:vector size="2" baseType="variant">
      <vt:variant>
        <vt:lpstr>Titre</vt:lpstr>
      </vt:variant>
      <vt:variant>
        <vt:i4>1</vt:i4>
      </vt:variant>
    </vt:vector>
  </HeadingPairs>
  <TitlesOfParts>
    <vt:vector size="1" baseType="lpstr">
      <vt:lpstr>E/C.12/ISR/CO/3</vt:lpstr>
    </vt:vector>
  </TitlesOfParts>
  <Company>Corinne</Company>
  <LinksUpToDate>false</LinksUpToDate>
  <CharactersWithSpaces>32538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E/C.12/ISR/CO/3</dc:title>
  <dc:subject/>
  <dc:creator>Chautagnat</dc:creator>
  <cp:keywords/>
  <dc:description/>
  <cp:lastModifiedBy>clere</cp:lastModifiedBy>
  <cp:revision>2</cp:revision>
  <cp:lastPrinted>2008-02-01T14:27:00Z</cp:lastPrinted>
  <dcterms:created xsi:type="dcterms:W3CDTF">2012-01-17T12:12:00Z</dcterms:created>
  <dcterms:modified xsi:type="dcterms:W3CDTF">2012-01-17T12:12:00Z</dcterms:modified>
</cp:coreProperties>
</file>