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2CE" w:rsidRPr="00326BB6" w:rsidRDefault="008722CE" w:rsidP="008722CE">
      <w:pPr>
        <w:spacing w:line="240" w:lineRule="auto"/>
        <w:rPr>
          <w:sz w:val="6"/>
        </w:rPr>
        <w:sectPr w:rsidR="008722CE" w:rsidRPr="00326BB6" w:rsidSect="00C20C7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26BB6">
        <w:rPr>
          <w:rStyle w:val="CommentReference"/>
          <w:szCs w:val="20"/>
        </w:rPr>
        <w:commentReference w:id="0"/>
      </w:r>
    </w:p>
    <w:p w:rsidR="00326BB6" w:rsidRPr="00CF12C3" w:rsidRDefault="00326BB6" w:rsidP="00326B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F12C3">
        <w:t xml:space="preserve">Comité para la Eliminación de la Discriminación </w:t>
      </w:r>
    </w:p>
    <w:p w:rsidR="00326BB6" w:rsidRPr="00CF12C3" w:rsidRDefault="00326BB6" w:rsidP="00326B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F12C3">
        <w:t>contra la Mujer</w:t>
      </w:r>
    </w:p>
    <w:p w:rsidR="00326BB6" w:rsidRPr="00CF12C3" w:rsidRDefault="00326BB6" w:rsidP="00326BB6">
      <w:pPr>
        <w:pStyle w:val="SingleTxt"/>
        <w:spacing w:after="0" w:line="120" w:lineRule="exact"/>
        <w:rPr>
          <w:sz w:val="10"/>
        </w:rPr>
      </w:pPr>
    </w:p>
    <w:p w:rsidR="00326BB6" w:rsidRPr="00CF12C3" w:rsidRDefault="00326BB6" w:rsidP="00326BB6">
      <w:pPr>
        <w:framePr w:w="9792" w:h="432" w:hSpace="180" w:wrap="around" w:hAnchor="page" w:x="1210" w:yAlign="bottom"/>
        <w:spacing w:line="240" w:lineRule="auto"/>
        <w:rPr>
          <w:sz w:val="10"/>
        </w:rPr>
      </w:pPr>
    </w:p>
    <w:p w:rsidR="00326BB6" w:rsidRPr="00CF12C3" w:rsidRDefault="00326BB6" w:rsidP="00326BB6">
      <w:pPr>
        <w:framePr w:w="9792" w:h="432" w:hSpace="180" w:wrap="around" w:hAnchor="page" w:x="1210" w:yAlign="bottom"/>
        <w:spacing w:line="240" w:lineRule="auto"/>
        <w:rPr>
          <w:sz w:val="6"/>
        </w:rPr>
      </w:pPr>
      <w:r w:rsidRPr="00CF12C3">
        <w:rPr>
          <w:noProof/>
          <w:w w:val="100"/>
          <w:sz w:val="6"/>
        </w:rPr>
        <w:pict>
          <v:line id="_x0000_s1026" style="position:absolute;z-index:1;mso-position-horizontal-relative:page" from="108pt,-1pt" to="180pt,-1pt" strokeweight=".25pt">
            <w10:wrap anchorx="page"/>
          </v:line>
        </w:pict>
      </w:r>
    </w:p>
    <w:p w:rsidR="00326BB6" w:rsidRPr="00CF12C3" w:rsidRDefault="00326BB6" w:rsidP="00326BB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CF12C3">
        <w:rPr>
          <w:sz w:val="17"/>
        </w:rPr>
        <w:tab/>
        <w:t>*</w:t>
      </w:r>
      <w:r w:rsidRPr="00CF12C3">
        <w:rPr>
          <w:sz w:val="17"/>
        </w:rPr>
        <w:tab/>
        <w:t>El presente documento se publica sin haber sido objeto de revisión editorial oficial.</w:t>
      </w: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Examen de los informes presentados por los Estados partes en virtud del artículo 18 de la Convención</w:t>
      </w: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8" w:hanging="1267"/>
      </w:pPr>
      <w:r w:rsidRPr="00CF12C3">
        <w:tab/>
      </w:r>
      <w:r w:rsidRPr="00CF12C3">
        <w:tab/>
        <w:t>Quinto informe periódico que los Estados partes debían presentar en 2012</w:t>
      </w: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Eritrea</w:t>
      </w:r>
      <w:r w:rsidRPr="00CF12C3">
        <w:rPr>
          <w:b w:val="0"/>
          <w:sz w:val="20"/>
        </w:rPr>
        <w:t>*</w:t>
      </w: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8722CE" w:rsidRDefault="00326BB6" w:rsidP="00326BB6">
      <w:pPr>
        <w:pStyle w:val="SingleTxt"/>
        <w:jc w:val="right"/>
      </w:pPr>
      <w:r w:rsidRPr="00CF12C3">
        <w:t>[Fecha de recepción: 5 de mayo de 2014]</w:t>
      </w:r>
    </w:p>
    <w:p w:rsidR="00326BB6" w:rsidRPr="00CF12C3" w:rsidRDefault="00326BB6" w:rsidP="00326B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CF12C3">
        <w:tab/>
      </w:r>
      <w:r w:rsidRPr="00CF12C3">
        <w:tab/>
        <w:t>Resumen</w:t>
      </w: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1.</w:t>
      </w:r>
      <w:r w:rsidRPr="00CF12C3">
        <w:tab/>
        <w:t>El Gobierno del Estado de Eritrea se remite a su presentación anterior de los informes periódicos combinados inicial, segundo, tercero y cuarto sobre los progresos en la aplicación de la Convención sobre la eliminación de todas las formas de discriminación contra la mujer (CEDAW) hasta 2008. Este quinto informe periódico abarca el período comprendido entre 2009 y 2012, y en él se tienen también en cuenta las recomendaciones del Comité para la eliminación de la discriminación contra la mujer (</w:t>
      </w:r>
      <w:hyperlink r:id="rId14" w:history="1">
        <w:r w:rsidRPr="00326BB6">
          <w:rPr>
            <w:rStyle w:val="Hyperlink"/>
          </w:rPr>
          <w:t>CEDAW/C/ERI/CO/3</w:t>
        </w:r>
      </w:hyperlink>
      <w:r w:rsidRPr="00CF12C3">
        <w:t>).</w:t>
      </w:r>
    </w:p>
    <w:p w:rsidR="00326BB6" w:rsidRPr="00CF12C3" w:rsidRDefault="00326BB6" w:rsidP="00326BB6">
      <w:pPr>
        <w:pStyle w:val="SingleTxt"/>
      </w:pPr>
      <w:r w:rsidRPr="00CF12C3">
        <w:t>2.</w:t>
      </w:r>
      <w:r w:rsidRPr="00CF12C3">
        <w:tab/>
        <w:t>Dado que la mayoría de las definiciones y cuestiones normativas y legislativas relacionadas con la aplicación de la CEDAW se examinaron ampliamente en los informes anteriores, el presente informe se ha centrado en los progresos realizados en varios programas. Las medidas normativas o especiales relacionadas con los artículos 1 a 4 que deben señalarse se presentan en los respectivos programas. Por ello, el informe debería leerse juntamente con los cuatro informes periódicos consecutivos anteriores.</w:t>
      </w:r>
    </w:p>
    <w:p w:rsidR="00326BB6" w:rsidRPr="00CF12C3" w:rsidRDefault="00326BB6" w:rsidP="00326BB6">
      <w:pPr>
        <w:pStyle w:val="SingleTxt"/>
      </w:pPr>
      <w:r w:rsidRPr="00CF12C3">
        <w:t>3.</w:t>
      </w:r>
      <w:r w:rsidRPr="00CF12C3">
        <w:tab/>
        <w:t>Durante el período incluido en el informe, el Gobierno siguió aplicando las disposiciones de la CEDAW así como las políticas nacionales de desarrollo y otras convenciones y convenios internacionales de los que es signatario. Durante ese período, el Gobierno prestó especial atención al desarrollo del capital humano, promoviendo la seguridad alimentaria, el crecimiento económico, el adelanto de la seguridad social y la justicia social. El progreso hacia el logro de los Objetivos de Desarrollo del Milenio (ODM), en particular en lo que respecta a la igualdad de género, la educación y la salud, ha sido alentador.</w:t>
      </w:r>
    </w:p>
    <w:p w:rsidR="00326BB6" w:rsidRPr="00CF12C3" w:rsidRDefault="00326BB6" w:rsidP="00326BB6">
      <w:pPr>
        <w:pStyle w:val="SingleTxt"/>
      </w:pPr>
      <w:r w:rsidRPr="00CF12C3">
        <w:t>4.</w:t>
      </w:r>
      <w:r w:rsidRPr="00CF12C3">
        <w:tab/>
        <w:t>Huelga decir que la Unión Nacional de Mujeres de Eritrea ha tomado la iniciativa en la coordinación de las cuestiones relacionadas con la igualdad de género en general y ha recibido del Gobierno el mandato de supervisar la aplicación de la CEDAW en su nombre.</w:t>
      </w:r>
    </w:p>
    <w:p w:rsidR="00326BB6" w:rsidRPr="00CF12C3" w:rsidRDefault="00326BB6" w:rsidP="00326BB6">
      <w:pPr>
        <w:pStyle w:val="SingleTxt"/>
      </w:pPr>
      <w:r w:rsidRPr="00CF12C3">
        <w:t>5.</w:t>
      </w:r>
      <w:r w:rsidRPr="00CF12C3">
        <w:tab/>
        <w:t>La crisis económica mundial ha provocado indudablemente inmensos desafíos que han contribuido a desacelerar el ritmo del progreso que se estaba consiguiendo en varios programas de desarrollo. Todos los logros conseguidos deben valorarse en el contexto de esos desafíos y teniendo en cuenta que Eritrea es una nación en desarrollo nueva y joven.</w:t>
      </w:r>
    </w:p>
    <w:p w:rsidR="00326BB6" w:rsidRPr="00CF12C3" w:rsidRDefault="00326BB6" w:rsidP="00326BB6">
      <w:pPr>
        <w:pStyle w:val="SingleTxt"/>
      </w:pPr>
      <w:r w:rsidRPr="00CF12C3">
        <w:t>6.</w:t>
      </w:r>
      <w:r w:rsidRPr="00CF12C3">
        <w:tab/>
        <w:t>La situación de “ni guerra ni paz”, así como otras adversidades externas, unidas a las irregularidades climáticas, han repercutido también en Eritrea.</w:t>
      </w:r>
    </w:p>
    <w:p w:rsidR="00326BB6" w:rsidRPr="00CF12C3" w:rsidRDefault="00326BB6" w:rsidP="00326BB6">
      <w:pPr>
        <w:pStyle w:val="SingleTxt"/>
      </w:pPr>
      <w:r w:rsidRPr="00CF12C3">
        <w:t>7.</w:t>
      </w:r>
      <w:r w:rsidRPr="00CF12C3">
        <w:tab/>
        <w:t>Las crisis económicas de los años incluidos en anteriores informes se mantuvieron con toda su virulencia en el período considerado en el informe actual. No obstante, el país realizó notables avances en todas las esferas sociales y económicas.</w:t>
      </w:r>
    </w:p>
    <w:p w:rsidR="00326BB6" w:rsidRPr="00CF12C3" w:rsidRDefault="00326BB6" w:rsidP="00326BB6">
      <w:pPr>
        <w:pStyle w:val="SingleTxt"/>
      </w:pPr>
      <w:r w:rsidRPr="00CF12C3">
        <w:t>8.</w:t>
      </w:r>
      <w:r w:rsidRPr="00CF12C3">
        <w:tab/>
        <w:t>A pesar de la mejora general, la documentación de los datos desglosados por sexo es todavía escasa en algunos sectores tanto privados como públicos.</w:t>
      </w:r>
    </w:p>
    <w:p w:rsidR="00326BB6" w:rsidRPr="00CF12C3" w:rsidRDefault="00326BB6" w:rsidP="00326BB6">
      <w:pPr>
        <w:pStyle w:val="SingleTxt"/>
      </w:pPr>
      <w:r w:rsidRPr="00CF12C3">
        <w:t>9.</w:t>
      </w:r>
      <w:r w:rsidRPr="00CF12C3">
        <w:tab/>
        <w:t>En la preparación de este informe periódico se mantuvieron consultas y contactos con todos los sectores gubernamentales y organizaciones de la sociedad civil. Se organizaron talleres para fomentar el consenso antes de la terminación del presente informe, lo que les permitió realizar aportaciones considerables.</w:t>
      </w: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Parte I</w:t>
      </w: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Artículos 1 a 3: Definición de discriminación y medidas normativas</w:t>
      </w: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10.</w:t>
      </w:r>
      <w:r w:rsidRPr="00CF12C3">
        <w:tab/>
        <w:t>El Gobierno del Estado de Eritrea se remite a sus presentaciones anteriores (informes periódicos inicial, segundo, tercero y cuarto) y señala que no ha habido nuevas definiciones de la discriminación ni se han adoptado medidas normativas ulteriores.</w:t>
      </w:r>
    </w:p>
    <w:p w:rsidR="00326BB6" w:rsidRPr="00CF12C3" w:rsidRDefault="00326BB6" w:rsidP="00326BB6">
      <w:pPr>
        <w:pStyle w:val="SingleTxt"/>
      </w:pPr>
      <w:r w:rsidRPr="00CF12C3">
        <w:t>11.</w:t>
      </w:r>
      <w:r w:rsidRPr="00CF12C3">
        <w:tab/>
        <w:t>El examen legislativo de los códigos civil y penal sobre el que se informó anteriormente está todavía en marcha. De la misma manera, continúa la revisión de la Proclamación sobre el trabajo actualmente vigente, y se han realizado progresos en la determinación y articulación de los puntos que necesitan revisión.</w:t>
      </w: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Parte II</w:t>
      </w: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Artículo 4: Medidas especiales</w:t>
      </w: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12.</w:t>
      </w:r>
      <w:r w:rsidRPr="00CF12C3">
        <w:tab/>
        <w:t>Las medidas gubernamentales de política afirmativa para reservar un tercio de los escaños de los órganos electivos en diversos niveles continúan estando vigentes. Los procesos electorales activos que tuvieron lugar durante el período incluido en el informe afectaron a los jueces de los tribunales comunitarios y a los consejos de aldea y subregionales. El Gobierno se ha adherido también a las medidas especiales para garantizar la representación de la mujer en las diversas jerarquías de las estructuras gubernamentales, en particular en los ministerios, direcciones generales, gobierno regional y relaciones exteriores. No obstante, no se han observado grandes cambios en los últimos cargos. Esta situación deberá valorarse en el marco de los procesos previstos de reorganización de las instituciones gubernamentales.</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Artículo 5: Medidas relativas a los papeles estereotipados en función del género</w:t>
      </w: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13.</w:t>
      </w:r>
      <w:r w:rsidRPr="00CF12C3">
        <w:tab/>
        <w:t>La Unión Nacional de Mujeres de Eritrea ha organizado seminarios, talleres y actividades de capacitación para promover sin descanso la lucha contra los tradicionales estereotipos de género existentes en la sociedad de Eritrea. Esas funciones estereotipadas van desde la familia hasta las relaciones comunitarias, sociales, económicas, culturales y políticas en sentido amplio entre los sexos en todas las edades, desde la infancia.</w:t>
      </w:r>
    </w:p>
    <w:p w:rsidR="00326BB6" w:rsidRPr="00CF12C3" w:rsidRDefault="00326BB6" w:rsidP="00326BB6">
      <w:pPr>
        <w:pStyle w:val="SingleTxt"/>
      </w:pPr>
      <w:r w:rsidRPr="00CF12C3">
        <w:t>14.</w:t>
      </w:r>
      <w:r w:rsidRPr="00CF12C3">
        <w:tab/>
        <w:t>Además de esa campaña de la Unión, varias instituciones gubernamentales, pero sobre todo el Ministerio de Educación, el Ministerio de Trabajo y Bienestar Humano y el Ministerio de Salud, con el fin de divulgar ampliamente el conocimiento de las convenciones, han ofrecido diversos programas de sensibilización y educación para modificar las actitudes estereotipadas y promover los derechos de la mujer. Varios órganos gubernamentales, en particular el Ministerio de Agricultura, el Ministerio de Tierras, Agua y Medio Ambiente, el Ministerio de Energía y Minas, el Ministerio de Información y la Unión Nacional de Mujeres de Eritrea y otras organizaciones cívicas, con inclusión de la Confederación Nacional de Trabajadores Eritreos y la Unión Nacional de Jóvenes y Estudiantes Eritreos, han adoptado programas y proyectos que facilitan la modificación de los comportamientos basados en estereotipos. Es también importante que los valores básicos de los derechos humanos formen parte de la educación moral y general en todas las escuelas.</w:t>
      </w:r>
    </w:p>
    <w:p w:rsidR="00326BB6" w:rsidRPr="00CF12C3" w:rsidRDefault="00326BB6" w:rsidP="00326BB6">
      <w:pPr>
        <w:pStyle w:val="SingleTxt"/>
      </w:pPr>
      <w:r w:rsidRPr="00CF12C3">
        <w:t>15.</w:t>
      </w:r>
      <w:r w:rsidRPr="00CF12C3">
        <w:tab/>
        <w:t>El Ministerio de Trabajo y Bienestar Humano, en cuanto agente principal, en colaboración con sus interlocutores sociales de las organizaciones gubernamentales y no gubernamentales, ha promovido la lucha contra los estereotipos de género entre los hijos y los padres, junto con la aplicación de la Convención sobre los derechos del niño. Los planes de crédito en pequeña escala y de microcrédito se orientan específicamente a las mujeres y tratan de fomentar su participación directa en las actividades económicas y el abandono de las funciones de género basadas en estereotipos. La participación de la mujer en los deportes y actividades recreativas, anteriormente reservadas a los hombres, contribuye a combatir los estereotipos de género.</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Artículo 6: Trata de mujeres y explotación de la prostitución</w:t>
      </w: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16.</w:t>
      </w:r>
      <w:r w:rsidRPr="00CF12C3">
        <w:tab/>
        <w:t>Como se señaló en presentaciones anteriores, las mujeres están protegidas por la ley contra los delitos de trata y contrabando de personas, que han comenzado a observarse recientemente en Eritrea. Se desconoce el número de mujeres afectadas por este fenómeno relativamente nuevo. No obstante, el Gobierno de Eritrea ha adoptado medidas para combatir la trata de personas creando un frente común con los Estados vecinos y formulando una solicitud explícita al Secretario General de las Naciones Unidas para que contribuya a la investigación y procesamiento de este horrendo delito.</w:t>
      </w:r>
    </w:p>
    <w:p w:rsidR="00326BB6" w:rsidRPr="00CF12C3" w:rsidRDefault="00326BB6" w:rsidP="00326BB6">
      <w:pPr>
        <w:pStyle w:val="SingleTxt"/>
      </w:pPr>
      <w:r w:rsidRPr="00CF12C3">
        <w:t>17.</w:t>
      </w:r>
      <w:r w:rsidRPr="00CF12C3">
        <w:tab/>
        <w:t>La prostitución se califica como conducta indecente, socialmente rechazable. El Gobierno ha realizado denodados esfuerzos por eliminar la práctica de la prostitución como medio de vida y todas las formas asociadas de explotación y degradación de la mujer que participa en esas actividades. La prostitución no es una actividad oficial en Eritrea. A pesar de ello, el Gobierno realiza sistemáticamente ímprobos esfuerzos, en particular mediante la disuasión de quienes participan en actividades de comercio sexual y la rehabilitación y ofrecimiento de programas de trabajo decente alternativos. La Unión Nacional de Mujeres de Eritrea organiza también campañas de sensibilización contra la prostitución y los peligros consiguientes de explotación de la mujer. Asimismo, con el fin de evitar que las mujeres practiquen el comercio sexual, se fomentan actividades generadoras de ingresos. Si bien puede haber algunos locales clandestinos, en la actualidad no hay ningún burdel de acceso público en el país.</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Artículo 7: La mujer en la vida política y pública</w:t>
      </w:r>
    </w:p>
    <w:p w:rsidR="00326BB6" w:rsidRPr="00CF12C3" w:rsidRDefault="00326BB6" w:rsidP="00326BB6">
      <w:pPr>
        <w:pStyle w:val="SingleTxt"/>
        <w:keepNext/>
        <w:keepLines/>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1</w:t>
      </w:r>
      <w:r w:rsidRPr="00CF12C3">
        <w:br/>
        <w:t>Desglose por género de los altos cargos del Estado</w:t>
      </w:r>
    </w:p>
    <w:p w:rsidR="00326BB6" w:rsidRPr="00CF12C3" w:rsidRDefault="00326BB6" w:rsidP="00326BB6">
      <w:pPr>
        <w:pStyle w:val="SingleTxt"/>
        <w:keepNext/>
        <w:keepLines/>
        <w:spacing w:after="0" w:line="120" w:lineRule="exact"/>
        <w:rPr>
          <w:sz w:val="10"/>
        </w:rPr>
      </w:pPr>
    </w:p>
    <w:tbl>
      <w:tblPr>
        <w:tblW w:w="8582" w:type="dxa"/>
        <w:tblInd w:w="1260" w:type="dxa"/>
        <w:tblLayout w:type="fixed"/>
        <w:tblCellMar>
          <w:left w:w="0" w:type="dxa"/>
          <w:right w:w="0" w:type="dxa"/>
        </w:tblCellMar>
        <w:tblLook w:val="0000"/>
      </w:tblPr>
      <w:tblGrid>
        <w:gridCol w:w="2020"/>
        <w:gridCol w:w="1093"/>
        <w:gridCol w:w="1094"/>
        <w:gridCol w:w="1094"/>
        <w:gridCol w:w="81"/>
        <w:gridCol w:w="1012"/>
        <w:gridCol w:w="1094"/>
        <w:gridCol w:w="1094"/>
      </w:tblGrid>
      <w:tr w:rsidR="00326BB6" w:rsidRPr="00CF12C3" w:rsidTr="009E0839">
        <w:tblPrEx>
          <w:tblCellMar>
            <w:top w:w="0" w:type="dxa"/>
            <w:bottom w:w="0" w:type="dxa"/>
          </w:tblCellMar>
        </w:tblPrEx>
        <w:trPr>
          <w:tblHeader/>
        </w:trPr>
        <w:tc>
          <w:tcPr>
            <w:tcW w:w="2020" w:type="dxa"/>
            <w:vMerge w:val="restart"/>
            <w:tcBorders>
              <w:top w:val="single" w:sz="4" w:space="0" w:color="auto"/>
            </w:tcBorders>
            <w:shd w:val="clear" w:color="auto" w:fill="auto"/>
            <w:vAlign w:val="bottom"/>
          </w:tcPr>
          <w:p w:rsidR="00326BB6" w:rsidRPr="00CF12C3" w:rsidRDefault="00326BB6" w:rsidP="009E0839">
            <w:pPr>
              <w:pStyle w:val="SingleTxtG"/>
              <w:keepNext/>
              <w:keepLines/>
              <w:spacing w:before="80" w:after="80" w:line="160" w:lineRule="exact"/>
              <w:ind w:left="0" w:right="40"/>
              <w:jc w:val="left"/>
              <w:rPr>
                <w:bCs/>
                <w:i/>
                <w:spacing w:val="4"/>
                <w:w w:val="103"/>
                <w:sz w:val="14"/>
                <w:szCs w:val="22"/>
                <w:lang w:val="es-ES"/>
              </w:rPr>
            </w:pPr>
            <w:r w:rsidRPr="00CF12C3">
              <w:rPr>
                <w:bCs/>
                <w:i/>
                <w:spacing w:val="4"/>
                <w:w w:val="103"/>
                <w:sz w:val="14"/>
                <w:szCs w:val="22"/>
                <w:lang w:val="es-ES"/>
              </w:rPr>
              <w:t>Cargo oficial</w:t>
            </w:r>
          </w:p>
        </w:tc>
        <w:tc>
          <w:tcPr>
            <w:tcW w:w="3281" w:type="dxa"/>
            <w:gridSpan w:val="3"/>
            <w:tcBorders>
              <w:top w:val="single" w:sz="4" w:space="0" w:color="auto"/>
              <w:bottom w:val="single" w:sz="4" w:space="0" w:color="auto"/>
            </w:tcBorders>
            <w:shd w:val="clear" w:color="auto" w:fill="auto"/>
            <w:vAlign w:val="bottom"/>
          </w:tcPr>
          <w:p w:rsidR="00326BB6" w:rsidRPr="00CF12C3" w:rsidRDefault="00326BB6" w:rsidP="009E0839">
            <w:pPr>
              <w:keepNext/>
              <w:keepLines/>
              <w:tabs>
                <w:tab w:val="left" w:pos="288"/>
                <w:tab w:val="left" w:pos="576"/>
                <w:tab w:val="left" w:pos="864"/>
                <w:tab w:val="left" w:pos="1152"/>
              </w:tabs>
              <w:spacing w:before="80" w:after="80" w:line="160" w:lineRule="exact"/>
              <w:ind w:right="40"/>
              <w:jc w:val="center"/>
              <w:rPr>
                <w:i/>
                <w:sz w:val="14"/>
              </w:rPr>
            </w:pPr>
            <w:r w:rsidRPr="00CF12C3">
              <w:rPr>
                <w:bCs/>
                <w:i/>
                <w:sz w:val="14"/>
              </w:rPr>
              <w:t>Año 2009</w:t>
            </w:r>
          </w:p>
        </w:tc>
        <w:tc>
          <w:tcPr>
            <w:tcW w:w="81" w:type="dxa"/>
            <w:tcBorders>
              <w:top w:val="single" w:sz="4" w:space="0" w:color="auto"/>
            </w:tcBorders>
            <w:shd w:val="clear" w:color="auto" w:fill="auto"/>
            <w:vAlign w:val="bottom"/>
          </w:tcPr>
          <w:p w:rsidR="00326BB6" w:rsidRPr="00CF12C3" w:rsidRDefault="00326BB6" w:rsidP="009E0839">
            <w:pPr>
              <w:keepNext/>
              <w:keepLines/>
              <w:tabs>
                <w:tab w:val="left" w:pos="288"/>
                <w:tab w:val="left" w:pos="576"/>
                <w:tab w:val="left" w:pos="864"/>
                <w:tab w:val="left" w:pos="1152"/>
              </w:tabs>
              <w:spacing w:before="80" w:after="80" w:line="160" w:lineRule="exact"/>
              <w:ind w:right="40"/>
              <w:jc w:val="right"/>
              <w:rPr>
                <w:i/>
                <w:sz w:val="14"/>
              </w:rPr>
            </w:pPr>
          </w:p>
        </w:tc>
        <w:tc>
          <w:tcPr>
            <w:tcW w:w="3200" w:type="dxa"/>
            <w:gridSpan w:val="3"/>
            <w:tcBorders>
              <w:top w:val="single" w:sz="4" w:space="0" w:color="auto"/>
              <w:bottom w:val="single" w:sz="4" w:space="0" w:color="auto"/>
            </w:tcBorders>
            <w:shd w:val="clear" w:color="auto" w:fill="auto"/>
            <w:vAlign w:val="bottom"/>
          </w:tcPr>
          <w:p w:rsidR="00326BB6" w:rsidRPr="00CF12C3" w:rsidRDefault="00326BB6" w:rsidP="009E0839">
            <w:pPr>
              <w:keepNext/>
              <w:keepLines/>
              <w:tabs>
                <w:tab w:val="left" w:pos="288"/>
                <w:tab w:val="left" w:pos="576"/>
                <w:tab w:val="left" w:pos="864"/>
                <w:tab w:val="left" w:pos="1152"/>
              </w:tabs>
              <w:spacing w:before="80" w:after="80" w:line="160" w:lineRule="exact"/>
              <w:ind w:right="40"/>
              <w:jc w:val="center"/>
              <w:rPr>
                <w:i/>
                <w:sz w:val="14"/>
              </w:rPr>
            </w:pPr>
            <w:r w:rsidRPr="00CF12C3">
              <w:rPr>
                <w:bCs/>
                <w:i/>
                <w:sz w:val="14"/>
              </w:rPr>
              <w:t>Año 2012</w:t>
            </w:r>
          </w:p>
        </w:tc>
      </w:tr>
      <w:tr w:rsidR="00326BB6" w:rsidRPr="00CF12C3" w:rsidTr="009E0839">
        <w:tblPrEx>
          <w:tblCellMar>
            <w:top w:w="0" w:type="dxa"/>
            <w:bottom w:w="0" w:type="dxa"/>
          </w:tblCellMar>
        </w:tblPrEx>
        <w:trPr>
          <w:tblHeader/>
        </w:trPr>
        <w:tc>
          <w:tcPr>
            <w:tcW w:w="2020" w:type="dxa"/>
            <w:vMerge/>
            <w:tcBorders>
              <w:bottom w:val="single" w:sz="12" w:space="0" w:color="auto"/>
            </w:tcBorders>
            <w:shd w:val="clear" w:color="auto" w:fill="auto"/>
            <w:vAlign w:val="bottom"/>
          </w:tcPr>
          <w:p w:rsidR="00326BB6" w:rsidRPr="00CF12C3" w:rsidRDefault="00326BB6" w:rsidP="009E0839">
            <w:pPr>
              <w:keepNext/>
              <w:keepLines/>
              <w:tabs>
                <w:tab w:val="left" w:pos="288"/>
                <w:tab w:val="left" w:pos="576"/>
                <w:tab w:val="left" w:pos="864"/>
                <w:tab w:val="left" w:pos="1152"/>
              </w:tabs>
              <w:spacing w:after="80" w:line="160" w:lineRule="exact"/>
              <w:ind w:right="40"/>
              <w:rPr>
                <w:i/>
                <w:sz w:val="14"/>
              </w:rPr>
            </w:pPr>
          </w:p>
        </w:tc>
        <w:tc>
          <w:tcPr>
            <w:tcW w:w="1093"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bCs/>
                <w:i/>
                <w:spacing w:val="4"/>
                <w:w w:val="103"/>
                <w:sz w:val="14"/>
                <w:szCs w:val="22"/>
                <w:lang w:val="es-ES"/>
              </w:rPr>
            </w:pPr>
            <w:r w:rsidRPr="00CF12C3">
              <w:rPr>
                <w:bCs/>
                <w:i/>
                <w:spacing w:val="4"/>
                <w:w w:val="103"/>
                <w:sz w:val="14"/>
                <w:szCs w:val="22"/>
                <w:lang w:val="es-ES"/>
              </w:rPr>
              <w:t>Total</w:t>
            </w:r>
          </w:p>
        </w:tc>
        <w:tc>
          <w:tcPr>
            <w:tcW w:w="1094"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bCs/>
                <w:i/>
                <w:spacing w:val="4"/>
                <w:w w:val="103"/>
                <w:sz w:val="14"/>
                <w:szCs w:val="22"/>
                <w:lang w:val="es-ES"/>
              </w:rPr>
            </w:pPr>
            <w:r w:rsidRPr="00CF12C3">
              <w:rPr>
                <w:bCs/>
                <w:i/>
                <w:spacing w:val="4"/>
                <w:w w:val="103"/>
                <w:sz w:val="14"/>
                <w:szCs w:val="22"/>
                <w:lang w:val="es-ES"/>
              </w:rPr>
              <w:t>Mujeres</w:t>
            </w:r>
          </w:p>
        </w:tc>
        <w:tc>
          <w:tcPr>
            <w:tcW w:w="1094"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bCs/>
                <w:i/>
                <w:spacing w:val="4"/>
                <w:w w:val="103"/>
                <w:sz w:val="14"/>
                <w:szCs w:val="22"/>
                <w:lang w:val="es-ES"/>
              </w:rPr>
            </w:pPr>
            <w:r w:rsidRPr="00CF12C3">
              <w:rPr>
                <w:bCs/>
                <w:i/>
                <w:spacing w:val="4"/>
                <w:w w:val="103"/>
                <w:sz w:val="14"/>
                <w:szCs w:val="22"/>
                <w:lang w:val="es-ES"/>
              </w:rPr>
              <w:t>% de mujeres</w:t>
            </w:r>
          </w:p>
        </w:tc>
        <w:tc>
          <w:tcPr>
            <w:tcW w:w="1093" w:type="dxa"/>
            <w:gridSpan w:val="2"/>
            <w:tcBorders>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bCs/>
                <w:i/>
                <w:spacing w:val="4"/>
                <w:w w:val="103"/>
                <w:sz w:val="14"/>
                <w:szCs w:val="22"/>
                <w:lang w:val="es-ES"/>
              </w:rPr>
            </w:pPr>
            <w:r w:rsidRPr="00CF12C3">
              <w:rPr>
                <w:bCs/>
                <w:i/>
                <w:spacing w:val="4"/>
                <w:w w:val="103"/>
                <w:sz w:val="14"/>
                <w:szCs w:val="22"/>
                <w:lang w:val="es-ES"/>
              </w:rPr>
              <w:t>Total</w:t>
            </w:r>
          </w:p>
        </w:tc>
        <w:tc>
          <w:tcPr>
            <w:tcW w:w="1094"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bCs/>
                <w:i/>
                <w:spacing w:val="4"/>
                <w:w w:val="103"/>
                <w:sz w:val="14"/>
                <w:szCs w:val="22"/>
                <w:lang w:val="es-ES"/>
              </w:rPr>
            </w:pPr>
            <w:r w:rsidRPr="00CF12C3">
              <w:rPr>
                <w:bCs/>
                <w:i/>
                <w:spacing w:val="4"/>
                <w:w w:val="103"/>
                <w:sz w:val="14"/>
                <w:szCs w:val="22"/>
                <w:lang w:val="es-ES"/>
              </w:rPr>
              <w:t>Mujeres</w:t>
            </w:r>
          </w:p>
        </w:tc>
        <w:tc>
          <w:tcPr>
            <w:tcW w:w="1094"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bCs/>
                <w:i/>
                <w:spacing w:val="4"/>
                <w:w w:val="103"/>
                <w:sz w:val="14"/>
                <w:szCs w:val="22"/>
                <w:lang w:val="es-ES"/>
              </w:rPr>
            </w:pPr>
            <w:r w:rsidRPr="00CF12C3">
              <w:rPr>
                <w:bCs/>
                <w:i/>
                <w:spacing w:val="4"/>
                <w:w w:val="103"/>
                <w:sz w:val="14"/>
                <w:szCs w:val="22"/>
                <w:lang w:val="es-ES"/>
              </w:rPr>
              <w:t xml:space="preserve">% de mujeres </w:t>
            </w:r>
          </w:p>
        </w:tc>
      </w:tr>
      <w:tr w:rsidR="00326BB6" w:rsidRPr="00CF12C3" w:rsidTr="009E0839">
        <w:tblPrEx>
          <w:tblCellMar>
            <w:top w:w="0" w:type="dxa"/>
            <w:bottom w:w="0" w:type="dxa"/>
          </w:tblCellMar>
        </w:tblPrEx>
        <w:trPr>
          <w:trHeight w:hRule="exact" w:val="115"/>
          <w:tblHeader/>
        </w:trPr>
        <w:tc>
          <w:tcPr>
            <w:tcW w:w="2020"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0" w:right="40"/>
              <w:jc w:val="left"/>
              <w:rPr>
                <w:spacing w:val="4"/>
                <w:w w:val="103"/>
                <w:sz w:val="17"/>
                <w:szCs w:val="22"/>
                <w:lang w:val="es-ES"/>
              </w:rPr>
            </w:pPr>
          </w:p>
        </w:tc>
        <w:tc>
          <w:tcPr>
            <w:tcW w:w="1093"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2"/>
                <w:lang w:val="es-ES"/>
              </w:rPr>
            </w:pPr>
          </w:p>
        </w:tc>
        <w:tc>
          <w:tcPr>
            <w:tcW w:w="1094"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2"/>
                <w:lang w:val="es-ES"/>
              </w:rPr>
            </w:pPr>
          </w:p>
        </w:tc>
        <w:tc>
          <w:tcPr>
            <w:tcW w:w="1094"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2"/>
                <w:lang w:val="es-ES"/>
              </w:rPr>
            </w:pPr>
          </w:p>
        </w:tc>
        <w:tc>
          <w:tcPr>
            <w:tcW w:w="1093" w:type="dxa"/>
            <w:gridSpan w:val="2"/>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bCs/>
                <w:spacing w:val="4"/>
                <w:w w:val="103"/>
                <w:sz w:val="17"/>
                <w:szCs w:val="22"/>
                <w:lang w:val="es-ES"/>
              </w:rPr>
            </w:pPr>
          </w:p>
        </w:tc>
        <w:tc>
          <w:tcPr>
            <w:tcW w:w="1094"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bCs/>
                <w:spacing w:val="4"/>
                <w:w w:val="103"/>
                <w:sz w:val="17"/>
                <w:szCs w:val="22"/>
                <w:lang w:val="es-ES"/>
              </w:rPr>
            </w:pPr>
          </w:p>
        </w:tc>
        <w:tc>
          <w:tcPr>
            <w:tcW w:w="1094"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bCs/>
                <w:spacing w:val="4"/>
                <w:w w:val="103"/>
                <w:sz w:val="17"/>
                <w:szCs w:val="22"/>
                <w:lang w:val="es-ES"/>
              </w:rPr>
            </w:pPr>
          </w:p>
        </w:tc>
      </w:tr>
      <w:tr w:rsidR="00326BB6" w:rsidRPr="00CF12C3" w:rsidTr="009E0839">
        <w:tblPrEx>
          <w:tblCellMar>
            <w:top w:w="0" w:type="dxa"/>
            <w:bottom w:w="0" w:type="dxa"/>
          </w:tblCellMar>
        </w:tblPrEx>
        <w:tc>
          <w:tcPr>
            <w:tcW w:w="2020"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0" w:right="40"/>
              <w:jc w:val="left"/>
              <w:rPr>
                <w:spacing w:val="4"/>
                <w:w w:val="103"/>
                <w:sz w:val="17"/>
                <w:szCs w:val="22"/>
                <w:lang w:val="es-ES"/>
              </w:rPr>
            </w:pPr>
            <w:r w:rsidRPr="00CF12C3">
              <w:rPr>
                <w:spacing w:val="4"/>
                <w:w w:val="103"/>
                <w:sz w:val="17"/>
                <w:szCs w:val="22"/>
                <w:lang w:val="es-ES"/>
              </w:rPr>
              <w:t xml:space="preserve">Asamblea Nacional </w:t>
            </w:r>
          </w:p>
        </w:tc>
        <w:tc>
          <w:tcPr>
            <w:tcW w:w="1093"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150</w:t>
            </w:r>
          </w:p>
        </w:tc>
        <w:tc>
          <w:tcPr>
            <w:tcW w:w="1094"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33</w:t>
            </w:r>
          </w:p>
        </w:tc>
        <w:tc>
          <w:tcPr>
            <w:tcW w:w="1094"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22</w:t>
            </w:r>
          </w:p>
        </w:tc>
        <w:tc>
          <w:tcPr>
            <w:tcW w:w="1093" w:type="dxa"/>
            <w:gridSpan w:val="2"/>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150</w:t>
            </w:r>
          </w:p>
        </w:tc>
        <w:tc>
          <w:tcPr>
            <w:tcW w:w="1094"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33</w:t>
            </w:r>
          </w:p>
        </w:tc>
        <w:tc>
          <w:tcPr>
            <w:tcW w:w="1094"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22,0</w:t>
            </w:r>
          </w:p>
        </w:tc>
      </w:tr>
      <w:tr w:rsidR="00326BB6" w:rsidRPr="00CF12C3" w:rsidTr="009E0839">
        <w:tblPrEx>
          <w:tblCellMar>
            <w:top w:w="0" w:type="dxa"/>
            <w:bottom w:w="0" w:type="dxa"/>
          </w:tblCellMar>
        </w:tblPrEx>
        <w:tc>
          <w:tcPr>
            <w:tcW w:w="2020"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0" w:right="40"/>
              <w:jc w:val="left"/>
              <w:rPr>
                <w:spacing w:val="4"/>
                <w:w w:val="103"/>
                <w:sz w:val="17"/>
                <w:szCs w:val="22"/>
                <w:lang w:val="es-ES"/>
              </w:rPr>
            </w:pPr>
            <w:r w:rsidRPr="00CF12C3">
              <w:rPr>
                <w:spacing w:val="4"/>
                <w:w w:val="103"/>
                <w:sz w:val="17"/>
                <w:szCs w:val="22"/>
                <w:lang w:val="es-ES"/>
              </w:rPr>
              <w:t xml:space="preserve">Ministros </w:t>
            </w:r>
          </w:p>
        </w:tc>
        <w:tc>
          <w:tcPr>
            <w:tcW w:w="1093"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17</w:t>
            </w:r>
          </w:p>
        </w:tc>
        <w:tc>
          <w:tcPr>
            <w:tcW w:w="1094"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4</w:t>
            </w:r>
          </w:p>
        </w:tc>
        <w:tc>
          <w:tcPr>
            <w:tcW w:w="1094"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23,53</w:t>
            </w:r>
          </w:p>
        </w:tc>
        <w:tc>
          <w:tcPr>
            <w:tcW w:w="1093" w:type="dxa"/>
            <w:gridSpan w:val="2"/>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17</w:t>
            </w:r>
          </w:p>
        </w:tc>
        <w:tc>
          <w:tcPr>
            <w:tcW w:w="1094"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4</w:t>
            </w:r>
          </w:p>
        </w:tc>
        <w:tc>
          <w:tcPr>
            <w:tcW w:w="1094"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23,53</w:t>
            </w:r>
          </w:p>
        </w:tc>
      </w:tr>
      <w:tr w:rsidR="00326BB6" w:rsidRPr="00CF12C3" w:rsidTr="009E0839">
        <w:tblPrEx>
          <w:tblCellMar>
            <w:top w:w="0" w:type="dxa"/>
            <w:bottom w:w="0" w:type="dxa"/>
          </w:tblCellMar>
        </w:tblPrEx>
        <w:tc>
          <w:tcPr>
            <w:tcW w:w="20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2"/>
                <w:lang w:val="es-ES"/>
              </w:rPr>
            </w:pPr>
            <w:r w:rsidRPr="00CF12C3">
              <w:rPr>
                <w:spacing w:val="4"/>
                <w:w w:val="103"/>
                <w:sz w:val="17"/>
                <w:szCs w:val="22"/>
                <w:lang w:val="es-ES"/>
              </w:rPr>
              <w:t xml:space="preserve">Gobernadores regionales </w:t>
            </w:r>
          </w:p>
        </w:tc>
        <w:tc>
          <w:tcPr>
            <w:tcW w:w="109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6</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1</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16,67</w:t>
            </w:r>
          </w:p>
        </w:tc>
        <w:tc>
          <w:tcPr>
            <w:tcW w:w="109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6</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1</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16,7</w:t>
            </w:r>
          </w:p>
        </w:tc>
      </w:tr>
      <w:tr w:rsidR="00326BB6" w:rsidRPr="00CF12C3" w:rsidTr="009E0839">
        <w:tblPrEx>
          <w:tblCellMar>
            <w:top w:w="0" w:type="dxa"/>
            <w:bottom w:w="0" w:type="dxa"/>
          </w:tblCellMar>
        </w:tblPrEx>
        <w:tc>
          <w:tcPr>
            <w:tcW w:w="20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2"/>
                <w:lang w:val="es-ES"/>
              </w:rPr>
            </w:pPr>
            <w:r w:rsidRPr="00CF12C3">
              <w:rPr>
                <w:spacing w:val="4"/>
                <w:w w:val="103"/>
                <w:sz w:val="17"/>
                <w:szCs w:val="22"/>
                <w:lang w:val="es-ES"/>
              </w:rPr>
              <w:t xml:space="preserve">Directores generales </w:t>
            </w:r>
          </w:p>
        </w:tc>
        <w:tc>
          <w:tcPr>
            <w:tcW w:w="109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88</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6</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5,67</w:t>
            </w:r>
          </w:p>
        </w:tc>
        <w:tc>
          <w:tcPr>
            <w:tcW w:w="109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54</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4</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6,9</w:t>
            </w:r>
          </w:p>
        </w:tc>
      </w:tr>
      <w:tr w:rsidR="00326BB6" w:rsidRPr="00CF12C3" w:rsidTr="009E0839">
        <w:tblPrEx>
          <w:tblCellMar>
            <w:top w:w="0" w:type="dxa"/>
            <w:bottom w:w="0" w:type="dxa"/>
          </w:tblCellMar>
        </w:tblPrEx>
        <w:tc>
          <w:tcPr>
            <w:tcW w:w="20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2"/>
                <w:lang w:val="es-ES"/>
              </w:rPr>
            </w:pPr>
            <w:r w:rsidRPr="00CF12C3">
              <w:rPr>
                <w:spacing w:val="4"/>
                <w:w w:val="103"/>
                <w:sz w:val="17"/>
                <w:szCs w:val="22"/>
                <w:lang w:val="es-ES"/>
              </w:rPr>
              <w:t xml:space="preserve">Directores </w:t>
            </w:r>
          </w:p>
        </w:tc>
        <w:tc>
          <w:tcPr>
            <w:tcW w:w="109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280</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58</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20,7</w:t>
            </w:r>
          </w:p>
        </w:tc>
        <w:tc>
          <w:tcPr>
            <w:tcW w:w="109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245</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26</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10,6</w:t>
            </w:r>
          </w:p>
        </w:tc>
      </w:tr>
      <w:tr w:rsidR="00326BB6" w:rsidRPr="00CF12C3" w:rsidTr="009E0839">
        <w:tblPrEx>
          <w:tblCellMar>
            <w:top w:w="0" w:type="dxa"/>
            <w:bottom w:w="0" w:type="dxa"/>
          </w:tblCellMar>
        </w:tblPrEx>
        <w:tc>
          <w:tcPr>
            <w:tcW w:w="20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2"/>
                <w:lang w:val="es-ES"/>
              </w:rPr>
            </w:pPr>
            <w:r w:rsidRPr="00CF12C3">
              <w:rPr>
                <w:spacing w:val="4"/>
                <w:w w:val="103"/>
                <w:sz w:val="17"/>
                <w:szCs w:val="22"/>
                <w:lang w:val="es-ES"/>
              </w:rPr>
              <w:t xml:space="preserve">Jefes de dependencia </w:t>
            </w:r>
          </w:p>
        </w:tc>
        <w:tc>
          <w:tcPr>
            <w:tcW w:w="109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1 397</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950</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31,9</w:t>
            </w:r>
          </w:p>
        </w:tc>
        <w:tc>
          <w:tcPr>
            <w:tcW w:w="109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424</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150</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35,4</w:t>
            </w:r>
          </w:p>
        </w:tc>
      </w:tr>
      <w:tr w:rsidR="00326BB6" w:rsidRPr="00CF12C3" w:rsidTr="009E0839">
        <w:tblPrEx>
          <w:tblCellMar>
            <w:top w:w="0" w:type="dxa"/>
            <w:bottom w:w="0" w:type="dxa"/>
          </w:tblCellMar>
        </w:tblPrEx>
        <w:tc>
          <w:tcPr>
            <w:tcW w:w="20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2"/>
                <w:lang w:val="es-ES"/>
              </w:rPr>
            </w:pPr>
            <w:r w:rsidRPr="00CF12C3">
              <w:rPr>
                <w:spacing w:val="4"/>
                <w:w w:val="103"/>
                <w:sz w:val="17"/>
                <w:szCs w:val="22"/>
                <w:lang w:val="es-ES"/>
              </w:rPr>
              <w:t xml:space="preserve">Embajadores </w:t>
            </w:r>
          </w:p>
        </w:tc>
        <w:tc>
          <w:tcPr>
            <w:tcW w:w="109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30</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0</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0</w:t>
            </w:r>
          </w:p>
        </w:tc>
        <w:tc>
          <w:tcPr>
            <w:tcW w:w="109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29</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0</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0</w:t>
            </w:r>
          </w:p>
        </w:tc>
      </w:tr>
      <w:tr w:rsidR="00326BB6" w:rsidRPr="00CF12C3" w:rsidTr="009E0839">
        <w:tblPrEx>
          <w:tblCellMar>
            <w:top w:w="0" w:type="dxa"/>
            <w:bottom w:w="0" w:type="dxa"/>
          </w:tblCellMar>
        </w:tblPrEx>
        <w:tc>
          <w:tcPr>
            <w:tcW w:w="20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2"/>
                <w:lang w:val="es-ES"/>
              </w:rPr>
            </w:pPr>
            <w:r w:rsidRPr="00CF12C3">
              <w:rPr>
                <w:spacing w:val="4"/>
                <w:w w:val="103"/>
                <w:sz w:val="17"/>
                <w:szCs w:val="22"/>
                <w:lang w:val="es-ES"/>
              </w:rPr>
              <w:t xml:space="preserve">Cónsules generales </w:t>
            </w:r>
          </w:p>
        </w:tc>
        <w:tc>
          <w:tcPr>
            <w:tcW w:w="109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14</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0</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0</w:t>
            </w:r>
          </w:p>
        </w:tc>
        <w:tc>
          <w:tcPr>
            <w:tcW w:w="109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10</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0</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0</w:t>
            </w:r>
          </w:p>
        </w:tc>
      </w:tr>
      <w:tr w:rsidR="00326BB6" w:rsidRPr="00CF12C3" w:rsidTr="009E0839">
        <w:tblPrEx>
          <w:tblCellMar>
            <w:top w:w="0" w:type="dxa"/>
            <w:bottom w:w="0" w:type="dxa"/>
          </w:tblCellMar>
        </w:tblPrEx>
        <w:tc>
          <w:tcPr>
            <w:tcW w:w="20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2"/>
                <w:lang w:val="es-ES"/>
              </w:rPr>
            </w:pPr>
            <w:r w:rsidRPr="00CF12C3">
              <w:rPr>
                <w:spacing w:val="4"/>
                <w:w w:val="103"/>
                <w:sz w:val="17"/>
                <w:szCs w:val="22"/>
                <w:lang w:val="es-ES"/>
              </w:rPr>
              <w:t xml:space="preserve">Primeros secretarios </w:t>
            </w:r>
          </w:p>
        </w:tc>
        <w:tc>
          <w:tcPr>
            <w:tcW w:w="109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33</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3</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10</w:t>
            </w:r>
          </w:p>
        </w:tc>
        <w:tc>
          <w:tcPr>
            <w:tcW w:w="109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28</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2</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6,7</w:t>
            </w:r>
          </w:p>
        </w:tc>
      </w:tr>
      <w:tr w:rsidR="00326BB6" w:rsidRPr="00CF12C3" w:rsidTr="009E0839">
        <w:tblPrEx>
          <w:tblCellMar>
            <w:top w:w="0" w:type="dxa"/>
            <w:bottom w:w="0" w:type="dxa"/>
          </w:tblCellMar>
        </w:tblPrEx>
        <w:tc>
          <w:tcPr>
            <w:tcW w:w="20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2"/>
                <w:lang w:val="es-ES"/>
              </w:rPr>
            </w:pPr>
            <w:r w:rsidRPr="00CF12C3">
              <w:rPr>
                <w:spacing w:val="4"/>
                <w:w w:val="103"/>
                <w:sz w:val="17"/>
                <w:szCs w:val="22"/>
                <w:lang w:val="es-ES"/>
              </w:rPr>
              <w:t xml:space="preserve">Magistrados del Tribunal Supremo </w:t>
            </w:r>
          </w:p>
        </w:tc>
        <w:tc>
          <w:tcPr>
            <w:tcW w:w="109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35</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4</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11,4</w:t>
            </w:r>
          </w:p>
        </w:tc>
        <w:tc>
          <w:tcPr>
            <w:tcW w:w="109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18</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4</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22,2</w:t>
            </w:r>
          </w:p>
        </w:tc>
      </w:tr>
      <w:tr w:rsidR="00326BB6" w:rsidRPr="00CF12C3" w:rsidTr="009E0839">
        <w:tblPrEx>
          <w:tblCellMar>
            <w:top w:w="0" w:type="dxa"/>
            <w:bottom w:w="0" w:type="dxa"/>
          </w:tblCellMar>
        </w:tblPrEx>
        <w:tc>
          <w:tcPr>
            <w:tcW w:w="20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2"/>
                <w:lang w:val="es-ES"/>
              </w:rPr>
            </w:pPr>
            <w:r w:rsidRPr="00CF12C3">
              <w:rPr>
                <w:spacing w:val="4"/>
                <w:w w:val="103"/>
                <w:sz w:val="17"/>
                <w:szCs w:val="22"/>
                <w:lang w:val="es-ES"/>
              </w:rPr>
              <w:t xml:space="preserve">Jueces de tribunales regionales </w:t>
            </w:r>
          </w:p>
        </w:tc>
        <w:tc>
          <w:tcPr>
            <w:tcW w:w="109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114</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12</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2"/>
                <w:lang w:val="es-ES"/>
              </w:rPr>
            </w:pPr>
            <w:r w:rsidRPr="00CF12C3">
              <w:rPr>
                <w:spacing w:val="4"/>
                <w:w w:val="103"/>
                <w:sz w:val="17"/>
                <w:szCs w:val="22"/>
                <w:lang w:val="es-ES"/>
              </w:rPr>
              <w:t>10,5</w:t>
            </w:r>
          </w:p>
        </w:tc>
        <w:tc>
          <w:tcPr>
            <w:tcW w:w="109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71</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9</w:t>
            </w:r>
          </w:p>
        </w:tc>
        <w:tc>
          <w:tcPr>
            <w:tcW w:w="109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2"/>
                <w:lang w:val="es-ES"/>
              </w:rPr>
            </w:pPr>
            <w:r w:rsidRPr="00CF12C3">
              <w:rPr>
                <w:bCs/>
                <w:spacing w:val="4"/>
                <w:w w:val="103"/>
                <w:sz w:val="17"/>
                <w:szCs w:val="22"/>
                <w:lang w:val="es-ES"/>
              </w:rPr>
              <w:t>12,6</w:t>
            </w:r>
          </w:p>
        </w:tc>
      </w:tr>
      <w:tr w:rsidR="00326BB6" w:rsidRPr="00CF12C3" w:rsidTr="009E0839">
        <w:tblPrEx>
          <w:tblCellMar>
            <w:top w:w="0" w:type="dxa"/>
            <w:bottom w:w="0" w:type="dxa"/>
          </w:tblCellMar>
        </w:tblPrEx>
        <w:tc>
          <w:tcPr>
            <w:tcW w:w="202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0" w:right="40"/>
              <w:jc w:val="left"/>
              <w:rPr>
                <w:spacing w:val="4"/>
                <w:w w:val="103"/>
                <w:sz w:val="17"/>
                <w:szCs w:val="22"/>
                <w:lang w:val="es-ES"/>
              </w:rPr>
            </w:pPr>
            <w:r w:rsidRPr="00CF12C3">
              <w:rPr>
                <w:spacing w:val="4"/>
                <w:w w:val="103"/>
                <w:sz w:val="17"/>
                <w:szCs w:val="22"/>
                <w:lang w:val="es-ES"/>
              </w:rPr>
              <w:t>Jueces de tribunales comunitarios</w:t>
            </w:r>
          </w:p>
        </w:tc>
        <w:tc>
          <w:tcPr>
            <w:tcW w:w="1093"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2"/>
                <w:lang w:val="es-ES"/>
              </w:rPr>
            </w:pPr>
            <w:r w:rsidRPr="00CF12C3">
              <w:rPr>
                <w:spacing w:val="4"/>
                <w:w w:val="103"/>
                <w:sz w:val="17"/>
                <w:szCs w:val="22"/>
                <w:lang w:val="es-ES"/>
              </w:rPr>
              <w:t>0</w:t>
            </w:r>
          </w:p>
        </w:tc>
        <w:tc>
          <w:tcPr>
            <w:tcW w:w="109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2"/>
                <w:lang w:val="es-ES"/>
              </w:rPr>
            </w:pPr>
            <w:r w:rsidRPr="00CF12C3">
              <w:rPr>
                <w:spacing w:val="4"/>
                <w:w w:val="103"/>
                <w:sz w:val="17"/>
                <w:szCs w:val="22"/>
                <w:lang w:val="es-ES"/>
              </w:rPr>
              <w:t>0</w:t>
            </w:r>
          </w:p>
        </w:tc>
        <w:tc>
          <w:tcPr>
            <w:tcW w:w="109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2"/>
                <w:lang w:val="es-ES"/>
              </w:rPr>
            </w:pPr>
            <w:r w:rsidRPr="00CF12C3">
              <w:rPr>
                <w:spacing w:val="4"/>
                <w:w w:val="103"/>
                <w:sz w:val="17"/>
                <w:szCs w:val="22"/>
                <w:lang w:val="es-ES"/>
              </w:rPr>
              <w:t>0</w:t>
            </w:r>
          </w:p>
        </w:tc>
        <w:tc>
          <w:tcPr>
            <w:tcW w:w="1093" w:type="dxa"/>
            <w:gridSpan w:val="2"/>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bCs/>
                <w:spacing w:val="4"/>
                <w:w w:val="103"/>
                <w:sz w:val="17"/>
                <w:szCs w:val="22"/>
                <w:lang w:val="es-ES"/>
              </w:rPr>
            </w:pPr>
            <w:r w:rsidRPr="00CF12C3">
              <w:rPr>
                <w:bCs/>
                <w:spacing w:val="4"/>
                <w:w w:val="103"/>
                <w:sz w:val="17"/>
                <w:szCs w:val="22"/>
                <w:lang w:val="es-ES"/>
              </w:rPr>
              <w:t>947</w:t>
            </w:r>
          </w:p>
        </w:tc>
        <w:tc>
          <w:tcPr>
            <w:tcW w:w="109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bCs/>
                <w:spacing w:val="4"/>
                <w:w w:val="103"/>
                <w:sz w:val="17"/>
                <w:szCs w:val="22"/>
                <w:lang w:val="es-ES"/>
              </w:rPr>
            </w:pPr>
            <w:r w:rsidRPr="00CF12C3">
              <w:rPr>
                <w:bCs/>
                <w:spacing w:val="4"/>
                <w:w w:val="103"/>
                <w:sz w:val="17"/>
                <w:szCs w:val="22"/>
                <w:lang w:val="es-ES"/>
              </w:rPr>
              <w:t>300</w:t>
            </w:r>
          </w:p>
        </w:tc>
        <w:tc>
          <w:tcPr>
            <w:tcW w:w="109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bCs/>
                <w:spacing w:val="4"/>
                <w:w w:val="103"/>
                <w:sz w:val="17"/>
                <w:szCs w:val="22"/>
                <w:lang w:val="es-ES"/>
              </w:rPr>
            </w:pPr>
            <w:r w:rsidRPr="00CF12C3">
              <w:rPr>
                <w:bCs/>
                <w:spacing w:val="4"/>
                <w:w w:val="103"/>
                <w:sz w:val="17"/>
                <w:szCs w:val="22"/>
                <w:lang w:val="es-ES"/>
              </w:rPr>
              <w:t>37,7</w:t>
            </w:r>
          </w:p>
        </w:tc>
      </w:tr>
      <w:tr w:rsidR="00326BB6" w:rsidRPr="00CF12C3" w:rsidTr="009E0839">
        <w:tblPrEx>
          <w:tblCellMar>
            <w:top w:w="0" w:type="dxa"/>
            <w:bottom w:w="0" w:type="dxa"/>
          </w:tblCellMar>
        </w:tblPrEx>
        <w:tc>
          <w:tcPr>
            <w:tcW w:w="2020"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rPr>
                <w:b/>
                <w:sz w:val="17"/>
              </w:rPr>
            </w:pPr>
            <w:r w:rsidRPr="00CF12C3">
              <w:rPr>
                <w:b/>
                <w:sz w:val="17"/>
              </w:rPr>
              <w:tab/>
              <w:t>Total</w:t>
            </w:r>
          </w:p>
        </w:tc>
        <w:tc>
          <w:tcPr>
            <w:tcW w:w="1093"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2"/>
                <w:lang w:val="es-ES"/>
              </w:rPr>
            </w:pPr>
            <w:r w:rsidRPr="00CF12C3">
              <w:rPr>
                <w:b/>
                <w:spacing w:val="4"/>
                <w:w w:val="103"/>
                <w:sz w:val="17"/>
                <w:szCs w:val="22"/>
                <w:lang w:val="es-ES"/>
              </w:rPr>
              <w:t>2 164</w:t>
            </w:r>
          </w:p>
        </w:tc>
        <w:tc>
          <w:tcPr>
            <w:tcW w:w="1094"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2"/>
                <w:lang w:val="es-ES"/>
              </w:rPr>
            </w:pPr>
            <w:r w:rsidRPr="00CF12C3">
              <w:rPr>
                <w:b/>
                <w:spacing w:val="4"/>
                <w:w w:val="103"/>
                <w:sz w:val="17"/>
                <w:szCs w:val="22"/>
                <w:lang w:val="es-ES"/>
              </w:rPr>
              <w:t>1 071</w:t>
            </w:r>
          </w:p>
        </w:tc>
        <w:tc>
          <w:tcPr>
            <w:tcW w:w="1094"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2"/>
                <w:lang w:val="es-ES"/>
              </w:rPr>
            </w:pPr>
            <w:r w:rsidRPr="00CF12C3">
              <w:rPr>
                <w:b/>
                <w:spacing w:val="4"/>
                <w:w w:val="103"/>
                <w:sz w:val="17"/>
                <w:szCs w:val="22"/>
                <w:lang w:val="es-ES"/>
              </w:rPr>
              <w:t>49,49</w:t>
            </w:r>
          </w:p>
        </w:tc>
        <w:tc>
          <w:tcPr>
            <w:tcW w:w="1093" w:type="dxa"/>
            <w:gridSpan w:val="2"/>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1 999</w:t>
            </w:r>
          </w:p>
        </w:tc>
        <w:tc>
          <w:tcPr>
            <w:tcW w:w="1094"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533</w:t>
            </w:r>
          </w:p>
        </w:tc>
        <w:tc>
          <w:tcPr>
            <w:tcW w:w="1094"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26,7</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18.</w:t>
      </w:r>
      <w:r w:rsidRPr="00CF12C3">
        <w:tab/>
        <w:t>Dado que no hubo ninguna reorganización importante de las instituciones gubernamentales durante el período incluido en el informe, tampoco se registraron cambios significativos en la composición por hombres y mujeres de los altos cargos públicos. El cambio más notable tuvo lugar en los tribunales comunitarios, cuyos puestos se designan mediante elecciones locales; las mujeres representaban el 37,7% del total. En general, las mujeres constituyen el 26,7% de los altos cargos públicos, tanto reservados como no reservados.</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Artículo 8: Representación en el plano internacional</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2</w:t>
      </w:r>
      <w:r w:rsidRPr="00CF12C3">
        <w:br/>
        <w:t>Mujeres y hombres en los asuntos internacionales</w:t>
      </w:r>
    </w:p>
    <w:p w:rsidR="00326BB6" w:rsidRPr="00CF12C3" w:rsidRDefault="00326BB6" w:rsidP="00326BB6">
      <w:pPr>
        <w:pStyle w:val="SingleTxt"/>
        <w:spacing w:after="0" w:line="120" w:lineRule="exact"/>
        <w:rPr>
          <w:sz w:val="10"/>
        </w:rPr>
      </w:pPr>
    </w:p>
    <w:tbl>
      <w:tblPr>
        <w:tblW w:w="8582" w:type="dxa"/>
        <w:tblInd w:w="1260" w:type="dxa"/>
        <w:tblLayout w:type="fixed"/>
        <w:tblCellMar>
          <w:left w:w="0" w:type="dxa"/>
          <w:right w:w="0" w:type="dxa"/>
        </w:tblCellMar>
        <w:tblLook w:val="0000"/>
      </w:tblPr>
      <w:tblGrid>
        <w:gridCol w:w="2102"/>
        <w:gridCol w:w="1080"/>
        <w:gridCol w:w="1080"/>
        <w:gridCol w:w="1080"/>
        <w:gridCol w:w="122"/>
        <w:gridCol w:w="958"/>
        <w:gridCol w:w="1080"/>
        <w:gridCol w:w="1080"/>
      </w:tblGrid>
      <w:tr w:rsidR="00326BB6" w:rsidRPr="00CF12C3" w:rsidTr="009E0839">
        <w:tblPrEx>
          <w:tblCellMar>
            <w:top w:w="0" w:type="dxa"/>
            <w:bottom w:w="0" w:type="dxa"/>
          </w:tblCellMar>
        </w:tblPrEx>
        <w:trPr>
          <w:tblHeader/>
        </w:trPr>
        <w:tc>
          <w:tcPr>
            <w:tcW w:w="2102"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rPr>
                <w:i/>
                <w:sz w:val="14"/>
              </w:rPr>
            </w:pPr>
          </w:p>
        </w:tc>
        <w:tc>
          <w:tcPr>
            <w:tcW w:w="3240" w:type="dxa"/>
            <w:gridSpan w:val="3"/>
            <w:tcBorders>
              <w:top w:val="single" w:sz="4" w:space="0" w:color="auto"/>
              <w:bottom w:val="single" w:sz="4" w:space="0" w:color="auto"/>
            </w:tcBorders>
            <w:shd w:val="clear" w:color="auto" w:fill="auto"/>
            <w:vAlign w:val="bottom"/>
          </w:tcPr>
          <w:p w:rsidR="00326BB6" w:rsidRPr="00CF12C3" w:rsidRDefault="00326BB6" w:rsidP="009E0839">
            <w:pPr>
              <w:pStyle w:val="SingleTxtG"/>
              <w:spacing w:before="80" w:after="80" w:line="160" w:lineRule="exact"/>
              <w:ind w:left="113" w:right="40"/>
              <w:jc w:val="center"/>
              <w:rPr>
                <w:i/>
                <w:spacing w:val="4"/>
                <w:w w:val="103"/>
                <w:sz w:val="14"/>
                <w:szCs w:val="24"/>
                <w:lang w:val="es-ES"/>
              </w:rPr>
            </w:pPr>
            <w:r w:rsidRPr="00CF12C3">
              <w:rPr>
                <w:i/>
                <w:spacing w:val="4"/>
                <w:w w:val="103"/>
                <w:sz w:val="14"/>
                <w:szCs w:val="24"/>
                <w:lang w:val="es-ES"/>
              </w:rPr>
              <w:t>Año 2009</w:t>
            </w:r>
          </w:p>
        </w:tc>
        <w:tc>
          <w:tcPr>
            <w:tcW w:w="122"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right"/>
              <w:rPr>
                <w:i/>
                <w:sz w:val="14"/>
              </w:rPr>
            </w:pPr>
          </w:p>
        </w:tc>
        <w:tc>
          <w:tcPr>
            <w:tcW w:w="3118" w:type="dxa"/>
            <w:gridSpan w:val="3"/>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szCs w:val="24"/>
              </w:rPr>
              <w:t>Año 2012</w:t>
            </w:r>
          </w:p>
        </w:tc>
      </w:tr>
      <w:tr w:rsidR="00326BB6" w:rsidRPr="00CF12C3" w:rsidTr="009E0839">
        <w:tblPrEx>
          <w:tblCellMar>
            <w:top w:w="0" w:type="dxa"/>
            <w:bottom w:w="0" w:type="dxa"/>
          </w:tblCellMar>
        </w:tblPrEx>
        <w:trPr>
          <w:tblHeader/>
        </w:trPr>
        <w:tc>
          <w:tcPr>
            <w:tcW w:w="2102" w:type="dxa"/>
            <w:tcBorders>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after="80" w:line="160" w:lineRule="exact"/>
              <w:ind w:right="40"/>
              <w:rPr>
                <w:i/>
                <w:sz w:val="14"/>
              </w:rPr>
            </w:pPr>
            <w:r w:rsidRPr="00CF12C3">
              <w:rPr>
                <w:i/>
                <w:sz w:val="14"/>
              </w:rPr>
              <w:t>Cargo</w:t>
            </w:r>
          </w:p>
        </w:tc>
        <w:tc>
          <w:tcPr>
            <w:tcW w:w="108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08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Mujeres</w:t>
            </w:r>
          </w:p>
        </w:tc>
        <w:tc>
          <w:tcPr>
            <w:tcW w:w="108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 de mujeres</w:t>
            </w:r>
          </w:p>
        </w:tc>
        <w:tc>
          <w:tcPr>
            <w:tcW w:w="1080" w:type="dxa"/>
            <w:gridSpan w:val="2"/>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08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Mujeres</w:t>
            </w:r>
          </w:p>
        </w:tc>
        <w:tc>
          <w:tcPr>
            <w:tcW w:w="108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 de mujeres</w:t>
            </w:r>
          </w:p>
        </w:tc>
      </w:tr>
      <w:tr w:rsidR="00326BB6" w:rsidRPr="00CF12C3" w:rsidTr="009E0839">
        <w:tblPrEx>
          <w:tblCellMar>
            <w:top w:w="0" w:type="dxa"/>
            <w:bottom w:w="0" w:type="dxa"/>
          </w:tblCellMar>
        </w:tblPrEx>
        <w:trPr>
          <w:trHeight w:hRule="exact" w:val="115"/>
          <w:tblHeader/>
        </w:trPr>
        <w:tc>
          <w:tcPr>
            <w:tcW w:w="2102"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08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8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8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80" w:type="dxa"/>
            <w:gridSpan w:val="2"/>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8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8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210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Ministros</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c>
          <w:tcPr>
            <w:tcW w:w="1080"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r>
      <w:tr w:rsidR="00326BB6" w:rsidRPr="00CF12C3" w:rsidTr="009E0839">
        <w:tblPrEx>
          <w:tblCellMar>
            <w:top w:w="0" w:type="dxa"/>
            <w:bottom w:w="0" w:type="dxa"/>
          </w:tblCellMar>
        </w:tblPrEx>
        <w:tc>
          <w:tcPr>
            <w:tcW w:w="2102" w:type="dxa"/>
            <w:shd w:val="clear" w:color="auto" w:fill="auto"/>
            <w:vAlign w:val="bottom"/>
          </w:tcPr>
          <w:p w:rsidR="00326BB6" w:rsidRPr="00CF12C3" w:rsidRDefault="00326BB6" w:rsidP="009E0839">
            <w:pPr>
              <w:tabs>
                <w:tab w:val="left" w:pos="288"/>
                <w:tab w:val="left" w:pos="576"/>
                <w:tab w:val="left" w:pos="864"/>
                <w:tab w:val="left" w:pos="1152"/>
              </w:tabs>
              <w:spacing w:before="40" w:after="40" w:line="210" w:lineRule="exact"/>
              <w:ind w:right="40"/>
              <w:jc w:val="both"/>
              <w:rPr>
                <w:sz w:val="17"/>
              </w:rPr>
            </w:pPr>
            <w:r w:rsidRPr="00CF12C3">
              <w:rPr>
                <w:sz w:val="17"/>
              </w:rPr>
              <w:t>Directores generales</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7</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28,6</w:t>
            </w:r>
          </w:p>
        </w:tc>
        <w:tc>
          <w:tcPr>
            <w:tcW w:w="1080"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7</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22,2</w:t>
            </w:r>
          </w:p>
        </w:tc>
      </w:tr>
      <w:tr w:rsidR="00326BB6" w:rsidRPr="00CF12C3" w:rsidTr="009E0839">
        <w:tblPrEx>
          <w:tblCellMar>
            <w:top w:w="0" w:type="dxa"/>
            <w:bottom w:w="0" w:type="dxa"/>
          </w:tblCellMar>
        </w:tblPrEx>
        <w:tc>
          <w:tcPr>
            <w:tcW w:w="210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Directores</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12</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25,0</w:t>
            </w:r>
          </w:p>
        </w:tc>
        <w:tc>
          <w:tcPr>
            <w:tcW w:w="1080"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17</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23,5</w:t>
            </w:r>
          </w:p>
        </w:tc>
      </w:tr>
      <w:tr w:rsidR="00326BB6" w:rsidRPr="00CF12C3" w:rsidTr="009E0839">
        <w:tblPrEx>
          <w:tblCellMar>
            <w:top w:w="0" w:type="dxa"/>
            <w:bottom w:w="0" w:type="dxa"/>
          </w:tblCellMar>
        </w:tblPrEx>
        <w:tc>
          <w:tcPr>
            <w:tcW w:w="210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Jefes de dependencia</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25</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16,0</w:t>
            </w:r>
          </w:p>
        </w:tc>
        <w:tc>
          <w:tcPr>
            <w:tcW w:w="1080"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16</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25,0</w:t>
            </w:r>
          </w:p>
        </w:tc>
      </w:tr>
      <w:tr w:rsidR="00326BB6" w:rsidRPr="00CF12C3" w:rsidTr="009E0839">
        <w:tblPrEx>
          <w:tblCellMar>
            <w:top w:w="0" w:type="dxa"/>
            <w:bottom w:w="0" w:type="dxa"/>
          </w:tblCellMar>
        </w:tblPrEx>
        <w:tc>
          <w:tcPr>
            <w:tcW w:w="210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Embajadores</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30</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c>
          <w:tcPr>
            <w:tcW w:w="1080"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29</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r>
      <w:tr w:rsidR="00326BB6" w:rsidRPr="00CF12C3" w:rsidTr="009E0839">
        <w:tblPrEx>
          <w:tblCellMar>
            <w:top w:w="0" w:type="dxa"/>
            <w:bottom w:w="0" w:type="dxa"/>
          </w:tblCellMar>
        </w:tblPrEx>
        <w:tc>
          <w:tcPr>
            <w:tcW w:w="210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2"/>
                <w:lang w:val="es-ES"/>
              </w:rPr>
              <w:t>Cónsules generales</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14</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c>
          <w:tcPr>
            <w:tcW w:w="1080"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10</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r>
      <w:tr w:rsidR="00326BB6" w:rsidRPr="00CF12C3" w:rsidTr="009E0839">
        <w:tblPrEx>
          <w:tblCellMar>
            <w:top w:w="0" w:type="dxa"/>
            <w:bottom w:w="0" w:type="dxa"/>
          </w:tblCellMar>
        </w:tblPrEx>
        <w:tc>
          <w:tcPr>
            <w:tcW w:w="210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2"/>
                <w:lang w:val="es-ES"/>
              </w:rPr>
              <w:t>Primeros secretarios</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30</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10,0</w:t>
            </w:r>
          </w:p>
        </w:tc>
        <w:tc>
          <w:tcPr>
            <w:tcW w:w="1080"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28</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7,1</w:t>
            </w:r>
          </w:p>
        </w:tc>
      </w:tr>
      <w:tr w:rsidR="00326BB6" w:rsidRPr="00CF12C3" w:rsidTr="009E0839">
        <w:tblPrEx>
          <w:tblCellMar>
            <w:top w:w="0" w:type="dxa"/>
            <w:bottom w:w="0" w:type="dxa"/>
          </w:tblCellMar>
        </w:tblPrEx>
        <w:tc>
          <w:tcPr>
            <w:tcW w:w="2102" w:type="dxa"/>
            <w:shd w:val="clear" w:color="auto" w:fill="auto"/>
            <w:vAlign w:val="bottom"/>
          </w:tcPr>
          <w:p w:rsidR="00326BB6" w:rsidRPr="00CF12C3" w:rsidRDefault="00326BB6" w:rsidP="009E0839">
            <w:pPr>
              <w:tabs>
                <w:tab w:val="left" w:pos="288"/>
                <w:tab w:val="left" w:pos="576"/>
                <w:tab w:val="left" w:pos="864"/>
                <w:tab w:val="left" w:pos="1152"/>
              </w:tabs>
              <w:spacing w:before="40" w:after="40" w:line="210" w:lineRule="exact"/>
              <w:ind w:right="40"/>
              <w:jc w:val="both"/>
              <w:rPr>
                <w:sz w:val="17"/>
              </w:rPr>
            </w:pPr>
            <w:r w:rsidRPr="00CF12C3">
              <w:rPr>
                <w:sz w:val="17"/>
              </w:rPr>
              <w:t>Segundos secretarios</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24</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c>
          <w:tcPr>
            <w:tcW w:w="1080"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20</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5,0</w:t>
            </w:r>
          </w:p>
        </w:tc>
      </w:tr>
      <w:tr w:rsidR="00326BB6" w:rsidRPr="00CF12C3" w:rsidTr="009E0839">
        <w:tblPrEx>
          <w:tblCellMar>
            <w:top w:w="0" w:type="dxa"/>
            <w:bottom w:w="0" w:type="dxa"/>
          </w:tblCellMar>
        </w:tblPrEx>
        <w:tc>
          <w:tcPr>
            <w:tcW w:w="210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Terceros secretarios</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50,0</w:t>
            </w:r>
          </w:p>
        </w:tc>
        <w:tc>
          <w:tcPr>
            <w:tcW w:w="1080"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8</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w:t>
            </w:r>
          </w:p>
        </w:tc>
        <w:tc>
          <w:tcPr>
            <w:tcW w:w="108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12,5</w:t>
            </w:r>
          </w:p>
        </w:tc>
      </w:tr>
      <w:tr w:rsidR="00326BB6" w:rsidRPr="00CF12C3" w:rsidTr="009E0839">
        <w:tblPrEx>
          <w:tblCellMar>
            <w:top w:w="0" w:type="dxa"/>
            <w:bottom w:w="0" w:type="dxa"/>
          </w:tblCellMar>
        </w:tblPrEx>
        <w:tc>
          <w:tcPr>
            <w:tcW w:w="2102"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0" w:right="40"/>
              <w:jc w:val="left"/>
              <w:rPr>
                <w:spacing w:val="4"/>
                <w:w w:val="103"/>
                <w:sz w:val="17"/>
                <w:szCs w:val="24"/>
                <w:lang w:val="es-ES"/>
              </w:rPr>
            </w:pPr>
            <w:r w:rsidRPr="00CF12C3">
              <w:rPr>
                <w:spacing w:val="4"/>
                <w:w w:val="103"/>
                <w:sz w:val="17"/>
                <w:szCs w:val="24"/>
                <w:lang w:val="es-ES"/>
              </w:rPr>
              <w:t>Agregados</w:t>
            </w:r>
          </w:p>
        </w:tc>
        <w:tc>
          <w:tcPr>
            <w:tcW w:w="108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2</w:t>
            </w:r>
          </w:p>
        </w:tc>
        <w:tc>
          <w:tcPr>
            <w:tcW w:w="108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0</w:t>
            </w:r>
          </w:p>
        </w:tc>
        <w:tc>
          <w:tcPr>
            <w:tcW w:w="108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0</w:t>
            </w:r>
          </w:p>
        </w:tc>
        <w:tc>
          <w:tcPr>
            <w:tcW w:w="1080" w:type="dxa"/>
            <w:gridSpan w:val="2"/>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1</w:t>
            </w:r>
          </w:p>
        </w:tc>
        <w:tc>
          <w:tcPr>
            <w:tcW w:w="108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0</w:t>
            </w:r>
          </w:p>
        </w:tc>
        <w:tc>
          <w:tcPr>
            <w:tcW w:w="108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0</w:t>
            </w:r>
          </w:p>
        </w:tc>
      </w:tr>
      <w:tr w:rsidR="00326BB6" w:rsidRPr="00CF12C3" w:rsidTr="009E0839">
        <w:tblPrEx>
          <w:tblCellMar>
            <w:top w:w="0" w:type="dxa"/>
            <w:bottom w:w="0" w:type="dxa"/>
          </w:tblCellMar>
        </w:tblPrEx>
        <w:tc>
          <w:tcPr>
            <w:tcW w:w="2102"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rPr>
                <w:b/>
                <w:sz w:val="17"/>
              </w:rPr>
            </w:pPr>
            <w:r w:rsidRPr="00CF12C3">
              <w:rPr>
                <w:b/>
                <w:sz w:val="17"/>
              </w:rPr>
              <w:tab/>
              <w:t>Total</w:t>
            </w:r>
          </w:p>
        </w:tc>
        <w:tc>
          <w:tcPr>
            <w:tcW w:w="1080"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149</w:t>
            </w:r>
          </w:p>
        </w:tc>
        <w:tc>
          <w:tcPr>
            <w:tcW w:w="1080"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14</w:t>
            </w:r>
          </w:p>
        </w:tc>
        <w:tc>
          <w:tcPr>
            <w:tcW w:w="1080"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9,39</w:t>
            </w:r>
          </w:p>
        </w:tc>
        <w:tc>
          <w:tcPr>
            <w:tcW w:w="1080" w:type="dxa"/>
            <w:gridSpan w:val="2"/>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137</w:t>
            </w:r>
          </w:p>
        </w:tc>
        <w:tc>
          <w:tcPr>
            <w:tcW w:w="1080"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14</w:t>
            </w:r>
          </w:p>
        </w:tc>
        <w:tc>
          <w:tcPr>
            <w:tcW w:w="1080"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10,21</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19.</w:t>
      </w:r>
      <w:r w:rsidRPr="00CF12C3">
        <w:tab/>
        <w:t>Como en otros altos cargos gubernamentales, en 2012 la representación de la mujer en los asuntos internacionales fue prácticamente la misma que en 2008. Ello indica que no hubo grandes cambios en la asignación de cargos dentro del Ministerio de Relaciones Exteriores.</w:t>
      </w: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CF12C3">
        <w:tab/>
      </w:r>
      <w:r w:rsidRPr="00CF12C3">
        <w:tab/>
        <w:t>Artículo 9: Nacionalidad/ciudadanía</w:t>
      </w: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20.</w:t>
      </w:r>
      <w:r w:rsidRPr="00CF12C3">
        <w:tab/>
        <w:t>El Gobierno del Estado de Eritrea se remite al cuarto informe periódico, en el que se examinaron detenidamente los aspectos jurídicos y prácticos de las cuestiones relacionadas con la nacionalidad/ciudadanía. No hay nada nuevo que reseñar acerca de estas cuestiones (art. 9), salvo que durante el período considerado siguieron aplicándose sin problemas los derechos jurídicos reconocidos.</w:t>
      </w: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Parte III</w:t>
      </w: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Artículo 10: Educación</w:t>
      </w: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21.</w:t>
      </w:r>
      <w:r w:rsidRPr="00CF12C3">
        <w:tab/>
        <w:t>Se ha asignado al Ministerio de Educación la tarea de mejorar la calidad de la educación, así como la de ampliar el acceso de los distintos sectores de la población a la enseñanza. Un nuevo programa para facilitar el acceso a los estudios en las zonas remotas y difíciles está contribuyendo a facilitar el acceso a la educación de las niñas y mujeres, las personas con discapacidad y, en general, los niños que viven en zonas geográficas accidentadas.</w:t>
      </w:r>
    </w:p>
    <w:p w:rsidR="00326BB6" w:rsidRPr="00CF12C3" w:rsidRDefault="00326BB6" w:rsidP="00326BB6">
      <w:pPr>
        <w:pStyle w:val="SingleTxt"/>
      </w:pPr>
      <w:r w:rsidRPr="00CF12C3">
        <w:t>22.</w:t>
      </w:r>
      <w:r w:rsidRPr="00CF12C3">
        <w:tab/>
        <w:t>Este esfuerzo se puso de relieve en la apertura de escuelas de enseñanza elemental, media y secundaria en todo el país. La aproximación de las escuelas al lugar de residencia de los estudiantes de los diversos grados está contribuyendo a reducir las tasas de abandono escolar. Además, en las zonas de población nómada las escuelas móviles han hecho posible la matriculación de niños y niñas.</w:t>
      </w:r>
    </w:p>
    <w:p w:rsidR="00326BB6" w:rsidRPr="00CF12C3" w:rsidRDefault="00326BB6" w:rsidP="00326BB6">
      <w:pPr>
        <w:pStyle w:val="SingleTxt"/>
      </w:pPr>
      <w:r w:rsidRPr="00CF12C3">
        <w:t>23.</w:t>
      </w:r>
      <w:r w:rsidRPr="00CF12C3">
        <w:tab/>
        <w:t>Los datos que figuran en los cuadros siguientes ponen de manifiesto el progreso realizado desde 2009/10 hasta 2011/12 en las escuelas de enseñanza preescolar, elemental, media y secundaria, de acuerdo con la encuesta llevada a cabo por la Oficina de Estadística y Evaluación en 2010.</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3</w:t>
      </w:r>
      <w:r w:rsidRPr="00CF12C3">
        <w:br/>
        <w:t>Nivel preprimario: tasa neta de matriculación por año, 2009/2010 a 2011/2012</w:t>
      </w:r>
    </w:p>
    <w:p w:rsidR="00326BB6" w:rsidRPr="00CF12C3" w:rsidRDefault="00326BB6" w:rsidP="00326BB6">
      <w:pPr>
        <w:pStyle w:val="SingleTxt"/>
        <w:spacing w:after="0" w:line="120" w:lineRule="exact"/>
        <w:rPr>
          <w:sz w:val="10"/>
        </w:rPr>
      </w:pPr>
    </w:p>
    <w:tbl>
      <w:tblPr>
        <w:tblW w:w="8582" w:type="dxa"/>
        <w:tblInd w:w="1260" w:type="dxa"/>
        <w:tblLayout w:type="fixed"/>
        <w:tblCellMar>
          <w:left w:w="0" w:type="dxa"/>
          <w:right w:w="0" w:type="dxa"/>
        </w:tblCellMar>
        <w:tblLook w:val="0000"/>
      </w:tblPr>
      <w:tblGrid>
        <w:gridCol w:w="858"/>
        <w:gridCol w:w="858"/>
        <w:gridCol w:w="858"/>
        <w:gridCol w:w="858"/>
        <w:gridCol w:w="64"/>
        <w:gridCol w:w="795"/>
        <w:gridCol w:w="858"/>
        <w:gridCol w:w="858"/>
        <w:gridCol w:w="68"/>
        <w:gridCol w:w="790"/>
        <w:gridCol w:w="858"/>
        <w:gridCol w:w="859"/>
      </w:tblGrid>
      <w:tr w:rsidR="00326BB6" w:rsidRPr="00CF12C3" w:rsidTr="009E0839">
        <w:tblPrEx>
          <w:tblCellMar>
            <w:top w:w="0" w:type="dxa"/>
            <w:bottom w:w="0" w:type="dxa"/>
          </w:tblCellMar>
        </w:tblPrEx>
        <w:trPr>
          <w:tblHeader/>
        </w:trPr>
        <w:tc>
          <w:tcPr>
            <w:tcW w:w="858" w:type="dxa"/>
            <w:vMerge w:val="restart"/>
            <w:tcBorders>
              <w:top w:val="single" w:sz="4" w:space="0" w:color="auto"/>
            </w:tcBorders>
            <w:shd w:val="clear" w:color="auto" w:fill="auto"/>
            <w:vAlign w:val="bottom"/>
          </w:tcPr>
          <w:p w:rsidR="00326BB6" w:rsidRPr="00CF12C3" w:rsidRDefault="00326BB6" w:rsidP="009E0839">
            <w:pPr>
              <w:pStyle w:val="SingleTxtG"/>
              <w:spacing w:before="80" w:after="80" w:line="160" w:lineRule="exact"/>
              <w:ind w:left="0" w:right="40"/>
              <w:jc w:val="left"/>
              <w:rPr>
                <w:i/>
                <w:spacing w:val="4"/>
                <w:w w:val="103"/>
                <w:sz w:val="14"/>
                <w:szCs w:val="24"/>
                <w:lang w:val="es-ES"/>
              </w:rPr>
            </w:pPr>
            <w:r w:rsidRPr="00CF12C3">
              <w:rPr>
                <w:i/>
                <w:spacing w:val="4"/>
                <w:w w:val="103"/>
                <w:sz w:val="14"/>
                <w:szCs w:val="24"/>
                <w:lang w:val="es-ES"/>
              </w:rPr>
              <w:t>Año</w:t>
            </w:r>
          </w:p>
        </w:tc>
        <w:tc>
          <w:tcPr>
            <w:tcW w:w="2574" w:type="dxa"/>
            <w:gridSpan w:val="3"/>
            <w:tcBorders>
              <w:top w:val="single" w:sz="4" w:space="0" w:color="auto"/>
              <w:bottom w:val="single" w:sz="4" w:space="0" w:color="auto"/>
            </w:tcBorders>
            <w:shd w:val="clear" w:color="auto" w:fill="auto"/>
            <w:vAlign w:val="bottom"/>
          </w:tcPr>
          <w:p w:rsidR="00326BB6" w:rsidRPr="00CF12C3" w:rsidRDefault="00326BB6" w:rsidP="009E0839">
            <w:pPr>
              <w:pStyle w:val="SingleTxtG"/>
              <w:spacing w:before="80" w:after="80" w:line="160" w:lineRule="exact"/>
              <w:ind w:left="113" w:right="40"/>
              <w:jc w:val="center"/>
              <w:rPr>
                <w:i/>
                <w:spacing w:val="4"/>
                <w:w w:val="103"/>
                <w:sz w:val="14"/>
                <w:szCs w:val="24"/>
                <w:lang w:val="es-ES"/>
              </w:rPr>
            </w:pPr>
            <w:r w:rsidRPr="00CF12C3">
              <w:rPr>
                <w:i/>
                <w:spacing w:val="4"/>
                <w:w w:val="103"/>
                <w:sz w:val="14"/>
                <w:szCs w:val="24"/>
                <w:lang w:val="es-ES"/>
              </w:rPr>
              <w:t>Grupo de 5-6 años de edad</w:t>
            </w:r>
          </w:p>
        </w:tc>
        <w:tc>
          <w:tcPr>
            <w:tcW w:w="64"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right"/>
              <w:rPr>
                <w:i/>
                <w:sz w:val="14"/>
              </w:rPr>
            </w:pPr>
          </w:p>
        </w:tc>
        <w:tc>
          <w:tcPr>
            <w:tcW w:w="2511" w:type="dxa"/>
            <w:gridSpan w:val="3"/>
            <w:tcBorders>
              <w:top w:val="single" w:sz="4" w:space="0" w:color="auto"/>
              <w:bottom w:val="single" w:sz="4" w:space="0" w:color="auto"/>
            </w:tcBorders>
            <w:shd w:val="clear" w:color="auto" w:fill="auto"/>
            <w:vAlign w:val="bottom"/>
          </w:tcPr>
          <w:p w:rsidR="00326BB6" w:rsidRPr="00CF12C3" w:rsidRDefault="00326BB6" w:rsidP="009E0839">
            <w:pPr>
              <w:pStyle w:val="SingleTxtG"/>
              <w:spacing w:before="80" w:after="80" w:line="160" w:lineRule="exact"/>
              <w:ind w:left="113" w:right="40"/>
              <w:jc w:val="center"/>
              <w:rPr>
                <w:i/>
                <w:spacing w:val="4"/>
                <w:w w:val="103"/>
                <w:sz w:val="14"/>
                <w:szCs w:val="24"/>
                <w:lang w:val="es-ES"/>
              </w:rPr>
            </w:pPr>
            <w:r w:rsidRPr="00CF12C3">
              <w:rPr>
                <w:i/>
                <w:spacing w:val="4"/>
                <w:w w:val="103"/>
                <w:sz w:val="14"/>
                <w:szCs w:val="24"/>
                <w:lang w:val="es-ES"/>
              </w:rPr>
              <w:t>Matrícula neta</w:t>
            </w:r>
          </w:p>
        </w:tc>
        <w:tc>
          <w:tcPr>
            <w:tcW w:w="68"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right"/>
              <w:rPr>
                <w:i/>
                <w:sz w:val="14"/>
              </w:rPr>
            </w:pPr>
          </w:p>
        </w:tc>
        <w:tc>
          <w:tcPr>
            <w:tcW w:w="2507" w:type="dxa"/>
            <w:gridSpan w:val="3"/>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szCs w:val="24"/>
              </w:rPr>
              <w:t>Tasa de matrícula neta</w:t>
            </w:r>
          </w:p>
        </w:tc>
      </w:tr>
      <w:tr w:rsidR="00326BB6" w:rsidRPr="00CF12C3" w:rsidTr="009E0839">
        <w:tblPrEx>
          <w:tblCellMar>
            <w:top w:w="0" w:type="dxa"/>
            <w:bottom w:w="0" w:type="dxa"/>
          </w:tblCellMar>
        </w:tblPrEx>
        <w:trPr>
          <w:tblHeader/>
        </w:trPr>
        <w:tc>
          <w:tcPr>
            <w:tcW w:w="858" w:type="dxa"/>
            <w:vMerge/>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0" w:right="40"/>
              <w:jc w:val="left"/>
              <w:rPr>
                <w:i/>
                <w:spacing w:val="4"/>
                <w:w w:val="103"/>
                <w:sz w:val="14"/>
                <w:szCs w:val="24"/>
                <w:lang w:val="es-ES"/>
              </w:rPr>
            </w:pPr>
          </w:p>
        </w:tc>
        <w:tc>
          <w:tcPr>
            <w:tcW w:w="858"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858"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H</w:t>
            </w:r>
          </w:p>
        </w:tc>
        <w:tc>
          <w:tcPr>
            <w:tcW w:w="858"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w:t>
            </w:r>
          </w:p>
        </w:tc>
        <w:tc>
          <w:tcPr>
            <w:tcW w:w="859" w:type="dxa"/>
            <w:gridSpan w:val="2"/>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858"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H</w:t>
            </w:r>
          </w:p>
        </w:tc>
        <w:tc>
          <w:tcPr>
            <w:tcW w:w="858"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w:t>
            </w:r>
          </w:p>
        </w:tc>
        <w:tc>
          <w:tcPr>
            <w:tcW w:w="858" w:type="dxa"/>
            <w:gridSpan w:val="2"/>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858"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H</w:t>
            </w:r>
          </w:p>
        </w:tc>
        <w:tc>
          <w:tcPr>
            <w:tcW w:w="859"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w:t>
            </w:r>
          </w:p>
        </w:tc>
      </w:tr>
      <w:tr w:rsidR="00326BB6" w:rsidRPr="00CF12C3" w:rsidTr="009E0839">
        <w:tblPrEx>
          <w:tblCellMar>
            <w:top w:w="0" w:type="dxa"/>
            <w:bottom w:w="0" w:type="dxa"/>
          </w:tblCellMar>
        </w:tblPrEx>
        <w:trPr>
          <w:trHeight w:hRule="exact" w:val="115"/>
          <w:tblHeader/>
        </w:trPr>
        <w:tc>
          <w:tcPr>
            <w:tcW w:w="858"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858"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858"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858"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859" w:type="dxa"/>
            <w:gridSpan w:val="2"/>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858"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858"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858" w:type="dxa"/>
            <w:gridSpan w:val="2"/>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858"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859"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85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2009/10</w:t>
            </w:r>
          </w:p>
        </w:tc>
        <w:tc>
          <w:tcPr>
            <w:tcW w:w="85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133 259</w:t>
            </w:r>
          </w:p>
        </w:tc>
        <w:tc>
          <w:tcPr>
            <w:tcW w:w="85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69 838</w:t>
            </w:r>
          </w:p>
        </w:tc>
        <w:tc>
          <w:tcPr>
            <w:tcW w:w="85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63 526</w:t>
            </w:r>
          </w:p>
        </w:tc>
        <w:tc>
          <w:tcPr>
            <w:tcW w:w="859"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27 163</w:t>
            </w:r>
          </w:p>
        </w:tc>
        <w:tc>
          <w:tcPr>
            <w:tcW w:w="85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14 071</w:t>
            </w:r>
          </w:p>
        </w:tc>
        <w:tc>
          <w:tcPr>
            <w:tcW w:w="85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13 092</w:t>
            </w:r>
          </w:p>
        </w:tc>
        <w:tc>
          <w:tcPr>
            <w:tcW w:w="858"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20,4</w:t>
            </w:r>
          </w:p>
        </w:tc>
        <w:tc>
          <w:tcPr>
            <w:tcW w:w="85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20,1</w:t>
            </w:r>
          </w:p>
        </w:tc>
        <w:tc>
          <w:tcPr>
            <w:tcW w:w="859"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20,6</w:t>
            </w:r>
          </w:p>
        </w:tc>
      </w:tr>
      <w:tr w:rsidR="00326BB6" w:rsidRPr="00CF12C3" w:rsidTr="009E0839">
        <w:tblPrEx>
          <w:tblCellMar>
            <w:top w:w="0" w:type="dxa"/>
            <w:bottom w:w="0" w:type="dxa"/>
          </w:tblCellMar>
        </w:tblPrEx>
        <w:tc>
          <w:tcPr>
            <w:tcW w:w="85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2010/11</w:t>
            </w:r>
          </w:p>
        </w:tc>
        <w:tc>
          <w:tcPr>
            <w:tcW w:w="85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133 756</w:t>
            </w:r>
          </w:p>
        </w:tc>
        <w:tc>
          <w:tcPr>
            <w:tcW w:w="85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69 925</w:t>
            </w:r>
          </w:p>
        </w:tc>
        <w:tc>
          <w:tcPr>
            <w:tcW w:w="85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63 829</w:t>
            </w:r>
          </w:p>
        </w:tc>
        <w:tc>
          <w:tcPr>
            <w:tcW w:w="859"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29 990</w:t>
            </w:r>
          </w:p>
        </w:tc>
        <w:tc>
          <w:tcPr>
            <w:tcW w:w="85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15 404</w:t>
            </w:r>
          </w:p>
        </w:tc>
        <w:tc>
          <w:tcPr>
            <w:tcW w:w="85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14 586</w:t>
            </w:r>
          </w:p>
        </w:tc>
        <w:tc>
          <w:tcPr>
            <w:tcW w:w="858"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22,4</w:t>
            </w:r>
          </w:p>
        </w:tc>
        <w:tc>
          <w:tcPr>
            <w:tcW w:w="85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22,0</w:t>
            </w:r>
          </w:p>
        </w:tc>
        <w:tc>
          <w:tcPr>
            <w:tcW w:w="859"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22,9</w:t>
            </w:r>
          </w:p>
        </w:tc>
      </w:tr>
      <w:tr w:rsidR="00326BB6" w:rsidRPr="00CF12C3" w:rsidTr="009E0839">
        <w:tblPrEx>
          <w:tblCellMar>
            <w:top w:w="0" w:type="dxa"/>
            <w:bottom w:w="0" w:type="dxa"/>
          </w:tblCellMar>
        </w:tblPrEx>
        <w:tc>
          <w:tcPr>
            <w:tcW w:w="858"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szCs w:val="24"/>
                <w:lang w:val="es-ES"/>
              </w:rPr>
            </w:pPr>
            <w:r w:rsidRPr="00CF12C3">
              <w:rPr>
                <w:spacing w:val="4"/>
                <w:w w:val="103"/>
                <w:sz w:val="17"/>
                <w:szCs w:val="24"/>
                <w:lang w:val="es-ES"/>
              </w:rPr>
              <w:t>2011/12</w:t>
            </w:r>
          </w:p>
        </w:tc>
        <w:tc>
          <w:tcPr>
            <w:tcW w:w="858"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145 775</w:t>
            </w:r>
          </w:p>
        </w:tc>
        <w:tc>
          <w:tcPr>
            <w:tcW w:w="858"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75 847</w:t>
            </w:r>
          </w:p>
        </w:tc>
        <w:tc>
          <w:tcPr>
            <w:tcW w:w="858"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69 928</w:t>
            </w:r>
          </w:p>
        </w:tc>
        <w:tc>
          <w:tcPr>
            <w:tcW w:w="859" w:type="dxa"/>
            <w:gridSpan w:val="2"/>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28 952</w:t>
            </w:r>
          </w:p>
        </w:tc>
        <w:tc>
          <w:tcPr>
            <w:tcW w:w="858"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14 801</w:t>
            </w:r>
          </w:p>
        </w:tc>
        <w:tc>
          <w:tcPr>
            <w:tcW w:w="858"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14 151</w:t>
            </w:r>
          </w:p>
        </w:tc>
        <w:tc>
          <w:tcPr>
            <w:tcW w:w="858" w:type="dxa"/>
            <w:gridSpan w:val="2"/>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19,9</w:t>
            </w:r>
          </w:p>
        </w:tc>
        <w:tc>
          <w:tcPr>
            <w:tcW w:w="858"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19,5</w:t>
            </w:r>
          </w:p>
        </w:tc>
        <w:tc>
          <w:tcPr>
            <w:tcW w:w="859"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20,2</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24.</w:t>
      </w:r>
      <w:r w:rsidRPr="00CF12C3">
        <w:tab/>
        <w:t>Como se observa en el cuadro 4, en el nivel preprimario de educación no se observó una tendencia específica en el coeficiente de mujeres y hombres entre los años académicos de 2009/10 y 2011/12. Inicialmente, la tasa de matrícula femenina aumentó un 2,3% entre 2009/10 y 2010/11 y luego descendió un 2,7% al año siguiente.</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pPr>
      <w:r w:rsidRPr="00CF12C3">
        <w:tab/>
      </w:r>
      <w:r w:rsidRPr="00CF12C3">
        <w:tab/>
      </w:r>
      <w:r w:rsidRPr="00CF12C3">
        <w:rPr>
          <w:b w:val="0"/>
        </w:rPr>
        <w:t>Cuadro 4</w:t>
      </w:r>
      <w:r w:rsidRPr="00CF12C3">
        <w:br/>
        <w:t>Nivel elemental: tasa neta bruta y neta de matrícula por año y sexo, 2009/10 a 2011/12</w:t>
      </w:r>
    </w:p>
    <w:p w:rsidR="00326BB6" w:rsidRPr="00CF12C3" w:rsidRDefault="00326BB6" w:rsidP="00326BB6">
      <w:pPr>
        <w:pStyle w:val="SingleTxt"/>
        <w:keepNext/>
        <w:keepLines/>
        <w:spacing w:after="0" w:line="120" w:lineRule="exact"/>
        <w:rPr>
          <w:sz w:val="10"/>
        </w:rPr>
      </w:pPr>
    </w:p>
    <w:tbl>
      <w:tblPr>
        <w:tblW w:w="0" w:type="auto"/>
        <w:tblInd w:w="1260" w:type="dxa"/>
        <w:tblLayout w:type="fixed"/>
        <w:tblCellMar>
          <w:left w:w="0" w:type="dxa"/>
          <w:right w:w="0" w:type="dxa"/>
        </w:tblCellMar>
        <w:tblLook w:val="0000"/>
      </w:tblPr>
      <w:tblGrid>
        <w:gridCol w:w="1046"/>
        <w:gridCol w:w="1046"/>
        <w:gridCol w:w="1046"/>
        <w:gridCol w:w="1046"/>
        <w:gridCol w:w="50"/>
        <w:gridCol w:w="996"/>
        <w:gridCol w:w="1046"/>
        <w:gridCol w:w="1046"/>
      </w:tblGrid>
      <w:tr w:rsidR="00326BB6" w:rsidRPr="00CF12C3" w:rsidTr="009E0839">
        <w:tblPrEx>
          <w:tblCellMar>
            <w:top w:w="0" w:type="dxa"/>
            <w:bottom w:w="0" w:type="dxa"/>
          </w:tblCellMar>
        </w:tblPrEx>
        <w:trPr>
          <w:tblHeader/>
        </w:trPr>
        <w:tc>
          <w:tcPr>
            <w:tcW w:w="1046" w:type="dxa"/>
            <w:tcBorders>
              <w:top w:val="single" w:sz="4" w:space="0" w:color="auto"/>
            </w:tcBorders>
            <w:shd w:val="clear" w:color="auto" w:fill="auto"/>
            <w:vAlign w:val="bottom"/>
          </w:tcPr>
          <w:p w:rsidR="00326BB6" w:rsidRPr="00CF12C3" w:rsidRDefault="00326BB6" w:rsidP="009E0839">
            <w:pPr>
              <w:keepNext/>
              <w:keepLines/>
              <w:tabs>
                <w:tab w:val="left" w:pos="288"/>
                <w:tab w:val="left" w:pos="576"/>
                <w:tab w:val="left" w:pos="864"/>
                <w:tab w:val="left" w:pos="1152"/>
              </w:tabs>
              <w:spacing w:before="80" w:after="80" w:line="160" w:lineRule="exact"/>
              <w:ind w:right="40"/>
              <w:rPr>
                <w:i/>
                <w:sz w:val="14"/>
              </w:rPr>
            </w:pPr>
          </w:p>
        </w:tc>
        <w:tc>
          <w:tcPr>
            <w:tcW w:w="3138" w:type="dxa"/>
            <w:gridSpan w:val="3"/>
            <w:tcBorders>
              <w:top w:val="single" w:sz="4" w:space="0" w:color="auto"/>
              <w:bottom w:val="single" w:sz="4" w:space="0" w:color="auto"/>
            </w:tcBorders>
            <w:shd w:val="clear" w:color="auto" w:fill="auto"/>
            <w:vAlign w:val="bottom"/>
          </w:tcPr>
          <w:p w:rsidR="00326BB6" w:rsidRPr="00CF12C3" w:rsidRDefault="00326BB6" w:rsidP="009E0839">
            <w:pPr>
              <w:pStyle w:val="SingleTxtG"/>
              <w:keepNext/>
              <w:keepLines/>
              <w:spacing w:before="80" w:after="80" w:line="160" w:lineRule="exact"/>
              <w:ind w:left="113" w:right="40"/>
              <w:jc w:val="center"/>
              <w:rPr>
                <w:i/>
                <w:spacing w:val="4"/>
                <w:w w:val="103"/>
                <w:sz w:val="14"/>
                <w:szCs w:val="24"/>
                <w:lang w:val="es-ES"/>
              </w:rPr>
            </w:pPr>
            <w:r w:rsidRPr="00CF12C3">
              <w:rPr>
                <w:i/>
                <w:spacing w:val="4"/>
                <w:w w:val="103"/>
                <w:sz w:val="14"/>
                <w:szCs w:val="24"/>
                <w:lang w:val="es-ES"/>
              </w:rPr>
              <w:t>Tasa bruta</w:t>
            </w:r>
          </w:p>
        </w:tc>
        <w:tc>
          <w:tcPr>
            <w:tcW w:w="50" w:type="dxa"/>
            <w:tcBorders>
              <w:top w:val="single" w:sz="4" w:space="0" w:color="auto"/>
            </w:tcBorders>
            <w:shd w:val="clear" w:color="auto" w:fill="auto"/>
            <w:vAlign w:val="bottom"/>
          </w:tcPr>
          <w:p w:rsidR="00326BB6" w:rsidRPr="00CF12C3" w:rsidRDefault="00326BB6" w:rsidP="009E0839">
            <w:pPr>
              <w:pStyle w:val="SingleTxtG"/>
              <w:keepNext/>
              <w:keepLines/>
              <w:spacing w:before="80" w:after="80" w:line="160" w:lineRule="exact"/>
              <w:ind w:left="113" w:right="40"/>
              <w:jc w:val="right"/>
              <w:rPr>
                <w:i/>
                <w:spacing w:val="4"/>
                <w:w w:val="103"/>
                <w:sz w:val="14"/>
                <w:szCs w:val="24"/>
                <w:lang w:val="es-ES"/>
              </w:rPr>
            </w:pPr>
          </w:p>
        </w:tc>
        <w:tc>
          <w:tcPr>
            <w:tcW w:w="3088" w:type="dxa"/>
            <w:gridSpan w:val="3"/>
            <w:tcBorders>
              <w:top w:val="single" w:sz="4" w:space="0" w:color="auto"/>
              <w:bottom w:val="single" w:sz="4" w:space="0" w:color="auto"/>
            </w:tcBorders>
            <w:shd w:val="clear" w:color="auto" w:fill="auto"/>
            <w:vAlign w:val="bottom"/>
          </w:tcPr>
          <w:p w:rsidR="00326BB6" w:rsidRPr="00CF12C3" w:rsidRDefault="00326BB6" w:rsidP="009E0839">
            <w:pPr>
              <w:keepNext/>
              <w:keepLines/>
              <w:tabs>
                <w:tab w:val="left" w:pos="288"/>
                <w:tab w:val="left" w:pos="576"/>
                <w:tab w:val="left" w:pos="864"/>
                <w:tab w:val="left" w:pos="1152"/>
              </w:tabs>
              <w:spacing w:before="80" w:after="80" w:line="160" w:lineRule="exact"/>
              <w:ind w:right="40"/>
              <w:jc w:val="center"/>
              <w:rPr>
                <w:i/>
                <w:sz w:val="14"/>
              </w:rPr>
            </w:pPr>
            <w:r w:rsidRPr="00CF12C3">
              <w:rPr>
                <w:i/>
                <w:sz w:val="14"/>
                <w:szCs w:val="24"/>
              </w:rPr>
              <w:t>Tasa neta</w:t>
            </w:r>
          </w:p>
        </w:tc>
      </w:tr>
      <w:tr w:rsidR="00326BB6" w:rsidRPr="00CF12C3" w:rsidTr="009E0839">
        <w:tblPrEx>
          <w:tblCellMar>
            <w:top w:w="0" w:type="dxa"/>
            <w:bottom w:w="0" w:type="dxa"/>
          </w:tblCellMar>
        </w:tblPrEx>
        <w:trPr>
          <w:tblHeader/>
        </w:trPr>
        <w:tc>
          <w:tcPr>
            <w:tcW w:w="1046" w:type="dxa"/>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0" w:right="40"/>
              <w:jc w:val="left"/>
              <w:rPr>
                <w:i/>
                <w:spacing w:val="4"/>
                <w:w w:val="103"/>
                <w:sz w:val="14"/>
                <w:szCs w:val="24"/>
                <w:lang w:val="es-ES"/>
              </w:rPr>
            </w:pP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Masculina</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Femenina</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046" w:type="dxa"/>
            <w:gridSpan w:val="2"/>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Masculina</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Femenina</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r>
      <w:tr w:rsidR="00326BB6" w:rsidRPr="00CF12C3" w:rsidTr="009E0839">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gridSpan w:val="2"/>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2009/10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69,50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62,30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66,10</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51,40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47,60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49,60</w:t>
            </w:r>
          </w:p>
        </w:tc>
      </w:tr>
      <w:tr w:rsidR="00326BB6" w:rsidRPr="00CF12C3" w:rsidTr="009E0839">
        <w:tblPrEx>
          <w:tblCellMar>
            <w:top w:w="0" w:type="dxa"/>
            <w:bottom w:w="0" w:type="dxa"/>
          </w:tblCellMar>
        </w:tblPrEx>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2010/11</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97,30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86,70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92,30</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73,10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67,50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70,40</w:t>
            </w:r>
          </w:p>
        </w:tc>
      </w:tr>
      <w:tr w:rsidR="00326BB6" w:rsidRPr="00CF12C3" w:rsidTr="009E0839">
        <w:tblPrEx>
          <w:tblCellMar>
            <w:top w:w="0" w:type="dxa"/>
            <w:bottom w:w="0" w:type="dxa"/>
          </w:tblCellMar>
        </w:tblPrEx>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szCs w:val="24"/>
                <w:lang w:val="es-ES"/>
              </w:rPr>
            </w:pPr>
            <w:r w:rsidRPr="00CF12C3">
              <w:rPr>
                <w:spacing w:val="4"/>
                <w:w w:val="103"/>
                <w:sz w:val="17"/>
                <w:szCs w:val="24"/>
                <w:lang w:val="es-ES"/>
              </w:rPr>
              <w:t>2011/12</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104,20</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93,00</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99,00</w:t>
            </w:r>
          </w:p>
        </w:tc>
        <w:tc>
          <w:tcPr>
            <w:tcW w:w="1046" w:type="dxa"/>
            <w:gridSpan w:val="2"/>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79,70</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73,40</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76,80</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25.</w:t>
      </w:r>
      <w:r w:rsidRPr="00CF12C3">
        <w:tab/>
        <w:t>La tasa neta de matrícula femenina en el nivel elemental registró un aumento continuado entre los cursos académicos de 2009/10 y 2011/12. Dicha tasa creció un 21,4% durante los tres años incluidos en el informe. El incremento es alentador, aunque todavía hay una diferencia del 6,3% en favor de los varones.</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5</w:t>
      </w:r>
      <w:r w:rsidRPr="00CF12C3">
        <w:br/>
        <w:t>Nivel medio: tasa neta de matrícula por año y sexo, 2009/2010 a 2011/12</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046"/>
        <w:gridCol w:w="1046"/>
        <w:gridCol w:w="1046"/>
        <w:gridCol w:w="1046"/>
        <w:gridCol w:w="50"/>
        <w:gridCol w:w="996"/>
        <w:gridCol w:w="1046"/>
        <w:gridCol w:w="1046"/>
      </w:tblGrid>
      <w:tr w:rsidR="00326BB6" w:rsidRPr="00CF12C3" w:rsidTr="009E0839">
        <w:tblPrEx>
          <w:tblCellMar>
            <w:top w:w="0" w:type="dxa"/>
            <w:bottom w:w="0" w:type="dxa"/>
          </w:tblCellMar>
        </w:tblPrEx>
        <w:trPr>
          <w:tblHeader/>
        </w:trPr>
        <w:tc>
          <w:tcPr>
            <w:tcW w:w="1046"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rPr>
                <w:i/>
                <w:sz w:val="14"/>
              </w:rPr>
            </w:pPr>
          </w:p>
        </w:tc>
        <w:tc>
          <w:tcPr>
            <w:tcW w:w="3138" w:type="dxa"/>
            <w:gridSpan w:val="3"/>
            <w:tcBorders>
              <w:top w:val="single" w:sz="4" w:space="0" w:color="auto"/>
              <w:bottom w:val="single" w:sz="4" w:space="0" w:color="auto"/>
            </w:tcBorders>
            <w:shd w:val="clear" w:color="auto" w:fill="auto"/>
            <w:vAlign w:val="bottom"/>
          </w:tcPr>
          <w:p w:rsidR="00326BB6" w:rsidRPr="00CF12C3" w:rsidRDefault="00326BB6" w:rsidP="009E0839">
            <w:pPr>
              <w:pStyle w:val="SingleTxtG"/>
              <w:spacing w:before="80" w:after="80" w:line="160" w:lineRule="exact"/>
              <w:ind w:left="113" w:right="40"/>
              <w:jc w:val="center"/>
              <w:rPr>
                <w:i/>
                <w:spacing w:val="4"/>
                <w:w w:val="103"/>
                <w:sz w:val="14"/>
                <w:szCs w:val="24"/>
                <w:lang w:val="es-ES"/>
              </w:rPr>
            </w:pPr>
            <w:r w:rsidRPr="00CF12C3">
              <w:rPr>
                <w:i/>
                <w:spacing w:val="4"/>
                <w:w w:val="103"/>
                <w:sz w:val="14"/>
                <w:szCs w:val="24"/>
                <w:lang w:val="es-ES"/>
              </w:rPr>
              <w:t>Tasa bruta</w:t>
            </w:r>
          </w:p>
        </w:tc>
        <w:tc>
          <w:tcPr>
            <w:tcW w:w="50" w:type="dxa"/>
            <w:tcBorders>
              <w:top w:val="single" w:sz="4"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p>
        </w:tc>
        <w:tc>
          <w:tcPr>
            <w:tcW w:w="3088" w:type="dxa"/>
            <w:gridSpan w:val="3"/>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szCs w:val="24"/>
              </w:rPr>
              <w:t>Tasa neta</w:t>
            </w:r>
          </w:p>
        </w:tc>
      </w:tr>
      <w:tr w:rsidR="00326BB6" w:rsidRPr="00CF12C3" w:rsidTr="009E0839">
        <w:tblPrEx>
          <w:tblCellMar>
            <w:top w:w="0" w:type="dxa"/>
            <w:bottom w:w="0" w:type="dxa"/>
          </w:tblCellMar>
        </w:tblPrEx>
        <w:trPr>
          <w:tblHeader/>
        </w:trPr>
        <w:tc>
          <w:tcPr>
            <w:tcW w:w="1046" w:type="dxa"/>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0" w:right="40"/>
              <w:jc w:val="left"/>
              <w:rPr>
                <w:i/>
                <w:spacing w:val="4"/>
                <w:w w:val="103"/>
                <w:sz w:val="14"/>
                <w:szCs w:val="24"/>
                <w:lang w:val="es-ES"/>
              </w:rPr>
            </w:pP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Masculina</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Femenina</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046" w:type="dxa"/>
            <w:gridSpan w:val="2"/>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Masculina</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Femenina</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r>
      <w:tr w:rsidR="00326BB6" w:rsidRPr="00CF12C3" w:rsidTr="009E0839">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gridSpan w:val="2"/>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2009/10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52,40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44,40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48,50</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30,00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28,00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29,20</w:t>
            </w:r>
          </w:p>
        </w:tc>
      </w:tr>
      <w:tr w:rsidR="00326BB6" w:rsidRPr="00CF12C3" w:rsidTr="009E0839">
        <w:tblPrEx>
          <w:tblCellMar>
            <w:top w:w="0" w:type="dxa"/>
            <w:bottom w:w="0" w:type="dxa"/>
          </w:tblCellMar>
        </w:tblPrEx>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2010/11</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66,72</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56,23</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61,62</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33,10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30,80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32,00</w:t>
            </w:r>
          </w:p>
        </w:tc>
      </w:tr>
      <w:tr w:rsidR="00326BB6" w:rsidRPr="00CF12C3" w:rsidTr="009E0839">
        <w:tblPrEx>
          <w:tblCellMar>
            <w:top w:w="0" w:type="dxa"/>
            <w:bottom w:w="0" w:type="dxa"/>
          </w:tblCellMar>
        </w:tblPrEx>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szCs w:val="24"/>
                <w:lang w:val="es-ES"/>
              </w:rPr>
            </w:pPr>
            <w:r w:rsidRPr="00CF12C3">
              <w:rPr>
                <w:spacing w:val="4"/>
                <w:w w:val="103"/>
                <w:sz w:val="17"/>
                <w:szCs w:val="24"/>
                <w:lang w:val="es-ES"/>
              </w:rPr>
              <w:t>2011/12</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72,30</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62,10</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67,30</w:t>
            </w:r>
          </w:p>
        </w:tc>
        <w:tc>
          <w:tcPr>
            <w:tcW w:w="1046" w:type="dxa"/>
            <w:gridSpan w:val="2"/>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39,70</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36,80</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38,30</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26.</w:t>
      </w:r>
      <w:r w:rsidRPr="00CF12C3">
        <w:tab/>
        <w:t>La tasa neta de matrícula general aumentó un 4,6% entre 2009/10 y 2011/12. La tasa neta de matrícula creció también un 1,2% durante el mismo período. Mientras que la tasa neta de matrícula de los varones aumentó un 0,6%, la de las mujeres lo hizo un 1,8%. Debido a ello, la diferencia entre la tasa masculina y femenina se redujo del 4,1% en 2009/10 al 2,9% en 2011/12.</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6</w:t>
      </w:r>
      <w:r w:rsidRPr="00CF12C3">
        <w:br/>
        <w:t>Nivel secundario: tasa neta de matrícula por año y sexo, 2009/2010 a 2011/12</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046"/>
        <w:gridCol w:w="1046"/>
        <w:gridCol w:w="1046"/>
        <w:gridCol w:w="1046"/>
        <w:gridCol w:w="50"/>
        <w:gridCol w:w="996"/>
        <w:gridCol w:w="1046"/>
        <w:gridCol w:w="1046"/>
      </w:tblGrid>
      <w:tr w:rsidR="00326BB6" w:rsidRPr="00CF12C3" w:rsidTr="009E0839">
        <w:tblPrEx>
          <w:tblCellMar>
            <w:top w:w="0" w:type="dxa"/>
            <w:bottom w:w="0" w:type="dxa"/>
          </w:tblCellMar>
        </w:tblPrEx>
        <w:trPr>
          <w:tblHeader/>
        </w:trPr>
        <w:tc>
          <w:tcPr>
            <w:tcW w:w="1046"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rPr>
                <w:i/>
                <w:sz w:val="14"/>
              </w:rPr>
            </w:pPr>
          </w:p>
        </w:tc>
        <w:tc>
          <w:tcPr>
            <w:tcW w:w="3138" w:type="dxa"/>
            <w:gridSpan w:val="3"/>
            <w:tcBorders>
              <w:top w:val="single" w:sz="4" w:space="0" w:color="auto"/>
              <w:bottom w:val="single" w:sz="4" w:space="0" w:color="auto"/>
            </w:tcBorders>
            <w:shd w:val="clear" w:color="auto" w:fill="auto"/>
            <w:vAlign w:val="bottom"/>
          </w:tcPr>
          <w:p w:rsidR="00326BB6" w:rsidRPr="00CF12C3" w:rsidRDefault="00326BB6" w:rsidP="009E0839">
            <w:pPr>
              <w:pStyle w:val="SingleTxtG"/>
              <w:spacing w:before="80" w:after="80" w:line="160" w:lineRule="exact"/>
              <w:ind w:left="113" w:right="40"/>
              <w:jc w:val="center"/>
              <w:rPr>
                <w:i/>
                <w:spacing w:val="4"/>
                <w:w w:val="103"/>
                <w:sz w:val="14"/>
                <w:szCs w:val="24"/>
                <w:lang w:val="es-ES"/>
              </w:rPr>
            </w:pPr>
            <w:r w:rsidRPr="00CF12C3">
              <w:rPr>
                <w:i/>
                <w:spacing w:val="4"/>
                <w:w w:val="103"/>
                <w:sz w:val="14"/>
                <w:szCs w:val="24"/>
                <w:lang w:val="es-ES"/>
              </w:rPr>
              <w:t>Tasa bruta</w:t>
            </w:r>
          </w:p>
        </w:tc>
        <w:tc>
          <w:tcPr>
            <w:tcW w:w="50" w:type="dxa"/>
            <w:tcBorders>
              <w:top w:val="single" w:sz="4"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p>
        </w:tc>
        <w:tc>
          <w:tcPr>
            <w:tcW w:w="3088" w:type="dxa"/>
            <w:gridSpan w:val="3"/>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szCs w:val="24"/>
              </w:rPr>
              <w:t>Tasa neta</w:t>
            </w:r>
          </w:p>
        </w:tc>
      </w:tr>
      <w:tr w:rsidR="00326BB6" w:rsidRPr="00CF12C3" w:rsidTr="009E0839">
        <w:tblPrEx>
          <w:tblCellMar>
            <w:top w:w="0" w:type="dxa"/>
            <w:bottom w:w="0" w:type="dxa"/>
          </w:tblCellMar>
        </w:tblPrEx>
        <w:trPr>
          <w:tblHeader/>
        </w:trPr>
        <w:tc>
          <w:tcPr>
            <w:tcW w:w="1046" w:type="dxa"/>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0" w:right="40"/>
              <w:jc w:val="left"/>
              <w:rPr>
                <w:i/>
                <w:spacing w:val="4"/>
                <w:w w:val="103"/>
                <w:sz w:val="14"/>
                <w:szCs w:val="24"/>
                <w:lang w:val="es-ES"/>
              </w:rPr>
            </w:pP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Masculina</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Femenina</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046" w:type="dxa"/>
            <w:gridSpan w:val="2"/>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Masculina</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Femenina</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r>
      <w:tr w:rsidR="00326BB6" w:rsidRPr="00CF12C3" w:rsidTr="009E0839">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gridSpan w:val="2"/>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2009/10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27,00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19,60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23,40</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17,70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13,60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15,70</w:t>
            </w:r>
          </w:p>
        </w:tc>
      </w:tr>
      <w:tr w:rsidR="00326BB6" w:rsidRPr="00CF12C3" w:rsidTr="009E0839">
        <w:tblPrEx>
          <w:tblCellMar>
            <w:top w:w="0" w:type="dxa"/>
            <w:bottom w:w="0" w:type="dxa"/>
          </w:tblCellMar>
        </w:tblPrEx>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2010/11</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39,51</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29,51</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34,52</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27,95</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22,42</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25,19</w:t>
            </w:r>
          </w:p>
        </w:tc>
      </w:tr>
      <w:tr w:rsidR="00326BB6" w:rsidRPr="00CF12C3" w:rsidTr="009E0839">
        <w:tblPrEx>
          <w:tblCellMar>
            <w:top w:w="0" w:type="dxa"/>
            <w:bottom w:w="0" w:type="dxa"/>
          </w:tblCellMar>
        </w:tblPrEx>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szCs w:val="24"/>
                <w:lang w:val="es-ES"/>
              </w:rPr>
            </w:pPr>
            <w:r w:rsidRPr="00CF12C3">
              <w:rPr>
                <w:spacing w:val="4"/>
                <w:w w:val="103"/>
                <w:sz w:val="17"/>
                <w:szCs w:val="24"/>
                <w:lang w:val="es-ES"/>
              </w:rPr>
              <w:t>2011/12</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36,30</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27,00</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31,70</w:t>
            </w:r>
          </w:p>
        </w:tc>
        <w:tc>
          <w:tcPr>
            <w:tcW w:w="1046" w:type="dxa"/>
            <w:gridSpan w:val="2"/>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24,40</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19,80</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22,10</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27.</w:t>
      </w:r>
      <w:r w:rsidRPr="00CF12C3">
        <w:tab/>
        <w:t>La tasa neta de matrícula femenina en el nivel secundario subió del 13,4% en 2008/09 al 22,4% en 2010/11, pero descendió el 19,8% en 2011/12. La diferencia entre la tasa masculina y femenina se mantiene casi constante, en torno al 5,5%. Cabe señalar que la tasa neta masculina y femenina descendió en 2011/12 en comparación con la del año escolar precedente.</w:t>
      </w:r>
    </w:p>
    <w:p w:rsidR="00326BB6" w:rsidRPr="00CF12C3" w:rsidRDefault="00326BB6" w:rsidP="00326BB6">
      <w:pPr>
        <w:pStyle w:val="SingleTxt"/>
      </w:pPr>
      <w:r w:rsidRPr="00CF12C3">
        <w:t>28.</w:t>
      </w:r>
      <w:r w:rsidRPr="00CF12C3">
        <w:tab/>
        <w:t>Las cifras de matrícula neta general y la tasa neta de matrícula durante los tres años incluidos en el informe registró algunos altibajos. Así ocurrió con uno y otro sexo. La diferencia entre la tasa neta de matrícula masculina y femenina en el nivel secundario descendió del 6,5% al 4,6% durante los tres años en cuestión.</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7</w:t>
      </w:r>
      <w:r w:rsidRPr="00CF12C3">
        <w:br/>
        <w:t>Tasa de participación en la formación técnica y profesional, por sexo y año</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326BB6" w:rsidRPr="00CF12C3" w:rsidTr="009E0839">
        <w:tblPrEx>
          <w:tblCellMar>
            <w:top w:w="0" w:type="dxa"/>
            <w:bottom w:w="0" w:type="dxa"/>
          </w:tblCellMar>
        </w:tblPrEx>
        <w:trPr>
          <w:tblHeader/>
        </w:trPr>
        <w:tc>
          <w:tcPr>
            <w:tcW w:w="1830"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rPr>
                <w:i/>
                <w:sz w:val="14"/>
              </w:rPr>
            </w:pPr>
          </w:p>
        </w:tc>
        <w:tc>
          <w:tcPr>
            <w:tcW w:w="5490" w:type="dxa"/>
            <w:gridSpan w:val="3"/>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szCs w:val="24"/>
              </w:rPr>
              <w:t>Avanzada/intermedia</w:t>
            </w:r>
          </w:p>
        </w:tc>
      </w:tr>
      <w:tr w:rsidR="00326BB6" w:rsidRPr="00CF12C3" w:rsidTr="009E0839">
        <w:tblPrEx>
          <w:tblCellMar>
            <w:top w:w="0" w:type="dxa"/>
            <w:bottom w:w="0" w:type="dxa"/>
          </w:tblCellMar>
        </w:tblPrEx>
        <w:trPr>
          <w:tblHeader/>
        </w:trPr>
        <w:tc>
          <w:tcPr>
            <w:tcW w:w="1830" w:type="dxa"/>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0" w:right="40"/>
              <w:jc w:val="left"/>
              <w:rPr>
                <w:i/>
                <w:spacing w:val="4"/>
                <w:w w:val="103"/>
                <w:sz w:val="14"/>
                <w:szCs w:val="24"/>
                <w:lang w:val="es-ES"/>
              </w:rPr>
            </w:pPr>
            <w:r w:rsidRPr="00CF12C3">
              <w:rPr>
                <w:i/>
                <w:spacing w:val="4"/>
                <w:w w:val="103"/>
                <w:sz w:val="14"/>
                <w:szCs w:val="24"/>
                <w:lang w:val="es-ES"/>
              </w:rPr>
              <w:t>Año</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0" w:right="40"/>
              <w:jc w:val="right"/>
              <w:rPr>
                <w:i/>
                <w:spacing w:val="4"/>
                <w:w w:val="103"/>
                <w:sz w:val="14"/>
                <w:szCs w:val="24"/>
                <w:lang w:val="es-ES"/>
              </w:rPr>
            </w:pPr>
            <w:r w:rsidRPr="00CF12C3">
              <w:rPr>
                <w:i/>
                <w:spacing w:val="4"/>
                <w:w w:val="103"/>
                <w:sz w:val="14"/>
                <w:szCs w:val="24"/>
                <w:lang w:val="es-ES"/>
              </w:rPr>
              <w:t>Mujeres</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0" w:right="40"/>
              <w:jc w:val="right"/>
              <w:rPr>
                <w:i/>
                <w:spacing w:val="4"/>
                <w:w w:val="103"/>
                <w:sz w:val="14"/>
                <w:szCs w:val="24"/>
                <w:lang w:val="es-ES"/>
              </w:rPr>
            </w:pPr>
            <w:r w:rsidRPr="00CF12C3">
              <w:rPr>
                <w:i/>
                <w:spacing w:val="4"/>
                <w:w w:val="103"/>
                <w:sz w:val="14"/>
                <w:szCs w:val="24"/>
                <w:lang w:val="es-ES"/>
              </w:rPr>
              <w:t>Total</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0" w:right="40"/>
              <w:jc w:val="right"/>
              <w:rPr>
                <w:i/>
                <w:spacing w:val="4"/>
                <w:w w:val="103"/>
                <w:sz w:val="14"/>
                <w:szCs w:val="24"/>
                <w:lang w:val="es-ES"/>
              </w:rPr>
            </w:pPr>
            <w:r w:rsidRPr="00CF12C3">
              <w:rPr>
                <w:i/>
                <w:spacing w:val="4"/>
                <w:w w:val="103"/>
                <w:sz w:val="14"/>
                <w:szCs w:val="24"/>
                <w:lang w:val="es-ES"/>
              </w:rPr>
              <w:t>% de mujeres</w:t>
            </w:r>
          </w:p>
        </w:tc>
      </w:tr>
      <w:tr w:rsidR="00326BB6" w:rsidRPr="00CF12C3" w:rsidTr="009E0839">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right"/>
              <w:rPr>
                <w:spacing w:val="4"/>
                <w:w w:val="103"/>
                <w:sz w:val="17"/>
                <w:szCs w:val="24"/>
                <w:lang w:val="es-ES"/>
              </w:rPr>
            </w:pP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2009/10</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ES"/>
              </w:rPr>
            </w:pPr>
            <w:r w:rsidRPr="00CF12C3">
              <w:rPr>
                <w:spacing w:val="4"/>
                <w:w w:val="103"/>
                <w:sz w:val="17"/>
                <w:szCs w:val="24"/>
                <w:lang w:val="es-ES"/>
              </w:rPr>
              <w:t>591</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ES"/>
              </w:rPr>
            </w:pPr>
            <w:r w:rsidRPr="00CF12C3">
              <w:rPr>
                <w:spacing w:val="4"/>
                <w:w w:val="103"/>
                <w:sz w:val="17"/>
                <w:szCs w:val="24"/>
                <w:lang w:val="es-ES"/>
              </w:rPr>
              <w:t>1 304</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ES"/>
              </w:rPr>
            </w:pPr>
            <w:r w:rsidRPr="00CF12C3">
              <w:rPr>
                <w:spacing w:val="4"/>
                <w:w w:val="103"/>
                <w:sz w:val="17"/>
                <w:szCs w:val="24"/>
                <w:lang w:val="es-ES"/>
              </w:rPr>
              <w:t>45,3</w:t>
            </w: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2010/11</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ES"/>
              </w:rPr>
            </w:pPr>
            <w:r w:rsidRPr="00CF12C3">
              <w:rPr>
                <w:spacing w:val="4"/>
                <w:w w:val="103"/>
                <w:sz w:val="17"/>
                <w:szCs w:val="24"/>
                <w:lang w:val="es-ES"/>
              </w:rPr>
              <w:t>713</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ES"/>
              </w:rPr>
            </w:pPr>
            <w:r w:rsidRPr="00CF12C3">
              <w:rPr>
                <w:spacing w:val="4"/>
                <w:w w:val="103"/>
                <w:sz w:val="17"/>
                <w:szCs w:val="24"/>
                <w:lang w:val="es-ES"/>
              </w:rPr>
              <w:t>1 992</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ES"/>
              </w:rPr>
            </w:pPr>
            <w:r w:rsidRPr="00CF12C3">
              <w:rPr>
                <w:spacing w:val="4"/>
                <w:w w:val="103"/>
                <w:sz w:val="17"/>
                <w:szCs w:val="24"/>
                <w:lang w:val="es-ES"/>
              </w:rPr>
              <w:t>36,6</w:t>
            </w:r>
          </w:p>
        </w:tc>
      </w:tr>
      <w:tr w:rsidR="00326BB6" w:rsidRPr="00CF12C3" w:rsidTr="009E0839">
        <w:tblPrEx>
          <w:tblCellMar>
            <w:top w:w="0" w:type="dxa"/>
            <w:bottom w:w="0" w:type="dxa"/>
          </w:tblCellMar>
        </w:tblPrEx>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szCs w:val="24"/>
                <w:lang w:val="es-ES"/>
              </w:rPr>
            </w:pPr>
            <w:r w:rsidRPr="00CF12C3">
              <w:rPr>
                <w:spacing w:val="4"/>
                <w:w w:val="103"/>
                <w:sz w:val="17"/>
                <w:szCs w:val="24"/>
                <w:lang w:val="es-ES"/>
              </w:rPr>
              <w:t>2011/12</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right"/>
              <w:rPr>
                <w:spacing w:val="4"/>
                <w:w w:val="103"/>
                <w:sz w:val="17"/>
                <w:szCs w:val="24"/>
                <w:lang w:val="es-ES"/>
              </w:rPr>
            </w:pPr>
            <w:r w:rsidRPr="00CF12C3">
              <w:rPr>
                <w:spacing w:val="4"/>
                <w:w w:val="103"/>
                <w:sz w:val="17"/>
                <w:szCs w:val="24"/>
                <w:lang w:val="es-ES"/>
              </w:rPr>
              <w:t>1 128</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right"/>
              <w:rPr>
                <w:spacing w:val="4"/>
                <w:w w:val="103"/>
                <w:sz w:val="17"/>
                <w:szCs w:val="24"/>
                <w:lang w:val="es-ES"/>
              </w:rPr>
            </w:pPr>
            <w:r w:rsidRPr="00CF12C3">
              <w:rPr>
                <w:spacing w:val="4"/>
                <w:w w:val="103"/>
                <w:sz w:val="17"/>
                <w:szCs w:val="24"/>
                <w:lang w:val="es-ES"/>
              </w:rPr>
              <w:t>2 520</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right"/>
              <w:rPr>
                <w:spacing w:val="4"/>
                <w:w w:val="103"/>
                <w:sz w:val="17"/>
                <w:szCs w:val="24"/>
                <w:lang w:val="es-ES"/>
              </w:rPr>
            </w:pPr>
            <w:r w:rsidRPr="00CF12C3">
              <w:rPr>
                <w:spacing w:val="4"/>
                <w:w w:val="103"/>
                <w:sz w:val="17"/>
                <w:szCs w:val="24"/>
                <w:lang w:val="es-ES"/>
              </w:rPr>
              <w:t>44,8</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29.</w:t>
      </w:r>
      <w:r w:rsidRPr="00CF12C3">
        <w:tab/>
        <w:t>La participación de las mujeres en la formación técnica y profesional aumentó, hasta alcanzar el 44,8% en 2011/2012.</w:t>
      </w:r>
    </w:p>
    <w:p w:rsidR="00326BB6" w:rsidRPr="00CF12C3" w:rsidRDefault="00326BB6" w:rsidP="00326BB6">
      <w:pPr>
        <w:pStyle w:val="SingleTxt"/>
      </w:pPr>
      <w:r w:rsidRPr="00CF12C3">
        <w:t>30.</w:t>
      </w:r>
      <w:r w:rsidRPr="00CF12C3">
        <w:tab/>
        <w:t>En el Centro Nacional de Formación Profesional se comprueba la participación tanto femenina como masculina en todos los ámbitos de estudio, pero hay algunos oficios, como los de contabilidad, gestión de material, conservación de suelos y aguas y botánica, donde predominan las mujeres. Por el contrario, los varones predominan en otros ámbitos, como construcción, diseño, electricidad, carpintería, fontanería y actividades con maquinaria pesada. La tasa general de matrícula femenina en el Centro Nacional de Formación Profesional en 2009/12 fue del 43%.</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Educación de personas con necesidades especiales</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60" w:hanging="1267"/>
      </w:pPr>
      <w:r w:rsidRPr="00CF12C3">
        <w:tab/>
      </w:r>
      <w:r w:rsidRPr="00CF12C3">
        <w:tab/>
      </w:r>
      <w:r w:rsidRPr="00CF12C3">
        <w:rPr>
          <w:b w:val="0"/>
        </w:rPr>
        <w:t>Cuadro 8</w:t>
      </w:r>
      <w:r w:rsidRPr="00CF12C3">
        <w:br/>
        <w:t>Matrícula en la educación de personas con necesidades especiales, por sexo y año</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046"/>
        <w:gridCol w:w="1046"/>
        <w:gridCol w:w="1046"/>
        <w:gridCol w:w="1046"/>
        <w:gridCol w:w="50"/>
        <w:gridCol w:w="996"/>
        <w:gridCol w:w="1046"/>
        <w:gridCol w:w="1046"/>
      </w:tblGrid>
      <w:tr w:rsidR="00326BB6" w:rsidRPr="00CF12C3" w:rsidTr="009E0839">
        <w:tblPrEx>
          <w:tblCellMar>
            <w:top w:w="0" w:type="dxa"/>
            <w:bottom w:w="0" w:type="dxa"/>
          </w:tblCellMar>
        </w:tblPrEx>
        <w:trPr>
          <w:tblHeader/>
        </w:trPr>
        <w:tc>
          <w:tcPr>
            <w:tcW w:w="1046"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rPr>
                <w:i/>
                <w:sz w:val="14"/>
              </w:rPr>
            </w:pPr>
          </w:p>
        </w:tc>
        <w:tc>
          <w:tcPr>
            <w:tcW w:w="6276" w:type="dxa"/>
            <w:gridSpan w:val="7"/>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rPr>
              <w:t>Escuela</w:t>
            </w:r>
          </w:p>
        </w:tc>
      </w:tr>
      <w:tr w:rsidR="00326BB6" w:rsidRPr="00CF12C3" w:rsidTr="009E0839">
        <w:tblPrEx>
          <w:tblCellMar>
            <w:top w:w="0" w:type="dxa"/>
            <w:bottom w:w="0" w:type="dxa"/>
          </w:tblCellMar>
        </w:tblPrEx>
        <w:trPr>
          <w:tblHeader/>
        </w:trPr>
        <w:tc>
          <w:tcPr>
            <w:tcW w:w="1046" w:type="dxa"/>
            <w:shd w:val="clear" w:color="auto" w:fill="auto"/>
            <w:vAlign w:val="bottom"/>
          </w:tcPr>
          <w:p w:rsidR="00326BB6" w:rsidRPr="00CF12C3" w:rsidRDefault="00326BB6" w:rsidP="009E0839">
            <w:pPr>
              <w:tabs>
                <w:tab w:val="left" w:pos="288"/>
                <w:tab w:val="left" w:pos="576"/>
                <w:tab w:val="left" w:pos="864"/>
                <w:tab w:val="left" w:pos="1152"/>
              </w:tabs>
              <w:spacing w:after="80" w:line="160" w:lineRule="exact"/>
              <w:ind w:right="40"/>
              <w:rPr>
                <w:i/>
                <w:sz w:val="14"/>
              </w:rPr>
            </w:pPr>
          </w:p>
        </w:tc>
        <w:tc>
          <w:tcPr>
            <w:tcW w:w="3138" w:type="dxa"/>
            <w:gridSpan w:val="3"/>
            <w:tcBorders>
              <w:top w:val="single" w:sz="4" w:space="0" w:color="auto"/>
              <w:bottom w:val="single" w:sz="4" w:space="0" w:color="auto"/>
            </w:tcBorders>
            <w:shd w:val="clear" w:color="auto" w:fill="auto"/>
            <w:vAlign w:val="bottom"/>
          </w:tcPr>
          <w:p w:rsidR="00326BB6" w:rsidRPr="00CF12C3" w:rsidRDefault="00326BB6" w:rsidP="009E0839">
            <w:pPr>
              <w:pStyle w:val="SingleTxtG"/>
              <w:spacing w:before="40" w:after="80" w:line="160" w:lineRule="exact"/>
              <w:ind w:left="113" w:right="43"/>
              <w:jc w:val="center"/>
              <w:rPr>
                <w:i/>
                <w:spacing w:val="4"/>
                <w:w w:val="103"/>
                <w:sz w:val="14"/>
                <w:lang w:val="es-ES"/>
              </w:rPr>
            </w:pPr>
            <w:r w:rsidRPr="00CF12C3">
              <w:rPr>
                <w:i/>
                <w:spacing w:val="4"/>
                <w:w w:val="103"/>
                <w:sz w:val="14"/>
                <w:lang w:val="es-ES"/>
              </w:rPr>
              <w:t>Escuela para ciegos</w:t>
            </w:r>
          </w:p>
        </w:tc>
        <w:tc>
          <w:tcPr>
            <w:tcW w:w="50" w:type="dxa"/>
            <w:tcBorders>
              <w:top w:val="single" w:sz="4" w:space="0" w:color="auto"/>
            </w:tcBorders>
            <w:shd w:val="clear" w:color="auto" w:fill="auto"/>
            <w:vAlign w:val="bottom"/>
          </w:tcPr>
          <w:p w:rsidR="00326BB6" w:rsidRPr="00CF12C3" w:rsidRDefault="00326BB6" w:rsidP="009E0839">
            <w:pPr>
              <w:pStyle w:val="SingleTxtG"/>
              <w:spacing w:before="40" w:after="80" w:line="160" w:lineRule="exact"/>
              <w:ind w:left="113" w:right="43"/>
              <w:jc w:val="center"/>
              <w:rPr>
                <w:i/>
                <w:spacing w:val="4"/>
                <w:w w:val="103"/>
                <w:sz w:val="14"/>
                <w:lang w:val="es-ES"/>
              </w:rPr>
            </w:pPr>
          </w:p>
        </w:tc>
        <w:tc>
          <w:tcPr>
            <w:tcW w:w="3088" w:type="dxa"/>
            <w:gridSpan w:val="3"/>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40" w:after="80" w:line="160" w:lineRule="exact"/>
              <w:ind w:right="43"/>
              <w:jc w:val="center"/>
              <w:rPr>
                <w:i/>
                <w:sz w:val="14"/>
              </w:rPr>
            </w:pPr>
            <w:r w:rsidRPr="00CF12C3">
              <w:rPr>
                <w:i/>
                <w:sz w:val="14"/>
              </w:rPr>
              <w:t>Escuela para sordos</w:t>
            </w:r>
          </w:p>
        </w:tc>
      </w:tr>
      <w:tr w:rsidR="00326BB6" w:rsidRPr="00CF12C3" w:rsidTr="009E0839">
        <w:tblPrEx>
          <w:tblCellMar>
            <w:top w:w="0" w:type="dxa"/>
            <w:bottom w:w="0" w:type="dxa"/>
          </w:tblCellMar>
        </w:tblPrEx>
        <w:trPr>
          <w:tblHeader/>
        </w:trPr>
        <w:tc>
          <w:tcPr>
            <w:tcW w:w="1046" w:type="dxa"/>
            <w:tcBorders>
              <w:bottom w:val="single" w:sz="12" w:space="0" w:color="auto"/>
            </w:tcBorders>
            <w:shd w:val="clear" w:color="auto" w:fill="auto"/>
            <w:vAlign w:val="bottom"/>
          </w:tcPr>
          <w:p w:rsidR="00326BB6" w:rsidRPr="00CF12C3" w:rsidRDefault="00326BB6" w:rsidP="009E0839">
            <w:pPr>
              <w:pStyle w:val="SingleTxtG"/>
              <w:spacing w:after="80" w:line="160" w:lineRule="exact"/>
              <w:ind w:left="0" w:right="40"/>
              <w:jc w:val="left"/>
              <w:rPr>
                <w:i/>
                <w:spacing w:val="4"/>
                <w:w w:val="103"/>
                <w:sz w:val="14"/>
                <w:lang w:val="es-ES"/>
              </w:rPr>
            </w:pPr>
            <w:r w:rsidRPr="00CF12C3">
              <w:rPr>
                <w:i/>
                <w:spacing w:val="4"/>
                <w:w w:val="103"/>
                <w:sz w:val="14"/>
                <w:lang w:val="es-ES"/>
              </w:rPr>
              <w:t>Año académico</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5" w:right="43"/>
              <w:jc w:val="right"/>
              <w:rPr>
                <w:i/>
                <w:spacing w:val="4"/>
                <w:w w:val="103"/>
                <w:sz w:val="14"/>
                <w:lang w:val="es-ES"/>
              </w:rPr>
            </w:pPr>
            <w:r w:rsidRPr="00CF12C3">
              <w:rPr>
                <w:i/>
                <w:spacing w:val="4"/>
                <w:w w:val="103"/>
                <w:sz w:val="14"/>
                <w:lang w:val="es-ES"/>
              </w:rPr>
              <w:t>Total</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5" w:right="43"/>
              <w:jc w:val="right"/>
              <w:rPr>
                <w:i/>
                <w:spacing w:val="4"/>
                <w:w w:val="103"/>
                <w:sz w:val="14"/>
                <w:lang w:val="es-ES"/>
              </w:rPr>
            </w:pPr>
            <w:r w:rsidRPr="00CF12C3">
              <w:rPr>
                <w:i/>
                <w:spacing w:val="4"/>
                <w:w w:val="103"/>
                <w:sz w:val="14"/>
                <w:lang w:val="es-ES"/>
              </w:rPr>
              <w:t>Femenina</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5" w:right="43"/>
              <w:jc w:val="right"/>
              <w:rPr>
                <w:i/>
                <w:spacing w:val="4"/>
                <w:w w:val="103"/>
                <w:sz w:val="14"/>
                <w:lang w:val="es-ES"/>
              </w:rPr>
            </w:pPr>
            <w:r w:rsidRPr="00CF12C3">
              <w:rPr>
                <w:i/>
                <w:spacing w:val="4"/>
                <w:w w:val="103"/>
                <w:sz w:val="14"/>
                <w:lang w:val="es-ES"/>
              </w:rPr>
              <w:t>% de mujeres</w:t>
            </w:r>
          </w:p>
        </w:tc>
        <w:tc>
          <w:tcPr>
            <w:tcW w:w="1046" w:type="dxa"/>
            <w:gridSpan w:val="2"/>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5" w:right="43"/>
              <w:jc w:val="right"/>
              <w:rPr>
                <w:i/>
                <w:spacing w:val="4"/>
                <w:w w:val="103"/>
                <w:sz w:val="14"/>
                <w:lang w:val="es-ES"/>
              </w:rPr>
            </w:pPr>
            <w:r w:rsidRPr="00CF12C3">
              <w:rPr>
                <w:i/>
                <w:spacing w:val="4"/>
                <w:w w:val="103"/>
                <w:sz w:val="14"/>
                <w:lang w:val="es-ES"/>
              </w:rPr>
              <w:t>Total</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5" w:right="43"/>
              <w:jc w:val="right"/>
              <w:rPr>
                <w:i/>
                <w:spacing w:val="4"/>
                <w:w w:val="103"/>
                <w:sz w:val="14"/>
                <w:lang w:val="es-ES"/>
              </w:rPr>
            </w:pPr>
            <w:r w:rsidRPr="00CF12C3">
              <w:rPr>
                <w:i/>
                <w:spacing w:val="4"/>
                <w:w w:val="103"/>
                <w:sz w:val="14"/>
                <w:lang w:val="es-ES"/>
              </w:rPr>
              <w:t>Femenina</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5" w:right="43"/>
              <w:jc w:val="right"/>
              <w:rPr>
                <w:i/>
                <w:spacing w:val="4"/>
                <w:w w:val="103"/>
                <w:sz w:val="14"/>
                <w:lang w:val="es-ES"/>
              </w:rPr>
            </w:pPr>
            <w:r w:rsidRPr="00CF12C3">
              <w:rPr>
                <w:i/>
                <w:spacing w:val="4"/>
                <w:w w:val="103"/>
                <w:sz w:val="14"/>
                <w:lang w:val="es-ES"/>
              </w:rPr>
              <w:t>% de mujeres</w:t>
            </w:r>
          </w:p>
        </w:tc>
      </w:tr>
      <w:tr w:rsidR="00326BB6" w:rsidRPr="00CF12C3" w:rsidTr="009E0839">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lang w:val="es-ES"/>
              </w:rPr>
            </w:pPr>
          </w:p>
        </w:tc>
        <w:tc>
          <w:tcPr>
            <w:tcW w:w="1046" w:type="dxa"/>
            <w:gridSpan w:val="2"/>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lang w:val="es-ES"/>
              </w:rPr>
            </w:pPr>
          </w:p>
        </w:tc>
      </w:tr>
      <w:tr w:rsidR="00326BB6" w:rsidRPr="00CF12C3" w:rsidTr="009E0839">
        <w:tblPrEx>
          <w:tblCellMar>
            <w:top w:w="0" w:type="dxa"/>
            <w:bottom w:w="0" w:type="dxa"/>
          </w:tblCellMar>
        </w:tblPrEx>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CF12C3">
              <w:rPr>
                <w:spacing w:val="4"/>
                <w:w w:val="103"/>
                <w:sz w:val="17"/>
                <w:lang w:val="es-ES"/>
              </w:rPr>
              <w:t>2009/10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CF12C3">
              <w:rPr>
                <w:spacing w:val="4"/>
                <w:w w:val="103"/>
                <w:sz w:val="17"/>
                <w:lang w:val="es-ES"/>
              </w:rPr>
              <w:t>54</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CF12C3">
              <w:rPr>
                <w:spacing w:val="4"/>
                <w:w w:val="103"/>
                <w:sz w:val="17"/>
                <w:lang w:val="es-ES"/>
              </w:rPr>
              <w:t>12</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CF12C3">
              <w:rPr>
                <w:spacing w:val="4"/>
                <w:w w:val="103"/>
                <w:sz w:val="17"/>
                <w:lang w:val="es-ES"/>
              </w:rPr>
              <w:t>22,2</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CF12C3">
              <w:rPr>
                <w:spacing w:val="4"/>
                <w:w w:val="103"/>
                <w:sz w:val="17"/>
                <w:lang w:val="es-ES"/>
              </w:rPr>
              <w:t>175</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CF12C3">
              <w:rPr>
                <w:spacing w:val="4"/>
                <w:w w:val="103"/>
                <w:sz w:val="17"/>
                <w:lang w:val="es-ES"/>
              </w:rPr>
              <w:t>63</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CF12C3">
              <w:rPr>
                <w:spacing w:val="4"/>
                <w:w w:val="103"/>
                <w:sz w:val="17"/>
                <w:lang w:val="es-ES"/>
              </w:rPr>
              <w:t>36</w:t>
            </w:r>
          </w:p>
        </w:tc>
      </w:tr>
      <w:tr w:rsidR="00326BB6" w:rsidRPr="00CF12C3" w:rsidTr="009E0839">
        <w:tblPrEx>
          <w:tblCellMar>
            <w:top w:w="0" w:type="dxa"/>
            <w:bottom w:w="0" w:type="dxa"/>
          </w:tblCellMar>
        </w:tblPrEx>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CF12C3">
              <w:rPr>
                <w:spacing w:val="4"/>
                <w:w w:val="103"/>
                <w:sz w:val="17"/>
                <w:lang w:val="es-ES"/>
              </w:rPr>
              <w:t>2010/11</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CF12C3">
              <w:rPr>
                <w:spacing w:val="4"/>
                <w:w w:val="103"/>
                <w:sz w:val="17"/>
                <w:lang w:val="es-ES"/>
              </w:rPr>
              <w:t>48</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CF12C3">
              <w:rPr>
                <w:spacing w:val="4"/>
                <w:w w:val="103"/>
                <w:sz w:val="17"/>
                <w:lang w:val="es-ES"/>
              </w:rPr>
              <w:t>11</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CF12C3">
              <w:rPr>
                <w:spacing w:val="4"/>
                <w:w w:val="103"/>
                <w:sz w:val="17"/>
                <w:lang w:val="es-ES"/>
              </w:rPr>
              <w:t>22,9</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CF12C3">
              <w:rPr>
                <w:spacing w:val="4"/>
                <w:w w:val="103"/>
                <w:sz w:val="17"/>
                <w:lang w:val="es-ES"/>
              </w:rPr>
              <w:t>136</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CF12C3">
              <w:rPr>
                <w:spacing w:val="4"/>
                <w:w w:val="103"/>
                <w:sz w:val="17"/>
                <w:lang w:val="es-ES"/>
              </w:rPr>
              <w:t>69</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CF12C3">
              <w:rPr>
                <w:spacing w:val="4"/>
                <w:w w:val="103"/>
                <w:sz w:val="17"/>
                <w:lang w:val="es-ES"/>
              </w:rPr>
              <w:t>50,7</w:t>
            </w:r>
          </w:p>
        </w:tc>
      </w:tr>
      <w:tr w:rsidR="00326BB6" w:rsidRPr="00CF12C3" w:rsidTr="009E0839">
        <w:tblPrEx>
          <w:tblCellMar>
            <w:top w:w="0" w:type="dxa"/>
            <w:bottom w:w="0" w:type="dxa"/>
          </w:tblCellMar>
        </w:tblPrEx>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lang w:val="es-ES"/>
              </w:rPr>
            </w:pPr>
            <w:r w:rsidRPr="00CF12C3">
              <w:rPr>
                <w:spacing w:val="4"/>
                <w:w w:val="103"/>
                <w:sz w:val="17"/>
                <w:lang w:val="es-ES"/>
              </w:rPr>
              <w:t>2011/12</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CF12C3">
              <w:rPr>
                <w:spacing w:val="4"/>
                <w:w w:val="103"/>
                <w:sz w:val="17"/>
                <w:lang w:val="es-ES"/>
              </w:rPr>
              <w:t>52</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CF12C3">
              <w:rPr>
                <w:spacing w:val="4"/>
                <w:w w:val="103"/>
                <w:sz w:val="17"/>
                <w:lang w:val="es-ES"/>
              </w:rPr>
              <w:t>15</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CF12C3">
              <w:rPr>
                <w:spacing w:val="4"/>
                <w:w w:val="103"/>
                <w:sz w:val="17"/>
                <w:lang w:val="es-ES"/>
              </w:rPr>
              <w:t>28,8</w:t>
            </w:r>
          </w:p>
        </w:tc>
        <w:tc>
          <w:tcPr>
            <w:tcW w:w="1046" w:type="dxa"/>
            <w:gridSpan w:val="2"/>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CF12C3">
              <w:rPr>
                <w:spacing w:val="4"/>
                <w:w w:val="103"/>
                <w:sz w:val="17"/>
                <w:lang w:val="es-ES"/>
              </w:rPr>
              <w:t>124</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CF12C3">
              <w:rPr>
                <w:spacing w:val="4"/>
                <w:w w:val="103"/>
                <w:sz w:val="17"/>
                <w:lang w:val="es-ES"/>
              </w:rPr>
              <w:t>61</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CF12C3">
              <w:rPr>
                <w:spacing w:val="4"/>
                <w:w w:val="103"/>
                <w:sz w:val="17"/>
                <w:lang w:val="es-ES"/>
              </w:rPr>
              <w:t>49,2</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31.</w:t>
      </w:r>
      <w:r w:rsidRPr="00CF12C3">
        <w:tab/>
        <w:t>Mientras que la tasa de matrícula femenina en la escuela para ciegos se mantiene muy baja, en la escuela para sordos alcanzó casi la paridad con la de los varones. La participación de las mujeres en la escuela para ciegos se ha estancado en un nivel próximo a la cuarta parte.</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CF12C3">
        <w:tab/>
      </w:r>
      <w:r w:rsidRPr="00CF12C3">
        <w:tab/>
        <w:t>Educación de adultos</w:t>
      </w:r>
    </w:p>
    <w:p w:rsidR="00326BB6" w:rsidRPr="00CF12C3" w:rsidRDefault="00326BB6" w:rsidP="00326BB6">
      <w:pPr>
        <w:pStyle w:val="SingleTxt"/>
        <w:keepNext/>
        <w:keepLines/>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9</w:t>
      </w:r>
      <w:r w:rsidRPr="00CF12C3">
        <w:br/>
        <w:t>Alfabetización de adultos: matrícula y terminación, por sexo y año</w:t>
      </w:r>
    </w:p>
    <w:p w:rsidR="00326BB6" w:rsidRPr="00CF12C3" w:rsidRDefault="00326BB6" w:rsidP="00326BB6">
      <w:pPr>
        <w:pStyle w:val="SingleTxt"/>
        <w:spacing w:after="0" w:line="120" w:lineRule="exact"/>
        <w:rPr>
          <w:sz w:val="10"/>
        </w:rPr>
      </w:pPr>
    </w:p>
    <w:tbl>
      <w:tblPr>
        <w:tblW w:w="8582" w:type="dxa"/>
        <w:tblInd w:w="1260" w:type="dxa"/>
        <w:tblLayout w:type="fixed"/>
        <w:tblCellMar>
          <w:left w:w="0" w:type="dxa"/>
          <w:right w:w="0" w:type="dxa"/>
        </w:tblCellMar>
        <w:tblLook w:val="0000"/>
      </w:tblPr>
      <w:tblGrid>
        <w:gridCol w:w="1072"/>
        <w:gridCol w:w="1073"/>
        <w:gridCol w:w="1073"/>
        <w:gridCol w:w="1073"/>
        <w:gridCol w:w="107"/>
        <w:gridCol w:w="965"/>
        <w:gridCol w:w="1073"/>
        <w:gridCol w:w="1073"/>
        <w:gridCol w:w="1073"/>
      </w:tblGrid>
      <w:tr w:rsidR="00326BB6" w:rsidRPr="00CF12C3" w:rsidTr="009E0839">
        <w:tblPrEx>
          <w:tblCellMar>
            <w:top w:w="0" w:type="dxa"/>
            <w:bottom w:w="0" w:type="dxa"/>
          </w:tblCellMar>
        </w:tblPrEx>
        <w:trPr>
          <w:tblHeader/>
        </w:trPr>
        <w:tc>
          <w:tcPr>
            <w:tcW w:w="1072" w:type="dxa"/>
            <w:vMerge w:val="restart"/>
            <w:tcBorders>
              <w:top w:val="single" w:sz="4" w:space="0" w:color="auto"/>
            </w:tcBorders>
            <w:shd w:val="clear" w:color="auto" w:fill="auto"/>
            <w:vAlign w:val="bottom"/>
          </w:tcPr>
          <w:p w:rsidR="00326BB6" w:rsidRPr="00CF12C3" w:rsidRDefault="00326BB6" w:rsidP="009E0839">
            <w:pPr>
              <w:pStyle w:val="SingleTxtG"/>
              <w:spacing w:before="80" w:after="80" w:line="160" w:lineRule="exact"/>
              <w:ind w:left="0" w:right="40"/>
              <w:jc w:val="left"/>
              <w:rPr>
                <w:i/>
                <w:spacing w:val="4"/>
                <w:w w:val="103"/>
                <w:sz w:val="14"/>
                <w:szCs w:val="24"/>
                <w:lang w:val="es-ES"/>
              </w:rPr>
            </w:pPr>
            <w:r w:rsidRPr="00CF12C3">
              <w:rPr>
                <w:i/>
                <w:spacing w:val="4"/>
                <w:w w:val="103"/>
                <w:sz w:val="14"/>
                <w:szCs w:val="24"/>
                <w:lang w:val="es-ES"/>
              </w:rPr>
              <w:t xml:space="preserve">Año académico </w:t>
            </w:r>
          </w:p>
        </w:tc>
        <w:tc>
          <w:tcPr>
            <w:tcW w:w="3219" w:type="dxa"/>
            <w:gridSpan w:val="3"/>
            <w:tcBorders>
              <w:top w:val="single" w:sz="4" w:space="0" w:color="auto"/>
              <w:bottom w:val="single" w:sz="4" w:space="0" w:color="auto"/>
            </w:tcBorders>
            <w:shd w:val="clear" w:color="auto" w:fill="auto"/>
            <w:vAlign w:val="bottom"/>
          </w:tcPr>
          <w:p w:rsidR="00326BB6" w:rsidRPr="00CF12C3" w:rsidRDefault="00326BB6" w:rsidP="009E0839">
            <w:pPr>
              <w:pStyle w:val="SingleTxtG"/>
              <w:spacing w:before="80" w:after="80" w:line="160" w:lineRule="exact"/>
              <w:ind w:left="113" w:right="40"/>
              <w:jc w:val="center"/>
              <w:rPr>
                <w:i/>
                <w:spacing w:val="4"/>
                <w:w w:val="103"/>
                <w:sz w:val="14"/>
                <w:szCs w:val="24"/>
                <w:lang w:val="es-ES"/>
              </w:rPr>
            </w:pPr>
            <w:r w:rsidRPr="00CF12C3">
              <w:rPr>
                <w:i/>
                <w:spacing w:val="4"/>
                <w:w w:val="103"/>
                <w:sz w:val="14"/>
                <w:szCs w:val="24"/>
                <w:lang w:val="es-ES"/>
              </w:rPr>
              <w:t>Participantes matriculados</w:t>
            </w:r>
          </w:p>
        </w:tc>
        <w:tc>
          <w:tcPr>
            <w:tcW w:w="107" w:type="dxa"/>
            <w:tcBorders>
              <w:top w:val="single" w:sz="4" w:space="0" w:color="auto"/>
            </w:tcBorders>
            <w:shd w:val="clear" w:color="auto" w:fill="auto"/>
            <w:vAlign w:val="bottom"/>
          </w:tcPr>
          <w:p w:rsidR="00326BB6" w:rsidRPr="00CF12C3" w:rsidRDefault="00326BB6" w:rsidP="009E0839">
            <w:pPr>
              <w:pStyle w:val="SingleTxtG"/>
              <w:spacing w:before="80" w:after="80" w:line="160" w:lineRule="exact"/>
              <w:ind w:left="113" w:right="40"/>
              <w:jc w:val="center"/>
              <w:rPr>
                <w:i/>
                <w:spacing w:val="4"/>
                <w:w w:val="103"/>
                <w:sz w:val="14"/>
                <w:szCs w:val="24"/>
                <w:lang w:val="es-ES"/>
              </w:rPr>
            </w:pPr>
          </w:p>
        </w:tc>
        <w:tc>
          <w:tcPr>
            <w:tcW w:w="3111" w:type="dxa"/>
            <w:gridSpan w:val="3"/>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szCs w:val="24"/>
              </w:rPr>
              <w:t>Participantes que terminaron</w:t>
            </w:r>
          </w:p>
        </w:tc>
        <w:tc>
          <w:tcPr>
            <w:tcW w:w="1073" w:type="dxa"/>
            <w:vMerge w:val="restart"/>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right"/>
              <w:rPr>
                <w:i/>
                <w:sz w:val="14"/>
              </w:rPr>
            </w:pPr>
            <w:r w:rsidRPr="00CF12C3">
              <w:rPr>
                <w:i/>
                <w:sz w:val="14"/>
                <w:szCs w:val="24"/>
              </w:rPr>
              <w:t>% de mujeres que terminaron</w:t>
            </w:r>
          </w:p>
        </w:tc>
      </w:tr>
      <w:tr w:rsidR="00326BB6" w:rsidRPr="00CF12C3" w:rsidTr="009E0839">
        <w:tblPrEx>
          <w:tblCellMar>
            <w:top w:w="0" w:type="dxa"/>
            <w:bottom w:w="0" w:type="dxa"/>
          </w:tblCellMar>
        </w:tblPrEx>
        <w:trPr>
          <w:tblHeader/>
        </w:trPr>
        <w:tc>
          <w:tcPr>
            <w:tcW w:w="1072" w:type="dxa"/>
            <w:vMerge/>
            <w:tcBorders>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after="80" w:line="160" w:lineRule="exact"/>
              <w:ind w:right="40"/>
              <w:rPr>
                <w:i/>
                <w:sz w:val="14"/>
              </w:rPr>
            </w:pPr>
          </w:p>
        </w:tc>
        <w:tc>
          <w:tcPr>
            <w:tcW w:w="1073"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Mujeres</w:t>
            </w:r>
          </w:p>
        </w:tc>
        <w:tc>
          <w:tcPr>
            <w:tcW w:w="1073"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 xml:space="preserve">Hombres </w:t>
            </w:r>
          </w:p>
        </w:tc>
        <w:tc>
          <w:tcPr>
            <w:tcW w:w="1073"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 xml:space="preserve">Total </w:t>
            </w:r>
          </w:p>
        </w:tc>
        <w:tc>
          <w:tcPr>
            <w:tcW w:w="1072" w:type="dxa"/>
            <w:gridSpan w:val="2"/>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Mujeres</w:t>
            </w:r>
          </w:p>
        </w:tc>
        <w:tc>
          <w:tcPr>
            <w:tcW w:w="1073"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Hombres</w:t>
            </w:r>
          </w:p>
        </w:tc>
        <w:tc>
          <w:tcPr>
            <w:tcW w:w="1073"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 xml:space="preserve">Total </w:t>
            </w:r>
          </w:p>
        </w:tc>
        <w:tc>
          <w:tcPr>
            <w:tcW w:w="1073" w:type="dxa"/>
            <w:vMerge/>
            <w:tcBorders>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after="80" w:line="160" w:lineRule="exact"/>
              <w:ind w:right="40"/>
              <w:jc w:val="right"/>
              <w:rPr>
                <w:i/>
                <w:sz w:val="14"/>
              </w:rPr>
            </w:pPr>
          </w:p>
        </w:tc>
      </w:tr>
      <w:tr w:rsidR="00326BB6" w:rsidRPr="00CF12C3" w:rsidTr="009E0839">
        <w:tblPrEx>
          <w:tblCellMar>
            <w:top w:w="0" w:type="dxa"/>
            <w:bottom w:w="0" w:type="dxa"/>
          </w:tblCellMar>
        </w:tblPrEx>
        <w:trPr>
          <w:trHeight w:hRule="exact" w:val="115"/>
          <w:tblHeader/>
        </w:trPr>
        <w:tc>
          <w:tcPr>
            <w:tcW w:w="1072"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073"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73"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73"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72" w:type="dxa"/>
            <w:gridSpan w:val="2"/>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73"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73"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73"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107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2008/09</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42 749</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4 081</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46 830</w:t>
            </w:r>
          </w:p>
        </w:tc>
        <w:tc>
          <w:tcPr>
            <w:tcW w:w="1072"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33 087</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2 750</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35 837</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92,3%</w:t>
            </w:r>
          </w:p>
        </w:tc>
      </w:tr>
      <w:tr w:rsidR="00326BB6" w:rsidRPr="00CF12C3" w:rsidTr="009E0839">
        <w:tblPrEx>
          <w:tblCellMar>
            <w:top w:w="0" w:type="dxa"/>
            <w:bottom w:w="0" w:type="dxa"/>
          </w:tblCellMar>
        </w:tblPrEx>
        <w:tc>
          <w:tcPr>
            <w:tcW w:w="107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2009/10</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36 639</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3 550</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40 189</w:t>
            </w:r>
          </w:p>
        </w:tc>
        <w:tc>
          <w:tcPr>
            <w:tcW w:w="1072"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28 736</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2 661</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31 397</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91,5</w:t>
            </w:r>
          </w:p>
        </w:tc>
      </w:tr>
      <w:tr w:rsidR="00326BB6" w:rsidRPr="00CF12C3" w:rsidTr="009E0839">
        <w:tblPrEx>
          <w:tblCellMar>
            <w:top w:w="0" w:type="dxa"/>
            <w:bottom w:w="0" w:type="dxa"/>
          </w:tblCellMar>
        </w:tblPrEx>
        <w:tc>
          <w:tcPr>
            <w:tcW w:w="107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2010/11</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40 828</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5 297</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46 125</w:t>
            </w:r>
          </w:p>
        </w:tc>
        <w:tc>
          <w:tcPr>
            <w:tcW w:w="1072"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31 292</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3 793</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35 085</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89,2</w:t>
            </w:r>
          </w:p>
        </w:tc>
      </w:tr>
      <w:tr w:rsidR="00326BB6" w:rsidRPr="00CF12C3" w:rsidTr="009E0839">
        <w:tblPrEx>
          <w:tblCellMar>
            <w:top w:w="0" w:type="dxa"/>
            <w:bottom w:w="0" w:type="dxa"/>
          </w:tblCellMar>
        </w:tblPrEx>
        <w:tc>
          <w:tcPr>
            <w:tcW w:w="1072"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szCs w:val="24"/>
                <w:lang w:val="es-ES"/>
              </w:rPr>
            </w:pPr>
            <w:r w:rsidRPr="00CF12C3">
              <w:rPr>
                <w:spacing w:val="4"/>
                <w:w w:val="103"/>
                <w:sz w:val="17"/>
                <w:szCs w:val="24"/>
                <w:lang w:val="es-ES"/>
              </w:rPr>
              <w:t>2011/12</w:t>
            </w:r>
          </w:p>
        </w:tc>
        <w:tc>
          <w:tcPr>
            <w:tcW w:w="1073"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47 449</w:t>
            </w:r>
          </w:p>
        </w:tc>
        <w:tc>
          <w:tcPr>
            <w:tcW w:w="1073"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4 255</w:t>
            </w:r>
          </w:p>
        </w:tc>
        <w:tc>
          <w:tcPr>
            <w:tcW w:w="1073"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51 704</w:t>
            </w:r>
          </w:p>
        </w:tc>
        <w:tc>
          <w:tcPr>
            <w:tcW w:w="1072" w:type="dxa"/>
            <w:gridSpan w:val="2"/>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37 043</w:t>
            </w:r>
          </w:p>
        </w:tc>
        <w:tc>
          <w:tcPr>
            <w:tcW w:w="1073"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2 737</w:t>
            </w:r>
          </w:p>
        </w:tc>
        <w:tc>
          <w:tcPr>
            <w:tcW w:w="1073"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39 780</w:t>
            </w:r>
          </w:p>
        </w:tc>
        <w:tc>
          <w:tcPr>
            <w:tcW w:w="1073"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93,1</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32.</w:t>
      </w:r>
      <w:r w:rsidRPr="00CF12C3">
        <w:tab/>
        <w:t>La matrícula general en el programa de alfabetización de adultos ha disminuido en general durante el período incluido en el informe, debido al crecimiento de la población alfabetizada. Resulta alentador que la tasa de matrícula y terminación en el caso de las mujeres se haya mantenido constantemente por encima del 90%, mientras que los hombres representaron aproximadamente el 10%. En este programa la participación femenina es muy superior a la masculina, lo que compensa la desventaja en la educación oficial/académica.</w:t>
      </w:r>
    </w:p>
    <w:p w:rsidR="00326BB6" w:rsidRPr="00CF12C3" w:rsidRDefault="00326BB6" w:rsidP="00326BB6">
      <w:pPr>
        <w:pStyle w:val="SingleTxt"/>
      </w:pPr>
      <w:r w:rsidRPr="00CF12C3">
        <w:t>33.</w:t>
      </w:r>
      <w:r w:rsidRPr="00CF12C3">
        <w:tab/>
        <w:t>La tasa de alfabetización es mucho más elevada en las mujeres jóvenes que en las de más edad. En 2010, aproximadamente el 77% de las mujeres de 15 a 19 años de edad estaban alfabetizadas, frente a aproximadamente el 90% de los hombres de esa misma edad. En cuanto a las mujeres de 45 a 49 años, la tasa de alfabetización era de aproximadamente el 30%; la de los hombres de la misma edad se situaba en torno al 64% [Oficina Nacional de Estadística, 2010]. Las mujeres y hombres jóvenes tienen mayor probabilidad de estar alfabetizados y de llegar a niveles superiores de educación que las mujeres de más edad, mientras que el porcentaje de hombres alfabetizados es mayor que el de mujeres. Los programas de educación de adultos se han centrado en la eliminación del analfabetismo y se comprueba que cada vez son más las mujeres que participan en el programa.</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pPr>
      <w:r w:rsidRPr="00CF12C3">
        <w:tab/>
      </w:r>
      <w:r w:rsidRPr="00CF12C3">
        <w:tab/>
      </w:r>
      <w:r w:rsidRPr="00CF12C3">
        <w:rPr>
          <w:b w:val="0"/>
        </w:rPr>
        <w:t>Cuadro 10</w:t>
      </w:r>
      <w:r w:rsidRPr="00CF12C3">
        <w:br/>
        <w:t>Programas de educación de adultos (centros de educación permanente y rehabilitación)</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046"/>
        <w:gridCol w:w="1046"/>
        <w:gridCol w:w="1046"/>
        <w:gridCol w:w="1046"/>
        <w:gridCol w:w="132"/>
        <w:gridCol w:w="914"/>
        <w:gridCol w:w="1046"/>
        <w:gridCol w:w="1046"/>
      </w:tblGrid>
      <w:tr w:rsidR="00326BB6" w:rsidRPr="00CF12C3" w:rsidTr="009E0839">
        <w:tblPrEx>
          <w:tblCellMar>
            <w:top w:w="0" w:type="dxa"/>
            <w:bottom w:w="0" w:type="dxa"/>
          </w:tblCellMar>
        </w:tblPrEx>
        <w:trPr>
          <w:tblHeader/>
        </w:trPr>
        <w:tc>
          <w:tcPr>
            <w:tcW w:w="1046" w:type="dxa"/>
            <w:vMerge w:val="restart"/>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rPr>
                <w:i/>
                <w:sz w:val="14"/>
              </w:rPr>
            </w:pPr>
            <w:r w:rsidRPr="00CF12C3">
              <w:rPr>
                <w:i/>
                <w:sz w:val="14"/>
                <w:szCs w:val="24"/>
              </w:rPr>
              <w:t>Año académico</w:t>
            </w:r>
          </w:p>
        </w:tc>
        <w:tc>
          <w:tcPr>
            <w:tcW w:w="3138" w:type="dxa"/>
            <w:gridSpan w:val="3"/>
            <w:tcBorders>
              <w:top w:val="single" w:sz="4" w:space="0" w:color="auto"/>
              <w:bottom w:val="single" w:sz="4" w:space="0" w:color="auto"/>
            </w:tcBorders>
            <w:shd w:val="clear" w:color="auto" w:fill="auto"/>
            <w:vAlign w:val="bottom"/>
          </w:tcPr>
          <w:p w:rsidR="00326BB6" w:rsidRPr="00CF12C3" w:rsidRDefault="00326BB6" w:rsidP="009E0839">
            <w:pPr>
              <w:pStyle w:val="SingleTxtG"/>
              <w:spacing w:before="80" w:after="80" w:line="160" w:lineRule="exact"/>
              <w:ind w:left="113" w:right="40"/>
              <w:jc w:val="center"/>
              <w:rPr>
                <w:i/>
                <w:spacing w:val="4"/>
                <w:w w:val="103"/>
                <w:sz w:val="14"/>
                <w:szCs w:val="24"/>
                <w:lang w:val="es-ES"/>
              </w:rPr>
            </w:pPr>
            <w:r w:rsidRPr="00CF12C3">
              <w:rPr>
                <w:i/>
                <w:spacing w:val="4"/>
                <w:w w:val="103"/>
                <w:sz w:val="14"/>
                <w:szCs w:val="24"/>
                <w:lang w:val="es-ES"/>
              </w:rPr>
              <w:t>Alumnos matriculados</w:t>
            </w:r>
          </w:p>
        </w:tc>
        <w:tc>
          <w:tcPr>
            <w:tcW w:w="132" w:type="dxa"/>
            <w:tcBorders>
              <w:top w:val="single" w:sz="4" w:space="0" w:color="auto"/>
            </w:tcBorders>
            <w:shd w:val="clear" w:color="auto" w:fill="auto"/>
            <w:vAlign w:val="bottom"/>
          </w:tcPr>
          <w:p w:rsidR="00326BB6" w:rsidRPr="00CF12C3" w:rsidRDefault="00326BB6" w:rsidP="009E0839">
            <w:pPr>
              <w:pStyle w:val="SingleTxtG"/>
              <w:spacing w:before="80" w:after="80" w:line="160" w:lineRule="exact"/>
              <w:ind w:left="113" w:right="40"/>
              <w:jc w:val="center"/>
              <w:rPr>
                <w:i/>
                <w:spacing w:val="4"/>
                <w:w w:val="103"/>
                <w:sz w:val="14"/>
                <w:szCs w:val="24"/>
                <w:lang w:val="es-ES"/>
              </w:rPr>
            </w:pPr>
          </w:p>
        </w:tc>
        <w:tc>
          <w:tcPr>
            <w:tcW w:w="3006" w:type="dxa"/>
            <w:gridSpan w:val="3"/>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szCs w:val="24"/>
              </w:rPr>
              <w:t>Alumnos que terminan</w:t>
            </w:r>
          </w:p>
        </w:tc>
      </w:tr>
      <w:tr w:rsidR="00326BB6" w:rsidRPr="00CF12C3" w:rsidTr="009E0839">
        <w:tblPrEx>
          <w:tblCellMar>
            <w:top w:w="0" w:type="dxa"/>
            <w:bottom w:w="0" w:type="dxa"/>
          </w:tblCellMar>
        </w:tblPrEx>
        <w:trPr>
          <w:tblHeader/>
        </w:trPr>
        <w:tc>
          <w:tcPr>
            <w:tcW w:w="1046" w:type="dxa"/>
            <w:vMerge/>
            <w:tcBorders>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after="80" w:line="160" w:lineRule="exact"/>
              <w:ind w:right="40"/>
              <w:rPr>
                <w:i/>
                <w:sz w:val="14"/>
              </w:rPr>
            </w:pP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Mujeres</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 de mujeres del total</w:t>
            </w:r>
          </w:p>
        </w:tc>
        <w:tc>
          <w:tcPr>
            <w:tcW w:w="1046" w:type="dxa"/>
            <w:gridSpan w:val="2"/>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Mujeres</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 de mujeres del total</w:t>
            </w:r>
          </w:p>
        </w:tc>
      </w:tr>
      <w:tr w:rsidR="00326BB6" w:rsidRPr="00CF12C3" w:rsidTr="009E0839">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gridSpan w:val="2"/>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2009/10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 xml:space="preserve">1 111 </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2 626</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42,3</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979</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2 190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44,7</w:t>
            </w:r>
          </w:p>
        </w:tc>
      </w:tr>
      <w:tr w:rsidR="00326BB6" w:rsidRPr="00CF12C3" w:rsidTr="009E0839">
        <w:tblPrEx>
          <w:tblCellMar>
            <w:top w:w="0" w:type="dxa"/>
            <w:bottom w:w="0" w:type="dxa"/>
          </w:tblCellMar>
        </w:tblPrEx>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2010/11</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2 425</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5 989</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40,5</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1 934</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3 977</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48,6</w:t>
            </w:r>
          </w:p>
        </w:tc>
      </w:tr>
      <w:tr w:rsidR="00326BB6" w:rsidRPr="00CF12C3" w:rsidTr="009E0839">
        <w:tblPrEx>
          <w:tblCellMar>
            <w:top w:w="0" w:type="dxa"/>
            <w:bottom w:w="0" w:type="dxa"/>
          </w:tblCellMar>
        </w:tblPrEx>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szCs w:val="24"/>
                <w:lang w:val="es-ES"/>
              </w:rPr>
            </w:pPr>
            <w:r w:rsidRPr="00CF12C3">
              <w:rPr>
                <w:spacing w:val="4"/>
                <w:w w:val="103"/>
                <w:sz w:val="17"/>
                <w:szCs w:val="24"/>
                <w:lang w:val="es-ES"/>
              </w:rPr>
              <w:t>2011/12</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1 742</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5 803</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30,0</w:t>
            </w:r>
          </w:p>
        </w:tc>
        <w:tc>
          <w:tcPr>
            <w:tcW w:w="1046" w:type="dxa"/>
            <w:gridSpan w:val="2"/>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1 425</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4 448</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32,0</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34.</w:t>
      </w:r>
      <w:r w:rsidRPr="00CF12C3">
        <w:tab/>
        <w:t>El número de mujeres y hombres matriculados en los programas de educación permanente para adultos ha crecido en general. La cifra absoluta de quienes terminan el programa ha aumentado también constantemente en los tres últimos años. A diferencia de lo que ocurre en el programa de alfabetización de adultos, la tasa de matriculación y terminación del programa fluctuó y se mantuvo por debajo de la de los hombres.</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11</w:t>
      </w:r>
      <w:r w:rsidRPr="00CF12C3">
        <w:br/>
        <w:t>Matrícula en el Instituto de Tecnología de Eritrea por sexo</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732"/>
        <w:gridCol w:w="732"/>
        <w:gridCol w:w="732"/>
        <w:gridCol w:w="732"/>
        <w:gridCol w:w="76"/>
        <w:gridCol w:w="656"/>
        <w:gridCol w:w="732"/>
        <w:gridCol w:w="732"/>
        <w:gridCol w:w="94"/>
        <w:gridCol w:w="638"/>
        <w:gridCol w:w="732"/>
        <w:gridCol w:w="732"/>
      </w:tblGrid>
      <w:tr w:rsidR="00326BB6" w:rsidRPr="00CF12C3" w:rsidTr="009E0839">
        <w:tblPrEx>
          <w:tblCellMar>
            <w:top w:w="0" w:type="dxa"/>
            <w:bottom w:w="0" w:type="dxa"/>
          </w:tblCellMar>
        </w:tblPrEx>
        <w:trPr>
          <w:tblHeader/>
        </w:trPr>
        <w:tc>
          <w:tcPr>
            <w:tcW w:w="732" w:type="dxa"/>
            <w:vMerge w:val="restart"/>
            <w:tcBorders>
              <w:top w:val="single" w:sz="4" w:space="0" w:color="auto"/>
            </w:tcBorders>
            <w:shd w:val="clear" w:color="auto" w:fill="auto"/>
            <w:vAlign w:val="bottom"/>
          </w:tcPr>
          <w:p w:rsidR="00326BB6" w:rsidRPr="00CF12C3" w:rsidRDefault="00326BB6" w:rsidP="009E0839">
            <w:pPr>
              <w:pStyle w:val="SingleTxtG"/>
              <w:spacing w:before="80" w:after="80" w:line="160" w:lineRule="exact"/>
              <w:ind w:left="0" w:right="40"/>
              <w:jc w:val="left"/>
              <w:rPr>
                <w:i/>
                <w:spacing w:val="4"/>
                <w:w w:val="103"/>
                <w:sz w:val="14"/>
                <w:szCs w:val="24"/>
                <w:lang w:val="es-ES"/>
              </w:rPr>
            </w:pPr>
            <w:r w:rsidRPr="00CF12C3">
              <w:rPr>
                <w:i/>
                <w:spacing w:val="4"/>
                <w:w w:val="103"/>
                <w:sz w:val="14"/>
                <w:szCs w:val="24"/>
                <w:lang w:val="es-ES"/>
              </w:rPr>
              <w:t>Año</w:t>
            </w:r>
          </w:p>
        </w:tc>
        <w:tc>
          <w:tcPr>
            <w:tcW w:w="2196" w:type="dxa"/>
            <w:gridSpan w:val="3"/>
            <w:tcBorders>
              <w:top w:val="single" w:sz="4" w:space="0" w:color="auto"/>
              <w:bottom w:val="single" w:sz="4" w:space="0" w:color="auto"/>
            </w:tcBorders>
            <w:shd w:val="clear" w:color="auto" w:fill="auto"/>
            <w:vAlign w:val="bottom"/>
          </w:tcPr>
          <w:p w:rsidR="00326BB6" w:rsidRPr="00CF12C3" w:rsidRDefault="00326BB6" w:rsidP="009E0839">
            <w:pPr>
              <w:pStyle w:val="SingleTxtG"/>
              <w:spacing w:before="80" w:after="80" w:line="160" w:lineRule="exact"/>
              <w:ind w:left="113" w:right="40"/>
              <w:jc w:val="center"/>
              <w:rPr>
                <w:i/>
                <w:spacing w:val="4"/>
                <w:w w:val="103"/>
                <w:sz w:val="14"/>
                <w:szCs w:val="24"/>
                <w:lang w:val="es-ES"/>
              </w:rPr>
            </w:pPr>
            <w:r w:rsidRPr="00CF12C3">
              <w:rPr>
                <w:i/>
                <w:spacing w:val="4"/>
                <w:w w:val="103"/>
                <w:sz w:val="14"/>
                <w:szCs w:val="24"/>
                <w:lang w:val="es-ES"/>
              </w:rPr>
              <w:t>Educación</w:t>
            </w:r>
          </w:p>
        </w:tc>
        <w:tc>
          <w:tcPr>
            <w:tcW w:w="76" w:type="dxa"/>
            <w:tcBorders>
              <w:top w:val="single" w:sz="4" w:space="0" w:color="auto"/>
            </w:tcBorders>
            <w:shd w:val="clear" w:color="auto" w:fill="auto"/>
            <w:vAlign w:val="bottom"/>
          </w:tcPr>
          <w:p w:rsidR="00326BB6" w:rsidRPr="00CF12C3" w:rsidRDefault="00326BB6" w:rsidP="009E0839">
            <w:pPr>
              <w:pStyle w:val="SingleTxtG"/>
              <w:spacing w:before="80" w:after="80" w:line="160" w:lineRule="exact"/>
              <w:ind w:left="113" w:right="40"/>
              <w:jc w:val="center"/>
              <w:rPr>
                <w:i/>
                <w:spacing w:val="4"/>
                <w:w w:val="103"/>
                <w:sz w:val="14"/>
                <w:szCs w:val="24"/>
                <w:lang w:val="es-ES"/>
              </w:rPr>
            </w:pPr>
          </w:p>
        </w:tc>
        <w:tc>
          <w:tcPr>
            <w:tcW w:w="2120" w:type="dxa"/>
            <w:gridSpan w:val="3"/>
            <w:tcBorders>
              <w:top w:val="single" w:sz="4" w:space="0" w:color="auto"/>
              <w:bottom w:val="single" w:sz="4" w:space="0" w:color="auto"/>
            </w:tcBorders>
            <w:shd w:val="clear" w:color="auto" w:fill="auto"/>
            <w:vAlign w:val="bottom"/>
          </w:tcPr>
          <w:p w:rsidR="00326BB6" w:rsidRPr="00CF12C3" w:rsidRDefault="00326BB6" w:rsidP="009E0839">
            <w:pPr>
              <w:pStyle w:val="SingleTxtG"/>
              <w:spacing w:before="80" w:after="80" w:line="160" w:lineRule="exact"/>
              <w:ind w:left="113" w:right="40"/>
              <w:jc w:val="center"/>
              <w:rPr>
                <w:i/>
                <w:spacing w:val="4"/>
                <w:w w:val="103"/>
                <w:sz w:val="14"/>
                <w:szCs w:val="24"/>
                <w:lang w:val="es-ES"/>
              </w:rPr>
            </w:pPr>
            <w:r w:rsidRPr="00CF12C3">
              <w:rPr>
                <w:i/>
                <w:spacing w:val="4"/>
                <w:w w:val="103"/>
                <w:sz w:val="14"/>
                <w:szCs w:val="24"/>
                <w:lang w:val="es-ES"/>
              </w:rPr>
              <w:t>Ingeniería</w:t>
            </w:r>
          </w:p>
        </w:tc>
        <w:tc>
          <w:tcPr>
            <w:tcW w:w="94" w:type="dxa"/>
            <w:tcBorders>
              <w:top w:val="single" w:sz="4" w:space="0" w:color="auto"/>
            </w:tcBorders>
            <w:shd w:val="clear" w:color="auto" w:fill="auto"/>
            <w:vAlign w:val="bottom"/>
          </w:tcPr>
          <w:p w:rsidR="00326BB6" w:rsidRPr="00CF12C3" w:rsidRDefault="00326BB6" w:rsidP="009E0839">
            <w:pPr>
              <w:pStyle w:val="SingleTxtG"/>
              <w:spacing w:before="80" w:after="80" w:line="160" w:lineRule="exact"/>
              <w:ind w:left="113" w:right="40"/>
              <w:jc w:val="center"/>
              <w:rPr>
                <w:i/>
                <w:spacing w:val="4"/>
                <w:w w:val="103"/>
                <w:sz w:val="14"/>
                <w:szCs w:val="24"/>
                <w:lang w:val="es-ES"/>
              </w:rPr>
            </w:pPr>
          </w:p>
        </w:tc>
        <w:tc>
          <w:tcPr>
            <w:tcW w:w="2102" w:type="dxa"/>
            <w:gridSpan w:val="3"/>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szCs w:val="24"/>
              </w:rPr>
              <w:t>Ciencias</w:t>
            </w:r>
          </w:p>
        </w:tc>
      </w:tr>
      <w:tr w:rsidR="00326BB6" w:rsidRPr="00CF12C3" w:rsidTr="009E0839">
        <w:tblPrEx>
          <w:tblCellMar>
            <w:top w:w="0" w:type="dxa"/>
            <w:bottom w:w="0" w:type="dxa"/>
          </w:tblCellMar>
        </w:tblPrEx>
        <w:trPr>
          <w:tblHeader/>
        </w:trPr>
        <w:tc>
          <w:tcPr>
            <w:tcW w:w="732" w:type="dxa"/>
            <w:vMerge/>
            <w:tcBorders>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after="80" w:line="160" w:lineRule="exact"/>
              <w:ind w:right="40"/>
              <w:rPr>
                <w:i/>
                <w:sz w:val="14"/>
              </w:rPr>
            </w:pPr>
          </w:p>
        </w:tc>
        <w:tc>
          <w:tcPr>
            <w:tcW w:w="732"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732"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w:t>
            </w:r>
          </w:p>
        </w:tc>
        <w:tc>
          <w:tcPr>
            <w:tcW w:w="732"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 de mujeres</w:t>
            </w:r>
          </w:p>
        </w:tc>
        <w:tc>
          <w:tcPr>
            <w:tcW w:w="732" w:type="dxa"/>
            <w:gridSpan w:val="2"/>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732"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w:t>
            </w:r>
          </w:p>
        </w:tc>
        <w:tc>
          <w:tcPr>
            <w:tcW w:w="732"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 de mujeres</w:t>
            </w:r>
          </w:p>
        </w:tc>
        <w:tc>
          <w:tcPr>
            <w:tcW w:w="732" w:type="dxa"/>
            <w:gridSpan w:val="2"/>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732"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w:t>
            </w:r>
          </w:p>
        </w:tc>
        <w:tc>
          <w:tcPr>
            <w:tcW w:w="732"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 de mujeres</w:t>
            </w:r>
          </w:p>
        </w:tc>
      </w:tr>
      <w:tr w:rsidR="00326BB6" w:rsidRPr="00CF12C3" w:rsidTr="009E0839">
        <w:tblPrEx>
          <w:tblCellMar>
            <w:top w:w="0" w:type="dxa"/>
            <w:bottom w:w="0" w:type="dxa"/>
          </w:tblCellMar>
        </w:tblPrEx>
        <w:trPr>
          <w:trHeight w:hRule="exact" w:val="115"/>
          <w:tblHeader/>
        </w:trPr>
        <w:tc>
          <w:tcPr>
            <w:tcW w:w="732"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732"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732"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732"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732" w:type="dxa"/>
            <w:gridSpan w:val="2"/>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732"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732"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732" w:type="dxa"/>
            <w:gridSpan w:val="2"/>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732"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732"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73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2009/10</w:t>
            </w:r>
          </w:p>
        </w:tc>
        <w:tc>
          <w:tcPr>
            <w:tcW w:w="73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528</w:t>
            </w:r>
          </w:p>
        </w:tc>
        <w:tc>
          <w:tcPr>
            <w:tcW w:w="73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233</w:t>
            </w:r>
          </w:p>
        </w:tc>
        <w:tc>
          <w:tcPr>
            <w:tcW w:w="73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44,1</w:t>
            </w:r>
          </w:p>
        </w:tc>
        <w:tc>
          <w:tcPr>
            <w:tcW w:w="732"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2 262</w:t>
            </w:r>
          </w:p>
        </w:tc>
        <w:tc>
          <w:tcPr>
            <w:tcW w:w="73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349</w:t>
            </w:r>
          </w:p>
        </w:tc>
        <w:tc>
          <w:tcPr>
            <w:tcW w:w="73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15,4</w:t>
            </w:r>
          </w:p>
        </w:tc>
        <w:tc>
          <w:tcPr>
            <w:tcW w:w="732"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1 094</w:t>
            </w:r>
          </w:p>
        </w:tc>
        <w:tc>
          <w:tcPr>
            <w:tcW w:w="73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370</w:t>
            </w:r>
          </w:p>
        </w:tc>
        <w:tc>
          <w:tcPr>
            <w:tcW w:w="73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33,8</w:t>
            </w:r>
          </w:p>
        </w:tc>
      </w:tr>
      <w:tr w:rsidR="00326BB6" w:rsidRPr="00CF12C3" w:rsidTr="009E0839">
        <w:tblPrEx>
          <w:tblCellMar>
            <w:top w:w="0" w:type="dxa"/>
            <w:bottom w:w="0" w:type="dxa"/>
          </w:tblCellMar>
        </w:tblPrEx>
        <w:tc>
          <w:tcPr>
            <w:tcW w:w="73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2010/11</w:t>
            </w:r>
          </w:p>
        </w:tc>
        <w:tc>
          <w:tcPr>
            <w:tcW w:w="73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1 569</w:t>
            </w:r>
          </w:p>
        </w:tc>
        <w:tc>
          <w:tcPr>
            <w:tcW w:w="73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421</w:t>
            </w:r>
          </w:p>
        </w:tc>
        <w:tc>
          <w:tcPr>
            <w:tcW w:w="73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26,8</w:t>
            </w:r>
          </w:p>
        </w:tc>
        <w:tc>
          <w:tcPr>
            <w:tcW w:w="732"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2 544</w:t>
            </w:r>
          </w:p>
        </w:tc>
        <w:tc>
          <w:tcPr>
            <w:tcW w:w="73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459</w:t>
            </w:r>
          </w:p>
        </w:tc>
        <w:tc>
          <w:tcPr>
            <w:tcW w:w="73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18,0</w:t>
            </w:r>
          </w:p>
        </w:tc>
        <w:tc>
          <w:tcPr>
            <w:tcW w:w="732"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1 677</w:t>
            </w:r>
          </w:p>
        </w:tc>
        <w:tc>
          <w:tcPr>
            <w:tcW w:w="73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700</w:t>
            </w:r>
          </w:p>
        </w:tc>
        <w:tc>
          <w:tcPr>
            <w:tcW w:w="73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41,7</w:t>
            </w:r>
          </w:p>
        </w:tc>
      </w:tr>
      <w:tr w:rsidR="00326BB6" w:rsidRPr="00CF12C3" w:rsidTr="009E0839">
        <w:tblPrEx>
          <w:tblCellMar>
            <w:top w:w="0" w:type="dxa"/>
            <w:bottom w:w="0" w:type="dxa"/>
          </w:tblCellMar>
        </w:tblPrEx>
        <w:tc>
          <w:tcPr>
            <w:tcW w:w="732"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szCs w:val="24"/>
                <w:lang w:val="es-ES"/>
              </w:rPr>
            </w:pPr>
            <w:r w:rsidRPr="00CF12C3">
              <w:rPr>
                <w:spacing w:val="4"/>
                <w:w w:val="103"/>
                <w:sz w:val="17"/>
                <w:szCs w:val="24"/>
                <w:lang w:val="es-ES"/>
              </w:rPr>
              <w:t>2011/12</w:t>
            </w:r>
          </w:p>
        </w:tc>
        <w:tc>
          <w:tcPr>
            <w:tcW w:w="732"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980</w:t>
            </w:r>
          </w:p>
        </w:tc>
        <w:tc>
          <w:tcPr>
            <w:tcW w:w="732"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247</w:t>
            </w:r>
          </w:p>
        </w:tc>
        <w:tc>
          <w:tcPr>
            <w:tcW w:w="732"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25,2</w:t>
            </w:r>
          </w:p>
        </w:tc>
        <w:tc>
          <w:tcPr>
            <w:tcW w:w="732" w:type="dxa"/>
            <w:gridSpan w:val="2"/>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2 681</w:t>
            </w:r>
          </w:p>
        </w:tc>
        <w:tc>
          <w:tcPr>
            <w:tcW w:w="732"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492</w:t>
            </w:r>
          </w:p>
        </w:tc>
        <w:tc>
          <w:tcPr>
            <w:tcW w:w="732"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18,4</w:t>
            </w:r>
          </w:p>
        </w:tc>
        <w:tc>
          <w:tcPr>
            <w:tcW w:w="732" w:type="dxa"/>
            <w:gridSpan w:val="2"/>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1 694</w:t>
            </w:r>
          </w:p>
        </w:tc>
        <w:tc>
          <w:tcPr>
            <w:tcW w:w="732"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697</w:t>
            </w:r>
          </w:p>
        </w:tc>
        <w:tc>
          <w:tcPr>
            <w:tcW w:w="732"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41,1</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35.</w:t>
      </w:r>
      <w:r w:rsidRPr="00CF12C3">
        <w:tab/>
        <w:t>El número de hombres y mujeres matriculados en el Instituto de Tecnología de Eritrea ha aumentado. El porcentaje de mujeres matriculadas en la facultad de ingeniería ha registrado en general un aumento constante, mientras que en la facultad de educación se observa una tendencia descendente en general. La tasa de matrícula de mujeres en la facultad de ciencias ha experimentado altibajos.</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12</w:t>
      </w:r>
      <w:r w:rsidRPr="00CF12C3">
        <w:br/>
        <w:t>Matrícula en el Colegio de Ciencias Marinas y Tecnología</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326BB6" w:rsidRPr="00CF12C3" w:rsidTr="009E0839">
        <w:tblPrEx>
          <w:tblCellMar>
            <w:top w:w="0" w:type="dxa"/>
            <w:bottom w:w="0" w:type="dxa"/>
          </w:tblCellMar>
        </w:tblPrEx>
        <w:trPr>
          <w:tblHeader/>
        </w:trPr>
        <w:tc>
          <w:tcPr>
            <w:tcW w:w="1830"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right"/>
              <w:rPr>
                <w:i/>
                <w:sz w:val="14"/>
              </w:rPr>
            </w:pPr>
          </w:p>
        </w:tc>
        <w:tc>
          <w:tcPr>
            <w:tcW w:w="3660" w:type="dxa"/>
            <w:gridSpan w:val="2"/>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rPr>
              <w:t>Mujeres</w:t>
            </w:r>
          </w:p>
        </w:tc>
      </w:tr>
      <w:tr w:rsidR="00326BB6" w:rsidRPr="00CF12C3" w:rsidTr="009E0839">
        <w:tblPrEx>
          <w:tblCellMar>
            <w:top w:w="0" w:type="dxa"/>
            <w:bottom w:w="0" w:type="dxa"/>
          </w:tblCellMar>
        </w:tblPrEx>
        <w:trPr>
          <w:tblHeader/>
        </w:trPr>
        <w:tc>
          <w:tcPr>
            <w:tcW w:w="1830" w:type="dxa"/>
            <w:tcBorders>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left"/>
              <w:rPr>
                <w:i/>
                <w:spacing w:val="4"/>
                <w:w w:val="103"/>
                <w:sz w:val="14"/>
                <w:szCs w:val="24"/>
                <w:lang w:val="es-ES"/>
              </w:rPr>
            </w:pPr>
            <w:r w:rsidRPr="00CF12C3">
              <w:rPr>
                <w:i/>
                <w:spacing w:val="4"/>
                <w:w w:val="103"/>
                <w:sz w:val="14"/>
                <w:szCs w:val="24"/>
                <w:lang w:val="es-ES"/>
              </w:rPr>
              <w:t>Año</w:t>
            </w:r>
          </w:p>
        </w:tc>
        <w:tc>
          <w:tcPr>
            <w:tcW w:w="1830" w:type="dxa"/>
            <w:tcBorders>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right"/>
              <w:rPr>
                <w:i/>
                <w:spacing w:val="4"/>
                <w:w w:val="103"/>
                <w:sz w:val="14"/>
                <w:szCs w:val="24"/>
                <w:lang w:val="es-ES"/>
              </w:rPr>
            </w:pPr>
            <w:r w:rsidRPr="00CF12C3">
              <w:rPr>
                <w:i/>
                <w:spacing w:val="4"/>
                <w:w w:val="103"/>
                <w:sz w:val="14"/>
                <w:szCs w:val="24"/>
                <w:lang w:val="es-ES"/>
              </w:rPr>
              <w:t>Total</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right"/>
              <w:rPr>
                <w:i/>
                <w:spacing w:val="4"/>
                <w:w w:val="103"/>
                <w:sz w:val="14"/>
                <w:szCs w:val="24"/>
                <w:lang w:val="es-ES"/>
              </w:rPr>
            </w:pPr>
            <w:r w:rsidRPr="00CF12C3">
              <w:rPr>
                <w:i/>
                <w:spacing w:val="4"/>
                <w:w w:val="103"/>
                <w:sz w:val="14"/>
                <w:szCs w:val="24"/>
                <w:lang w:val="es-ES"/>
              </w:rPr>
              <w:t>%</w:t>
            </w:r>
          </w:p>
        </w:tc>
      </w:tr>
      <w:tr w:rsidR="00326BB6" w:rsidRPr="00CF12C3" w:rsidTr="009E0839">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2009/10</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550</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73</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13,3</w:t>
            </w: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2010/11</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641</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90</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14,0</w:t>
            </w:r>
          </w:p>
        </w:tc>
      </w:tr>
      <w:tr w:rsidR="00326BB6" w:rsidRPr="00CF12C3" w:rsidTr="009E0839">
        <w:tblPrEx>
          <w:tblCellMar>
            <w:top w:w="0" w:type="dxa"/>
            <w:bottom w:w="0" w:type="dxa"/>
          </w:tblCellMar>
        </w:tblPrEx>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szCs w:val="24"/>
                <w:lang w:val="es-ES"/>
              </w:rPr>
            </w:pPr>
            <w:r w:rsidRPr="00CF12C3">
              <w:rPr>
                <w:spacing w:val="4"/>
                <w:w w:val="103"/>
                <w:sz w:val="17"/>
                <w:szCs w:val="24"/>
                <w:lang w:val="es-ES"/>
              </w:rPr>
              <w:t>2011/12</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580</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102</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17,6</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36.</w:t>
      </w:r>
      <w:r w:rsidRPr="00CF12C3">
        <w:tab/>
        <w:t>La participación femenina en el Colegio de Ciencias Marinas y Tecnología aumentó en términos absolutos y relativos entre 2009/10 y 2012/13.</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13</w:t>
      </w:r>
      <w:r w:rsidRPr="00CF12C3">
        <w:br/>
        <w:t>Matrícula en el Colegio de Agricultura por sexo</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326BB6" w:rsidRPr="00CF12C3" w:rsidTr="009E0839">
        <w:tblPrEx>
          <w:tblCellMar>
            <w:top w:w="0" w:type="dxa"/>
            <w:bottom w:w="0" w:type="dxa"/>
          </w:tblCellMar>
        </w:tblPrEx>
        <w:trPr>
          <w:tblHeader/>
        </w:trPr>
        <w:tc>
          <w:tcPr>
            <w:tcW w:w="1830"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right"/>
              <w:rPr>
                <w:i/>
                <w:sz w:val="14"/>
              </w:rPr>
            </w:pPr>
          </w:p>
        </w:tc>
        <w:tc>
          <w:tcPr>
            <w:tcW w:w="3660" w:type="dxa"/>
            <w:gridSpan w:val="2"/>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rPr>
              <w:t>Mujeres</w:t>
            </w:r>
          </w:p>
        </w:tc>
      </w:tr>
      <w:tr w:rsidR="00326BB6" w:rsidRPr="00CF12C3" w:rsidTr="009E0839">
        <w:tblPrEx>
          <w:tblCellMar>
            <w:top w:w="0" w:type="dxa"/>
            <w:bottom w:w="0" w:type="dxa"/>
          </w:tblCellMar>
        </w:tblPrEx>
        <w:trPr>
          <w:tblHeader/>
        </w:trPr>
        <w:tc>
          <w:tcPr>
            <w:tcW w:w="1830" w:type="dxa"/>
            <w:tcBorders>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left"/>
              <w:rPr>
                <w:i/>
                <w:spacing w:val="4"/>
                <w:w w:val="103"/>
                <w:sz w:val="14"/>
                <w:szCs w:val="24"/>
                <w:lang w:val="es-ES"/>
              </w:rPr>
            </w:pPr>
            <w:r w:rsidRPr="00CF12C3">
              <w:rPr>
                <w:i/>
                <w:spacing w:val="4"/>
                <w:w w:val="103"/>
                <w:sz w:val="14"/>
                <w:szCs w:val="24"/>
                <w:lang w:val="es-ES"/>
              </w:rPr>
              <w:t>Año</w:t>
            </w:r>
          </w:p>
        </w:tc>
        <w:tc>
          <w:tcPr>
            <w:tcW w:w="1830" w:type="dxa"/>
            <w:tcBorders>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right"/>
              <w:rPr>
                <w:i/>
                <w:spacing w:val="4"/>
                <w:w w:val="103"/>
                <w:sz w:val="14"/>
                <w:szCs w:val="24"/>
                <w:lang w:val="es-ES"/>
              </w:rPr>
            </w:pPr>
            <w:r w:rsidRPr="00CF12C3">
              <w:rPr>
                <w:i/>
                <w:spacing w:val="4"/>
                <w:w w:val="103"/>
                <w:sz w:val="14"/>
                <w:szCs w:val="24"/>
                <w:lang w:val="es-ES"/>
              </w:rPr>
              <w:t>Total</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right"/>
              <w:rPr>
                <w:i/>
                <w:spacing w:val="4"/>
                <w:w w:val="103"/>
                <w:sz w:val="14"/>
                <w:szCs w:val="24"/>
                <w:lang w:val="es-ES"/>
              </w:rPr>
            </w:pPr>
            <w:r w:rsidRPr="00CF12C3">
              <w:rPr>
                <w:i/>
                <w:spacing w:val="4"/>
                <w:w w:val="103"/>
                <w:sz w:val="14"/>
                <w:szCs w:val="24"/>
                <w:lang w:val="es-ES"/>
              </w:rPr>
              <w:t>%</w:t>
            </w:r>
          </w:p>
        </w:tc>
      </w:tr>
      <w:tr w:rsidR="00326BB6" w:rsidRPr="00CF12C3" w:rsidTr="009E0839">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2009/10</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1 142</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366</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32,0</w:t>
            </w: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2010/11</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1 377</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434</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31,5</w:t>
            </w:r>
          </w:p>
        </w:tc>
      </w:tr>
      <w:tr w:rsidR="00326BB6" w:rsidRPr="00CF12C3" w:rsidTr="009E0839">
        <w:tblPrEx>
          <w:tblCellMar>
            <w:top w:w="0" w:type="dxa"/>
            <w:bottom w:w="0" w:type="dxa"/>
          </w:tblCellMar>
        </w:tblPrEx>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szCs w:val="24"/>
                <w:lang w:val="es-ES"/>
              </w:rPr>
            </w:pPr>
            <w:r w:rsidRPr="00CF12C3">
              <w:rPr>
                <w:spacing w:val="4"/>
                <w:w w:val="103"/>
                <w:sz w:val="17"/>
                <w:szCs w:val="24"/>
                <w:lang w:val="es-ES"/>
              </w:rPr>
              <w:t>2011/12</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1 574</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584</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37,1</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37.</w:t>
      </w:r>
      <w:r w:rsidRPr="00CF12C3">
        <w:tab/>
        <w:t>La tasa de matrícula femenina en el Colegio de Agricultura ha subido gradualmente desde el 32% hace cuatro años hasta el 38,4%.</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14</w:t>
      </w:r>
      <w:r w:rsidRPr="00CF12C3">
        <w:br/>
        <w:t>Matrícula en el Colegio de Ciencias Empresariales y Economía por sexo</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326BB6" w:rsidRPr="00CF12C3" w:rsidTr="009E0839">
        <w:tblPrEx>
          <w:tblCellMar>
            <w:top w:w="0" w:type="dxa"/>
            <w:bottom w:w="0" w:type="dxa"/>
          </w:tblCellMar>
        </w:tblPrEx>
        <w:trPr>
          <w:tblHeader/>
        </w:trPr>
        <w:tc>
          <w:tcPr>
            <w:tcW w:w="1830"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right"/>
              <w:rPr>
                <w:i/>
                <w:sz w:val="14"/>
              </w:rPr>
            </w:pPr>
          </w:p>
        </w:tc>
        <w:tc>
          <w:tcPr>
            <w:tcW w:w="3660" w:type="dxa"/>
            <w:gridSpan w:val="2"/>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rPr>
              <w:t>Mujeres</w:t>
            </w:r>
          </w:p>
        </w:tc>
      </w:tr>
      <w:tr w:rsidR="00326BB6" w:rsidRPr="00CF12C3" w:rsidTr="009E0839">
        <w:tblPrEx>
          <w:tblCellMar>
            <w:top w:w="0" w:type="dxa"/>
            <w:bottom w:w="0" w:type="dxa"/>
          </w:tblCellMar>
        </w:tblPrEx>
        <w:trPr>
          <w:tblHeader/>
        </w:trPr>
        <w:tc>
          <w:tcPr>
            <w:tcW w:w="1830" w:type="dxa"/>
            <w:tcBorders>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left"/>
              <w:rPr>
                <w:i/>
                <w:spacing w:val="4"/>
                <w:w w:val="103"/>
                <w:sz w:val="14"/>
                <w:szCs w:val="24"/>
                <w:lang w:val="es-ES"/>
              </w:rPr>
            </w:pPr>
            <w:r w:rsidRPr="00CF12C3">
              <w:rPr>
                <w:i/>
                <w:spacing w:val="4"/>
                <w:w w:val="103"/>
                <w:sz w:val="14"/>
                <w:szCs w:val="24"/>
                <w:lang w:val="es-ES"/>
              </w:rPr>
              <w:t>Año</w:t>
            </w:r>
          </w:p>
        </w:tc>
        <w:tc>
          <w:tcPr>
            <w:tcW w:w="1830" w:type="dxa"/>
            <w:tcBorders>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right"/>
              <w:rPr>
                <w:i/>
                <w:spacing w:val="4"/>
                <w:w w:val="103"/>
                <w:sz w:val="14"/>
                <w:szCs w:val="24"/>
                <w:lang w:val="es-ES"/>
              </w:rPr>
            </w:pPr>
            <w:r w:rsidRPr="00CF12C3">
              <w:rPr>
                <w:i/>
                <w:spacing w:val="4"/>
                <w:w w:val="103"/>
                <w:sz w:val="14"/>
                <w:szCs w:val="24"/>
                <w:lang w:val="es-ES"/>
              </w:rPr>
              <w:t>Total</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right"/>
              <w:rPr>
                <w:i/>
                <w:spacing w:val="4"/>
                <w:w w:val="103"/>
                <w:sz w:val="14"/>
                <w:szCs w:val="24"/>
                <w:lang w:val="es-ES"/>
              </w:rPr>
            </w:pPr>
            <w:r w:rsidRPr="00CF12C3">
              <w:rPr>
                <w:i/>
                <w:spacing w:val="4"/>
                <w:w w:val="103"/>
                <w:sz w:val="14"/>
                <w:szCs w:val="24"/>
                <w:lang w:val="es-ES"/>
              </w:rPr>
              <w:t>%</w:t>
            </w:r>
          </w:p>
        </w:tc>
      </w:tr>
      <w:tr w:rsidR="00326BB6" w:rsidRPr="00CF12C3" w:rsidTr="009E0839">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2009/10</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1 439</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412</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28,6</w:t>
            </w: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2010/11</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1 226</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369</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30,1</w:t>
            </w:r>
          </w:p>
        </w:tc>
      </w:tr>
      <w:tr w:rsidR="00326BB6" w:rsidRPr="00CF12C3" w:rsidTr="009E0839">
        <w:tblPrEx>
          <w:tblCellMar>
            <w:top w:w="0" w:type="dxa"/>
            <w:bottom w:w="0" w:type="dxa"/>
          </w:tblCellMar>
        </w:tblPrEx>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szCs w:val="24"/>
                <w:lang w:val="es-ES"/>
              </w:rPr>
            </w:pPr>
            <w:r w:rsidRPr="00CF12C3">
              <w:rPr>
                <w:spacing w:val="4"/>
                <w:w w:val="103"/>
                <w:sz w:val="17"/>
                <w:szCs w:val="24"/>
                <w:lang w:val="es-ES"/>
              </w:rPr>
              <w:t>2011/12</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1 389</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459</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33,0</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38.</w:t>
      </w:r>
      <w:r w:rsidRPr="00CF12C3">
        <w:tab/>
        <w:t>De la misma manera, la matrícula femenina en el Colegio de Ciencias Empresariales y Economía está aumentando de forma gradual pero constante.</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15</w:t>
      </w:r>
      <w:r w:rsidRPr="00CF12C3">
        <w:br/>
        <w:t>Matrícula en el Colegio de Artes y Ciencias Sociales (Adi Keih) por sexo</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326BB6" w:rsidRPr="00CF12C3" w:rsidTr="009E0839">
        <w:tblPrEx>
          <w:tblCellMar>
            <w:top w:w="0" w:type="dxa"/>
            <w:bottom w:w="0" w:type="dxa"/>
          </w:tblCellMar>
        </w:tblPrEx>
        <w:trPr>
          <w:tblHeader/>
        </w:trPr>
        <w:tc>
          <w:tcPr>
            <w:tcW w:w="1830"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right"/>
              <w:rPr>
                <w:i/>
                <w:sz w:val="14"/>
              </w:rPr>
            </w:pPr>
          </w:p>
        </w:tc>
        <w:tc>
          <w:tcPr>
            <w:tcW w:w="3660" w:type="dxa"/>
            <w:gridSpan w:val="2"/>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rPr>
              <w:t>Mujeres</w:t>
            </w:r>
          </w:p>
        </w:tc>
      </w:tr>
      <w:tr w:rsidR="00326BB6" w:rsidRPr="00CF12C3" w:rsidTr="009E0839">
        <w:tblPrEx>
          <w:tblCellMar>
            <w:top w:w="0" w:type="dxa"/>
            <w:bottom w:w="0" w:type="dxa"/>
          </w:tblCellMar>
        </w:tblPrEx>
        <w:trPr>
          <w:tblHeader/>
        </w:trPr>
        <w:tc>
          <w:tcPr>
            <w:tcW w:w="1830" w:type="dxa"/>
            <w:tcBorders>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left"/>
              <w:rPr>
                <w:i/>
                <w:spacing w:val="4"/>
                <w:w w:val="103"/>
                <w:sz w:val="14"/>
                <w:szCs w:val="24"/>
                <w:lang w:val="es-ES"/>
              </w:rPr>
            </w:pPr>
            <w:r w:rsidRPr="00CF12C3">
              <w:rPr>
                <w:i/>
                <w:spacing w:val="4"/>
                <w:w w:val="103"/>
                <w:sz w:val="14"/>
                <w:szCs w:val="24"/>
                <w:lang w:val="es-ES"/>
              </w:rPr>
              <w:t>Año</w:t>
            </w:r>
          </w:p>
        </w:tc>
        <w:tc>
          <w:tcPr>
            <w:tcW w:w="1830" w:type="dxa"/>
            <w:tcBorders>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right"/>
              <w:rPr>
                <w:i/>
                <w:spacing w:val="4"/>
                <w:w w:val="103"/>
                <w:sz w:val="14"/>
                <w:szCs w:val="24"/>
                <w:lang w:val="es-ES"/>
              </w:rPr>
            </w:pPr>
            <w:r w:rsidRPr="00CF12C3">
              <w:rPr>
                <w:i/>
                <w:spacing w:val="4"/>
                <w:w w:val="103"/>
                <w:sz w:val="14"/>
                <w:szCs w:val="24"/>
                <w:lang w:val="es-ES"/>
              </w:rPr>
              <w:t>Total</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right"/>
              <w:rPr>
                <w:i/>
                <w:spacing w:val="4"/>
                <w:w w:val="103"/>
                <w:sz w:val="14"/>
                <w:szCs w:val="24"/>
                <w:lang w:val="es-ES"/>
              </w:rPr>
            </w:pPr>
            <w:r w:rsidRPr="00CF12C3">
              <w:rPr>
                <w:i/>
                <w:spacing w:val="4"/>
                <w:w w:val="103"/>
                <w:sz w:val="14"/>
                <w:szCs w:val="24"/>
                <w:lang w:val="es-ES"/>
              </w:rPr>
              <w:t>%</w:t>
            </w:r>
          </w:p>
        </w:tc>
      </w:tr>
      <w:tr w:rsidR="00326BB6" w:rsidRPr="00CF12C3" w:rsidTr="009E0839">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2009/10</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658</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150</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22,8</w:t>
            </w: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2010/11</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774</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203</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26,2</w:t>
            </w:r>
          </w:p>
        </w:tc>
      </w:tr>
      <w:tr w:rsidR="00326BB6" w:rsidRPr="00CF12C3" w:rsidTr="009E0839">
        <w:tblPrEx>
          <w:tblCellMar>
            <w:top w:w="0" w:type="dxa"/>
            <w:bottom w:w="0" w:type="dxa"/>
          </w:tblCellMar>
        </w:tblPrEx>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szCs w:val="24"/>
                <w:lang w:val="es-ES"/>
              </w:rPr>
            </w:pPr>
            <w:r w:rsidRPr="00CF12C3">
              <w:rPr>
                <w:spacing w:val="4"/>
                <w:w w:val="103"/>
                <w:sz w:val="17"/>
                <w:szCs w:val="24"/>
                <w:lang w:val="es-ES"/>
              </w:rPr>
              <w:t>2011/12</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740</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184</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24,9</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39.</w:t>
      </w:r>
      <w:r w:rsidRPr="00CF12C3">
        <w:tab/>
        <w:t>La tasa de matrícula femenina en el Colegio de Artes y Ciencias Sociales subió desde el 22,8% en 2009/10 hasta el 40,5% en 2011/12.</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16</w:t>
      </w:r>
      <w:r w:rsidRPr="00CF12C3">
        <w:br/>
        <w:t>Matrícula en la Escuela de Medicina de Orotta</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326BB6" w:rsidRPr="00CF12C3" w:rsidTr="009E0839">
        <w:tblPrEx>
          <w:tblCellMar>
            <w:top w:w="0" w:type="dxa"/>
            <w:bottom w:w="0" w:type="dxa"/>
          </w:tblCellMar>
        </w:tblPrEx>
        <w:trPr>
          <w:tblHeader/>
        </w:trPr>
        <w:tc>
          <w:tcPr>
            <w:tcW w:w="1830"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right"/>
              <w:rPr>
                <w:i/>
                <w:sz w:val="14"/>
              </w:rPr>
            </w:pPr>
          </w:p>
        </w:tc>
        <w:tc>
          <w:tcPr>
            <w:tcW w:w="3660" w:type="dxa"/>
            <w:gridSpan w:val="2"/>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rPr>
              <w:t>Mujeres</w:t>
            </w:r>
          </w:p>
        </w:tc>
      </w:tr>
      <w:tr w:rsidR="00326BB6" w:rsidRPr="00CF12C3" w:rsidTr="009E0839">
        <w:tblPrEx>
          <w:tblCellMar>
            <w:top w:w="0" w:type="dxa"/>
            <w:bottom w:w="0" w:type="dxa"/>
          </w:tblCellMar>
        </w:tblPrEx>
        <w:trPr>
          <w:tblHeader/>
        </w:trPr>
        <w:tc>
          <w:tcPr>
            <w:tcW w:w="1830" w:type="dxa"/>
            <w:tcBorders>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left"/>
              <w:rPr>
                <w:i/>
                <w:spacing w:val="4"/>
                <w:w w:val="103"/>
                <w:sz w:val="14"/>
                <w:szCs w:val="24"/>
                <w:lang w:val="es-ES"/>
              </w:rPr>
            </w:pPr>
            <w:r w:rsidRPr="00CF12C3">
              <w:rPr>
                <w:i/>
                <w:spacing w:val="4"/>
                <w:w w:val="103"/>
                <w:sz w:val="14"/>
                <w:szCs w:val="24"/>
                <w:lang w:val="es-ES"/>
              </w:rPr>
              <w:t>Año</w:t>
            </w:r>
          </w:p>
        </w:tc>
        <w:tc>
          <w:tcPr>
            <w:tcW w:w="1830" w:type="dxa"/>
            <w:tcBorders>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right"/>
              <w:rPr>
                <w:i/>
                <w:spacing w:val="4"/>
                <w:w w:val="103"/>
                <w:sz w:val="14"/>
                <w:szCs w:val="24"/>
                <w:lang w:val="es-ES"/>
              </w:rPr>
            </w:pPr>
            <w:r w:rsidRPr="00CF12C3">
              <w:rPr>
                <w:i/>
                <w:spacing w:val="4"/>
                <w:w w:val="103"/>
                <w:sz w:val="14"/>
                <w:szCs w:val="24"/>
                <w:lang w:val="es-ES"/>
              </w:rPr>
              <w:t>Total</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right"/>
              <w:rPr>
                <w:i/>
                <w:spacing w:val="4"/>
                <w:w w:val="103"/>
                <w:sz w:val="14"/>
                <w:szCs w:val="24"/>
                <w:lang w:val="es-ES"/>
              </w:rPr>
            </w:pPr>
            <w:r w:rsidRPr="00CF12C3">
              <w:rPr>
                <w:i/>
                <w:spacing w:val="4"/>
                <w:w w:val="103"/>
                <w:sz w:val="14"/>
                <w:szCs w:val="24"/>
                <w:lang w:val="es-ES"/>
              </w:rPr>
              <w:t>%</w:t>
            </w:r>
          </w:p>
        </w:tc>
      </w:tr>
      <w:tr w:rsidR="00326BB6" w:rsidRPr="00CF12C3" w:rsidTr="009E0839">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2009/10</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259</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57</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22,0</w:t>
            </w: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2010/11</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302</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73</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24,2</w:t>
            </w:r>
          </w:p>
        </w:tc>
      </w:tr>
      <w:tr w:rsidR="00326BB6" w:rsidRPr="00CF12C3" w:rsidTr="009E0839">
        <w:tblPrEx>
          <w:tblCellMar>
            <w:top w:w="0" w:type="dxa"/>
            <w:bottom w:w="0" w:type="dxa"/>
          </w:tblCellMar>
        </w:tblPrEx>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szCs w:val="24"/>
                <w:lang w:val="es-ES"/>
              </w:rPr>
            </w:pPr>
            <w:r w:rsidRPr="00CF12C3">
              <w:rPr>
                <w:spacing w:val="4"/>
                <w:w w:val="103"/>
                <w:sz w:val="17"/>
                <w:szCs w:val="24"/>
                <w:lang w:val="es-ES"/>
              </w:rPr>
              <w:t>2011/12</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320</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83</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25,9</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40.</w:t>
      </w:r>
      <w:r w:rsidRPr="00CF12C3">
        <w:tab/>
        <w:t>La matrícula femenina en la Escuela de Medicina de Orotta registró un aumento pequeño pero constante entre 2009/10 y 2011/12.</w:t>
      </w: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CF12C3">
        <w:tab/>
      </w:r>
      <w:r w:rsidRPr="00CF12C3">
        <w:tab/>
      </w:r>
      <w:r w:rsidRPr="00CF12C3">
        <w:rPr>
          <w:b w:val="0"/>
        </w:rPr>
        <w:t>Cuadro 17</w:t>
      </w:r>
      <w:r w:rsidRPr="00CF12C3">
        <w:br/>
        <w:t>Matrícula en el Colegio de Ciencias Sociales</w:t>
      </w:r>
    </w:p>
    <w:p w:rsidR="00326BB6" w:rsidRPr="00CF12C3" w:rsidRDefault="00326BB6" w:rsidP="00326BB6">
      <w:pPr>
        <w:pStyle w:val="SingleTxt"/>
        <w:keepNext/>
        <w:keepLines/>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326BB6" w:rsidRPr="00CF12C3" w:rsidTr="009E0839">
        <w:tblPrEx>
          <w:tblCellMar>
            <w:top w:w="0" w:type="dxa"/>
            <w:bottom w:w="0" w:type="dxa"/>
          </w:tblCellMar>
        </w:tblPrEx>
        <w:trPr>
          <w:tblHeader/>
        </w:trPr>
        <w:tc>
          <w:tcPr>
            <w:tcW w:w="1830" w:type="dxa"/>
            <w:tcBorders>
              <w:top w:val="single" w:sz="4" w:space="0" w:color="auto"/>
            </w:tcBorders>
            <w:shd w:val="clear" w:color="auto" w:fill="auto"/>
            <w:vAlign w:val="bottom"/>
          </w:tcPr>
          <w:p w:rsidR="00326BB6" w:rsidRPr="00CF12C3" w:rsidRDefault="00326BB6" w:rsidP="009E0839">
            <w:pPr>
              <w:keepNext/>
              <w:keepLines/>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tcBorders>
            <w:shd w:val="clear" w:color="auto" w:fill="auto"/>
            <w:vAlign w:val="bottom"/>
          </w:tcPr>
          <w:p w:rsidR="00326BB6" w:rsidRPr="00CF12C3" w:rsidRDefault="00326BB6" w:rsidP="009E0839">
            <w:pPr>
              <w:keepNext/>
              <w:keepLines/>
              <w:tabs>
                <w:tab w:val="left" w:pos="288"/>
                <w:tab w:val="left" w:pos="576"/>
                <w:tab w:val="left" w:pos="864"/>
                <w:tab w:val="left" w:pos="1152"/>
              </w:tabs>
              <w:spacing w:before="80" w:after="80" w:line="160" w:lineRule="exact"/>
              <w:ind w:right="40"/>
              <w:jc w:val="right"/>
              <w:rPr>
                <w:i/>
                <w:sz w:val="14"/>
              </w:rPr>
            </w:pPr>
          </w:p>
        </w:tc>
        <w:tc>
          <w:tcPr>
            <w:tcW w:w="3660" w:type="dxa"/>
            <w:gridSpan w:val="2"/>
            <w:tcBorders>
              <w:top w:val="single" w:sz="4" w:space="0" w:color="auto"/>
              <w:bottom w:val="single" w:sz="4" w:space="0" w:color="auto"/>
            </w:tcBorders>
            <w:shd w:val="clear" w:color="auto" w:fill="auto"/>
            <w:vAlign w:val="bottom"/>
          </w:tcPr>
          <w:p w:rsidR="00326BB6" w:rsidRPr="00CF12C3" w:rsidRDefault="00326BB6" w:rsidP="009E0839">
            <w:pPr>
              <w:keepNext/>
              <w:keepLines/>
              <w:tabs>
                <w:tab w:val="left" w:pos="288"/>
                <w:tab w:val="left" w:pos="576"/>
                <w:tab w:val="left" w:pos="864"/>
                <w:tab w:val="left" w:pos="1152"/>
              </w:tabs>
              <w:spacing w:before="80" w:after="80" w:line="160" w:lineRule="exact"/>
              <w:ind w:right="40"/>
              <w:jc w:val="center"/>
              <w:rPr>
                <w:i/>
                <w:sz w:val="14"/>
              </w:rPr>
            </w:pPr>
            <w:r w:rsidRPr="00CF12C3">
              <w:rPr>
                <w:i/>
                <w:sz w:val="14"/>
              </w:rPr>
              <w:t>Mujeres</w:t>
            </w:r>
          </w:p>
        </w:tc>
      </w:tr>
      <w:tr w:rsidR="00326BB6" w:rsidRPr="00CF12C3" w:rsidTr="009E0839">
        <w:tblPrEx>
          <w:tblCellMar>
            <w:top w:w="0" w:type="dxa"/>
            <w:bottom w:w="0" w:type="dxa"/>
          </w:tblCellMar>
        </w:tblPrEx>
        <w:trPr>
          <w:tblHeader/>
        </w:trPr>
        <w:tc>
          <w:tcPr>
            <w:tcW w:w="1830" w:type="dxa"/>
            <w:tcBorders>
              <w:bottom w:val="single" w:sz="12" w:space="0" w:color="auto"/>
            </w:tcBorders>
            <w:shd w:val="clear" w:color="auto" w:fill="auto"/>
            <w:vAlign w:val="bottom"/>
          </w:tcPr>
          <w:p w:rsidR="00326BB6" w:rsidRPr="00CF12C3" w:rsidRDefault="00326BB6" w:rsidP="009E0839">
            <w:pPr>
              <w:pStyle w:val="SingleTxtG"/>
              <w:keepNext/>
              <w:keepLines/>
              <w:spacing w:before="80" w:after="80" w:line="160" w:lineRule="exact"/>
              <w:ind w:left="0" w:right="40"/>
              <w:jc w:val="left"/>
              <w:rPr>
                <w:i/>
                <w:spacing w:val="4"/>
                <w:w w:val="103"/>
                <w:sz w:val="14"/>
                <w:szCs w:val="24"/>
                <w:lang w:val="es-ES"/>
              </w:rPr>
            </w:pPr>
            <w:r w:rsidRPr="00CF12C3">
              <w:rPr>
                <w:i/>
                <w:spacing w:val="4"/>
                <w:w w:val="103"/>
                <w:sz w:val="14"/>
                <w:szCs w:val="24"/>
                <w:lang w:val="es-ES"/>
              </w:rPr>
              <w:t>Año</w:t>
            </w:r>
          </w:p>
        </w:tc>
        <w:tc>
          <w:tcPr>
            <w:tcW w:w="1830" w:type="dxa"/>
            <w:tcBorders>
              <w:bottom w:val="single" w:sz="12" w:space="0" w:color="auto"/>
            </w:tcBorders>
            <w:shd w:val="clear" w:color="auto" w:fill="auto"/>
            <w:vAlign w:val="bottom"/>
          </w:tcPr>
          <w:p w:rsidR="00326BB6" w:rsidRPr="00CF12C3" w:rsidRDefault="00326BB6" w:rsidP="009E0839">
            <w:pPr>
              <w:pStyle w:val="SingleTxtG"/>
              <w:keepNext/>
              <w:keepLines/>
              <w:spacing w:before="8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80" w:after="80" w:line="160" w:lineRule="exact"/>
              <w:ind w:left="0" w:right="40"/>
              <w:jc w:val="right"/>
              <w:rPr>
                <w:i/>
                <w:spacing w:val="4"/>
                <w:w w:val="103"/>
                <w:sz w:val="14"/>
                <w:szCs w:val="24"/>
                <w:lang w:val="es-ES"/>
              </w:rPr>
            </w:pPr>
            <w:r w:rsidRPr="00CF12C3">
              <w:rPr>
                <w:i/>
                <w:spacing w:val="4"/>
                <w:w w:val="103"/>
                <w:sz w:val="14"/>
                <w:szCs w:val="24"/>
                <w:lang w:val="es-ES"/>
              </w:rPr>
              <w:t>Total</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80" w:after="80" w:line="160" w:lineRule="exact"/>
              <w:ind w:left="0" w:right="40"/>
              <w:jc w:val="right"/>
              <w:rPr>
                <w:i/>
                <w:spacing w:val="4"/>
                <w:w w:val="103"/>
                <w:sz w:val="14"/>
                <w:szCs w:val="24"/>
                <w:lang w:val="es-ES"/>
              </w:rPr>
            </w:pPr>
            <w:r w:rsidRPr="00CF12C3">
              <w:rPr>
                <w:i/>
                <w:spacing w:val="4"/>
                <w:w w:val="103"/>
                <w:sz w:val="14"/>
                <w:szCs w:val="24"/>
                <w:lang w:val="es-ES"/>
              </w:rPr>
              <w:t>%</w:t>
            </w:r>
          </w:p>
        </w:tc>
      </w:tr>
      <w:tr w:rsidR="00326BB6" w:rsidRPr="00CF12C3" w:rsidTr="009E0839">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0" w:right="40"/>
              <w:jc w:val="lef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2009/10</w:t>
            </w:r>
          </w:p>
        </w:tc>
        <w:tc>
          <w:tcPr>
            <w:tcW w:w="1830"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1 158</w:t>
            </w:r>
          </w:p>
        </w:tc>
        <w:tc>
          <w:tcPr>
            <w:tcW w:w="1830"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317</w:t>
            </w:r>
          </w:p>
        </w:tc>
        <w:tc>
          <w:tcPr>
            <w:tcW w:w="1830"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27,4</w:t>
            </w: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2010/11</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1 259</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401</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31,9</w:t>
            </w:r>
          </w:p>
        </w:tc>
      </w:tr>
      <w:tr w:rsidR="00326BB6" w:rsidRPr="00CF12C3" w:rsidTr="009E0839">
        <w:tblPrEx>
          <w:tblCellMar>
            <w:top w:w="0" w:type="dxa"/>
            <w:bottom w:w="0" w:type="dxa"/>
          </w:tblCellMar>
        </w:tblPrEx>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szCs w:val="24"/>
                <w:lang w:val="es-ES"/>
              </w:rPr>
            </w:pPr>
            <w:r w:rsidRPr="00CF12C3">
              <w:rPr>
                <w:spacing w:val="4"/>
                <w:w w:val="103"/>
                <w:sz w:val="17"/>
                <w:szCs w:val="24"/>
                <w:lang w:val="es-ES"/>
              </w:rPr>
              <w:t>2011/12</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1 394</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497</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5" w:right="43"/>
              <w:jc w:val="right"/>
              <w:rPr>
                <w:spacing w:val="4"/>
                <w:w w:val="103"/>
                <w:sz w:val="17"/>
                <w:szCs w:val="24"/>
                <w:lang w:val="es-ES"/>
              </w:rPr>
            </w:pPr>
            <w:r w:rsidRPr="00CF12C3">
              <w:rPr>
                <w:spacing w:val="4"/>
                <w:w w:val="103"/>
                <w:sz w:val="17"/>
                <w:szCs w:val="24"/>
                <w:lang w:val="es-ES"/>
              </w:rPr>
              <w:t>35,7</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41.</w:t>
      </w:r>
      <w:r w:rsidRPr="00CF12C3">
        <w:tab/>
        <w:t>La tasa de matrícula femenina en el Colegio de Ciencias Sociales subió del 27,4% al 35,7% durante los tres últimos años. Esta tendencia rápida y positiva de la participación femenina en las distintas ciencias sociales, con inclusión de títulos de farmacia, laboratorio médico, enfermería, anestesia, radiología, etc., es muy alentadora.</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Artículo 11: Empleo</w:t>
      </w: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42.</w:t>
      </w:r>
      <w:r w:rsidRPr="00CF12C3">
        <w:tab/>
        <w:t xml:space="preserve">El Ministerio de Trabajo y Bienestar Humano, en colaboración con los sectores público y privado, se esfuerza por reducir y eliminar el desempleo en Eritrea y por ofrecer medios de vida sostenibles a las personas socialmente desfavorecidas, entre otros medios creando oportunidades de empleo para las personas más vulnerables y prestando especial atención a las personas con discapacidad, mujeres desfavorecidas y, particularmente, a las familias de los mártires. </w:t>
      </w:r>
    </w:p>
    <w:p w:rsidR="00326BB6" w:rsidRPr="00CF12C3" w:rsidRDefault="00326BB6" w:rsidP="00326BB6">
      <w:pPr>
        <w:pStyle w:val="SingleTxt"/>
      </w:pPr>
      <w:r w:rsidRPr="00CF12C3">
        <w:t>43.</w:t>
      </w:r>
      <w:r w:rsidRPr="00CF12C3">
        <w:tab/>
        <w:t>Durante el período incluido en el informe, el Ministerio trató de ofrecer trabajo a las personas que habían solicitado empleo en diversos sectores económicos y sociales. El Ministerio ofreció capacitación y microcrédito a las mujeres económicamente desfavorecidas con el fin de ayudarlas a conseguir el empleo por cuenta propia y a generar ingresos.</w:t>
      </w:r>
    </w:p>
    <w:p w:rsidR="00326BB6" w:rsidRPr="00CF12C3" w:rsidRDefault="00326BB6" w:rsidP="00326BB6">
      <w:pPr>
        <w:pStyle w:val="SingleTxt"/>
      </w:pPr>
      <w:r w:rsidRPr="00CF12C3">
        <w:t>44.</w:t>
      </w:r>
      <w:r w:rsidRPr="00CF12C3">
        <w:tab/>
        <w:t xml:space="preserve">Como puede observarse en el cuadro 24 </w:t>
      </w:r>
      <w:r w:rsidRPr="00CF12C3">
        <w:rPr>
          <w:i/>
        </w:rPr>
        <w:t>infra</w:t>
      </w:r>
      <w:r w:rsidRPr="00CF12C3">
        <w:t>, entre 2010 y 2012 el Ministerio de Trabajo y Bienestar Humano, en colaboración con la Organización Internacional del Trabajo (OIT), el Ministerio de Comercio e Industria, el UNICEF y el Fondo Mundial, ha ofrecido a 259 mujeres desfavorecidas capacitación en actividades textiles (239), cerámica (02) y producción y reparación de redes de pesca (18).</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18</w:t>
      </w:r>
      <w:r w:rsidRPr="00CF12C3">
        <w:br/>
        <w:t>Actividades de capacitación ofrecidas a las mujeres por el Ministerio de Trabajo y Bienestar Humano y la Unión Nacional de Mujeres de Eritrea</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326BB6" w:rsidRPr="00CF12C3" w:rsidTr="009E0839">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rPr>
                <w:i/>
                <w:sz w:val="14"/>
              </w:rPr>
            </w:pPr>
            <w:r w:rsidRPr="00CF12C3">
              <w:rPr>
                <w:i/>
                <w:sz w:val="14"/>
                <w:szCs w:val="24"/>
              </w:rPr>
              <w:t>Tipo de capacitación</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Ministerio de Trabajo y Bienestar Humano</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Unión Nacional de Mujeres de Eritrea</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b/>
                <w:i/>
                <w:spacing w:val="4"/>
                <w:w w:val="103"/>
                <w:sz w:val="14"/>
                <w:szCs w:val="24"/>
                <w:lang w:val="es-ES"/>
              </w:rPr>
            </w:pPr>
            <w:r w:rsidRPr="00CF12C3">
              <w:rPr>
                <w:b/>
                <w:i/>
                <w:spacing w:val="4"/>
                <w:w w:val="103"/>
                <w:sz w:val="14"/>
                <w:szCs w:val="24"/>
                <w:lang w:val="es-ES"/>
              </w:rPr>
              <w:t xml:space="preserve">Total </w:t>
            </w:r>
          </w:p>
        </w:tc>
      </w:tr>
      <w:tr w:rsidR="00326BB6" w:rsidRPr="00CF12C3" w:rsidTr="009E0839">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b/>
                <w:spacing w:val="4"/>
                <w:w w:val="103"/>
                <w:sz w:val="17"/>
                <w:szCs w:val="24"/>
                <w:lang w:val="es-ES"/>
              </w:rPr>
            </w:pP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Tejido</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239</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563</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
                <w:spacing w:val="4"/>
                <w:w w:val="103"/>
                <w:sz w:val="17"/>
                <w:szCs w:val="24"/>
                <w:lang w:val="es-ES"/>
              </w:rPr>
            </w:pPr>
            <w:r w:rsidRPr="00CF12C3">
              <w:rPr>
                <w:b/>
                <w:spacing w:val="4"/>
                <w:w w:val="103"/>
                <w:sz w:val="17"/>
                <w:szCs w:val="24"/>
                <w:lang w:val="es-ES"/>
              </w:rPr>
              <w:t>802</w:t>
            </w: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Cerámica</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20</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15</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
                <w:spacing w:val="4"/>
                <w:w w:val="103"/>
                <w:sz w:val="17"/>
                <w:szCs w:val="24"/>
                <w:lang w:val="es-ES"/>
              </w:rPr>
            </w:pPr>
            <w:r w:rsidRPr="00CF12C3">
              <w:rPr>
                <w:b/>
                <w:spacing w:val="4"/>
                <w:w w:val="103"/>
                <w:sz w:val="17"/>
                <w:szCs w:val="24"/>
                <w:lang w:val="es-ES"/>
              </w:rPr>
              <w:t>35</w:t>
            </w:r>
          </w:p>
        </w:tc>
      </w:tr>
      <w:tr w:rsidR="00326BB6" w:rsidRPr="00CF12C3" w:rsidTr="009E0839">
        <w:tblPrEx>
          <w:tblCellMar>
            <w:top w:w="0" w:type="dxa"/>
            <w:bottom w:w="0" w:type="dxa"/>
          </w:tblCellMar>
        </w:tblPrEx>
        <w:tc>
          <w:tcPr>
            <w:tcW w:w="183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0" w:right="40"/>
              <w:jc w:val="left"/>
              <w:rPr>
                <w:spacing w:val="4"/>
                <w:w w:val="103"/>
                <w:sz w:val="17"/>
                <w:szCs w:val="24"/>
                <w:lang w:val="es-ES"/>
              </w:rPr>
            </w:pPr>
            <w:r w:rsidRPr="00CF12C3">
              <w:rPr>
                <w:spacing w:val="4"/>
                <w:w w:val="103"/>
                <w:sz w:val="17"/>
                <w:szCs w:val="24"/>
                <w:lang w:val="es-ES"/>
              </w:rPr>
              <w:t>Artesanías</w:t>
            </w:r>
          </w:p>
        </w:tc>
        <w:tc>
          <w:tcPr>
            <w:tcW w:w="183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nd</w:t>
            </w:r>
          </w:p>
        </w:tc>
        <w:tc>
          <w:tcPr>
            <w:tcW w:w="183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1 760</w:t>
            </w:r>
          </w:p>
        </w:tc>
        <w:tc>
          <w:tcPr>
            <w:tcW w:w="1830" w:type="dxa"/>
            <w:tcBorders>
              <w:bottom w:val="single" w:sz="4" w:space="0" w:color="auto"/>
            </w:tcBorders>
            <w:shd w:val="clear" w:color="auto" w:fill="auto"/>
            <w:vAlign w:val="bottom"/>
          </w:tcPr>
          <w:p w:rsidR="00326BB6" w:rsidRPr="00CF12C3" w:rsidDel="00287874" w:rsidRDefault="00326BB6" w:rsidP="009E0839">
            <w:pPr>
              <w:pStyle w:val="SingleTxtG"/>
              <w:tabs>
                <w:tab w:val="left" w:pos="288"/>
                <w:tab w:val="left" w:pos="576"/>
                <w:tab w:val="left" w:pos="864"/>
                <w:tab w:val="left" w:pos="1152"/>
              </w:tabs>
              <w:spacing w:before="40" w:after="81" w:line="210" w:lineRule="exact"/>
              <w:ind w:left="113" w:right="40"/>
              <w:jc w:val="right"/>
              <w:rPr>
                <w:b/>
                <w:spacing w:val="4"/>
                <w:w w:val="103"/>
                <w:sz w:val="17"/>
                <w:szCs w:val="24"/>
                <w:lang w:val="es-ES"/>
              </w:rPr>
            </w:pPr>
            <w:r w:rsidRPr="00CF12C3">
              <w:rPr>
                <w:b/>
                <w:spacing w:val="4"/>
                <w:w w:val="103"/>
                <w:sz w:val="17"/>
                <w:szCs w:val="24"/>
                <w:lang w:val="es-ES"/>
              </w:rPr>
              <w:t>1 760</w:t>
            </w:r>
          </w:p>
        </w:tc>
      </w:tr>
      <w:tr w:rsidR="00326BB6" w:rsidRPr="00CF12C3" w:rsidTr="009E0839">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0" w:right="40"/>
              <w:jc w:val="left"/>
              <w:rPr>
                <w:b/>
                <w:spacing w:val="4"/>
                <w:w w:val="103"/>
                <w:sz w:val="17"/>
                <w:szCs w:val="24"/>
                <w:lang w:val="es-ES"/>
              </w:rPr>
            </w:pPr>
            <w:r w:rsidRPr="00CF12C3">
              <w:rPr>
                <w:b/>
                <w:spacing w:val="4"/>
                <w:w w:val="103"/>
                <w:sz w:val="17"/>
                <w:szCs w:val="24"/>
                <w:lang w:val="es-ES"/>
              </w:rPr>
              <w:tab/>
              <w:t>Total</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259</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 xml:space="preserve">2 338 </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2 597</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rPr>
          <w:sz w:val="17"/>
          <w:szCs w:val="17"/>
        </w:rPr>
      </w:pPr>
      <w:r w:rsidRPr="00CF12C3">
        <w:rPr>
          <w:i/>
          <w:sz w:val="17"/>
          <w:szCs w:val="17"/>
        </w:rPr>
        <w:t>Fuente</w:t>
      </w:r>
      <w:r w:rsidRPr="00CF12C3">
        <w:rPr>
          <w:sz w:val="17"/>
          <w:szCs w:val="17"/>
        </w:rPr>
        <w:t>: Ministerio de Trabajo y Bienestar Humano.</w:t>
      </w: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45.</w:t>
      </w:r>
      <w:r w:rsidRPr="00CF12C3">
        <w:tab/>
        <w:t>Además de la formación ofrecida por el Ministerio de Trabajo y Bienestar Humano, los gobiernos locales y los ministerios imparten capacitación a corto y mediano plazo, por ejemplo, para la fabricación de cocinas de bajo consumo de leña, la tejeduría y la agricultura.</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Participación en la fuerza de trabajo femenina y masculina</w:t>
      </w: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46.</w:t>
      </w:r>
      <w:r w:rsidRPr="00CF12C3">
        <w:tab/>
        <w:t>Se están llevando a cabo medidas para estudiar la participación de la fuerza de trabajo masculina y femenina en los distintos sectores de la economía del país. El objetivo no es fácil, ya que no se han realizado censos de población ni registros de empleo. La mayoría de la fuerza de trabajo se encuentra en el sector agrícola rural y el sector informal. Por ello, es difícil disponer de datos precisos desglosados por sexo.</w:t>
      </w:r>
    </w:p>
    <w:p w:rsidR="00326BB6" w:rsidRPr="00CF12C3" w:rsidRDefault="00326BB6" w:rsidP="00326BB6">
      <w:pPr>
        <w:pStyle w:val="SingleTxt"/>
      </w:pPr>
      <w:r w:rsidRPr="00CF12C3">
        <w:t>47.</w:t>
      </w:r>
      <w:r w:rsidRPr="00CF12C3">
        <w:tab/>
        <w:t>El cuadro 25 siguiente contiene una estimación de la fuerza de trabajo en los centros del sector formal. Las mujeres representaron en ellos el 45,7% de la fuerza de trabajo durante 2012. No obstante, conviene señalar que la mayoría de las mujeres trabajadoras tienen empleos con bajo nivel de especialización y mal remunerados.</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19</w:t>
      </w:r>
      <w:r w:rsidRPr="00CF12C3">
        <w:br/>
        <w:t>Tasa de empleo por año</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440"/>
        <w:gridCol w:w="2440"/>
        <w:gridCol w:w="2440"/>
      </w:tblGrid>
      <w:tr w:rsidR="00326BB6" w:rsidRPr="00CF12C3" w:rsidTr="009E0839">
        <w:tblPrEx>
          <w:tblCellMar>
            <w:top w:w="0" w:type="dxa"/>
            <w:bottom w:w="0" w:type="dxa"/>
          </w:tblCellMar>
        </w:tblPrEx>
        <w:trPr>
          <w:tblHeader/>
        </w:trPr>
        <w:tc>
          <w:tcPr>
            <w:tcW w:w="2440" w:type="dxa"/>
            <w:vMerge w:val="restart"/>
            <w:tcBorders>
              <w:top w:val="single" w:sz="4" w:space="0" w:color="auto"/>
            </w:tcBorders>
            <w:shd w:val="clear" w:color="auto" w:fill="auto"/>
            <w:vAlign w:val="bottom"/>
          </w:tcPr>
          <w:p w:rsidR="00326BB6" w:rsidRPr="00CF12C3" w:rsidRDefault="00326BB6" w:rsidP="009E0839">
            <w:pPr>
              <w:pStyle w:val="SingleTxtG"/>
              <w:spacing w:before="80" w:after="80" w:line="160" w:lineRule="exact"/>
              <w:ind w:left="0" w:right="40"/>
              <w:jc w:val="left"/>
              <w:rPr>
                <w:bCs/>
                <w:i/>
                <w:spacing w:val="4"/>
                <w:w w:val="103"/>
                <w:sz w:val="14"/>
                <w:szCs w:val="24"/>
                <w:lang w:val="es-ES"/>
              </w:rPr>
            </w:pPr>
            <w:r w:rsidRPr="00CF12C3">
              <w:rPr>
                <w:bCs/>
                <w:i/>
                <w:spacing w:val="4"/>
                <w:w w:val="103"/>
                <w:sz w:val="14"/>
                <w:szCs w:val="24"/>
                <w:lang w:val="es-ES"/>
              </w:rPr>
              <w:t>Año</w:t>
            </w:r>
          </w:p>
        </w:tc>
        <w:tc>
          <w:tcPr>
            <w:tcW w:w="4880" w:type="dxa"/>
            <w:gridSpan w:val="2"/>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bCs/>
                <w:i/>
                <w:sz w:val="14"/>
                <w:szCs w:val="24"/>
              </w:rPr>
              <w:t>Porcentaje</w:t>
            </w:r>
          </w:p>
        </w:tc>
      </w:tr>
      <w:tr w:rsidR="00326BB6" w:rsidRPr="00CF12C3" w:rsidTr="009E0839">
        <w:tblPrEx>
          <w:tblCellMar>
            <w:top w:w="0" w:type="dxa"/>
            <w:bottom w:w="0" w:type="dxa"/>
          </w:tblCellMar>
        </w:tblPrEx>
        <w:trPr>
          <w:tblHeader/>
        </w:trPr>
        <w:tc>
          <w:tcPr>
            <w:tcW w:w="2440" w:type="dxa"/>
            <w:vMerge/>
            <w:tcBorders>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after="80" w:line="160" w:lineRule="exact"/>
              <w:ind w:right="40"/>
              <w:rPr>
                <w:i/>
                <w:sz w:val="14"/>
              </w:rPr>
            </w:pPr>
          </w:p>
        </w:tc>
        <w:tc>
          <w:tcPr>
            <w:tcW w:w="244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bCs/>
                <w:i/>
                <w:spacing w:val="4"/>
                <w:w w:val="103"/>
                <w:sz w:val="14"/>
                <w:szCs w:val="24"/>
                <w:lang w:val="es-ES"/>
              </w:rPr>
            </w:pPr>
            <w:r w:rsidRPr="00CF12C3">
              <w:rPr>
                <w:bCs/>
                <w:i/>
                <w:spacing w:val="4"/>
                <w:w w:val="103"/>
                <w:sz w:val="14"/>
                <w:szCs w:val="24"/>
                <w:lang w:val="es-ES"/>
              </w:rPr>
              <w:t>Hombres</w:t>
            </w:r>
          </w:p>
        </w:tc>
        <w:tc>
          <w:tcPr>
            <w:tcW w:w="244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bCs/>
                <w:i/>
                <w:spacing w:val="4"/>
                <w:w w:val="103"/>
                <w:sz w:val="14"/>
                <w:szCs w:val="24"/>
                <w:lang w:val="es-ES"/>
              </w:rPr>
            </w:pPr>
            <w:r w:rsidRPr="00CF12C3">
              <w:rPr>
                <w:bCs/>
                <w:i/>
                <w:spacing w:val="4"/>
                <w:w w:val="103"/>
                <w:sz w:val="14"/>
                <w:szCs w:val="24"/>
                <w:lang w:val="es-ES"/>
              </w:rPr>
              <w:t>Mujeres</w:t>
            </w:r>
          </w:p>
        </w:tc>
      </w:tr>
      <w:tr w:rsidR="00326BB6" w:rsidRPr="00CF12C3" w:rsidTr="009E0839">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244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244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244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2009</w:t>
            </w:r>
          </w:p>
        </w:tc>
        <w:tc>
          <w:tcPr>
            <w:tcW w:w="244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p>
        </w:tc>
        <w:tc>
          <w:tcPr>
            <w:tcW w:w="244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244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w:t>
            </w:r>
          </w:p>
        </w:tc>
        <w:tc>
          <w:tcPr>
            <w:tcW w:w="244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p>
        </w:tc>
        <w:tc>
          <w:tcPr>
            <w:tcW w:w="244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244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2011</w:t>
            </w:r>
          </w:p>
        </w:tc>
        <w:tc>
          <w:tcPr>
            <w:tcW w:w="244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55,0</w:t>
            </w:r>
          </w:p>
        </w:tc>
        <w:tc>
          <w:tcPr>
            <w:tcW w:w="244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45,0</w:t>
            </w:r>
          </w:p>
        </w:tc>
      </w:tr>
      <w:tr w:rsidR="00326BB6" w:rsidRPr="00CF12C3" w:rsidTr="009E0839">
        <w:tblPrEx>
          <w:tblCellMar>
            <w:top w:w="0" w:type="dxa"/>
            <w:bottom w:w="0" w:type="dxa"/>
          </w:tblCellMar>
        </w:tblPrEx>
        <w:tc>
          <w:tcPr>
            <w:tcW w:w="244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szCs w:val="24"/>
                <w:lang w:val="es-ES"/>
              </w:rPr>
            </w:pPr>
            <w:r w:rsidRPr="00CF12C3">
              <w:rPr>
                <w:spacing w:val="4"/>
                <w:w w:val="103"/>
                <w:sz w:val="17"/>
                <w:szCs w:val="24"/>
                <w:lang w:val="es-ES"/>
              </w:rPr>
              <w:t>2012</w:t>
            </w:r>
          </w:p>
        </w:tc>
        <w:tc>
          <w:tcPr>
            <w:tcW w:w="244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54,3</w:t>
            </w:r>
          </w:p>
        </w:tc>
        <w:tc>
          <w:tcPr>
            <w:tcW w:w="244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45,7</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rPr>
          <w:sz w:val="17"/>
          <w:szCs w:val="17"/>
        </w:rPr>
      </w:pPr>
      <w:r w:rsidRPr="00CF12C3">
        <w:rPr>
          <w:i/>
          <w:sz w:val="17"/>
          <w:szCs w:val="17"/>
        </w:rPr>
        <w:t>Fuente</w:t>
      </w:r>
      <w:r w:rsidRPr="00CF12C3">
        <w:rPr>
          <w:sz w:val="17"/>
          <w:szCs w:val="17"/>
        </w:rPr>
        <w:t>: Ministerio de Trabajo y Bienestar Humano.</w:t>
      </w: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48.</w:t>
      </w:r>
      <w:r w:rsidRPr="00CF12C3">
        <w:tab/>
        <w:t>La tasa de empleo de las mujeres está avanzando lentamente hacia la paridad con la de los varones. Cada vez son más las mujeres que salen de casa para trabajar en distintos centros comerciales e industriales.</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20</w:t>
      </w:r>
      <w:r w:rsidRPr="00CF12C3">
        <w:br/>
        <w:t>Porcentaje de mujeres en la fuerza de trabajo por edad</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326BB6" w:rsidRPr="00CF12C3" w:rsidTr="009E0839">
        <w:tblPrEx>
          <w:tblCellMar>
            <w:top w:w="0" w:type="dxa"/>
            <w:bottom w:w="0" w:type="dxa"/>
          </w:tblCellMar>
        </w:tblPrEx>
        <w:trPr>
          <w:tblHeader/>
        </w:trPr>
        <w:tc>
          <w:tcPr>
            <w:tcW w:w="1464"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rPr>
                <w:i/>
                <w:sz w:val="14"/>
              </w:rPr>
            </w:pPr>
          </w:p>
        </w:tc>
        <w:tc>
          <w:tcPr>
            <w:tcW w:w="5856" w:type="dxa"/>
            <w:gridSpan w:val="4"/>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szCs w:val="24"/>
              </w:rPr>
              <w:t>Edad en años</w:t>
            </w:r>
          </w:p>
        </w:tc>
      </w:tr>
      <w:tr w:rsidR="00326BB6" w:rsidRPr="00CF12C3" w:rsidTr="009E0839">
        <w:tblPrEx>
          <w:tblCellMar>
            <w:top w:w="0" w:type="dxa"/>
            <w:bottom w:w="0" w:type="dxa"/>
          </w:tblCellMar>
        </w:tblPrEx>
        <w:trPr>
          <w:tblHeader/>
        </w:trPr>
        <w:tc>
          <w:tcPr>
            <w:tcW w:w="1464" w:type="dxa"/>
            <w:tcBorders>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after="80" w:line="160" w:lineRule="exact"/>
              <w:ind w:right="40"/>
              <w:rPr>
                <w:i/>
                <w:sz w:val="14"/>
              </w:rPr>
            </w:pPr>
            <w:r w:rsidRPr="00CF12C3">
              <w:rPr>
                <w:i/>
                <w:sz w:val="14"/>
                <w:szCs w:val="24"/>
              </w:rPr>
              <w:t>Sexo</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18-25</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26-39</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40-59</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 xml:space="preserve">60 o más </w:t>
            </w:r>
          </w:p>
        </w:tc>
      </w:tr>
      <w:tr w:rsidR="00326BB6" w:rsidRPr="00CF12C3" w:rsidTr="009E0839">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4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4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4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4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Hombres</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44,5</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46,7</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60,2</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90</w:t>
            </w:r>
          </w:p>
        </w:tc>
      </w:tr>
      <w:tr w:rsidR="00326BB6" w:rsidRPr="00CF12C3" w:rsidTr="009E0839">
        <w:tblPrEx>
          <w:tblCellMar>
            <w:top w:w="0" w:type="dxa"/>
            <w:bottom w:w="0" w:type="dxa"/>
          </w:tblCellMar>
        </w:tblPrEx>
        <w:tc>
          <w:tcPr>
            <w:tcW w:w="14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0" w:right="40"/>
              <w:jc w:val="left"/>
              <w:rPr>
                <w:spacing w:val="4"/>
                <w:w w:val="103"/>
                <w:sz w:val="17"/>
                <w:szCs w:val="24"/>
                <w:lang w:val="es-ES"/>
              </w:rPr>
            </w:pPr>
            <w:r w:rsidRPr="00CF12C3">
              <w:rPr>
                <w:spacing w:val="4"/>
                <w:w w:val="103"/>
                <w:sz w:val="17"/>
                <w:szCs w:val="24"/>
                <w:lang w:val="es-ES"/>
              </w:rPr>
              <w:t>Mujeres</w:t>
            </w:r>
          </w:p>
        </w:tc>
        <w:tc>
          <w:tcPr>
            <w:tcW w:w="14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55,5</w:t>
            </w:r>
          </w:p>
        </w:tc>
        <w:tc>
          <w:tcPr>
            <w:tcW w:w="14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53,3</w:t>
            </w:r>
          </w:p>
        </w:tc>
        <w:tc>
          <w:tcPr>
            <w:tcW w:w="14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38,8</w:t>
            </w:r>
          </w:p>
        </w:tc>
        <w:tc>
          <w:tcPr>
            <w:tcW w:w="14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10</w:t>
            </w:r>
          </w:p>
        </w:tc>
      </w:tr>
      <w:tr w:rsidR="00326BB6" w:rsidRPr="00CF12C3" w:rsidTr="009E0839">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0" w:right="40"/>
              <w:jc w:val="left"/>
              <w:rPr>
                <w:b/>
                <w:spacing w:val="4"/>
                <w:w w:val="103"/>
                <w:sz w:val="17"/>
                <w:szCs w:val="24"/>
                <w:lang w:val="es-ES"/>
              </w:rPr>
            </w:pPr>
            <w:r w:rsidRPr="00CF12C3">
              <w:rPr>
                <w:b/>
                <w:spacing w:val="4"/>
                <w:w w:val="103"/>
                <w:sz w:val="17"/>
                <w:szCs w:val="24"/>
                <w:lang w:val="es-ES"/>
              </w:rPr>
              <w:tab/>
              <w:t>Total</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100</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100</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100</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100</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49.</w:t>
      </w:r>
      <w:r w:rsidRPr="00CF12C3">
        <w:tab/>
        <w:t>La elevada tasa femenina en el grupo de menos edad (18 a 25 años) significa que un gran número de mujeres se están incorporando ahora al mercado de trabajo. La proporción de mujeres es menor en el grupo de edad avanzada, lo que demuestra que los hombres comenzaron a tener empleo antes que las mujeres. La proporción de mujeres empleadas en el grupo de más de 60 años de edad es muy baja.</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Tasas de desempleo femenino y masculino</w:t>
      </w: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50.</w:t>
      </w:r>
      <w:r w:rsidRPr="00CF12C3">
        <w:tab/>
        <w:t>Como se observa en el cuadro 21, en el total de solicitantes de empleo inscritos (2009-2012) la proporción más elevada corresponde a las mujeres: el 59,3% frente al 40,7% de los hombres. Por otro lado, en el total de personas que encontraron empleo la proporción de mujeres fue más baja (sólo el 44,9%).</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21</w:t>
      </w:r>
      <w:r w:rsidRPr="00CF12C3">
        <w:br/>
        <w:t>Solicitantes de empleo inscritos y colocados por sexo y año</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046"/>
        <w:gridCol w:w="1046"/>
        <w:gridCol w:w="1046"/>
        <w:gridCol w:w="1046"/>
        <w:gridCol w:w="1046"/>
        <w:gridCol w:w="1046"/>
        <w:gridCol w:w="1046"/>
      </w:tblGrid>
      <w:tr w:rsidR="00326BB6" w:rsidRPr="00CF12C3" w:rsidTr="009E0839">
        <w:tblPrEx>
          <w:tblCellMar>
            <w:top w:w="0" w:type="dxa"/>
            <w:bottom w:w="0" w:type="dxa"/>
          </w:tblCellMar>
        </w:tblPrEx>
        <w:trPr>
          <w:tblHeader/>
        </w:trPr>
        <w:tc>
          <w:tcPr>
            <w:tcW w:w="1046"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rPr>
                <w:i/>
                <w:sz w:val="14"/>
              </w:rPr>
            </w:pPr>
          </w:p>
        </w:tc>
        <w:tc>
          <w:tcPr>
            <w:tcW w:w="6276" w:type="dxa"/>
            <w:gridSpan w:val="6"/>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szCs w:val="16"/>
              </w:rPr>
              <w:t>Solicitantes de empleo inscritos entre 2009 y 2013</w:t>
            </w:r>
          </w:p>
        </w:tc>
      </w:tr>
      <w:tr w:rsidR="00326BB6" w:rsidRPr="00CF12C3" w:rsidTr="009E0839">
        <w:tblPrEx>
          <w:tblCellMar>
            <w:top w:w="0" w:type="dxa"/>
            <w:bottom w:w="0" w:type="dxa"/>
          </w:tblCellMar>
        </w:tblPrEx>
        <w:trPr>
          <w:tblHeader/>
        </w:trPr>
        <w:tc>
          <w:tcPr>
            <w:tcW w:w="1046" w:type="dxa"/>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0" w:right="40"/>
              <w:jc w:val="left"/>
              <w:rPr>
                <w:i/>
                <w:spacing w:val="4"/>
                <w:w w:val="103"/>
                <w:sz w:val="14"/>
                <w:szCs w:val="24"/>
                <w:lang w:val="es-ES"/>
              </w:rPr>
            </w:pPr>
            <w:r w:rsidRPr="00CF12C3">
              <w:rPr>
                <w:i/>
                <w:spacing w:val="4"/>
                <w:w w:val="103"/>
                <w:sz w:val="14"/>
                <w:szCs w:val="24"/>
                <w:lang w:val="es-ES"/>
              </w:rPr>
              <w:t>Sexo</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2009</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2010</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2011</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2012</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Cifra total</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Porcentaje</w:t>
            </w:r>
          </w:p>
        </w:tc>
      </w:tr>
      <w:tr w:rsidR="00326BB6" w:rsidRPr="00CF12C3" w:rsidTr="009E0839">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Hombres</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1 386</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950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894</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748</w:t>
            </w:r>
          </w:p>
        </w:tc>
        <w:tc>
          <w:tcPr>
            <w:tcW w:w="1046" w:type="dxa"/>
            <w:shd w:val="clear" w:color="auto" w:fill="auto"/>
            <w:vAlign w:val="bottom"/>
          </w:tcPr>
          <w:p w:rsidR="00326BB6" w:rsidRPr="00CF12C3" w:rsidRDefault="00326BB6" w:rsidP="009E0839">
            <w:pPr>
              <w:tabs>
                <w:tab w:val="left" w:pos="288"/>
                <w:tab w:val="left" w:pos="576"/>
                <w:tab w:val="left" w:pos="864"/>
                <w:tab w:val="left" w:pos="1152"/>
              </w:tabs>
              <w:spacing w:before="40" w:after="40" w:line="210" w:lineRule="exact"/>
              <w:ind w:right="40"/>
              <w:jc w:val="right"/>
              <w:rPr>
                <w:sz w:val="17"/>
              </w:rPr>
            </w:pPr>
            <w:r w:rsidRPr="00CF12C3">
              <w:rPr>
                <w:sz w:val="17"/>
              </w:rPr>
              <w:t>4 501</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40,7</w:t>
            </w:r>
          </w:p>
        </w:tc>
      </w:tr>
      <w:tr w:rsidR="00326BB6" w:rsidRPr="00CF12C3" w:rsidTr="009E0839">
        <w:tblPrEx>
          <w:tblCellMar>
            <w:top w:w="0" w:type="dxa"/>
            <w:bottom w:w="0" w:type="dxa"/>
          </w:tblCellMar>
        </w:tblPrEx>
        <w:tc>
          <w:tcPr>
            <w:tcW w:w="1046"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0" w:right="40"/>
              <w:jc w:val="left"/>
              <w:rPr>
                <w:spacing w:val="4"/>
                <w:w w:val="103"/>
                <w:sz w:val="17"/>
                <w:szCs w:val="24"/>
                <w:lang w:val="es-ES"/>
              </w:rPr>
            </w:pPr>
            <w:r w:rsidRPr="00CF12C3">
              <w:rPr>
                <w:spacing w:val="4"/>
                <w:w w:val="103"/>
                <w:sz w:val="17"/>
                <w:szCs w:val="24"/>
                <w:lang w:val="es-ES"/>
              </w:rPr>
              <w:t>Mujeres</w:t>
            </w:r>
          </w:p>
        </w:tc>
        <w:tc>
          <w:tcPr>
            <w:tcW w:w="1046"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2 420</w:t>
            </w:r>
          </w:p>
        </w:tc>
        <w:tc>
          <w:tcPr>
            <w:tcW w:w="1046"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1 192</w:t>
            </w:r>
          </w:p>
        </w:tc>
        <w:tc>
          <w:tcPr>
            <w:tcW w:w="1046"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1 203</w:t>
            </w:r>
          </w:p>
        </w:tc>
        <w:tc>
          <w:tcPr>
            <w:tcW w:w="1046"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993</w:t>
            </w:r>
          </w:p>
        </w:tc>
        <w:tc>
          <w:tcPr>
            <w:tcW w:w="1046" w:type="dxa"/>
            <w:tcBorders>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40" w:after="81" w:line="210" w:lineRule="exact"/>
              <w:ind w:right="40"/>
              <w:jc w:val="right"/>
              <w:rPr>
                <w:sz w:val="17"/>
              </w:rPr>
            </w:pPr>
            <w:r w:rsidRPr="00CF12C3">
              <w:rPr>
                <w:sz w:val="17"/>
              </w:rPr>
              <w:t>6 570</w:t>
            </w:r>
          </w:p>
        </w:tc>
        <w:tc>
          <w:tcPr>
            <w:tcW w:w="1046"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59,3</w:t>
            </w:r>
          </w:p>
        </w:tc>
      </w:tr>
      <w:tr w:rsidR="00326BB6" w:rsidRPr="00CF12C3" w:rsidTr="009E0839">
        <w:tblPrEx>
          <w:tblCellMar>
            <w:top w:w="0" w:type="dxa"/>
            <w:bottom w:w="0" w:type="dxa"/>
          </w:tblCellMar>
        </w:tblPrEx>
        <w:tc>
          <w:tcPr>
            <w:tcW w:w="1046" w:type="dxa"/>
            <w:tcBorders>
              <w:top w:val="single" w:sz="4" w:space="0" w:color="auto"/>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0" w:right="40"/>
              <w:jc w:val="left"/>
              <w:rPr>
                <w:b/>
                <w:spacing w:val="4"/>
                <w:w w:val="103"/>
                <w:sz w:val="17"/>
                <w:szCs w:val="24"/>
                <w:lang w:val="es-ES"/>
              </w:rPr>
            </w:pPr>
            <w:r w:rsidRPr="00CF12C3">
              <w:rPr>
                <w:b/>
                <w:spacing w:val="4"/>
                <w:w w:val="103"/>
                <w:sz w:val="17"/>
                <w:szCs w:val="24"/>
                <w:lang w:val="es-ES"/>
              </w:rPr>
              <w:tab/>
              <w:t>Total</w:t>
            </w:r>
          </w:p>
        </w:tc>
        <w:tc>
          <w:tcPr>
            <w:tcW w:w="1046" w:type="dxa"/>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5 815</w:t>
            </w:r>
          </w:p>
        </w:tc>
        <w:tc>
          <w:tcPr>
            <w:tcW w:w="1046" w:type="dxa"/>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4 152</w:t>
            </w:r>
          </w:p>
        </w:tc>
        <w:tc>
          <w:tcPr>
            <w:tcW w:w="1046" w:type="dxa"/>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4 108</w:t>
            </w:r>
          </w:p>
        </w:tc>
        <w:tc>
          <w:tcPr>
            <w:tcW w:w="1046" w:type="dxa"/>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3 753</w:t>
            </w:r>
          </w:p>
        </w:tc>
        <w:tc>
          <w:tcPr>
            <w:tcW w:w="1046" w:type="dxa"/>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11 071</w:t>
            </w:r>
          </w:p>
        </w:tc>
        <w:tc>
          <w:tcPr>
            <w:tcW w:w="1046" w:type="dxa"/>
            <w:tcBorders>
              <w:top w:val="single" w:sz="4" w:space="0" w:color="auto"/>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100</w:t>
            </w:r>
          </w:p>
        </w:tc>
      </w:tr>
      <w:tr w:rsidR="00326BB6" w:rsidRPr="00CF12C3" w:rsidTr="009E0839">
        <w:tblPrEx>
          <w:tblCellMar>
            <w:top w:w="0" w:type="dxa"/>
            <w:bottom w:w="0" w:type="dxa"/>
          </w:tblCellMar>
        </w:tblPrEx>
        <w:trPr>
          <w:tblHeader/>
        </w:trPr>
        <w:tc>
          <w:tcPr>
            <w:tcW w:w="1046"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0" w:line="160" w:lineRule="exact"/>
              <w:ind w:right="40"/>
              <w:rPr>
                <w:i/>
                <w:sz w:val="14"/>
              </w:rPr>
            </w:pPr>
          </w:p>
        </w:tc>
        <w:tc>
          <w:tcPr>
            <w:tcW w:w="6276" w:type="dxa"/>
            <w:gridSpan w:val="6"/>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120" w:after="80" w:line="160" w:lineRule="exact"/>
              <w:ind w:right="43"/>
              <w:jc w:val="center"/>
              <w:rPr>
                <w:i/>
                <w:sz w:val="14"/>
              </w:rPr>
            </w:pPr>
            <w:r w:rsidRPr="00CF12C3">
              <w:rPr>
                <w:i/>
                <w:sz w:val="14"/>
                <w:szCs w:val="16"/>
              </w:rPr>
              <w:t>Colocados</w:t>
            </w:r>
          </w:p>
        </w:tc>
      </w:tr>
      <w:tr w:rsidR="00326BB6" w:rsidRPr="00CF12C3" w:rsidTr="009E0839">
        <w:tblPrEx>
          <w:tblCellMar>
            <w:top w:w="0" w:type="dxa"/>
            <w:bottom w:w="0" w:type="dxa"/>
          </w:tblCellMar>
        </w:tblPrEx>
        <w:trPr>
          <w:tblHeader/>
        </w:trPr>
        <w:tc>
          <w:tcPr>
            <w:tcW w:w="1046" w:type="dxa"/>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0" w:right="40"/>
              <w:jc w:val="left"/>
              <w:rPr>
                <w:i/>
                <w:spacing w:val="4"/>
                <w:w w:val="103"/>
                <w:sz w:val="14"/>
                <w:szCs w:val="24"/>
                <w:lang w:val="es-ES"/>
              </w:rPr>
            </w:pPr>
            <w:r w:rsidRPr="00CF12C3">
              <w:rPr>
                <w:i/>
                <w:spacing w:val="4"/>
                <w:w w:val="103"/>
                <w:sz w:val="14"/>
                <w:szCs w:val="24"/>
                <w:lang w:val="es-ES"/>
              </w:rPr>
              <w:t>Sexo</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2009</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2010</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2011</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2012</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Cifra total</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Porcentaje</w:t>
            </w:r>
          </w:p>
        </w:tc>
      </w:tr>
      <w:tr w:rsidR="00326BB6" w:rsidRPr="00CF12C3" w:rsidTr="009E0839">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Hombres</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667</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408</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830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348</w:t>
            </w:r>
          </w:p>
        </w:tc>
        <w:tc>
          <w:tcPr>
            <w:tcW w:w="1046" w:type="dxa"/>
            <w:shd w:val="clear" w:color="auto" w:fill="auto"/>
            <w:vAlign w:val="bottom"/>
          </w:tcPr>
          <w:p w:rsidR="00326BB6" w:rsidRPr="00CF12C3" w:rsidRDefault="00326BB6" w:rsidP="009E0839">
            <w:pPr>
              <w:tabs>
                <w:tab w:val="left" w:pos="288"/>
                <w:tab w:val="left" w:pos="576"/>
                <w:tab w:val="left" w:pos="864"/>
                <w:tab w:val="left" w:pos="1152"/>
              </w:tabs>
              <w:spacing w:before="40" w:after="40" w:line="210" w:lineRule="exact"/>
              <w:ind w:right="40"/>
              <w:jc w:val="right"/>
              <w:rPr>
                <w:sz w:val="17"/>
              </w:rPr>
            </w:pPr>
            <w:r w:rsidRPr="00CF12C3">
              <w:rPr>
                <w:sz w:val="17"/>
              </w:rPr>
              <w:t>2 850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55,1</w:t>
            </w:r>
          </w:p>
        </w:tc>
      </w:tr>
      <w:tr w:rsidR="00326BB6" w:rsidRPr="00CF12C3" w:rsidTr="009E0839">
        <w:tblPrEx>
          <w:tblCellMar>
            <w:top w:w="0" w:type="dxa"/>
            <w:bottom w:w="0" w:type="dxa"/>
          </w:tblCellMar>
        </w:tblPrEx>
        <w:tc>
          <w:tcPr>
            <w:tcW w:w="1046"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0" w:right="40"/>
              <w:jc w:val="left"/>
              <w:rPr>
                <w:spacing w:val="4"/>
                <w:w w:val="103"/>
                <w:sz w:val="17"/>
                <w:szCs w:val="24"/>
                <w:lang w:val="es-ES"/>
              </w:rPr>
            </w:pPr>
            <w:r w:rsidRPr="00CF12C3">
              <w:rPr>
                <w:spacing w:val="4"/>
                <w:w w:val="103"/>
                <w:sz w:val="17"/>
                <w:szCs w:val="24"/>
                <w:lang w:val="es-ES"/>
              </w:rPr>
              <w:t>Mujeres</w:t>
            </w:r>
          </w:p>
        </w:tc>
        <w:tc>
          <w:tcPr>
            <w:tcW w:w="1046"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382</w:t>
            </w:r>
          </w:p>
        </w:tc>
        <w:tc>
          <w:tcPr>
            <w:tcW w:w="1046"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330</w:t>
            </w:r>
          </w:p>
        </w:tc>
        <w:tc>
          <w:tcPr>
            <w:tcW w:w="1046"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673</w:t>
            </w:r>
          </w:p>
        </w:tc>
        <w:tc>
          <w:tcPr>
            <w:tcW w:w="1046"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404</w:t>
            </w:r>
          </w:p>
        </w:tc>
        <w:tc>
          <w:tcPr>
            <w:tcW w:w="1046" w:type="dxa"/>
            <w:tcBorders>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40" w:after="81" w:line="210" w:lineRule="exact"/>
              <w:ind w:right="40"/>
              <w:jc w:val="right"/>
              <w:rPr>
                <w:sz w:val="17"/>
              </w:rPr>
            </w:pPr>
            <w:r w:rsidRPr="00CF12C3">
              <w:rPr>
                <w:sz w:val="17"/>
              </w:rPr>
              <w:t>2 326</w:t>
            </w:r>
          </w:p>
        </w:tc>
        <w:tc>
          <w:tcPr>
            <w:tcW w:w="1046"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44,9</w:t>
            </w:r>
          </w:p>
        </w:tc>
      </w:tr>
      <w:tr w:rsidR="00326BB6" w:rsidRPr="00CF12C3" w:rsidTr="009E0839">
        <w:tblPrEx>
          <w:tblCellMar>
            <w:top w:w="0" w:type="dxa"/>
            <w:bottom w:w="0" w:type="dxa"/>
          </w:tblCellMar>
        </w:tblPrEx>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0" w:right="40"/>
              <w:jc w:val="left"/>
              <w:rPr>
                <w:b/>
                <w:spacing w:val="4"/>
                <w:w w:val="103"/>
                <w:sz w:val="17"/>
                <w:szCs w:val="24"/>
                <w:lang w:val="es-ES"/>
              </w:rPr>
            </w:pPr>
            <w:r w:rsidRPr="00CF12C3">
              <w:rPr>
                <w:b/>
                <w:spacing w:val="4"/>
                <w:w w:val="103"/>
                <w:sz w:val="17"/>
                <w:szCs w:val="24"/>
                <w:lang w:val="es-ES"/>
              </w:rPr>
              <w:tab/>
              <w:t>Total</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1 049</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738</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1 503</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752</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5 176</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100</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rPr>
          <w:sz w:val="17"/>
          <w:szCs w:val="17"/>
        </w:rPr>
      </w:pPr>
      <w:r w:rsidRPr="00CF12C3">
        <w:rPr>
          <w:i/>
          <w:sz w:val="17"/>
          <w:szCs w:val="17"/>
        </w:rPr>
        <w:t>Fuente</w:t>
      </w:r>
      <w:r w:rsidRPr="00CF12C3">
        <w:rPr>
          <w:sz w:val="17"/>
          <w:szCs w:val="17"/>
        </w:rPr>
        <w:t>: Ministerio de Trabajo y Bienestar Humano.</w:t>
      </w: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Porcentaje de mujeres en el total de trabajadores migrantes en el extranjero</w:t>
      </w: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51.</w:t>
      </w:r>
      <w:r w:rsidRPr="00CF12C3">
        <w:tab/>
        <w:t>Los datos del Ministerio de Trabajo y Bienestar Humano indican que en el período de cuatro años comprendido entre 2009 y 2012 hubo un total de solo 2.646 componentes de la fuerza de trabajo que emigraron oficialmente para trabajar en el extranjero. En ese total, las mujeres representaron el 74,6%. En términos relativos, el promedio anual de 520 trabajadores y trabajadoras migrantes al extranjero es estadísticamente insignificante.</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Porcentaje de mujeres y hombres en los sindicatos</w:t>
      </w: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52.</w:t>
      </w:r>
      <w:r w:rsidRPr="00CF12C3">
        <w:tab/>
        <w:t>La Confederación Nacional de Trabajadores Eritreos tiene 21.245 afiliados. De ellos, 12.669 (59,6%) son hombres y 8.576 (40,4%) son mujeres. La afiliación sindical masculina y femenina en general era en 2012 un 24,6% superior a la de 2005.</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Violencia de género</w:t>
      </w:r>
    </w:p>
    <w:p w:rsidR="00326BB6" w:rsidRPr="00CF12C3" w:rsidRDefault="00326BB6" w:rsidP="00326BB6">
      <w:pPr>
        <w:pStyle w:val="SingleTxt"/>
        <w:keepNext/>
        <w:keepLines/>
        <w:spacing w:after="0" w:line="120" w:lineRule="exact"/>
        <w:rPr>
          <w:sz w:val="10"/>
        </w:rPr>
      </w:pPr>
    </w:p>
    <w:p w:rsidR="00326BB6" w:rsidRPr="00CF12C3" w:rsidRDefault="00326BB6" w:rsidP="00326BB6">
      <w:pPr>
        <w:pStyle w:val="SingleTxt"/>
        <w:keepNext/>
        <w:keepLines/>
      </w:pPr>
      <w:r w:rsidRPr="00CF12C3">
        <w:t>53.</w:t>
      </w:r>
      <w:r w:rsidRPr="00CF12C3">
        <w:tab/>
        <w:t>Todas las formas de violencia deben ser condenadas por la sociedad y se realizan campañas de sensibilización para afrontar ese problema siempre que se produce. Durante el período considerado no se ha recibido ninguna denuncia de violencia de género en el lugar de trabajo. No obstante, ello no significa que no haya acoso sexual ni abusos por motivos sexuales en los lugares de trabajo.</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Artículo 12: Salud</w:t>
      </w: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54.</w:t>
      </w:r>
      <w:r w:rsidRPr="00CF12C3">
        <w:tab/>
        <w:t>Como ocurre en la educación, la prestación de servicios de salud preventiva y curativa tiene cada vez mayor cobertura y mejor calidad. La salud del público en general ha registrado un avance sin precedentes debido a las mejoras en las condiciones de vida y la calidad de los servicios sociales ofrecidos.</w:t>
      </w:r>
    </w:p>
    <w:p w:rsidR="00326BB6" w:rsidRPr="00CF12C3" w:rsidRDefault="00326BB6" w:rsidP="00326BB6">
      <w:pPr>
        <w:pStyle w:val="SingleTxt"/>
      </w:pPr>
      <w:r w:rsidRPr="00CF12C3">
        <w:t>55.</w:t>
      </w:r>
      <w:r w:rsidRPr="00CF12C3">
        <w:tab/>
        <w:t>Los distintos indicadores cuantitativos de salud revelan que el país ha realizado un progreso extraordinario en la eliminación o prevención de la mortalidad y la morbilidad resultantes de enfermedades transmisibles como la malaria, la poliomielitis, el sarampión, etc. Los brotes de enfermedades epidémicas son solo un recuerdo del pasado.</w:t>
      </w:r>
    </w:p>
    <w:p w:rsidR="00326BB6" w:rsidRPr="00CF12C3" w:rsidRDefault="00326BB6" w:rsidP="00326BB6">
      <w:pPr>
        <w:pStyle w:val="SingleTxt"/>
      </w:pPr>
      <w:r w:rsidRPr="00CF12C3">
        <w:t>56.</w:t>
      </w:r>
      <w:r w:rsidRPr="00CF12C3">
        <w:tab/>
        <w:t>Además de la prestación de servicios de salud al público en general, el Ministerio de Salud ha prestado especial atención a la salud y bienestar de las madres y los hijos. Como se observa en el cuadro siguiente, se han puesto en marcha varios programas de salud maternoinfantil, con resultados impresionantes.</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Indicadores cuantitativos</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22</w:t>
      </w:r>
      <w:r w:rsidRPr="00CF12C3">
        <w:br/>
        <w:t>Cobertura ANCE 2010-2012</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440"/>
        <w:gridCol w:w="2440"/>
        <w:gridCol w:w="2440"/>
      </w:tblGrid>
      <w:tr w:rsidR="00326BB6" w:rsidRPr="00CF12C3" w:rsidTr="009E0839">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left"/>
              <w:rPr>
                <w:i/>
                <w:spacing w:val="4"/>
                <w:w w:val="103"/>
                <w:sz w:val="14"/>
                <w:szCs w:val="24"/>
                <w:lang w:val="es-ES"/>
              </w:rPr>
            </w:pPr>
            <w:r w:rsidRPr="00CF12C3">
              <w:rPr>
                <w:i/>
                <w:spacing w:val="4"/>
                <w:w w:val="103"/>
                <w:sz w:val="14"/>
                <w:szCs w:val="24"/>
                <w:lang w:val="es-ES"/>
              </w:rPr>
              <w:t>Año</w:t>
            </w:r>
          </w:p>
        </w:tc>
        <w:tc>
          <w:tcPr>
            <w:tcW w:w="244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244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Porcentaje</w:t>
            </w:r>
          </w:p>
        </w:tc>
      </w:tr>
      <w:tr w:rsidR="00326BB6" w:rsidRPr="00CF12C3" w:rsidTr="009E0839">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244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244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244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w:t>
            </w:r>
          </w:p>
        </w:tc>
        <w:tc>
          <w:tcPr>
            <w:tcW w:w="244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85 718</w:t>
            </w:r>
          </w:p>
        </w:tc>
        <w:tc>
          <w:tcPr>
            <w:tcW w:w="244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57,2</w:t>
            </w:r>
          </w:p>
        </w:tc>
      </w:tr>
      <w:tr w:rsidR="00326BB6" w:rsidRPr="00CF12C3" w:rsidTr="009E0839">
        <w:tblPrEx>
          <w:tblCellMar>
            <w:top w:w="0" w:type="dxa"/>
            <w:bottom w:w="0" w:type="dxa"/>
          </w:tblCellMar>
        </w:tblPrEx>
        <w:tc>
          <w:tcPr>
            <w:tcW w:w="244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2011</w:t>
            </w:r>
          </w:p>
        </w:tc>
        <w:tc>
          <w:tcPr>
            <w:tcW w:w="244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90 904</w:t>
            </w:r>
          </w:p>
        </w:tc>
        <w:tc>
          <w:tcPr>
            <w:tcW w:w="244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59,0</w:t>
            </w:r>
          </w:p>
        </w:tc>
      </w:tr>
      <w:tr w:rsidR="00326BB6" w:rsidRPr="00CF12C3" w:rsidTr="009E0839">
        <w:tblPrEx>
          <w:tblCellMar>
            <w:top w:w="0" w:type="dxa"/>
            <w:bottom w:w="0" w:type="dxa"/>
          </w:tblCellMar>
        </w:tblPrEx>
        <w:tc>
          <w:tcPr>
            <w:tcW w:w="244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2012</w:t>
            </w:r>
          </w:p>
        </w:tc>
        <w:tc>
          <w:tcPr>
            <w:tcW w:w="244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83 199</w:t>
            </w:r>
          </w:p>
        </w:tc>
        <w:tc>
          <w:tcPr>
            <w:tcW w:w="244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52,6</w:t>
            </w:r>
          </w:p>
        </w:tc>
      </w:tr>
      <w:tr w:rsidR="00326BB6" w:rsidRPr="00CF12C3" w:rsidTr="009E0839">
        <w:tblPrEx>
          <w:tblCellMar>
            <w:top w:w="0" w:type="dxa"/>
            <w:bottom w:w="0" w:type="dxa"/>
          </w:tblCellMar>
        </w:tblPrEx>
        <w:tc>
          <w:tcPr>
            <w:tcW w:w="244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szCs w:val="24"/>
                <w:lang w:val="es-ES"/>
              </w:rPr>
            </w:pPr>
            <w:r w:rsidRPr="00CF12C3">
              <w:rPr>
                <w:spacing w:val="4"/>
                <w:w w:val="103"/>
                <w:sz w:val="17"/>
                <w:szCs w:val="24"/>
                <w:lang w:val="es-ES"/>
              </w:rPr>
              <w:t>2013</w:t>
            </w:r>
          </w:p>
        </w:tc>
        <w:tc>
          <w:tcPr>
            <w:tcW w:w="244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91 178</w:t>
            </w:r>
          </w:p>
        </w:tc>
        <w:tc>
          <w:tcPr>
            <w:tcW w:w="244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58,0</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57.</w:t>
      </w:r>
      <w:r w:rsidRPr="00CF12C3">
        <w:tab/>
        <w:t>La cobertura ANCE durante los cuatro últimos años se mantuvo próxima al 60%. Teniendo en cuenta los obstáculos geográficos y los niveles de desarrollo económico de las diversas regiones y grupos étnicos del país, este nivel de cobertura puede considerarse como un logro importante.</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23</w:t>
      </w:r>
      <w:r w:rsidRPr="00CF12C3">
        <w:br/>
        <w:t>Visitas de planificación familiar, 2009-2012</w:t>
      </w:r>
    </w:p>
    <w:p w:rsidR="00326BB6" w:rsidRPr="00CF12C3" w:rsidRDefault="00326BB6" w:rsidP="00326BB6">
      <w:pPr>
        <w:pStyle w:val="SingleTxt"/>
        <w:keepNext/>
        <w:keepLines/>
        <w:spacing w:after="0" w:line="120" w:lineRule="exact"/>
        <w:rPr>
          <w:sz w:val="10"/>
        </w:rPr>
      </w:pPr>
    </w:p>
    <w:tbl>
      <w:tblPr>
        <w:tblW w:w="0" w:type="auto"/>
        <w:tblInd w:w="1260" w:type="dxa"/>
        <w:tblLayout w:type="fixed"/>
        <w:tblCellMar>
          <w:left w:w="0" w:type="dxa"/>
          <w:right w:w="0" w:type="dxa"/>
        </w:tblCellMar>
        <w:tblLook w:val="0000"/>
      </w:tblPr>
      <w:tblGrid>
        <w:gridCol w:w="1046"/>
        <w:gridCol w:w="1046"/>
        <w:gridCol w:w="1046"/>
        <w:gridCol w:w="112"/>
        <w:gridCol w:w="934"/>
        <w:gridCol w:w="1046"/>
        <w:gridCol w:w="70"/>
        <w:gridCol w:w="976"/>
        <w:gridCol w:w="1046"/>
      </w:tblGrid>
      <w:tr w:rsidR="00326BB6" w:rsidRPr="00CF12C3" w:rsidTr="009E0839">
        <w:tblPrEx>
          <w:tblCellMar>
            <w:top w:w="0" w:type="dxa"/>
            <w:bottom w:w="0" w:type="dxa"/>
          </w:tblCellMar>
        </w:tblPrEx>
        <w:trPr>
          <w:tblHeader/>
        </w:trPr>
        <w:tc>
          <w:tcPr>
            <w:tcW w:w="1046" w:type="dxa"/>
            <w:tcBorders>
              <w:top w:val="single" w:sz="4" w:space="0" w:color="auto"/>
            </w:tcBorders>
            <w:shd w:val="clear" w:color="auto" w:fill="auto"/>
            <w:vAlign w:val="bottom"/>
          </w:tcPr>
          <w:p w:rsidR="00326BB6" w:rsidRPr="00CF12C3" w:rsidRDefault="00326BB6" w:rsidP="009E0839">
            <w:pPr>
              <w:pStyle w:val="SingleTxtG"/>
              <w:keepNext/>
              <w:keepLines/>
              <w:spacing w:before="80" w:after="80" w:line="160" w:lineRule="exact"/>
              <w:ind w:left="0" w:right="40"/>
              <w:jc w:val="left"/>
              <w:rPr>
                <w:i/>
                <w:spacing w:val="4"/>
                <w:w w:val="103"/>
                <w:sz w:val="14"/>
                <w:szCs w:val="24"/>
                <w:lang w:val="es-ES"/>
              </w:rPr>
            </w:pPr>
          </w:p>
        </w:tc>
        <w:tc>
          <w:tcPr>
            <w:tcW w:w="2092" w:type="dxa"/>
            <w:gridSpan w:val="2"/>
            <w:tcBorders>
              <w:top w:val="single" w:sz="4" w:space="0" w:color="auto"/>
              <w:bottom w:val="single" w:sz="4" w:space="0" w:color="auto"/>
            </w:tcBorders>
            <w:shd w:val="clear" w:color="auto" w:fill="auto"/>
            <w:vAlign w:val="bottom"/>
          </w:tcPr>
          <w:p w:rsidR="00326BB6" w:rsidRPr="00CF12C3" w:rsidRDefault="00326BB6" w:rsidP="009E0839">
            <w:pPr>
              <w:pStyle w:val="SingleTxtG"/>
              <w:keepNext/>
              <w:keepLines/>
              <w:spacing w:before="80" w:after="80" w:line="160" w:lineRule="exact"/>
              <w:ind w:left="113" w:right="40"/>
              <w:jc w:val="center"/>
              <w:rPr>
                <w:i/>
                <w:spacing w:val="4"/>
                <w:w w:val="103"/>
                <w:sz w:val="14"/>
                <w:szCs w:val="24"/>
                <w:lang w:val="es-ES"/>
              </w:rPr>
            </w:pPr>
            <w:r w:rsidRPr="00CF12C3">
              <w:rPr>
                <w:i/>
                <w:spacing w:val="4"/>
                <w:w w:val="103"/>
                <w:sz w:val="14"/>
                <w:szCs w:val="24"/>
                <w:lang w:val="es-ES"/>
              </w:rPr>
              <w:t>2010</w:t>
            </w:r>
          </w:p>
        </w:tc>
        <w:tc>
          <w:tcPr>
            <w:tcW w:w="112" w:type="dxa"/>
            <w:tcBorders>
              <w:top w:val="single" w:sz="4" w:space="0" w:color="auto"/>
            </w:tcBorders>
            <w:shd w:val="clear" w:color="auto" w:fill="auto"/>
            <w:vAlign w:val="bottom"/>
          </w:tcPr>
          <w:p w:rsidR="00326BB6" w:rsidRPr="00CF12C3" w:rsidRDefault="00326BB6" w:rsidP="009E0839">
            <w:pPr>
              <w:pStyle w:val="SingleTxtG"/>
              <w:keepNext/>
              <w:keepLines/>
              <w:spacing w:before="80" w:after="80" w:line="160" w:lineRule="exact"/>
              <w:ind w:left="113" w:right="40"/>
              <w:jc w:val="center"/>
              <w:rPr>
                <w:i/>
                <w:spacing w:val="4"/>
                <w:w w:val="103"/>
                <w:sz w:val="14"/>
                <w:szCs w:val="24"/>
                <w:lang w:val="es-ES"/>
              </w:rPr>
            </w:pPr>
          </w:p>
        </w:tc>
        <w:tc>
          <w:tcPr>
            <w:tcW w:w="1980" w:type="dxa"/>
            <w:gridSpan w:val="2"/>
            <w:tcBorders>
              <w:top w:val="single" w:sz="4" w:space="0" w:color="auto"/>
              <w:bottom w:val="single" w:sz="4" w:space="0" w:color="auto"/>
            </w:tcBorders>
            <w:shd w:val="clear" w:color="auto" w:fill="auto"/>
            <w:vAlign w:val="bottom"/>
          </w:tcPr>
          <w:p w:rsidR="00326BB6" w:rsidRPr="00CF12C3" w:rsidRDefault="00326BB6" w:rsidP="009E0839">
            <w:pPr>
              <w:pStyle w:val="SingleTxtG"/>
              <w:keepNext/>
              <w:keepLines/>
              <w:spacing w:before="80" w:after="80" w:line="160" w:lineRule="exact"/>
              <w:ind w:left="113" w:right="40"/>
              <w:jc w:val="center"/>
              <w:rPr>
                <w:i/>
                <w:spacing w:val="4"/>
                <w:w w:val="103"/>
                <w:sz w:val="14"/>
                <w:szCs w:val="24"/>
                <w:lang w:val="es-ES"/>
              </w:rPr>
            </w:pPr>
            <w:r w:rsidRPr="00CF12C3">
              <w:rPr>
                <w:i/>
                <w:spacing w:val="4"/>
                <w:w w:val="103"/>
                <w:sz w:val="14"/>
                <w:szCs w:val="24"/>
                <w:lang w:val="es-ES"/>
              </w:rPr>
              <w:t>2011</w:t>
            </w:r>
          </w:p>
        </w:tc>
        <w:tc>
          <w:tcPr>
            <w:tcW w:w="70" w:type="dxa"/>
            <w:tcBorders>
              <w:top w:val="single" w:sz="4" w:space="0" w:color="auto"/>
            </w:tcBorders>
            <w:shd w:val="clear" w:color="auto" w:fill="auto"/>
            <w:vAlign w:val="bottom"/>
          </w:tcPr>
          <w:p w:rsidR="00326BB6" w:rsidRPr="00CF12C3" w:rsidRDefault="00326BB6" w:rsidP="009E0839">
            <w:pPr>
              <w:pStyle w:val="SingleTxtG"/>
              <w:keepNext/>
              <w:keepLines/>
              <w:spacing w:before="80" w:after="80" w:line="160" w:lineRule="exact"/>
              <w:ind w:left="113" w:right="40"/>
              <w:jc w:val="center"/>
              <w:rPr>
                <w:i/>
                <w:spacing w:val="4"/>
                <w:w w:val="103"/>
                <w:sz w:val="14"/>
                <w:szCs w:val="24"/>
                <w:lang w:val="es-ES"/>
              </w:rPr>
            </w:pPr>
          </w:p>
        </w:tc>
        <w:tc>
          <w:tcPr>
            <w:tcW w:w="2022" w:type="dxa"/>
            <w:gridSpan w:val="2"/>
            <w:tcBorders>
              <w:top w:val="single" w:sz="4" w:space="0" w:color="auto"/>
              <w:bottom w:val="single" w:sz="4" w:space="0" w:color="auto"/>
            </w:tcBorders>
            <w:shd w:val="clear" w:color="auto" w:fill="auto"/>
            <w:vAlign w:val="bottom"/>
          </w:tcPr>
          <w:p w:rsidR="00326BB6" w:rsidRPr="00CF12C3" w:rsidRDefault="00326BB6" w:rsidP="009E0839">
            <w:pPr>
              <w:keepNext/>
              <w:keepLines/>
              <w:tabs>
                <w:tab w:val="left" w:pos="288"/>
                <w:tab w:val="left" w:pos="576"/>
                <w:tab w:val="left" w:pos="864"/>
                <w:tab w:val="left" w:pos="1152"/>
              </w:tabs>
              <w:spacing w:before="80" w:after="80" w:line="160" w:lineRule="exact"/>
              <w:ind w:right="40"/>
              <w:jc w:val="center"/>
              <w:rPr>
                <w:i/>
                <w:sz w:val="14"/>
              </w:rPr>
            </w:pPr>
            <w:r w:rsidRPr="00CF12C3">
              <w:rPr>
                <w:i/>
                <w:sz w:val="14"/>
                <w:szCs w:val="24"/>
              </w:rPr>
              <w:t>2012</w:t>
            </w:r>
          </w:p>
        </w:tc>
      </w:tr>
      <w:tr w:rsidR="00326BB6" w:rsidRPr="00CF12C3" w:rsidTr="009E0839">
        <w:tblPrEx>
          <w:tblCellMar>
            <w:top w:w="0" w:type="dxa"/>
            <w:bottom w:w="0" w:type="dxa"/>
          </w:tblCellMar>
        </w:tblPrEx>
        <w:trPr>
          <w:tblHeader/>
        </w:trPr>
        <w:tc>
          <w:tcPr>
            <w:tcW w:w="1046" w:type="dxa"/>
            <w:tcBorders>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0" w:right="40"/>
              <w:jc w:val="left"/>
              <w:rPr>
                <w:i/>
                <w:spacing w:val="4"/>
                <w:w w:val="103"/>
                <w:sz w:val="14"/>
                <w:szCs w:val="24"/>
                <w:lang w:val="es-ES"/>
              </w:rPr>
            </w:pPr>
            <w:r w:rsidRPr="00CF12C3">
              <w:rPr>
                <w:i/>
                <w:spacing w:val="4"/>
                <w:w w:val="103"/>
                <w:sz w:val="14"/>
                <w:szCs w:val="24"/>
                <w:lang w:val="es-ES"/>
              </w:rPr>
              <w:t>Actividad</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i/>
                <w:spacing w:val="4"/>
                <w:w w:val="103"/>
                <w:sz w:val="14"/>
                <w:szCs w:val="24"/>
                <w:lang w:val="es-ES"/>
              </w:rPr>
            </w:pPr>
            <w:r w:rsidRPr="00CF12C3">
              <w:rPr>
                <w:i/>
                <w:spacing w:val="4"/>
                <w:w w:val="103"/>
                <w:sz w:val="14"/>
                <w:szCs w:val="24"/>
                <w:lang w:val="es-ES"/>
              </w:rPr>
              <w:t>%</w:t>
            </w:r>
          </w:p>
        </w:tc>
        <w:tc>
          <w:tcPr>
            <w:tcW w:w="1046" w:type="dxa"/>
            <w:gridSpan w:val="2"/>
            <w:tcBorders>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i/>
                <w:spacing w:val="4"/>
                <w:w w:val="103"/>
                <w:sz w:val="14"/>
                <w:szCs w:val="24"/>
                <w:lang w:val="es-ES"/>
              </w:rPr>
            </w:pPr>
            <w:r w:rsidRPr="00CF12C3">
              <w:rPr>
                <w:i/>
                <w:spacing w:val="4"/>
                <w:w w:val="103"/>
                <w:sz w:val="14"/>
                <w:szCs w:val="24"/>
                <w:lang w:val="es-ES"/>
              </w:rPr>
              <w:t>%</w:t>
            </w:r>
          </w:p>
        </w:tc>
        <w:tc>
          <w:tcPr>
            <w:tcW w:w="1046" w:type="dxa"/>
            <w:gridSpan w:val="2"/>
            <w:tcBorders>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i/>
                <w:spacing w:val="4"/>
                <w:w w:val="103"/>
                <w:sz w:val="14"/>
                <w:szCs w:val="24"/>
                <w:lang w:val="es-ES"/>
              </w:rPr>
            </w:pPr>
            <w:r w:rsidRPr="00CF12C3">
              <w:rPr>
                <w:i/>
                <w:spacing w:val="4"/>
                <w:w w:val="103"/>
                <w:sz w:val="14"/>
                <w:szCs w:val="24"/>
                <w:lang w:val="es-ES"/>
              </w:rPr>
              <w:t>%</w:t>
            </w:r>
          </w:p>
        </w:tc>
      </w:tr>
      <w:tr w:rsidR="00326BB6" w:rsidRPr="00CF12C3" w:rsidTr="009E0839">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0" w:right="40"/>
              <w:jc w:val="lef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c>
          <w:tcPr>
            <w:tcW w:w="1046" w:type="dxa"/>
            <w:gridSpan w:val="2"/>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c>
          <w:tcPr>
            <w:tcW w:w="1046" w:type="dxa"/>
            <w:gridSpan w:val="2"/>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1046"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Nueva visita</w:t>
            </w:r>
          </w:p>
        </w:tc>
        <w:tc>
          <w:tcPr>
            <w:tcW w:w="1046"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36 019</w:t>
            </w:r>
          </w:p>
        </w:tc>
        <w:tc>
          <w:tcPr>
            <w:tcW w:w="1046"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4,8</w:t>
            </w:r>
          </w:p>
        </w:tc>
        <w:tc>
          <w:tcPr>
            <w:tcW w:w="1046" w:type="dxa"/>
            <w:gridSpan w:val="2"/>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26 759</w:t>
            </w:r>
          </w:p>
        </w:tc>
        <w:tc>
          <w:tcPr>
            <w:tcW w:w="1046"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3,5</w:t>
            </w:r>
          </w:p>
        </w:tc>
        <w:tc>
          <w:tcPr>
            <w:tcW w:w="1046" w:type="dxa"/>
            <w:gridSpan w:val="2"/>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27 081</w:t>
            </w:r>
          </w:p>
        </w:tc>
        <w:tc>
          <w:tcPr>
            <w:tcW w:w="1046"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3,4</w:t>
            </w:r>
          </w:p>
        </w:tc>
      </w:tr>
      <w:tr w:rsidR="00326BB6" w:rsidRPr="00CF12C3" w:rsidTr="009E0839">
        <w:tblPrEx>
          <w:tblCellMar>
            <w:top w:w="0" w:type="dxa"/>
            <w:bottom w:w="0" w:type="dxa"/>
          </w:tblCellMar>
        </w:tblPrEx>
        <w:tc>
          <w:tcPr>
            <w:tcW w:w="1046" w:type="dxa"/>
            <w:tcBorders>
              <w:bottom w:val="single" w:sz="4" w:space="0" w:color="auto"/>
            </w:tcBorders>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81" w:line="210" w:lineRule="exact"/>
              <w:ind w:left="0" w:right="40"/>
              <w:jc w:val="left"/>
              <w:rPr>
                <w:spacing w:val="4"/>
                <w:w w:val="103"/>
                <w:sz w:val="17"/>
                <w:szCs w:val="24"/>
                <w:lang w:val="es-ES"/>
              </w:rPr>
            </w:pPr>
            <w:r w:rsidRPr="00CF12C3">
              <w:rPr>
                <w:spacing w:val="4"/>
                <w:w w:val="103"/>
                <w:sz w:val="17"/>
                <w:szCs w:val="24"/>
                <w:lang w:val="es-ES"/>
              </w:rPr>
              <w:t>Visitas posteriores</w:t>
            </w:r>
          </w:p>
        </w:tc>
        <w:tc>
          <w:tcPr>
            <w:tcW w:w="1046" w:type="dxa"/>
            <w:tcBorders>
              <w:bottom w:val="single" w:sz="4" w:space="0" w:color="auto"/>
            </w:tcBorders>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49 738</w:t>
            </w:r>
          </w:p>
        </w:tc>
        <w:tc>
          <w:tcPr>
            <w:tcW w:w="1046" w:type="dxa"/>
            <w:tcBorders>
              <w:bottom w:val="single" w:sz="4" w:space="0" w:color="auto"/>
            </w:tcBorders>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81" w:line="210" w:lineRule="exact"/>
              <w:ind w:left="113" w:right="40"/>
              <w:jc w:val="right"/>
              <w:rPr>
                <w:spacing w:val="4"/>
                <w:w w:val="103"/>
                <w:sz w:val="17"/>
                <w:szCs w:val="24"/>
                <w:lang w:val="es-ES"/>
              </w:rPr>
            </w:pPr>
          </w:p>
        </w:tc>
        <w:tc>
          <w:tcPr>
            <w:tcW w:w="1046" w:type="dxa"/>
            <w:gridSpan w:val="2"/>
            <w:tcBorders>
              <w:bottom w:val="single" w:sz="4" w:space="0" w:color="auto"/>
            </w:tcBorders>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52 214</w:t>
            </w:r>
          </w:p>
        </w:tc>
        <w:tc>
          <w:tcPr>
            <w:tcW w:w="1046" w:type="dxa"/>
            <w:tcBorders>
              <w:bottom w:val="single" w:sz="4" w:space="0" w:color="auto"/>
            </w:tcBorders>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81" w:line="210" w:lineRule="exact"/>
              <w:ind w:left="113" w:right="40"/>
              <w:jc w:val="right"/>
              <w:rPr>
                <w:spacing w:val="4"/>
                <w:w w:val="103"/>
                <w:sz w:val="17"/>
                <w:szCs w:val="24"/>
                <w:lang w:val="es-ES"/>
              </w:rPr>
            </w:pPr>
          </w:p>
        </w:tc>
        <w:tc>
          <w:tcPr>
            <w:tcW w:w="1046" w:type="dxa"/>
            <w:gridSpan w:val="2"/>
            <w:tcBorders>
              <w:bottom w:val="single" w:sz="4" w:space="0" w:color="auto"/>
            </w:tcBorders>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53 802</w:t>
            </w:r>
          </w:p>
        </w:tc>
        <w:tc>
          <w:tcPr>
            <w:tcW w:w="1046" w:type="dxa"/>
            <w:tcBorders>
              <w:bottom w:val="single" w:sz="4" w:space="0" w:color="auto"/>
            </w:tcBorders>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81"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1046" w:type="dxa"/>
            <w:tcBorders>
              <w:top w:val="single" w:sz="4" w:space="0" w:color="auto"/>
              <w:bottom w:val="single" w:sz="12" w:space="0" w:color="auto"/>
            </w:tcBorders>
            <w:shd w:val="clear" w:color="auto" w:fill="auto"/>
            <w:vAlign w:val="bottom"/>
          </w:tcPr>
          <w:p w:rsidR="00326BB6" w:rsidRPr="00CF12C3" w:rsidRDefault="00326BB6" w:rsidP="009E0839">
            <w:pPr>
              <w:keepNext/>
              <w:keepLines/>
              <w:tabs>
                <w:tab w:val="left" w:pos="288"/>
                <w:tab w:val="left" w:pos="576"/>
                <w:tab w:val="left" w:pos="864"/>
                <w:tab w:val="left" w:pos="1152"/>
              </w:tabs>
              <w:spacing w:before="81" w:after="81" w:line="210" w:lineRule="exact"/>
              <w:ind w:right="40"/>
              <w:rPr>
                <w:b/>
                <w:sz w:val="17"/>
              </w:rPr>
            </w:pPr>
            <w:r w:rsidRPr="00CF12C3">
              <w:rPr>
                <w:b/>
                <w:sz w:val="17"/>
              </w:rPr>
              <w:tab/>
              <w:t>Total</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keepNext/>
              <w:keepLines/>
              <w:tabs>
                <w:tab w:val="left" w:pos="288"/>
                <w:tab w:val="left" w:pos="576"/>
                <w:tab w:val="left" w:pos="864"/>
                <w:tab w:val="left" w:pos="1152"/>
              </w:tabs>
              <w:spacing w:before="81" w:after="81" w:line="210" w:lineRule="exact"/>
              <w:ind w:right="40"/>
              <w:jc w:val="right"/>
              <w:rPr>
                <w:b/>
                <w:sz w:val="17"/>
              </w:rPr>
            </w:pPr>
            <w:r w:rsidRPr="00CF12C3">
              <w:rPr>
                <w:b/>
                <w:sz w:val="17"/>
              </w:rPr>
              <w:t>85 757</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keepNext/>
              <w:keepLines/>
              <w:tabs>
                <w:tab w:val="left" w:pos="288"/>
                <w:tab w:val="left" w:pos="576"/>
                <w:tab w:val="left" w:pos="864"/>
                <w:tab w:val="left" w:pos="1152"/>
              </w:tabs>
              <w:spacing w:before="81" w:after="81" w:line="210" w:lineRule="exact"/>
              <w:ind w:right="40"/>
              <w:jc w:val="right"/>
              <w:rPr>
                <w:b/>
                <w:sz w:val="17"/>
              </w:rPr>
            </w:pPr>
          </w:p>
        </w:tc>
        <w:tc>
          <w:tcPr>
            <w:tcW w:w="1046" w:type="dxa"/>
            <w:gridSpan w:val="2"/>
            <w:tcBorders>
              <w:top w:val="single" w:sz="4" w:space="0" w:color="auto"/>
              <w:bottom w:val="single" w:sz="12" w:space="0" w:color="auto"/>
            </w:tcBorders>
            <w:shd w:val="clear" w:color="auto" w:fill="auto"/>
            <w:vAlign w:val="bottom"/>
          </w:tcPr>
          <w:p w:rsidR="00326BB6" w:rsidRPr="00CF12C3" w:rsidRDefault="00326BB6" w:rsidP="009E0839">
            <w:pPr>
              <w:keepNext/>
              <w:keepLines/>
              <w:tabs>
                <w:tab w:val="left" w:pos="288"/>
                <w:tab w:val="left" w:pos="576"/>
                <w:tab w:val="left" w:pos="864"/>
                <w:tab w:val="left" w:pos="1152"/>
              </w:tabs>
              <w:spacing w:before="81" w:after="81" w:line="210" w:lineRule="exact"/>
              <w:ind w:right="40"/>
              <w:jc w:val="right"/>
              <w:rPr>
                <w:b/>
                <w:sz w:val="17"/>
              </w:rPr>
            </w:pPr>
            <w:r w:rsidRPr="00CF12C3">
              <w:rPr>
                <w:b/>
                <w:sz w:val="17"/>
              </w:rPr>
              <w:t>78 973</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keepNext/>
              <w:keepLines/>
              <w:tabs>
                <w:tab w:val="left" w:pos="288"/>
                <w:tab w:val="left" w:pos="576"/>
                <w:tab w:val="left" w:pos="864"/>
                <w:tab w:val="left" w:pos="1152"/>
              </w:tabs>
              <w:spacing w:before="81" w:after="81" w:line="210" w:lineRule="exact"/>
              <w:ind w:right="40"/>
              <w:jc w:val="right"/>
              <w:rPr>
                <w:b/>
                <w:sz w:val="17"/>
              </w:rPr>
            </w:pPr>
          </w:p>
        </w:tc>
        <w:tc>
          <w:tcPr>
            <w:tcW w:w="1046" w:type="dxa"/>
            <w:gridSpan w:val="2"/>
            <w:tcBorders>
              <w:top w:val="single" w:sz="4" w:space="0" w:color="auto"/>
              <w:bottom w:val="single" w:sz="12" w:space="0" w:color="auto"/>
            </w:tcBorders>
            <w:shd w:val="clear" w:color="auto" w:fill="auto"/>
            <w:vAlign w:val="bottom"/>
          </w:tcPr>
          <w:p w:rsidR="00326BB6" w:rsidRPr="00CF12C3" w:rsidRDefault="00326BB6" w:rsidP="009E0839">
            <w:pPr>
              <w:keepNext/>
              <w:keepLines/>
              <w:tabs>
                <w:tab w:val="left" w:pos="288"/>
                <w:tab w:val="left" w:pos="576"/>
                <w:tab w:val="left" w:pos="864"/>
                <w:tab w:val="left" w:pos="1152"/>
              </w:tabs>
              <w:spacing w:before="81" w:after="81" w:line="210" w:lineRule="exact"/>
              <w:ind w:right="40"/>
              <w:jc w:val="right"/>
              <w:rPr>
                <w:b/>
                <w:sz w:val="17"/>
              </w:rPr>
            </w:pPr>
            <w:r w:rsidRPr="00CF12C3">
              <w:rPr>
                <w:b/>
                <w:sz w:val="17"/>
              </w:rPr>
              <w:t>80 883</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keepNext/>
              <w:keepLines/>
              <w:tabs>
                <w:tab w:val="left" w:pos="288"/>
                <w:tab w:val="left" w:pos="576"/>
                <w:tab w:val="left" w:pos="864"/>
                <w:tab w:val="left" w:pos="1152"/>
              </w:tabs>
              <w:spacing w:before="81" w:after="81" w:line="210" w:lineRule="exact"/>
              <w:ind w:right="40"/>
              <w:jc w:val="right"/>
              <w:rPr>
                <w:b/>
                <w:sz w:val="17"/>
              </w:rPr>
            </w:pP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58.</w:t>
      </w:r>
      <w:r w:rsidRPr="00CF12C3">
        <w:tab/>
        <w:t>Como se observa en el cuadro 23 las nuevas visitas de planificación familiar han disminuido sistemáticamente durante los cuatro últimos años (2009-2012). El total de visitas nuevas y visitas posteriores se mantuvo en torno a las 80.000.</w:t>
      </w:r>
    </w:p>
    <w:p w:rsidR="00326BB6" w:rsidRPr="00CF12C3" w:rsidRDefault="00326BB6" w:rsidP="00326BB6">
      <w:pPr>
        <w:pStyle w:val="SingleTxt"/>
      </w:pPr>
      <w:r w:rsidRPr="00CF12C3">
        <w:t>59.</w:t>
      </w:r>
      <w:r w:rsidRPr="00CF12C3">
        <w:tab/>
        <w:t>Del cuadro 24 se desprende que, entre 2009 y 1012, la atención después del parto en los centros de salud registró un aumento espectacular y se mantuvo en torno al 65%. Por el contrario, la tasa de atención a domicilio en las seis horas después del parto no llegó a superar el 10%. Por otro lado, la tasa de atención a domicilio seis días después del parto siguió una pauta irregular durante los cuatro años. En general, se observa que el alumbramiento de niños en los centros de salud ha aumentado de forma constante mientras que cada vez son menos las mujeres que dan a luz en el hogar.</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24</w:t>
      </w:r>
      <w:r w:rsidRPr="00CF12C3">
        <w:br/>
        <w:t>Atención después del parto, 2010-2012</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446"/>
        <w:gridCol w:w="738"/>
        <w:gridCol w:w="954"/>
        <w:gridCol w:w="112"/>
        <w:gridCol w:w="934"/>
        <w:gridCol w:w="1046"/>
        <w:gridCol w:w="70"/>
        <w:gridCol w:w="976"/>
        <w:gridCol w:w="1046"/>
      </w:tblGrid>
      <w:tr w:rsidR="00326BB6" w:rsidRPr="00CF12C3" w:rsidTr="009E0839">
        <w:tblPrEx>
          <w:tblCellMar>
            <w:top w:w="0" w:type="dxa"/>
            <w:bottom w:w="0" w:type="dxa"/>
          </w:tblCellMar>
        </w:tblPrEx>
        <w:trPr>
          <w:tblHeader/>
        </w:trPr>
        <w:tc>
          <w:tcPr>
            <w:tcW w:w="1446" w:type="dxa"/>
            <w:tcBorders>
              <w:top w:val="single" w:sz="4" w:space="0" w:color="auto"/>
            </w:tcBorders>
            <w:shd w:val="clear" w:color="auto" w:fill="auto"/>
            <w:vAlign w:val="bottom"/>
          </w:tcPr>
          <w:p w:rsidR="00326BB6" w:rsidRPr="00CF12C3" w:rsidRDefault="00326BB6" w:rsidP="009E0839">
            <w:pPr>
              <w:pStyle w:val="SingleTxtG"/>
              <w:keepNext/>
              <w:keepLines/>
              <w:spacing w:before="80" w:after="80" w:line="160" w:lineRule="exact"/>
              <w:ind w:left="0" w:right="40"/>
              <w:jc w:val="left"/>
              <w:rPr>
                <w:i/>
                <w:spacing w:val="4"/>
                <w:w w:val="103"/>
                <w:sz w:val="14"/>
                <w:szCs w:val="24"/>
                <w:lang w:val="es-ES"/>
              </w:rPr>
            </w:pPr>
          </w:p>
        </w:tc>
        <w:tc>
          <w:tcPr>
            <w:tcW w:w="1692" w:type="dxa"/>
            <w:gridSpan w:val="2"/>
            <w:tcBorders>
              <w:top w:val="single" w:sz="4" w:space="0" w:color="auto"/>
              <w:bottom w:val="single" w:sz="4" w:space="0" w:color="auto"/>
            </w:tcBorders>
            <w:shd w:val="clear" w:color="auto" w:fill="auto"/>
            <w:vAlign w:val="bottom"/>
          </w:tcPr>
          <w:p w:rsidR="00326BB6" w:rsidRPr="00CF12C3" w:rsidRDefault="00326BB6" w:rsidP="009E0839">
            <w:pPr>
              <w:pStyle w:val="SingleTxtG"/>
              <w:keepNext/>
              <w:keepLines/>
              <w:spacing w:before="80" w:after="80" w:line="160" w:lineRule="exact"/>
              <w:ind w:left="113" w:right="40"/>
              <w:jc w:val="center"/>
              <w:rPr>
                <w:i/>
                <w:spacing w:val="4"/>
                <w:w w:val="103"/>
                <w:sz w:val="14"/>
                <w:szCs w:val="24"/>
                <w:lang w:val="es-ES"/>
              </w:rPr>
            </w:pPr>
            <w:r w:rsidRPr="00CF12C3">
              <w:rPr>
                <w:i/>
                <w:spacing w:val="4"/>
                <w:w w:val="103"/>
                <w:sz w:val="14"/>
                <w:szCs w:val="24"/>
                <w:lang w:val="es-ES"/>
              </w:rPr>
              <w:t>2010</w:t>
            </w:r>
          </w:p>
        </w:tc>
        <w:tc>
          <w:tcPr>
            <w:tcW w:w="112" w:type="dxa"/>
            <w:tcBorders>
              <w:top w:val="single" w:sz="4" w:space="0" w:color="auto"/>
            </w:tcBorders>
            <w:shd w:val="clear" w:color="auto" w:fill="auto"/>
            <w:vAlign w:val="bottom"/>
          </w:tcPr>
          <w:p w:rsidR="00326BB6" w:rsidRPr="00CF12C3" w:rsidRDefault="00326BB6" w:rsidP="009E0839">
            <w:pPr>
              <w:pStyle w:val="SingleTxtG"/>
              <w:keepNext/>
              <w:keepLines/>
              <w:spacing w:before="80" w:after="80" w:line="160" w:lineRule="exact"/>
              <w:ind w:left="113" w:right="40"/>
              <w:jc w:val="center"/>
              <w:rPr>
                <w:i/>
                <w:spacing w:val="4"/>
                <w:w w:val="103"/>
                <w:sz w:val="14"/>
                <w:szCs w:val="24"/>
                <w:lang w:val="es-ES"/>
              </w:rPr>
            </w:pPr>
          </w:p>
        </w:tc>
        <w:tc>
          <w:tcPr>
            <w:tcW w:w="1980" w:type="dxa"/>
            <w:gridSpan w:val="2"/>
            <w:tcBorders>
              <w:top w:val="single" w:sz="4" w:space="0" w:color="auto"/>
              <w:bottom w:val="single" w:sz="4" w:space="0" w:color="auto"/>
            </w:tcBorders>
            <w:shd w:val="clear" w:color="auto" w:fill="auto"/>
            <w:vAlign w:val="bottom"/>
          </w:tcPr>
          <w:p w:rsidR="00326BB6" w:rsidRPr="00CF12C3" w:rsidRDefault="00326BB6" w:rsidP="009E0839">
            <w:pPr>
              <w:pStyle w:val="SingleTxtG"/>
              <w:keepNext/>
              <w:keepLines/>
              <w:spacing w:before="80" w:after="80" w:line="160" w:lineRule="exact"/>
              <w:ind w:left="113" w:right="40"/>
              <w:jc w:val="center"/>
              <w:rPr>
                <w:i/>
                <w:spacing w:val="4"/>
                <w:w w:val="103"/>
                <w:sz w:val="14"/>
                <w:szCs w:val="24"/>
                <w:lang w:val="es-ES"/>
              </w:rPr>
            </w:pPr>
            <w:r w:rsidRPr="00CF12C3">
              <w:rPr>
                <w:i/>
                <w:spacing w:val="4"/>
                <w:w w:val="103"/>
                <w:sz w:val="14"/>
                <w:szCs w:val="24"/>
                <w:lang w:val="es-ES"/>
              </w:rPr>
              <w:t>2011</w:t>
            </w:r>
          </w:p>
        </w:tc>
        <w:tc>
          <w:tcPr>
            <w:tcW w:w="70" w:type="dxa"/>
            <w:tcBorders>
              <w:top w:val="single" w:sz="4" w:space="0" w:color="auto"/>
            </w:tcBorders>
            <w:shd w:val="clear" w:color="auto" w:fill="auto"/>
            <w:vAlign w:val="bottom"/>
          </w:tcPr>
          <w:p w:rsidR="00326BB6" w:rsidRPr="00CF12C3" w:rsidRDefault="00326BB6" w:rsidP="009E0839">
            <w:pPr>
              <w:pStyle w:val="SingleTxtG"/>
              <w:keepNext/>
              <w:keepLines/>
              <w:spacing w:before="80" w:after="80" w:line="160" w:lineRule="exact"/>
              <w:ind w:left="113" w:right="40"/>
              <w:jc w:val="center"/>
              <w:rPr>
                <w:i/>
                <w:spacing w:val="4"/>
                <w:w w:val="103"/>
                <w:sz w:val="14"/>
                <w:szCs w:val="24"/>
                <w:lang w:val="es-ES"/>
              </w:rPr>
            </w:pPr>
          </w:p>
        </w:tc>
        <w:tc>
          <w:tcPr>
            <w:tcW w:w="2022" w:type="dxa"/>
            <w:gridSpan w:val="2"/>
            <w:tcBorders>
              <w:top w:val="single" w:sz="4" w:space="0" w:color="auto"/>
              <w:bottom w:val="single" w:sz="4" w:space="0" w:color="auto"/>
            </w:tcBorders>
            <w:shd w:val="clear" w:color="auto" w:fill="auto"/>
            <w:vAlign w:val="bottom"/>
          </w:tcPr>
          <w:p w:rsidR="00326BB6" w:rsidRPr="00CF12C3" w:rsidRDefault="00326BB6" w:rsidP="009E0839">
            <w:pPr>
              <w:keepNext/>
              <w:keepLines/>
              <w:tabs>
                <w:tab w:val="left" w:pos="288"/>
                <w:tab w:val="left" w:pos="576"/>
                <w:tab w:val="left" w:pos="864"/>
                <w:tab w:val="left" w:pos="1152"/>
              </w:tabs>
              <w:spacing w:before="80" w:after="80" w:line="160" w:lineRule="exact"/>
              <w:ind w:right="40"/>
              <w:jc w:val="center"/>
              <w:rPr>
                <w:i/>
                <w:sz w:val="14"/>
              </w:rPr>
            </w:pPr>
            <w:r w:rsidRPr="00CF12C3">
              <w:rPr>
                <w:i/>
                <w:sz w:val="14"/>
                <w:szCs w:val="24"/>
              </w:rPr>
              <w:t>2012</w:t>
            </w:r>
          </w:p>
        </w:tc>
      </w:tr>
      <w:tr w:rsidR="00326BB6" w:rsidRPr="00CF12C3" w:rsidTr="009E0839">
        <w:tblPrEx>
          <w:tblCellMar>
            <w:top w:w="0" w:type="dxa"/>
            <w:bottom w:w="0" w:type="dxa"/>
          </w:tblCellMar>
        </w:tblPrEx>
        <w:trPr>
          <w:tblHeader/>
        </w:trPr>
        <w:tc>
          <w:tcPr>
            <w:tcW w:w="1446" w:type="dxa"/>
            <w:tcBorders>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0" w:right="40"/>
              <w:jc w:val="left"/>
              <w:rPr>
                <w:i/>
                <w:spacing w:val="4"/>
                <w:w w:val="103"/>
                <w:sz w:val="14"/>
                <w:szCs w:val="24"/>
                <w:lang w:val="es-ES"/>
              </w:rPr>
            </w:pPr>
            <w:r w:rsidRPr="00CF12C3">
              <w:rPr>
                <w:i/>
                <w:spacing w:val="4"/>
                <w:w w:val="103"/>
                <w:sz w:val="14"/>
                <w:szCs w:val="24"/>
                <w:lang w:val="es-ES"/>
              </w:rPr>
              <w:t>Actividad</w:t>
            </w:r>
          </w:p>
        </w:tc>
        <w:tc>
          <w:tcPr>
            <w:tcW w:w="738"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954"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i/>
                <w:spacing w:val="4"/>
                <w:w w:val="103"/>
                <w:sz w:val="14"/>
                <w:szCs w:val="24"/>
                <w:lang w:val="es-ES"/>
              </w:rPr>
            </w:pPr>
            <w:r w:rsidRPr="00CF12C3">
              <w:rPr>
                <w:i/>
                <w:spacing w:val="4"/>
                <w:w w:val="103"/>
                <w:sz w:val="14"/>
                <w:szCs w:val="24"/>
                <w:lang w:val="es-ES"/>
              </w:rPr>
              <w:t>%</w:t>
            </w:r>
          </w:p>
        </w:tc>
        <w:tc>
          <w:tcPr>
            <w:tcW w:w="1046" w:type="dxa"/>
            <w:gridSpan w:val="2"/>
            <w:tcBorders>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i/>
                <w:spacing w:val="4"/>
                <w:w w:val="103"/>
                <w:sz w:val="14"/>
                <w:szCs w:val="24"/>
                <w:lang w:val="es-ES"/>
              </w:rPr>
            </w:pPr>
            <w:r w:rsidRPr="00CF12C3">
              <w:rPr>
                <w:i/>
                <w:spacing w:val="4"/>
                <w:w w:val="103"/>
                <w:sz w:val="14"/>
                <w:szCs w:val="24"/>
                <w:lang w:val="es-ES"/>
              </w:rPr>
              <w:t>%</w:t>
            </w:r>
          </w:p>
        </w:tc>
        <w:tc>
          <w:tcPr>
            <w:tcW w:w="1046" w:type="dxa"/>
            <w:gridSpan w:val="2"/>
            <w:tcBorders>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i/>
                <w:spacing w:val="4"/>
                <w:w w:val="103"/>
                <w:sz w:val="14"/>
                <w:szCs w:val="24"/>
                <w:lang w:val="es-ES"/>
              </w:rPr>
            </w:pPr>
            <w:r w:rsidRPr="00CF12C3">
              <w:rPr>
                <w:i/>
                <w:spacing w:val="4"/>
                <w:w w:val="103"/>
                <w:sz w:val="14"/>
                <w:szCs w:val="24"/>
                <w:lang w:val="es-ES"/>
              </w:rPr>
              <w:t>%</w:t>
            </w:r>
          </w:p>
        </w:tc>
      </w:tr>
      <w:tr w:rsidR="00326BB6" w:rsidRPr="00CF12C3" w:rsidTr="009E0839">
        <w:tblPrEx>
          <w:tblCellMar>
            <w:top w:w="0" w:type="dxa"/>
            <w:bottom w:w="0" w:type="dxa"/>
          </w:tblCellMar>
        </w:tblPrEx>
        <w:trPr>
          <w:trHeight w:hRule="exact" w:val="115"/>
          <w:tblHeader/>
        </w:trPr>
        <w:tc>
          <w:tcPr>
            <w:tcW w:w="1446"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0" w:right="40"/>
              <w:jc w:val="left"/>
              <w:rPr>
                <w:spacing w:val="4"/>
                <w:w w:val="103"/>
                <w:sz w:val="17"/>
                <w:szCs w:val="24"/>
                <w:lang w:val="es-ES"/>
              </w:rPr>
            </w:pPr>
          </w:p>
        </w:tc>
        <w:tc>
          <w:tcPr>
            <w:tcW w:w="738"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c>
          <w:tcPr>
            <w:tcW w:w="954"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c>
          <w:tcPr>
            <w:tcW w:w="1046" w:type="dxa"/>
            <w:gridSpan w:val="2"/>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c>
          <w:tcPr>
            <w:tcW w:w="1046" w:type="dxa"/>
            <w:gridSpan w:val="2"/>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14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16"/>
                <w:lang w:val="es-ES"/>
              </w:rPr>
            </w:pPr>
            <w:r w:rsidRPr="00CF12C3">
              <w:rPr>
                <w:spacing w:val="4"/>
                <w:w w:val="103"/>
                <w:sz w:val="17"/>
                <w:szCs w:val="16"/>
                <w:lang w:val="es-ES"/>
              </w:rPr>
              <w:t xml:space="preserve">6 horas después en un centro de salud </w:t>
            </w:r>
          </w:p>
        </w:tc>
        <w:tc>
          <w:tcPr>
            <w:tcW w:w="73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1 427</w:t>
            </w:r>
          </w:p>
        </w:tc>
        <w:tc>
          <w:tcPr>
            <w:tcW w:w="95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4,4</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22 077</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60,6</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24 258</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65,2</w:t>
            </w:r>
          </w:p>
        </w:tc>
      </w:tr>
      <w:tr w:rsidR="00326BB6" w:rsidRPr="00CF12C3" w:rsidTr="009E0839">
        <w:tblPrEx>
          <w:tblCellMar>
            <w:top w:w="0" w:type="dxa"/>
            <w:bottom w:w="0" w:type="dxa"/>
          </w:tblCellMar>
        </w:tblPrEx>
        <w:tc>
          <w:tcPr>
            <w:tcW w:w="14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16"/>
                <w:lang w:val="es-ES"/>
              </w:rPr>
            </w:pPr>
            <w:r w:rsidRPr="00CF12C3">
              <w:rPr>
                <w:spacing w:val="4"/>
                <w:w w:val="103"/>
                <w:sz w:val="17"/>
                <w:szCs w:val="16"/>
                <w:lang w:val="es-ES"/>
              </w:rPr>
              <w:t xml:space="preserve">6 días después en un centro de salud </w:t>
            </w:r>
          </w:p>
        </w:tc>
        <w:tc>
          <w:tcPr>
            <w:tcW w:w="73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317</w:t>
            </w:r>
          </w:p>
        </w:tc>
        <w:tc>
          <w:tcPr>
            <w:tcW w:w="95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1,0</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3 422</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9,4</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3 359</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9,0</w:t>
            </w:r>
          </w:p>
        </w:tc>
      </w:tr>
      <w:tr w:rsidR="00326BB6" w:rsidRPr="00CF12C3" w:rsidTr="009E0839">
        <w:tblPrEx>
          <w:tblCellMar>
            <w:top w:w="0" w:type="dxa"/>
            <w:bottom w:w="0" w:type="dxa"/>
          </w:tblCellMar>
        </w:tblPrEx>
        <w:tc>
          <w:tcPr>
            <w:tcW w:w="14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16"/>
                <w:lang w:val="es-ES"/>
              </w:rPr>
            </w:pPr>
            <w:r w:rsidRPr="00CF12C3">
              <w:rPr>
                <w:spacing w:val="4"/>
                <w:w w:val="103"/>
                <w:sz w:val="17"/>
                <w:szCs w:val="16"/>
                <w:lang w:val="es-ES"/>
              </w:rPr>
              <w:t>6 horas después en el hogar</w:t>
            </w:r>
          </w:p>
        </w:tc>
        <w:tc>
          <w:tcPr>
            <w:tcW w:w="73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76</w:t>
            </w:r>
          </w:p>
        </w:tc>
        <w:tc>
          <w:tcPr>
            <w:tcW w:w="95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0,2</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2 842</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7,8</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3 767</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10,1</w:t>
            </w:r>
          </w:p>
        </w:tc>
      </w:tr>
      <w:tr w:rsidR="00326BB6" w:rsidRPr="00CF12C3" w:rsidTr="009E0839">
        <w:tblPrEx>
          <w:tblCellMar>
            <w:top w:w="0" w:type="dxa"/>
            <w:bottom w:w="0" w:type="dxa"/>
          </w:tblCellMar>
        </w:tblPrEx>
        <w:tc>
          <w:tcPr>
            <w:tcW w:w="14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szCs w:val="16"/>
                <w:lang w:val="es-ES"/>
              </w:rPr>
            </w:pPr>
            <w:r w:rsidRPr="00CF12C3">
              <w:rPr>
                <w:spacing w:val="4"/>
                <w:w w:val="103"/>
                <w:sz w:val="17"/>
                <w:szCs w:val="16"/>
                <w:lang w:val="es-ES"/>
              </w:rPr>
              <w:t>6 días después en el hogar</w:t>
            </w:r>
          </w:p>
        </w:tc>
        <w:tc>
          <w:tcPr>
            <w:tcW w:w="738"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16"/>
                <w:lang w:val="es-ES"/>
              </w:rPr>
            </w:pPr>
            <w:r w:rsidRPr="00CF12C3">
              <w:rPr>
                <w:spacing w:val="4"/>
                <w:w w:val="103"/>
                <w:sz w:val="17"/>
                <w:szCs w:val="16"/>
                <w:lang w:val="es-ES"/>
              </w:rPr>
              <w:t>605</w:t>
            </w:r>
          </w:p>
        </w:tc>
        <w:tc>
          <w:tcPr>
            <w:tcW w:w="954"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16"/>
                <w:lang w:val="es-ES"/>
              </w:rPr>
            </w:pPr>
            <w:r w:rsidRPr="00CF12C3">
              <w:rPr>
                <w:spacing w:val="4"/>
                <w:w w:val="103"/>
                <w:sz w:val="17"/>
                <w:szCs w:val="16"/>
                <w:lang w:val="es-ES"/>
              </w:rPr>
              <w:t>18,5</w:t>
            </w:r>
          </w:p>
        </w:tc>
        <w:tc>
          <w:tcPr>
            <w:tcW w:w="1046" w:type="dxa"/>
            <w:gridSpan w:val="2"/>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16"/>
                <w:lang w:val="es-ES"/>
              </w:rPr>
            </w:pPr>
            <w:r w:rsidRPr="00CF12C3">
              <w:rPr>
                <w:spacing w:val="4"/>
                <w:w w:val="103"/>
                <w:sz w:val="17"/>
                <w:szCs w:val="16"/>
                <w:lang w:val="es-ES"/>
              </w:rPr>
              <w:t>10 475</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16"/>
                <w:lang w:val="es-ES"/>
              </w:rPr>
            </w:pPr>
            <w:r w:rsidRPr="00CF12C3">
              <w:rPr>
                <w:spacing w:val="4"/>
                <w:w w:val="103"/>
                <w:sz w:val="17"/>
                <w:szCs w:val="16"/>
                <w:lang w:val="es-ES"/>
              </w:rPr>
              <w:t>28,8</w:t>
            </w:r>
          </w:p>
        </w:tc>
        <w:tc>
          <w:tcPr>
            <w:tcW w:w="1046" w:type="dxa"/>
            <w:gridSpan w:val="2"/>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16"/>
                <w:lang w:val="es-ES"/>
              </w:rPr>
            </w:pPr>
            <w:r w:rsidRPr="00CF12C3">
              <w:rPr>
                <w:spacing w:val="4"/>
                <w:w w:val="103"/>
                <w:sz w:val="17"/>
                <w:szCs w:val="16"/>
                <w:lang w:val="es-ES"/>
              </w:rPr>
              <w:t>11 877</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16"/>
                <w:lang w:val="es-ES"/>
              </w:rPr>
            </w:pPr>
            <w:r w:rsidRPr="00CF12C3">
              <w:rPr>
                <w:spacing w:val="4"/>
                <w:w w:val="103"/>
                <w:sz w:val="17"/>
                <w:szCs w:val="16"/>
                <w:lang w:val="es-ES"/>
              </w:rPr>
              <w:t>32</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25</w:t>
      </w:r>
      <w:r w:rsidRPr="00CF12C3">
        <w:br/>
        <w:t>Cobertura nacional de los servicios relacionados con los partos, 2010-2012</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446"/>
        <w:gridCol w:w="738"/>
        <w:gridCol w:w="954"/>
        <w:gridCol w:w="112"/>
        <w:gridCol w:w="934"/>
        <w:gridCol w:w="1046"/>
        <w:gridCol w:w="70"/>
        <w:gridCol w:w="976"/>
        <w:gridCol w:w="1046"/>
      </w:tblGrid>
      <w:tr w:rsidR="00326BB6" w:rsidRPr="00CF12C3" w:rsidTr="009E0839">
        <w:tblPrEx>
          <w:tblCellMar>
            <w:top w:w="0" w:type="dxa"/>
            <w:bottom w:w="0" w:type="dxa"/>
          </w:tblCellMar>
        </w:tblPrEx>
        <w:trPr>
          <w:tblHeader/>
        </w:trPr>
        <w:tc>
          <w:tcPr>
            <w:tcW w:w="1446" w:type="dxa"/>
            <w:tcBorders>
              <w:top w:val="single" w:sz="4" w:space="0" w:color="auto"/>
            </w:tcBorders>
            <w:shd w:val="clear" w:color="auto" w:fill="auto"/>
            <w:vAlign w:val="bottom"/>
          </w:tcPr>
          <w:p w:rsidR="00326BB6" w:rsidRPr="00CF12C3" w:rsidRDefault="00326BB6" w:rsidP="009E0839">
            <w:pPr>
              <w:pStyle w:val="SingleTxtG"/>
              <w:keepNext/>
              <w:keepLines/>
              <w:spacing w:before="80" w:after="80" w:line="160" w:lineRule="exact"/>
              <w:ind w:left="0" w:right="40"/>
              <w:jc w:val="left"/>
              <w:rPr>
                <w:i/>
                <w:spacing w:val="4"/>
                <w:w w:val="103"/>
                <w:sz w:val="14"/>
                <w:szCs w:val="24"/>
                <w:lang w:val="es-ES"/>
              </w:rPr>
            </w:pPr>
          </w:p>
        </w:tc>
        <w:tc>
          <w:tcPr>
            <w:tcW w:w="1692" w:type="dxa"/>
            <w:gridSpan w:val="2"/>
            <w:tcBorders>
              <w:top w:val="single" w:sz="4" w:space="0" w:color="auto"/>
              <w:bottom w:val="single" w:sz="4" w:space="0" w:color="auto"/>
            </w:tcBorders>
            <w:shd w:val="clear" w:color="auto" w:fill="auto"/>
            <w:vAlign w:val="bottom"/>
          </w:tcPr>
          <w:p w:rsidR="00326BB6" w:rsidRPr="00CF12C3" w:rsidRDefault="00326BB6" w:rsidP="009E0839">
            <w:pPr>
              <w:pStyle w:val="SingleTxtG"/>
              <w:keepNext/>
              <w:keepLines/>
              <w:spacing w:before="80" w:after="80" w:line="160" w:lineRule="exact"/>
              <w:ind w:left="113" w:right="40"/>
              <w:jc w:val="center"/>
              <w:rPr>
                <w:i/>
                <w:spacing w:val="4"/>
                <w:w w:val="103"/>
                <w:sz w:val="14"/>
                <w:szCs w:val="24"/>
                <w:lang w:val="es-ES"/>
              </w:rPr>
            </w:pPr>
            <w:r w:rsidRPr="00CF12C3">
              <w:rPr>
                <w:i/>
                <w:spacing w:val="4"/>
                <w:w w:val="103"/>
                <w:sz w:val="14"/>
                <w:szCs w:val="24"/>
                <w:lang w:val="es-ES"/>
              </w:rPr>
              <w:t>2010</w:t>
            </w:r>
          </w:p>
        </w:tc>
        <w:tc>
          <w:tcPr>
            <w:tcW w:w="112" w:type="dxa"/>
            <w:tcBorders>
              <w:top w:val="single" w:sz="4" w:space="0" w:color="auto"/>
            </w:tcBorders>
            <w:shd w:val="clear" w:color="auto" w:fill="auto"/>
            <w:vAlign w:val="bottom"/>
          </w:tcPr>
          <w:p w:rsidR="00326BB6" w:rsidRPr="00CF12C3" w:rsidRDefault="00326BB6" w:rsidP="009E0839">
            <w:pPr>
              <w:pStyle w:val="SingleTxtG"/>
              <w:keepNext/>
              <w:keepLines/>
              <w:spacing w:before="80" w:after="80" w:line="160" w:lineRule="exact"/>
              <w:ind w:left="113" w:right="40"/>
              <w:jc w:val="center"/>
              <w:rPr>
                <w:i/>
                <w:spacing w:val="4"/>
                <w:w w:val="103"/>
                <w:sz w:val="14"/>
                <w:szCs w:val="24"/>
                <w:lang w:val="es-ES"/>
              </w:rPr>
            </w:pPr>
          </w:p>
        </w:tc>
        <w:tc>
          <w:tcPr>
            <w:tcW w:w="1980" w:type="dxa"/>
            <w:gridSpan w:val="2"/>
            <w:tcBorders>
              <w:top w:val="single" w:sz="4" w:space="0" w:color="auto"/>
              <w:bottom w:val="single" w:sz="4" w:space="0" w:color="auto"/>
            </w:tcBorders>
            <w:shd w:val="clear" w:color="auto" w:fill="auto"/>
            <w:vAlign w:val="bottom"/>
          </w:tcPr>
          <w:p w:rsidR="00326BB6" w:rsidRPr="00CF12C3" w:rsidRDefault="00326BB6" w:rsidP="009E0839">
            <w:pPr>
              <w:pStyle w:val="SingleTxtG"/>
              <w:keepNext/>
              <w:keepLines/>
              <w:spacing w:before="80" w:after="80" w:line="160" w:lineRule="exact"/>
              <w:ind w:left="113" w:right="40"/>
              <w:jc w:val="center"/>
              <w:rPr>
                <w:i/>
                <w:spacing w:val="4"/>
                <w:w w:val="103"/>
                <w:sz w:val="14"/>
                <w:szCs w:val="24"/>
                <w:lang w:val="es-ES"/>
              </w:rPr>
            </w:pPr>
            <w:r w:rsidRPr="00CF12C3">
              <w:rPr>
                <w:i/>
                <w:spacing w:val="4"/>
                <w:w w:val="103"/>
                <w:sz w:val="14"/>
                <w:szCs w:val="24"/>
                <w:lang w:val="es-ES"/>
              </w:rPr>
              <w:t>2011</w:t>
            </w:r>
          </w:p>
        </w:tc>
        <w:tc>
          <w:tcPr>
            <w:tcW w:w="70" w:type="dxa"/>
            <w:tcBorders>
              <w:top w:val="single" w:sz="4" w:space="0" w:color="auto"/>
            </w:tcBorders>
            <w:shd w:val="clear" w:color="auto" w:fill="auto"/>
            <w:vAlign w:val="bottom"/>
          </w:tcPr>
          <w:p w:rsidR="00326BB6" w:rsidRPr="00CF12C3" w:rsidRDefault="00326BB6" w:rsidP="009E0839">
            <w:pPr>
              <w:pStyle w:val="SingleTxtG"/>
              <w:keepNext/>
              <w:keepLines/>
              <w:spacing w:before="80" w:after="80" w:line="160" w:lineRule="exact"/>
              <w:ind w:left="113" w:right="40"/>
              <w:jc w:val="center"/>
              <w:rPr>
                <w:i/>
                <w:spacing w:val="4"/>
                <w:w w:val="103"/>
                <w:sz w:val="14"/>
                <w:szCs w:val="24"/>
                <w:lang w:val="es-ES"/>
              </w:rPr>
            </w:pPr>
          </w:p>
        </w:tc>
        <w:tc>
          <w:tcPr>
            <w:tcW w:w="2022" w:type="dxa"/>
            <w:gridSpan w:val="2"/>
            <w:tcBorders>
              <w:top w:val="single" w:sz="4" w:space="0" w:color="auto"/>
              <w:bottom w:val="single" w:sz="4" w:space="0" w:color="auto"/>
            </w:tcBorders>
            <w:shd w:val="clear" w:color="auto" w:fill="auto"/>
            <w:vAlign w:val="bottom"/>
          </w:tcPr>
          <w:p w:rsidR="00326BB6" w:rsidRPr="00CF12C3" w:rsidRDefault="00326BB6" w:rsidP="009E0839">
            <w:pPr>
              <w:keepNext/>
              <w:keepLines/>
              <w:tabs>
                <w:tab w:val="left" w:pos="288"/>
                <w:tab w:val="left" w:pos="576"/>
                <w:tab w:val="left" w:pos="864"/>
                <w:tab w:val="left" w:pos="1152"/>
              </w:tabs>
              <w:spacing w:before="80" w:after="80" w:line="160" w:lineRule="exact"/>
              <w:ind w:right="40"/>
              <w:jc w:val="center"/>
              <w:rPr>
                <w:i/>
                <w:sz w:val="14"/>
              </w:rPr>
            </w:pPr>
            <w:r w:rsidRPr="00CF12C3">
              <w:rPr>
                <w:i/>
                <w:sz w:val="14"/>
                <w:szCs w:val="24"/>
              </w:rPr>
              <w:t>2012</w:t>
            </w:r>
          </w:p>
        </w:tc>
      </w:tr>
      <w:tr w:rsidR="00326BB6" w:rsidRPr="00CF12C3" w:rsidTr="009E0839">
        <w:tblPrEx>
          <w:tblCellMar>
            <w:top w:w="0" w:type="dxa"/>
            <w:bottom w:w="0" w:type="dxa"/>
          </w:tblCellMar>
        </w:tblPrEx>
        <w:trPr>
          <w:tblHeader/>
        </w:trPr>
        <w:tc>
          <w:tcPr>
            <w:tcW w:w="1446" w:type="dxa"/>
            <w:tcBorders>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0" w:right="40"/>
              <w:jc w:val="left"/>
              <w:rPr>
                <w:i/>
                <w:spacing w:val="4"/>
                <w:w w:val="103"/>
                <w:sz w:val="14"/>
                <w:szCs w:val="24"/>
                <w:lang w:val="es-ES"/>
              </w:rPr>
            </w:pPr>
            <w:r w:rsidRPr="00CF12C3">
              <w:rPr>
                <w:i/>
                <w:spacing w:val="4"/>
                <w:w w:val="103"/>
                <w:sz w:val="14"/>
                <w:szCs w:val="24"/>
                <w:lang w:val="es-ES"/>
              </w:rPr>
              <w:t>Actividad</w:t>
            </w:r>
          </w:p>
        </w:tc>
        <w:tc>
          <w:tcPr>
            <w:tcW w:w="738"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954"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i/>
                <w:spacing w:val="4"/>
                <w:w w:val="103"/>
                <w:sz w:val="14"/>
                <w:szCs w:val="24"/>
                <w:lang w:val="es-ES"/>
              </w:rPr>
            </w:pPr>
            <w:r w:rsidRPr="00CF12C3">
              <w:rPr>
                <w:i/>
                <w:spacing w:val="4"/>
                <w:w w:val="103"/>
                <w:sz w:val="14"/>
                <w:szCs w:val="24"/>
                <w:lang w:val="es-ES"/>
              </w:rPr>
              <w:t>%</w:t>
            </w:r>
          </w:p>
        </w:tc>
        <w:tc>
          <w:tcPr>
            <w:tcW w:w="1046" w:type="dxa"/>
            <w:gridSpan w:val="2"/>
            <w:tcBorders>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i/>
                <w:spacing w:val="4"/>
                <w:w w:val="103"/>
                <w:sz w:val="14"/>
                <w:szCs w:val="24"/>
                <w:lang w:val="es-ES"/>
              </w:rPr>
            </w:pPr>
            <w:r w:rsidRPr="00CF12C3">
              <w:rPr>
                <w:i/>
                <w:spacing w:val="4"/>
                <w:w w:val="103"/>
                <w:sz w:val="14"/>
                <w:szCs w:val="24"/>
                <w:lang w:val="es-ES"/>
              </w:rPr>
              <w:t>%</w:t>
            </w:r>
          </w:p>
        </w:tc>
        <w:tc>
          <w:tcPr>
            <w:tcW w:w="1046" w:type="dxa"/>
            <w:gridSpan w:val="2"/>
            <w:tcBorders>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046"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40" w:after="80" w:line="160" w:lineRule="exact"/>
              <w:ind w:left="113" w:right="40"/>
              <w:jc w:val="right"/>
              <w:rPr>
                <w:i/>
                <w:spacing w:val="4"/>
                <w:w w:val="103"/>
                <w:sz w:val="14"/>
                <w:szCs w:val="24"/>
                <w:lang w:val="es-ES"/>
              </w:rPr>
            </w:pPr>
            <w:r w:rsidRPr="00CF12C3">
              <w:rPr>
                <w:i/>
                <w:spacing w:val="4"/>
                <w:w w:val="103"/>
                <w:sz w:val="14"/>
                <w:szCs w:val="24"/>
                <w:lang w:val="es-ES"/>
              </w:rPr>
              <w:t>%</w:t>
            </w:r>
          </w:p>
        </w:tc>
      </w:tr>
      <w:tr w:rsidR="00326BB6" w:rsidRPr="00CF12C3" w:rsidTr="009E0839">
        <w:tblPrEx>
          <w:tblCellMar>
            <w:top w:w="0" w:type="dxa"/>
            <w:bottom w:w="0" w:type="dxa"/>
          </w:tblCellMar>
        </w:tblPrEx>
        <w:trPr>
          <w:trHeight w:hRule="exact" w:val="115"/>
          <w:tblHeader/>
        </w:trPr>
        <w:tc>
          <w:tcPr>
            <w:tcW w:w="1446"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0" w:right="40"/>
              <w:jc w:val="left"/>
              <w:rPr>
                <w:spacing w:val="4"/>
                <w:w w:val="103"/>
                <w:sz w:val="17"/>
                <w:szCs w:val="24"/>
                <w:lang w:val="es-ES"/>
              </w:rPr>
            </w:pPr>
          </w:p>
        </w:tc>
        <w:tc>
          <w:tcPr>
            <w:tcW w:w="738"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c>
          <w:tcPr>
            <w:tcW w:w="954"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c>
          <w:tcPr>
            <w:tcW w:w="1046" w:type="dxa"/>
            <w:gridSpan w:val="2"/>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c>
          <w:tcPr>
            <w:tcW w:w="1046" w:type="dxa"/>
            <w:gridSpan w:val="2"/>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c>
          <w:tcPr>
            <w:tcW w:w="1046"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14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16"/>
                <w:lang w:val="es-ES"/>
              </w:rPr>
            </w:pPr>
            <w:r w:rsidRPr="00CF12C3">
              <w:rPr>
                <w:spacing w:val="4"/>
                <w:w w:val="103"/>
                <w:sz w:val="17"/>
                <w:szCs w:val="16"/>
                <w:lang w:val="es-ES"/>
              </w:rPr>
              <w:t>Total de partos</w:t>
            </w:r>
          </w:p>
        </w:tc>
        <w:tc>
          <w:tcPr>
            <w:tcW w:w="73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32 074</w:t>
            </w:r>
          </w:p>
        </w:tc>
        <w:tc>
          <w:tcPr>
            <w:tcW w:w="95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28,5</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36 901</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31,5</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37 912</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31</w:t>
            </w:r>
          </w:p>
        </w:tc>
      </w:tr>
      <w:tr w:rsidR="00326BB6" w:rsidRPr="00CF12C3" w:rsidTr="009E0839">
        <w:tblPrEx>
          <w:tblCellMar>
            <w:top w:w="0" w:type="dxa"/>
            <w:bottom w:w="0" w:type="dxa"/>
          </w:tblCellMar>
        </w:tblPrEx>
        <w:tc>
          <w:tcPr>
            <w:tcW w:w="14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16"/>
                <w:lang w:val="es-ES"/>
              </w:rPr>
            </w:pPr>
            <w:r w:rsidRPr="00CF12C3">
              <w:rPr>
                <w:spacing w:val="4"/>
                <w:w w:val="103"/>
                <w:sz w:val="17"/>
                <w:szCs w:val="16"/>
                <w:lang w:val="es-ES"/>
              </w:rPr>
              <w:t>Nacidos vivos</w:t>
            </w:r>
          </w:p>
        </w:tc>
        <w:tc>
          <w:tcPr>
            <w:tcW w:w="73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31 851</w:t>
            </w:r>
          </w:p>
        </w:tc>
        <w:tc>
          <w:tcPr>
            <w:tcW w:w="95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99,3</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35 880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97,2</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56 853</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97,2</w:t>
            </w:r>
          </w:p>
        </w:tc>
      </w:tr>
      <w:tr w:rsidR="00326BB6" w:rsidRPr="00CF12C3" w:rsidTr="009E0839">
        <w:tblPrEx>
          <w:tblCellMar>
            <w:top w:w="0" w:type="dxa"/>
            <w:bottom w:w="0" w:type="dxa"/>
          </w:tblCellMar>
        </w:tblPrEx>
        <w:tc>
          <w:tcPr>
            <w:tcW w:w="14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16"/>
                <w:lang w:val="es-ES"/>
              </w:rPr>
            </w:pPr>
            <w:r w:rsidRPr="00CF12C3">
              <w:rPr>
                <w:spacing w:val="4"/>
                <w:w w:val="103"/>
                <w:sz w:val="17"/>
                <w:szCs w:val="16"/>
                <w:lang w:val="es-ES"/>
              </w:rPr>
              <w:t xml:space="preserve">Nacidos muertos recientes </w:t>
            </w:r>
          </w:p>
        </w:tc>
        <w:tc>
          <w:tcPr>
            <w:tcW w:w="73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199</w:t>
            </w:r>
          </w:p>
        </w:tc>
        <w:tc>
          <w:tcPr>
            <w:tcW w:w="95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0,6</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596</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1,6</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582</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1,6</w:t>
            </w:r>
          </w:p>
        </w:tc>
      </w:tr>
      <w:tr w:rsidR="00326BB6" w:rsidRPr="00CF12C3" w:rsidTr="009E0839">
        <w:tblPrEx>
          <w:tblCellMar>
            <w:top w:w="0" w:type="dxa"/>
            <w:bottom w:w="0" w:type="dxa"/>
          </w:tblCellMar>
        </w:tblPrEx>
        <w:tc>
          <w:tcPr>
            <w:tcW w:w="14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16"/>
                <w:lang w:val="es-ES"/>
              </w:rPr>
            </w:pPr>
            <w:r w:rsidRPr="00CF12C3">
              <w:rPr>
                <w:spacing w:val="4"/>
                <w:w w:val="103"/>
                <w:sz w:val="17"/>
                <w:szCs w:val="16"/>
                <w:lang w:val="es-ES"/>
              </w:rPr>
              <w:t>Nacidos muertos macerados</w:t>
            </w:r>
          </w:p>
        </w:tc>
        <w:tc>
          <w:tcPr>
            <w:tcW w:w="73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24</w:t>
            </w:r>
          </w:p>
        </w:tc>
        <w:tc>
          <w:tcPr>
            <w:tcW w:w="95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0,07</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425</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1,2</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477</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1,3</w:t>
            </w:r>
          </w:p>
        </w:tc>
      </w:tr>
      <w:tr w:rsidR="00326BB6" w:rsidRPr="00CF12C3" w:rsidTr="009E0839">
        <w:tblPrEx>
          <w:tblCellMar>
            <w:top w:w="0" w:type="dxa"/>
            <w:bottom w:w="0" w:type="dxa"/>
          </w:tblCellMar>
        </w:tblPrEx>
        <w:tc>
          <w:tcPr>
            <w:tcW w:w="14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16"/>
                <w:lang w:val="es-ES"/>
              </w:rPr>
            </w:pPr>
            <w:r w:rsidRPr="00CF12C3">
              <w:rPr>
                <w:spacing w:val="4"/>
                <w:w w:val="103"/>
                <w:sz w:val="17"/>
                <w:szCs w:val="16"/>
                <w:lang w:val="es-ES"/>
              </w:rPr>
              <w:t xml:space="preserve">Total de nacidos muertos recientes y macerados </w:t>
            </w:r>
          </w:p>
        </w:tc>
        <w:tc>
          <w:tcPr>
            <w:tcW w:w="73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223</w:t>
            </w:r>
          </w:p>
        </w:tc>
        <w:tc>
          <w:tcPr>
            <w:tcW w:w="95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0,67</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1 021</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2,8</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1 059</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2,9</w:t>
            </w:r>
          </w:p>
        </w:tc>
      </w:tr>
      <w:tr w:rsidR="00326BB6" w:rsidRPr="00CF12C3" w:rsidTr="009E0839">
        <w:tblPrEx>
          <w:tblCellMar>
            <w:top w:w="0" w:type="dxa"/>
            <w:bottom w:w="0" w:type="dxa"/>
          </w:tblCellMar>
        </w:tblPrEx>
        <w:tc>
          <w:tcPr>
            <w:tcW w:w="14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16"/>
                <w:lang w:val="es-ES"/>
              </w:rPr>
            </w:pPr>
            <w:r w:rsidRPr="00CF12C3">
              <w:rPr>
                <w:spacing w:val="4"/>
                <w:w w:val="103"/>
                <w:sz w:val="17"/>
                <w:szCs w:val="16"/>
                <w:lang w:val="es-ES"/>
              </w:rPr>
              <w:t>Bajo peso al nacer</w:t>
            </w:r>
          </w:p>
        </w:tc>
        <w:tc>
          <w:tcPr>
            <w:tcW w:w="73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2 476</w:t>
            </w:r>
          </w:p>
        </w:tc>
        <w:tc>
          <w:tcPr>
            <w:tcW w:w="95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7,7</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2 637</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7,2</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2 747</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7,4</w:t>
            </w:r>
          </w:p>
        </w:tc>
      </w:tr>
      <w:tr w:rsidR="00326BB6" w:rsidRPr="00CF12C3" w:rsidTr="009E0839">
        <w:tblPrEx>
          <w:tblCellMar>
            <w:top w:w="0" w:type="dxa"/>
            <w:bottom w:w="0" w:type="dxa"/>
          </w:tblCellMar>
        </w:tblPrEx>
        <w:tc>
          <w:tcPr>
            <w:tcW w:w="14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16"/>
                <w:lang w:val="es-ES"/>
              </w:rPr>
            </w:pPr>
            <w:r w:rsidRPr="00CF12C3">
              <w:rPr>
                <w:spacing w:val="4"/>
                <w:w w:val="103"/>
                <w:sz w:val="17"/>
                <w:szCs w:val="16"/>
                <w:lang w:val="es-ES"/>
              </w:rPr>
              <w:t>Total de operaciones cesáreas</w:t>
            </w:r>
          </w:p>
        </w:tc>
        <w:tc>
          <w:tcPr>
            <w:tcW w:w="73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1 851</w:t>
            </w:r>
          </w:p>
        </w:tc>
        <w:tc>
          <w:tcPr>
            <w:tcW w:w="95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4,8</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2 187</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3,5</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2 256</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3,4</w:t>
            </w:r>
          </w:p>
        </w:tc>
      </w:tr>
      <w:tr w:rsidR="00326BB6" w:rsidRPr="00CF12C3" w:rsidTr="009E0839">
        <w:tblPrEx>
          <w:tblCellMar>
            <w:top w:w="0" w:type="dxa"/>
            <w:bottom w:w="0" w:type="dxa"/>
          </w:tblCellMar>
        </w:tblPrEx>
        <w:tc>
          <w:tcPr>
            <w:tcW w:w="14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16"/>
                <w:lang w:val="es-ES"/>
              </w:rPr>
            </w:pPr>
            <w:r w:rsidRPr="00CF12C3">
              <w:rPr>
                <w:spacing w:val="4"/>
                <w:w w:val="103"/>
                <w:sz w:val="17"/>
                <w:szCs w:val="16"/>
                <w:lang w:val="es-ES"/>
              </w:rPr>
              <w:t>Muertes maternas en centros de salud</w:t>
            </w:r>
          </w:p>
        </w:tc>
        <w:tc>
          <w:tcPr>
            <w:tcW w:w="73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60</w:t>
            </w:r>
          </w:p>
        </w:tc>
        <w:tc>
          <w:tcPr>
            <w:tcW w:w="95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0,19</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58</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0,16</w:t>
            </w:r>
          </w:p>
        </w:tc>
        <w:tc>
          <w:tcPr>
            <w:tcW w:w="1046"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60</w:t>
            </w:r>
          </w:p>
        </w:tc>
        <w:tc>
          <w:tcPr>
            <w:tcW w:w="104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0,16</w:t>
            </w:r>
          </w:p>
        </w:tc>
      </w:tr>
      <w:tr w:rsidR="00326BB6" w:rsidRPr="00CF12C3" w:rsidTr="009E0839">
        <w:tblPrEx>
          <w:tblCellMar>
            <w:top w:w="0" w:type="dxa"/>
            <w:bottom w:w="0" w:type="dxa"/>
          </w:tblCellMar>
        </w:tblPrEx>
        <w:tc>
          <w:tcPr>
            <w:tcW w:w="14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szCs w:val="16"/>
                <w:lang w:val="es-ES"/>
              </w:rPr>
            </w:pPr>
            <w:r w:rsidRPr="00CF12C3">
              <w:rPr>
                <w:spacing w:val="4"/>
                <w:w w:val="103"/>
                <w:sz w:val="17"/>
                <w:szCs w:val="16"/>
                <w:lang w:val="es-ES"/>
              </w:rPr>
              <w:t>Muertes neonatales en centros de salud</w:t>
            </w:r>
          </w:p>
        </w:tc>
        <w:tc>
          <w:tcPr>
            <w:tcW w:w="738"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16"/>
                <w:lang w:val="es-ES"/>
              </w:rPr>
            </w:pPr>
            <w:r w:rsidRPr="00CF12C3">
              <w:rPr>
                <w:spacing w:val="4"/>
                <w:w w:val="103"/>
                <w:sz w:val="17"/>
                <w:szCs w:val="16"/>
                <w:lang w:val="es-ES"/>
              </w:rPr>
              <w:t>111</w:t>
            </w:r>
          </w:p>
        </w:tc>
        <w:tc>
          <w:tcPr>
            <w:tcW w:w="954"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16"/>
                <w:lang w:val="es-ES"/>
              </w:rPr>
            </w:pPr>
            <w:r w:rsidRPr="00CF12C3">
              <w:rPr>
                <w:spacing w:val="4"/>
                <w:w w:val="103"/>
                <w:sz w:val="17"/>
                <w:szCs w:val="16"/>
                <w:lang w:val="es-ES"/>
              </w:rPr>
              <w:t>0,4</w:t>
            </w:r>
          </w:p>
        </w:tc>
        <w:tc>
          <w:tcPr>
            <w:tcW w:w="1046" w:type="dxa"/>
            <w:gridSpan w:val="2"/>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16"/>
                <w:lang w:val="es-ES"/>
              </w:rPr>
            </w:pPr>
            <w:r w:rsidRPr="00CF12C3">
              <w:rPr>
                <w:spacing w:val="4"/>
                <w:w w:val="103"/>
                <w:sz w:val="17"/>
                <w:szCs w:val="16"/>
                <w:lang w:val="es-ES"/>
              </w:rPr>
              <w:t>126</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16"/>
                <w:lang w:val="es-ES"/>
              </w:rPr>
            </w:pPr>
            <w:r w:rsidRPr="00CF12C3">
              <w:rPr>
                <w:spacing w:val="4"/>
                <w:w w:val="103"/>
                <w:sz w:val="17"/>
                <w:szCs w:val="16"/>
                <w:lang w:val="es-ES"/>
              </w:rPr>
              <w:t>0,4</w:t>
            </w:r>
          </w:p>
        </w:tc>
        <w:tc>
          <w:tcPr>
            <w:tcW w:w="1046" w:type="dxa"/>
            <w:gridSpan w:val="2"/>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16"/>
                <w:lang w:val="es-ES"/>
              </w:rPr>
            </w:pPr>
            <w:r w:rsidRPr="00CF12C3">
              <w:rPr>
                <w:spacing w:val="4"/>
                <w:w w:val="103"/>
                <w:sz w:val="17"/>
                <w:szCs w:val="16"/>
                <w:lang w:val="es-ES"/>
              </w:rPr>
              <w:t>215</w:t>
            </w:r>
          </w:p>
        </w:tc>
        <w:tc>
          <w:tcPr>
            <w:tcW w:w="104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16"/>
                <w:lang w:val="es-ES"/>
              </w:rPr>
            </w:pPr>
            <w:r w:rsidRPr="00CF12C3">
              <w:rPr>
                <w:spacing w:val="4"/>
                <w:w w:val="103"/>
                <w:sz w:val="17"/>
                <w:szCs w:val="16"/>
                <w:lang w:val="es-ES"/>
              </w:rPr>
              <w:t>0,6</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60.</w:t>
      </w:r>
      <w:r w:rsidRPr="00CF12C3">
        <w:tab/>
        <w:t>En el cuadro 25 se presenta la situación de los partos en los centros de salud. Las cifras absolutas y los porcentajes de partos en centros de salud en el conjunto de la nación han registrado un aumento constante; en 2012 hubo 8.766 más que en 2010.</w:t>
      </w:r>
    </w:p>
    <w:p w:rsidR="00326BB6" w:rsidRPr="00CF12C3" w:rsidRDefault="00326BB6" w:rsidP="00326BB6">
      <w:pPr>
        <w:pStyle w:val="SingleTxt"/>
      </w:pPr>
      <w:r w:rsidRPr="00CF12C3">
        <w:t>61.</w:t>
      </w:r>
      <w:r w:rsidRPr="00CF12C3">
        <w:tab/>
        <w:t>En lo que respecta a los nacidos vivos y muertos, el cuadro revela que la tasa general de nacidos muertos recientes y macerados ha registrado un aumento durante los cuatro años considerados (desde solo el 0,67% en 2010 hasta el 3,3% en 2012). Los nacidos muertos recientes representan la mayoría de los nacidos muertos en los centros de salud.</w:t>
      </w:r>
    </w:p>
    <w:p w:rsidR="00326BB6" w:rsidRPr="00CF12C3" w:rsidRDefault="00326BB6" w:rsidP="00326BB6">
      <w:pPr>
        <w:pStyle w:val="SingleTxt"/>
      </w:pPr>
      <w:r w:rsidRPr="00CF12C3">
        <w:t>62.</w:t>
      </w:r>
      <w:r w:rsidRPr="00CF12C3">
        <w:tab/>
        <w:t>La tasa de mortalidad materna en los centros de salud ha registrado una tendencia descendente durante los cuatro años en cuestión (desde el 0,19% en 2010 hasta el 0,15% en 2012). La mortalidad neonatal en los centros de salud ha disminuido también, excepto en el año 2012, que registró un número de casos que es prácticamente el doble de la de un año antes y un año después.</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26</w:t>
      </w:r>
      <w:r w:rsidRPr="00CF12C3">
        <w:br/>
        <w:t>Mujeres en las profesiones relacionadas con la salud, 2012</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98"/>
        <w:gridCol w:w="2142"/>
        <w:gridCol w:w="1220"/>
        <w:gridCol w:w="1220"/>
        <w:gridCol w:w="1220"/>
        <w:gridCol w:w="1220"/>
      </w:tblGrid>
      <w:tr w:rsidR="00326BB6" w:rsidRPr="00CF12C3" w:rsidTr="009E0839">
        <w:tblPrEx>
          <w:tblCellMar>
            <w:top w:w="0" w:type="dxa"/>
            <w:bottom w:w="0" w:type="dxa"/>
          </w:tblCellMar>
        </w:tblPrEx>
        <w:trPr>
          <w:tblHeader/>
        </w:trPr>
        <w:tc>
          <w:tcPr>
            <w:tcW w:w="298" w:type="dxa"/>
            <w:vMerge w:val="restart"/>
            <w:tcBorders>
              <w:top w:val="single" w:sz="4" w:space="0" w:color="auto"/>
            </w:tcBorders>
            <w:shd w:val="clear" w:color="auto" w:fill="auto"/>
            <w:vAlign w:val="bottom"/>
          </w:tcPr>
          <w:p w:rsidR="00326BB6" w:rsidRPr="00CF12C3" w:rsidRDefault="00326BB6" w:rsidP="009E0839">
            <w:pPr>
              <w:pStyle w:val="SingleTxtG"/>
              <w:spacing w:before="80" w:after="80" w:line="160" w:lineRule="exact"/>
              <w:ind w:left="0" w:right="40"/>
              <w:jc w:val="left"/>
              <w:rPr>
                <w:i/>
                <w:spacing w:val="4"/>
                <w:w w:val="103"/>
                <w:sz w:val="14"/>
                <w:lang w:val="es-ES"/>
              </w:rPr>
            </w:pPr>
            <w:r w:rsidRPr="00CF12C3">
              <w:rPr>
                <w:i/>
                <w:spacing w:val="4"/>
                <w:w w:val="103"/>
                <w:sz w:val="14"/>
                <w:szCs w:val="16"/>
                <w:lang w:val="es-ES"/>
              </w:rPr>
              <w:t>S.N</w:t>
            </w:r>
          </w:p>
        </w:tc>
        <w:tc>
          <w:tcPr>
            <w:tcW w:w="2142" w:type="dxa"/>
            <w:vMerge w:val="restart"/>
            <w:tcBorders>
              <w:top w:val="single" w:sz="4" w:space="0" w:color="auto"/>
            </w:tcBorders>
            <w:shd w:val="clear" w:color="auto" w:fill="auto"/>
            <w:vAlign w:val="bottom"/>
          </w:tcPr>
          <w:p w:rsidR="00326BB6" w:rsidRPr="00CF12C3" w:rsidRDefault="00326BB6" w:rsidP="009E0839">
            <w:pPr>
              <w:pStyle w:val="SingleTxtG"/>
              <w:spacing w:before="80" w:after="80" w:line="160" w:lineRule="exact"/>
              <w:ind w:left="113" w:right="40"/>
              <w:jc w:val="left"/>
              <w:rPr>
                <w:i/>
                <w:spacing w:val="4"/>
                <w:w w:val="103"/>
                <w:sz w:val="14"/>
                <w:lang w:val="es-ES"/>
              </w:rPr>
            </w:pPr>
            <w:r w:rsidRPr="00CF12C3">
              <w:rPr>
                <w:i/>
                <w:spacing w:val="4"/>
                <w:w w:val="103"/>
                <w:sz w:val="14"/>
                <w:szCs w:val="16"/>
                <w:lang w:val="es-ES"/>
              </w:rPr>
              <w:t>Cargo</w:t>
            </w:r>
          </w:p>
        </w:tc>
        <w:tc>
          <w:tcPr>
            <w:tcW w:w="3660" w:type="dxa"/>
            <w:gridSpan w:val="3"/>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rPr>
              <w:t>Total</w:t>
            </w:r>
          </w:p>
        </w:tc>
        <w:tc>
          <w:tcPr>
            <w:tcW w:w="1220" w:type="dxa"/>
            <w:vMerge w:val="restart"/>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after="80" w:line="160" w:lineRule="exact"/>
              <w:ind w:right="40"/>
              <w:jc w:val="right"/>
              <w:rPr>
                <w:i/>
                <w:sz w:val="14"/>
              </w:rPr>
            </w:pPr>
            <w:r w:rsidRPr="00CF12C3">
              <w:rPr>
                <w:i/>
                <w:sz w:val="14"/>
                <w:szCs w:val="16"/>
              </w:rPr>
              <w:t>% de mujeres</w:t>
            </w:r>
          </w:p>
        </w:tc>
      </w:tr>
      <w:tr w:rsidR="00326BB6" w:rsidRPr="00CF12C3" w:rsidTr="009E0839">
        <w:tblPrEx>
          <w:tblCellMar>
            <w:top w:w="0" w:type="dxa"/>
            <w:bottom w:w="0" w:type="dxa"/>
          </w:tblCellMar>
        </w:tblPrEx>
        <w:trPr>
          <w:tblHeader/>
        </w:trPr>
        <w:tc>
          <w:tcPr>
            <w:tcW w:w="298" w:type="dxa"/>
            <w:vMerge/>
            <w:tcBorders>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left"/>
              <w:rPr>
                <w:i/>
                <w:spacing w:val="4"/>
                <w:w w:val="103"/>
                <w:sz w:val="14"/>
                <w:szCs w:val="16"/>
                <w:lang w:val="es-ES"/>
              </w:rPr>
            </w:pPr>
          </w:p>
        </w:tc>
        <w:tc>
          <w:tcPr>
            <w:tcW w:w="2142" w:type="dxa"/>
            <w:vMerge/>
            <w:tcBorders>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left"/>
              <w:rPr>
                <w:i/>
                <w:spacing w:val="4"/>
                <w:w w:val="103"/>
                <w:sz w:val="14"/>
                <w:szCs w:val="16"/>
                <w:lang w:val="es-ES"/>
              </w:rPr>
            </w:pPr>
          </w:p>
        </w:tc>
        <w:tc>
          <w:tcPr>
            <w:tcW w:w="122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16"/>
                <w:lang w:val="es-ES"/>
              </w:rPr>
            </w:pPr>
            <w:r w:rsidRPr="00CF12C3">
              <w:rPr>
                <w:i/>
                <w:spacing w:val="4"/>
                <w:w w:val="103"/>
                <w:sz w:val="14"/>
                <w:szCs w:val="16"/>
                <w:lang w:val="es-ES"/>
              </w:rPr>
              <w:t>Mujeres</w:t>
            </w:r>
          </w:p>
        </w:tc>
        <w:tc>
          <w:tcPr>
            <w:tcW w:w="122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16"/>
                <w:lang w:val="es-ES"/>
              </w:rPr>
            </w:pPr>
            <w:r w:rsidRPr="00CF12C3">
              <w:rPr>
                <w:i/>
                <w:spacing w:val="4"/>
                <w:w w:val="103"/>
                <w:sz w:val="14"/>
                <w:szCs w:val="16"/>
                <w:lang w:val="es-ES"/>
              </w:rPr>
              <w:t>Hombres</w:t>
            </w:r>
          </w:p>
        </w:tc>
        <w:tc>
          <w:tcPr>
            <w:tcW w:w="122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16"/>
                <w:lang w:val="es-ES"/>
              </w:rPr>
            </w:pPr>
            <w:r w:rsidRPr="00CF12C3">
              <w:rPr>
                <w:i/>
                <w:spacing w:val="4"/>
                <w:w w:val="103"/>
                <w:sz w:val="14"/>
                <w:szCs w:val="16"/>
                <w:lang w:val="es-ES"/>
              </w:rPr>
              <w:t>Total</w:t>
            </w:r>
          </w:p>
        </w:tc>
        <w:tc>
          <w:tcPr>
            <w:tcW w:w="1220" w:type="dxa"/>
            <w:vMerge/>
            <w:tcBorders>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after="80" w:line="160" w:lineRule="exact"/>
              <w:ind w:right="40"/>
              <w:jc w:val="right"/>
              <w:rPr>
                <w:i/>
                <w:sz w:val="14"/>
              </w:rPr>
            </w:pPr>
          </w:p>
        </w:tc>
      </w:tr>
      <w:tr w:rsidR="00326BB6" w:rsidRPr="00CF12C3" w:rsidTr="009E0839">
        <w:tblPrEx>
          <w:tblCellMar>
            <w:top w:w="0" w:type="dxa"/>
            <w:bottom w:w="0" w:type="dxa"/>
          </w:tblCellMar>
        </w:tblPrEx>
        <w:trPr>
          <w:trHeight w:hRule="exact" w:val="115"/>
          <w:tblHeader/>
        </w:trPr>
        <w:tc>
          <w:tcPr>
            <w:tcW w:w="298"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16"/>
                <w:lang w:val="es-ES"/>
              </w:rPr>
            </w:pPr>
          </w:p>
        </w:tc>
        <w:tc>
          <w:tcPr>
            <w:tcW w:w="2142"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left"/>
              <w:rPr>
                <w:spacing w:val="4"/>
                <w:w w:val="103"/>
                <w:sz w:val="17"/>
                <w:szCs w:val="16"/>
                <w:lang w:val="es-ES"/>
              </w:rPr>
            </w:pPr>
          </w:p>
        </w:tc>
        <w:tc>
          <w:tcPr>
            <w:tcW w:w="122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16"/>
                <w:lang w:val="es-ES"/>
              </w:rPr>
            </w:pPr>
          </w:p>
        </w:tc>
        <w:tc>
          <w:tcPr>
            <w:tcW w:w="122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16"/>
                <w:lang w:val="es-ES"/>
              </w:rPr>
            </w:pPr>
          </w:p>
        </w:tc>
        <w:tc>
          <w:tcPr>
            <w:tcW w:w="122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16"/>
                <w:lang w:val="es-ES"/>
              </w:rPr>
            </w:pPr>
          </w:p>
        </w:tc>
        <w:tc>
          <w:tcPr>
            <w:tcW w:w="122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16"/>
                <w:lang w:val="es-ES"/>
              </w:rPr>
            </w:pPr>
          </w:p>
        </w:tc>
      </w:tr>
      <w:tr w:rsidR="00326BB6" w:rsidRPr="00CF12C3" w:rsidTr="009E0839">
        <w:tblPrEx>
          <w:tblCellMar>
            <w:top w:w="0" w:type="dxa"/>
            <w:bottom w:w="0" w:type="dxa"/>
          </w:tblCellMar>
        </w:tblPrEx>
        <w:tc>
          <w:tcPr>
            <w:tcW w:w="29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16"/>
                <w:lang w:val="es-ES"/>
              </w:rPr>
            </w:pPr>
            <w:r w:rsidRPr="00CF12C3">
              <w:rPr>
                <w:spacing w:val="4"/>
                <w:w w:val="103"/>
                <w:sz w:val="17"/>
                <w:szCs w:val="16"/>
                <w:lang w:val="es-ES"/>
              </w:rPr>
              <w:t>1</w:t>
            </w:r>
          </w:p>
        </w:tc>
        <w:tc>
          <w:tcPr>
            <w:tcW w:w="214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16"/>
                <w:lang w:val="es-ES"/>
              </w:rPr>
            </w:pPr>
            <w:r w:rsidRPr="00CF12C3">
              <w:rPr>
                <w:spacing w:val="4"/>
                <w:w w:val="103"/>
                <w:sz w:val="17"/>
                <w:szCs w:val="16"/>
                <w:lang w:val="es-ES"/>
              </w:rPr>
              <w:t>Ministros</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0</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100</w:t>
            </w:r>
          </w:p>
        </w:tc>
      </w:tr>
      <w:tr w:rsidR="00326BB6" w:rsidRPr="00CF12C3" w:rsidTr="009E0839">
        <w:tblPrEx>
          <w:tblCellMar>
            <w:top w:w="0" w:type="dxa"/>
            <w:bottom w:w="0" w:type="dxa"/>
          </w:tblCellMar>
        </w:tblPrEx>
        <w:tc>
          <w:tcPr>
            <w:tcW w:w="29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16"/>
                <w:lang w:val="es-ES"/>
              </w:rPr>
            </w:pPr>
            <w:r w:rsidRPr="00CF12C3">
              <w:rPr>
                <w:spacing w:val="4"/>
                <w:w w:val="103"/>
                <w:sz w:val="17"/>
                <w:szCs w:val="16"/>
                <w:lang w:val="es-ES"/>
              </w:rPr>
              <w:t>2</w:t>
            </w:r>
          </w:p>
        </w:tc>
        <w:tc>
          <w:tcPr>
            <w:tcW w:w="214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16"/>
                <w:lang w:val="es-ES"/>
              </w:rPr>
            </w:pPr>
            <w:r w:rsidRPr="00CF12C3">
              <w:rPr>
                <w:spacing w:val="4"/>
                <w:w w:val="103"/>
                <w:sz w:val="17"/>
                <w:szCs w:val="16"/>
                <w:lang w:val="es-ES"/>
              </w:rPr>
              <w:t>Directores generales</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0</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2</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2</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0</w:t>
            </w:r>
          </w:p>
        </w:tc>
      </w:tr>
      <w:tr w:rsidR="00326BB6" w:rsidRPr="00CF12C3" w:rsidTr="009E0839">
        <w:tblPrEx>
          <w:tblCellMar>
            <w:top w:w="0" w:type="dxa"/>
            <w:bottom w:w="0" w:type="dxa"/>
          </w:tblCellMar>
        </w:tblPrEx>
        <w:tc>
          <w:tcPr>
            <w:tcW w:w="29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16"/>
                <w:lang w:val="es-ES"/>
              </w:rPr>
            </w:pPr>
            <w:r w:rsidRPr="00CF12C3">
              <w:rPr>
                <w:spacing w:val="4"/>
                <w:w w:val="103"/>
                <w:sz w:val="17"/>
                <w:szCs w:val="16"/>
                <w:lang w:val="es-ES"/>
              </w:rPr>
              <w:t>3</w:t>
            </w:r>
          </w:p>
        </w:tc>
        <w:tc>
          <w:tcPr>
            <w:tcW w:w="214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16"/>
                <w:lang w:val="es-ES"/>
              </w:rPr>
            </w:pPr>
            <w:r w:rsidRPr="00CF12C3">
              <w:rPr>
                <w:spacing w:val="4"/>
                <w:w w:val="103"/>
                <w:sz w:val="17"/>
                <w:szCs w:val="16"/>
                <w:lang w:val="es-ES"/>
              </w:rPr>
              <w:t xml:space="preserve">Directores </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3</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14</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17</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17,6</w:t>
            </w:r>
          </w:p>
        </w:tc>
      </w:tr>
      <w:tr w:rsidR="00326BB6" w:rsidRPr="00CF12C3" w:rsidTr="009E0839">
        <w:tblPrEx>
          <w:tblCellMar>
            <w:top w:w="0" w:type="dxa"/>
            <w:bottom w:w="0" w:type="dxa"/>
          </w:tblCellMar>
        </w:tblPrEx>
        <w:tc>
          <w:tcPr>
            <w:tcW w:w="29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16"/>
                <w:lang w:val="es-ES"/>
              </w:rPr>
            </w:pPr>
            <w:r w:rsidRPr="00CF12C3">
              <w:rPr>
                <w:spacing w:val="4"/>
                <w:w w:val="103"/>
                <w:sz w:val="17"/>
                <w:szCs w:val="16"/>
                <w:lang w:val="es-ES"/>
              </w:rPr>
              <w:t>4</w:t>
            </w:r>
          </w:p>
        </w:tc>
        <w:tc>
          <w:tcPr>
            <w:tcW w:w="214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16"/>
                <w:lang w:val="es-ES"/>
              </w:rPr>
            </w:pPr>
            <w:r w:rsidRPr="00CF12C3">
              <w:rPr>
                <w:spacing w:val="4"/>
                <w:w w:val="103"/>
                <w:sz w:val="17"/>
                <w:szCs w:val="16"/>
                <w:lang w:val="es-ES"/>
              </w:rPr>
              <w:t>Jefes de dependencia</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9</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47</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56</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16,1</w:t>
            </w:r>
          </w:p>
        </w:tc>
      </w:tr>
      <w:tr w:rsidR="00326BB6" w:rsidRPr="00CF12C3" w:rsidTr="009E0839">
        <w:tblPrEx>
          <w:tblCellMar>
            <w:top w:w="0" w:type="dxa"/>
            <w:bottom w:w="0" w:type="dxa"/>
          </w:tblCellMar>
        </w:tblPrEx>
        <w:tc>
          <w:tcPr>
            <w:tcW w:w="29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16"/>
                <w:lang w:val="es-ES"/>
              </w:rPr>
            </w:pPr>
            <w:r w:rsidRPr="00CF12C3">
              <w:rPr>
                <w:spacing w:val="4"/>
                <w:w w:val="103"/>
                <w:sz w:val="17"/>
                <w:szCs w:val="16"/>
                <w:lang w:val="es-ES"/>
              </w:rPr>
              <w:t>5</w:t>
            </w:r>
          </w:p>
        </w:tc>
        <w:tc>
          <w:tcPr>
            <w:tcW w:w="214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16"/>
                <w:lang w:val="es-ES"/>
              </w:rPr>
            </w:pPr>
            <w:r w:rsidRPr="00CF12C3">
              <w:rPr>
                <w:spacing w:val="4"/>
                <w:w w:val="103"/>
                <w:sz w:val="17"/>
                <w:szCs w:val="16"/>
                <w:lang w:val="es-ES"/>
              </w:rPr>
              <w:t>Especialistas</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11</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42</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53</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20,8</w:t>
            </w:r>
          </w:p>
        </w:tc>
      </w:tr>
      <w:tr w:rsidR="00326BB6" w:rsidRPr="00CF12C3" w:rsidTr="009E0839">
        <w:tblPrEx>
          <w:tblCellMar>
            <w:top w:w="0" w:type="dxa"/>
            <w:bottom w:w="0" w:type="dxa"/>
          </w:tblCellMar>
        </w:tblPrEx>
        <w:tc>
          <w:tcPr>
            <w:tcW w:w="29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16"/>
                <w:lang w:val="es-ES"/>
              </w:rPr>
            </w:pPr>
            <w:r w:rsidRPr="00CF12C3">
              <w:rPr>
                <w:spacing w:val="4"/>
                <w:w w:val="103"/>
                <w:sz w:val="17"/>
                <w:szCs w:val="16"/>
                <w:lang w:val="es-ES"/>
              </w:rPr>
              <w:t>6</w:t>
            </w:r>
          </w:p>
        </w:tc>
        <w:tc>
          <w:tcPr>
            <w:tcW w:w="214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16"/>
                <w:lang w:val="es-ES"/>
              </w:rPr>
            </w:pPr>
            <w:r w:rsidRPr="00CF12C3">
              <w:rPr>
                <w:spacing w:val="4"/>
                <w:w w:val="103"/>
                <w:sz w:val="17"/>
                <w:szCs w:val="16"/>
                <w:lang w:val="es-ES"/>
              </w:rPr>
              <w:t>Médicos</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18</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90</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108</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16,7</w:t>
            </w:r>
          </w:p>
        </w:tc>
      </w:tr>
      <w:tr w:rsidR="00326BB6" w:rsidRPr="00CF12C3" w:rsidTr="009E0839">
        <w:tblPrEx>
          <w:tblCellMar>
            <w:top w:w="0" w:type="dxa"/>
            <w:bottom w:w="0" w:type="dxa"/>
          </w:tblCellMar>
        </w:tblPrEx>
        <w:tc>
          <w:tcPr>
            <w:tcW w:w="29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16"/>
                <w:lang w:val="es-ES"/>
              </w:rPr>
            </w:pPr>
            <w:r w:rsidRPr="00CF12C3">
              <w:rPr>
                <w:spacing w:val="4"/>
                <w:w w:val="103"/>
                <w:sz w:val="17"/>
                <w:szCs w:val="16"/>
                <w:lang w:val="es-ES"/>
              </w:rPr>
              <w:t>7</w:t>
            </w:r>
          </w:p>
        </w:tc>
        <w:tc>
          <w:tcPr>
            <w:tcW w:w="214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16"/>
                <w:lang w:val="es-ES"/>
              </w:rPr>
            </w:pPr>
            <w:r w:rsidRPr="00CF12C3">
              <w:rPr>
                <w:spacing w:val="4"/>
                <w:w w:val="103"/>
                <w:sz w:val="17"/>
                <w:szCs w:val="16"/>
                <w:lang w:val="es-ES"/>
              </w:rPr>
              <w:t>Técnicos (Con diploma)</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152</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409</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561</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27,1</w:t>
            </w:r>
          </w:p>
        </w:tc>
      </w:tr>
      <w:tr w:rsidR="00326BB6" w:rsidRPr="00CF12C3" w:rsidTr="009E0839">
        <w:tblPrEx>
          <w:tblCellMar>
            <w:top w:w="0" w:type="dxa"/>
            <w:bottom w:w="0" w:type="dxa"/>
          </w:tblCellMar>
        </w:tblPrEx>
        <w:tc>
          <w:tcPr>
            <w:tcW w:w="29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16"/>
                <w:lang w:val="es-ES"/>
              </w:rPr>
            </w:pPr>
            <w:r w:rsidRPr="00CF12C3">
              <w:rPr>
                <w:spacing w:val="4"/>
                <w:w w:val="103"/>
                <w:sz w:val="17"/>
                <w:szCs w:val="16"/>
                <w:lang w:val="es-ES"/>
              </w:rPr>
              <w:t>8</w:t>
            </w:r>
          </w:p>
        </w:tc>
        <w:tc>
          <w:tcPr>
            <w:tcW w:w="214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16"/>
                <w:lang w:val="es-ES"/>
              </w:rPr>
            </w:pPr>
            <w:r w:rsidRPr="00CF12C3">
              <w:rPr>
                <w:spacing w:val="4"/>
                <w:w w:val="103"/>
                <w:sz w:val="17"/>
                <w:szCs w:val="16"/>
                <w:lang w:val="es-ES"/>
              </w:rPr>
              <w:t xml:space="preserve">Laboratorios, organización hospitalaria, farmacia </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60</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255</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315</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19</w:t>
            </w:r>
          </w:p>
        </w:tc>
      </w:tr>
      <w:tr w:rsidR="00326BB6" w:rsidRPr="00CF12C3" w:rsidTr="009E0839">
        <w:tblPrEx>
          <w:tblCellMar>
            <w:top w:w="0" w:type="dxa"/>
            <w:bottom w:w="0" w:type="dxa"/>
          </w:tblCellMar>
        </w:tblPrEx>
        <w:tc>
          <w:tcPr>
            <w:tcW w:w="29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16"/>
                <w:lang w:val="es-ES"/>
              </w:rPr>
            </w:pPr>
            <w:r w:rsidRPr="00CF12C3">
              <w:rPr>
                <w:spacing w:val="4"/>
                <w:w w:val="103"/>
                <w:sz w:val="17"/>
                <w:szCs w:val="16"/>
                <w:lang w:val="es-ES"/>
              </w:rPr>
              <w:t>9</w:t>
            </w:r>
          </w:p>
        </w:tc>
        <w:tc>
          <w:tcPr>
            <w:tcW w:w="214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16"/>
                <w:lang w:val="es-ES"/>
              </w:rPr>
            </w:pPr>
            <w:r w:rsidRPr="00CF12C3">
              <w:rPr>
                <w:spacing w:val="4"/>
                <w:w w:val="103"/>
                <w:sz w:val="17"/>
                <w:szCs w:val="16"/>
                <w:lang w:val="es-ES"/>
              </w:rPr>
              <w:t>Enfermeros (Diploma y licenciatura)</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561</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755</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1 316</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16"/>
                <w:lang w:val="es-ES"/>
              </w:rPr>
            </w:pPr>
            <w:r w:rsidRPr="00CF12C3">
              <w:rPr>
                <w:spacing w:val="4"/>
                <w:w w:val="103"/>
                <w:sz w:val="17"/>
                <w:szCs w:val="16"/>
                <w:lang w:val="es-ES"/>
              </w:rPr>
              <w:t>42,6</w:t>
            </w:r>
          </w:p>
        </w:tc>
      </w:tr>
      <w:tr w:rsidR="00326BB6" w:rsidRPr="00CF12C3" w:rsidTr="009E0839">
        <w:tblPrEx>
          <w:tblCellMar>
            <w:top w:w="0" w:type="dxa"/>
            <w:bottom w:w="0" w:type="dxa"/>
          </w:tblCellMar>
        </w:tblPrEx>
        <w:tc>
          <w:tcPr>
            <w:tcW w:w="298"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0" w:right="40"/>
              <w:jc w:val="left"/>
              <w:rPr>
                <w:spacing w:val="4"/>
                <w:w w:val="103"/>
                <w:sz w:val="17"/>
                <w:szCs w:val="16"/>
                <w:lang w:val="es-ES"/>
              </w:rPr>
            </w:pPr>
            <w:r w:rsidRPr="00CF12C3">
              <w:rPr>
                <w:spacing w:val="4"/>
                <w:w w:val="103"/>
                <w:sz w:val="17"/>
                <w:szCs w:val="16"/>
                <w:lang w:val="es-ES"/>
              </w:rPr>
              <w:t>10</w:t>
            </w:r>
          </w:p>
        </w:tc>
        <w:tc>
          <w:tcPr>
            <w:tcW w:w="2142"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left"/>
              <w:rPr>
                <w:spacing w:val="4"/>
                <w:w w:val="103"/>
                <w:sz w:val="17"/>
                <w:szCs w:val="16"/>
                <w:lang w:val="es-ES"/>
              </w:rPr>
            </w:pPr>
            <w:r w:rsidRPr="00CF12C3">
              <w:rPr>
                <w:spacing w:val="4"/>
                <w:w w:val="103"/>
                <w:sz w:val="17"/>
                <w:szCs w:val="16"/>
                <w:lang w:val="es-ES"/>
              </w:rPr>
              <w:t>Enfermero asociado</w:t>
            </w:r>
          </w:p>
        </w:tc>
        <w:tc>
          <w:tcPr>
            <w:tcW w:w="122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16"/>
                <w:lang w:val="es-ES"/>
              </w:rPr>
            </w:pPr>
            <w:r w:rsidRPr="00CF12C3">
              <w:rPr>
                <w:spacing w:val="4"/>
                <w:w w:val="103"/>
                <w:sz w:val="17"/>
                <w:szCs w:val="16"/>
                <w:lang w:val="es-ES"/>
              </w:rPr>
              <w:t>1 948</w:t>
            </w:r>
          </w:p>
        </w:tc>
        <w:tc>
          <w:tcPr>
            <w:tcW w:w="122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16"/>
                <w:lang w:val="es-ES"/>
              </w:rPr>
            </w:pPr>
            <w:r w:rsidRPr="00CF12C3">
              <w:rPr>
                <w:spacing w:val="4"/>
                <w:w w:val="103"/>
                <w:sz w:val="17"/>
                <w:szCs w:val="16"/>
                <w:lang w:val="es-ES"/>
              </w:rPr>
              <w:t>1 053</w:t>
            </w:r>
          </w:p>
        </w:tc>
        <w:tc>
          <w:tcPr>
            <w:tcW w:w="122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16"/>
                <w:lang w:val="es-ES"/>
              </w:rPr>
            </w:pPr>
            <w:r w:rsidRPr="00CF12C3">
              <w:rPr>
                <w:spacing w:val="4"/>
                <w:w w:val="103"/>
                <w:sz w:val="17"/>
                <w:szCs w:val="16"/>
                <w:lang w:val="es-ES"/>
              </w:rPr>
              <w:t>3 001</w:t>
            </w:r>
          </w:p>
        </w:tc>
        <w:tc>
          <w:tcPr>
            <w:tcW w:w="122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16"/>
                <w:lang w:val="es-ES"/>
              </w:rPr>
            </w:pPr>
            <w:r w:rsidRPr="00CF12C3">
              <w:rPr>
                <w:spacing w:val="4"/>
                <w:w w:val="103"/>
                <w:sz w:val="17"/>
                <w:szCs w:val="16"/>
                <w:lang w:val="es-ES"/>
              </w:rPr>
              <w:t>64,9</w:t>
            </w:r>
          </w:p>
        </w:tc>
      </w:tr>
      <w:tr w:rsidR="00326BB6" w:rsidRPr="00CF12C3" w:rsidTr="009E0839">
        <w:tblPrEx>
          <w:tblCellMar>
            <w:top w:w="0" w:type="dxa"/>
            <w:bottom w:w="0" w:type="dxa"/>
          </w:tblCellMar>
        </w:tblPrEx>
        <w:tc>
          <w:tcPr>
            <w:tcW w:w="298"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0" w:right="40"/>
              <w:jc w:val="left"/>
              <w:rPr>
                <w:b/>
                <w:spacing w:val="4"/>
                <w:w w:val="103"/>
                <w:sz w:val="17"/>
                <w:szCs w:val="16"/>
                <w:lang w:val="es-ES"/>
              </w:rPr>
            </w:pPr>
          </w:p>
        </w:tc>
        <w:tc>
          <w:tcPr>
            <w:tcW w:w="2142"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left"/>
              <w:rPr>
                <w:b/>
                <w:spacing w:val="4"/>
                <w:w w:val="103"/>
                <w:sz w:val="17"/>
                <w:szCs w:val="16"/>
                <w:lang w:val="es-ES"/>
              </w:rPr>
            </w:pPr>
            <w:r w:rsidRPr="00CF12C3">
              <w:rPr>
                <w:b/>
                <w:spacing w:val="4"/>
                <w:w w:val="103"/>
                <w:sz w:val="17"/>
                <w:szCs w:val="16"/>
                <w:lang w:val="es-ES"/>
              </w:rPr>
              <w:tab/>
              <w:t>Total</w:t>
            </w:r>
          </w:p>
        </w:tc>
        <w:tc>
          <w:tcPr>
            <w:tcW w:w="1220"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16"/>
                <w:lang w:val="es-ES"/>
              </w:rPr>
            </w:pPr>
            <w:r w:rsidRPr="00CF12C3">
              <w:rPr>
                <w:b/>
                <w:spacing w:val="4"/>
                <w:w w:val="103"/>
                <w:sz w:val="17"/>
                <w:szCs w:val="16"/>
                <w:lang w:val="es-ES"/>
              </w:rPr>
              <w:t>2 763</w:t>
            </w:r>
          </w:p>
        </w:tc>
        <w:tc>
          <w:tcPr>
            <w:tcW w:w="1220"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16"/>
                <w:lang w:val="es-ES"/>
              </w:rPr>
            </w:pPr>
            <w:r w:rsidRPr="00CF12C3">
              <w:rPr>
                <w:b/>
                <w:spacing w:val="4"/>
                <w:w w:val="103"/>
                <w:sz w:val="17"/>
                <w:szCs w:val="16"/>
                <w:lang w:val="es-ES"/>
              </w:rPr>
              <w:t>2 667</w:t>
            </w:r>
          </w:p>
        </w:tc>
        <w:tc>
          <w:tcPr>
            <w:tcW w:w="1220"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16"/>
                <w:lang w:val="es-ES"/>
              </w:rPr>
            </w:pPr>
            <w:r w:rsidRPr="00CF12C3">
              <w:rPr>
                <w:b/>
                <w:spacing w:val="4"/>
                <w:w w:val="103"/>
                <w:sz w:val="17"/>
                <w:szCs w:val="16"/>
                <w:lang w:val="es-ES"/>
              </w:rPr>
              <w:t>5 430</w:t>
            </w:r>
          </w:p>
        </w:tc>
        <w:tc>
          <w:tcPr>
            <w:tcW w:w="1220"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16"/>
                <w:lang w:val="es-ES"/>
              </w:rPr>
            </w:pPr>
            <w:r w:rsidRPr="00CF12C3">
              <w:rPr>
                <w:b/>
                <w:spacing w:val="4"/>
                <w:w w:val="103"/>
                <w:sz w:val="17"/>
                <w:szCs w:val="16"/>
                <w:lang w:val="es-ES"/>
              </w:rPr>
              <w:t>50,9</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Las mujeres participan en todos los niveles de la profesión médica, excepto en el de Director General. El Ministerio de Salud está presidido por una mujer y el 50,9% del total del personal del ministerio son mujeres. No obstante, en el cuadro 26 se observa que la mayoría de las mujeres empleadas se encuentran en los servicios de enfermería, en el que se concentra el 90,8% del número total de mujeres del ministerio. La representación de las mujeres es del 16,7% entre los médicos y del 20,8% entre los especialistas.</w:t>
      </w:r>
    </w:p>
    <w:p w:rsidR="00326BB6" w:rsidRPr="00CF12C3" w:rsidRDefault="00326BB6" w:rsidP="00326BB6">
      <w:pPr>
        <w:pStyle w:val="SingleTxt"/>
      </w:pPr>
      <w:r w:rsidRPr="00CF12C3">
        <w:t>63.</w:t>
      </w:r>
      <w:r w:rsidRPr="00CF12C3">
        <w:tab/>
        <w:t>El Gobierno no ha escatimado esfuerzos para mejorar la calidad y el acceso a los servicios de salud por parte de los ciudadanos de todo el país. Además de la expansión de los centros que prestan servicios de salud, el personal de ese sector ha crecido de año en año. Ello se ha conseguido con la aportación de profesionales nacionales y la contratación de profesionales expatriados del exterior.</w:t>
      </w:r>
    </w:p>
    <w:p w:rsidR="00326BB6" w:rsidRPr="00CF12C3" w:rsidRDefault="00326BB6" w:rsidP="00326BB6">
      <w:pPr>
        <w:pStyle w:val="SingleTxt"/>
      </w:pPr>
      <w:r w:rsidRPr="00CF12C3">
        <w:t>64.</w:t>
      </w:r>
      <w:r w:rsidRPr="00CF12C3">
        <w:tab/>
        <w:t>Las tres causas principales de mortalidad infantil (menores de un año) en 2010 fueron los casos graves de neumonía, septicemia y malnutrición. En 2013, la neumonía y septicemia continuaron siendo las dos causas principales, y el tercer lugar fue ocupado por la sepsis neonatal.</w:t>
      </w:r>
    </w:p>
    <w:p w:rsidR="00326BB6" w:rsidRPr="00CF12C3" w:rsidRDefault="00326BB6" w:rsidP="00326BB6">
      <w:pPr>
        <w:pStyle w:val="SingleTxt"/>
      </w:pPr>
      <w:r w:rsidRPr="00CF12C3">
        <w:t>65.</w:t>
      </w:r>
      <w:r w:rsidRPr="00CF12C3">
        <w:tab/>
        <w:t>No obstante, salvo cambios intermitentes en la clasificación de algunas causas de un año a otro, las 10 causas principales de mortalidad de los niños menores de un año en centros de salud fueron siempre las mismas: neumonía grave, septicemia, sepsis neonatal, diarrea y deshidratación, malnutrición, bajo peso al nacer e hipoxia/asfixia intrauterina.</w:t>
      </w:r>
    </w:p>
    <w:p w:rsidR="00326BB6" w:rsidRPr="00CF12C3" w:rsidRDefault="00326BB6" w:rsidP="00326BB6">
      <w:pPr>
        <w:pStyle w:val="SingleTxt"/>
      </w:pPr>
      <w:r w:rsidRPr="00CF12C3">
        <w:t>66.</w:t>
      </w:r>
      <w:r w:rsidRPr="00CF12C3">
        <w:tab/>
        <w:t>En 2010 la neumonía grave y la septicemia representaron el 43% de las defunciones de niños menores de un año. En 2012, esas dos enfermedades provocaron el 36,2% de los fallecimientos. En términos generales, el número de defunciones de menores de un año fue más bajo en 2012 que en 2010.</w:t>
      </w:r>
    </w:p>
    <w:p w:rsidR="00326BB6" w:rsidRPr="00CF12C3" w:rsidRDefault="00326BB6" w:rsidP="00326BB6">
      <w:pPr>
        <w:pStyle w:val="SingleTxt"/>
      </w:pPr>
      <w:r w:rsidRPr="00CF12C3">
        <w:t>67.</w:t>
      </w:r>
      <w:r w:rsidRPr="00CF12C3">
        <w:tab/>
        <w:t>En el grupo de niños de menos de cinco años de edad, la neumonía grave y la malnutrición fueron las dos causas principales de defunción tanto en 2010 como en 2012. En ambos años, esas dos causas provocaron el 30% de los fallecimientos de niños menores de cinco años de edad.</w:t>
      </w:r>
    </w:p>
    <w:p w:rsidR="00326BB6" w:rsidRPr="00CF12C3" w:rsidRDefault="00326BB6" w:rsidP="00326BB6">
      <w:pPr>
        <w:pStyle w:val="SingleTxt"/>
      </w:pPr>
      <w:r w:rsidRPr="00CF12C3">
        <w:t>68.</w:t>
      </w:r>
      <w:r w:rsidRPr="00CF12C3">
        <w:tab/>
        <w:t>Las otras causas de defunción de niños menores de cinco años fueron el marasmo, la diarrea y el kwashiorkor. A diferencia de lo que ocurre en los niños menores de un año, las enfermedades relacionadas con la malnutrición son predominantes en las defunciones de menores de cinco años.</w:t>
      </w:r>
    </w:p>
    <w:p w:rsidR="00326BB6" w:rsidRPr="00CF12C3" w:rsidRDefault="00326BB6" w:rsidP="00326BB6">
      <w:pPr>
        <w:pStyle w:val="SingleTxt"/>
      </w:pPr>
      <w:r w:rsidRPr="00CF12C3">
        <w:t>69.</w:t>
      </w:r>
      <w:r w:rsidRPr="00CF12C3">
        <w:tab/>
        <w:t>La prevalencia general de diferentes métodos anticonceptivos registra una tendencia descendente entre 2010 y 2012. En comparación con 2010, la prevalencia de anticonceptivos disminuyó un 44,5% en 2012.</w:t>
      </w:r>
    </w:p>
    <w:p w:rsidR="00326BB6" w:rsidRPr="00CF12C3" w:rsidRDefault="00326BB6" w:rsidP="00326BB6">
      <w:pPr>
        <w:pStyle w:val="SingleTxt"/>
      </w:pPr>
      <w:r w:rsidRPr="00CF12C3">
        <w:t>70.</w:t>
      </w:r>
      <w:r w:rsidRPr="00CF12C3">
        <w:tab/>
        <w:t>La caída más significativa de la prevalencia de anticonceptivos se registró en los preservativos masculinos, cuya prevalencia descendió sistemáticamente desde 15.136 en 2010 hasta 5.858 en 2012. Por otro lado, el uso de inyectables está en aumento. La razón de esta tendencia no parece explicable, pero quizás se deba a una actitud de relajación resultante del descenso de la prevalencia del VIH/SIDA en el país.</w:t>
      </w:r>
    </w:p>
    <w:p w:rsidR="00326BB6" w:rsidRPr="00CF12C3" w:rsidRDefault="00326BB6" w:rsidP="00326BB6">
      <w:pPr>
        <w:pStyle w:val="SingleTxt"/>
      </w:pPr>
      <w:r w:rsidRPr="00CF12C3">
        <w:t>71.</w:t>
      </w:r>
      <w:r w:rsidRPr="00CF12C3">
        <w:tab/>
        <w:t>Según la Encuesta de población y salud de Eritrea de 2010 el uso de cualquiera de los anticonceptivos por la totalidad de mujeres de 15 a 49 años de edad fue del 5,5%; el 4,7% utilizaron métodos modernos. El uso de algún método anticonceptivo por las mujeres casadas fue del 8,0%. Casi un tercio (31,6%) de las mujeres solteras sexualmente activas utiliza algún método anticonceptivo.</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27</w:t>
      </w:r>
      <w:r w:rsidRPr="00CF12C3">
        <w:br/>
        <w:t>Distribución de la prevalencia del cáncer en las mujeres, por tipo de cáncer</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266"/>
        <w:gridCol w:w="1263"/>
        <w:gridCol w:w="1264"/>
        <w:gridCol w:w="1263"/>
        <w:gridCol w:w="1264"/>
      </w:tblGrid>
      <w:tr w:rsidR="00326BB6" w:rsidRPr="00CF12C3" w:rsidTr="009E0839">
        <w:tblPrEx>
          <w:tblCellMar>
            <w:top w:w="0" w:type="dxa"/>
            <w:bottom w:w="0" w:type="dxa"/>
          </w:tblCellMar>
        </w:tblPrEx>
        <w:trPr>
          <w:tblHeader/>
        </w:trPr>
        <w:tc>
          <w:tcPr>
            <w:tcW w:w="226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left"/>
              <w:rPr>
                <w:i/>
                <w:spacing w:val="4"/>
                <w:w w:val="103"/>
                <w:sz w:val="14"/>
                <w:szCs w:val="24"/>
                <w:lang w:val="es-ES"/>
              </w:rPr>
            </w:pPr>
            <w:r w:rsidRPr="00CF12C3">
              <w:rPr>
                <w:i/>
                <w:spacing w:val="4"/>
                <w:w w:val="103"/>
                <w:sz w:val="14"/>
                <w:szCs w:val="24"/>
                <w:lang w:val="es-ES"/>
              </w:rPr>
              <w:t>Tipo</w:t>
            </w:r>
          </w:p>
        </w:tc>
        <w:tc>
          <w:tcPr>
            <w:tcW w:w="1263"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2010</w:t>
            </w:r>
          </w:p>
        </w:tc>
        <w:tc>
          <w:tcPr>
            <w:tcW w:w="12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2011</w:t>
            </w:r>
          </w:p>
        </w:tc>
        <w:tc>
          <w:tcPr>
            <w:tcW w:w="1263"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2012</w:t>
            </w:r>
          </w:p>
        </w:tc>
        <w:tc>
          <w:tcPr>
            <w:tcW w:w="1264"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right"/>
              <w:rPr>
                <w:b/>
                <w:i/>
                <w:sz w:val="14"/>
              </w:rPr>
            </w:pPr>
            <w:r w:rsidRPr="00CF12C3">
              <w:rPr>
                <w:b/>
                <w:i/>
                <w:sz w:val="14"/>
              </w:rPr>
              <w:t>Total</w:t>
            </w:r>
          </w:p>
        </w:tc>
      </w:tr>
      <w:tr w:rsidR="00326BB6" w:rsidRPr="00CF12C3" w:rsidTr="009E0839">
        <w:tblPrEx>
          <w:tblCellMar>
            <w:top w:w="0" w:type="dxa"/>
            <w:bottom w:w="0" w:type="dxa"/>
          </w:tblCellMar>
        </w:tblPrEx>
        <w:trPr>
          <w:trHeight w:hRule="exact" w:val="115"/>
          <w:tblHeader/>
        </w:trPr>
        <w:tc>
          <w:tcPr>
            <w:tcW w:w="226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2"/>
                <w:lang w:val="es-ES"/>
              </w:rPr>
            </w:pPr>
          </w:p>
        </w:tc>
        <w:tc>
          <w:tcPr>
            <w:tcW w:w="1263"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2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263"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2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b/>
                <w:spacing w:val="4"/>
                <w:w w:val="103"/>
                <w:sz w:val="17"/>
                <w:szCs w:val="24"/>
                <w:lang w:val="es-ES"/>
              </w:rPr>
            </w:pPr>
          </w:p>
        </w:tc>
      </w:tr>
      <w:tr w:rsidR="00326BB6" w:rsidRPr="00CF12C3" w:rsidTr="009E0839">
        <w:tblPrEx>
          <w:tblCellMar>
            <w:top w:w="0" w:type="dxa"/>
            <w:bottom w:w="0" w:type="dxa"/>
          </w:tblCellMar>
        </w:tblPrEx>
        <w:tc>
          <w:tcPr>
            <w:tcW w:w="226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2"/>
                <w:lang w:val="es-ES"/>
              </w:rPr>
              <w:t>Neoplasma maligno de mama</w:t>
            </w:r>
          </w:p>
        </w:tc>
        <w:tc>
          <w:tcPr>
            <w:tcW w:w="126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232</w:t>
            </w:r>
          </w:p>
        </w:tc>
        <w:tc>
          <w:tcPr>
            <w:tcW w:w="12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235</w:t>
            </w:r>
          </w:p>
        </w:tc>
        <w:tc>
          <w:tcPr>
            <w:tcW w:w="126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219</w:t>
            </w:r>
          </w:p>
        </w:tc>
        <w:tc>
          <w:tcPr>
            <w:tcW w:w="12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
                <w:spacing w:val="4"/>
                <w:w w:val="103"/>
                <w:sz w:val="17"/>
                <w:szCs w:val="24"/>
                <w:lang w:val="es-ES"/>
              </w:rPr>
            </w:pPr>
            <w:r w:rsidRPr="00CF12C3">
              <w:rPr>
                <w:b/>
                <w:spacing w:val="4"/>
                <w:w w:val="103"/>
                <w:sz w:val="17"/>
                <w:szCs w:val="24"/>
                <w:lang w:val="es-ES"/>
              </w:rPr>
              <w:t>686</w:t>
            </w:r>
          </w:p>
        </w:tc>
      </w:tr>
      <w:tr w:rsidR="00326BB6" w:rsidRPr="00CF12C3" w:rsidTr="009E0839">
        <w:tblPrEx>
          <w:tblCellMar>
            <w:top w:w="0" w:type="dxa"/>
            <w:bottom w:w="0" w:type="dxa"/>
          </w:tblCellMar>
        </w:tblPrEx>
        <w:tc>
          <w:tcPr>
            <w:tcW w:w="226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2"/>
                <w:lang w:val="es-ES"/>
              </w:rPr>
              <w:t>Neoplasma maligno del cuello del útero</w:t>
            </w:r>
          </w:p>
        </w:tc>
        <w:tc>
          <w:tcPr>
            <w:tcW w:w="126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94</w:t>
            </w:r>
          </w:p>
        </w:tc>
        <w:tc>
          <w:tcPr>
            <w:tcW w:w="12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108</w:t>
            </w:r>
          </w:p>
        </w:tc>
        <w:tc>
          <w:tcPr>
            <w:tcW w:w="126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111</w:t>
            </w:r>
          </w:p>
        </w:tc>
        <w:tc>
          <w:tcPr>
            <w:tcW w:w="12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
                <w:spacing w:val="4"/>
                <w:w w:val="103"/>
                <w:sz w:val="17"/>
                <w:szCs w:val="24"/>
                <w:lang w:val="es-ES"/>
              </w:rPr>
            </w:pPr>
            <w:r w:rsidRPr="00CF12C3">
              <w:rPr>
                <w:b/>
                <w:spacing w:val="4"/>
                <w:w w:val="103"/>
                <w:sz w:val="17"/>
                <w:szCs w:val="24"/>
                <w:lang w:val="es-ES"/>
              </w:rPr>
              <w:t>313</w:t>
            </w:r>
          </w:p>
        </w:tc>
      </w:tr>
      <w:tr w:rsidR="00326BB6" w:rsidRPr="00CF12C3" w:rsidTr="009E0839">
        <w:tblPrEx>
          <w:tblCellMar>
            <w:top w:w="0" w:type="dxa"/>
            <w:bottom w:w="0" w:type="dxa"/>
          </w:tblCellMar>
        </w:tblPrEx>
        <w:tc>
          <w:tcPr>
            <w:tcW w:w="226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2"/>
                <w:lang w:val="es-ES"/>
              </w:rPr>
              <w:t>Neoplasmas malignos de otras partes del útero</w:t>
            </w:r>
          </w:p>
        </w:tc>
        <w:tc>
          <w:tcPr>
            <w:tcW w:w="126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45</w:t>
            </w:r>
          </w:p>
        </w:tc>
        <w:tc>
          <w:tcPr>
            <w:tcW w:w="12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32</w:t>
            </w:r>
          </w:p>
        </w:tc>
        <w:tc>
          <w:tcPr>
            <w:tcW w:w="126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16</w:t>
            </w:r>
          </w:p>
        </w:tc>
        <w:tc>
          <w:tcPr>
            <w:tcW w:w="12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
                <w:spacing w:val="4"/>
                <w:w w:val="103"/>
                <w:sz w:val="17"/>
                <w:szCs w:val="24"/>
                <w:lang w:val="es-ES"/>
              </w:rPr>
            </w:pPr>
            <w:r w:rsidRPr="00CF12C3">
              <w:rPr>
                <w:b/>
                <w:spacing w:val="4"/>
                <w:w w:val="103"/>
                <w:sz w:val="17"/>
                <w:szCs w:val="24"/>
                <w:lang w:val="es-ES"/>
              </w:rPr>
              <w:t>93</w:t>
            </w:r>
          </w:p>
        </w:tc>
      </w:tr>
      <w:tr w:rsidR="00326BB6" w:rsidRPr="00CF12C3" w:rsidTr="009E0839">
        <w:tblPrEx>
          <w:tblCellMar>
            <w:top w:w="0" w:type="dxa"/>
            <w:bottom w:w="0" w:type="dxa"/>
          </w:tblCellMar>
        </w:tblPrEx>
        <w:tc>
          <w:tcPr>
            <w:tcW w:w="226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2"/>
                <w:lang w:val="es-ES"/>
              </w:rPr>
              <w:t>Neoplasma benigno de mama</w:t>
            </w:r>
            <w:r w:rsidRPr="00CF12C3">
              <w:rPr>
                <w:spacing w:val="4"/>
                <w:w w:val="103"/>
                <w:sz w:val="17"/>
                <w:szCs w:val="24"/>
                <w:lang w:val="es-ES"/>
              </w:rPr>
              <w:t xml:space="preserve"> </w:t>
            </w:r>
          </w:p>
        </w:tc>
        <w:tc>
          <w:tcPr>
            <w:tcW w:w="126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174</w:t>
            </w:r>
          </w:p>
        </w:tc>
        <w:tc>
          <w:tcPr>
            <w:tcW w:w="12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164</w:t>
            </w:r>
          </w:p>
        </w:tc>
        <w:tc>
          <w:tcPr>
            <w:tcW w:w="126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161</w:t>
            </w:r>
          </w:p>
        </w:tc>
        <w:tc>
          <w:tcPr>
            <w:tcW w:w="12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
                <w:spacing w:val="4"/>
                <w:w w:val="103"/>
                <w:sz w:val="17"/>
                <w:szCs w:val="24"/>
                <w:lang w:val="es-ES"/>
              </w:rPr>
            </w:pPr>
            <w:r w:rsidRPr="00CF12C3">
              <w:rPr>
                <w:b/>
                <w:spacing w:val="4"/>
                <w:w w:val="103"/>
                <w:sz w:val="17"/>
                <w:szCs w:val="24"/>
                <w:lang w:val="es-ES"/>
              </w:rPr>
              <w:t>499</w:t>
            </w:r>
          </w:p>
        </w:tc>
      </w:tr>
      <w:tr w:rsidR="00326BB6" w:rsidRPr="00CF12C3" w:rsidTr="009E0839">
        <w:tblPrEx>
          <w:tblCellMar>
            <w:top w:w="0" w:type="dxa"/>
            <w:bottom w:w="0" w:type="dxa"/>
          </w:tblCellMar>
        </w:tblPrEx>
        <w:tc>
          <w:tcPr>
            <w:tcW w:w="226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szCs w:val="24"/>
                <w:lang w:val="es-ES"/>
              </w:rPr>
            </w:pPr>
            <w:r w:rsidRPr="00CF12C3">
              <w:rPr>
                <w:spacing w:val="4"/>
                <w:w w:val="103"/>
                <w:sz w:val="17"/>
                <w:szCs w:val="24"/>
                <w:lang w:val="es-ES"/>
              </w:rPr>
              <w:t xml:space="preserve">Leiomioma del útero </w:t>
            </w:r>
          </w:p>
        </w:tc>
        <w:tc>
          <w:tcPr>
            <w:tcW w:w="1263"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522</w:t>
            </w:r>
          </w:p>
        </w:tc>
        <w:tc>
          <w:tcPr>
            <w:tcW w:w="1264"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699</w:t>
            </w:r>
          </w:p>
        </w:tc>
        <w:tc>
          <w:tcPr>
            <w:tcW w:w="1263"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631</w:t>
            </w:r>
          </w:p>
        </w:tc>
        <w:tc>
          <w:tcPr>
            <w:tcW w:w="1264"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b/>
                <w:spacing w:val="4"/>
                <w:w w:val="103"/>
                <w:sz w:val="17"/>
                <w:szCs w:val="24"/>
                <w:lang w:val="es-ES"/>
              </w:rPr>
            </w:pPr>
            <w:r w:rsidRPr="00CF12C3">
              <w:rPr>
                <w:b/>
                <w:spacing w:val="4"/>
                <w:w w:val="103"/>
                <w:sz w:val="17"/>
                <w:szCs w:val="24"/>
                <w:lang w:val="es-ES"/>
              </w:rPr>
              <w:t>1 852</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72.</w:t>
      </w:r>
      <w:r w:rsidRPr="00CF12C3">
        <w:tab/>
        <w:t>El neoplasma maligno de mama fue el tipo dominante de cáncer en las mujeres durante todo el período comprendido entre 2010 y 2012. El segundo lugar correspondió al neoplasma maligno del cuello del útero, seguido del neoplasma maligno de otras partes del útero y el leiomioma del útero, respectivamente. La prevalencia anual total del cáncer en las mujeres durante el período considerado ha disminuido, y el número más bajo de casos (352) correspondió a 2012. El Ministerio de Salud participa activamente en las medidas para combatir esta enfermedad mortal y actualmente está construyendo un Centro de Tratamiento del Cáncer en el país.</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28</w:t>
      </w:r>
      <w:r w:rsidRPr="00CF12C3">
        <w:br/>
        <w:t>Casos relacionados con el aborto</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266"/>
        <w:gridCol w:w="1263"/>
        <w:gridCol w:w="1264"/>
        <w:gridCol w:w="1263"/>
        <w:gridCol w:w="1264"/>
      </w:tblGrid>
      <w:tr w:rsidR="00326BB6" w:rsidRPr="00CF12C3" w:rsidTr="009E0839">
        <w:tblPrEx>
          <w:tblCellMar>
            <w:top w:w="0" w:type="dxa"/>
            <w:bottom w:w="0" w:type="dxa"/>
          </w:tblCellMar>
        </w:tblPrEx>
        <w:trPr>
          <w:tblHeader/>
        </w:trPr>
        <w:tc>
          <w:tcPr>
            <w:tcW w:w="226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left"/>
              <w:rPr>
                <w:i/>
                <w:spacing w:val="4"/>
                <w:w w:val="103"/>
                <w:sz w:val="14"/>
                <w:szCs w:val="24"/>
                <w:lang w:val="es-ES"/>
              </w:rPr>
            </w:pPr>
            <w:r w:rsidRPr="00CF12C3">
              <w:rPr>
                <w:i/>
                <w:spacing w:val="4"/>
                <w:w w:val="103"/>
                <w:sz w:val="14"/>
                <w:szCs w:val="24"/>
                <w:lang w:val="es-ES"/>
              </w:rPr>
              <w:t>Tipo</w:t>
            </w:r>
          </w:p>
        </w:tc>
        <w:tc>
          <w:tcPr>
            <w:tcW w:w="1263"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2010</w:t>
            </w:r>
          </w:p>
        </w:tc>
        <w:tc>
          <w:tcPr>
            <w:tcW w:w="12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2011</w:t>
            </w:r>
          </w:p>
        </w:tc>
        <w:tc>
          <w:tcPr>
            <w:tcW w:w="1263"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2012</w:t>
            </w:r>
          </w:p>
        </w:tc>
        <w:tc>
          <w:tcPr>
            <w:tcW w:w="12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b/>
                <w:i/>
                <w:spacing w:val="4"/>
                <w:w w:val="103"/>
                <w:sz w:val="14"/>
                <w:szCs w:val="24"/>
                <w:lang w:val="es-ES"/>
              </w:rPr>
            </w:pPr>
            <w:r w:rsidRPr="00CF12C3">
              <w:rPr>
                <w:b/>
                <w:i/>
                <w:spacing w:val="4"/>
                <w:w w:val="103"/>
                <w:sz w:val="14"/>
                <w:szCs w:val="24"/>
                <w:lang w:val="es-ES"/>
              </w:rPr>
              <w:t>Total</w:t>
            </w:r>
          </w:p>
        </w:tc>
      </w:tr>
      <w:tr w:rsidR="00326BB6" w:rsidRPr="00CF12C3" w:rsidTr="009E0839">
        <w:tblPrEx>
          <w:tblCellMar>
            <w:top w:w="0" w:type="dxa"/>
            <w:bottom w:w="0" w:type="dxa"/>
          </w:tblCellMar>
        </w:tblPrEx>
        <w:trPr>
          <w:trHeight w:hRule="exact" w:val="115"/>
          <w:tblHeader/>
        </w:trPr>
        <w:tc>
          <w:tcPr>
            <w:tcW w:w="2266" w:type="dxa"/>
            <w:tcBorders>
              <w:top w:val="single" w:sz="12" w:space="0" w:color="auto"/>
            </w:tcBorders>
            <w:shd w:val="clear" w:color="auto" w:fill="auto"/>
            <w:vAlign w:val="bottom"/>
          </w:tcPr>
          <w:p w:rsidR="00326BB6" w:rsidRPr="00CF12C3" w:rsidRDefault="00326BB6" w:rsidP="009E0839">
            <w:pPr>
              <w:spacing w:before="40" w:after="40" w:line="210" w:lineRule="exact"/>
              <w:ind w:right="40"/>
              <w:jc w:val="both"/>
              <w:rPr>
                <w:sz w:val="17"/>
              </w:rPr>
            </w:pPr>
          </w:p>
        </w:tc>
        <w:tc>
          <w:tcPr>
            <w:tcW w:w="1263"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2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263"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2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b/>
                <w:spacing w:val="4"/>
                <w:w w:val="103"/>
                <w:sz w:val="17"/>
                <w:szCs w:val="24"/>
                <w:lang w:val="es-ES"/>
              </w:rPr>
            </w:pPr>
          </w:p>
        </w:tc>
      </w:tr>
      <w:tr w:rsidR="00326BB6" w:rsidRPr="00CF12C3" w:rsidTr="009E0839">
        <w:tblPrEx>
          <w:tblCellMar>
            <w:top w:w="0" w:type="dxa"/>
            <w:bottom w:w="0" w:type="dxa"/>
          </w:tblCellMar>
        </w:tblPrEx>
        <w:tc>
          <w:tcPr>
            <w:tcW w:w="2266" w:type="dxa"/>
            <w:shd w:val="clear" w:color="auto" w:fill="auto"/>
            <w:vAlign w:val="bottom"/>
          </w:tcPr>
          <w:p w:rsidR="00326BB6" w:rsidRPr="00CF12C3" w:rsidRDefault="00326BB6" w:rsidP="009E0839">
            <w:pPr>
              <w:tabs>
                <w:tab w:val="left" w:pos="288"/>
                <w:tab w:val="left" w:pos="576"/>
                <w:tab w:val="left" w:pos="864"/>
                <w:tab w:val="left" w:pos="1152"/>
              </w:tabs>
              <w:spacing w:before="40" w:after="40" w:line="210" w:lineRule="exact"/>
              <w:ind w:right="40"/>
              <w:rPr>
                <w:sz w:val="17"/>
              </w:rPr>
            </w:pPr>
            <w:r w:rsidRPr="00CF12C3">
              <w:rPr>
                <w:sz w:val="17"/>
              </w:rPr>
              <w:t>Aborto espontáneo no complicado</w:t>
            </w:r>
          </w:p>
        </w:tc>
        <w:tc>
          <w:tcPr>
            <w:tcW w:w="126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1 077</w:t>
            </w:r>
          </w:p>
        </w:tc>
        <w:tc>
          <w:tcPr>
            <w:tcW w:w="12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1 328</w:t>
            </w:r>
          </w:p>
        </w:tc>
        <w:tc>
          <w:tcPr>
            <w:tcW w:w="126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1 233</w:t>
            </w:r>
          </w:p>
        </w:tc>
        <w:tc>
          <w:tcPr>
            <w:tcW w:w="12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
                <w:spacing w:val="4"/>
                <w:w w:val="103"/>
                <w:sz w:val="17"/>
                <w:szCs w:val="24"/>
                <w:lang w:val="es-ES"/>
              </w:rPr>
            </w:pPr>
            <w:r w:rsidRPr="00CF12C3">
              <w:rPr>
                <w:b/>
                <w:spacing w:val="4"/>
                <w:w w:val="103"/>
                <w:sz w:val="17"/>
                <w:szCs w:val="24"/>
                <w:lang w:val="es-ES"/>
              </w:rPr>
              <w:t>3 638</w:t>
            </w:r>
          </w:p>
        </w:tc>
      </w:tr>
      <w:tr w:rsidR="00326BB6" w:rsidRPr="00CF12C3" w:rsidTr="009E0839">
        <w:tblPrEx>
          <w:tblCellMar>
            <w:top w:w="0" w:type="dxa"/>
            <w:bottom w:w="0" w:type="dxa"/>
          </w:tblCellMar>
        </w:tblPrEx>
        <w:tc>
          <w:tcPr>
            <w:tcW w:w="226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2"/>
                <w:lang w:val="es-ES"/>
              </w:rPr>
              <w:t>Amenaza de aborto</w:t>
            </w:r>
          </w:p>
        </w:tc>
        <w:tc>
          <w:tcPr>
            <w:tcW w:w="126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1 615</w:t>
            </w:r>
          </w:p>
        </w:tc>
        <w:tc>
          <w:tcPr>
            <w:tcW w:w="12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1 629</w:t>
            </w:r>
          </w:p>
        </w:tc>
        <w:tc>
          <w:tcPr>
            <w:tcW w:w="126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1 342</w:t>
            </w:r>
          </w:p>
        </w:tc>
        <w:tc>
          <w:tcPr>
            <w:tcW w:w="12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
                <w:spacing w:val="4"/>
                <w:w w:val="103"/>
                <w:sz w:val="17"/>
                <w:szCs w:val="24"/>
                <w:lang w:val="es-ES"/>
              </w:rPr>
            </w:pPr>
            <w:r w:rsidRPr="00CF12C3">
              <w:rPr>
                <w:b/>
                <w:spacing w:val="4"/>
                <w:w w:val="103"/>
                <w:sz w:val="17"/>
                <w:szCs w:val="24"/>
                <w:lang w:val="es-ES"/>
              </w:rPr>
              <w:t>1 342</w:t>
            </w:r>
          </w:p>
        </w:tc>
      </w:tr>
      <w:tr w:rsidR="00326BB6" w:rsidRPr="00CF12C3" w:rsidTr="009E0839">
        <w:tblPrEx>
          <w:tblCellMar>
            <w:top w:w="0" w:type="dxa"/>
            <w:bottom w:w="0" w:type="dxa"/>
          </w:tblCellMar>
        </w:tblPrEx>
        <w:tc>
          <w:tcPr>
            <w:tcW w:w="226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2"/>
                <w:lang w:val="es-ES"/>
              </w:rPr>
              <w:t>Aborto complicado espontáneo con infección</w:t>
            </w:r>
          </w:p>
        </w:tc>
        <w:tc>
          <w:tcPr>
            <w:tcW w:w="126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2 806</w:t>
            </w:r>
          </w:p>
        </w:tc>
        <w:tc>
          <w:tcPr>
            <w:tcW w:w="12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3 179</w:t>
            </w:r>
          </w:p>
        </w:tc>
        <w:tc>
          <w:tcPr>
            <w:tcW w:w="126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2 968</w:t>
            </w:r>
          </w:p>
        </w:tc>
        <w:tc>
          <w:tcPr>
            <w:tcW w:w="12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
                <w:spacing w:val="4"/>
                <w:w w:val="103"/>
                <w:sz w:val="17"/>
                <w:szCs w:val="24"/>
                <w:lang w:val="es-ES"/>
              </w:rPr>
            </w:pPr>
            <w:r w:rsidRPr="00CF12C3">
              <w:rPr>
                <w:b/>
                <w:spacing w:val="4"/>
                <w:w w:val="103"/>
                <w:sz w:val="17"/>
                <w:szCs w:val="24"/>
                <w:lang w:val="es-ES"/>
              </w:rPr>
              <w:t>2 968</w:t>
            </w:r>
          </w:p>
        </w:tc>
      </w:tr>
      <w:tr w:rsidR="00326BB6" w:rsidRPr="00CF12C3" w:rsidTr="009E0839">
        <w:tblPrEx>
          <w:tblCellMar>
            <w:top w:w="0" w:type="dxa"/>
            <w:bottom w:w="0" w:type="dxa"/>
          </w:tblCellMar>
        </w:tblPrEx>
        <w:tc>
          <w:tcPr>
            <w:tcW w:w="226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2"/>
                <w:lang w:val="es-ES"/>
              </w:rPr>
              <w:t xml:space="preserve">Asistencia en casos de aborto con suministro de anticonceptivos </w:t>
            </w:r>
          </w:p>
        </w:tc>
        <w:tc>
          <w:tcPr>
            <w:tcW w:w="126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w:t>
            </w:r>
          </w:p>
        </w:tc>
        <w:tc>
          <w:tcPr>
            <w:tcW w:w="12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278</w:t>
            </w:r>
          </w:p>
        </w:tc>
        <w:tc>
          <w:tcPr>
            <w:tcW w:w="126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325</w:t>
            </w:r>
          </w:p>
        </w:tc>
        <w:tc>
          <w:tcPr>
            <w:tcW w:w="12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
                <w:spacing w:val="4"/>
                <w:w w:val="103"/>
                <w:sz w:val="17"/>
                <w:szCs w:val="24"/>
                <w:lang w:val="es-ES"/>
              </w:rPr>
            </w:pPr>
            <w:r w:rsidRPr="00CF12C3">
              <w:rPr>
                <w:b/>
                <w:spacing w:val="4"/>
                <w:w w:val="103"/>
                <w:sz w:val="17"/>
                <w:szCs w:val="24"/>
                <w:lang w:val="es-ES"/>
              </w:rPr>
              <w:t>608</w:t>
            </w:r>
          </w:p>
        </w:tc>
      </w:tr>
      <w:tr w:rsidR="00326BB6" w:rsidRPr="00CF12C3" w:rsidTr="009E0839">
        <w:tblPrEx>
          <w:tblCellMar>
            <w:top w:w="0" w:type="dxa"/>
            <w:bottom w:w="0" w:type="dxa"/>
          </w:tblCellMar>
        </w:tblPrEx>
        <w:tc>
          <w:tcPr>
            <w:tcW w:w="226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2"/>
                <w:lang w:val="es-ES"/>
              </w:rPr>
              <w:t>Aborto médico</w:t>
            </w:r>
          </w:p>
        </w:tc>
        <w:tc>
          <w:tcPr>
            <w:tcW w:w="126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93</w:t>
            </w:r>
          </w:p>
        </w:tc>
        <w:tc>
          <w:tcPr>
            <w:tcW w:w="12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35</w:t>
            </w:r>
          </w:p>
        </w:tc>
        <w:tc>
          <w:tcPr>
            <w:tcW w:w="126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36</w:t>
            </w:r>
          </w:p>
        </w:tc>
        <w:tc>
          <w:tcPr>
            <w:tcW w:w="12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
                <w:spacing w:val="4"/>
                <w:w w:val="103"/>
                <w:sz w:val="17"/>
                <w:szCs w:val="24"/>
                <w:lang w:val="es-ES"/>
              </w:rPr>
            </w:pPr>
            <w:r w:rsidRPr="00CF12C3">
              <w:rPr>
                <w:b/>
                <w:spacing w:val="4"/>
                <w:w w:val="103"/>
                <w:sz w:val="17"/>
                <w:szCs w:val="24"/>
                <w:lang w:val="es-ES"/>
              </w:rPr>
              <w:t>164</w:t>
            </w:r>
          </w:p>
        </w:tc>
      </w:tr>
      <w:tr w:rsidR="00326BB6" w:rsidRPr="00CF12C3" w:rsidTr="009E0839">
        <w:tblPrEx>
          <w:tblCellMar>
            <w:top w:w="0" w:type="dxa"/>
            <w:bottom w:w="0" w:type="dxa"/>
          </w:tblCellMar>
        </w:tblPrEx>
        <w:tc>
          <w:tcPr>
            <w:tcW w:w="2266"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0" w:right="40"/>
              <w:jc w:val="left"/>
              <w:rPr>
                <w:spacing w:val="4"/>
                <w:w w:val="103"/>
                <w:sz w:val="17"/>
                <w:szCs w:val="24"/>
                <w:lang w:val="es-ES"/>
              </w:rPr>
            </w:pPr>
            <w:r w:rsidRPr="00CF12C3">
              <w:rPr>
                <w:spacing w:val="4"/>
                <w:w w:val="103"/>
                <w:sz w:val="17"/>
                <w:szCs w:val="22"/>
                <w:lang w:val="es-ES"/>
              </w:rPr>
              <w:t>Otros embarazos terminados en aborto</w:t>
            </w:r>
          </w:p>
        </w:tc>
        <w:tc>
          <w:tcPr>
            <w:tcW w:w="1263"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793</w:t>
            </w:r>
          </w:p>
        </w:tc>
        <w:tc>
          <w:tcPr>
            <w:tcW w:w="12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740</w:t>
            </w:r>
          </w:p>
        </w:tc>
        <w:tc>
          <w:tcPr>
            <w:tcW w:w="1263"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532</w:t>
            </w:r>
          </w:p>
        </w:tc>
        <w:tc>
          <w:tcPr>
            <w:tcW w:w="12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b/>
                <w:spacing w:val="4"/>
                <w:w w:val="103"/>
                <w:sz w:val="17"/>
                <w:szCs w:val="24"/>
                <w:lang w:val="es-ES"/>
              </w:rPr>
            </w:pPr>
            <w:r w:rsidRPr="00CF12C3">
              <w:rPr>
                <w:b/>
                <w:spacing w:val="4"/>
                <w:w w:val="103"/>
                <w:sz w:val="17"/>
                <w:szCs w:val="24"/>
                <w:lang w:val="es-ES"/>
              </w:rPr>
              <w:t>2 065</w:t>
            </w:r>
          </w:p>
        </w:tc>
      </w:tr>
      <w:tr w:rsidR="00326BB6" w:rsidRPr="00CF12C3" w:rsidTr="009E0839">
        <w:tblPrEx>
          <w:tblCellMar>
            <w:top w:w="0" w:type="dxa"/>
            <w:bottom w:w="0" w:type="dxa"/>
          </w:tblCellMar>
        </w:tblPrEx>
        <w:tc>
          <w:tcPr>
            <w:tcW w:w="2266"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0" w:right="40"/>
              <w:jc w:val="left"/>
              <w:rPr>
                <w:b/>
                <w:spacing w:val="4"/>
                <w:w w:val="103"/>
                <w:sz w:val="17"/>
                <w:szCs w:val="24"/>
                <w:lang w:val="es-ES"/>
              </w:rPr>
            </w:pPr>
            <w:r w:rsidRPr="00CF12C3">
              <w:rPr>
                <w:b/>
                <w:spacing w:val="4"/>
                <w:w w:val="103"/>
                <w:sz w:val="17"/>
                <w:szCs w:val="24"/>
                <w:lang w:val="es-ES"/>
              </w:rPr>
              <w:tab/>
              <w:t>Total</w:t>
            </w:r>
          </w:p>
        </w:tc>
        <w:tc>
          <w:tcPr>
            <w:tcW w:w="1263"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8 399</w:t>
            </w:r>
          </w:p>
        </w:tc>
        <w:tc>
          <w:tcPr>
            <w:tcW w:w="12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lang w:val="es-ES"/>
              </w:rPr>
              <w:t>9 200</w:t>
            </w:r>
          </w:p>
        </w:tc>
        <w:tc>
          <w:tcPr>
            <w:tcW w:w="1263"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8 448</w:t>
            </w:r>
          </w:p>
        </w:tc>
        <w:tc>
          <w:tcPr>
            <w:tcW w:w="12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26 047</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73.</w:t>
      </w:r>
      <w:r w:rsidRPr="00CF12C3">
        <w:tab/>
        <w:t>Como puede observarse en el cuadro 28, los casos anuales relacionados con el aborto en los servicios de salud han disminuido también, sobre todo desde 2011. El tipo más numeroso de aborto durante el período considerado fue el aborto espontáneo complicado con infección, seguido de la amenaza de aborto.</w:t>
      </w:r>
    </w:p>
    <w:p w:rsidR="00326BB6" w:rsidRPr="00CF12C3" w:rsidRDefault="00326BB6" w:rsidP="00326BB6">
      <w:pPr>
        <w:pStyle w:val="SingleTxt"/>
      </w:pPr>
      <w:r w:rsidRPr="00CF12C3">
        <w:t>74.</w:t>
      </w:r>
      <w:r w:rsidRPr="00CF12C3">
        <w:tab/>
        <w:t>Como se ha señalado ya, el aborto no está autorizado en las leyes de Eritrea, salvo por razones médicas justificadas o en casos de incesto, violación y embarazo precoz. Por ello, los casos citados fueron casos médicos atendidos en centros de salud.</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pPr>
      <w:r w:rsidRPr="00CF12C3">
        <w:tab/>
      </w:r>
      <w:r w:rsidRPr="00CF12C3">
        <w:tab/>
      </w:r>
      <w:r w:rsidRPr="00CF12C3">
        <w:rPr>
          <w:b w:val="0"/>
        </w:rPr>
        <w:t>Cuadro 29</w:t>
      </w:r>
      <w:r w:rsidRPr="00CF12C3">
        <w:br/>
        <w:t>Tasa de prevalencia del VIH y las enfermedades de transmisión sexual en ANC Sentinel Site Surveillance Survey Eritrea</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440"/>
        <w:gridCol w:w="1876"/>
        <w:gridCol w:w="3004"/>
      </w:tblGrid>
      <w:tr w:rsidR="00326BB6" w:rsidRPr="00CF12C3" w:rsidTr="009E0839">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left"/>
              <w:rPr>
                <w:i/>
                <w:spacing w:val="4"/>
                <w:w w:val="103"/>
                <w:sz w:val="14"/>
                <w:szCs w:val="24"/>
                <w:lang w:val="es-ES"/>
              </w:rPr>
            </w:pPr>
            <w:r w:rsidRPr="00CF12C3">
              <w:rPr>
                <w:i/>
                <w:spacing w:val="4"/>
                <w:w w:val="103"/>
                <w:sz w:val="14"/>
                <w:szCs w:val="24"/>
                <w:lang w:val="es-ES"/>
              </w:rPr>
              <w:t>Años</w:t>
            </w:r>
          </w:p>
        </w:tc>
        <w:tc>
          <w:tcPr>
            <w:tcW w:w="187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VIH/SIDA</w:t>
            </w:r>
          </w:p>
        </w:tc>
        <w:tc>
          <w:tcPr>
            <w:tcW w:w="3004"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Enfermedades de transmisión sexual</w:t>
            </w:r>
          </w:p>
        </w:tc>
      </w:tr>
      <w:tr w:rsidR="00326BB6" w:rsidRPr="00CF12C3" w:rsidTr="009E0839">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87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300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244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2009</w:t>
            </w:r>
          </w:p>
        </w:tc>
        <w:tc>
          <w:tcPr>
            <w:tcW w:w="187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1,31</w:t>
            </w:r>
          </w:p>
        </w:tc>
        <w:tc>
          <w:tcPr>
            <w:tcW w:w="300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0,62</w:t>
            </w:r>
          </w:p>
        </w:tc>
      </w:tr>
      <w:tr w:rsidR="00326BB6" w:rsidRPr="00CF12C3" w:rsidTr="009E0839">
        <w:tblPrEx>
          <w:tblCellMar>
            <w:top w:w="0" w:type="dxa"/>
            <w:bottom w:w="0" w:type="dxa"/>
          </w:tblCellMar>
        </w:tblPrEx>
        <w:tc>
          <w:tcPr>
            <w:tcW w:w="244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w:t>
            </w:r>
          </w:p>
        </w:tc>
        <w:tc>
          <w:tcPr>
            <w:tcW w:w="187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c>
          <w:tcPr>
            <w:tcW w:w="300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r>
      <w:tr w:rsidR="00326BB6" w:rsidRPr="00CF12C3" w:rsidTr="009E0839">
        <w:tblPrEx>
          <w:tblCellMar>
            <w:top w:w="0" w:type="dxa"/>
            <w:bottom w:w="0" w:type="dxa"/>
          </w:tblCellMar>
        </w:tblPrEx>
        <w:tc>
          <w:tcPr>
            <w:tcW w:w="244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2011</w:t>
            </w:r>
          </w:p>
        </w:tc>
        <w:tc>
          <w:tcPr>
            <w:tcW w:w="187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0,89</w:t>
            </w:r>
          </w:p>
        </w:tc>
        <w:tc>
          <w:tcPr>
            <w:tcW w:w="300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0,24</w:t>
            </w:r>
          </w:p>
        </w:tc>
      </w:tr>
      <w:tr w:rsidR="00326BB6" w:rsidRPr="00CF12C3" w:rsidTr="009E0839">
        <w:tblPrEx>
          <w:tblCellMar>
            <w:top w:w="0" w:type="dxa"/>
            <w:bottom w:w="0" w:type="dxa"/>
          </w:tblCellMar>
        </w:tblPrEx>
        <w:tc>
          <w:tcPr>
            <w:tcW w:w="244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szCs w:val="24"/>
                <w:lang w:val="es-ES"/>
              </w:rPr>
            </w:pPr>
            <w:r w:rsidRPr="00CF12C3">
              <w:rPr>
                <w:spacing w:val="4"/>
                <w:w w:val="103"/>
                <w:sz w:val="17"/>
                <w:szCs w:val="24"/>
                <w:lang w:val="es-ES"/>
              </w:rPr>
              <w:t>2012</w:t>
            </w:r>
          </w:p>
        </w:tc>
        <w:tc>
          <w:tcPr>
            <w:tcW w:w="1876"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0</w:t>
            </w:r>
          </w:p>
        </w:tc>
        <w:tc>
          <w:tcPr>
            <w:tcW w:w="3004"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0</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jc w:val="left"/>
        <w:rPr>
          <w:sz w:val="17"/>
          <w:szCs w:val="17"/>
        </w:rPr>
      </w:pPr>
      <w:r w:rsidRPr="00CF12C3">
        <w:rPr>
          <w:i/>
          <w:sz w:val="17"/>
          <w:szCs w:val="17"/>
        </w:rPr>
        <w:t>Fuente</w:t>
      </w:r>
      <w:r w:rsidRPr="00CF12C3">
        <w:rPr>
          <w:sz w:val="17"/>
          <w:szCs w:val="17"/>
        </w:rPr>
        <w:t xml:space="preserve">: </w:t>
      </w:r>
      <w:r w:rsidRPr="00CF12C3">
        <w:rPr>
          <w:i/>
          <w:sz w:val="17"/>
          <w:szCs w:val="17"/>
        </w:rPr>
        <w:t>ANC Sentinel Site Surveillance Survey, 2007, 2009, 2011</w:t>
      </w:r>
      <w:r w:rsidRPr="00CF12C3">
        <w:rPr>
          <w:sz w:val="17"/>
          <w:szCs w:val="17"/>
        </w:rPr>
        <w:t>.</w:t>
      </w:r>
      <w:r w:rsidRPr="00CF12C3">
        <w:rPr>
          <w:sz w:val="17"/>
          <w:szCs w:val="17"/>
        </w:rPr>
        <w:br/>
        <w:t>Téngase en cuenta que la tasa de prevalencia se evalúa cada dos años.</w:t>
      </w: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75.</w:t>
      </w:r>
      <w:r w:rsidRPr="00CF12C3">
        <w:tab/>
        <w:t>La tasa de prevalencia del VIH/SIDA en Eritrea ha descendido del 1,31% en 2009 al 0,89% en 2011. Dado que la prevalencia del VIH/SIDA se evalúa cada dos años, debería haber experimentado un nuevo descenso en 2013. Pero, como se indicó antes, el proceso de evaluación no ha terminado. Resulta alentador el progreso general observado en la reducción de la prevalencia del VIH/SIDA en Eritrea.</w:t>
      </w:r>
    </w:p>
    <w:p w:rsidR="00326BB6" w:rsidRPr="00CF12C3" w:rsidRDefault="00326BB6" w:rsidP="00326BB6">
      <w:pPr>
        <w:pStyle w:val="SingleTxt"/>
      </w:pPr>
      <w:r w:rsidRPr="00CF12C3">
        <w:t>76.</w:t>
      </w:r>
      <w:r w:rsidRPr="00CF12C3">
        <w:tab/>
        <w:t>En cuanto a las enfermedades de transmisión sexual, los casos anuales se sitúan entre 4.000 y 5.000. No se ha observado una tendencia ni ascendente ni descendente. No obstante, el número de casos es manejable y se están adoptando medidas para acabar con ese problema, o al menos reducirlo al nivel más bajo posible.</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618" w:hanging="1267"/>
      </w:pPr>
      <w:r>
        <w:br w:type="page"/>
      </w:r>
      <w:r w:rsidRPr="00CF12C3">
        <w:tab/>
      </w:r>
      <w:r w:rsidRPr="00CF12C3">
        <w:tab/>
      </w:r>
      <w:r w:rsidRPr="00CF12C3">
        <w:rPr>
          <w:b w:val="0"/>
        </w:rPr>
        <w:t>Cuadro 30</w:t>
      </w:r>
      <w:r w:rsidRPr="00CF12C3">
        <w:br/>
        <w:t>Tasa de casos seropositivos en mujeres embarazadas que reciben atención prenatal</w:t>
      </w: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326BB6" w:rsidRPr="00CF12C3" w:rsidTr="009E0839">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left"/>
              <w:rPr>
                <w:i/>
                <w:spacing w:val="4"/>
                <w:w w:val="103"/>
                <w:sz w:val="14"/>
                <w:szCs w:val="24"/>
                <w:lang w:val="es-ES"/>
              </w:rPr>
            </w:pPr>
            <w:r w:rsidRPr="00CF12C3">
              <w:rPr>
                <w:i/>
                <w:iCs/>
                <w:spacing w:val="4"/>
                <w:w w:val="103"/>
                <w:sz w:val="14"/>
                <w:szCs w:val="24"/>
                <w:lang w:val="es-ES"/>
              </w:rPr>
              <w:t>Años</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iCs/>
                <w:spacing w:val="4"/>
                <w:w w:val="103"/>
                <w:sz w:val="14"/>
                <w:szCs w:val="24"/>
                <w:lang w:val="es-ES"/>
              </w:rPr>
              <w:t>Mujeres sometidas a la prueba del VIH</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iCs/>
                <w:spacing w:val="4"/>
                <w:w w:val="103"/>
                <w:sz w:val="14"/>
                <w:szCs w:val="24"/>
                <w:lang w:val="es-ES"/>
              </w:rPr>
            </w:pPr>
            <w:r w:rsidRPr="00CF12C3">
              <w:rPr>
                <w:i/>
                <w:iCs/>
                <w:spacing w:val="4"/>
                <w:w w:val="103"/>
                <w:sz w:val="14"/>
                <w:szCs w:val="24"/>
                <w:lang w:val="es-ES"/>
              </w:rPr>
              <w:t xml:space="preserve">Total de casos seropositivos </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iCs/>
                <w:spacing w:val="4"/>
                <w:w w:val="103"/>
                <w:sz w:val="14"/>
                <w:szCs w:val="24"/>
                <w:lang w:val="es-ES"/>
              </w:rPr>
            </w:pPr>
            <w:r w:rsidRPr="00CF12C3">
              <w:rPr>
                <w:i/>
                <w:iCs/>
                <w:spacing w:val="4"/>
                <w:w w:val="103"/>
                <w:sz w:val="14"/>
                <w:szCs w:val="24"/>
                <w:lang w:val="es-ES"/>
              </w:rPr>
              <w:t xml:space="preserve">Porcentaje de casos seropositivos </w:t>
            </w:r>
          </w:p>
        </w:tc>
      </w:tr>
      <w:tr w:rsidR="00326BB6" w:rsidRPr="00CF12C3" w:rsidTr="009E0839">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2009</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48 437</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320</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0,66</w:t>
            </w: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52 205</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318</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0,61</w:t>
            </w: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2011</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66 986</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295</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0,44</w:t>
            </w:r>
          </w:p>
        </w:tc>
      </w:tr>
      <w:tr w:rsidR="00326BB6" w:rsidRPr="00CF12C3" w:rsidTr="009E0839">
        <w:tblPrEx>
          <w:tblCellMar>
            <w:top w:w="0" w:type="dxa"/>
            <w:bottom w:w="0" w:type="dxa"/>
          </w:tblCellMar>
        </w:tblPrEx>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szCs w:val="24"/>
                <w:lang w:val="es-ES"/>
              </w:rPr>
            </w:pPr>
            <w:r w:rsidRPr="00CF12C3">
              <w:rPr>
                <w:spacing w:val="4"/>
                <w:w w:val="103"/>
                <w:sz w:val="17"/>
                <w:szCs w:val="24"/>
                <w:lang w:val="es-ES"/>
              </w:rPr>
              <w:t>2012</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61 874</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297</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0,48</w:t>
            </w:r>
          </w:p>
        </w:tc>
      </w:tr>
    </w:tbl>
    <w:p w:rsidR="00326BB6" w:rsidRPr="00CF12C3" w:rsidRDefault="00326BB6" w:rsidP="00326BB6">
      <w:pPr>
        <w:pStyle w:val="SingleTxt"/>
        <w:spacing w:after="0" w:line="120" w:lineRule="exact"/>
        <w:rPr>
          <w:sz w:val="10"/>
        </w:rPr>
      </w:pPr>
    </w:p>
    <w:p w:rsidR="00326BB6" w:rsidRPr="00326BB6" w:rsidRDefault="00326BB6" w:rsidP="00326B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jc w:val="left"/>
        <w:rPr>
          <w:sz w:val="17"/>
          <w:szCs w:val="17"/>
          <w:lang w:val="en-US"/>
        </w:rPr>
      </w:pPr>
      <w:r w:rsidRPr="00326BB6">
        <w:rPr>
          <w:i/>
          <w:sz w:val="17"/>
          <w:szCs w:val="17"/>
          <w:lang w:val="en-US"/>
        </w:rPr>
        <w:t>Fuente</w:t>
      </w:r>
      <w:r w:rsidRPr="00326BB6">
        <w:rPr>
          <w:sz w:val="17"/>
          <w:szCs w:val="17"/>
          <w:lang w:val="en-US"/>
        </w:rPr>
        <w:t xml:space="preserve">: </w:t>
      </w:r>
      <w:r w:rsidRPr="00326BB6">
        <w:rPr>
          <w:i/>
          <w:sz w:val="17"/>
          <w:szCs w:val="17"/>
          <w:lang w:val="en-US"/>
        </w:rPr>
        <w:t>National AIDS Control Program Reports</w:t>
      </w:r>
      <w:r w:rsidRPr="00326BB6">
        <w:rPr>
          <w:sz w:val="17"/>
          <w:szCs w:val="17"/>
          <w:lang w:val="en-US"/>
        </w:rPr>
        <w:t>.</w:t>
      </w:r>
    </w:p>
    <w:p w:rsidR="00326BB6" w:rsidRPr="00326BB6" w:rsidRDefault="00326BB6" w:rsidP="00326BB6">
      <w:pPr>
        <w:pStyle w:val="SingleTxt"/>
        <w:spacing w:after="0" w:line="120" w:lineRule="exact"/>
        <w:rPr>
          <w:sz w:val="10"/>
          <w:lang w:val="en-US"/>
        </w:rPr>
      </w:pPr>
    </w:p>
    <w:p w:rsidR="00326BB6" w:rsidRPr="00326BB6" w:rsidRDefault="00326BB6" w:rsidP="00326BB6">
      <w:pPr>
        <w:pStyle w:val="SingleTxt"/>
        <w:spacing w:after="0" w:line="120" w:lineRule="exact"/>
        <w:rPr>
          <w:sz w:val="10"/>
          <w:lang w:val="en-US"/>
        </w:rPr>
      </w:pPr>
    </w:p>
    <w:p w:rsidR="00326BB6" w:rsidRPr="00326BB6" w:rsidRDefault="00326BB6" w:rsidP="00326BB6">
      <w:pPr>
        <w:pStyle w:val="SingleTxt"/>
        <w:spacing w:after="0" w:line="120" w:lineRule="exact"/>
        <w:rPr>
          <w:sz w:val="10"/>
          <w:lang w:val="en-US"/>
        </w:rPr>
      </w:pPr>
    </w:p>
    <w:p w:rsidR="00326BB6" w:rsidRPr="00CF12C3" w:rsidRDefault="00326BB6" w:rsidP="00326BB6">
      <w:pPr>
        <w:pStyle w:val="SingleTxt"/>
      </w:pPr>
      <w:r w:rsidRPr="00CF12C3">
        <w:t>77.</w:t>
      </w:r>
      <w:r w:rsidRPr="00CF12C3">
        <w:tab/>
        <w:t>La tasa de casos seropositivos en las mujeres embarazadas se mantuvo por debajo del 1% durante los cinco últimos años. Para eliminar la transmisión materna del VIH, las mujeres declaradas seropositivas están recibiendo en forma gratuita terapia antirretroviral independientemente del recuento de CD4. Ello representa un progreso alentador y demuestra el constante empeño del Gobierno por combatir esta epidemia. Del total de más de 60.000 mujeres embarazadas sometidas anualmente a la prueba del VIH, solo unos 300 casos se han declarado seropositivos.</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8" w:hanging="1267"/>
      </w:pPr>
      <w:r w:rsidRPr="00CF12C3">
        <w:tab/>
      </w:r>
      <w:r w:rsidRPr="00CF12C3">
        <w:tab/>
      </w:r>
      <w:r w:rsidRPr="00CF12C3">
        <w:rPr>
          <w:b w:val="0"/>
        </w:rPr>
        <w:t>Cuadro 31</w:t>
      </w:r>
      <w:r w:rsidRPr="00CF12C3">
        <w:br/>
        <w:t>Tasa de casos seropositivos entre las personas que reciben servicios de orientación y pruebas voluntarias (OPV)</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326BB6" w:rsidRPr="00CF12C3" w:rsidTr="009E0839">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left"/>
              <w:rPr>
                <w:i/>
                <w:spacing w:val="4"/>
                <w:w w:val="103"/>
                <w:sz w:val="14"/>
                <w:szCs w:val="24"/>
                <w:lang w:val="es-ES"/>
              </w:rPr>
            </w:pPr>
            <w:r w:rsidRPr="00CF12C3">
              <w:rPr>
                <w:i/>
                <w:spacing w:val="4"/>
                <w:w w:val="103"/>
                <w:sz w:val="14"/>
                <w:szCs w:val="24"/>
                <w:lang w:val="es-ES"/>
              </w:rPr>
              <w:t>Años</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Total de visitas de OPV</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Casos seropositivos</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 xml:space="preserve">Porcentaje </w:t>
            </w:r>
          </w:p>
        </w:tc>
      </w:tr>
      <w:tr w:rsidR="00326BB6" w:rsidRPr="00CF12C3" w:rsidTr="009E0839">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2009</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86 285</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1 941</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2,25%</w:t>
            </w: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73 685</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1 488</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2,02%</w:t>
            </w: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2011</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77 008</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1 353</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1,77%</w:t>
            </w:r>
          </w:p>
        </w:tc>
      </w:tr>
      <w:tr w:rsidR="00326BB6" w:rsidRPr="00CF12C3" w:rsidTr="009E0839">
        <w:tblPrEx>
          <w:tblCellMar>
            <w:top w:w="0" w:type="dxa"/>
            <w:bottom w:w="0" w:type="dxa"/>
          </w:tblCellMar>
        </w:tblPrEx>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0" w:right="43"/>
              <w:jc w:val="left"/>
              <w:rPr>
                <w:spacing w:val="4"/>
                <w:w w:val="103"/>
                <w:sz w:val="17"/>
                <w:szCs w:val="24"/>
                <w:lang w:val="es-ES"/>
              </w:rPr>
            </w:pPr>
            <w:r w:rsidRPr="00CF12C3">
              <w:rPr>
                <w:spacing w:val="4"/>
                <w:w w:val="103"/>
                <w:sz w:val="17"/>
                <w:szCs w:val="24"/>
                <w:lang w:val="es-ES"/>
              </w:rPr>
              <w:t>2012</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76 292</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1 060</w:t>
            </w:r>
          </w:p>
        </w:tc>
        <w:tc>
          <w:tcPr>
            <w:tcW w:w="1830" w:type="dxa"/>
            <w:tcBorders>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0" w:line="210" w:lineRule="exact"/>
              <w:ind w:left="113" w:right="43"/>
              <w:jc w:val="right"/>
              <w:rPr>
                <w:spacing w:val="4"/>
                <w:w w:val="103"/>
                <w:sz w:val="17"/>
                <w:szCs w:val="24"/>
                <w:lang w:val="es-ES"/>
              </w:rPr>
            </w:pPr>
            <w:r w:rsidRPr="00CF12C3">
              <w:rPr>
                <w:spacing w:val="4"/>
                <w:w w:val="103"/>
                <w:sz w:val="17"/>
                <w:szCs w:val="24"/>
                <w:lang w:val="es-ES"/>
              </w:rPr>
              <w:t>1,39%</w:t>
            </w:r>
          </w:p>
        </w:tc>
      </w:tr>
    </w:tbl>
    <w:p w:rsidR="00326BB6" w:rsidRPr="00CF12C3" w:rsidRDefault="00326BB6" w:rsidP="00326BB6">
      <w:pPr>
        <w:pStyle w:val="SingleTxt"/>
        <w:spacing w:after="0" w:line="120" w:lineRule="exact"/>
        <w:rPr>
          <w:sz w:val="10"/>
        </w:rPr>
      </w:pPr>
    </w:p>
    <w:p w:rsidR="00326BB6" w:rsidRPr="00326BB6" w:rsidRDefault="00326BB6" w:rsidP="00326B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jc w:val="left"/>
        <w:rPr>
          <w:sz w:val="17"/>
          <w:szCs w:val="17"/>
          <w:lang w:val="en-US"/>
        </w:rPr>
      </w:pPr>
      <w:r w:rsidRPr="00326BB6">
        <w:rPr>
          <w:i/>
          <w:sz w:val="17"/>
          <w:szCs w:val="17"/>
          <w:lang w:val="en-US"/>
        </w:rPr>
        <w:t>Fuente</w:t>
      </w:r>
      <w:r w:rsidRPr="00326BB6">
        <w:rPr>
          <w:sz w:val="17"/>
          <w:szCs w:val="17"/>
          <w:lang w:val="en-US"/>
        </w:rPr>
        <w:t xml:space="preserve">: </w:t>
      </w:r>
      <w:r w:rsidRPr="00326BB6">
        <w:rPr>
          <w:i/>
          <w:sz w:val="17"/>
          <w:szCs w:val="17"/>
          <w:lang w:val="en-US"/>
        </w:rPr>
        <w:t>National AIDS Control Program Reports</w:t>
      </w:r>
      <w:r w:rsidRPr="00326BB6">
        <w:rPr>
          <w:sz w:val="17"/>
          <w:szCs w:val="17"/>
          <w:lang w:val="en-US"/>
        </w:rPr>
        <w:t>.</w:t>
      </w:r>
    </w:p>
    <w:p w:rsidR="00326BB6" w:rsidRPr="00326BB6" w:rsidRDefault="00326BB6" w:rsidP="00326BB6">
      <w:pPr>
        <w:pStyle w:val="SingleTxt"/>
        <w:spacing w:after="0" w:line="120" w:lineRule="exact"/>
        <w:rPr>
          <w:sz w:val="10"/>
          <w:lang w:val="en-US"/>
        </w:rPr>
      </w:pPr>
    </w:p>
    <w:p w:rsidR="00326BB6" w:rsidRPr="00326BB6" w:rsidRDefault="00326BB6" w:rsidP="00326BB6">
      <w:pPr>
        <w:pStyle w:val="SingleTxt"/>
        <w:spacing w:after="0" w:line="120" w:lineRule="exact"/>
        <w:rPr>
          <w:sz w:val="10"/>
          <w:lang w:val="en-US"/>
        </w:rPr>
      </w:pPr>
    </w:p>
    <w:p w:rsidR="00326BB6" w:rsidRPr="00326BB6" w:rsidRDefault="00326BB6" w:rsidP="00326BB6">
      <w:pPr>
        <w:pStyle w:val="SingleTxt"/>
        <w:spacing w:after="0" w:line="120" w:lineRule="exact"/>
        <w:rPr>
          <w:sz w:val="10"/>
          <w:lang w:val="en-US"/>
        </w:rPr>
      </w:pPr>
    </w:p>
    <w:p w:rsidR="00326BB6" w:rsidRPr="00CF12C3" w:rsidRDefault="00326BB6" w:rsidP="00326BB6">
      <w:pPr>
        <w:pStyle w:val="SingleTxt"/>
      </w:pPr>
      <w:r w:rsidRPr="00CF12C3">
        <w:t>78.</w:t>
      </w:r>
      <w:r w:rsidRPr="00CF12C3">
        <w:tab/>
        <w:t>También aquí se observa que las visitas de OPC han aumentado generalmente durante el período incluido en el informe. La tasa de prevalencia de casos seropositivos con respecto al número de personas que realizaron las pruebas bajó del 2,02% en 2009 al 1,39% (menos del 1%) en 2012, y la tendencia registra un descenso constante. El logro en la lucha contra el VIH/SIDA es grande.</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Circuncisión femenina</w:t>
      </w: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79.</w:t>
      </w:r>
      <w:r w:rsidRPr="00CF12C3">
        <w:tab/>
        <w:t>Los resultados de la encuesta de población y salud de Eritrea de 2010 revelan que el 91% de las mujeres eritreas son conscientes de que la circuncisión femenina está prohibida en Eritrea. El 77% de las mujeres y el 82% de los hombres consideran que esta práctica no aporta ningún beneficio.</w:t>
      </w:r>
    </w:p>
    <w:p w:rsidR="00326BB6" w:rsidRPr="00CF12C3" w:rsidRDefault="00326BB6" w:rsidP="00326BB6">
      <w:pPr>
        <w:pStyle w:val="SingleTxt"/>
      </w:pPr>
      <w:r w:rsidRPr="00CF12C3">
        <w:t>80.</w:t>
      </w:r>
      <w:r w:rsidRPr="00CF12C3">
        <w:tab/>
        <w:t>La práctica de la mutilación genital femenina ha disminuido drásticamente en los últimos años. En 2002, 9 de cada 10 mujeres (89%) habían sido circuncidadas, lo que representaba un pequeño descenso en comparación con el 95% de 1995. En 2010 la prevalencia de la circuncisión femenina entre las jóvenes de 15 a 19 años era de aproximadamente el 68,8% frente al 93,1% de las mujeres de 45 a 49 años, lo que demuestra que con el paso del tiempo se ha registrado un descenso de la prevalencia en la población de menor edad.</w:t>
      </w:r>
    </w:p>
    <w:p w:rsidR="00326BB6" w:rsidRPr="00CF12C3" w:rsidRDefault="00326BB6" w:rsidP="00326BB6">
      <w:pPr>
        <w:pStyle w:val="SingleTxt"/>
      </w:pPr>
      <w:r w:rsidRPr="00CF12C3">
        <w:t>81.</w:t>
      </w:r>
      <w:r w:rsidRPr="00CF12C3">
        <w:tab/>
        <w:t>El porcentaje de mujeres que han tenido noticia de la proclamación contra la mutilación genital femenina es ligeramente más bajo que el de las jóvenes de 15 a 19 años (86,3%), mientras que es superior al 90% en el conjunto de las mujeres de 20 a 49 años de edad. El porcentaje de mujeres que notificó actividades contra la circuncisión en la zona es superior en el caso de las mujeres de 45 a 49 años de edad (64,6%), y más bajo en el de las jóvenes de 15 a 19 años (51,3%).</w:t>
      </w:r>
    </w:p>
    <w:p w:rsidR="00326BB6" w:rsidRPr="00CF12C3" w:rsidRDefault="00326BB6" w:rsidP="00326BB6">
      <w:pPr>
        <w:pStyle w:val="SingleTxt"/>
      </w:pPr>
      <w:r w:rsidRPr="00CF12C3">
        <w:t>82.</w:t>
      </w:r>
      <w:r w:rsidRPr="00CF12C3">
        <w:tab/>
        <w:t>Las campañas contra la mutilación genital femenina promovidas por la Unión Nacional de Mujeres de Eritrea y otros asociados culminaron en 2007 con la promulgación de la ley que prohíbe esa práctica y con la introducción de un mecanismo innovador para hacer cumplir esa decisión. Un comité comunitario para promover el cumplimiento de esa decisión ha llevado ante los tribunales a 144 autores de esa práctica durante los cuatro últimos años.</w:t>
      </w:r>
    </w:p>
    <w:p w:rsidR="00326BB6" w:rsidRPr="00CF12C3" w:rsidRDefault="00326BB6" w:rsidP="00326BB6">
      <w:pPr>
        <w:pStyle w:val="SingleTxt"/>
      </w:pPr>
      <w:r w:rsidRPr="00CF12C3">
        <w:t>83.</w:t>
      </w:r>
      <w:r w:rsidRPr="00CF12C3">
        <w:tab/>
        <w:t>La mayor organización de servicios de salud en el país es, con gran diferencia, el Ministerio de Salud, que representa el 87,8% de todos los profesionales de la salud. El segundo lugar corresponde a las organizaciones privadas, con el 5%, seguidas de la Iglesia Evangélica de Eritrea e IND (3,2% y 2,3%, respectivamente).</w:t>
      </w:r>
    </w:p>
    <w:p w:rsidR="00326BB6" w:rsidRPr="00CF12C3" w:rsidRDefault="00326BB6" w:rsidP="00326BB6">
      <w:pPr>
        <w:pStyle w:val="SingleTxt"/>
      </w:pPr>
      <w:r w:rsidRPr="00CF12C3">
        <w:t>84.</w:t>
      </w:r>
      <w:r w:rsidRPr="00CF12C3">
        <w:tab/>
        <w:t>Hay un total de 143 médicos y cirujanos calificados. Si se considera que la población estimada es de 3,2 millones, hay un promedio de un médico por cada 22.377 personas. A pesar de las rápidas mejoras conseguidas, la carga es todavía enorme. El Gobierno se ha propuesto seriamente incrementar la capacidad de las instituciones locales para preparar médicos a fin de atender las necesidades del país. Solo a finales de 2012 unos 56 médicos se graduaron de la Escuela de Medicina de Orotta, en Asmara. El Colegio de Ciencias de la Salud participa en la preparación de diversos profesionales de ese sector.</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Artículo 13: Vida económica y social</w:t>
      </w: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85.</w:t>
      </w:r>
      <w:r w:rsidRPr="00CF12C3">
        <w:tab/>
        <w:t>El Gobierno del Estado de Eritrea se remite a su presentación en los informes anteriores sobre las cuestiones relacionadas con los derechos constitucionales, políticos y jurídicos reconocidos a las mujeres en la vida económica y social en el contexto de la estrategia general para mitigar la pobreza de las mujeres. Por ello, en el presente informe solo se mencionarán los progresos conseguidos en las materias pertinentes relacionadas con este artículo.</w:t>
      </w:r>
    </w:p>
    <w:p w:rsidR="00326BB6" w:rsidRPr="00CF12C3" w:rsidRDefault="00326BB6" w:rsidP="00326BB6">
      <w:pPr>
        <w:pStyle w:val="SingleTxt"/>
      </w:pPr>
      <w:r w:rsidRPr="00CF12C3">
        <w:t>86.</w:t>
      </w:r>
      <w:r w:rsidRPr="00CF12C3">
        <w:tab/>
        <w:t>La concesión de crédito por el Programa de ahorro y microcrédito aplicado por el Gobierno en las seis regiones administrativas hace especial hincapié en la ayuda a las mujeres para que establezcan pequeñas y medianas empresas y, de esa manera, mejorar su situación económica y la de sus familias. La participación de las mujeres en el plan ha resultado alentadora.</w:t>
      </w:r>
    </w:p>
    <w:p w:rsidR="00326BB6" w:rsidRPr="00CF12C3" w:rsidRDefault="00326BB6" w:rsidP="00326BB6">
      <w:pPr>
        <w:pStyle w:val="SingleTxt"/>
      </w:pPr>
      <w:r w:rsidRPr="00CF12C3">
        <w:t>87.</w:t>
      </w:r>
      <w:r w:rsidRPr="00CF12C3">
        <w:tab/>
        <w:t>Además, hay otros programas de microcrédito ofrecidos por varias instituciones, que en algunos casos se orientan específicamente a la mujer. Cabe citar, por ejemplo, el programa de la Unión Nacional de Mujeres de Eritrea, el Ministerio de Gobierno Local, el Ministerio de Trabajo y Bienestar Humano, la Confederación Nacional de Trabajadores Eritreos y algunos gobiernos locales de ciertas regiones. En el cuadro 32 puede verse una muestra de esos programas en la región administrativa meridional.</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32</w:t>
      </w:r>
      <w:r w:rsidRPr="00CF12C3">
        <w:br/>
        <w:t>Plan de ahorro y microcrédito de la zona meridional</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326BB6" w:rsidRPr="00CF12C3" w:rsidTr="009E0839">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left"/>
              <w:rPr>
                <w:bCs/>
                <w:i/>
                <w:spacing w:val="4"/>
                <w:w w:val="103"/>
                <w:sz w:val="14"/>
                <w:szCs w:val="24"/>
                <w:lang w:val="es-ES"/>
              </w:rPr>
            </w:pPr>
            <w:r w:rsidRPr="00CF12C3">
              <w:rPr>
                <w:bCs/>
                <w:i/>
                <w:spacing w:val="4"/>
                <w:w w:val="103"/>
                <w:sz w:val="14"/>
                <w:szCs w:val="24"/>
                <w:lang w:val="es-ES"/>
              </w:rPr>
              <w:t>Año</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bCs/>
                <w:i/>
                <w:spacing w:val="4"/>
                <w:w w:val="103"/>
                <w:sz w:val="14"/>
                <w:szCs w:val="24"/>
                <w:lang w:val="es-ES"/>
              </w:rPr>
            </w:pPr>
            <w:r w:rsidRPr="00CF12C3">
              <w:rPr>
                <w:bCs/>
                <w:i/>
                <w:spacing w:val="4"/>
                <w:w w:val="103"/>
                <w:sz w:val="14"/>
                <w:szCs w:val="24"/>
                <w:lang w:val="es-ES"/>
              </w:rPr>
              <w:t>Clientas</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bCs/>
                <w:i/>
                <w:spacing w:val="4"/>
                <w:w w:val="103"/>
                <w:sz w:val="14"/>
                <w:szCs w:val="24"/>
                <w:lang w:val="es-ES"/>
              </w:rPr>
            </w:pPr>
            <w:r w:rsidRPr="00CF12C3">
              <w:rPr>
                <w:bCs/>
                <w:i/>
                <w:spacing w:val="4"/>
                <w:w w:val="103"/>
                <w:sz w:val="14"/>
                <w:szCs w:val="24"/>
                <w:lang w:val="es-ES"/>
              </w:rPr>
              <w:t xml:space="preserve">Clientes </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bCs/>
                <w:i/>
                <w:spacing w:val="4"/>
                <w:w w:val="103"/>
                <w:sz w:val="14"/>
                <w:szCs w:val="24"/>
                <w:lang w:val="es-ES"/>
              </w:rPr>
            </w:pPr>
            <w:r w:rsidRPr="00CF12C3">
              <w:rPr>
                <w:bCs/>
                <w:i/>
                <w:spacing w:val="4"/>
                <w:w w:val="103"/>
                <w:sz w:val="14"/>
                <w:szCs w:val="24"/>
                <w:lang w:val="es-ES"/>
              </w:rPr>
              <w:t>Total de clientes</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bCs/>
                <w:i/>
                <w:spacing w:val="4"/>
                <w:w w:val="103"/>
                <w:sz w:val="14"/>
                <w:szCs w:val="24"/>
                <w:lang w:val="es-ES"/>
              </w:rPr>
            </w:pPr>
            <w:r w:rsidRPr="00CF12C3">
              <w:rPr>
                <w:bCs/>
                <w:i/>
                <w:spacing w:val="4"/>
                <w:w w:val="103"/>
                <w:sz w:val="14"/>
                <w:szCs w:val="24"/>
                <w:lang w:val="es-ES"/>
              </w:rPr>
              <w:t>% de mujeres</w:t>
            </w:r>
          </w:p>
        </w:tc>
      </w:tr>
      <w:tr w:rsidR="00326BB6" w:rsidRPr="00CF12C3" w:rsidTr="009E0839">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bCs/>
                <w:spacing w:val="4"/>
                <w:w w:val="103"/>
                <w:sz w:val="17"/>
                <w:szCs w:val="24"/>
                <w:lang w:val="es-ES"/>
              </w:rPr>
            </w:pPr>
          </w:p>
        </w:tc>
        <w:tc>
          <w:tcPr>
            <w:tcW w:w="14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bCs/>
                <w:spacing w:val="4"/>
                <w:w w:val="103"/>
                <w:sz w:val="17"/>
                <w:szCs w:val="24"/>
                <w:lang w:val="es-ES"/>
              </w:rPr>
            </w:pPr>
          </w:p>
        </w:tc>
        <w:tc>
          <w:tcPr>
            <w:tcW w:w="14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bCs/>
                <w:spacing w:val="4"/>
                <w:w w:val="103"/>
                <w:sz w:val="17"/>
                <w:szCs w:val="24"/>
                <w:lang w:val="es-ES"/>
              </w:rPr>
            </w:pPr>
          </w:p>
        </w:tc>
        <w:tc>
          <w:tcPr>
            <w:tcW w:w="14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bCs/>
                <w:spacing w:val="4"/>
                <w:w w:val="103"/>
                <w:sz w:val="17"/>
                <w:szCs w:val="24"/>
                <w:lang w:val="es-ES"/>
              </w:rPr>
            </w:pPr>
          </w:p>
        </w:tc>
        <w:tc>
          <w:tcPr>
            <w:tcW w:w="14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bCs/>
                <w:spacing w:val="4"/>
                <w:w w:val="103"/>
                <w:sz w:val="17"/>
                <w:szCs w:val="24"/>
                <w:lang w:val="es-ES"/>
              </w:rPr>
            </w:pPr>
          </w:p>
        </w:tc>
      </w:tr>
      <w:tr w:rsidR="00326BB6" w:rsidRPr="00CF12C3" w:rsidTr="009E0839">
        <w:tblPrEx>
          <w:tblCellMar>
            <w:top w:w="0" w:type="dxa"/>
            <w:bottom w:w="0" w:type="dxa"/>
          </w:tblCellMar>
        </w:tblPrEx>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bCs/>
                <w:spacing w:val="4"/>
                <w:w w:val="103"/>
                <w:sz w:val="17"/>
                <w:szCs w:val="24"/>
                <w:lang w:val="es-ES"/>
              </w:rPr>
            </w:pPr>
            <w:r w:rsidRPr="00CF12C3">
              <w:rPr>
                <w:bCs/>
                <w:spacing w:val="4"/>
                <w:w w:val="103"/>
                <w:sz w:val="17"/>
                <w:szCs w:val="24"/>
                <w:lang w:val="es-ES"/>
              </w:rPr>
              <w:t>2010</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4"/>
                <w:lang w:val="es-ES"/>
              </w:rPr>
            </w:pPr>
            <w:r w:rsidRPr="00CF12C3">
              <w:rPr>
                <w:bCs/>
                <w:spacing w:val="4"/>
                <w:w w:val="103"/>
                <w:sz w:val="17"/>
                <w:szCs w:val="24"/>
                <w:lang w:val="es-ES"/>
              </w:rPr>
              <w:t>14 642</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4"/>
                <w:lang w:val="es-ES"/>
              </w:rPr>
            </w:pPr>
            <w:r w:rsidRPr="00CF12C3">
              <w:rPr>
                <w:bCs/>
                <w:spacing w:val="4"/>
                <w:w w:val="103"/>
                <w:sz w:val="17"/>
                <w:szCs w:val="24"/>
                <w:lang w:val="es-ES"/>
              </w:rPr>
              <w:t>10 535</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4"/>
                <w:lang w:val="es-ES"/>
              </w:rPr>
            </w:pPr>
            <w:r w:rsidRPr="00CF12C3">
              <w:rPr>
                <w:bCs/>
                <w:spacing w:val="4"/>
                <w:w w:val="103"/>
                <w:sz w:val="17"/>
                <w:szCs w:val="24"/>
                <w:lang w:val="es-ES"/>
              </w:rPr>
              <w:t>25 177</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4"/>
                <w:lang w:val="es-ES"/>
              </w:rPr>
            </w:pPr>
            <w:r w:rsidRPr="00CF12C3">
              <w:rPr>
                <w:bCs/>
                <w:spacing w:val="4"/>
                <w:w w:val="103"/>
                <w:sz w:val="17"/>
                <w:szCs w:val="24"/>
                <w:lang w:val="es-ES"/>
              </w:rPr>
              <w:t>58,1</w:t>
            </w:r>
          </w:p>
        </w:tc>
      </w:tr>
      <w:tr w:rsidR="00326BB6" w:rsidRPr="00CF12C3" w:rsidTr="009E0839">
        <w:tblPrEx>
          <w:tblCellMar>
            <w:top w:w="0" w:type="dxa"/>
            <w:bottom w:w="0" w:type="dxa"/>
          </w:tblCellMar>
        </w:tblPrEx>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bCs/>
                <w:spacing w:val="4"/>
                <w:w w:val="103"/>
                <w:sz w:val="17"/>
                <w:szCs w:val="24"/>
                <w:lang w:val="es-ES"/>
              </w:rPr>
            </w:pPr>
            <w:r w:rsidRPr="00CF12C3">
              <w:rPr>
                <w:bCs/>
                <w:spacing w:val="4"/>
                <w:w w:val="103"/>
                <w:sz w:val="17"/>
                <w:szCs w:val="24"/>
                <w:lang w:val="es-ES"/>
              </w:rPr>
              <w:t>2011</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4"/>
                <w:lang w:val="es-ES"/>
              </w:rPr>
            </w:pPr>
            <w:r w:rsidRPr="00CF12C3">
              <w:rPr>
                <w:bCs/>
                <w:spacing w:val="4"/>
                <w:w w:val="103"/>
                <w:sz w:val="17"/>
                <w:szCs w:val="24"/>
                <w:lang w:val="es-ES"/>
              </w:rPr>
              <w:t>12 717</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4"/>
                <w:lang w:val="es-ES"/>
              </w:rPr>
            </w:pPr>
            <w:r w:rsidRPr="00CF12C3">
              <w:rPr>
                <w:bCs/>
                <w:spacing w:val="4"/>
                <w:w w:val="103"/>
                <w:sz w:val="17"/>
                <w:szCs w:val="24"/>
                <w:lang w:val="es-ES"/>
              </w:rPr>
              <w:t>8 910</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4"/>
                <w:lang w:val="es-ES"/>
              </w:rPr>
            </w:pPr>
            <w:r w:rsidRPr="00CF12C3">
              <w:rPr>
                <w:bCs/>
                <w:spacing w:val="4"/>
                <w:w w:val="103"/>
                <w:sz w:val="17"/>
                <w:szCs w:val="24"/>
                <w:lang w:val="es-ES"/>
              </w:rPr>
              <w:t>21 627</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Cs/>
                <w:spacing w:val="4"/>
                <w:w w:val="103"/>
                <w:sz w:val="17"/>
                <w:szCs w:val="24"/>
                <w:lang w:val="es-ES"/>
              </w:rPr>
            </w:pPr>
            <w:r w:rsidRPr="00CF12C3">
              <w:rPr>
                <w:bCs/>
                <w:spacing w:val="4"/>
                <w:w w:val="103"/>
                <w:sz w:val="17"/>
                <w:szCs w:val="24"/>
                <w:lang w:val="es-ES"/>
              </w:rPr>
              <w:t>58,8</w:t>
            </w:r>
          </w:p>
        </w:tc>
      </w:tr>
      <w:tr w:rsidR="00326BB6" w:rsidRPr="00CF12C3" w:rsidTr="009E0839">
        <w:tblPrEx>
          <w:tblCellMar>
            <w:top w:w="0" w:type="dxa"/>
            <w:bottom w:w="0" w:type="dxa"/>
          </w:tblCellMar>
        </w:tblPrEx>
        <w:tc>
          <w:tcPr>
            <w:tcW w:w="14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0" w:right="40"/>
              <w:jc w:val="left"/>
              <w:rPr>
                <w:bCs/>
                <w:spacing w:val="4"/>
                <w:w w:val="103"/>
                <w:sz w:val="17"/>
                <w:szCs w:val="24"/>
                <w:lang w:val="es-ES"/>
              </w:rPr>
            </w:pPr>
            <w:r w:rsidRPr="00CF12C3">
              <w:rPr>
                <w:bCs/>
                <w:spacing w:val="4"/>
                <w:w w:val="103"/>
                <w:sz w:val="17"/>
                <w:szCs w:val="24"/>
                <w:lang w:val="es-ES"/>
              </w:rPr>
              <w:t>2012</w:t>
            </w:r>
          </w:p>
        </w:tc>
        <w:tc>
          <w:tcPr>
            <w:tcW w:w="14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bCs/>
                <w:spacing w:val="4"/>
                <w:w w:val="103"/>
                <w:sz w:val="17"/>
                <w:szCs w:val="24"/>
                <w:lang w:val="es-ES"/>
              </w:rPr>
            </w:pPr>
            <w:r w:rsidRPr="00CF12C3">
              <w:rPr>
                <w:bCs/>
                <w:spacing w:val="4"/>
                <w:w w:val="103"/>
                <w:sz w:val="17"/>
                <w:szCs w:val="24"/>
                <w:lang w:val="es-ES"/>
              </w:rPr>
              <w:t>12 448</w:t>
            </w:r>
          </w:p>
        </w:tc>
        <w:tc>
          <w:tcPr>
            <w:tcW w:w="14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bCs/>
                <w:spacing w:val="4"/>
                <w:w w:val="103"/>
                <w:sz w:val="17"/>
                <w:szCs w:val="24"/>
                <w:lang w:val="es-ES"/>
              </w:rPr>
            </w:pPr>
            <w:r w:rsidRPr="00CF12C3">
              <w:rPr>
                <w:bCs/>
                <w:spacing w:val="4"/>
                <w:w w:val="103"/>
                <w:sz w:val="17"/>
                <w:szCs w:val="24"/>
                <w:lang w:val="es-ES"/>
              </w:rPr>
              <w:t>8 531</w:t>
            </w:r>
          </w:p>
        </w:tc>
        <w:tc>
          <w:tcPr>
            <w:tcW w:w="14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bCs/>
                <w:spacing w:val="4"/>
                <w:w w:val="103"/>
                <w:sz w:val="17"/>
                <w:szCs w:val="24"/>
                <w:lang w:val="es-ES"/>
              </w:rPr>
            </w:pPr>
            <w:r w:rsidRPr="00CF12C3">
              <w:rPr>
                <w:bCs/>
                <w:spacing w:val="4"/>
                <w:w w:val="103"/>
                <w:sz w:val="17"/>
                <w:szCs w:val="24"/>
                <w:lang w:val="es-ES"/>
              </w:rPr>
              <w:t>20 979</w:t>
            </w:r>
          </w:p>
        </w:tc>
        <w:tc>
          <w:tcPr>
            <w:tcW w:w="14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bCs/>
                <w:spacing w:val="4"/>
                <w:w w:val="103"/>
                <w:sz w:val="17"/>
                <w:szCs w:val="24"/>
                <w:lang w:val="es-ES"/>
              </w:rPr>
            </w:pPr>
            <w:r w:rsidRPr="00CF12C3">
              <w:rPr>
                <w:bCs/>
                <w:spacing w:val="4"/>
                <w:w w:val="103"/>
                <w:sz w:val="17"/>
                <w:szCs w:val="24"/>
                <w:lang w:val="es-ES"/>
              </w:rPr>
              <w:t>59,3</w:t>
            </w:r>
          </w:p>
        </w:tc>
      </w:tr>
      <w:tr w:rsidR="00326BB6" w:rsidRPr="00CF12C3" w:rsidTr="009E0839">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0" w:right="40"/>
              <w:jc w:val="left"/>
              <w:rPr>
                <w:b/>
                <w:bCs/>
                <w:spacing w:val="4"/>
                <w:w w:val="103"/>
                <w:sz w:val="17"/>
                <w:szCs w:val="24"/>
                <w:lang w:val="es-ES"/>
              </w:rPr>
            </w:pPr>
            <w:r w:rsidRPr="00CF12C3">
              <w:rPr>
                <w:b/>
                <w:bCs/>
                <w:spacing w:val="4"/>
                <w:w w:val="103"/>
                <w:sz w:val="17"/>
                <w:szCs w:val="24"/>
                <w:lang w:val="es-ES"/>
              </w:rPr>
              <w:tab/>
              <w:t>Total</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bCs/>
                <w:spacing w:val="4"/>
                <w:w w:val="103"/>
                <w:sz w:val="17"/>
                <w:szCs w:val="24"/>
                <w:lang w:val="es-ES"/>
              </w:rPr>
            </w:pPr>
            <w:r w:rsidRPr="00CF12C3">
              <w:rPr>
                <w:b/>
                <w:bCs/>
                <w:spacing w:val="4"/>
                <w:w w:val="103"/>
                <w:sz w:val="17"/>
                <w:szCs w:val="24"/>
                <w:lang w:val="es-ES"/>
              </w:rPr>
              <w:t>52 435</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bCs/>
                <w:spacing w:val="4"/>
                <w:w w:val="103"/>
                <w:sz w:val="17"/>
                <w:szCs w:val="24"/>
                <w:lang w:val="es-ES"/>
              </w:rPr>
            </w:pPr>
            <w:r w:rsidRPr="00CF12C3">
              <w:rPr>
                <w:b/>
                <w:bCs/>
                <w:spacing w:val="4"/>
                <w:w w:val="103"/>
                <w:sz w:val="17"/>
                <w:szCs w:val="24"/>
                <w:lang w:val="es-ES"/>
              </w:rPr>
              <w:t>36 466</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bCs/>
                <w:spacing w:val="4"/>
                <w:w w:val="103"/>
                <w:sz w:val="17"/>
                <w:szCs w:val="24"/>
                <w:lang w:val="es-ES"/>
              </w:rPr>
            </w:pPr>
            <w:r w:rsidRPr="00CF12C3">
              <w:rPr>
                <w:b/>
                <w:bCs/>
                <w:spacing w:val="4"/>
                <w:w w:val="103"/>
                <w:sz w:val="17"/>
                <w:szCs w:val="24"/>
                <w:lang w:val="es-ES"/>
              </w:rPr>
              <w:t>88 901</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bCs/>
                <w:spacing w:val="4"/>
                <w:w w:val="103"/>
                <w:sz w:val="17"/>
                <w:szCs w:val="24"/>
                <w:lang w:val="es-ES"/>
              </w:rPr>
            </w:pPr>
            <w:r w:rsidRPr="00CF12C3">
              <w:rPr>
                <w:b/>
                <w:bCs/>
                <w:spacing w:val="4"/>
                <w:w w:val="103"/>
                <w:sz w:val="17"/>
                <w:szCs w:val="24"/>
                <w:lang w:val="es-ES"/>
              </w:rPr>
              <w:t>59,0</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88.</w:t>
      </w:r>
      <w:r w:rsidRPr="00CF12C3">
        <w:tab/>
        <w:t>Como puede verse en el cuadro 32, la mayoría de los beneficiarios de los planes de ahorro y microcrédito en la región meridional son mujeres. Su tasa de participación ha crecido durante los cuatro últimos años.</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Actividades recreativas</w:t>
      </w: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89.</w:t>
      </w:r>
      <w:r w:rsidRPr="00CF12C3">
        <w:tab/>
        <w:t>La participación de las mujeres en los deportes y otras actividades culturales y recreativas ha registrado un aumento. No hay ninguna actividad deportiva en la que no participen activamente las mujeres. Además, están representadas en los órganos superiores de gestión, como las federaciones y los comités. En el cuadro 33 puede verse la participación de las mujeres en la Federación Nacional de Fútbol de Eritrea.</w:t>
      </w:r>
    </w:p>
    <w:p w:rsidR="00326BB6" w:rsidRPr="00CF12C3" w:rsidRDefault="00326BB6" w:rsidP="00326BB6">
      <w:pPr>
        <w:pStyle w:val="SingleTxt"/>
      </w:pPr>
      <w:r w:rsidRPr="00CF12C3">
        <w:t>90.</w:t>
      </w:r>
      <w:r w:rsidRPr="00CF12C3">
        <w:tab/>
        <w:t>Cada federación deportiva tiene siete funcionarios ejecutivos y uno de esos puestos está reservado a las mujeres, que por otro lado pueden competir también para los seis restantes. Asimismo, hay un Comité de Mujeres dentro de la Comisión Nacional de Deportes. El objetivo es estudiar y alentar la participación de las mujeres en actividades deportivas. Hay también una mujer miembro del Comité Olímpico.</w:t>
      </w:r>
    </w:p>
    <w:p w:rsidR="00326BB6" w:rsidRPr="00CF12C3" w:rsidRDefault="00326BB6" w:rsidP="00326BB6">
      <w:pPr>
        <w:pStyle w:val="SingleTxt"/>
      </w:pPr>
      <w:r w:rsidRPr="00CF12C3">
        <w:t>91.</w:t>
      </w:r>
      <w:r w:rsidRPr="00CF12C3">
        <w:tab/>
        <w:t>En el cuadro 33 puede verse la participación de las mujeres en las diversas actividades deportivas. Se observa una mayoría abrumadora en la práctica del fútbol, el deporte más popular del país, pero están también presentes en todos los deportes, sin excepción. Hace algunos años, esta situación parecería inimaginable, lo que demuestra que las mujeres están progresando en todas las esferas de la vida.</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33</w:t>
      </w:r>
      <w:r w:rsidRPr="00CF12C3">
        <w:br/>
        <w:t>Participación de las mujeres en las diversas actividades deportivas</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462"/>
        <w:gridCol w:w="2466"/>
        <w:gridCol w:w="1464"/>
        <w:gridCol w:w="1464"/>
        <w:gridCol w:w="1464"/>
      </w:tblGrid>
      <w:tr w:rsidR="00326BB6" w:rsidRPr="00CF12C3" w:rsidTr="009E0839">
        <w:tblPrEx>
          <w:tblCellMar>
            <w:top w:w="0" w:type="dxa"/>
            <w:bottom w:w="0" w:type="dxa"/>
          </w:tblCellMar>
        </w:tblPrEx>
        <w:trPr>
          <w:tblHeader/>
        </w:trPr>
        <w:tc>
          <w:tcPr>
            <w:tcW w:w="462"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left"/>
              <w:rPr>
                <w:i/>
                <w:spacing w:val="4"/>
                <w:w w:val="103"/>
                <w:sz w:val="14"/>
                <w:szCs w:val="24"/>
                <w:lang w:val="es-ES"/>
              </w:rPr>
            </w:pPr>
            <w:r w:rsidRPr="00CF12C3">
              <w:rPr>
                <w:i/>
                <w:spacing w:val="4"/>
                <w:w w:val="103"/>
                <w:sz w:val="14"/>
                <w:szCs w:val="24"/>
                <w:lang w:val="es-ES"/>
              </w:rPr>
              <w:t>Núm.</w:t>
            </w:r>
          </w:p>
        </w:tc>
        <w:tc>
          <w:tcPr>
            <w:tcW w:w="2466"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left"/>
              <w:rPr>
                <w:i/>
                <w:spacing w:val="4"/>
                <w:w w:val="103"/>
                <w:sz w:val="14"/>
                <w:szCs w:val="24"/>
                <w:lang w:val="es-ES"/>
              </w:rPr>
            </w:pPr>
            <w:r w:rsidRPr="00CF12C3">
              <w:rPr>
                <w:i/>
                <w:spacing w:val="4"/>
                <w:w w:val="103"/>
                <w:sz w:val="14"/>
                <w:szCs w:val="24"/>
                <w:lang w:val="es-ES"/>
              </w:rPr>
              <w:t>Tipo de deporte</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Total de mujeres</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 de mujeres</w:t>
            </w:r>
          </w:p>
        </w:tc>
      </w:tr>
      <w:tr w:rsidR="00326BB6" w:rsidRPr="00CF12C3" w:rsidTr="009E0839">
        <w:tblPrEx>
          <w:tblCellMar>
            <w:top w:w="0" w:type="dxa"/>
            <w:bottom w:w="0" w:type="dxa"/>
          </w:tblCellMar>
        </w:tblPrEx>
        <w:trPr>
          <w:trHeight w:hRule="exact" w:val="115"/>
          <w:tblHeader/>
        </w:trPr>
        <w:tc>
          <w:tcPr>
            <w:tcW w:w="462"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246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left"/>
              <w:rPr>
                <w:spacing w:val="4"/>
                <w:w w:val="103"/>
                <w:sz w:val="17"/>
                <w:szCs w:val="24"/>
                <w:lang w:val="es-ES"/>
              </w:rPr>
            </w:pPr>
          </w:p>
        </w:tc>
        <w:tc>
          <w:tcPr>
            <w:tcW w:w="14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4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4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46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1.</w:t>
            </w:r>
          </w:p>
        </w:tc>
        <w:tc>
          <w:tcPr>
            <w:tcW w:w="246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4"/>
                <w:lang w:val="es-ES"/>
              </w:rPr>
              <w:t>Fútbol</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7 580</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47 754</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15,9%</w:t>
            </w:r>
          </w:p>
        </w:tc>
      </w:tr>
      <w:tr w:rsidR="00326BB6" w:rsidRPr="00CF12C3" w:rsidTr="009E0839">
        <w:tblPrEx>
          <w:tblCellMar>
            <w:top w:w="0" w:type="dxa"/>
            <w:bottom w:w="0" w:type="dxa"/>
          </w:tblCellMar>
        </w:tblPrEx>
        <w:tc>
          <w:tcPr>
            <w:tcW w:w="46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w:t>
            </w:r>
          </w:p>
        </w:tc>
        <w:tc>
          <w:tcPr>
            <w:tcW w:w="246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4"/>
                <w:lang w:val="es-ES"/>
              </w:rPr>
              <w:t>Atletismo</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250</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1 325</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18,9%</w:t>
            </w:r>
          </w:p>
        </w:tc>
      </w:tr>
      <w:tr w:rsidR="00326BB6" w:rsidRPr="00CF12C3" w:rsidTr="009E0839">
        <w:tblPrEx>
          <w:tblCellMar>
            <w:top w:w="0" w:type="dxa"/>
            <w:bottom w:w="0" w:type="dxa"/>
          </w:tblCellMar>
        </w:tblPrEx>
        <w:tc>
          <w:tcPr>
            <w:tcW w:w="46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3.</w:t>
            </w:r>
          </w:p>
        </w:tc>
        <w:tc>
          <w:tcPr>
            <w:tcW w:w="246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4"/>
                <w:lang w:val="es-ES"/>
              </w:rPr>
              <w:t>Ciclismo</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254</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1 778</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14,3%</w:t>
            </w:r>
          </w:p>
        </w:tc>
      </w:tr>
      <w:tr w:rsidR="00326BB6" w:rsidRPr="00CF12C3" w:rsidTr="009E0839">
        <w:tblPrEx>
          <w:tblCellMar>
            <w:top w:w="0" w:type="dxa"/>
            <w:bottom w:w="0" w:type="dxa"/>
          </w:tblCellMar>
        </w:tblPrEx>
        <w:tc>
          <w:tcPr>
            <w:tcW w:w="46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4.</w:t>
            </w:r>
          </w:p>
        </w:tc>
        <w:tc>
          <w:tcPr>
            <w:tcW w:w="246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4"/>
                <w:lang w:val="es-ES"/>
              </w:rPr>
              <w:t>Baloncesto</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200</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940</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21,3%</w:t>
            </w:r>
          </w:p>
        </w:tc>
      </w:tr>
      <w:tr w:rsidR="00326BB6" w:rsidRPr="00CF12C3" w:rsidTr="009E0839">
        <w:tblPrEx>
          <w:tblCellMar>
            <w:top w:w="0" w:type="dxa"/>
            <w:bottom w:w="0" w:type="dxa"/>
          </w:tblCellMar>
        </w:tblPrEx>
        <w:tc>
          <w:tcPr>
            <w:tcW w:w="46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5.</w:t>
            </w:r>
          </w:p>
        </w:tc>
        <w:tc>
          <w:tcPr>
            <w:tcW w:w="246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4"/>
                <w:lang w:val="es-ES"/>
              </w:rPr>
              <w:t>Voleibol</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205</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1 148</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17,9%</w:t>
            </w:r>
          </w:p>
        </w:tc>
      </w:tr>
      <w:tr w:rsidR="00326BB6" w:rsidRPr="00CF12C3" w:rsidTr="009E0839">
        <w:tblPrEx>
          <w:tblCellMar>
            <w:top w:w="0" w:type="dxa"/>
            <w:bottom w:w="0" w:type="dxa"/>
          </w:tblCellMar>
        </w:tblPrEx>
        <w:tc>
          <w:tcPr>
            <w:tcW w:w="46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6.</w:t>
            </w:r>
          </w:p>
        </w:tc>
        <w:tc>
          <w:tcPr>
            <w:tcW w:w="246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4"/>
                <w:lang w:val="es-ES"/>
              </w:rPr>
              <w:t>Tenis</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50</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310</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16,1%</w:t>
            </w:r>
          </w:p>
        </w:tc>
      </w:tr>
      <w:tr w:rsidR="00326BB6" w:rsidRPr="00CF12C3" w:rsidTr="009E0839">
        <w:tblPrEx>
          <w:tblCellMar>
            <w:top w:w="0" w:type="dxa"/>
            <w:bottom w:w="0" w:type="dxa"/>
          </w:tblCellMar>
        </w:tblPrEx>
        <w:tc>
          <w:tcPr>
            <w:tcW w:w="46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7.</w:t>
            </w:r>
          </w:p>
        </w:tc>
        <w:tc>
          <w:tcPr>
            <w:tcW w:w="246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4"/>
                <w:lang w:val="es-ES"/>
              </w:rPr>
              <w:t>Bádminton</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190</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585</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48,1%</w:t>
            </w:r>
          </w:p>
        </w:tc>
      </w:tr>
      <w:tr w:rsidR="00326BB6" w:rsidRPr="00CF12C3" w:rsidTr="009E0839">
        <w:tblPrEx>
          <w:tblCellMar>
            <w:top w:w="0" w:type="dxa"/>
            <w:bottom w:w="0" w:type="dxa"/>
          </w:tblCellMar>
        </w:tblPrEx>
        <w:tc>
          <w:tcPr>
            <w:tcW w:w="462"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0" w:right="40"/>
              <w:jc w:val="left"/>
              <w:rPr>
                <w:spacing w:val="4"/>
                <w:w w:val="103"/>
                <w:sz w:val="17"/>
                <w:szCs w:val="24"/>
                <w:lang w:val="es-ES"/>
              </w:rPr>
            </w:pPr>
            <w:r w:rsidRPr="00CF12C3">
              <w:rPr>
                <w:spacing w:val="4"/>
                <w:w w:val="103"/>
                <w:sz w:val="17"/>
                <w:szCs w:val="24"/>
                <w:lang w:val="es-ES"/>
              </w:rPr>
              <w:t>8.</w:t>
            </w:r>
          </w:p>
        </w:tc>
        <w:tc>
          <w:tcPr>
            <w:tcW w:w="2466"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left"/>
              <w:rPr>
                <w:spacing w:val="4"/>
                <w:w w:val="103"/>
                <w:sz w:val="17"/>
                <w:szCs w:val="24"/>
                <w:lang w:val="es-ES"/>
              </w:rPr>
            </w:pPr>
            <w:r w:rsidRPr="00CF12C3">
              <w:rPr>
                <w:spacing w:val="4"/>
                <w:w w:val="103"/>
                <w:sz w:val="17"/>
                <w:szCs w:val="24"/>
                <w:lang w:val="es-ES"/>
              </w:rPr>
              <w:t>Tenis de mesa</w:t>
            </w:r>
          </w:p>
        </w:tc>
        <w:tc>
          <w:tcPr>
            <w:tcW w:w="14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300</w:t>
            </w:r>
          </w:p>
        </w:tc>
        <w:tc>
          <w:tcPr>
            <w:tcW w:w="14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2 175</w:t>
            </w:r>
          </w:p>
        </w:tc>
        <w:tc>
          <w:tcPr>
            <w:tcW w:w="14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13,8%</w:t>
            </w:r>
          </w:p>
        </w:tc>
      </w:tr>
      <w:tr w:rsidR="00326BB6" w:rsidRPr="00CF12C3" w:rsidTr="009E0839">
        <w:tblPrEx>
          <w:tblCellMar>
            <w:top w:w="0" w:type="dxa"/>
            <w:bottom w:w="0" w:type="dxa"/>
          </w:tblCellMar>
        </w:tblPrEx>
        <w:tc>
          <w:tcPr>
            <w:tcW w:w="462"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rPr>
                <w:b/>
                <w:sz w:val="17"/>
              </w:rPr>
            </w:pPr>
          </w:p>
        </w:tc>
        <w:tc>
          <w:tcPr>
            <w:tcW w:w="2466"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rPr>
                <w:b/>
                <w:sz w:val="17"/>
              </w:rPr>
            </w:pPr>
            <w:r w:rsidRPr="00CF12C3">
              <w:rPr>
                <w:b/>
                <w:sz w:val="17"/>
              </w:rPr>
              <w:tab/>
              <w:t>Total</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9 029</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56 015</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16,1%</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Bellas artes</w:t>
      </w: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92.</w:t>
      </w:r>
      <w:r w:rsidRPr="00CF12C3">
        <w:tab/>
        <w:t>Los datos sobre la participación de las mujeres en las diferentes actividades relacionadas con las bellas artes son dispersos y escasos, pero es un hecho que están participando en todos los ámbitos de ese sector, en particular las artesanías, el diseño de ropa, la música, el teatro, la pintura y el rodaje y dirección de películas.</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Artículo 14: Las mujeres de las zonas rurales</w:t>
      </w: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93.</w:t>
      </w:r>
      <w:r w:rsidRPr="00CF12C3">
        <w:tab/>
        <w:t>Los medios de subsistencia de las mujeres de las zonas rurales están mejorando constantemente, debido a varias intervenciones en todo el país. Tradicionalmente, las mujeres rurales se encontraban en situación de desventaja social y económica y se veían obligadas a soportar condiciones de vida lamentables. Las carreteras, los servicios de salud y educación, el abastecimiento de agua y electricidad, los molinos de harina y otros servicios básicos están llegando a todas las zonas geográficas, lo que está provocando grandes cambios en la calidad de vida de las mujeres rurales y sus familias.</w:t>
      </w:r>
    </w:p>
    <w:p w:rsidR="00326BB6" w:rsidRPr="00CF12C3" w:rsidRDefault="00326BB6" w:rsidP="00326BB6">
      <w:pPr>
        <w:pStyle w:val="SingleTxt"/>
      </w:pPr>
      <w:r w:rsidRPr="00CF12C3">
        <w:t>94.</w:t>
      </w:r>
      <w:r w:rsidRPr="00CF12C3">
        <w:tab/>
        <w:t>Los servicios de crédito ofrecidos por varias instituciones, mencionados anteriormente, están potenciando a las mujeres económica y socialmente. De hecho, están reduciendo sus labores reproductivas rutinarias para participar en diversas actividades económicas, como el comercio, la horticultura, la explotación lechera, el engorde de animales y muchas otras pequeñas empresas. Conviene recordar que la mayoría de los planes de crédito están destinados a las mujeres rurales.</w:t>
      </w:r>
    </w:p>
    <w:p w:rsidR="00326BB6" w:rsidRPr="00CF12C3" w:rsidRDefault="00326BB6" w:rsidP="00326BB6">
      <w:pPr>
        <w:pStyle w:val="SingleTxt"/>
      </w:pPr>
      <w:r w:rsidRPr="00CF12C3">
        <w:t>95.</w:t>
      </w:r>
      <w:r w:rsidRPr="00CF12C3">
        <w:tab/>
        <w:t>El Ministerio de Agricultura ha realizado en los cuatro últimos años (2009-2012) amplias actividades de capacitación de mujeres para la producción de cocinas de alto rendimiento energético. Unas 39.709 mujeres rurales recibieron capacitación en las técnicas de construcción de sus propias cocinas de bajo consumo de combustible. La construcción de las cocinas está contribuyendo a reducir el tiempo y la energía dedicados por las mujeres para buscar leña, mejorando su salud gracias a la menor exposición al humo y reduciendo la degradación ambiental.</w:t>
      </w:r>
    </w:p>
    <w:p w:rsidR="00326BB6" w:rsidRPr="00CF12C3" w:rsidRDefault="00326BB6" w:rsidP="00326BB6">
      <w:pPr>
        <w:pStyle w:val="SingleTxt"/>
      </w:pPr>
      <w:r w:rsidRPr="00CF12C3">
        <w:t>96.</w:t>
      </w:r>
      <w:r w:rsidRPr="00CF12C3">
        <w:tab/>
        <w:t>Además, el Ministerio de Agricultura ha ofrecido a las mujeres rurales capacitación sobre producción agrícola, horticultura, conservación de suelos y aguas, ganadería y economía doméstica con el fin de ayudarlas a gestionar mejor sus actividades agrícolas y domésticas. Las cooperativas de agricultoras dedicadas a la producción hortícola se están extendiendo en muchas aldeas.</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618" w:hanging="1267"/>
      </w:pPr>
      <w:r w:rsidRPr="00CF12C3">
        <w:tab/>
      </w:r>
      <w:r w:rsidRPr="00CF12C3">
        <w:tab/>
      </w:r>
      <w:r w:rsidRPr="00CF12C3">
        <w:rPr>
          <w:b w:val="0"/>
        </w:rPr>
        <w:t>Cuadro 34</w:t>
      </w:r>
      <w:r w:rsidRPr="00CF12C3">
        <w:br/>
        <w:t>Mujeres rurales capacitadas en diversas actividades, en relación con los hombres</w:t>
      </w:r>
    </w:p>
    <w:p w:rsidR="00326BB6" w:rsidRPr="00CF12C3" w:rsidRDefault="00326BB6" w:rsidP="00326BB6">
      <w:pPr>
        <w:pStyle w:val="SingleTxt"/>
        <w:keepNext/>
        <w:keepLines/>
        <w:spacing w:after="0" w:line="120" w:lineRule="exact"/>
        <w:rPr>
          <w:sz w:val="10"/>
        </w:rPr>
      </w:pPr>
    </w:p>
    <w:tbl>
      <w:tblPr>
        <w:tblW w:w="0" w:type="auto"/>
        <w:tblInd w:w="1260" w:type="dxa"/>
        <w:tblLayout w:type="fixed"/>
        <w:tblCellMar>
          <w:left w:w="0" w:type="dxa"/>
          <w:right w:w="0" w:type="dxa"/>
        </w:tblCellMar>
        <w:tblLook w:val="0000"/>
      </w:tblPr>
      <w:tblGrid>
        <w:gridCol w:w="441"/>
        <w:gridCol w:w="2891"/>
        <w:gridCol w:w="892"/>
        <w:gridCol w:w="1056"/>
        <w:gridCol w:w="1056"/>
        <w:gridCol w:w="1056"/>
      </w:tblGrid>
      <w:tr w:rsidR="00326BB6" w:rsidRPr="00CF12C3" w:rsidTr="009E0839">
        <w:tblPrEx>
          <w:tblCellMar>
            <w:top w:w="0" w:type="dxa"/>
            <w:bottom w:w="0" w:type="dxa"/>
          </w:tblCellMar>
        </w:tblPrEx>
        <w:trPr>
          <w:tblHeader/>
        </w:trPr>
        <w:tc>
          <w:tcPr>
            <w:tcW w:w="441"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80" w:after="80" w:line="160" w:lineRule="exact"/>
              <w:ind w:left="0" w:right="40"/>
              <w:jc w:val="left"/>
              <w:rPr>
                <w:i/>
                <w:spacing w:val="4"/>
                <w:w w:val="103"/>
                <w:sz w:val="14"/>
                <w:szCs w:val="24"/>
                <w:lang w:val="es-ES"/>
              </w:rPr>
            </w:pPr>
            <w:r w:rsidRPr="00CF12C3">
              <w:rPr>
                <w:i/>
                <w:spacing w:val="4"/>
                <w:w w:val="103"/>
                <w:sz w:val="14"/>
                <w:szCs w:val="24"/>
                <w:lang w:val="es-ES"/>
              </w:rPr>
              <w:t>Núm.</w:t>
            </w:r>
          </w:p>
        </w:tc>
        <w:tc>
          <w:tcPr>
            <w:tcW w:w="2891"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80" w:after="80" w:line="160" w:lineRule="exact"/>
              <w:ind w:left="113" w:right="40"/>
              <w:jc w:val="left"/>
              <w:rPr>
                <w:i/>
                <w:spacing w:val="4"/>
                <w:w w:val="103"/>
                <w:sz w:val="14"/>
                <w:szCs w:val="24"/>
                <w:lang w:val="es-ES"/>
              </w:rPr>
            </w:pPr>
            <w:r w:rsidRPr="00CF12C3">
              <w:rPr>
                <w:i/>
                <w:spacing w:val="4"/>
                <w:w w:val="103"/>
                <w:sz w:val="14"/>
                <w:szCs w:val="24"/>
                <w:lang w:val="es-ES"/>
              </w:rPr>
              <w:t>Tipo de capacitación</w:t>
            </w:r>
          </w:p>
        </w:tc>
        <w:tc>
          <w:tcPr>
            <w:tcW w:w="892"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80" w:after="80" w:line="160" w:lineRule="exact"/>
              <w:ind w:left="113" w:right="40"/>
              <w:jc w:val="right"/>
              <w:rPr>
                <w:i/>
                <w:spacing w:val="4"/>
                <w:w w:val="103"/>
                <w:sz w:val="14"/>
                <w:szCs w:val="24"/>
                <w:lang w:val="es-ES"/>
              </w:rPr>
            </w:pPr>
            <w:r w:rsidRPr="00CF12C3">
              <w:rPr>
                <w:i/>
                <w:spacing w:val="4"/>
                <w:w w:val="103"/>
                <w:sz w:val="14"/>
                <w:szCs w:val="24"/>
                <w:lang w:val="es-ES"/>
              </w:rPr>
              <w:t>2010</w:t>
            </w:r>
          </w:p>
        </w:tc>
        <w:tc>
          <w:tcPr>
            <w:tcW w:w="1056"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80" w:after="80" w:line="160" w:lineRule="exact"/>
              <w:ind w:left="113" w:right="40"/>
              <w:jc w:val="right"/>
              <w:rPr>
                <w:i/>
                <w:spacing w:val="4"/>
                <w:w w:val="103"/>
                <w:sz w:val="14"/>
                <w:szCs w:val="24"/>
                <w:lang w:val="es-ES"/>
              </w:rPr>
            </w:pPr>
            <w:r w:rsidRPr="00CF12C3">
              <w:rPr>
                <w:i/>
                <w:spacing w:val="4"/>
                <w:w w:val="103"/>
                <w:sz w:val="14"/>
                <w:szCs w:val="24"/>
                <w:lang w:val="es-ES"/>
              </w:rPr>
              <w:t>2011</w:t>
            </w:r>
          </w:p>
        </w:tc>
        <w:tc>
          <w:tcPr>
            <w:tcW w:w="1056"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80" w:after="80" w:line="160" w:lineRule="exact"/>
              <w:ind w:left="113" w:right="40"/>
              <w:jc w:val="right"/>
              <w:rPr>
                <w:i/>
                <w:spacing w:val="4"/>
                <w:w w:val="103"/>
                <w:sz w:val="14"/>
                <w:szCs w:val="24"/>
                <w:lang w:val="es-ES"/>
              </w:rPr>
            </w:pPr>
            <w:r w:rsidRPr="00CF12C3">
              <w:rPr>
                <w:i/>
                <w:spacing w:val="4"/>
                <w:w w:val="103"/>
                <w:sz w:val="14"/>
                <w:szCs w:val="24"/>
                <w:lang w:val="es-ES"/>
              </w:rPr>
              <w:t>2012</w:t>
            </w:r>
          </w:p>
        </w:tc>
        <w:tc>
          <w:tcPr>
            <w:tcW w:w="1056" w:type="dxa"/>
            <w:tcBorders>
              <w:top w:val="single" w:sz="4" w:space="0" w:color="auto"/>
              <w:bottom w:val="single" w:sz="12" w:space="0" w:color="auto"/>
            </w:tcBorders>
            <w:shd w:val="clear" w:color="auto" w:fill="auto"/>
            <w:vAlign w:val="bottom"/>
          </w:tcPr>
          <w:p w:rsidR="00326BB6" w:rsidRPr="00CF12C3" w:rsidRDefault="00326BB6" w:rsidP="009E0839">
            <w:pPr>
              <w:pStyle w:val="SingleTxtG"/>
              <w:keepNext/>
              <w:keepLines/>
              <w:spacing w:before="80" w:after="80" w:line="160" w:lineRule="exact"/>
              <w:ind w:left="113" w:right="40"/>
              <w:jc w:val="right"/>
              <w:rPr>
                <w:b/>
                <w:i/>
                <w:spacing w:val="4"/>
                <w:w w:val="103"/>
                <w:sz w:val="14"/>
                <w:szCs w:val="24"/>
                <w:lang w:val="es-ES"/>
              </w:rPr>
            </w:pPr>
            <w:r w:rsidRPr="00CF12C3">
              <w:rPr>
                <w:b/>
                <w:i/>
                <w:spacing w:val="4"/>
                <w:w w:val="103"/>
                <w:sz w:val="14"/>
                <w:szCs w:val="24"/>
                <w:lang w:val="es-ES"/>
              </w:rPr>
              <w:t>Total</w:t>
            </w:r>
          </w:p>
        </w:tc>
      </w:tr>
      <w:tr w:rsidR="00326BB6" w:rsidRPr="00CF12C3" w:rsidTr="009E0839">
        <w:tblPrEx>
          <w:tblCellMar>
            <w:top w:w="0" w:type="dxa"/>
            <w:bottom w:w="0" w:type="dxa"/>
          </w:tblCellMar>
        </w:tblPrEx>
        <w:trPr>
          <w:trHeight w:hRule="exact" w:val="115"/>
          <w:tblHeader/>
        </w:trPr>
        <w:tc>
          <w:tcPr>
            <w:tcW w:w="441"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0" w:right="40"/>
              <w:jc w:val="left"/>
              <w:rPr>
                <w:spacing w:val="4"/>
                <w:w w:val="103"/>
                <w:sz w:val="17"/>
                <w:szCs w:val="24"/>
                <w:lang w:val="es-ES"/>
              </w:rPr>
            </w:pPr>
          </w:p>
        </w:tc>
        <w:tc>
          <w:tcPr>
            <w:tcW w:w="2891"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left"/>
              <w:rPr>
                <w:spacing w:val="4"/>
                <w:w w:val="103"/>
                <w:sz w:val="17"/>
                <w:szCs w:val="22"/>
                <w:lang w:val="es-ES"/>
              </w:rPr>
            </w:pPr>
          </w:p>
        </w:tc>
        <w:tc>
          <w:tcPr>
            <w:tcW w:w="892"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c>
          <w:tcPr>
            <w:tcW w:w="1056"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c>
          <w:tcPr>
            <w:tcW w:w="1056"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spacing w:val="4"/>
                <w:w w:val="103"/>
                <w:sz w:val="17"/>
                <w:szCs w:val="24"/>
                <w:lang w:val="es-ES"/>
              </w:rPr>
            </w:pPr>
          </w:p>
        </w:tc>
        <w:tc>
          <w:tcPr>
            <w:tcW w:w="1056" w:type="dxa"/>
            <w:tcBorders>
              <w:top w:val="single" w:sz="12" w:space="0" w:color="auto"/>
            </w:tcBorders>
            <w:shd w:val="clear" w:color="auto" w:fill="auto"/>
            <w:vAlign w:val="bottom"/>
          </w:tcPr>
          <w:p w:rsidR="00326BB6" w:rsidRPr="00CF12C3" w:rsidRDefault="00326BB6" w:rsidP="009E0839">
            <w:pPr>
              <w:pStyle w:val="SingleTxtG"/>
              <w:keepNext/>
              <w:keepLines/>
              <w:spacing w:before="40" w:after="40" w:line="210" w:lineRule="exact"/>
              <w:ind w:left="113" w:right="40"/>
              <w:jc w:val="right"/>
              <w:rPr>
                <w:b/>
                <w:spacing w:val="4"/>
                <w:w w:val="103"/>
                <w:sz w:val="17"/>
                <w:szCs w:val="24"/>
                <w:lang w:val="es-ES"/>
              </w:rPr>
            </w:pPr>
          </w:p>
        </w:tc>
      </w:tr>
      <w:tr w:rsidR="00326BB6" w:rsidRPr="00CF12C3" w:rsidTr="009E0839">
        <w:tblPrEx>
          <w:tblCellMar>
            <w:top w:w="0" w:type="dxa"/>
            <w:bottom w:w="0" w:type="dxa"/>
          </w:tblCellMar>
        </w:tblPrEx>
        <w:tc>
          <w:tcPr>
            <w:tcW w:w="441"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1.</w:t>
            </w:r>
          </w:p>
        </w:tc>
        <w:tc>
          <w:tcPr>
            <w:tcW w:w="2891"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2"/>
                <w:lang w:val="es-ES"/>
              </w:rPr>
              <w:t xml:space="preserve">Producción de cocinas sin humos y bajo consumo de energía </w:t>
            </w:r>
            <w:r w:rsidRPr="00CF12C3">
              <w:rPr>
                <w:spacing w:val="4"/>
                <w:w w:val="103"/>
                <w:sz w:val="17"/>
                <w:szCs w:val="24"/>
                <w:lang w:val="es-ES"/>
              </w:rPr>
              <w:t>(Adhanet)</w:t>
            </w:r>
          </w:p>
        </w:tc>
        <w:tc>
          <w:tcPr>
            <w:tcW w:w="892"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10 484</w:t>
            </w:r>
          </w:p>
        </w:tc>
        <w:tc>
          <w:tcPr>
            <w:tcW w:w="1056"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7 017</w:t>
            </w:r>
          </w:p>
        </w:tc>
        <w:tc>
          <w:tcPr>
            <w:tcW w:w="1056"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10 708</w:t>
            </w:r>
          </w:p>
        </w:tc>
        <w:tc>
          <w:tcPr>
            <w:tcW w:w="1056"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b/>
                <w:spacing w:val="4"/>
                <w:w w:val="103"/>
                <w:sz w:val="17"/>
                <w:szCs w:val="24"/>
                <w:lang w:val="es-ES"/>
              </w:rPr>
            </w:pPr>
            <w:r w:rsidRPr="00CF12C3">
              <w:rPr>
                <w:b/>
                <w:spacing w:val="4"/>
                <w:w w:val="103"/>
                <w:sz w:val="17"/>
                <w:szCs w:val="24"/>
                <w:lang w:val="es-ES"/>
              </w:rPr>
              <w:t>28 209</w:t>
            </w:r>
          </w:p>
        </w:tc>
      </w:tr>
      <w:tr w:rsidR="00326BB6" w:rsidRPr="00CF12C3" w:rsidTr="009E0839">
        <w:tblPrEx>
          <w:tblCellMar>
            <w:top w:w="0" w:type="dxa"/>
            <w:bottom w:w="0" w:type="dxa"/>
          </w:tblCellMar>
        </w:tblPrEx>
        <w:tc>
          <w:tcPr>
            <w:tcW w:w="441"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w:t>
            </w:r>
          </w:p>
        </w:tc>
        <w:tc>
          <w:tcPr>
            <w:tcW w:w="2891"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2"/>
                <w:lang w:val="es-ES"/>
              </w:rPr>
              <w:t>Producción y protección agrícola</w:t>
            </w:r>
          </w:p>
        </w:tc>
        <w:tc>
          <w:tcPr>
            <w:tcW w:w="892"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921</w:t>
            </w:r>
          </w:p>
        </w:tc>
        <w:tc>
          <w:tcPr>
            <w:tcW w:w="1056"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254</w:t>
            </w:r>
          </w:p>
        </w:tc>
        <w:tc>
          <w:tcPr>
            <w:tcW w:w="1056"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459</w:t>
            </w:r>
          </w:p>
        </w:tc>
        <w:tc>
          <w:tcPr>
            <w:tcW w:w="1056" w:type="dxa"/>
            <w:shd w:val="clear" w:color="auto" w:fill="auto"/>
            <w:vAlign w:val="bottom"/>
          </w:tcPr>
          <w:p w:rsidR="00326BB6" w:rsidRPr="00CF12C3" w:rsidRDefault="00326BB6" w:rsidP="009E0839">
            <w:pPr>
              <w:pStyle w:val="SingleTxtG"/>
              <w:keepNext/>
              <w:keepLines/>
              <w:tabs>
                <w:tab w:val="left" w:pos="288"/>
                <w:tab w:val="left" w:pos="576"/>
                <w:tab w:val="left" w:pos="864"/>
                <w:tab w:val="left" w:pos="1152"/>
              </w:tabs>
              <w:spacing w:before="40" w:after="40" w:line="210" w:lineRule="exact"/>
              <w:ind w:left="113" w:right="40"/>
              <w:jc w:val="right"/>
              <w:rPr>
                <w:b/>
                <w:spacing w:val="4"/>
                <w:w w:val="103"/>
                <w:sz w:val="17"/>
                <w:szCs w:val="24"/>
                <w:lang w:val="es-ES"/>
              </w:rPr>
            </w:pPr>
            <w:r w:rsidRPr="00CF12C3">
              <w:rPr>
                <w:b/>
                <w:spacing w:val="4"/>
                <w:w w:val="103"/>
                <w:sz w:val="17"/>
                <w:szCs w:val="24"/>
                <w:lang w:val="es-ES"/>
              </w:rPr>
              <w:t>1 634</w:t>
            </w:r>
          </w:p>
        </w:tc>
      </w:tr>
      <w:tr w:rsidR="00326BB6" w:rsidRPr="00CF12C3" w:rsidTr="009E0839">
        <w:tblPrEx>
          <w:tblCellMar>
            <w:top w:w="0" w:type="dxa"/>
            <w:bottom w:w="0" w:type="dxa"/>
          </w:tblCellMar>
        </w:tblPrEx>
        <w:tc>
          <w:tcPr>
            <w:tcW w:w="441"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3.</w:t>
            </w:r>
          </w:p>
        </w:tc>
        <w:tc>
          <w:tcPr>
            <w:tcW w:w="2891"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4"/>
                <w:lang w:val="es-ES"/>
              </w:rPr>
              <w:t>Horticultura</w:t>
            </w:r>
          </w:p>
        </w:tc>
        <w:tc>
          <w:tcPr>
            <w:tcW w:w="89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102</w:t>
            </w:r>
          </w:p>
        </w:tc>
        <w:tc>
          <w:tcPr>
            <w:tcW w:w="105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152</w:t>
            </w:r>
          </w:p>
        </w:tc>
        <w:tc>
          <w:tcPr>
            <w:tcW w:w="105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105</w:t>
            </w:r>
          </w:p>
        </w:tc>
        <w:tc>
          <w:tcPr>
            <w:tcW w:w="105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
                <w:spacing w:val="4"/>
                <w:w w:val="103"/>
                <w:sz w:val="17"/>
                <w:szCs w:val="24"/>
                <w:lang w:val="es-ES"/>
              </w:rPr>
            </w:pPr>
            <w:r w:rsidRPr="00CF12C3">
              <w:rPr>
                <w:b/>
                <w:spacing w:val="4"/>
                <w:w w:val="103"/>
                <w:sz w:val="17"/>
                <w:szCs w:val="24"/>
                <w:lang w:val="es-ES"/>
              </w:rPr>
              <w:t>359</w:t>
            </w:r>
          </w:p>
        </w:tc>
      </w:tr>
      <w:tr w:rsidR="00326BB6" w:rsidRPr="00CF12C3" w:rsidTr="009E0839">
        <w:tblPrEx>
          <w:tblCellMar>
            <w:top w:w="0" w:type="dxa"/>
            <w:bottom w:w="0" w:type="dxa"/>
          </w:tblCellMar>
        </w:tblPrEx>
        <w:tc>
          <w:tcPr>
            <w:tcW w:w="441"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4.</w:t>
            </w:r>
          </w:p>
        </w:tc>
        <w:tc>
          <w:tcPr>
            <w:tcW w:w="2891"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2"/>
                <w:lang w:val="es-ES"/>
              </w:rPr>
              <w:t>Conservación de suelos y aguas</w:t>
            </w:r>
          </w:p>
        </w:tc>
        <w:tc>
          <w:tcPr>
            <w:tcW w:w="89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350</w:t>
            </w:r>
          </w:p>
        </w:tc>
        <w:tc>
          <w:tcPr>
            <w:tcW w:w="105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461</w:t>
            </w:r>
          </w:p>
        </w:tc>
        <w:tc>
          <w:tcPr>
            <w:tcW w:w="105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670</w:t>
            </w:r>
          </w:p>
        </w:tc>
        <w:tc>
          <w:tcPr>
            <w:tcW w:w="105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
                <w:spacing w:val="4"/>
                <w:w w:val="103"/>
                <w:sz w:val="17"/>
                <w:szCs w:val="24"/>
                <w:lang w:val="es-ES"/>
              </w:rPr>
            </w:pPr>
            <w:r w:rsidRPr="00CF12C3">
              <w:rPr>
                <w:b/>
                <w:spacing w:val="4"/>
                <w:w w:val="103"/>
                <w:sz w:val="17"/>
                <w:szCs w:val="24"/>
                <w:lang w:val="es-ES"/>
              </w:rPr>
              <w:t>1 481</w:t>
            </w:r>
          </w:p>
        </w:tc>
      </w:tr>
      <w:tr w:rsidR="00326BB6" w:rsidRPr="00CF12C3" w:rsidTr="009E0839">
        <w:tblPrEx>
          <w:tblCellMar>
            <w:top w:w="0" w:type="dxa"/>
            <w:bottom w:w="0" w:type="dxa"/>
          </w:tblCellMar>
        </w:tblPrEx>
        <w:tc>
          <w:tcPr>
            <w:tcW w:w="441"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5.</w:t>
            </w:r>
          </w:p>
        </w:tc>
        <w:tc>
          <w:tcPr>
            <w:tcW w:w="2891"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2"/>
                <w:lang w:val="es-ES"/>
              </w:rPr>
              <w:t>Ganadería</w:t>
            </w:r>
          </w:p>
        </w:tc>
        <w:tc>
          <w:tcPr>
            <w:tcW w:w="89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1 241</w:t>
            </w:r>
          </w:p>
        </w:tc>
        <w:tc>
          <w:tcPr>
            <w:tcW w:w="105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713</w:t>
            </w:r>
          </w:p>
        </w:tc>
        <w:tc>
          <w:tcPr>
            <w:tcW w:w="105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320</w:t>
            </w:r>
          </w:p>
        </w:tc>
        <w:tc>
          <w:tcPr>
            <w:tcW w:w="105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
                <w:spacing w:val="4"/>
                <w:w w:val="103"/>
                <w:sz w:val="17"/>
                <w:szCs w:val="24"/>
                <w:lang w:val="es-ES"/>
              </w:rPr>
            </w:pPr>
            <w:r w:rsidRPr="00CF12C3">
              <w:rPr>
                <w:b/>
                <w:spacing w:val="4"/>
                <w:w w:val="103"/>
                <w:sz w:val="17"/>
                <w:szCs w:val="24"/>
                <w:lang w:val="es-ES"/>
              </w:rPr>
              <w:t>2 274</w:t>
            </w:r>
          </w:p>
        </w:tc>
      </w:tr>
      <w:tr w:rsidR="00326BB6" w:rsidRPr="00CF12C3" w:rsidTr="009E0839">
        <w:tblPrEx>
          <w:tblCellMar>
            <w:top w:w="0" w:type="dxa"/>
            <w:bottom w:w="0" w:type="dxa"/>
          </w:tblCellMar>
        </w:tblPrEx>
        <w:tc>
          <w:tcPr>
            <w:tcW w:w="441"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0" w:right="40"/>
              <w:jc w:val="left"/>
              <w:rPr>
                <w:spacing w:val="4"/>
                <w:w w:val="103"/>
                <w:sz w:val="17"/>
                <w:szCs w:val="24"/>
                <w:lang w:val="es-ES"/>
              </w:rPr>
            </w:pPr>
            <w:r w:rsidRPr="00CF12C3">
              <w:rPr>
                <w:spacing w:val="4"/>
                <w:w w:val="103"/>
                <w:sz w:val="17"/>
                <w:szCs w:val="24"/>
                <w:lang w:val="es-ES"/>
              </w:rPr>
              <w:t>6.</w:t>
            </w:r>
          </w:p>
        </w:tc>
        <w:tc>
          <w:tcPr>
            <w:tcW w:w="2891"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left"/>
              <w:rPr>
                <w:spacing w:val="4"/>
                <w:w w:val="103"/>
                <w:sz w:val="17"/>
                <w:szCs w:val="24"/>
                <w:lang w:val="es-ES"/>
              </w:rPr>
            </w:pPr>
            <w:r w:rsidRPr="00CF12C3">
              <w:rPr>
                <w:spacing w:val="4"/>
                <w:w w:val="103"/>
                <w:sz w:val="17"/>
                <w:szCs w:val="22"/>
                <w:lang w:val="es-ES"/>
              </w:rPr>
              <w:t>Economía doméstica</w:t>
            </w:r>
          </w:p>
        </w:tc>
        <w:tc>
          <w:tcPr>
            <w:tcW w:w="892"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459</w:t>
            </w:r>
          </w:p>
        </w:tc>
        <w:tc>
          <w:tcPr>
            <w:tcW w:w="1056"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395</w:t>
            </w:r>
          </w:p>
        </w:tc>
        <w:tc>
          <w:tcPr>
            <w:tcW w:w="1056"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450</w:t>
            </w:r>
          </w:p>
        </w:tc>
        <w:tc>
          <w:tcPr>
            <w:tcW w:w="1056"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b/>
                <w:spacing w:val="4"/>
                <w:w w:val="103"/>
                <w:sz w:val="17"/>
                <w:szCs w:val="24"/>
                <w:lang w:val="es-ES"/>
              </w:rPr>
            </w:pPr>
            <w:r w:rsidRPr="00CF12C3">
              <w:rPr>
                <w:b/>
                <w:spacing w:val="4"/>
                <w:w w:val="103"/>
                <w:sz w:val="17"/>
                <w:szCs w:val="24"/>
                <w:lang w:val="es-ES"/>
              </w:rPr>
              <w:t>1 304</w:t>
            </w:r>
          </w:p>
        </w:tc>
      </w:tr>
      <w:tr w:rsidR="00326BB6" w:rsidRPr="00CF12C3" w:rsidTr="009E0839">
        <w:tblPrEx>
          <w:tblCellMar>
            <w:top w:w="0" w:type="dxa"/>
            <w:bottom w:w="0" w:type="dxa"/>
          </w:tblCellMar>
        </w:tblPrEx>
        <w:tc>
          <w:tcPr>
            <w:tcW w:w="441"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rPr>
                <w:b/>
                <w:sz w:val="17"/>
              </w:rPr>
            </w:pPr>
          </w:p>
        </w:tc>
        <w:tc>
          <w:tcPr>
            <w:tcW w:w="2891"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rPr>
                <w:b/>
                <w:sz w:val="17"/>
              </w:rPr>
            </w:pPr>
            <w:r w:rsidRPr="00CF12C3">
              <w:rPr>
                <w:b/>
                <w:sz w:val="17"/>
              </w:rPr>
              <w:tab/>
              <w:t>Total</w:t>
            </w:r>
          </w:p>
        </w:tc>
        <w:tc>
          <w:tcPr>
            <w:tcW w:w="892"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13 557</w:t>
            </w:r>
          </w:p>
        </w:tc>
        <w:tc>
          <w:tcPr>
            <w:tcW w:w="1056"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8 992</w:t>
            </w:r>
          </w:p>
        </w:tc>
        <w:tc>
          <w:tcPr>
            <w:tcW w:w="1056"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12 712</w:t>
            </w:r>
          </w:p>
        </w:tc>
        <w:tc>
          <w:tcPr>
            <w:tcW w:w="1056"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szCs w:val="24"/>
              </w:rPr>
              <w:t>35 361</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rPr>
          <w:sz w:val="17"/>
          <w:szCs w:val="17"/>
        </w:rPr>
      </w:pPr>
      <w:r w:rsidRPr="00CF12C3">
        <w:rPr>
          <w:i/>
          <w:sz w:val="17"/>
          <w:szCs w:val="17"/>
        </w:rPr>
        <w:t>Fuente</w:t>
      </w:r>
      <w:r w:rsidRPr="00CF12C3">
        <w:rPr>
          <w:sz w:val="17"/>
          <w:szCs w:val="17"/>
        </w:rPr>
        <w:t xml:space="preserve">: </w:t>
      </w:r>
      <w:r w:rsidRPr="00CF12C3">
        <w:rPr>
          <w:i/>
          <w:sz w:val="17"/>
          <w:szCs w:val="17"/>
        </w:rPr>
        <w:t>Informe del Ministerio de Agricultura, 2013</w:t>
      </w:r>
      <w:r w:rsidRPr="00CF12C3">
        <w:rPr>
          <w:sz w:val="17"/>
          <w:szCs w:val="17"/>
        </w:rPr>
        <w:t>.</w:t>
      </w: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35</w:t>
      </w:r>
      <w:r w:rsidRPr="00CF12C3">
        <w:br/>
        <w:t>Empleados del Ministerio de Agricultura por sexo y calificación académica</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98"/>
        <w:gridCol w:w="2630"/>
        <w:gridCol w:w="1464"/>
        <w:gridCol w:w="1464"/>
        <w:gridCol w:w="1464"/>
      </w:tblGrid>
      <w:tr w:rsidR="00326BB6" w:rsidRPr="00CF12C3" w:rsidTr="009E0839">
        <w:tblPrEx>
          <w:tblCellMar>
            <w:top w:w="0" w:type="dxa"/>
            <w:bottom w:w="0" w:type="dxa"/>
          </w:tblCellMar>
        </w:tblPrEx>
        <w:trPr>
          <w:tblHeader/>
        </w:trPr>
        <w:tc>
          <w:tcPr>
            <w:tcW w:w="298"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left"/>
              <w:rPr>
                <w:i/>
                <w:spacing w:val="4"/>
                <w:w w:val="103"/>
                <w:sz w:val="14"/>
                <w:szCs w:val="24"/>
                <w:lang w:val="es-ES"/>
              </w:rPr>
            </w:pPr>
            <w:r w:rsidRPr="00CF12C3">
              <w:rPr>
                <w:i/>
                <w:spacing w:val="4"/>
                <w:w w:val="103"/>
                <w:sz w:val="14"/>
                <w:szCs w:val="24"/>
                <w:lang w:val="es-ES"/>
              </w:rPr>
              <w:t>SN</w:t>
            </w:r>
          </w:p>
        </w:tc>
        <w:tc>
          <w:tcPr>
            <w:tcW w:w="26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left"/>
              <w:rPr>
                <w:i/>
                <w:spacing w:val="4"/>
                <w:w w:val="103"/>
                <w:sz w:val="14"/>
                <w:szCs w:val="24"/>
                <w:lang w:val="es-ES"/>
              </w:rPr>
            </w:pPr>
            <w:r w:rsidRPr="00CF12C3">
              <w:rPr>
                <w:i/>
                <w:spacing w:val="4"/>
                <w:w w:val="103"/>
                <w:sz w:val="14"/>
                <w:szCs w:val="24"/>
                <w:lang w:val="es-ES"/>
              </w:rPr>
              <w:t xml:space="preserve">Calificación académica </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 xml:space="preserve">Total </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Mujeres</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 de mujeres</w:t>
            </w:r>
          </w:p>
        </w:tc>
      </w:tr>
      <w:tr w:rsidR="00326BB6" w:rsidRPr="00CF12C3" w:rsidTr="009E0839">
        <w:tblPrEx>
          <w:tblCellMar>
            <w:top w:w="0" w:type="dxa"/>
            <w:bottom w:w="0" w:type="dxa"/>
          </w:tblCellMar>
        </w:tblPrEx>
        <w:trPr>
          <w:trHeight w:hRule="exact" w:val="115"/>
          <w:tblHeader/>
        </w:trPr>
        <w:tc>
          <w:tcPr>
            <w:tcW w:w="298"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26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left"/>
              <w:rPr>
                <w:spacing w:val="4"/>
                <w:w w:val="103"/>
                <w:sz w:val="17"/>
                <w:szCs w:val="24"/>
                <w:lang w:val="es-ES"/>
              </w:rPr>
            </w:pPr>
          </w:p>
        </w:tc>
        <w:tc>
          <w:tcPr>
            <w:tcW w:w="14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4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4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29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1.</w:t>
            </w:r>
          </w:p>
        </w:tc>
        <w:tc>
          <w:tcPr>
            <w:tcW w:w="26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4"/>
                <w:lang w:val="es-ES"/>
              </w:rPr>
              <w:t>Doctorado</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0,00</w:t>
            </w:r>
          </w:p>
        </w:tc>
      </w:tr>
      <w:tr w:rsidR="00326BB6" w:rsidRPr="00CF12C3" w:rsidTr="009E0839">
        <w:tblPrEx>
          <w:tblCellMar>
            <w:top w:w="0" w:type="dxa"/>
            <w:bottom w:w="0" w:type="dxa"/>
          </w:tblCellMar>
        </w:tblPrEx>
        <w:tc>
          <w:tcPr>
            <w:tcW w:w="29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w:t>
            </w:r>
          </w:p>
        </w:tc>
        <w:tc>
          <w:tcPr>
            <w:tcW w:w="26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4"/>
                <w:lang w:val="es-ES"/>
              </w:rPr>
              <w:t>Maestría</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55</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3,64</w:t>
            </w:r>
          </w:p>
        </w:tc>
      </w:tr>
      <w:tr w:rsidR="00326BB6" w:rsidRPr="00CF12C3" w:rsidTr="009E0839">
        <w:tblPrEx>
          <w:tblCellMar>
            <w:top w:w="0" w:type="dxa"/>
            <w:bottom w:w="0" w:type="dxa"/>
          </w:tblCellMar>
        </w:tblPrEx>
        <w:tc>
          <w:tcPr>
            <w:tcW w:w="29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3.</w:t>
            </w:r>
          </w:p>
        </w:tc>
        <w:tc>
          <w:tcPr>
            <w:tcW w:w="26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4"/>
                <w:lang w:val="es-ES"/>
              </w:rPr>
              <w:t>Medicina veterinaria</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11</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9,09</w:t>
            </w:r>
          </w:p>
        </w:tc>
      </w:tr>
      <w:tr w:rsidR="00326BB6" w:rsidRPr="00CF12C3" w:rsidTr="009E0839">
        <w:tblPrEx>
          <w:tblCellMar>
            <w:top w:w="0" w:type="dxa"/>
            <w:bottom w:w="0" w:type="dxa"/>
          </w:tblCellMar>
        </w:tblPrEx>
        <w:tc>
          <w:tcPr>
            <w:tcW w:w="29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4.</w:t>
            </w:r>
          </w:p>
        </w:tc>
        <w:tc>
          <w:tcPr>
            <w:tcW w:w="26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4"/>
                <w:lang w:val="es-ES"/>
              </w:rPr>
              <w:t>Licenciatura</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553</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55</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9,95</w:t>
            </w:r>
          </w:p>
        </w:tc>
      </w:tr>
      <w:tr w:rsidR="00326BB6" w:rsidRPr="00CF12C3" w:rsidTr="009E0839">
        <w:tblPrEx>
          <w:tblCellMar>
            <w:top w:w="0" w:type="dxa"/>
            <w:bottom w:w="0" w:type="dxa"/>
          </w:tblCellMar>
        </w:tblPrEx>
        <w:tc>
          <w:tcPr>
            <w:tcW w:w="298"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5.</w:t>
            </w:r>
          </w:p>
        </w:tc>
        <w:tc>
          <w:tcPr>
            <w:tcW w:w="26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4"/>
                <w:lang w:val="es-ES"/>
              </w:rPr>
              <w:t>Diploma</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964</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239</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24,79</w:t>
            </w:r>
          </w:p>
        </w:tc>
      </w:tr>
      <w:tr w:rsidR="00326BB6" w:rsidRPr="00CF12C3" w:rsidTr="009E0839">
        <w:tblPrEx>
          <w:tblCellMar>
            <w:top w:w="0" w:type="dxa"/>
            <w:bottom w:w="0" w:type="dxa"/>
          </w:tblCellMar>
        </w:tblPrEx>
        <w:tc>
          <w:tcPr>
            <w:tcW w:w="298"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0" w:right="40"/>
              <w:jc w:val="left"/>
              <w:rPr>
                <w:spacing w:val="4"/>
                <w:w w:val="103"/>
                <w:sz w:val="17"/>
                <w:szCs w:val="24"/>
                <w:lang w:val="es-ES"/>
              </w:rPr>
            </w:pPr>
            <w:r w:rsidRPr="00CF12C3">
              <w:rPr>
                <w:spacing w:val="4"/>
                <w:w w:val="103"/>
                <w:sz w:val="17"/>
                <w:szCs w:val="24"/>
                <w:lang w:val="es-ES"/>
              </w:rPr>
              <w:t>6.</w:t>
            </w:r>
          </w:p>
        </w:tc>
        <w:tc>
          <w:tcPr>
            <w:tcW w:w="263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left"/>
              <w:rPr>
                <w:spacing w:val="4"/>
                <w:w w:val="103"/>
                <w:sz w:val="17"/>
                <w:szCs w:val="24"/>
                <w:lang w:val="es-ES"/>
              </w:rPr>
            </w:pPr>
            <w:r w:rsidRPr="00CF12C3">
              <w:rPr>
                <w:spacing w:val="4"/>
                <w:w w:val="103"/>
                <w:sz w:val="17"/>
                <w:szCs w:val="24"/>
                <w:lang w:val="es-ES"/>
              </w:rPr>
              <w:t xml:space="preserve">Certificado </w:t>
            </w:r>
          </w:p>
        </w:tc>
        <w:tc>
          <w:tcPr>
            <w:tcW w:w="14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2 351</w:t>
            </w:r>
          </w:p>
        </w:tc>
        <w:tc>
          <w:tcPr>
            <w:tcW w:w="14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1 180</w:t>
            </w:r>
          </w:p>
        </w:tc>
        <w:tc>
          <w:tcPr>
            <w:tcW w:w="14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50,19</w:t>
            </w:r>
          </w:p>
        </w:tc>
      </w:tr>
      <w:tr w:rsidR="00326BB6" w:rsidRPr="00CF12C3" w:rsidTr="009E0839">
        <w:tblPrEx>
          <w:tblCellMar>
            <w:top w:w="0" w:type="dxa"/>
            <w:bottom w:w="0" w:type="dxa"/>
          </w:tblCellMar>
        </w:tblPrEx>
        <w:tc>
          <w:tcPr>
            <w:tcW w:w="298"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rPr>
                <w:b/>
                <w:sz w:val="17"/>
              </w:rPr>
            </w:pPr>
          </w:p>
        </w:tc>
        <w:tc>
          <w:tcPr>
            <w:tcW w:w="2630"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rPr>
                <w:b/>
                <w:sz w:val="17"/>
              </w:rPr>
            </w:pPr>
            <w:r w:rsidRPr="00CF12C3">
              <w:rPr>
                <w:b/>
                <w:sz w:val="17"/>
              </w:rPr>
              <w:tab/>
              <w:t>Total</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3 935</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1 477</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37,5</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Como se observa en el cuadro 35, las mujeres constituían el 37,5% del total de los empleados del Ministerio de Agricultura. No obstante, la mayoría de ellas se encuentran en los peldaños más bajos de las calificaciones académicas, a saber los de certificado e inferiores. Las calificaciones superiores siguen estando dominadas por los varones.</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36</w:t>
      </w:r>
      <w:r w:rsidRPr="00CF12C3">
        <w:br/>
        <w:t>Capacitación del personal del Ministerio de Agricultura por sexo</w:t>
      </w:r>
    </w:p>
    <w:p w:rsidR="00326BB6" w:rsidRPr="00CF12C3" w:rsidRDefault="00326BB6" w:rsidP="00326BB6">
      <w:pPr>
        <w:pStyle w:val="SingleTxt"/>
        <w:spacing w:after="0" w:line="120" w:lineRule="exact"/>
        <w:rPr>
          <w:sz w:val="10"/>
        </w:rPr>
      </w:pPr>
    </w:p>
    <w:tbl>
      <w:tblPr>
        <w:tblW w:w="8595" w:type="dxa"/>
        <w:tblInd w:w="1260" w:type="dxa"/>
        <w:tblLayout w:type="fixed"/>
        <w:tblCellMar>
          <w:left w:w="0" w:type="dxa"/>
          <w:right w:w="0" w:type="dxa"/>
        </w:tblCellMar>
        <w:tblLook w:val="0000"/>
      </w:tblPr>
      <w:tblGrid>
        <w:gridCol w:w="360"/>
        <w:gridCol w:w="2376"/>
        <w:gridCol w:w="981"/>
        <w:gridCol w:w="82"/>
        <w:gridCol w:w="731"/>
        <w:gridCol w:w="813"/>
        <w:gridCol w:w="96"/>
        <w:gridCol w:w="717"/>
        <w:gridCol w:w="813"/>
        <w:gridCol w:w="98"/>
        <w:gridCol w:w="715"/>
        <w:gridCol w:w="813"/>
      </w:tblGrid>
      <w:tr w:rsidR="00326BB6" w:rsidRPr="00CF12C3" w:rsidTr="009E0839">
        <w:tblPrEx>
          <w:tblCellMar>
            <w:top w:w="0" w:type="dxa"/>
            <w:bottom w:w="0" w:type="dxa"/>
          </w:tblCellMar>
        </w:tblPrEx>
        <w:trPr>
          <w:tblHeader/>
        </w:trPr>
        <w:tc>
          <w:tcPr>
            <w:tcW w:w="360"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rPr>
                <w:i/>
                <w:sz w:val="14"/>
              </w:rPr>
            </w:pPr>
          </w:p>
        </w:tc>
        <w:tc>
          <w:tcPr>
            <w:tcW w:w="2376"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rPr>
                <w:i/>
                <w:sz w:val="14"/>
              </w:rPr>
            </w:pPr>
          </w:p>
        </w:tc>
        <w:tc>
          <w:tcPr>
            <w:tcW w:w="981" w:type="dxa"/>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rPr>
              <w:t>2009</w:t>
            </w:r>
          </w:p>
        </w:tc>
        <w:tc>
          <w:tcPr>
            <w:tcW w:w="82"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p>
        </w:tc>
        <w:tc>
          <w:tcPr>
            <w:tcW w:w="1544" w:type="dxa"/>
            <w:gridSpan w:val="2"/>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rPr>
              <w:t>2010</w:t>
            </w:r>
          </w:p>
        </w:tc>
        <w:tc>
          <w:tcPr>
            <w:tcW w:w="96"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p>
        </w:tc>
        <w:tc>
          <w:tcPr>
            <w:tcW w:w="1530" w:type="dxa"/>
            <w:gridSpan w:val="2"/>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rPr>
              <w:t>2011</w:t>
            </w:r>
          </w:p>
        </w:tc>
        <w:tc>
          <w:tcPr>
            <w:tcW w:w="98"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p>
        </w:tc>
        <w:tc>
          <w:tcPr>
            <w:tcW w:w="1528" w:type="dxa"/>
            <w:gridSpan w:val="2"/>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rPr>
              <w:t>2012</w:t>
            </w:r>
          </w:p>
        </w:tc>
      </w:tr>
      <w:tr w:rsidR="00326BB6" w:rsidRPr="00CF12C3" w:rsidTr="009E0839">
        <w:tblPrEx>
          <w:tblCellMar>
            <w:top w:w="0" w:type="dxa"/>
            <w:bottom w:w="0" w:type="dxa"/>
          </w:tblCellMar>
        </w:tblPrEx>
        <w:trPr>
          <w:tblHeader/>
        </w:trPr>
        <w:tc>
          <w:tcPr>
            <w:tcW w:w="360" w:type="dxa"/>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0" w:right="0"/>
              <w:jc w:val="left"/>
              <w:rPr>
                <w:i/>
                <w:spacing w:val="4"/>
                <w:w w:val="103"/>
                <w:sz w:val="14"/>
                <w:szCs w:val="24"/>
                <w:lang w:val="es-ES"/>
              </w:rPr>
            </w:pPr>
            <w:r w:rsidRPr="00CF12C3">
              <w:rPr>
                <w:i/>
                <w:spacing w:val="4"/>
                <w:w w:val="103"/>
                <w:sz w:val="14"/>
                <w:szCs w:val="24"/>
                <w:lang w:val="es-ES"/>
              </w:rPr>
              <w:t>Núm.</w:t>
            </w:r>
          </w:p>
        </w:tc>
        <w:tc>
          <w:tcPr>
            <w:tcW w:w="2376" w:type="dxa"/>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left"/>
              <w:rPr>
                <w:i/>
                <w:spacing w:val="4"/>
                <w:w w:val="103"/>
                <w:sz w:val="14"/>
                <w:szCs w:val="24"/>
                <w:lang w:val="es-ES"/>
              </w:rPr>
            </w:pPr>
            <w:r w:rsidRPr="00CF12C3">
              <w:rPr>
                <w:i/>
                <w:spacing w:val="4"/>
                <w:w w:val="103"/>
                <w:sz w:val="14"/>
                <w:szCs w:val="24"/>
                <w:lang w:val="es-ES"/>
              </w:rPr>
              <w:t>Tipo de capacitación</w:t>
            </w:r>
          </w:p>
        </w:tc>
        <w:tc>
          <w:tcPr>
            <w:tcW w:w="981"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p>
        </w:tc>
        <w:tc>
          <w:tcPr>
            <w:tcW w:w="813" w:type="dxa"/>
            <w:gridSpan w:val="2"/>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H</w:t>
            </w:r>
          </w:p>
        </w:tc>
        <w:tc>
          <w:tcPr>
            <w:tcW w:w="813"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w:t>
            </w:r>
          </w:p>
        </w:tc>
        <w:tc>
          <w:tcPr>
            <w:tcW w:w="813" w:type="dxa"/>
            <w:gridSpan w:val="2"/>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H</w:t>
            </w:r>
          </w:p>
        </w:tc>
        <w:tc>
          <w:tcPr>
            <w:tcW w:w="813"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w:t>
            </w:r>
          </w:p>
        </w:tc>
        <w:tc>
          <w:tcPr>
            <w:tcW w:w="813" w:type="dxa"/>
            <w:gridSpan w:val="2"/>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H</w:t>
            </w:r>
          </w:p>
        </w:tc>
        <w:tc>
          <w:tcPr>
            <w:tcW w:w="813"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w:t>
            </w:r>
          </w:p>
        </w:tc>
      </w:tr>
      <w:tr w:rsidR="00326BB6" w:rsidRPr="00CF12C3" w:rsidTr="009E0839">
        <w:tblPrEx>
          <w:tblCellMar>
            <w:top w:w="0" w:type="dxa"/>
            <w:bottom w:w="0" w:type="dxa"/>
          </w:tblCellMar>
        </w:tblPrEx>
        <w:trPr>
          <w:trHeight w:hRule="exact" w:val="115"/>
          <w:tblHeader/>
        </w:trPr>
        <w:tc>
          <w:tcPr>
            <w:tcW w:w="36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2376"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left"/>
              <w:rPr>
                <w:spacing w:val="4"/>
                <w:w w:val="103"/>
                <w:sz w:val="17"/>
                <w:szCs w:val="24"/>
                <w:lang w:val="es-ES"/>
              </w:rPr>
            </w:pPr>
          </w:p>
        </w:tc>
        <w:tc>
          <w:tcPr>
            <w:tcW w:w="981"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813" w:type="dxa"/>
            <w:gridSpan w:val="2"/>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813"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813" w:type="dxa"/>
            <w:gridSpan w:val="2"/>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813"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813" w:type="dxa"/>
            <w:gridSpan w:val="2"/>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813"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36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1.</w:t>
            </w:r>
          </w:p>
        </w:tc>
        <w:tc>
          <w:tcPr>
            <w:tcW w:w="237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4"/>
                <w:lang w:val="es-ES"/>
              </w:rPr>
              <w:t xml:space="preserve">Recursos animales </w:t>
            </w:r>
          </w:p>
        </w:tc>
        <w:tc>
          <w:tcPr>
            <w:tcW w:w="981"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p>
        </w:tc>
        <w:tc>
          <w:tcPr>
            <w:tcW w:w="81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195</w:t>
            </w:r>
          </w:p>
        </w:tc>
        <w:tc>
          <w:tcPr>
            <w:tcW w:w="81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72</w:t>
            </w:r>
          </w:p>
        </w:tc>
        <w:tc>
          <w:tcPr>
            <w:tcW w:w="81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nd</w:t>
            </w:r>
          </w:p>
        </w:tc>
        <w:tc>
          <w:tcPr>
            <w:tcW w:w="81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nd</w:t>
            </w:r>
          </w:p>
        </w:tc>
        <w:tc>
          <w:tcPr>
            <w:tcW w:w="81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w:t>
            </w:r>
          </w:p>
        </w:tc>
        <w:tc>
          <w:tcPr>
            <w:tcW w:w="81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r>
      <w:tr w:rsidR="00326BB6" w:rsidRPr="00CF12C3" w:rsidTr="009E0839">
        <w:tblPrEx>
          <w:tblCellMar>
            <w:top w:w="0" w:type="dxa"/>
            <w:bottom w:w="0" w:type="dxa"/>
          </w:tblCellMar>
        </w:tblPrEx>
        <w:tc>
          <w:tcPr>
            <w:tcW w:w="36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w:t>
            </w:r>
          </w:p>
        </w:tc>
        <w:tc>
          <w:tcPr>
            <w:tcW w:w="237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4"/>
                <w:lang w:val="es-ES"/>
              </w:rPr>
              <w:t xml:space="preserve">Botánica </w:t>
            </w:r>
          </w:p>
        </w:tc>
        <w:tc>
          <w:tcPr>
            <w:tcW w:w="981"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p>
        </w:tc>
        <w:tc>
          <w:tcPr>
            <w:tcW w:w="81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189</w:t>
            </w:r>
          </w:p>
        </w:tc>
        <w:tc>
          <w:tcPr>
            <w:tcW w:w="81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33</w:t>
            </w:r>
          </w:p>
        </w:tc>
        <w:tc>
          <w:tcPr>
            <w:tcW w:w="81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nd</w:t>
            </w:r>
          </w:p>
        </w:tc>
        <w:tc>
          <w:tcPr>
            <w:tcW w:w="81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nd</w:t>
            </w:r>
          </w:p>
        </w:tc>
        <w:tc>
          <w:tcPr>
            <w:tcW w:w="81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w:t>
            </w:r>
          </w:p>
        </w:tc>
        <w:tc>
          <w:tcPr>
            <w:tcW w:w="81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32</w:t>
            </w:r>
          </w:p>
        </w:tc>
      </w:tr>
      <w:tr w:rsidR="00326BB6" w:rsidRPr="00CF12C3" w:rsidTr="009E0839">
        <w:tblPrEx>
          <w:tblCellMar>
            <w:top w:w="0" w:type="dxa"/>
            <w:bottom w:w="0" w:type="dxa"/>
          </w:tblCellMar>
        </w:tblPrEx>
        <w:tc>
          <w:tcPr>
            <w:tcW w:w="36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3.</w:t>
            </w:r>
          </w:p>
        </w:tc>
        <w:tc>
          <w:tcPr>
            <w:tcW w:w="237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4"/>
                <w:lang w:val="es-ES"/>
              </w:rPr>
              <w:t>Gestión de recursos naturales</w:t>
            </w:r>
          </w:p>
        </w:tc>
        <w:tc>
          <w:tcPr>
            <w:tcW w:w="981"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p>
        </w:tc>
        <w:tc>
          <w:tcPr>
            <w:tcW w:w="81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260</w:t>
            </w:r>
          </w:p>
        </w:tc>
        <w:tc>
          <w:tcPr>
            <w:tcW w:w="81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76</w:t>
            </w:r>
          </w:p>
        </w:tc>
        <w:tc>
          <w:tcPr>
            <w:tcW w:w="81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nd</w:t>
            </w:r>
          </w:p>
        </w:tc>
        <w:tc>
          <w:tcPr>
            <w:tcW w:w="81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nd</w:t>
            </w:r>
          </w:p>
        </w:tc>
        <w:tc>
          <w:tcPr>
            <w:tcW w:w="81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w:t>
            </w:r>
          </w:p>
        </w:tc>
        <w:tc>
          <w:tcPr>
            <w:tcW w:w="81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23</w:t>
            </w:r>
          </w:p>
        </w:tc>
      </w:tr>
      <w:tr w:rsidR="00326BB6" w:rsidRPr="00CF12C3" w:rsidTr="009E0839">
        <w:tblPrEx>
          <w:tblCellMar>
            <w:top w:w="0" w:type="dxa"/>
            <w:bottom w:w="0" w:type="dxa"/>
          </w:tblCellMar>
        </w:tblPrEx>
        <w:tc>
          <w:tcPr>
            <w:tcW w:w="36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4.</w:t>
            </w:r>
          </w:p>
        </w:tc>
        <w:tc>
          <w:tcPr>
            <w:tcW w:w="237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4"/>
                <w:lang w:val="es-ES"/>
              </w:rPr>
              <w:t xml:space="preserve">Servicios de extensión </w:t>
            </w:r>
          </w:p>
        </w:tc>
        <w:tc>
          <w:tcPr>
            <w:tcW w:w="981"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p>
        </w:tc>
        <w:tc>
          <w:tcPr>
            <w:tcW w:w="81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78</w:t>
            </w:r>
          </w:p>
        </w:tc>
        <w:tc>
          <w:tcPr>
            <w:tcW w:w="81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19</w:t>
            </w:r>
          </w:p>
        </w:tc>
        <w:tc>
          <w:tcPr>
            <w:tcW w:w="81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nd</w:t>
            </w:r>
          </w:p>
        </w:tc>
        <w:tc>
          <w:tcPr>
            <w:tcW w:w="81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nd</w:t>
            </w:r>
          </w:p>
        </w:tc>
        <w:tc>
          <w:tcPr>
            <w:tcW w:w="81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c>
          <w:tcPr>
            <w:tcW w:w="81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r>
      <w:tr w:rsidR="00326BB6" w:rsidRPr="00CF12C3" w:rsidTr="009E0839">
        <w:tblPrEx>
          <w:tblCellMar>
            <w:top w:w="0" w:type="dxa"/>
            <w:bottom w:w="0" w:type="dxa"/>
          </w:tblCellMar>
        </w:tblPrEx>
        <w:tc>
          <w:tcPr>
            <w:tcW w:w="36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5.</w:t>
            </w:r>
          </w:p>
        </w:tc>
        <w:tc>
          <w:tcPr>
            <w:tcW w:w="2376"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4"/>
                <w:lang w:val="es-ES"/>
              </w:rPr>
              <w:t>Desarrollo comunitario</w:t>
            </w:r>
          </w:p>
        </w:tc>
        <w:tc>
          <w:tcPr>
            <w:tcW w:w="981"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p>
        </w:tc>
        <w:tc>
          <w:tcPr>
            <w:tcW w:w="81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c>
          <w:tcPr>
            <w:tcW w:w="81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c>
          <w:tcPr>
            <w:tcW w:w="81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nd</w:t>
            </w:r>
          </w:p>
        </w:tc>
        <w:tc>
          <w:tcPr>
            <w:tcW w:w="81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nd</w:t>
            </w:r>
          </w:p>
        </w:tc>
        <w:tc>
          <w:tcPr>
            <w:tcW w:w="813"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c>
          <w:tcPr>
            <w:tcW w:w="81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0</w:t>
            </w:r>
          </w:p>
        </w:tc>
      </w:tr>
      <w:tr w:rsidR="00326BB6" w:rsidRPr="00CF12C3" w:rsidTr="009E0839">
        <w:tblPrEx>
          <w:tblCellMar>
            <w:top w:w="0" w:type="dxa"/>
            <w:bottom w:w="0" w:type="dxa"/>
          </w:tblCellMar>
        </w:tblPrEx>
        <w:tc>
          <w:tcPr>
            <w:tcW w:w="36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0" w:right="40"/>
              <w:jc w:val="left"/>
              <w:rPr>
                <w:spacing w:val="4"/>
                <w:w w:val="103"/>
                <w:sz w:val="17"/>
                <w:szCs w:val="24"/>
                <w:lang w:val="es-ES"/>
              </w:rPr>
            </w:pPr>
            <w:r w:rsidRPr="00CF12C3">
              <w:rPr>
                <w:spacing w:val="4"/>
                <w:w w:val="103"/>
                <w:sz w:val="17"/>
                <w:szCs w:val="24"/>
                <w:lang w:val="es-ES"/>
              </w:rPr>
              <w:t>6.</w:t>
            </w:r>
          </w:p>
        </w:tc>
        <w:tc>
          <w:tcPr>
            <w:tcW w:w="2376"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left"/>
              <w:rPr>
                <w:spacing w:val="4"/>
                <w:w w:val="103"/>
                <w:sz w:val="17"/>
                <w:szCs w:val="24"/>
                <w:lang w:val="es-ES"/>
              </w:rPr>
            </w:pPr>
            <w:r w:rsidRPr="00CF12C3">
              <w:rPr>
                <w:spacing w:val="4"/>
                <w:w w:val="103"/>
                <w:sz w:val="17"/>
                <w:szCs w:val="24"/>
                <w:lang w:val="es-ES"/>
              </w:rPr>
              <w:t>Administración y finanzas</w:t>
            </w:r>
          </w:p>
        </w:tc>
        <w:tc>
          <w:tcPr>
            <w:tcW w:w="981"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p>
        </w:tc>
        <w:tc>
          <w:tcPr>
            <w:tcW w:w="813" w:type="dxa"/>
            <w:gridSpan w:val="2"/>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35</w:t>
            </w:r>
          </w:p>
        </w:tc>
        <w:tc>
          <w:tcPr>
            <w:tcW w:w="813"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4</w:t>
            </w:r>
          </w:p>
        </w:tc>
        <w:tc>
          <w:tcPr>
            <w:tcW w:w="813" w:type="dxa"/>
            <w:gridSpan w:val="2"/>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nd</w:t>
            </w:r>
          </w:p>
        </w:tc>
        <w:tc>
          <w:tcPr>
            <w:tcW w:w="813"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nd</w:t>
            </w:r>
          </w:p>
        </w:tc>
        <w:tc>
          <w:tcPr>
            <w:tcW w:w="813" w:type="dxa"/>
            <w:gridSpan w:val="2"/>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39</w:t>
            </w:r>
          </w:p>
        </w:tc>
        <w:tc>
          <w:tcPr>
            <w:tcW w:w="813"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60</w:t>
            </w:r>
          </w:p>
        </w:tc>
      </w:tr>
      <w:tr w:rsidR="00326BB6" w:rsidRPr="00CF12C3" w:rsidTr="009E0839">
        <w:tblPrEx>
          <w:tblCellMar>
            <w:top w:w="0" w:type="dxa"/>
            <w:bottom w:w="0" w:type="dxa"/>
          </w:tblCellMar>
        </w:tblPrEx>
        <w:tc>
          <w:tcPr>
            <w:tcW w:w="360" w:type="dxa"/>
            <w:tcBorders>
              <w:top w:val="single" w:sz="4" w:space="0" w:color="auto"/>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0" w:right="40"/>
              <w:jc w:val="left"/>
              <w:rPr>
                <w:spacing w:val="4"/>
                <w:w w:val="103"/>
                <w:sz w:val="17"/>
                <w:szCs w:val="24"/>
                <w:lang w:val="es-ES"/>
              </w:rPr>
            </w:pPr>
            <w:r w:rsidRPr="00CF12C3">
              <w:rPr>
                <w:spacing w:val="4"/>
                <w:w w:val="103"/>
                <w:sz w:val="17"/>
                <w:szCs w:val="24"/>
                <w:lang w:val="es-ES"/>
              </w:rPr>
              <w:t>7.</w:t>
            </w:r>
          </w:p>
        </w:tc>
        <w:tc>
          <w:tcPr>
            <w:tcW w:w="2376" w:type="dxa"/>
            <w:tcBorders>
              <w:top w:val="single" w:sz="4" w:space="0" w:color="auto"/>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left"/>
              <w:rPr>
                <w:b/>
                <w:spacing w:val="4"/>
                <w:w w:val="103"/>
                <w:sz w:val="17"/>
                <w:szCs w:val="24"/>
                <w:lang w:val="es-ES"/>
              </w:rPr>
            </w:pPr>
            <w:r w:rsidRPr="00CF12C3">
              <w:rPr>
                <w:b/>
                <w:spacing w:val="4"/>
                <w:w w:val="103"/>
                <w:sz w:val="17"/>
                <w:szCs w:val="24"/>
                <w:lang w:val="es-ES"/>
              </w:rPr>
              <w:tab/>
              <w:t>Total</w:t>
            </w:r>
          </w:p>
        </w:tc>
        <w:tc>
          <w:tcPr>
            <w:tcW w:w="981" w:type="dxa"/>
            <w:tcBorders>
              <w:top w:val="single" w:sz="4" w:space="0" w:color="auto"/>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p>
        </w:tc>
        <w:tc>
          <w:tcPr>
            <w:tcW w:w="813" w:type="dxa"/>
            <w:gridSpan w:val="2"/>
            <w:tcBorders>
              <w:top w:val="single" w:sz="4" w:space="0" w:color="auto"/>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757</w:t>
            </w:r>
          </w:p>
        </w:tc>
        <w:tc>
          <w:tcPr>
            <w:tcW w:w="813" w:type="dxa"/>
            <w:tcBorders>
              <w:top w:val="single" w:sz="4" w:space="0" w:color="auto"/>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204</w:t>
            </w:r>
          </w:p>
        </w:tc>
        <w:tc>
          <w:tcPr>
            <w:tcW w:w="813" w:type="dxa"/>
            <w:gridSpan w:val="2"/>
            <w:tcBorders>
              <w:top w:val="single" w:sz="4" w:space="0" w:color="auto"/>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nd</w:t>
            </w:r>
          </w:p>
        </w:tc>
        <w:tc>
          <w:tcPr>
            <w:tcW w:w="813" w:type="dxa"/>
            <w:tcBorders>
              <w:top w:val="single" w:sz="4" w:space="0" w:color="auto"/>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nd</w:t>
            </w:r>
          </w:p>
        </w:tc>
        <w:tc>
          <w:tcPr>
            <w:tcW w:w="813" w:type="dxa"/>
            <w:gridSpan w:val="2"/>
            <w:tcBorders>
              <w:top w:val="single" w:sz="4" w:space="0" w:color="auto"/>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42</w:t>
            </w:r>
          </w:p>
        </w:tc>
        <w:tc>
          <w:tcPr>
            <w:tcW w:w="813" w:type="dxa"/>
            <w:tcBorders>
              <w:top w:val="single" w:sz="4" w:space="0" w:color="auto"/>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115</w:t>
            </w:r>
          </w:p>
        </w:tc>
      </w:tr>
      <w:tr w:rsidR="00326BB6" w:rsidRPr="00CF12C3" w:rsidTr="009E0839">
        <w:tblPrEx>
          <w:tblCellMar>
            <w:top w:w="0" w:type="dxa"/>
            <w:bottom w:w="0" w:type="dxa"/>
          </w:tblCellMar>
        </w:tblPrEx>
        <w:tc>
          <w:tcPr>
            <w:tcW w:w="360"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40" w:line="210" w:lineRule="exact"/>
              <w:ind w:left="0" w:right="40"/>
              <w:jc w:val="left"/>
              <w:rPr>
                <w:spacing w:val="4"/>
                <w:w w:val="103"/>
                <w:sz w:val="17"/>
                <w:szCs w:val="24"/>
                <w:lang w:val="es-ES"/>
              </w:rPr>
            </w:pPr>
            <w:r w:rsidRPr="00CF12C3">
              <w:rPr>
                <w:spacing w:val="4"/>
                <w:w w:val="103"/>
                <w:sz w:val="17"/>
                <w:szCs w:val="24"/>
                <w:lang w:val="es-ES"/>
              </w:rPr>
              <w:t>8.</w:t>
            </w:r>
          </w:p>
        </w:tc>
        <w:tc>
          <w:tcPr>
            <w:tcW w:w="2376"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40" w:line="210" w:lineRule="exact"/>
              <w:ind w:left="113" w:right="40"/>
              <w:jc w:val="left"/>
              <w:rPr>
                <w:spacing w:val="4"/>
                <w:w w:val="103"/>
                <w:sz w:val="17"/>
                <w:szCs w:val="24"/>
                <w:lang w:val="es-ES"/>
              </w:rPr>
            </w:pPr>
            <w:r w:rsidRPr="00CF12C3">
              <w:rPr>
                <w:spacing w:val="4"/>
                <w:w w:val="103"/>
                <w:sz w:val="17"/>
                <w:szCs w:val="24"/>
                <w:lang w:val="es-ES"/>
              </w:rPr>
              <w:t>%</w:t>
            </w:r>
          </w:p>
        </w:tc>
        <w:tc>
          <w:tcPr>
            <w:tcW w:w="981"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40" w:line="210" w:lineRule="exact"/>
              <w:ind w:left="113" w:right="40"/>
              <w:jc w:val="right"/>
              <w:rPr>
                <w:spacing w:val="4"/>
                <w:w w:val="103"/>
                <w:sz w:val="17"/>
                <w:szCs w:val="24"/>
                <w:lang w:val="es-ES"/>
              </w:rPr>
            </w:pPr>
          </w:p>
        </w:tc>
        <w:tc>
          <w:tcPr>
            <w:tcW w:w="813" w:type="dxa"/>
            <w:gridSpan w:val="2"/>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40" w:line="210" w:lineRule="exact"/>
              <w:ind w:left="113" w:right="40"/>
              <w:jc w:val="right"/>
              <w:rPr>
                <w:spacing w:val="4"/>
                <w:w w:val="103"/>
                <w:sz w:val="17"/>
                <w:szCs w:val="24"/>
                <w:lang w:val="es-ES"/>
              </w:rPr>
            </w:pPr>
          </w:p>
        </w:tc>
        <w:tc>
          <w:tcPr>
            <w:tcW w:w="813"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40" w:line="210" w:lineRule="exact"/>
              <w:ind w:left="113" w:right="40"/>
              <w:jc w:val="right"/>
              <w:rPr>
                <w:spacing w:val="4"/>
                <w:w w:val="103"/>
                <w:sz w:val="17"/>
                <w:szCs w:val="24"/>
                <w:lang w:val="es-ES"/>
              </w:rPr>
            </w:pPr>
            <w:r w:rsidRPr="00CF12C3">
              <w:rPr>
                <w:spacing w:val="4"/>
                <w:w w:val="103"/>
                <w:sz w:val="17"/>
                <w:szCs w:val="24"/>
                <w:lang w:val="es-ES"/>
              </w:rPr>
              <w:t>21,2</w:t>
            </w:r>
          </w:p>
        </w:tc>
        <w:tc>
          <w:tcPr>
            <w:tcW w:w="813" w:type="dxa"/>
            <w:gridSpan w:val="2"/>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40" w:line="210" w:lineRule="exact"/>
              <w:ind w:left="113" w:right="40"/>
              <w:jc w:val="right"/>
              <w:rPr>
                <w:spacing w:val="4"/>
                <w:w w:val="103"/>
                <w:sz w:val="17"/>
                <w:szCs w:val="24"/>
                <w:lang w:val="es-ES"/>
              </w:rPr>
            </w:pPr>
          </w:p>
        </w:tc>
        <w:tc>
          <w:tcPr>
            <w:tcW w:w="813"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40" w:line="210" w:lineRule="exact"/>
              <w:ind w:left="113" w:right="40"/>
              <w:jc w:val="right"/>
              <w:rPr>
                <w:spacing w:val="4"/>
                <w:w w:val="103"/>
                <w:sz w:val="17"/>
                <w:szCs w:val="24"/>
                <w:lang w:val="es-ES"/>
              </w:rPr>
            </w:pPr>
          </w:p>
        </w:tc>
        <w:tc>
          <w:tcPr>
            <w:tcW w:w="813" w:type="dxa"/>
            <w:gridSpan w:val="2"/>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40" w:line="210" w:lineRule="exact"/>
              <w:ind w:left="113" w:right="40"/>
              <w:jc w:val="right"/>
              <w:rPr>
                <w:spacing w:val="4"/>
                <w:w w:val="103"/>
                <w:sz w:val="17"/>
                <w:szCs w:val="24"/>
                <w:lang w:val="es-ES"/>
              </w:rPr>
            </w:pPr>
          </w:p>
        </w:tc>
        <w:tc>
          <w:tcPr>
            <w:tcW w:w="813"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40" w:line="210" w:lineRule="exact"/>
              <w:ind w:left="113" w:right="40"/>
              <w:jc w:val="right"/>
              <w:rPr>
                <w:spacing w:val="4"/>
                <w:w w:val="103"/>
                <w:sz w:val="17"/>
                <w:szCs w:val="24"/>
                <w:lang w:val="es-ES"/>
              </w:rPr>
            </w:pPr>
            <w:r w:rsidRPr="00CF12C3">
              <w:rPr>
                <w:spacing w:val="4"/>
                <w:w w:val="103"/>
                <w:sz w:val="17"/>
                <w:szCs w:val="24"/>
                <w:lang w:val="es-ES"/>
              </w:rPr>
              <w:t>73,2</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97.</w:t>
      </w:r>
      <w:r w:rsidRPr="00CF12C3">
        <w:tab/>
        <w:t>El Ministerio de Agricultura ha ofrecido también capacitación a sus empleados con el fin de mejorar sus competencias profesionales. Como se indica en el cuadro 36, el ministerio presta cada vez más atención a la capacitación de su personal femenino. La inscripción de personal femenino en actividades de capacitación subió de solo el 21,2% en 2010 al 73,2% en 2012. No obstante, dado que los datos disponibles son intermitentes, es cuestionable la sostenibilidad de este nivel de participación femenina.</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Abastecimiento de agua</w:t>
      </w: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98.</w:t>
      </w:r>
      <w:r w:rsidRPr="00CF12C3">
        <w:tab/>
        <w:t>De acuerdo con la encuesta de población y salud de Eritrea de 2010, el uso de tomas colectivas de agua corriente en las zonas rurales se ha duplicado desde la encuesta de 2002. Más de un tercio de los hogares de las zonas rurales tienen acceso a tomas de agua de pozos de uso público y el 23% usan aguas superficiales. En conjunto, casi 6 de cada 10 hogares de Eritrea tienen acceso a fuentes de agua mejoradas, y las cifras correspondientes a las zonas urbanas y rurales son, respectivamente, el 73% y el 50%.</w:t>
      </w:r>
    </w:p>
    <w:p w:rsidR="00326BB6" w:rsidRPr="00CF12C3" w:rsidRDefault="00326BB6" w:rsidP="00326BB6">
      <w:pPr>
        <w:pStyle w:val="SingleTxt"/>
      </w:pPr>
      <w:r w:rsidRPr="00CF12C3">
        <w:t>En 2012, el 71% de la población de las zonas rurales tenía acceso a abastecimiento de agua potable, mientras que en las zonas urbanas el porcentaje era el 88,8%. Ello demuestra que, debido a la gran atención prestada por el Gobierno al desarrollo de las zonas rurales, el abastecimiento de agua potable en las zonas rurales se está aproximando al de los centros urbanos. Ello ha contribuido significativamente a mejorar la salud de la población rural.</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Acceso a la energía solar en los hogares</w:t>
      </w: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99.</w:t>
      </w:r>
      <w:r w:rsidRPr="00CF12C3">
        <w:tab/>
        <w:t>El Ministerio de Energía y Minas se ha esforzado por promover el uso de energía renovable en Eritrea. Se ha comprometido a ampliar las actuales iniciativas orientadas a establecer la energía solar y eólica para varios usos domésticos, como la iluminación y el bombeo de agua.</w:t>
      </w:r>
    </w:p>
    <w:p w:rsidR="00326BB6" w:rsidRPr="00CF12C3" w:rsidRDefault="00326BB6" w:rsidP="00326BB6">
      <w:pPr>
        <w:pStyle w:val="SingleTxt"/>
      </w:pPr>
      <w:r w:rsidRPr="00CF12C3">
        <w:t>100.</w:t>
      </w:r>
      <w:r w:rsidRPr="00CF12C3">
        <w:tab/>
        <w:t>Entre 2009 y 2012 el Ministerio de Energía y Minas, en colaboración con asociados locales e internacionales, construyó y distribuyó en las zonas rurales de Eritrea unas 91.000 cocinas de alto rendimiento económico y bajas emisiones de humo. Este avance no solo está mejorando las condiciones de vida de las mujeres rurales sino aumentando también el nivel de salud y bienestar de todos los hogares. La distribución de estas cocinas ha tenido gran repercusión en la reducción del consumo de biomasa como combustible y en la conservación de la cubierta vegetal, sumamente degradada, del país.</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CF12C3">
        <w:tab/>
      </w:r>
      <w:r w:rsidRPr="00CF12C3">
        <w:tab/>
        <w:t>Mujeres rurales y acceso a la tierra</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37</w:t>
      </w:r>
      <w:r w:rsidRPr="00CF12C3">
        <w:br/>
        <w:t>Tierra distribuida a jefes y jefas de hogar, 2009-2012</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449"/>
        <w:gridCol w:w="1981"/>
        <w:gridCol w:w="1220"/>
        <w:gridCol w:w="1220"/>
        <w:gridCol w:w="1220"/>
        <w:gridCol w:w="1220"/>
      </w:tblGrid>
      <w:tr w:rsidR="00326BB6" w:rsidRPr="00CF12C3" w:rsidTr="009E0839">
        <w:tblPrEx>
          <w:tblCellMar>
            <w:top w:w="0" w:type="dxa"/>
            <w:bottom w:w="0" w:type="dxa"/>
          </w:tblCellMar>
        </w:tblPrEx>
        <w:trPr>
          <w:tblHeader/>
        </w:trPr>
        <w:tc>
          <w:tcPr>
            <w:tcW w:w="449"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left"/>
              <w:rPr>
                <w:i/>
                <w:spacing w:val="4"/>
                <w:w w:val="103"/>
                <w:sz w:val="14"/>
                <w:szCs w:val="24"/>
                <w:lang w:val="es-ES"/>
              </w:rPr>
            </w:pPr>
            <w:r w:rsidRPr="00CF12C3">
              <w:rPr>
                <w:i/>
                <w:spacing w:val="4"/>
                <w:w w:val="103"/>
                <w:sz w:val="14"/>
                <w:szCs w:val="24"/>
                <w:lang w:val="es-ES"/>
              </w:rPr>
              <w:t>S. No</w:t>
            </w:r>
          </w:p>
        </w:tc>
        <w:tc>
          <w:tcPr>
            <w:tcW w:w="1981"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left"/>
              <w:rPr>
                <w:i/>
                <w:spacing w:val="4"/>
                <w:w w:val="103"/>
                <w:sz w:val="14"/>
                <w:szCs w:val="24"/>
                <w:lang w:val="es-ES"/>
              </w:rPr>
            </w:pPr>
            <w:r w:rsidRPr="00CF12C3">
              <w:rPr>
                <w:i/>
                <w:spacing w:val="4"/>
                <w:w w:val="103"/>
                <w:sz w:val="14"/>
                <w:szCs w:val="24"/>
                <w:lang w:val="es-ES"/>
              </w:rPr>
              <w:t>Categoría de tierra</w:t>
            </w:r>
          </w:p>
        </w:tc>
        <w:tc>
          <w:tcPr>
            <w:tcW w:w="122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Mujeres</w:t>
            </w:r>
          </w:p>
        </w:tc>
        <w:tc>
          <w:tcPr>
            <w:tcW w:w="122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 xml:space="preserve">Hombres </w:t>
            </w:r>
          </w:p>
        </w:tc>
        <w:tc>
          <w:tcPr>
            <w:tcW w:w="122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22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113" w:right="40"/>
              <w:jc w:val="right"/>
              <w:rPr>
                <w:i/>
                <w:spacing w:val="4"/>
                <w:w w:val="103"/>
                <w:sz w:val="14"/>
                <w:szCs w:val="24"/>
                <w:lang w:val="es-ES"/>
              </w:rPr>
            </w:pPr>
            <w:r w:rsidRPr="00CF12C3">
              <w:rPr>
                <w:i/>
                <w:spacing w:val="4"/>
                <w:w w:val="103"/>
                <w:sz w:val="14"/>
                <w:szCs w:val="24"/>
                <w:lang w:val="es-ES"/>
              </w:rPr>
              <w:t>% de mujeres</w:t>
            </w:r>
          </w:p>
        </w:tc>
      </w:tr>
      <w:tr w:rsidR="00326BB6" w:rsidRPr="00CF12C3" w:rsidTr="009E0839">
        <w:tblPrEx>
          <w:tblCellMar>
            <w:top w:w="0" w:type="dxa"/>
            <w:bottom w:w="0" w:type="dxa"/>
          </w:tblCellMar>
        </w:tblPrEx>
        <w:trPr>
          <w:trHeight w:hRule="exact" w:val="115"/>
          <w:tblHeader/>
        </w:trPr>
        <w:tc>
          <w:tcPr>
            <w:tcW w:w="449"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981"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left"/>
              <w:rPr>
                <w:spacing w:val="4"/>
                <w:w w:val="103"/>
                <w:sz w:val="17"/>
                <w:szCs w:val="24"/>
                <w:lang w:val="es-ES"/>
              </w:rPr>
            </w:pPr>
          </w:p>
        </w:tc>
        <w:tc>
          <w:tcPr>
            <w:tcW w:w="122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22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220" w:type="dxa"/>
            <w:tcBorders>
              <w:top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449"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1.</w:t>
            </w:r>
          </w:p>
        </w:tc>
        <w:tc>
          <w:tcPr>
            <w:tcW w:w="1981"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4"/>
                <w:lang w:val="es-ES"/>
              </w:rPr>
              <w:t>Tierra para vivienda (tiesa)</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5 320</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10 540</w:t>
            </w:r>
          </w:p>
        </w:tc>
        <w:tc>
          <w:tcPr>
            <w:tcW w:w="1220" w:type="dxa"/>
            <w:shd w:val="clear" w:color="auto" w:fill="auto"/>
            <w:vAlign w:val="bottom"/>
          </w:tcPr>
          <w:p w:rsidR="00326BB6" w:rsidRPr="00CF12C3" w:rsidRDefault="00326BB6" w:rsidP="009E0839">
            <w:pPr>
              <w:tabs>
                <w:tab w:val="left" w:pos="288"/>
                <w:tab w:val="left" w:pos="576"/>
                <w:tab w:val="left" w:pos="864"/>
                <w:tab w:val="left" w:pos="1152"/>
              </w:tabs>
              <w:spacing w:before="40" w:after="40" w:line="210" w:lineRule="exact"/>
              <w:ind w:right="40"/>
              <w:jc w:val="right"/>
              <w:rPr>
                <w:sz w:val="17"/>
              </w:rPr>
            </w:pPr>
            <w:r w:rsidRPr="00CF12C3">
              <w:rPr>
                <w:sz w:val="17"/>
              </w:rPr>
              <w:t>15 860</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33,5</w:t>
            </w:r>
          </w:p>
        </w:tc>
      </w:tr>
      <w:tr w:rsidR="00326BB6" w:rsidRPr="00CF12C3" w:rsidTr="009E0839">
        <w:tblPrEx>
          <w:tblCellMar>
            <w:top w:w="0" w:type="dxa"/>
            <w:bottom w:w="0" w:type="dxa"/>
          </w:tblCellMar>
        </w:tblPrEx>
        <w:tc>
          <w:tcPr>
            <w:tcW w:w="449"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w:t>
            </w:r>
          </w:p>
        </w:tc>
        <w:tc>
          <w:tcPr>
            <w:tcW w:w="1981"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left"/>
              <w:rPr>
                <w:spacing w:val="4"/>
                <w:w w:val="103"/>
                <w:sz w:val="17"/>
                <w:szCs w:val="24"/>
                <w:lang w:val="es-ES"/>
              </w:rPr>
            </w:pPr>
            <w:r w:rsidRPr="00CF12C3">
              <w:rPr>
                <w:spacing w:val="4"/>
                <w:w w:val="103"/>
                <w:sz w:val="17"/>
                <w:szCs w:val="24"/>
                <w:lang w:val="es-ES"/>
              </w:rPr>
              <w:t>Agricultura comercial</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75</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376</w:t>
            </w:r>
          </w:p>
        </w:tc>
        <w:tc>
          <w:tcPr>
            <w:tcW w:w="1220" w:type="dxa"/>
            <w:shd w:val="clear" w:color="auto" w:fill="auto"/>
            <w:vAlign w:val="bottom"/>
          </w:tcPr>
          <w:p w:rsidR="00326BB6" w:rsidRPr="00CF12C3" w:rsidRDefault="00326BB6" w:rsidP="009E0839">
            <w:pPr>
              <w:tabs>
                <w:tab w:val="left" w:pos="288"/>
                <w:tab w:val="left" w:pos="576"/>
                <w:tab w:val="left" w:pos="864"/>
                <w:tab w:val="left" w:pos="1152"/>
              </w:tabs>
              <w:spacing w:before="40" w:after="40" w:line="210" w:lineRule="exact"/>
              <w:ind w:right="40"/>
              <w:jc w:val="right"/>
              <w:rPr>
                <w:sz w:val="17"/>
              </w:rPr>
            </w:pPr>
            <w:r w:rsidRPr="00CF12C3">
              <w:rPr>
                <w:sz w:val="17"/>
              </w:rPr>
              <w:t>451</w:t>
            </w:r>
          </w:p>
        </w:tc>
        <w:tc>
          <w:tcPr>
            <w:tcW w:w="122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16,6</w:t>
            </w:r>
          </w:p>
        </w:tc>
      </w:tr>
      <w:tr w:rsidR="00326BB6" w:rsidRPr="00CF12C3" w:rsidTr="009E0839">
        <w:tblPrEx>
          <w:tblCellMar>
            <w:top w:w="0" w:type="dxa"/>
            <w:bottom w:w="0" w:type="dxa"/>
          </w:tblCellMar>
        </w:tblPrEx>
        <w:tc>
          <w:tcPr>
            <w:tcW w:w="449"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0" w:right="40"/>
              <w:jc w:val="left"/>
              <w:rPr>
                <w:spacing w:val="4"/>
                <w:w w:val="103"/>
                <w:sz w:val="17"/>
                <w:szCs w:val="24"/>
                <w:lang w:val="es-ES"/>
              </w:rPr>
            </w:pPr>
            <w:r w:rsidRPr="00CF12C3">
              <w:rPr>
                <w:spacing w:val="4"/>
                <w:w w:val="103"/>
                <w:sz w:val="17"/>
                <w:szCs w:val="24"/>
                <w:lang w:val="es-ES"/>
              </w:rPr>
              <w:t>3.</w:t>
            </w:r>
          </w:p>
        </w:tc>
        <w:tc>
          <w:tcPr>
            <w:tcW w:w="1981"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left"/>
              <w:rPr>
                <w:spacing w:val="4"/>
                <w:w w:val="103"/>
                <w:sz w:val="17"/>
                <w:szCs w:val="24"/>
                <w:lang w:val="es-ES"/>
              </w:rPr>
            </w:pPr>
            <w:r w:rsidRPr="00CF12C3">
              <w:rPr>
                <w:spacing w:val="4"/>
                <w:w w:val="103"/>
                <w:sz w:val="17"/>
                <w:szCs w:val="24"/>
                <w:lang w:val="es-ES"/>
              </w:rPr>
              <w:t>Empresas comerciales</w:t>
            </w:r>
          </w:p>
        </w:tc>
        <w:tc>
          <w:tcPr>
            <w:tcW w:w="122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305</w:t>
            </w:r>
          </w:p>
        </w:tc>
        <w:tc>
          <w:tcPr>
            <w:tcW w:w="122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1 068</w:t>
            </w:r>
          </w:p>
        </w:tc>
        <w:tc>
          <w:tcPr>
            <w:tcW w:w="1220" w:type="dxa"/>
            <w:tcBorders>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40" w:after="81" w:line="210" w:lineRule="exact"/>
              <w:ind w:right="40"/>
              <w:jc w:val="right"/>
              <w:rPr>
                <w:sz w:val="17"/>
              </w:rPr>
            </w:pPr>
            <w:r w:rsidRPr="00CF12C3">
              <w:rPr>
                <w:sz w:val="17"/>
              </w:rPr>
              <w:t>1 373</w:t>
            </w:r>
          </w:p>
        </w:tc>
        <w:tc>
          <w:tcPr>
            <w:tcW w:w="122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28,6</w:t>
            </w:r>
          </w:p>
        </w:tc>
      </w:tr>
      <w:tr w:rsidR="00326BB6" w:rsidRPr="00CF12C3" w:rsidTr="009E0839">
        <w:tblPrEx>
          <w:tblCellMar>
            <w:top w:w="0" w:type="dxa"/>
            <w:bottom w:w="0" w:type="dxa"/>
          </w:tblCellMar>
        </w:tblPrEx>
        <w:tc>
          <w:tcPr>
            <w:tcW w:w="449"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rPr>
                <w:b/>
                <w:sz w:val="17"/>
              </w:rPr>
            </w:pPr>
          </w:p>
        </w:tc>
        <w:tc>
          <w:tcPr>
            <w:tcW w:w="1981"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rPr>
                <w:b/>
                <w:sz w:val="17"/>
              </w:rPr>
            </w:pPr>
            <w:r w:rsidRPr="00CF12C3">
              <w:rPr>
                <w:b/>
                <w:sz w:val="17"/>
              </w:rPr>
              <w:tab/>
              <w:t>Total</w:t>
            </w:r>
          </w:p>
        </w:tc>
        <w:tc>
          <w:tcPr>
            <w:tcW w:w="1220"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5 700</w:t>
            </w:r>
          </w:p>
        </w:tc>
        <w:tc>
          <w:tcPr>
            <w:tcW w:w="1220"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11 984</w:t>
            </w:r>
          </w:p>
        </w:tc>
        <w:tc>
          <w:tcPr>
            <w:tcW w:w="1220" w:type="dxa"/>
            <w:tcBorders>
              <w:top w:val="single" w:sz="4" w:space="0" w:color="auto"/>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1" w:after="81" w:line="210" w:lineRule="exact"/>
              <w:ind w:right="40"/>
              <w:jc w:val="right"/>
              <w:rPr>
                <w:b/>
                <w:sz w:val="17"/>
              </w:rPr>
            </w:pPr>
            <w:r w:rsidRPr="00CF12C3">
              <w:rPr>
                <w:b/>
                <w:sz w:val="17"/>
              </w:rPr>
              <w:t>17 684</w:t>
            </w:r>
          </w:p>
        </w:tc>
        <w:tc>
          <w:tcPr>
            <w:tcW w:w="1220"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32,2</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101.</w:t>
      </w:r>
      <w:r w:rsidRPr="00CF12C3">
        <w:tab/>
        <w:t>Las jefas de hogar tienen acceso al 32,2% de la tierra distribuida con distintos fines durante los cuatro años considerados en el informe. En términos comparativos, la tasa más baja de presencia femenina se registró en la agricultura comercial. Esa situación depende de la capacidad empresarial de las mujeres para invertir en la agricultura comercial.</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Apoyo a los huérfanos</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38</w:t>
      </w:r>
      <w:r w:rsidRPr="00CF12C3">
        <w:br/>
        <w:t>Total de huérfanos y familias de acogida respaldados por IGA</w:t>
      </w:r>
    </w:p>
    <w:p w:rsidR="00326BB6" w:rsidRPr="00CF12C3" w:rsidRDefault="00326BB6" w:rsidP="00326BB6">
      <w:pPr>
        <w:pStyle w:val="SingleTxt"/>
        <w:spacing w:after="0" w:line="120" w:lineRule="exact"/>
        <w:rPr>
          <w:sz w:val="10"/>
        </w:rPr>
      </w:pPr>
    </w:p>
    <w:tbl>
      <w:tblPr>
        <w:tblW w:w="8580" w:type="dxa"/>
        <w:tblInd w:w="1260" w:type="dxa"/>
        <w:tblLayout w:type="fixed"/>
        <w:tblCellMar>
          <w:left w:w="0" w:type="dxa"/>
          <w:right w:w="0" w:type="dxa"/>
        </w:tblCellMar>
        <w:tblLook w:val="0000"/>
      </w:tblPr>
      <w:tblGrid>
        <w:gridCol w:w="872"/>
        <w:gridCol w:w="1073"/>
        <w:gridCol w:w="1073"/>
        <w:gridCol w:w="1073"/>
        <w:gridCol w:w="107"/>
        <w:gridCol w:w="965"/>
        <w:gridCol w:w="1073"/>
        <w:gridCol w:w="1073"/>
        <w:gridCol w:w="1271"/>
      </w:tblGrid>
      <w:tr w:rsidR="00326BB6" w:rsidRPr="00CF12C3" w:rsidTr="009E0839">
        <w:tblPrEx>
          <w:tblCellMar>
            <w:top w:w="0" w:type="dxa"/>
            <w:bottom w:w="0" w:type="dxa"/>
          </w:tblCellMar>
        </w:tblPrEx>
        <w:trPr>
          <w:tblHeader/>
        </w:trPr>
        <w:tc>
          <w:tcPr>
            <w:tcW w:w="872"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rPr>
                <w:i/>
                <w:sz w:val="14"/>
              </w:rPr>
            </w:pPr>
          </w:p>
        </w:tc>
        <w:tc>
          <w:tcPr>
            <w:tcW w:w="3219" w:type="dxa"/>
            <w:gridSpan w:val="3"/>
            <w:tcBorders>
              <w:top w:val="single" w:sz="4" w:space="0" w:color="auto"/>
              <w:bottom w:val="single" w:sz="4" w:space="0" w:color="auto"/>
            </w:tcBorders>
            <w:shd w:val="clear" w:color="auto" w:fill="auto"/>
            <w:vAlign w:val="bottom"/>
          </w:tcPr>
          <w:p w:rsidR="00326BB6" w:rsidRPr="00CF12C3" w:rsidRDefault="00326BB6" w:rsidP="009E0839">
            <w:pPr>
              <w:pStyle w:val="SingleTxtG"/>
              <w:spacing w:before="80" w:after="80" w:line="160" w:lineRule="exact"/>
              <w:ind w:left="113" w:right="40"/>
              <w:jc w:val="center"/>
              <w:rPr>
                <w:i/>
                <w:spacing w:val="4"/>
                <w:w w:val="103"/>
                <w:sz w:val="14"/>
                <w:szCs w:val="24"/>
                <w:lang w:val="es-ES"/>
              </w:rPr>
            </w:pPr>
            <w:r w:rsidRPr="00CF12C3">
              <w:rPr>
                <w:i/>
                <w:spacing w:val="4"/>
                <w:w w:val="103"/>
                <w:sz w:val="14"/>
                <w:szCs w:val="24"/>
                <w:lang w:val="es-ES"/>
              </w:rPr>
              <w:t xml:space="preserve">Núm. de huérfanos reunidos </w:t>
            </w:r>
            <w:r w:rsidRPr="00CF12C3">
              <w:rPr>
                <w:i/>
                <w:spacing w:val="4"/>
                <w:w w:val="103"/>
                <w:sz w:val="14"/>
                <w:szCs w:val="24"/>
                <w:lang w:val="es-ES"/>
              </w:rPr>
              <w:br/>
              <w:t>con familias de acogida</w:t>
            </w:r>
          </w:p>
        </w:tc>
        <w:tc>
          <w:tcPr>
            <w:tcW w:w="107" w:type="dxa"/>
            <w:tcBorders>
              <w:top w:val="single" w:sz="4" w:space="0" w:color="auto"/>
            </w:tcBorders>
            <w:shd w:val="clear" w:color="auto" w:fill="auto"/>
            <w:vAlign w:val="bottom"/>
          </w:tcPr>
          <w:p w:rsidR="00326BB6" w:rsidRPr="00CF12C3" w:rsidRDefault="00326BB6" w:rsidP="009E0839">
            <w:pPr>
              <w:pStyle w:val="SingleTxtG"/>
              <w:spacing w:before="80" w:after="80" w:line="160" w:lineRule="exact"/>
              <w:ind w:left="113" w:right="40"/>
              <w:jc w:val="center"/>
              <w:rPr>
                <w:i/>
                <w:spacing w:val="4"/>
                <w:w w:val="103"/>
                <w:sz w:val="14"/>
                <w:szCs w:val="24"/>
                <w:lang w:val="es-ES"/>
              </w:rPr>
            </w:pPr>
          </w:p>
        </w:tc>
        <w:tc>
          <w:tcPr>
            <w:tcW w:w="3111" w:type="dxa"/>
            <w:gridSpan w:val="3"/>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szCs w:val="24"/>
              </w:rPr>
              <w:t xml:space="preserve">Núm. de familias de acogida </w:t>
            </w:r>
            <w:r w:rsidRPr="00CF12C3">
              <w:rPr>
                <w:i/>
                <w:sz w:val="14"/>
                <w:szCs w:val="24"/>
              </w:rPr>
              <w:br/>
              <w:t>que recibieron ayuda de IGA</w:t>
            </w:r>
          </w:p>
        </w:tc>
        <w:tc>
          <w:tcPr>
            <w:tcW w:w="1271" w:type="dxa"/>
            <w:vMerge w:val="restart"/>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right"/>
              <w:rPr>
                <w:i/>
                <w:sz w:val="14"/>
              </w:rPr>
            </w:pPr>
            <w:r w:rsidRPr="00CF12C3">
              <w:rPr>
                <w:i/>
                <w:sz w:val="14"/>
                <w:szCs w:val="24"/>
              </w:rPr>
              <w:t>Total de nafkas desembolsadas</w:t>
            </w:r>
          </w:p>
        </w:tc>
      </w:tr>
      <w:tr w:rsidR="00326BB6" w:rsidRPr="00CF12C3" w:rsidTr="009E0839">
        <w:tblPrEx>
          <w:tblCellMar>
            <w:top w:w="0" w:type="dxa"/>
            <w:bottom w:w="0" w:type="dxa"/>
          </w:tblCellMar>
        </w:tblPrEx>
        <w:trPr>
          <w:tblHeader/>
        </w:trPr>
        <w:tc>
          <w:tcPr>
            <w:tcW w:w="872" w:type="dxa"/>
            <w:tcBorders>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after="80" w:line="160" w:lineRule="exact"/>
              <w:ind w:right="40"/>
              <w:rPr>
                <w:i/>
                <w:sz w:val="14"/>
              </w:rPr>
            </w:pPr>
            <w:r w:rsidRPr="00CF12C3">
              <w:rPr>
                <w:i/>
                <w:sz w:val="14"/>
              </w:rPr>
              <w:t>Año</w:t>
            </w:r>
          </w:p>
        </w:tc>
        <w:tc>
          <w:tcPr>
            <w:tcW w:w="1073"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Mujeres</w:t>
            </w:r>
          </w:p>
        </w:tc>
        <w:tc>
          <w:tcPr>
            <w:tcW w:w="1073"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Hombres</w:t>
            </w:r>
          </w:p>
        </w:tc>
        <w:tc>
          <w:tcPr>
            <w:tcW w:w="1073"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072" w:type="dxa"/>
            <w:gridSpan w:val="2"/>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Mujeres</w:t>
            </w:r>
          </w:p>
        </w:tc>
        <w:tc>
          <w:tcPr>
            <w:tcW w:w="1073"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Hombres</w:t>
            </w:r>
          </w:p>
        </w:tc>
        <w:tc>
          <w:tcPr>
            <w:tcW w:w="1073"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271" w:type="dxa"/>
            <w:vMerge/>
            <w:tcBorders>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after="80" w:line="160" w:lineRule="exact"/>
              <w:ind w:right="40"/>
              <w:jc w:val="right"/>
              <w:rPr>
                <w:i/>
                <w:sz w:val="14"/>
              </w:rPr>
            </w:pPr>
          </w:p>
        </w:tc>
      </w:tr>
      <w:tr w:rsidR="00326BB6" w:rsidRPr="00CF12C3" w:rsidTr="009E0839">
        <w:tblPrEx>
          <w:tblCellMar>
            <w:top w:w="0" w:type="dxa"/>
            <w:bottom w:w="0" w:type="dxa"/>
          </w:tblCellMar>
        </w:tblPrEx>
        <w:trPr>
          <w:trHeight w:hRule="exact" w:val="115"/>
          <w:tblHeader/>
        </w:trPr>
        <w:tc>
          <w:tcPr>
            <w:tcW w:w="872"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073"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73"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73"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72" w:type="dxa"/>
            <w:gridSpan w:val="2"/>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73"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073"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271"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87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755</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838</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1 593</w:t>
            </w:r>
          </w:p>
        </w:tc>
        <w:tc>
          <w:tcPr>
            <w:tcW w:w="1072"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425</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139</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564</w:t>
            </w:r>
          </w:p>
        </w:tc>
        <w:tc>
          <w:tcPr>
            <w:tcW w:w="1271"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11 341 302</w:t>
            </w:r>
          </w:p>
        </w:tc>
      </w:tr>
      <w:tr w:rsidR="00326BB6" w:rsidRPr="00CF12C3" w:rsidTr="009E0839">
        <w:tblPrEx>
          <w:tblCellMar>
            <w:top w:w="0" w:type="dxa"/>
            <w:bottom w:w="0" w:type="dxa"/>
          </w:tblCellMar>
        </w:tblPrEx>
        <w:tc>
          <w:tcPr>
            <w:tcW w:w="872"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2011</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288</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327</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615</w:t>
            </w:r>
          </w:p>
        </w:tc>
        <w:tc>
          <w:tcPr>
            <w:tcW w:w="1072" w:type="dxa"/>
            <w:gridSpan w:val="2"/>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162</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60</w:t>
            </w:r>
          </w:p>
        </w:tc>
        <w:tc>
          <w:tcPr>
            <w:tcW w:w="1073"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222</w:t>
            </w:r>
          </w:p>
        </w:tc>
        <w:tc>
          <w:tcPr>
            <w:tcW w:w="1271"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4 420 150</w:t>
            </w:r>
          </w:p>
        </w:tc>
      </w:tr>
      <w:tr w:rsidR="00326BB6" w:rsidRPr="00CF12C3" w:rsidTr="009E0839">
        <w:tblPrEx>
          <w:tblCellMar>
            <w:top w:w="0" w:type="dxa"/>
            <w:bottom w:w="0" w:type="dxa"/>
          </w:tblCellMar>
        </w:tblPrEx>
        <w:tc>
          <w:tcPr>
            <w:tcW w:w="872"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0" w:right="40"/>
              <w:jc w:val="left"/>
              <w:rPr>
                <w:spacing w:val="4"/>
                <w:w w:val="103"/>
                <w:sz w:val="17"/>
                <w:szCs w:val="24"/>
                <w:lang w:val="es-ES"/>
              </w:rPr>
            </w:pPr>
            <w:r w:rsidRPr="00CF12C3">
              <w:rPr>
                <w:spacing w:val="4"/>
                <w:w w:val="103"/>
                <w:sz w:val="17"/>
                <w:szCs w:val="24"/>
                <w:lang w:val="es-ES"/>
              </w:rPr>
              <w:t>2012</w:t>
            </w:r>
          </w:p>
        </w:tc>
        <w:tc>
          <w:tcPr>
            <w:tcW w:w="1073"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635</w:t>
            </w:r>
          </w:p>
        </w:tc>
        <w:tc>
          <w:tcPr>
            <w:tcW w:w="1073"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680</w:t>
            </w:r>
          </w:p>
        </w:tc>
        <w:tc>
          <w:tcPr>
            <w:tcW w:w="1073"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1 315</w:t>
            </w:r>
          </w:p>
        </w:tc>
        <w:tc>
          <w:tcPr>
            <w:tcW w:w="1072" w:type="dxa"/>
            <w:gridSpan w:val="2"/>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396</w:t>
            </w:r>
          </w:p>
        </w:tc>
        <w:tc>
          <w:tcPr>
            <w:tcW w:w="1073"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46</w:t>
            </w:r>
          </w:p>
        </w:tc>
        <w:tc>
          <w:tcPr>
            <w:tcW w:w="1073"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442</w:t>
            </w:r>
          </w:p>
        </w:tc>
        <w:tc>
          <w:tcPr>
            <w:tcW w:w="1271"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9 117 750</w:t>
            </w:r>
          </w:p>
        </w:tc>
      </w:tr>
      <w:tr w:rsidR="00326BB6" w:rsidRPr="00CF12C3" w:rsidTr="009E0839">
        <w:tblPrEx>
          <w:tblCellMar>
            <w:top w:w="0" w:type="dxa"/>
            <w:bottom w:w="0" w:type="dxa"/>
          </w:tblCellMar>
        </w:tblPrEx>
        <w:tc>
          <w:tcPr>
            <w:tcW w:w="872"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0" w:right="40"/>
              <w:jc w:val="left"/>
              <w:rPr>
                <w:b/>
                <w:spacing w:val="4"/>
                <w:w w:val="103"/>
                <w:sz w:val="17"/>
                <w:szCs w:val="24"/>
                <w:lang w:val="es-ES"/>
              </w:rPr>
            </w:pPr>
            <w:r w:rsidRPr="00CF12C3">
              <w:rPr>
                <w:b/>
                <w:spacing w:val="4"/>
                <w:w w:val="103"/>
                <w:sz w:val="17"/>
                <w:szCs w:val="24"/>
                <w:lang w:val="es-ES"/>
              </w:rPr>
              <w:tab/>
              <w:t>Total</w:t>
            </w:r>
          </w:p>
        </w:tc>
        <w:tc>
          <w:tcPr>
            <w:tcW w:w="1073"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1 678</w:t>
            </w:r>
          </w:p>
        </w:tc>
        <w:tc>
          <w:tcPr>
            <w:tcW w:w="1073"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1 845</w:t>
            </w:r>
          </w:p>
        </w:tc>
        <w:tc>
          <w:tcPr>
            <w:tcW w:w="1073"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3 523</w:t>
            </w:r>
          </w:p>
        </w:tc>
        <w:tc>
          <w:tcPr>
            <w:tcW w:w="1072" w:type="dxa"/>
            <w:gridSpan w:val="2"/>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983</w:t>
            </w:r>
          </w:p>
        </w:tc>
        <w:tc>
          <w:tcPr>
            <w:tcW w:w="1073"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245</w:t>
            </w:r>
          </w:p>
        </w:tc>
        <w:tc>
          <w:tcPr>
            <w:tcW w:w="1073"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1 228</w:t>
            </w:r>
          </w:p>
        </w:tc>
        <w:tc>
          <w:tcPr>
            <w:tcW w:w="1271"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24 879 202</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rPr>
          <w:sz w:val="17"/>
          <w:szCs w:val="17"/>
        </w:rPr>
      </w:pPr>
      <w:r w:rsidRPr="00CF12C3">
        <w:rPr>
          <w:i/>
          <w:sz w:val="17"/>
          <w:szCs w:val="17"/>
        </w:rPr>
        <w:t>Fuente</w:t>
      </w:r>
      <w:r w:rsidRPr="00CF12C3">
        <w:rPr>
          <w:sz w:val="17"/>
          <w:szCs w:val="17"/>
        </w:rPr>
        <w:t>: Ministerio de Trabajo y Bienestar Humano.</w:t>
      </w: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102.</w:t>
      </w:r>
      <w:r w:rsidRPr="00CF12C3">
        <w:tab/>
        <w:t>El Ministerio de Trabajo y Bienestar Humano, institución gubernamental responsable del bienestar y la seguridad social del pueblo eritreo, ha realizado varios programas orientados a ofrecer apoyo a los segmentos desfavorecidos de la sociedad, como los huérfanos y las personas con discapacidad. Con el fin de rehabilitar y reintegrar a los huérfanos, durante los cuatro últimos años (2009-2012) el Ministerio ha ayudado a 5.426 huérfanos a reunirse con familias de acogida. El 48,6% (2.621) del total son huérfanas. La mayoría de las familias de acogida (79,5%) que recibieron ayuda estaban presididas por una mujer.</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8" w:hanging="1267"/>
      </w:pPr>
      <w:r w:rsidRPr="00CF12C3">
        <w:tab/>
      </w:r>
      <w:r w:rsidRPr="00CF12C3">
        <w:tab/>
      </w:r>
      <w:r w:rsidRPr="00CF12C3">
        <w:rPr>
          <w:b w:val="0"/>
        </w:rPr>
        <w:t>Cuadro 39</w:t>
      </w:r>
      <w:r w:rsidRPr="00CF12C3">
        <w:br/>
        <w:t>Número de niños desfavorecidos y de la calle que recibieron ayuda para la adquisición de material escolar, por sexo</w:t>
      </w:r>
    </w:p>
    <w:p w:rsidR="00326BB6" w:rsidRPr="00CF12C3" w:rsidRDefault="00326BB6" w:rsidP="00326BB6">
      <w:pPr>
        <w:pStyle w:val="SingleTxt"/>
        <w:keepNext/>
        <w:keepLines/>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326BB6" w:rsidRPr="00CF12C3" w:rsidTr="009E0839">
        <w:tblPrEx>
          <w:tblCellMar>
            <w:top w:w="0" w:type="dxa"/>
            <w:bottom w:w="0" w:type="dxa"/>
          </w:tblCellMar>
        </w:tblPrEx>
        <w:trPr>
          <w:tblHeader/>
        </w:trPr>
        <w:tc>
          <w:tcPr>
            <w:tcW w:w="1830" w:type="dxa"/>
            <w:tcBorders>
              <w:top w:val="single" w:sz="4" w:space="0" w:color="auto"/>
            </w:tcBorders>
            <w:shd w:val="clear" w:color="auto" w:fill="auto"/>
            <w:vAlign w:val="bottom"/>
          </w:tcPr>
          <w:p w:rsidR="00326BB6" w:rsidRPr="00CF12C3" w:rsidRDefault="00326BB6" w:rsidP="009E0839">
            <w:pPr>
              <w:keepNext/>
              <w:keepLines/>
              <w:tabs>
                <w:tab w:val="left" w:pos="288"/>
                <w:tab w:val="left" w:pos="576"/>
                <w:tab w:val="left" w:pos="864"/>
                <w:tab w:val="left" w:pos="1152"/>
              </w:tabs>
              <w:spacing w:before="80" w:after="80" w:line="160" w:lineRule="exact"/>
              <w:ind w:right="40"/>
              <w:rPr>
                <w:i/>
                <w:sz w:val="14"/>
              </w:rPr>
            </w:pPr>
          </w:p>
        </w:tc>
        <w:tc>
          <w:tcPr>
            <w:tcW w:w="5490" w:type="dxa"/>
            <w:gridSpan w:val="3"/>
            <w:tcBorders>
              <w:top w:val="single" w:sz="4" w:space="0" w:color="auto"/>
              <w:bottom w:val="single" w:sz="4" w:space="0" w:color="auto"/>
            </w:tcBorders>
            <w:shd w:val="clear" w:color="auto" w:fill="auto"/>
            <w:vAlign w:val="bottom"/>
          </w:tcPr>
          <w:p w:rsidR="00326BB6" w:rsidRPr="00CF12C3" w:rsidRDefault="00326BB6" w:rsidP="009E0839">
            <w:pPr>
              <w:keepNext/>
              <w:keepLines/>
              <w:tabs>
                <w:tab w:val="left" w:pos="288"/>
                <w:tab w:val="left" w:pos="576"/>
                <w:tab w:val="left" w:pos="864"/>
                <w:tab w:val="left" w:pos="1152"/>
              </w:tabs>
              <w:spacing w:before="80" w:after="80" w:line="160" w:lineRule="exact"/>
              <w:ind w:right="40"/>
              <w:jc w:val="center"/>
              <w:rPr>
                <w:i/>
                <w:sz w:val="14"/>
              </w:rPr>
            </w:pPr>
            <w:r w:rsidRPr="00CF12C3">
              <w:rPr>
                <w:i/>
                <w:sz w:val="14"/>
                <w:szCs w:val="24"/>
              </w:rPr>
              <w:t>Núm. de niños desfavorecidos y de la calle que recibieron ayuda</w:t>
            </w:r>
          </w:p>
        </w:tc>
      </w:tr>
      <w:tr w:rsidR="00326BB6" w:rsidRPr="00CF12C3" w:rsidTr="009E0839">
        <w:tblPrEx>
          <w:tblCellMar>
            <w:top w:w="0" w:type="dxa"/>
            <w:bottom w:w="0" w:type="dxa"/>
          </w:tblCellMar>
        </w:tblPrEx>
        <w:trPr>
          <w:tblHeader/>
        </w:trPr>
        <w:tc>
          <w:tcPr>
            <w:tcW w:w="1830" w:type="dxa"/>
            <w:tcBorders>
              <w:bottom w:val="single" w:sz="12" w:space="0" w:color="auto"/>
            </w:tcBorders>
            <w:shd w:val="clear" w:color="auto" w:fill="auto"/>
            <w:vAlign w:val="bottom"/>
          </w:tcPr>
          <w:p w:rsidR="00326BB6" w:rsidRPr="00CF12C3" w:rsidRDefault="00326BB6" w:rsidP="009E0839">
            <w:pPr>
              <w:pStyle w:val="SingleTxtG"/>
              <w:spacing w:before="40" w:after="80" w:line="160" w:lineRule="exact"/>
              <w:ind w:left="0" w:right="40"/>
              <w:jc w:val="left"/>
              <w:rPr>
                <w:i/>
                <w:spacing w:val="4"/>
                <w:w w:val="103"/>
                <w:sz w:val="14"/>
                <w:szCs w:val="24"/>
                <w:lang w:val="es-ES"/>
              </w:rPr>
            </w:pPr>
            <w:r w:rsidRPr="00CF12C3">
              <w:rPr>
                <w:i/>
                <w:spacing w:val="4"/>
                <w:w w:val="103"/>
                <w:sz w:val="14"/>
                <w:szCs w:val="24"/>
                <w:lang w:val="es-ES"/>
              </w:rPr>
              <w:t>Año</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Niñas</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Niños</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b/>
                <w:i/>
                <w:spacing w:val="4"/>
                <w:w w:val="103"/>
                <w:sz w:val="14"/>
                <w:szCs w:val="24"/>
                <w:lang w:val="es-ES"/>
              </w:rPr>
            </w:pPr>
            <w:r w:rsidRPr="00CF12C3">
              <w:rPr>
                <w:b/>
                <w:i/>
                <w:spacing w:val="4"/>
                <w:w w:val="103"/>
                <w:sz w:val="14"/>
                <w:szCs w:val="24"/>
                <w:lang w:val="es-ES"/>
              </w:rPr>
              <w:t>Total</w:t>
            </w:r>
          </w:p>
        </w:tc>
      </w:tr>
      <w:tr w:rsidR="00326BB6" w:rsidRPr="00CF12C3" w:rsidTr="009E0839">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b/>
                <w:spacing w:val="4"/>
                <w:w w:val="103"/>
                <w:sz w:val="17"/>
                <w:szCs w:val="24"/>
                <w:lang w:val="es-ES"/>
              </w:rPr>
            </w:pP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1 785</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1 886</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
                <w:spacing w:val="4"/>
                <w:w w:val="103"/>
                <w:sz w:val="17"/>
                <w:szCs w:val="24"/>
                <w:lang w:val="es-ES"/>
              </w:rPr>
            </w:pPr>
            <w:r w:rsidRPr="00CF12C3">
              <w:rPr>
                <w:b/>
                <w:spacing w:val="4"/>
                <w:w w:val="103"/>
                <w:sz w:val="17"/>
                <w:szCs w:val="24"/>
                <w:lang w:val="es-ES"/>
              </w:rPr>
              <w:t>3 671</w:t>
            </w: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2011</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1 778</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2 021</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
                <w:spacing w:val="4"/>
                <w:w w:val="103"/>
                <w:sz w:val="17"/>
                <w:szCs w:val="24"/>
                <w:lang w:val="es-ES"/>
              </w:rPr>
            </w:pPr>
            <w:r w:rsidRPr="00CF12C3">
              <w:rPr>
                <w:b/>
                <w:spacing w:val="4"/>
                <w:w w:val="103"/>
                <w:sz w:val="17"/>
                <w:szCs w:val="24"/>
                <w:lang w:val="es-ES"/>
              </w:rPr>
              <w:t>3 799</w:t>
            </w:r>
          </w:p>
        </w:tc>
      </w:tr>
      <w:tr w:rsidR="00326BB6" w:rsidRPr="00CF12C3" w:rsidTr="009E0839">
        <w:tblPrEx>
          <w:tblCellMar>
            <w:top w:w="0" w:type="dxa"/>
            <w:bottom w:w="0" w:type="dxa"/>
          </w:tblCellMar>
        </w:tblPrEx>
        <w:tc>
          <w:tcPr>
            <w:tcW w:w="183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0" w:right="40"/>
              <w:jc w:val="left"/>
              <w:rPr>
                <w:spacing w:val="4"/>
                <w:w w:val="103"/>
                <w:sz w:val="17"/>
                <w:szCs w:val="24"/>
                <w:lang w:val="es-ES"/>
              </w:rPr>
            </w:pPr>
            <w:r w:rsidRPr="00CF12C3">
              <w:rPr>
                <w:spacing w:val="4"/>
                <w:w w:val="103"/>
                <w:sz w:val="17"/>
                <w:szCs w:val="24"/>
                <w:lang w:val="es-ES"/>
              </w:rPr>
              <w:t>2012</w:t>
            </w:r>
          </w:p>
        </w:tc>
        <w:tc>
          <w:tcPr>
            <w:tcW w:w="183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1 711</w:t>
            </w:r>
          </w:p>
        </w:tc>
        <w:tc>
          <w:tcPr>
            <w:tcW w:w="183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2 022</w:t>
            </w:r>
          </w:p>
        </w:tc>
        <w:tc>
          <w:tcPr>
            <w:tcW w:w="183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b/>
                <w:spacing w:val="4"/>
                <w:w w:val="103"/>
                <w:sz w:val="17"/>
                <w:szCs w:val="24"/>
                <w:lang w:val="es-ES"/>
              </w:rPr>
            </w:pPr>
            <w:r w:rsidRPr="00CF12C3">
              <w:rPr>
                <w:b/>
                <w:spacing w:val="4"/>
                <w:w w:val="103"/>
                <w:sz w:val="17"/>
                <w:szCs w:val="24"/>
                <w:lang w:val="es-ES"/>
              </w:rPr>
              <w:t>3 733</w:t>
            </w:r>
          </w:p>
        </w:tc>
      </w:tr>
      <w:tr w:rsidR="00326BB6" w:rsidRPr="00CF12C3" w:rsidTr="009E0839">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0" w:right="40"/>
              <w:jc w:val="left"/>
              <w:rPr>
                <w:b/>
                <w:spacing w:val="4"/>
                <w:w w:val="103"/>
                <w:sz w:val="17"/>
                <w:szCs w:val="24"/>
                <w:lang w:val="es-ES"/>
              </w:rPr>
            </w:pPr>
            <w:r w:rsidRPr="00CF12C3">
              <w:rPr>
                <w:b/>
                <w:spacing w:val="4"/>
                <w:w w:val="103"/>
                <w:sz w:val="17"/>
                <w:szCs w:val="24"/>
                <w:lang w:val="es-ES"/>
              </w:rPr>
              <w:tab/>
              <w:t>Total</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5 274</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5 929</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11 203</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rPr>
          <w:sz w:val="17"/>
          <w:szCs w:val="17"/>
        </w:rPr>
      </w:pPr>
      <w:r w:rsidRPr="00CF12C3">
        <w:rPr>
          <w:i/>
          <w:sz w:val="17"/>
          <w:szCs w:val="17"/>
        </w:rPr>
        <w:t>Fuente</w:t>
      </w:r>
      <w:r w:rsidRPr="00CF12C3">
        <w:rPr>
          <w:sz w:val="17"/>
          <w:szCs w:val="17"/>
        </w:rPr>
        <w:t>: Ministerio de Trabajo y Bienestar Humano.</w:t>
      </w: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103.</w:t>
      </w:r>
      <w:r w:rsidRPr="00CF12C3">
        <w:tab/>
        <w:t>En el desempeño de esas mismas responsabilidades humanitarias, el Ministerio de Trabajo y Bienestar Humano hizo posible que un promedio aproximado de 3.650 niños desfavorecidos y de la calle pudieran cursar estudios gracias al suministro de material escolar. En el cuadro 40 puede verse que el 47,0% de los beneficiarios eran niñas.</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6" w:hanging="1267"/>
      </w:pPr>
      <w:r w:rsidRPr="00CF12C3">
        <w:tab/>
      </w:r>
      <w:r w:rsidRPr="00CF12C3">
        <w:tab/>
      </w:r>
      <w:r w:rsidRPr="00CF12C3">
        <w:rPr>
          <w:b w:val="0"/>
        </w:rPr>
        <w:t>Cuadro 40</w:t>
      </w:r>
      <w:r w:rsidRPr="00CF12C3">
        <w:br/>
        <w:t>Niños desfavorecidos y de la calle que recibieron ayuda en efectivo para la adquisición de uniformes escolares y libros de consulta</w:t>
      </w: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326BB6" w:rsidRPr="00CF12C3" w:rsidTr="009E0839">
        <w:tblPrEx>
          <w:tblCellMar>
            <w:top w:w="0" w:type="dxa"/>
            <w:bottom w:w="0" w:type="dxa"/>
          </w:tblCellMar>
        </w:tblPrEx>
        <w:trPr>
          <w:tblHeader/>
        </w:trPr>
        <w:tc>
          <w:tcPr>
            <w:tcW w:w="1464" w:type="dxa"/>
            <w:vMerge w:val="restart"/>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after="80" w:line="160" w:lineRule="exact"/>
              <w:ind w:right="40"/>
              <w:rPr>
                <w:i/>
                <w:sz w:val="14"/>
              </w:rPr>
            </w:pPr>
            <w:r w:rsidRPr="00CF12C3">
              <w:rPr>
                <w:i/>
                <w:sz w:val="14"/>
              </w:rPr>
              <w:t>Año</w:t>
            </w:r>
          </w:p>
        </w:tc>
        <w:tc>
          <w:tcPr>
            <w:tcW w:w="4392" w:type="dxa"/>
            <w:gridSpan w:val="3"/>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szCs w:val="24"/>
              </w:rPr>
              <w:t>Núm. de niños que recibieron ayuda</w:t>
            </w:r>
          </w:p>
        </w:tc>
        <w:tc>
          <w:tcPr>
            <w:tcW w:w="1464" w:type="dxa"/>
            <w:vMerge w:val="restart"/>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after="80" w:line="160" w:lineRule="exact"/>
              <w:ind w:right="40"/>
              <w:jc w:val="right"/>
              <w:rPr>
                <w:i/>
                <w:sz w:val="14"/>
              </w:rPr>
            </w:pPr>
            <w:r w:rsidRPr="00CF12C3">
              <w:rPr>
                <w:i/>
                <w:sz w:val="14"/>
                <w:szCs w:val="24"/>
              </w:rPr>
              <w:t>Gasto en nafkas</w:t>
            </w:r>
          </w:p>
        </w:tc>
      </w:tr>
      <w:tr w:rsidR="00326BB6" w:rsidRPr="00CF12C3" w:rsidTr="009E0839">
        <w:tblPrEx>
          <w:tblCellMar>
            <w:top w:w="0" w:type="dxa"/>
            <w:bottom w:w="0" w:type="dxa"/>
          </w:tblCellMar>
        </w:tblPrEx>
        <w:trPr>
          <w:tblHeader/>
        </w:trPr>
        <w:tc>
          <w:tcPr>
            <w:tcW w:w="1464" w:type="dxa"/>
            <w:vMerge/>
            <w:tcBorders>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after="80" w:line="160" w:lineRule="exact"/>
              <w:ind w:right="40"/>
              <w:rPr>
                <w:i/>
                <w:sz w:val="14"/>
              </w:rPr>
            </w:pP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Niñas</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Niños</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40" w:after="80" w:line="160" w:lineRule="exact"/>
              <w:ind w:left="113" w:right="40"/>
              <w:jc w:val="right"/>
              <w:rPr>
                <w:i/>
                <w:spacing w:val="4"/>
                <w:w w:val="103"/>
                <w:sz w:val="14"/>
                <w:szCs w:val="24"/>
                <w:lang w:val="es-ES"/>
              </w:rPr>
            </w:pPr>
            <w:r w:rsidRPr="00CF12C3">
              <w:rPr>
                <w:i/>
                <w:spacing w:val="4"/>
                <w:w w:val="103"/>
                <w:sz w:val="14"/>
                <w:szCs w:val="24"/>
                <w:lang w:val="es-ES"/>
              </w:rPr>
              <w:t>Total</w:t>
            </w:r>
          </w:p>
        </w:tc>
        <w:tc>
          <w:tcPr>
            <w:tcW w:w="1464" w:type="dxa"/>
            <w:vMerge/>
            <w:tcBorders>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after="80" w:line="160" w:lineRule="exact"/>
              <w:ind w:right="40"/>
              <w:jc w:val="right"/>
              <w:rPr>
                <w:i/>
                <w:sz w:val="14"/>
              </w:rPr>
            </w:pPr>
          </w:p>
        </w:tc>
      </w:tr>
      <w:tr w:rsidR="00326BB6" w:rsidRPr="00CF12C3" w:rsidTr="009E0839">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4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4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4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464"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r>
      <w:tr w:rsidR="00326BB6" w:rsidRPr="00CF12C3" w:rsidTr="009E0839">
        <w:tblPrEx>
          <w:tblCellMar>
            <w:top w:w="0" w:type="dxa"/>
            <w:bottom w:w="0" w:type="dxa"/>
          </w:tblCellMar>
        </w:tblPrEx>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1 374</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2 038</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3 412</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1 018 960</w:t>
            </w:r>
          </w:p>
        </w:tc>
      </w:tr>
      <w:tr w:rsidR="00326BB6" w:rsidRPr="00CF12C3" w:rsidTr="009E0839">
        <w:tblPrEx>
          <w:tblCellMar>
            <w:top w:w="0" w:type="dxa"/>
            <w:bottom w:w="0" w:type="dxa"/>
          </w:tblCellMar>
        </w:tblPrEx>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2011</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2 828</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3 110</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5 938</w:t>
            </w:r>
          </w:p>
        </w:tc>
        <w:tc>
          <w:tcPr>
            <w:tcW w:w="1464"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1 728 870</w:t>
            </w:r>
          </w:p>
        </w:tc>
      </w:tr>
      <w:tr w:rsidR="00326BB6" w:rsidRPr="00CF12C3" w:rsidTr="009E0839">
        <w:tblPrEx>
          <w:tblCellMar>
            <w:top w:w="0" w:type="dxa"/>
            <w:bottom w:w="0" w:type="dxa"/>
          </w:tblCellMar>
        </w:tblPrEx>
        <w:tc>
          <w:tcPr>
            <w:tcW w:w="14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0" w:right="40"/>
              <w:jc w:val="left"/>
              <w:rPr>
                <w:spacing w:val="4"/>
                <w:w w:val="103"/>
                <w:sz w:val="17"/>
                <w:szCs w:val="24"/>
                <w:lang w:val="es-ES"/>
              </w:rPr>
            </w:pPr>
            <w:r w:rsidRPr="00CF12C3">
              <w:rPr>
                <w:spacing w:val="4"/>
                <w:w w:val="103"/>
                <w:sz w:val="17"/>
                <w:szCs w:val="24"/>
                <w:lang w:val="es-ES"/>
              </w:rPr>
              <w:t>1012</w:t>
            </w:r>
          </w:p>
        </w:tc>
        <w:tc>
          <w:tcPr>
            <w:tcW w:w="14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1 388</w:t>
            </w:r>
          </w:p>
        </w:tc>
        <w:tc>
          <w:tcPr>
            <w:tcW w:w="14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1 642</w:t>
            </w:r>
          </w:p>
        </w:tc>
        <w:tc>
          <w:tcPr>
            <w:tcW w:w="14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3 030</w:t>
            </w:r>
          </w:p>
        </w:tc>
        <w:tc>
          <w:tcPr>
            <w:tcW w:w="1464"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999 900</w:t>
            </w:r>
          </w:p>
        </w:tc>
      </w:tr>
      <w:tr w:rsidR="00326BB6" w:rsidRPr="00CF12C3" w:rsidTr="009E0839">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0" w:right="40"/>
              <w:jc w:val="left"/>
              <w:rPr>
                <w:b/>
                <w:spacing w:val="4"/>
                <w:w w:val="103"/>
                <w:sz w:val="17"/>
                <w:szCs w:val="24"/>
                <w:lang w:val="es-ES"/>
              </w:rPr>
            </w:pPr>
            <w:r w:rsidRPr="00CF12C3">
              <w:rPr>
                <w:b/>
                <w:spacing w:val="4"/>
                <w:w w:val="103"/>
                <w:sz w:val="17"/>
                <w:szCs w:val="24"/>
                <w:lang w:val="es-ES"/>
              </w:rPr>
              <w:tab/>
              <w:t>Total</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5 590</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6 790</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12 380</w:t>
            </w:r>
          </w:p>
        </w:tc>
        <w:tc>
          <w:tcPr>
            <w:tcW w:w="1464"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3 747 730</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rPr>
          <w:sz w:val="17"/>
          <w:szCs w:val="17"/>
        </w:rPr>
      </w:pPr>
      <w:r w:rsidRPr="00CF12C3">
        <w:rPr>
          <w:i/>
          <w:sz w:val="17"/>
          <w:szCs w:val="17"/>
        </w:rPr>
        <w:t>Fuente</w:t>
      </w:r>
      <w:r w:rsidRPr="00CF12C3">
        <w:rPr>
          <w:sz w:val="17"/>
          <w:szCs w:val="17"/>
        </w:rPr>
        <w:t>: Ministerio de Trabajo y Bienestar Humano.</w:t>
      </w: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104.</w:t>
      </w:r>
      <w:r w:rsidRPr="00CF12C3">
        <w:tab/>
        <w:t>Además del suministro de material escolar en especie, el Ministerio de Trabajo y Bienestar Humano ha ayudado a los niños desfavorecidos suministrando asistencia en efectivo para permitirles adquirir uniformes escolares y libros de texto.</w:t>
      </w:r>
    </w:p>
    <w:p w:rsidR="00326BB6" w:rsidRPr="00CF12C3" w:rsidRDefault="00326BB6" w:rsidP="00326BB6">
      <w:pPr>
        <w:pStyle w:val="SingleTxt"/>
      </w:pPr>
      <w:r w:rsidRPr="00CF12C3">
        <w:t>105.</w:t>
      </w:r>
      <w:r w:rsidRPr="00CF12C3">
        <w:tab/>
        <w:t>El Ministerio de Trabajo y Bienestar Humano alienta la participación de las comunidades en todos los aspectos de los programas de bienestar y gestiona sus programas en colaboración con agentes voluntarios de base comunitaria. Están ubicados sobre todo en las zonas rurales. Hay 2.749 voluntarios, y el 26,1% del total son mujeres.</w:t>
      </w:r>
    </w:p>
    <w:p w:rsidR="00326BB6" w:rsidRPr="00CF12C3" w:rsidRDefault="00326BB6" w:rsidP="00326BB6">
      <w:pPr>
        <w:pStyle w:val="SingleTxt"/>
      </w:pPr>
      <w:r w:rsidRPr="00CF12C3">
        <w:t>106.</w:t>
      </w:r>
      <w:r w:rsidRPr="00CF12C3">
        <w:tab/>
        <w:t>El Ministerio de Trabajo y Bienestar Humano ayuda a 5.477 personas con diversas discapacidades mediante la concesión de subsidios en efectivo por costo de vida o servicios de restauración en centros institucionalizados. Aproximadamente el 83,5% (4.557) de las personas con discapacidad que recibieron ayuda son mujeres.</w:t>
      </w:r>
    </w:p>
    <w:p w:rsidR="00326BB6" w:rsidRPr="00CF12C3" w:rsidRDefault="00326BB6" w:rsidP="00326BB6">
      <w:pPr>
        <w:pStyle w:val="SingleTxt"/>
        <w:spacing w:after="0" w:line="10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r>
      <w:r w:rsidRPr="00CF12C3">
        <w:rPr>
          <w:b w:val="0"/>
        </w:rPr>
        <w:t>Cuadro 41</w:t>
      </w:r>
      <w:r w:rsidRPr="00CF12C3">
        <w:br/>
        <w:t>Personas con discapacidad que recibieron aparatos ortopédicos</w:t>
      </w: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326BB6" w:rsidRPr="00CF12C3" w:rsidTr="009E0839">
        <w:tblPrEx>
          <w:tblCellMar>
            <w:top w:w="0" w:type="dxa"/>
            <w:bottom w:w="0" w:type="dxa"/>
          </w:tblCellMar>
        </w:tblPrEx>
        <w:trPr>
          <w:tblHeader/>
        </w:trPr>
        <w:tc>
          <w:tcPr>
            <w:tcW w:w="1830"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rPr>
                <w:i/>
                <w:sz w:val="14"/>
              </w:rPr>
            </w:pPr>
          </w:p>
        </w:tc>
        <w:tc>
          <w:tcPr>
            <w:tcW w:w="3660" w:type="dxa"/>
            <w:gridSpan w:val="2"/>
            <w:tcBorders>
              <w:top w:val="single" w:sz="4" w:space="0" w:color="auto"/>
              <w:bottom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center"/>
              <w:rPr>
                <w:i/>
                <w:sz w:val="14"/>
              </w:rPr>
            </w:pPr>
            <w:r w:rsidRPr="00CF12C3">
              <w:rPr>
                <w:i/>
                <w:sz w:val="14"/>
              </w:rPr>
              <w:t>Sexo</w:t>
            </w:r>
          </w:p>
        </w:tc>
        <w:tc>
          <w:tcPr>
            <w:tcW w:w="1830" w:type="dxa"/>
            <w:tcBorders>
              <w:top w:val="single" w:sz="4"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before="80" w:after="80" w:line="160" w:lineRule="exact"/>
              <w:ind w:right="40"/>
              <w:jc w:val="right"/>
              <w:rPr>
                <w:i/>
                <w:sz w:val="14"/>
              </w:rPr>
            </w:pPr>
          </w:p>
        </w:tc>
      </w:tr>
      <w:tr w:rsidR="00326BB6" w:rsidRPr="00CF12C3" w:rsidTr="009E0839">
        <w:tblPrEx>
          <w:tblCellMar>
            <w:top w:w="0" w:type="dxa"/>
            <w:bottom w:w="0" w:type="dxa"/>
          </w:tblCellMar>
        </w:tblPrEx>
        <w:trPr>
          <w:tblHeader/>
        </w:trPr>
        <w:tc>
          <w:tcPr>
            <w:tcW w:w="1830" w:type="dxa"/>
            <w:tcBorders>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after="80" w:line="160" w:lineRule="exact"/>
              <w:ind w:right="40"/>
              <w:rPr>
                <w:i/>
                <w:sz w:val="14"/>
              </w:rPr>
            </w:pPr>
            <w:r w:rsidRPr="00CF12C3">
              <w:rPr>
                <w:i/>
                <w:sz w:val="14"/>
              </w:rPr>
              <w:t>Año</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right"/>
              <w:rPr>
                <w:i/>
                <w:spacing w:val="4"/>
                <w:w w:val="103"/>
                <w:sz w:val="14"/>
                <w:szCs w:val="24"/>
                <w:lang w:val="es-ES"/>
              </w:rPr>
            </w:pPr>
            <w:r w:rsidRPr="00CF12C3">
              <w:rPr>
                <w:i/>
                <w:spacing w:val="4"/>
                <w:w w:val="103"/>
                <w:sz w:val="14"/>
                <w:szCs w:val="24"/>
                <w:lang w:val="es-ES"/>
              </w:rPr>
              <w:t>Mujeres</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spacing w:before="80" w:after="80" w:line="160" w:lineRule="exact"/>
              <w:ind w:left="0" w:right="40"/>
              <w:jc w:val="right"/>
              <w:rPr>
                <w:i/>
                <w:spacing w:val="4"/>
                <w:w w:val="103"/>
                <w:sz w:val="14"/>
                <w:szCs w:val="24"/>
                <w:lang w:val="es-ES"/>
              </w:rPr>
            </w:pPr>
            <w:r w:rsidRPr="00CF12C3">
              <w:rPr>
                <w:i/>
                <w:spacing w:val="4"/>
                <w:w w:val="103"/>
                <w:sz w:val="14"/>
                <w:szCs w:val="24"/>
                <w:lang w:val="es-ES"/>
              </w:rPr>
              <w:t>Hombres</w:t>
            </w:r>
          </w:p>
        </w:tc>
        <w:tc>
          <w:tcPr>
            <w:tcW w:w="1830" w:type="dxa"/>
            <w:tcBorders>
              <w:bottom w:val="single" w:sz="12" w:space="0" w:color="auto"/>
            </w:tcBorders>
            <w:shd w:val="clear" w:color="auto" w:fill="auto"/>
            <w:vAlign w:val="bottom"/>
          </w:tcPr>
          <w:p w:rsidR="00326BB6" w:rsidRPr="00CF12C3" w:rsidRDefault="00326BB6" w:rsidP="009E0839">
            <w:pPr>
              <w:tabs>
                <w:tab w:val="left" w:pos="288"/>
                <w:tab w:val="left" w:pos="576"/>
                <w:tab w:val="left" w:pos="864"/>
                <w:tab w:val="left" w:pos="1152"/>
              </w:tabs>
              <w:spacing w:after="80" w:line="160" w:lineRule="exact"/>
              <w:ind w:right="40"/>
              <w:jc w:val="right"/>
              <w:rPr>
                <w:b/>
                <w:i/>
                <w:sz w:val="14"/>
              </w:rPr>
            </w:pPr>
            <w:r w:rsidRPr="00CF12C3">
              <w:rPr>
                <w:b/>
                <w:i/>
                <w:sz w:val="14"/>
              </w:rPr>
              <w:t>Total</w:t>
            </w:r>
          </w:p>
        </w:tc>
      </w:tr>
      <w:tr w:rsidR="00326BB6" w:rsidRPr="00CF12C3" w:rsidTr="009E0839">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0" w:right="40"/>
              <w:jc w:val="lef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spacing w:val="4"/>
                <w:w w:val="103"/>
                <w:sz w:val="17"/>
                <w:szCs w:val="24"/>
                <w:lang w:val="es-ES"/>
              </w:rPr>
            </w:pPr>
          </w:p>
        </w:tc>
        <w:tc>
          <w:tcPr>
            <w:tcW w:w="1830" w:type="dxa"/>
            <w:tcBorders>
              <w:top w:val="single" w:sz="12" w:space="0" w:color="auto"/>
            </w:tcBorders>
            <w:shd w:val="clear" w:color="auto" w:fill="auto"/>
            <w:vAlign w:val="bottom"/>
          </w:tcPr>
          <w:p w:rsidR="00326BB6" w:rsidRPr="00CF12C3" w:rsidRDefault="00326BB6" w:rsidP="009E0839">
            <w:pPr>
              <w:pStyle w:val="SingleTxtG"/>
              <w:spacing w:before="40" w:after="40" w:line="210" w:lineRule="exact"/>
              <w:ind w:left="113" w:right="40"/>
              <w:jc w:val="right"/>
              <w:rPr>
                <w:b/>
                <w:spacing w:val="4"/>
                <w:w w:val="103"/>
                <w:sz w:val="17"/>
                <w:szCs w:val="24"/>
                <w:lang w:val="es-ES"/>
              </w:rPr>
            </w:pP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2010</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341</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1 719</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
                <w:spacing w:val="4"/>
                <w:w w:val="103"/>
                <w:sz w:val="17"/>
                <w:szCs w:val="24"/>
                <w:lang w:val="es-ES"/>
              </w:rPr>
            </w:pPr>
            <w:r w:rsidRPr="00CF12C3">
              <w:rPr>
                <w:b/>
                <w:spacing w:val="4"/>
                <w:w w:val="103"/>
                <w:sz w:val="17"/>
                <w:szCs w:val="24"/>
                <w:lang w:val="es-ES"/>
              </w:rPr>
              <w:t>2 060</w:t>
            </w:r>
          </w:p>
        </w:tc>
      </w:tr>
      <w:tr w:rsidR="00326BB6" w:rsidRPr="00CF12C3" w:rsidTr="009E0839">
        <w:tblPrEx>
          <w:tblCellMar>
            <w:top w:w="0" w:type="dxa"/>
            <w:bottom w:w="0" w:type="dxa"/>
          </w:tblCellMar>
        </w:tblPrEx>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ES"/>
              </w:rPr>
            </w:pPr>
            <w:r w:rsidRPr="00CF12C3">
              <w:rPr>
                <w:spacing w:val="4"/>
                <w:w w:val="103"/>
                <w:sz w:val="17"/>
                <w:szCs w:val="24"/>
                <w:lang w:val="es-ES"/>
              </w:rPr>
              <w:t>2011</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591</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spacing w:val="4"/>
                <w:w w:val="103"/>
                <w:sz w:val="17"/>
                <w:szCs w:val="24"/>
                <w:lang w:val="es-ES"/>
              </w:rPr>
            </w:pPr>
            <w:r w:rsidRPr="00CF12C3">
              <w:rPr>
                <w:spacing w:val="4"/>
                <w:w w:val="103"/>
                <w:sz w:val="17"/>
                <w:szCs w:val="24"/>
                <w:lang w:val="es-ES"/>
              </w:rPr>
              <w:t>1 100</w:t>
            </w:r>
          </w:p>
        </w:tc>
        <w:tc>
          <w:tcPr>
            <w:tcW w:w="1830" w:type="dxa"/>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40" w:line="210" w:lineRule="exact"/>
              <w:ind w:left="113" w:right="40"/>
              <w:jc w:val="right"/>
              <w:rPr>
                <w:b/>
                <w:spacing w:val="4"/>
                <w:w w:val="103"/>
                <w:sz w:val="17"/>
                <w:szCs w:val="24"/>
                <w:lang w:val="es-ES"/>
              </w:rPr>
            </w:pPr>
            <w:r w:rsidRPr="00CF12C3">
              <w:rPr>
                <w:b/>
                <w:spacing w:val="4"/>
                <w:w w:val="103"/>
                <w:sz w:val="17"/>
                <w:szCs w:val="24"/>
                <w:lang w:val="es-ES"/>
              </w:rPr>
              <w:t>1 691</w:t>
            </w:r>
          </w:p>
        </w:tc>
      </w:tr>
      <w:tr w:rsidR="00326BB6" w:rsidRPr="00CF12C3" w:rsidTr="009E0839">
        <w:tblPrEx>
          <w:tblCellMar>
            <w:top w:w="0" w:type="dxa"/>
            <w:bottom w:w="0" w:type="dxa"/>
          </w:tblCellMar>
        </w:tblPrEx>
        <w:tc>
          <w:tcPr>
            <w:tcW w:w="183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0" w:right="40"/>
              <w:jc w:val="left"/>
              <w:rPr>
                <w:spacing w:val="4"/>
                <w:w w:val="103"/>
                <w:sz w:val="17"/>
                <w:szCs w:val="24"/>
                <w:lang w:val="es-ES"/>
              </w:rPr>
            </w:pPr>
            <w:r w:rsidRPr="00CF12C3">
              <w:rPr>
                <w:spacing w:val="4"/>
                <w:w w:val="103"/>
                <w:sz w:val="17"/>
                <w:szCs w:val="24"/>
                <w:lang w:val="es-ES"/>
              </w:rPr>
              <w:t>2012</w:t>
            </w:r>
          </w:p>
        </w:tc>
        <w:tc>
          <w:tcPr>
            <w:tcW w:w="183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630</w:t>
            </w:r>
          </w:p>
        </w:tc>
        <w:tc>
          <w:tcPr>
            <w:tcW w:w="183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spacing w:val="4"/>
                <w:w w:val="103"/>
                <w:sz w:val="17"/>
                <w:szCs w:val="24"/>
                <w:lang w:val="es-ES"/>
              </w:rPr>
            </w:pPr>
            <w:r w:rsidRPr="00CF12C3">
              <w:rPr>
                <w:spacing w:val="4"/>
                <w:w w:val="103"/>
                <w:sz w:val="17"/>
                <w:szCs w:val="24"/>
                <w:lang w:val="es-ES"/>
              </w:rPr>
              <w:t>1 020</w:t>
            </w:r>
          </w:p>
        </w:tc>
        <w:tc>
          <w:tcPr>
            <w:tcW w:w="1830" w:type="dxa"/>
            <w:tcBorders>
              <w:bottom w:val="single" w:sz="4"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40" w:after="81" w:line="210" w:lineRule="exact"/>
              <w:ind w:left="113" w:right="40"/>
              <w:jc w:val="right"/>
              <w:rPr>
                <w:b/>
                <w:spacing w:val="4"/>
                <w:w w:val="103"/>
                <w:sz w:val="17"/>
                <w:szCs w:val="24"/>
                <w:lang w:val="es-ES"/>
              </w:rPr>
            </w:pPr>
            <w:r w:rsidRPr="00CF12C3">
              <w:rPr>
                <w:b/>
                <w:spacing w:val="4"/>
                <w:w w:val="103"/>
                <w:sz w:val="17"/>
                <w:szCs w:val="24"/>
                <w:lang w:val="es-ES"/>
              </w:rPr>
              <w:t>1 650</w:t>
            </w:r>
          </w:p>
        </w:tc>
      </w:tr>
      <w:tr w:rsidR="00326BB6" w:rsidRPr="00CF12C3" w:rsidTr="009E0839">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0" w:right="40"/>
              <w:jc w:val="left"/>
              <w:rPr>
                <w:b/>
                <w:spacing w:val="4"/>
                <w:w w:val="103"/>
                <w:sz w:val="17"/>
                <w:szCs w:val="24"/>
                <w:lang w:val="es-ES"/>
              </w:rPr>
            </w:pPr>
            <w:r w:rsidRPr="00CF12C3">
              <w:rPr>
                <w:b/>
                <w:spacing w:val="4"/>
                <w:w w:val="103"/>
                <w:sz w:val="17"/>
                <w:szCs w:val="24"/>
                <w:lang w:val="es-ES"/>
              </w:rPr>
              <w:tab/>
              <w:t>Total</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1 562</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3 839</w:t>
            </w:r>
          </w:p>
        </w:tc>
        <w:tc>
          <w:tcPr>
            <w:tcW w:w="1830" w:type="dxa"/>
            <w:tcBorders>
              <w:top w:val="single" w:sz="4" w:space="0" w:color="auto"/>
              <w:bottom w:val="single" w:sz="12" w:space="0" w:color="auto"/>
            </w:tcBorders>
            <w:shd w:val="clear" w:color="auto" w:fill="auto"/>
            <w:vAlign w:val="bottom"/>
          </w:tcPr>
          <w:p w:rsidR="00326BB6" w:rsidRPr="00CF12C3" w:rsidRDefault="00326BB6" w:rsidP="009E0839">
            <w:pPr>
              <w:pStyle w:val="SingleTxtG"/>
              <w:tabs>
                <w:tab w:val="left" w:pos="288"/>
                <w:tab w:val="left" w:pos="576"/>
                <w:tab w:val="left" w:pos="864"/>
                <w:tab w:val="left" w:pos="1152"/>
              </w:tabs>
              <w:spacing w:before="81" w:after="81" w:line="210" w:lineRule="exact"/>
              <w:ind w:left="113" w:right="40"/>
              <w:jc w:val="right"/>
              <w:rPr>
                <w:b/>
                <w:spacing w:val="4"/>
                <w:w w:val="103"/>
                <w:sz w:val="17"/>
                <w:szCs w:val="24"/>
                <w:lang w:val="es-ES"/>
              </w:rPr>
            </w:pPr>
            <w:r w:rsidRPr="00CF12C3">
              <w:rPr>
                <w:b/>
                <w:spacing w:val="4"/>
                <w:w w:val="103"/>
                <w:sz w:val="17"/>
                <w:szCs w:val="24"/>
                <w:lang w:val="es-ES"/>
              </w:rPr>
              <w:t>5 401</w:t>
            </w:r>
          </w:p>
        </w:tc>
      </w:tr>
    </w:tbl>
    <w:p w:rsidR="00326BB6" w:rsidRPr="00CF12C3" w:rsidRDefault="00326BB6" w:rsidP="00326BB6">
      <w:pPr>
        <w:pStyle w:val="SingleTxt"/>
        <w:spacing w:after="0" w:line="120" w:lineRule="exact"/>
        <w:rPr>
          <w:sz w:val="10"/>
        </w:rPr>
      </w:pPr>
    </w:p>
    <w:p w:rsidR="00326BB6" w:rsidRPr="00CF12C3" w:rsidRDefault="00326BB6" w:rsidP="00326B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rPr>
          <w:sz w:val="17"/>
          <w:szCs w:val="17"/>
        </w:rPr>
      </w:pPr>
      <w:r w:rsidRPr="00CF12C3">
        <w:rPr>
          <w:i/>
          <w:sz w:val="17"/>
          <w:szCs w:val="17"/>
        </w:rPr>
        <w:t>Fuente</w:t>
      </w:r>
      <w:r w:rsidRPr="00CF12C3">
        <w:rPr>
          <w:sz w:val="17"/>
          <w:szCs w:val="17"/>
        </w:rPr>
        <w:t>: Ministerio de Trabajo y Bienestar Humano, 2014.</w:t>
      </w: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107.</w:t>
      </w:r>
      <w:r w:rsidRPr="00CF12C3">
        <w:tab/>
        <w:t>Con el fin de aumentar la movilidad de las personas con discapacidad, el Ministerio organiza talleres ortopédicos en los que se producen y entregan gratuitamente aparatos y prótesis a quienes los necesitan. Además, el Ministerio importa sillas de ruedas, muletas y otros tipos de equipo. Como puede verse en el cuadro 41, el 70,6% de los beneficiarios eran mujeres.</w:t>
      </w:r>
    </w:p>
    <w:p w:rsidR="00326BB6" w:rsidRPr="00CF12C3" w:rsidRDefault="00326BB6" w:rsidP="00326BB6">
      <w:pPr>
        <w:pStyle w:val="SingleTxt"/>
      </w:pPr>
      <w:r w:rsidRPr="00CF12C3">
        <w:t>108.</w:t>
      </w:r>
      <w:r w:rsidRPr="00CF12C3">
        <w:tab/>
        <w:t>Para ayudar a los diversos grupos de personas desfavorecidas a fin de que puedan ser económicamente autosuficientes, el Ministerio de Trabajo y Bienestar Humano ha otorgado préstamos para inversiones en pequeñas y medianas empresas. En los cuatro últimos años (2009-2012) el Ministerio entregó 137,5 millones de nafkas en forma de préstamos o créditos. Las mujeres beneficiarias de los préstamos representaron el 24,2%.</w:t>
      </w:r>
    </w:p>
    <w:p w:rsidR="00326BB6" w:rsidRPr="00CF12C3" w:rsidRDefault="00326BB6" w:rsidP="00326BB6">
      <w:pPr>
        <w:pStyle w:val="SingleTxt"/>
        <w:spacing w:after="0" w:line="120" w:lineRule="exact"/>
        <w:rPr>
          <w:sz w:val="10"/>
        </w:rPr>
      </w:pPr>
    </w:p>
    <w:p w:rsidR="00326BB6" w:rsidRPr="00CF12C3" w:rsidRDefault="00326BB6" w:rsidP="00326B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2C3">
        <w:tab/>
      </w:r>
      <w:r w:rsidRPr="00CF12C3">
        <w:tab/>
        <w:t>Artículo 15: Capacidad jurídica en materias civiles</w:t>
      </w:r>
    </w:p>
    <w:p w:rsidR="00326BB6" w:rsidRPr="00CF12C3" w:rsidRDefault="00326BB6" w:rsidP="00326BB6">
      <w:pPr>
        <w:pStyle w:val="SingleTxt"/>
        <w:spacing w:after="0" w:line="120" w:lineRule="exact"/>
        <w:rPr>
          <w:sz w:val="10"/>
        </w:rPr>
      </w:pPr>
    </w:p>
    <w:p w:rsidR="00326BB6" w:rsidRPr="00CF12C3" w:rsidRDefault="00326BB6" w:rsidP="00326BB6">
      <w:pPr>
        <w:pStyle w:val="SingleTxt"/>
      </w:pPr>
      <w:r w:rsidRPr="00CF12C3">
        <w:t>109.</w:t>
      </w:r>
      <w:r w:rsidRPr="00CF12C3">
        <w:tab/>
        <w:t>El Gobierno del Estado de Eritrea se remite a su anterior presentación acerca de la igualdad de derechos de las mujeres y los hombres. Las mujeres tienen capacidad de defenderse en las materias civiles y penales.</w:t>
      </w:r>
    </w:p>
    <w:p w:rsidR="00326BB6" w:rsidRDefault="00326BB6" w:rsidP="00326BB6">
      <w:pPr>
        <w:pStyle w:val="SingleTxt"/>
      </w:pPr>
      <w:r w:rsidRPr="00CF12C3">
        <w:t>110.</w:t>
      </w:r>
      <w:r w:rsidRPr="00CF12C3">
        <w:tab/>
        <w:t>En los cuatro últimos años hubo 302 casos en los que las mujeres pudieron formular cargos o denuncias en los tribunales contra agresiones sexuales sufridas entre 2009 y 2012. Los casos incoados ante los tribunales estaban relacionados con actos de violación, agresión y seducción sexual, adulterio y bigamia. Las denuncias más numerosas fueron las relacionadas con la bigamia. Unas 4.000 mujeres visitaron la oficina de orientación de la Unión Nacional de Mujeres de Eritrea para solicitar asesoramiento sobre cuestiones jurídicas relacionadas con la familia, como la pensión alimenticia y el mantenimiento de los hijos.</w:t>
      </w:r>
    </w:p>
    <w:p w:rsidR="00326BB6" w:rsidRPr="00326BB6" w:rsidRDefault="00326BB6" w:rsidP="00326BB6">
      <w:pPr>
        <w:pStyle w:val="SingleTxt"/>
      </w:pPr>
      <w:r>
        <w:rPr>
          <w:noProof/>
          <w:w w:val="100"/>
          <w:lang w:eastAsia="es-ES"/>
        </w:rPr>
        <w:pict>
          <v:line id="_x0000_s1027" style="position:absolute;left:0;text-align:left;z-index:2" from="210.2pt,24pt" to="282.2pt,24pt" strokecolor="#010000" strokeweight=".25pt"/>
        </w:pict>
      </w:r>
    </w:p>
    <w:sectPr w:rsidR="00326BB6" w:rsidRPr="00326BB6" w:rsidSect="00C20C7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7-07T14:41:00Z" w:initials="Start">
    <w:p w:rsidR="008722CE" w:rsidRPr="00326BB6" w:rsidRDefault="008722CE">
      <w:pPr>
        <w:pStyle w:val="CommentText"/>
        <w:rPr>
          <w:lang w:val="en-US"/>
        </w:rPr>
      </w:pPr>
      <w:r>
        <w:fldChar w:fldCharType="begin"/>
      </w:r>
      <w:r w:rsidRPr="00326BB6">
        <w:rPr>
          <w:rStyle w:val="CommentReference"/>
          <w:lang w:val="en-US"/>
        </w:rPr>
        <w:instrText xml:space="preserve"> </w:instrText>
      </w:r>
      <w:r w:rsidRPr="00326BB6">
        <w:rPr>
          <w:lang w:val="en-US"/>
        </w:rPr>
        <w:instrText>PAGE \# "'Page: '#'</w:instrText>
      </w:r>
      <w:r w:rsidRPr="00326BB6">
        <w:rPr>
          <w:lang w:val="en-US"/>
        </w:rPr>
        <w:br/>
        <w:instrText>'"</w:instrText>
      </w:r>
      <w:r w:rsidRPr="00326BB6">
        <w:rPr>
          <w:rStyle w:val="CommentReference"/>
          <w:lang w:val="en-US"/>
        </w:rPr>
        <w:instrText xml:space="preserve"> </w:instrText>
      </w:r>
      <w:r>
        <w:fldChar w:fldCharType="end"/>
      </w:r>
      <w:r>
        <w:rPr>
          <w:rStyle w:val="CommentReference"/>
        </w:rPr>
        <w:annotationRef/>
      </w:r>
      <w:r w:rsidRPr="00326BB6">
        <w:rPr>
          <w:lang w:val="en-US"/>
        </w:rPr>
        <w:t>&lt;&lt;ODS JOB NO&gt;&gt;N1432275S&lt;&lt;ODS JOB NO&gt;&gt;</w:t>
      </w:r>
    </w:p>
    <w:p w:rsidR="008722CE" w:rsidRPr="00326BB6" w:rsidRDefault="008722CE">
      <w:pPr>
        <w:pStyle w:val="CommentText"/>
        <w:rPr>
          <w:lang w:val="en-US"/>
        </w:rPr>
      </w:pPr>
      <w:r w:rsidRPr="00326BB6">
        <w:rPr>
          <w:lang w:val="en-US"/>
        </w:rPr>
        <w:t>&lt;&lt;ODS DOC SYMBOL1&gt;&gt;CEDAW/C/ERI/5&lt;&lt;ODS DOC SYMBOL1&gt;&gt;</w:t>
      </w:r>
    </w:p>
    <w:p w:rsidR="008722CE" w:rsidRPr="00326BB6" w:rsidRDefault="008722CE">
      <w:pPr>
        <w:pStyle w:val="CommentText"/>
        <w:rPr>
          <w:lang w:val="en-US"/>
        </w:rPr>
      </w:pPr>
      <w:r w:rsidRPr="00326BB6">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341B" w:rsidRDefault="00A9341B" w:rsidP="008F1E8F">
      <w:pPr>
        <w:spacing w:line="240" w:lineRule="auto"/>
      </w:pPr>
      <w:r>
        <w:separator/>
      </w:r>
    </w:p>
  </w:endnote>
  <w:endnote w:type="continuationSeparator" w:id="0">
    <w:p w:rsidR="00A9341B" w:rsidRDefault="00A9341B"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8722CE" w:rsidTr="008722CE">
      <w:tblPrEx>
        <w:tblCellMar>
          <w:top w:w="0" w:type="dxa"/>
          <w:bottom w:w="0" w:type="dxa"/>
        </w:tblCellMar>
      </w:tblPrEx>
      <w:tc>
        <w:tcPr>
          <w:tcW w:w="4995" w:type="dxa"/>
          <w:shd w:val="clear" w:color="auto" w:fill="auto"/>
        </w:tcPr>
        <w:p w:rsidR="008722CE" w:rsidRPr="008722CE" w:rsidRDefault="008722CE" w:rsidP="008722CE">
          <w:pPr>
            <w:pStyle w:val="Footer"/>
            <w:jc w:val="right"/>
            <w:rPr>
              <w:b w:val="0"/>
              <w:w w:val="103"/>
              <w:sz w:val="14"/>
            </w:rPr>
          </w:pPr>
          <w:fldSimple w:instr=" DOCVARIABLE &quot;FooterJN&quot; \* MERGEFORMAT ">
            <w:r w:rsidR="00E01464">
              <w:rPr>
                <w:b w:val="0"/>
                <w:w w:val="103"/>
                <w:sz w:val="14"/>
              </w:rPr>
              <w:t>14-03989</w:t>
            </w:r>
          </w:fldSimple>
        </w:p>
      </w:tc>
      <w:tc>
        <w:tcPr>
          <w:tcW w:w="4995" w:type="dxa"/>
          <w:shd w:val="clear" w:color="auto" w:fill="auto"/>
        </w:tcPr>
        <w:p w:rsidR="008722CE" w:rsidRPr="008722CE" w:rsidRDefault="008722CE" w:rsidP="008722CE">
          <w:pPr>
            <w:pStyle w:val="Footer"/>
            <w:rPr>
              <w:w w:val="103"/>
            </w:rPr>
          </w:pPr>
          <w:r>
            <w:rPr>
              <w:w w:val="103"/>
            </w:rPr>
            <w:fldChar w:fldCharType="begin"/>
          </w:r>
          <w:r>
            <w:rPr>
              <w:w w:val="103"/>
            </w:rPr>
            <w:instrText xml:space="preserve"> PAGE  \* Arabic  \* MERGEFORMAT </w:instrText>
          </w:r>
          <w:r>
            <w:rPr>
              <w:w w:val="103"/>
            </w:rPr>
            <w:fldChar w:fldCharType="separate"/>
          </w:r>
          <w:r w:rsidR="00454465">
            <w:rPr>
              <w:w w:val="103"/>
            </w:rPr>
            <w:t>2</w:t>
          </w:r>
          <w:r>
            <w:rPr>
              <w:w w:val="103"/>
            </w:rPr>
            <w:fldChar w:fldCharType="end"/>
          </w:r>
          <w:r>
            <w:rPr>
              <w:w w:val="103"/>
            </w:rPr>
            <w:t>/</w:t>
          </w:r>
          <w:fldSimple w:instr=" NUMPAGES  \* Arabic  \* MERGEFORMAT ">
            <w:r w:rsidR="00454465">
              <w:rPr>
                <w:w w:val="103"/>
              </w:rPr>
              <w:t>2</w:t>
            </w:r>
          </w:fldSimple>
        </w:p>
      </w:tc>
    </w:tr>
  </w:tbl>
  <w:p w:rsidR="008722CE" w:rsidRPr="008722CE" w:rsidRDefault="008722CE" w:rsidP="008722C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8722CE" w:rsidTr="008722CE">
      <w:tblPrEx>
        <w:tblCellMar>
          <w:top w:w="0" w:type="dxa"/>
          <w:bottom w:w="0" w:type="dxa"/>
        </w:tblCellMar>
      </w:tblPrEx>
      <w:tc>
        <w:tcPr>
          <w:tcW w:w="4995" w:type="dxa"/>
          <w:shd w:val="clear" w:color="auto" w:fill="auto"/>
        </w:tcPr>
        <w:p w:rsidR="008722CE" w:rsidRPr="008722CE" w:rsidRDefault="008722CE" w:rsidP="008722C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01464">
            <w:rPr>
              <w:w w:val="103"/>
            </w:rPr>
            <w:t>27</w:t>
          </w:r>
          <w:r>
            <w:rPr>
              <w:w w:val="103"/>
            </w:rPr>
            <w:fldChar w:fldCharType="end"/>
          </w:r>
          <w:r>
            <w:rPr>
              <w:w w:val="103"/>
            </w:rPr>
            <w:t>/</w:t>
          </w:r>
          <w:fldSimple w:instr=" NUMPAGES  \* Arabic  \* MERGEFORMAT ">
            <w:r w:rsidR="00E01464">
              <w:rPr>
                <w:w w:val="103"/>
              </w:rPr>
              <w:t>29</w:t>
            </w:r>
          </w:fldSimple>
        </w:p>
      </w:tc>
      <w:tc>
        <w:tcPr>
          <w:tcW w:w="4995" w:type="dxa"/>
          <w:shd w:val="clear" w:color="auto" w:fill="auto"/>
        </w:tcPr>
        <w:p w:rsidR="008722CE" w:rsidRPr="008722CE" w:rsidRDefault="008722CE" w:rsidP="008722CE">
          <w:pPr>
            <w:pStyle w:val="Footer"/>
            <w:rPr>
              <w:b w:val="0"/>
              <w:w w:val="103"/>
              <w:sz w:val="14"/>
            </w:rPr>
          </w:pPr>
          <w:fldSimple w:instr=" DOCVARIABLE &quot;FooterJN&quot; \* MERGEFORMAT ">
            <w:r w:rsidR="00E01464">
              <w:rPr>
                <w:b w:val="0"/>
                <w:w w:val="103"/>
                <w:sz w:val="14"/>
              </w:rPr>
              <w:t>14-03989</w:t>
            </w:r>
          </w:fldSimple>
        </w:p>
      </w:tc>
    </w:tr>
  </w:tbl>
  <w:p w:rsidR="008722CE" w:rsidRPr="008722CE" w:rsidRDefault="008722CE" w:rsidP="008722C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2CE" w:rsidRPr="008722CE" w:rsidRDefault="008722CE" w:rsidP="008722CE">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74.95pt;width:54.9pt;height:63.85pt;z-index:1;mso-position-horizontal-relative:page;mso-position-vertical-relative:page" o:preferrelative="f" filled="t">
          <v:imagedata r:id="rId1" o:title="5&amp;Size =1&amp;Lang = S"/>
          <w10:wrap anchorx="page" anchory="page"/>
        </v:shape>
      </w:pict>
    </w:r>
  </w:p>
  <w:tbl>
    <w:tblPr>
      <w:tblW w:w="0" w:type="auto"/>
      <w:tblLayout w:type="fixed"/>
      <w:tblCellMar>
        <w:left w:w="70" w:type="dxa"/>
        <w:right w:w="70" w:type="dxa"/>
      </w:tblCellMar>
      <w:tblLook w:val="0000"/>
    </w:tblPr>
    <w:tblGrid>
      <w:gridCol w:w="3686"/>
      <w:gridCol w:w="4995"/>
    </w:tblGrid>
    <w:tr w:rsidR="008722CE" w:rsidTr="008722CE">
      <w:tblPrEx>
        <w:tblCellMar>
          <w:top w:w="0" w:type="dxa"/>
          <w:bottom w:w="0" w:type="dxa"/>
        </w:tblCellMar>
      </w:tblPrEx>
      <w:tc>
        <w:tcPr>
          <w:tcW w:w="3686" w:type="dxa"/>
        </w:tcPr>
        <w:p w:rsidR="008722CE" w:rsidRDefault="008722CE" w:rsidP="008722CE">
          <w:pPr>
            <w:pStyle w:val="ReleaseDate"/>
          </w:pPr>
          <w:r>
            <w:t>14-03989</w:t>
          </w:r>
          <w:r w:rsidR="00326BB6">
            <w:t>X</w:t>
          </w:r>
          <w:r>
            <w:t xml:space="preserve"> (S)    </w:t>
          </w:r>
        </w:p>
        <w:p w:rsidR="008722CE" w:rsidRPr="008722CE" w:rsidRDefault="008722CE" w:rsidP="008722C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*1403989*</w:t>
          </w:r>
        </w:p>
      </w:tc>
      <w:tc>
        <w:tcPr>
          <w:tcW w:w="4995" w:type="dxa"/>
        </w:tcPr>
        <w:p w:rsidR="008722CE" w:rsidRDefault="008722CE" w:rsidP="008722CE">
          <w:pPr>
            <w:pStyle w:val="Footer"/>
            <w:jc w:val="right"/>
            <w:rPr>
              <w:b w:val="0"/>
              <w:sz w:val="20"/>
            </w:rPr>
          </w:pPr>
          <w:r>
            <w:rPr>
              <w:b w:val="0"/>
              <w:sz w:val="20"/>
            </w:rPr>
            <w:pict>
              <v:shape id="_x0000_i1026" type="#_x0000_t75" style="width:85.5pt;height:18pt">
                <v:imagedata r:id="rId2" o:title="recycle_Spanish"/>
              </v:shape>
            </w:pict>
          </w:r>
        </w:p>
      </w:tc>
    </w:tr>
  </w:tbl>
  <w:p w:rsidR="008722CE" w:rsidRPr="008722CE" w:rsidRDefault="008722CE" w:rsidP="008722CE">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341B" w:rsidRDefault="00A9341B" w:rsidP="008F1E8F">
      <w:pPr>
        <w:spacing w:line="240" w:lineRule="auto"/>
      </w:pPr>
      <w:r>
        <w:separator/>
      </w:r>
    </w:p>
  </w:footnote>
  <w:footnote w:type="continuationSeparator" w:id="0">
    <w:p w:rsidR="00A9341B" w:rsidRDefault="00A9341B" w:rsidP="008F1E8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8722CE" w:rsidTr="008722CE">
      <w:tblPrEx>
        <w:tblCellMar>
          <w:top w:w="0" w:type="dxa"/>
          <w:bottom w:w="0" w:type="dxa"/>
        </w:tblCellMar>
      </w:tblPrEx>
      <w:trPr>
        <w:trHeight w:hRule="exact" w:val="864"/>
      </w:trPr>
      <w:tc>
        <w:tcPr>
          <w:tcW w:w="4838" w:type="dxa"/>
          <w:shd w:val="clear" w:color="auto" w:fill="auto"/>
          <w:vAlign w:val="bottom"/>
        </w:tcPr>
        <w:p w:rsidR="008722CE" w:rsidRPr="008722CE" w:rsidRDefault="008722CE" w:rsidP="008722CE">
          <w:pPr>
            <w:pStyle w:val="Header"/>
            <w:spacing w:after="80"/>
            <w:rPr>
              <w:b/>
            </w:rPr>
          </w:pPr>
          <w:fldSimple w:instr=" DOCVARIABLE &quot;sss1&quot; \* MERGEFORMAT ">
            <w:r w:rsidR="00E01464">
              <w:rPr>
                <w:b/>
              </w:rPr>
              <w:t>CEDAW/C/ERI/5</w:t>
            </w:r>
          </w:fldSimple>
        </w:p>
      </w:tc>
      <w:tc>
        <w:tcPr>
          <w:tcW w:w="4995" w:type="dxa"/>
          <w:shd w:val="clear" w:color="auto" w:fill="auto"/>
          <w:vAlign w:val="bottom"/>
        </w:tcPr>
        <w:p w:rsidR="008722CE" w:rsidRDefault="008722CE" w:rsidP="008722CE">
          <w:pPr>
            <w:pStyle w:val="Header"/>
          </w:pPr>
        </w:p>
      </w:tc>
    </w:tr>
  </w:tbl>
  <w:p w:rsidR="008722CE" w:rsidRPr="008722CE" w:rsidRDefault="008722CE" w:rsidP="008722CE">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8722CE" w:rsidTr="008722CE">
      <w:tblPrEx>
        <w:tblCellMar>
          <w:top w:w="0" w:type="dxa"/>
          <w:bottom w:w="0" w:type="dxa"/>
        </w:tblCellMar>
      </w:tblPrEx>
      <w:trPr>
        <w:trHeight w:hRule="exact" w:val="864"/>
      </w:trPr>
      <w:tc>
        <w:tcPr>
          <w:tcW w:w="4838" w:type="dxa"/>
          <w:shd w:val="clear" w:color="auto" w:fill="auto"/>
          <w:vAlign w:val="bottom"/>
        </w:tcPr>
        <w:p w:rsidR="008722CE" w:rsidRDefault="008722CE" w:rsidP="008722CE">
          <w:pPr>
            <w:pStyle w:val="Header"/>
          </w:pPr>
        </w:p>
      </w:tc>
      <w:tc>
        <w:tcPr>
          <w:tcW w:w="4995" w:type="dxa"/>
          <w:shd w:val="clear" w:color="auto" w:fill="auto"/>
          <w:vAlign w:val="bottom"/>
        </w:tcPr>
        <w:p w:rsidR="008722CE" w:rsidRPr="008722CE" w:rsidRDefault="008722CE" w:rsidP="008722CE">
          <w:pPr>
            <w:pStyle w:val="Header"/>
            <w:spacing w:after="80"/>
            <w:jc w:val="right"/>
            <w:rPr>
              <w:b/>
            </w:rPr>
          </w:pPr>
          <w:fldSimple w:instr=" DOCVARIABLE &quot;sss1&quot; \* MERGEFORMAT ">
            <w:r w:rsidR="00E01464">
              <w:rPr>
                <w:b/>
              </w:rPr>
              <w:t>CEDAW/C/ERI/5</w:t>
            </w:r>
          </w:fldSimple>
        </w:p>
      </w:tc>
    </w:tr>
  </w:tbl>
  <w:p w:rsidR="008722CE" w:rsidRPr="008722CE" w:rsidRDefault="008722CE" w:rsidP="008722CE">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8722CE" w:rsidTr="008722C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722CE" w:rsidRDefault="008722CE" w:rsidP="008722CE">
          <w:pPr>
            <w:pStyle w:val="Header"/>
            <w:spacing w:after="120"/>
          </w:pPr>
        </w:p>
      </w:tc>
      <w:tc>
        <w:tcPr>
          <w:tcW w:w="2059" w:type="dxa"/>
          <w:tcBorders>
            <w:bottom w:val="single" w:sz="4" w:space="0" w:color="auto"/>
          </w:tcBorders>
          <w:shd w:val="clear" w:color="auto" w:fill="auto"/>
          <w:vAlign w:val="bottom"/>
        </w:tcPr>
        <w:p w:rsidR="008722CE" w:rsidRPr="008722CE" w:rsidRDefault="008722CE" w:rsidP="008722C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722CE" w:rsidRDefault="008722CE" w:rsidP="008722CE">
          <w:pPr>
            <w:pStyle w:val="Header"/>
            <w:spacing w:after="120"/>
          </w:pPr>
        </w:p>
      </w:tc>
      <w:tc>
        <w:tcPr>
          <w:tcW w:w="6523" w:type="dxa"/>
          <w:gridSpan w:val="3"/>
          <w:tcBorders>
            <w:bottom w:val="single" w:sz="4" w:space="0" w:color="auto"/>
          </w:tcBorders>
          <w:shd w:val="clear" w:color="auto" w:fill="auto"/>
          <w:vAlign w:val="bottom"/>
        </w:tcPr>
        <w:p w:rsidR="008722CE" w:rsidRPr="008722CE" w:rsidRDefault="008722CE" w:rsidP="008722CE">
          <w:pPr>
            <w:spacing w:after="80" w:line="240" w:lineRule="auto"/>
            <w:jc w:val="right"/>
            <w:rPr>
              <w:position w:val="-4"/>
            </w:rPr>
          </w:pPr>
          <w:r>
            <w:rPr>
              <w:position w:val="-4"/>
              <w:sz w:val="40"/>
            </w:rPr>
            <w:t>CEDAW</w:t>
          </w:r>
          <w:r>
            <w:rPr>
              <w:position w:val="-4"/>
            </w:rPr>
            <w:t>/C/ERI/5</w:t>
          </w:r>
        </w:p>
      </w:tc>
    </w:tr>
    <w:tr w:rsidR="008722CE" w:rsidRPr="008722CE" w:rsidTr="008722C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722CE" w:rsidRDefault="008722CE" w:rsidP="008722C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722CE" w:rsidRPr="008722CE" w:rsidRDefault="008722CE" w:rsidP="008722CE">
          <w:pPr>
            <w:pStyle w:val="Header"/>
            <w:spacing w:before="109"/>
          </w:pPr>
        </w:p>
      </w:tc>
      <w:tc>
        <w:tcPr>
          <w:tcW w:w="5227" w:type="dxa"/>
          <w:gridSpan w:val="3"/>
          <w:tcBorders>
            <w:top w:val="single" w:sz="4" w:space="0" w:color="auto"/>
            <w:bottom w:val="single" w:sz="12" w:space="0" w:color="auto"/>
          </w:tcBorders>
          <w:shd w:val="clear" w:color="auto" w:fill="auto"/>
        </w:tcPr>
        <w:p w:rsidR="008722CE" w:rsidRPr="008722CE" w:rsidRDefault="008722CE" w:rsidP="008722CE">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722CE" w:rsidRPr="00326BB6" w:rsidRDefault="008722CE" w:rsidP="008722C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722CE" w:rsidRDefault="008722CE" w:rsidP="008722CE">
          <w:pPr>
            <w:pStyle w:val="Distribution"/>
            <w:spacing w:before="240"/>
          </w:pPr>
          <w:r>
            <w:t>Distr. general</w:t>
          </w:r>
        </w:p>
        <w:p w:rsidR="008722CE" w:rsidRDefault="00326BB6" w:rsidP="008722CE">
          <w:pPr>
            <w:pStyle w:val="Publication"/>
          </w:pPr>
          <w:r>
            <w:t>6</w:t>
          </w:r>
          <w:r w:rsidR="008722CE">
            <w:t xml:space="preserve"> de </w:t>
          </w:r>
          <w:r>
            <w:t>mayo</w:t>
          </w:r>
          <w:r w:rsidR="008722CE">
            <w:t xml:space="preserve"> de 2014</w:t>
          </w:r>
        </w:p>
        <w:p w:rsidR="008722CE" w:rsidRDefault="008722CE" w:rsidP="008722CE">
          <w:r>
            <w:t>Español</w:t>
          </w:r>
        </w:p>
        <w:p w:rsidR="008722CE" w:rsidRDefault="008722CE" w:rsidP="008722CE">
          <w:pPr>
            <w:pStyle w:val="Original"/>
          </w:pPr>
          <w:r>
            <w:t>Original: inglés</w:t>
          </w:r>
        </w:p>
        <w:p w:rsidR="008722CE" w:rsidRPr="008722CE" w:rsidRDefault="008722CE" w:rsidP="008722CE"/>
      </w:tc>
    </w:tr>
  </w:tbl>
  <w:p w:rsidR="008722CE" w:rsidRPr="00326BB6" w:rsidRDefault="008722CE" w:rsidP="008722CE">
    <w:pPr>
      <w:pStyle w:val="Header"/>
      <w:rPr>
        <w:sz w:val="2"/>
        <w:lang w:val="es-E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989*"/>
    <w:docVar w:name="CreationDt" w:val="07/07/2014 2:41: PM"/>
    <w:docVar w:name="DocCategory" w:val="Doc"/>
    <w:docVar w:name="DocType" w:val="Final"/>
    <w:docVar w:name="FooterJN" w:val="14-03989"/>
    <w:docVar w:name="jobn" w:val="14-03989 (S)"/>
    <w:docVar w:name="jobnDT" w:val="14-03989 (S)   070714"/>
    <w:docVar w:name="jobnDTDT" w:val="14-03989 (S)   070714   070714"/>
    <w:docVar w:name="JobNo" w:val="1403989S"/>
    <w:docVar w:name="JobNo2" w:val="14322752:41: PM"/>
    <w:docVar w:name="OandT" w:val="DP"/>
    <w:docVar w:name="sss1" w:val="CEDAW/C/ERI/5"/>
    <w:docVar w:name="sss2" w:val="-"/>
    <w:docVar w:name="Symbol1" w:val="CEDAW/C/ERI/5"/>
    <w:docVar w:name="Symbol2" w:val="-"/>
  </w:docVars>
  <w:rsids>
    <w:rsidRoot w:val="007D0B64"/>
    <w:rsid w:val="0000104C"/>
    <w:rsid w:val="000025A2"/>
    <w:rsid w:val="0000430F"/>
    <w:rsid w:val="00005995"/>
    <w:rsid w:val="000145F1"/>
    <w:rsid w:val="00026454"/>
    <w:rsid w:val="000271D6"/>
    <w:rsid w:val="000336E0"/>
    <w:rsid w:val="0003430A"/>
    <w:rsid w:val="00040B8F"/>
    <w:rsid w:val="00044517"/>
    <w:rsid w:val="0005203D"/>
    <w:rsid w:val="000534EB"/>
    <w:rsid w:val="0006088E"/>
    <w:rsid w:val="00061177"/>
    <w:rsid w:val="000667E7"/>
    <w:rsid w:val="00067D9C"/>
    <w:rsid w:val="00076C30"/>
    <w:rsid w:val="00076E01"/>
    <w:rsid w:val="000806AC"/>
    <w:rsid w:val="000871C1"/>
    <w:rsid w:val="000A0C7C"/>
    <w:rsid w:val="000A1971"/>
    <w:rsid w:val="000B2A4E"/>
    <w:rsid w:val="000C1009"/>
    <w:rsid w:val="000C4DCC"/>
    <w:rsid w:val="000D21E6"/>
    <w:rsid w:val="000D64ED"/>
    <w:rsid w:val="000D686E"/>
    <w:rsid w:val="000E66F5"/>
    <w:rsid w:val="000E6FEB"/>
    <w:rsid w:val="000F7375"/>
    <w:rsid w:val="00102135"/>
    <w:rsid w:val="001023C5"/>
    <w:rsid w:val="00107739"/>
    <w:rsid w:val="001109AD"/>
    <w:rsid w:val="00111CCB"/>
    <w:rsid w:val="001179C3"/>
    <w:rsid w:val="001259AF"/>
    <w:rsid w:val="00127EBE"/>
    <w:rsid w:val="00140F45"/>
    <w:rsid w:val="00143B7C"/>
    <w:rsid w:val="00144177"/>
    <w:rsid w:val="0014610D"/>
    <w:rsid w:val="00152E53"/>
    <w:rsid w:val="00153EA2"/>
    <w:rsid w:val="00154204"/>
    <w:rsid w:val="001561B2"/>
    <w:rsid w:val="001701FE"/>
    <w:rsid w:val="00170784"/>
    <w:rsid w:val="0017756D"/>
    <w:rsid w:val="00186A14"/>
    <w:rsid w:val="00187C4A"/>
    <w:rsid w:val="001A2E38"/>
    <w:rsid w:val="001A2FAC"/>
    <w:rsid w:val="001A72EA"/>
    <w:rsid w:val="001B2FC3"/>
    <w:rsid w:val="001B56CE"/>
    <w:rsid w:val="001B5CC5"/>
    <w:rsid w:val="001C1FA6"/>
    <w:rsid w:val="001C2E87"/>
    <w:rsid w:val="001C4833"/>
    <w:rsid w:val="001D04E3"/>
    <w:rsid w:val="001D4A0C"/>
    <w:rsid w:val="001D681C"/>
    <w:rsid w:val="001E2641"/>
    <w:rsid w:val="001E290A"/>
    <w:rsid w:val="001F74B0"/>
    <w:rsid w:val="00200A61"/>
    <w:rsid w:val="002070C6"/>
    <w:rsid w:val="00217E05"/>
    <w:rsid w:val="0022060C"/>
    <w:rsid w:val="002277C7"/>
    <w:rsid w:val="0024283D"/>
    <w:rsid w:val="00247894"/>
    <w:rsid w:val="0025615B"/>
    <w:rsid w:val="00260DF5"/>
    <w:rsid w:val="002652F7"/>
    <w:rsid w:val="00266F6B"/>
    <w:rsid w:val="00272964"/>
    <w:rsid w:val="002841B4"/>
    <w:rsid w:val="00295FD6"/>
    <w:rsid w:val="00297ED1"/>
    <w:rsid w:val="002B105C"/>
    <w:rsid w:val="002B1548"/>
    <w:rsid w:val="002B6B53"/>
    <w:rsid w:val="002B7407"/>
    <w:rsid w:val="002C2CAF"/>
    <w:rsid w:val="002C345B"/>
    <w:rsid w:val="002C3E79"/>
    <w:rsid w:val="002D3F35"/>
    <w:rsid w:val="002E1262"/>
    <w:rsid w:val="002E2A29"/>
    <w:rsid w:val="002F0A5D"/>
    <w:rsid w:val="002F4C08"/>
    <w:rsid w:val="00303A2A"/>
    <w:rsid w:val="00326BB6"/>
    <w:rsid w:val="00327A13"/>
    <w:rsid w:val="003359DE"/>
    <w:rsid w:val="003452B8"/>
    <w:rsid w:val="0034771F"/>
    <w:rsid w:val="0035601E"/>
    <w:rsid w:val="00363CCE"/>
    <w:rsid w:val="00365806"/>
    <w:rsid w:val="0037429E"/>
    <w:rsid w:val="003754AD"/>
    <w:rsid w:val="00375801"/>
    <w:rsid w:val="003779EE"/>
    <w:rsid w:val="00397636"/>
    <w:rsid w:val="003A5CE7"/>
    <w:rsid w:val="003B613E"/>
    <w:rsid w:val="003C12C7"/>
    <w:rsid w:val="003C473B"/>
    <w:rsid w:val="003C4940"/>
    <w:rsid w:val="003C5008"/>
    <w:rsid w:val="003C67B3"/>
    <w:rsid w:val="003D2D4A"/>
    <w:rsid w:val="003E5AAE"/>
    <w:rsid w:val="003E60D2"/>
    <w:rsid w:val="003F3C3C"/>
    <w:rsid w:val="00400307"/>
    <w:rsid w:val="00404990"/>
    <w:rsid w:val="0040564F"/>
    <w:rsid w:val="00431501"/>
    <w:rsid w:val="004318E8"/>
    <w:rsid w:val="00434234"/>
    <w:rsid w:val="004374B8"/>
    <w:rsid w:val="00443CA4"/>
    <w:rsid w:val="004452B0"/>
    <w:rsid w:val="00451290"/>
    <w:rsid w:val="0045204A"/>
    <w:rsid w:val="00454465"/>
    <w:rsid w:val="00466635"/>
    <w:rsid w:val="004713D8"/>
    <w:rsid w:val="00476219"/>
    <w:rsid w:val="004843EE"/>
    <w:rsid w:val="0049207E"/>
    <w:rsid w:val="004A146B"/>
    <w:rsid w:val="004A3174"/>
    <w:rsid w:val="004A7C6C"/>
    <w:rsid w:val="004B47A3"/>
    <w:rsid w:val="004C1BCD"/>
    <w:rsid w:val="004C75AE"/>
    <w:rsid w:val="004D4AC0"/>
    <w:rsid w:val="004D6407"/>
    <w:rsid w:val="004D779E"/>
    <w:rsid w:val="004E757B"/>
    <w:rsid w:val="004F14EE"/>
    <w:rsid w:val="004F4843"/>
    <w:rsid w:val="004F4A39"/>
    <w:rsid w:val="0050020B"/>
    <w:rsid w:val="005053EA"/>
    <w:rsid w:val="005056C9"/>
    <w:rsid w:val="0050627B"/>
    <w:rsid w:val="00507265"/>
    <w:rsid w:val="00511D5E"/>
    <w:rsid w:val="005130D6"/>
    <w:rsid w:val="00524C14"/>
    <w:rsid w:val="00534D37"/>
    <w:rsid w:val="00535721"/>
    <w:rsid w:val="00542A52"/>
    <w:rsid w:val="00543025"/>
    <w:rsid w:val="005434BC"/>
    <w:rsid w:val="0054783D"/>
    <w:rsid w:val="00550243"/>
    <w:rsid w:val="00552711"/>
    <w:rsid w:val="00556CEB"/>
    <w:rsid w:val="00562263"/>
    <w:rsid w:val="005625F8"/>
    <w:rsid w:val="00565717"/>
    <w:rsid w:val="00567942"/>
    <w:rsid w:val="00571DC3"/>
    <w:rsid w:val="00571F2A"/>
    <w:rsid w:val="005737E7"/>
    <w:rsid w:val="0058043D"/>
    <w:rsid w:val="00582B10"/>
    <w:rsid w:val="00587E23"/>
    <w:rsid w:val="00595DE1"/>
    <w:rsid w:val="005A1929"/>
    <w:rsid w:val="005A651B"/>
    <w:rsid w:val="005C547D"/>
    <w:rsid w:val="005D3721"/>
    <w:rsid w:val="005D63A4"/>
    <w:rsid w:val="005E4F7D"/>
    <w:rsid w:val="005E6B39"/>
    <w:rsid w:val="005F6986"/>
    <w:rsid w:val="006111BB"/>
    <w:rsid w:val="00612DA1"/>
    <w:rsid w:val="00614C74"/>
    <w:rsid w:val="00616088"/>
    <w:rsid w:val="006169F5"/>
    <w:rsid w:val="00620953"/>
    <w:rsid w:val="00630CE1"/>
    <w:rsid w:val="00631114"/>
    <w:rsid w:val="0063405C"/>
    <w:rsid w:val="00636DA1"/>
    <w:rsid w:val="00637AB0"/>
    <w:rsid w:val="00641130"/>
    <w:rsid w:val="00643833"/>
    <w:rsid w:val="00645DF2"/>
    <w:rsid w:val="006463C7"/>
    <w:rsid w:val="006510D7"/>
    <w:rsid w:val="00651574"/>
    <w:rsid w:val="00653EF9"/>
    <w:rsid w:val="00664183"/>
    <w:rsid w:val="00666B35"/>
    <w:rsid w:val="00677761"/>
    <w:rsid w:val="0069047A"/>
    <w:rsid w:val="006956F4"/>
    <w:rsid w:val="00696921"/>
    <w:rsid w:val="006A3096"/>
    <w:rsid w:val="006A3806"/>
    <w:rsid w:val="006B08F8"/>
    <w:rsid w:val="006C3274"/>
    <w:rsid w:val="006C3A65"/>
    <w:rsid w:val="006C6173"/>
    <w:rsid w:val="006D3321"/>
    <w:rsid w:val="006E0E95"/>
    <w:rsid w:val="006E0EF0"/>
    <w:rsid w:val="006E296C"/>
    <w:rsid w:val="006E39F5"/>
    <w:rsid w:val="006E66D5"/>
    <w:rsid w:val="006E689B"/>
    <w:rsid w:val="006F36E2"/>
    <w:rsid w:val="006F4381"/>
    <w:rsid w:val="0070602F"/>
    <w:rsid w:val="007070B8"/>
    <w:rsid w:val="00716C1C"/>
    <w:rsid w:val="0072046A"/>
    <w:rsid w:val="00732348"/>
    <w:rsid w:val="0073710F"/>
    <w:rsid w:val="0074000F"/>
    <w:rsid w:val="007549E2"/>
    <w:rsid w:val="00776DCA"/>
    <w:rsid w:val="00777C17"/>
    <w:rsid w:val="00781DFE"/>
    <w:rsid w:val="00793FFF"/>
    <w:rsid w:val="007A384D"/>
    <w:rsid w:val="007B04E8"/>
    <w:rsid w:val="007B2E44"/>
    <w:rsid w:val="007C51E9"/>
    <w:rsid w:val="007C566A"/>
    <w:rsid w:val="007C7D32"/>
    <w:rsid w:val="007D0893"/>
    <w:rsid w:val="007D0B64"/>
    <w:rsid w:val="007D59F4"/>
    <w:rsid w:val="007E282F"/>
    <w:rsid w:val="007E31CA"/>
    <w:rsid w:val="007E322D"/>
    <w:rsid w:val="007E671C"/>
    <w:rsid w:val="007F5AF9"/>
    <w:rsid w:val="00801B3F"/>
    <w:rsid w:val="00813690"/>
    <w:rsid w:val="00813C40"/>
    <w:rsid w:val="00815EA8"/>
    <w:rsid w:val="00821E34"/>
    <w:rsid w:val="00823340"/>
    <w:rsid w:val="00823BE3"/>
    <w:rsid w:val="00824B02"/>
    <w:rsid w:val="008305DF"/>
    <w:rsid w:val="00832268"/>
    <w:rsid w:val="00834163"/>
    <w:rsid w:val="0083457C"/>
    <w:rsid w:val="008466A7"/>
    <w:rsid w:val="008521F6"/>
    <w:rsid w:val="008539AC"/>
    <w:rsid w:val="00860B12"/>
    <w:rsid w:val="0086249C"/>
    <w:rsid w:val="00871928"/>
    <w:rsid w:val="008722CE"/>
    <w:rsid w:val="00875415"/>
    <w:rsid w:val="00875F65"/>
    <w:rsid w:val="00880535"/>
    <w:rsid w:val="00894D50"/>
    <w:rsid w:val="00897EE4"/>
    <w:rsid w:val="008A2A83"/>
    <w:rsid w:val="008A5EA2"/>
    <w:rsid w:val="008A680C"/>
    <w:rsid w:val="008B30AC"/>
    <w:rsid w:val="008B59F9"/>
    <w:rsid w:val="008B5FC3"/>
    <w:rsid w:val="008C70A0"/>
    <w:rsid w:val="008D17EE"/>
    <w:rsid w:val="008D53A0"/>
    <w:rsid w:val="008E2B2E"/>
    <w:rsid w:val="008E37CD"/>
    <w:rsid w:val="008E41D0"/>
    <w:rsid w:val="008F1890"/>
    <w:rsid w:val="008F1E8F"/>
    <w:rsid w:val="008F2959"/>
    <w:rsid w:val="00913197"/>
    <w:rsid w:val="0091591F"/>
    <w:rsid w:val="00917F05"/>
    <w:rsid w:val="00926916"/>
    <w:rsid w:val="00927C68"/>
    <w:rsid w:val="0093190E"/>
    <w:rsid w:val="00931AC8"/>
    <w:rsid w:val="00934B5B"/>
    <w:rsid w:val="00935AD9"/>
    <w:rsid w:val="00936752"/>
    <w:rsid w:val="0094747E"/>
    <w:rsid w:val="009540A8"/>
    <w:rsid w:val="0098045D"/>
    <w:rsid w:val="00984E6C"/>
    <w:rsid w:val="00991572"/>
    <w:rsid w:val="00995BD2"/>
    <w:rsid w:val="009A73EA"/>
    <w:rsid w:val="009B1C06"/>
    <w:rsid w:val="009B26B8"/>
    <w:rsid w:val="009B6140"/>
    <w:rsid w:val="009C31A4"/>
    <w:rsid w:val="009C3306"/>
    <w:rsid w:val="009C558E"/>
    <w:rsid w:val="009D32AC"/>
    <w:rsid w:val="009D6DC5"/>
    <w:rsid w:val="009E0839"/>
    <w:rsid w:val="009E11DA"/>
    <w:rsid w:val="009E300B"/>
    <w:rsid w:val="009E5765"/>
    <w:rsid w:val="009E6D58"/>
    <w:rsid w:val="009F6D65"/>
    <w:rsid w:val="009F701F"/>
    <w:rsid w:val="009F793E"/>
    <w:rsid w:val="00A01177"/>
    <w:rsid w:val="00A0166A"/>
    <w:rsid w:val="00A02FF4"/>
    <w:rsid w:val="00A058FF"/>
    <w:rsid w:val="00A10FDF"/>
    <w:rsid w:val="00A138BA"/>
    <w:rsid w:val="00A21683"/>
    <w:rsid w:val="00A24508"/>
    <w:rsid w:val="00A26619"/>
    <w:rsid w:val="00A3163E"/>
    <w:rsid w:val="00A4039A"/>
    <w:rsid w:val="00A5353F"/>
    <w:rsid w:val="00A607E7"/>
    <w:rsid w:val="00A627D6"/>
    <w:rsid w:val="00A64E36"/>
    <w:rsid w:val="00A65B90"/>
    <w:rsid w:val="00A65C9E"/>
    <w:rsid w:val="00A6761C"/>
    <w:rsid w:val="00A71D7C"/>
    <w:rsid w:val="00A84D3A"/>
    <w:rsid w:val="00A86FEA"/>
    <w:rsid w:val="00A9341B"/>
    <w:rsid w:val="00AA7DC9"/>
    <w:rsid w:val="00AB7836"/>
    <w:rsid w:val="00AC5CBF"/>
    <w:rsid w:val="00AD37F0"/>
    <w:rsid w:val="00AD5D6A"/>
    <w:rsid w:val="00B11C44"/>
    <w:rsid w:val="00B151F5"/>
    <w:rsid w:val="00B232EC"/>
    <w:rsid w:val="00B308D0"/>
    <w:rsid w:val="00B34BCE"/>
    <w:rsid w:val="00B426AB"/>
    <w:rsid w:val="00B47A82"/>
    <w:rsid w:val="00B77D31"/>
    <w:rsid w:val="00B8368A"/>
    <w:rsid w:val="00B9503A"/>
    <w:rsid w:val="00BB0959"/>
    <w:rsid w:val="00BB23DE"/>
    <w:rsid w:val="00BC31B5"/>
    <w:rsid w:val="00BC7B5B"/>
    <w:rsid w:val="00BD4396"/>
    <w:rsid w:val="00BD47B9"/>
    <w:rsid w:val="00BE2BF9"/>
    <w:rsid w:val="00BF1D37"/>
    <w:rsid w:val="00BF32B0"/>
    <w:rsid w:val="00BF438B"/>
    <w:rsid w:val="00C00E6C"/>
    <w:rsid w:val="00C02367"/>
    <w:rsid w:val="00C053A0"/>
    <w:rsid w:val="00C10265"/>
    <w:rsid w:val="00C13D38"/>
    <w:rsid w:val="00C161D9"/>
    <w:rsid w:val="00C20C7E"/>
    <w:rsid w:val="00C22EDA"/>
    <w:rsid w:val="00C24049"/>
    <w:rsid w:val="00C32D88"/>
    <w:rsid w:val="00C35339"/>
    <w:rsid w:val="00C51D2E"/>
    <w:rsid w:val="00C6016B"/>
    <w:rsid w:val="00C72875"/>
    <w:rsid w:val="00C72AD9"/>
    <w:rsid w:val="00C8131F"/>
    <w:rsid w:val="00C847F0"/>
    <w:rsid w:val="00C859E1"/>
    <w:rsid w:val="00C91CE9"/>
    <w:rsid w:val="00C95408"/>
    <w:rsid w:val="00CA2127"/>
    <w:rsid w:val="00CB5C47"/>
    <w:rsid w:val="00CC5750"/>
    <w:rsid w:val="00CD1545"/>
    <w:rsid w:val="00CD4760"/>
    <w:rsid w:val="00CD57FF"/>
    <w:rsid w:val="00CD7F4C"/>
    <w:rsid w:val="00CE0045"/>
    <w:rsid w:val="00CE1381"/>
    <w:rsid w:val="00CE6E1E"/>
    <w:rsid w:val="00D00E66"/>
    <w:rsid w:val="00D051A5"/>
    <w:rsid w:val="00D1714E"/>
    <w:rsid w:val="00D2412C"/>
    <w:rsid w:val="00D30E8B"/>
    <w:rsid w:val="00D42CA0"/>
    <w:rsid w:val="00D535F0"/>
    <w:rsid w:val="00D621E4"/>
    <w:rsid w:val="00D66326"/>
    <w:rsid w:val="00D75748"/>
    <w:rsid w:val="00D75DCF"/>
    <w:rsid w:val="00D81FDD"/>
    <w:rsid w:val="00D84103"/>
    <w:rsid w:val="00D93984"/>
    <w:rsid w:val="00D95982"/>
    <w:rsid w:val="00DA0BDF"/>
    <w:rsid w:val="00DA0F47"/>
    <w:rsid w:val="00DA212D"/>
    <w:rsid w:val="00DA4419"/>
    <w:rsid w:val="00DA5058"/>
    <w:rsid w:val="00DA7DFA"/>
    <w:rsid w:val="00DB2B5E"/>
    <w:rsid w:val="00DB2EA7"/>
    <w:rsid w:val="00DC0389"/>
    <w:rsid w:val="00DC425C"/>
    <w:rsid w:val="00DC6A91"/>
    <w:rsid w:val="00DD5908"/>
    <w:rsid w:val="00DD5DA8"/>
    <w:rsid w:val="00DD76B9"/>
    <w:rsid w:val="00DE6AD7"/>
    <w:rsid w:val="00DF00C0"/>
    <w:rsid w:val="00DF33AF"/>
    <w:rsid w:val="00DF74B2"/>
    <w:rsid w:val="00E01464"/>
    <w:rsid w:val="00E054C0"/>
    <w:rsid w:val="00E05743"/>
    <w:rsid w:val="00E241A1"/>
    <w:rsid w:val="00E26954"/>
    <w:rsid w:val="00E31D49"/>
    <w:rsid w:val="00E35244"/>
    <w:rsid w:val="00E427B7"/>
    <w:rsid w:val="00E50390"/>
    <w:rsid w:val="00E51BC9"/>
    <w:rsid w:val="00E606CA"/>
    <w:rsid w:val="00E65BE8"/>
    <w:rsid w:val="00E73276"/>
    <w:rsid w:val="00E73409"/>
    <w:rsid w:val="00E73A8A"/>
    <w:rsid w:val="00E774C3"/>
    <w:rsid w:val="00E84B10"/>
    <w:rsid w:val="00E875CB"/>
    <w:rsid w:val="00E932A5"/>
    <w:rsid w:val="00EA2C66"/>
    <w:rsid w:val="00EA60AF"/>
    <w:rsid w:val="00EB3BF0"/>
    <w:rsid w:val="00EB5A41"/>
    <w:rsid w:val="00EC3D06"/>
    <w:rsid w:val="00ED1F10"/>
    <w:rsid w:val="00ED3CA7"/>
    <w:rsid w:val="00ED4905"/>
    <w:rsid w:val="00EE1800"/>
    <w:rsid w:val="00EF68AA"/>
    <w:rsid w:val="00F061A0"/>
    <w:rsid w:val="00F06B9B"/>
    <w:rsid w:val="00F07B3F"/>
    <w:rsid w:val="00F14B66"/>
    <w:rsid w:val="00F16127"/>
    <w:rsid w:val="00F20CFF"/>
    <w:rsid w:val="00F249E4"/>
    <w:rsid w:val="00F274AF"/>
    <w:rsid w:val="00F3021B"/>
    <w:rsid w:val="00F35B3D"/>
    <w:rsid w:val="00F40902"/>
    <w:rsid w:val="00F44608"/>
    <w:rsid w:val="00F44E91"/>
    <w:rsid w:val="00F45262"/>
    <w:rsid w:val="00F47FCF"/>
    <w:rsid w:val="00F61A78"/>
    <w:rsid w:val="00F659BF"/>
    <w:rsid w:val="00F66F3D"/>
    <w:rsid w:val="00F82B13"/>
    <w:rsid w:val="00F9064B"/>
    <w:rsid w:val="00F90FF9"/>
    <w:rsid w:val="00F920FD"/>
    <w:rsid w:val="00F92E1F"/>
    <w:rsid w:val="00F936E2"/>
    <w:rsid w:val="00F93DB3"/>
    <w:rsid w:val="00FA5E33"/>
    <w:rsid w:val="00FB2CE9"/>
    <w:rsid w:val="00FC4C00"/>
    <w:rsid w:val="00FD0A87"/>
    <w:rsid w:val="00FD17C3"/>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71DC3"/>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8722CE"/>
    <w:rPr>
      <w:szCs w:val="20"/>
      <w:lang/>
    </w:rPr>
  </w:style>
  <w:style w:type="character" w:customStyle="1" w:styleId="CommentTextChar">
    <w:name w:val="Comment Text Char"/>
    <w:link w:val="CommentText"/>
    <w:rsid w:val="008722CE"/>
    <w:rPr>
      <w:rFonts w:ascii="Times New Roman" w:hAnsi="Times New Roman"/>
      <w:spacing w:val="4"/>
      <w:w w:val="103"/>
      <w:lang w:eastAsia="en-US"/>
    </w:rPr>
  </w:style>
  <w:style w:type="paragraph" w:styleId="CommentSubject">
    <w:name w:val="annotation subject"/>
    <w:basedOn w:val="CommentText"/>
    <w:next w:val="CommentText"/>
    <w:link w:val="CommentSubjectChar"/>
    <w:rsid w:val="008722CE"/>
    <w:rPr>
      <w:b/>
      <w:bCs/>
    </w:rPr>
  </w:style>
  <w:style w:type="character" w:customStyle="1" w:styleId="CommentSubjectChar">
    <w:name w:val="Comment Subject Char"/>
    <w:link w:val="CommentSubject"/>
    <w:rsid w:val="008722CE"/>
    <w:rPr>
      <w:rFonts w:ascii="Times New Roman" w:hAnsi="Times New Roman"/>
      <w:b/>
      <w:bCs/>
      <w:spacing w:val="4"/>
      <w:w w:val="103"/>
      <w:lang w:eastAsia="en-US"/>
    </w:rPr>
  </w:style>
  <w:style w:type="character" w:styleId="PageNumber">
    <w:name w:val="page number"/>
    <w:rsid w:val="00326BB6"/>
  </w:style>
  <w:style w:type="paragraph" w:customStyle="1" w:styleId="SingleTxtG">
    <w:name w:val="_ Single Txt_G"/>
    <w:basedOn w:val="Normal"/>
    <w:rsid w:val="00326BB6"/>
    <w:pPr>
      <w:spacing w:after="120" w:line="240" w:lineRule="atLeast"/>
      <w:ind w:left="1134" w:right="1134"/>
      <w:jc w:val="both"/>
    </w:pPr>
    <w:rPr>
      <w:rFonts w:eastAsia="Times New Roman"/>
      <w:spacing w:val="0"/>
      <w:w w:val="100"/>
      <w:szCs w:val="20"/>
      <w:lang w:val="en-GB"/>
    </w:rPr>
  </w:style>
  <w:style w:type="paragraph" w:styleId="E-mailSignature">
    <w:name w:val="E-mail Signature"/>
    <w:basedOn w:val="Normal"/>
    <w:link w:val="E-mailSignatureChar"/>
    <w:rsid w:val="00326BB6"/>
    <w:pPr>
      <w:spacing w:line="240" w:lineRule="atLeast"/>
    </w:pPr>
    <w:rPr>
      <w:rFonts w:eastAsia="Times New Roman"/>
      <w:spacing w:val="0"/>
      <w:w w:val="100"/>
      <w:szCs w:val="20"/>
      <w:lang w:val="en-GB"/>
    </w:rPr>
  </w:style>
  <w:style w:type="character" w:customStyle="1" w:styleId="E-mailSignatureChar">
    <w:name w:val="E-mail Signature Char"/>
    <w:link w:val="E-mailSignature"/>
    <w:rsid w:val="00326BB6"/>
    <w:rPr>
      <w:rFonts w:ascii="Times New Roman" w:eastAsia="Times New Roman" w:hAnsi="Times New Roman"/>
      <w:lang w:val="en-GB" w:eastAsia="en-US"/>
    </w:rPr>
  </w:style>
  <w:style w:type="character" w:styleId="Hyperlink">
    <w:name w:val="Hyperlink"/>
    <w:rsid w:val="00326BB6"/>
    <w:rPr>
      <w:color w:val="0000FF"/>
      <w:u w:val="none"/>
    </w:rPr>
  </w:style>
  <w:style w:type="character" w:styleId="FollowedHyperlink">
    <w:name w:val="FollowedHyperlink"/>
    <w:rsid w:val="00326BB6"/>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ERI/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3</Pages>
  <Words>9072</Words>
  <Characters>51711</Characters>
  <Application>Microsoft Office Outlook</Application>
  <DocSecurity>4</DocSecurity>
  <Lines>430</Lines>
  <Paragraphs>121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60662</CharactersWithSpaces>
  <SharedDoc>false</SharedDoc>
  <HLinks>
    <vt:vector size="6" baseType="variant">
      <vt:variant>
        <vt:i4>589849</vt:i4>
      </vt:variant>
      <vt:variant>
        <vt:i4>0</vt:i4>
      </vt:variant>
      <vt:variant>
        <vt:i4>0</vt:i4>
      </vt:variant>
      <vt:variant>
        <vt:i4>5</vt:i4>
      </vt:variant>
      <vt:variant>
        <vt:lpwstr>http://undocs.org/sp/CEDAW/C/ERI/CO/3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Spanish Text Processing FD2</cp:lastModifiedBy>
  <cp:revision>6</cp:revision>
  <cp:lastPrinted>2014-07-07T12:48:00Z</cp:lastPrinted>
  <dcterms:created xsi:type="dcterms:W3CDTF">2014-07-07T12:39:00Z</dcterms:created>
  <dcterms:modified xsi:type="dcterms:W3CDTF">2014-07-07T17:24:00Z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1403989</vt:lpwstr>
  </property>
  <property fmtid="{D5CDD505-2E9C-101B-9397-08002B2CF9AE}" pid="3" name="ODSRefJobNo">
    <vt:lpwstr>1432275</vt:lpwstr>
  </property>
  <property fmtid="{D5CDD505-2E9C-101B-9397-08002B2CF9AE}" pid="4" name="Symbol1">
    <vt:lpwstr>CEDAW/C/ERI/5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7 de julio de 2014</vt:lpwstr>
  </property>
  <property fmtid="{D5CDD505-2E9C-101B-9397-08002B2CF9AE}" pid="8" name="Original">
    <vt:lpwstr>inglés</vt:lpwstr>
  </property>
  <property fmtid="{D5CDD505-2E9C-101B-9397-08002B2CF9AE}" pid="9" name="Release Date">
    <vt:lpwstr>070714</vt:lpwstr>
  </property>
  <property fmtid="{D5CDD505-2E9C-101B-9397-08002B2CF9AE}" pid="10" name="Comment">
    <vt:lpwstr/>
  </property>
  <property fmtid="{D5CDD505-2E9C-101B-9397-08002B2CF9AE}" pid="11" name="DraftPages">
    <vt:lpwstr> </vt:lpwstr>
  </property>
  <property fmtid="{D5CDD505-2E9C-101B-9397-08002B2CF9AE}" pid="12" name="Operator">
    <vt:lpwstr>DP</vt:lpwstr>
  </property>
  <property fmtid="{D5CDD505-2E9C-101B-9397-08002B2CF9AE}" pid="13" name="Translator">
    <vt:lpwstr>DP</vt:lpwstr>
  </property>
</Properties>
</file>