
<file path=[Content_Types].xml><?xml version="1.0" encoding="utf-8"?>
<Types xmlns="http://schemas.openxmlformats.org/package/2006/content-types">
  <Default Extension="gif" ContentType="image/gif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comments.xml" ContentType="application/vnd.openxmlformats-officedocument.wordprocessingml.comments+xml"/>
  <Override PartName="/word/commentsExtended.xml" ContentType="application/vnd.openxmlformats-officedocument.wordprocessingml.commentsExtended+xml"/>
  <Override PartName="/word/commentsIds.xml" ContentType="application/vnd.openxmlformats-officedocument.wordprocessingml.commentsIds+xml"/>
  <Override PartName="/word/commentsExtensible.xml" ContentType="application/vnd.openxmlformats-officedocument.wordprocessingml.commentsExtensible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7ADE3A5" w14:textId="77777777" w:rsidR="008E6851" w:rsidRPr="00F701D1" w:rsidRDefault="008E6851" w:rsidP="008E6851">
      <w:pPr>
        <w:spacing w:line="60" w:lineRule="exact"/>
        <w:rPr>
          <w:color w:val="010000"/>
          <w:sz w:val="2"/>
          <w:lang w:val="en-US"/>
        </w:rPr>
        <w:sectPr w:rsidR="008E6851" w:rsidRPr="00F701D1" w:rsidSect="00DF07EA">
          <w:headerReference w:type="even" r:id="rId8"/>
          <w:headerReference w:type="default" r:id="rId9"/>
          <w:footerReference w:type="even" r:id="rId10"/>
          <w:footerReference w:type="default" r:id="rId11"/>
          <w:headerReference w:type="first" r:id="rId12"/>
          <w:footerReference w:type="first" r:id="rId13"/>
          <w:endnotePr>
            <w:numFmt w:val="decimal"/>
          </w:endnotePr>
          <w:pgSz w:w="12240" w:h="15840"/>
          <w:pgMar w:top="1440" w:right="1200" w:bottom="1728" w:left="1200" w:header="432" w:footer="504" w:gutter="0"/>
          <w:pgNumType w:start="1"/>
          <w:cols w:space="720"/>
          <w:titlePg/>
          <w:docGrid w:linePitch="360"/>
        </w:sectPr>
      </w:pPr>
      <w:commentRangeStart w:id="0"/>
      <w:commentRangeEnd w:id="0"/>
      <w:r w:rsidRPr="00F701D1">
        <w:rPr>
          <w:rStyle w:val="CommentReference"/>
        </w:rPr>
        <w:commentReference w:id="0"/>
      </w:r>
    </w:p>
    <w:p w14:paraId="6BF15D7F" w14:textId="625A1F97" w:rsidR="008E6851" w:rsidRPr="00F701D1" w:rsidRDefault="00DF07EA" w:rsidP="00321021">
      <w:pPr>
        <w:pStyle w:val="H1"/>
        <w:tabs>
          <w:tab w:val="right" w:pos="1022"/>
          <w:tab w:val="left" w:pos="1267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right="5070"/>
      </w:pPr>
      <w:r w:rsidRPr="00F701D1">
        <w:t>Комитет по ликвидации дискриминации в отношении женщин</w:t>
      </w:r>
    </w:p>
    <w:p w14:paraId="367AD7C5" w14:textId="21B47A55" w:rsidR="00321021" w:rsidRPr="00F701D1" w:rsidRDefault="00321021" w:rsidP="00321021">
      <w:pPr>
        <w:pStyle w:val="SingleTxt"/>
        <w:spacing w:after="0" w:line="120" w:lineRule="exact"/>
        <w:rPr>
          <w:sz w:val="10"/>
        </w:rPr>
      </w:pPr>
    </w:p>
    <w:p w14:paraId="23C5D996" w14:textId="6A099D94" w:rsidR="00321021" w:rsidRPr="00F701D1" w:rsidRDefault="00321021" w:rsidP="00321021">
      <w:pPr>
        <w:pStyle w:val="SingleTxt"/>
        <w:spacing w:after="0" w:line="120" w:lineRule="exact"/>
        <w:rPr>
          <w:sz w:val="10"/>
        </w:rPr>
      </w:pPr>
    </w:p>
    <w:p w14:paraId="0DEF352C" w14:textId="2CD79CDF" w:rsidR="00321021" w:rsidRPr="00F701D1" w:rsidRDefault="00321021" w:rsidP="00321021">
      <w:pPr>
        <w:pStyle w:val="SingleTxt"/>
        <w:spacing w:after="0" w:line="120" w:lineRule="exact"/>
        <w:rPr>
          <w:sz w:val="10"/>
        </w:rPr>
      </w:pPr>
    </w:p>
    <w:p w14:paraId="66A9E037" w14:textId="4673BE00" w:rsidR="00321021" w:rsidRPr="00F701D1" w:rsidRDefault="00321021" w:rsidP="00AA36C3">
      <w:pPr>
        <w:pStyle w:val="HCh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  <w:rPr>
          <w:sz w:val="20"/>
        </w:rPr>
      </w:pPr>
      <w:r w:rsidRPr="00F701D1">
        <w:tab/>
      </w:r>
      <w:r w:rsidRPr="00F701D1">
        <w:tab/>
        <w:t>Заключительные замечания по шестому периодическому докладу Намибии</w:t>
      </w:r>
      <w:r w:rsidRPr="00F701D1">
        <w:rPr>
          <w:rStyle w:val="FootnoteReference"/>
          <w:b w:val="0"/>
          <w:sz w:val="20"/>
        </w:rPr>
        <w:footnoteReference w:customMarkFollows="1" w:id="1"/>
        <w:t>*</w:t>
      </w:r>
    </w:p>
    <w:p w14:paraId="614CEDB3" w14:textId="5F47D4DA" w:rsidR="005D6A91" w:rsidRPr="00F701D1" w:rsidRDefault="005D6A91" w:rsidP="005D6A91">
      <w:pPr>
        <w:pStyle w:val="SingleTxt"/>
        <w:spacing w:after="0" w:line="120" w:lineRule="exact"/>
        <w:rPr>
          <w:sz w:val="10"/>
        </w:rPr>
      </w:pPr>
    </w:p>
    <w:p w14:paraId="61BD8D74" w14:textId="3FE88850" w:rsidR="005D6A91" w:rsidRPr="00F701D1" w:rsidRDefault="005D6A91" w:rsidP="005D6A91">
      <w:pPr>
        <w:pStyle w:val="SingleTxt"/>
        <w:spacing w:after="0" w:line="120" w:lineRule="exact"/>
        <w:rPr>
          <w:sz w:val="10"/>
        </w:rPr>
      </w:pPr>
    </w:p>
    <w:p w14:paraId="16BB7CEB" w14:textId="75D67696" w:rsidR="00757996" w:rsidRPr="00757996" w:rsidRDefault="00757996" w:rsidP="00757996">
      <w:pPr>
        <w:pStyle w:val="SingleTxt"/>
      </w:pPr>
      <w:r w:rsidRPr="00757996">
        <w:t>1.</w:t>
      </w:r>
      <w:r w:rsidRPr="00757996">
        <w:tab/>
        <w:t>Комитет рассмотрел шестой периодический доклад Намибии (</w:t>
      </w:r>
      <w:hyperlink r:id="rId18" w:history="1">
        <w:r w:rsidRPr="00757996">
          <w:rPr>
            <w:rStyle w:val="Hyperlink"/>
          </w:rPr>
          <w:t>CEDAW/C/NAM/6</w:t>
        </w:r>
      </w:hyperlink>
      <w:r w:rsidRPr="00757996">
        <w:t>) на своих 1887-м и 1888-м заседаниях (</w:t>
      </w:r>
      <w:hyperlink r:id="rId19" w:history="1">
        <w:r w:rsidRPr="00757996">
          <w:rPr>
            <w:rStyle w:val="Hyperlink"/>
          </w:rPr>
          <w:t>CEDAW/C/SR.1887</w:t>
        </w:r>
      </w:hyperlink>
      <w:r w:rsidRPr="00757996">
        <w:t xml:space="preserve"> и </w:t>
      </w:r>
      <w:hyperlink r:id="rId20" w:history="1">
        <w:r w:rsidRPr="00757996">
          <w:rPr>
            <w:rStyle w:val="Hyperlink"/>
          </w:rPr>
          <w:t>CEDAW/C/SR.1888</w:t>
        </w:r>
      </w:hyperlink>
      <w:r w:rsidRPr="00757996">
        <w:t xml:space="preserve">), состоявшихся 17 июня 2022 года. Перечень тем и вопросов, поднятых </w:t>
      </w:r>
      <w:proofErr w:type="spellStart"/>
      <w:r w:rsidRPr="00757996">
        <w:t>предсессионной</w:t>
      </w:r>
      <w:proofErr w:type="spellEnd"/>
      <w:r w:rsidRPr="00757996">
        <w:t xml:space="preserve"> рабочей группой, содержится в документе </w:t>
      </w:r>
      <w:hyperlink r:id="rId21" w:history="1">
        <w:r w:rsidRPr="00757996">
          <w:rPr>
            <w:rStyle w:val="Hyperlink"/>
          </w:rPr>
          <w:t>CEDAW/C/NAM/Q/6</w:t>
        </w:r>
      </w:hyperlink>
      <w:r w:rsidRPr="00757996">
        <w:t xml:space="preserve">, а ответы Намибии </w:t>
      </w:r>
      <w:bookmarkStart w:id="1" w:name="_Hlk110369342"/>
      <w:r w:rsidRPr="00757996">
        <w:t>—</w:t>
      </w:r>
      <w:bookmarkEnd w:id="1"/>
      <w:r w:rsidRPr="00757996">
        <w:t xml:space="preserve"> в документе </w:t>
      </w:r>
      <w:hyperlink r:id="rId22" w:history="1">
        <w:r w:rsidRPr="00757996">
          <w:rPr>
            <w:rStyle w:val="Hyperlink"/>
          </w:rPr>
          <w:t>CEDAW/C/NAM/RQ/6</w:t>
        </w:r>
      </w:hyperlink>
      <w:r w:rsidRPr="00757996">
        <w:t>.</w:t>
      </w:r>
    </w:p>
    <w:p w14:paraId="79B279F7" w14:textId="77777777" w:rsidR="00757996" w:rsidRPr="00F701D1" w:rsidRDefault="00757996" w:rsidP="00757996">
      <w:pPr>
        <w:pStyle w:val="SingleTxt"/>
        <w:spacing w:after="0" w:line="120" w:lineRule="exact"/>
        <w:rPr>
          <w:b/>
          <w:bCs/>
          <w:sz w:val="10"/>
        </w:rPr>
      </w:pPr>
    </w:p>
    <w:p w14:paraId="7E1BD366" w14:textId="77777777" w:rsidR="00757996" w:rsidRPr="00F701D1" w:rsidRDefault="00757996" w:rsidP="00757996">
      <w:pPr>
        <w:pStyle w:val="SingleTxt"/>
        <w:spacing w:after="0" w:line="120" w:lineRule="exact"/>
        <w:rPr>
          <w:b/>
          <w:bCs/>
          <w:sz w:val="10"/>
        </w:rPr>
      </w:pPr>
    </w:p>
    <w:p w14:paraId="31B3EFCE" w14:textId="06581976" w:rsidR="00757996" w:rsidRPr="00F701D1" w:rsidRDefault="00757996" w:rsidP="00757996">
      <w:pPr>
        <w:pStyle w:val="H1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suppressAutoHyphens w:val="0"/>
        <w:ind w:left="1267" w:right="1260" w:hanging="1267"/>
      </w:pPr>
      <w:r w:rsidRPr="00F701D1">
        <w:tab/>
        <w:t>A.</w:t>
      </w:r>
      <w:r w:rsidRPr="00F701D1">
        <w:tab/>
        <w:t>Введение</w:t>
      </w:r>
    </w:p>
    <w:p w14:paraId="54E53BEA" w14:textId="77777777" w:rsidR="00757996" w:rsidRPr="00F701D1" w:rsidRDefault="00757996" w:rsidP="00757996">
      <w:pPr>
        <w:pStyle w:val="SingleTxt"/>
        <w:spacing w:after="0" w:line="120" w:lineRule="exact"/>
        <w:rPr>
          <w:sz w:val="10"/>
        </w:rPr>
      </w:pPr>
    </w:p>
    <w:p w14:paraId="047C4D3F" w14:textId="77777777" w:rsidR="00757996" w:rsidRPr="00F701D1" w:rsidRDefault="00757996" w:rsidP="00757996">
      <w:pPr>
        <w:pStyle w:val="SingleTxt"/>
        <w:spacing w:after="0" w:line="120" w:lineRule="exact"/>
        <w:rPr>
          <w:sz w:val="10"/>
        </w:rPr>
      </w:pPr>
    </w:p>
    <w:p w14:paraId="5F0380A9" w14:textId="3F905C4B" w:rsidR="00757996" w:rsidRPr="00757996" w:rsidRDefault="00757996" w:rsidP="00757996">
      <w:pPr>
        <w:pStyle w:val="SingleTxt"/>
      </w:pPr>
      <w:r w:rsidRPr="00757996">
        <w:t>2.</w:t>
      </w:r>
      <w:r w:rsidRPr="00757996">
        <w:tab/>
        <w:t>Комитет высоко оценивает представление государством-участником своего шестого периодического доклада. Он также высоко оценивает доклад государства-участника о последующей деятельности по выполнению предыдущих заключительных замечаний Комитета (</w:t>
      </w:r>
      <w:hyperlink r:id="rId23" w:history="1">
        <w:r w:rsidRPr="003416D9">
          <w:rPr>
            <w:rStyle w:val="Hyperlink"/>
            <w:lang w:val="en-GB"/>
          </w:rPr>
          <w:t>CEDAW</w:t>
        </w:r>
        <w:r w:rsidRPr="003416D9">
          <w:rPr>
            <w:rStyle w:val="Hyperlink"/>
          </w:rPr>
          <w:t>/</w:t>
        </w:r>
        <w:r w:rsidRPr="003416D9">
          <w:rPr>
            <w:rStyle w:val="Hyperlink"/>
            <w:lang w:val="en-GB"/>
          </w:rPr>
          <w:t>C</w:t>
        </w:r>
        <w:r w:rsidRPr="003416D9">
          <w:rPr>
            <w:rStyle w:val="Hyperlink"/>
          </w:rPr>
          <w:t>/</w:t>
        </w:r>
        <w:r w:rsidRPr="003416D9">
          <w:rPr>
            <w:rStyle w:val="Hyperlink"/>
            <w:lang w:val="en-GB"/>
          </w:rPr>
          <w:t>NAM</w:t>
        </w:r>
        <w:r w:rsidRPr="003416D9">
          <w:rPr>
            <w:rStyle w:val="Hyperlink"/>
          </w:rPr>
          <w:t>/</w:t>
        </w:r>
        <w:r w:rsidRPr="003416D9">
          <w:rPr>
            <w:rStyle w:val="Hyperlink"/>
            <w:lang w:val="en-GB"/>
          </w:rPr>
          <w:t>CO</w:t>
        </w:r>
        <w:r w:rsidRPr="003416D9">
          <w:rPr>
            <w:rStyle w:val="Hyperlink"/>
          </w:rPr>
          <w:t>/4–5/</w:t>
        </w:r>
        <w:r w:rsidRPr="003416D9">
          <w:rPr>
            <w:rStyle w:val="Hyperlink"/>
            <w:lang w:val="en-GB"/>
          </w:rPr>
          <w:t>Add</w:t>
        </w:r>
        <w:r w:rsidRPr="003416D9">
          <w:rPr>
            <w:rStyle w:val="Hyperlink"/>
          </w:rPr>
          <w:t>.1</w:t>
        </w:r>
      </w:hyperlink>
      <w:r w:rsidRPr="00757996">
        <w:t xml:space="preserve">) и его письменные ответы на перечень тем и вопросов, поднятых </w:t>
      </w:r>
      <w:proofErr w:type="spellStart"/>
      <w:r w:rsidRPr="00757996">
        <w:t>предсессионной</w:t>
      </w:r>
      <w:proofErr w:type="spellEnd"/>
      <w:r w:rsidRPr="00757996">
        <w:t xml:space="preserve"> рабочей группой. Он приветствует устное выступление делегации и дополнительные разъяснения, представленные в ответ на вопросы, заданные устно Комитетом в ходе диалога.</w:t>
      </w:r>
    </w:p>
    <w:p w14:paraId="246BB088" w14:textId="77777777" w:rsidR="00757996" w:rsidRPr="00757996" w:rsidRDefault="00757996" w:rsidP="00757996">
      <w:pPr>
        <w:pStyle w:val="SingleTxt"/>
      </w:pPr>
      <w:r w:rsidRPr="00757996">
        <w:t>3.</w:t>
      </w:r>
      <w:r w:rsidRPr="00757996">
        <w:tab/>
        <w:t xml:space="preserve">Комитет выражает признательность государству-участнику за направление делегации высокого уровня, которую возглавляла г-жа </w:t>
      </w:r>
      <w:proofErr w:type="spellStart"/>
      <w:r w:rsidRPr="00757996">
        <w:t>Дорин</w:t>
      </w:r>
      <w:proofErr w:type="spellEnd"/>
      <w:r w:rsidRPr="00757996">
        <w:t xml:space="preserve"> </w:t>
      </w:r>
      <w:proofErr w:type="spellStart"/>
      <w:r w:rsidRPr="00757996">
        <w:t>Сиока</w:t>
      </w:r>
      <w:proofErr w:type="spellEnd"/>
      <w:r w:rsidRPr="00757996">
        <w:t>, министр по вопросам гендерного равенства, искоренения бедности и социального обеспечения, и в состав которой также входили представители Министерства образования, искусства и культуры, Министерства по вопросам гендерного равенства, искоренения бедности и социального обеспечения, Министерства юстиции, Министерства труда, производственных отношений и создания рабочих мест, а также сотрудники Постоянного представительства Намибии при Отделении Организации Объединенных Наций и других международных организациях в Женеве.</w:t>
      </w:r>
    </w:p>
    <w:p w14:paraId="6763FD1A" w14:textId="77777777" w:rsidR="00757996" w:rsidRPr="00F701D1" w:rsidRDefault="00757996" w:rsidP="00757996">
      <w:pPr>
        <w:pStyle w:val="SingleTxt"/>
        <w:spacing w:after="0" w:line="120" w:lineRule="exact"/>
        <w:rPr>
          <w:b/>
          <w:bCs/>
          <w:sz w:val="10"/>
        </w:rPr>
      </w:pPr>
    </w:p>
    <w:p w14:paraId="3197CA40" w14:textId="77777777" w:rsidR="00757996" w:rsidRPr="00F701D1" w:rsidRDefault="00757996" w:rsidP="00757996">
      <w:pPr>
        <w:pStyle w:val="SingleTxt"/>
        <w:spacing w:after="0" w:line="120" w:lineRule="exact"/>
        <w:rPr>
          <w:b/>
          <w:bCs/>
          <w:sz w:val="10"/>
        </w:rPr>
      </w:pPr>
    </w:p>
    <w:p w14:paraId="387A0A93" w14:textId="77777777" w:rsidR="00757996" w:rsidRPr="00F701D1" w:rsidRDefault="00757996">
      <w:pPr>
        <w:spacing w:after="200" w:line="276" w:lineRule="auto"/>
        <w:rPr>
          <w:b/>
          <w:sz w:val="24"/>
        </w:rPr>
      </w:pPr>
      <w:r w:rsidRPr="00F701D1">
        <w:br w:type="page"/>
      </w:r>
    </w:p>
    <w:p w14:paraId="526022C7" w14:textId="04A13BA6" w:rsidR="00757996" w:rsidRPr="00F701D1" w:rsidRDefault="00757996" w:rsidP="00757996">
      <w:pPr>
        <w:pStyle w:val="H1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F701D1">
        <w:lastRenderedPageBreak/>
        <w:tab/>
        <w:t>B.</w:t>
      </w:r>
      <w:r w:rsidRPr="00F701D1">
        <w:tab/>
        <w:t>Положительные аспекты</w:t>
      </w:r>
    </w:p>
    <w:p w14:paraId="7A2B061C" w14:textId="77777777" w:rsidR="00757996" w:rsidRPr="00F701D1" w:rsidRDefault="00757996" w:rsidP="00757996">
      <w:pPr>
        <w:pStyle w:val="SingleTxt"/>
        <w:spacing w:after="0" w:line="120" w:lineRule="exact"/>
        <w:rPr>
          <w:sz w:val="10"/>
        </w:rPr>
      </w:pPr>
    </w:p>
    <w:p w14:paraId="2563E6FD" w14:textId="77777777" w:rsidR="00757996" w:rsidRPr="00F701D1" w:rsidRDefault="00757996" w:rsidP="00757996">
      <w:pPr>
        <w:pStyle w:val="SingleTxt"/>
        <w:spacing w:after="0" w:line="120" w:lineRule="exact"/>
        <w:rPr>
          <w:sz w:val="10"/>
        </w:rPr>
      </w:pPr>
    </w:p>
    <w:p w14:paraId="4D23102C" w14:textId="20317035" w:rsidR="00757996" w:rsidRPr="00757996" w:rsidRDefault="00757996" w:rsidP="00757996">
      <w:pPr>
        <w:pStyle w:val="SingleTxt"/>
      </w:pPr>
      <w:r w:rsidRPr="00757996">
        <w:t>4.</w:t>
      </w:r>
      <w:r w:rsidRPr="00757996">
        <w:tab/>
        <w:t>Комитет приветствует прогресс, достигнутый после рассмотрения в 2015 году объединенных четвертого и пятого периодических докладов государства-участника (</w:t>
      </w:r>
      <w:hyperlink r:id="rId24" w:history="1">
        <w:r w:rsidRPr="003416D9">
          <w:rPr>
            <w:rStyle w:val="Hyperlink"/>
          </w:rPr>
          <w:t>CEDAW/C/NAM/4–5</w:t>
        </w:r>
      </w:hyperlink>
      <w:r w:rsidRPr="00757996">
        <w:t xml:space="preserve">) в проведении законодательных реформ, в частности, в принятии следующих законов: </w:t>
      </w:r>
    </w:p>
    <w:p w14:paraId="553046B1" w14:textId="77777777" w:rsidR="00757996" w:rsidRPr="00757996" w:rsidRDefault="00757996" w:rsidP="00757996">
      <w:pPr>
        <w:pStyle w:val="SingleTxt"/>
      </w:pPr>
      <w:r w:rsidRPr="00757996">
        <w:tab/>
        <w:t>a)</w:t>
      </w:r>
      <w:r w:rsidRPr="00757996">
        <w:tab/>
        <w:t xml:space="preserve">Закон о борьбе с торговлей людьми (№ 1 от 2018 года); </w:t>
      </w:r>
    </w:p>
    <w:p w14:paraId="3814E4EB" w14:textId="77777777" w:rsidR="00757996" w:rsidRPr="00757996" w:rsidRDefault="00757996" w:rsidP="00757996">
      <w:pPr>
        <w:pStyle w:val="SingleTxt"/>
      </w:pPr>
      <w:r w:rsidRPr="00757996">
        <w:tab/>
        <w:t>b)</w:t>
      </w:r>
      <w:r w:rsidRPr="00757996">
        <w:tab/>
        <w:t xml:space="preserve">Закон о государственных закупках (№ 15 от 2015 года), который вступил в силу в 2017 году и предусматривает преференциальный режим для предприятий, принадлежащих женщинам, в процессах государственных закупок; </w:t>
      </w:r>
    </w:p>
    <w:p w14:paraId="149EE570" w14:textId="77777777" w:rsidR="00757996" w:rsidRPr="00757996" w:rsidRDefault="00757996" w:rsidP="00757996">
      <w:pPr>
        <w:pStyle w:val="SingleTxt"/>
      </w:pPr>
      <w:r w:rsidRPr="00757996">
        <w:tab/>
        <w:t>c)</w:t>
      </w:r>
      <w:r w:rsidRPr="00757996">
        <w:tab/>
        <w:t xml:space="preserve">Закон о гибком режиме землевладения (№ 4 от 2012 года), который вступил в силу в 2018 году и который облегчает доступ женщин к земле. </w:t>
      </w:r>
    </w:p>
    <w:p w14:paraId="2ED4B9E7" w14:textId="77777777" w:rsidR="00757996" w:rsidRPr="00757996" w:rsidRDefault="00757996" w:rsidP="00757996">
      <w:pPr>
        <w:pStyle w:val="SingleTxt"/>
      </w:pPr>
      <w:r w:rsidRPr="00757996">
        <w:t>5.</w:t>
      </w:r>
      <w:r w:rsidRPr="00757996">
        <w:tab/>
        <w:t>Комитет с удовлетворением отмечает усилия государства-участника по совершенствованию институциональной и политической базы, направленные на ускорение ликвидации дискриминации в отношении женщин и поощрение гендерного равенства, в частности путем принятия следующих документов или учреждения следующих органов:</w:t>
      </w:r>
    </w:p>
    <w:p w14:paraId="31EC9FF2" w14:textId="77777777" w:rsidR="00757996" w:rsidRPr="00757996" w:rsidRDefault="00757996" w:rsidP="00757996">
      <w:pPr>
        <w:pStyle w:val="SingleTxt"/>
      </w:pPr>
      <w:r w:rsidRPr="00757996">
        <w:tab/>
        <w:t>a)</w:t>
      </w:r>
      <w:r w:rsidRPr="00757996">
        <w:tab/>
        <w:t xml:space="preserve">Национальный план действий по вопросам женщин, мира и безопасности в период 2019–2024 годов; </w:t>
      </w:r>
    </w:p>
    <w:p w14:paraId="5DC0D643" w14:textId="77777777" w:rsidR="00757996" w:rsidRPr="00757996" w:rsidRDefault="00757996" w:rsidP="00757996">
      <w:pPr>
        <w:pStyle w:val="SingleTxt"/>
      </w:pPr>
      <w:r w:rsidRPr="00757996">
        <w:tab/>
        <w:t>b)</w:t>
      </w:r>
      <w:r w:rsidRPr="00757996">
        <w:tab/>
        <w:t xml:space="preserve">Национальный план действий по борьбе с гендерным насилием </w:t>
      </w:r>
      <w:bookmarkStart w:id="2" w:name="_Hlk109068692"/>
      <w:r w:rsidRPr="00757996">
        <w:t xml:space="preserve">в период </w:t>
      </w:r>
      <w:bookmarkEnd w:id="2"/>
      <w:r w:rsidRPr="00757996">
        <w:t xml:space="preserve">2019–2023 </w:t>
      </w:r>
      <w:bookmarkStart w:id="3" w:name="_Hlk109051565"/>
      <w:r w:rsidRPr="00757996">
        <w:t>год</w:t>
      </w:r>
      <w:bookmarkEnd w:id="3"/>
      <w:r w:rsidRPr="00757996">
        <w:t>ов;</w:t>
      </w:r>
    </w:p>
    <w:p w14:paraId="49E8AFE4" w14:textId="77777777" w:rsidR="00757996" w:rsidRPr="00757996" w:rsidRDefault="00757996" w:rsidP="00757996">
      <w:pPr>
        <w:pStyle w:val="SingleTxt"/>
      </w:pPr>
      <w:r w:rsidRPr="00757996">
        <w:tab/>
        <w:t>c)</w:t>
      </w:r>
      <w:r w:rsidRPr="00757996">
        <w:tab/>
        <w:t>Порядок и правила оплаты труда 2018 года, согласно которым устанавливается минимальная заработная плата для домашних работников и от работодателей требуется регистрация домашних работников для получения пособий по социальному обеспечению;</w:t>
      </w:r>
    </w:p>
    <w:p w14:paraId="7EB098B6" w14:textId="77777777" w:rsidR="00757996" w:rsidRPr="00757996" w:rsidRDefault="00757996" w:rsidP="00757996">
      <w:pPr>
        <w:pStyle w:val="SingleTxt"/>
      </w:pPr>
      <w:r w:rsidRPr="00757996">
        <w:tab/>
        <w:t>d)</w:t>
      </w:r>
      <w:r w:rsidRPr="00757996">
        <w:tab/>
        <w:t>Национальный план развития 5 в период 2017</w:t>
      </w:r>
      <w:bookmarkStart w:id="4" w:name="_Hlk109049866"/>
      <w:r w:rsidRPr="00757996">
        <w:t>–</w:t>
      </w:r>
      <w:bookmarkEnd w:id="4"/>
      <w:r w:rsidRPr="00757996">
        <w:t>2022 годов;</w:t>
      </w:r>
    </w:p>
    <w:p w14:paraId="57DF8AFB" w14:textId="77777777" w:rsidR="00757996" w:rsidRPr="00757996" w:rsidRDefault="00757996" w:rsidP="00757996">
      <w:pPr>
        <w:pStyle w:val="SingleTxt"/>
      </w:pPr>
      <w:r w:rsidRPr="00757996">
        <w:tab/>
        <w:t>e)</w:t>
      </w:r>
      <w:r w:rsidRPr="00757996">
        <w:tab/>
        <w:t xml:space="preserve">Введение бесплатного среднего образования в 2016 году; </w:t>
      </w:r>
    </w:p>
    <w:p w14:paraId="35E3AB9B" w14:textId="77777777" w:rsidR="00757996" w:rsidRPr="00757996" w:rsidRDefault="00757996" w:rsidP="00757996">
      <w:pPr>
        <w:pStyle w:val="SingleTxt"/>
      </w:pPr>
      <w:r w:rsidRPr="00757996">
        <w:tab/>
        <w:t>f)</w:t>
      </w:r>
      <w:r w:rsidRPr="00757996">
        <w:tab/>
        <w:t>Национальный план действий по осуществлению заключительных замечаний Комитета по объединенным четвертому и пятому периодическим докладам Намибии.</w:t>
      </w:r>
    </w:p>
    <w:p w14:paraId="7A3B2CC7" w14:textId="7A0D4289" w:rsidR="00757996" w:rsidRPr="00757996" w:rsidRDefault="00757996" w:rsidP="00757996">
      <w:pPr>
        <w:pStyle w:val="SingleTxt"/>
      </w:pPr>
      <w:r w:rsidRPr="00757996">
        <w:t>6.</w:t>
      </w:r>
      <w:r w:rsidRPr="00757996">
        <w:tab/>
        <w:t>Комитет приветствует тот факт, что в период, прошедший после рассмотрения объединенных четвертого и пятого периодических докладов, государство-участник ратифицировало Конвенцию о достойном труде домашних работников 2011 года (№ 189) и Конвенцию об искоренении насилия и домогательств в сфере труда 2019 года (№ 190) Международной организации труда 9</w:t>
      </w:r>
      <w:r w:rsidRPr="00F701D1">
        <w:t> </w:t>
      </w:r>
      <w:r w:rsidRPr="00757996">
        <w:t xml:space="preserve">декабря 2020 года. </w:t>
      </w:r>
    </w:p>
    <w:p w14:paraId="0981688A" w14:textId="77777777" w:rsidR="00757996" w:rsidRPr="00F701D1" w:rsidRDefault="00757996" w:rsidP="00757996">
      <w:pPr>
        <w:pStyle w:val="SingleTxt"/>
        <w:spacing w:after="0" w:line="120" w:lineRule="exact"/>
        <w:rPr>
          <w:b/>
          <w:bCs/>
          <w:sz w:val="10"/>
        </w:rPr>
      </w:pPr>
    </w:p>
    <w:p w14:paraId="01668A5C" w14:textId="77777777" w:rsidR="00757996" w:rsidRPr="00F701D1" w:rsidRDefault="00757996" w:rsidP="00757996">
      <w:pPr>
        <w:pStyle w:val="SingleTxt"/>
        <w:spacing w:after="0" w:line="120" w:lineRule="exact"/>
        <w:rPr>
          <w:b/>
          <w:bCs/>
          <w:sz w:val="10"/>
        </w:rPr>
      </w:pPr>
    </w:p>
    <w:p w14:paraId="4B31B578" w14:textId="2455DDD8" w:rsidR="00757996" w:rsidRPr="00F701D1" w:rsidRDefault="00757996" w:rsidP="00757996">
      <w:pPr>
        <w:pStyle w:val="H1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F701D1">
        <w:tab/>
        <w:t>C.</w:t>
      </w:r>
      <w:r w:rsidRPr="00F701D1">
        <w:tab/>
        <w:t>Цели в области устойчивого развития</w:t>
      </w:r>
    </w:p>
    <w:p w14:paraId="7C1C6B64" w14:textId="77777777" w:rsidR="00757996" w:rsidRPr="00F701D1" w:rsidRDefault="00757996" w:rsidP="00757996">
      <w:pPr>
        <w:pStyle w:val="SingleTxt"/>
        <w:spacing w:after="0" w:line="120" w:lineRule="exact"/>
        <w:rPr>
          <w:sz w:val="10"/>
        </w:rPr>
      </w:pPr>
    </w:p>
    <w:p w14:paraId="5B8A5E9A" w14:textId="77777777" w:rsidR="00757996" w:rsidRPr="00F701D1" w:rsidRDefault="00757996" w:rsidP="00757996">
      <w:pPr>
        <w:pStyle w:val="SingleTxt"/>
        <w:spacing w:after="0" w:line="120" w:lineRule="exact"/>
        <w:rPr>
          <w:sz w:val="10"/>
        </w:rPr>
      </w:pPr>
    </w:p>
    <w:p w14:paraId="4D0B9B14" w14:textId="6950CB0B" w:rsidR="00757996" w:rsidRPr="00757996" w:rsidRDefault="00757996" w:rsidP="00757996">
      <w:pPr>
        <w:pStyle w:val="SingleTxt"/>
        <w:rPr>
          <w:b/>
        </w:rPr>
      </w:pPr>
      <w:r w:rsidRPr="00757996">
        <w:t>7.</w:t>
      </w:r>
      <w:r w:rsidRPr="00757996">
        <w:tab/>
      </w:r>
      <w:r w:rsidRPr="00757996">
        <w:rPr>
          <w:b/>
          <w:bCs/>
        </w:rPr>
        <w:t>Комитет приветствует международную поддержку целей в области устойчивого развития и призывает к достижению гендерного равенства де-юре (по закону) и де-факто (по существу) в соответствии с положениями Конвенции на протяжении всего процесса осуществления Повестки дня в области устойчивого развития на период до 2030 года.</w:t>
      </w:r>
      <w:r w:rsidRPr="00757996">
        <w:t xml:space="preserve"> </w:t>
      </w:r>
      <w:r w:rsidRPr="00757996">
        <w:rPr>
          <w:b/>
          <w:bCs/>
        </w:rPr>
        <w:t>Комитет напоминает о важности цели 5 и об учете принципов равенства и недискриминации во всех 17 целях.</w:t>
      </w:r>
      <w:r w:rsidRPr="00757996">
        <w:t xml:space="preserve"> </w:t>
      </w:r>
      <w:r w:rsidRPr="00757996">
        <w:rPr>
          <w:b/>
          <w:bCs/>
        </w:rPr>
        <w:t xml:space="preserve">Он настоятельно призывает государство-участник признать женщин в качестве движущей силы процесса достижения устойчивого </w:t>
      </w:r>
      <w:r w:rsidRPr="00757996">
        <w:rPr>
          <w:b/>
          <w:bCs/>
        </w:rPr>
        <w:lastRenderedPageBreak/>
        <w:t>развития государства-участника и принять с этой целью соответствующие политику и стратегии.</w:t>
      </w:r>
    </w:p>
    <w:p w14:paraId="4B9E69DD" w14:textId="77777777" w:rsidR="00757996" w:rsidRPr="00F701D1" w:rsidRDefault="00757996" w:rsidP="00757996">
      <w:pPr>
        <w:pStyle w:val="SingleTxt"/>
        <w:spacing w:after="0" w:line="120" w:lineRule="exact"/>
        <w:rPr>
          <w:b/>
          <w:bCs/>
          <w:sz w:val="10"/>
        </w:rPr>
      </w:pPr>
    </w:p>
    <w:p w14:paraId="76ED4CA1" w14:textId="77777777" w:rsidR="00757996" w:rsidRPr="00F701D1" w:rsidRDefault="00757996" w:rsidP="00757996">
      <w:pPr>
        <w:pStyle w:val="SingleTxt"/>
        <w:spacing w:after="0" w:line="120" w:lineRule="exact"/>
        <w:rPr>
          <w:b/>
          <w:bCs/>
          <w:sz w:val="10"/>
        </w:rPr>
      </w:pPr>
    </w:p>
    <w:p w14:paraId="514929FA" w14:textId="4143734A" w:rsidR="00757996" w:rsidRPr="00F701D1" w:rsidRDefault="00757996" w:rsidP="00757996">
      <w:pPr>
        <w:pStyle w:val="H1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F701D1">
        <w:tab/>
        <w:t>D.</w:t>
      </w:r>
      <w:r w:rsidRPr="00F701D1">
        <w:tab/>
        <w:t>Парламент</w:t>
      </w:r>
    </w:p>
    <w:p w14:paraId="58179D37" w14:textId="77777777" w:rsidR="00757996" w:rsidRPr="00F701D1" w:rsidRDefault="00757996" w:rsidP="00757996">
      <w:pPr>
        <w:pStyle w:val="SingleTxt"/>
        <w:spacing w:after="0" w:line="120" w:lineRule="exact"/>
        <w:rPr>
          <w:sz w:val="10"/>
        </w:rPr>
      </w:pPr>
    </w:p>
    <w:p w14:paraId="4E7F57CC" w14:textId="77777777" w:rsidR="00757996" w:rsidRPr="00F701D1" w:rsidRDefault="00757996" w:rsidP="00757996">
      <w:pPr>
        <w:pStyle w:val="SingleTxt"/>
        <w:spacing w:after="0" w:line="120" w:lineRule="exact"/>
        <w:rPr>
          <w:sz w:val="10"/>
        </w:rPr>
      </w:pPr>
    </w:p>
    <w:p w14:paraId="7EDC423E" w14:textId="23AA5542" w:rsidR="00757996" w:rsidRPr="00757996" w:rsidRDefault="00757996" w:rsidP="00757996">
      <w:pPr>
        <w:pStyle w:val="SingleTxt"/>
        <w:rPr>
          <w:b/>
        </w:rPr>
      </w:pPr>
      <w:r w:rsidRPr="00757996">
        <w:t>8.</w:t>
      </w:r>
      <w:r w:rsidRPr="00757996">
        <w:tab/>
      </w:r>
      <w:r w:rsidRPr="00757996">
        <w:rPr>
          <w:b/>
          <w:bCs/>
        </w:rPr>
        <w:t xml:space="preserve">Комитет подчеркивает решающую роль законодательной власти в обеспечении полного осуществления Конвенции (см. </w:t>
      </w:r>
      <w:hyperlink r:id="rId25" w:history="1">
        <w:r w:rsidRPr="00757996">
          <w:rPr>
            <w:rStyle w:val="Hyperlink"/>
            <w:b/>
            <w:bCs/>
            <w:lang w:val="en-GB"/>
          </w:rPr>
          <w:t>A</w:t>
        </w:r>
        <w:r w:rsidRPr="00757996">
          <w:rPr>
            <w:rStyle w:val="Hyperlink"/>
            <w:b/>
            <w:bCs/>
          </w:rPr>
          <w:t>/65/38</w:t>
        </w:r>
      </w:hyperlink>
      <w:r w:rsidRPr="00757996">
        <w:rPr>
          <w:b/>
          <w:bCs/>
        </w:rPr>
        <w:t xml:space="preserve">, часть вторая, приложение </w:t>
      </w:r>
      <w:r w:rsidRPr="00757996">
        <w:rPr>
          <w:b/>
          <w:bCs/>
          <w:lang w:val="en-GB"/>
        </w:rPr>
        <w:t>VI</w:t>
      </w:r>
      <w:r w:rsidRPr="00757996">
        <w:rPr>
          <w:b/>
          <w:bCs/>
        </w:rPr>
        <w:t>). Он предлагает Национальной ассамблее предпринять в соответствии с ее мандатом необходимые шаги по выполнению настоящих заключительных замечаний в период до представления следующего периодического доклада по Конвенции.</w:t>
      </w:r>
      <w:r w:rsidRPr="00757996">
        <w:t xml:space="preserve"> </w:t>
      </w:r>
    </w:p>
    <w:p w14:paraId="633179D6" w14:textId="77777777" w:rsidR="00757996" w:rsidRPr="00F701D1" w:rsidRDefault="00757996" w:rsidP="00757996">
      <w:pPr>
        <w:pStyle w:val="SingleTxt"/>
        <w:spacing w:after="0" w:line="120" w:lineRule="exact"/>
        <w:rPr>
          <w:b/>
          <w:bCs/>
          <w:sz w:val="10"/>
        </w:rPr>
      </w:pPr>
    </w:p>
    <w:p w14:paraId="545B5E9D" w14:textId="77777777" w:rsidR="00757996" w:rsidRPr="00F701D1" w:rsidRDefault="00757996" w:rsidP="00757996">
      <w:pPr>
        <w:pStyle w:val="SingleTxt"/>
        <w:spacing w:after="0" w:line="120" w:lineRule="exact"/>
        <w:rPr>
          <w:b/>
          <w:bCs/>
          <w:sz w:val="10"/>
        </w:rPr>
      </w:pPr>
    </w:p>
    <w:p w14:paraId="62E65056" w14:textId="7C1BDF88" w:rsidR="00757996" w:rsidRPr="00F701D1" w:rsidRDefault="00757996" w:rsidP="00757996">
      <w:pPr>
        <w:pStyle w:val="H1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F701D1">
        <w:tab/>
        <w:t>E.</w:t>
      </w:r>
      <w:r w:rsidRPr="00F701D1">
        <w:tab/>
        <w:t>Основные проблемные области и рекомендации</w:t>
      </w:r>
    </w:p>
    <w:p w14:paraId="31437FFA" w14:textId="1C484D8B" w:rsidR="00757996" w:rsidRPr="00FF4430" w:rsidRDefault="00757996" w:rsidP="00FF4430">
      <w:pPr>
        <w:pStyle w:val="SingleTxt"/>
        <w:spacing w:after="0" w:line="120" w:lineRule="exact"/>
        <w:rPr>
          <w:b/>
          <w:sz w:val="10"/>
        </w:rPr>
      </w:pPr>
    </w:p>
    <w:p w14:paraId="1CD38B3D" w14:textId="77777777" w:rsidR="00FF4430" w:rsidRPr="00F701D1" w:rsidRDefault="00FF4430" w:rsidP="00757996">
      <w:pPr>
        <w:pStyle w:val="SingleTxt"/>
        <w:spacing w:after="0" w:line="120" w:lineRule="exact"/>
        <w:rPr>
          <w:b/>
          <w:sz w:val="10"/>
        </w:rPr>
      </w:pPr>
    </w:p>
    <w:p w14:paraId="38A4F159" w14:textId="38925066" w:rsidR="00757996" w:rsidRPr="00F701D1" w:rsidRDefault="00757996" w:rsidP="00757996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F701D1">
        <w:tab/>
      </w:r>
      <w:r w:rsidRPr="00F701D1">
        <w:tab/>
        <w:t>Права женщин и гендерное равенство в связи с пандемией и усилиями по</w:t>
      </w:r>
      <w:r w:rsidR="00FF4430">
        <w:t> </w:t>
      </w:r>
      <w:r w:rsidRPr="00F701D1">
        <w:t>восстановлению</w:t>
      </w:r>
    </w:p>
    <w:p w14:paraId="36F538BE" w14:textId="77777777" w:rsidR="00757996" w:rsidRPr="00F701D1" w:rsidRDefault="00757996" w:rsidP="00757996">
      <w:pPr>
        <w:pStyle w:val="SingleTxt"/>
        <w:spacing w:after="0" w:line="120" w:lineRule="exact"/>
        <w:rPr>
          <w:sz w:val="10"/>
        </w:rPr>
      </w:pPr>
    </w:p>
    <w:p w14:paraId="2ACBB1B5" w14:textId="58957AB3" w:rsidR="00757996" w:rsidRPr="00757996" w:rsidRDefault="00757996" w:rsidP="00757996">
      <w:pPr>
        <w:pStyle w:val="SingleTxt"/>
      </w:pPr>
      <w:r w:rsidRPr="00757996">
        <w:t>9.</w:t>
      </w:r>
      <w:r w:rsidRPr="00757996">
        <w:tab/>
        <w:t>Комитет с удовлетворением отмечает принятие государством-участником планов ответных мер по борьбе с гендерным насилием в отношении женщин и девочек во время пандемии коронавирусного заболевания</w:t>
      </w:r>
      <w:r w:rsidRPr="00757996" w:rsidDel="001A326C">
        <w:t xml:space="preserve"> </w:t>
      </w:r>
      <w:r w:rsidRPr="00757996">
        <w:t>(</w:t>
      </w:r>
      <w:r w:rsidRPr="00757996">
        <w:rPr>
          <w:lang w:val="en-GB"/>
        </w:rPr>
        <w:t>COVID</w:t>
      </w:r>
      <w:r w:rsidRPr="00757996">
        <w:t>-19) и продолжающуюся выдачу защитных предписаний во время пандемии (</w:t>
      </w:r>
      <w:hyperlink r:id="rId26" w:history="1">
        <w:r w:rsidRPr="00757996">
          <w:rPr>
            <w:rStyle w:val="Hyperlink"/>
            <w:lang w:val="en-GB"/>
          </w:rPr>
          <w:t>CEDAW</w:t>
        </w:r>
        <w:r w:rsidRPr="00757996">
          <w:rPr>
            <w:rStyle w:val="Hyperlink"/>
          </w:rPr>
          <w:t>/</w:t>
        </w:r>
        <w:r w:rsidRPr="00757996">
          <w:rPr>
            <w:rStyle w:val="Hyperlink"/>
            <w:lang w:val="en-GB"/>
          </w:rPr>
          <w:t>C</w:t>
        </w:r>
        <w:r w:rsidRPr="00757996">
          <w:rPr>
            <w:rStyle w:val="Hyperlink"/>
          </w:rPr>
          <w:t>/</w:t>
        </w:r>
        <w:r w:rsidRPr="00757996">
          <w:rPr>
            <w:rStyle w:val="Hyperlink"/>
            <w:lang w:val="en-GB"/>
          </w:rPr>
          <w:t>NAM</w:t>
        </w:r>
        <w:r w:rsidRPr="00757996">
          <w:rPr>
            <w:rStyle w:val="Hyperlink"/>
          </w:rPr>
          <w:t>/</w:t>
        </w:r>
        <w:r w:rsidRPr="00757996">
          <w:rPr>
            <w:rStyle w:val="Hyperlink"/>
            <w:lang w:val="en-GB"/>
          </w:rPr>
          <w:t>RQ</w:t>
        </w:r>
        <w:r w:rsidRPr="00757996">
          <w:rPr>
            <w:rStyle w:val="Hyperlink"/>
          </w:rPr>
          <w:t>/6</w:t>
        </w:r>
      </w:hyperlink>
      <w:r w:rsidRPr="00757996">
        <w:t xml:space="preserve">, пункты 4 и 9). Однако Комитет по-прежнему обеспокоен тем, что женщины несоразмерно сильно пострадали от пандемии, которая оказала негативное социально-экономическое воздействие и привела к росту масштабов бедности, в том числе среди женщин, занятых в неформальном секторе экономики. В частности, Комитет озабочен отсутствием информации о мерах, принятых для обеспечения того, чтобы: </w:t>
      </w:r>
    </w:p>
    <w:p w14:paraId="636D4671" w14:textId="799107EE" w:rsidR="00757996" w:rsidRPr="00757996" w:rsidRDefault="00757996" w:rsidP="00757996">
      <w:pPr>
        <w:pStyle w:val="SingleTxt"/>
      </w:pPr>
      <w:r w:rsidRPr="00757996">
        <w:tab/>
        <w:t>a)</w:t>
      </w:r>
      <w:r w:rsidRPr="00757996">
        <w:tab/>
        <w:t>пакеты мер экономического стимулирования и чрезвычайной помощи были специально предназначены для домохозяйств и предприятий, возглавляемых женщинами, которые несоразмерно сильно пострадали от пандемии (</w:t>
      </w:r>
      <w:hyperlink r:id="rId27" w:history="1">
        <w:r w:rsidRPr="00757996">
          <w:rPr>
            <w:rStyle w:val="Hyperlink"/>
          </w:rPr>
          <w:t>CEDAW/C/NAM/RQ/6</w:t>
        </w:r>
      </w:hyperlink>
      <w:r w:rsidRPr="00757996">
        <w:t xml:space="preserve">, пункты 6–7); </w:t>
      </w:r>
    </w:p>
    <w:p w14:paraId="72344726" w14:textId="77777777" w:rsidR="00757996" w:rsidRPr="00757996" w:rsidRDefault="00757996" w:rsidP="00757996">
      <w:pPr>
        <w:pStyle w:val="SingleTxt"/>
      </w:pPr>
      <w:r w:rsidRPr="00757996">
        <w:tab/>
        <w:t>b)</w:t>
      </w:r>
      <w:r w:rsidRPr="00757996">
        <w:tab/>
        <w:t>женщины участвовали в принятии решений на высоком уровне по вопросам реагирования на COVID-19 и планов восстановления после него.</w:t>
      </w:r>
    </w:p>
    <w:p w14:paraId="5A9A5E6F" w14:textId="77777777" w:rsidR="00757996" w:rsidRPr="00757996" w:rsidRDefault="00757996" w:rsidP="00757996">
      <w:pPr>
        <w:pStyle w:val="SingleTxt"/>
      </w:pPr>
      <w:r w:rsidRPr="00757996">
        <w:t>10.</w:t>
      </w:r>
      <w:r w:rsidRPr="00757996">
        <w:tab/>
      </w:r>
      <w:r w:rsidRPr="00757996">
        <w:rPr>
          <w:b/>
          <w:bCs/>
        </w:rPr>
        <w:t xml:space="preserve">В соответствии со своим руководством по обязательствам государств-участников Конвенции в контексте </w:t>
      </w:r>
      <w:r w:rsidRPr="00757996">
        <w:rPr>
          <w:b/>
          <w:bCs/>
          <w:lang w:val="en-GB"/>
        </w:rPr>
        <w:t>COVID</w:t>
      </w:r>
      <w:r w:rsidRPr="00757996">
        <w:rPr>
          <w:b/>
          <w:bCs/>
        </w:rPr>
        <w:t>-19, выпущенным 22 апреля 2020 года, Комитет рекомендует государству-участнику:</w:t>
      </w:r>
    </w:p>
    <w:p w14:paraId="6F25BC3C" w14:textId="77777777" w:rsidR="00757996" w:rsidRPr="00757996" w:rsidRDefault="00757996" w:rsidP="00757996">
      <w:pPr>
        <w:pStyle w:val="SingleTxt"/>
        <w:rPr>
          <w:b/>
          <w:bCs/>
        </w:rPr>
      </w:pPr>
      <w:r w:rsidRPr="00757996">
        <w:tab/>
        <w:t>a)</w:t>
      </w:r>
      <w:r w:rsidRPr="00757996">
        <w:tab/>
      </w:r>
      <w:r w:rsidRPr="00757996">
        <w:rPr>
          <w:b/>
          <w:bCs/>
        </w:rPr>
        <w:t>обеспечить, чтобы программы и меры по смягчению социально-экономических последствий пандемии были ориентированы на все группы женщин;</w:t>
      </w:r>
      <w:r w:rsidRPr="00757996">
        <w:t xml:space="preserve"> </w:t>
      </w:r>
    </w:p>
    <w:p w14:paraId="15B349ED" w14:textId="77777777" w:rsidR="00757996" w:rsidRPr="00757996" w:rsidRDefault="00757996" w:rsidP="00757996">
      <w:pPr>
        <w:pStyle w:val="SingleTxt"/>
        <w:rPr>
          <w:b/>
          <w:bCs/>
        </w:rPr>
      </w:pPr>
      <w:r w:rsidRPr="00757996">
        <w:tab/>
        <w:t>b)</w:t>
      </w:r>
      <w:r w:rsidRPr="00757996">
        <w:tab/>
      </w:r>
      <w:r w:rsidRPr="00757996">
        <w:rPr>
          <w:b/>
          <w:bCs/>
        </w:rPr>
        <w:t>поощрять и облегчать равноправное участие женщин, включая женщин из числа коренных народов и женщин-инвалидов, в официальных национальных программах по восстановлению после пандемии, реализуемых государством-участником, и в принятии соответствующих решений.</w:t>
      </w:r>
    </w:p>
    <w:p w14:paraId="1174D208" w14:textId="77777777" w:rsidR="00757996" w:rsidRPr="00F701D1" w:rsidRDefault="00757996" w:rsidP="00757996">
      <w:pPr>
        <w:pStyle w:val="SingleTxt"/>
        <w:spacing w:after="0" w:line="120" w:lineRule="exact"/>
        <w:rPr>
          <w:b/>
          <w:sz w:val="10"/>
        </w:rPr>
      </w:pPr>
    </w:p>
    <w:p w14:paraId="1A27D3F4" w14:textId="61A83F35" w:rsidR="00757996" w:rsidRPr="00F701D1" w:rsidRDefault="00757996" w:rsidP="00757996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F701D1">
        <w:tab/>
      </w:r>
      <w:r w:rsidRPr="00F701D1">
        <w:tab/>
        <w:t>Распространение информации о Конвенции, Факультативном протоколе к ней и общих рекомендациях Комитета</w:t>
      </w:r>
    </w:p>
    <w:p w14:paraId="24B24760" w14:textId="77777777" w:rsidR="00757996" w:rsidRPr="00F701D1" w:rsidRDefault="00757996" w:rsidP="00757996">
      <w:pPr>
        <w:pStyle w:val="SingleTxt"/>
        <w:spacing w:after="0" w:line="120" w:lineRule="exact"/>
        <w:rPr>
          <w:sz w:val="10"/>
        </w:rPr>
      </w:pPr>
    </w:p>
    <w:p w14:paraId="04FAFCBA" w14:textId="49AA48A9" w:rsidR="00757996" w:rsidRPr="00757996" w:rsidRDefault="00757996" w:rsidP="00757996">
      <w:pPr>
        <w:pStyle w:val="SingleTxt"/>
      </w:pPr>
      <w:r w:rsidRPr="00757996">
        <w:t>11.</w:t>
      </w:r>
      <w:r w:rsidRPr="00757996">
        <w:tab/>
        <w:t xml:space="preserve">Комитет приветствует усилия, предпринятые государством-участником для повышения осведомленности женщин об их правах, в том числе путем перевода Конвенции на местные языки, и для распространения заключительных замечаний и общих рекомендаций Комитета среди членов парламента и </w:t>
      </w:r>
      <w:r w:rsidRPr="00757996">
        <w:lastRenderedPageBreak/>
        <w:t xml:space="preserve">широкой общественности. Вместе с тем Комитет испытывает обеспокоенность по поводу того, что: </w:t>
      </w:r>
    </w:p>
    <w:p w14:paraId="2BBE312E" w14:textId="77777777" w:rsidR="00757996" w:rsidRPr="00757996" w:rsidRDefault="00757996" w:rsidP="00757996">
      <w:pPr>
        <w:pStyle w:val="SingleTxt"/>
      </w:pPr>
      <w:r w:rsidRPr="00757996">
        <w:tab/>
        <w:t>a)</w:t>
      </w:r>
      <w:r w:rsidRPr="00757996">
        <w:tab/>
        <w:t>отсутствует информация о программах по наращиванию потенциала для судей, прокуроров и адвокатов;</w:t>
      </w:r>
    </w:p>
    <w:p w14:paraId="3A7181BC" w14:textId="77777777" w:rsidR="00757996" w:rsidRPr="00757996" w:rsidRDefault="00757996" w:rsidP="00757996">
      <w:pPr>
        <w:pStyle w:val="SingleTxt"/>
      </w:pPr>
      <w:r w:rsidRPr="00757996">
        <w:tab/>
        <w:t>b)</w:t>
      </w:r>
      <w:r w:rsidRPr="00757996">
        <w:tab/>
        <w:t xml:space="preserve">не завершена работа над созданием национальной базы данных для отслеживания выполнения рекомендаций Комитета и других международных механизмов по правам человека. </w:t>
      </w:r>
    </w:p>
    <w:p w14:paraId="2F8AE2D6" w14:textId="4BEA2CAC" w:rsidR="00757996" w:rsidRPr="00757996" w:rsidRDefault="00757996" w:rsidP="00757996">
      <w:pPr>
        <w:pStyle w:val="SingleTxt"/>
      </w:pPr>
      <w:r w:rsidRPr="00757996">
        <w:t>12.</w:t>
      </w:r>
      <w:r w:rsidRPr="00757996">
        <w:tab/>
      </w:r>
      <w:r w:rsidRPr="00757996">
        <w:rPr>
          <w:b/>
          <w:bCs/>
        </w:rPr>
        <w:t>Ссылаясь на свои предыдущие рекомендации (</w:t>
      </w:r>
      <w:hyperlink r:id="rId28" w:history="1">
        <w:r w:rsidRPr="00757996">
          <w:rPr>
            <w:rStyle w:val="Hyperlink"/>
            <w:b/>
            <w:bCs/>
            <w:lang w:val="en-GB"/>
          </w:rPr>
          <w:t>CEDAW</w:t>
        </w:r>
        <w:r w:rsidRPr="00757996">
          <w:rPr>
            <w:rStyle w:val="Hyperlink"/>
            <w:b/>
            <w:bCs/>
          </w:rPr>
          <w:t>/</w:t>
        </w:r>
        <w:r w:rsidRPr="00757996">
          <w:rPr>
            <w:rStyle w:val="Hyperlink"/>
            <w:b/>
            <w:bCs/>
            <w:lang w:val="en-GB"/>
          </w:rPr>
          <w:t>C</w:t>
        </w:r>
        <w:r w:rsidRPr="00757996">
          <w:rPr>
            <w:rStyle w:val="Hyperlink"/>
            <w:b/>
            <w:bCs/>
          </w:rPr>
          <w:t>/</w:t>
        </w:r>
        <w:r w:rsidRPr="00757996">
          <w:rPr>
            <w:rStyle w:val="Hyperlink"/>
            <w:b/>
            <w:bCs/>
            <w:lang w:val="en-GB"/>
          </w:rPr>
          <w:t>NAM</w:t>
        </w:r>
        <w:r w:rsidRPr="00757996">
          <w:rPr>
            <w:rStyle w:val="Hyperlink"/>
            <w:b/>
            <w:bCs/>
          </w:rPr>
          <w:t>/</w:t>
        </w:r>
        <w:r w:rsidRPr="00757996">
          <w:rPr>
            <w:rStyle w:val="Hyperlink"/>
            <w:b/>
            <w:bCs/>
            <w:lang w:val="en-GB"/>
          </w:rPr>
          <w:t>CO</w:t>
        </w:r>
        <w:r w:rsidRPr="00757996">
          <w:rPr>
            <w:rStyle w:val="Hyperlink"/>
            <w:b/>
            <w:bCs/>
          </w:rPr>
          <w:t>/</w:t>
        </w:r>
        <w:r w:rsidR="00FF4430">
          <w:rPr>
            <w:rStyle w:val="Hyperlink"/>
            <w:b/>
            <w:bCs/>
          </w:rPr>
          <w:br/>
        </w:r>
        <w:r w:rsidRPr="00757996">
          <w:rPr>
            <w:rStyle w:val="Hyperlink"/>
            <w:b/>
            <w:bCs/>
          </w:rPr>
          <w:t>4-5</w:t>
        </w:r>
      </w:hyperlink>
      <w:r w:rsidRPr="00757996">
        <w:rPr>
          <w:b/>
          <w:bCs/>
        </w:rPr>
        <w:t>, пункт 9), Комитет рекомендует государству-участнику:</w:t>
      </w:r>
    </w:p>
    <w:p w14:paraId="7E2D07E7" w14:textId="77777777" w:rsidR="00757996" w:rsidRPr="00757996" w:rsidRDefault="00757996" w:rsidP="00757996">
      <w:pPr>
        <w:pStyle w:val="SingleTxt"/>
      </w:pPr>
      <w:r w:rsidRPr="00757996">
        <w:tab/>
        <w:t>a)</w:t>
      </w:r>
      <w:r w:rsidRPr="00757996">
        <w:tab/>
      </w:r>
      <w:r w:rsidRPr="00757996">
        <w:rPr>
          <w:b/>
          <w:bCs/>
        </w:rPr>
        <w:t>обеспечить систематическое повышение квалификации судей, прокуроров, адвокатов, а также государственных служащих, сотрудников полиции и других правоохранительных органов по вопросам, касающимся Конвенции, Факультативного протокола к ней и общих рекомендаций Комитета;</w:t>
      </w:r>
      <w:r w:rsidRPr="00757996">
        <w:t xml:space="preserve"> </w:t>
      </w:r>
    </w:p>
    <w:p w14:paraId="209512CB" w14:textId="5D65D97D" w:rsidR="00757996" w:rsidRPr="00757996" w:rsidRDefault="00757996" w:rsidP="00757996">
      <w:pPr>
        <w:pStyle w:val="SingleTxt"/>
      </w:pPr>
      <w:r w:rsidRPr="00757996">
        <w:tab/>
        <w:t>b)</w:t>
      </w:r>
      <w:r w:rsidRPr="00757996">
        <w:tab/>
      </w:r>
      <w:r w:rsidRPr="00757996">
        <w:rPr>
          <w:b/>
          <w:bCs/>
        </w:rPr>
        <w:t>активизировать усилия по созданию национальной базы данных, содержащей информацию с разбивкой по полу, для отслеживания выполнения рекомендаций Комитета.</w:t>
      </w:r>
    </w:p>
    <w:p w14:paraId="717B656A" w14:textId="77777777" w:rsidR="00757996" w:rsidRPr="00F701D1" w:rsidRDefault="00757996" w:rsidP="00757996">
      <w:pPr>
        <w:pStyle w:val="SingleTxt"/>
        <w:spacing w:after="0" w:line="120" w:lineRule="exact"/>
        <w:rPr>
          <w:b/>
          <w:sz w:val="10"/>
        </w:rPr>
      </w:pPr>
    </w:p>
    <w:p w14:paraId="11FEC28D" w14:textId="4CAB3E9B" w:rsidR="00757996" w:rsidRPr="00F701D1" w:rsidRDefault="00757996" w:rsidP="00757996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F701D1">
        <w:tab/>
      </w:r>
      <w:r w:rsidRPr="00F701D1">
        <w:tab/>
        <w:t>Правовой статус Конвенции и согласование законов</w:t>
      </w:r>
    </w:p>
    <w:p w14:paraId="331D5874" w14:textId="77777777" w:rsidR="00757996" w:rsidRPr="00F701D1" w:rsidRDefault="00757996" w:rsidP="00757996">
      <w:pPr>
        <w:pStyle w:val="SingleTxt"/>
        <w:spacing w:after="0" w:line="120" w:lineRule="exact"/>
        <w:rPr>
          <w:sz w:val="10"/>
        </w:rPr>
      </w:pPr>
    </w:p>
    <w:p w14:paraId="757A55AA" w14:textId="71C09C05" w:rsidR="00757996" w:rsidRPr="00757996" w:rsidRDefault="00757996" w:rsidP="00757996">
      <w:pPr>
        <w:pStyle w:val="SingleTxt"/>
      </w:pPr>
      <w:r w:rsidRPr="00757996">
        <w:t>13.</w:t>
      </w:r>
      <w:r w:rsidRPr="00757996">
        <w:tab/>
        <w:t>Комитет с озабоченностью отмечает задержки в завершении гендерного анализа всех законов обычного права, проводимого Комиссией по реформе и развитию законодательства, и в отмене Постановления об управлении коренными народами (1928)), дискриминирующего женщин, состоящих в браке (</w:t>
      </w:r>
      <w:hyperlink r:id="rId29" w:history="1">
        <w:r w:rsidRPr="00757996">
          <w:rPr>
            <w:rStyle w:val="Hyperlink"/>
          </w:rPr>
          <w:t>CEDAW/C/NAM/6</w:t>
        </w:r>
      </w:hyperlink>
      <w:r w:rsidRPr="00757996">
        <w:t xml:space="preserve">, пункты 37 и 98). </w:t>
      </w:r>
    </w:p>
    <w:p w14:paraId="71354EAB" w14:textId="77777777" w:rsidR="00757996" w:rsidRPr="00757996" w:rsidRDefault="00757996" w:rsidP="00757996">
      <w:pPr>
        <w:pStyle w:val="SingleTxt"/>
        <w:rPr>
          <w:b/>
        </w:rPr>
      </w:pPr>
      <w:r w:rsidRPr="00757996">
        <w:t>14.</w:t>
      </w:r>
      <w:r w:rsidRPr="00757996">
        <w:tab/>
      </w:r>
      <w:r w:rsidRPr="00757996">
        <w:rPr>
          <w:b/>
          <w:bCs/>
        </w:rPr>
        <w:t>Комитет рекомендует государству-участнику обеспечить примат статутного права над обычным правом, который закреплен в статье 66 (1) Конституции, ускорить пересмотр всех обычных законов и изменить или отменить любые законы, не совместимые с Конвенцией.</w:t>
      </w:r>
      <w:r w:rsidRPr="00757996">
        <w:t xml:space="preserve"> </w:t>
      </w:r>
    </w:p>
    <w:p w14:paraId="225093AA" w14:textId="77777777" w:rsidR="00757996" w:rsidRPr="00F701D1" w:rsidRDefault="00757996" w:rsidP="00757996">
      <w:pPr>
        <w:pStyle w:val="SingleTxt"/>
        <w:spacing w:after="0" w:line="120" w:lineRule="exact"/>
        <w:rPr>
          <w:b/>
          <w:sz w:val="10"/>
        </w:rPr>
      </w:pPr>
    </w:p>
    <w:p w14:paraId="2517F653" w14:textId="7CD56A01" w:rsidR="00757996" w:rsidRPr="00F701D1" w:rsidRDefault="00757996" w:rsidP="00757996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F701D1">
        <w:tab/>
      </w:r>
      <w:r w:rsidRPr="00F701D1">
        <w:tab/>
        <w:t>Определение дискриминации и законодательные рамки</w:t>
      </w:r>
    </w:p>
    <w:p w14:paraId="3E0D8C3A" w14:textId="77777777" w:rsidR="00757996" w:rsidRPr="00F701D1" w:rsidRDefault="00757996" w:rsidP="00757996">
      <w:pPr>
        <w:pStyle w:val="SingleTxt"/>
        <w:spacing w:after="0" w:line="120" w:lineRule="exact"/>
        <w:rPr>
          <w:sz w:val="10"/>
        </w:rPr>
      </w:pPr>
    </w:p>
    <w:p w14:paraId="23519FE7" w14:textId="052E6E58" w:rsidR="00757996" w:rsidRPr="00757996" w:rsidRDefault="00757996" w:rsidP="00757996">
      <w:pPr>
        <w:pStyle w:val="SingleTxt"/>
      </w:pPr>
      <w:r w:rsidRPr="00757996">
        <w:t>15.</w:t>
      </w:r>
      <w:r w:rsidRPr="00757996">
        <w:tab/>
        <w:t>Комитет отмечает усилия государства-участника по принятию и изменению законодательства, влияющего на осуществление женщинами своих прав, включая законопроект о внесении поправок по борьбе с изнасилованиями, законопроект о внесении поправок по борьбе с домашним насилием, законопроект о браке, законопроект о браках по обычному праву, законопроект о разводе, законопроект о внесении поправок по алиментам, законопроект о единообразной собственности супругов, законопроект о межгосударственном наследовании, законопроект о запрещении пыток и законопроект о правосудии в отношении детей (</w:t>
      </w:r>
      <w:hyperlink r:id="rId30" w:history="1">
        <w:r w:rsidRPr="00757996">
          <w:rPr>
            <w:rStyle w:val="Hyperlink"/>
          </w:rPr>
          <w:t>CEDAW/C/NAM/6</w:t>
        </w:r>
      </w:hyperlink>
      <w:r w:rsidRPr="00757996">
        <w:t>, пункты 10–16). Он также отмечает принятие Закона об отмене устаревших законов (</w:t>
      </w:r>
      <w:r w:rsidRPr="003416D9">
        <w:t>№</w:t>
      </w:r>
      <w:r w:rsidRPr="00757996">
        <w:rPr>
          <w:b/>
          <w:bCs/>
        </w:rPr>
        <w:t xml:space="preserve"> </w:t>
      </w:r>
      <w:r w:rsidRPr="00757996">
        <w:t xml:space="preserve">21 от 2018 года). Тем не менее Комитет с озабоченностью отмечает: </w:t>
      </w:r>
    </w:p>
    <w:p w14:paraId="0D701AEA" w14:textId="77777777" w:rsidR="00757996" w:rsidRPr="00757996" w:rsidRDefault="00757996" w:rsidP="00757996">
      <w:pPr>
        <w:pStyle w:val="SingleTxt"/>
      </w:pPr>
      <w:r w:rsidRPr="00757996">
        <w:tab/>
        <w:t>a)</w:t>
      </w:r>
      <w:r w:rsidRPr="00757996">
        <w:tab/>
        <w:t>отсутствие упоминания сроков принятия вышеупомянутых законопроектов;</w:t>
      </w:r>
    </w:p>
    <w:p w14:paraId="20C54D1D" w14:textId="77777777" w:rsidR="00757996" w:rsidRPr="00757996" w:rsidRDefault="00757996" w:rsidP="00757996">
      <w:pPr>
        <w:pStyle w:val="SingleTxt"/>
      </w:pPr>
      <w:r w:rsidRPr="00757996">
        <w:tab/>
        <w:t>b)</w:t>
      </w:r>
      <w:r w:rsidRPr="00757996">
        <w:tab/>
        <w:t xml:space="preserve">сохранение в статье 10 Конституции ограничительного перечня запрещенных оснований для дискриминации, который не охватывает дискриминацию по признаку семейного положения, и отсутствие всеобъемлющего юридического определения дискриминации в соответствии со статьей 1 Конвенции. </w:t>
      </w:r>
    </w:p>
    <w:p w14:paraId="4C2C1DA9" w14:textId="614BE9A1" w:rsidR="00757996" w:rsidRPr="00757996" w:rsidRDefault="00757996" w:rsidP="00757996">
      <w:pPr>
        <w:pStyle w:val="SingleTxt"/>
        <w:rPr>
          <w:b/>
          <w:bCs/>
        </w:rPr>
      </w:pPr>
      <w:r w:rsidRPr="00757996">
        <w:t>16.</w:t>
      </w:r>
      <w:r w:rsidRPr="00757996">
        <w:tab/>
      </w:r>
      <w:r w:rsidRPr="00757996">
        <w:rPr>
          <w:b/>
          <w:bCs/>
        </w:rPr>
        <w:t xml:space="preserve">Ссылаясь на свою общую рекомендацию </w:t>
      </w:r>
      <w:r w:rsidRPr="00FF4430">
        <w:rPr>
          <w:b/>
          <w:bCs/>
        </w:rPr>
        <w:t>28 (2010)</w:t>
      </w:r>
      <w:r w:rsidRPr="00757996">
        <w:rPr>
          <w:b/>
          <w:bCs/>
        </w:rPr>
        <w:t xml:space="preserve"> об основных обязательствах государств-участников по статье 2 Конвенции и предыдущие </w:t>
      </w:r>
      <w:r w:rsidRPr="00757996">
        <w:rPr>
          <w:b/>
          <w:bCs/>
        </w:rPr>
        <w:lastRenderedPageBreak/>
        <w:t>заключительные замечания Комитета (</w:t>
      </w:r>
      <w:hyperlink r:id="rId31" w:history="1">
        <w:r w:rsidRPr="00757996">
          <w:rPr>
            <w:rStyle w:val="Hyperlink"/>
            <w:b/>
            <w:lang w:val="en-GB"/>
          </w:rPr>
          <w:t>CEDAW</w:t>
        </w:r>
        <w:r w:rsidRPr="00757996">
          <w:rPr>
            <w:rStyle w:val="Hyperlink"/>
            <w:b/>
          </w:rPr>
          <w:t>/</w:t>
        </w:r>
        <w:r w:rsidRPr="00757996">
          <w:rPr>
            <w:rStyle w:val="Hyperlink"/>
            <w:b/>
            <w:lang w:val="en-GB"/>
          </w:rPr>
          <w:t>C</w:t>
        </w:r>
        <w:r w:rsidRPr="00757996">
          <w:rPr>
            <w:rStyle w:val="Hyperlink"/>
            <w:b/>
          </w:rPr>
          <w:t>/</w:t>
        </w:r>
        <w:r w:rsidRPr="00757996">
          <w:rPr>
            <w:rStyle w:val="Hyperlink"/>
            <w:b/>
            <w:lang w:val="en-GB"/>
          </w:rPr>
          <w:t>NAM</w:t>
        </w:r>
        <w:r w:rsidRPr="00757996">
          <w:rPr>
            <w:rStyle w:val="Hyperlink"/>
            <w:b/>
          </w:rPr>
          <w:t>/</w:t>
        </w:r>
        <w:r w:rsidRPr="00757996">
          <w:rPr>
            <w:rStyle w:val="Hyperlink"/>
            <w:b/>
            <w:lang w:val="en-GB"/>
          </w:rPr>
          <w:t>CO</w:t>
        </w:r>
        <w:r w:rsidRPr="00757996">
          <w:rPr>
            <w:rStyle w:val="Hyperlink"/>
            <w:b/>
          </w:rPr>
          <w:t>/4-5</w:t>
        </w:r>
      </w:hyperlink>
      <w:r w:rsidRPr="00757996">
        <w:rPr>
          <w:b/>
        </w:rPr>
        <w:t xml:space="preserve">, </w:t>
      </w:r>
      <w:r w:rsidRPr="00757996">
        <w:rPr>
          <w:b/>
          <w:bCs/>
        </w:rPr>
        <w:t>пункт 11), Комитет рекомендует государству-участнику:</w:t>
      </w:r>
    </w:p>
    <w:p w14:paraId="537ACB36" w14:textId="77777777" w:rsidR="00757996" w:rsidRPr="00757996" w:rsidRDefault="00757996" w:rsidP="00757996">
      <w:pPr>
        <w:pStyle w:val="SingleTxt"/>
        <w:rPr>
          <w:b/>
          <w:bCs/>
        </w:rPr>
      </w:pPr>
      <w:r w:rsidRPr="00757996">
        <w:tab/>
        <w:t>a)</w:t>
      </w:r>
      <w:r w:rsidRPr="00757996">
        <w:tab/>
      </w:r>
      <w:r w:rsidRPr="00757996">
        <w:rPr>
          <w:b/>
          <w:bCs/>
        </w:rPr>
        <w:t>ускорить принятие всех законопроектов, направленных на обеспечение формального и фактического равенства женщин и мужчин, и включить учитывающий гендерную специфику подход во все соответствующие законы;</w:t>
      </w:r>
    </w:p>
    <w:p w14:paraId="28D2C942" w14:textId="62D5B9AD" w:rsidR="00757996" w:rsidRPr="00757996" w:rsidRDefault="00757996" w:rsidP="00757996">
      <w:pPr>
        <w:pStyle w:val="SingleTxt"/>
        <w:rPr>
          <w:b/>
          <w:bCs/>
        </w:rPr>
      </w:pPr>
      <w:r w:rsidRPr="00757996">
        <w:tab/>
        <w:t>b)</w:t>
      </w:r>
      <w:r w:rsidRPr="00757996">
        <w:tab/>
      </w:r>
      <w:r w:rsidRPr="00757996">
        <w:rPr>
          <w:b/>
          <w:bCs/>
        </w:rPr>
        <w:t>принять всеобъемлющие юридические определения, запрещающие все формы дискриминации в отношении женщин, включая прямую и косвенную дискриминацию в государственной и частной сферах, а также перекрестные формы дискриминации, в соответствии со статьей 1 Конвенции либо путем принятия другого соответствующего законодательства и включения «семейного и иного положения» в число запрещенных оснований для дискриминации в статье 10 Конституции согласно статье</w:t>
      </w:r>
      <w:r w:rsidRPr="00F701D1">
        <w:rPr>
          <w:b/>
          <w:bCs/>
        </w:rPr>
        <w:t> </w:t>
      </w:r>
      <w:r w:rsidRPr="00757996">
        <w:rPr>
          <w:b/>
          <w:bCs/>
        </w:rPr>
        <w:t>1 Конвенции.</w:t>
      </w:r>
      <w:r w:rsidRPr="00757996">
        <w:t xml:space="preserve"> </w:t>
      </w:r>
    </w:p>
    <w:p w14:paraId="51558C20" w14:textId="77777777" w:rsidR="00757996" w:rsidRPr="00F701D1" w:rsidRDefault="00757996" w:rsidP="00757996">
      <w:pPr>
        <w:pStyle w:val="SingleTxt"/>
        <w:spacing w:after="0" w:line="120" w:lineRule="exact"/>
        <w:rPr>
          <w:b/>
          <w:sz w:val="10"/>
        </w:rPr>
      </w:pPr>
    </w:p>
    <w:p w14:paraId="397FBF5F" w14:textId="28C965DD" w:rsidR="00757996" w:rsidRPr="00F701D1" w:rsidRDefault="00757996" w:rsidP="00757996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F701D1">
        <w:tab/>
      </w:r>
      <w:r w:rsidRPr="00F701D1">
        <w:tab/>
        <w:t>Доступ женщин к правосудию</w:t>
      </w:r>
    </w:p>
    <w:p w14:paraId="0A60E351" w14:textId="77777777" w:rsidR="00757996" w:rsidRPr="00F701D1" w:rsidRDefault="00757996" w:rsidP="00757996">
      <w:pPr>
        <w:pStyle w:val="SingleTxt"/>
        <w:spacing w:after="0" w:line="120" w:lineRule="exact"/>
        <w:rPr>
          <w:sz w:val="10"/>
        </w:rPr>
      </w:pPr>
    </w:p>
    <w:p w14:paraId="74DD638B" w14:textId="384EA027" w:rsidR="00757996" w:rsidRPr="00757996" w:rsidRDefault="00757996" w:rsidP="00757996">
      <w:pPr>
        <w:pStyle w:val="SingleTxt"/>
        <w:ind w:right="1290"/>
      </w:pPr>
      <w:r w:rsidRPr="00757996">
        <w:t>17.</w:t>
      </w:r>
      <w:r w:rsidRPr="00757996">
        <w:tab/>
        <w:t>Комитет с удовлетворением отмечает учреждение специализированных судов для рассмотрения дел о гендерном насилии (</w:t>
      </w:r>
      <w:hyperlink r:id="rId32" w:history="1">
        <w:r w:rsidRPr="00757996">
          <w:rPr>
            <w:rStyle w:val="Hyperlink"/>
          </w:rPr>
          <w:t>CEDAW/C/NAM/RQ/6</w:t>
        </w:r>
      </w:hyperlink>
      <w:r w:rsidRPr="00757996">
        <w:t xml:space="preserve">, пункт 17). В то же время он с озабоченностью отмечает: </w:t>
      </w:r>
    </w:p>
    <w:p w14:paraId="6C40C900" w14:textId="3B62C9C4" w:rsidR="00757996" w:rsidRPr="00757996" w:rsidRDefault="00757996" w:rsidP="00757996">
      <w:pPr>
        <w:pStyle w:val="SingleTxt"/>
      </w:pPr>
      <w:r w:rsidRPr="00757996">
        <w:tab/>
        <w:t>a)</w:t>
      </w:r>
      <w:r w:rsidRPr="00757996">
        <w:tab/>
        <w:t>недостаточное увеличение квалификационной суммы для получения юридической помощи, что по-прежнему исключает из числа претендентов многих женщин со скромным доходом (</w:t>
      </w:r>
      <w:hyperlink r:id="rId33" w:history="1">
        <w:r w:rsidRPr="00757996">
          <w:rPr>
            <w:rStyle w:val="Hyperlink"/>
            <w:lang w:val="en-GB"/>
          </w:rPr>
          <w:t>CEDAW</w:t>
        </w:r>
        <w:r w:rsidRPr="00757996">
          <w:rPr>
            <w:rStyle w:val="Hyperlink"/>
          </w:rPr>
          <w:t>/</w:t>
        </w:r>
        <w:r w:rsidRPr="00757996">
          <w:rPr>
            <w:rStyle w:val="Hyperlink"/>
            <w:lang w:val="en-GB"/>
          </w:rPr>
          <w:t>C</w:t>
        </w:r>
        <w:r w:rsidRPr="00757996">
          <w:rPr>
            <w:rStyle w:val="Hyperlink"/>
          </w:rPr>
          <w:t>/</w:t>
        </w:r>
        <w:r w:rsidRPr="00757996">
          <w:rPr>
            <w:rStyle w:val="Hyperlink"/>
            <w:lang w:val="en-GB"/>
          </w:rPr>
          <w:t>NAM</w:t>
        </w:r>
        <w:r w:rsidRPr="00757996">
          <w:rPr>
            <w:rStyle w:val="Hyperlink"/>
          </w:rPr>
          <w:t>/</w:t>
        </w:r>
        <w:r w:rsidRPr="00757996">
          <w:rPr>
            <w:rStyle w:val="Hyperlink"/>
            <w:lang w:val="en-GB"/>
          </w:rPr>
          <w:t>RQ</w:t>
        </w:r>
        <w:r w:rsidRPr="00757996">
          <w:rPr>
            <w:rStyle w:val="Hyperlink"/>
          </w:rPr>
          <w:t>/6</w:t>
        </w:r>
      </w:hyperlink>
      <w:r w:rsidRPr="00757996">
        <w:t>, пункт 14);</w:t>
      </w:r>
    </w:p>
    <w:p w14:paraId="0C6BE86F" w14:textId="57E336A0" w:rsidR="00757996" w:rsidRPr="00757996" w:rsidRDefault="00757996" w:rsidP="00757996">
      <w:pPr>
        <w:pStyle w:val="SingleTxt"/>
      </w:pPr>
      <w:r w:rsidRPr="00757996">
        <w:tab/>
        <w:t>b)</w:t>
      </w:r>
      <w:r w:rsidRPr="00757996">
        <w:tab/>
        <w:t>ограниченный характер реализация «Проекта перемен», направленного на поддержку доступа к бесплатной юридической помощи (</w:t>
      </w:r>
      <w:hyperlink r:id="rId34" w:history="1">
        <w:r w:rsidRPr="00757996">
          <w:rPr>
            <w:rStyle w:val="Hyperlink"/>
          </w:rPr>
          <w:t>CEDAW/C/NAM/RQ/6</w:t>
        </w:r>
      </w:hyperlink>
      <w:r w:rsidRPr="00757996">
        <w:t xml:space="preserve">, пункт 15), и отсутствие информации о дальнейших мерах по расширению доступа к правосудию для женщин, в частности женщин, подающих на развод и возбуждающих дела о гендерном насилии; </w:t>
      </w:r>
    </w:p>
    <w:p w14:paraId="22C09F4D" w14:textId="42B36A79" w:rsidR="00757996" w:rsidRPr="00757996" w:rsidRDefault="00757996" w:rsidP="00757996">
      <w:pPr>
        <w:pStyle w:val="SingleTxt"/>
      </w:pPr>
      <w:r w:rsidRPr="00757996">
        <w:tab/>
        <w:t>c)</w:t>
      </w:r>
      <w:r w:rsidRPr="00757996">
        <w:tab/>
        <w:t>отсутствие конкретных мер по облегчению доступа к механизмам подачи юридических жалоб на общинном уровне, несмотря на то что сельские женщины и женщины из числа коренных народов получают информацию о доступе к системе юридической помощи (</w:t>
      </w:r>
      <w:hyperlink r:id="rId35" w:history="1">
        <w:r w:rsidRPr="00757996">
          <w:rPr>
            <w:rStyle w:val="Hyperlink"/>
          </w:rPr>
          <w:t>CEDAW/C/NAM/RQ/6</w:t>
        </w:r>
      </w:hyperlink>
      <w:r w:rsidRPr="00757996">
        <w:t>, пункт 16).</w:t>
      </w:r>
    </w:p>
    <w:p w14:paraId="52AC108F" w14:textId="333513B3" w:rsidR="00757996" w:rsidRPr="00757996" w:rsidRDefault="00757996" w:rsidP="00757996">
      <w:pPr>
        <w:pStyle w:val="SingleTxt"/>
        <w:rPr>
          <w:b/>
          <w:bCs/>
        </w:rPr>
      </w:pPr>
      <w:r w:rsidRPr="00757996">
        <w:t>18.</w:t>
      </w:r>
      <w:r w:rsidRPr="00757996">
        <w:tab/>
      </w:r>
      <w:r w:rsidRPr="00757996">
        <w:rPr>
          <w:b/>
          <w:bCs/>
        </w:rPr>
        <w:t xml:space="preserve">Руководствуясь своей общей рекомендацией № </w:t>
      </w:r>
      <w:r w:rsidRPr="00FF4430">
        <w:rPr>
          <w:b/>
          <w:bCs/>
        </w:rPr>
        <w:t>33 (2015)</w:t>
      </w:r>
      <w:r w:rsidRPr="00757996">
        <w:rPr>
          <w:b/>
          <w:bCs/>
        </w:rPr>
        <w:t xml:space="preserve"> о доступе женщин к правосудию, Комитет рекомендует государству-участнику:</w:t>
      </w:r>
    </w:p>
    <w:p w14:paraId="2E0411A5" w14:textId="77777777" w:rsidR="00757996" w:rsidRPr="00757996" w:rsidRDefault="00757996" w:rsidP="00757996">
      <w:pPr>
        <w:pStyle w:val="SingleTxt"/>
        <w:rPr>
          <w:b/>
          <w:bCs/>
        </w:rPr>
      </w:pPr>
      <w:r w:rsidRPr="00757996">
        <w:tab/>
        <w:t>a)</w:t>
      </w:r>
      <w:r w:rsidRPr="00757996">
        <w:tab/>
      </w:r>
      <w:r w:rsidRPr="00757996">
        <w:rPr>
          <w:b/>
          <w:bCs/>
        </w:rPr>
        <w:t>предоставить женщинам, не имеющим достаточных средств, возможность отстаивать свои права в рамках судебных разбирательств во всех областях права;</w:t>
      </w:r>
      <w:r w:rsidRPr="00757996">
        <w:t xml:space="preserve"> </w:t>
      </w:r>
    </w:p>
    <w:p w14:paraId="6D25BCA8" w14:textId="77777777" w:rsidR="00757996" w:rsidRPr="00757996" w:rsidRDefault="00757996" w:rsidP="00757996">
      <w:pPr>
        <w:pStyle w:val="SingleTxt"/>
        <w:rPr>
          <w:b/>
          <w:bCs/>
        </w:rPr>
      </w:pPr>
      <w:r w:rsidRPr="00757996">
        <w:tab/>
        <w:t>b)</w:t>
      </w:r>
      <w:r w:rsidRPr="00757996">
        <w:tab/>
      </w:r>
      <w:r w:rsidRPr="00757996">
        <w:rPr>
          <w:b/>
          <w:bCs/>
        </w:rPr>
        <w:t>увеличить объем финансирования деятельности управления юридической помощи государства-участника в министерстве юстиции и фонде юридической помощи;</w:t>
      </w:r>
      <w:r w:rsidRPr="00757996">
        <w:t xml:space="preserve"> </w:t>
      </w:r>
    </w:p>
    <w:p w14:paraId="5235E953" w14:textId="77777777" w:rsidR="00757996" w:rsidRPr="00F701D1" w:rsidRDefault="00757996" w:rsidP="00757996">
      <w:pPr>
        <w:pStyle w:val="SingleTxt"/>
        <w:rPr>
          <w:b/>
          <w:bCs/>
        </w:rPr>
      </w:pPr>
      <w:r w:rsidRPr="00757996">
        <w:tab/>
        <w:t>c)</w:t>
      </w:r>
      <w:r w:rsidRPr="00757996">
        <w:tab/>
      </w:r>
      <w:r w:rsidRPr="00757996">
        <w:rPr>
          <w:b/>
          <w:bCs/>
        </w:rPr>
        <w:t>обеспечить, чтобы женщины, в частности сельские женщины и женщины из числа коренных народов, а также женщины, подающие на развод или возбуждающие дела о гендерном насилии, имели эффективный доступ к правосудию во всех регионах государства-участника.</w:t>
      </w:r>
    </w:p>
    <w:p w14:paraId="653AF050" w14:textId="77777777" w:rsidR="00757996" w:rsidRPr="00F701D1" w:rsidRDefault="00757996" w:rsidP="00757996">
      <w:pPr>
        <w:pStyle w:val="SingleTxt"/>
        <w:spacing w:after="0" w:line="120" w:lineRule="exact"/>
        <w:rPr>
          <w:b/>
          <w:bCs/>
          <w:sz w:val="10"/>
        </w:rPr>
      </w:pPr>
    </w:p>
    <w:p w14:paraId="75C6B267" w14:textId="77777777" w:rsidR="00757996" w:rsidRPr="00F701D1" w:rsidRDefault="00757996">
      <w:pPr>
        <w:spacing w:after="200" w:line="276" w:lineRule="auto"/>
        <w:rPr>
          <w:b/>
          <w:spacing w:val="2"/>
        </w:rPr>
      </w:pPr>
      <w:r w:rsidRPr="00F701D1">
        <w:br w:type="page"/>
      </w:r>
    </w:p>
    <w:p w14:paraId="73E3D1FE" w14:textId="284B8F57" w:rsidR="00757996" w:rsidRPr="00F701D1" w:rsidRDefault="00757996" w:rsidP="00757996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F701D1">
        <w:lastRenderedPageBreak/>
        <w:tab/>
      </w:r>
      <w:r w:rsidRPr="00F701D1">
        <w:tab/>
        <w:t>Национальные механизмы по улучшению положения женщин</w:t>
      </w:r>
    </w:p>
    <w:p w14:paraId="352FB265" w14:textId="77777777" w:rsidR="00757996" w:rsidRPr="00F701D1" w:rsidRDefault="00757996" w:rsidP="00757996">
      <w:pPr>
        <w:pStyle w:val="SingleTxt"/>
        <w:spacing w:after="0" w:line="120" w:lineRule="exact"/>
        <w:rPr>
          <w:sz w:val="10"/>
        </w:rPr>
      </w:pPr>
    </w:p>
    <w:p w14:paraId="05FBE43B" w14:textId="21221FEE" w:rsidR="00757996" w:rsidRPr="00757996" w:rsidRDefault="00757996" w:rsidP="00757996">
      <w:pPr>
        <w:pStyle w:val="SingleTxt"/>
      </w:pPr>
      <w:r w:rsidRPr="00757996">
        <w:t>19.</w:t>
      </w:r>
      <w:r w:rsidRPr="00757996">
        <w:tab/>
      </w:r>
      <w:r w:rsidRPr="00757996">
        <w:rPr>
          <w:b/>
          <w:bCs/>
        </w:rPr>
        <w:t>Комитет с обеспокоенностью отмечает:</w:t>
      </w:r>
    </w:p>
    <w:p w14:paraId="2B6F4EBA" w14:textId="77777777" w:rsidR="00757996" w:rsidRPr="00757996" w:rsidRDefault="00757996" w:rsidP="00757996">
      <w:pPr>
        <w:pStyle w:val="SingleTxt"/>
      </w:pPr>
      <w:r w:rsidRPr="00757996">
        <w:tab/>
        <w:t>a)</w:t>
      </w:r>
      <w:r w:rsidRPr="00757996">
        <w:tab/>
        <w:t xml:space="preserve">отсутствие возобновления или продления национальной гендерной политики (2010–2020 годы) и национального плана действий в области прав человека (2015–2019 годы); </w:t>
      </w:r>
    </w:p>
    <w:p w14:paraId="682BFE40" w14:textId="03DC109A" w:rsidR="00757996" w:rsidRPr="00757996" w:rsidRDefault="00757996" w:rsidP="00757996">
      <w:pPr>
        <w:pStyle w:val="SingleTxt"/>
      </w:pPr>
      <w:r w:rsidRPr="00757996">
        <w:tab/>
        <w:t>b)</w:t>
      </w:r>
      <w:r w:rsidRPr="00757996">
        <w:tab/>
        <w:t xml:space="preserve">отсутствие необходимых данных с разбивкой по полу, которые позволили бы осуществлять адекватный мониторинг и давать оценку проводимой политики и реализуемых стратегий государства-участника по поощрению прав женщин. </w:t>
      </w:r>
    </w:p>
    <w:p w14:paraId="7AC5BE6E" w14:textId="77777777" w:rsidR="00757996" w:rsidRPr="00757996" w:rsidRDefault="00757996" w:rsidP="00757996">
      <w:pPr>
        <w:pStyle w:val="SingleTxt"/>
      </w:pPr>
      <w:r w:rsidRPr="00757996">
        <w:t>20.</w:t>
      </w:r>
      <w:r w:rsidRPr="00757996">
        <w:tab/>
      </w:r>
      <w:r w:rsidRPr="00757996">
        <w:rPr>
          <w:b/>
          <w:bCs/>
        </w:rPr>
        <w:t>Комитет рекомендует государству-участнику:</w:t>
      </w:r>
    </w:p>
    <w:p w14:paraId="0F27725B" w14:textId="77777777" w:rsidR="00757996" w:rsidRPr="00757996" w:rsidRDefault="00757996" w:rsidP="00757996">
      <w:pPr>
        <w:pStyle w:val="SingleTxt"/>
      </w:pPr>
      <w:r w:rsidRPr="00757996">
        <w:tab/>
        <w:t>a)</w:t>
      </w:r>
      <w:r w:rsidRPr="00757996">
        <w:tab/>
      </w:r>
      <w:r w:rsidRPr="00757996">
        <w:rPr>
          <w:b/>
          <w:bCs/>
        </w:rPr>
        <w:t>ускорить принятие обновленной национальной гендерной политики и национального плана действий в области прав человека, а также обеспечить их эффективное осуществление с помощью надлежащего распределения ресурсов и механизмов координации на национальном и местном уровнях;</w:t>
      </w:r>
    </w:p>
    <w:p w14:paraId="775AD237" w14:textId="77777777" w:rsidR="00757996" w:rsidRPr="00757996" w:rsidRDefault="00757996" w:rsidP="00757996">
      <w:pPr>
        <w:pStyle w:val="SingleTxt"/>
      </w:pPr>
      <w:r w:rsidRPr="00757996">
        <w:tab/>
        <w:t>b)</w:t>
      </w:r>
      <w:r w:rsidRPr="00757996">
        <w:tab/>
      </w:r>
      <w:r w:rsidRPr="00757996">
        <w:rPr>
          <w:b/>
          <w:bCs/>
        </w:rPr>
        <w:t>определить показатели для всех целей гендерного равенства в национальной политике и стратегиях и активизировать систематический сбор данных с разбивкой по полу.</w:t>
      </w:r>
      <w:r w:rsidRPr="00757996">
        <w:t xml:space="preserve"> </w:t>
      </w:r>
    </w:p>
    <w:p w14:paraId="4876CD51" w14:textId="77777777" w:rsidR="00757996" w:rsidRPr="00F701D1" w:rsidRDefault="00757996" w:rsidP="00757996">
      <w:pPr>
        <w:pStyle w:val="SingleTxt"/>
        <w:spacing w:after="0" w:line="120" w:lineRule="exact"/>
        <w:rPr>
          <w:b/>
          <w:sz w:val="10"/>
        </w:rPr>
      </w:pPr>
    </w:p>
    <w:p w14:paraId="723F7AEB" w14:textId="334DBDCA" w:rsidR="00757996" w:rsidRPr="00F701D1" w:rsidRDefault="00757996" w:rsidP="00757996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F701D1">
        <w:tab/>
      </w:r>
      <w:r w:rsidRPr="00F701D1">
        <w:tab/>
        <w:t xml:space="preserve">Национальные правозащитные учреждения </w:t>
      </w:r>
    </w:p>
    <w:p w14:paraId="3724F732" w14:textId="77777777" w:rsidR="00757996" w:rsidRPr="00F701D1" w:rsidRDefault="00757996" w:rsidP="00757996">
      <w:pPr>
        <w:pStyle w:val="SingleTxt"/>
        <w:spacing w:after="0" w:line="120" w:lineRule="exact"/>
        <w:rPr>
          <w:sz w:val="10"/>
        </w:rPr>
      </w:pPr>
    </w:p>
    <w:p w14:paraId="085B7BCA" w14:textId="10AF7B97" w:rsidR="00757996" w:rsidRPr="00757996" w:rsidRDefault="00757996" w:rsidP="00757996">
      <w:pPr>
        <w:pStyle w:val="SingleTxt"/>
      </w:pPr>
      <w:r w:rsidRPr="00757996">
        <w:t>21.</w:t>
      </w:r>
      <w:r w:rsidRPr="00757996">
        <w:tab/>
        <w:t>Комитет отмечает, что Канцелярия Омбудсмена Намибии не имеет конкретного мандата по защите и поощрению прав женщин.</w:t>
      </w:r>
    </w:p>
    <w:p w14:paraId="38A8B5F2" w14:textId="77777777" w:rsidR="00757996" w:rsidRPr="00757996" w:rsidRDefault="00757996" w:rsidP="00757996">
      <w:pPr>
        <w:pStyle w:val="SingleTxt"/>
        <w:rPr>
          <w:b/>
          <w:bCs/>
        </w:rPr>
      </w:pPr>
      <w:r w:rsidRPr="00757996">
        <w:t>22.</w:t>
      </w:r>
      <w:r w:rsidRPr="00757996">
        <w:tab/>
      </w:r>
      <w:r w:rsidRPr="00757996">
        <w:rPr>
          <w:b/>
          <w:bCs/>
        </w:rPr>
        <w:t>Комитет рекомендует государству-участнику наделить Канцелярию Омбудсмена конкретным мандатом по поощрению и защите прав женщин и рассмотрению жалоб женщин и девочек в рамках конфиденциальной и учитывающей гендерные аспекты процедуры.</w:t>
      </w:r>
    </w:p>
    <w:p w14:paraId="2206210D" w14:textId="77777777" w:rsidR="00757996" w:rsidRPr="00F701D1" w:rsidRDefault="00757996" w:rsidP="00757996">
      <w:pPr>
        <w:pStyle w:val="SingleTxt"/>
        <w:spacing w:after="0" w:line="120" w:lineRule="exact"/>
        <w:rPr>
          <w:b/>
          <w:sz w:val="10"/>
        </w:rPr>
      </w:pPr>
    </w:p>
    <w:p w14:paraId="3B58DC48" w14:textId="602EAA2A" w:rsidR="00757996" w:rsidRPr="00F701D1" w:rsidRDefault="00757996" w:rsidP="00757996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F701D1">
        <w:tab/>
      </w:r>
      <w:r w:rsidRPr="00F701D1">
        <w:tab/>
        <w:t>Временные специальные меры</w:t>
      </w:r>
    </w:p>
    <w:p w14:paraId="1A90CEC0" w14:textId="77777777" w:rsidR="00757996" w:rsidRPr="00F701D1" w:rsidRDefault="00757996" w:rsidP="00757996">
      <w:pPr>
        <w:pStyle w:val="SingleTxt"/>
        <w:spacing w:after="0" w:line="120" w:lineRule="exact"/>
        <w:rPr>
          <w:sz w:val="10"/>
        </w:rPr>
      </w:pPr>
    </w:p>
    <w:p w14:paraId="5B07880D" w14:textId="1A650D65" w:rsidR="00757996" w:rsidRPr="00757996" w:rsidRDefault="00757996" w:rsidP="00757996">
      <w:pPr>
        <w:pStyle w:val="SingleTxt"/>
      </w:pPr>
      <w:r w:rsidRPr="00757996">
        <w:t>23.</w:t>
      </w:r>
      <w:r w:rsidRPr="00757996">
        <w:tab/>
        <w:t>Комитет приветствует исполнение Закона о позитивных действиях (в</w:t>
      </w:r>
      <w:r w:rsidRPr="00F701D1">
        <w:t> </w:t>
      </w:r>
      <w:r w:rsidRPr="00757996">
        <w:t xml:space="preserve">сфере занятости) (№ 29 от 1998 года) и Политики позитивных действий по участию женщин в общественной жизни, а также осуществление мер, принятых с целью повышения уровня представленности женщин на руководящих должностях, и внедрение системы оценочных листов для расширения позитивных действий на рабочем месте. Тем не менее Комитет обеспокоен ограниченным использованием временных специальных мер на других направлениях, охватываемых Конвенцией, где группы женщин </w:t>
      </w:r>
      <w:proofErr w:type="spellStart"/>
      <w:r w:rsidRPr="00757996">
        <w:t>недопредставлены</w:t>
      </w:r>
      <w:proofErr w:type="spellEnd"/>
      <w:r w:rsidRPr="00757996">
        <w:t xml:space="preserve"> или находятся в неблагоприятном положении, таких как: </w:t>
      </w:r>
    </w:p>
    <w:p w14:paraId="4AFB4904" w14:textId="77777777" w:rsidR="00757996" w:rsidRPr="00757996" w:rsidRDefault="00757996" w:rsidP="00757996">
      <w:pPr>
        <w:pStyle w:val="SingleTxt"/>
      </w:pPr>
      <w:r w:rsidRPr="00757996">
        <w:tab/>
        <w:t>a)</w:t>
      </w:r>
      <w:r w:rsidRPr="00757996">
        <w:tab/>
        <w:t xml:space="preserve">участие женщин с </w:t>
      </w:r>
      <w:bookmarkStart w:id="5" w:name="_Hlk109051689"/>
      <w:r w:rsidRPr="00757996">
        <w:t>инвалидностью</w:t>
      </w:r>
      <w:bookmarkEnd w:id="5"/>
      <w:r w:rsidRPr="00757996">
        <w:t xml:space="preserve"> в трудовой деятельности в составе рабочей силы; </w:t>
      </w:r>
    </w:p>
    <w:p w14:paraId="252D06AE" w14:textId="77777777" w:rsidR="00757996" w:rsidRPr="00757996" w:rsidRDefault="00757996" w:rsidP="00757996">
      <w:pPr>
        <w:pStyle w:val="SingleTxt"/>
      </w:pPr>
      <w:r w:rsidRPr="00757996">
        <w:tab/>
        <w:t>b)</w:t>
      </w:r>
      <w:r w:rsidRPr="00757996">
        <w:tab/>
        <w:t xml:space="preserve">представленность женщин из числа коренных народов в политической и общественной жизни. </w:t>
      </w:r>
    </w:p>
    <w:p w14:paraId="4B660E16" w14:textId="6AFDF266" w:rsidR="00757996" w:rsidRPr="00757996" w:rsidRDefault="00757996" w:rsidP="00757996">
      <w:pPr>
        <w:pStyle w:val="SingleTxt"/>
        <w:rPr>
          <w:b/>
        </w:rPr>
      </w:pPr>
      <w:r w:rsidRPr="00757996">
        <w:t>24.</w:t>
      </w:r>
      <w:r w:rsidRPr="00757996">
        <w:tab/>
      </w:r>
      <w:r w:rsidRPr="00757996">
        <w:rPr>
          <w:b/>
          <w:bCs/>
        </w:rPr>
        <w:t xml:space="preserve">В соответствии со статьей 4 (1) Конвенции и общей рекомендацией Комитета № </w:t>
      </w:r>
      <w:r w:rsidRPr="00FF4430">
        <w:rPr>
          <w:b/>
          <w:bCs/>
        </w:rPr>
        <w:t>25 (2004)</w:t>
      </w:r>
      <w:r w:rsidRPr="00757996">
        <w:rPr>
          <w:b/>
          <w:bCs/>
        </w:rPr>
        <w:t xml:space="preserve"> о временных специальных мерах Комитет рекомендует государству-участнику принять временные специальные меры, с целью ускорения обеспечения реального равенства и ликвидации перекрестных форм дискриминации, в частности:</w:t>
      </w:r>
      <w:r w:rsidRPr="00757996">
        <w:t xml:space="preserve"> </w:t>
      </w:r>
    </w:p>
    <w:p w14:paraId="253749C5" w14:textId="77777777" w:rsidR="00757996" w:rsidRPr="00757996" w:rsidRDefault="00757996" w:rsidP="00757996">
      <w:pPr>
        <w:pStyle w:val="SingleTxt"/>
        <w:rPr>
          <w:b/>
          <w:bCs/>
        </w:rPr>
      </w:pPr>
      <w:r w:rsidRPr="00757996">
        <w:lastRenderedPageBreak/>
        <w:tab/>
        <w:t>a)</w:t>
      </w:r>
      <w:r w:rsidRPr="00757996">
        <w:rPr>
          <w:b/>
          <w:bCs/>
        </w:rPr>
        <w:tab/>
        <w:t>позитивные действия для женщин с инвалидностью в составе рабочей силы, включая улучшение доступности физических пространств как на рабочих местах, так и в учебных заведениях;</w:t>
      </w:r>
    </w:p>
    <w:p w14:paraId="5515D3FF" w14:textId="77777777" w:rsidR="00757996" w:rsidRPr="00757996" w:rsidRDefault="00757996" w:rsidP="00757996">
      <w:pPr>
        <w:pStyle w:val="SingleTxt"/>
        <w:rPr>
          <w:b/>
        </w:rPr>
      </w:pPr>
      <w:r w:rsidRPr="00757996">
        <w:tab/>
        <w:t>b)</w:t>
      </w:r>
      <w:r w:rsidRPr="00757996">
        <w:tab/>
      </w:r>
      <w:r w:rsidRPr="00757996">
        <w:rPr>
          <w:b/>
          <w:bCs/>
        </w:rPr>
        <w:t>кампании по набору персонала и механизмы существенной поддержки для поощрения женщин из числа коренных народов к поступлению на государственную службу.</w:t>
      </w:r>
      <w:r w:rsidRPr="00757996">
        <w:t xml:space="preserve"> </w:t>
      </w:r>
    </w:p>
    <w:p w14:paraId="7926A852" w14:textId="77777777" w:rsidR="003D43BB" w:rsidRPr="00F701D1" w:rsidRDefault="003D43BB" w:rsidP="003D43BB">
      <w:pPr>
        <w:pStyle w:val="SingleTxt"/>
        <w:spacing w:after="0" w:line="120" w:lineRule="exact"/>
        <w:rPr>
          <w:b/>
          <w:sz w:val="10"/>
        </w:rPr>
      </w:pPr>
    </w:p>
    <w:p w14:paraId="4172B7C7" w14:textId="2ACF98D3" w:rsidR="00757996" w:rsidRPr="00F701D1" w:rsidRDefault="00757996" w:rsidP="003D43BB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F701D1">
        <w:tab/>
      </w:r>
      <w:r w:rsidRPr="00F701D1">
        <w:tab/>
        <w:t>Стереотипы и вредные виды практики</w:t>
      </w:r>
    </w:p>
    <w:p w14:paraId="35890FCC" w14:textId="77777777" w:rsidR="003D43BB" w:rsidRPr="00F701D1" w:rsidRDefault="003D43BB" w:rsidP="003D43BB">
      <w:pPr>
        <w:pStyle w:val="SingleTxt"/>
        <w:spacing w:after="0" w:line="120" w:lineRule="exact"/>
        <w:rPr>
          <w:sz w:val="10"/>
        </w:rPr>
      </w:pPr>
    </w:p>
    <w:p w14:paraId="69011479" w14:textId="5B14518A" w:rsidR="00757996" w:rsidRPr="00757996" w:rsidRDefault="00757996" w:rsidP="00757996">
      <w:pPr>
        <w:pStyle w:val="SingleTxt"/>
      </w:pPr>
      <w:r w:rsidRPr="00757996">
        <w:t>25.</w:t>
      </w:r>
      <w:r w:rsidRPr="00757996">
        <w:tab/>
        <w:t>Комитет отмечает усилия государства-участника по борьбе с дискриминационными гендерными стереотипами и вредными видами практики, такими как проведение исследований по вопросу о детских браках, а также информационно-просветительские кампании, ориентированные на традиционных лидеров и мужчин и мальчиков. Вместе с тем он с обеспокоенностью отмечает:</w:t>
      </w:r>
    </w:p>
    <w:p w14:paraId="697B5539" w14:textId="77777777" w:rsidR="00757996" w:rsidRPr="00757996" w:rsidRDefault="00757996" w:rsidP="00757996">
      <w:pPr>
        <w:pStyle w:val="SingleTxt"/>
      </w:pPr>
      <w:r w:rsidRPr="00757996">
        <w:tab/>
        <w:t>a)</w:t>
      </w:r>
      <w:r w:rsidRPr="00757996">
        <w:tab/>
        <w:t>распространенность детских браков;</w:t>
      </w:r>
    </w:p>
    <w:p w14:paraId="3B8161CB" w14:textId="77777777" w:rsidR="00757996" w:rsidRPr="00757996" w:rsidRDefault="00757996" w:rsidP="00757996">
      <w:pPr>
        <w:pStyle w:val="SingleTxt"/>
      </w:pPr>
      <w:r w:rsidRPr="00757996">
        <w:tab/>
        <w:t>b)</w:t>
      </w:r>
      <w:r w:rsidRPr="00757996">
        <w:tab/>
        <w:t>сохранение в государстве-участнике дискриминационных гендерных стереотипов и вредных видов практики, включая детские браки, левират, сексуальные инициации и полигамию.</w:t>
      </w:r>
    </w:p>
    <w:p w14:paraId="6D918CC6" w14:textId="77F61DF7" w:rsidR="00757996" w:rsidRPr="00757996" w:rsidRDefault="00757996" w:rsidP="00757996">
      <w:pPr>
        <w:pStyle w:val="SingleTxt"/>
        <w:rPr>
          <w:b/>
          <w:bCs/>
        </w:rPr>
      </w:pPr>
      <w:r w:rsidRPr="00757996">
        <w:t>26.</w:t>
      </w:r>
      <w:r w:rsidRPr="00757996">
        <w:tab/>
      </w:r>
      <w:r w:rsidRPr="00757996">
        <w:rPr>
          <w:b/>
          <w:bCs/>
        </w:rPr>
        <w:t>В соответствии с совместной общей рекомендацией № 31 Комитета по ликвидации дискриминации в отношении женщин/замечанием общего порядка № 18 Комитета по правам ребенка (2014) по вредной практике, Комитет рекомендует государству-участнику:</w:t>
      </w:r>
    </w:p>
    <w:p w14:paraId="03D27494" w14:textId="78086F55" w:rsidR="00757996" w:rsidRPr="00757996" w:rsidRDefault="00757996" w:rsidP="00757996">
      <w:pPr>
        <w:pStyle w:val="SingleTxt"/>
        <w:rPr>
          <w:b/>
          <w:bCs/>
        </w:rPr>
      </w:pPr>
      <w:r w:rsidRPr="00757996">
        <w:tab/>
        <w:t>a)</w:t>
      </w:r>
      <w:r w:rsidRPr="00757996">
        <w:tab/>
      </w:r>
      <w:r w:rsidRPr="00757996">
        <w:rPr>
          <w:b/>
          <w:bCs/>
        </w:rPr>
        <w:t>устранить коренные причины детских браков, в том числе путем выполнения рекомендаций, содержащихся в его исследовании о детских браках (</w:t>
      </w:r>
      <w:hyperlink r:id="rId36" w:history="1">
        <w:r w:rsidRPr="00757996">
          <w:rPr>
            <w:rStyle w:val="Hyperlink"/>
            <w:b/>
            <w:bCs/>
          </w:rPr>
          <w:t>CEDAW/C/NAM/RQ/6</w:t>
        </w:r>
      </w:hyperlink>
      <w:r w:rsidRPr="00757996">
        <w:rPr>
          <w:b/>
          <w:bCs/>
        </w:rPr>
        <w:t>, пункт 103);</w:t>
      </w:r>
    </w:p>
    <w:p w14:paraId="3BCF13EE" w14:textId="77777777" w:rsidR="00757996" w:rsidRPr="00757996" w:rsidRDefault="00757996" w:rsidP="00757996">
      <w:pPr>
        <w:pStyle w:val="SingleTxt"/>
        <w:rPr>
          <w:b/>
          <w:bCs/>
        </w:rPr>
      </w:pPr>
      <w:r w:rsidRPr="00757996">
        <w:tab/>
        <w:t>b)</w:t>
      </w:r>
      <w:r w:rsidRPr="00757996">
        <w:tab/>
      </w:r>
      <w:r w:rsidRPr="00757996">
        <w:rPr>
          <w:b/>
          <w:bCs/>
        </w:rPr>
        <w:t>инициировать углубленное и основанное на широком участии исследование об этих общинах и условиях, в которых сохраняются вредные виды практики, включая полигамию, насильственную сексуальную инициацию/груминг и чистки, продолжать вовлекать традиционных лидеров и сообщества в борьбу с гендерными стереотипами и вредными видами практики с помощью программ повышения осведомленности, в первую очередь ориентированных на мужчин и мальчиков, и разработать национальную стратегию по предотвращению вредных видов практики.</w:t>
      </w:r>
    </w:p>
    <w:p w14:paraId="5477CE3C" w14:textId="77777777" w:rsidR="003D43BB" w:rsidRPr="00F701D1" w:rsidRDefault="003D43BB" w:rsidP="003D43BB">
      <w:pPr>
        <w:pStyle w:val="SingleTxt"/>
        <w:spacing w:after="0" w:line="120" w:lineRule="exact"/>
        <w:rPr>
          <w:b/>
          <w:sz w:val="10"/>
        </w:rPr>
      </w:pPr>
    </w:p>
    <w:p w14:paraId="123C53DA" w14:textId="662FD7D4" w:rsidR="00757996" w:rsidRPr="00F701D1" w:rsidRDefault="00757996" w:rsidP="003D43BB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F701D1">
        <w:tab/>
      </w:r>
      <w:r w:rsidRPr="00F701D1">
        <w:tab/>
        <w:t>Гендерное насилие в отношении женщин</w:t>
      </w:r>
    </w:p>
    <w:p w14:paraId="2841AB16" w14:textId="77777777" w:rsidR="003D43BB" w:rsidRPr="00F701D1" w:rsidRDefault="003D43BB" w:rsidP="003D43BB">
      <w:pPr>
        <w:pStyle w:val="SingleTxt"/>
        <w:spacing w:after="0" w:line="120" w:lineRule="exact"/>
        <w:rPr>
          <w:sz w:val="10"/>
        </w:rPr>
      </w:pPr>
    </w:p>
    <w:p w14:paraId="2F698320" w14:textId="76A405BD" w:rsidR="00757996" w:rsidRPr="00757996" w:rsidRDefault="00757996" w:rsidP="00757996">
      <w:pPr>
        <w:pStyle w:val="SingleTxt"/>
      </w:pPr>
      <w:r w:rsidRPr="00757996">
        <w:t>27.</w:t>
      </w:r>
      <w:r w:rsidRPr="00757996">
        <w:tab/>
        <w:t>Комитет отмечает принятие и осуществление Национального плана действий по борьбе с гендерным насилием на период 2019–2023 годов, основанного на рекомендациях, сформулированных в Национальном базовом исследовании по вопросу о гендерном насилии 2017 года (</w:t>
      </w:r>
      <w:hyperlink r:id="rId37" w:history="1">
        <w:r w:rsidRPr="00757996">
          <w:rPr>
            <w:rStyle w:val="Hyperlink"/>
          </w:rPr>
          <w:t>CEDAW/C/NAM/6</w:t>
        </w:r>
      </w:hyperlink>
      <w:r w:rsidRPr="00757996">
        <w:t xml:space="preserve">, пункты 103 и 113). Он также приветствует создание групп защиты от гендерного насилия и специализированных судов, существование телефона доверия по вопросам борьбы с гендерным насилием для взрослых и детей и проведение соответствующих информационно-просветительских кампаний. Вместе с тем он с озабоченностью отмечает: </w:t>
      </w:r>
    </w:p>
    <w:p w14:paraId="7DD82D8D" w14:textId="77777777" w:rsidR="00757996" w:rsidRPr="00757996" w:rsidRDefault="00757996" w:rsidP="00757996">
      <w:pPr>
        <w:pStyle w:val="SingleTxt"/>
      </w:pPr>
      <w:r w:rsidRPr="00757996">
        <w:tab/>
        <w:t>a)</w:t>
      </w:r>
      <w:r w:rsidRPr="00757996">
        <w:tab/>
        <w:t xml:space="preserve">задержки в принятии законопроекта о внесении поправок по борьбе с изнасилованиями, законопроекта о внесении поправок по борьбе с домашним насилием, законопроекта о сексуальной эксплуатации и законопроекта о домогательствах; </w:t>
      </w:r>
    </w:p>
    <w:p w14:paraId="7D9EFBDB" w14:textId="77777777" w:rsidR="003D43BB" w:rsidRPr="00F701D1" w:rsidRDefault="003D43BB">
      <w:pPr>
        <w:spacing w:after="200" w:line="276" w:lineRule="auto"/>
      </w:pPr>
      <w:r w:rsidRPr="00F701D1">
        <w:br w:type="page"/>
      </w:r>
    </w:p>
    <w:p w14:paraId="69586CA3" w14:textId="5730EF60" w:rsidR="00757996" w:rsidRPr="00757996" w:rsidRDefault="00757996" w:rsidP="00757996">
      <w:pPr>
        <w:pStyle w:val="SingleTxt"/>
      </w:pPr>
      <w:r w:rsidRPr="00757996">
        <w:lastRenderedPageBreak/>
        <w:tab/>
        <w:t>b)</w:t>
      </w:r>
      <w:r w:rsidRPr="00757996">
        <w:tab/>
        <w:t>сообщения о высоком уровне распространенности насилия со стороны интимного партнера и других форм гендерного насилия в отношении женщин, порой приводящих к их гибели, включая изнасилования, сексуальное насилие, сексуальные домогательства и домашнее насилие, а также о росте масштабов гендерного насилия в отношении женщин во время пандемии COVID-19, что вылилось в общественные протесты в 2020 году;</w:t>
      </w:r>
    </w:p>
    <w:p w14:paraId="004C9125" w14:textId="77777777" w:rsidR="00757996" w:rsidRPr="00757996" w:rsidRDefault="00757996" w:rsidP="00757996">
      <w:pPr>
        <w:pStyle w:val="SingleTxt"/>
      </w:pPr>
      <w:r w:rsidRPr="00757996">
        <w:tab/>
        <w:t>c)</w:t>
      </w:r>
      <w:r w:rsidRPr="00757996">
        <w:tab/>
        <w:t xml:space="preserve">выявление факторов взаимоотношений, таких как структурное неравенство в распределении властных отношений, злоупотребление алкоголем, детские браки и безработица, как важнейших факторов гендерного насилия в отношении женщин, согласно результатам проведенного в 2017 году Национального базового исследования по вопросу о гендерном насилии; </w:t>
      </w:r>
    </w:p>
    <w:p w14:paraId="1468E973" w14:textId="77777777" w:rsidR="00757996" w:rsidRPr="00757996" w:rsidRDefault="00757996" w:rsidP="00757996">
      <w:pPr>
        <w:pStyle w:val="SingleTxt"/>
      </w:pPr>
      <w:r w:rsidRPr="00757996">
        <w:tab/>
        <w:t>d)</w:t>
      </w:r>
      <w:r w:rsidRPr="00757996">
        <w:tab/>
        <w:t xml:space="preserve">ограниченный доступ женщин, в особенности сельских женщин и девочек и женщин и девочек, принадлежащих к коренным народам, к защитным предписаниям, возмещению ущерба, приютам и психосоциальному лечению и консультированию, особенно для сельских и принадлежащих к коренным народам женщин и девочек. </w:t>
      </w:r>
    </w:p>
    <w:p w14:paraId="17D08C51" w14:textId="39E3B328" w:rsidR="00757996" w:rsidRPr="00757996" w:rsidRDefault="00757996" w:rsidP="00757996">
      <w:pPr>
        <w:pStyle w:val="SingleTxt"/>
        <w:rPr>
          <w:b/>
        </w:rPr>
      </w:pPr>
      <w:r w:rsidRPr="00757996">
        <w:t>28.</w:t>
      </w:r>
      <w:r w:rsidRPr="00757996">
        <w:tab/>
      </w:r>
      <w:r w:rsidRPr="00757996">
        <w:rPr>
          <w:b/>
          <w:bCs/>
        </w:rPr>
        <w:t xml:space="preserve">Ссылаясь на свою общую рекомендацию № </w:t>
      </w:r>
      <w:r w:rsidRPr="0026395B">
        <w:rPr>
          <w:b/>
          <w:bCs/>
        </w:rPr>
        <w:t>35 (2017)</w:t>
      </w:r>
      <w:r w:rsidRPr="00757996">
        <w:rPr>
          <w:b/>
          <w:bCs/>
        </w:rPr>
        <w:t xml:space="preserve"> о гендерном насилии в отношении женщин, обновляя общую рекомендацию № 19, Комитет рекомендует государству-участнику:</w:t>
      </w:r>
      <w:r w:rsidRPr="00757996">
        <w:t xml:space="preserve"> </w:t>
      </w:r>
    </w:p>
    <w:p w14:paraId="6159332B" w14:textId="77777777" w:rsidR="00F701D1" w:rsidRPr="00757996" w:rsidRDefault="00757996" w:rsidP="00757996">
      <w:pPr>
        <w:pStyle w:val="SingleTxt"/>
        <w:rPr>
          <w:b/>
        </w:rPr>
      </w:pPr>
      <w:r w:rsidRPr="00757996">
        <w:tab/>
        <w:t>a)</w:t>
      </w:r>
      <w:r w:rsidRPr="00757996">
        <w:tab/>
      </w:r>
      <w:r w:rsidRPr="00757996">
        <w:rPr>
          <w:b/>
          <w:bCs/>
        </w:rPr>
        <w:t>незамедлительно принять находящиеся на рассмотрении законопроекты о гендерном насилии, в том числе о сексуальном насилии;</w:t>
      </w:r>
      <w:r w:rsidR="00F701D1" w:rsidRPr="00F701D1">
        <w:t xml:space="preserve"> </w:t>
      </w:r>
    </w:p>
    <w:p w14:paraId="408B47B3" w14:textId="360CDA1B" w:rsidR="00757996" w:rsidRPr="00757996" w:rsidRDefault="00757996" w:rsidP="00757996">
      <w:pPr>
        <w:pStyle w:val="SingleTxt"/>
        <w:rPr>
          <w:b/>
          <w:bCs/>
        </w:rPr>
      </w:pPr>
      <w:r w:rsidRPr="00757996">
        <w:tab/>
        <w:t>b)</w:t>
      </w:r>
      <w:r w:rsidRPr="00757996">
        <w:tab/>
      </w:r>
      <w:r w:rsidRPr="00757996">
        <w:rPr>
          <w:b/>
          <w:bCs/>
        </w:rPr>
        <w:t xml:space="preserve">провести реформы, объявленные государством-участником в 2020 году, и оценить их результаты, в том числе в отношении создания реестра сексуальных преступников, пересмотра приговоров для сексуальных преступников, внесения поправок в национальное законодательство, предусматривающих возбуждение уголовного преследования </w:t>
      </w:r>
      <w:r w:rsidRPr="00757996">
        <w:rPr>
          <w:b/>
          <w:bCs/>
          <w:lang w:val="en-GB"/>
        </w:rPr>
        <w:t>ex</w:t>
      </w:r>
      <w:r w:rsidRPr="00757996">
        <w:rPr>
          <w:b/>
          <w:bCs/>
        </w:rPr>
        <w:t xml:space="preserve"> </w:t>
      </w:r>
      <w:r w:rsidRPr="00757996">
        <w:rPr>
          <w:b/>
          <w:bCs/>
          <w:lang w:val="en-GB"/>
        </w:rPr>
        <w:t>officio</w:t>
      </w:r>
      <w:r w:rsidRPr="00757996">
        <w:rPr>
          <w:b/>
          <w:bCs/>
        </w:rPr>
        <w:t xml:space="preserve"> (экс-</w:t>
      </w:r>
      <w:proofErr w:type="spellStart"/>
      <w:r w:rsidRPr="00757996">
        <w:rPr>
          <w:b/>
          <w:bCs/>
        </w:rPr>
        <w:t>официо</w:t>
      </w:r>
      <w:proofErr w:type="spellEnd"/>
      <w:r w:rsidRPr="00757996">
        <w:rPr>
          <w:b/>
          <w:bCs/>
        </w:rPr>
        <w:t>) в случае отзыва жалоб на гендерное насилие, создания подразделений по защите от гендерного насилия, доступных 24 часа в сутки, семь дней в неделю, развертывания дистанционных и мобильных подразделений для облегчения подачи жалоб, увеличения объема ресурсов, выделяемых правоохранительным органам, и включения профилактики гендерного насилия в учебные программы на всех уровнях образования;</w:t>
      </w:r>
    </w:p>
    <w:p w14:paraId="3A4A83EE" w14:textId="0D7D193A" w:rsidR="00757996" w:rsidRPr="00757996" w:rsidRDefault="00757996" w:rsidP="00757996">
      <w:pPr>
        <w:pStyle w:val="SingleTxt"/>
        <w:rPr>
          <w:b/>
        </w:rPr>
      </w:pPr>
      <w:r w:rsidRPr="00757996">
        <w:tab/>
        <w:t>c)</w:t>
      </w:r>
      <w:r w:rsidRPr="00757996">
        <w:tab/>
      </w:r>
      <w:r w:rsidRPr="00757996">
        <w:rPr>
          <w:b/>
          <w:bCs/>
        </w:rPr>
        <w:t>усилить общинные группы поддержки, программы вовлечения мужчин (</w:t>
      </w:r>
      <w:hyperlink r:id="rId38" w:history="1">
        <w:r w:rsidRPr="00757996">
          <w:rPr>
            <w:rStyle w:val="Hyperlink"/>
            <w:b/>
            <w:bCs/>
          </w:rPr>
          <w:t>CEDAW/C/NAM/6</w:t>
        </w:r>
      </w:hyperlink>
      <w:r w:rsidRPr="00757996">
        <w:rPr>
          <w:b/>
          <w:bCs/>
        </w:rPr>
        <w:t xml:space="preserve">, пункты 114–115) и программы повышения осведомленности, такие как национальная кампания нулевой терпимости под названием “Love </w:t>
      </w:r>
      <w:proofErr w:type="spellStart"/>
      <w:r w:rsidRPr="00757996">
        <w:rPr>
          <w:b/>
          <w:bCs/>
        </w:rPr>
        <w:t>is</w:t>
      </w:r>
      <w:proofErr w:type="spellEnd"/>
      <w:r w:rsidRPr="00757996">
        <w:rPr>
          <w:b/>
          <w:bCs/>
        </w:rPr>
        <w:t xml:space="preserve">…” («Любовь </w:t>
      </w:r>
      <w:r w:rsidR="00D222C6" w:rsidRPr="00A03B96">
        <w:rPr>
          <w:rFonts w:asciiTheme="majorBidi" w:hAnsiTheme="majorBidi" w:cstheme="majorBidi"/>
          <w:szCs w:val="20"/>
        </w:rPr>
        <w:t>—</w:t>
      </w:r>
      <w:r w:rsidRPr="00757996">
        <w:rPr>
          <w:b/>
          <w:bCs/>
        </w:rPr>
        <w:t xml:space="preserve"> это…») (2015), и продолжать наращивание потенциала медицинских работников, сотрудников полиции, специалистов судебных органов и организаций гражданского общества в области предотвращения и реагирования на случаи гендерного насилия, поддержки жертв и защиты свидетелей;</w:t>
      </w:r>
    </w:p>
    <w:p w14:paraId="57B41C7F" w14:textId="77777777" w:rsidR="00757996" w:rsidRPr="00757996" w:rsidRDefault="00757996" w:rsidP="00757996">
      <w:pPr>
        <w:pStyle w:val="SingleTxt"/>
      </w:pPr>
      <w:r w:rsidRPr="00757996">
        <w:tab/>
        <w:t>d)</w:t>
      </w:r>
      <w:r w:rsidRPr="00757996">
        <w:tab/>
      </w:r>
      <w:r w:rsidRPr="00757996">
        <w:rPr>
          <w:b/>
          <w:bCs/>
        </w:rPr>
        <w:t>обеспечить наличие в каждом полицейском участке сотрудников полиции, прошедших подготовку по вопросам реагирования на гендерное насилие, и обеспечить эффективный доступ к защитным предписаниям, возмещению ущерба, приютам и психосоциальному лечению и консультированию для женщин и девочек, пострадавших от гендерного насилия, во всех районах государства-участника.</w:t>
      </w:r>
      <w:r w:rsidRPr="00757996">
        <w:t xml:space="preserve"> </w:t>
      </w:r>
    </w:p>
    <w:p w14:paraId="698E0637" w14:textId="77777777" w:rsidR="003D43BB" w:rsidRPr="00F701D1" w:rsidRDefault="003D43BB" w:rsidP="003D43BB">
      <w:pPr>
        <w:pStyle w:val="SingleTxt"/>
        <w:spacing w:after="0" w:line="120" w:lineRule="exact"/>
        <w:rPr>
          <w:b/>
          <w:sz w:val="10"/>
        </w:rPr>
      </w:pPr>
    </w:p>
    <w:p w14:paraId="33B62894" w14:textId="4A0D857E" w:rsidR="00757996" w:rsidRPr="00F701D1" w:rsidRDefault="00757996" w:rsidP="003D43BB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F701D1">
        <w:tab/>
      </w:r>
      <w:r w:rsidRPr="00F701D1">
        <w:tab/>
        <w:t xml:space="preserve">Торговля людьми и эксплуатация проституции </w:t>
      </w:r>
    </w:p>
    <w:p w14:paraId="0721AA5D" w14:textId="77777777" w:rsidR="003D43BB" w:rsidRPr="00F701D1" w:rsidRDefault="003D43BB" w:rsidP="003D43BB">
      <w:pPr>
        <w:pStyle w:val="SingleTxt"/>
        <w:spacing w:after="0" w:line="120" w:lineRule="exact"/>
        <w:rPr>
          <w:sz w:val="10"/>
        </w:rPr>
      </w:pPr>
    </w:p>
    <w:p w14:paraId="6E3F7394" w14:textId="133D7966" w:rsidR="00757996" w:rsidRPr="00757996" w:rsidRDefault="00757996" w:rsidP="00757996">
      <w:pPr>
        <w:pStyle w:val="SingleTxt"/>
      </w:pPr>
      <w:r w:rsidRPr="00757996">
        <w:t>29.</w:t>
      </w:r>
      <w:r w:rsidRPr="00757996">
        <w:tab/>
        <w:t xml:space="preserve">Комитет принимает к сведению принятие Закона о борьбе с торговлей людьми (№ 1 от 2018 года), базовое исследование по проблеме торговли людьми </w:t>
      </w:r>
      <w:r w:rsidRPr="00757996">
        <w:lastRenderedPageBreak/>
        <w:t>(</w:t>
      </w:r>
      <w:hyperlink r:id="rId39" w:history="1">
        <w:r w:rsidRPr="00757996">
          <w:rPr>
            <w:rStyle w:val="Hyperlink"/>
          </w:rPr>
          <w:t>CEDAW/C/NAM/6</w:t>
        </w:r>
      </w:hyperlink>
      <w:r w:rsidRPr="00757996">
        <w:t>, пункт 118) и информационно-просветительские кампании, проводимые Отделом расследований особо тяжких преступлений в составе полиции Намибии. Комитет, однако, испытывает по поводу:</w:t>
      </w:r>
    </w:p>
    <w:p w14:paraId="1341EF5A" w14:textId="77777777" w:rsidR="00757996" w:rsidRPr="00757996" w:rsidRDefault="00757996" w:rsidP="00757996">
      <w:pPr>
        <w:pStyle w:val="SingleTxt"/>
      </w:pPr>
      <w:r w:rsidRPr="00757996">
        <w:tab/>
        <w:t>a)</w:t>
      </w:r>
      <w:r w:rsidRPr="00757996">
        <w:tab/>
        <w:t xml:space="preserve">сообщений о торговле женщинами и девочками из государства-участника, в государство-участник и транзитом через него; </w:t>
      </w:r>
    </w:p>
    <w:p w14:paraId="63880977" w14:textId="77777777" w:rsidR="00757996" w:rsidRPr="00757996" w:rsidRDefault="00757996" w:rsidP="00757996">
      <w:pPr>
        <w:pStyle w:val="SingleTxt"/>
      </w:pPr>
      <w:r w:rsidRPr="00757996">
        <w:tab/>
        <w:t>b)</w:t>
      </w:r>
      <w:r w:rsidRPr="00757996">
        <w:tab/>
        <w:t>заниженных показателей отчетности и низких показателей судебного преследования в случаях торговли женщинами и девочками;</w:t>
      </w:r>
    </w:p>
    <w:p w14:paraId="74DFF5CA" w14:textId="77777777" w:rsidR="00757996" w:rsidRPr="00757996" w:rsidRDefault="00757996" w:rsidP="00757996">
      <w:pPr>
        <w:pStyle w:val="SingleTxt"/>
      </w:pPr>
      <w:r w:rsidRPr="00757996">
        <w:tab/>
        <w:t>c)</w:t>
      </w:r>
      <w:r w:rsidRPr="00757996">
        <w:tab/>
        <w:t>отсутствия адекватной поддержки жертв и приютов, доступных для женщин и девочек, пострадавших от торговли людьми;</w:t>
      </w:r>
    </w:p>
    <w:p w14:paraId="4EE5453C" w14:textId="77777777" w:rsidR="00757996" w:rsidRPr="00757996" w:rsidRDefault="00757996" w:rsidP="00757996">
      <w:pPr>
        <w:pStyle w:val="SingleTxt"/>
      </w:pPr>
      <w:r w:rsidRPr="00757996">
        <w:tab/>
        <w:t>d)</w:t>
      </w:r>
      <w:r w:rsidRPr="00757996">
        <w:tab/>
        <w:t>отсутствие информации о женщинах, занимающихся проституцией, особенно о поддержке женщин, желающих бросить это занятие.</w:t>
      </w:r>
    </w:p>
    <w:p w14:paraId="4C9DFC91" w14:textId="3E58D9BA" w:rsidR="00757996" w:rsidRPr="00757996" w:rsidRDefault="00757996" w:rsidP="00757996">
      <w:pPr>
        <w:pStyle w:val="SingleTxt"/>
      </w:pPr>
      <w:r w:rsidRPr="00757996">
        <w:t>30.</w:t>
      </w:r>
      <w:r w:rsidRPr="00757996">
        <w:tab/>
      </w:r>
      <w:r w:rsidRPr="00757996">
        <w:rPr>
          <w:b/>
          <w:bCs/>
        </w:rPr>
        <w:t xml:space="preserve">Ссылаясь на свою общую рекомендацию № </w:t>
      </w:r>
      <w:r w:rsidRPr="00F94DAC">
        <w:rPr>
          <w:b/>
          <w:bCs/>
        </w:rPr>
        <w:t>38 (2020)</w:t>
      </w:r>
      <w:r w:rsidRPr="00757996">
        <w:rPr>
          <w:b/>
          <w:bCs/>
        </w:rPr>
        <w:t xml:space="preserve"> о торговле женщинами и девочками в контексте глобальной миграции, Комитет рекомендует государству-участнику:</w:t>
      </w:r>
    </w:p>
    <w:p w14:paraId="63EF247C" w14:textId="77777777" w:rsidR="00757996" w:rsidRPr="00757996" w:rsidRDefault="00757996" w:rsidP="00757996">
      <w:pPr>
        <w:pStyle w:val="SingleTxt"/>
        <w:rPr>
          <w:b/>
        </w:rPr>
      </w:pPr>
      <w:r w:rsidRPr="00757996">
        <w:tab/>
        <w:t>a)</w:t>
      </w:r>
      <w:r w:rsidRPr="00757996">
        <w:tab/>
      </w:r>
      <w:r w:rsidRPr="00757996">
        <w:rPr>
          <w:b/>
          <w:bCs/>
        </w:rPr>
        <w:t>завершить разработку национального плана действий по борьбе с торговлей людьми и выделить достаточные людские, технические и финансовые ресурсы на его выполнение, в том числе путем сотрудничества с международными организациями, и продолжить усилия по наращиванию потенциала сотрудников правоохранительных и иммиграционных органов по раннему выявлению жертв торговли людьми и направлению их в соответствующие службы;</w:t>
      </w:r>
      <w:r w:rsidRPr="00757996">
        <w:t xml:space="preserve"> </w:t>
      </w:r>
    </w:p>
    <w:p w14:paraId="685792C5" w14:textId="77777777" w:rsidR="00757996" w:rsidRPr="00757996" w:rsidRDefault="00757996" w:rsidP="00757996">
      <w:pPr>
        <w:pStyle w:val="SingleTxt"/>
        <w:rPr>
          <w:b/>
        </w:rPr>
      </w:pPr>
      <w:r w:rsidRPr="00757996">
        <w:tab/>
        <w:t>b)</w:t>
      </w:r>
      <w:r w:rsidRPr="00757996">
        <w:tab/>
      </w:r>
      <w:r w:rsidRPr="00757996">
        <w:rPr>
          <w:b/>
          <w:bCs/>
        </w:rPr>
        <w:t>активизировать усилия по повышению осведомленности, направленные на поощрение направления сообщений о торговле женщинами и девочками, особенно в индустрии туризма и посредством онлайн-вербовки, ускорять судебное преследование и укреплять сотрудничество со странами происхождения, транзита и назначения на международном, региональном и двустороннем уровнях;</w:t>
      </w:r>
    </w:p>
    <w:p w14:paraId="02A674B9" w14:textId="77777777" w:rsidR="00757996" w:rsidRPr="00757996" w:rsidRDefault="00757996" w:rsidP="00757996">
      <w:pPr>
        <w:pStyle w:val="SingleTxt"/>
        <w:rPr>
          <w:b/>
        </w:rPr>
      </w:pPr>
      <w:r w:rsidRPr="00757996">
        <w:tab/>
        <w:t>c)</w:t>
      </w:r>
      <w:r w:rsidRPr="00757996">
        <w:tab/>
      </w:r>
      <w:r w:rsidRPr="00757996">
        <w:rPr>
          <w:b/>
          <w:bCs/>
        </w:rPr>
        <w:t>продолжить усилия по укреплению национального механизма перенаправления жертв и его стандартных операционных процедур, а также предоставлять женщинам и девочкам, пострадавших от торговли людьми, доступ к приютам, медицинской, психосоциальной и юридической помощи;</w:t>
      </w:r>
      <w:r w:rsidRPr="00757996">
        <w:t xml:space="preserve"> </w:t>
      </w:r>
    </w:p>
    <w:p w14:paraId="46D898ED" w14:textId="77777777" w:rsidR="00757996" w:rsidRPr="00757996" w:rsidRDefault="00757996" w:rsidP="00757996">
      <w:pPr>
        <w:pStyle w:val="SingleTxt"/>
      </w:pPr>
      <w:r w:rsidRPr="00757996">
        <w:tab/>
        <w:t xml:space="preserve">d) </w:t>
      </w:r>
      <w:r w:rsidRPr="00757996">
        <w:tab/>
      </w:r>
      <w:r w:rsidRPr="00757996">
        <w:rPr>
          <w:b/>
          <w:bCs/>
        </w:rPr>
        <w:t>анализировать и устранять коренные причины проституции и предоставлять женщинам и девочкам, желающим оставить занятие проституцией, программы выхода из нее и альтернативные возможности получения дохода.</w:t>
      </w:r>
    </w:p>
    <w:p w14:paraId="342B32E4" w14:textId="77777777" w:rsidR="003D43BB" w:rsidRPr="00F701D1" w:rsidRDefault="003D43BB" w:rsidP="003D43BB">
      <w:pPr>
        <w:pStyle w:val="SingleTxt"/>
        <w:spacing w:after="0" w:line="120" w:lineRule="exact"/>
        <w:rPr>
          <w:b/>
          <w:sz w:val="10"/>
        </w:rPr>
      </w:pPr>
    </w:p>
    <w:p w14:paraId="7E6F8D05" w14:textId="31917466" w:rsidR="00757996" w:rsidRPr="00F701D1" w:rsidRDefault="00757996" w:rsidP="003D43BB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F701D1">
        <w:tab/>
      </w:r>
      <w:r w:rsidRPr="00F701D1">
        <w:tab/>
        <w:t>Равноправное участие в политической и общественной жизни</w:t>
      </w:r>
    </w:p>
    <w:p w14:paraId="1990D6DF" w14:textId="77777777" w:rsidR="003D43BB" w:rsidRPr="00F701D1" w:rsidRDefault="003D43BB" w:rsidP="003D43BB">
      <w:pPr>
        <w:pStyle w:val="SingleTxt"/>
        <w:spacing w:after="0" w:line="120" w:lineRule="exact"/>
        <w:rPr>
          <w:sz w:val="10"/>
        </w:rPr>
      </w:pPr>
    </w:p>
    <w:p w14:paraId="1881F041" w14:textId="274F6AAD" w:rsidR="00757996" w:rsidRPr="00757996" w:rsidRDefault="00757996" w:rsidP="00757996">
      <w:pPr>
        <w:pStyle w:val="SingleTxt"/>
      </w:pPr>
      <w:r w:rsidRPr="00757996">
        <w:t>31.</w:t>
      </w:r>
      <w:r w:rsidRPr="00757996">
        <w:tab/>
        <w:t>Комитет приветствует меры, принятые государством-участником для укрепления потенциала женщин в сфере политики, в том числе на уровне</w:t>
      </w:r>
      <w:r w:rsidR="00F701D1" w:rsidRPr="00F701D1">
        <w:t xml:space="preserve"> </w:t>
      </w:r>
      <w:r w:rsidR="00F701D1" w:rsidRPr="00757996">
        <w:t>п</w:t>
      </w:r>
      <w:r w:rsidRPr="00757996">
        <w:t xml:space="preserve">арламентариев, местных политиков и членов политических партий, что нашло отражение в том, что государство-участник заняло двенадцатое место в мире по числу женщин в парламенте по версии Структуры Организации Объединенных Наций по вопросам гендерного равенства и расширения прав и возможностей женщин («ООН-женщины») и получило награду кампании «Гендер </w:t>
      </w:r>
      <w:r w:rsidR="003D43BB" w:rsidRPr="00F701D1">
        <w:rPr>
          <w:rFonts w:asciiTheme="majorBidi" w:hAnsiTheme="majorBidi" w:cstheme="majorBidi"/>
          <w:szCs w:val="20"/>
        </w:rPr>
        <w:t>—</w:t>
      </w:r>
      <w:r w:rsidRPr="00757996">
        <w:t xml:space="preserve"> моя повестка дня» в 2017 году за прогресс в продвижении паритета на руководящих должностях. Комитет, тем не менее, с озабоченностью отмечает следующее:</w:t>
      </w:r>
    </w:p>
    <w:p w14:paraId="4BEAB5C5" w14:textId="77777777" w:rsidR="00757996" w:rsidRPr="00757996" w:rsidRDefault="00757996" w:rsidP="00757996">
      <w:pPr>
        <w:pStyle w:val="SingleTxt"/>
      </w:pPr>
      <w:r w:rsidRPr="00757996">
        <w:tab/>
        <w:t>a)</w:t>
      </w:r>
      <w:r w:rsidRPr="00757996">
        <w:tab/>
        <w:t xml:space="preserve">сохраняющуюся </w:t>
      </w:r>
      <w:proofErr w:type="spellStart"/>
      <w:r w:rsidRPr="00757996">
        <w:t>недопредставленность</w:t>
      </w:r>
      <w:proofErr w:type="spellEnd"/>
      <w:r w:rsidRPr="00757996">
        <w:t xml:space="preserve"> женщин в некоторых областях политической и общественной жизни, особенно в Национальном совете, а также на руководящих государственных должностях, на дипломатической </w:t>
      </w:r>
      <w:r w:rsidRPr="00757996">
        <w:lastRenderedPageBreak/>
        <w:t xml:space="preserve">службе, в органах государственного управления, судебной системе и Спортивной комиссии Намибии; </w:t>
      </w:r>
    </w:p>
    <w:p w14:paraId="064C1D56" w14:textId="77777777" w:rsidR="00757996" w:rsidRPr="00757996" w:rsidRDefault="00757996" w:rsidP="00757996">
      <w:pPr>
        <w:pStyle w:val="SingleTxt"/>
      </w:pPr>
      <w:r w:rsidRPr="00757996">
        <w:tab/>
        <w:t>b)</w:t>
      </w:r>
      <w:r w:rsidRPr="00757996">
        <w:tab/>
        <w:t xml:space="preserve">отсутствие надлежащих мер, направленных на обеспечение равной представленности женщин и мужчин из числа кандидатов в избирательных списках, и ограниченное участие женщин, принадлежащих к коренным народам, в политической и общественной жизни. </w:t>
      </w:r>
    </w:p>
    <w:p w14:paraId="310E2CC2" w14:textId="790A1028" w:rsidR="00757996" w:rsidRPr="00757996" w:rsidRDefault="00757996" w:rsidP="00757996">
      <w:pPr>
        <w:pStyle w:val="SingleTxt"/>
      </w:pPr>
      <w:r w:rsidRPr="00757996">
        <w:t>32.</w:t>
      </w:r>
      <w:r w:rsidRPr="00757996">
        <w:tab/>
      </w:r>
      <w:r w:rsidRPr="00757996">
        <w:rPr>
          <w:b/>
          <w:bCs/>
        </w:rPr>
        <w:t xml:space="preserve">Ссылаясь на свою общую рекомендацию № </w:t>
      </w:r>
      <w:r w:rsidRPr="00F94DAC">
        <w:rPr>
          <w:b/>
          <w:bCs/>
        </w:rPr>
        <w:t>23 (1997)</w:t>
      </w:r>
      <w:r w:rsidRPr="00757996">
        <w:rPr>
          <w:b/>
          <w:bCs/>
        </w:rPr>
        <w:t xml:space="preserve"> об участии женщин в политической и общественной жизни, Комитет рекомендует государству-участнику:</w:t>
      </w:r>
    </w:p>
    <w:p w14:paraId="07D7D104" w14:textId="189D583E" w:rsidR="00757996" w:rsidRPr="00757996" w:rsidRDefault="00757996" w:rsidP="00757996">
      <w:pPr>
        <w:pStyle w:val="SingleTxt"/>
      </w:pPr>
      <w:r w:rsidRPr="00757996">
        <w:tab/>
        <w:t>a)</w:t>
      </w:r>
      <w:r w:rsidRPr="00757996">
        <w:tab/>
      </w:r>
      <w:r w:rsidRPr="00757996">
        <w:rPr>
          <w:b/>
          <w:bCs/>
        </w:rPr>
        <w:t>принять меры с целью</w:t>
      </w:r>
      <w:r w:rsidR="00F701D1" w:rsidRPr="00F701D1">
        <w:rPr>
          <w:b/>
          <w:bCs/>
        </w:rPr>
        <w:t xml:space="preserve"> </w:t>
      </w:r>
      <w:r w:rsidR="00F701D1" w:rsidRPr="00757996">
        <w:rPr>
          <w:b/>
          <w:bCs/>
        </w:rPr>
        <w:t>у</w:t>
      </w:r>
      <w:r w:rsidRPr="00757996">
        <w:rPr>
          <w:b/>
          <w:bCs/>
        </w:rPr>
        <w:t>скорения усилий по достижению гендерного паритета на национальном и местном уровнях управления, в частности на руководящих должностях в Кабинете министров, судебной системе, государственной службе, дипломатической службе и в спортивных комиссиях, а также проводить информационно-просветительские кампании и наращивать потенциал для продвижения гендерного паритета, позитивного мужского поведения и участия обездоленных групп женщин, в том числе женщин из числа коренных народов и женщин с инвалидностью, в политической и общественной жизни;</w:t>
      </w:r>
    </w:p>
    <w:p w14:paraId="7D7A4551" w14:textId="77777777" w:rsidR="00757996" w:rsidRPr="00757996" w:rsidRDefault="00757996" w:rsidP="00757996">
      <w:pPr>
        <w:pStyle w:val="SingleTxt"/>
      </w:pPr>
      <w:r w:rsidRPr="00757996">
        <w:tab/>
        <w:t>b)</w:t>
      </w:r>
      <w:r w:rsidRPr="00757996">
        <w:tab/>
      </w:r>
      <w:r w:rsidRPr="00757996">
        <w:rPr>
          <w:b/>
          <w:bCs/>
        </w:rPr>
        <w:t>внести поправки в Закон о выборах с целью достижения гендерного паритета и принять временные специальные меры, такие как квоты, для увеличения числа женщин-кандидатов</w:t>
      </w:r>
      <w:bookmarkStart w:id="6" w:name="_Hlk110365112"/>
      <w:r w:rsidRPr="00757996">
        <w:rPr>
          <w:b/>
          <w:bCs/>
        </w:rPr>
        <w:t xml:space="preserve">, добивающихся успехов </w:t>
      </w:r>
      <w:bookmarkEnd w:id="6"/>
      <w:r w:rsidRPr="00757996">
        <w:rPr>
          <w:b/>
          <w:bCs/>
        </w:rPr>
        <w:t>на региональных выборах, а также женщин, принадлежащих к коренным народам, избранных в законодательные органы всех уровней.</w:t>
      </w:r>
    </w:p>
    <w:p w14:paraId="2E6A0C21" w14:textId="77777777" w:rsidR="003D43BB" w:rsidRPr="00F701D1" w:rsidRDefault="003D43BB" w:rsidP="003D43BB">
      <w:pPr>
        <w:pStyle w:val="SingleTxt"/>
        <w:spacing w:after="0" w:line="120" w:lineRule="exact"/>
        <w:rPr>
          <w:b/>
          <w:sz w:val="10"/>
        </w:rPr>
      </w:pPr>
    </w:p>
    <w:p w14:paraId="56C21D79" w14:textId="5937028F" w:rsidR="00757996" w:rsidRPr="00F701D1" w:rsidRDefault="00757996" w:rsidP="003D43BB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F701D1">
        <w:tab/>
      </w:r>
      <w:r w:rsidRPr="00F701D1">
        <w:tab/>
        <w:t xml:space="preserve">Женщины и мир и безопасность </w:t>
      </w:r>
    </w:p>
    <w:p w14:paraId="440D2B63" w14:textId="77777777" w:rsidR="003D43BB" w:rsidRPr="00F701D1" w:rsidRDefault="003D43BB" w:rsidP="003D43BB">
      <w:pPr>
        <w:pStyle w:val="SingleTxt"/>
        <w:spacing w:after="0" w:line="120" w:lineRule="exact"/>
        <w:rPr>
          <w:sz w:val="10"/>
        </w:rPr>
      </w:pPr>
    </w:p>
    <w:p w14:paraId="6FF19E45" w14:textId="35602235" w:rsidR="00757996" w:rsidRPr="00757996" w:rsidRDefault="00757996" w:rsidP="00757996">
      <w:pPr>
        <w:pStyle w:val="SingleTxt"/>
      </w:pPr>
      <w:r w:rsidRPr="00757996">
        <w:t>33.</w:t>
      </w:r>
      <w:r w:rsidRPr="00757996">
        <w:tab/>
        <w:t xml:space="preserve">Комитет с удовлетворением отмечает постоянные усилия Намибии и ее важную роль в поощрении усилий по включению женщин в процессы в поддержку мира и безопасности. Он приветствует принятие национального плана действий по вопросам женщин, мира и безопасности на период 2019–2024 годов и начало работы Центра по вопросам женщин, мира и безопасности. Вместе с тем Комитет с обеспокоенностью отмечает отсутствие информации относительно: </w:t>
      </w:r>
    </w:p>
    <w:p w14:paraId="2351ABD0" w14:textId="77777777" w:rsidR="00757996" w:rsidRPr="00757996" w:rsidRDefault="00757996" w:rsidP="00757996">
      <w:pPr>
        <w:pStyle w:val="SingleTxt"/>
      </w:pPr>
      <w:r w:rsidRPr="00757996">
        <w:tab/>
        <w:t>a)</w:t>
      </w:r>
      <w:r w:rsidRPr="00757996">
        <w:tab/>
        <w:t xml:space="preserve">ресурсов, выделенных на реализацию национального плана действий по вопросам женщин, мира и безопасности в период 2019–2024 годов; </w:t>
      </w:r>
    </w:p>
    <w:p w14:paraId="0F391006" w14:textId="77777777" w:rsidR="00757996" w:rsidRPr="00757996" w:rsidRDefault="00757996" w:rsidP="00757996">
      <w:pPr>
        <w:pStyle w:val="SingleTxt"/>
      </w:pPr>
      <w:r w:rsidRPr="00757996">
        <w:tab/>
        <w:t>b)</w:t>
      </w:r>
      <w:r w:rsidRPr="00757996">
        <w:tab/>
        <w:t>функционирования механизмов, обеспечивающих эффективное участие гражданского общества в его реализации, мониторинге и оценке.</w:t>
      </w:r>
    </w:p>
    <w:p w14:paraId="1B287845" w14:textId="386701CA" w:rsidR="00757996" w:rsidRPr="00757996" w:rsidRDefault="00757996" w:rsidP="00757996">
      <w:pPr>
        <w:pStyle w:val="SingleTxt"/>
        <w:rPr>
          <w:b/>
          <w:bCs/>
        </w:rPr>
      </w:pPr>
      <w:r w:rsidRPr="00757996">
        <w:t>34.</w:t>
      </w:r>
      <w:r w:rsidRPr="00757996">
        <w:tab/>
      </w:r>
      <w:r w:rsidRPr="00757996">
        <w:rPr>
          <w:b/>
          <w:bCs/>
        </w:rPr>
        <w:t xml:space="preserve">В соответствии со своей общей рекомендацией № </w:t>
      </w:r>
      <w:r w:rsidRPr="00F94DAC">
        <w:rPr>
          <w:b/>
          <w:bCs/>
        </w:rPr>
        <w:t>30 (2013)</w:t>
      </w:r>
      <w:r w:rsidRPr="00757996">
        <w:rPr>
          <w:b/>
          <w:bCs/>
        </w:rPr>
        <w:t xml:space="preserve">, касающейся положения женщин в условиях предотвращения конфликтов, в конфликтных и постконфликтных ситуациях, резолюцией </w:t>
      </w:r>
      <w:hyperlink r:id="rId40" w:history="1">
        <w:r w:rsidRPr="00757996">
          <w:rPr>
            <w:rStyle w:val="Hyperlink"/>
            <w:b/>
            <w:bCs/>
          </w:rPr>
          <w:t>1325 (2000)</w:t>
        </w:r>
      </w:hyperlink>
      <w:r w:rsidRPr="00757996">
        <w:rPr>
          <w:b/>
          <w:bCs/>
        </w:rPr>
        <w:t xml:space="preserve"> Совета Безопасности и последующими резолюциями по вопросу о женщинах и мире и безопасности Комитет рекомендует государству-участнику:</w:t>
      </w:r>
      <w:r w:rsidRPr="00757996">
        <w:t xml:space="preserve"> </w:t>
      </w:r>
    </w:p>
    <w:p w14:paraId="7A9AAA7B" w14:textId="62BC8403" w:rsidR="00757996" w:rsidRPr="00757996" w:rsidRDefault="00757996" w:rsidP="00757996">
      <w:pPr>
        <w:pStyle w:val="SingleTxt"/>
        <w:rPr>
          <w:b/>
          <w:bCs/>
        </w:rPr>
      </w:pPr>
      <w:r w:rsidRPr="00757996">
        <w:tab/>
        <w:t>a)</w:t>
      </w:r>
      <w:r w:rsidRPr="00757996">
        <w:tab/>
      </w:r>
      <w:r w:rsidRPr="00757996">
        <w:rPr>
          <w:b/>
          <w:bCs/>
        </w:rPr>
        <w:t xml:space="preserve">обеспечить выделение достаточных ресурсов на реализацию национального плана действий по выполнению резолюции </w:t>
      </w:r>
      <w:hyperlink r:id="rId41" w:history="1">
        <w:r w:rsidRPr="00757996">
          <w:rPr>
            <w:rStyle w:val="Hyperlink"/>
            <w:b/>
            <w:bCs/>
          </w:rPr>
          <w:t>1325 (2000)</w:t>
        </w:r>
      </w:hyperlink>
      <w:r w:rsidRPr="00757996">
        <w:rPr>
          <w:b/>
          <w:bCs/>
        </w:rPr>
        <w:t xml:space="preserve"> Совета Безопасности о женщинах и мире и безопасности;</w:t>
      </w:r>
      <w:r w:rsidRPr="00757996">
        <w:t xml:space="preserve"> </w:t>
      </w:r>
    </w:p>
    <w:p w14:paraId="1A8B3276" w14:textId="77777777" w:rsidR="00757996" w:rsidRPr="00757996" w:rsidRDefault="00757996" w:rsidP="00757996">
      <w:pPr>
        <w:pStyle w:val="SingleTxt"/>
        <w:rPr>
          <w:b/>
          <w:bCs/>
        </w:rPr>
      </w:pPr>
      <w:r w:rsidRPr="00757996">
        <w:tab/>
        <w:t>b)</w:t>
      </w:r>
      <w:r w:rsidRPr="00757996">
        <w:tab/>
      </w:r>
      <w:r w:rsidRPr="00757996">
        <w:rPr>
          <w:b/>
          <w:bCs/>
        </w:rPr>
        <w:t>обеспечить эффективное участие женских правозащитных организаций в реализации, мониторинге и оценке национального плана действий.</w:t>
      </w:r>
      <w:r w:rsidRPr="00757996">
        <w:t xml:space="preserve"> </w:t>
      </w:r>
    </w:p>
    <w:p w14:paraId="4C8C2388" w14:textId="77777777" w:rsidR="003D43BB" w:rsidRPr="00F701D1" w:rsidRDefault="003D43BB" w:rsidP="003D43BB">
      <w:pPr>
        <w:pStyle w:val="SingleTxt"/>
        <w:spacing w:after="0" w:line="120" w:lineRule="exact"/>
        <w:rPr>
          <w:b/>
          <w:sz w:val="10"/>
        </w:rPr>
      </w:pPr>
    </w:p>
    <w:p w14:paraId="691BA36B" w14:textId="48465087" w:rsidR="00757996" w:rsidRPr="00F701D1" w:rsidRDefault="00757996" w:rsidP="003D43BB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F701D1">
        <w:tab/>
      </w:r>
      <w:r w:rsidRPr="00F701D1">
        <w:tab/>
        <w:t>Гражданство</w:t>
      </w:r>
    </w:p>
    <w:p w14:paraId="14C2EA4A" w14:textId="77777777" w:rsidR="003D43BB" w:rsidRPr="00F701D1" w:rsidRDefault="003D43BB" w:rsidP="003D43BB">
      <w:pPr>
        <w:pStyle w:val="SingleTxt"/>
        <w:spacing w:after="0" w:line="120" w:lineRule="exact"/>
        <w:rPr>
          <w:sz w:val="10"/>
        </w:rPr>
      </w:pPr>
    </w:p>
    <w:p w14:paraId="645935CE" w14:textId="75215AED" w:rsidR="00757996" w:rsidRPr="00757996" w:rsidRDefault="00757996" w:rsidP="00757996">
      <w:pPr>
        <w:pStyle w:val="SingleTxt"/>
      </w:pPr>
      <w:r w:rsidRPr="00757996">
        <w:lastRenderedPageBreak/>
        <w:t>35.</w:t>
      </w:r>
      <w:r w:rsidRPr="00757996">
        <w:tab/>
        <w:t>Комитет приветствует создание электронной системы регистрации рождений во всех районных больницах (</w:t>
      </w:r>
      <w:hyperlink r:id="rId42" w:history="1">
        <w:r w:rsidRPr="00757996">
          <w:rPr>
            <w:rStyle w:val="Hyperlink"/>
          </w:rPr>
          <w:t>CEDAW/C/NAM/6</w:t>
        </w:r>
      </w:hyperlink>
      <w:r w:rsidRPr="00757996">
        <w:t>, пункт 51) и решение Высокого суда Намибии от 2021 года о признании ребенка намибийских родителей, рожденного в результате суррогатного материнства за рубежом, гражданином Намибии по происхождению. Тем не менее он с обеспокоенностью отмечает:</w:t>
      </w:r>
    </w:p>
    <w:p w14:paraId="4D721C4B" w14:textId="77777777" w:rsidR="00757996" w:rsidRPr="00757996" w:rsidRDefault="00757996" w:rsidP="00757996">
      <w:pPr>
        <w:pStyle w:val="SingleTxt"/>
      </w:pPr>
      <w:r w:rsidRPr="00757996">
        <w:tab/>
        <w:t>a)</w:t>
      </w:r>
      <w:r w:rsidRPr="00757996">
        <w:tab/>
        <w:t xml:space="preserve">отсутствие законодательной базы, регулирующей вопросы гражданства детей, рожденных в результате суррогатного материнства, за пределами государства-участника; </w:t>
      </w:r>
    </w:p>
    <w:p w14:paraId="2DB437C6" w14:textId="47863490" w:rsidR="00757996" w:rsidRPr="00757996" w:rsidRDefault="00757996" w:rsidP="00757996">
      <w:pPr>
        <w:pStyle w:val="SingleTxt"/>
      </w:pPr>
      <w:r w:rsidRPr="00757996">
        <w:tab/>
        <w:t>b)</w:t>
      </w:r>
      <w:r w:rsidRPr="00757996">
        <w:tab/>
        <w:t>отсутствие ратификации государством-участником Конвенции 1954</w:t>
      </w:r>
      <w:r w:rsidR="003D43BB" w:rsidRPr="00F701D1">
        <w:t> </w:t>
      </w:r>
      <w:r w:rsidRPr="00757996">
        <w:t xml:space="preserve">года о статусе апатридов и Конвенции 1961 года о сокращении </w:t>
      </w:r>
      <w:proofErr w:type="spellStart"/>
      <w:r w:rsidRPr="00757996">
        <w:t>безгражданства</w:t>
      </w:r>
      <w:proofErr w:type="spellEnd"/>
      <w:r w:rsidRPr="00757996">
        <w:t xml:space="preserve">; </w:t>
      </w:r>
    </w:p>
    <w:p w14:paraId="5A25AC49" w14:textId="77777777" w:rsidR="00F701D1" w:rsidRPr="00757996" w:rsidRDefault="00757996" w:rsidP="00757996">
      <w:pPr>
        <w:pStyle w:val="SingleTxt"/>
      </w:pPr>
      <w:r w:rsidRPr="00757996">
        <w:tab/>
        <w:t>c)</w:t>
      </w:r>
      <w:r w:rsidRPr="00757996">
        <w:tab/>
        <w:t>сохранение большого числа незарегистрированных рождений, особенно в сельской местности;</w:t>
      </w:r>
      <w:r w:rsidR="00F701D1" w:rsidRPr="00F701D1">
        <w:t xml:space="preserve"> </w:t>
      </w:r>
    </w:p>
    <w:p w14:paraId="3DC601A8" w14:textId="724F465B" w:rsidR="00757996" w:rsidRPr="00757996" w:rsidRDefault="00757996" w:rsidP="00757996">
      <w:pPr>
        <w:pStyle w:val="SingleTxt"/>
      </w:pPr>
      <w:r w:rsidRPr="00757996">
        <w:tab/>
        <w:t>d)</w:t>
      </w:r>
      <w:r w:rsidRPr="00757996">
        <w:tab/>
        <w:t xml:space="preserve">ситуации, когда женщины становятся жертвами браков по расчету с иностранцами, желающими въехать в государство-участник. </w:t>
      </w:r>
    </w:p>
    <w:p w14:paraId="703A6C8F" w14:textId="6C65A1BF" w:rsidR="00757996" w:rsidRPr="00757996" w:rsidRDefault="00757996" w:rsidP="00757996">
      <w:pPr>
        <w:pStyle w:val="SingleTxt"/>
      </w:pPr>
      <w:r w:rsidRPr="00757996">
        <w:t>36.</w:t>
      </w:r>
      <w:r w:rsidRPr="00757996">
        <w:tab/>
      </w:r>
      <w:r w:rsidRPr="00757996">
        <w:rPr>
          <w:b/>
          <w:bCs/>
        </w:rPr>
        <w:t xml:space="preserve">Ссылаясь на свою общую рекомендацию № 32 (2014) о гендерных аспектах статуса беженца, убежища, гражданства и </w:t>
      </w:r>
      <w:proofErr w:type="spellStart"/>
      <w:r w:rsidRPr="00757996">
        <w:rPr>
          <w:b/>
          <w:bCs/>
        </w:rPr>
        <w:t>безгражданства</w:t>
      </w:r>
      <w:proofErr w:type="spellEnd"/>
      <w:r w:rsidRPr="00757996">
        <w:rPr>
          <w:b/>
          <w:bCs/>
        </w:rPr>
        <w:t xml:space="preserve"> женщин, Комитет рекомендует государству-участнику:</w:t>
      </w:r>
    </w:p>
    <w:p w14:paraId="0C63A4AF" w14:textId="77777777" w:rsidR="00757996" w:rsidRPr="00757996" w:rsidRDefault="00757996" w:rsidP="00757996">
      <w:pPr>
        <w:pStyle w:val="SingleTxt"/>
        <w:rPr>
          <w:b/>
        </w:rPr>
      </w:pPr>
      <w:r w:rsidRPr="00757996">
        <w:tab/>
        <w:t>a)</w:t>
      </w:r>
      <w:r w:rsidRPr="00757996">
        <w:tab/>
      </w:r>
      <w:r w:rsidRPr="00757996">
        <w:rPr>
          <w:b/>
          <w:bCs/>
        </w:rPr>
        <w:t>принять законодательные положения, предусматривающие приобретение намибийского гражданства по происхождению ребенком, рожденным намибийским родителем от суррогатного материнства за рубежом;</w:t>
      </w:r>
    </w:p>
    <w:p w14:paraId="65B1956E" w14:textId="77777777" w:rsidR="00757996" w:rsidRPr="00757996" w:rsidRDefault="00757996" w:rsidP="00757996">
      <w:pPr>
        <w:pStyle w:val="SingleTxt"/>
      </w:pPr>
      <w:r w:rsidRPr="00757996">
        <w:tab/>
        <w:t>b)</w:t>
      </w:r>
      <w:r w:rsidRPr="00757996">
        <w:tab/>
      </w:r>
      <w:r w:rsidRPr="00757996">
        <w:rPr>
          <w:b/>
          <w:bCs/>
        </w:rPr>
        <w:t xml:space="preserve">ратифицировать Конвенцию 1954 года о статусе апатридов и Конвенцию 1961 года о сокращении </w:t>
      </w:r>
      <w:proofErr w:type="spellStart"/>
      <w:r w:rsidRPr="00757996">
        <w:rPr>
          <w:b/>
          <w:bCs/>
        </w:rPr>
        <w:t>безгражданства</w:t>
      </w:r>
      <w:proofErr w:type="spellEnd"/>
      <w:r w:rsidRPr="00757996">
        <w:rPr>
          <w:b/>
          <w:bCs/>
        </w:rPr>
        <w:t>;</w:t>
      </w:r>
      <w:r w:rsidRPr="00757996">
        <w:t xml:space="preserve"> </w:t>
      </w:r>
    </w:p>
    <w:p w14:paraId="68BE7E37" w14:textId="77777777" w:rsidR="00757996" w:rsidRPr="00757996" w:rsidRDefault="00757996" w:rsidP="00757996">
      <w:pPr>
        <w:pStyle w:val="SingleTxt"/>
        <w:rPr>
          <w:b/>
        </w:rPr>
      </w:pPr>
      <w:r w:rsidRPr="00757996">
        <w:tab/>
        <w:t>c)</w:t>
      </w:r>
      <w:r w:rsidRPr="00757996">
        <w:tab/>
      </w:r>
      <w:r w:rsidRPr="00757996">
        <w:rPr>
          <w:b/>
          <w:bCs/>
        </w:rPr>
        <w:t>продолжать содействовать регистрации рождений, в том числе в случаях, когда у матерей нет документов, удостоверяющих личность, или когда они являются беженками или искательницами убежища, посредством использования электронных систем регистрации рождений, а также активизировать усилия по развертыванию мобильных подразделений гражданского реестра для выдачи свидетельств о рождении в сельских и отдаленных районах и в общинах коренных народов;</w:t>
      </w:r>
    </w:p>
    <w:p w14:paraId="6EFCFB57" w14:textId="77777777" w:rsidR="00757996" w:rsidRPr="00757996" w:rsidRDefault="00757996" w:rsidP="00757996">
      <w:pPr>
        <w:pStyle w:val="SingleTxt"/>
        <w:rPr>
          <w:b/>
        </w:rPr>
      </w:pPr>
      <w:r w:rsidRPr="00757996">
        <w:tab/>
        <w:t>d)</w:t>
      </w:r>
      <w:r w:rsidRPr="00757996">
        <w:tab/>
      </w:r>
      <w:r w:rsidRPr="00757996">
        <w:rPr>
          <w:b/>
          <w:bCs/>
        </w:rPr>
        <w:t>принять законопроект о браке и повышать осведомленность в соответствующих вопросах с целью защиты женщин, состоящих в браке по расчету или подвергающихся риску его заключения.</w:t>
      </w:r>
      <w:r w:rsidRPr="00757996">
        <w:t xml:space="preserve"> </w:t>
      </w:r>
    </w:p>
    <w:p w14:paraId="1D6EBF8A" w14:textId="77777777" w:rsidR="003D43BB" w:rsidRPr="00F701D1" w:rsidRDefault="003D43BB" w:rsidP="003D43BB">
      <w:pPr>
        <w:pStyle w:val="SingleTxt"/>
        <w:spacing w:after="0" w:line="120" w:lineRule="exact"/>
        <w:rPr>
          <w:b/>
          <w:sz w:val="10"/>
        </w:rPr>
      </w:pPr>
    </w:p>
    <w:p w14:paraId="7A432001" w14:textId="029B5DEB" w:rsidR="00757996" w:rsidRPr="00F701D1" w:rsidRDefault="00757996" w:rsidP="003D43BB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F701D1">
        <w:tab/>
      </w:r>
      <w:r w:rsidRPr="00F701D1">
        <w:tab/>
        <w:t>Образование</w:t>
      </w:r>
    </w:p>
    <w:p w14:paraId="4B569533" w14:textId="77777777" w:rsidR="003D43BB" w:rsidRPr="00F701D1" w:rsidRDefault="003D43BB" w:rsidP="003D43BB">
      <w:pPr>
        <w:pStyle w:val="SingleTxt"/>
        <w:spacing w:after="0" w:line="120" w:lineRule="exact"/>
        <w:rPr>
          <w:sz w:val="10"/>
        </w:rPr>
      </w:pPr>
    </w:p>
    <w:p w14:paraId="7C2FB9AD" w14:textId="3CB6C955" w:rsidR="00757996" w:rsidRPr="00757996" w:rsidRDefault="00757996" w:rsidP="00757996">
      <w:pPr>
        <w:pStyle w:val="SingleTxt"/>
      </w:pPr>
      <w:r w:rsidRPr="00757996">
        <w:t>37.</w:t>
      </w:r>
      <w:r w:rsidRPr="00757996">
        <w:tab/>
        <w:t>Комитет приветствует предоставление бесплатного начального и среднего образования, а также проведение уроков жизненных навыков и соответствующего возрасту обучения по вопросам охраны сексуального и репродуктивного здоровья и защиты прав в государстве-участнике. Он также отмечает распространение буклета по профориентации и взаимодействию с девочками с целью повышения их интереса к нетрадиционным областям обучения. Вместе с тем Комитет с озабоченностью отмечает:</w:t>
      </w:r>
    </w:p>
    <w:p w14:paraId="4DF310AB" w14:textId="77777777" w:rsidR="00757996" w:rsidRPr="00757996" w:rsidRDefault="00757996" w:rsidP="00757996">
      <w:pPr>
        <w:pStyle w:val="SingleTxt"/>
      </w:pPr>
      <w:r w:rsidRPr="00757996">
        <w:tab/>
        <w:t>a)</w:t>
      </w:r>
      <w:r w:rsidRPr="00757996">
        <w:tab/>
        <w:t>отсутствие надлежащего комплексного просвещения по вопросам сексуального и репродуктивного здоровья и прав подростков, в том числе по вопросам ответственного сексуального поведения, использования современных средств контрацепции и профилактики заболеваний, передаваемых половым путем, что чревато ранней беременностью среди девочек школьного возраста;</w:t>
      </w:r>
    </w:p>
    <w:p w14:paraId="00D33C7A" w14:textId="77777777" w:rsidR="00757996" w:rsidRPr="00757996" w:rsidRDefault="00757996" w:rsidP="00757996">
      <w:pPr>
        <w:pStyle w:val="SingleTxt"/>
      </w:pPr>
      <w:r w:rsidRPr="00757996">
        <w:lastRenderedPageBreak/>
        <w:tab/>
        <w:t>b)</w:t>
      </w:r>
      <w:r w:rsidRPr="00757996">
        <w:tab/>
        <w:t>высокий уровень отсева среди беременных девушек и молодых матерей и отсутствие информации о влиянии программ, направленных на поощрение беременных девушек и молодых матерей к продолжению образования во время и после беременности, а также о наличии доступного ухода за детьми и поддержки средств к существованию;</w:t>
      </w:r>
    </w:p>
    <w:p w14:paraId="42C3CB51" w14:textId="77777777" w:rsidR="00757996" w:rsidRPr="00757996" w:rsidRDefault="00757996" w:rsidP="00757996">
      <w:pPr>
        <w:pStyle w:val="SingleTxt"/>
      </w:pPr>
      <w:r w:rsidRPr="00757996">
        <w:tab/>
        <w:t>c)</w:t>
      </w:r>
      <w:r w:rsidRPr="00757996">
        <w:tab/>
        <w:t>сообщения о случаях телесных наказаний и гендерного насилия, дискриминации и издевательств в школе, особенно в отношении девочек из числа коренных народов;</w:t>
      </w:r>
    </w:p>
    <w:p w14:paraId="6C5BC8B4" w14:textId="77777777" w:rsidR="00757996" w:rsidRPr="00757996" w:rsidRDefault="00757996" w:rsidP="00757996">
      <w:pPr>
        <w:pStyle w:val="SingleTxt"/>
      </w:pPr>
      <w:r w:rsidRPr="00757996">
        <w:tab/>
        <w:t>d)</w:t>
      </w:r>
      <w:r w:rsidRPr="00757996">
        <w:tab/>
      </w:r>
      <w:proofErr w:type="spellStart"/>
      <w:r w:rsidRPr="00757996">
        <w:t>недопредставленность</w:t>
      </w:r>
      <w:proofErr w:type="spellEnd"/>
      <w:r w:rsidRPr="00757996">
        <w:t xml:space="preserve"> женщин, обучающихся нетрадиционным специальностям и выбирающим нетрадиционные карьерные направления; </w:t>
      </w:r>
    </w:p>
    <w:p w14:paraId="182F8460" w14:textId="77777777" w:rsidR="00757996" w:rsidRPr="00757996" w:rsidRDefault="00757996" w:rsidP="00757996">
      <w:pPr>
        <w:pStyle w:val="SingleTxt"/>
      </w:pPr>
      <w:r w:rsidRPr="00757996">
        <w:tab/>
        <w:t>e)</w:t>
      </w:r>
      <w:r w:rsidRPr="00757996">
        <w:tab/>
        <w:t xml:space="preserve">нехватку гигиенических средств и санитарно-гигиенических помещений, доступных для девочек в школе. </w:t>
      </w:r>
    </w:p>
    <w:p w14:paraId="71F60866" w14:textId="0EBB0A67" w:rsidR="00757996" w:rsidRPr="00757996" w:rsidRDefault="00757996" w:rsidP="00757996">
      <w:pPr>
        <w:pStyle w:val="SingleTxt"/>
      </w:pPr>
      <w:r w:rsidRPr="00757996">
        <w:t>38.</w:t>
      </w:r>
      <w:r w:rsidRPr="00757996">
        <w:tab/>
      </w:r>
      <w:r w:rsidRPr="00757996">
        <w:rPr>
          <w:b/>
          <w:bCs/>
        </w:rPr>
        <w:t xml:space="preserve">Ссылаясь на свою общую рекомендацию № </w:t>
      </w:r>
      <w:r w:rsidRPr="00B83ED4">
        <w:rPr>
          <w:b/>
          <w:bCs/>
        </w:rPr>
        <w:t>36 (2017)</w:t>
      </w:r>
      <w:r w:rsidRPr="00757996">
        <w:rPr>
          <w:b/>
          <w:bCs/>
        </w:rPr>
        <w:t xml:space="preserve"> о праве девочек и женщин на образование, Комитет рекомендует государству-участнику пропагандировать важность образования для девочек на всех уровнях в качестве основы для расширения их прав и возможностей, а также:</w:t>
      </w:r>
    </w:p>
    <w:p w14:paraId="06AD33BC" w14:textId="77777777" w:rsidR="00757996" w:rsidRPr="00757996" w:rsidRDefault="00757996" w:rsidP="00757996">
      <w:pPr>
        <w:pStyle w:val="SingleTxt"/>
      </w:pPr>
      <w:r w:rsidRPr="00757996">
        <w:tab/>
        <w:t>a)</w:t>
      </w:r>
      <w:r w:rsidRPr="00757996">
        <w:tab/>
      </w:r>
      <w:r w:rsidRPr="00757996">
        <w:rPr>
          <w:b/>
          <w:bCs/>
        </w:rPr>
        <w:t>обеспечить, чтобы все девочки и мальчики в государстве-участнике имели доступ к соответствующему их возрасту, основанному на фактах и научно достоверному просвещению по вопросам сексуального и репродуктивного здоровья и защиты прав, которое охватывает ответственное сексуальное поведение, использование современных контрацептивов и профилактику заболеваний, передаваемых половым путем, и не содержит дискриминационных гендерных стереотипов;</w:t>
      </w:r>
    </w:p>
    <w:p w14:paraId="3DA65E62" w14:textId="77777777" w:rsidR="00757996" w:rsidRPr="00757996" w:rsidRDefault="00757996" w:rsidP="00757996">
      <w:pPr>
        <w:pStyle w:val="SingleTxt"/>
      </w:pPr>
      <w:r w:rsidRPr="00757996">
        <w:tab/>
        <w:t>b)</w:t>
      </w:r>
      <w:r w:rsidRPr="00757996">
        <w:tab/>
      </w:r>
      <w:r w:rsidRPr="00757996">
        <w:rPr>
          <w:b/>
          <w:bCs/>
        </w:rPr>
        <w:t>повысить эффективность осуществления, мониторинга и оценки действующих программ по сокращению отсева из школ по причине ранней беременности и содействию возвращению в школу матерей после родов, а также обеспечить, чтобы все беременные девочки и молодые матери получали поддержку, позволяющую им оставаться в школе, путем предоставления доступа к бесплатным учреждениям по уходу за детьми и помощи в обеспечении средств к существованию, в том числе путем предоставления стипендий и организации семинаров по расширению прав и возможностей, проводимых государством-участником, Фондом финансовой помощи студентам Намибии, а также путем реализации секторальной стратегии в отношении принимаемых в школах мер по предупреждению случаев беременности среди учениц и оказанию им необходимой помощи;</w:t>
      </w:r>
      <w:r w:rsidRPr="00757996">
        <w:t xml:space="preserve"> </w:t>
      </w:r>
    </w:p>
    <w:p w14:paraId="327F9A16" w14:textId="77777777" w:rsidR="00757996" w:rsidRPr="00757996" w:rsidRDefault="00757996" w:rsidP="00757996">
      <w:pPr>
        <w:pStyle w:val="SingleTxt"/>
        <w:rPr>
          <w:b/>
        </w:rPr>
      </w:pPr>
      <w:r w:rsidRPr="00757996">
        <w:tab/>
        <w:t>c)</w:t>
      </w:r>
      <w:r w:rsidRPr="00757996">
        <w:tab/>
      </w:r>
      <w:r w:rsidRPr="00757996">
        <w:rPr>
          <w:b/>
          <w:bCs/>
        </w:rPr>
        <w:t>обеспечить соблюдение запрета на телесные наказания, закрепленного в статье 56 Закона об образовании (№ 3 от 2020 года), и продолжить программы по наращиванию потенциала в области ненасильственных средств поддержания дисциплины в рамках Национальной рамочной программы обеспечения безопасности школ (2018) и информационно-просветительских программ Министерства образования, искусств и культуры;</w:t>
      </w:r>
    </w:p>
    <w:p w14:paraId="3A25ABDB" w14:textId="77777777" w:rsidR="003D43BB" w:rsidRPr="00F701D1" w:rsidRDefault="003D43BB">
      <w:pPr>
        <w:spacing w:after="200" w:line="276" w:lineRule="auto"/>
      </w:pPr>
      <w:r w:rsidRPr="00F701D1">
        <w:br w:type="page"/>
      </w:r>
    </w:p>
    <w:p w14:paraId="4E689797" w14:textId="77777777" w:rsidR="00F701D1" w:rsidRPr="00757996" w:rsidRDefault="00757996" w:rsidP="00757996">
      <w:pPr>
        <w:pStyle w:val="SingleTxt"/>
      </w:pPr>
      <w:r w:rsidRPr="00757996">
        <w:lastRenderedPageBreak/>
        <w:tab/>
        <w:t>d)</w:t>
      </w:r>
      <w:r w:rsidRPr="00757996">
        <w:tab/>
      </w:r>
      <w:r w:rsidRPr="00757996">
        <w:rPr>
          <w:b/>
          <w:bCs/>
        </w:rPr>
        <w:t>содействовать участию женщин и девочек в нетрадиционных областях обучения и их выбору нетрадиционных карьерных направлений, в частности в области науки, технологии, инженерии и математики, а также информационно-коммуникационных технологий;</w:t>
      </w:r>
      <w:r w:rsidR="00F701D1" w:rsidRPr="00F701D1">
        <w:t xml:space="preserve"> </w:t>
      </w:r>
    </w:p>
    <w:p w14:paraId="1686D6C3" w14:textId="1D8C4896" w:rsidR="00757996" w:rsidRPr="00757996" w:rsidRDefault="00757996" w:rsidP="00757996">
      <w:pPr>
        <w:pStyle w:val="SingleTxt"/>
      </w:pPr>
      <w:r w:rsidRPr="00757996">
        <w:tab/>
        <w:t>e)</w:t>
      </w:r>
      <w:r w:rsidRPr="00757996">
        <w:tab/>
      </w:r>
      <w:r w:rsidRPr="00757996">
        <w:rPr>
          <w:b/>
          <w:bCs/>
        </w:rPr>
        <w:t>обеспечить надлежащие санитарные условия и бесплатные гигиенические прокладки для девочек в школах, в том числе в рамках проекта «Достоинство», и включить в школьные программы надлежащего просвещения с учетом возраста относительно гигиенических потребностей во время менструации.</w:t>
      </w:r>
    </w:p>
    <w:p w14:paraId="4D0746D0" w14:textId="77777777" w:rsidR="003D43BB" w:rsidRPr="00F701D1" w:rsidRDefault="003D43BB" w:rsidP="003D43BB">
      <w:pPr>
        <w:pStyle w:val="SingleTxt"/>
        <w:spacing w:after="0" w:line="120" w:lineRule="exact"/>
        <w:rPr>
          <w:b/>
          <w:sz w:val="10"/>
        </w:rPr>
      </w:pPr>
    </w:p>
    <w:p w14:paraId="4DE9A705" w14:textId="523EC48D" w:rsidR="00757996" w:rsidRPr="00F701D1" w:rsidRDefault="00757996" w:rsidP="003D43BB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F701D1">
        <w:tab/>
      </w:r>
      <w:r w:rsidRPr="00F701D1">
        <w:tab/>
        <w:t>Занятость</w:t>
      </w:r>
    </w:p>
    <w:p w14:paraId="18586FC7" w14:textId="77777777" w:rsidR="003D43BB" w:rsidRPr="00F701D1" w:rsidRDefault="003D43BB" w:rsidP="003D43BB">
      <w:pPr>
        <w:pStyle w:val="SingleTxt"/>
        <w:spacing w:after="0" w:line="120" w:lineRule="exact"/>
        <w:rPr>
          <w:sz w:val="10"/>
        </w:rPr>
      </w:pPr>
    </w:p>
    <w:p w14:paraId="17B93CCA" w14:textId="2B34817D" w:rsidR="00757996" w:rsidRPr="00757996" w:rsidRDefault="00757996" w:rsidP="00757996">
      <w:pPr>
        <w:pStyle w:val="SingleTxt"/>
      </w:pPr>
      <w:r w:rsidRPr="00757996">
        <w:t>39.</w:t>
      </w:r>
      <w:r w:rsidRPr="00757996">
        <w:tab/>
        <w:t>Комитет приветствует меры, принятые с целью поддержки женщин в вопросах открытия бизнеса и предотвращения сексуальных домогательств, в том числе путем создания Трехстороннего рабочего комитета по осуществлению Конвенции Международной организации труда о насилии и домогательствах 2019 года (№ 190). В то же время Комитет с обеспокоенностью отмечает:</w:t>
      </w:r>
    </w:p>
    <w:p w14:paraId="385DE048" w14:textId="77777777" w:rsidR="00757996" w:rsidRPr="00757996" w:rsidRDefault="00757996" w:rsidP="00757996">
      <w:pPr>
        <w:pStyle w:val="SingleTxt"/>
      </w:pPr>
      <w:r w:rsidRPr="00757996">
        <w:tab/>
        <w:t>a)</w:t>
      </w:r>
      <w:r w:rsidRPr="00757996">
        <w:tab/>
        <w:t xml:space="preserve">непропорционально высокое число женщин, которые являются безработными; </w:t>
      </w:r>
    </w:p>
    <w:p w14:paraId="04720E44" w14:textId="77777777" w:rsidR="00757996" w:rsidRPr="00757996" w:rsidRDefault="00757996" w:rsidP="00757996">
      <w:pPr>
        <w:pStyle w:val="SingleTxt"/>
      </w:pPr>
      <w:r w:rsidRPr="00757996">
        <w:tab/>
        <w:t>b)</w:t>
      </w:r>
      <w:r w:rsidRPr="00757996">
        <w:tab/>
        <w:t>сохраняющуюся вертикальную и горизонтальную сегрегацию на рынке труда;</w:t>
      </w:r>
    </w:p>
    <w:p w14:paraId="2699ED98" w14:textId="77777777" w:rsidR="00757996" w:rsidRPr="00757996" w:rsidRDefault="00757996" w:rsidP="00757996">
      <w:pPr>
        <w:pStyle w:val="SingleTxt"/>
      </w:pPr>
      <w:r w:rsidRPr="00757996">
        <w:tab/>
        <w:t>c)</w:t>
      </w:r>
      <w:r w:rsidRPr="00757996">
        <w:tab/>
        <w:t xml:space="preserve">растущий разрыв в оплате труда мужчин и женщин; </w:t>
      </w:r>
    </w:p>
    <w:p w14:paraId="7A3C9E1B" w14:textId="77777777" w:rsidR="00757996" w:rsidRPr="00757996" w:rsidRDefault="00757996" w:rsidP="00757996">
      <w:pPr>
        <w:pStyle w:val="SingleTxt"/>
      </w:pPr>
      <w:r w:rsidRPr="00757996">
        <w:tab/>
        <w:t>d)</w:t>
      </w:r>
      <w:r w:rsidRPr="00757996">
        <w:tab/>
        <w:t>тот факт, что статистические данные о сексуальных домогательствах на рабочем месте ограничиваются случаями, доведенными до сведения Канцелярии Комиссара по труду;</w:t>
      </w:r>
    </w:p>
    <w:p w14:paraId="028A735D" w14:textId="77777777" w:rsidR="00757996" w:rsidRPr="00757996" w:rsidRDefault="00757996" w:rsidP="00757996">
      <w:pPr>
        <w:pStyle w:val="SingleTxt"/>
      </w:pPr>
      <w:r w:rsidRPr="00757996">
        <w:tab/>
        <w:t>e)</w:t>
      </w:r>
      <w:r w:rsidRPr="00757996">
        <w:tab/>
        <w:t xml:space="preserve">высокую долю женщин, занятых в неформальном секторе экономики, и то, что в Закон о социальном обеспечении еще не внесены поправки, обеспечивающие защиту материнства и социальную защиту женщин, занятых в неформальном секторе экономики; </w:t>
      </w:r>
    </w:p>
    <w:p w14:paraId="14786C83" w14:textId="77777777" w:rsidR="00757996" w:rsidRPr="00757996" w:rsidRDefault="00757996" w:rsidP="00757996">
      <w:pPr>
        <w:pStyle w:val="SingleTxt"/>
      </w:pPr>
      <w:r w:rsidRPr="00757996">
        <w:tab/>
        <w:t>f)</w:t>
      </w:r>
      <w:r w:rsidRPr="00757996">
        <w:tab/>
        <w:t>отсутствие должной информации о действующих механизмах, обеспечивающих женщинам, работающим в качестве домашней прислуги, условия занятости, закрепленные в Постановлении об оплате труда домашних работников 2018 года.</w:t>
      </w:r>
    </w:p>
    <w:p w14:paraId="6AE79A22" w14:textId="77777777" w:rsidR="00757996" w:rsidRPr="00757996" w:rsidRDefault="00757996" w:rsidP="00757996">
      <w:pPr>
        <w:pStyle w:val="SingleTxt"/>
        <w:rPr>
          <w:b/>
        </w:rPr>
      </w:pPr>
      <w:r w:rsidRPr="00757996">
        <w:t>40.</w:t>
      </w:r>
      <w:r w:rsidRPr="00757996">
        <w:tab/>
      </w:r>
      <w:r w:rsidRPr="00757996">
        <w:rPr>
          <w:b/>
          <w:bCs/>
        </w:rPr>
        <w:t>В соответствии с задачей 8.5 Целей в области устойчивого развития по содействию полной и производительной занятости и достойной работе для всех женщин и мужчин Комитет рекомендует государству-участнику:</w:t>
      </w:r>
    </w:p>
    <w:p w14:paraId="5210F234" w14:textId="77777777" w:rsidR="00757996" w:rsidRPr="00757996" w:rsidRDefault="00757996" w:rsidP="00757996">
      <w:pPr>
        <w:pStyle w:val="SingleTxt"/>
      </w:pPr>
      <w:r w:rsidRPr="00757996">
        <w:tab/>
        <w:t>a)</w:t>
      </w:r>
      <w:r w:rsidRPr="00757996">
        <w:tab/>
      </w:r>
      <w:r w:rsidRPr="00757996">
        <w:rPr>
          <w:b/>
          <w:bCs/>
        </w:rPr>
        <w:t>повышать уровень профессиональной подготовки женщин и девушек в целях сокращения уровня безработицы и обеспечить, чтобы Национальная служба занятости уделяла приоритетное внимание женщинам как целевой группе;</w:t>
      </w:r>
      <w:r w:rsidRPr="00757996">
        <w:t xml:space="preserve"> </w:t>
      </w:r>
    </w:p>
    <w:p w14:paraId="6F288570" w14:textId="77777777" w:rsidR="00757996" w:rsidRPr="00757996" w:rsidRDefault="00757996" w:rsidP="00757996">
      <w:pPr>
        <w:pStyle w:val="SingleTxt"/>
      </w:pPr>
      <w:r w:rsidRPr="00757996">
        <w:tab/>
        <w:t>b)</w:t>
      </w:r>
      <w:r w:rsidRPr="00757996">
        <w:tab/>
      </w:r>
      <w:r w:rsidRPr="00757996">
        <w:rPr>
          <w:b/>
          <w:bCs/>
        </w:rPr>
        <w:t>решить проблему горизонтальной и вертикальной профессиональной сегрегации на рынке труда, в том числе путем обеспечения соблюдения Закона о позитивных действиях (в сфере занятости) (№ 29 от 1998 года) и Закона о внесении поправок в Закон о позитивных действиях (в сфере занятости) (№ 6 от 2007 года), укрепления Комиссии по обеспечению равенства в сфере занятости и увеличения доступности недорогих детских учреждений;</w:t>
      </w:r>
    </w:p>
    <w:p w14:paraId="3F8ACD09" w14:textId="77777777" w:rsidR="00B83ED4" w:rsidRDefault="00B83ED4">
      <w:pPr>
        <w:spacing w:after="200" w:line="276" w:lineRule="auto"/>
      </w:pPr>
      <w:r>
        <w:br w:type="page"/>
      </w:r>
    </w:p>
    <w:p w14:paraId="0093FDA5" w14:textId="388ACA97" w:rsidR="00757996" w:rsidRPr="00757996" w:rsidRDefault="00757996" w:rsidP="00757996">
      <w:pPr>
        <w:pStyle w:val="SingleTxt"/>
        <w:rPr>
          <w:b/>
        </w:rPr>
      </w:pPr>
      <w:r w:rsidRPr="00757996">
        <w:lastRenderedPageBreak/>
        <w:tab/>
        <w:t>c)</w:t>
      </w:r>
      <w:r w:rsidRPr="00757996">
        <w:tab/>
      </w:r>
      <w:r w:rsidRPr="00757996">
        <w:rPr>
          <w:b/>
          <w:bCs/>
        </w:rPr>
        <w:t xml:space="preserve">обеспечить реализацию принципа равной оплаты за труд равной ценности путем i) проведения регулярных трудовых инспекций, </w:t>
      </w:r>
      <w:proofErr w:type="spellStart"/>
      <w:r w:rsidRPr="00757996">
        <w:rPr>
          <w:b/>
          <w:bCs/>
        </w:rPr>
        <w:t>ii</w:t>
      </w:r>
      <w:proofErr w:type="spellEnd"/>
      <w:r w:rsidRPr="00757996">
        <w:rPr>
          <w:b/>
          <w:bCs/>
        </w:rPr>
        <w:t xml:space="preserve">) применения гендерно нейтральных аналитических методов классификации и оценки должностей, </w:t>
      </w:r>
      <w:proofErr w:type="spellStart"/>
      <w:r w:rsidRPr="00757996">
        <w:rPr>
          <w:b/>
          <w:bCs/>
        </w:rPr>
        <w:t>iii</w:t>
      </w:r>
      <w:proofErr w:type="spellEnd"/>
      <w:r w:rsidRPr="00757996">
        <w:rPr>
          <w:b/>
          <w:bCs/>
        </w:rPr>
        <w:t xml:space="preserve">) проведения регулярных обследований заработной платы, </w:t>
      </w:r>
      <w:proofErr w:type="spellStart"/>
      <w:r w:rsidRPr="00757996">
        <w:rPr>
          <w:b/>
          <w:bCs/>
        </w:rPr>
        <w:t>iv</w:t>
      </w:r>
      <w:proofErr w:type="spellEnd"/>
      <w:r w:rsidRPr="00757996">
        <w:rPr>
          <w:b/>
          <w:bCs/>
        </w:rPr>
        <w:t>) поощрения работодателей к публикации описательной части данных о гендерном разрыве в оплате труда с целью лучшего понимания причин гендерного разрыва в заработной плате и принятия соответствующих мер по исправлению ситуации, а также v) обеспечения соблюдения принципа недискриминации в оплате труда женщин и мужчин, закрепленного в статье 95 a) Конституции;</w:t>
      </w:r>
      <w:r w:rsidRPr="00757996">
        <w:t xml:space="preserve"> </w:t>
      </w:r>
    </w:p>
    <w:p w14:paraId="48766268" w14:textId="3256FF59" w:rsidR="00757996" w:rsidRPr="00757996" w:rsidRDefault="00757996" w:rsidP="00757996">
      <w:pPr>
        <w:pStyle w:val="SingleTxt"/>
        <w:rPr>
          <w:b/>
        </w:rPr>
      </w:pPr>
      <w:r w:rsidRPr="00757996">
        <w:tab/>
        <w:t>d)</w:t>
      </w:r>
      <w:r w:rsidRPr="00757996">
        <w:tab/>
      </w:r>
      <w:r w:rsidRPr="00757996">
        <w:rPr>
          <w:b/>
          <w:bCs/>
        </w:rPr>
        <w:t>обеспечить выполнение раздела 5 Закона о труде (№ 11 от 2007</w:t>
      </w:r>
      <w:r w:rsidR="003D43BB" w:rsidRPr="00F701D1">
        <w:rPr>
          <w:b/>
          <w:bCs/>
        </w:rPr>
        <w:t> </w:t>
      </w:r>
      <w:r w:rsidRPr="00757996">
        <w:rPr>
          <w:b/>
          <w:bCs/>
        </w:rPr>
        <w:t>года) и принять конкретные меры по предотвращению сексуальных домогательств на рабочем месте, в том числе путем введения конкретной уголовной ответственности за сексуальные домогательства, продвижения кодексов поведения на рабочем месте, повышения осведомленности и предоставления юридической помощи жертвам;</w:t>
      </w:r>
    </w:p>
    <w:p w14:paraId="00AA03DB" w14:textId="77777777" w:rsidR="00757996" w:rsidRPr="00757996" w:rsidRDefault="00757996" w:rsidP="00757996">
      <w:pPr>
        <w:pStyle w:val="SingleTxt"/>
        <w:rPr>
          <w:b/>
        </w:rPr>
      </w:pPr>
      <w:r w:rsidRPr="00757996">
        <w:tab/>
        <w:t>e)</w:t>
      </w:r>
      <w:r w:rsidRPr="00757996">
        <w:tab/>
      </w:r>
      <w:r w:rsidRPr="00757996">
        <w:rPr>
          <w:b/>
          <w:bCs/>
        </w:rPr>
        <w:t>расширить участие женщин в формальном секторе экономики и обеспечить, чтобы женщины, занятые в неформальном секторе экономики, были охвачены актами и положениями о защите материнства и социальной защите;</w:t>
      </w:r>
    </w:p>
    <w:p w14:paraId="15629FDC" w14:textId="77777777" w:rsidR="00757996" w:rsidRPr="00757996" w:rsidRDefault="00757996" w:rsidP="00757996">
      <w:pPr>
        <w:pStyle w:val="SingleTxt"/>
        <w:rPr>
          <w:b/>
        </w:rPr>
      </w:pPr>
      <w:r w:rsidRPr="00757996">
        <w:tab/>
        <w:t>f)</w:t>
      </w:r>
      <w:r w:rsidRPr="00757996">
        <w:tab/>
      </w:r>
      <w:r w:rsidRPr="00757996">
        <w:rPr>
          <w:b/>
          <w:bCs/>
        </w:rPr>
        <w:t>увеличить число трудовых инспекций Министерства труда, производственных отношений и создания рабочих мест для обеспечения соблюдения Постановления о внутренней заработной плате 2018 года, особенно в сельских районах, и повысить осведомленность о действующем механизме подачи жалоб.</w:t>
      </w:r>
      <w:r w:rsidRPr="00757996">
        <w:t xml:space="preserve"> </w:t>
      </w:r>
    </w:p>
    <w:p w14:paraId="55BE6DE2" w14:textId="77777777" w:rsidR="003D43BB" w:rsidRPr="00F701D1" w:rsidRDefault="003D43BB" w:rsidP="003D43BB">
      <w:pPr>
        <w:pStyle w:val="SingleTxt"/>
        <w:spacing w:after="0" w:line="120" w:lineRule="exact"/>
        <w:rPr>
          <w:b/>
          <w:sz w:val="10"/>
        </w:rPr>
      </w:pPr>
    </w:p>
    <w:p w14:paraId="039B705A" w14:textId="4E8EC23D" w:rsidR="00757996" w:rsidRPr="00F701D1" w:rsidRDefault="00757996" w:rsidP="003D43BB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F701D1">
        <w:tab/>
      </w:r>
      <w:r w:rsidRPr="00F701D1">
        <w:tab/>
        <w:t>Здравоохранение</w:t>
      </w:r>
    </w:p>
    <w:p w14:paraId="27D6EDA3" w14:textId="77777777" w:rsidR="003D43BB" w:rsidRPr="00F701D1" w:rsidRDefault="003D43BB" w:rsidP="003D43BB">
      <w:pPr>
        <w:pStyle w:val="SingleTxt"/>
        <w:spacing w:after="0" w:line="120" w:lineRule="exact"/>
        <w:rPr>
          <w:b/>
          <w:bCs/>
          <w:sz w:val="10"/>
        </w:rPr>
      </w:pPr>
    </w:p>
    <w:p w14:paraId="7D31D8DD" w14:textId="444AB3E2" w:rsidR="00757996" w:rsidRPr="00757996" w:rsidRDefault="00757996" w:rsidP="00757996">
      <w:pPr>
        <w:pStyle w:val="SingleTxt"/>
        <w:rPr>
          <w:b/>
        </w:rPr>
      </w:pPr>
      <w:r w:rsidRPr="00757996">
        <w:rPr>
          <w:bCs/>
        </w:rPr>
        <w:t>41.</w:t>
      </w:r>
      <w:r w:rsidRPr="00757996">
        <w:rPr>
          <w:b/>
        </w:rPr>
        <w:tab/>
        <w:t>Комитет отмечает прогресс, достигнутый в снижении уровня передачи ВИЧ/СПИДа от матери ребенку, и высокую доступность наборов для тестирования на ВИЧ/СПИД. Вместе с тем Комитет с обеспокоенностью отмечает:</w:t>
      </w:r>
    </w:p>
    <w:p w14:paraId="7C598643" w14:textId="77777777" w:rsidR="00757996" w:rsidRPr="00757996" w:rsidRDefault="00757996" w:rsidP="00757996">
      <w:pPr>
        <w:pStyle w:val="SingleTxt"/>
      </w:pPr>
      <w:r w:rsidRPr="00757996">
        <w:tab/>
        <w:t>a)</w:t>
      </w:r>
      <w:r w:rsidRPr="00757996">
        <w:tab/>
        <w:t>объявление абортов вне закона и тот факт, что исключения делаются только в случаях угрозы жизни беременной женщины или ребенка, а также в случаях, когда беременность является результатом изнасилования;</w:t>
      </w:r>
    </w:p>
    <w:p w14:paraId="1180B732" w14:textId="77777777" w:rsidR="00757996" w:rsidRPr="00757996" w:rsidRDefault="00757996" w:rsidP="00757996">
      <w:pPr>
        <w:pStyle w:val="SingleTxt"/>
      </w:pPr>
      <w:r w:rsidRPr="00757996">
        <w:tab/>
        <w:t>b)</w:t>
      </w:r>
      <w:r w:rsidRPr="00757996">
        <w:tab/>
        <w:t>снижение числа женщин, имеющих доступ к услугам дородового ухода, и увеличение числа зарегистрированных случаев оскорбительного поведения медицинских работников во время схваток и родов;</w:t>
      </w:r>
    </w:p>
    <w:p w14:paraId="1200C093" w14:textId="77777777" w:rsidR="00757996" w:rsidRPr="00757996" w:rsidRDefault="00757996" w:rsidP="00757996">
      <w:pPr>
        <w:pStyle w:val="SingleTxt"/>
      </w:pPr>
      <w:r w:rsidRPr="00757996">
        <w:tab/>
        <w:t>c)</w:t>
      </w:r>
      <w:r w:rsidRPr="00757996">
        <w:tab/>
        <w:t>ограниченный доступ женщин к безопасным абортам и услугам после аборта;</w:t>
      </w:r>
    </w:p>
    <w:p w14:paraId="41E87ED9" w14:textId="6AE3C5E0" w:rsidR="00757996" w:rsidRPr="00757996" w:rsidRDefault="00757996" w:rsidP="00757996">
      <w:pPr>
        <w:pStyle w:val="SingleTxt"/>
      </w:pPr>
      <w:r w:rsidRPr="00757996">
        <w:tab/>
        <w:t>d)</w:t>
      </w:r>
      <w:r w:rsidRPr="00757996">
        <w:tab/>
        <w:t>низкий уровень использования контрацептивов, несмотря на то что противозачаточные средства доступны бесплатно во всех государственных медицинских учреждениях (</w:t>
      </w:r>
      <w:hyperlink r:id="rId43" w:history="1">
        <w:r w:rsidRPr="00757996">
          <w:rPr>
            <w:rStyle w:val="Hyperlink"/>
          </w:rPr>
          <w:t>CEDAW/C/NAM/6</w:t>
        </w:r>
      </w:hyperlink>
      <w:r w:rsidRPr="00757996">
        <w:t xml:space="preserve">, пункт 157; </w:t>
      </w:r>
      <w:hyperlink r:id="rId44" w:history="1">
        <w:r w:rsidRPr="00757996">
          <w:rPr>
            <w:rStyle w:val="Hyperlink"/>
          </w:rPr>
          <w:t>CEDAW/C/NAM/RQ/6</w:t>
        </w:r>
      </w:hyperlink>
      <w:r w:rsidRPr="00757996">
        <w:t>, пункт 69);</w:t>
      </w:r>
    </w:p>
    <w:p w14:paraId="0F57348F" w14:textId="77777777" w:rsidR="00757996" w:rsidRPr="00757996" w:rsidRDefault="00757996" w:rsidP="00757996">
      <w:pPr>
        <w:pStyle w:val="SingleTxt"/>
      </w:pPr>
      <w:r w:rsidRPr="00757996">
        <w:tab/>
        <w:t>e)</w:t>
      </w:r>
      <w:r w:rsidRPr="00757996">
        <w:tab/>
        <w:t>ограниченный доступ женщин, включая женщин с инвалидностью, женщин из числа коренных народов и лесбиянок, бисексуалок, трансгендерных и интерсексуальных женщин, к услугам по охране сексуального и репродуктивного здоровья;</w:t>
      </w:r>
    </w:p>
    <w:p w14:paraId="1F8810BE" w14:textId="77777777" w:rsidR="00757996" w:rsidRPr="00757996" w:rsidRDefault="00757996" w:rsidP="00757996">
      <w:pPr>
        <w:pStyle w:val="SingleTxt"/>
      </w:pPr>
      <w:r w:rsidRPr="00757996">
        <w:lastRenderedPageBreak/>
        <w:tab/>
        <w:t>f)</w:t>
      </w:r>
      <w:r w:rsidRPr="00757996">
        <w:tab/>
        <w:t>сообщения о том, что ежегодный уровень заболеваемости ВИЧ/СПИДом среди взрослых в возрасте от 15 до 64 лет и уровень новых случаев инфицирования непропорционально высок среди женщин;</w:t>
      </w:r>
    </w:p>
    <w:p w14:paraId="6DADA971" w14:textId="77777777" w:rsidR="00F701D1" w:rsidRPr="00757996" w:rsidRDefault="00757996" w:rsidP="00757996">
      <w:pPr>
        <w:pStyle w:val="SingleTxt"/>
      </w:pPr>
      <w:r w:rsidRPr="00757996">
        <w:tab/>
        <w:t>g)</w:t>
      </w:r>
      <w:r w:rsidRPr="00757996">
        <w:tab/>
        <w:t>отсутствие информации о распространенности принудительной стерилизации ВИЧ-положительных женщин в государстве-участнике и то, что, согласно разделу 4 Закона об абортах и стерилизации (№ 2 от 1975 года), разрешается стерилизация женщин без их согласия при определенных условиях.</w:t>
      </w:r>
      <w:r w:rsidR="00F701D1" w:rsidRPr="00F701D1">
        <w:t xml:space="preserve"> </w:t>
      </w:r>
    </w:p>
    <w:p w14:paraId="3C7DBDF2" w14:textId="5A1CCB7B" w:rsidR="00757996" w:rsidRPr="00757996" w:rsidRDefault="00757996" w:rsidP="00757996">
      <w:pPr>
        <w:pStyle w:val="SingleTxt"/>
        <w:rPr>
          <w:b/>
        </w:rPr>
      </w:pPr>
      <w:r w:rsidRPr="00757996">
        <w:t>42.</w:t>
      </w:r>
      <w:r w:rsidRPr="00757996">
        <w:tab/>
      </w:r>
      <w:r w:rsidRPr="00757996">
        <w:rPr>
          <w:b/>
          <w:bCs/>
        </w:rPr>
        <w:t xml:space="preserve">Комитет напоминает о своей общей рекомендации № </w:t>
      </w:r>
      <w:r w:rsidRPr="00B83ED4">
        <w:rPr>
          <w:b/>
          <w:bCs/>
        </w:rPr>
        <w:t>24 (1999)</w:t>
      </w:r>
      <w:r w:rsidRPr="00757996">
        <w:rPr>
          <w:b/>
          <w:bCs/>
        </w:rPr>
        <w:t xml:space="preserve"> о женщинах и здоровье и рекомендует государству-участнику:</w:t>
      </w:r>
    </w:p>
    <w:p w14:paraId="3EECCD59" w14:textId="10ED0A88" w:rsidR="00757996" w:rsidRPr="00757996" w:rsidRDefault="00757996" w:rsidP="00757996">
      <w:pPr>
        <w:pStyle w:val="SingleTxt"/>
      </w:pPr>
      <w:r w:rsidRPr="00757996">
        <w:tab/>
        <w:t>a)</w:t>
      </w:r>
      <w:r w:rsidRPr="00757996">
        <w:tab/>
      </w:r>
      <w:r w:rsidRPr="00757996">
        <w:rPr>
          <w:b/>
          <w:bCs/>
        </w:rPr>
        <w:t>внести поправки в статью 3</w:t>
      </w:r>
      <w:r w:rsidR="00153D30">
        <w:rPr>
          <w:b/>
          <w:bCs/>
        </w:rPr>
        <w:t> </w:t>
      </w:r>
      <w:r w:rsidRPr="00757996">
        <w:rPr>
          <w:b/>
          <w:bCs/>
        </w:rPr>
        <w:t xml:space="preserve">(1) Закона об абортах и стерилизации (№ 2 от 1975 года) с целью отмены уголовной ответственности за аборты во всех случаях и их легализации, как минимум, в случаях изнасилования, кровосмешения, серьезных нарушений развития плода и риска для здоровья или жизни беременной женщины, признавая, что объявление абортов вне закона является одной из форм гендерного насилия в отношении женщин, в соответствии с общей рекомендацией № </w:t>
      </w:r>
      <w:r w:rsidRPr="00153D30">
        <w:rPr>
          <w:b/>
          <w:bCs/>
        </w:rPr>
        <w:t>35 (2017)</w:t>
      </w:r>
      <w:r w:rsidRPr="00757996">
        <w:rPr>
          <w:b/>
          <w:bCs/>
        </w:rPr>
        <w:t xml:space="preserve"> о гендерном насилии в отношении женщин;</w:t>
      </w:r>
    </w:p>
    <w:p w14:paraId="1D8EA068" w14:textId="77777777" w:rsidR="00757996" w:rsidRPr="00757996" w:rsidRDefault="00757996" w:rsidP="00757996">
      <w:pPr>
        <w:pStyle w:val="SingleTxt"/>
        <w:rPr>
          <w:b/>
        </w:rPr>
      </w:pPr>
      <w:r w:rsidRPr="00757996">
        <w:tab/>
        <w:t>b)</w:t>
      </w:r>
      <w:r w:rsidRPr="00757996">
        <w:tab/>
      </w:r>
      <w:r w:rsidRPr="00757996">
        <w:rPr>
          <w:b/>
          <w:bCs/>
        </w:rPr>
        <w:t>расследовать ситуацию со снижением в последнее время числа женщин, получающих дородовый уход, с целью устранения ее причин и обеспечить уважение прав человека и достоинства женщин в сфере охраны материнства;</w:t>
      </w:r>
    </w:p>
    <w:p w14:paraId="03AC7DCB" w14:textId="77777777" w:rsidR="00757996" w:rsidRPr="00757996" w:rsidRDefault="00757996" w:rsidP="00757996">
      <w:pPr>
        <w:pStyle w:val="SingleTxt"/>
        <w:rPr>
          <w:b/>
        </w:rPr>
      </w:pPr>
      <w:r w:rsidRPr="00757996">
        <w:tab/>
        <w:t>c)</w:t>
      </w:r>
      <w:r w:rsidRPr="00757996">
        <w:tab/>
      </w:r>
      <w:r w:rsidRPr="00757996">
        <w:rPr>
          <w:b/>
          <w:bCs/>
        </w:rPr>
        <w:t>улучшить доступ женщин к безопасному аборту и услугам после аборта путем устранения обременительных административных процедур для получения разрешения и путем привлечения традиционных лидеров и гражданского общества к кампаниям по предотвращению стигмы и дискриминации в отношении женщин и девочек, обращающихся за услугами безопасного аборта;</w:t>
      </w:r>
    </w:p>
    <w:p w14:paraId="0B627737" w14:textId="77777777" w:rsidR="00757996" w:rsidRPr="00757996" w:rsidRDefault="00757996" w:rsidP="00757996">
      <w:pPr>
        <w:pStyle w:val="SingleTxt"/>
        <w:rPr>
          <w:b/>
        </w:rPr>
      </w:pPr>
      <w:r w:rsidRPr="00757996">
        <w:tab/>
        <w:t>d)</w:t>
      </w:r>
      <w:r w:rsidRPr="00757996">
        <w:tab/>
      </w:r>
      <w:r w:rsidRPr="00757996">
        <w:rPr>
          <w:b/>
          <w:bCs/>
        </w:rPr>
        <w:t>расширить доступ к качественным услугам по планированию семьи и современным контрацептивам для женщин репродуктивного возраста, особенно женщин с ограниченным доходом, и активизировать усилия Министерства здравоохранения и социальных служб по предоставлению информационно-просветительских услуг для населения в сельских районах;</w:t>
      </w:r>
    </w:p>
    <w:p w14:paraId="04B7659A" w14:textId="77777777" w:rsidR="00F701D1" w:rsidRPr="00757996" w:rsidRDefault="00757996" w:rsidP="00757996">
      <w:pPr>
        <w:pStyle w:val="SingleTxt"/>
        <w:rPr>
          <w:b/>
        </w:rPr>
      </w:pPr>
      <w:r w:rsidRPr="00757996">
        <w:tab/>
        <w:t>e)</w:t>
      </w:r>
      <w:r w:rsidRPr="00757996">
        <w:tab/>
      </w:r>
      <w:r w:rsidRPr="00757996">
        <w:rPr>
          <w:b/>
          <w:bCs/>
        </w:rPr>
        <w:t>обеспечить безопасный и надлежащий доступ к услугам по охране сексуального и репродуктивного здоровья в отсутствие дискриминации и распространять информацию и материалы по клиническим ресурсам среди практикующих врачей и женщин, включая женщин с инвалидностью, женщин из числа коренных народов и лесбиянок, бисексуалок, трансгендеров и интерсексуалов;</w:t>
      </w:r>
      <w:r w:rsidR="00F701D1" w:rsidRPr="00F701D1">
        <w:t xml:space="preserve"> </w:t>
      </w:r>
    </w:p>
    <w:p w14:paraId="7BDAB172" w14:textId="0AC16624" w:rsidR="00757996" w:rsidRPr="00757996" w:rsidRDefault="00757996" w:rsidP="00757996">
      <w:pPr>
        <w:pStyle w:val="SingleTxt"/>
      </w:pPr>
      <w:r w:rsidRPr="00757996">
        <w:tab/>
        <w:t>f)</w:t>
      </w:r>
      <w:r w:rsidRPr="00757996">
        <w:tab/>
      </w:r>
      <w:r w:rsidRPr="00757996">
        <w:rPr>
          <w:b/>
          <w:bCs/>
        </w:rPr>
        <w:t>решить проблему высокой распространенности ВИЧ/СПИДа среди женщин, реализовать «дорожную карту» по искоренению передачи ВИЧ от матери ребенку и обеспечить доступ к бесплатному антиретровирусному лечению;</w:t>
      </w:r>
    </w:p>
    <w:p w14:paraId="0FD64EB0" w14:textId="77777777" w:rsidR="00757996" w:rsidRPr="00757996" w:rsidRDefault="00757996" w:rsidP="00757996">
      <w:pPr>
        <w:pStyle w:val="SingleTxt"/>
      </w:pPr>
      <w:r w:rsidRPr="00757996">
        <w:tab/>
        <w:t>g)</w:t>
      </w:r>
      <w:r w:rsidRPr="00757996">
        <w:tab/>
      </w:r>
      <w:r w:rsidRPr="00757996">
        <w:rPr>
          <w:b/>
          <w:bCs/>
        </w:rPr>
        <w:t>провести исследование по вопросу о принудительной стерилизации ВИЧ-положительных женщин и обеспечить, чтобы ни одна стерилизация не проводилась без свободного, предварительного и информированного согласия соответствующей женщины.</w:t>
      </w:r>
      <w:r w:rsidRPr="00757996">
        <w:t xml:space="preserve"> </w:t>
      </w:r>
    </w:p>
    <w:p w14:paraId="6B4FD3C5" w14:textId="77777777" w:rsidR="003D43BB" w:rsidRPr="00F701D1" w:rsidRDefault="003D43BB" w:rsidP="003D43BB">
      <w:pPr>
        <w:pStyle w:val="SingleTxt"/>
        <w:spacing w:after="0" w:line="120" w:lineRule="exact"/>
        <w:rPr>
          <w:b/>
          <w:sz w:val="10"/>
        </w:rPr>
      </w:pPr>
    </w:p>
    <w:p w14:paraId="1F6A909F" w14:textId="77777777" w:rsidR="00153D30" w:rsidRDefault="00153D30">
      <w:pPr>
        <w:spacing w:after="200" w:line="276" w:lineRule="auto"/>
        <w:rPr>
          <w:b/>
          <w:spacing w:val="2"/>
        </w:rPr>
      </w:pPr>
      <w:r>
        <w:br w:type="page"/>
      </w:r>
    </w:p>
    <w:p w14:paraId="2B957B8C" w14:textId="70B9B53B" w:rsidR="00757996" w:rsidRPr="00F701D1" w:rsidRDefault="00757996" w:rsidP="003D43BB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F701D1">
        <w:lastRenderedPageBreak/>
        <w:tab/>
      </w:r>
      <w:r w:rsidRPr="00F701D1">
        <w:tab/>
        <w:t xml:space="preserve">Расширение экономических прав и возможностей </w:t>
      </w:r>
    </w:p>
    <w:p w14:paraId="646CEEBA" w14:textId="77777777" w:rsidR="003D43BB" w:rsidRPr="00F701D1" w:rsidRDefault="003D43BB" w:rsidP="003D43BB">
      <w:pPr>
        <w:pStyle w:val="SingleTxt"/>
        <w:spacing w:after="0" w:line="120" w:lineRule="exact"/>
        <w:rPr>
          <w:sz w:val="10"/>
        </w:rPr>
      </w:pPr>
    </w:p>
    <w:p w14:paraId="20B179E3" w14:textId="6FF073ED" w:rsidR="00757996" w:rsidRPr="00757996" w:rsidRDefault="00757996" w:rsidP="00757996">
      <w:pPr>
        <w:pStyle w:val="SingleTxt"/>
      </w:pPr>
      <w:r w:rsidRPr="00757996">
        <w:t>43.</w:t>
      </w:r>
      <w:r w:rsidRPr="00757996">
        <w:tab/>
        <w:t xml:space="preserve">Комитет принимает к сведению План процветания </w:t>
      </w:r>
      <w:proofErr w:type="spellStart"/>
      <w:r w:rsidRPr="00757996">
        <w:t>Харамби</w:t>
      </w:r>
      <w:proofErr w:type="spellEnd"/>
      <w:r w:rsidRPr="00757996">
        <w:t xml:space="preserve"> II (2021–2025</w:t>
      </w:r>
      <w:r w:rsidR="003D43BB" w:rsidRPr="00F701D1">
        <w:t> </w:t>
      </w:r>
      <w:r w:rsidRPr="00757996">
        <w:t xml:space="preserve">годы) и План национального развития </w:t>
      </w:r>
      <w:r w:rsidR="003D43BB" w:rsidRPr="00F701D1">
        <w:rPr>
          <w:rFonts w:asciiTheme="majorBidi" w:hAnsiTheme="majorBidi" w:cstheme="majorBidi"/>
          <w:szCs w:val="20"/>
        </w:rPr>
        <w:t>—</w:t>
      </w:r>
      <w:r w:rsidRPr="00757996">
        <w:t xml:space="preserve"> 5 (2017–2022 годы). Вместе с тем он с обеспокоенностью отмечает:</w:t>
      </w:r>
    </w:p>
    <w:p w14:paraId="539DACA4" w14:textId="77777777" w:rsidR="00757996" w:rsidRPr="00757996" w:rsidRDefault="00757996" w:rsidP="00757996">
      <w:pPr>
        <w:pStyle w:val="SingleTxt"/>
      </w:pPr>
      <w:r w:rsidRPr="00757996">
        <w:tab/>
        <w:t>a)</w:t>
      </w:r>
      <w:r w:rsidRPr="00757996">
        <w:tab/>
        <w:t>высокий уровень бедности в государстве-участнике, особенно в домохозяйствах, возглавляемых женщинами;</w:t>
      </w:r>
    </w:p>
    <w:p w14:paraId="62F4EBBD" w14:textId="77777777" w:rsidR="00757996" w:rsidRPr="00757996" w:rsidRDefault="00757996" w:rsidP="00757996">
      <w:pPr>
        <w:pStyle w:val="SingleTxt"/>
      </w:pPr>
      <w:r w:rsidRPr="00757996">
        <w:tab/>
        <w:t>b)</w:t>
      </w:r>
      <w:r w:rsidRPr="00757996">
        <w:tab/>
        <w:t>ограниченный доступ женщин, в особенности сельских женщин, к банковским займам и финансовым кредитам;</w:t>
      </w:r>
    </w:p>
    <w:p w14:paraId="69049B88" w14:textId="77777777" w:rsidR="00757996" w:rsidRPr="00757996" w:rsidRDefault="00757996" w:rsidP="00757996">
      <w:pPr>
        <w:pStyle w:val="SingleTxt"/>
      </w:pPr>
      <w:r w:rsidRPr="00757996">
        <w:tab/>
        <w:t>c)</w:t>
      </w:r>
      <w:r w:rsidRPr="00757996">
        <w:tab/>
        <w:t xml:space="preserve">отсутствие грантов и подготовки по вопросам предпринимательства для женщин; </w:t>
      </w:r>
    </w:p>
    <w:p w14:paraId="70CFA37E" w14:textId="77777777" w:rsidR="00757996" w:rsidRPr="00757996" w:rsidRDefault="00757996" w:rsidP="00757996">
      <w:pPr>
        <w:pStyle w:val="SingleTxt"/>
      </w:pPr>
      <w:r w:rsidRPr="00757996">
        <w:tab/>
        <w:t>d)</w:t>
      </w:r>
      <w:r w:rsidRPr="00757996">
        <w:tab/>
        <w:t xml:space="preserve">отсутствие необходимой информации о влиянии усилий государства-участника по распространению «зеленой экономики» на направление по расширению экономических прав и возможностей женщин. </w:t>
      </w:r>
    </w:p>
    <w:p w14:paraId="68C018F9" w14:textId="77777777" w:rsidR="00757996" w:rsidRPr="00757996" w:rsidRDefault="00757996" w:rsidP="00757996">
      <w:pPr>
        <w:pStyle w:val="SingleTxt"/>
      </w:pPr>
      <w:r w:rsidRPr="00757996">
        <w:t>44.</w:t>
      </w:r>
      <w:r w:rsidRPr="00757996">
        <w:tab/>
      </w:r>
      <w:r w:rsidRPr="00757996">
        <w:rPr>
          <w:b/>
          <w:bCs/>
        </w:rPr>
        <w:t>Комитет рекомендует государству-участнику:</w:t>
      </w:r>
    </w:p>
    <w:p w14:paraId="2C8B0092" w14:textId="77777777" w:rsidR="00757996" w:rsidRPr="00757996" w:rsidRDefault="00757996" w:rsidP="00757996">
      <w:pPr>
        <w:pStyle w:val="SingleTxt"/>
        <w:rPr>
          <w:b/>
        </w:rPr>
      </w:pPr>
      <w:r w:rsidRPr="00757996">
        <w:tab/>
        <w:t>a)</w:t>
      </w:r>
      <w:r w:rsidRPr="00757996">
        <w:tab/>
      </w:r>
      <w:r w:rsidRPr="00757996">
        <w:rPr>
          <w:b/>
          <w:bCs/>
        </w:rPr>
        <w:t>принять конкретные меры по борьбе с бедностью и обеспечить учет гендерной проблематики в своих планах развития;</w:t>
      </w:r>
    </w:p>
    <w:p w14:paraId="6BA19B08" w14:textId="77777777" w:rsidR="00757996" w:rsidRPr="00757996" w:rsidRDefault="00757996" w:rsidP="00757996">
      <w:pPr>
        <w:pStyle w:val="SingleTxt"/>
        <w:rPr>
          <w:b/>
        </w:rPr>
      </w:pPr>
      <w:r w:rsidRPr="00757996">
        <w:tab/>
        <w:t>b)</w:t>
      </w:r>
      <w:r w:rsidRPr="00757996">
        <w:tab/>
      </w:r>
      <w:r w:rsidRPr="00757996">
        <w:rPr>
          <w:b/>
          <w:bCs/>
        </w:rPr>
        <w:t>обеспечить равный доступ женщин к банковским кредитам, ипотеке и другим формам финансового кредитования, таким как низкопроцентные кредиты без залога и льготные кредиты, через Сельскохозяйственный банк Намибии и Банк развития Намибии;</w:t>
      </w:r>
    </w:p>
    <w:p w14:paraId="31C57260" w14:textId="77777777" w:rsidR="00757996" w:rsidRPr="00757996" w:rsidRDefault="00757996" w:rsidP="00757996">
      <w:pPr>
        <w:pStyle w:val="SingleTxt"/>
        <w:rPr>
          <w:b/>
          <w:bCs/>
        </w:rPr>
      </w:pPr>
      <w:r w:rsidRPr="00757996">
        <w:tab/>
        <w:t>c)</w:t>
      </w:r>
      <w:r w:rsidRPr="00757996">
        <w:tab/>
      </w:r>
      <w:r w:rsidRPr="00757996">
        <w:rPr>
          <w:b/>
          <w:bCs/>
        </w:rPr>
        <w:t>расширить доступ женщин к грантам, обучению и поддержке предпринимательства, предоставляемым, например, Министерством торговли, индустриализации и развития малых и средних предприятий (МСП) и общественно-территориальными природоохранными объединениями, а также в рамках программы “</w:t>
      </w:r>
      <w:proofErr w:type="spellStart"/>
      <w:r w:rsidRPr="00757996">
        <w:rPr>
          <w:b/>
          <w:bCs/>
        </w:rPr>
        <w:t>Awome</w:t>
      </w:r>
      <w:proofErr w:type="spellEnd"/>
      <w:r w:rsidRPr="00757996">
        <w:rPr>
          <w:b/>
          <w:bCs/>
        </w:rPr>
        <w:t>” («</w:t>
      </w:r>
      <w:proofErr w:type="spellStart"/>
      <w:r w:rsidRPr="00757996">
        <w:rPr>
          <w:b/>
          <w:bCs/>
        </w:rPr>
        <w:t>Авоме</w:t>
      </w:r>
      <w:proofErr w:type="spellEnd"/>
      <w:r w:rsidRPr="00757996">
        <w:rPr>
          <w:b/>
          <w:bCs/>
        </w:rPr>
        <w:t>») по обеспечению достойной работы и экономической безопасности (2017–2020 годы);</w:t>
      </w:r>
    </w:p>
    <w:p w14:paraId="7EC19913" w14:textId="77777777" w:rsidR="00757996" w:rsidRPr="00757996" w:rsidRDefault="00757996" w:rsidP="00757996">
      <w:pPr>
        <w:pStyle w:val="SingleTxt"/>
      </w:pPr>
      <w:r w:rsidRPr="00757996">
        <w:tab/>
        <w:t>d)</w:t>
      </w:r>
      <w:r w:rsidRPr="00757996">
        <w:tab/>
      </w:r>
      <w:r w:rsidRPr="00757996">
        <w:rPr>
          <w:b/>
          <w:bCs/>
        </w:rPr>
        <w:t>обеспечить участие сельских женщин в «зеленой экономике» государства-участника, например, в Программе рационального использования природных ресурсов на уровне общин, и извлечь из этого пользу.</w:t>
      </w:r>
      <w:r w:rsidRPr="00757996">
        <w:t xml:space="preserve"> </w:t>
      </w:r>
    </w:p>
    <w:p w14:paraId="63F366E0" w14:textId="77777777" w:rsidR="003D43BB" w:rsidRPr="00F701D1" w:rsidRDefault="003D43BB" w:rsidP="003D43BB">
      <w:pPr>
        <w:pStyle w:val="SingleTxt"/>
        <w:spacing w:after="0" w:line="120" w:lineRule="exact"/>
        <w:rPr>
          <w:b/>
          <w:sz w:val="10"/>
        </w:rPr>
      </w:pPr>
    </w:p>
    <w:p w14:paraId="641A63B0" w14:textId="769C4441" w:rsidR="00757996" w:rsidRPr="00F701D1" w:rsidRDefault="00757996" w:rsidP="003D43BB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F701D1">
        <w:tab/>
      </w:r>
      <w:r w:rsidRPr="00F701D1">
        <w:tab/>
        <w:t>Сельские женщины</w:t>
      </w:r>
    </w:p>
    <w:p w14:paraId="26C9B2CF" w14:textId="77777777" w:rsidR="003D43BB" w:rsidRPr="00F701D1" w:rsidRDefault="003D43BB" w:rsidP="003D43BB">
      <w:pPr>
        <w:pStyle w:val="SingleTxt"/>
        <w:spacing w:after="0" w:line="120" w:lineRule="exact"/>
        <w:rPr>
          <w:sz w:val="10"/>
        </w:rPr>
      </w:pPr>
    </w:p>
    <w:p w14:paraId="636F4574" w14:textId="2310CDA9" w:rsidR="00757996" w:rsidRPr="00757996" w:rsidRDefault="00757996" w:rsidP="00757996">
      <w:pPr>
        <w:pStyle w:val="SingleTxt"/>
      </w:pPr>
      <w:r w:rsidRPr="00757996">
        <w:t>45.</w:t>
      </w:r>
      <w:r w:rsidRPr="00757996">
        <w:tab/>
        <w:t>Комитет отмечает квоту на представительство женщин в общинных земельных советах в рамках Закона о реформе общинных земель (№ 5 от 2002</w:t>
      </w:r>
      <w:r w:rsidR="003D43BB" w:rsidRPr="00F701D1">
        <w:t> </w:t>
      </w:r>
      <w:r w:rsidRPr="00757996">
        <w:t xml:space="preserve">года) и то, что Закон о гибком режиме землевладения (№ 4 от 2012 года) способствует доступу женщин к земле. Тем не менее Комитет по-прежнему с обеспокоенностью отмечает: </w:t>
      </w:r>
    </w:p>
    <w:p w14:paraId="3EC87045" w14:textId="77777777" w:rsidR="00757996" w:rsidRPr="00757996" w:rsidRDefault="00757996" w:rsidP="00757996">
      <w:pPr>
        <w:pStyle w:val="SingleTxt"/>
      </w:pPr>
      <w:r w:rsidRPr="00757996">
        <w:tab/>
        <w:t>a)</w:t>
      </w:r>
      <w:r w:rsidRPr="00757996">
        <w:tab/>
        <w:t xml:space="preserve">отсутствие дезагрегированных статистических данных о земельной собственности, включая собственность женщин на землю; </w:t>
      </w:r>
    </w:p>
    <w:p w14:paraId="2A87EDF2" w14:textId="77777777" w:rsidR="00757996" w:rsidRPr="00757996" w:rsidRDefault="00757996" w:rsidP="00757996">
      <w:pPr>
        <w:pStyle w:val="SingleTxt"/>
      </w:pPr>
      <w:r w:rsidRPr="00757996">
        <w:tab/>
        <w:t>b)</w:t>
      </w:r>
      <w:r w:rsidRPr="00757996">
        <w:tab/>
        <w:t>тот факт, что сельские женщины непропорционально сильно пострадали от пандемии коронавирусной инфекции (COVID-19) и не имеют доступа к базовым услугам и социальной защите.</w:t>
      </w:r>
    </w:p>
    <w:p w14:paraId="3BC01F73" w14:textId="2C65798E" w:rsidR="00757996" w:rsidRPr="00757996" w:rsidRDefault="00757996" w:rsidP="00757996">
      <w:pPr>
        <w:pStyle w:val="SingleTxt"/>
        <w:rPr>
          <w:b/>
          <w:bCs/>
        </w:rPr>
      </w:pPr>
      <w:r w:rsidRPr="00757996">
        <w:t>46.</w:t>
      </w:r>
      <w:r w:rsidRPr="00757996">
        <w:tab/>
      </w:r>
      <w:r w:rsidRPr="00757996">
        <w:rPr>
          <w:b/>
          <w:bCs/>
        </w:rPr>
        <w:t xml:space="preserve">В соответствии со своей общей рекомендацией № </w:t>
      </w:r>
      <w:r w:rsidRPr="00153D30">
        <w:rPr>
          <w:b/>
          <w:bCs/>
        </w:rPr>
        <w:t>34 (2016)</w:t>
      </w:r>
      <w:r w:rsidRPr="00757996">
        <w:rPr>
          <w:b/>
          <w:bCs/>
        </w:rPr>
        <w:t xml:space="preserve"> о правах сельских женщин Комитет рекомендует государству-участнику:</w:t>
      </w:r>
      <w:r w:rsidRPr="00757996">
        <w:t xml:space="preserve"> </w:t>
      </w:r>
    </w:p>
    <w:p w14:paraId="54836401" w14:textId="77777777" w:rsidR="00757996" w:rsidRPr="00757996" w:rsidRDefault="00757996" w:rsidP="00757996">
      <w:pPr>
        <w:pStyle w:val="SingleTxt"/>
        <w:rPr>
          <w:b/>
          <w:bCs/>
        </w:rPr>
      </w:pPr>
      <w:r w:rsidRPr="00757996">
        <w:tab/>
        <w:t>a)</w:t>
      </w:r>
      <w:r w:rsidRPr="00757996">
        <w:tab/>
      </w:r>
      <w:r w:rsidRPr="00757996">
        <w:rPr>
          <w:b/>
          <w:bCs/>
        </w:rPr>
        <w:t>расширить доступ женщин к земле и их представительство в соответствующих процессах принятия решений;</w:t>
      </w:r>
      <w:r w:rsidRPr="00757996">
        <w:t xml:space="preserve"> </w:t>
      </w:r>
    </w:p>
    <w:p w14:paraId="4FA0636A" w14:textId="4BF50916" w:rsidR="00757996" w:rsidRDefault="00757996" w:rsidP="00757996">
      <w:pPr>
        <w:pStyle w:val="SingleTxt"/>
        <w:rPr>
          <w:b/>
          <w:bCs/>
        </w:rPr>
      </w:pPr>
      <w:r w:rsidRPr="00757996">
        <w:lastRenderedPageBreak/>
        <w:tab/>
        <w:t>b)</w:t>
      </w:r>
      <w:r w:rsidRPr="00757996">
        <w:tab/>
      </w:r>
      <w:r w:rsidRPr="00757996">
        <w:rPr>
          <w:b/>
          <w:bCs/>
        </w:rPr>
        <w:t>обеспечить доступ сельских женщин к социальной защите и базовым услугам в таких областях, как здравоохранение, питание, жилье, электричество, мобильные системы денежных переводов, транспорт, водоснабжение и санитария, в том числе через продовольственные банки и помощь, получаемую от Министерства земельной реформы и Министерства по ликвидации нищеты и социальному обеспечению.</w:t>
      </w:r>
    </w:p>
    <w:p w14:paraId="126A7C4B" w14:textId="1A2F00EC" w:rsidR="00153D30" w:rsidRPr="00153D30" w:rsidRDefault="00153D30" w:rsidP="00153D30">
      <w:pPr>
        <w:pStyle w:val="SingleTxt"/>
        <w:spacing w:after="0" w:line="120" w:lineRule="exact"/>
        <w:rPr>
          <w:b/>
          <w:bCs/>
          <w:sz w:val="10"/>
        </w:rPr>
      </w:pPr>
    </w:p>
    <w:p w14:paraId="5712A64F" w14:textId="56AE7E85" w:rsidR="00757996" w:rsidRPr="00F701D1" w:rsidRDefault="00757996" w:rsidP="003D43BB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F701D1">
        <w:tab/>
      </w:r>
      <w:r w:rsidRPr="00F701D1">
        <w:tab/>
        <w:t xml:space="preserve">Женщины с инвалидностью </w:t>
      </w:r>
    </w:p>
    <w:p w14:paraId="78EB4F61" w14:textId="77777777" w:rsidR="003D43BB" w:rsidRPr="00F701D1" w:rsidRDefault="003D43BB" w:rsidP="003D43BB">
      <w:pPr>
        <w:pStyle w:val="SingleTxt"/>
        <w:spacing w:after="0" w:line="120" w:lineRule="exact"/>
        <w:rPr>
          <w:sz w:val="10"/>
        </w:rPr>
      </w:pPr>
    </w:p>
    <w:p w14:paraId="01830583" w14:textId="3F2B067B" w:rsidR="00757996" w:rsidRPr="00757996" w:rsidRDefault="00757996" w:rsidP="00757996">
      <w:pPr>
        <w:pStyle w:val="SingleTxt"/>
      </w:pPr>
      <w:r w:rsidRPr="00757996">
        <w:t>47.</w:t>
      </w:r>
      <w:r w:rsidRPr="00757996">
        <w:tab/>
        <w:t>Комитет принимает к сведению Национальную повестку дня для детей, которая обеспечивает равный доступ к услугам по санитарно-гигиеническому просвещению и поддержке детей с инвалидностью (</w:t>
      </w:r>
      <w:hyperlink r:id="rId45" w:history="1">
        <w:r w:rsidRPr="00757996">
          <w:rPr>
            <w:rStyle w:val="Hyperlink"/>
          </w:rPr>
          <w:t>CEDAW/C/NAM/6</w:t>
        </w:r>
      </w:hyperlink>
      <w:r w:rsidRPr="00757996">
        <w:t>, пункт</w:t>
      </w:r>
      <w:r w:rsidR="003D43BB" w:rsidRPr="00F701D1">
        <w:t> </w:t>
      </w:r>
      <w:r w:rsidRPr="00757996">
        <w:t xml:space="preserve">23). Комитет, тем не менее, с обеспокоенностью отмечает: </w:t>
      </w:r>
    </w:p>
    <w:p w14:paraId="1A7719C8" w14:textId="77777777" w:rsidR="00757996" w:rsidRPr="00757996" w:rsidRDefault="00757996" w:rsidP="00757996">
      <w:pPr>
        <w:pStyle w:val="SingleTxt"/>
      </w:pPr>
      <w:r w:rsidRPr="00757996">
        <w:tab/>
        <w:t>a)</w:t>
      </w:r>
      <w:r w:rsidRPr="00757996">
        <w:tab/>
        <w:t>препятствия, с которыми сталкиваются женщины и девочки с инвалидностью в плане доступа к инклюзивному образованию;</w:t>
      </w:r>
    </w:p>
    <w:p w14:paraId="6624C10E" w14:textId="04AB5A96" w:rsidR="00757996" w:rsidRPr="00757996" w:rsidRDefault="00757996" w:rsidP="00757996">
      <w:pPr>
        <w:pStyle w:val="SingleTxt"/>
      </w:pPr>
      <w:r w:rsidRPr="00757996">
        <w:tab/>
        <w:t>b)</w:t>
      </w:r>
      <w:r w:rsidRPr="00757996">
        <w:tab/>
        <w:t>высокий уровень безработицы среди женщин с инвалидностью, их подавляющее большинство на низкооплачиваемой работе, а также применение медицинского подхода к инвалидности в разделе 5</w:t>
      </w:r>
      <w:r w:rsidR="003D43BB" w:rsidRPr="00F701D1">
        <w:t> </w:t>
      </w:r>
      <w:r w:rsidRPr="00757996">
        <w:t>1)</w:t>
      </w:r>
      <w:r w:rsidR="003D43BB" w:rsidRPr="00F701D1">
        <w:t> </w:t>
      </w:r>
      <w:r w:rsidRPr="00757996">
        <w:t>e) Органического закона о труде и трудящихся (№ 11 от 2007) и в разделе 18</w:t>
      </w:r>
      <w:r w:rsidR="003D43BB" w:rsidRPr="00F701D1">
        <w:t> </w:t>
      </w:r>
      <w:r w:rsidRPr="00757996">
        <w:t>2)</w:t>
      </w:r>
      <w:r w:rsidR="003D43BB" w:rsidRPr="00F701D1">
        <w:t> </w:t>
      </w:r>
      <w:r w:rsidRPr="00757996">
        <w:t>b) Закона о позитивных действиях (в сфере занятости) (</w:t>
      </w:r>
      <w:bookmarkStart w:id="7" w:name="_Hlk110586882"/>
      <w:r w:rsidRPr="00757996">
        <w:t>№</w:t>
      </w:r>
      <w:bookmarkEnd w:id="7"/>
      <w:r w:rsidRPr="00757996">
        <w:t xml:space="preserve"> 29 от 1998 года);</w:t>
      </w:r>
    </w:p>
    <w:p w14:paraId="2B0F32A8" w14:textId="77777777" w:rsidR="00757996" w:rsidRPr="00757996" w:rsidRDefault="00757996" w:rsidP="00757996">
      <w:pPr>
        <w:pStyle w:val="SingleTxt"/>
      </w:pPr>
      <w:r w:rsidRPr="00757996">
        <w:tab/>
        <w:t>c)</w:t>
      </w:r>
      <w:r w:rsidRPr="00757996">
        <w:tab/>
        <w:t>трудности, с которыми сталкиваются женщины с инвалидностью в доступе к продовольствию, жилью и медицинским услугам, включая услуги по охране сексуального и репродуктивного здоровья.</w:t>
      </w:r>
    </w:p>
    <w:p w14:paraId="01171CDE" w14:textId="3FB53E92" w:rsidR="00757996" w:rsidRPr="00757996" w:rsidRDefault="00757996" w:rsidP="00757996">
      <w:pPr>
        <w:pStyle w:val="SingleTxt"/>
        <w:rPr>
          <w:b/>
          <w:bCs/>
        </w:rPr>
      </w:pPr>
      <w:r w:rsidRPr="00757996">
        <w:t>48.</w:t>
      </w:r>
      <w:r w:rsidRPr="00757996">
        <w:tab/>
      </w:r>
      <w:r w:rsidRPr="00757996">
        <w:rPr>
          <w:b/>
          <w:bCs/>
        </w:rPr>
        <w:t xml:space="preserve">Ссылаясь на свою общую рекомендацию № </w:t>
      </w:r>
      <w:r w:rsidRPr="00153D30">
        <w:rPr>
          <w:b/>
          <w:bCs/>
        </w:rPr>
        <w:t>18 (1991)</w:t>
      </w:r>
      <w:r w:rsidRPr="00757996">
        <w:rPr>
          <w:b/>
          <w:bCs/>
        </w:rPr>
        <w:t xml:space="preserve"> о женщинах-инвалидах, Комитет рекомендует государству-участнику:</w:t>
      </w:r>
    </w:p>
    <w:p w14:paraId="6EBB2F36" w14:textId="3CBEEC42" w:rsidR="00757996" w:rsidRPr="00757996" w:rsidRDefault="00757996" w:rsidP="00757996">
      <w:pPr>
        <w:pStyle w:val="SingleTxt"/>
        <w:rPr>
          <w:b/>
          <w:bCs/>
        </w:rPr>
      </w:pPr>
      <w:r w:rsidRPr="00757996">
        <w:tab/>
        <w:t>a)</w:t>
      </w:r>
      <w:r w:rsidRPr="00757996">
        <w:tab/>
      </w:r>
      <w:r w:rsidRPr="00757996">
        <w:rPr>
          <w:b/>
          <w:bCs/>
        </w:rPr>
        <w:t>проводить в полном объеме отраслевую политику по инклюзивному образованию (2013) и обеспечивать поддержку девочек с инвалидностью в школах и доступность школьных зданий, включая санитарно-гигиенические помещения, и учебных материалов;</w:t>
      </w:r>
    </w:p>
    <w:p w14:paraId="1E0F1E29" w14:textId="77777777" w:rsidR="00757996" w:rsidRPr="00757996" w:rsidRDefault="00757996" w:rsidP="00757996">
      <w:pPr>
        <w:pStyle w:val="SingleTxt"/>
        <w:rPr>
          <w:b/>
          <w:bCs/>
        </w:rPr>
      </w:pPr>
      <w:r w:rsidRPr="00757996">
        <w:tab/>
        <w:t>b)</w:t>
      </w:r>
      <w:r w:rsidRPr="00757996">
        <w:tab/>
      </w:r>
      <w:r w:rsidRPr="00757996">
        <w:rPr>
          <w:b/>
          <w:bCs/>
        </w:rPr>
        <w:t>внести поправки в Органический закон о труде и трудящихся и Закон о позитивных действиях (в сфере занятости) с целью включения в них правозащитной модели инвалидности и содействия доступу женщин с инвалидностью к возможностям трудоустройства и руководящим должностям;</w:t>
      </w:r>
      <w:r w:rsidRPr="00757996">
        <w:t xml:space="preserve"> </w:t>
      </w:r>
    </w:p>
    <w:p w14:paraId="4504CD5B" w14:textId="77777777" w:rsidR="00757996" w:rsidRPr="00757996" w:rsidRDefault="00757996" w:rsidP="00757996">
      <w:pPr>
        <w:pStyle w:val="SingleTxt"/>
        <w:rPr>
          <w:b/>
          <w:bCs/>
        </w:rPr>
      </w:pPr>
      <w:r w:rsidRPr="00757996">
        <w:tab/>
        <w:t>c)</w:t>
      </w:r>
      <w:r w:rsidRPr="00757996">
        <w:tab/>
      </w:r>
      <w:r w:rsidRPr="00757996">
        <w:rPr>
          <w:b/>
          <w:bCs/>
        </w:rPr>
        <w:t>провести мониторинг распределения так называемого «пособия по инвалидности», социальных выплат и продовольственной помощи, и разработать конкретную политику по расширению возможностей доступного жилья и земельной собственности для женщин с инвалидностью, а также обеспечить разумные приспособления в сфере здравоохранения.</w:t>
      </w:r>
    </w:p>
    <w:p w14:paraId="0A3054AA" w14:textId="77777777" w:rsidR="003D43BB" w:rsidRPr="00F701D1" w:rsidRDefault="003D43BB" w:rsidP="003D43BB">
      <w:pPr>
        <w:pStyle w:val="SingleTxt"/>
        <w:spacing w:after="0" w:line="120" w:lineRule="exact"/>
        <w:rPr>
          <w:b/>
          <w:sz w:val="10"/>
        </w:rPr>
      </w:pPr>
    </w:p>
    <w:p w14:paraId="6446FA51" w14:textId="037A698F" w:rsidR="00757996" w:rsidRPr="00F701D1" w:rsidRDefault="00757996" w:rsidP="003D43BB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F701D1">
        <w:tab/>
      </w:r>
      <w:r w:rsidRPr="00F701D1">
        <w:tab/>
        <w:t xml:space="preserve">Женщины, принадлежащие к коренным народам </w:t>
      </w:r>
    </w:p>
    <w:p w14:paraId="7E4FE8AE" w14:textId="77777777" w:rsidR="003D43BB" w:rsidRPr="00F701D1" w:rsidRDefault="003D43BB" w:rsidP="003D43BB">
      <w:pPr>
        <w:pStyle w:val="SingleTxt"/>
        <w:spacing w:after="0" w:line="120" w:lineRule="exact"/>
        <w:rPr>
          <w:sz w:val="10"/>
        </w:rPr>
      </w:pPr>
    </w:p>
    <w:p w14:paraId="11FDE299" w14:textId="7B2CBCB2" w:rsidR="00757996" w:rsidRPr="00757996" w:rsidRDefault="00757996" w:rsidP="00757996">
      <w:pPr>
        <w:pStyle w:val="SingleTxt"/>
      </w:pPr>
      <w:r w:rsidRPr="00757996">
        <w:t>49.</w:t>
      </w:r>
      <w:r w:rsidRPr="00757996">
        <w:tab/>
        <w:t xml:space="preserve">Комитет отмечает, что Министерство земельной реформы предоставляет семена и услуги по вспашке общине народности сан, которая получает помощь в случае засухи в виде продовольствия и финансовой поддержки в целях реализации небольших по масштабам проектов. Тем не менее Комитет обеспокоен сообщениями о том, что женщины и девочки общины сан продолжают демонстрировать низкие показатели в учебе и что они имеют ограниченный доступ к возможностям трудоустройства и медицинским услугам. </w:t>
      </w:r>
    </w:p>
    <w:p w14:paraId="31906B09" w14:textId="77777777" w:rsidR="00153D30" w:rsidRDefault="00153D30">
      <w:pPr>
        <w:spacing w:after="200" w:line="276" w:lineRule="auto"/>
      </w:pPr>
      <w:r>
        <w:br w:type="page"/>
      </w:r>
    </w:p>
    <w:p w14:paraId="51EDCCD5" w14:textId="272E2D66" w:rsidR="00F701D1" w:rsidRPr="00757996" w:rsidRDefault="00757996" w:rsidP="00757996">
      <w:pPr>
        <w:pStyle w:val="SingleTxt"/>
        <w:rPr>
          <w:b/>
          <w:bCs/>
        </w:rPr>
      </w:pPr>
      <w:r w:rsidRPr="00757996">
        <w:lastRenderedPageBreak/>
        <w:t>50.</w:t>
      </w:r>
      <w:r w:rsidRPr="00757996">
        <w:tab/>
      </w:r>
      <w:r w:rsidRPr="00757996">
        <w:rPr>
          <w:b/>
          <w:bCs/>
        </w:rPr>
        <w:t>Комитет рекомендует государству-участнику принять меры для обеспечения того, чтобы женщины и девочки, принадлежащие к коренным народам, включая женщин и девочек общины народности сан, имели адекватный доступ к услугам в области образования, в сфере занятости, к медицинскому обслуживанию и услугам по расширению экономических прав и возможностей, особенно в сельских районах.</w:t>
      </w:r>
      <w:r w:rsidR="00F701D1" w:rsidRPr="00F701D1">
        <w:t xml:space="preserve"> </w:t>
      </w:r>
    </w:p>
    <w:p w14:paraId="059660BF" w14:textId="2AD7FBD2" w:rsidR="003D43BB" w:rsidRPr="00F701D1" w:rsidRDefault="003D43BB" w:rsidP="003D43BB">
      <w:pPr>
        <w:pStyle w:val="SingleTxt"/>
        <w:spacing w:after="0" w:line="120" w:lineRule="exact"/>
        <w:rPr>
          <w:b/>
          <w:sz w:val="10"/>
        </w:rPr>
      </w:pPr>
    </w:p>
    <w:p w14:paraId="72D4350E" w14:textId="00B11663" w:rsidR="00757996" w:rsidRPr="00F701D1" w:rsidRDefault="00757996" w:rsidP="003D43BB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F701D1">
        <w:tab/>
      </w:r>
      <w:r w:rsidRPr="00F701D1">
        <w:tab/>
        <w:t xml:space="preserve">Изменение климата и снижение риска бедствий </w:t>
      </w:r>
    </w:p>
    <w:p w14:paraId="215CD055" w14:textId="77777777" w:rsidR="003D43BB" w:rsidRPr="00F701D1" w:rsidRDefault="003D43BB" w:rsidP="003D43BB">
      <w:pPr>
        <w:pStyle w:val="SingleTxt"/>
        <w:spacing w:after="0" w:line="120" w:lineRule="exact"/>
        <w:rPr>
          <w:sz w:val="10"/>
        </w:rPr>
      </w:pPr>
    </w:p>
    <w:p w14:paraId="52043C3E" w14:textId="750A25E6" w:rsidR="00757996" w:rsidRPr="00757996" w:rsidRDefault="00757996" w:rsidP="00757996">
      <w:pPr>
        <w:pStyle w:val="SingleTxt"/>
      </w:pPr>
      <w:r w:rsidRPr="00757996">
        <w:t>51.</w:t>
      </w:r>
      <w:r w:rsidRPr="00757996">
        <w:tab/>
        <w:t>Комитет испытывает озабоченность по поводу:</w:t>
      </w:r>
    </w:p>
    <w:p w14:paraId="0787EE91" w14:textId="77777777" w:rsidR="00757996" w:rsidRPr="00757996" w:rsidRDefault="00757996" w:rsidP="00757996">
      <w:pPr>
        <w:pStyle w:val="SingleTxt"/>
      </w:pPr>
      <w:r w:rsidRPr="00757996">
        <w:tab/>
        <w:t>a)</w:t>
      </w:r>
      <w:r w:rsidRPr="00757996">
        <w:tab/>
        <w:t>отсутствия информации о мерах, принятых государством-участником для обеспечения того, чтобы политика в области изменения климата и энергетики, и, в частности, политика в области добычи и экспорта нефти и газа, учитывала дифференцированное и непропорциональное воздействие изменения климата и деградации окружающей среды на женщин, особенно на сельских женщин и женщин из числа коренных народов;</w:t>
      </w:r>
    </w:p>
    <w:p w14:paraId="04D7F491" w14:textId="77777777" w:rsidR="00757996" w:rsidRPr="00757996" w:rsidRDefault="00757996" w:rsidP="00757996">
      <w:pPr>
        <w:pStyle w:val="SingleTxt"/>
      </w:pPr>
      <w:r w:rsidRPr="00757996">
        <w:tab/>
        <w:t>b)</w:t>
      </w:r>
      <w:r w:rsidRPr="00757996">
        <w:tab/>
        <w:t xml:space="preserve">недостаточных мер, принятых с той целью, чтобы разрешение на разведку и разработку месторождений нефти и газа в регионе </w:t>
      </w:r>
      <w:proofErr w:type="spellStart"/>
      <w:r w:rsidRPr="00757996">
        <w:t>Каванго</w:t>
      </w:r>
      <w:proofErr w:type="spellEnd"/>
      <w:r w:rsidRPr="00757996">
        <w:t xml:space="preserve"> не нарушало права сельских женщин и девочек на доступ к чистой воде, продовольствию и медицинскому обслуживанию.</w:t>
      </w:r>
    </w:p>
    <w:p w14:paraId="6BCE0184" w14:textId="68B5D346" w:rsidR="00757996" w:rsidRPr="00757996" w:rsidRDefault="00757996" w:rsidP="00757996">
      <w:pPr>
        <w:pStyle w:val="SingleTxt"/>
        <w:rPr>
          <w:b/>
        </w:rPr>
      </w:pPr>
      <w:r w:rsidRPr="00757996">
        <w:t>52.</w:t>
      </w:r>
      <w:r w:rsidRPr="00757996">
        <w:tab/>
      </w:r>
      <w:r w:rsidRPr="00757996">
        <w:rPr>
          <w:b/>
          <w:bCs/>
        </w:rPr>
        <w:t xml:space="preserve">Ссылаясь на свою общую рекомендацию </w:t>
      </w:r>
      <w:bookmarkStart w:id="8" w:name="_Hlk110368010"/>
      <w:r w:rsidRPr="00757996">
        <w:rPr>
          <w:b/>
          <w:bCs/>
        </w:rPr>
        <w:t>№</w:t>
      </w:r>
      <w:bookmarkEnd w:id="8"/>
      <w:r w:rsidRPr="00757996">
        <w:rPr>
          <w:b/>
          <w:bCs/>
        </w:rPr>
        <w:t xml:space="preserve"> </w:t>
      </w:r>
      <w:r w:rsidRPr="00153D30">
        <w:rPr>
          <w:b/>
          <w:bCs/>
        </w:rPr>
        <w:t>37 (2018)</w:t>
      </w:r>
      <w:r w:rsidRPr="00757996">
        <w:rPr>
          <w:b/>
          <w:bCs/>
        </w:rPr>
        <w:t xml:space="preserve"> о гендерных аспектах снижения риска бедствий в контексте изменения климата, Комитет рекомендует государству-участнику:</w:t>
      </w:r>
      <w:r w:rsidRPr="00757996">
        <w:t xml:space="preserve"> </w:t>
      </w:r>
    </w:p>
    <w:p w14:paraId="591D108D" w14:textId="77777777" w:rsidR="00757996" w:rsidRPr="00757996" w:rsidRDefault="00757996" w:rsidP="00757996">
      <w:pPr>
        <w:pStyle w:val="SingleTxt"/>
      </w:pPr>
      <w:r w:rsidRPr="00757996">
        <w:tab/>
        <w:t>a)</w:t>
      </w:r>
      <w:r w:rsidRPr="00757996">
        <w:tab/>
      </w:r>
      <w:r w:rsidRPr="00757996">
        <w:rPr>
          <w:b/>
          <w:bCs/>
        </w:rPr>
        <w:t>провести оценку воздействия на окружающую среду и права человека в связи с деятельностью по разведке нефти и газа в государстве-участнике, в частности ее воздействия на положение женщин и девочек, принять соответствующие меры по смягчению последствий и защите, а также обеспечить значимое участие женщин в соответствующих консультациях и процессах принятия решений;</w:t>
      </w:r>
    </w:p>
    <w:p w14:paraId="4B10C4C4" w14:textId="77777777" w:rsidR="00757996" w:rsidRPr="00757996" w:rsidRDefault="00757996" w:rsidP="00757996">
      <w:pPr>
        <w:pStyle w:val="SingleTxt"/>
      </w:pPr>
      <w:r w:rsidRPr="00757996">
        <w:tab/>
        <w:t>b)</w:t>
      </w:r>
      <w:r w:rsidRPr="00757996">
        <w:tab/>
      </w:r>
      <w:r w:rsidRPr="00757996">
        <w:rPr>
          <w:b/>
          <w:bCs/>
        </w:rPr>
        <w:t xml:space="preserve">обеспечить, чтобы любые решения по эксплуатации нефти и газа в регионе </w:t>
      </w:r>
      <w:proofErr w:type="spellStart"/>
      <w:r w:rsidRPr="00757996">
        <w:rPr>
          <w:b/>
          <w:bCs/>
        </w:rPr>
        <w:t>Каванго</w:t>
      </w:r>
      <w:proofErr w:type="spellEnd"/>
      <w:r w:rsidRPr="00757996">
        <w:rPr>
          <w:b/>
          <w:bCs/>
        </w:rPr>
        <w:t xml:space="preserve"> принимались с полного, предварительного и информированного согласия местных общин, включая женщин и девочек.</w:t>
      </w:r>
      <w:r w:rsidRPr="00757996">
        <w:t xml:space="preserve"> </w:t>
      </w:r>
    </w:p>
    <w:p w14:paraId="7A8E7C7D" w14:textId="77777777" w:rsidR="003D43BB" w:rsidRPr="00F701D1" w:rsidRDefault="003D43BB" w:rsidP="003D43BB">
      <w:pPr>
        <w:pStyle w:val="SingleTxt"/>
        <w:spacing w:after="0" w:line="120" w:lineRule="exact"/>
        <w:rPr>
          <w:b/>
          <w:sz w:val="10"/>
        </w:rPr>
      </w:pPr>
    </w:p>
    <w:p w14:paraId="5D598159" w14:textId="474AC896" w:rsidR="00757996" w:rsidRPr="00F701D1" w:rsidRDefault="00757996" w:rsidP="003D43BB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F701D1">
        <w:tab/>
      </w:r>
      <w:r w:rsidRPr="00F701D1">
        <w:tab/>
        <w:t>Брак и семейные отношения</w:t>
      </w:r>
    </w:p>
    <w:p w14:paraId="1DA090B9" w14:textId="77777777" w:rsidR="003D43BB" w:rsidRPr="00F701D1" w:rsidRDefault="003D43BB" w:rsidP="003D43BB">
      <w:pPr>
        <w:pStyle w:val="SingleTxt"/>
        <w:spacing w:after="0" w:line="120" w:lineRule="exact"/>
        <w:rPr>
          <w:sz w:val="10"/>
        </w:rPr>
      </w:pPr>
    </w:p>
    <w:p w14:paraId="4DC40D9F" w14:textId="1AFE0207" w:rsidR="00757996" w:rsidRPr="00757996" w:rsidRDefault="00757996" w:rsidP="00757996">
      <w:pPr>
        <w:pStyle w:val="SingleTxt"/>
      </w:pPr>
      <w:r w:rsidRPr="00757996">
        <w:t>53.</w:t>
      </w:r>
      <w:r w:rsidRPr="00757996">
        <w:tab/>
        <w:t xml:space="preserve">Комитет отмечает, что вдовы могут наследовать общинные земли от своих умерших мужей в соответствии со статьей 26 Закона о реформе общинных земель (№ 5 от 2002 года). </w:t>
      </w:r>
      <w:proofErr w:type="spellStart"/>
      <w:r w:rsidRPr="00757996">
        <w:t>Ткм</w:t>
      </w:r>
      <w:proofErr w:type="spellEnd"/>
      <w:r w:rsidRPr="00757996">
        <w:t xml:space="preserve"> не менее он с озабоченностью отмечает: </w:t>
      </w:r>
    </w:p>
    <w:p w14:paraId="754B61E1" w14:textId="77777777" w:rsidR="00757996" w:rsidRPr="00757996" w:rsidRDefault="00757996" w:rsidP="00757996">
      <w:pPr>
        <w:pStyle w:val="SingleTxt"/>
      </w:pPr>
      <w:r w:rsidRPr="00757996">
        <w:tab/>
        <w:t>a)</w:t>
      </w:r>
      <w:r w:rsidRPr="00757996">
        <w:tab/>
        <w:t>задержки с принятием законопроекта о браке, законопроекта о разводе, законопроекта о единообразной собственности супругов и законопроекта о внесении поправок о выплате алиментов;</w:t>
      </w:r>
    </w:p>
    <w:p w14:paraId="67F6DBC3" w14:textId="77777777" w:rsidR="00757996" w:rsidRPr="00757996" w:rsidRDefault="00757996" w:rsidP="00757996">
      <w:pPr>
        <w:pStyle w:val="SingleTxt"/>
      </w:pPr>
      <w:r w:rsidRPr="00757996">
        <w:tab/>
        <w:t>b)</w:t>
      </w:r>
      <w:r w:rsidRPr="00757996">
        <w:tab/>
        <w:t>отсутствие указания минимального возраста вступления в брак для союзов по обычному праву, положения о том, что детский брак является уголовно наказуемым только для девочек младше 16 лет, и положения о том, что термин «совершеннолетие» в статье 14(1) Конституции не имеет четкого определения;</w:t>
      </w:r>
    </w:p>
    <w:p w14:paraId="0459BEC1" w14:textId="70A469EF" w:rsidR="00757996" w:rsidRPr="00757996" w:rsidRDefault="00757996" w:rsidP="00757996">
      <w:pPr>
        <w:pStyle w:val="SingleTxt"/>
      </w:pPr>
      <w:r w:rsidRPr="00757996">
        <w:tab/>
        <w:t>c)</w:t>
      </w:r>
      <w:r w:rsidRPr="00757996">
        <w:tab/>
        <w:t>заявление государства-участника о том, что оно «не намерено упразднять полигамию» и что оно «не считает ее вредной практикой» (</w:t>
      </w:r>
      <w:hyperlink r:id="rId46" w:history="1">
        <w:r w:rsidRPr="00757996">
          <w:rPr>
            <w:rStyle w:val="Hyperlink"/>
          </w:rPr>
          <w:t>CEDAW/C/NAM/RQ/6</w:t>
        </w:r>
      </w:hyperlink>
      <w:r w:rsidRPr="00757996">
        <w:t xml:space="preserve">, пункт 26); </w:t>
      </w:r>
    </w:p>
    <w:p w14:paraId="4CE54DA1" w14:textId="77777777" w:rsidR="00153D30" w:rsidRDefault="00153D30">
      <w:pPr>
        <w:spacing w:after="200" w:line="276" w:lineRule="auto"/>
      </w:pPr>
      <w:r>
        <w:br w:type="page"/>
      </w:r>
    </w:p>
    <w:p w14:paraId="01F7AFB5" w14:textId="22771174" w:rsidR="00757996" w:rsidRPr="00757996" w:rsidRDefault="00757996" w:rsidP="00757996">
      <w:pPr>
        <w:pStyle w:val="SingleTxt"/>
      </w:pPr>
      <w:r w:rsidRPr="00757996">
        <w:lastRenderedPageBreak/>
        <w:tab/>
        <w:t>d)</w:t>
      </w:r>
      <w:r w:rsidRPr="00757996">
        <w:tab/>
        <w:t xml:space="preserve">сообщения о сохраняющейся практике лишения вдовы имущества, которое она делила с мужем, и отсутствие информации о мерах, принятых для обеспечения того, чтобы женщины не лишались имущества после расторжения их брака или союза. </w:t>
      </w:r>
    </w:p>
    <w:p w14:paraId="161C7212" w14:textId="6668EEEE" w:rsidR="00757996" w:rsidRPr="00757996" w:rsidRDefault="00757996" w:rsidP="00757996">
      <w:pPr>
        <w:pStyle w:val="SingleTxt"/>
      </w:pPr>
      <w:r w:rsidRPr="00757996">
        <w:t>54.</w:t>
      </w:r>
      <w:r w:rsidRPr="00757996">
        <w:tab/>
      </w:r>
      <w:r w:rsidRPr="00757996">
        <w:rPr>
          <w:b/>
          <w:bCs/>
        </w:rPr>
        <w:t xml:space="preserve">Ссылаясь на свою общую рекомендацию № </w:t>
      </w:r>
      <w:r w:rsidRPr="00153D30">
        <w:rPr>
          <w:b/>
          <w:bCs/>
        </w:rPr>
        <w:t>21 (1994)</w:t>
      </w:r>
      <w:r w:rsidRPr="00757996">
        <w:rPr>
          <w:b/>
          <w:bCs/>
        </w:rPr>
        <w:t xml:space="preserve"> о равенстве в браке и семейных отношениях и свою общую рекомендацию № </w:t>
      </w:r>
      <w:r w:rsidRPr="00153D30">
        <w:rPr>
          <w:b/>
          <w:bCs/>
        </w:rPr>
        <w:t>29 (2013)</w:t>
      </w:r>
      <w:r w:rsidRPr="00757996">
        <w:rPr>
          <w:b/>
          <w:bCs/>
        </w:rPr>
        <w:t xml:space="preserve"> об экономических последствиях брака, семейных отношений и их расторжения, Комитет рекомендует государству-участнику:</w:t>
      </w:r>
    </w:p>
    <w:p w14:paraId="5C50E2AC" w14:textId="77777777" w:rsidR="00757996" w:rsidRPr="00757996" w:rsidRDefault="00757996" w:rsidP="00757996">
      <w:pPr>
        <w:pStyle w:val="SingleTxt"/>
      </w:pPr>
      <w:r w:rsidRPr="00757996">
        <w:tab/>
        <w:t>a)</w:t>
      </w:r>
      <w:r w:rsidRPr="00757996">
        <w:tab/>
      </w:r>
      <w:r w:rsidRPr="00757996">
        <w:rPr>
          <w:b/>
          <w:bCs/>
        </w:rPr>
        <w:t>ускорить принятие рассматриваемых законопроектов для обеспечения гендерного равенства в браке и семейных отношениях;</w:t>
      </w:r>
    </w:p>
    <w:p w14:paraId="2614D1ED" w14:textId="62A31486" w:rsidR="00757996" w:rsidRPr="00757996" w:rsidRDefault="00757996" w:rsidP="00757996">
      <w:pPr>
        <w:pStyle w:val="SingleTxt"/>
        <w:rPr>
          <w:b/>
        </w:rPr>
      </w:pPr>
      <w:r w:rsidRPr="00757996">
        <w:tab/>
        <w:t>b)</w:t>
      </w:r>
      <w:r w:rsidRPr="00757996">
        <w:tab/>
      </w:r>
      <w:r w:rsidRPr="00757996">
        <w:rPr>
          <w:b/>
          <w:bCs/>
        </w:rPr>
        <w:t>внести поправки в Закон об уходе за детьми и их защите (№</w:t>
      </w:r>
      <w:r w:rsidR="00F701D1" w:rsidRPr="00F701D1">
        <w:rPr>
          <w:b/>
          <w:bCs/>
        </w:rPr>
        <w:t xml:space="preserve"> </w:t>
      </w:r>
      <w:r w:rsidR="00F701D1" w:rsidRPr="00757996">
        <w:rPr>
          <w:b/>
          <w:bCs/>
        </w:rPr>
        <w:t>3</w:t>
      </w:r>
      <w:r w:rsidRPr="00757996">
        <w:rPr>
          <w:b/>
          <w:bCs/>
        </w:rPr>
        <w:t xml:space="preserve"> от 2015 года) и Закон о браке (№ 25 от 1961 года), чтобы устранить все исключения из минимального брачного возраста в 18 лет для женщин и мужчин, уточнить значение термина «совершеннолетие» в статье 14</w:t>
      </w:r>
      <w:r w:rsidR="00153D30">
        <w:rPr>
          <w:b/>
          <w:bCs/>
        </w:rPr>
        <w:t> </w:t>
      </w:r>
      <w:r w:rsidRPr="00757996">
        <w:rPr>
          <w:b/>
          <w:bCs/>
        </w:rPr>
        <w:t>(1) Конституции, обеспечить, чтобы минимальный брачный возраст в 18 лет применялся ко всем бракам и союзам в государстве-участнике, и поддерживать девушек, состоящих в браке, путем создания механизмов для расширения их доступа к образованию и профессиональной подготовке, а также путем предоставления информации о сексуальном и репродуктивном здоровье и правах;</w:t>
      </w:r>
    </w:p>
    <w:p w14:paraId="07C64B17" w14:textId="77777777" w:rsidR="00757996" w:rsidRPr="00757996" w:rsidRDefault="00757996" w:rsidP="00757996">
      <w:pPr>
        <w:pStyle w:val="SingleTxt"/>
        <w:rPr>
          <w:b/>
          <w:bCs/>
        </w:rPr>
      </w:pPr>
      <w:r w:rsidRPr="00757996">
        <w:tab/>
        <w:t>c)</w:t>
      </w:r>
      <w:r w:rsidRPr="00757996">
        <w:tab/>
      </w:r>
      <w:r w:rsidRPr="00757996">
        <w:rPr>
          <w:b/>
          <w:bCs/>
        </w:rPr>
        <w:t>поощрять открытые и инклюзивные общественные дискуссии для борьбы с оправданием дискриминационной практики во имя культуры и выработки консенсуса в отношении воздействия вредных видов практики, таких как полигамия и детские браки, а также продолжать работу по пересмотру обычного законодательства совместно с традиционными властями и другими заинтересованными сторонами для обеспечения его соответствия Конвенции;</w:t>
      </w:r>
      <w:r w:rsidRPr="00757996">
        <w:t xml:space="preserve"> </w:t>
      </w:r>
    </w:p>
    <w:p w14:paraId="5D3B6A99" w14:textId="77777777" w:rsidR="00757996" w:rsidRPr="00757996" w:rsidRDefault="00757996" w:rsidP="00757996">
      <w:pPr>
        <w:pStyle w:val="SingleTxt"/>
        <w:rPr>
          <w:b/>
          <w:bCs/>
        </w:rPr>
      </w:pPr>
      <w:r w:rsidRPr="00757996">
        <w:tab/>
        <w:t>d)</w:t>
      </w:r>
      <w:r w:rsidRPr="00757996">
        <w:tab/>
      </w:r>
      <w:r w:rsidRPr="00757996">
        <w:rPr>
          <w:b/>
          <w:bCs/>
        </w:rPr>
        <w:t>информировать женщин об их экономических и имущественных правах и предоставлять юридическую помощь женщинам в отстаивании этих прав при расторжении их брака или союза.</w:t>
      </w:r>
    </w:p>
    <w:p w14:paraId="487BC09C" w14:textId="77777777" w:rsidR="00F701D1" w:rsidRPr="00F701D1" w:rsidRDefault="00F701D1" w:rsidP="00F701D1">
      <w:pPr>
        <w:pStyle w:val="SingleTxt"/>
        <w:spacing w:after="0" w:line="120" w:lineRule="exact"/>
        <w:rPr>
          <w:b/>
          <w:sz w:val="10"/>
        </w:rPr>
      </w:pPr>
    </w:p>
    <w:p w14:paraId="4B756718" w14:textId="515F1A2B" w:rsidR="00757996" w:rsidRPr="00F701D1" w:rsidRDefault="00757996" w:rsidP="00F701D1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F701D1">
        <w:tab/>
      </w:r>
      <w:r w:rsidRPr="00F701D1">
        <w:tab/>
        <w:t xml:space="preserve">Сбор и анализ данных </w:t>
      </w:r>
    </w:p>
    <w:p w14:paraId="5DE6443A" w14:textId="77777777" w:rsidR="00F701D1" w:rsidRPr="00F701D1" w:rsidRDefault="00F701D1" w:rsidP="00F701D1">
      <w:pPr>
        <w:pStyle w:val="SingleTxt"/>
        <w:spacing w:after="0" w:line="120" w:lineRule="exact"/>
        <w:rPr>
          <w:sz w:val="10"/>
        </w:rPr>
      </w:pPr>
    </w:p>
    <w:p w14:paraId="7200D2B1" w14:textId="4E98FB1C" w:rsidR="00757996" w:rsidRPr="00757996" w:rsidRDefault="00757996" w:rsidP="00757996">
      <w:pPr>
        <w:pStyle w:val="SingleTxt"/>
      </w:pPr>
      <w:r w:rsidRPr="00757996">
        <w:t>55.</w:t>
      </w:r>
      <w:r w:rsidRPr="00757996">
        <w:tab/>
        <w:t xml:space="preserve">Комитет озабочен тем, что дезагрегированные данные имеются в некоторых, но не во всех областях, имеющих отношение к осуществлению прав женщин, в частности они отсутствуют в отношении вредных видов практики, гендерного насилия в отношении женщин, торговли людьми, проституции, сексуальных домогательств на рабочем месте и государственной помощи, предоставляемой женщинам. </w:t>
      </w:r>
    </w:p>
    <w:p w14:paraId="107519CB" w14:textId="77777777" w:rsidR="00F701D1" w:rsidRPr="00757996" w:rsidRDefault="00757996" w:rsidP="00757996">
      <w:pPr>
        <w:pStyle w:val="SingleTxt"/>
        <w:rPr>
          <w:b/>
          <w:bCs/>
        </w:rPr>
      </w:pPr>
      <w:r w:rsidRPr="00757996">
        <w:t>56.</w:t>
      </w:r>
      <w:r w:rsidRPr="00757996">
        <w:tab/>
      </w:r>
      <w:r w:rsidRPr="00757996">
        <w:rPr>
          <w:b/>
          <w:bCs/>
        </w:rPr>
        <w:t>Комитет рекомендует государству-участнику активизировать усилия по совершенствованию систематического сбора, распространения и анализа данных, касающихся прав женщин, с разбивкой по полу, возрасту, этнической принадлежности, религии, географическому положению, инвалидности и социально-экономическим условиям, во всех сферах.</w:t>
      </w:r>
      <w:r w:rsidR="00F701D1" w:rsidRPr="00F701D1">
        <w:t xml:space="preserve"> </w:t>
      </w:r>
    </w:p>
    <w:p w14:paraId="1B3BF9C9" w14:textId="776B3FFC" w:rsidR="00F701D1" w:rsidRPr="00F701D1" w:rsidRDefault="00F701D1" w:rsidP="00F701D1">
      <w:pPr>
        <w:pStyle w:val="SingleTxt"/>
        <w:spacing w:after="0" w:line="120" w:lineRule="exact"/>
        <w:rPr>
          <w:b/>
          <w:sz w:val="10"/>
        </w:rPr>
      </w:pPr>
    </w:p>
    <w:p w14:paraId="1EE41B15" w14:textId="65D443DA" w:rsidR="00757996" w:rsidRPr="00F701D1" w:rsidRDefault="00757996" w:rsidP="00F701D1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F701D1">
        <w:tab/>
      </w:r>
      <w:r w:rsidRPr="00F701D1">
        <w:tab/>
        <w:t xml:space="preserve">Поправка к статье 20 (1) Конвенции </w:t>
      </w:r>
    </w:p>
    <w:p w14:paraId="44302B89" w14:textId="77777777" w:rsidR="00F701D1" w:rsidRPr="00F701D1" w:rsidRDefault="00F701D1" w:rsidP="00F701D1">
      <w:pPr>
        <w:pStyle w:val="SingleTxt"/>
        <w:spacing w:after="0" w:line="120" w:lineRule="exact"/>
        <w:rPr>
          <w:sz w:val="10"/>
        </w:rPr>
      </w:pPr>
    </w:p>
    <w:p w14:paraId="2FEFB9DD" w14:textId="66EA4399" w:rsidR="00757996" w:rsidRPr="00757996" w:rsidRDefault="00757996" w:rsidP="00757996">
      <w:pPr>
        <w:pStyle w:val="SingleTxt"/>
        <w:rPr>
          <w:b/>
          <w:bCs/>
        </w:rPr>
      </w:pPr>
      <w:r w:rsidRPr="00757996">
        <w:t>57.</w:t>
      </w:r>
      <w:r w:rsidRPr="00757996">
        <w:tab/>
      </w:r>
      <w:r w:rsidRPr="00757996">
        <w:rPr>
          <w:b/>
          <w:bCs/>
        </w:rPr>
        <w:t>Комитет призывает государство-участник как можно скорее принять поправку к статье 20 (1) Конвенции, касающуюся времени проведения заседаний Комитета.</w:t>
      </w:r>
    </w:p>
    <w:p w14:paraId="16C88E8A" w14:textId="77777777" w:rsidR="00F701D1" w:rsidRPr="00F701D1" w:rsidRDefault="00F701D1" w:rsidP="00F701D1">
      <w:pPr>
        <w:pStyle w:val="SingleTxt"/>
        <w:spacing w:after="0" w:line="120" w:lineRule="exact"/>
        <w:rPr>
          <w:b/>
          <w:sz w:val="10"/>
        </w:rPr>
      </w:pPr>
    </w:p>
    <w:p w14:paraId="1F4DB211" w14:textId="77777777" w:rsidR="00153D30" w:rsidRDefault="00153D30">
      <w:pPr>
        <w:spacing w:after="200" w:line="276" w:lineRule="auto"/>
        <w:rPr>
          <w:b/>
          <w:spacing w:val="2"/>
        </w:rPr>
      </w:pPr>
      <w:r>
        <w:br w:type="page"/>
      </w:r>
    </w:p>
    <w:p w14:paraId="1ABA26D5" w14:textId="25574062" w:rsidR="00757996" w:rsidRPr="00F701D1" w:rsidRDefault="00757996" w:rsidP="00F701D1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F701D1">
        <w:lastRenderedPageBreak/>
        <w:tab/>
      </w:r>
      <w:r w:rsidRPr="00F701D1">
        <w:tab/>
        <w:t xml:space="preserve">Пекинская декларация и Платформа действий </w:t>
      </w:r>
    </w:p>
    <w:p w14:paraId="534DD271" w14:textId="77777777" w:rsidR="00F701D1" w:rsidRPr="00F701D1" w:rsidRDefault="00F701D1" w:rsidP="00F701D1">
      <w:pPr>
        <w:pStyle w:val="SingleTxt"/>
        <w:spacing w:after="0" w:line="120" w:lineRule="exact"/>
        <w:rPr>
          <w:sz w:val="10"/>
        </w:rPr>
      </w:pPr>
    </w:p>
    <w:p w14:paraId="72708128" w14:textId="27110732" w:rsidR="00757996" w:rsidRPr="00757996" w:rsidRDefault="00757996" w:rsidP="00757996">
      <w:pPr>
        <w:pStyle w:val="SingleTxt"/>
      </w:pPr>
      <w:r w:rsidRPr="00757996">
        <w:t>58.</w:t>
      </w:r>
      <w:r w:rsidRPr="00757996">
        <w:tab/>
      </w:r>
      <w:r w:rsidRPr="00757996">
        <w:rPr>
          <w:b/>
          <w:bCs/>
        </w:rPr>
        <w:t>Комитет призывает государство-участник использовать Пекинскую декларацию и Платформу действий и провести дальнейшую оценку реализации прав, закрепленных в Конвенции, в контексте 25</w:t>
      </w:r>
      <w:r w:rsidRPr="00757996">
        <w:t>–</w:t>
      </w:r>
      <w:r w:rsidRPr="00757996">
        <w:rPr>
          <w:b/>
          <w:bCs/>
        </w:rPr>
        <w:t>летнего обзора осуществления Декларации и Платформы в целях достижения реального равенства между женщинами и мужчинами.</w:t>
      </w:r>
    </w:p>
    <w:p w14:paraId="6E891BD2" w14:textId="77777777" w:rsidR="00F701D1" w:rsidRPr="00F701D1" w:rsidRDefault="00F701D1" w:rsidP="00F701D1">
      <w:pPr>
        <w:pStyle w:val="SingleTxt"/>
        <w:spacing w:after="0" w:line="120" w:lineRule="exact"/>
        <w:rPr>
          <w:b/>
          <w:sz w:val="10"/>
        </w:rPr>
      </w:pPr>
    </w:p>
    <w:p w14:paraId="6117DC2E" w14:textId="3A94F67A" w:rsidR="00757996" w:rsidRPr="00F701D1" w:rsidRDefault="00757996" w:rsidP="00F701D1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F701D1">
        <w:tab/>
      </w:r>
      <w:r w:rsidRPr="00F701D1">
        <w:tab/>
        <w:t xml:space="preserve">Распространение информации </w:t>
      </w:r>
    </w:p>
    <w:p w14:paraId="39061D0B" w14:textId="77777777" w:rsidR="00F701D1" w:rsidRPr="00F701D1" w:rsidRDefault="00F701D1" w:rsidP="00F701D1">
      <w:pPr>
        <w:pStyle w:val="SingleTxt"/>
        <w:spacing w:after="0" w:line="120" w:lineRule="exact"/>
        <w:rPr>
          <w:sz w:val="10"/>
        </w:rPr>
      </w:pPr>
    </w:p>
    <w:p w14:paraId="6B66CC44" w14:textId="1CFD35D0" w:rsidR="00757996" w:rsidRPr="00757996" w:rsidRDefault="00757996" w:rsidP="00757996">
      <w:pPr>
        <w:pStyle w:val="SingleTxt"/>
      </w:pPr>
      <w:r w:rsidRPr="00757996">
        <w:t>59.</w:t>
      </w:r>
      <w:r w:rsidRPr="00757996">
        <w:tab/>
      </w:r>
      <w:r w:rsidRPr="00757996">
        <w:rPr>
          <w:b/>
          <w:bCs/>
        </w:rPr>
        <w:t>Комитет просит государство-участник обеспечить своевременное распространение настоящих заключительных замечаний на официальном языке (официальных языках) государства-участника среди соответствующих государственных учреждений на всех уровнях (национальном, региональном, местном), в частности в правительстве, парламенте и судебных органах, в целях обеспечения их полного выполнения.</w:t>
      </w:r>
      <w:r w:rsidRPr="00757996">
        <w:t xml:space="preserve"> </w:t>
      </w:r>
    </w:p>
    <w:p w14:paraId="61B73AB2" w14:textId="28608202" w:rsidR="00757996" w:rsidRPr="00F701D1" w:rsidRDefault="00757996" w:rsidP="00F701D1">
      <w:pPr>
        <w:pStyle w:val="SingleTxt"/>
        <w:spacing w:after="0" w:line="120" w:lineRule="exact"/>
        <w:rPr>
          <w:b/>
          <w:sz w:val="10"/>
        </w:rPr>
      </w:pPr>
    </w:p>
    <w:p w14:paraId="4D53B161" w14:textId="1C7A04B2" w:rsidR="00757996" w:rsidRPr="00F701D1" w:rsidRDefault="00F701D1" w:rsidP="00F701D1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F701D1">
        <w:tab/>
      </w:r>
      <w:r w:rsidRPr="00F701D1">
        <w:tab/>
      </w:r>
      <w:r w:rsidR="00757996" w:rsidRPr="00F701D1">
        <w:t>Ратификация других договоров</w:t>
      </w:r>
    </w:p>
    <w:p w14:paraId="4098C5B3" w14:textId="77777777" w:rsidR="00F701D1" w:rsidRPr="00F701D1" w:rsidRDefault="00F701D1" w:rsidP="00F701D1">
      <w:pPr>
        <w:pStyle w:val="SingleTxt"/>
        <w:spacing w:after="0" w:line="120" w:lineRule="exact"/>
        <w:rPr>
          <w:sz w:val="10"/>
        </w:rPr>
      </w:pPr>
    </w:p>
    <w:p w14:paraId="1EC8B39A" w14:textId="1012E99C" w:rsidR="00757996" w:rsidRPr="00757996" w:rsidRDefault="00757996" w:rsidP="00757996">
      <w:pPr>
        <w:pStyle w:val="SingleTxt"/>
      </w:pPr>
      <w:r w:rsidRPr="00757996">
        <w:t>60.</w:t>
      </w:r>
      <w:r w:rsidRPr="00757996">
        <w:tab/>
      </w:r>
      <w:r w:rsidRPr="00757996">
        <w:rPr>
          <w:b/>
          <w:bCs/>
        </w:rPr>
        <w:t xml:space="preserve">Комитет отмечает, что присоединение государства-участника к </w:t>
      </w:r>
      <w:proofErr w:type="gramStart"/>
      <w:r w:rsidRPr="00757996">
        <w:rPr>
          <w:b/>
          <w:bCs/>
        </w:rPr>
        <w:t>девяти основным</w:t>
      </w:r>
      <w:proofErr w:type="gramEnd"/>
      <w:r w:rsidRPr="00757996">
        <w:rPr>
          <w:b/>
          <w:bCs/>
        </w:rPr>
        <w:t xml:space="preserve"> международным документам по правам человека</w:t>
      </w:r>
      <w:r w:rsidRPr="00F701D1">
        <w:rPr>
          <w:rStyle w:val="FootnoteReference"/>
          <w:bCs/>
        </w:rPr>
        <w:footnoteReference w:id="2"/>
      </w:r>
      <w:r w:rsidRPr="00757996">
        <w:rPr>
          <w:b/>
          <w:bCs/>
        </w:rPr>
        <w:t xml:space="preserve"> будет способствовать более полному осуществлению женщинами их прав человека и основных свобод во всех сферах жизни. Поэтому Комитет призывает государство-участник ратифицировать Международную конвенцию для защиты всех лиц от насильственных исчезновений, Международную конвенцию о защите прав всех трудящихся-мигрантов и членов их семей, Факультативный протокол к Конвенции против пыток, Факультативный протокол к Международному пакту об экономических, социальных и культурных правах и Факультативный протокол к Конвенции о правах ребенка, касающийся процедуры сообщений, участником которых оно еще не является.</w:t>
      </w:r>
      <w:r w:rsidRPr="00757996">
        <w:t xml:space="preserve"> </w:t>
      </w:r>
    </w:p>
    <w:p w14:paraId="56DB425B" w14:textId="77777777" w:rsidR="00F701D1" w:rsidRPr="00F701D1" w:rsidRDefault="00F701D1" w:rsidP="00F701D1">
      <w:pPr>
        <w:pStyle w:val="SingleTxt"/>
        <w:spacing w:after="0" w:line="120" w:lineRule="exact"/>
        <w:rPr>
          <w:b/>
          <w:sz w:val="10"/>
        </w:rPr>
      </w:pPr>
    </w:p>
    <w:p w14:paraId="149EDADD" w14:textId="3FE532D1" w:rsidR="00757996" w:rsidRPr="00F701D1" w:rsidRDefault="00757996" w:rsidP="00F701D1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F701D1">
        <w:tab/>
      </w:r>
      <w:r w:rsidRPr="00F701D1">
        <w:tab/>
        <w:t>Последующие меры по выполнению заключительных замечаний</w:t>
      </w:r>
    </w:p>
    <w:p w14:paraId="365B7615" w14:textId="77777777" w:rsidR="00F701D1" w:rsidRPr="00F701D1" w:rsidRDefault="00F701D1" w:rsidP="00F701D1">
      <w:pPr>
        <w:pStyle w:val="SingleTxt"/>
        <w:spacing w:after="0" w:line="120" w:lineRule="exact"/>
        <w:rPr>
          <w:sz w:val="10"/>
        </w:rPr>
      </w:pPr>
    </w:p>
    <w:p w14:paraId="2D3F0171" w14:textId="0EAD4B26" w:rsidR="00757996" w:rsidRPr="00757996" w:rsidRDefault="00757996" w:rsidP="00757996">
      <w:pPr>
        <w:pStyle w:val="SingleTxt"/>
      </w:pPr>
      <w:r w:rsidRPr="00757996">
        <w:t>61.</w:t>
      </w:r>
      <w:r w:rsidRPr="00757996">
        <w:tab/>
      </w:r>
      <w:r w:rsidRPr="00757996">
        <w:rPr>
          <w:b/>
          <w:bCs/>
        </w:rPr>
        <w:t>Комитет сожалеет, что государство-участник не представило информацию о мерах, принятых для выполнения конкретных рекомендаций, определенных для немедленного принятия мер в его самых последних заключительных замечаниях, и просит государство-участник представить в течение двух лет письменную информацию о мерах, принятых для выполнения рекомендаций, содержащихся в указанных выше пунктах 12 b), 16</w:t>
      </w:r>
      <w:r w:rsidR="00F701D1" w:rsidRPr="00F701D1">
        <w:rPr>
          <w:b/>
          <w:bCs/>
        </w:rPr>
        <w:t> </w:t>
      </w:r>
      <w:r w:rsidRPr="00757996">
        <w:rPr>
          <w:b/>
          <w:bCs/>
        </w:rPr>
        <w:t>a), 28 d) и 54 b).</w:t>
      </w:r>
    </w:p>
    <w:p w14:paraId="15C34062" w14:textId="77777777" w:rsidR="00F701D1" w:rsidRPr="00F701D1" w:rsidRDefault="00F701D1" w:rsidP="00F701D1">
      <w:pPr>
        <w:pStyle w:val="SingleTxt"/>
        <w:spacing w:after="0" w:line="120" w:lineRule="exact"/>
        <w:rPr>
          <w:b/>
          <w:sz w:val="10"/>
        </w:rPr>
      </w:pPr>
    </w:p>
    <w:p w14:paraId="65270585" w14:textId="29289AB1" w:rsidR="00757996" w:rsidRPr="00F701D1" w:rsidRDefault="00757996" w:rsidP="00F701D1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F701D1">
        <w:tab/>
      </w:r>
      <w:r w:rsidRPr="00F701D1">
        <w:tab/>
        <w:t xml:space="preserve">Подготовка следующего доклада </w:t>
      </w:r>
    </w:p>
    <w:p w14:paraId="0580970E" w14:textId="77777777" w:rsidR="00F701D1" w:rsidRPr="00F701D1" w:rsidRDefault="00F701D1" w:rsidP="00F701D1">
      <w:pPr>
        <w:pStyle w:val="SingleTxt"/>
        <w:spacing w:after="0" w:line="120" w:lineRule="exact"/>
        <w:rPr>
          <w:sz w:val="10"/>
        </w:rPr>
      </w:pPr>
    </w:p>
    <w:p w14:paraId="250BA55F" w14:textId="0E6F77A4" w:rsidR="00757996" w:rsidRPr="00757996" w:rsidRDefault="00757996" w:rsidP="00757996">
      <w:pPr>
        <w:pStyle w:val="SingleTxt"/>
      </w:pPr>
      <w:r w:rsidRPr="00757996">
        <w:t>62.</w:t>
      </w:r>
      <w:r w:rsidRPr="00757996">
        <w:tab/>
      </w:r>
      <w:r w:rsidRPr="00757996">
        <w:rPr>
          <w:b/>
          <w:bCs/>
        </w:rPr>
        <w:t>Комитет предлагает государству-участнику представить свой седьмой периодический доклад, который должен быть препровожден в июле 2026</w:t>
      </w:r>
      <w:r w:rsidR="00F701D1" w:rsidRPr="00F701D1">
        <w:rPr>
          <w:b/>
          <w:bCs/>
        </w:rPr>
        <w:t> </w:t>
      </w:r>
      <w:r w:rsidRPr="00757996">
        <w:rPr>
          <w:b/>
          <w:bCs/>
        </w:rPr>
        <w:t>года.</w:t>
      </w:r>
      <w:r w:rsidRPr="00757996">
        <w:t xml:space="preserve"> </w:t>
      </w:r>
      <w:r w:rsidRPr="00757996">
        <w:rPr>
          <w:b/>
          <w:bCs/>
        </w:rPr>
        <w:t>Доклад должен быть представлен в срок и охватывать весь период до момента его представления.</w:t>
      </w:r>
    </w:p>
    <w:p w14:paraId="4AD3F01F" w14:textId="6E80DA13" w:rsidR="00757996" w:rsidRPr="00757996" w:rsidRDefault="00757996" w:rsidP="00757996">
      <w:pPr>
        <w:pStyle w:val="SingleTxt"/>
      </w:pPr>
      <w:r w:rsidRPr="00757996">
        <w:lastRenderedPageBreak/>
        <w:t>63.</w:t>
      </w:r>
      <w:r w:rsidRPr="00757996">
        <w:tab/>
      </w:r>
      <w:r w:rsidRPr="00757996">
        <w:rPr>
          <w:b/>
          <w:bCs/>
        </w:rPr>
        <w:t>Комитет просит государство-участник соблюдать согласованные руководящие принципы представления докладов согласно международным договорам о правах человека, включая руководящие принципы подготовки общего базового документа и документов по конкретным договорам (</w:t>
      </w:r>
      <w:hyperlink r:id="rId47" w:history="1">
        <w:r w:rsidRPr="00757996">
          <w:rPr>
            <w:rStyle w:val="Hyperlink"/>
            <w:b/>
            <w:bCs/>
          </w:rPr>
          <w:t>HRI/GEN/2/Rev.6</w:t>
        </w:r>
      </w:hyperlink>
      <w:r w:rsidRPr="00757996">
        <w:rPr>
          <w:b/>
          <w:bCs/>
        </w:rPr>
        <w:t>, глава I).</w:t>
      </w:r>
    </w:p>
    <w:p w14:paraId="56C2317D" w14:textId="1FBE8361" w:rsidR="005D6A91" w:rsidRPr="00F701D1" w:rsidRDefault="00AA36C3" w:rsidP="00757996">
      <w:pPr>
        <w:pStyle w:val="SingleTxt"/>
        <w:spacing w:after="0" w:line="240" w:lineRule="auto"/>
      </w:pPr>
      <w:r>
        <w:rPr>
          <w:noProof/>
          <w:w w:val="100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3BFB2ACF" wp14:editId="507B281B">
                <wp:simplePos x="0" y="0"/>
                <wp:positionH relativeFrom="column">
                  <wp:posOffset>2669540</wp:posOffset>
                </wp:positionH>
                <wp:positionV relativeFrom="paragraph">
                  <wp:posOffset>381000</wp:posOffset>
                </wp:positionV>
                <wp:extent cx="914400" cy="0"/>
                <wp:effectExtent l="12065" t="6985" r="6985" b="12065"/>
                <wp:wrapNone/>
                <wp:docPr id="4" name="Lin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914400" cy="0"/>
                        </a:xfrm>
                        <a:prstGeom prst="line">
                          <a:avLst/>
                        </a:prstGeom>
                        <a:noFill/>
                        <a:ln w="3175">
                          <a:solidFill>
                            <a:srgbClr val="01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4CF632B9" id="Line 2" o:spid="_x0000_s1026" style="position:absolute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10.2pt,30pt" to="282.2pt,30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" strokecolor="#010000" strokeweight=".25pt"/>
            </w:pict>
          </mc:Fallback>
        </mc:AlternateContent>
      </w:r>
    </w:p>
    <w:sectPr w:rsidR="005D6A91" w:rsidRPr="00F701D1" w:rsidSect="00DF07EA">
      <w:type w:val="continuous"/>
      <w:pgSz w:w="12240" w:h="15840"/>
      <w:pgMar w:top="1440" w:right="1200" w:bottom="1152" w:left="1200" w:header="432" w:footer="504" w:gutter="0"/>
      <w:pgNumType w:start="1"/>
      <w:cols w:space="720"/>
      <w:noEndnote/>
      <w:docGrid w:linePitch="360"/>
    </w:sectPr>
  </w:body>
</w:document>
</file>

<file path=word/comments.xml><?xml version="1.0" encoding="utf-8"?>
<w:comment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comment w:id="0" w:author="Start" w:date="2022-09-07T13:02:00Z" w:initials="Start">
    <w:p w14:paraId="027B8FD5" w14:textId="77777777" w:rsidR="008E6851" w:rsidRPr="00DF07EA" w:rsidRDefault="008E6851">
      <w:pPr>
        <w:pStyle w:val="CommentText"/>
        <w:rPr>
          <w:lang w:val="en-US"/>
        </w:rPr>
      </w:pPr>
      <w:r>
        <w:rPr>
          <w:rStyle w:val="CommentReference"/>
        </w:rPr>
        <w:annotationRef/>
      </w:r>
      <w:r w:rsidRPr="00DF07EA">
        <w:rPr>
          <w:lang w:val="en-US"/>
        </w:rPr>
        <w:t>&lt;&lt;ODS JOB NO&gt;&gt;N2242071R&lt;&lt;ODS JOB NO&gt;&gt;</w:t>
      </w:r>
    </w:p>
    <w:p w14:paraId="7739670C" w14:textId="77777777" w:rsidR="008E6851" w:rsidRPr="00DF07EA" w:rsidRDefault="008E6851">
      <w:pPr>
        <w:pStyle w:val="CommentText"/>
        <w:rPr>
          <w:lang w:val="en-US"/>
        </w:rPr>
      </w:pPr>
      <w:r w:rsidRPr="00DF07EA">
        <w:rPr>
          <w:lang w:val="en-US"/>
        </w:rPr>
        <w:t>&lt;&lt;ODS DOC SYMBOL1&gt;&gt;</w:t>
      </w:r>
      <w:r>
        <w:t>С</w:t>
      </w:r>
      <w:r w:rsidRPr="00DF07EA">
        <w:rPr>
          <w:lang w:val="en-US"/>
        </w:rPr>
        <w:t>EDAW/C/NAM/CO/6&lt;&lt;ODS DOC SYMBOL1&gt;&gt;</w:t>
      </w:r>
    </w:p>
    <w:p w14:paraId="15DB1F80" w14:textId="7033360F" w:rsidR="008E6851" w:rsidRDefault="008E6851">
      <w:pPr>
        <w:pStyle w:val="CommentText"/>
      </w:pPr>
      <w:r>
        <w:t>&lt;&lt;ODS DOC SYMBOL2&gt;&gt;&lt;&lt;ODS DOC SYMBOL2&gt;&gt;</w:t>
      </w:r>
    </w:p>
  </w:comment>
</w:comments>
</file>

<file path=word/commentsExtended.xml><?xml version="1.0" encoding="utf-8"?>
<w15:commentsEx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15:commentEx w15:paraId="15DB1F80" w15:done="0"/>
</w15:commentsEx>
</file>

<file path=word/commentsExtensible.xml><?xml version="1.0" encoding="utf-8"?>
<w16cex:commentsExtensib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16cex:commentExtensible w16cex:durableId="26C314FC" w16cex:dateUtc="2022-09-07T17:02:00Z"/>
</w16cex:commentsExtensible>
</file>

<file path=word/commentsIds.xml><?xml version="1.0" encoding="utf-8"?>
<w16cid:commentsId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16cid:commentId w16cid:paraId="15DB1F80" w16cid:durableId="26C314FC"/>
</w16cid:commentsIds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E18B980" w14:textId="77777777" w:rsidR="00ED1020" w:rsidRDefault="00ED1020" w:rsidP="001824A1">
      <w:pPr>
        <w:spacing w:line="240" w:lineRule="auto"/>
      </w:pPr>
      <w:r>
        <w:separator/>
      </w:r>
    </w:p>
  </w:endnote>
  <w:endnote w:type="continuationSeparator" w:id="0">
    <w:p w14:paraId="1DC31D1C" w14:textId="77777777" w:rsidR="00ED1020" w:rsidRDefault="00ED1020" w:rsidP="001824A1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Noto Sans Symbols">
    <w:altName w:val="Calibri"/>
    <w:charset w:val="00"/>
    <w:family w:val="auto"/>
    <w:pitch w:val="default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Barcode 3 of 9 by request">
    <w:panose1 w:val="020B0803050302020204"/>
    <w:charset w:val="00"/>
    <w:family w:val="swiss"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0" w:type="auto"/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5028"/>
      <w:gridCol w:w="5028"/>
    </w:tblGrid>
    <w:tr w:rsidR="008E6851" w14:paraId="48FD03DF" w14:textId="77777777" w:rsidTr="008E6851">
      <w:tc>
        <w:tcPr>
          <w:tcW w:w="5028" w:type="dxa"/>
          <w:shd w:val="clear" w:color="auto" w:fill="auto"/>
          <w:vAlign w:val="bottom"/>
        </w:tcPr>
        <w:p w14:paraId="0B63BD54" w14:textId="164CDE76" w:rsidR="008E6851" w:rsidRPr="008E6851" w:rsidRDefault="008E6851" w:rsidP="008E6851">
          <w:pPr>
            <w:pStyle w:val="Footer"/>
            <w:rPr>
              <w:color w:val="000000"/>
            </w:rPr>
          </w:pPr>
          <w:r>
            <w:fldChar w:fldCharType="begin"/>
          </w:r>
          <w:r>
            <w:instrText xml:space="preserve"> PAGE  \* Arabic  \* MERGEFORMAT </w:instrText>
          </w:r>
          <w:r>
            <w:fldChar w:fldCharType="separate"/>
          </w:r>
          <w:r>
            <w:rPr>
              <w:noProof/>
            </w:rPr>
            <w:t>3</w:t>
          </w:r>
          <w:r>
            <w:fldChar w:fldCharType="end"/>
          </w:r>
          <w:r>
            <w:t>/</w:t>
          </w:r>
          <w:fldSimple w:instr=" NUMPAGES  \* Arabic  \* MERGEFORMAT ">
            <w:r>
              <w:rPr>
                <w:noProof/>
              </w:rPr>
              <w:t>4</w:t>
            </w:r>
          </w:fldSimple>
        </w:p>
      </w:tc>
      <w:tc>
        <w:tcPr>
          <w:tcW w:w="5028" w:type="dxa"/>
          <w:shd w:val="clear" w:color="auto" w:fill="auto"/>
          <w:vAlign w:val="bottom"/>
        </w:tcPr>
        <w:p w14:paraId="0C62E522" w14:textId="26B52530" w:rsidR="008E6851" w:rsidRPr="008E6851" w:rsidRDefault="008E6851" w:rsidP="008E6851">
          <w:pPr>
            <w:pStyle w:val="Footer"/>
            <w:jc w:val="right"/>
            <w:rPr>
              <w:b w:val="0"/>
              <w:color w:val="000000"/>
              <w:sz w:val="14"/>
            </w:rPr>
          </w:pPr>
          <w:r>
            <w:rPr>
              <w:b w:val="0"/>
              <w:color w:val="000000"/>
              <w:sz w:val="14"/>
            </w:rPr>
            <w:fldChar w:fldCharType="begin"/>
          </w:r>
          <w:r>
            <w:rPr>
              <w:b w:val="0"/>
              <w:color w:val="000000"/>
              <w:sz w:val="14"/>
            </w:rPr>
            <w:instrText xml:space="preserve"> DOCVARIABLE "FooterJN" \* MERGEFORMAT </w:instrText>
          </w:r>
          <w:r>
            <w:rPr>
              <w:b w:val="0"/>
              <w:color w:val="000000"/>
              <w:sz w:val="14"/>
            </w:rPr>
            <w:fldChar w:fldCharType="separate"/>
          </w:r>
          <w:r w:rsidR="00E8244C">
            <w:rPr>
              <w:b w:val="0"/>
              <w:color w:val="000000"/>
              <w:sz w:val="14"/>
            </w:rPr>
            <w:t>22-10901</w:t>
          </w:r>
          <w:r>
            <w:rPr>
              <w:b w:val="0"/>
              <w:color w:val="000000"/>
              <w:sz w:val="14"/>
            </w:rPr>
            <w:fldChar w:fldCharType="end"/>
          </w:r>
        </w:p>
      </w:tc>
    </w:tr>
  </w:tbl>
  <w:p w14:paraId="7A827056" w14:textId="77777777" w:rsidR="008E6851" w:rsidRPr="008E6851" w:rsidRDefault="008E6851" w:rsidP="008E6851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0" w:type="auto"/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5028"/>
      <w:gridCol w:w="5028"/>
    </w:tblGrid>
    <w:tr w:rsidR="008E6851" w14:paraId="49309B65" w14:textId="77777777" w:rsidTr="008E6851">
      <w:tc>
        <w:tcPr>
          <w:tcW w:w="5028" w:type="dxa"/>
          <w:shd w:val="clear" w:color="auto" w:fill="auto"/>
          <w:vAlign w:val="bottom"/>
        </w:tcPr>
        <w:p w14:paraId="65674FCD" w14:textId="21ACF998" w:rsidR="008E6851" w:rsidRPr="008E6851" w:rsidRDefault="008E6851" w:rsidP="008E6851">
          <w:pPr>
            <w:pStyle w:val="Footer"/>
            <w:rPr>
              <w:b w:val="0"/>
              <w:color w:val="000000"/>
              <w:sz w:val="14"/>
            </w:rPr>
          </w:pPr>
          <w:r>
            <w:rPr>
              <w:b w:val="0"/>
              <w:color w:val="000000"/>
              <w:sz w:val="14"/>
            </w:rPr>
            <w:fldChar w:fldCharType="begin"/>
          </w:r>
          <w:r>
            <w:rPr>
              <w:b w:val="0"/>
              <w:color w:val="000000"/>
              <w:sz w:val="14"/>
            </w:rPr>
            <w:instrText xml:space="preserve"> DOCVARIABLE "FooterJN" \* MERGEFORMAT </w:instrText>
          </w:r>
          <w:r>
            <w:rPr>
              <w:b w:val="0"/>
              <w:color w:val="000000"/>
              <w:sz w:val="14"/>
            </w:rPr>
            <w:fldChar w:fldCharType="separate"/>
          </w:r>
          <w:r w:rsidR="00E8244C">
            <w:rPr>
              <w:b w:val="0"/>
              <w:color w:val="000000"/>
              <w:sz w:val="14"/>
            </w:rPr>
            <w:t>22-10901</w:t>
          </w:r>
          <w:r>
            <w:rPr>
              <w:b w:val="0"/>
              <w:color w:val="000000"/>
              <w:sz w:val="14"/>
            </w:rPr>
            <w:fldChar w:fldCharType="end"/>
          </w:r>
        </w:p>
      </w:tc>
      <w:tc>
        <w:tcPr>
          <w:tcW w:w="5028" w:type="dxa"/>
          <w:shd w:val="clear" w:color="auto" w:fill="auto"/>
          <w:vAlign w:val="bottom"/>
        </w:tcPr>
        <w:p w14:paraId="476D5A5E" w14:textId="77F769F2" w:rsidR="008E6851" w:rsidRPr="008E6851" w:rsidRDefault="008E6851" w:rsidP="008E6851">
          <w:pPr>
            <w:pStyle w:val="Footer"/>
            <w:jc w:val="right"/>
          </w:pPr>
          <w:r>
            <w:fldChar w:fldCharType="begin"/>
          </w:r>
          <w:r>
            <w:instrText xml:space="preserve"> PAGE  \* Arabic  \* MERGEFORMAT </w:instrText>
          </w:r>
          <w:r>
            <w:fldChar w:fldCharType="separate"/>
          </w:r>
          <w:r>
            <w:rPr>
              <w:noProof/>
            </w:rPr>
            <w:t>2</w:t>
          </w:r>
          <w:r>
            <w:fldChar w:fldCharType="end"/>
          </w:r>
          <w:r>
            <w:t>/</w:t>
          </w:r>
          <w:fldSimple w:instr=" NUMPAGES  \* Arabic  \* MERGEFORMAT ">
            <w:r>
              <w:rPr>
                <w:noProof/>
              </w:rPr>
              <w:t>4</w:t>
            </w:r>
          </w:fldSimple>
        </w:p>
      </w:tc>
    </w:tr>
  </w:tbl>
  <w:p w14:paraId="51E024BD" w14:textId="77777777" w:rsidR="008E6851" w:rsidRPr="008E6851" w:rsidRDefault="008E6851" w:rsidP="008E6851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0" w:type="auto"/>
      <w:tblLayout w:type="fixed"/>
      <w:tblLook w:val="0000" w:firstRow="0" w:lastRow="0" w:firstColumn="0" w:lastColumn="0" w:noHBand="0" w:noVBand="0"/>
    </w:tblPr>
    <w:tblGrid>
      <w:gridCol w:w="3830"/>
      <w:gridCol w:w="5028"/>
    </w:tblGrid>
    <w:tr w:rsidR="008E6851" w14:paraId="626749C7" w14:textId="77777777" w:rsidTr="008E6851">
      <w:tc>
        <w:tcPr>
          <w:tcW w:w="3830" w:type="dxa"/>
        </w:tcPr>
        <w:p w14:paraId="6EE80BE1" w14:textId="2BE2B194" w:rsidR="008E6851" w:rsidRDefault="008E6851" w:rsidP="008E6851">
          <w:pPr>
            <w:pStyle w:val="ReleaseDate"/>
            <w:rPr>
              <w:color w:val="010000"/>
            </w:rPr>
          </w:pPr>
          <w:r>
            <w:rPr>
              <w:noProof/>
            </w:rPr>
            <w:drawing>
              <wp:anchor distT="0" distB="0" distL="114300" distR="114300" simplePos="0" relativeHeight="251660800" behindDoc="0" locked="0" layoutInCell="1" allowOverlap="1" wp14:anchorId="15E8F2A4" wp14:editId="4C871FBE">
                <wp:simplePos x="0" y="0"/>
                <wp:positionH relativeFrom="column">
                  <wp:posOffset>5504180</wp:posOffset>
                </wp:positionH>
                <wp:positionV relativeFrom="paragraph">
                  <wp:posOffset>-356235</wp:posOffset>
                </wp:positionV>
                <wp:extent cx="694690" cy="694690"/>
                <wp:effectExtent l="0" t="0" r="0" b="0"/>
                <wp:wrapNone/>
                <wp:docPr id="3" name="Picture 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94690" cy="69469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  <w:r>
            <w:t>22-10901</w:t>
          </w:r>
          <w:r w:rsidR="00F40613">
            <w:t>Х</w:t>
          </w:r>
          <w:r>
            <w:t xml:space="preserve"> (R)</w:t>
          </w:r>
          <w:r>
            <w:rPr>
              <w:color w:val="010000"/>
            </w:rPr>
            <w:t xml:space="preserve">    </w:t>
          </w:r>
          <w:r w:rsidR="00DF07EA">
            <w:rPr>
              <w:color w:val="010000"/>
              <w:lang w:val="en-US"/>
            </w:rPr>
            <w:t>14</w:t>
          </w:r>
          <w:r>
            <w:rPr>
              <w:color w:val="010000"/>
            </w:rPr>
            <w:t>0</w:t>
          </w:r>
          <w:r w:rsidR="00DF07EA">
            <w:rPr>
              <w:color w:val="010000"/>
              <w:lang w:val="en-US"/>
            </w:rPr>
            <w:t>7</w:t>
          </w:r>
          <w:r>
            <w:rPr>
              <w:color w:val="010000"/>
            </w:rPr>
            <w:t xml:space="preserve">22    </w:t>
          </w:r>
          <w:r w:rsidR="00DF07EA">
            <w:rPr>
              <w:color w:val="010000"/>
              <w:lang w:val="en-US"/>
            </w:rPr>
            <w:t>13</w:t>
          </w:r>
          <w:r>
            <w:rPr>
              <w:color w:val="010000"/>
            </w:rPr>
            <w:t>0922</w:t>
          </w:r>
        </w:p>
        <w:p w14:paraId="32F4B046" w14:textId="571CB13F" w:rsidR="008E6851" w:rsidRPr="008E6851" w:rsidRDefault="008E6851" w:rsidP="008E6851">
          <w:pPr>
            <w:spacing w:before="80" w:line="210" w:lineRule="exact"/>
            <w:rPr>
              <w:rFonts w:ascii="Barcode 3 of 9 by request" w:hAnsi="Barcode 3 of 9 by request"/>
              <w:w w:val="100"/>
              <w:sz w:val="24"/>
            </w:rPr>
          </w:pPr>
          <w:r>
            <w:rPr>
              <w:rFonts w:ascii="Barcode 3 of 9 by request" w:hAnsi="Barcode 3 of 9 by request"/>
              <w:b/>
              <w:w w:val="100"/>
              <w:sz w:val="24"/>
            </w:rPr>
            <w:t>*2210901*</w:t>
          </w:r>
        </w:p>
      </w:tc>
      <w:tc>
        <w:tcPr>
          <w:tcW w:w="5028" w:type="dxa"/>
        </w:tcPr>
        <w:p w14:paraId="701B4D09" w14:textId="645A8D46" w:rsidR="008E6851" w:rsidRDefault="008E6851" w:rsidP="008E6851">
          <w:pPr>
            <w:pStyle w:val="Footer"/>
            <w:spacing w:line="240" w:lineRule="atLeast"/>
            <w:jc w:val="right"/>
            <w:rPr>
              <w:b w:val="0"/>
              <w:sz w:val="20"/>
            </w:rPr>
          </w:pPr>
          <w:r>
            <w:rPr>
              <w:b w:val="0"/>
              <w:noProof/>
              <w:sz w:val="20"/>
            </w:rPr>
            <w:drawing>
              <wp:inline distT="0" distB="0" distL="0" distR="0" wp14:anchorId="00EAB0CB" wp14:editId="2DCFC0E6">
                <wp:extent cx="2703582" cy="231648"/>
                <wp:effectExtent l="0" t="0" r="0" b="0"/>
                <wp:docPr id="2" name="Picture 2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2" name=""/>
                        <pic:cNvPicPr/>
                      </pic:nvPicPr>
                      <pic:blipFill>
                        <a:blip r:embed="rId2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2703582" cy="231648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</w:tr>
  </w:tbl>
  <w:p w14:paraId="33D49AA2" w14:textId="77777777" w:rsidR="008E6851" w:rsidRPr="008E6851" w:rsidRDefault="008E6851" w:rsidP="008E6851">
    <w:pPr>
      <w:pStyle w:val="Footer"/>
      <w:spacing w:line="56" w:lineRule="auto"/>
      <w:rPr>
        <w:b w:val="0"/>
        <w:sz w:val="2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1C640F8" w14:textId="77777777" w:rsidR="00ED1020" w:rsidRPr="00757996" w:rsidRDefault="00ED1020" w:rsidP="00757996">
      <w:pPr>
        <w:pStyle w:val="Footer"/>
        <w:spacing w:after="80"/>
        <w:ind w:left="792"/>
      </w:pPr>
      <w:r w:rsidRPr="00757996">
        <w:t>__________________</w:t>
      </w:r>
    </w:p>
  </w:footnote>
  <w:footnote w:type="continuationSeparator" w:id="0">
    <w:p w14:paraId="4AD59813" w14:textId="77777777" w:rsidR="00ED1020" w:rsidRPr="00757996" w:rsidRDefault="00ED1020" w:rsidP="00757996">
      <w:pPr>
        <w:pStyle w:val="Footer"/>
        <w:spacing w:after="80"/>
        <w:ind w:left="792"/>
      </w:pPr>
      <w:r w:rsidRPr="00757996">
        <w:t>__________________</w:t>
      </w:r>
    </w:p>
  </w:footnote>
  <w:footnote w:id="1">
    <w:p w14:paraId="2B140D65" w14:textId="2ADE106A" w:rsidR="00321021" w:rsidRDefault="00321021" w:rsidP="00757996">
      <w:pPr>
        <w:pStyle w:val="FootnoteText"/>
        <w:tabs>
          <w:tab w:val="right" w:pos="1195"/>
          <w:tab w:val="left" w:pos="1267"/>
          <w:tab w:val="left" w:pos="1742"/>
          <w:tab w:val="left" w:pos="2218"/>
          <w:tab w:val="left" w:pos="2693"/>
        </w:tabs>
        <w:ind w:left="1267" w:right="1260" w:hanging="432"/>
      </w:pPr>
      <w:r>
        <w:tab/>
      </w:r>
      <w:r>
        <w:rPr>
          <w:rStyle w:val="FootnoteReference"/>
        </w:rPr>
        <w:t>*</w:t>
      </w:r>
      <w:r>
        <w:tab/>
      </w:r>
      <w:r w:rsidR="005D6A91" w:rsidRPr="005D6A91">
        <w:t>Приняты Комитетом на его восемьдесят второй сессии (13 июня – 1 июля 2022 года).</w:t>
      </w:r>
    </w:p>
  </w:footnote>
  <w:footnote w:id="2">
    <w:p w14:paraId="7466832C" w14:textId="3713CCCB" w:rsidR="00757996" w:rsidRDefault="00757996" w:rsidP="00757996">
      <w:pPr>
        <w:pStyle w:val="FootnoteText"/>
        <w:tabs>
          <w:tab w:val="right" w:pos="1195"/>
          <w:tab w:val="left" w:pos="1267"/>
          <w:tab w:val="left" w:pos="1742"/>
          <w:tab w:val="left" w:pos="2218"/>
          <w:tab w:val="left" w:pos="2693"/>
        </w:tabs>
        <w:ind w:left="1267" w:right="1260" w:hanging="432"/>
      </w:pPr>
      <w:r>
        <w:tab/>
      </w:r>
      <w:r>
        <w:rPr>
          <w:rStyle w:val="FootnoteReference"/>
        </w:rPr>
        <w:footnoteRef/>
      </w:r>
      <w:r>
        <w:tab/>
      </w:r>
      <w:r w:rsidRPr="00CF525B">
        <w:t>Международный пакт об экономических, социальных и культурных правах; Международный пакт о гражданских и политических правах; Международная конвенция о ликвидации всех форм расовой дискриминации;</w:t>
      </w:r>
      <w:r w:rsidRPr="00CF525B">
        <w:rPr>
          <w:rFonts w:eastAsia="Times New Roman"/>
          <w:color w:val="333333"/>
          <w:sz w:val="21"/>
          <w:szCs w:val="21"/>
          <w:shd w:val="clear" w:color="auto" w:fill="FFFFFF"/>
        </w:rPr>
        <w:t xml:space="preserve"> </w:t>
      </w:r>
      <w:r w:rsidRPr="00CF525B">
        <w:t>Конвенция о ликвидации всех форм дискриминации в отношении женщин;</w:t>
      </w:r>
      <w:r>
        <w:t xml:space="preserve"> </w:t>
      </w:r>
      <w:r w:rsidRPr="00CF525B">
        <w:t>Конвенция против пыток и других жестоких, бесчеловечных или унижающих достоинство видов обращения и наказания; Конвенция о правах ребенка; Международная конвенция о защите прав всех трудящихся-мигрантов и членов их семей;</w:t>
      </w:r>
      <w:r w:rsidRPr="00CF525B">
        <w:rPr>
          <w:rFonts w:eastAsia="Times New Roman"/>
          <w:color w:val="333333"/>
          <w:sz w:val="21"/>
          <w:szCs w:val="21"/>
          <w:shd w:val="clear" w:color="auto" w:fill="FFFFFF"/>
        </w:rPr>
        <w:t xml:space="preserve"> </w:t>
      </w:r>
      <w:r w:rsidRPr="00CF525B">
        <w:t>Международная конвенция для защиты всех лиц от насильственных исчезновений</w:t>
      </w:r>
      <w:r>
        <w:t xml:space="preserve"> и</w:t>
      </w:r>
      <w:r w:rsidRPr="00CF525B">
        <w:t xml:space="preserve"> </w:t>
      </w:r>
      <w:r>
        <w:t>Конвенция о правах инвалидов.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9953" w:type="dxa"/>
      <w:tblBorders>
        <w:bottom w:val="single" w:sz="2" w:space="0" w:color="000000"/>
      </w:tblBorders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4925"/>
      <w:gridCol w:w="5028"/>
    </w:tblGrid>
    <w:tr w:rsidR="008E6851" w14:paraId="0DBBAD47" w14:textId="77777777" w:rsidTr="008E6851">
      <w:trPr>
        <w:trHeight w:hRule="exact" w:val="864"/>
      </w:trPr>
      <w:tc>
        <w:tcPr>
          <w:tcW w:w="4925" w:type="dxa"/>
          <w:shd w:val="clear" w:color="auto" w:fill="auto"/>
          <w:vAlign w:val="bottom"/>
        </w:tcPr>
        <w:p w14:paraId="5D4D0B96" w14:textId="53DF7DF0" w:rsidR="008E6851" w:rsidRPr="008E6851" w:rsidRDefault="008E6851" w:rsidP="008E6851">
          <w:pPr>
            <w:pStyle w:val="Header"/>
            <w:spacing w:after="80"/>
            <w:rPr>
              <w:b/>
            </w:rPr>
          </w:pPr>
          <w:r>
            <w:rPr>
              <w:b/>
            </w:rPr>
            <w:fldChar w:fldCharType="begin"/>
          </w:r>
          <w:r>
            <w:rPr>
              <w:b/>
            </w:rPr>
            <w:instrText xml:space="preserve"> DOCVARIABLE "sss1" \* MERGEFORMAT </w:instrText>
          </w:r>
          <w:r>
            <w:rPr>
              <w:b/>
            </w:rPr>
            <w:fldChar w:fldCharType="separate"/>
          </w:r>
          <w:r w:rsidR="00E8244C">
            <w:rPr>
              <w:b/>
            </w:rPr>
            <w:t>СEDAW/C/NAM/CO/6</w:t>
          </w:r>
          <w:r>
            <w:rPr>
              <w:b/>
            </w:rPr>
            <w:fldChar w:fldCharType="end"/>
          </w:r>
        </w:p>
      </w:tc>
      <w:tc>
        <w:tcPr>
          <w:tcW w:w="5028" w:type="dxa"/>
          <w:shd w:val="clear" w:color="auto" w:fill="auto"/>
          <w:vAlign w:val="bottom"/>
        </w:tcPr>
        <w:p w14:paraId="6FC25820" w14:textId="77777777" w:rsidR="008E6851" w:rsidRDefault="008E6851" w:rsidP="008E6851">
          <w:pPr>
            <w:pStyle w:val="Header"/>
          </w:pPr>
        </w:p>
      </w:tc>
    </w:tr>
  </w:tbl>
  <w:p w14:paraId="3CD7D5A8" w14:textId="77777777" w:rsidR="008E6851" w:rsidRPr="008E6851" w:rsidRDefault="008E6851" w:rsidP="008E6851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9953" w:type="dxa"/>
      <w:tblBorders>
        <w:bottom w:val="single" w:sz="2" w:space="0" w:color="000000"/>
      </w:tblBorders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4925"/>
      <w:gridCol w:w="5028"/>
    </w:tblGrid>
    <w:tr w:rsidR="008E6851" w14:paraId="7BE852A8" w14:textId="77777777" w:rsidTr="008E6851">
      <w:trPr>
        <w:trHeight w:hRule="exact" w:val="864"/>
      </w:trPr>
      <w:tc>
        <w:tcPr>
          <w:tcW w:w="4925" w:type="dxa"/>
          <w:shd w:val="clear" w:color="auto" w:fill="auto"/>
          <w:vAlign w:val="bottom"/>
        </w:tcPr>
        <w:p w14:paraId="26D0EAAC" w14:textId="77777777" w:rsidR="008E6851" w:rsidRDefault="008E6851" w:rsidP="008E6851">
          <w:pPr>
            <w:pStyle w:val="Header"/>
          </w:pPr>
        </w:p>
      </w:tc>
      <w:tc>
        <w:tcPr>
          <w:tcW w:w="5028" w:type="dxa"/>
          <w:shd w:val="clear" w:color="auto" w:fill="auto"/>
          <w:vAlign w:val="bottom"/>
        </w:tcPr>
        <w:p w14:paraId="37C7828E" w14:textId="5A3291F4" w:rsidR="008E6851" w:rsidRPr="008E6851" w:rsidRDefault="008E6851" w:rsidP="008E6851">
          <w:pPr>
            <w:pStyle w:val="Header"/>
            <w:spacing w:after="80"/>
            <w:jc w:val="right"/>
            <w:rPr>
              <w:b/>
            </w:rPr>
          </w:pPr>
          <w:r>
            <w:rPr>
              <w:b/>
            </w:rPr>
            <w:fldChar w:fldCharType="begin"/>
          </w:r>
          <w:r>
            <w:rPr>
              <w:b/>
            </w:rPr>
            <w:instrText xml:space="preserve"> DOCVARIABLE "sss1" \* MERGEFORMAT </w:instrText>
          </w:r>
          <w:r>
            <w:rPr>
              <w:b/>
            </w:rPr>
            <w:fldChar w:fldCharType="separate"/>
          </w:r>
          <w:r w:rsidR="00E8244C">
            <w:rPr>
              <w:b/>
            </w:rPr>
            <w:t>СEDAW/C/NAM/CO/6</w:t>
          </w:r>
          <w:r>
            <w:rPr>
              <w:b/>
            </w:rPr>
            <w:fldChar w:fldCharType="end"/>
          </w:r>
        </w:p>
      </w:tc>
    </w:tr>
  </w:tbl>
  <w:p w14:paraId="14759512" w14:textId="77777777" w:rsidR="008E6851" w:rsidRPr="008E6851" w:rsidRDefault="008E6851" w:rsidP="008E6851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9864" w:type="dxa"/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1267"/>
      <w:gridCol w:w="3154"/>
      <w:gridCol w:w="245"/>
      <w:gridCol w:w="1828"/>
      <w:gridCol w:w="245"/>
      <w:gridCol w:w="3110"/>
      <w:gridCol w:w="15"/>
    </w:tblGrid>
    <w:tr w:rsidR="008E6851" w14:paraId="00F3D359" w14:textId="77777777" w:rsidTr="008E6851">
      <w:trPr>
        <w:trHeight w:hRule="exact" w:val="864"/>
      </w:trPr>
      <w:tc>
        <w:tcPr>
          <w:tcW w:w="4421" w:type="dxa"/>
          <w:gridSpan w:val="2"/>
          <w:tcBorders>
            <w:bottom w:val="single" w:sz="4" w:space="0" w:color="auto"/>
          </w:tcBorders>
          <w:shd w:val="clear" w:color="auto" w:fill="auto"/>
          <w:vAlign w:val="bottom"/>
        </w:tcPr>
        <w:p w14:paraId="1AB52534" w14:textId="3A670425" w:rsidR="008E6851" w:rsidRPr="008E6851" w:rsidRDefault="008E6851" w:rsidP="008E6851">
          <w:pPr>
            <w:pStyle w:val="HCh"/>
            <w:spacing w:after="80"/>
            <w:rPr>
              <w:b w:val="0"/>
              <w:spacing w:val="2"/>
              <w:w w:val="96"/>
            </w:rPr>
          </w:pPr>
          <w:r>
            <w:rPr>
              <w:b w:val="0"/>
              <w:spacing w:val="2"/>
              <w:w w:val="96"/>
            </w:rPr>
            <w:t>Организация Объединенных Наций</w:t>
          </w:r>
        </w:p>
      </w:tc>
      <w:tc>
        <w:tcPr>
          <w:tcW w:w="245" w:type="dxa"/>
          <w:tcBorders>
            <w:bottom w:val="single" w:sz="4" w:space="0" w:color="auto"/>
          </w:tcBorders>
          <w:shd w:val="clear" w:color="auto" w:fill="auto"/>
          <w:vAlign w:val="bottom"/>
        </w:tcPr>
        <w:p w14:paraId="3260FD4E" w14:textId="77777777" w:rsidR="008E6851" w:rsidRDefault="008E6851" w:rsidP="008E6851">
          <w:pPr>
            <w:pStyle w:val="Header"/>
            <w:spacing w:after="120"/>
          </w:pPr>
        </w:p>
      </w:tc>
      <w:tc>
        <w:tcPr>
          <w:tcW w:w="5198" w:type="dxa"/>
          <w:gridSpan w:val="4"/>
          <w:tcBorders>
            <w:bottom w:val="single" w:sz="4" w:space="0" w:color="auto"/>
          </w:tcBorders>
          <w:shd w:val="clear" w:color="auto" w:fill="auto"/>
          <w:vAlign w:val="bottom"/>
        </w:tcPr>
        <w:p w14:paraId="4DE262C4" w14:textId="0EB4A6B0" w:rsidR="008E6851" w:rsidRPr="008E6851" w:rsidRDefault="008E6851" w:rsidP="008E6851">
          <w:pPr>
            <w:pStyle w:val="Header"/>
            <w:spacing w:after="20"/>
            <w:jc w:val="right"/>
            <w:rPr>
              <w:sz w:val="20"/>
            </w:rPr>
          </w:pPr>
          <w:r>
            <w:rPr>
              <w:sz w:val="40"/>
            </w:rPr>
            <w:t>СEDAW</w:t>
          </w:r>
          <w:r>
            <w:rPr>
              <w:sz w:val="20"/>
            </w:rPr>
            <w:t>/C/NAM/CO/6</w:t>
          </w:r>
        </w:p>
      </w:tc>
    </w:tr>
    <w:tr w:rsidR="008E6851" w:rsidRPr="00AA36C3" w14:paraId="4B5F63F7" w14:textId="77777777" w:rsidTr="008E6851">
      <w:trPr>
        <w:gridAfter w:val="1"/>
        <w:wAfter w:w="15" w:type="dxa"/>
        <w:trHeight w:hRule="exact" w:val="2880"/>
      </w:trPr>
      <w:tc>
        <w:tcPr>
          <w:tcW w:w="1267" w:type="dxa"/>
          <w:tcBorders>
            <w:top w:val="single" w:sz="4" w:space="0" w:color="auto"/>
            <w:bottom w:val="single" w:sz="12" w:space="0" w:color="auto"/>
          </w:tcBorders>
          <w:shd w:val="clear" w:color="auto" w:fill="auto"/>
        </w:tcPr>
        <w:p w14:paraId="24FF9E27" w14:textId="0A56C7BE" w:rsidR="008E6851" w:rsidRPr="008E6851" w:rsidRDefault="008E6851" w:rsidP="008E6851">
          <w:pPr>
            <w:pStyle w:val="Header"/>
            <w:spacing w:before="120"/>
            <w:jc w:val="center"/>
          </w:pPr>
          <w:r>
            <w:rPr>
              <w:noProof/>
            </w:rPr>
            <w:drawing>
              <wp:inline distT="0" distB="0" distL="0" distR="0" wp14:anchorId="3E397D1F" wp14:editId="6E1F2423">
                <wp:extent cx="713232" cy="597103"/>
                <wp:effectExtent l="0" t="0" r="0" b="0"/>
                <wp:docPr id="1" name="Picture 1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" name=""/>
                        <pic:cNvPicPr/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713232" cy="597103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5227" w:type="dxa"/>
          <w:gridSpan w:val="3"/>
          <w:tcBorders>
            <w:top w:val="single" w:sz="4" w:space="0" w:color="auto"/>
            <w:bottom w:val="single" w:sz="12" w:space="0" w:color="auto"/>
          </w:tcBorders>
          <w:shd w:val="clear" w:color="auto" w:fill="auto"/>
        </w:tcPr>
        <w:p w14:paraId="7D630712" w14:textId="74B8CE2D" w:rsidR="008E6851" w:rsidRPr="00DF07EA" w:rsidRDefault="00DF07EA" w:rsidP="00DF07EA">
          <w:pPr>
            <w:pStyle w:val="XLarge"/>
            <w:spacing w:before="109"/>
            <w:rPr>
              <w:bCs/>
            </w:rPr>
          </w:pPr>
          <w:r w:rsidRPr="00DF07EA">
            <w:rPr>
              <w:bCs/>
            </w:rPr>
            <w:t>Конвенция о ликвидации всех форм дискриминации в</w:t>
          </w:r>
          <w:r>
            <w:rPr>
              <w:bCs/>
              <w:lang w:val="en-US"/>
            </w:rPr>
            <w:t> </w:t>
          </w:r>
          <w:r w:rsidRPr="00DF07EA">
            <w:rPr>
              <w:bCs/>
            </w:rPr>
            <w:t>отношении женщин</w:t>
          </w:r>
        </w:p>
      </w:tc>
      <w:tc>
        <w:tcPr>
          <w:tcW w:w="245" w:type="dxa"/>
          <w:tcBorders>
            <w:top w:val="single" w:sz="4" w:space="0" w:color="auto"/>
            <w:bottom w:val="single" w:sz="12" w:space="0" w:color="auto"/>
          </w:tcBorders>
          <w:shd w:val="clear" w:color="auto" w:fill="auto"/>
        </w:tcPr>
        <w:p w14:paraId="5B133F20" w14:textId="77777777" w:rsidR="008E6851" w:rsidRPr="008E6851" w:rsidRDefault="008E6851" w:rsidP="008E6851">
          <w:pPr>
            <w:pStyle w:val="Header"/>
            <w:spacing w:before="109"/>
          </w:pPr>
        </w:p>
      </w:tc>
      <w:tc>
        <w:tcPr>
          <w:tcW w:w="3110" w:type="dxa"/>
          <w:tcBorders>
            <w:top w:val="single" w:sz="4" w:space="0" w:color="auto"/>
            <w:bottom w:val="single" w:sz="12" w:space="0" w:color="auto"/>
          </w:tcBorders>
          <w:shd w:val="clear" w:color="auto" w:fill="auto"/>
        </w:tcPr>
        <w:p w14:paraId="5EB4A189" w14:textId="77777777" w:rsidR="008E6851" w:rsidRPr="00DF07EA" w:rsidRDefault="008E6851" w:rsidP="008E6851">
          <w:pPr>
            <w:pStyle w:val="Distribution"/>
            <w:rPr>
              <w:color w:val="000000"/>
              <w:lang w:val="en-US"/>
            </w:rPr>
          </w:pPr>
          <w:r w:rsidRPr="00DF07EA">
            <w:rPr>
              <w:color w:val="000000"/>
              <w:lang w:val="en-US"/>
            </w:rPr>
            <w:t>Distr.: General</w:t>
          </w:r>
        </w:p>
        <w:p w14:paraId="5AD38140" w14:textId="228330CF" w:rsidR="008E6851" w:rsidRPr="00DF07EA" w:rsidRDefault="00DF07EA" w:rsidP="008E6851">
          <w:pPr>
            <w:pStyle w:val="Publication"/>
            <w:rPr>
              <w:color w:val="000000"/>
              <w:lang w:val="en-US"/>
            </w:rPr>
          </w:pPr>
          <w:r>
            <w:rPr>
              <w:color w:val="000000"/>
              <w:lang w:val="en-US"/>
            </w:rPr>
            <w:t xml:space="preserve">12 July </w:t>
          </w:r>
          <w:r w:rsidR="008E6851" w:rsidRPr="00DF07EA">
            <w:rPr>
              <w:color w:val="000000"/>
              <w:lang w:val="en-US"/>
            </w:rPr>
            <w:t>2022</w:t>
          </w:r>
        </w:p>
        <w:p w14:paraId="0A309A57" w14:textId="77777777" w:rsidR="008E6851" w:rsidRPr="00DF07EA" w:rsidRDefault="008E6851" w:rsidP="008E6851">
          <w:pPr>
            <w:rPr>
              <w:color w:val="000000"/>
              <w:lang w:val="en-US"/>
            </w:rPr>
          </w:pPr>
          <w:r w:rsidRPr="00DF07EA">
            <w:rPr>
              <w:color w:val="000000"/>
              <w:lang w:val="en-US"/>
            </w:rPr>
            <w:t>Russian</w:t>
          </w:r>
        </w:p>
        <w:p w14:paraId="72B13F99" w14:textId="77777777" w:rsidR="008E6851" w:rsidRPr="00DF07EA" w:rsidRDefault="008E6851" w:rsidP="008E6851">
          <w:pPr>
            <w:pStyle w:val="Original"/>
            <w:rPr>
              <w:color w:val="000000"/>
              <w:lang w:val="en-US"/>
            </w:rPr>
          </w:pPr>
          <w:r w:rsidRPr="00DF07EA">
            <w:rPr>
              <w:color w:val="000000"/>
              <w:lang w:val="en-US"/>
            </w:rPr>
            <w:t>Original: English</w:t>
          </w:r>
        </w:p>
        <w:p w14:paraId="0C69A158" w14:textId="75A915AB" w:rsidR="008E6851" w:rsidRPr="00DF07EA" w:rsidRDefault="008E6851" w:rsidP="008E6851">
          <w:pPr>
            <w:rPr>
              <w:lang w:val="en-US"/>
            </w:rPr>
          </w:pPr>
        </w:p>
      </w:tc>
    </w:tr>
  </w:tbl>
  <w:p w14:paraId="7441DF02" w14:textId="77777777" w:rsidR="008E6851" w:rsidRPr="00DF07EA" w:rsidRDefault="008E6851" w:rsidP="008E6851">
    <w:pPr>
      <w:pStyle w:val="Header"/>
      <w:spacing w:line="20" w:lineRule="exact"/>
      <w:rPr>
        <w:sz w:val="2"/>
        <w:lang w:val="en-US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7C"/>
    <w:multiLevelType w:val="singleLevel"/>
    <w:tmpl w:val="1F7AF820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6D1A045A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E7822B90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0686A6C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8"/>
    <w:multiLevelType w:val="singleLevel"/>
    <w:tmpl w:val="AC38670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5" w15:restartNumberingAfterBreak="0">
    <w:nsid w:val="030A3328"/>
    <w:multiLevelType w:val="hybridMultilevel"/>
    <w:tmpl w:val="2932BAE8"/>
    <w:lvl w:ilvl="0" w:tplc="0F465466">
      <w:start w:val="1"/>
      <w:numFmt w:val="lowerLetter"/>
      <w:lvlText w:val="%1)"/>
      <w:lvlJc w:val="left"/>
      <w:pPr>
        <w:ind w:left="20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2780" w:hanging="360"/>
      </w:pPr>
    </w:lvl>
    <w:lvl w:ilvl="2" w:tplc="0809001B" w:tentative="1">
      <w:start w:val="1"/>
      <w:numFmt w:val="lowerRoman"/>
      <w:lvlText w:val="%3."/>
      <w:lvlJc w:val="right"/>
      <w:pPr>
        <w:ind w:left="3500" w:hanging="180"/>
      </w:pPr>
    </w:lvl>
    <w:lvl w:ilvl="3" w:tplc="0809000F" w:tentative="1">
      <w:start w:val="1"/>
      <w:numFmt w:val="decimal"/>
      <w:lvlText w:val="%4."/>
      <w:lvlJc w:val="left"/>
      <w:pPr>
        <w:ind w:left="4220" w:hanging="360"/>
      </w:pPr>
    </w:lvl>
    <w:lvl w:ilvl="4" w:tplc="08090019" w:tentative="1">
      <w:start w:val="1"/>
      <w:numFmt w:val="lowerLetter"/>
      <w:lvlText w:val="%5."/>
      <w:lvlJc w:val="left"/>
      <w:pPr>
        <w:ind w:left="4940" w:hanging="360"/>
      </w:pPr>
    </w:lvl>
    <w:lvl w:ilvl="5" w:tplc="0809001B" w:tentative="1">
      <w:start w:val="1"/>
      <w:numFmt w:val="lowerRoman"/>
      <w:lvlText w:val="%6."/>
      <w:lvlJc w:val="right"/>
      <w:pPr>
        <w:ind w:left="5660" w:hanging="180"/>
      </w:pPr>
    </w:lvl>
    <w:lvl w:ilvl="6" w:tplc="0809000F" w:tentative="1">
      <w:start w:val="1"/>
      <w:numFmt w:val="decimal"/>
      <w:lvlText w:val="%7."/>
      <w:lvlJc w:val="left"/>
      <w:pPr>
        <w:ind w:left="6380" w:hanging="360"/>
      </w:pPr>
    </w:lvl>
    <w:lvl w:ilvl="7" w:tplc="08090019" w:tentative="1">
      <w:start w:val="1"/>
      <w:numFmt w:val="lowerLetter"/>
      <w:lvlText w:val="%8."/>
      <w:lvlJc w:val="left"/>
      <w:pPr>
        <w:ind w:left="7100" w:hanging="360"/>
      </w:pPr>
    </w:lvl>
    <w:lvl w:ilvl="8" w:tplc="0809001B" w:tentative="1">
      <w:start w:val="1"/>
      <w:numFmt w:val="lowerRoman"/>
      <w:lvlText w:val="%9."/>
      <w:lvlJc w:val="right"/>
      <w:pPr>
        <w:ind w:left="7820" w:hanging="180"/>
      </w:pPr>
    </w:lvl>
  </w:abstractNum>
  <w:abstractNum w:abstractNumId="6" w15:restartNumberingAfterBreak="0">
    <w:nsid w:val="0437593B"/>
    <w:multiLevelType w:val="multilevel"/>
    <w:tmpl w:val="C7FE0806"/>
    <w:lvl w:ilvl="0">
      <w:start w:val="1"/>
      <w:numFmt w:val="bullet"/>
      <w:pStyle w:val="ListNumber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7" w15:restartNumberingAfterBreak="0">
    <w:nsid w:val="04B41177"/>
    <w:multiLevelType w:val="multilevel"/>
    <w:tmpl w:val="70561472"/>
    <w:lvl w:ilvl="0">
      <w:start w:val="1"/>
      <w:numFmt w:val="bullet"/>
      <w:pStyle w:val="ListNumber3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8" w15:restartNumberingAfterBreak="0">
    <w:nsid w:val="08FB3DC3"/>
    <w:multiLevelType w:val="hybridMultilevel"/>
    <w:tmpl w:val="A1C0C29E"/>
    <w:lvl w:ilvl="0" w:tplc="B160494E">
      <w:start w:val="1"/>
      <w:numFmt w:val="lowerLetter"/>
      <w:lvlText w:val="%1)"/>
      <w:lvlJc w:val="left"/>
      <w:pPr>
        <w:ind w:left="20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2780" w:hanging="360"/>
      </w:pPr>
    </w:lvl>
    <w:lvl w:ilvl="2" w:tplc="0809001B" w:tentative="1">
      <w:start w:val="1"/>
      <w:numFmt w:val="lowerRoman"/>
      <w:lvlText w:val="%3."/>
      <w:lvlJc w:val="right"/>
      <w:pPr>
        <w:ind w:left="3500" w:hanging="180"/>
      </w:pPr>
    </w:lvl>
    <w:lvl w:ilvl="3" w:tplc="0809000F" w:tentative="1">
      <w:start w:val="1"/>
      <w:numFmt w:val="decimal"/>
      <w:lvlText w:val="%4."/>
      <w:lvlJc w:val="left"/>
      <w:pPr>
        <w:ind w:left="4220" w:hanging="360"/>
      </w:pPr>
    </w:lvl>
    <w:lvl w:ilvl="4" w:tplc="08090019" w:tentative="1">
      <w:start w:val="1"/>
      <w:numFmt w:val="lowerLetter"/>
      <w:lvlText w:val="%5."/>
      <w:lvlJc w:val="left"/>
      <w:pPr>
        <w:ind w:left="4940" w:hanging="360"/>
      </w:pPr>
    </w:lvl>
    <w:lvl w:ilvl="5" w:tplc="0809001B" w:tentative="1">
      <w:start w:val="1"/>
      <w:numFmt w:val="lowerRoman"/>
      <w:lvlText w:val="%6."/>
      <w:lvlJc w:val="right"/>
      <w:pPr>
        <w:ind w:left="5660" w:hanging="180"/>
      </w:pPr>
    </w:lvl>
    <w:lvl w:ilvl="6" w:tplc="0809000F" w:tentative="1">
      <w:start w:val="1"/>
      <w:numFmt w:val="decimal"/>
      <w:lvlText w:val="%7."/>
      <w:lvlJc w:val="left"/>
      <w:pPr>
        <w:ind w:left="6380" w:hanging="360"/>
      </w:pPr>
    </w:lvl>
    <w:lvl w:ilvl="7" w:tplc="08090019" w:tentative="1">
      <w:start w:val="1"/>
      <w:numFmt w:val="lowerLetter"/>
      <w:lvlText w:val="%8."/>
      <w:lvlJc w:val="left"/>
      <w:pPr>
        <w:ind w:left="7100" w:hanging="360"/>
      </w:pPr>
    </w:lvl>
    <w:lvl w:ilvl="8" w:tplc="0809001B" w:tentative="1">
      <w:start w:val="1"/>
      <w:numFmt w:val="lowerRoman"/>
      <w:lvlText w:val="%9."/>
      <w:lvlJc w:val="right"/>
      <w:pPr>
        <w:ind w:left="7820" w:hanging="180"/>
      </w:pPr>
    </w:lvl>
  </w:abstractNum>
  <w:abstractNum w:abstractNumId="9" w15:restartNumberingAfterBreak="0">
    <w:nsid w:val="0AA332A2"/>
    <w:multiLevelType w:val="hybridMultilevel"/>
    <w:tmpl w:val="F15012B6"/>
    <w:lvl w:ilvl="0" w:tplc="981625E8">
      <w:start w:val="1"/>
      <w:numFmt w:val="bullet"/>
      <w:lvlText w:val=""/>
      <w:lvlJc w:val="left"/>
      <w:pPr>
        <w:ind w:left="1976" w:hanging="360"/>
      </w:pPr>
      <w:rPr>
        <w:rFonts w:ascii="Symbol" w:hAnsi="Symbol" w:hint="default"/>
        <w:sz w:val="14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0B0275DF"/>
    <w:multiLevelType w:val="hybridMultilevel"/>
    <w:tmpl w:val="2932BAE8"/>
    <w:lvl w:ilvl="0" w:tplc="0F465466">
      <w:start w:val="1"/>
      <w:numFmt w:val="lowerLetter"/>
      <w:pStyle w:val="ListNumber5"/>
      <w:lvlText w:val="%1)"/>
      <w:lvlJc w:val="left"/>
      <w:pPr>
        <w:ind w:left="20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2780" w:hanging="360"/>
      </w:pPr>
    </w:lvl>
    <w:lvl w:ilvl="2" w:tplc="0809001B" w:tentative="1">
      <w:start w:val="1"/>
      <w:numFmt w:val="lowerRoman"/>
      <w:lvlText w:val="%3."/>
      <w:lvlJc w:val="right"/>
      <w:pPr>
        <w:ind w:left="3500" w:hanging="180"/>
      </w:pPr>
    </w:lvl>
    <w:lvl w:ilvl="3" w:tplc="0809000F" w:tentative="1">
      <w:start w:val="1"/>
      <w:numFmt w:val="decimal"/>
      <w:lvlText w:val="%4."/>
      <w:lvlJc w:val="left"/>
      <w:pPr>
        <w:ind w:left="4220" w:hanging="360"/>
      </w:pPr>
    </w:lvl>
    <w:lvl w:ilvl="4" w:tplc="08090019" w:tentative="1">
      <w:start w:val="1"/>
      <w:numFmt w:val="lowerLetter"/>
      <w:lvlText w:val="%5."/>
      <w:lvlJc w:val="left"/>
      <w:pPr>
        <w:ind w:left="4940" w:hanging="360"/>
      </w:pPr>
    </w:lvl>
    <w:lvl w:ilvl="5" w:tplc="0809001B" w:tentative="1">
      <w:start w:val="1"/>
      <w:numFmt w:val="lowerRoman"/>
      <w:lvlText w:val="%6."/>
      <w:lvlJc w:val="right"/>
      <w:pPr>
        <w:ind w:left="5660" w:hanging="180"/>
      </w:pPr>
    </w:lvl>
    <w:lvl w:ilvl="6" w:tplc="0809000F" w:tentative="1">
      <w:start w:val="1"/>
      <w:numFmt w:val="decimal"/>
      <w:lvlText w:val="%7."/>
      <w:lvlJc w:val="left"/>
      <w:pPr>
        <w:ind w:left="6380" w:hanging="360"/>
      </w:pPr>
    </w:lvl>
    <w:lvl w:ilvl="7" w:tplc="08090019" w:tentative="1">
      <w:start w:val="1"/>
      <w:numFmt w:val="lowerLetter"/>
      <w:lvlText w:val="%8."/>
      <w:lvlJc w:val="left"/>
      <w:pPr>
        <w:ind w:left="7100" w:hanging="360"/>
      </w:pPr>
    </w:lvl>
    <w:lvl w:ilvl="8" w:tplc="0809001B" w:tentative="1">
      <w:start w:val="1"/>
      <w:numFmt w:val="lowerRoman"/>
      <w:lvlText w:val="%9."/>
      <w:lvlJc w:val="right"/>
      <w:pPr>
        <w:ind w:left="7820" w:hanging="180"/>
      </w:pPr>
    </w:lvl>
  </w:abstractNum>
  <w:abstractNum w:abstractNumId="11" w15:restartNumberingAfterBreak="0">
    <w:nsid w:val="0D954887"/>
    <w:multiLevelType w:val="hybridMultilevel"/>
    <w:tmpl w:val="2B362816"/>
    <w:lvl w:ilvl="0" w:tplc="035ACCE6">
      <w:start w:val="1"/>
      <w:numFmt w:val="decimal"/>
      <w:pStyle w:val="ParNoG"/>
      <w:lvlText w:val="%1."/>
      <w:lvlJc w:val="left"/>
      <w:pPr>
        <w:tabs>
          <w:tab w:val="num" w:pos="1701"/>
        </w:tabs>
        <w:ind w:left="1134" w:firstLine="0"/>
      </w:pPr>
      <w:rPr>
        <w:rFonts w:ascii="Times New Roman" w:hAnsi="Times New Roman" w:hint="default"/>
        <w:b w:val="0"/>
        <w:i w:val="0"/>
        <w:sz w:val="20"/>
      </w:rPr>
    </w:lvl>
    <w:lvl w:ilvl="1" w:tplc="3294B6B6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D6F400DE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C25247B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A1E44516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E790FC06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169A74FA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36608DC6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8EE0A644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127F4154"/>
    <w:multiLevelType w:val="multilevel"/>
    <w:tmpl w:val="E5F46286"/>
    <w:lvl w:ilvl="0">
      <w:start w:val="5"/>
      <w:numFmt w:val="decimal"/>
      <w:pStyle w:val="ListNumber4"/>
      <w:lvlText w:val="%1."/>
      <w:lvlJc w:val="left"/>
      <w:pPr>
        <w:ind w:left="720" w:hanging="360"/>
      </w:pPr>
      <w:rPr>
        <w:b w:val="0"/>
        <w:bCs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128120EB"/>
    <w:multiLevelType w:val="hybridMultilevel"/>
    <w:tmpl w:val="59D4AE60"/>
    <w:lvl w:ilvl="0" w:tplc="0D4454DE">
      <w:start w:val="1"/>
      <w:numFmt w:val="decimal"/>
      <w:lvlText w:val="%1."/>
      <w:lvlJc w:val="left"/>
      <w:pPr>
        <w:ind w:left="927" w:hanging="360"/>
      </w:pPr>
      <w:rPr>
        <w:b w:val="0"/>
      </w:rPr>
    </w:lvl>
    <w:lvl w:ilvl="1" w:tplc="08090019" w:tentative="1">
      <w:start w:val="1"/>
      <w:numFmt w:val="lowerLetter"/>
      <w:lvlText w:val="%2."/>
      <w:lvlJc w:val="left"/>
      <w:pPr>
        <w:ind w:left="1647" w:hanging="360"/>
      </w:pPr>
    </w:lvl>
    <w:lvl w:ilvl="2" w:tplc="0809001B" w:tentative="1">
      <w:start w:val="1"/>
      <w:numFmt w:val="lowerRoman"/>
      <w:lvlText w:val="%3."/>
      <w:lvlJc w:val="right"/>
      <w:pPr>
        <w:ind w:left="2367" w:hanging="180"/>
      </w:pPr>
    </w:lvl>
    <w:lvl w:ilvl="3" w:tplc="0809000F" w:tentative="1">
      <w:start w:val="1"/>
      <w:numFmt w:val="decimal"/>
      <w:lvlText w:val="%4."/>
      <w:lvlJc w:val="left"/>
      <w:pPr>
        <w:ind w:left="3087" w:hanging="360"/>
      </w:pPr>
    </w:lvl>
    <w:lvl w:ilvl="4" w:tplc="08090019" w:tentative="1">
      <w:start w:val="1"/>
      <w:numFmt w:val="lowerLetter"/>
      <w:lvlText w:val="%5."/>
      <w:lvlJc w:val="left"/>
      <w:pPr>
        <w:ind w:left="3807" w:hanging="360"/>
      </w:pPr>
    </w:lvl>
    <w:lvl w:ilvl="5" w:tplc="0809001B" w:tentative="1">
      <w:start w:val="1"/>
      <w:numFmt w:val="lowerRoman"/>
      <w:lvlText w:val="%6."/>
      <w:lvlJc w:val="right"/>
      <w:pPr>
        <w:ind w:left="4527" w:hanging="180"/>
      </w:pPr>
    </w:lvl>
    <w:lvl w:ilvl="6" w:tplc="0809000F" w:tentative="1">
      <w:start w:val="1"/>
      <w:numFmt w:val="decimal"/>
      <w:lvlText w:val="%7."/>
      <w:lvlJc w:val="left"/>
      <w:pPr>
        <w:ind w:left="5247" w:hanging="360"/>
      </w:pPr>
    </w:lvl>
    <w:lvl w:ilvl="7" w:tplc="08090019" w:tentative="1">
      <w:start w:val="1"/>
      <w:numFmt w:val="lowerLetter"/>
      <w:lvlText w:val="%8."/>
      <w:lvlJc w:val="left"/>
      <w:pPr>
        <w:ind w:left="5967" w:hanging="360"/>
      </w:pPr>
    </w:lvl>
    <w:lvl w:ilvl="8" w:tplc="08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4" w15:restartNumberingAfterBreak="0">
    <w:nsid w:val="24C8442C"/>
    <w:multiLevelType w:val="hybridMultilevel"/>
    <w:tmpl w:val="263E907E"/>
    <w:lvl w:ilvl="0" w:tplc="EDE04A7E">
      <w:start w:val="1"/>
      <w:numFmt w:val="lowerLetter"/>
      <w:lvlText w:val="%1)"/>
      <w:lvlJc w:val="left"/>
      <w:pPr>
        <w:ind w:left="2628" w:hanging="360"/>
      </w:pPr>
      <w:rPr>
        <w:rFonts w:eastAsiaTheme="minorHAnsi" w:hint="default"/>
      </w:rPr>
    </w:lvl>
    <w:lvl w:ilvl="1" w:tplc="08090019">
      <w:start w:val="1"/>
      <w:numFmt w:val="lowerLetter"/>
      <w:lvlText w:val="%2."/>
      <w:lvlJc w:val="left"/>
      <w:pPr>
        <w:ind w:left="3348" w:hanging="360"/>
      </w:pPr>
    </w:lvl>
    <w:lvl w:ilvl="2" w:tplc="0809001B" w:tentative="1">
      <w:start w:val="1"/>
      <w:numFmt w:val="lowerRoman"/>
      <w:lvlText w:val="%3."/>
      <w:lvlJc w:val="right"/>
      <w:pPr>
        <w:ind w:left="4068" w:hanging="180"/>
      </w:pPr>
    </w:lvl>
    <w:lvl w:ilvl="3" w:tplc="0809000F" w:tentative="1">
      <w:start w:val="1"/>
      <w:numFmt w:val="decimal"/>
      <w:lvlText w:val="%4."/>
      <w:lvlJc w:val="left"/>
      <w:pPr>
        <w:ind w:left="4788" w:hanging="360"/>
      </w:pPr>
    </w:lvl>
    <w:lvl w:ilvl="4" w:tplc="08090019" w:tentative="1">
      <w:start w:val="1"/>
      <w:numFmt w:val="lowerLetter"/>
      <w:lvlText w:val="%5."/>
      <w:lvlJc w:val="left"/>
      <w:pPr>
        <w:ind w:left="5508" w:hanging="360"/>
      </w:pPr>
    </w:lvl>
    <w:lvl w:ilvl="5" w:tplc="0809001B" w:tentative="1">
      <w:start w:val="1"/>
      <w:numFmt w:val="lowerRoman"/>
      <w:lvlText w:val="%6."/>
      <w:lvlJc w:val="right"/>
      <w:pPr>
        <w:ind w:left="6228" w:hanging="180"/>
      </w:pPr>
    </w:lvl>
    <w:lvl w:ilvl="6" w:tplc="0809000F" w:tentative="1">
      <w:start w:val="1"/>
      <w:numFmt w:val="decimal"/>
      <w:lvlText w:val="%7."/>
      <w:lvlJc w:val="left"/>
      <w:pPr>
        <w:ind w:left="6948" w:hanging="360"/>
      </w:pPr>
    </w:lvl>
    <w:lvl w:ilvl="7" w:tplc="08090019" w:tentative="1">
      <w:start w:val="1"/>
      <w:numFmt w:val="lowerLetter"/>
      <w:lvlText w:val="%8."/>
      <w:lvlJc w:val="left"/>
      <w:pPr>
        <w:ind w:left="7668" w:hanging="360"/>
      </w:pPr>
    </w:lvl>
    <w:lvl w:ilvl="8" w:tplc="0809001B" w:tentative="1">
      <w:start w:val="1"/>
      <w:numFmt w:val="lowerRoman"/>
      <w:lvlText w:val="%9."/>
      <w:lvlJc w:val="right"/>
      <w:pPr>
        <w:ind w:left="8388" w:hanging="180"/>
      </w:pPr>
    </w:lvl>
  </w:abstractNum>
  <w:abstractNum w:abstractNumId="15" w15:restartNumberingAfterBreak="0">
    <w:nsid w:val="27272C06"/>
    <w:multiLevelType w:val="hybridMultilevel"/>
    <w:tmpl w:val="A03828FE"/>
    <w:lvl w:ilvl="0" w:tplc="8B02556C">
      <w:start w:val="1"/>
      <w:numFmt w:val="lowerLetter"/>
      <w:pStyle w:val="Bullet2"/>
      <w:lvlText w:val="%1)"/>
      <w:lvlJc w:val="left"/>
      <w:pPr>
        <w:ind w:left="1494" w:hanging="360"/>
      </w:pPr>
      <w:rPr>
        <w:rFonts w:hint="default"/>
      </w:rPr>
    </w:lvl>
    <w:lvl w:ilvl="1" w:tplc="08090019">
      <w:start w:val="1"/>
      <w:numFmt w:val="lowerLetter"/>
      <w:lvlText w:val="%2."/>
      <w:lvlJc w:val="left"/>
      <w:pPr>
        <w:ind w:left="2214" w:hanging="360"/>
      </w:pPr>
    </w:lvl>
    <w:lvl w:ilvl="2" w:tplc="0809001B" w:tentative="1">
      <w:start w:val="1"/>
      <w:numFmt w:val="lowerRoman"/>
      <w:lvlText w:val="%3."/>
      <w:lvlJc w:val="right"/>
      <w:pPr>
        <w:ind w:left="2934" w:hanging="180"/>
      </w:pPr>
    </w:lvl>
    <w:lvl w:ilvl="3" w:tplc="0809000F" w:tentative="1">
      <w:start w:val="1"/>
      <w:numFmt w:val="decimal"/>
      <w:lvlText w:val="%4."/>
      <w:lvlJc w:val="left"/>
      <w:pPr>
        <w:ind w:left="3654" w:hanging="360"/>
      </w:pPr>
    </w:lvl>
    <w:lvl w:ilvl="4" w:tplc="08090019" w:tentative="1">
      <w:start w:val="1"/>
      <w:numFmt w:val="lowerLetter"/>
      <w:lvlText w:val="%5."/>
      <w:lvlJc w:val="left"/>
      <w:pPr>
        <w:ind w:left="4374" w:hanging="360"/>
      </w:pPr>
    </w:lvl>
    <w:lvl w:ilvl="5" w:tplc="0809001B" w:tentative="1">
      <w:start w:val="1"/>
      <w:numFmt w:val="lowerRoman"/>
      <w:lvlText w:val="%6."/>
      <w:lvlJc w:val="right"/>
      <w:pPr>
        <w:ind w:left="5094" w:hanging="180"/>
      </w:pPr>
    </w:lvl>
    <w:lvl w:ilvl="6" w:tplc="0809000F" w:tentative="1">
      <w:start w:val="1"/>
      <w:numFmt w:val="decimal"/>
      <w:lvlText w:val="%7."/>
      <w:lvlJc w:val="left"/>
      <w:pPr>
        <w:ind w:left="5814" w:hanging="360"/>
      </w:pPr>
    </w:lvl>
    <w:lvl w:ilvl="7" w:tplc="08090019" w:tentative="1">
      <w:start w:val="1"/>
      <w:numFmt w:val="lowerLetter"/>
      <w:lvlText w:val="%8."/>
      <w:lvlJc w:val="left"/>
      <w:pPr>
        <w:ind w:left="6534" w:hanging="360"/>
      </w:pPr>
    </w:lvl>
    <w:lvl w:ilvl="8" w:tplc="0809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16" w15:restartNumberingAfterBreak="0">
    <w:nsid w:val="28992832"/>
    <w:multiLevelType w:val="hybridMultilevel"/>
    <w:tmpl w:val="43E8A8D8"/>
    <w:lvl w:ilvl="0" w:tplc="44F01D9C">
      <w:start w:val="1"/>
      <w:numFmt w:val="lowerLetter"/>
      <w:lvlText w:val="%1)"/>
      <w:lvlJc w:val="left"/>
      <w:pPr>
        <w:ind w:left="1490" w:hanging="360"/>
      </w:pPr>
      <w:rPr>
        <w:rFonts w:hint="default"/>
      </w:rPr>
    </w:lvl>
    <w:lvl w:ilvl="1" w:tplc="08090019">
      <w:start w:val="1"/>
      <w:numFmt w:val="lowerLetter"/>
      <w:lvlText w:val="%2."/>
      <w:lvlJc w:val="left"/>
      <w:pPr>
        <w:ind w:left="2210" w:hanging="360"/>
      </w:pPr>
    </w:lvl>
    <w:lvl w:ilvl="2" w:tplc="0809001B" w:tentative="1">
      <w:start w:val="1"/>
      <w:numFmt w:val="lowerRoman"/>
      <w:lvlText w:val="%3."/>
      <w:lvlJc w:val="right"/>
      <w:pPr>
        <w:ind w:left="2930" w:hanging="180"/>
      </w:pPr>
    </w:lvl>
    <w:lvl w:ilvl="3" w:tplc="0809000F" w:tentative="1">
      <w:start w:val="1"/>
      <w:numFmt w:val="decimal"/>
      <w:lvlText w:val="%4."/>
      <w:lvlJc w:val="left"/>
      <w:pPr>
        <w:ind w:left="3650" w:hanging="360"/>
      </w:pPr>
    </w:lvl>
    <w:lvl w:ilvl="4" w:tplc="08090019" w:tentative="1">
      <w:start w:val="1"/>
      <w:numFmt w:val="lowerLetter"/>
      <w:lvlText w:val="%5."/>
      <w:lvlJc w:val="left"/>
      <w:pPr>
        <w:ind w:left="4370" w:hanging="360"/>
      </w:pPr>
    </w:lvl>
    <w:lvl w:ilvl="5" w:tplc="0809001B" w:tentative="1">
      <w:start w:val="1"/>
      <w:numFmt w:val="lowerRoman"/>
      <w:lvlText w:val="%6."/>
      <w:lvlJc w:val="right"/>
      <w:pPr>
        <w:ind w:left="5090" w:hanging="180"/>
      </w:pPr>
    </w:lvl>
    <w:lvl w:ilvl="6" w:tplc="0809000F" w:tentative="1">
      <w:start w:val="1"/>
      <w:numFmt w:val="decimal"/>
      <w:lvlText w:val="%7."/>
      <w:lvlJc w:val="left"/>
      <w:pPr>
        <w:ind w:left="5810" w:hanging="360"/>
      </w:pPr>
    </w:lvl>
    <w:lvl w:ilvl="7" w:tplc="08090019" w:tentative="1">
      <w:start w:val="1"/>
      <w:numFmt w:val="lowerLetter"/>
      <w:lvlText w:val="%8."/>
      <w:lvlJc w:val="left"/>
      <w:pPr>
        <w:ind w:left="6530" w:hanging="360"/>
      </w:pPr>
    </w:lvl>
    <w:lvl w:ilvl="8" w:tplc="0809001B" w:tentative="1">
      <w:start w:val="1"/>
      <w:numFmt w:val="lowerRoman"/>
      <w:lvlText w:val="%9."/>
      <w:lvlJc w:val="right"/>
      <w:pPr>
        <w:ind w:left="7250" w:hanging="180"/>
      </w:pPr>
    </w:lvl>
  </w:abstractNum>
  <w:abstractNum w:abstractNumId="17" w15:restartNumberingAfterBreak="0">
    <w:nsid w:val="2A704D20"/>
    <w:multiLevelType w:val="hybridMultilevel"/>
    <w:tmpl w:val="F5AC6B4A"/>
    <w:lvl w:ilvl="0" w:tplc="2F7AAC44">
      <w:start w:val="3"/>
      <w:numFmt w:val="lowerLetter"/>
      <w:lvlText w:val="%1)"/>
      <w:lvlJc w:val="left"/>
      <w:pPr>
        <w:ind w:left="2061" w:hanging="360"/>
      </w:pPr>
      <w:rPr>
        <w:rFonts w:eastAsiaTheme="minorHAnsi"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2CE2211F"/>
    <w:multiLevelType w:val="hybridMultilevel"/>
    <w:tmpl w:val="69CC3368"/>
    <w:lvl w:ilvl="0" w:tplc="966E6D3E">
      <w:start w:val="1"/>
      <w:numFmt w:val="lowerLetter"/>
      <w:lvlText w:val="%1)"/>
      <w:lvlJc w:val="left"/>
      <w:pPr>
        <w:ind w:left="2061" w:hanging="360"/>
      </w:pPr>
      <w:rPr>
        <w:rFonts w:eastAsiaTheme="minorHAnsi" w:hint="default"/>
      </w:rPr>
    </w:lvl>
    <w:lvl w:ilvl="1" w:tplc="08090019" w:tentative="1">
      <w:start w:val="1"/>
      <w:numFmt w:val="lowerLetter"/>
      <w:lvlText w:val="%2."/>
      <w:lvlJc w:val="left"/>
      <w:pPr>
        <w:ind w:left="2781" w:hanging="360"/>
      </w:pPr>
    </w:lvl>
    <w:lvl w:ilvl="2" w:tplc="0809001B" w:tentative="1">
      <w:start w:val="1"/>
      <w:numFmt w:val="lowerRoman"/>
      <w:lvlText w:val="%3."/>
      <w:lvlJc w:val="right"/>
      <w:pPr>
        <w:ind w:left="3501" w:hanging="180"/>
      </w:pPr>
    </w:lvl>
    <w:lvl w:ilvl="3" w:tplc="0809000F" w:tentative="1">
      <w:start w:val="1"/>
      <w:numFmt w:val="decimal"/>
      <w:lvlText w:val="%4."/>
      <w:lvlJc w:val="left"/>
      <w:pPr>
        <w:ind w:left="4221" w:hanging="360"/>
      </w:pPr>
    </w:lvl>
    <w:lvl w:ilvl="4" w:tplc="08090019" w:tentative="1">
      <w:start w:val="1"/>
      <w:numFmt w:val="lowerLetter"/>
      <w:lvlText w:val="%5."/>
      <w:lvlJc w:val="left"/>
      <w:pPr>
        <w:ind w:left="4941" w:hanging="360"/>
      </w:pPr>
    </w:lvl>
    <w:lvl w:ilvl="5" w:tplc="0809001B" w:tentative="1">
      <w:start w:val="1"/>
      <w:numFmt w:val="lowerRoman"/>
      <w:lvlText w:val="%6."/>
      <w:lvlJc w:val="right"/>
      <w:pPr>
        <w:ind w:left="5661" w:hanging="180"/>
      </w:pPr>
    </w:lvl>
    <w:lvl w:ilvl="6" w:tplc="0809000F" w:tentative="1">
      <w:start w:val="1"/>
      <w:numFmt w:val="decimal"/>
      <w:lvlText w:val="%7."/>
      <w:lvlJc w:val="left"/>
      <w:pPr>
        <w:ind w:left="6381" w:hanging="360"/>
      </w:pPr>
    </w:lvl>
    <w:lvl w:ilvl="7" w:tplc="08090019" w:tentative="1">
      <w:start w:val="1"/>
      <w:numFmt w:val="lowerLetter"/>
      <w:lvlText w:val="%8."/>
      <w:lvlJc w:val="left"/>
      <w:pPr>
        <w:ind w:left="7101" w:hanging="360"/>
      </w:pPr>
    </w:lvl>
    <w:lvl w:ilvl="8" w:tplc="0809001B" w:tentative="1">
      <w:start w:val="1"/>
      <w:numFmt w:val="lowerRoman"/>
      <w:lvlText w:val="%9."/>
      <w:lvlJc w:val="right"/>
      <w:pPr>
        <w:ind w:left="7821" w:hanging="180"/>
      </w:pPr>
    </w:lvl>
  </w:abstractNum>
  <w:abstractNum w:abstractNumId="19" w15:restartNumberingAfterBreak="0">
    <w:nsid w:val="32285FBE"/>
    <w:multiLevelType w:val="hybridMultilevel"/>
    <w:tmpl w:val="5DB42828"/>
    <w:lvl w:ilvl="0" w:tplc="5E066DDE">
      <w:start w:val="1"/>
      <w:numFmt w:val="lowerLetter"/>
      <w:lvlText w:val="%1)"/>
      <w:lvlJc w:val="left"/>
      <w:pPr>
        <w:ind w:left="2061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2781" w:hanging="360"/>
      </w:pPr>
    </w:lvl>
    <w:lvl w:ilvl="2" w:tplc="0809001B" w:tentative="1">
      <w:start w:val="1"/>
      <w:numFmt w:val="lowerRoman"/>
      <w:lvlText w:val="%3."/>
      <w:lvlJc w:val="right"/>
      <w:pPr>
        <w:ind w:left="3501" w:hanging="180"/>
      </w:pPr>
    </w:lvl>
    <w:lvl w:ilvl="3" w:tplc="0809000F" w:tentative="1">
      <w:start w:val="1"/>
      <w:numFmt w:val="decimal"/>
      <w:lvlText w:val="%4."/>
      <w:lvlJc w:val="left"/>
      <w:pPr>
        <w:ind w:left="4221" w:hanging="360"/>
      </w:pPr>
    </w:lvl>
    <w:lvl w:ilvl="4" w:tplc="08090019" w:tentative="1">
      <w:start w:val="1"/>
      <w:numFmt w:val="lowerLetter"/>
      <w:lvlText w:val="%5."/>
      <w:lvlJc w:val="left"/>
      <w:pPr>
        <w:ind w:left="4941" w:hanging="360"/>
      </w:pPr>
    </w:lvl>
    <w:lvl w:ilvl="5" w:tplc="0809001B" w:tentative="1">
      <w:start w:val="1"/>
      <w:numFmt w:val="lowerRoman"/>
      <w:lvlText w:val="%6."/>
      <w:lvlJc w:val="right"/>
      <w:pPr>
        <w:ind w:left="5661" w:hanging="180"/>
      </w:pPr>
    </w:lvl>
    <w:lvl w:ilvl="6" w:tplc="0809000F" w:tentative="1">
      <w:start w:val="1"/>
      <w:numFmt w:val="decimal"/>
      <w:lvlText w:val="%7."/>
      <w:lvlJc w:val="left"/>
      <w:pPr>
        <w:ind w:left="6381" w:hanging="360"/>
      </w:pPr>
    </w:lvl>
    <w:lvl w:ilvl="7" w:tplc="08090019" w:tentative="1">
      <w:start w:val="1"/>
      <w:numFmt w:val="lowerLetter"/>
      <w:lvlText w:val="%8."/>
      <w:lvlJc w:val="left"/>
      <w:pPr>
        <w:ind w:left="7101" w:hanging="360"/>
      </w:pPr>
    </w:lvl>
    <w:lvl w:ilvl="8" w:tplc="0809001B" w:tentative="1">
      <w:start w:val="1"/>
      <w:numFmt w:val="lowerRoman"/>
      <w:lvlText w:val="%9."/>
      <w:lvlJc w:val="right"/>
      <w:pPr>
        <w:ind w:left="7821" w:hanging="180"/>
      </w:pPr>
    </w:lvl>
  </w:abstractNum>
  <w:abstractNum w:abstractNumId="20" w15:restartNumberingAfterBreak="0">
    <w:nsid w:val="3ACF4EB2"/>
    <w:multiLevelType w:val="hybridMultilevel"/>
    <w:tmpl w:val="CB6C816A"/>
    <w:lvl w:ilvl="0" w:tplc="9AA41890">
      <w:start w:val="1"/>
      <w:numFmt w:val="bullet"/>
      <w:pStyle w:val="Bullet2G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D374AD0E" w:tentative="1">
      <w:start w:val="1"/>
      <w:numFmt w:val="bullet"/>
      <w:lvlText w:val="o"/>
      <w:lvlJc w:val="left"/>
      <w:pPr>
        <w:tabs>
          <w:tab w:val="num" w:pos="3708"/>
        </w:tabs>
        <w:ind w:left="3708" w:hanging="360"/>
      </w:pPr>
      <w:rPr>
        <w:rFonts w:ascii="Courier New" w:hAnsi="Courier New" w:hint="default"/>
      </w:rPr>
    </w:lvl>
    <w:lvl w:ilvl="2" w:tplc="764A78E6" w:tentative="1">
      <w:start w:val="1"/>
      <w:numFmt w:val="bullet"/>
      <w:lvlText w:val=""/>
      <w:lvlJc w:val="left"/>
      <w:pPr>
        <w:tabs>
          <w:tab w:val="num" w:pos="4428"/>
        </w:tabs>
        <w:ind w:left="4428" w:hanging="360"/>
      </w:pPr>
      <w:rPr>
        <w:rFonts w:ascii="Wingdings" w:hAnsi="Wingdings" w:hint="default"/>
      </w:rPr>
    </w:lvl>
    <w:lvl w:ilvl="3" w:tplc="B5A636B4" w:tentative="1">
      <w:start w:val="1"/>
      <w:numFmt w:val="bullet"/>
      <w:lvlText w:val=""/>
      <w:lvlJc w:val="left"/>
      <w:pPr>
        <w:tabs>
          <w:tab w:val="num" w:pos="5148"/>
        </w:tabs>
        <w:ind w:left="5148" w:hanging="360"/>
      </w:pPr>
      <w:rPr>
        <w:rFonts w:ascii="Symbol" w:hAnsi="Symbol" w:hint="default"/>
      </w:rPr>
    </w:lvl>
    <w:lvl w:ilvl="4" w:tplc="F01AB670" w:tentative="1">
      <w:start w:val="1"/>
      <w:numFmt w:val="bullet"/>
      <w:lvlText w:val="o"/>
      <w:lvlJc w:val="left"/>
      <w:pPr>
        <w:tabs>
          <w:tab w:val="num" w:pos="5868"/>
        </w:tabs>
        <w:ind w:left="5868" w:hanging="360"/>
      </w:pPr>
      <w:rPr>
        <w:rFonts w:ascii="Courier New" w:hAnsi="Courier New" w:hint="default"/>
      </w:rPr>
    </w:lvl>
    <w:lvl w:ilvl="5" w:tplc="63AC3C84" w:tentative="1">
      <w:start w:val="1"/>
      <w:numFmt w:val="bullet"/>
      <w:lvlText w:val=""/>
      <w:lvlJc w:val="left"/>
      <w:pPr>
        <w:tabs>
          <w:tab w:val="num" w:pos="6588"/>
        </w:tabs>
        <w:ind w:left="6588" w:hanging="360"/>
      </w:pPr>
      <w:rPr>
        <w:rFonts w:ascii="Wingdings" w:hAnsi="Wingdings" w:hint="default"/>
      </w:rPr>
    </w:lvl>
    <w:lvl w:ilvl="6" w:tplc="F1B0A3EA" w:tentative="1">
      <w:start w:val="1"/>
      <w:numFmt w:val="bullet"/>
      <w:lvlText w:val=""/>
      <w:lvlJc w:val="left"/>
      <w:pPr>
        <w:tabs>
          <w:tab w:val="num" w:pos="7308"/>
        </w:tabs>
        <w:ind w:left="7308" w:hanging="360"/>
      </w:pPr>
      <w:rPr>
        <w:rFonts w:ascii="Symbol" w:hAnsi="Symbol" w:hint="default"/>
      </w:rPr>
    </w:lvl>
    <w:lvl w:ilvl="7" w:tplc="CA026BFA" w:tentative="1">
      <w:start w:val="1"/>
      <w:numFmt w:val="bullet"/>
      <w:lvlText w:val="o"/>
      <w:lvlJc w:val="left"/>
      <w:pPr>
        <w:tabs>
          <w:tab w:val="num" w:pos="8028"/>
        </w:tabs>
        <w:ind w:left="8028" w:hanging="360"/>
      </w:pPr>
      <w:rPr>
        <w:rFonts w:ascii="Courier New" w:hAnsi="Courier New" w:hint="default"/>
      </w:rPr>
    </w:lvl>
    <w:lvl w:ilvl="8" w:tplc="B46E7C5E" w:tentative="1">
      <w:start w:val="1"/>
      <w:numFmt w:val="bullet"/>
      <w:lvlText w:val=""/>
      <w:lvlJc w:val="left"/>
      <w:pPr>
        <w:tabs>
          <w:tab w:val="num" w:pos="8748"/>
        </w:tabs>
        <w:ind w:left="8748" w:hanging="360"/>
      </w:pPr>
      <w:rPr>
        <w:rFonts w:ascii="Wingdings" w:hAnsi="Wingdings" w:hint="default"/>
      </w:rPr>
    </w:lvl>
  </w:abstractNum>
  <w:abstractNum w:abstractNumId="21" w15:restartNumberingAfterBreak="0">
    <w:nsid w:val="3BD053D4"/>
    <w:multiLevelType w:val="hybridMultilevel"/>
    <w:tmpl w:val="D518B7F0"/>
    <w:lvl w:ilvl="0" w:tplc="966E6D3E">
      <w:start w:val="1"/>
      <w:numFmt w:val="lowerLetter"/>
      <w:lvlText w:val="%1)"/>
      <w:lvlJc w:val="left"/>
      <w:pPr>
        <w:ind w:left="2061" w:hanging="360"/>
      </w:pPr>
      <w:rPr>
        <w:rFonts w:eastAsiaTheme="minorHAnsi" w:hint="default"/>
      </w:rPr>
    </w:lvl>
    <w:lvl w:ilvl="1" w:tplc="08090019" w:tentative="1">
      <w:start w:val="1"/>
      <w:numFmt w:val="lowerLetter"/>
      <w:lvlText w:val="%2."/>
      <w:lvlJc w:val="left"/>
      <w:pPr>
        <w:ind w:left="2781" w:hanging="360"/>
      </w:pPr>
    </w:lvl>
    <w:lvl w:ilvl="2" w:tplc="0809001B" w:tentative="1">
      <w:start w:val="1"/>
      <w:numFmt w:val="lowerRoman"/>
      <w:lvlText w:val="%3."/>
      <w:lvlJc w:val="right"/>
      <w:pPr>
        <w:ind w:left="3501" w:hanging="180"/>
      </w:pPr>
    </w:lvl>
    <w:lvl w:ilvl="3" w:tplc="0809000F" w:tentative="1">
      <w:start w:val="1"/>
      <w:numFmt w:val="decimal"/>
      <w:lvlText w:val="%4."/>
      <w:lvlJc w:val="left"/>
      <w:pPr>
        <w:ind w:left="4221" w:hanging="360"/>
      </w:pPr>
    </w:lvl>
    <w:lvl w:ilvl="4" w:tplc="08090019" w:tentative="1">
      <w:start w:val="1"/>
      <w:numFmt w:val="lowerLetter"/>
      <w:lvlText w:val="%5."/>
      <w:lvlJc w:val="left"/>
      <w:pPr>
        <w:ind w:left="4941" w:hanging="360"/>
      </w:pPr>
    </w:lvl>
    <w:lvl w:ilvl="5" w:tplc="0809001B" w:tentative="1">
      <w:start w:val="1"/>
      <w:numFmt w:val="lowerRoman"/>
      <w:lvlText w:val="%6."/>
      <w:lvlJc w:val="right"/>
      <w:pPr>
        <w:ind w:left="5661" w:hanging="180"/>
      </w:pPr>
    </w:lvl>
    <w:lvl w:ilvl="6" w:tplc="0809000F" w:tentative="1">
      <w:start w:val="1"/>
      <w:numFmt w:val="decimal"/>
      <w:lvlText w:val="%7."/>
      <w:lvlJc w:val="left"/>
      <w:pPr>
        <w:ind w:left="6381" w:hanging="360"/>
      </w:pPr>
    </w:lvl>
    <w:lvl w:ilvl="7" w:tplc="08090019" w:tentative="1">
      <w:start w:val="1"/>
      <w:numFmt w:val="lowerLetter"/>
      <w:lvlText w:val="%8."/>
      <w:lvlJc w:val="left"/>
      <w:pPr>
        <w:ind w:left="7101" w:hanging="360"/>
      </w:pPr>
    </w:lvl>
    <w:lvl w:ilvl="8" w:tplc="0809001B" w:tentative="1">
      <w:start w:val="1"/>
      <w:numFmt w:val="lowerRoman"/>
      <w:lvlText w:val="%9."/>
      <w:lvlJc w:val="right"/>
      <w:pPr>
        <w:ind w:left="7821" w:hanging="180"/>
      </w:pPr>
    </w:lvl>
  </w:abstractNum>
  <w:abstractNum w:abstractNumId="22" w15:restartNumberingAfterBreak="0">
    <w:nsid w:val="3C327C21"/>
    <w:multiLevelType w:val="hybridMultilevel"/>
    <w:tmpl w:val="285CDFE0"/>
    <w:lvl w:ilvl="0" w:tplc="DA8A5E62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3E83765C"/>
    <w:multiLevelType w:val="hybridMultilevel"/>
    <w:tmpl w:val="61EC2EFE"/>
    <w:lvl w:ilvl="0" w:tplc="0DD87E72">
      <w:start w:val="1"/>
      <w:numFmt w:val="lowerLetter"/>
      <w:lvlText w:val="%1)"/>
      <w:lvlJc w:val="left"/>
      <w:pPr>
        <w:ind w:left="1494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2214" w:hanging="360"/>
      </w:pPr>
    </w:lvl>
    <w:lvl w:ilvl="2" w:tplc="0809001B" w:tentative="1">
      <w:start w:val="1"/>
      <w:numFmt w:val="lowerRoman"/>
      <w:lvlText w:val="%3."/>
      <w:lvlJc w:val="right"/>
      <w:pPr>
        <w:ind w:left="2934" w:hanging="180"/>
      </w:pPr>
    </w:lvl>
    <w:lvl w:ilvl="3" w:tplc="0809000F" w:tentative="1">
      <w:start w:val="1"/>
      <w:numFmt w:val="decimal"/>
      <w:lvlText w:val="%4."/>
      <w:lvlJc w:val="left"/>
      <w:pPr>
        <w:ind w:left="3654" w:hanging="360"/>
      </w:pPr>
    </w:lvl>
    <w:lvl w:ilvl="4" w:tplc="08090019" w:tentative="1">
      <w:start w:val="1"/>
      <w:numFmt w:val="lowerLetter"/>
      <w:lvlText w:val="%5."/>
      <w:lvlJc w:val="left"/>
      <w:pPr>
        <w:ind w:left="4374" w:hanging="360"/>
      </w:pPr>
    </w:lvl>
    <w:lvl w:ilvl="5" w:tplc="0809001B" w:tentative="1">
      <w:start w:val="1"/>
      <w:numFmt w:val="lowerRoman"/>
      <w:lvlText w:val="%6."/>
      <w:lvlJc w:val="right"/>
      <w:pPr>
        <w:ind w:left="5094" w:hanging="180"/>
      </w:pPr>
    </w:lvl>
    <w:lvl w:ilvl="6" w:tplc="0809000F" w:tentative="1">
      <w:start w:val="1"/>
      <w:numFmt w:val="decimal"/>
      <w:lvlText w:val="%7."/>
      <w:lvlJc w:val="left"/>
      <w:pPr>
        <w:ind w:left="5814" w:hanging="360"/>
      </w:pPr>
    </w:lvl>
    <w:lvl w:ilvl="7" w:tplc="08090019" w:tentative="1">
      <w:start w:val="1"/>
      <w:numFmt w:val="lowerLetter"/>
      <w:lvlText w:val="%8."/>
      <w:lvlJc w:val="left"/>
      <w:pPr>
        <w:ind w:left="6534" w:hanging="360"/>
      </w:pPr>
    </w:lvl>
    <w:lvl w:ilvl="8" w:tplc="0809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24" w15:restartNumberingAfterBreak="0">
    <w:nsid w:val="42BB47F2"/>
    <w:multiLevelType w:val="hybridMultilevel"/>
    <w:tmpl w:val="90C083B2"/>
    <w:lvl w:ilvl="0" w:tplc="2F02B0FC">
      <w:start w:val="1"/>
      <w:numFmt w:val="lowerLetter"/>
      <w:lvlText w:val="%1)"/>
      <w:lvlJc w:val="left"/>
      <w:pPr>
        <w:ind w:left="2064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2784" w:hanging="360"/>
      </w:pPr>
    </w:lvl>
    <w:lvl w:ilvl="2" w:tplc="0809001B" w:tentative="1">
      <w:start w:val="1"/>
      <w:numFmt w:val="lowerRoman"/>
      <w:lvlText w:val="%3."/>
      <w:lvlJc w:val="right"/>
      <w:pPr>
        <w:ind w:left="3504" w:hanging="180"/>
      </w:pPr>
    </w:lvl>
    <w:lvl w:ilvl="3" w:tplc="0809000F" w:tentative="1">
      <w:start w:val="1"/>
      <w:numFmt w:val="decimal"/>
      <w:lvlText w:val="%4."/>
      <w:lvlJc w:val="left"/>
      <w:pPr>
        <w:ind w:left="4224" w:hanging="360"/>
      </w:pPr>
    </w:lvl>
    <w:lvl w:ilvl="4" w:tplc="08090019" w:tentative="1">
      <w:start w:val="1"/>
      <w:numFmt w:val="lowerLetter"/>
      <w:lvlText w:val="%5."/>
      <w:lvlJc w:val="left"/>
      <w:pPr>
        <w:ind w:left="4944" w:hanging="360"/>
      </w:pPr>
    </w:lvl>
    <w:lvl w:ilvl="5" w:tplc="0809001B" w:tentative="1">
      <w:start w:val="1"/>
      <w:numFmt w:val="lowerRoman"/>
      <w:lvlText w:val="%6."/>
      <w:lvlJc w:val="right"/>
      <w:pPr>
        <w:ind w:left="5664" w:hanging="180"/>
      </w:pPr>
    </w:lvl>
    <w:lvl w:ilvl="6" w:tplc="0809000F" w:tentative="1">
      <w:start w:val="1"/>
      <w:numFmt w:val="decimal"/>
      <w:lvlText w:val="%7."/>
      <w:lvlJc w:val="left"/>
      <w:pPr>
        <w:ind w:left="6384" w:hanging="360"/>
      </w:pPr>
    </w:lvl>
    <w:lvl w:ilvl="7" w:tplc="08090019" w:tentative="1">
      <w:start w:val="1"/>
      <w:numFmt w:val="lowerLetter"/>
      <w:lvlText w:val="%8."/>
      <w:lvlJc w:val="left"/>
      <w:pPr>
        <w:ind w:left="7104" w:hanging="360"/>
      </w:pPr>
    </w:lvl>
    <w:lvl w:ilvl="8" w:tplc="0809001B" w:tentative="1">
      <w:start w:val="1"/>
      <w:numFmt w:val="lowerRoman"/>
      <w:lvlText w:val="%9."/>
      <w:lvlJc w:val="right"/>
      <w:pPr>
        <w:ind w:left="7824" w:hanging="180"/>
      </w:pPr>
    </w:lvl>
  </w:abstractNum>
  <w:abstractNum w:abstractNumId="25" w15:restartNumberingAfterBreak="0">
    <w:nsid w:val="44E42048"/>
    <w:multiLevelType w:val="hybridMultilevel"/>
    <w:tmpl w:val="8668BC6A"/>
    <w:lvl w:ilvl="0" w:tplc="9432CEA0">
      <w:start w:val="1"/>
      <w:numFmt w:val="decimal"/>
      <w:lvlText w:val="%1."/>
      <w:lvlJc w:val="righ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4BC87AB0"/>
    <w:multiLevelType w:val="multilevel"/>
    <w:tmpl w:val="E56634CE"/>
    <w:lvl w:ilvl="0">
      <w:start w:val="1"/>
      <w:numFmt w:val="bullet"/>
      <w:pStyle w:val="ListNumber2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27" w15:restartNumberingAfterBreak="0">
    <w:nsid w:val="52FC64F0"/>
    <w:multiLevelType w:val="hybridMultilevel"/>
    <w:tmpl w:val="0CCC41A2"/>
    <w:lvl w:ilvl="0" w:tplc="E948F4D4">
      <w:start w:val="4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54103B57"/>
    <w:multiLevelType w:val="hybridMultilevel"/>
    <w:tmpl w:val="4F14337C"/>
    <w:lvl w:ilvl="0" w:tplc="EF8680E4">
      <w:start w:val="1"/>
      <w:numFmt w:val="bullet"/>
      <w:lvlText w:val=""/>
      <w:lvlJc w:val="left"/>
      <w:pPr>
        <w:ind w:left="2923" w:hanging="360"/>
      </w:pPr>
      <w:rPr>
        <w:rFonts w:ascii="Symbol" w:hAnsi="Symbol" w:hint="default"/>
        <w:sz w:val="14"/>
      </w:rPr>
    </w:lvl>
    <w:lvl w:ilvl="1" w:tplc="04090003" w:tentative="1">
      <w:start w:val="1"/>
      <w:numFmt w:val="bullet"/>
      <w:lvlText w:val="o"/>
      <w:lvlJc w:val="left"/>
      <w:pPr>
        <w:ind w:left="4003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4723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5443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6163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6883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7603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8323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9043" w:hanging="360"/>
      </w:pPr>
      <w:rPr>
        <w:rFonts w:ascii="Wingdings" w:hAnsi="Wingdings" w:hint="default"/>
      </w:rPr>
    </w:lvl>
  </w:abstractNum>
  <w:abstractNum w:abstractNumId="29" w15:restartNumberingAfterBreak="0">
    <w:nsid w:val="55A43A6B"/>
    <w:multiLevelType w:val="hybridMultilevel"/>
    <w:tmpl w:val="3C5058D4"/>
    <w:lvl w:ilvl="0" w:tplc="6AB06C60">
      <w:start w:val="1"/>
      <w:numFmt w:val="lowerLetter"/>
      <w:lvlText w:val="%1)"/>
      <w:lvlJc w:val="left"/>
      <w:pPr>
        <w:ind w:left="2061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2781" w:hanging="360"/>
      </w:pPr>
    </w:lvl>
    <w:lvl w:ilvl="2" w:tplc="0809001B" w:tentative="1">
      <w:start w:val="1"/>
      <w:numFmt w:val="lowerRoman"/>
      <w:lvlText w:val="%3."/>
      <w:lvlJc w:val="right"/>
      <w:pPr>
        <w:ind w:left="3501" w:hanging="180"/>
      </w:pPr>
    </w:lvl>
    <w:lvl w:ilvl="3" w:tplc="0809000F" w:tentative="1">
      <w:start w:val="1"/>
      <w:numFmt w:val="decimal"/>
      <w:lvlText w:val="%4."/>
      <w:lvlJc w:val="left"/>
      <w:pPr>
        <w:ind w:left="4221" w:hanging="360"/>
      </w:pPr>
    </w:lvl>
    <w:lvl w:ilvl="4" w:tplc="08090019" w:tentative="1">
      <w:start w:val="1"/>
      <w:numFmt w:val="lowerLetter"/>
      <w:lvlText w:val="%5."/>
      <w:lvlJc w:val="left"/>
      <w:pPr>
        <w:ind w:left="4941" w:hanging="360"/>
      </w:pPr>
    </w:lvl>
    <w:lvl w:ilvl="5" w:tplc="0809001B" w:tentative="1">
      <w:start w:val="1"/>
      <w:numFmt w:val="lowerRoman"/>
      <w:lvlText w:val="%6."/>
      <w:lvlJc w:val="right"/>
      <w:pPr>
        <w:ind w:left="5661" w:hanging="180"/>
      </w:pPr>
    </w:lvl>
    <w:lvl w:ilvl="6" w:tplc="0809000F" w:tentative="1">
      <w:start w:val="1"/>
      <w:numFmt w:val="decimal"/>
      <w:lvlText w:val="%7."/>
      <w:lvlJc w:val="left"/>
      <w:pPr>
        <w:ind w:left="6381" w:hanging="360"/>
      </w:pPr>
    </w:lvl>
    <w:lvl w:ilvl="7" w:tplc="08090019" w:tentative="1">
      <w:start w:val="1"/>
      <w:numFmt w:val="lowerLetter"/>
      <w:lvlText w:val="%8."/>
      <w:lvlJc w:val="left"/>
      <w:pPr>
        <w:ind w:left="7101" w:hanging="360"/>
      </w:pPr>
    </w:lvl>
    <w:lvl w:ilvl="8" w:tplc="0809001B" w:tentative="1">
      <w:start w:val="1"/>
      <w:numFmt w:val="lowerRoman"/>
      <w:lvlText w:val="%9."/>
      <w:lvlJc w:val="right"/>
      <w:pPr>
        <w:ind w:left="7821" w:hanging="180"/>
      </w:pPr>
    </w:lvl>
  </w:abstractNum>
  <w:abstractNum w:abstractNumId="30" w15:restartNumberingAfterBreak="0">
    <w:nsid w:val="55B70B07"/>
    <w:multiLevelType w:val="hybridMultilevel"/>
    <w:tmpl w:val="6DC8F7E8"/>
    <w:lvl w:ilvl="0" w:tplc="1F8CB45A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58946BBC"/>
    <w:multiLevelType w:val="hybridMultilevel"/>
    <w:tmpl w:val="E7207878"/>
    <w:lvl w:ilvl="0" w:tplc="FF04ED4A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5B650A70"/>
    <w:multiLevelType w:val="hybridMultilevel"/>
    <w:tmpl w:val="ABE4C3EC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5EA07CC8"/>
    <w:multiLevelType w:val="hybridMultilevel"/>
    <w:tmpl w:val="C7EE8062"/>
    <w:lvl w:ilvl="0" w:tplc="6D4A0F42">
      <w:start w:val="1"/>
      <w:numFmt w:val="lowerLetter"/>
      <w:lvlText w:val="%1)"/>
      <w:lvlJc w:val="left"/>
      <w:pPr>
        <w:ind w:left="2271" w:hanging="57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2781" w:hanging="360"/>
      </w:pPr>
    </w:lvl>
    <w:lvl w:ilvl="2" w:tplc="0809001B" w:tentative="1">
      <w:start w:val="1"/>
      <w:numFmt w:val="lowerRoman"/>
      <w:lvlText w:val="%3."/>
      <w:lvlJc w:val="right"/>
      <w:pPr>
        <w:ind w:left="3501" w:hanging="180"/>
      </w:pPr>
    </w:lvl>
    <w:lvl w:ilvl="3" w:tplc="0809000F" w:tentative="1">
      <w:start w:val="1"/>
      <w:numFmt w:val="decimal"/>
      <w:lvlText w:val="%4."/>
      <w:lvlJc w:val="left"/>
      <w:pPr>
        <w:ind w:left="4221" w:hanging="360"/>
      </w:pPr>
    </w:lvl>
    <w:lvl w:ilvl="4" w:tplc="08090019" w:tentative="1">
      <w:start w:val="1"/>
      <w:numFmt w:val="lowerLetter"/>
      <w:lvlText w:val="%5."/>
      <w:lvlJc w:val="left"/>
      <w:pPr>
        <w:ind w:left="4941" w:hanging="360"/>
      </w:pPr>
    </w:lvl>
    <w:lvl w:ilvl="5" w:tplc="0809001B" w:tentative="1">
      <w:start w:val="1"/>
      <w:numFmt w:val="lowerRoman"/>
      <w:lvlText w:val="%6."/>
      <w:lvlJc w:val="right"/>
      <w:pPr>
        <w:ind w:left="5661" w:hanging="180"/>
      </w:pPr>
    </w:lvl>
    <w:lvl w:ilvl="6" w:tplc="0809000F" w:tentative="1">
      <w:start w:val="1"/>
      <w:numFmt w:val="decimal"/>
      <w:lvlText w:val="%7."/>
      <w:lvlJc w:val="left"/>
      <w:pPr>
        <w:ind w:left="6381" w:hanging="360"/>
      </w:pPr>
    </w:lvl>
    <w:lvl w:ilvl="7" w:tplc="08090019" w:tentative="1">
      <w:start w:val="1"/>
      <w:numFmt w:val="lowerLetter"/>
      <w:lvlText w:val="%8."/>
      <w:lvlJc w:val="left"/>
      <w:pPr>
        <w:ind w:left="7101" w:hanging="360"/>
      </w:pPr>
    </w:lvl>
    <w:lvl w:ilvl="8" w:tplc="0809001B" w:tentative="1">
      <w:start w:val="1"/>
      <w:numFmt w:val="lowerRoman"/>
      <w:lvlText w:val="%9."/>
      <w:lvlJc w:val="right"/>
      <w:pPr>
        <w:ind w:left="7821" w:hanging="180"/>
      </w:pPr>
    </w:lvl>
  </w:abstractNum>
  <w:abstractNum w:abstractNumId="34" w15:restartNumberingAfterBreak="0">
    <w:nsid w:val="5EB16D32"/>
    <w:multiLevelType w:val="hybridMultilevel"/>
    <w:tmpl w:val="F4C00734"/>
    <w:lvl w:ilvl="0" w:tplc="C9F6862E">
      <w:numFmt w:val="bullet"/>
      <w:lvlText w:val=""/>
      <w:lvlJc w:val="left"/>
      <w:pPr>
        <w:ind w:left="2007" w:hanging="360"/>
      </w:pPr>
      <w:rPr>
        <w:rFonts w:ascii="Symbol" w:eastAsia="Times New Roman" w:hAnsi="Symbol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2727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3447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4167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887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607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6327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7047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767" w:hanging="360"/>
      </w:pPr>
      <w:rPr>
        <w:rFonts w:ascii="Wingdings" w:hAnsi="Wingdings" w:hint="default"/>
      </w:rPr>
    </w:lvl>
  </w:abstractNum>
  <w:abstractNum w:abstractNumId="35" w15:restartNumberingAfterBreak="0">
    <w:nsid w:val="619F6210"/>
    <w:multiLevelType w:val="multilevel"/>
    <w:tmpl w:val="0809001F"/>
    <w:styleLink w:val="111111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6" w15:restartNumberingAfterBreak="0">
    <w:nsid w:val="67142E07"/>
    <w:multiLevelType w:val="hybridMultilevel"/>
    <w:tmpl w:val="114E24E2"/>
    <w:lvl w:ilvl="0" w:tplc="10280ED8">
      <w:start w:val="4"/>
      <w:numFmt w:val="lowerLetter"/>
      <w:lvlText w:val="%1)"/>
      <w:lvlJc w:val="left"/>
      <w:pPr>
        <w:ind w:left="2064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676B2E12"/>
    <w:multiLevelType w:val="hybridMultilevel"/>
    <w:tmpl w:val="550C1162"/>
    <w:lvl w:ilvl="0" w:tplc="6A0EF17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14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68530C6F"/>
    <w:multiLevelType w:val="hybridMultilevel"/>
    <w:tmpl w:val="90C083B2"/>
    <w:lvl w:ilvl="0" w:tplc="2F02B0FC">
      <w:start w:val="1"/>
      <w:numFmt w:val="lowerLetter"/>
      <w:lvlText w:val="%1)"/>
      <w:lvlJc w:val="left"/>
      <w:pPr>
        <w:ind w:left="2064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2784" w:hanging="360"/>
      </w:pPr>
    </w:lvl>
    <w:lvl w:ilvl="2" w:tplc="0809001B" w:tentative="1">
      <w:start w:val="1"/>
      <w:numFmt w:val="lowerRoman"/>
      <w:lvlText w:val="%3."/>
      <w:lvlJc w:val="right"/>
      <w:pPr>
        <w:ind w:left="3504" w:hanging="180"/>
      </w:pPr>
    </w:lvl>
    <w:lvl w:ilvl="3" w:tplc="0809000F" w:tentative="1">
      <w:start w:val="1"/>
      <w:numFmt w:val="decimal"/>
      <w:lvlText w:val="%4."/>
      <w:lvlJc w:val="left"/>
      <w:pPr>
        <w:ind w:left="4224" w:hanging="360"/>
      </w:pPr>
    </w:lvl>
    <w:lvl w:ilvl="4" w:tplc="08090019" w:tentative="1">
      <w:start w:val="1"/>
      <w:numFmt w:val="lowerLetter"/>
      <w:lvlText w:val="%5."/>
      <w:lvlJc w:val="left"/>
      <w:pPr>
        <w:ind w:left="4944" w:hanging="360"/>
      </w:pPr>
    </w:lvl>
    <w:lvl w:ilvl="5" w:tplc="0809001B" w:tentative="1">
      <w:start w:val="1"/>
      <w:numFmt w:val="lowerRoman"/>
      <w:lvlText w:val="%6."/>
      <w:lvlJc w:val="right"/>
      <w:pPr>
        <w:ind w:left="5664" w:hanging="180"/>
      </w:pPr>
    </w:lvl>
    <w:lvl w:ilvl="6" w:tplc="0809000F" w:tentative="1">
      <w:start w:val="1"/>
      <w:numFmt w:val="decimal"/>
      <w:lvlText w:val="%7."/>
      <w:lvlJc w:val="left"/>
      <w:pPr>
        <w:ind w:left="6384" w:hanging="360"/>
      </w:pPr>
    </w:lvl>
    <w:lvl w:ilvl="7" w:tplc="08090019" w:tentative="1">
      <w:start w:val="1"/>
      <w:numFmt w:val="lowerLetter"/>
      <w:lvlText w:val="%8."/>
      <w:lvlJc w:val="left"/>
      <w:pPr>
        <w:ind w:left="7104" w:hanging="360"/>
      </w:pPr>
    </w:lvl>
    <w:lvl w:ilvl="8" w:tplc="0809001B" w:tentative="1">
      <w:start w:val="1"/>
      <w:numFmt w:val="lowerRoman"/>
      <w:lvlText w:val="%9."/>
      <w:lvlJc w:val="right"/>
      <w:pPr>
        <w:ind w:left="7824" w:hanging="180"/>
      </w:pPr>
    </w:lvl>
  </w:abstractNum>
  <w:abstractNum w:abstractNumId="39" w15:restartNumberingAfterBreak="0">
    <w:nsid w:val="68AD07B2"/>
    <w:multiLevelType w:val="hybridMultilevel"/>
    <w:tmpl w:val="7FEE3222"/>
    <w:lvl w:ilvl="0" w:tplc="74F0BE7C">
      <w:start w:val="1"/>
      <w:numFmt w:val="bullet"/>
      <w:pStyle w:val="Bullet1G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D18C37C" w:tentative="1">
      <w:start w:val="1"/>
      <w:numFmt w:val="bullet"/>
      <w:lvlText w:val="o"/>
      <w:lvlJc w:val="left"/>
      <w:pPr>
        <w:tabs>
          <w:tab w:val="num" w:pos="3141"/>
        </w:tabs>
        <w:ind w:left="3141" w:hanging="360"/>
      </w:pPr>
      <w:rPr>
        <w:rFonts w:ascii="Courier New" w:hAnsi="Courier New" w:hint="default"/>
      </w:rPr>
    </w:lvl>
    <w:lvl w:ilvl="2" w:tplc="F544F32C" w:tentative="1">
      <w:start w:val="1"/>
      <w:numFmt w:val="bullet"/>
      <w:lvlText w:val=""/>
      <w:lvlJc w:val="left"/>
      <w:pPr>
        <w:tabs>
          <w:tab w:val="num" w:pos="3861"/>
        </w:tabs>
        <w:ind w:left="3861" w:hanging="360"/>
      </w:pPr>
      <w:rPr>
        <w:rFonts w:ascii="Wingdings" w:hAnsi="Wingdings" w:hint="default"/>
      </w:rPr>
    </w:lvl>
    <w:lvl w:ilvl="3" w:tplc="9A74CA1A" w:tentative="1">
      <w:start w:val="1"/>
      <w:numFmt w:val="bullet"/>
      <w:lvlText w:val=""/>
      <w:lvlJc w:val="left"/>
      <w:pPr>
        <w:tabs>
          <w:tab w:val="num" w:pos="4581"/>
        </w:tabs>
        <w:ind w:left="4581" w:hanging="360"/>
      </w:pPr>
      <w:rPr>
        <w:rFonts w:ascii="Symbol" w:hAnsi="Symbol" w:hint="default"/>
      </w:rPr>
    </w:lvl>
    <w:lvl w:ilvl="4" w:tplc="ED961AAA" w:tentative="1">
      <w:start w:val="1"/>
      <w:numFmt w:val="bullet"/>
      <w:lvlText w:val="o"/>
      <w:lvlJc w:val="left"/>
      <w:pPr>
        <w:tabs>
          <w:tab w:val="num" w:pos="5301"/>
        </w:tabs>
        <w:ind w:left="5301" w:hanging="360"/>
      </w:pPr>
      <w:rPr>
        <w:rFonts w:ascii="Courier New" w:hAnsi="Courier New" w:hint="default"/>
      </w:rPr>
    </w:lvl>
    <w:lvl w:ilvl="5" w:tplc="2E8ACDF8" w:tentative="1">
      <w:start w:val="1"/>
      <w:numFmt w:val="bullet"/>
      <w:lvlText w:val=""/>
      <w:lvlJc w:val="left"/>
      <w:pPr>
        <w:tabs>
          <w:tab w:val="num" w:pos="6021"/>
        </w:tabs>
        <w:ind w:left="6021" w:hanging="360"/>
      </w:pPr>
      <w:rPr>
        <w:rFonts w:ascii="Wingdings" w:hAnsi="Wingdings" w:hint="default"/>
      </w:rPr>
    </w:lvl>
    <w:lvl w:ilvl="6" w:tplc="586E1072" w:tentative="1">
      <w:start w:val="1"/>
      <w:numFmt w:val="bullet"/>
      <w:lvlText w:val=""/>
      <w:lvlJc w:val="left"/>
      <w:pPr>
        <w:tabs>
          <w:tab w:val="num" w:pos="6741"/>
        </w:tabs>
        <w:ind w:left="6741" w:hanging="360"/>
      </w:pPr>
      <w:rPr>
        <w:rFonts w:ascii="Symbol" w:hAnsi="Symbol" w:hint="default"/>
      </w:rPr>
    </w:lvl>
    <w:lvl w:ilvl="7" w:tplc="683ADCB4" w:tentative="1">
      <w:start w:val="1"/>
      <w:numFmt w:val="bullet"/>
      <w:lvlText w:val="o"/>
      <w:lvlJc w:val="left"/>
      <w:pPr>
        <w:tabs>
          <w:tab w:val="num" w:pos="7461"/>
        </w:tabs>
        <w:ind w:left="7461" w:hanging="360"/>
      </w:pPr>
      <w:rPr>
        <w:rFonts w:ascii="Courier New" w:hAnsi="Courier New" w:hint="default"/>
      </w:rPr>
    </w:lvl>
    <w:lvl w:ilvl="8" w:tplc="6B507914" w:tentative="1">
      <w:start w:val="1"/>
      <w:numFmt w:val="bullet"/>
      <w:lvlText w:val=""/>
      <w:lvlJc w:val="left"/>
      <w:pPr>
        <w:tabs>
          <w:tab w:val="num" w:pos="8181"/>
        </w:tabs>
        <w:ind w:left="8181" w:hanging="360"/>
      </w:pPr>
      <w:rPr>
        <w:rFonts w:ascii="Wingdings" w:hAnsi="Wingdings" w:hint="default"/>
      </w:rPr>
    </w:lvl>
  </w:abstractNum>
  <w:abstractNum w:abstractNumId="40" w15:restartNumberingAfterBreak="0">
    <w:nsid w:val="6A311CCA"/>
    <w:multiLevelType w:val="hybridMultilevel"/>
    <w:tmpl w:val="02BC3BE2"/>
    <w:lvl w:ilvl="0" w:tplc="E0C457C8">
      <w:start w:val="1"/>
      <w:numFmt w:val="lowerLetter"/>
      <w:pStyle w:val="Bullet1"/>
      <w:lvlText w:val="%1)"/>
      <w:lvlJc w:val="left"/>
      <w:pPr>
        <w:ind w:left="1494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2214" w:hanging="360"/>
      </w:pPr>
    </w:lvl>
    <w:lvl w:ilvl="2" w:tplc="0809001B" w:tentative="1">
      <w:start w:val="1"/>
      <w:numFmt w:val="lowerRoman"/>
      <w:lvlText w:val="%3."/>
      <w:lvlJc w:val="right"/>
      <w:pPr>
        <w:ind w:left="2934" w:hanging="180"/>
      </w:pPr>
    </w:lvl>
    <w:lvl w:ilvl="3" w:tplc="0809000F" w:tentative="1">
      <w:start w:val="1"/>
      <w:numFmt w:val="decimal"/>
      <w:lvlText w:val="%4."/>
      <w:lvlJc w:val="left"/>
      <w:pPr>
        <w:ind w:left="3654" w:hanging="360"/>
      </w:pPr>
    </w:lvl>
    <w:lvl w:ilvl="4" w:tplc="08090019" w:tentative="1">
      <w:start w:val="1"/>
      <w:numFmt w:val="lowerLetter"/>
      <w:lvlText w:val="%5."/>
      <w:lvlJc w:val="left"/>
      <w:pPr>
        <w:ind w:left="4374" w:hanging="360"/>
      </w:pPr>
    </w:lvl>
    <w:lvl w:ilvl="5" w:tplc="0809001B" w:tentative="1">
      <w:start w:val="1"/>
      <w:numFmt w:val="lowerRoman"/>
      <w:lvlText w:val="%6."/>
      <w:lvlJc w:val="right"/>
      <w:pPr>
        <w:ind w:left="5094" w:hanging="180"/>
      </w:pPr>
    </w:lvl>
    <w:lvl w:ilvl="6" w:tplc="0809000F" w:tentative="1">
      <w:start w:val="1"/>
      <w:numFmt w:val="decimal"/>
      <w:lvlText w:val="%7."/>
      <w:lvlJc w:val="left"/>
      <w:pPr>
        <w:ind w:left="5814" w:hanging="360"/>
      </w:pPr>
    </w:lvl>
    <w:lvl w:ilvl="7" w:tplc="08090019" w:tentative="1">
      <w:start w:val="1"/>
      <w:numFmt w:val="lowerLetter"/>
      <w:lvlText w:val="%8."/>
      <w:lvlJc w:val="left"/>
      <w:pPr>
        <w:ind w:left="6534" w:hanging="360"/>
      </w:pPr>
    </w:lvl>
    <w:lvl w:ilvl="8" w:tplc="0809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41" w15:restartNumberingAfterBreak="0">
    <w:nsid w:val="703C7357"/>
    <w:multiLevelType w:val="hybridMultilevel"/>
    <w:tmpl w:val="2202FAFC"/>
    <w:lvl w:ilvl="0" w:tplc="96B4F9E4">
      <w:start w:val="1"/>
      <w:numFmt w:val="lowerLetter"/>
      <w:pStyle w:val="Bullet3"/>
      <w:lvlText w:val="%1)"/>
      <w:lvlJc w:val="left"/>
      <w:pPr>
        <w:ind w:left="1494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2214" w:hanging="360"/>
      </w:pPr>
    </w:lvl>
    <w:lvl w:ilvl="2" w:tplc="0809001B" w:tentative="1">
      <w:start w:val="1"/>
      <w:numFmt w:val="lowerRoman"/>
      <w:lvlText w:val="%3."/>
      <w:lvlJc w:val="right"/>
      <w:pPr>
        <w:ind w:left="2934" w:hanging="180"/>
      </w:pPr>
    </w:lvl>
    <w:lvl w:ilvl="3" w:tplc="0809000F" w:tentative="1">
      <w:start w:val="1"/>
      <w:numFmt w:val="decimal"/>
      <w:lvlText w:val="%4."/>
      <w:lvlJc w:val="left"/>
      <w:pPr>
        <w:ind w:left="3654" w:hanging="360"/>
      </w:pPr>
    </w:lvl>
    <w:lvl w:ilvl="4" w:tplc="08090019" w:tentative="1">
      <w:start w:val="1"/>
      <w:numFmt w:val="lowerLetter"/>
      <w:lvlText w:val="%5."/>
      <w:lvlJc w:val="left"/>
      <w:pPr>
        <w:ind w:left="4374" w:hanging="360"/>
      </w:pPr>
    </w:lvl>
    <w:lvl w:ilvl="5" w:tplc="0809001B" w:tentative="1">
      <w:start w:val="1"/>
      <w:numFmt w:val="lowerRoman"/>
      <w:lvlText w:val="%6."/>
      <w:lvlJc w:val="right"/>
      <w:pPr>
        <w:ind w:left="5094" w:hanging="180"/>
      </w:pPr>
    </w:lvl>
    <w:lvl w:ilvl="6" w:tplc="0809000F" w:tentative="1">
      <w:start w:val="1"/>
      <w:numFmt w:val="decimal"/>
      <w:lvlText w:val="%7."/>
      <w:lvlJc w:val="left"/>
      <w:pPr>
        <w:ind w:left="5814" w:hanging="360"/>
      </w:pPr>
    </w:lvl>
    <w:lvl w:ilvl="7" w:tplc="08090019" w:tentative="1">
      <w:start w:val="1"/>
      <w:numFmt w:val="lowerLetter"/>
      <w:lvlText w:val="%8."/>
      <w:lvlJc w:val="left"/>
      <w:pPr>
        <w:ind w:left="6534" w:hanging="360"/>
      </w:pPr>
    </w:lvl>
    <w:lvl w:ilvl="8" w:tplc="0809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42" w15:restartNumberingAfterBreak="0">
    <w:nsid w:val="7116364E"/>
    <w:multiLevelType w:val="hybridMultilevel"/>
    <w:tmpl w:val="75BAE8AA"/>
    <w:lvl w:ilvl="0" w:tplc="A88C8DB2">
      <w:start w:val="1"/>
      <w:numFmt w:val="lowerLetter"/>
      <w:pStyle w:val="ListContinue2"/>
      <w:lvlText w:val="%1)"/>
      <w:lvlJc w:val="left"/>
      <w:pPr>
        <w:ind w:left="1494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2214" w:hanging="360"/>
      </w:pPr>
    </w:lvl>
    <w:lvl w:ilvl="2" w:tplc="0809001B" w:tentative="1">
      <w:start w:val="1"/>
      <w:numFmt w:val="lowerRoman"/>
      <w:lvlText w:val="%3."/>
      <w:lvlJc w:val="right"/>
      <w:pPr>
        <w:ind w:left="2934" w:hanging="180"/>
      </w:pPr>
    </w:lvl>
    <w:lvl w:ilvl="3" w:tplc="0809000F" w:tentative="1">
      <w:start w:val="1"/>
      <w:numFmt w:val="decimal"/>
      <w:lvlText w:val="%4."/>
      <w:lvlJc w:val="left"/>
      <w:pPr>
        <w:ind w:left="3654" w:hanging="360"/>
      </w:pPr>
    </w:lvl>
    <w:lvl w:ilvl="4" w:tplc="08090019" w:tentative="1">
      <w:start w:val="1"/>
      <w:numFmt w:val="lowerLetter"/>
      <w:lvlText w:val="%5."/>
      <w:lvlJc w:val="left"/>
      <w:pPr>
        <w:ind w:left="4374" w:hanging="360"/>
      </w:pPr>
    </w:lvl>
    <w:lvl w:ilvl="5" w:tplc="0809001B" w:tentative="1">
      <w:start w:val="1"/>
      <w:numFmt w:val="lowerRoman"/>
      <w:lvlText w:val="%6."/>
      <w:lvlJc w:val="right"/>
      <w:pPr>
        <w:ind w:left="5094" w:hanging="180"/>
      </w:pPr>
    </w:lvl>
    <w:lvl w:ilvl="6" w:tplc="0809000F" w:tentative="1">
      <w:start w:val="1"/>
      <w:numFmt w:val="decimal"/>
      <w:lvlText w:val="%7."/>
      <w:lvlJc w:val="left"/>
      <w:pPr>
        <w:ind w:left="5814" w:hanging="360"/>
      </w:pPr>
    </w:lvl>
    <w:lvl w:ilvl="7" w:tplc="08090019" w:tentative="1">
      <w:start w:val="1"/>
      <w:numFmt w:val="lowerLetter"/>
      <w:lvlText w:val="%8."/>
      <w:lvlJc w:val="left"/>
      <w:pPr>
        <w:ind w:left="6534" w:hanging="360"/>
      </w:pPr>
    </w:lvl>
    <w:lvl w:ilvl="8" w:tplc="0809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43" w15:restartNumberingAfterBreak="0">
    <w:nsid w:val="72ED3083"/>
    <w:multiLevelType w:val="hybridMultilevel"/>
    <w:tmpl w:val="07F6A654"/>
    <w:lvl w:ilvl="0" w:tplc="EE8C3238">
      <w:start w:val="1"/>
      <w:numFmt w:val="lowerLetter"/>
      <w:lvlText w:val="%1)"/>
      <w:lvlJc w:val="left"/>
      <w:pPr>
        <w:ind w:left="3264" w:hanging="570"/>
      </w:pPr>
      <w:rPr>
        <w:rFonts w:hint="default"/>
      </w:rPr>
    </w:lvl>
    <w:lvl w:ilvl="1" w:tplc="08090019">
      <w:start w:val="1"/>
      <w:numFmt w:val="lowerLetter"/>
      <w:lvlText w:val="%2."/>
      <w:lvlJc w:val="left"/>
      <w:pPr>
        <w:ind w:left="3774" w:hanging="360"/>
      </w:pPr>
    </w:lvl>
    <w:lvl w:ilvl="2" w:tplc="0809001B" w:tentative="1">
      <w:start w:val="1"/>
      <w:numFmt w:val="lowerRoman"/>
      <w:lvlText w:val="%3."/>
      <w:lvlJc w:val="right"/>
      <w:pPr>
        <w:ind w:left="4494" w:hanging="180"/>
      </w:pPr>
    </w:lvl>
    <w:lvl w:ilvl="3" w:tplc="0809000F" w:tentative="1">
      <w:start w:val="1"/>
      <w:numFmt w:val="decimal"/>
      <w:lvlText w:val="%4."/>
      <w:lvlJc w:val="left"/>
      <w:pPr>
        <w:ind w:left="5214" w:hanging="360"/>
      </w:pPr>
    </w:lvl>
    <w:lvl w:ilvl="4" w:tplc="08090019" w:tentative="1">
      <w:start w:val="1"/>
      <w:numFmt w:val="lowerLetter"/>
      <w:lvlText w:val="%5."/>
      <w:lvlJc w:val="left"/>
      <w:pPr>
        <w:ind w:left="5934" w:hanging="360"/>
      </w:pPr>
    </w:lvl>
    <w:lvl w:ilvl="5" w:tplc="0809001B" w:tentative="1">
      <w:start w:val="1"/>
      <w:numFmt w:val="lowerRoman"/>
      <w:lvlText w:val="%6."/>
      <w:lvlJc w:val="right"/>
      <w:pPr>
        <w:ind w:left="6654" w:hanging="180"/>
      </w:pPr>
    </w:lvl>
    <w:lvl w:ilvl="6" w:tplc="0809000F" w:tentative="1">
      <w:start w:val="1"/>
      <w:numFmt w:val="decimal"/>
      <w:lvlText w:val="%7."/>
      <w:lvlJc w:val="left"/>
      <w:pPr>
        <w:ind w:left="7374" w:hanging="360"/>
      </w:pPr>
    </w:lvl>
    <w:lvl w:ilvl="7" w:tplc="08090019" w:tentative="1">
      <w:start w:val="1"/>
      <w:numFmt w:val="lowerLetter"/>
      <w:lvlText w:val="%8."/>
      <w:lvlJc w:val="left"/>
      <w:pPr>
        <w:ind w:left="8094" w:hanging="360"/>
      </w:pPr>
    </w:lvl>
    <w:lvl w:ilvl="8" w:tplc="0809001B" w:tentative="1">
      <w:start w:val="1"/>
      <w:numFmt w:val="lowerRoman"/>
      <w:lvlText w:val="%9."/>
      <w:lvlJc w:val="right"/>
      <w:pPr>
        <w:ind w:left="8814" w:hanging="180"/>
      </w:pPr>
    </w:lvl>
  </w:abstractNum>
  <w:abstractNum w:abstractNumId="44" w15:restartNumberingAfterBreak="0">
    <w:nsid w:val="78703ABA"/>
    <w:multiLevelType w:val="multilevel"/>
    <w:tmpl w:val="0809001D"/>
    <w:styleLink w:val="1ai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%4)"/>
      <w:lvlJc w:val="left"/>
      <w:pPr>
        <w:ind w:left="1440" w:hanging="360"/>
      </w:pPr>
    </w:lvl>
    <w:lvl w:ilvl="4">
      <w:start w:val="1"/>
      <w:numFmt w:val="lowerLetter"/>
      <w:lvlText w:val="%5)"/>
      <w:lvlJc w:val="left"/>
      <w:pPr>
        <w:ind w:left="1800" w:hanging="360"/>
      </w:pPr>
    </w:lvl>
    <w:lvl w:ilvl="5">
      <w:start w:val="1"/>
      <w:numFmt w:val="lowerRoman"/>
      <w:lvlText w:val="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num w:numId="1">
    <w:abstractNumId w:val="39"/>
  </w:num>
  <w:num w:numId="2">
    <w:abstractNumId w:val="20"/>
  </w:num>
  <w:num w:numId="3">
    <w:abstractNumId w:val="11"/>
  </w:num>
  <w:num w:numId="4">
    <w:abstractNumId w:val="35"/>
  </w:num>
  <w:num w:numId="5">
    <w:abstractNumId w:val="44"/>
  </w:num>
  <w:num w:numId="6">
    <w:abstractNumId w:val="34"/>
  </w:num>
  <w:num w:numId="7">
    <w:abstractNumId w:val="31"/>
  </w:num>
  <w:num w:numId="8">
    <w:abstractNumId w:val="16"/>
  </w:num>
  <w:num w:numId="9">
    <w:abstractNumId w:val="30"/>
  </w:num>
  <w:num w:numId="10">
    <w:abstractNumId w:val="43"/>
  </w:num>
  <w:num w:numId="11">
    <w:abstractNumId w:val="32"/>
  </w:num>
  <w:num w:numId="12">
    <w:abstractNumId w:val="13"/>
  </w:num>
  <w:num w:numId="13">
    <w:abstractNumId w:val="33"/>
  </w:num>
  <w:num w:numId="14">
    <w:abstractNumId w:val="14"/>
  </w:num>
  <w:num w:numId="15">
    <w:abstractNumId w:val="24"/>
  </w:num>
  <w:num w:numId="16">
    <w:abstractNumId w:val="27"/>
  </w:num>
  <w:num w:numId="17">
    <w:abstractNumId w:val="29"/>
  </w:num>
  <w:num w:numId="18">
    <w:abstractNumId w:val="23"/>
  </w:num>
  <w:num w:numId="19">
    <w:abstractNumId w:val="40"/>
  </w:num>
  <w:num w:numId="20">
    <w:abstractNumId w:val="15"/>
  </w:num>
  <w:num w:numId="21">
    <w:abstractNumId w:val="41"/>
  </w:num>
  <w:num w:numId="22">
    <w:abstractNumId w:val="42"/>
  </w:num>
  <w:num w:numId="23">
    <w:abstractNumId w:val="6"/>
  </w:num>
  <w:num w:numId="24">
    <w:abstractNumId w:val="26"/>
  </w:num>
  <w:num w:numId="25">
    <w:abstractNumId w:val="7"/>
  </w:num>
  <w:num w:numId="26">
    <w:abstractNumId w:val="12"/>
  </w:num>
  <w:num w:numId="27">
    <w:abstractNumId w:val="10"/>
  </w:num>
  <w:num w:numId="28">
    <w:abstractNumId w:val="8"/>
  </w:num>
  <w:num w:numId="29">
    <w:abstractNumId w:val="19"/>
  </w:num>
  <w:num w:numId="30">
    <w:abstractNumId w:val="22"/>
  </w:num>
  <w:num w:numId="31">
    <w:abstractNumId w:val="21"/>
  </w:num>
  <w:num w:numId="32">
    <w:abstractNumId w:val="18"/>
  </w:num>
  <w:num w:numId="33">
    <w:abstractNumId w:val="38"/>
  </w:num>
  <w:num w:numId="34">
    <w:abstractNumId w:val="36"/>
  </w:num>
  <w:num w:numId="35">
    <w:abstractNumId w:val="17"/>
  </w:num>
  <w:num w:numId="36">
    <w:abstractNumId w:val="5"/>
  </w:num>
  <w:numIdMacAtCleanup w:val="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39"/>
  <w:hideGrammaticalErrors/>
  <w:proofState w:spelling="clean" w:grammar="clean"/>
  <w:defaultTabStop w:val="475"/>
  <w:autoHyphenation/>
  <w:hyphenationZone w:val="220"/>
  <w:doNotHyphenateCaps/>
  <w:evenAndOddHeaders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Barcode" w:val="*2210901*"/>
    <w:docVar w:name="CreationDt" w:val="07/09/2022 1:02: PM"/>
    <w:docVar w:name="DocCategory" w:val="Doc"/>
    <w:docVar w:name="DocType" w:val="Final"/>
    <w:docVar w:name="DutyStation" w:val="New York"/>
    <w:docVar w:name="FooterJN" w:val="22-10901"/>
    <w:docVar w:name="jobn" w:val="22-10901 (R)"/>
    <w:docVar w:name="jobnDT" w:val="22-10901 (R)   070922"/>
    <w:docVar w:name="jobnDTDT" w:val="22-10901 (R)   070922   070922"/>
    <w:docVar w:name="JobNo" w:val="2210901R"/>
    <w:docVar w:name="JobNo2" w:val="2242071R"/>
    <w:docVar w:name="LocalDrive" w:val="-1"/>
    <w:docVar w:name="OandT" w:val=" "/>
    <w:docVar w:name="sss1" w:val="СEDAW/C/NAM/CO/6"/>
    <w:docVar w:name="sss2" w:val="-"/>
    <w:docVar w:name="Symbol1" w:val="СEDAW/C/NAM/CO/6"/>
    <w:docVar w:name="Symbol2" w:val="-"/>
    <w:docVar w:name="Title1" w:val="_x0009__x0009_Заключительные замечания по шестому периодическому докладу Намибии*_x000d_"/>
  </w:docVars>
  <w:rsids>
    <w:rsidRoot w:val="008C01AF"/>
    <w:rsid w:val="00003F8C"/>
    <w:rsid w:val="00057473"/>
    <w:rsid w:val="000A1A1B"/>
    <w:rsid w:val="000F420C"/>
    <w:rsid w:val="00126DD6"/>
    <w:rsid w:val="00153D30"/>
    <w:rsid w:val="001824A1"/>
    <w:rsid w:val="00187B19"/>
    <w:rsid w:val="001B0786"/>
    <w:rsid w:val="001F2DE0"/>
    <w:rsid w:val="001F427A"/>
    <w:rsid w:val="001F7371"/>
    <w:rsid w:val="001F744C"/>
    <w:rsid w:val="00210AF4"/>
    <w:rsid w:val="00210EC3"/>
    <w:rsid w:val="00215A7D"/>
    <w:rsid w:val="00230727"/>
    <w:rsid w:val="0026395B"/>
    <w:rsid w:val="002718AF"/>
    <w:rsid w:val="00281505"/>
    <w:rsid w:val="002839AF"/>
    <w:rsid w:val="002D2C61"/>
    <w:rsid w:val="002F4047"/>
    <w:rsid w:val="00321021"/>
    <w:rsid w:val="003218EF"/>
    <w:rsid w:val="003228A2"/>
    <w:rsid w:val="00323373"/>
    <w:rsid w:val="00326DFF"/>
    <w:rsid w:val="003324E7"/>
    <w:rsid w:val="003416D9"/>
    <w:rsid w:val="003807EF"/>
    <w:rsid w:val="0038495D"/>
    <w:rsid w:val="00386BED"/>
    <w:rsid w:val="003D43BB"/>
    <w:rsid w:val="003F07D5"/>
    <w:rsid w:val="003F4A82"/>
    <w:rsid w:val="003F4B59"/>
    <w:rsid w:val="003F7347"/>
    <w:rsid w:val="00402AB0"/>
    <w:rsid w:val="004240B1"/>
    <w:rsid w:val="00425FDE"/>
    <w:rsid w:val="004275D7"/>
    <w:rsid w:val="004279A5"/>
    <w:rsid w:val="00431502"/>
    <w:rsid w:val="00432AC6"/>
    <w:rsid w:val="004648A0"/>
    <w:rsid w:val="004731F9"/>
    <w:rsid w:val="004C6340"/>
    <w:rsid w:val="004F2475"/>
    <w:rsid w:val="005127BC"/>
    <w:rsid w:val="00533F5C"/>
    <w:rsid w:val="00542D6F"/>
    <w:rsid w:val="00550AF2"/>
    <w:rsid w:val="005644C2"/>
    <w:rsid w:val="00571999"/>
    <w:rsid w:val="00593A5D"/>
    <w:rsid w:val="00596A10"/>
    <w:rsid w:val="005A118A"/>
    <w:rsid w:val="005A2266"/>
    <w:rsid w:val="005B58D8"/>
    <w:rsid w:val="005D6A91"/>
    <w:rsid w:val="005D6D15"/>
    <w:rsid w:val="005D6DC4"/>
    <w:rsid w:val="0060693C"/>
    <w:rsid w:val="00635C39"/>
    <w:rsid w:val="00643F79"/>
    <w:rsid w:val="006B0972"/>
    <w:rsid w:val="006B6814"/>
    <w:rsid w:val="006D4969"/>
    <w:rsid w:val="006E5CA5"/>
    <w:rsid w:val="00705A84"/>
    <w:rsid w:val="00726630"/>
    <w:rsid w:val="00747272"/>
    <w:rsid w:val="00757996"/>
    <w:rsid w:val="00777B6E"/>
    <w:rsid w:val="007A5922"/>
    <w:rsid w:val="007B2C7B"/>
    <w:rsid w:val="007D2E54"/>
    <w:rsid w:val="007F130B"/>
    <w:rsid w:val="007F7A33"/>
    <w:rsid w:val="0080025F"/>
    <w:rsid w:val="0080233B"/>
    <w:rsid w:val="0083640B"/>
    <w:rsid w:val="00840363"/>
    <w:rsid w:val="00843551"/>
    <w:rsid w:val="008740F8"/>
    <w:rsid w:val="008B4A4B"/>
    <w:rsid w:val="008B535F"/>
    <w:rsid w:val="008C01AF"/>
    <w:rsid w:val="008C7CB4"/>
    <w:rsid w:val="008D7164"/>
    <w:rsid w:val="008E0493"/>
    <w:rsid w:val="008E3D70"/>
    <w:rsid w:val="008E6851"/>
    <w:rsid w:val="008F7111"/>
    <w:rsid w:val="009031A9"/>
    <w:rsid w:val="0092653E"/>
    <w:rsid w:val="0096420F"/>
    <w:rsid w:val="009707EE"/>
    <w:rsid w:val="00972652"/>
    <w:rsid w:val="009A1A35"/>
    <w:rsid w:val="009A5E79"/>
    <w:rsid w:val="009B0859"/>
    <w:rsid w:val="009D4A72"/>
    <w:rsid w:val="009D5859"/>
    <w:rsid w:val="009F077A"/>
    <w:rsid w:val="00A57ABA"/>
    <w:rsid w:val="00A72FF5"/>
    <w:rsid w:val="00A80FFA"/>
    <w:rsid w:val="00AA0CE4"/>
    <w:rsid w:val="00AA36C3"/>
    <w:rsid w:val="00AC1D38"/>
    <w:rsid w:val="00AC7CA0"/>
    <w:rsid w:val="00B306AF"/>
    <w:rsid w:val="00B53168"/>
    <w:rsid w:val="00B535EE"/>
    <w:rsid w:val="00B72F0F"/>
    <w:rsid w:val="00B745E4"/>
    <w:rsid w:val="00B74A9D"/>
    <w:rsid w:val="00B83ED4"/>
    <w:rsid w:val="00B95A96"/>
    <w:rsid w:val="00BD5153"/>
    <w:rsid w:val="00C06BC2"/>
    <w:rsid w:val="00C16534"/>
    <w:rsid w:val="00C26FCC"/>
    <w:rsid w:val="00C4078E"/>
    <w:rsid w:val="00C41769"/>
    <w:rsid w:val="00C45C26"/>
    <w:rsid w:val="00C54064"/>
    <w:rsid w:val="00C71CD0"/>
    <w:rsid w:val="00CA4BB0"/>
    <w:rsid w:val="00D11AF9"/>
    <w:rsid w:val="00D222C6"/>
    <w:rsid w:val="00D760D3"/>
    <w:rsid w:val="00D82575"/>
    <w:rsid w:val="00D82BC5"/>
    <w:rsid w:val="00D96F14"/>
    <w:rsid w:val="00DF07EA"/>
    <w:rsid w:val="00DF78D1"/>
    <w:rsid w:val="00E03929"/>
    <w:rsid w:val="00E10D88"/>
    <w:rsid w:val="00E144A8"/>
    <w:rsid w:val="00E25037"/>
    <w:rsid w:val="00E26E6E"/>
    <w:rsid w:val="00E2760B"/>
    <w:rsid w:val="00E33771"/>
    <w:rsid w:val="00E546A5"/>
    <w:rsid w:val="00E720E8"/>
    <w:rsid w:val="00E7414B"/>
    <w:rsid w:val="00E757E5"/>
    <w:rsid w:val="00E8244C"/>
    <w:rsid w:val="00EA5652"/>
    <w:rsid w:val="00EC2A36"/>
    <w:rsid w:val="00ED1020"/>
    <w:rsid w:val="00ED31CE"/>
    <w:rsid w:val="00EF1631"/>
    <w:rsid w:val="00F13ADE"/>
    <w:rsid w:val="00F14515"/>
    <w:rsid w:val="00F20945"/>
    <w:rsid w:val="00F23757"/>
    <w:rsid w:val="00F2422B"/>
    <w:rsid w:val="00F40613"/>
    <w:rsid w:val="00F62150"/>
    <w:rsid w:val="00F63321"/>
    <w:rsid w:val="00F66E0A"/>
    <w:rsid w:val="00F67EAE"/>
    <w:rsid w:val="00F701D1"/>
    <w:rsid w:val="00F81CC1"/>
    <w:rsid w:val="00F94DAC"/>
    <w:rsid w:val="00FB09B3"/>
    <w:rsid w:val="00FB1E56"/>
    <w:rsid w:val="00FB731E"/>
    <w:rsid w:val="00FC2FD3"/>
    <w:rsid w:val="00FE4B67"/>
    <w:rsid w:val="00FF443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50"/>
    <o:shapelayout v:ext="edit">
      <o:idmap v:ext="edit" data="2"/>
    </o:shapelayout>
  </w:shapeDefaults>
  <w:decimalSymbol w:val=","/>
  <w:listSeparator w:val=","/>
  <w14:docId w14:val="289B1B26"/>
  <w15:chartTrackingRefBased/>
  <w15:docId w15:val="{48222E2B-36A3-4594-938B-1B91D638888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n-GB" w:eastAsia="zh-CN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 w:qFormat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 w:qFormat="1"/>
    <w:lsdException w:name="annotation reference" w:semiHidden="1" w:unhideWhenUsed="1"/>
    <w:lsdException w:name="line number" w:semiHidden="1" w:unhideWhenUsed="1"/>
    <w:lsdException w:name="page number" w:semiHidden="1" w:uiPriority="0" w:unhideWhenUsed="1" w:qFormat="1"/>
    <w:lsdException w:name="endnote reference" w:semiHidden="1" w:uiPriority="0" w:unhideWhenUsed="1" w:qFormat="1"/>
    <w:lsdException w:name="endnote text" w:semiHidden="1" w:uiPriority="0" w:unhideWhenUsed="1" w:qFormat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iPriority="0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iPriority="0" w:unhideWhenUsed="1"/>
    <w:lsdException w:name="Outline List 2" w:semiHidden="1" w:uiPriority="0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unhideWhenUsed/>
    <w:qFormat/>
    <w:rsid w:val="00BD5153"/>
    <w:pPr>
      <w:spacing w:after="0" w:line="240" w:lineRule="exact"/>
    </w:pPr>
    <w:rPr>
      <w:rFonts w:ascii="Times New Roman" w:eastAsiaTheme="minorHAnsi" w:hAnsi="Times New Roman" w:cs="Times New Roman"/>
      <w:spacing w:val="4"/>
      <w:w w:val="103"/>
      <w:kern w:val="14"/>
      <w:sz w:val="20"/>
      <w:lang w:val="ru-RU" w:eastAsia="en-US"/>
    </w:rPr>
  </w:style>
  <w:style w:type="paragraph" w:styleId="Heading1">
    <w:name w:val="heading 1"/>
    <w:aliases w:val="Table_G"/>
    <w:basedOn w:val="Normal"/>
    <w:next w:val="Normal"/>
    <w:link w:val="Heading1Char"/>
    <w:qFormat/>
    <w:rsid w:val="00BD5153"/>
    <w:pPr>
      <w:keepNext/>
      <w:spacing w:before="240" w:after="60"/>
      <w:outlineLvl w:val="0"/>
    </w:pPr>
    <w:rPr>
      <w:rFonts w:ascii="Arial" w:eastAsiaTheme="majorEastAsia" w:hAnsi="Arial" w:cstheme="majorBidi"/>
      <w:b/>
      <w:bCs/>
      <w:sz w:val="32"/>
      <w:szCs w:val="28"/>
    </w:rPr>
  </w:style>
  <w:style w:type="paragraph" w:styleId="Heading2">
    <w:name w:val="heading 2"/>
    <w:basedOn w:val="Normal"/>
    <w:next w:val="Normal"/>
    <w:link w:val="Heading2Char"/>
    <w:qFormat/>
    <w:rsid w:val="00BD5153"/>
    <w:pPr>
      <w:keepNext/>
      <w:spacing w:before="240" w:after="60"/>
      <w:outlineLvl w:val="1"/>
    </w:pPr>
    <w:rPr>
      <w:rFonts w:ascii="Arial" w:eastAsiaTheme="majorEastAsia" w:hAnsi="Arial" w:cstheme="majorBidi"/>
      <w:b/>
      <w:bCs/>
      <w:i/>
      <w:sz w:val="28"/>
      <w:szCs w:val="26"/>
    </w:rPr>
  </w:style>
  <w:style w:type="paragraph" w:styleId="Heading3">
    <w:name w:val="heading 3"/>
    <w:basedOn w:val="Normal"/>
    <w:next w:val="Normal"/>
    <w:link w:val="Heading3Char"/>
    <w:qFormat/>
    <w:rsid w:val="00BD5153"/>
    <w:pPr>
      <w:keepNext/>
      <w:spacing w:before="240" w:after="60"/>
      <w:outlineLvl w:val="2"/>
    </w:pPr>
    <w:rPr>
      <w:rFonts w:ascii="Arial" w:eastAsiaTheme="majorEastAsia" w:hAnsi="Arial" w:cstheme="majorBidi"/>
      <w:b/>
      <w:bCs/>
      <w:sz w:val="26"/>
    </w:rPr>
  </w:style>
  <w:style w:type="paragraph" w:styleId="Heading4">
    <w:name w:val="heading 4"/>
    <w:basedOn w:val="Normal"/>
    <w:next w:val="Normal"/>
    <w:link w:val="Heading4Char"/>
    <w:semiHidden/>
    <w:qFormat/>
    <w:rsid w:val="00757996"/>
    <w:pPr>
      <w:suppressAutoHyphens/>
      <w:kinsoku w:val="0"/>
      <w:overflowPunct w:val="0"/>
      <w:autoSpaceDE w:val="0"/>
      <w:autoSpaceDN w:val="0"/>
      <w:adjustRightInd w:val="0"/>
      <w:snapToGrid w:val="0"/>
      <w:spacing w:line="240" w:lineRule="atLeast"/>
      <w:outlineLvl w:val="3"/>
    </w:pPr>
    <w:rPr>
      <w:spacing w:val="0"/>
      <w:w w:val="100"/>
      <w:kern w:val="0"/>
      <w:szCs w:val="20"/>
      <w:lang w:val="fr-CH"/>
    </w:rPr>
  </w:style>
  <w:style w:type="paragraph" w:styleId="Heading5">
    <w:name w:val="heading 5"/>
    <w:basedOn w:val="Normal"/>
    <w:next w:val="Normal"/>
    <w:link w:val="Heading5Char"/>
    <w:semiHidden/>
    <w:qFormat/>
    <w:rsid w:val="00757996"/>
    <w:pPr>
      <w:suppressAutoHyphens/>
      <w:kinsoku w:val="0"/>
      <w:overflowPunct w:val="0"/>
      <w:autoSpaceDE w:val="0"/>
      <w:autoSpaceDN w:val="0"/>
      <w:adjustRightInd w:val="0"/>
      <w:snapToGrid w:val="0"/>
      <w:spacing w:line="240" w:lineRule="atLeast"/>
      <w:outlineLvl w:val="4"/>
    </w:pPr>
    <w:rPr>
      <w:spacing w:val="0"/>
      <w:w w:val="100"/>
      <w:kern w:val="0"/>
      <w:szCs w:val="20"/>
      <w:lang w:val="fr-CH"/>
    </w:rPr>
  </w:style>
  <w:style w:type="paragraph" w:styleId="Heading6">
    <w:name w:val="heading 6"/>
    <w:basedOn w:val="Normal"/>
    <w:next w:val="Normal"/>
    <w:link w:val="Heading6Char"/>
    <w:semiHidden/>
    <w:qFormat/>
    <w:rsid w:val="00757996"/>
    <w:pPr>
      <w:suppressAutoHyphens/>
      <w:kinsoku w:val="0"/>
      <w:overflowPunct w:val="0"/>
      <w:autoSpaceDE w:val="0"/>
      <w:autoSpaceDN w:val="0"/>
      <w:adjustRightInd w:val="0"/>
      <w:snapToGrid w:val="0"/>
      <w:spacing w:line="240" w:lineRule="atLeast"/>
      <w:outlineLvl w:val="5"/>
    </w:pPr>
    <w:rPr>
      <w:spacing w:val="0"/>
      <w:w w:val="100"/>
      <w:kern w:val="0"/>
      <w:szCs w:val="20"/>
      <w:lang w:val="fr-CH"/>
    </w:rPr>
  </w:style>
  <w:style w:type="paragraph" w:styleId="Heading7">
    <w:name w:val="heading 7"/>
    <w:basedOn w:val="Normal"/>
    <w:next w:val="Normal"/>
    <w:link w:val="Heading7Char"/>
    <w:semiHidden/>
    <w:qFormat/>
    <w:rsid w:val="00757996"/>
    <w:pPr>
      <w:suppressAutoHyphens/>
      <w:kinsoku w:val="0"/>
      <w:overflowPunct w:val="0"/>
      <w:autoSpaceDE w:val="0"/>
      <w:autoSpaceDN w:val="0"/>
      <w:adjustRightInd w:val="0"/>
      <w:snapToGrid w:val="0"/>
      <w:spacing w:line="240" w:lineRule="atLeast"/>
      <w:outlineLvl w:val="6"/>
    </w:pPr>
    <w:rPr>
      <w:spacing w:val="0"/>
      <w:w w:val="100"/>
      <w:kern w:val="0"/>
      <w:szCs w:val="20"/>
      <w:lang w:val="fr-CH"/>
    </w:rPr>
  </w:style>
  <w:style w:type="paragraph" w:styleId="Heading8">
    <w:name w:val="heading 8"/>
    <w:basedOn w:val="Normal"/>
    <w:next w:val="Normal"/>
    <w:link w:val="Heading8Char"/>
    <w:semiHidden/>
    <w:qFormat/>
    <w:rsid w:val="00757996"/>
    <w:pPr>
      <w:suppressAutoHyphens/>
      <w:kinsoku w:val="0"/>
      <w:overflowPunct w:val="0"/>
      <w:autoSpaceDE w:val="0"/>
      <w:autoSpaceDN w:val="0"/>
      <w:adjustRightInd w:val="0"/>
      <w:snapToGrid w:val="0"/>
      <w:spacing w:line="240" w:lineRule="atLeast"/>
      <w:outlineLvl w:val="7"/>
    </w:pPr>
    <w:rPr>
      <w:spacing w:val="0"/>
      <w:w w:val="100"/>
      <w:kern w:val="0"/>
      <w:szCs w:val="20"/>
      <w:lang w:val="fr-CH"/>
    </w:rPr>
  </w:style>
  <w:style w:type="paragraph" w:styleId="Heading9">
    <w:name w:val="heading 9"/>
    <w:basedOn w:val="Normal"/>
    <w:next w:val="Normal"/>
    <w:link w:val="Heading9Char"/>
    <w:semiHidden/>
    <w:qFormat/>
    <w:rsid w:val="00757996"/>
    <w:pPr>
      <w:suppressAutoHyphens/>
      <w:kinsoku w:val="0"/>
      <w:overflowPunct w:val="0"/>
      <w:autoSpaceDE w:val="0"/>
      <w:autoSpaceDN w:val="0"/>
      <w:adjustRightInd w:val="0"/>
      <w:snapToGrid w:val="0"/>
      <w:spacing w:line="240" w:lineRule="atLeast"/>
      <w:outlineLvl w:val="8"/>
    </w:pPr>
    <w:rPr>
      <w:spacing w:val="0"/>
      <w:w w:val="100"/>
      <w:kern w:val="0"/>
      <w:szCs w:val="20"/>
      <w:lang w:val="fr-CH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HM">
    <w:name w:val="_ H __M"/>
    <w:basedOn w:val="Normal"/>
    <w:next w:val="Normal"/>
    <w:qFormat/>
    <w:rsid w:val="00BD5153"/>
    <w:pPr>
      <w:keepNext/>
      <w:keepLines/>
      <w:suppressAutoHyphens/>
      <w:spacing w:line="360" w:lineRule="exact"/>
      <w:outlineLvl w:val="0"/>
    </w:pPr>
    <w:rPr>
      <w:b/>
      <w:spacing w:val="-3"/>
      <w:w w:val="99"/>
      <w:sz w:val="34"/>
    </w:rPr>
  </w:style>
  <w:style w:type="paragraph" w:customStyle="1" w:styleId="H1">
    <w:name w:val="_ H_1"/>
    <w:basedOn w:val="Normal"/>
    <w:next w:val="SingleTxt"/>
    <w:qFormat/>
    <w:rsid w:val="00BD5153"/>
    <w:pPr>
      <w:suppressAutoHyphens/>
      <w:spacing w:line="270" w:lineRule="exact"/>
      <w:outlineLvl w:val="0"/>
    </w:pPr>
    <w:rPr>
      <w:b/>
      <w:sz w:val="24"/>
    </w:rPr>
  </w:style>
  <w:style w:type="paragraph" w:customStyle="1" w:styleId="HCh">
    <w:name w:val="_ H _Ch"/>
    <w:basedOn w:val="H1"/>
    <w:next w:val="SingleTxt"/>
    <w:qFormat/>
    <w:rsid w:val="00BD5153"/>
    <w:pPr>
      <w:keepNext/>
      <w:keepLines/>
      <w:spacing w:line="300" w:lineRule="exact"/>
    </w:pPr>
    <w:rPr>
      <w:spacing w:val="-2"/>
      <w:sz w:val="28"/>
    </w:rPr>
  </w:style>
  <w:style w:type="paragraph" w:customStyle="1" w:styleId="H23">
    <w:name w:val="_ H_2/3"/>
    <w:basedOn w:val="H1"/>
    <w:next w:val="SingleTxt"/>
    <w:qFormat/>
    <w:rsid w:val="00BD5153"/>
    <w:pPr>
      <w:keepNext/>
      <w:keepLines/>
      <w:spacing w:line="240" w:lineRule="exact"/>
      <w:outlineLvl w:val="1"/>
    </w:pPr>
    <w:rPr>
      <w:spacing w:val="2"/>
      <w:sz w:val="20"/>
    </w:rPr>
  </w:style>
  <w:style w:type="paragraph" w:customStyle="1" w:styleId="H4">
    <w:name w:val="_ H_4"/>
    <w:basedOn w:val="Normal"/>
    <w:next w:val="Normal"/>
    <w:qFormat/>
    <w:rsid w:val="00BD5153"/>
    <w:pPr>
      <w:keepNext/>
      <w:keepLines/>
      <w:tabs>
        <w:tab w:val="right" w:pos="360"/>
      </w:tabs>
      <w:suppressAutoHyphens/>
      <w:outlineLvl w:val="3"/>
    </w:pPr>
    <w:rPr>
      <w:i/>
      <w:spacing w:val="3"/>
    </w:rPr>
  </w:style>
  <w:style w:type="paragraph" w:customStyle="1" w:styleId="H56">
    <w:name w:val="_ H_5/6"/>
    <w:basedOn w:val="Normal"/>
    <w:next w:val="Normal"/>
    <w:qFormat/>
    <w:rsid w:val="00BD5153"/>
    <w:pPr>
      <w:keepNext/>
      <w:keepLines/>
      <w:tabs>
        <w:tab w:val="right" w:pos="360"/>
      </w:tabs>
      <w:suppressAutoHyphens/>
      <w:ind w:left="1267" w:right="1267" w:hanging="1267"/>
      <w:outlineLvl w:val="4"/>
    </w:pPr>
  </w:style>
  <w:style w:type="paragraph" w:customStyle="1" w:styleId="DualTxt">
    <w:name w:val="__Dual Txt"/>
    <w:basedOn w:val="Normal"/>
    <w:qFormat/>
    <w:rsid w:val="00BD5153"/>
    <w:pPr>
      <w:tabs>
        <w:tab w:val="left" w:pos="475"/>
        <w:tab w:val="left" w:pos="965"/>
        <w:tab w:val="left" w:pos="1440"/>
        <w:tab w:val="left" w:pos="1915"/>
        <w:tab w:val="left" w:pos="2405"/>
        <w:tab w:val="left" w:pos="2880"/>
        <w:tab w:val="left" w:pos="3355"/>
      </w:tabs>
      <w:spacing w:after="120"/>
      <w:jc w:val="both"/>
    </w:pPr>
  </w:style>
  <w:style w:type="paragraph" w:customStyle="1" w:styleId="SM">
    <w:name w:val="__S_M"/>
    <w:basedOn w:val="Normal"/>
    <w:next w:val="Normal"/>
    <w:qFormat/>
    <w:rsid w:val="00BD5153"/>
    <w:pPr>
      <w:keepNext/>
      <w:keepLines/>
      <w:tabs>
        <w:tab w:val="right" w:leader="dot" w:pos="360"/>
      </w:tabs>
      <w:suppressAutoHyphens/>
      <w:spacing w:line="390" w:lineRule="exact"/>
      <w:ind w:left="1267" w:right="1267"/>
      <w:outlineLvl w:val="0"/>
    </w:pPr>
    <w:rPr>
      <w:b/>
      <w:spacing w:val="-4"/>
      <w:w w:val="98"/>
      <w:sz w:val="40"/>
    </w:rPr>
  </w:style>
  <w:style w:type="paragraph" w:customStyle="1" w:styleId="SL">
    <w:name w:val="__S_L"/>
    <w:basedOn w:val="SM"/>
    <w:next w:val="Normal"/>
    <w:qFormat/>
    <w:rsid w:val="00BD5153"/>
    <w:pPr>
      <w:spacing w:line="540" w:lineRule="exact"/>
    </w:pPr>
    <w:rPr>
      <w:spacing w:val="-8"/>
      <w:w w:val="96"/>
      <w:sz w:val="57"/>
    </w:rPr>
  </w:style>
  <w:style w:type="paragraph" w:customStyle="1" w:styleId="SS">
    <w:name w:val="__S_S"/>
    <w:basedOn w:val="SM"/>
    <w:next w:val="Normal"/>
    <w:qFormat/>
    <w:rsid w:val="00BD5153"/>
    <w:pPr>
      <w:spacing w:line="300" w:lineRule="exact"/>
      <w:ind w:left="1264" w:right="1264"/>
    </w:pPr>
    <w:rPr>
      <w:sz w:val="28"/>
    </w:rPr>
  </w:style>
  <w:style w:type="paragraph" w:customStyle="1" w:styleId="SingleTxt">
    <w:name w:val="__Single Txt"/>
    <w:basedOn w:val="Normal"/>
    <w:qFormat/>
    <w:rsid w:val="00BD5153"/>
    <w:pPr>
      <w:tabs>
        <w:tab w:val="left" w:pos="1267"/>
        <w:tab w:val="left" w:pos="1742"/>
        <w:tab w:val="left" w:pos="2218"/>
        <w:tab w:val="left" w:pos="2693"/>
        <w:tab w:val="left" w:pos="3182"/>
        <w:tab w:val="left" w:pos="3658"/>
        <w:tab w:val="left" w:pos="4133"/>
        <w:tab w:val="left" w:pos="4622"/>
        <w:tab w:val="left" w:pos="5098"/>
        <w:tab w:val="left" w:pos="5573"/>
        <w:tab w:val="left" w:pos="6048"/>
        <w:tab w:val="left" w:pos="6538"/>
        <w:tab w:val="left" w:pos="7013"/>
        <w:tab w:val="left" w:pos="7488"/>
        <w:tab w:val="left" w:pos="7978"/>
        <w:tab w:val="left" w:pos="8453"/>
      </w:tabs>
      <w:spacing w:after="120" w:line="240" w:lineRule="atLeast"/>
      <w:ind w:left="1267" w:right="1267"/>
      <w:jc w:val="both"/>
    </w:pPr>
  </w:style>
  <w:style w:type="paragraph" w:customStyle="1" w:styleId="AgendaItemNormal">
    <w:name w:val="Agenda_Item_Normal"/>
    <w:next w:val="Normal"/>
    <w:qFormat/>
    <w:rsid w:val="00BD5153"/>
    <w:pPr>
      <w:spacing w:after="0" w:line="240" w:lineRule="exact"/>
    </w:pPr>
    <w:rPr>
      <w:rFonts w:ascii="Times New Roman" w:eastAsiaTheme="minorHAnsi" w:hAnsi="Times New Roman"/>
      <w:spacing w:val="4"/>
      <w:w w:val="103"/>
      <w:kern w:val="14"/>
      <w:sz w:val="20"/>
      <w:lang w:val="ru-RU" w:eastAsia="en-US"/>
    </w:rPr>
  </w:style>
  <w:style w:type="paragraph" w:customStyle="1" w:styleId="TitleH1">
    <w:name w:val="Title_H1"/>
    <w:basedOn w:val="Normal"/>
    <w:next w:val="Normal"/>
    <w:qFormat/>
    <w:rsid w:val="00BD5153"/>
    <w:pPr>
      <w:tabs>
        <w:tab w:val="right" w:pos="1022"/>
        <w:tab w:val="left" w:pos="1267"/>
        <w:tab w:val="left" w:pos="1742"/>
        <w:tab w:val="left" w:pos="2218"/>
        <w:tab w:val="left" w:pos="2693"/>
        <w:tab w:val="left" w:pos="3182"/>
        <w:tab w:val="left" w:pos="3658"/>
        <w:tab w:val="left" w:pos="4133"/>
        <w:tab w:val="left" w:pos="4622"/>
        <w:tab w:val="left" w:pos="5098"/>
        <w:tab w:val="left" w:pos="5573"/>
        <w:tab w:val="left" w:pos="6048"/>
      </w:tabs>
      <w:suppressAutoHyphens/>
      <w:spacing w:line="270" w:lineRule="exact"/>
      <w:ind w:left="1267" w:right="1267" w:hanging="1267"/>
      <w:outlineLvl w:val="0"/>
    </w:pPr>
    <w:rPr>
      <w:b/>
      <w:sz w:val="24"/>
    </w:rPr>
  </w:style>
  <w:style w:type="paragraph" w:customStyle="1" w:styleId="AgendaTitleH2">
    <w:name w:val="Agenda_Title_H2"/>
    <w:basedOn w:val="H1"/>
    <w:next w:val="Normal"/>
    <w:qFormat/>
    <w:rsid w:val="00BD5153"/>
    <w:pPr>
      <w:keepNext/>
      <w:keepLines/>
      <w:spacing w:line="240" w:lineRule="exact"/>
      <w:ind w:right="5040"/>
      <w:outlineLvl w:val="1"/>
    </w:pPr>
    <w:rPr>
      <w:spacing w:val="2"/>
      <w:sz w:val="20"/>
    </w:rPr>
  </w:style>
  <w:style w:type="paragraph" w:customStyle="1" w:styleId="Bullet1">
    <w:name w:val="Bullet 1"/>
    <w:basedOn w:val="Normal"/>
    <w:qFormat/>
    <w:rsid w:val="00BD5153"/>
    <w:pPr>
      <w:numPr>
        <w:numId w:val="19"/>
      </w:numPr>
      <w:spacing w:after="120"/>
      <w:ind w:right="1267"/>
      <w:jc w:val="both"/>
    </w:pPr>
  </w:style>
  <w:style w:type="paragraph" w:customStyle="1" w:styleId="Bullet2">
    <w:name w:val="Bullet 2"/>
    <w:basedOn w:val="Normal"/>
    <w:qFormat/>
    <w:rsid w:val="00BD5153"/>
    <w:pPr>
      <w:numPr>
        <w:numId w:val="20"/>
      </w:numPr>
      <w:spacing w:after="120"/>
      <w:ind w:right="1267"/>
      <w:jc w:val="both"/>
    </w:pPr>
  </w:style>
  <w:style w:type="paragraph" w:customStyle="1" w:styleId="Bullet3">
    <w:name w:val="Bullet 3"/>
    <w:basedOn w:val="SingleTxt"/>
    <w:qFormat/>
    <w:rsid w:val="00BD5153"/>
    <w:pPr>
      <w:numPr>
        <w:numId w:val="21"/>
      </w:numPr>
      <w:tabs>
        <w:tab w:val="clear" w:pos="1267"/>
        <w:tab w:val="clear" w:pos="1742"/>
        <w:tab w:val="clear" w:pos="2218"/>
        <w:tab w:val="clear" w:pos="2693"/>
        <w:tab w:val="clear" w:pos="3182"/>
        <w:tab w:val="clear" w:pos="3658"/>
        <w:tab w:val="clear" w:pos="4133"/>
        <w:tab w:val="clear" w:pos="4622"/>
        <w:tab w:val="clear" w:pos="5098"/>
        <w:tab w:val="clear" w:pos="5573"/>
        <w:tab w:val="clear" w:pos="6048"/>
        <w:tab w:val="clear" w:pos="6538"/>
        <w:tab w:val="clear" w:pos="7013"/>
        <w:tab w:val="clear" w:pos="7488"/>
        <w:tab w:val="clear" w:pos="7978"/>
        <w:tab w:val="clear" w:pos="8453"/>
      </w:tabs>
    </w:pPr>
  </w:style>
  <w:style w:type="paragraph" w:customStyle="1" w:styleId="Distribution">
    <w:name w:val="Distribution"/>
    <w:basedOn w:val="Normal"/>
    <w:next w:val="Normal"/>
    <w:autoRedefine/>
    <w:qFormat/>
    <w:rsid w:val="00BD5153"/>
    <w:pPr>
      <w:spacing w:before="240"/>
    </w:pPr>
    <w:rPr>
      <w:szCs w:val="20"/>
    </w:rPr>
  </w:style>
  <w:style w:type="character" w:styleId="EndnoteReference">
    <w:name w:val="endnote reference"/>
    <w:aliases w:val="1_G"/>
    <w:basedOn w:val="DefaultParagraphFont"/>
    <w:qFormat/>
    <w:rsid w:val="00BD5153"/>
    <w:rPr>
      <w:color w:val="auto"/>
      <w:spacing w:val="5"/>
      <w:w w:val="103"/>
      <w:kern w:val="14"/>
      <w:position w:val="0"/>
      <w:vertAlign w:val="superscript"/>
      <w14:ligatures w14:val="none"/>
      <w14:numForm w14:val="default"/>
      <w14:numSpacing w14:val="default"/>
      <w14:stylisticSets/>
      <w14:cntxtAlts w14:val="0"/>
    </w:rPr>
  </w:style>
  <w:style w:type="paragraph" w:styleId="EndnoteText">
    <w:name w:val="endnote text"/>
    <w:aliases w:val="2_G"/>
    <w:basedOn w:val="Normal"/>
    <w:link w:val="EndnoteTextChar"/>
    <w:qFormat/>
    <w:rsid w:val="00BD5153"/>
    <w:pPr>
      <w:suppressAutoHyphens/>
      <w:spacing w:line="210" w:lineRule="exact"/>
      <w:contextualSpacing/>
    </w:pPr>
    <w:rPr>
      <w:spacing w:val="5"/>
      <w:w w:val="104"/>
      <w:sz w:val="17"/>
      <w:szCs w:val="20"/>
    </w:rPr>
  </w:style>
  <w:style w:type="character" w:customStyle="1" w:styleId="EndnoteTextChar">
    <w:name w:val="Endnote Text Char"/>
    <w:aliases w:val="2_G Char"/>
    <w:basedOn w:val="DefaultParagraphFont"/>
    <w:link w:val="EndnoteText"/>
    <w:rsid w:val="00BD5153"/>
    <w:rPr>
      <w:rFonts w:ascii="Times New Roman" w:eastAsiaTheme="minorHAnsi" w:hAnsi="Times New Roman"/>
      <w:spacing w:val="5"/>
      <w:w w:val="104"/>
      <w:kern w:val="14"/>
      <w:sz w:val="17"/>
      <w:szCs w:val="20"/>
      <w:lang w:val="ru-RU" w:eastAsia="en-US"/>
    </w:rPr>
  </w:style>
  <w:style w:type="paragraph" w:styleId="Footer">
    <w:name w:val="footer"/>
    <w:aliases w:val="3_G"/>
    <w:basedOn w:val="Normal"/>
    <w:link w:val="FooterChar"/>
    <w:unhideWhenUsed/>
    <w:rsid w:val="00BD5153"/>
    <w:pPr>
      <w:tabs>
        <w:tab w:val="center" w:pos="4320"/>
        <w:tab w:val="right" w:pos="8640"/>
      </w:tabs>
      <w:spacing w:line="240" w:lineRule="auto"/>
    </w:pPr>
    <w:rPr>
      <w:b/>
      <w:spacing w:val="0"/>
      <w:w w:val="100"/>
      <w:kern w:val="0"/>
      <w:sz w:val="17"/>
    </w:rPr>
  </w:style>
  <w:style w:type="character" w:customStyle="1" w:styleId="FooterChar">
    <w:name w:val="Footer Char"/>
    <w:aliases w:val="3_G Char"/>
    <w:basedOn w:val="DefaultParagraphFont"/>
    <w:link w:val="Footer"/>
    <w:rsid w:val="00BD5153"/>
    <w:rPr>
      <w:rFonts w:ascii="Times New Roman" w:eastAsiaTheme="minorHAnsi" w:hAnsi="Times New Roman"/>
      <w:b/>
      <w:sz w:val="17"/>
      <w:lang w:val="ru-RU" w:eastAsia="en-US"/>
    </w:rPr>
  </w:style>
  <w:style w:type="character" w:styleId="FootnoteReference">
    <w:name w:val="footnote reference"/>
    <w:aliases w:val="4_G"/>
    <w:basedOn w:val="DefaultParagraphFont"/>
    <w:uiPriority w:val="99"/>
    <w:qFormat/>
    <w:rsid w:val="00BD5153"/>
    <w:rPr>
      <w:color w:val="auto"/>
      <w:spacing w:val="5"/>
      <w:w w:val="103"/>
      <w:kern w:val="14"/>
      <w:position w:val="0"/>
      <w:vertAlign w:val="superscript"/>
      <w14:ligatures w14:val="none"/>
      <w14:numForm w14:val="default"/>
      <w14:numSpacing w14:val="default"/>
      <w14:stylisticSets/>
      <w14:cntxtAlts w14:val="0"/>
    </w:rPr>
  </w:style>
  <w:style w:type="paragraph" w:styleId="FootnoteText">
    <w:name w:val="footnote text"/>
    <w:aliases w:val="5_G"/>
    <w:basedOn w:val="Normal"/>
    <w:link w:val="FootnoteTextChar"/>
    <w:uiPriority w:val="99"/>
    <w:unhideWhenUsed/>
    <w:qFormat/>
    <w:rsid w:val="00BD5153"/>
    <w:pPr>
      <w:suppressAutoHyphens/>
      <w:spacing w:line="210" w:lineRule="exact"/>
      <w:ind w:left="475" w:hanging="475"/>
    </w:pPr>
    <w:rPr>
      <w:spacing w:val="5"/>
      <w:w w:val="104"/>
      <w:sz w:val="17"/>
      <w:szCs w:val="20"/>
    </w:rPr>
  </w:style>
  <w:style w:type="character" w:customStyle="1" w:styleId="FootnoteTextChar">
    <w:name w:val="Footnote Text Char"/>
    <w:aliases w:val="5_G Char"/>
    <w:basedOn w:val="DefaultParagraphFont"/>
    <w:link w:val="FootnoteText"/>
    <w:uiPriority w:val="99"/>
    <w:rsid w:val="00BD5153"/>
    <w:rPr>
      <w:rFonts w:ascii="Times New Roman" w:eastAsiaTheme="minorHAnsi" w:hAnsi="Times New Roman"/>
      <w:spacing w:val="5"/>
      <w:w w:val="104"/>
      <w:kern w:val="14"/>
      <w:sz w:val="17"/>
      <w:szCs w:val="20"/>
      <w:lang w:val="ru-RU" w:eastAsia="en-US"/>
    </w:rPr>
  </w:style>
  <w:style w:type="paragraph" w:styleId="Header">
    <w:name w:val="header"/>
    <w:aliases w:val="6_G"/>
    <w:basedOn w:val="Normal"/>
    <w:link w:val="HeaderChar"/>
    <w:rsid w:val="00BD5153"/>
    <w:pPr>
      <w:tabs>
        <w:tab w:val="center" w:pos="4320"/>
        <w:tab w:val="right" w:pos="8640"/>
      </w:tabs>
      <w:spacing w:line="240" w:lineRule="auto"/>
    </w:pPr>
    <w:rPr>
      <w:spacing w:val="0"/>
      <w:w w:val="100"/>
      <w:kern w:val="0"/>
      <w:sz w:val="17"/>
    </w:rPr>
  </w:style>
  <w:style w:type="character" w:customStyle="1" w:styleId="HeaderChar">
    <w:name w:val="Header Char"/>
    <w:aliases w:val="6_G Char"/>
    <w:basedOn w:val="DefaultParagraphFont"/>
    <w:link w:val="Header"/>
    <w:rsid w:val="00BD5153"/>
    <w:rPr>
      <w:rFonts w:ascii="Times New Roman" w:eastAsiaTheme="minorHAnsi" w:hAnsi="Times New Roman"/>
      <w:sz w:val="17"/>
      <w:lang w:val="ru-RU" w:eastAsia="en-US"/>
    </w:rPr>
  </w:style>
  <w:style w:type="character" w:customStyle="1" w:styleId="Heading1Char">
    <w:name w:val="Heading 1 Char"/>
    <w:aliases w:val="Table_G Char"/>
    <w:basedOn w:val="DefaultParagraphFont"/>
    <w:link w:val="Heading1"/>
    <w:rsid w:val="00BD5153"/>
    <w:rPr>
      <w:rFonts w:ascii="Arial" w:eastAsiaTheme="majorEastAsia" w:hAnsi="Arial" w:cstheme="majorBidi"/>
      <w:b/>
      <w:bCs/>
      <w:spacing w:val="4"/>
      <w:w w:val="103"/>
      <w:kern w:val="14"/>
      <w:sz w:val="32"/>
      <w:szCs w:val="28"/>
      <w:lang w:val="ru-RU" w:eastAsia="en-US"/>
    </w:rPr>
  </w:style>
  <w:style w:type="character" w:customStyle="1" w:styleId="Heading2Char">
    <w:name w:val="Heading 2 Char"/>
    <w:basedOn w:val="DefaultParagraphFont"/>
    <w:link w:val="Heading2"/>
    <w:rsid w:val="00BD5153"/>
    <w:rPr>
      <w:rFonts w:ascii="Arial" w:eastAsiaTheme="majorEastAsia" w:hAnsi="Arial" w:cstheme="majorBidi"/>
      <w:b/>
      <w:bCs/>
      <w:i/>
      <w:spacing w:val="4"/>
      <w:w w:val="103"/>
      <w:kern w:val="14"/>
      <w:sz w:val="28"/>
      <w:szCs w:val="26"/>
      <w:lang w:val="ru-RU" w:eastAsia="en-US"/>
    </w:rPr>
  </w:style>
  <w:style w:type="character" w:customStyle="1" w:styleId="Heading3Char">
    <w:name w:val="Heading 3 Char"/>
    <w:basedOn w:val="DefaultParagraphFont"/>
    <w:link w:val="Heading3"/>
    <w:rsid w:val="00BD5153"/>
    <w:rPr>
      <w:rFonts w:ascii="Arial" w:eastAsiaTheme="majorEastAsia" w:hAnsi="Arial" w:cstheme="majorBidi"/>
      <w:b/>
      <w:bCs/>
      <w:spacing w:val="4"/>
      <w:w w:val="103"/>
      <w:kern w:val="14"/>
      <w:sz w:val="26"/>
      <w:lang w:val="ru-RU" w:eastAsia="en-US"/>
    </w:rPr>
  </w:style>
  <w:style w:type="paragraph" w:styleId="ListContinue">
    <w:name w:val="List Continue"/>
    <w:basedOn w:val="Normal"/>
    <w:uiPriority w:val="99"/>
    <w:semiHidden/>
    <w:rsid w:val="00BD5153"/>
    <w:pPr>
      <w:spacing w:after="120"/>
      <w:ind w:left="360"/>
      <w:contextualSpacing/>
    </w:pPr>
  </w:style>
  <w:style w:type="paragraph" w:styleId="ListContinue2">
    <w:name w:val="List Continue 2"/>
    <w:basedOn w:val="Normal"/>
    <w:next w:val="Normal"/>
    <w:uiPriority w:val="99"/>
    <w:rsid w:val="00BD5153"/>
    <w:pPr>
      <w:numPr>
        <w:numId w:val="22"/>
      </w:numPr>
      <w:tabs>
        <w:tab w:val="left" w:pos="792"/>
      </w:tabs>
      <w:spacing w:after="120"/>
    </w:pPr>
  </w:style>
  <w:style w:type="paragraph" w:styleId="ListNumber">
    <w:name w:val="List Number"/>
    <w:basedOn w:val="H1"/>
    <w:next w:val="Normal"/>
    <w:uiPriority w:val="99"/>
    <w:rsid w:val="00BD5153"/>
    <w:pPr>
      <w:numPr>
        <w:numId w:val="23"/>
      </w:numPr>
      <w:contextualSpacing/>
    </w:pPr>
  </w:style>
  <w:style w:type="paragraph" w:styleId="ListNumber2">
    <w:name w:val="List Number 2"/>
    <w:basedOn w:val="H23"/>
    <w:next w:val="Normal"/>
    <w:uiPriority w:val="99"/>
    <w:rsid w:val="00BD5153"/>
    <w:pPr>
      <w:numPr>
        <w:numId w:val="24"/>
      </w:numPr>
      <w:tabs>
        <w:tab w:val="left" w:pos="648"/>
      </w:tabs>
      <w:contextualSpacing/>
    </w:pPr>
  </w:style>
  <w:style w:type="paragraph" w:styleId="ListNumber3">
    <w:name w:val="List Number 3"/>
    <w:basedOn w:val="H23"/>
    <w:next w:val="Normal"/>
    <w:uiPriority w:val="99"/>
    <w:rsid w:val="00BD5153"/>
    <w:pPr>
      <w:numPr>
        <w:numId w:val="25"/>
      </w:numPr>
      <w:tabs>
        <w:tab w:val="left" w:pos="922"/>
      </w:tabs>
      <w:contextualSpacing/>
    </w:pPr>
  </w:style>
  <w:style w:type="paragraph" w:styleId="ListNumber4">
    <w:name w:val="List Number 4"/>
    <w:basedOn w:val="Normal"/>
    <w:uiPriority w:val="99"/>
    <w:rsid w:val="00BD5153"/>
    <w:pPr>
      <w:keepNext/>
      <w:keepLines/>
      <w:numPr>
        <w:numId w:val="26"/>
      </w:numPr>
      <w:tabs>
        <w:tab w:val="left" w:pos="1210"/>
      </w:tabs>
      <w:suppressAutoHyphens/>
      <w:contextualSpacing/>
      <w:outlineLvl w:val="3"/>
    </w:pPr>
    <w:rPr>
      <w:i/>
      <w:spacing w:val="3"/>
    </w:rPr>
  </w:style>
  <w:style w:type="paragraph" w:styleId="ListNumber5">
    <w:name w:val="List Number 5"/>
    <w:basedOn w:val="Normal"/>
    <w:next w:val="Normal"/>
    <w:uiPriority w:val="99"/>
    <w:rsid w:val="00BD5153"/>
    <w:pPr>
      <w:numPr>
        <w:numId w:val="27"/>
      </w:numPr>
      <w:tabs>
        <w:tab w:val="left" w:pos="1498"/>
      </w:tabs>
      <w:contextualSpacing/>
    </w:pPr>
  </w:style>
  <w:style w:type="paragraph" w:styleId="NoSpacing">
    <w:name w:val="No Spacing"/>
    <w:uiPriority w:val="1"/>
    <w:rsid w:val="00BD5153"/>
    <w:pPr>
      <w:spacing w:after="0" w:line="240" w:lineRule="auto"/>
    </w:pPr>
    <w:rPr>
      <w:rFonts w:ascii="Times New Roman" w:eastAsiaTheme="minorHAnsi" w:hAnsi="Times New Roman"/>
      <w:spacing w:val="4"/>
      <w:w w:val="103"/>
      <w:kern w:val="14"/>
      <w:sz w:val="20"/>
      <w:lang w:val="en-US" w:eastAsia="en-US"/>
    </w:rPr>
  </w:style>
  <w:style w:type="paragraph" w:customStyle="1" w:styleId="Original">
    <w:name w:val="Original"/>
    <w:basedOn w:val="Normal"/>
    <w:next w:val="Normal"/>
    <w:qFormat/>
    <w:rsid w:val="00BD5153"/>
    <w:rPr>
      <w:szCs w:val="20"/>
    </w:rPr>
  </w:style>
  <w:style w:type="paragraph" w:customStyle="1" w:styleId="Publication">
    <w:name w:val="Publication"/>
    <w:basedOn w:val="Normal"/>
    <w:next w:val="Normal"/>
    <w:qFormat/>
    <w:rsid w:val="00BD5153"/>
  </w:style>
  <w:style w:type="paragraph" w:customStyle="1" w:styleId="ReleaseDate">
    <w:name w:val="ReleaseDate"/>
    <w:basedOn w:val="Normal"/>
    <w:next w:val="Normal"/>
    <w:qFormat/>
    <w:rsid w:val="00BD5153"/>
    <w:rPr>
      <w:szCs w:val="20"/>
    </w:rPr>
  </w:style>
  <w:style w:type="paragraph" w:customStyle="1" w:styleId="Small">
    <w:name w:val="Small"/>
    <w:basedOn w:val="Normal"/>
    <w:next w:val="Normal"/>
    <w:qFormat/>
    <w:rsid w:val="00BD5153"/>
    <w:pPr>
      <w:tabs>
        <w:tab w:val="right" w:pos="9965"/>
      </w:tabs>
      <w:spacing w:line="210" w:lineRule="exact"/>
    </w:pPr>
    <w:rPr>
      <w:spacing w:val="5"/>
      <w:w w:val="104"/>
      <w:sz w:val="17"/>
    </w:rPr>
  </w:style>
  <w:style w:type="paragraph" w:customStyle="1" w:styleId="SmallX">
    <w:name w:val="SmallX"/>
    <w:basedOn w:val="Small"/>
    <w:next w:val="Normal"/>
    <w:qFormat/>
    <w:rsid w:val="00BD5153"/>
    <w:pPr>
      <w:spacing w:line="180" w:lineRule="exact"/>
      <w:jc w:val="right"/>
    </w:pPr>
    <w:rPr>
      <w:spacing w:val="6"/>
      <w:w w:val="106"/>
      <w:sz w:val="14"/>
    </w:rPr>
  </w:style>
  <w:style w:type="paragraph" w:customStyle="1" w:styleId="TitleHCH">
    <w:name w:val="Title_H_CH"/>
    <w:basedOn w:val="H1"/>
    <w:next w:val="Normal"/>
    <w:qFormat/>
    <w:rsid w:val="00BD5153"/>
    <w:pPr>
      <w:keepNext/>
      <w:keepLines/>
      <w:tabs>
        <w:tab w:val="right" w:pos="1022"/>
        <w:tab w:val="left" w:pos="1267"/>
        <w:tab w:val="left" w:pos="1742"/>
        <w:tab w:val="left" w:pos="2218"/>
        <w:tab w:val="left" w:pos="2693"/>
        <w:tab w:val="left" w:pos="3182"/>
        <w:tab w:val="left" w:pos="3658"/>
        <w:tab w:val="left" w:pos="4133"/>
        <w:tab w:val="left" w:pos="4622"/>
        <w:tab w:val="left" w:pos="5098"/>
        <w:tab w:val="left" w:pos="5573"/>
        <w:tab w:val="left" w:pos="6048"/>
      </w:tabs>
      <w:spacing w:line="300" w:lineRule="exact"/>
      <w:ind w:left="1267" w:right="1267" w:hanging="1267"/>
    </w:pPr>
    <w:rPr>
      <w:spacing w:val="-2"/>
      <w:sz w:val="28"/>
    </w:rPr>
  </w:style>
  <w:style w:type="paragraph" w:customStyle="1" w:styleId="TitleH2">
    <w:name w:val="Title_H2"/>
    <w:basedOn w:val="H1"/>
    <w:next w:val="Normal"/>
    <w:qFormat/>
    <w:rsid w:val="00BD5153"/>
    <w:pPr>
      <w:keepNext/>
      <w:keepLines/>
      <w:tabs>
        <w:tab w:val="right" w:pos="1022"/>
        <w:tab w:val="left" w:pos="1267"/>
        <w:tab w:val="left" w:pos="1742"/>
        <w:tab w:val="left" w:pos="2218"/>
        <w:tab w:val="left" w:pos="2693"/>
        <w:tab w:val="left" w:pos="3182"/>
        <w:tab w:val="left" w:pos="3658"/>
        <w:tab w:val="left" w:pos="4133"/>
        <w:tab w:val="left" w:pos="4622"/>
        <w:tab w:val="left" w:pos="5098"/>
        <w:tab w:val="left" w:pos="5573"/>
        <w:tab w:val="left" w:pos="6048"/>
      </w:tabs>
      <w:spacing w:line="240" w:lineRule="exact"/>
      <w:outlineLvl w:val="1"/>
    </w:pPr>
    <w:rPr>
      <w:spacing w:val="2"/>
      <w:sz w:val="20"/>
    </w:rPr>
  </w:style>
  <w:style w:type="paragraph" w:customStyle="1" w:styleId="XLarge">
    <w:name w:val="XLarge"/>
    <w:basedOn w:val="HM"/>
    <w:qFormat/>
    <w:rsid w:val="00BD5153"/>
    <w:pPr>
      <w:tabs>
        <w:tab w:val="right" w:leader="dot" w:pos="360"/>
      </w:tabs>
      <w:spacing w:line="390" w:lineRule="exact"/>
    </w:pPr>
    <w:rPr>
      <w:spacing w:val="-4"/>
      <w:w w:val="98"/>
      <w:sz w:val="40"/>
    </w:rPr>
  </w:style>
  <w:style w:type="paragraph" w:styleId="Revision">
    <w:name w:val="Revision"/>
    <w:hidden/>
    <w:uiPriority w:val="99"/>
    <w:semiHidden/>
    <w:rsid w:val="005A2266"/>
    <w:pPr>
      <w:spacing w:after="0" w:line="240" w:lineRule="auto"/>
    </w:pPr>
    <w:rPr>
      <w:rFonts w:ascii="Times New Roman" w:hAnsi="Times New Roman"/>
      <w:spacing w:val="4"/>
      <w:w w:val="103"/>
      <w:kern w:val="14"/>
      <w:sz w:val="20"/>
      <w:lang w:val="ru-RU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D11AF9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11AF9"/>
    <w:rPr>
      <w:rFonts w:ascii="Tahoma" w:eastAsiaTheme="minorHAnsi" w:hAnsi="Tahoma" w:cs="Tahoma"/>
      <w:spacing w:val="4"/>
      <w:w w:val="103"/>
      <w:kern w:val="14"/>
      <w:sz w:val="16"/>
      <w:szCs w:val="16"/>
      <w:lang w:val="ru-RU" w:eastAsia="en-US"/>
    </w:rPr>
  </w:style>
  <w:style w:type="paragraph" w:customStyle="1" w:styleId="Session">
    <w:name w:val="Session"/>
    <w:basedOn w:val="H23"/>
    <w:qFormat/>
    <w:rsid w:val="00D11AF9"/>
    <w:rPr>
      <w:szCs w:val="20"/>
      <w:lang w:val="en-US"/>
    </w:rPr>
  </w:style>
  <w:style w:type="paragraph" w:customStyle="1" w:styleId="Sponsors">
    <w:name w:val="Sponsors"/>
    <w:basedOn w:val="H1"/>
    <w:next w:val="Normal"/>
    <w:qFormat/>
    <w:rsid w:val="00D11AF9"/>
    <w:pPr>
      <w:spacing w:line="240" w:lineRule="exact"/>
    </w:pPr>
    <w:rPr>
      <w:sz w:val="20"/>
    </w:rPr>
  </w:style>
  <w:style w:type="paragraph" w:customStyle="1" w:styleId="STitleM">
    <w:name w:val="S_Title_M"/>
    <w:basedOn w:val="Normal"/>
    <w:next w:val="Normal"/>
    <w:qFormat/>
    <w:rsid w:val="00D11AF9"/>
    <w:pPr>
      <w:keepNext/>
      <w:keepLines/>
      <w:tabs>
        <w:tab w:val="right" w:leader="dot" w:pos="357"/>
      </w:tabs>
      <w:suppressAutoHyphens/>
      <w:spacing w:line="390" w:lineRule="exact"/>
      <w:ind w:left="1264" w:right="1264"/>
      <w:outlineLvl w:val="0"/>
    </w:pPr>
    <w:rPr>
      <w:b/>
      <w:spacing w:val="-4"/>
      <w:w w:val="98"/>
      <w:sz w:val="40"/>
      <w:lang w:val="en-US"/>
    </w:rPr>
  </w:style>
  <w:style w:type="paragraph" w:customStyle="1" w:styleId="STitleS">
    <w:name w:val="S_Title_S"/>
    <w:basedOn w:val="SM"/>
    <w:next w:val="Normal"/>
    <w:qFormat/>
    <w:rsid w:val="00D11AF9"/>
    <w:pPr>
      <w:spacing w:line="300" w:lineRule="exact"/>
      <w:ind w:left="1264" w:right="1264"/>
    </w:pPr>
    <w:rPr>
      <w:sz w:val="28"/>
    </w:rPr>
  </w:style>
  <w:style w:type="paragraph" w:customStyle="1" w:styleId="STitleL">
    <w:name w:val="S_Title_L"/>
    <w:basedOn w:val="SM"/>
    <w:next w:val="Normal"/>
    <w:qFormat/>
    <w:rsid w:val="00D11AF9"/>
    <w:pPr>
      <w:spacing w:line="540" w:lineRule="exact"/>
    </w:pPr>
    <w:rPr>
      <w:spacing w:val="-8"/>
      <w:w w:val="96"/>
      <w:sz w:val="57"/>
    </w:rPr>
  </w:style>
  <w:style w:type="paragraph" w:customStyle="1" w:styleId="SummaryRecord">
    <w:name w:val="SummaryRecord"/>
    <w:basedOn w:val="H23"/>
    <w:next w:val="Session"/>
    <w:qFormat/>
    <w:rsid w:val="00D11AF9"/>
    <w:rPr>
      <w:lang w:val="en-US"/>
    </w:rPr>
  </w:style>
  <w:style w:type="paragraph" w:customStyle="1" w:styleId="SRMeetingInfo">
    <w:name w:val="SR_Meeting_Info"/>
    <w:next w:val="Normal"/>
    <w:qFormat/>
    <w:rsid w:val="00D11AF9"/>
    <w:pPr>
      <w:spacing w:after="0" w:line="240" w:lineRule="exact"/>
    </w:pPr>
    <w:rPr>
      <w:rFonts w:ascii="Times New Roman" w:eastAsiaTheme="minorHAnsi" w:hAnsi="Times New Roman"/>
      <w:spacing w:val="4"/>
      <w:w w:val="103"/>
      <w:kern w:val="14"/>
      <w:sz w:val="20"/>
      <w:lang w:val="en-US" w:eastAsia="en-US"/>
    </w:rPr>
  </w:style>
  <w:style w:type="paragraph" w:customStyle="1" w:styleId="SRContents">
    <w:name w:val="SR_Contents"/>
    <w:basedOn w:val="Normal"/>
    <w:qFormat/>
    <w:rsid w:val="003228A2"/>
    <w:pPr>
      <w:tabs>
        <w:tab w:val="left" w:pos="1267"/>
        <w:tab w:val="left" w:pos="1742"/>
        <w:tab w:val="left" w:pos="2218"/>
        <w:tab w:val="left" w:pos="2693"/>
        <w:tab w:val="left" w:pos="3182"/>
        <w:tab w:val="left" w:pos="3658"/>
        <w:tab w:val="left" w:pos="4133"/>
        <w:tab w:val="left" w:pos="4622"/>
        <w:tab w:val="left" w:pos="5098"/>
        <w:tab w:val="left" w:pos="5573"/>
        <w:tab w:val="left" w:pos="6048"/>
        <w:tab w:val="left" w:pos="6538"/>
      </w:tabs>
      <w:suppressAutoHyphens/>
      <w:spacing w:after="120" w:line="240" w:lineRule="atLeast"/>
      <w:ind w:left="1267" w:right="1267"/>
      <w:jc w:val="both"/>
    </w:pPr>
  </w:style>
  <w:style w:type="paragraph" w:customStyle="1" w:styleId="AgendaItemNumber">
    <w:name w:val="Agenda_Item_Number"/>
    <w:next w:val="Normal"/>
    <w:qFormat/>
    <w:rsid w:val="00D11AF9"/>
    <w:pPr>
      <w:tabs>
        <w:tab w:val="left" w:pos="2880"/>
      </w:tabs>
      <w:spacing w:after="120" w:line="240" w:lineRule="exact"/>
    </w:pPr>
    <w:rPr>
      <w:rFonts w:ascii="Times New Roman" w:eastAsiaTheme="minorHAnsi" w:hAnsi="Times New Roman"/>
      <w:b/>
      <w:spacing w:val="4"/>
      <w:w w:val="103"/>
      <w:kern w:val="14"/>
      <w:sz w:val="20"/>
      <w:lang w:val="en-US" w:eastAsia="en-US"/>
    </w:rPr>
  </w:style>
  <w:style w:type="paragraph" w:customStyle="1" w:styleId="AgendaItemTitle">
    <w:name w:val="Agenda_Item_Title"/>
    <w:basedOn w:val="H1"/>
    <w:next w:val="Normal"/>
    <w:qFormat/>
    <w:rsid w:val="00D11AF9"/>
    <w:pPr>
      <w:keepNext/>
      <w:keepLines/>
      <w:tabs>
        <w:tab w:val="left" w:pos="2880"/>
      </w:tabs>
      <w:spacing w:after="120" w:line="240" w:lineRule="exact"/>
      <w:ind w:left="2880" w:hanging="2880"/>
      <w:outlineLvl w:val="1"/>
    </w:pPr>
    <w:rPr>
      <w:spacing w:val="2"/>
      <w:sz w:val="20"/>
    </w:rPr>
  </w:style>
  <w:style w:type="paragraph" w:customStyle="1" w:styleId="DecisionNumber">
    <w:name w:val="DecisionNumber"/>
    <w:basedOn w:val="H1"/>
    <w:next w:val="Normal"/>
    <w:qFormat/>
    <w:rsid w:val="00D11AF9"/>
    <w:pPr>
      <w:keepNext/>
      <w:keepLines/>
      <w:tabs>
        <w:tab w:val="left" w:pos="2880"/>
      </w:tabs>
      <w:spacing w:after="120" w:line="240" w:lineRule="exact"/>
      <w:ind w:left="2880" w:hanging="2880"/>
      <w:outlineLvl w:val="1"/>
    </w:pPr>
    <w:rPr>
      <w:spacing w:val="2"/>
      <w:sz w:val="20"/>
    </w:rPr>
  </w:style>
  <w:style w:type="paragraph" w:customStyle="1" w:styleId="DecisionTitle">
    <w:name w:val="DecisionTitle"/>
    <w:basedOn w:val="H1"/>
    <w:next w:val="Normal"/>
    <w:qFormat/>
    <w:rsid w:val="00D11AF9"/>
    <w:pPr>
      <w:keepNext/>
      <w:keepLines/>
      <w:tabs>
        <w:tab w:val="left" w:pos="2880"/>
      </w:tabs>
      <w:spacing w:after="120" w:line="240" w:lineRule="exact"/>
      <w:ind w:left="2880" w:hanging="2880"/>
      <w:outlineLvl w:val="1"/>
    </w:pPr>
    <w:rPr>
      <w:spacing w:val="2"/>
      <w:sz w:val="20"/>
      <w:lang w:val="en-US"/>
    </w:rPr>
  </w:style>
  <w:style w:type="character" w:styleId="FollowedHyperlink">
    <w:name w:val="FollowedHyperlink"/>
    <w:basedOn w:val="DefaultParagraphFont"/>
    <w:semiHidden/>
    <w:unhideWhenUsed/>
    <w:rsid w:val="00D11AF9"/>
    <w:rPr>
      <w:color w:val="0000FF"/>
      <w:u w:val="none"/>
    </w:rPr>
  </w:style>
  <w:style w:type="character" w:styleId="Hyperlink">
    <w:name w:val="Hyperlink"/>
    <w:basedOn w:val="DefaultParagraphFont"/>
    <w:rsid w:val="00D11AF9"/>
    <w:rPr>
      <w:color w:val="0000FF"/>
      <w:u w:val="none"/>
    </w:rPr>
  </w:style>
  <w:style w:type="paragraph" w:customStyle="1" w:styleId="MeetingNumber">
    <w:name w:val="MeetingNumber"/>
    <w:basedOn w:val="H1"/>
    <w:next w:val="Normal"/>
    <w:qFormat/>
    <w:rsid w:val="00D11AF9"/>
    <w:pPr>
      <w:keepNext/>
      <w:keepLines/>
      <w:tabs>
        <w:tab w:val="left" w:pos="2880"/>
      </w:tabs>
      <w:spacing w:after="120" w:line="240" w:lineRule="exact"/>
      <w:ind w:left="2880" w:hanging="2880"/>
      <w:outlineLvl w:val="1"/>
    </w:pPr>
    <w:rPr>
      <w:spacing w:val="0"/>
      <w:sz w:val="20"/>
      <w:lang w:val="en-US"/>
    </w:rPr>
  </w:style>
  <w:style w:type="character" w:styleId="UnresolvedMention">
    <w:name w:val="Unresolved Mention"/>
    <w:basedOn w:val="DefaultParagraphFont"/>
    <w:uiPriority w:val="99"/>
    <w:semiHidden/>
    <w:unhideWhenUsed/>
    <w:rsid w:val="00D11AF9"/>
    <w:rPr>
      <w:color w:val="605E5C"/>
      <w:shd w:val="clear" w:color="auto" w:fill="E1DFDD"/>
    </w:rPr>
  </w:style>
  <w:style w:type="character" w:styleId="CommentReference">
    <w:name w:val="annotation reference"/>
    <w:basedOn w:val="DefaultParagraphFont"/>
    <w:uiPriority w:val="99"/>
    <w:semiHidden/>
    <w:unhideWhenUsed/>
    <w:rsid w:val="008E6851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8E6851"/>
    <w:pPr>
      <w:spacing w:line="240" w:lineRule="auto"/>
    </w:pPr>
    <w:rPr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8E6851"/>
    <w:rPr>
      <w:rFonts w:ascii="Times New Roman" w:eastAsiaTheme="minorHAnsi" w:hAnsi="Times New Roman" w:cs="Times New Roman"/>
      <w:spacing w:val="4"/>
      <w:w w:val="103"/>
      <w:kern w:val="14"/>
      <w:sz w:val="20"/>
      <w:szCs w:val="20"/>
      <w:lang w:val="ru-RU" w:eastAsia="en-US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8E6851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8E6851"/>
    <w:rPr>
      <w:rFonts w:ascii="Times New Roman" w:eastAsiaTheme="minorHAnsi" w:hAnsi="Times New Roman" w:cs="Times New Roman"/>
      <w:b/>
      <w:bCs/>
      <w:spacing w:val="4"/>
      <w:w w:val="103"/>
      <w:kern w:val="14"/>
      <w:sz w:val="20"/>
      <w:szCs w:val="20"/>
      <w:lang w:val="ru-RU" w:eastAsia="en-US"/>
    </w:rPr>
  </w:style>
  <w:style w:type="character" w:customStyle="1" w:styleId="Heading4Char">
    <w:name w:val="Heading 4 Char"/>
    <w:basedOn w:val="DefaultParagraphFont"/>
    <w:link w:val="Heading4"/>
    <w:semiHidden/>
    <w:rsid w:val="00757996"/>
    <w:rPr>
      <w:rFonts w:ascii="Times New Roman" w:eastAsiaTheme="minorHAnsi" w:hAnsi="Times New Roman" w:cs="Times New Roman"/>
      <w:sz w:val="20"/>
      <w:szCs w:val="20"/>
      <w:lang w:val="fr-CH" w:eastAsia="en-US"/>
    </w:rPr>
  </w:style>
  <w:style w:type="character" w:customStyle="1" w:styleId="Heading5Char">
    <w:name w:val="Heading 5 Char"/>
    <w:basedOn w:val="DefaultParagraphFont"/>
    <w:link w:val="Heading5"/>
    <w:semiHidden/>
    <w:rsid w:val="00757996"/>
    <w:rPr>
      <w:rFonts w:ascii="Times New Roman" w:eastAsiaTheme="minorHAnsi" w:hAnsi="Times New Roman" w:cs="Times New Roman"/>
      <w:sz w:val="20"/>
      <w:szCs w:val="20"/>
      <w:lang w:val="fr-CH" w:eastAsia="en-US"/>
    </w:rPr>
  </w:style>
  <w:style w:type="character" w:customStyle="1" w:styleId="Heading6Char">
    <w:name w:val="Heading 6 Char"/>
    <w:basedOn w:val="DefaultParagraphFont"/>
    <w:link w:val="Heading6"/>
    <w:semiHidden/>
    <w:rsid w:val="00757996"/>
    <w:rPr>
      <w:rFonts w:ascii="Times New Roman" w:eastAsiaTheme="minorHAnsi" w:hAnsi="Times New Roman" w:cs="Times New Roman"/>
      <w:sz w:val="20"/>
      <w:szCs w:val="20"/>
      <w:lang w:val="fr-CH" w:eastAsia="en-US"/>
    </w:rPr>
  </w:style>
  <w:style w:type="character" w:customStyle="1" w:styleId="Heading7Char">
    <w:name w:val="Heading 7 Char"/>
    <w:basedOn w:val="DefaultParagraphFont"/>
    <w:link w:val="Heading7"/>
    <w:semiHidden/>
    <w:rsid w:val="00757996"/>
    <w:rPr>
      <w:rFonts w:ascii="Times New Roman" w:eastAsiaTheme="minorHAnsi" w:hAnsi="Times New Roman" w:cs="Times New Roman"/>
      <w:sz w:val="20"/>
      <w:szCs w:val="20"/>
      <w:lang w:val="fr-CH" w:eastAsia="en-US"/>
    </w:rPr>
  </w:style>
  <w:style w:type="character" w:customStyle="1" w:styleId="Heading8Char">
    <w:name w:val="Heading 8 Char"/>
    <w:basedOn w:val="DefaultParagraphFont"/>
    <w:link w:val="Heading8"/>
    <w:semiHidden/>
    <w:rsid w:val="00757996"/>
    <w:rPr>
      <w:rFonts w:ascii="Times New Roman" w:eastAsiaTheme="minorHAnsi" w:hAnsi="Times New Roman" w:cs="Times New Roman"/>
      <w:sz w:val="20"/>
      <w:szCs w:val="20"/>
      <w:lang w:val="fr-CH" w:eastAsia="en-US"/>
    </w:rPr>
  </w:style>
  <w:style w:type="character" w:customStyle="1" w:styleId="Heading9Char">
    <w:name w:val="Heading 9 Char"/>
    <w:basedOn w:val="DefaultParagraphFont"/>
    <w:link w:val="Heading9"/>
    <w:semiHidden/>
    <w:rsid w:val="00757996"/>
    <w:rPr>
      <w:rFonts w:ascii="Times New Roman" w:eastAsiaTheme="minorHAnsi" w:hAnsi="Times New Roman" w:cs="Times New Roman"/>
      <w:sz w:val="20"/>
      <w:szCs w:val="20"/>
      <w:lang w:val="fr-CH" w:eastAsia="en-US"/>
    </w:rPr>
  </w:style>
  <w:style w:type="paragraph" w:customStyle="1" w:styleId="HMG">
    <w:name w:val="_ H __M_G"/>
    <w:basedOn w:val="Normal"/>
    <w:next w:val="Normal"/>
    <w:qFormat/>
    <w:rsid w:val="00757996"/>
    <w:pPr>
      <w:keepNext/>
      <w:keepLines/>
      <w:tabs>
        <w:tab w:val="right" w:pos="851"/>
      </w:tabs>
      <w:suppressAutoHyphens/>
      <w:kinsoku w:val="0"/>
      <w:overflowPunct w:val="0"/>
      <w:autoSpaceDE w:val="0"/>
      <w:autoSpaceDN w:val="0"/>
      <w:adjustRightInd w:val="0"/>
      <w:snapToGrid w:val="0"/>
      <w:spacing w:before="240" w:after="240" w:line="360" w:lineRule="exact"/>
      <w:ind w:left="1134" w:right="1134" w:hanging="1134"/>
      <w:outlineLvl w:val="0"/>
    </w:pPr>
    <w:rPr>
      <w:b/>
      <w:spacing w:val="0"/>
      <w:w w:val="100"/>
      <w:kern w:val="0"/>
      <w:sz w:val="34"/>
      <w:szCs w:val="20"/>
      <w:lang w:val="en-GB"/>
    </w:rPr>
  </w:style>
  <w:style w:type="paragraph" w:customStyle="1" w:styleId="HChG">
    <w:name w:val="_ H _Ch_G"/>
    <w:basedOn w:val="Normal"/>
    <w:next w:val="Normal"/>
    <w:qFormat/>
    <w:rsid w:val="00757996"/>
    <w:pPr>
      <w:keepNext/>
      <w:keepLines/>
      <w:tabs>
        <w:tab w:val="right" w:pos="851"/>
      </w:tabs>
      <w:suppressAutoHyphens/>
      <w:kinsoku w:val="0"/>
      <w:overflowPunct w:val="0"/>
      <w:autoSpaceDE w:val="0"/>
      <w:autoSpaceDN w:val="0"/>
      <w:adjustRightInd w:val="0"/>
      <w:snapToGrid w:val="0"/>
      <w:spacing w:before="360" w:after="240" w:line="300" w:lineRule="exact"/>
      <w:ind w:left="1134" w:right="1134" w:hanging="1134"/>
      <w:outlineLvl w:val="1"/>
    </w:pPr>
    <w:rPr>
      <w:b/>
      <w:spacing w:val="0"/>
      <w:w w:val="100"/>
      <w:kern w:val="0"/>
      <w:sz w:val="28"/>
      <w:szCs w:val="20"/>
      <w:lang w:val="en-GB"/>
    </w:rPr>
  </w:style>
  <w:style w:type="paragraph" w:customStyle="1" w:styleId="H1G">
    <w:name w:val="_ H_1_G"/>
    <w:basedOn w:val="Normal"/>
    <w:next w:val="Normal"/>
    <w:qFormat/>
    <w:rsid w:val="00757996"/>
    <w:pPr>
      <w:keepNext/>
      <w:keepLines/>
      <w:tabs>
        <w:tab w:val="right" w:pos="851"/>
      </w:tabs>
      <w:suppressAutoHyphens/>
      <w:kinsoku w:val="0"/>
      <w:overflowPunct w:val="0"/>
      <w:autoSpaceDE w:val="0"/>
      <w:autoSpaceDN w:val="0"/>
      <w:adjustRightInd w:val="0"/>
      <w:snapToGrid w:val="0"/>
      <w:spacing w:before="360" w:after="240" w:line="270" w:lineRule="exact"/>
      <w:ind w:left="1134" w:right="1134" w:hanging="1134"/>
      <w:outlineLvl w:val="2"/>
    </w:pPr>
    <w:rPr>
      <w:b/>
      <w:spacing w:val="0"/>
      <w:w w:val="100"/>
      <w:kern w:val="0"/>
      <w:sz w:val="24"/>
      <w:szCs w:val="20"/>
      <w:lang w:val="en-GB"/>
    </w:rPr>
  </w:style>
  <w:style w:type="paragraph" w:customStyle="1" w:styleId="H23G">
    <w:name w:val="_ H_2/3_G"/>
    <w:basedOn w:val="Normal"/>
    <w:next w:val="Normal"/>
    <w:qFormat/>
    <w:rsid w:val="00757996"/>
    <w:pPr>
      <w:keepNext/>
      <w:keepLines/>
      <w:tabs>
        <w:tab w:val="right" w:pos="851"/>
      </w:tabs>
      <w:suppressAutoHyphens/>
      <w:kinsoku w:val="0"/>
      <w:overflowPunct w:val="0"/>
      <w:autoSpaceDE w:val="0"/>
      <w:autoSpaceDN w:val="0"/>
      <w:adjustRightInd w:val="0"/>
      <w:snapToGrid w:val="0"/>
      <w:spacing w:before="240" w:after="120"/>
      <w:ind w:left="1134" w:right="1134" w:hanging="1134"/>
      <w:outlineLvl w:val="3"/>
    </w:pPr>
    <w:rPr>
      <w:b/>
      <w:spacing w:val="0"/>
      <w:w w:val="100"/>
      <w:kern w:val="0"/>
      <w:szCs w:val="20"/>
      <w:lang w:val="en-GB"/>
    </w:rPr>
  </w:style>
  <w:style w:type="paragraph" w:customStyle="1" w:styleId="H4G">
    <w:name w:val="_ H_4_G"/>
    <w:basedOn w:val="Normal"/>
    <w:next w:val="Normal"/>
    <w:qFormat/>
    <w:rsid w:val="00757996"/>
    <w:pPr>
      <w:keepNext/>
      <w:keepLines/>
      <w:tabs>
        <w:tab w:val="right" w:pos="851"/>
      </w:tabs>
      <w:suppressAutoHyphens/>
      <w:kinsoku w:val="0"/>
      <w:overflowPunct w:val="0"/>
      <w:autoSpaceDE w:val="0"/>
      <w:autoSpaceDN w:val="0"/>
      <w:adjustRightInd w:val="0"/>
      <w:snapToGrid w:val="0"/>
      <w:spacing w:before="240" w:after="120"/>
      <w:ind w:left="1134" w:right="1134" w:hanging="1134"/>
      <w:outlineLvl w:val="4"/>
    </w:pPr>
    <w:rPr>
      <w:i/>
      <w:spacing w:val="0"/>
      <w:w w:val="100"/>
      <w:kern w:val="0"/>
      <w:szCs w:val="20"/>
      <w:lang w:val="en-GB"/>
    </w:rPr>
  </w:style>
  <w:style w:type="paragraph" w:customStyle="1" w:styleId="H56G">
    <w:name w:val="_ H_5/6_G"/>
    <w:basedOn w:val="Normal"/>
    <w:next w:val="Normal"/>
    <w:qFormat/>
    <w:rsid w:val="00757996"/>
    <w:pPr>
      <w:keepNext/>
      <w:keepLines/>
      <w:tabs>
        <w:tab w:val="right" w:pos="851"/>
      </w:tabs>
      <w:suppressAutoHyphens/>
      <w:kinsoku w:val="0"/>
      <w:overflowPunct w:val="0"/>
      <w:autoSpaceDE w:val="0"/>
      <w:autoSpaceDN w:val="0"/>
      <w:adjustRightInd w:val="0"/>
      <w:snapToGrid w:val="0"/>
      <w:spacing w:before="240" w:after="120"/>
      <w:ind w:left="1134" w:right="1134" w:hanging="1134"/>
      <w:outlineLvl w:val="5"/>
    </w:pPr>
    <w:rPr>
      <w:spacing w:val="0"/>
      <w:w w:val="100"/>
      <w:kern w:val="0"/>
      <w:szCs w:val="20"/>
      <w:lang w:val="en-GB"/>
    </w:rPr>
  </w:style>
  <w:style w:type="paragraph" w:customStyle="1" w:styleId="SingleTxtG">
    <w:name w:val="_ Single Txt_G"/>
    <w:basedOn w:val="Normal"/>
    <w:link w:val="SingleTxtGChar"/>
    <w:qFormat/>
    <w:rsid w:val="00757996"/>
    <w:pPr>
      <w:tabs>
        <w:tab w:val="left" w:pos="1701"/>
        <w:tab w:val="left" w:pos="2268"/>
        <w:tab w:val="left" w:pos="2835"/>
      </w:tabs>
      <w:suppressAutoHyphens/>
      <w:kinsoku w:val="0"/>
      <w:overflowPunct w:val="0"/>
      <w:autoSpaceDE w:val="0"/>
      <w:autoSpaceDN w:val="0"/>
      <w:adjustRightInd w:val="0"/>
      <w:snapToGrid w:val="0"/>
      <w:spacing w:after="120" w:line="240" w:lineRule="atLeast"/>
      <w:ind w:left="1134" w:right="1134"/>
      <w:jc w:val="both"/>
    </w:pPr>
    <w:rPr>
      <w:spacing w:val="0"/>
      <w:w w:val="100"/>
      <w:kern w:val="0"/>
      <w:szCs w:val="20"/>
      <w:lang w:val="en-GB"/>
    </w:rPr>
  </w:style>
  <w:style w:type="paragraph" w:customStyle="1" w:styleId="SLG">
    <w:name w:val="__S_L_G"/>
    <w:basedOn w:val="Normal"/>
    <w:next w:val="Normal"/>
    <w:rsid w:val="00757996"/>
    <w:pPr>
      <w:keepNext/>
      <w:keepLines/>
      <w:suppressAutoHyphens/>
      <w:spacing w:before="240" w:after="240" w:line="580" w:lineRule="exact"/>
      <w:ind w:left="1134" w:right="1134"/>
    </w:pPr>
    <w:rPr>
      <w:rFonts w:eastAsia="Times New Roman"/>
      <w:b/>
      <w:spacing w:val="0"/>
      <w:w w:val="100"/>
      <w:kern w:val="0"/>
      <w:sz w:val="56"/>
      <w:szCs w:val="20"/>
      <w:lang w:val="en-GB"/>
    </w:rPr>
  </w:style>
  <w:style w:type="paragraph" w:customStyle="1" w:styleId="SMG">
    <w:name w:val="__S_M_G"/>
    <w:basedOn w:val="Normal"/>
    <w:next w:val="Normal"/>
    <w:rsid w:val="00757996"/>
    <w:pPr>
      <w:keepNext/>
      <w:keepLines/>
      <w:suppressAutoHyphens/>
      <w:spacing w:before="240" w:after="240" w:line="420" w:lineRule="exact"/>
      <w:ind w:left="1134" w:right="1134"/>
    </w:pPr>
    <w:rPr>
      <w:rFonts w:eastAsia="Times New Roman"/>
      <w:b/>
      <w:spacing w:val="0"/>
      <w:w w:val="100"/>
      <w:kern w:val="0"/>
      <w:sz w:val="40"/>
      <w:szCs w:val="20"/>
      <w:lang w:val="en-GB"/>
    </w:rPr>
  </w:style>
  <w:style w:type="paragraph" w:customStyle="1" w:styleId="SSG">
    <w:name w:val="__S_S_G"/>
    <w:basedOn w:val="Normal"/>
    <w:next w:val="Normal"/>
    <w:rsid w:val="00757996"/>
    <w:pPr>
      <w:keepNext/>
      <w:keepLines/>
      <w:suppressAutoHyphens/>
      <w:spacing w:before="240" w:after="240" w:line="300" w:lineRule="exact"/>
      <w:ind w:left="1134" w:right="1134"/>
    </w:pPr>
    <w:rPr>
      <w:rFonts w:eastAsia="Times New Roman"/>
      <w:b/>
      <w:spacing w:val="0"/>
      <w:w w:val="100"/>
      <w:kern w:val="0"/>
      <w:sz w:val="28"/>
      <w:szCs w:val="20"/>
      <w:lang w:val="en-GB"/>
    </w:rPr>
  </w:style>
  <w:style w:type="paragraph" w:customStyle="1" w:styleId="XLargeG">
    <w:name w:val="__XLarge_G"/>
    <w:basedOn w:val="Normal"/>
    <w:next w:val="Normal"/>
    <w:rsid w:val="00757996"/>
    <w:pPr>
      <w:keepNext/>
      <w:keepLines/>
      <w:suppressAutoHyphens/>
      <w:spacing w:before="240" w:after="240" w:line="420" w:lineRule="exact"/>
      <w:ind w:left="1134" w:right="1134"/>
    </w:pPr>
    <w:rPr>
      <w:rFonts w:eastAsia="Times New Roman"/>
      <w:b/>
      <w:spacing w:val="0"/>
      <w:w w:val="100"/>
      <w:kern w:val="0"/>
      <w:sz w:val="40"/>
      <w:szCs w:val="20"/>
      <w:lang w:val="en-GB"/>
    </w:rPr>
  </w:style>
  <w:style w:type="paragraph" w:customStyle="1" w:styleId="Bullet1G">
    <w:name w:val="_Bullet 1_G"/>
    <w:basedOn w:val="Normal"/>
    <w:qFormat/>
    <w:rsid w:val="00757996"/>
    <w:pPr>
      <w:numPr>
        <w:numId w:val="1"/>
      </w:numPr>
      <w:suppressAutoHyphens/>
      <w:kinsoku w:val="0"/>
      <w:overflowPunct w:val="0"/>
      <w:autoSpaceDE w:val="0"/>
      <w:autoSpaceDN w:val="0"/>
      <w:adjustRightInd w:val="0"/>
      <w:snapToGrid w:val="0"/>
      <w:spacing w:after="120" w:line="240" w:lineRule="atLeast"/>
      <w:ind w:right="1134"/>
      <w:jc w:val="both"/>
    </w:pPr>
    <w:rPr>
      <w:spacing w:val="0"/>
      <w:w w:val="100"/>
      <w:kern w:val="0"/>
      <w:szCs w:val="20"/>
      <w:lang w:val="en-GB"/>
    </w:rPr>
  </w:style>
  <w:style w:type="paragraph" w:customStyle="1" w:styleId="Bullet2G">
    <w:name w:val="_Bullet 2_G"/>
    <w:basedOn w:val="Normal"/>
    <w:qFormat/>
    <w:rsid w:val="00757996"/>
    <w:pPr>
      <w:numPr>
        <w:numId w:val="2"/>
      </w:numPr>
      <w:suppressAutoHyphens/>
      <w:kinsoku w:val="0"/>
      <w:overflowPunct w:val="0"/>
      <w:autoSpaceDE w:val="0"/>
      <w:autoSpaceDN w:val="0"/>
      <w:adjustRightInd w:val="0"/>
      <w:snapToGrid w:val="0"/>
      <w:spacing w:after="120" w:line="240" w:lineRule="atLeast"/>
      <w:ind w:right="1134"/>
      <w:jc w:val="both"/>
    </w:pPr>
    <w:rPr>
      <w:spacing w:val="0"/>
      <w:w w:val="100"/>
      <w:kern w:val="0"/>
      <w:szCs w:val="20"/>
      <w:lang w:val="en-GB"/>
    </w:rPr>
  </w:style>
  <w:style w:type="paragraph" w:customStyle="1" w:styleId="ParNoG">
    <w:name w:val="_ParNo_G"/>
    <w:basedOn w:val="Normal"/>
    <w:qFormat/>
    <w:rsid w:val="00757996"/>
    <w:pPr>
      <w:numPr>
        <w:numId w:val="3"/>
      </w:numPr>
      <w:tabs>
        <w:tab w:val="left" w:pos="1701"/>
        <w:tab w:val="left" w:pos="2268"/>
        <w:tab w:val="left" w:pos="2835"/>
      </w:tabs>
      <w:suppressAutoHyphens/>
      <w:kinsoku w:val="0"/>
      <w:overflowPunct w:val="0"/>
      <w:autoSpaceDE w:val="0"/>
      <w:autoSpaceDN w:val="0"/>
      <w:adjustRightInd w:val="0"/>
      <w:snapToGrid w:val="0"/>
      <w:spacing w:after="120" w:line="240" w:lineRule="atLeast"/>
      <w:ind w:right="1134"/>
      <w:jc w:val="both"/>
    </w:pPr>
    <w:rPr>
      <w:spacing w:val="0"/>
      <w:w w:val="100"/>
      <w:kern w:val="0"/>
      <w:szCs w:val="20"/>
      <w:lang w:val="en-GB"/>
    </w:rPr>
  </w:style>
  <w:style w:type="table" w:styleId="TableGrid">
    <w:name w:val="Table Grid"/>
    <w:basedOn w:val="TableNormal"/>
    <w:rsid w:val="00757996"/>
    <w:pPr>
      <w:suppressAutoHyphens/>
      <w:spacing w:after="0" w:line="240" w:lineRule="atLeast"/>
    </w:pPr>
    <w:rPr>
      <w:rFonts w:ascii="Times New Roman" w:eastAsiaTheme="minorHAnsi" w:hAnsi="Times New Roman" w:cs="Times New Roman"/>
      <w:sz w:val="20"/>
      <w:szCs w:val="20"/>
      <w:lang w:val="fr-CH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0" w:type="dxa"/>
        <w:right w:w="0" w:type="dxa"/>
      </w:tblCellMar>
    </w:tblPr>
  </w:style>
  <w:style w:type="character" w:styleId="PageNumber">
    <w:name w:val="page number"/>
    <w:aliases w:val="7_G"/>
    <w:basedOn w:val="DefaultParagraphFont"/>
    <w:qFormat/>
    <w:rsid w:val="00757996"/>
    <w:rPr>
      <w:rFonts w:ascii="Times New Roman" w:hAnsi="Times New Roman"/>
      <w:b/>
      <w:sz w:val="18"/>
      <w:lang w:val="en-GB"/>
    </w:rPr>
  </w:style>
  <w:style w:type="character" w:customStyle="1" w:styleId="SingleTxtGChar">
    <w:name w:val="_ Single Txt_G Char"/>
    <w:link w:val="SingleTxtG"/>
    <w:locked/>
    <w:rsid w:val="00757996"/>
    <w:rPr>
      <w:rFonts w:ascii="Times New Roman" w:eastAsiaTheme="minorHAnsi" w:hAnsi="Times New Roman" w:cs="Times New Roman"/>
      <w:sz w:val="20"/>
      <w:szCs w:val="20"/>
      <w:lang w:eastAsia="en-US"/>
    </w:rPr>
  </w:style>
  <w:style w:type="numbering" w:styleId="111111">
    <w:name w:val="Outline List 2"/>
    <w:basedOn w:val="NoList"/>
    <w:semiHidden/>
    <w:rsid w:val="00757996"/>
    <w:pPr>
      <w:numPr>
        <w:numId w:val="4"/>
      </w:numPr>
    </w:pPr>
  </w:style>
  <w:style w:type="numbering" w:styleId="1ai">
    <w:name w:val="Outline List 1"/>
    <w:basedOn w:val="NoList"/>
    <w:semiHidden/>
    <w:rsid w:val="00757996"/>
    <w:pPr>
      <w:numPr>
        <w:numId w:val="5"/>
      </w:numPr>
    </w:pPr>
  </w:style>
  <w:style w:type="table" w:customStyle="1" w:styleId="TableGrid1">
    <w:name w:val="Table Grid1"/>
    <w:basedOn w:val="TableNormal"/>
    <w:rsid w:val="00757996"/>
    <w:pPr>
      <w:suppressAutoHyphens/>
      <w:spacing w:after="0" w:line="240" w:lineRule="atLeast"/>
    </w:pPr>
    <w:rPr>
      <w:rFonts w:ascii="Times New Roman" w:eastAsiaTheme="minorHAnsi" w:hAnsi="Times New Roman" w:cs="Times New Roman"/>
      <w:sz w:val="20"/>
      <w:szCs w:val="20"/>
      <w:lang w:val="fr-CH" w:eastAsia="es-E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0" w:type="dxa"/>
        <w:right w:w="0" w:type="dxa"/>
      </w:tblCellMar>
    </w:tblPr>
  </w:style>
  <w:style w:type="paragraph" w:styleId="ListParagraph">
    <w:name w:val="List Paragraph"/>
    <w:basedOn w:val="Normal"/>
    <w:uiPriority w:val="34"/>
    <w:qFormat/>
    <w:rsid w:val="00757996"/>
    <w:pPr>
      <w:suppressAutoHyphens/>
      <w:spacing w:line="240" w:lineRule="atLeast"/>
      <w:ind w:left="720"/>
      <w:contextualSpacing/>
    </w:pPr>
    <w:rPr>
      <w:rFonts w:eastAsia="Times New Roman"/>
      <w:spacing w:val="0"/>
      <w:w w:val="100"/>
      <w:kern w:val="0"/>
      <w:szCs w:val="20"/>
      <w:lang w:val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footer" Target="footer3.xml"/><Relationship Id="rId18" Type="http://schemas.openxmlformats.org/officeDocument/2006/relationships/hyperlink" Target="https://undocs.org/ru/CEDAW/C/NAM/6" TargetMode="External"/><Relationship Id="rId26" Type="http://schemas.openxmlformats.org/officeDocument/2006/relationships/hyperlink" Target="https://undocs.org/ru/CEDAW/C/NAM/RQ/6" TargetMode="External"/><Relationship Id="rId39" Type="http://schemas.openxmlformats.org/officeDocument/2006/relationships/hyperlink" Target="https://undocs.org/ru/CEDAW/C/NAM/6" TargetMode="External"/><Relationship Id="rId21" Type="http://schemas.openxmlformats.org/officeDocument/2006/relationships/hyperlink" Target="https://undocs.org/ru/CEDAW/C/NAM/Q/6" TargetMode="External"/><Relationship Id="rId34" Type="http://schemas.openxmlformats.org/officeDocument/2006/relationships/hyperlink" Target="https://undocs.org/ru/CEDAW/C/NAM/RQ/6" TargetMode="External"/><Relationship Id="rId42" Type="http://schemas.openxmlformats.org/officeDocument/2006/relationships/hyperlink" Target="https://undocs.org/ru/CEDAW/C/NAM/6" TargetMode="External"/><Relationship Id="rId47" Type="http://schemas.openxmlformats.org/officeDocument/2006/relationships/hyperlink" Target="https://undocs.org/ru/HRI/GEN/2/Rev.6" TargetMode="Externa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6" Type="http://schemas.microsoft.com/office/2016/09/relationships/commentsIds" Target="commentsIds.xml"/><Relationship Id="rId29" Type="http://schemas.openxmlformats.org/officeDocument/2006/relationships/hyperlink" Target="https://undocs.org/ru/CEDAW/C/NAM/6" TargetMode="External"/><Relationship Id="rId11" Type="http://schemas.openxmlformats.org/officeDocument/2006/relationships/footer" Target="footer2.xml"/><Relationship Id="rId24" Type="http://schemas.openxmlformats.org/officeDocument/2006/relationships/hyperlink" Target="https://undocs.org/ru/CEDAW/C/NAM/4" TargetMode="External"/><Relationship Id="rId32" Type="http://schemas.openxmlformats.org/officeDocument/2006/relationships/hyperlink" Target="https://undocs.org/ru/CEDAW/C/NAM/RQ/6" TargetMode="External"/><Relationship Id="rId37" Type="http://schemas.openxmlformats.org/officeDocument/2006/relationships/hyperlink" Target="https://undocs.org/ru/CEDAW/C/NAM/6" TargetMode="External"/><Relationship Id="rId40" Type="http://schemas.openxmlformats.org/officeDocument/2006/relationships/hyperlink" Target="https://undocs.org/ru/S/RES/1325(2000)" TargetMode="External"/><Relationship Id="rId45" Type="http://schemas.openxmlformats.org/officeDocument/2006/relationships/hyperlink" Target="https://undocs.org/ru/CEDAW/C/NAM/6" TargetMode="External"/><Relationship Id="rId5" Type="http://schemas.openxmlformats.org/officeDocument/2006/relationships/webSettings" Target="webSettings.xml"/><Relationship Id="rId15" Type="http://schemas.microsoft.com/office/2011/relationships/commentsExtended" Target="commentsExtended.xml"/><Relationship Id="rId23" Type="http://schemas.openxmlformats.org/officeDocument/2006/relationships/hyperlink" Target="https://undocs.org/ru/CEDAW/C/NAM/CO/4" TargetMode="External"/><Relationship Id="rId28" Type="http://schemas.openxmlformats.org/officeDocument/2006/relationships/hyperlink" Target="https://undocs.org/ru/CEDAW/C/NAM/CO/4-5" TargetMode="External"/><Relationship Id="rId36" Type="http://schemas.openxmlformats.org/officeDocument/2006/relationships/hyperlink" Target="https://undocs.org/ru/CEDAW/C/NAM/RQ/6" TargetMode="External"/><Relationship Id="rId49" Type="http://schemas.openxmlformats.org/officeDocument/2006/relationships/theme" Target="theme/theme1.xml"/><Relationship Id="rId10" Type="http://schemas.openxmlformats.org/officeDocument/2006/relationships/footer" Target="footer1.xml"/><Relationship Id="rId19" Type="http://schemas.openxmlformats.org/officeDocument/2006/relationships/hyperlink" Target="https://undocs.org/ru/CEDAW/C/SR.1887" TargetMode="External"/><Relationship Id="rId31" Type="http://schemas.openxmlformats.org/officeDocument/2006/relationships/hyperlink" Target="https://undocs.org/ru/CEDAW/C/NAM/CO/4-5" TargetMode="External"/><Relationship Id="rId44" Type="http://schemas.openxmlformats.org/officeDocument/2006/relationships/hyperlink" Target="https://undocs.org/ru/CEDAW/C/NAM/RQ/6" TargetMode="Externa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comments" Target="comments.xml"/><Relationship Id="rId22" Type="http://schemas.openxmlformats.org/officeDocument/2006/relationships/hyperlink" Target="https://undocs.org/ru/CEDAW/C/NAM/RQ/6" TargetMode="External"/><Relationship Id="rId27" Type="http://schemas.openxmlformats.org/officeDocument/2006/relationships/hyperlink" Target="https://undocs.org/ru/CEDAW/C/NAM/RQ/6" TargetMode="External"/><Relationship Id="rId30" Type="http://schemas.openxmlformats.org/officeDocument/2006/relationships/hyperlink" Target="https://undocs.org/ru/CEDAW/C/NAM/6" TargetMode="External"/><Relationship Id="rId35" Type="http://schemas.openxmlformats.org/officeDocument/2006/relationships/hyperlink" Target="https://undocs.org/ru/CEDAW/C/NAM/RQ/6" TargetMode="External"/><Relationship Id="rId43" Type="http://schemas.openxmlformats.org/officeDocument/2006/relationships/hyperlink" Target="https://undocs.org/ru/CEDAW/C/NAM/6" TargetMode="External"/><Relationship Id="rId48" Type="http://schemas.openxmlformats.org/officeDocument/2006/relationships/fontTable" Target="fontTable.xml"/><Relationship Id="rId8" Type="http://schemas.openxmlformats.org/officeDocument/2006/relationships/header" Target="header1.xml"/><Relationship Id="rId3" Type="http://schemas.openxmlformats.org/officeDocument/2006/relationships/styles" Target="styles.xml"/><Relationship Id="rId12" Type="http://schemas.openxmlformats.org/officeDocument/2006/relationships/header" Target="header3.xml"/><Relationship Id="rId17" Type="http://schemas.microsoft.com/office/2018/08/relationships/commentsExtensible" Target="commentsExtensible.xml"/><Relationship Id="rId25" Type="http://schemas.openxmlformats.org/officeDocument/2006/relationships/hyperlink" Target="https://undocs.org/ru/A/65/38" TargetMode="External"/><Relationship Id="rId33" Type="http://schemas.openxmlformats.org/officeDocument/2006/relationships/hyperlink" Target="https://undocs.org/ru/CEDAW/C/NAM/RQ/6" TargetMode="External"/><Relationship Id="rId38" Type="http://schemas.openxmlformats.org/officeDocument/2006/relationships/hyperlink" Target="https://undocs.org/ru/CEDAW/C/NAM/6" TargetMode="External"/><Relationship Id="rId46" Type="http://schemas.openxmlformats.org/officeDocument/2006/relationships/hyperlink" Target="https://undocs.org/ru/CEDAW/C/NAM/RQ/6" TargetMode="External"/><Relationship Id="rId20" Type="http://schemas.openxmlformats.org/officeDocument/2006/relationships/hyperlink" Target="https://undocs.org/ru/CEDAW/C/SR.1888" TargetMode="External"/><Relationship Id="rId41" Type="http://schemas.openxmlformats.org/officeDocument/2006/relationships/hyperlink" Target="https://undocs.org/ru/S/RES/1325(2000)" TargetMode="Externa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/Relationships>
</file>

<file path=word/_rels/footer3.xml.rels><?xml version="1.0" encoding="UTF-8" standalone="yes"?>
<Relationships xmlns="http://schemas.openxmlformats.org/package/2006/relationships"><Relationship Id="rId2" Type="http://schemas.openxmlformats.org/officeDocument/2006/relationships/image" Target="media/image3.png"/><Relationship Id="rId1" Type="http://schemas.openxmlformats.org/officeDocument/2006/relationships/image" Target="media/image2.gif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D084291-5D89-4B53-9F99-68E5F1FC53F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21</Pages>
  <Words>8208</Words>
  <Characters>46789</Characters>
  <Application>Microsoft Office Word</Application>
  <DocSecurity>0</DocSecurity>
  <Lines>389</Lines>
  <Paragraphs>109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54888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Svetlana Zemlinskaya</dc:creator>
  <cp:keywords/>
  <dc:description/>
  <cp:lastModifiedBy>Irina Galitchskaia</cp:lastModifiedBy>
  <cp:revision>10</cp:revision>
  <cp:lastPrinted>2022-09-13T19:32:00Z</cp:lastPrinted>
  <dcterms:created xsi:type="dcterms:W3CDTF">2022-09-13T19:28:00Z</dcterms:created>
  <dcterms:modified xsi:type="dcterms:W3CDTF">2022-09-13T19:32:00Z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JobNo">
    <vt:lpwstr>2210901R</vt:lpwstr>
  </property>
  <property fmtid="{D5CDD505-2E9C-101B-9397-08002B2CF9AE}" pid="3" name="ODSRefJobNo">
    <vt:lpwstr>2242071R</vt:lpwstr>
  </property>
  <property fmtid="{D5CDD505-2E9C-101B-9397-08002B2CF9AE}" pid="4" name="Symbol1">
    <vt:lpwstr>СEDAW/C/NAM/CO/6</vt:lpwstr>
  </property>
  <property fmtid="{D5CDD505-2E9C-101B-9397-08002B2CF9AE}" pid="5" name="Symbol2">
    <vt:lpwstr/>
  </property>
  <property fmtid="{D5CDD505-2E9C-101B-9397-08002B2CF9AE}" pid="6" name="Translator">
    <vt:lpwstr/>
  </property>
  <property fmtid="{D5CDD505-2E9C-101B-9397-08002B2CF9AE}" pid="7" name="Operator">
    <vt:lpwstr/>
  </property>
  <property fmtid="{D5CDD505-2E9C-101B-9397-08002B2CF9AE}" pid="8" name="DraftPages">
    <vt:lpwstr> </vt:lpwstr>
  </property>
  <property fmtid="{D5CDD505-2E9C-101B-9397-08002B2CF9AE}" pid="9" name="Comment">
    <vt:lpwstr/>
  </property>
  <property fmtid="{D5CDD505-2E9C-101B-9397-08002B2CF9AE}" pid="10" name="Category">
    <vt:lpwstr>Document</vt:lpwstr>
  </property>
  <property fmtid="{D5CDD505-2E9C-101B-9397-08002B2CF9AE}" pid="11" name="Language">
    <vt:lpwstr>Russian</vt:lpwstr>
  </property>
  <property fmtid="{D5CDD505-2E9C-101B-9397-08002B2CF9AE}" pid="12" name="Title1">
    <vt:lpwstr>		Заключительные замечания по шестому периодическому докладу Намибии*_x000d_</vt:lpwstr>
  </property>
</Properties>
</file>