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A73" w:rsidRPr="00346F59" w:rsidRDefault="004B0A73" w:rsidP="004B0A73">
      <w:pPr>
        <w:spacing w:line="60" w:lineRule="exact"/>
        <w:sectPr w:rsidR="004B0A73" w:rsidRPr="00346F59" w:rsidSect="004B0A7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sidRPr="00346F5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8-9Size =1Lang = C"/>
            <w10:wrap anchorx="page" anchory="page"/>
          </v:shape>
        </w:pict>
      </w:r>
      <w:commentRangeEnd w:id="0"/>
      <w:r w:rsidRPr="00346F59">
        <w:rPr>
          <w:rStyle w:val="CommentReference"/>
        </w:rPr>
        <w:commentReference w:id="0"/>
      </w:r>
    </w:p>
    <w:p w:rsidR="004B0A73" w:rsidRPr="00346F59" w:rsidRDefault="004B0A73" w:rsidP="004B0A73">
      <w:pPr>
        <w:spacing w:line="60" w:lineRule="exact"/>
      </w:pPr>
    </w:p>
    <w:p w:rsidR="00BE7AA0" w:rsidRPr="00352FCB" w:rsidRDefault="00BE7AA0" w:rsidP="00BE7AA0">
      <w:pPr>
        <w:pStyle w:val="SingleTxt"/>
        <w:spacing w:after="360"/>
        <w:ind w:left="0"/>
        <w:rPr>
          <w:rFonts w:ascii="Times New Roman" w:eastAsia="SimHei"/>
          <w:sz w:val="24"/>
          <w:szCs w:val="24"/>
        </w:rPr>
      </w:pPr>
      <w:r w:rsidRPr="00352FCB">
        <w:rPr>
          <w:rFonts w:ascii="Times New Roman" w:eastAsia="SimHei"/>
          <w:sz w:val="24"/>
          <w:szCs w:val="24"/>
        </w:rPr>
        <w:t>消除对妇女歧视委员会</w:t>
      </w:r>
    </w:p>
    <w:p w:rsidR="00BE7AA0" w:rsidRPr="00352FCB" w:rsidRDefault="00BE7AA0" w:rsidP="00BE7AA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ascii="Times New Roman"/>
        </w:rPr>
      </w:pPr>
      <w:r w:rsidRPr="00352FCB">
        <w:rPr>
          <w:rFonts w:ascii="Times New Roman"/>
        </w:rPr>
        <w:tab/>
      </w:r>
      <w:r w:rsidRPr="00352FCB">
        <w:rPr>
          <w:rFonts w:ascii="Times New Roman"/>
        </w:rPr>
        <w:tab/>
      </w:r>
      <w:r w:rsidRPr="00352FCB">
        <w:rPr>
          <w:rFonts w:ascii="Times New Roman"/>
        </w:rPr>
        <w:t>审议缔约国根据《公约》第</w:t>
      </w:r>
      <w:r w:rsidRPr="00352FCB">
        <w:rPr>
          <w:rFonts w:ascii="Times New Roman"/>
        </w:rPr>
        <w:t>18</w:t>
      </w:r>
      <w:r w:rsidRPr="00352FCB">
        <w:rPr>
          <w:rFonts w:ascii="Times New Roman"/>
        </w:rPr>
        <w:t>条提交的报告</w:t>
      </w:r>
    </w:p>
    <w:p w:rsidR="00BE7AA0" w:rsidRPr="00352FCB" w:rsidRDefault="00BE7AA0" w:rsidP="00BE7AA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ascii="Times New Roman"/>
        </w:rPr>
      </w:pPr>
      <w:r w:rsidRPr="00352FCB">
        <w:rPr>
          <w:rFonts w:ascii="Times New Roman"/>
        </w:rPr>
        <w:tab/>
      </w:r>
      <w:r w:rsidRPr="00352FCB">
        <w:rPr>
          <w:rFonts w:ascii="Times New Roman"/>
        </w:rPr>
        <w:tab/>
        <w:t>2013</w:t>
      </w:r>
      <w:r w:rsidRPr="00352FCB">
        <w:rPr>
          <w:rFonts w:ascii="Times New Roman"/>
        </w:rPr>
        <w:t>年应提交的缔约国第八次和第九次定期报告</w:t>
      </w:r>
    </w:p>
    <w:p w:rsidR="00EA31C3" w:rsidRPr="00352FCB" w:rsidRDefault="00BE7AA0" w:rsidP="00BE7AA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ascii="Times New Roman"/>
        </w:rPr>
      </w:pPr>
      <w:r w:rsidRPr="00352FCB">
        <w:rPr>
          <w:rFonts w:ascii="Times New Roman"/>
        </w:rPr>
        <w:tab/>
      </w:r>
      <w:r w:rsidRPr="00352FCB">
        <w:rPr>
          <w:rFonts w:ascii="Times New Roman"/>
        </w:rPr>
        <w:tab/>
      </w:r>
      <w:r w:rsidRPr="00352FCB">
        <w:rPr>
          <w:rFonts w:ascii="Times New Roman"/>
        </w:rPr>
        <w:t>葡萄牙</w:t>
      </w:r>
      <w:r w:rsidRPr="00352FCB">
        <w:rPr>
          <w:rFonts w:ascii="Times New Roman"/>
          <w:vertAlign w:val="superscript"/>
        </w:rPr>
        <w:t>* **</w:t>
      </w:r>
    </w:p>
    <w:p w:rsidR="00BE7AA0" w:rsidRPr="00346F59" w:rsidRDefault="00BE7AA0" w:rsidP="00BE7AA0">
      <w:pPr>
        <w:framePr w:w="9792" w:h="432" w:hSpace="180" w:wrap="around" w:hAnchor="page" w:x="1210" w:yAlign="bottom"/>
        <w:spacing w:line="100" w:lineRule="exact"/>
        <w:rPr>
          <w:sz w:val="10"/>
        </w:rPr>
      </w:pPr>
    </w:p>
    <w:p w:rsidR="00BE7AA0" w:rsidRPr="00346F59" w:rsidRDefault="00BE7AA0" w:rsidP="00BE7AA0">
      <w:pPr>
        <w:framePr w:w="9792" w:h="432" w:hSpace="180" w:wrap="around" w:hAnchor="page" w:x="1210" w:yAlign="bottom"/>
        <w:spacing w:line="60" w:lineRule="exact"/>
        <w:rPr>
          <w:sz w:val="6"/>
        </w:rPr>
      </w:pPr>
      <w:r w:rsidRPr="00346F59">
        <w:rPr>
          <w:noProof/>
          <w:sz w:val="6"/>
        </w:rPr>
        <w:pict>
          <v:line id="_x0000_s1027" style="position:absolute;left:0;text-align:left;z-index:2;mso-position-horizontal-relative:page" from="108pt,-1pt" to="180pt,-1pt" strokeweight=".25pt">
            <w10:wrap anchorx="page"/>
          </v:line>
        </w:pict>
      </w:r>
    </w:p>
    <w:p w:rsidR="00BE7AA0" w:rsidRPr="00346F59" w:rsidRDefault="00BE7AA0" w:rsidP="00BE7AA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rFonts w:hint="eastAsia"/>
          <w:sz w:val="18"/>
        </w:rPr>
      </w:pPr>
      <w:r w:rsidRPr="00346F59">
        <w:rPr>
          <w:rFonts w:hint="eastAsia"/>
          <w:sz w:val="18"/>
        </w:rPr>
        <w:tab/>
      </w:r>
      <w:r w:rsidRPr="00346F59">
        <w:rPr>
          <w:rFonts w:ascii="Times New Roman"/>
          <w:szCs w:val="21"/>
          <w:vertAlign w:val="superscript"/>
        </w:rPr>
        <w:t>*</w:t>
      </w:r>
      <w:r w:rsidRPr="00346F59">
        <w:rPr>
          <w:rFonts w:hint="eastAsia"/>
          <w:sz w:val="18"/>
        </w:rPr>
        <w:tab/>
        <w:t>本文件未经正式编辑而分发。</w:t>
      </w:r>
    </w:p>
    <w:p w:rsidR="00BE7AA0" w:rsidRPr="00346F59" w:rsidRDefault="00BE7AA0" w:rsidP="00BE7AA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346F59">
        <w:rPr>
          <w:rFonts w:hint="eastAsia"/>
          <w:sz w:val="18"/>
        </w:rPr>
        <w:tab/>
      </w:r>
      <w:r w:rsidRPr="00346F59">
        <w:rPr>
          <w:rFonts w:ascii="Times New Roman" w:hint="eastAsia"/>
          <w:szCs w:val="21"/>
          <w:vertAlign w:val="superscript"/>
        </w:rPr>
        <w:t>**</w:t>
      </w:r>
      <w:r w:rsidRPr="00346F59">
        <w:rPr>
          <w:rFonts w:hint="eastAsia"/>
          <w:sz w:val="18"/>
        </w:rPr>
        <w:tab/>
        <w:t>本文件附件由秘书处存档，可查阅秘书处档案。</w:t>
      </w:r>
    </w:p>
    <w:p w:rsidR="00BE7AA0" w:rsidRPr="00346F59" w:rsidRDefault="00BE7AA0" w:rsidP="00BE7AA0">
      <w:pPr>
        <w:pStyle w:val="SingleTxt"/>
        <w:rPr>
          <w:rFonts w:hint="eastAsia"/>
        </w:rPr>
      </w:pPr>
    </w:p>
    <w:p w:rsidR="00BE7AA0" w:rsidRPr="00346F59" w:rsidRDefault="00BE7AA0" w:rsidP="00BE7AA0">
      <w:pPr>
        <w:pStyle w:val="SingleTxt"/>
        <w:rPr>
          <w:rFonts w:hint="eastAsia"/>
        </w:rPr>
      </w:pPr>
    </w:p>
    <w:p w:rsidR="00BE7AA0" w:rsidRPr="00352FCB" w:rsidRDefault="00BE7AA0" w:rsidP="00BE7AA0">
      <w:pPr>
        <w:pStyle w:val="SingleTxt"/>
        <w:jc w:val="right"/>
        <w:rPr>
          <w:rFonts w:ascii="Times New Roman"/>
        </w:rPr>
      </w:pPr>
      <w:r w:rsidRPr="00346F59">
        <w:br w:type="page"/>
      </w:r>
      <w:r w:rsidRPr="00352FCB">
        <w:rPr>
          <w:rFonts w:ascii="Times New Roman"/>
        </w:rPr>
        <w:t>[2013</w:t>
      </w:r>
      <w:r w:rsidRPr="00352FCB">
        <w:rPr>
          <w:rFonts w:ascii="Times New Roman"/>
        </w:rPr>
        <w:t>年</w:t>
      </w:r>
      <w:r w:rsidRPr="00352FCB">
        <w:rPr>
          <w:rFonts w:ascii="Times New Roman"/>
        </w:rPr>
        <w:t>10</w:t>
      </w:r>
      <w:r w:rsidRPr="00352FCB">
        <w:rPr>
          <w:rFonts w:ascii="Times New Roman"/>
        </w:rPr>
        <w:t>月</w:t>
      </w:r>
      <w:r w:rsidRPr="00352FCB">
        <w:rPr>
          <w:rFonts w:ascii="Times New Roman"/>
        </w:rPr>
        <w:t>18</w:t>
      </w:r>
      <w:r w:rsidRPr="00352FCB">
        <w:rPr>
          <w:rFonts w:ascii="Times New Roman"/>
        </w:rPr>
        <w:t>日</w:t>
      </w:r>
      <w:r w:rsidRPr="00352FCB">
        <w:rPr>
          <w:rFonts w:ascii="Times New Roman"/>
        </w:rPr>
        <w:t>]</w:t>
      </w:r>
    </w:p>
    <w:p w:rsidR="00BE7AA0" w:rsidRPr="00346F59" w:rsidRDefault="00BE7AA0" w:rsidP="00BE7AA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346F59">
        <w:rPr>
          <w:rFonts w:hint="eastAsia"/>
        </w:rPr>
        <w:tab/>
        <w:t>一.</w:t>
      </w:r>
      <w:r w:rsidRPr="00346F59">
        <w:rPr>
          <w:rFonts w:hint="eastAsia"/>
        </w:rPr>
        <w:tab/>
        <w:t>导言</w:t>
      </w:r>
    </w:p>
    <w:p w:rsidR="00BE7AA0" w:rsidRPr="00346F59" w:rsidRDefault="00BE7AA0" w:rsidP="00BE7AA0">
      <w:pPr>
        <w:pStyle w:val="SingleTxt"/>
        <w:spacing w:after="120"/>
        <w:rPr>
          <w:rFonts w:ascii="Times New Roman"/>
        </w:rPr>
      </w:pPr>
      <w:r w:rsidRPr="00346F59">
        <w:rPr>
          <w:rFonts w:ascii="Times New Roman"/>
        </w:rPr>
        <w:t>1.</w:t>
      </w:r>
      <w:r w:rsidRPr="00346F59">
        <w:rPr>
          <w:rFonts w:ascii="Times New Roman"/>
        </w:rPr>
        <w:tab/>
      </w:r>
      <w:r w:rsidRPr="00346F59">
        <w:rPr>
          <w:rFonts w:ascii="Times New Roman"/>
        </w:rPr>
        <w:t>葡萄牙于</w:t>
      </w:r>
      <w:r w:rsidRPr="00346F59">
        <w:rPr>
          <w:rFonts w:ascii="Times New Roman"/>
        </w:rPr>
        <w:t>1980</w:t>
      </w:r>
      <w:r w:rsidRPr="00346F59">
        <w:rPr>
          <w:rFonts w:ascii="Times New Roman"/>
        </w:rPr>
        <w:t>年批准了《消除对妇女一切形式歧视公约》</w:t>
      </w:r>
      <w:r w:rsidR="00365D3B" w:rsidRPr="00346F59">
        <w:rPr>
          <w:rFonts w:ascii="Times New Roman"/>
        </w:rPr>
        <w:t>(</w:t>
      </w:r>
      <w:r w:rsidRPr="00346F59">
        <w:rPr>
          <w:rFonts w:ascii="Times New Roman"/>
        </w:rPr>
        <w:t>《消除对妇女歧视公约》</w:t>
      </w:r>
      <w:r w:rsidR="00365D3B" w:rsidRPr="00346F59">
        <w:rPr>
          <w:rFonts w:ascii="Times New Roman"/>
        </w:rPr>
        <w:t>)</w:t>
      </w:r>
      <w:r w:rsidRPr="00346F59">
        <w:rPr>
          <w:rFonts w:ascii="Times New Roman"/>
        </w:rPr>
        <w:t>，并承诺根据第</w:t>
      </w:r>
      <w:r w:rsidRPr="00346F59">
        <w:rPr>
          <w:rFonts w:ascii="Times New Roman"/>
        </w:rPr>
        <w:t>18</w:t>
      </w:r>
      <w:r w:rsidRPr="00346F59">
        <w:rPr>
          <w:rFonts w:ascii="Times New Roman"/>
        </w:rPr>
        <w:t>条提交定期报告，介绍在执行《消除对妇女歧视公约》过程中遇到的障碍、采取的措施和取得的进展。</w:t>
      </w:r>
    </w:p>
    <w:p w:rsidR="00BE7AA0" w:rsidRPr="00346F59" w:rsidRDefault="00BE7AA0" w:rsidP="00BE7AA0">
      <w:pPr>
        <w:pStyle w:val="SingleTxt"/>
        <w:spacing w:after="120"/>
        <w:rPr>
          <w:rFonts w:ascii="Times New Roman"/>
        </w:rPr>
      </w:pPr>
      <w:r w:rsidRPr="00346F59">
        <w:rPr>
          <w:rFonts w:ascii="Times New Roman"/>
        </w:rPr>
        <w:t>2.</w:t>
      </w:r>
      <w:r w:rsidRPr="00346F59">
        <w:rPr>
          <w:rFonts w:ascii="Times New Roman"/>
        </w:rPr>
        <w:tab/>
      </w:r>
      <w:r w:rsidRPr="00346F59">
        <w:rPr>
          <w:rFonts w:ascii="Times New Roman"/>
        </w:rPr>
        <w:t>本报告概述了</w:t>
      </w:r>
      <w:r w:rsidRPr="00346F59">
        <w:rPr>
          <w:rFonts w:ascii="Times New Roman"/>
        </w:rPr>
        <w:t>2008</w:t>
      </w:r>
      <w:r w:rsidRPr="00346F59">
        <w:rPr>
          <w:rFonts w:ascii="Times New Roman"/>
        </w:rPr>
        <w:t>年</w:t>
      </w:r>
      <w:r w:rsidRPr="00346F59">
        <w:rPr>
          <w:rFonts w:ascii="Times New Roman"/>
        </w:rPr>
        <w:t>12</w:t>
      </w:r>
      <w:r w:rsidRPr="00346F59">
        <w:rPr>
          <w:rFonts w:ascii="Times New Roman"/>
        </w:rPr>
        <w:t>月至</w:t>
      </w:r>
      <w:r w:rsidRPr="00346F59">
        <w:rPr>
          <w:rFonts w:ascii="Times New Roman"/>
        </w:rPr>
        <w:t>2012</w:t>
      </w:r>
      <w:r w:rsidRPr="00346F59">
        <w:rPr>
          <w:rFonts w:ascii="Times New Roman"/>
        </w:rPr>
        <w:t>年</w:t>
      </w:r>
      <w:r w:rsidRPr="00346F59">
        <w:rPr>
          <w:rFonts w:ascii="Times New Roman"/>
        </w:rPr>
        <w:t>12</w:t>
      </w:r>
      <w:r w:rsidRPr="00346F59">
        <w:rPr>
          <w:rFonts w:ascii="Times New Roman"/>
        </w:rPr>
        <w:t>月期间为消除对妇女一切形式歧视而采取的最重要措施、启动的最重要项目和通过的最重要法律。</w:t>
      </w:r>
    </w:p>
    <w:p w:rsidR="00BE7AA0" w:rsidRPr="00346F59" w:rsidRDefault="00BE7AA0" w:rsidP="00BE7AA0">
      <w:pPr>
        <w:pStyle w:val="SingleTxt"/>
        <w:spacing w:after="120"/>
        <w:rPr>
          <w:rFonts w:ascii="Times New Roman"/>
        </w:rPr>
      </w:pPr>
      <w:r w:rsidRPr="00346F59">
        <w:rPr>
          <w:rFonts w:ascii="Times New Roman"/>
        </w:rPr>
        <w:t>3.</w:t>
      </w:r>
      <w:r w:rsidRPr="00346F59">
        <w:rPr>
          <w:rFonts w:ascii="Times New Roman"/>
        </w:rPr>
        <w:tab/>
      </w:r>
      <w:r w:rsidRPr="00346F59">
        <w:rPr>
          <w:rFonts w:ascii="Times New Roman"/>
        </w:rPr>
        <w:t>尽管</w:t>
      </w:r>
      <w:r w:rsidRPr="00346F59">
        <w:rPr>
          <w:rFonts w:ascii="Times New Roman"/>
        </w:rPr>
        <w:t>2011</w:t>
      </w:r>
      <w:r w:rsidRPr="00346F59">
        <w:rPr>
          <w:rFonts w:ascii="Times New Roman"/>
        </w:rPr>
        <w:t>年</w:t>
      </w:r>
      <w:r w:rsidRPr="00346F59">
        <w:rPr>
          <w:rFonts w:ascii="Times New Roman"/>
        </w:rPr>
        <w:t>4</w:t>
      </w:r>
      <w:r w:rsidRPr="00346F59">
        <w:rPr>
          <w:rFonts w:ascii="Times New Roman"/>
        </w:rPr>
        <w:t>月向欧盟、欧元区成员国和国际货币基金组织提出财务援助请求，且之后推出了大幅削减公共支出的《经济调整方案》，但葡萄牙仍坚定不移地致力于执行《消除对妇女歧视公约》。</w:t>
      </w:r>
    </w:p>
    <w:p w:rsidR="00BE7AA0" w:rsidRPr="00346F59" w:rsidRDefault="00BE7AA0" w:rsidP="00BE7AA0">
      <w:pPr>
        <w:pStyle w:val="SingleTxt"/>
        <w:spacing w:after="120"/>
        <w:rPr>
          <w:rFonts w:ascii="Times New Roman"/>
        </w:rPr>
      </w:pPr>
      <w:r w:rsidRPr="00346F59">
        <w:rPr>
          <w:rFonts w:ascii="Times New Roman"/>
        </w:rPr>
        <w:t>4.</w:t>
      </w:r>
      <w:r w:rsidRPr="00346F59">
        <w:rPr>
          <w:rFonts w:ascii="Times New Roman"/>
        </w:rPr>
        <w:tab/>
      </w:r>
      <w:r w:rsidRPr="00346F59">
        <w:rPr>
          <w:rFonts w:ascii="Times New Roman"/>
        </w:rPr>
        <w:t>本报告由葡萄牙国家人权委员会起草。</w:t>
      </w:r>
      <w:r w:rsidRPr="00346F59">
        <w:rPr>
          <w:rStyle w:val="FootnoteReference"/>
          <w:rFonts w:ascii="Times New Roman"/>
        </w:rPr>
        <w:footnoteReference w:id="1"/>
      </w:r>
      <w:r w:rsidRPr="00346F59">
        <w:rPr>
          <w:rFonts w:ascii="Times New Roman"/>
        </w:rPr>
        <w:t xml:space="preserve"> </w:t>
      </w:r>
      <w:r w:rsidRPr="00346F59">
        <w:rPr>
          <w:rFonts w:ascii="Times New Roman"/>
        </w:rPr>
        <w:t>该委员会是遵照</w:t>
      </w:r>
      <w:r w:rsidRPr="00346F59">
        <w:rPr>
          <w:rFonts w:ascii="Times New Roman"/>
        </w:rPr>
        <w:t>2009</w:t>
      </w:r>
      <w:r w:rsidRPr="00346F59">
        <w:rPr>
          <w:rFonts w:ascii="Times New Roman"/>
        </w:rPr>
        <w:t>年</w:t>
      </w:r>
      <w:r w:rsidRPr="00346F59">
        <w:rPr>
          <w:rFonts w:ascii="Times New Roman"/>
        </w:rPr>
        <w:t>12</w:t>
      </w:r>
      <w:r w:rsidRPr="00346F59">
        <w:rPr>
          <w:rFonts w:ascii="Times New Roman"/>
        </w:rPr>
        <w:t>月在日内瓦举行的葡萄牙普遍定期审议期间所做承诺，根据部长会议决议于</w:t>
      </w:r>
      <w:r w:rsidRPr="00346F59">
        <w:rPr>
          <w:rFonts w:ascii="Times New Roman"/>
        </w:rPr>
        <w:t>2010</w:t>
      </w:r>
      <w:r w:rsidRPr="00346F59">
        <w:rPr>
          <w:rFonts w:ascii="Times New Roman"/>
        </w:rPr>
        <w:t>年</w:t>
      </w:r>
      <w:r w:rsidRPr="00346F59">
        <w:rPr>
          <w:rFonts w:ascii="Times New Roman"/>
        </w:rPr>
        <w:t>4</w:t>
      </w:r>
      <w:r w:rsidRPr="00346F59">
        <w:rPr>
          <w:rFonts w:ascii="Times New Roman"/>
        </w:rPr>
        <w:t>月成立的。国家人权委员会负责政府间协调，目的是推行一种统一的人权政策办法。该委员会旨在确定葡萄牙在国际论坛上的立场并履行葡萄牙依据《国际人权公约》承担的义务。</w:t>
      </w:r>
    </w:p>
    <w:p w:rsidR="00BE7AA0" w:rsidRPr="00346F59" w:rsidRDefault="00BE7AA0" w:rsidP="00BE7AA0">
      <w:pPr>
        <w:pStyle w:val="SingleTxt"/>
        <w:spacing w:after="120"/>
        <w:rPr>
          <w:rFonts w:ascii="Times New Roman"/>
        </w:rPr>
      </w:pPr>
      <w:r w:rsidRPr="00346F59">
        <w:rPr>
          <w:rFonts w:ascii="Times New Roman"/>
        </w:rPr>
        <w:t>5.</w:t>
      </w:r>
      <w:r w:rsidRPr="00346F59">
        <w:rPr>
          <w:rFonts w:ascii="Times New Roman"/>
        </w:rPr>
        <w:tab/>
      </w:r>
      <w:r w:rsidRPr="00346F59">
        <w:rPr>
          <w:rFonts w:ascii="Times New Roman"/>
        </w:rPr>
        <w:t>葡萄牙国民议会、监察员以及亚速尔和马德拉自治区也参加了本报告的起草工作，民间社会也参与其中。</w:t>
      </w:r>
      <w:r w:rsidRPr="00346F59">
        <w:rPr>
          <w:rFonts w:ascii="Times New Roman"/>
        </w:rPr>
        <w:t>2013</w:t>
      </w:r>
      <w:r w:rsidRPr="00346F59">
        <w:rPr>
          <w:rFonts w:ascii="Times New Roman"/>
        </w:rPr>
        <w:t>年</w:t>
      </w:r>
      <w:r w:rsidRPr="00346F59">
        <w:rPr>
          <w:rFonts w:ascii="Times New Roman"/>
        </w:rPr>
        <w:t>7</w:t>
      </w:r>
      <w:r w:rsidRPr="00346F59">
        <w:rPr>
          <w:rFonts w:ascii="Times New Roman"/>
        </w:rPr>
        <w:t>月</w:t>
      </w:r>
      <w:r w:rsidRPr="00346F59">
        <w:rPr>
          <w:rFonts w:ascii="Times New Roman"/>
        </w:rPr>
        <w:t>18</w:t>
      </w:r>
      <w:r w:rsidRPr="00346F59">
        <w:rPr>
          <w:rFonts w:ascii="Times New Roman"/>
        </w:rPr>
        <w:t>日，国家人权委员会与非政府组织举行会议，讨论报告草稿，使非政府组织有机会在报告定稿前提出评论意见和起草建议。此外，鼓励非政府组织向委员会发送</w:t>
      </w:r>
      <w:r w:rsidRPr="00346F59">
        <w:rPr>
          <w:rFonts w:ascii="Times New Roman"/>
        </w:rPr>
        <w:t>“</w:t>
      </w:r>
      <w:r w:rsidRPr="00346F59">
        <w:rPr>
          <w:rFonts w:ascii="Times New Roman"/>
        </w:rPr>
        <w:t>影子报告</w:t>
      </w:r>
      <w:r w:rsidRPr="00346F59">
        <w:rPr>
          <w:rFonts w:ascii="Times New Roman"/>
        </w:rPr>
        <w:t>”</w:t>
      </w:r>
      <w:r w:rsidRPr="00346F59">
        <w:rPr>
          <w:rFonts w:ascii="Times New Roman"/>
        </w:rPr>
        <w:t>。</w:t>
      </w:r>
    </w:p>
    <w:p w:rsidR="00BE7AA0" w:rsidRPr="00346F59" w:rsidRDefault="00BE7AA0" w:rsidP="00BE7AA0">
      <w:pPr>
        <w:pStyle w:val="SingleTxt"/>
        <w:spacing w:after="260"/>
        <w:rPr>
          <w:rFonts w:ascii="Times New Roman"/>
        </w:rPr>
      </w:pPr>
      <w:r w:rsidRPr="00346F59">
        <w:rPr>
          <w:rFonts w:ascii="Times New Roman"/>
        </w:rPr>
        <w:t>6.</w:t>
      </w:r>
      <w:r w:rsidRPr="00346F59">
        <w:rPr>
          <w:rFonts w:ascii="Times New Roman"/>
        </w:rPr>
        <w:tab/>
      </w:r>
      <w:r w:rsidRPr="00346F59">
        <w:rPr>
          <w:rFonts w:ascii="Times New Roman"/>
        </w:rPr>
        <w:t>在议会第一委员会内成立专门处理平等问题的小组委员会，以密切关注《消除对妇女歧视公约》执行情况，因此，议会参与解决性别平等问题得到了增强。由同一位国务秘书</w:t>
      </w:r>
      <w:r w:rsidRPr="00346F59">
        <w:rPr>
          <w:rFonts w:ascii="Times New Roman"/>
        </w:rPr>
        <w:t>——</w:t>
      </w:r>
      <w:r w:rsidRPr="00346F59">
        <w:rPr>
          <w:rFonts w:ascii="Times New Roman"/>
        </w:rPr>
        <w:t>议会事务和平等国务秘书</w:t>
      </w:r>
      <w:r w:rsidRPr="00346F59">
        <w:rPr>
          <w:rFonts w:ascii="Times New Roman"/>
        </w:rPr>
        <w:t>——</w:t>
      </w:r>
      <w:r w:rsidRPr="00346F59">
        <w:rPr>
          <w:rFonts w:ascii="Times New Roman"/>
        </w:rPr>
        <w:t>负责议会事务和平等事务，这一事实也加强了议会的参与。</w:t>
      </w:r>
    </w:p>
    <w:p w:rsidR="00BE7AA0" w:rsidRPr="00346F59" w:rsidRDefault="00BE7AA0" w:rsidP="00BE7AA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ascii="Times New Roman"/>
        </w:rPr>
      </w:pPr>
      <w:r w:rsidRPr="00346F59">
        <w:rPr>
          <w:rFonts w:ascii="Times New Roman"/>
        </w:rPr>
        <w:tab/>
      </w:r>
      <w:r w:rsidRPr="00346F59">
        <w:rPr>
          <w:rFonts w:ascii="Times New Roman"/>
        </w:rPr>
        <w:t>二</w:t>
      </w:r>
      <w:r w:rsidRPr="00346F59">
        <w:rPr>
          <w:rFonts w:ascii="Times New Roman"/>
        </w:rPr>
        <w:t>.</w:t>
      </w:r>
      <w:r w:rsidRPr="00346F59">
        <w:rPr>
          <w:rFonts w:ascii="Times New Roman"/>
        </w:rPr>
        <w:tab/>
      </w:r>
      <w:r w:rsidRPr="00346F59">
        <w:rPr>
          <w:rFonts w:ascii="Times New Roman"/>
        </w:rPr>
        <w:t>关于葡萄牙第六次和第七次定期报告</w:t>
      </w:r>
      <w:r w:rsidR="00365D3B" w:rsidRPr="00346F59">
        <w:rPr>
          <w:rFonts w:ascii="Times New Roman"/>
        </w:rPr>
        <w:t>(</w:t>
      </w:r>
      <w:hyperlink r:id="rId14" w:history="1">
        <w:r w:rsidRPr="00346F59">
          <w:rPr>
            <w:rStyle w:val="Hyperlink"/>
            <w:rFonts w:ascii="Times New Roman"/>
            <w:u w:val="none"/>
          </w:rPr>
          <w:t>CEDAW/C/PRT/6</w:t>
        </w:r>
      </w:hyperlink>
      <w:r w:rsidRPr="00346F59">
        <w:rPr>
          <w:rFonts w:ascii="Times New Roman"/>
        </w:rPr>
        <w:t>和</w:t>
      </w:r>
      <w:hyperlink r:id="rId15" w:history="1">
        <w:r w:rsidRPr="00346F59">
          <w:rPr>
            <w:rStyle w:val="Hyperlink"/>
            <w:rFonts w:ascii="Times New Roman"/>
            <w:u w:val="none"/>
          </w:rPr>
          <w:t>CEDAW/C/PRT/7</w:t>
        </w:r>
      </w:hyperlink>
      <w:r w:rsidR="00365D3B" w:rsidRPr="00346F59">
        <w:rPr>
          <w:rFonts w:ascii="Times New Roman"/>
        </w:rPr>
        <w:t>)</w:t>
      </w:r>
      <w:r w:rsidRPr="00346F59">
        <w:rPr>
          <w:rFonts w:ascii="Times New Roman"/>
        </w:rPr>
        <w:t>各项建议的执行情况</w:t>
      </w:r>
    </w:p>
    <w:p w:rsidR="00BE7AA0" w:rsidRPr="00346F59" w:rsidRDefault="00BE7AA0" w:rsidP="00BE7AA0">
      <w:pPr>
        <w:pStyle w:val="SingleTxt"/>
        <w:rPr>
          <w:rFonts w:ascii="Times New Roman"/>
        </w:rPr>
      </w:pPr>
      <w:r w:rsidRPr="00346F59">
        <w:rPr>
          <w:rFonts w:ascii="Times New Roman"/>
        </w:rPr>
        <w:t>1.</w:t>
      </w:r>
      <w:r w:rsidRPr="00346F59">
        <w:rPr>
          <w:rFonts w:ascii="Times New Roman"/>
        </w:rPr>
        <w:tab/>
      </w:r>
      <w:r w:rsidRPr="00346F59">
        <w:rPr>
          <w:rFonts w:ascii="Times New Roman" w:eastAsia="SimHei"/>
        </w:rPr>
        <w:t>主要关切领域和建议</w:t>
      </w:r>
      <w:r w:rsidR="00365D3B" w:rsidRPr="00346F59">
        <w:rPr>
          <w:rFonts w:ascii="Times New Roman" w:eastAsia="SimHei"/>
        </w:rPr>
        <w:t>(</w:t>
      </w:r>
      <w:r w:rsidRPr="00346F59">
        <w:rPr>
          <w:rFonts w:ascii="Times New Roman" w:eastAsia="SimHei"/>
        </w:rPr>
        <w:t>结论意见第</w:t>
      </w:r>
      <w:r w:rsidRPr="00346F59">
        <w:rPr>
          <w:rFonts w:ascii="Times New Roman" w:eastAsia="SimHei"/>
        </w:rPr>
        <w:t>10</w:t>
      </w:r>
      <w:r w:rsidRPr="00346F59">
        <w:rPr>
          <w:rFonts w:ascii="Times New Roman" w:eastAsia="SimHei"/>
        </w:rPr>
        <w:t>段</w:t>
      </w:r>
      <w:r w:rsidR="00365D3B" w:rsidRPr="00346F59">
        <w:rPr>
          <w:rFonts w:ascii="Times New Roman" w:eastAsia="SimHei"/>
        </w:rPr>
        <w:t>)</w:t>
      </w:r>
    </w:p>
    <w:p w:rsidR="00BE7AA0" w:rsidRPr="00346F59" w:rsidRDefault="00BE7AA0" w:rsidP="00BE7AA0">
      <w:pPr>
        <w:pStyle w:val="SingleTxt"/>
        <w:rPr>
          <w:rFonts w:ascii="Times New Roman"/>
        </w:rPr>
      </w:pPr>
      <w:r w:rsidRPr="00346F59">
        <w:rPr>
          <w:rFonts w:ascii="Times New Roman"/>
        </w:rPr>
        <w:t>7.</w:t>
      </w:r>
      <w:r w:rsidRPr="00346F59">
        <w:rPr>
          <w:rFonts w:ascii="Times New Roman"/>
        </w:rPr>
        <w:tab/>
      </w:r>
      <w:r w:rsidRPr="00346F59">
        <w:rPr>
          <w:rFonts w:ascii="Times New Roman"/>
        </w:rPr>
        <w:t>葡萄牙政府欢迎结论意见，并承诺执行委员会的建议。结论意见已译为葡萄牙文，并向所有国家利益攸关方分发，同时发布在公民身份与性别平等委员会网页上。葡萄牙政府仍坚定不移地致力于通过起草和分发出版物和宣传册，组织辩论、讨论会和其他举措，提高人们对《公约》的认识。</w:t>
      </w:r>
    </w:p>
    <w:p w:rsidR="00365D3B" w:rsidRPr="00346F59" w:rsidRDefault="00365D3B" w:rsidP="00365D3B">
      <w:pPr>
        <w:pStyle w:val="SingleTxtG"/>
        <w:spacing w:after="140" w:line="324" w:lineRule="exact"/>
        <w:ind w:left="1264" w:right="1264"/>
        <w:rPr>
          <w:rFonts w:eastAsia="SimHei" w:hint="eastAsia"/>
          <w:sz w:val="21"/>
          <w:szCs w:val="21"/>
          <w:lang w:eastAsia="zh-CN"/>
        </w:rPr>
      </w:pPr>
      <w:r w:rsidRPr="00346F59">
        <w:rPr>
          <w:rFonts w:eastAsia="SimHei" w:hint="eastAsia"/>
          <w:sz w:val="21"/>
          <w:szCs w:val="21"/>
          <w:lang w:eastAsia="zh-CN"/>
        </w:rPr>
        <w:t>2.</w:t>
      </w:r>
      <w:r w:rsidRPr="00346F59">
        <w:rPr>
          <w:rFonts w:eastAsia="SimHei" w:hint="eastAsia"/>
          <w:sz w:val="21"/>
          <w:szCs w:val="21"/>
          <w:lang w:eastAsia="zh-CN"/>
        </w:rPr>
        <w:tab/>
      </w:r>
      <w:r w:rsidRPr="00346F59">
        <w:rPr>
          <w:rFonts w:eastAsia="SimHei" w:hint="eastAsia"/>
          <w:sz w:val="21"/>
          <w:szCs w:val="21"/>
          <w:lang w:eastAsia="zh-CN"/>
        </w:rPr>
        <w:t>议会</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11</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after="140" w:line="324" w:lineRule="exact"/>
        <w:ind w:left="1264" w:right="1264"/>
        <w:rPr>
          <w:rFonts w:hint="eastAsia"/>
          <w:sz w:val="21"/>
          <w:szCs w:val="21"/>
          <w:lang w:eastAsia="zh-CN"/>
        </w:rPr>
      </w:pPr>
      <w:r w:rsidRPr="00346F59">
        <w:rPr>
          <w:sz w:val="21"/>
          <w:szCs w:val="21"/>
          <w:lang w:eastAsia="zh-CN"/>
        </w:rPr>
        <w:t>8.</w:t>
      </w:r>
      <w:r w:rsidRPr="00346F59">
        <w:rPr>
          <w:rFonts w:hint="eastAsia"/>
          <w:sz w:val="21"/>
          <w:szCs w:val="21"/>
          <w:lang w:eastAsia="zh-CN"/>
        </w:rPr>
        <w:tab/>
      </w:r>
      <w:r w:rsidRPr="00346F59">
        <w:rPr>
          <w:rFonts w:hint="eastAsia"/>
          <w:sz w:val="21"/>
          <w:szCs w:val="21"/>
          <w:lang w:eastAsia="zh-CN"/>
        </w:rPr>
        <w:t>议会通过其各相关委员会和全体会议，积极参与消除对妇女一切形式歧视和促进男女平等享有人权的国家工作。除其他外，其目标包括消除陈规定型观念和传统习俗、打击对女孩和妇女一切形式暴力以及将性别平等观点纳入所有政策主流。</w:t>
      </w:r>
    </w:p>
    <w:p w:rsidR="00365D3B" w:rsidRPr="00346F59" w:rsidRDefault="00365D3B" w:rsidP="00365D3B">
      <w:pPr>
        <w:pStyle w:val="SingleTxtG"/>
        <w:spacing w:after="140" w:line="324" w:lineRule="exact"/>
        <w:ind w:left="1264" w:right="1264"/>
        <w:rPr>
          <w:rFonts w:hint="eastAsia"/>
          <w:sz w:val="21"/>
          <w:szCs w:val="21"/>
          <w:lang w:eastAsia="zh-CN"/>
        </w:rPr>
      </w:pPr>
      <w:r w:rsidRPr="00346F59">
        <w:rPr>
          <w:sz w:val="21"/>
          <w:szCs w:val="21"/>
          <w:lang w:eastAsia="zh-CN"/>
        </w:rPr>
        <w:t>9.</w:t>
      </w:r>
      <w:r w:rsidRPr="00346F59">
        <w:rPr>
          <w:rFonts w:hint="eastAsia"/>
          <w:sz w:val="21"/>
          <w:szCs w:val="21"/>
          <w:lang w:eastAsia="zh-CN"/>
        </w:rPr>
        <w:tab/>
      </w:r>
      <w:r w:rsidRPr="00346F59">
        <w:rPr>
          <w:rFonts w:hint="eastAsia"/>
          <w:sz w:val="21"/>
          <w:szCs w:val="21"/>
          <w:lang w:eastAsia="zh-CN"/>
        </w:rPr>
        <w:t>议会通过积极监测相关国家人权行动计划</w:t>
      </w:r>
      <w:r w:rsidRPr="00346F59">
        <w:rPr>
          <w:rFonts w:hint="eastAsia"/>
          <w:sz w:val="21"/>
          <w:szCs w:val="21"/>
          <w:lang w:eastAsia="zh-CN"/>
        </w:rPr>
        <w:t>(</w:t>
      </w:r>
      <w:r w:rsidRPr="00346F59">
        <w:rPr>
          <w:rFonts w:hint="eastAsia"/>
          <w:sz w:val="21"/>
          <w:szCs w:val="21"/>
          <w:lang w:eastAsia="zh-CN"/>
        </w:rPr>
        <w:t>欲知行动计划详情，见下文第</w:t>
      </w:r>
      <w:r w:rsidRPr="00346F59">
        <w:rPr>
          <w:rFonts w:hint="eastAsia"/>
          <w:sz w:val="21"/>
          <w:szCs w:val="21"/>
          <w:lang w:eastAsia="zh-CN"/>
        </w:rPr>
        <w:t>8</w:t>
      </w:r>
      <w:r w:rsidRPr="00346F59">
        <w:rPr>
          <w:rFonts w:hint="eastAsia"/>
          <w:sz w:val="21"/>
          <w:szCs w:val="21"/>
          <w:lang w:eastAsia="zh-CN"/>
        </w:rPr>
        <w:t>章</w:t>
      </w:r>
      <w:r w:rsidRPr="00346F59">
        <w:rPr>
          <w:rFonts w:hint="eastAsia"/>
          <w:sz w:val="21"/>
          <w:szCs w:val="21"/>
          <w:lang w:eastAsia="zh-CN"/>
        </w:rPr>
        <w:t>)</w:t>
      </w:r>
      <w:r w:rsidRPr="00346F59">
        <w:rPr>
          <w:rFonts w:hint="eastAsia"/>
          <w:sz w:val="21"/>
          <w:szCs w:val="21"/>
          <w:lang w:eastAsia="zh-CN"/>
        </w:rPr>
        <w:t>的执行情况，执行《消除对妇女歧视公约》，包括与议会事务和平等国务秘书组织听证会并解决政府面临的问题。议会还通过投票和声明纪念消除对妇女歧视和肯定充分平等运动中的历史事件，促进提高人们的认识。此外，议会在通过相关国家立法方面以及在批准国际法律文书</w:t>
      </w:r>
      <w:r w:rsidRPr="00346F59">
        <w:rPr>
          <w:rFonts w:hint="eastAsia"/>
          <w:sz w:val="21"/>
          <w:szCs w:val="21"/>
          <w:lang w:eastAsia="zh-CN"/>
        </w:rPr>
        <w:t>(</w:t>
      </w:r>
      <w:r w:rsidRPr="00346F59">
        <w:rPr>
          <w:rFonts w:hint="eastAsia"/>
          <w:sz w:val="21"/>
          <w:szCs w:val="21"/>
          <w:lang w:eastAsia="zh-CN"/>
        </w:rPr>
        <w:t>下文第</w:t>
      </w:r>
      <w:r w:rsidRPr="00346F59">
        <w:rPr>
          <w:rFonts w:hint="eastAsia"/>
          <w:sz w:val="21"/>
          <w:szCs w:val="21"/>
          <w:lang w:eastAsia="zh-CN"/>
        </w:rPr>
        <w:t>18</w:t>
      </w:r>
      <w:r w:rsidRPr="00346F59">
        <w:rPr>
          <w:rFonts w:hint="eastAsia"/>
          <w:sz w:val="21"/>
          <w:szCs w:val="21"/>
          <w:lang w:eastAsia="zh-CN"/>
        </w:rPr>
        <w:t>章概述了《公约》领域国际人权法律文书的批准情况</w:t>
      </w:r>
      <w:r w:rsidRPr="00346F59">
        <w:rPr>
          <w:rFonts w:hint="eastAsia"/>
          <w:sz w:val="21"/>
          <w:szCs w:val="21"/>
          <w:lang w:eastAsia="zh-CN"/>
        </w:rPr>
        <w:t>)</w:t>
      </w:r>
      <w:r w:rsidRPr="00346F59">
        <w:rPr>
          <w:rFonts w:hint="eastAsia"/>
          <w:sz w:val="21"/>
          <w:szCs w:val="21"/>
          <w:lang w:eastAsia="zh-CN"/>
        </w:rPr>
        <w:t>进程中起了决定性作用。</w:t>
      </w:r>
    </w:p>
    <w:p w:rsidR="00365D3B" w:rsidRPr="00346F59" w:rsidRDefault="00365D3B" w:rsidP="00365D3B">
      <w:pPr>
        <w:pStyle w:val="SingleTxtG"/>
        <w:spacing w:after="140" w:line="324" w:lineRule="exact"/>
        <w:ind w:left="1264" w:right="1264"/>
        <w:rPr>
          <w:rFonts w:hint="eastAsia"/>
          <w:sz w:val="21"/>
          <w:szCs w:val="21"/>
          <w:lang w:eastAsia="zh-CN"/>
        </w:rPr>
      </w:pPr>
      <w:r w:rsidRPr="00346F59">
        <w:rPr>
          <w:sz w:val="21"/>
          <w:szCs w:val="21"/>
          <w:lang w:eastAsia="zh-CN"/>
        </w:rPr>
        <w:t>10.</w:t>
      </w:r>
      <w:r w:rsidRPr="00346F59">
        <w:rPr>
          <w:rFonts w:hint="eastAsia"/>
          <w:sz w:val="21"/>
          <w:szCs w:val="21"/>
          <w:lang w:eastAsia="zh-CN"/>
        </w:rPr>
        <w:tab/>
      </w:r>
      <w:r w:rsidRPr="00346F59">
        <w:rPr>
          <w:rFonts w:hint="eastAsia"/>
          <w:sz w:val="21"/>
          <w:szCs w:val="21"/>
          <w:lang w:eastAsia="zh-CN"/>
        </w:rPr>
        <w:t>我们想要强调</w:t>
      </w:r>
      <w:r w:rsidRPr="00346F59">
        <w:rPr>
          <w:rFonts w:hint="eastAsia"/>
          <w:sz w:val="21"/>
          <w:szCs w:val="21"/>
          <w:lang w:eastAsia="zh-CN"/>
        </w:rPr>
        <w:t>6</w:t>
      </w:r>
      <w:r w:rsidRPr="00346F59">
        <w:rPr>
          <w:rFonts w:hint="eastAsia"/>
          <w:sz w:val="21"/>
          <w:szCs w:val="21"/>
          <w:lang w:eastAsia="zh-CN"/>
        </w:rPr>
        <w:t>月份一致通过的议会第</w:t>
      </w:r>
      <w:hyperlink r:id="rId16" w:history="1">
        <w:r w:rsidRPr="00346F59">
          <w:rPr>
            <w:rStyle w:val="Hyperlink"/>
            <w:sz w:val="21"/>
            <w:szCs w:val="21"/>
            <w:u w:val="none"/>
            <w:lang w:eastAsia="zh-CN"/>
          </w:rPr>
          <w:t>71/201</w:t>
        </w:r>
      </w:hyperlink>
      <w:r w:rsidRPr="00346F59">
        <w:rPr>
          <w:sz w:val="21"/>
          <w:szCs w:val="21"/>
          <w:lang w:eastAsia="zh-CN"/>
        </w:rPr>
        <w:t>0</w:t>
      </w:r>
      <w:r w:rsidRPr="00346F59">
        <w:rPr>
          <w:rFonts w:hint="eastAsia"/>
          <w:sz w:val="21"/>
          <w:szCs w:val="21"/>
          <w:lang w:eastAsia="zh-CN"/>
        </w:rPr>
        <w:t>号决议，该决议建议政府重申其致力于实现关于降低儿童死亡率和改善产妇保健的千年发展目标</w:t>
      </w:r>
      <w:r w:rsidRPr="00346F59">
        <w:rPr>
          <w:rFonts w:hint="eastAsia"/>
          <w:sz w:val="21"/>
          <w:szCs w:val="21"/>
          <w:lang w:eastAsia="zh-CN"/>
        </w:rPr>
        <w:t>4</w:t>
      </w:r>
      <w:r w:rsidRPr="00346F59">
        <w:rPr>
          <w:rFonts w:hint="eastAsia"/>
          <w:sz w:val="21"/>
          <w:szCs w:val="21"/>
          <w:lang w:eastAsia="zh-CN"/>
        </w:rPr>
        <w:t>和</w:t>
      </w:r>
      <w:r w:rsidRPr="00346F59">
        <w:rPr>
          <w:rFonts w:hint="eastAsia"/>
          <w:sz w:val="21"/>
          <w:szCs w:val="21"/>
          <w:lang w:eastAsia="zh-CN"/>
        </w:rPr>
        <w:t>5</w:t>
      </w:r>
      <w:r w:rsidRPr="00346F59">
        <w:rPr>
          <w:rFonts w:hint="eastAsia"/>
          <w:sz w:val="21"/>
          <w:szCs w:val="21"/>
          <w:lang w:eastAsia="zh-CN"/>
        </w:rPr>
        <w:t>。我们还要强调议会组织的下列活动：</w:t>
      </w:r>
      <w:r w:rsidRPr="00346F59">
        <w:rPr>
          <w:rFonts w:hint="eastAsia"/>
          <w:sz w:val="21"/>
          <w:szCs w:val="21"/>
          <w:lang w:eastAsia="zh-CN"/>
        </w:rPr>
        <w:t>2011</w:t>
      </w:r>
      <w:r w:rsidRPr="00346F59">
        <w:rPr>
          <w:rFonts w:hint="eastAsia"/>
          <w:sz w:val="21"/>
          <w:szCs w:val="21"/>
          <w:lang w:eastAsia="zh-CN"/>
        </w:rPr>
        <w:t>年</w:t>
      </w:r>
      <w:r w:rsidRPr="00346F59">
        <w:rPr>
          <w:rFonts w:hint="eastAsia"/>
          <w:sz w:val="21"/>
          <w:szCs w:val="21"/>
          <w:lang w:eastAsia="zh-CN"/>
        </w:rPr>
        <w:t>11</w:t>
      </w:r>
      <w:r w:rsidRPr="00346F59">
        <w:rPr>
          <w:rFonts w:hint="eastAsia"/>
          <w:sz w:val="21"/>
          <w:szCs w:val="21"/>
          <w:lang w:eastAsia="zh-CN"/>
        </w:rPr>
        <w:t>月，与民间社会组织协调，组织了“卫生与性别”研讨会；</w:t>
      </w:r>
      <w:r w:rsidRPr="00346F59">
        <w:rPr>
          <w:rFonts w:hint="eastAsia"/>
          <w:sz w:val="21"/>
          <w:szCs w:val="21"/>
          <w:lang w:eastAsia="zh-CN"/>
        </w:rPr>
        <w:t>2012</w:t>
      </w:r>
      <w:r w:rsidRPr="00346F59">
        <w:rPr>
          <w:rFonts w:hint="eastAsia"/>
          <w:sz w:val="21"/>
          <w:szCs w:val="21"/>
          <w:lang w:eastAsia="zh-CN"/>
        </w:rPr>
        <w:t>年</w:t>
      </w:r>
      <w:r w:rsidRPr="00346F59">
        <w:rPr>
          <w:rFonts w:hint="eastAsia"/>
          <w:sz w:val="21"/>
          <w:szCs w:val="21"/>
          <w:lang w:eastAsia="zh-CN"/>
        </w:rPr>
        <w:t>3</w:t>
      </w:r>
      <w:r w:rsidRPr="00346F59">
        <w:rPr>
          <w:rFonts w:hint="eastAsia"/>
          <w:sz w:val="21"/>
          <w:szCs w:val="21"/>
          <w:lang w:eastAsia="zh-CN"/>
        </w:rPr>
        <w:t>月</w:t>
      </w:r>
      <w:r w:rsidRPr="00346F59">
        <w:rPr>
          <w:rFonts w:hint="eastAsia"/>
          <w:sz w:val="21"/>
          <w:szCs w:val="21"/>
          <w:lang w:eastAsia="zh-CN"/>
        </w:rPr>
        <w:t>8</w:t>
      </w:r>
      <w:r w:rsidRPr="00346F59">
        <w:rPr>
          <w:rFonts w:hint="eastAsia"/>
          <w:sz w:val="21"/>
          <w:szCs w:val="21"/>
          <w:lang w:eastAsia="zh-CN"/>
        </w:rPr>
        <w:t>日，与</w:t>
      </w:r>
      <w:r w:rsidRPr="00346F59">
        <w:rPr>
          <w:sz w:val="21"/>
          <w:szCs w:val="21"/>
          <w:lang w:eastAsia="zh-CN"/>
        </w:rPr>
        <w:t>公民</w:t>
      </w:r>
      <w:r w:rsidRPr="00346F59">
        <w:rPr>
          <w:rFonts w:hint="eastAsia"/>
          <w:sz w:val="21"/>
          <w:szCs w:val="21"/>
          <w:lang w:eastAsia="zh-CN"/>
        </w:rPr>
        <w:t>身份</w:t>
      </w:r>
      <w:r w:rsidRPr="00346F59">
        <w:rPr>
          <w:sz w:val="21"/>
          <w:szCs w:val="21"/>
          <w:lang w:eastAsia="zh-CN"/>
        </w:rPr>
        <w:t>与性别平等委员会</w:t>
      </w:r>
      <w:r w:rsidRPr="00346F59">
        <w:rPr>
          <w:rFonts w:hint="eastAsia"/>
          <w:sz w:val="21"/>
          <w:szCs w:val="21"/>
          <w:lang w:eastAsia="zh-CN"/>
        </w:rPr>
        <w:t>协作，组织了《消除对妇女歧视公约》生效</w:t>
      </w:r>
      <w:r w:rsidRPr="00346F59">
        <w:rPr>
          <w:rFonts w:hint="eastAsia"/>
          <w:sz w:val="21"/>
          <w:szCs w:val="21"/>
          <w:lang w:eastAsia="zh-CN"/>
        </w:rPr>
        <w:t>30</w:t>
      </w:r>
      <w:r w:rsidRPr="00346F59">
        <w:rPr>
          <w:rFonts w:hint="eastAsia"/>
          <w:sz w:val="21"/>
          <w:szCs w:val="21"/>
          <w:lang w:eastAsia="zh-CN"/>
        </w:rPr>
        <w:t>年研讨会；以及</w:t>
      </w:r>
      <w:r w:rsidRPr="00346F59">
        <w:rPr>
          <w:rFonts w:hint="eastAsia"/>
          <w:sz w:val="21"/>
          <w:szCs w:val="21"/>
          <w:lang w:eastAsia="zh-CN"/>
        </w:rPr>
        <w:t>2012</w:t>
      </w:r>
      <w:r w:rsidRPr="00346F59">
        <w:rPr>
          <w:rFonts w:hint="eastAsia"/>
          <w:sz w:val="21"/>
          <w:szCs w:val="21"/>
          <w:lang w:eastAsia="zh-CN"/>
        </w:rPr>
        <w:t>年</w:t>
      </w:r>
      <w:r w:rsidRPr="00346F59">
        <w:rPr>
          <w:rFonts w:hint="eastAsia"/>
          <w:sz w:val="21"/>
          <w:szCs w:val="21"/>
          <w:lang w:eastAsia="zh-CN"/>
        </w:rPr>
        <w:t>6</w:t>
      </w:r>
      <w:r w:rsidRPr="00346F59">
        <w:rPr>
          <w:rFonts w:hint="eastAsia"/>
          <w:sz w:val="21"/>
          <w:szCs w:val="21"/>
          <w:lang w:eastAsia="zh-CN"/>
        </w:rPr>
        <w:t>月至</w:t>
      </w:r>
      <w:r w:rsidRPr="00346F59">
        <w:rPr>
          <w:rFonts w:hint="eastAsia"/>
          <w:sz w:val="21"/>
          <w:szCs w:val="21"/>
          <w:lang w:eastAsia="zh-CN"/>
        </w:rPr>
        <w:t>8</w:t>
      </w:r>
      <w:r w:rsidRPr="00346F59">
        <w:rPr>
          <w:rFonts w:hint="eastAsia"/>
          <w:sz w:val="21"/>
          <w:szCs w:val="21"/>
          <w:lang w:eastAsia="zh-CN"/>
        </w:rPr>
        <w:t>月，与议会主席团、议会事务和平等国务秘书、非政府组织计划生育协会</w:t>
      </w:r>
      <w:r w:rsidRPr="00346F59">
        <w:rPr>
          <w:rFonts w:hint="eastAsia"/>
          <w:sz w:val="21"/>
          <w:szCs w:val="21"/>
          <w:lang w:eastAsia="zh-CN"/>
        </w:rPr>
        <w:t>(</w:t>
      </w:r>
      <w:r w:rsidRPr="00346F59">
        <w:rPr>
          <w:rFonts w:eastAsia="KaiTi_GB2312"/>
          <w:sz w:val="21"/>
          <w:szCs w:val="21"/>
          <w:lang w:eastAsia="zh-CN"/>
        </w:rPr>
        <w:t>Associação para o Planeamento da Família</w:t>
      </w:r>
      <w:r w:rsidRPr="00346F59">
        <w:rPr>
          <w:sz w:val="21"/>
          <w:szCs w:val="21"/>
          <w:lang w:eastAsia="zh-CN"/>
        </w:rPr>
        <w:t>)</w:t>
      </w:r>
      <w:r w:rsidRPr="00346F59">
        <w:rPr>
          <w:rFonts w:hint="eastAsia"/>
          <w:sz w:val="21"/>
          <w:szCs w:val="21"/>
          <w:lang w:eastAsia="zh-CN"/>
        </w:rPr>
        <w:t>和“制止切割</w:t>
      </w:r>
      <w:r w:rsidRPr="00346F59">
        <w:rPr>
          <w:sz w:val="21"/>
          <w:szCs w:val="21"/>
          <w:lang w:eastAsia="zh-CN"/>
        </w:rPr>
        <w:t>女性</w:t>
      </w:r>
      <w:r w:rsidRPr="00346F59">
        <w:rPr>
          <w:rFonts w:hint="eastAsia"/>
          <w:sz w:val="21"/>
          <w:szCs w:val="21"/>
          <w:lang w:eastAsia="zh-CN"/>
        </w:rPr>
        <w:t>生殖器官”欧洲运动协作，组织了“制止切割女性生殖器官”展览。</w:t>
      </w:r>
    </w:p>
    <w:p w:rsidR="00365D3B" w:rsidRPr="00346F59" w:rsidRDefault="00365D3B" w:rsidP="00365D3B">
      <w:pPr>
        <w:pStyle w:val="SingleTxtG"/>
        <w:spacing w:after="140" w:line="324" w:lineRule="exact"/>
        <w:ind w:left="1264" w:right="1264"/>
        <w:rPr>
          <w:rFonts w:eastAsia="SimHei" w:hint="eastAsia"/>
          <w:sz w:val="21"/>
          <w:szCs w:val="21"/>
          <w:lang w:eastAsia="zh-CN"/>
        </w:rPr>
      </w:pPr>
      <w:r w:rsidRPr="00346F59">
        <w:rPr>
          <w:rFonts w:eastAsia="SimHei" w:hint="eastAsia"/>
          <w:sz w:val="21"/>
          <w:szCs w:val="21"/>
          <w:lang w:eastAsia="zh-CN"/>
        </w:rPr>
        <w:t>3.</w:t>
      </w:r>
      <w:r w:rsidRPr="00346F59">
        <w:rPr>
          <w:rFonts w:eastAsia="SimHei" w:hint="eastAsia"/>
          <w:sz w:val="21"/>
          <w:szCs w:val="21"/>
          <w:lang w:eastAsia="zh-CN"/>
        </w:rPr>
        <w:tab/>
      </w:r>
      <w:r w:rsidRPr="00346F59">
        <w:rPr>
          <w:rFonts w:eastAsia="SimHei" w:hint="eastAsia"/>
          <w:sz w:val="21"/>
          <w:szCs w:val="21"/>
          <w:lang w:eastAsia="zh-CN"/>
        </w:rPr>
        <w:t>《公约》在亚述尔和马德拉自治区的执行情况</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12</w:t>
      </w:r>
      <w:r w:rsidRPr="00346F59">
        <w:rPr>
          <w:rFonts w:eastAsia="SimHei" w:hint="eastAsia"/>
          <w:sz w:val="21"/>
          <w:szCs w:val="21"/>
          <w:lang w:eastAsia="zh-CN"/>
        </w:rPr>
        <w:t>和第</w:t>
      </w:r>
      <w:r w:rsidRPr="00346F59">
        <w:rPr>
          <w:rFonts w:eastAsia="SimHei" w:hint="eastAsia"/>
          <w:sz w:val="21"/>
          <w:szCs w:val="21"/>
          <w:lang w:eastAsia="zh-CN"/>
        </w:rPr>
        <w:t>13</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after="140" w:line="324" w:lineRule="exact"/>
        <w:ind w:left="1264" w:right="1264"/>
        <w:rPr>
          <w:rFonts w:hint="eastAsia"/>
          <w:sz w:val="21"/>
          <w:szCs w:val="21"/>
          <w:lang w:eastAsia="zh-CN"/>
        </w:rPr>
      </w:pPr>
      <w:r w:rsidRPr="00346F59">
        <w:rPr>
          <w:rFonts w:hint="eastAsia"/>
          <w:sz w:val="21"/>
          <w:szCs w:val="21"/>
          <w:lang w:eastAsia="zh-CN"/>
        </w:rPr>
        <w:t>关于自治区情况的统计资料，参阅附件</w:t>
      </w:r>
      <w:r w:rsidRPr="00346F59">
        <w:rPr>
          <w:rFonts w:hint="eastAsia"/>
          <w:sz w:val="21"/>
          <w:szCs w:val="21"/>
          <w:lang w:eastAsia="zh-CN"/>
        </w:rPr>
        <w:t>1</w:t>
      </w:r>
      <w:r w:rsidRPr="00346F59">
        <w:rPr>
          <w:rFonts w:hint="eastAsia"/>
          <w:sz w:val="21"/>
          <w:szCs w:val="21"/>
          <w:lang w:eastAsia="zh-CN"/>
        </w:rPr>
        <w:t>。</w:t>
      </w:r>
    </w:p>
    <w:p w:rsidR="00365D3B" w:rsidRPr="00346F59" w:rsidRDefault="00365D3B" w:rsidP="00365D3B">
      <w:pPr>
        <w:pStyle w:val="SingleTxtG"/>
        <w:spacing w:after="140" w:line="324" w:lineRule="exact"/>
        <w:ind w:left="1264" w:right="1264"/>
        <w:rPr>
          <w:rFonts w:hint="eastAsia"/>
          <w:sz w:val="21"/>
          <w:szCs w:val="21"/>
          <w:lang w:eastAsia="zh-CN"/>
        </w:rPr>
      </w:pPr>
      <w:r w:rsidRPr="00346F59">
        <w:rPr>
          <w:sz w:val="21"/>
          <w:szCs w:val="21"/>
          <w:lang w:eastAsia="zh-CN"/>
        </w:rPr>
        <w:t>11.</w:t>
      </w:r>
      <w:r w:rsidRPr="00346F59">
        <w:rPr>
          <w:rFonts w:hint="eastAsia"/>
          <w:sz w:val="21"/>
          <w:szCs w:val="21"/>
          <w:lang w:eastAsia="zh-CN"/>
        </w:rPr>
        <w:tab/>
      </w:r>
      <w:r w:rsidRPr="00346F59">
        <w:rPr>
          <w:rFonts w:hint="eastAsia"/>
          <w:sz w:val="21"/>
          <w:szCs w:val="21"/>
          <w:lang w:eastAsia="zh-CN"/>
        </w:rPr>
        <w:t>《消除对妇女歧视公约》在亚述尔和马德拉自治区的执行情况与葡萄牙大陆地区情况相似。</w:t>
      </w:r>
    </w:p>
    <w:p w:rsidR="00365D3B" w:rsidRPr="00346F59" w:rsidRDefault="00365D3B" w:rsidP="00365D3B">
      <w:pPr>
        <w:pStyle w:val="SingleTxtG"/>
        <w:spacing w:after="140" w:line="324" w:lineRule="exact"/>
        <w:ind w:left="1264" w:right="1264"/>
        <w:rPr>
          <w:rFonts w:hint="eastAsia"/>
          <w:sz w:val="21"/>
          <w:szCs w:val="21"/>
          <w:lang w:eastAsia="zh-CN"/>
        </w:rPr>
      </w:pPr>
      <w:r w:rsidRPr="00346F59">
        <w:rPr>
          <w:sz w:val="21"/>
          <w:szCs w:val="21"/>
          <w:lang w:eastAsia="zh-CN"/>
        </w:rPr>
        <w:t>12.</w:t>
      </w:r>
      <w:r w:rsidRPr="00346F59">
        <w:rPr>
          <w:rFonts w:hint="eastAsia"/>
          <w:sz w:val="21"/>
          <w:szCs w:val="21"/>
          <w:lang w:eastAsia="zh-CN"/>
        </w:rPr>
        <w:tab/>
      </w:r>
      <w:r w:rsidRPr="00346F59">
        <w:rPr>
          <w:rFonts w:hint="eastAsia"/>
          <w:sz w:val="21"/>
          <w:szCs w:val="21"/>
          <w:lang w:eastAsia="zh-CN"/>
        </w:rPr>
        <w:t>亚述尔自治区批准了《</w:t>
      </w:r>
      <w:r w:rsidRPr="00346F59">
        <w:rPr>
          <w:sz w:val="21"/>
          <w:szCs w:val="21"/>
          <w:lang w:eastAsia="zh-CN"/>
        </w:rPr>
        <w:t>2010-2013</w:t>
      </w:r>
      <w:r w:rsidRPr="00346F59">
        <w:rPr>
          <w:rFonts w:hint="eastAsia"/>
          <w:sz w:val="21"/>
          <w:szCs w:val="21"/>
          <w:lang w:eastAsia="zh-CN"/>
        </w:rPr>
        <w:t>年预防和打击家庭暴力区域计划》。该区域计划的主要战略方向是：查明风险情况，立即采取措施保护受害人并避免发生新事件；在所有各级采取统一的理解和干预办法；建议采取的措施根据国家和国际商定标准整合区域一级实施的良好做法；按照临近暴力现场以及速度和持续性逻辑，确定所有行为者的现场活动，包括对已执行的所有措施进行后续评估和监测。成立了处境危险妇女综合支助队，保障对家庭暴力受害人做出及时而密切的反应。还创建了一项远程援助服务，向受害人提供移动设备，使其可随时与专门工作人员操作的支助呼叫中心联系。</w:t>
      </w:r>
    </w:p>
    <w:p w:rsidR="00365D3B" w:rsidRPr="00346F59" w:rsidRDefault="00365D3B" w:rsidP="00365D3B">
      <w:pPr>
        <w:pStyle w:val="SingleTxtG"/>
        <w:spacing w:after="140" w:line="324" w:lineRule="exact"/>
        <w:ind w:left="1264" w:right="1264"/>
        <w:rPr>
          <w:rFonts w:hint="eastAsia"/>
          <w:sz w:val="21"/>
          <w:szCs w:val="21"/>
          <w:lang w:eastAsia="zh-CN"/>
        </w:rPr>
      </w:pPr>
      <w:r w:rsidRPr="00346F59">
        <w:rPr>
          <w:sz w:val="21"/>
          <w:szCs w:val="21"/>
          <w:lang w:eastAsia="zh-CN"/>
        </w:rPr>
        <w:t>13.</w:t>
      </w:r>
      <w:r w:rsidRPr="00346F59">
        <w:rPr>
          <w:rFonts w:hint="eastAsia"/>
          <w:sz w:val="21"/>
          <w:szCs w:val="21"/>
          <w:lang w:eastAsia="zh-CN"/>
        </w:rPr>
        <w:tab/>
      </w:r>
      <w:r w:rsidRPr="00346F59">
        <w:rPr>
          <w:rFonts w:hint="eastAsia"/>
          <w:sz w:val="21"/>
          <w:szCs w:val="21"/>
          <w:lang w:eastAsia="zh-CN"/>
        </w:rPr>
        <w:t>依据自治区第</w:t>
      </w:r>
      <w:r w:rsidRPr="00346F59">
        <w:rPr>
          <w:sz w:val="21"/>
          <w:szCs w:val="21"/>
          <w:lang w:eastAsia="zh-CN"/>
        </w:rPr>
        <w:t>3/2011/A</w:t>
      </w:r>
      <w:r w:rsidRPr="00346F59">
        <w:rPr>
          <w:rFonts w:hint="eastAsia"/>
          <w:sz w:val="21"/>
          <w:szCs w:val="21"/>
          <w:lang w:eastAsia="zh-CN"/>
        </w:rPr>
        <w:t>号立法法令，设立了亚述尔群岛工作和就业平等区域委员会。除其他任务外，该区域委员会负责确保促进在工作、就业和职业培训中男女平等和无差别待遇，保护孕产和陪产，协调职业活动与家庭生活。</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14.</w:t>
      </w:r>
      <w:r w:rsidRPr="00346F59">
        <w:rPr>
          <w:rFonts w:hint="eastAsia"/>
          <w:sz w:val="21"/>
          <w:szCs w:val="21"/>
          <w:lang w:eastAsia="zh-CN"/>
        </w:rPr>
        <w:tab/>
      </w:r>
      <w:r w:rsidRPr="00346F59">
        <w:rPr>
          <w:rFonts w:hint="eastAsia"/>
          <w:sz w:val="21"/>
          <w:szCs w:val="21"/>
          <w:lang w:eastAsia="zh-CN"/>
        </w:rPr>
        <w:t>有关基础教育，性别平等和非暴力教育列入了个人和社会培训的学前教育课程。公民身份列入了跨学科领域</w:t>
      </w:r>
      <w:r w:rsidRPr="00346F59">
        <w:rPr>
          <w:sz w:val="21"/>
          <w:szCs w:val="21"/>
          <w:vertAlign w:val="superscript"/>
        </w:rPr>
        <w:footnoteReference w:id="2"/>
      </w:r>
      <w:r w:rsidRPr="00346F59">
        <w:rPr>
          <w:rFonts w:hint="eastAsia"/>
          <w:sz w:val="21"/>
          <w:szCs w:val="21"/>
          <w:lang w:eastAsia="zh-CN"/>
        </w:rPr>
        <w:t xml:space="preserve"> (</w:t>
      </w:r>
      <w:r w:rsidRPr="00346F59">
        <w:rPr>
          <w:rFonts w:hint="eastAsia"/>
          <w:sz w:val="21"/>
          <w:szCs w:val="21"/>
          <w:lang w:eastAsia="zh-CN"/>
        </w:rPr>
        <w:t>第一、第二和第三阶段教育，</w:t>
      </w:r>
      <w:r w:rsidRPr="00346F59">
        <w:rPr>
          <w:rFonts w:hint="eastAsia"/>
          <w:sz w:val="21"/>
          <w:szCs w:val="21"/>
          <w:lang w:eastAsia="zh-CN"/>
        </w:rPr>
        <w:t>5</w:t>
      </w:r>
      <w:r w:rsidRPr="00346F59">
        <w:rPr>
          <w:rFonts w:hint="eastAsia"/>
          <w:sz w:val="21"/>
          <w:szCs w:val="21"/>
          <w:lang w:eastAsia="zh-CN"/>
        </w:rPr>
        <w:t>岁到</w:t>
      </w:r>
      <w:r w:rsidRPr="00346F59">
        <w:rPr>
          <w:sz w:val="21"/>
          <w:szCs w:val="21"/>
          <w:lang w:eastAsia="zh-CN"/>
        </w:rPr>
        <w:t>14/15</w:t>
      </w:r>
      <w:r w:rsidRPr="00346F59">
        <w:rPr>
          <w:rFonts w:hint="eastAsia"/>
          <w:sz w:val="21"/>
          <w:szCs w:val="21"/>
          <w:lang w:eastAsia="zh-CN"/>
        </w:rPr>
        <w:t>岁</w:t>
      </w:r>
      <w:r w:rsidRPr="00346F59">
        <w:rPr>
          <w:rFonts w:hint="eastAsia"/>
          <w:sz w:val="21"/>
          <w:szCs w:val="21"/>
          <w:lang w:eastAsia="zh-CN"/>
        </w:rPr>
        <w:t>)</w:t>
      </w:r>
      <w:r w:rsidRPr="00346F59">
        <w:rPr>
          <w:rFonts w:hint="eastAsia"/>
          <w:sz w:val="21"/>
          <w:szCs w:val="21"/>
          <w:lang w:eastAsia="zh-CN"/>
        </w:rPr>
        <w:t>。</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15.</w:t>
      </w:r>
      <w:r w:rsidRPr="00346F59">
        <w:rPr>
          <w:rFonts w:hint="eastAsia"/>
          <w:sz w:val="21"/>
          <w:szCs w:val="21"/>
          <w:lang w:eastAsia="zh-CN"/>
        </w:rPr>
        <w:tab/>
      </w:r>
      <w:r w:rsidRPr="00346F59">
        <w:rPr>
          <w:rFonts w:hint="eastAsia"/>
          <w:sz w:val="21"/>
          <w:szCs w:val="21"/>
          <w:lang w:eastAsia="zh-CN"/>
        </w:rPr>
        <w:t>在马德拉自治区，</w:t>
      </w:r>
      <w:r w:rsidRPr="00346F59">
        <w:rPr>
          <w:rFonts w:hint="eastAsia"/>
          <w:sz w:val="21"/>
          <w:szCs w:val="21"/>
          <w:lang w:eastAsia="zh-CN"/>
        </w:rPr>
        <w:t>3</w:t>
      </w:r>
      <w:r w:rsidRPr="00346F59">
        <w:rPr>
          <w:rFonts w:hint="eastAsia"/>
          <w:sz w:val="21"/>
          <w:szCs w:val="21"/>
          <w:lang w:eastAsia="zh-CN"/>
        </w:rPr>
        <w:t>月</w:t>
      </w:r>
      <w:r w:rsidRPr="00346F59">
        <w:rPr>
          <w:rFonts w:hint="eastAsia"/>
          <w:sz w:val="21"/>
          <w:szCs w:val="21"/>
          <w:lang w:eastAsia="zh-CN"/>
        </w:rPr>
        <w:t>7</w:t>
      </w:r>
      <w:r w:rsidRPr="00346F59">
        <w:rPr>
          <w:rFonts w:hint="eastAsia"/>
          <w:sz w:val="21"/>
          <w:szCs w:val="21"/>
          <w:lang w:eastAsia="zh-CN"/>
        </w:rPr>
        <w:t>日第</w:t>
      </w:r>
      <w:r w:rsidRPr="00346F59">
        <w:rPr>
          <w:sz w:val="21"/>
          <w:szCs w:val="21"/>
          <w:lang w:eastAsia="zh-CN"/>
        </w:rPr>
        <w:t>210/2008</w:t>
      </w:r>
      <w:r w:rsidRPr="00346F59">
        <w:rPr>
          <w:rFonts w:hint="eastAsia"/>
          <w:sz w:val="21"/>
          <w:szCs w:val="21"/>
          <w:lang w:eastAsia="zh-CN"/>
        </w:rPr>
        <w:t>号决议通过了《第二个机会均等区域计划》，所涉期限为</w:t>
      </w:r>
      <w:r w:rsidRPr="00346F59">
        <w:rPr>
          <w:sz w:val="21"/>
          <w:szCs w:val="21"/>
          <w:lang w:eastAsia="zh-CN"/>
        </w:rPr>
        <w:t>2008-2011</w:t>
      </w:r>
      <w:r w:rsidRPr="00346F59">
        <w:rPr>
          <w:rFonts w:hint="eastAsia"/>
          <w:sz w:val="21"/>
          <w:szCs w:val="21"/>
          <w:lang w:eastAsia="zh-CN"/>
        </w:rPr>
        <w:t>年。该计划包括五个主要干预领域：将性别平等纳入自治区和地方公共行政的主流；促进工作和就业平等；提高生活质量；促进公民身份和社会融合；以及在知识和文化中促进人人平等价值观和态度。《计划》执行情况仍在评估中。</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16.</w:t>
      </w:r>
      <w:r w:rsidRPr="00346F59">
        <w:rPr>
          <w:rFonts w:hint="eastAsia"/>
          <w:sz w:val="21"/>
          <w:szCs w:val="21"/>
          <w:lang w:eastAsia="zh-CN"/>
        </w:rPr>
        <w:tab/>
        <w:t>2010</w:t>
      </w:r>
      <w:r w:rsidRPr="00346F59">
        <w:rPr>
          <w:rFonts w:hint="eastAsia"/>
          <w:sz w:val="21"/>
          <w:szCs w:val="21"/>
          <w:lang w:eastAsia="zh-CN"/>
        </w:rPr>
        <w:t>年，自治区政府理事会批准了面向公司和企业的《协调职业和家庭生活区域指南》，</w:t>
      </w:r>
      <w:r w:rsidRPr="00346F59">
        <w:rPr>
          <w:sz w:val="21"/>
          <w:szCs w:val="21"/>
          <w:vertAlign w:val="superscript"/>
        </w:rPr>
        <w:footnoteReference w:id="3"/>
      </w:r>
      <w:r w:rsidRPr="00346F59">
        <w:rPr>
          <w:rFonts w:hint="eastAsia"/>
          <w:sz w:val="21"/>
          <w:szCs w:val="21"/>
          <w:lang w:eastAsia="zh-CN"/>
        </w:rPr>
        <w:t xml:space="preserve"> </w:t>
      </w:r>
      <w:r w:rsidRPr="00346F59">
        <w:rPr>
          <w:rFonts w:hint="eastAsia"/>
          <w:sz w:val="21"/>
          <w:szCs w:val="21"/>
          <w:lang w:eastAsia="zh-CN"/>
        </w:rPr>
        <w:t>其中包含一套方便实施的措施，旨在改善职业、家庭和私人生活之间的平衡，这有助于实现性别平等。</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17.</w:t>
      </w:r>
      <w:r w:rsidRPr="00346F59">
        <w:rPr>
          <w:rFonts w:hint="eastAsia"/>
          <w:sz w:val="21"/>
          <w:szCs w:val="21"/>
          <w:lang w:eastAsia="zh-CN"/>
        </w:rPr>
        <w:tab/>
      </w:r>
      <w:r w:rsidRPr="00346F59">
        <w:rPr>
          <w:rFonts w:hint="eastAsia"/>
          <w:sz w:val="21"/>
          <w:szCs w:val="21"/>
          <w:lang w:eastAsia="zh-CN"/>
        </w:rPr>
        <w:t>我们想要强调马德拉工作与就业平等区域委员会的工作，这些工作旨在根据《宪法》和立法消除歧视，促进公共部门和私营部门在工作、就业和职业培训方面男女平等。马德拉工作与就业平等区域委员会受理对工作和就业中的平等和无歧视问题的投诉，并对此提出意见。</w:t>
      </w:r>
      <w:r w:rsidRPr="00346F59">
        <w:rPr>
          <w:rFonts w:hint="eastAsia"/>
          <w:sz w:val="21"/>
          <w:szCs w:val="21"/>
          <w:lang w:eastAsia="zh-CN"/>
        </w:rPr>
        <w:t>2009</w:t>
      </w:r>
      <w:r w:rsidRPr="00346F59">
        <w:rPr>
          <w:rFonts w:hint="eastAsia"/>
          <w:sz w:val="21"/>
          <w:szCs w:val="21"/>
          <w:lang w:eastAsia="zh-CN"/>
        </w:rPr>
        <w:t>至</w:t>
      </w:r>
      <w:r w:rsidRPr="00346F59">
        <w:rPr>
          <w:rFonts w:hint="eastAsia"/>
          <w:sz w:val="21"/>
          <w:szCs w:val="21"/>
          <w:lang w:eastAsia="zh-CN"/>
        </w:rPr>
        <w:t>2012</w:t>
      </w:r>
      <w:r w:rsidRPr="00346F59">
        <w:rPr>
          <w:rFonts w:hint="eastAsia"/>
          <w:sz w:val="21"/>
          <w:szCs w:val="21"/>
          <w:lang w:eastAsia="zh-CN"/>
        </w:rPr>
        <w:t>年间，该委员会发表了</w:t>
      </w:r>
      <w:r w:rsidRPr="00346F59">
        <w:rPr>
          <w:rFonts w:hint="eastAsia"/>
          <w:sz w:val="21"/>
          <w:szCs w:val="21"/>
          <w:lang w:eastAsia="zh-CN"/>
        </w:rPr>
        <w:t>21</w:t>
      </w:r>
      <w:r w:rsidRPr="00346F59">
        <w:rPr>
          <w:rFonts w:hint="eastAsia"/>
          <w:sz w:val="21"/>
          <w:szCs w:val="21"/>
          <w:lang w:eastAsia="zh-CN"/>
        </w:rPr>
        <w:t>份意见。</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4.</w:t>
      </w:r>
      <w:r w:rsidRPr="00346F59">
        <w:rPr>
          <w:rFonts w:eastAsia="SimHei" w:hint="eastAsia"/>
          <w:sz w:val="21"/>
          <w:szCs w:val="21"/>
          <w:lang w:eastAsia="zh-CN"/>
        </w:rPr>
        <w:tab/>
      </w:r>
      <w:r w:rsidRPr="00346F59">
        <w:rPr>
          <w:rFonts w:eastAsia="SimHei" w:hint="eastAsia"/>
          <w:sz w:val="21"/>
          <w:szCs w:val="21"/>
          <w:lang w:eastAsia="zh-CN"/>
        </w:rPr>
        <w:t>《公约》及其《任择议定书》的知名度，报告的编制工作</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14</w:t>
      </w:r>
      <w:r w:rsidRPr="00346F59">
        <w:rPr>
          <w:rFonts w:eastAsia="SimHei" w:hint="eastAsia"/>
          <w:sz w:val="21"/>
          <w:szCs w:val="21"/>
          <w:lang w:eastAsia="zh-CN"/>
        </w:rPr>
        <w:t>至第</w:t>
      </w:r>
      <w:r w:rsidRPr="00346F59">
        <w:rPr>
          <w:rFonts w:eastAsia="SimHei" w:hint="eastAsia"/>
          <w:sz w:val="21"/>
          <w:szCs w:val="21"/>
          <w:lang w:eastAsia="zh-CN"/>
        </w:rPr>
        <w:t>17</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18</w:t>
      </w:r>
      <w:r w:rsidRPr="00346F59">
        <w:rPr>
          <w:rFonts w:eastAsia="KaiTi_GB2312"/>
          <w:sz w:val="21"/>
          <w:szCs w:val="21"/>
          <w:lang w:eastAsia="zh-CN"/>
        </w:rPr>
        <w:t>.</w:t>
      </w:r>
      <w:r w:rsidRPr="00346F59">
        <w:rPr>
          <w:rFonts w:eastAsia="KaiTi_GB2312" w:hint="eastAsia"/>
          <w:sz w:val="21"/>
          <w:szCs w:val="21"/>
          <w:lang w:eastAsia="zh-CN"/>
        </w:rPr>
        <w:tab/>
      </w:r>
      <w:r w:rsidRPr="00346F59">
        <w:rPr>
          <w:rFonts w:hint="eastAsia"/>
          <w:sz w:val="21"/>
          <w:szCs w:val="21"/>
          <w:lang w:eastAsia="zh-CN"/>
        </w:rPr>
        <w:t>2012</w:t>
      </w:r>
      <w:r w:rsidRPr="00346F59">
        <w:rPr>
          <w:rFonts w:hint="eastAsia"/>
          <w:sz w:val="21"/>
          <w:szCs w:val="21"/>
          <w:lang w:eastAsia="zh-CN"/>
        </w:rPr>
        <w:t>年，公民身份与性别平等委员会发布了一份传单，介绍《公约》及其《任择议定书》、消除对妇女歧视委员会和报告程序</w:t>
      </w:r>
      <w:r w:rsidRPr="00346F59">
        <w:rPr>
          <w:rFonts w:hint="eastAsia"/>
          <w:sz w:val="21"/>
          <w:szCs w:val="21"/>
          <w:lang w:eastAsia="zh-CN"/>
        </w:rPr>
        <w:t>(</w:t>
      </w:r>
      <w:r w:rsidRPr="00346F59">
        <w:rPr>
          <w:rFonts w:hint="eastAsia"/>
          <w:sz w:val="21"/>
          <w:szCs w:val="21"/>
          <w:lang w:eastAsia="zh-CN"/>
        </w:rPr>
        <w:t>包括民间社会的“非正式报告”</w:t>
      </w:r>
      <w:r w:rsidRPr="00346F59">
        <w:rPr>
          <w:rFonts w:hint="eastAsia"/>
          <w:sz w:val="21"/>
          <w:szCs w:val="21"/>
          <w:lang w:eastAsia="zh-CN"/>
        </w:rPr>
        <w:t>)</w:t>
      </w:r>
      <w:r w:rsidRPr="00346F59">
        <w:rPr>
          <w:rFonts w:hint="eastAsia"/>
          <w:sz w:val="21"/>
          <w:szCs w:val="21"/>
          <w:lang w:eastAsia="zh-CN"/>
        </w:rPr>
        <w:t>以及来文程序。该传单在葡萄牙广泛传播。</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19.</w:t>
      </w:r>
      <w:r w:rsidRPr="00346F59">
        <w:rPr>
          <w:rFonts w:hint="eastAsia"/>
          <w:sz w:val="21"/>
          <w:szCs w:val="21"/>
          <w:lang w:eastAsia="zh-CN"/>
        </w:rPr>
        <w:tab/>
        <w:t>2012</w:t>
      </w:r>
      <w:r w:rsidRPr="00346F59">
        <w:rPr>
          <w:rFonts w:hint="eastAsia"/>
          <w:sz w:val="21"/>
          <w:szCs w:val="21"/>
          <w:lang w:eastAsia="zh-CN"/>
        </w:rPr>
        <w:t>年</w:t>
      </w:r>
      <w:r w:rsidRPr="00346F59">
        <w:rPr>
          <w:rFonts w:hint="eastAsia"/>
          <w:sz w:val="21"/>
          <w:szCs w:val="21"/>
          <w:lang w:eastAsia="zh-CN"/>
        </w:rPr>
        <w:t>6</w:t>
      </w:r>
      <w:r w:rsidRPr="00346F59">
        <w:rPr>
          <w:rFonts w:hint="eastAsia"/>
          <w:sz w:val="21"/>
          <w:szCs w:val="21"/>
          <w:lang w:eastAsia="zh-CN"/>
        </w:rPr>
        <w:t>月，国家人权委员会批准了针对普遍定期审议和条约监测委员会所提建议的“汇编机制”。总检察长办公室</w:t>
      </w:r>
      <w:r w:rsidRPr="00346F59">
        <w:rPr>
          <w:sz w:val="21"/>
          <w:szCs w:val="21"/>
          <w:lang w:eastAsia="zh-CN"/>
        </w:rPr>
        <w:t>文件编制和比较法办公室</w:t>
      </w:r>
      <w:r w:rsidRPr="00346F59">
        <w:rPr>
          <w:rFonts w:hint="eastAsia"/>
          <w:sz w:val="21"/>
          <w:szCs w:val="21"/>
          <w:lang w:eastAsia="zh-CN"/>
        </w:rPr>
        <w:t>负责汇编建议和监测建议执行情况。葡萄牙国家人权委员会定期审查和更新汇编清单，从而使葡萄牙能够监督普遍定期审议和条约监测委员会所提建议在国家一级的执行情况和后续行动。</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20.</w:t>
      </w:r>
      <w:r w:rsidRPr="00346F59">
        <w:rPr>
          <w:rFonts w:hint="eastAsia"/>
          <w:sz w:val="21"/>
          <w:szCs w:val="21"/>
          <w:lang w:eastAsia="zh-CN"/>
        </w:rPr>
        <w:tab/>
      </w:r>
      <w:r w:rsidRPr="00346F59">
        <w:rPr>
          <w:rFonts w:hint="eastAsia"/>
          <w:sz w:val="21"/>
          <w:szCs w:val="21"/>
          <w:lang w:eastAsia="zh-CN"/>
        </w:rPr>
        <w:t>国家执法机构和国家法院没有《消除对妇女歧视公约》援引情况的官方统计资料。葡萄牙</w:t>
      </w:r>
      <w:r w:rsidRPr="00346F59">
        <w:rPr>
          <w:sz w:val="21"/>
          <w:szCs w:val="21"/>
          <w:lang w:eastAsia="zh-CN"/>
        </w:rPr>
        <w:t>法律规定和判例法是</w:t>
      </w:r>
      <w:r w:rsidRPr="00346F59">
        <w:rPr>
          <w:rFonts w:hint="eastAsia"/>
          <w:sz w:val="21"/>
          <w:szCs w:val="21"/>
          <w:lang w:eastAsia="zh-CN"/>
        </w:rPr>
        <w:t>葡萄牙</w:t>
      </w:r>
      <w:r w:rsidRPr="00346F59">
        <w:rPr>
          <w:sz w:val="21"/>
          <w:szCs w:val="21"/>
          <w:lang w:eastAsia="zh-CN"/>
        </w:rPr>
        <w:t>法</w:t>
      </w:r>
      <w:r w:rsidRPr="00346F59">
        <w:rPr>
          <w:rFonts w:hint="eastAsia"/>
          <w:sz w:val="21"/>
          <w:szCs w:val="21"/>
          <w:lang w:eastAsia="zh-CN"/>
        </w:rPr>
        <w:t>院</w:t>
      </w:r>
      <w:r w:rsidRPr="00346F59">
        <w:rPr>
          <w:sz w:val="21"/>
          <w:szCs w:val="21"/>
          <w:lang w:eastAsia="zh-CN"/>
        </w:rPr>
        <w:t>和</w:t>
      </w:r>
      <w:r w:rsidRPr="00346F59">
        <w:rPr>
          <w:rFonts w:hint="eastAsia"/>
          <w:sz w:val="21"/>
          <w:szCs w:val="21"/>
          <w:lang w:eastAsia="zh-CN"/>
        </w:rPr>
        <w:t>葡萄牙</w:t>
      </w:r>
      <w:r w:rsidRPr="00346F59">
        <w:rPr>
          <w:sz w:val="21"/>
          <w:szCs w:val="21"/>
          <w:lang w:eastAsia="zh-CN"/>
        </w:rPr>
        <w:t>行政机关所援引的主要法律来源</w:t>
      </w:r>
      <w:r w:rsidRPr="00346F59">
        <w:rPr>
          <w:rFonts w:hint="eastAsia"/>
          <w:sz w:val="21"/>
          <w:szCs w:val="21"/>
          <w:lang w:eastAsia="zh-CN"/>
        </w:rPr>
        <w:t>。然而，已查明葡萄牙高等法院判例法多次引用《消除对妇女歧视公约》。在涉及家庭暴力的时候，援引《消除对妇女歧视公约》以及《消除对妇女的暴力行为宣言》和《北京宣言》等其他相关文件。</w:t>
      </w:r>
      <w:r w:rsidRPr="00346F59">
        <w:rPr>
          <w:rFonts w:hint="eastAsia"/>
          <w:sz w:val="21"/>
          <w:szCs w:val="21"/>
          <w:lang w:eastAsia="zh-CN"/>
        </w:rPr>
        <w:t>9</w:t>
      </w:r>
      <w:r w:rsidRPr="00346F59">
        <w:rPr>
          <w:rFonts w:hint="eastAsia"/>
          <w:sz w:val="21"/>
          <w:szCs w:val="21"/>
          <w:lang w:eastAsia="zh-CN"/>
        </w:rPr>
        <w:t>月</w:t>
      </w:r>
      <w:r w:rsidRPr="00346F59">
        <w:rPr>
          <w:rFonts w:hint="eastAsia"/>
          <w:sz w:val="21"/>
          <w:szCs w:val="21"/>
          <w:lang w:eastAsia="zh-CN"/>
        </w:rPr>
        <w:t>4</w:t>
      </w:r>
      <w:r w:rsidRPr="00346F59">
        <w:rPr>
          <w:rFonts w:hint="eastAsia"/>
          <w:sz w:val="21"/>
          <w:szCs w:val="21"/>
          <w:lang w:eastAsia="zh-CN"/>
        </w:rPr>
        <w:t>日第</w:t>
      </w:r>
      <w:hyperlink r:id="rId17" w:history="1">
        <w:r w:rsidRPr="00346F59">
          <w:rPr>
            <w:rStyle w:val="Hyperlink"/>
            <w:sz w:val="21"/>
            <w:szCs w:val="21"/>
            <w:u w:val="none"/>
            <w:lang w:eastAsia="zh-CN"/>
          </w:rPr>
          <w:t>59/200</w:t>
        </w:r>
      </w:hyperlink>
      <w:r w:rsidRPr="00346F59">
        <w:rPr>
          <w:sz w:val="21"/>
          <w:szCs w:val="21"/>
          <w:lang w:eastAsia="zh-CN"/>
        </w:rPr>
        <w:t>7</w:t>
      </w:r>
      <w:r w:rsidRPr="00346F59">
        <w:rPr>
          <w:rFonts w:hint="eastAsia"/>
          <w:sz w:val="21"/>
          <w:szCs w:val="21"/>
          <w:lang w:eastAsia="zh-CN"/>
        </w:rPr>
        <w:t>号法将家庭暴力列为《葡萄牙刑法典》第</w:t>
      </w:r>
      <w:r w:rsidRPr="00346F59">
        <w:rPr>
          <w:rFonts w:hint="eastAsia"/>
          <w:sz w:val="21"/>
          <w:szCs w:val="21"/>
          <w:lang w:eastAsia="zh-CN"/>
        </w:rPr>
        <w:t>152</w:t>
      </w:r>
      <w:r w:rsidRPr="00346F59">
        <w:rPr>
          <w:rFonts w:hint="eastAsia"/>
          <w:sz w:val="21"/>
          <w:szCs w:val="21"/>
          <w:lang w:eastAsia="zh-CN"/>
        </w:rPr>
        <w:t>条中的一项独立存在的刑事罪。然而，援引这些文书并不涉及直接适用《公约》条文，《公约》基于人人享有平等尊严的原则确定家庭暴力罪。</w:t>
      </w:r>
      <w:r w:rsidRPr="00346F59">
        <w:rPr>
          <w:rStyle w:val="FootnoteReference"/>
          <w:sz w:val="21"/>
          <w:szCs w:val="21"/>
        </w:rPr>
        <w:footnoteReference w:id="4"/>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21.</w:t>
      </w:r>
      <w:r w:rsidRPr="00346F59">
        <w:rPr>
          <w:rFonts w:hint="eastAsia"/>
          <w:sz w:val="21"/>
          <w:szCs w:val="21"/>
          <w:lang w:eastAsia="zh-CN"/>
        </w:rPr>
        <w:tab/>
      </w:r>
      <w:r w:rsidRPr="00346F59">
        <w:rPr>
          <w:rFonts w:hint="eastAsia"/>
          <w:sz w:val="21"/>
          <w:szCs w:val="21"/>
          <w:lang w:eastAsia="zh-CN"/>
        </w:rPr>
        <w:t>国家人权委员会在多个场合，即在</w:t>
      </w:r>
      <w:r w:rsidRPr="00346F59">
        <w:rPr>
          <w:rFonts w:hint="eastAsia"/>
          <w:sz w:val="21"/>
          <w:szCs w:val="21"/>
          <w:lang w:eastAsia="zh-CN"/>
        </w:rPr>
        <w:t>2013</w:t>
      </w:r>
      <w:r w:rsidRPr="00346F59">
        <w:rPr>
          <w:rFonts w:hint="eastAsia"/>
          <w:sz w:val="21"/>
          <w:szCs w:val="21"/>
          <w:lang w:eastAsia="zh-CN"/>
        </w:rPr>
        <w:t>年</w:t>
      </w:r>
      <w:r w:rsidRPr="00346F59">
        <w:rPr>
          <w:rFonts w:hint="eastAsia"/>
          <w:sz w:val="21"/>
          <w:szCs w:val="21"/>
          <w:lang w:eastAsia="zh-CN"/>
        </w:rPr>
        <w:t>2</w:t>
      </w:r>
      <w:r w:rsidRPr="00346F59">
        <w:rPr>
          <w:rFonts w:hint="eastAsia"/>
          <w:sz w:val="21"/>
          <w:szCs w:val="21"/>
          <w:lang w:eastAsia="zh-CN"/>
        </w:rPr>
        <w:t>月</w:t>
      </w:r>
      <w:r w:rsidRPr="00346F59">
        <w:rPr>
          <w:rFonts w:hint="eastAsia"/>
          <w:sz w:val="21"/>
          <w:szCs w:val="21"/>
          <w:lang w:eastAsia="zh-CN"/>
        </w:rPr>
        <w:t>13</w:t>
      </w:r>
      <w:r w:rsidRPr="00346F59">
        <w:rPr>
          <w:rFonts w:hint="eastAsia"/>
          <w:sz w:val="21"/>
          <w:szCs w:val="21"/>
          <w:lang w:eastAsia="zh-CN"/>
        </w:rPr>
        <w:t>日举行的向民间社会开放的第九届全体会议期间，鼓励非政府组织向委员会发送“影子报告”或它们认为相关的任何类型资料。此外，</w:t>
      </w:r>
      <w:r w:rsidRPr="00346F59">
        <w:rPr>
          <w:rFonts w:hint="eastAsia"/>
          <w:sz w:val="21"/>
          <w:szCs w:val="21"/>
          <w:lang w:eastAsia="zh-CN"/>
        </w:rPr>
        <w:t>2013</w:t>
      </w:r>
      <w:r w:rsidRPr="00346F59">
        <w:rPr>
          <w:rFonts w:hint="eastAsia"/>
          <w:sz w:val="21"/>
          <w:szCs w:val="21"/>
          <w:lang w:eastAsia="zh-CN"/>
        </w:rPr>
        <w:t>年</w:t>
      </w:r>
      <w:r w:rsidRPr="00346F59">
        <w:rPr>
          <w:rFonts w:hint="eastAsia"/>
          <w:sz w:val="21"/>
          <w:szCs w:val="21"/>
          <w:lang w:eastAsia="zh-CN"/>
        </w:rPr>
        <w:t>7</w:t>
      </w:r>
      <w:r w:rsidRPr="00346F59">
        <w:rPr>
          <w:rFonts w:hint="eastAsia"/>
          <w:sz w:val="21"/>
          <w:szCs w:val="21"/>
          <w:lang w:eastAsia="zh-CN"/>
        </w:rPr>
        <w:t>月</w:t>
      </w:r>
      <w:r w:rsidRPr="00346F59">
        <w:rPr>
          <w:rFonts w:hint="eastAsia"/>
          <w:sz w:val="21"/>
          <w:szCs w:val="21"/>
          <w:lang w:eastAsia="zh-CN"/>
        </w:rPr>
        <w:t>18</w:t>
      </w:r>
      <w:r w:rsidRPr="00346F59">
        <w:rPr>
          <w:rFonts w:hint="eastAsia"/>
          <w:sz w:val="21"/>
          <w:szCs w:val="21"/>
          <w:lang w:eastAsia="zh-CN"/>
        </w:rPr>
        <w:t>日，国家人权委员会与非政府组织举行了工作组一级的会议，讨论报告草稿，并确保非政府组织有机会在报告定稿前提出评论意见和起草建议。约</w:t>
      </w:r>
      <w:r w:rsidRPr="00346F59">
        <w:rPr>
          <w:rFonts w:hint="eastAsia"/>
          <w:sz w:val="21"/>
          <w:szCs w:val="21"/>
          <w:lang w:eastAsia="zh-CN"/>
        </w:rPr>
        <w:t>20</w:t>
      </w:r>
      <w:r w:rsidRPr="00346F59">
        <w:rPr>
          <w:rFonts w:hint="eastAsia"/>
          <w:sz w:val="21"/>
          <w:szCs w:val="21"/>
          <w:lang w:eastAsia="zh-CN"/>
        </w:rPr>
        <w:t>个非政府组织出席会议，它们的评论意见在报告定稿中得到了适当考虑。我们还要强调</w:t>
      </w:r>
      <w:r w:rsidRPr="00346F59">
        <w:rPr>
          <w:rFonts w:hint="eastAsia"/>
          <w:sz w:val="21"/>
          <w:szCs w:val="21"/>
          <w:lang w:eastAsia="zh-CN"/>
        </w:rPr>
        <w:t>2012</w:t>
      </w:r>
      <w:r w:rsidRPr="00346F59">
        <w:rPr>
          <w:rFonts w:hint="eastAsia"/>
          <w:sz w:val="21"/>
          <w:szCs w:val="21"/>
          <w:lang w:eastAsia="zh-CN"/>
        </w:rPr>
        <w:t>年</w:t>
      </w:r>
      <w:r w:rsidRPr="00346F59">
        <w:rPr>
          <w:rFonts w:hint="eastAsia"/>
          <w:sz w:val="21"/>
          <w:szCs w:val="21"/>
          <w:lang w:eastAsia="zh-CN"/>
        </w:rPr>
        <w:t>12</w:t>
      </w:r>
      <w:r w:rsidRPr="00346F59">
        <w:rPr>
          <w:rFonts w:hint="eastAsia"/>
          <w:sz w:val="21"/>
          <w:szCs w:val="21"/>
          <w:lang w:eastAsia="zh-CN"/>
        </w:rPr>
        <w:t>月举行的公民身份与性别平等委员会咨商理事会非政府组织科会议，消除对妇女歧视委员会副主席兼成员</w:t>
      </w:r>
      <w:r w:rsidRPr="00346F59">
        <w:rPr>
          <w:sz w:val="21"/>
          <w:szCs w:val="21"/>
          <w:lang w:eastAsia="zh-CN"/>
        </w:rPr>
        <w:t>维奥莱塔</w:t>
      </w:r>
      <w:r w:rsidRPr="00346F59">
        <w:rPr>
          <w:sz w:val="21"/>
          <w:szCs w:val="21"/>
          <w:lang w:eastAsia="zh-CN"/>
        </w:rPr>
        <w:t>·</w:t>
      </w:r>
      <w:r w:rsidRPr="00346F59">
        <w:rPr>
          <w:sz w:val="21"/>
          <w:szCs w:val="21"/>
          <w:lang w:eastAsia="zh-CN"/>
        </w:rPr>
        <w:t>诺伊鲍尔女士</w:t>
      </w:r>
      <w:r w:rsidRPr="00346F59">
        <w:rPr>
          <w:rFonts w:hint="eastAsia"/>
          <w:sz w:val="21"/>
          <w:szCs w:val="21"/>
          <w:lang w:eastAsia="zh-CN"/>
        </w:rPr>
        <w:t>出席了会议。</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5.</w:t>
      </w:r>
      <w:r w:rsidRPr="00346F59">
        <w:rPr>
          <w:rFonts w:eastAsia="SimHei" w:hint="eastAsia"/>
          <w:sz w:val="21"/>
          <w:szCs w:val="21"/>
          <w:lang w:eastAsia="zh-CN"/>
        </w:rPr>
        <w:tab/>
      </w:r>
      <w:r w:rsidRPr="00346F59">
        <w:rPr>
          <w:rFonts w:eastAsia="SimHei" w:hint="eastAsia"/>
          <w:sz w:val="21"/>
          <w:szCs w:val="21"/>
          <w:lang w:eastAsia="zh-CN"/>
        </w:rPr>
        <w:t>提高妇女地位的国家机构</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18</w:t>
      </w:r>
      <w:r w:rsidRPr="00346F59">
        <w:rPr>
          <w:rFonts w:eastAsia="SimHei" w:hint="eastAsia"/>
          <w:sz w:val="21"/>
          <w:szCs w:val="21"/>
          <w:lang w:eastAsia="zh-CN"/>
        </w:rPr>
        <w:t>至第</w:t>
      </w:r>
      <w:r w:rsidRPr="00346F59">
        <w:rPr>
          <w:rFonts w:eastAsia="SimHei" w:hint="eastAsia"/>
          <w:sz w:val="21"/>
          <w:szCs w:val="21"/>
          <w:lang w:eastAsia="zh-CN"/>
        </w:rPr>
        <w:t>23</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22.</w:t>
      </w:r>
      <w:r w:rsidRPr="00346F59">
        <w:rPr>
          <w:rFonts w:hint="eastAsia"/>
          <w:sz w:val="21"/>
          <w:szCs w:val="21"/>
          <w:lang w:eastAsia="zh-CN"/>
        </w:rPr>
        <w:tab/>
      </w:r>
      <w:r w:rsidRPr="00346F59">
        <w:rPr>
          <w:rFonts w:hint="eastAsia"/>
          <w:sz w:val="21"/>
          <w:szCs w:val="21"/>
          <w:lang w:eastAsia="zh-CN"/>
        </w:rPr>
        <w:t>决定对公民身份与性别平等委员会进行重组的</w:t>
      </w:r>
      <w:r w:rsidRPr="00346F59">
        <w:rPr>
          <w:rFonts w:hint="eastAsia"/>
          <w:sz w:val="21"/>
          <w:szCs w:val="21"/>
          <w:lang w:eastAsia="zh-CN"/>
        </w:rPr>
        <w:t>1</w:t>
      </w:r>
      <w:r w:rsidRPr="00346F59">
        <w:rPr>
          <w:rFonts w:hint="eastAsia"/>
          <w:sz w:val="21"/>
          <w:szCs w:val="21"/>
          <w:lang w:eastAsia="zh-CN"/>
        </w:rPr>
        <w:t>月</w:t>
      </w:r>
      <w:r w:rsidRPr="00346F59">
        <w:rPr>
          <w:rFonts w:hint="eastAsia"/>
          <w:sz w:val="21"/>
          <w:szCs w:val="21"/>
          <w:lang w:eastAsia="zh-CN"/>
        </w:rPr>
        <w:t>6</w:t>
      </w:r>
      <w:r w:rsidRPr="00346F59">
        <w:rPr>
          <w:rFonts w:hint="eastAsia"/>
          <w:sz w:val="21"/>
          <w:szCs w:val="21"/>
          <w:lang w:eastAsia="zh-CN"/>
        </w:rPr>
        <w:t>日第</w:t>
      </w:r>
      <w:r w:rsidRPr="00346F59">
        <w:rPr>
          <w:sz w:val="21"/>
          <w:szCs w:val="21"/>
          <w:lang w:eastAsia="zh-CN"/>
        </w:rPr>
        <w:t>1/2012</w:t>
      </w:r>
      <w:r w:rsidRPr="00346F59">
        <w:rPr>
          <w:rFonts w:hint="eastAsia"/>
          <w:sz w:val="21"/>
          <w:szCs w:val="21"/>
          <w:lang w:eastAsia="zh-CN"/>
        </w:rPr>
        <w:t>号法令规定，该机构旨在确保公民身份并促进男女平等领域的公共政策得到执行，尤其是通过采取行动提高公民对查明歧视情况和消除歧视形式的认识来确保政策得到执行。公民身份与性别平等委员会并入部长会议主席团，直接向议会事务和平等国务秘书报告。</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23.</w:t>
      </w:r>
      <w:r w:rsidRPr="00346F59">
        <w:rPr>
          <w:rFonts w:hint="eastAsia"/>
          <w:sz w:val="21"/>
          <w:szCs w:val="21"/>
          <w:lang w:eastAsia="zh-CN"/>
        </w:rPr>
        <w:tab/>
      </w:r>
      <w:r w:rsidRPr="00346F59">
        <w:rPr>
          <w:sz w:val="21"/>
          <w:szCs w:val="21"/>
          <w:lang w:eastAsia="zh-CN"/>
        </w:rPr>
        <w:t>2009</w:t>
      </w:r>
      <w:r w:rsidRPr="00346F59">
        <w:rPr>
          <w:rFonts w:hint="eastAsia"/>
          <w:sz w:val="21"/>
          <w:szCs w:val="21"/>
          <w:lang w:eastAsia="zh-CN"/>
        </w:rPr>
        <w:t>年，公民身份与性别平等委员会的预算为</w:t>
      </w:r>
      <w:r w:rsidRPr="00346F59">
        <w:rPr>
          <w:sz w:val="21"/>
          <w:szCs w:val="21"/>
          <w:lang w:eastAsia="zh-CN"/>
        </w:rPr>
        <w:t>6 591 600</w:t>
      </w:r>
      <w:r w:rsidRPr="00346F59">
        <w:rPr>
          <w:rFonts w:hint="eastAsia"/>
          <w:sz w:val="21"/>
          <w:szCs w:val="21"/>
          <w:lang w:eastAsia="zh-CN"/>
        </w:rPr>
        <w:t>欧元，约占国家预算的</w:t>
      </w:r>
      <w:r w:rsidRPr="00346F59">
        <w:rPr>
          <w:sz w:val="21"/>
          <w:szCs w:val="21"/>
          <w:lang w:eastAsia="zh-CN"/>
        </w:rPr>
        <w:t>0.004%</w:t>
      </w:r>
      <w:r w:rsidRPr="00346F59">
        <w:rPr>
          <w:rFonts w:hint="eastAsia"/>
          <w:sz w:val="21"/>
          <w:szCs w:val="21"/>
          <w:lang w:eastAsia="zh-CN"/>
        </w:rPr>
        <w:t>。</w:t>
      </w:r>
      <w:r w:rsidRPr="00346F59">
        <w:rPr>
          <w:rFonts w:hint="eastAsia"/>
          <w:sz w:val="21"/>
          <w:szCs w:val="21"/>
          <w:lang w:eastAsia="zh-CN"/>
        </w:rPr>
        <w:t>2010</w:t>
      </w:r>
      <w:r w:rsidRPr="00346F59">
        <w:rPr>
          <w:rFonts w:hint="eastAsia"/>
          <w:sz w:val="21"/>
          <w:szCs w:val="21"/>
          <w:lang w:eastAsia="zh-CN"/>
        </w:rPr>
        <w:t>年的预算增至</w:t>
      </w:r>
      <w:r w:rsidRPr="00346F59">
        <w:rPr>
          <w:sz w:val="21"/>
          <w:szCs w:val="21"/>
          <w:lang w:eastAsia="zh-CN"/>
        </w:rPr>
        <w:t>6 662 610</w:t>
      </w:r>
      <w:r w:rsidRPr="00346F59">
        <w:rPr>
          <w:rFonts w:hint="eastAsia"/>
          <w:sz w:val="21"/>
          <w:szCs w:val="21"/>
          <w:lang w:eastAsia="zh-CN"/>
        </w:rPr>
        <w:t>欧元，约占国家预算的</w:t>
      </w:r>
      <w:r w:rsidRPr="00346F59">
        <w:rPr>
          <w:sz w:val="21"/>
          <w:szCs w:val="21"/>
          <w:lang w:eastAsia="zh-CN"/>
        </w:rPr>
        <w:t>0.004%</w:t>
      </w:r>
      <w:r w:rsidRPr="00346F59">
        <w:rPr>
          <w:rFonts w:hint="eastAsia"/>
          <w:sz w:val="21"/>
          <w:szCs w:val="21"/>
          <w:lang w:eastAsia="zh-CN"/>
        </w:rPr>
        <w:t>。</w:t>
      </w:r>
      <w:r w:rsidRPr="00346F59">
        <w:rPr>
          <w:rFonts w:hint="eastAsia"/>
          <w:sz w:val="21"/>
          <w:szCs w:val="21"/>
          <w:lang w:eastAsia="zh-CN"/>
        </w:rPr>
        <w:t>2011</w:t>
      </w:r>
      <w:r w:rsidRPr="00346F59">
        <w:rPr>
          <w:rFonts w:hint="eastAsia"/>
          <w:sz w:val="21"/>
          <w:szCs w:val="21"/>
          <w:lang w:eastAsia="zh-CN"/>
        </w:rPr>
        <w:t>年减至</w:t>
      </w:r>
      <w:r w:rsidRPr="00346F59">
        <w:rPr>
          <w:sz w:val="21"/>
          <w:szCs w:val="21"/>
          <w:lang w:eastAsia="zh-CN"/>
        </w:rPr>
        <w:t>6 118 841</w:t>
      </w:r>
      <w:r w:rsidRPr="00346F59">
        <w:rPr>
          <w:rFonts w:hint="eastAsia"/>
          <w:sz w:val="21"/>
          <w:szCs w:val="21"/>
          <w:lang w:eastAsia="zh-CN"/>
        </w:rPr>
        <w:t>欧元，占国家预算的</w:t>
      </w:r>
      <w:r w:rsidRPr="00346F59">
        <w:rPr>
          <w:sz w:val="21"/>
          <w:szCs w:val="21"/>
          <w:lang w:eastAsia="zh-CN"/>
        </w:rPr>
        <w:t>0.0032%</w:t>
      </w:r>
      <w:r w:rsidRPr="00346F59">
        <w:rPr>
          <w:rFonts w:hint="eastAsia"/>
          <w:sz w:val="21"/>
          <w:szCs w:val="21"/>
          <w:lang w:eastAsia="zh-CN"/>
        </w:rPr>
        <w:t>，</w:t>
      </w:r>
      <w:r w:rsidRPr="00346F59">
        <w:rPr>
          <w:rFonts w:hint="eastAsia"/>
          <w:sz w:val="21"/>
          <w:szCs w:val="21"/>
          <w:lang w:eastAsia="zh-CN"/>
        </w:rPr>
        <w:t>2012</w:t>
      </w:r>
      <w:r w:rsidRPr="00346F59">
        <w:rPr>
          <w:rFonts w:hint="eastAsia"/>
          <w:sz w:val="21"/>
          <w:szCs w:val="21"/>
          <w:lang w:eastAsia="zh-CN"/>
        </w:rPr>
        <w:t>年又减至</w:t>
      </w:r>
      <w:r w:rsidRPr="00346F59">
        <w:rPr>
          <w:sz w:val="21"/>
          <w:szCs w:val="21"/>
          <w:lang w:eastAsia="zh-CN"/>
        </w:rPr>
        <w:t>4 503 509.00</w:t>
      </w:r>
      <w:r w:rsidRPr="00346F59">
        <w:rPr>
          <w:rFonts w:hint="eastAsia"/>
          <w:sz w:val="21"/>
          <w:szCs w:val="21"/>
          <w:lang w:eastAsia="zh-CN"/>
        </w:rPr>
        <w:t>欧元，约占国家预算的</w:t>
      </w:r>
      <w:r w:rsidRPr="00346F59">
        <w:rPr>
          <w:sz w:val="21"/>
          <w:szCs w:val="21"/>
          <w:lang w:eastAsia="zh-CN"/>
        </w:rPr>
        <w:t>0.0022%</w:t>
      </w:r>
      <w:r w:rsidRPr="00346F59">
        <w:rPr>
          <w:rFonts w:hint="eastAsia"/>
          <w:sz w:val="21"/>
          <w:szCs w:val="21"/>
          <w:lang w:eastAsia="zh-CN"/>
        </w:rPr>
        <w:t>。</w:t>
      </w:r>
      <w:r w:rsidRPr="00346F59">
        <w:rPr>
          <w:sz w:val="21"/>
          <w:szCs w:val="21"/>
          <w:vertAlign w:val="superscript"/>
        </w:rPr>
        <w:footnoteReference w:id="5"/>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24.</w:t>
      </w:r>
      <w:r w:rsidRPr="00346F59">
        <w:rPr>
          <w:rFonts w:hint="eastAsia"/>
          <w:sz w:val="21"/>
          <w:szCs w:val="21"/>
          <w:lang w:eastAsia="zh-CN"/>
        </w:rPr>
        <w:tab/>
      </w:r>
      <w:r w:rsidRPr="00346F59">
        <w:rPr>
          <w:rFonts w:hint="eastAsia"/>
          <w:sz w:val="21"/>
          <w:szCs w:val="21"/>
          <w:lang w:eastAsia="zh-CN"/>
        </w:rPr>
        <w:t>根据</w:t>
      </w:r>
      <w:r w:rsidRPr="00346F59">
        <w:rPr>
          <w:rFonts w:hint="eastAsia"/>
          <w:sz w:val="21"/>
          <w:szCs w:val="21"/>
          <w:lang w:eastAsia="zh-CN"/>
        </w:rPr>
        <w:t>1</w:t>
      </w:r>
      <w:r w:rsidRPr="00346F59">
        <w:rPr>
          <w:rFonts w:hint="eastAsia"/>
          <w:sz w:val="21"/>
          <w:szCs w:val="21"/>
          <w:lang w:eastAsia="zh-CN"/>
        </w:rPr>
        <w:t>月</w:t>
      </w:r>
      <w:r w:rsidRPr="00346F59">
        <w:rPr>
          <w:rFonts w:hint="eastAsia"/>
          <w:sz w:val="21"/>
          <w:szCs w:val="21"/>
          <w:lang w:eastAsia="zh-CN"/>
        </w:rPr>
        <w:t>3</w:t>
      </w:r>
      <w:r w:rsidRPr="00346F59">
        <w:rPr>
          <w:rFonts w:hint="eastAsia"/>
          <w:sz w:val="21"/>
          <w:szCs w:val="21"/>
          <w:lang w:eastAsia="zh-CN"/>
        </w:rPr>
        <w:t>日第</w:t>
      </w:r>
      <w:r w:rsidRPr="00346F59">
        <w:rPr>
          <w:sz w:val="21"/>
          <w:szCs w:val="21"/>
          <w:lang w:eastAsia="zh-CN"/>
        </w:rPr>
        <w:t>6/2012</w:t>
      </w:r>
      <w:r w:rsidRPr="00346F59">
        <w:rPr>
          <w:rFonts w:hint="eastAsia"/>
          <w:sz w:val="21"/>
          <w:szCs w:val="21"/>
          <w:lang w:eastAsia="zh-CN"/>
        </w:rPr>
        <w:t>号和</w:t>
      </w:r>
      <w:r w:rsidRPr="00346F59">
        <w:rPr>
          <w:rFonts w:hint="eastAsia"/>
          <w:sz w:val="21"/>
          <w:szCs w:val="21"/>
          <w:lang w:eastAsia="zh-CN"/>
        </w:rPr>
        <w:t>10</w:t>
      </w:r>
      <w:r w:rsidRPr="00346F59">
        <w:rPr>
          <w:rFonts w:hint="eastAsia"/>
          <w:sz w:val="21"/>
          <w:szCs w:val="21"/>
          <w:lang w:eastAsia="zh-CN"/>
        </w:rPr>
        <w:t>月</w:t>
      </w:r>
      <w:r w:rsidRPr="00346F59">
        <w:rPr>
          <w:rFonts w:hint="eastAsia"/>
          <w:sz w:val="21"/>
          <w:szCs w:val="21"/>
          <w:lang w:eastAsia="zh-CN"/>
        </w:rPr>
        <w:t>18</w:t>
      </w:r>
      <w:r w:rsidRPr="00346F59">
        <w:rPr>
          <w:rFonts w:hint="eastAsia"/>
          <w:sz w:val="21"/>
          <w:szCs w:val="21"/>
          <w:lang w:eastAsia="zh-CN"/>
        </w:rPr>
        <w:t>日第</w:t>
      </w:r>
      <w:r w:rsidRPr="00346F59">
        <w:rPr>
          <w:sz w:val="21"/>
          <w:szCs w:val="21"/>
          <w:lang w:eastAsia="zh-CN"/>
        </w:rPr>
        <w:t>327/2012</w:t>
      </w:r>
      <w:r w:rsidRPr="00346F59">
        <w:rPr>
          <w:rFonts w:hint="eastAsia"/>
          <w:sz w:val="21"/>
          <w:szCs w:val="21"/>
          <w:lang w:eastAsia="zh-CN"/>
        </w:rPr>
        <w:t>号政府决定，将从里斯本仁慈堂管理的国有娱乐博彩业所获全球收入净值中分配一定的比例给议会事务和平等国务秘书办公室。此项经费用于支助打击家庭暴力和促进公民身份与性别平等领域其他活动的优先行动和方案。</w:t>
      </w:r>
      <w:r w:rsidRPr="00346F59">
        <w:rPr>
          <w:sz w:val="21"/>
          <w:szCs w:val="21"/>
          <w:vertAlign w:val="superscript"/>
        </w:rPr>
        <w:footnoteReference w:id="6"/>
      </w:r>
    </w:p>
    <w:p w:rsidR="00365D3B" w:rsidRPr="00346F59" w:rsidRDefault="00365D3B" w:rsidP="00365D3B">
      <w:pPr>
        <w:pStyle w:val="SingleTxtG"/>
        <w:spacing w:line="312" w:lineRule="exact"/>
        <w:ind w:left="1264" w:right="1264"/>
        <w:rPr>
          <w:sz w:val="21"/>
          <w:szCs w:val="21"/>
          <w:lang w:eastAsia="zh-CN"/>
        </w:rPr>
      </w:pPr>
      <w:r w:rsidRPr="00346F59">
        <w:rPr>
          <w:sz w:val="21"/>
          <w:szCs w:val="21"/>
          <w:lang w:eastAsia="zh-CN"/>
        </w:rPr>
        <w:t>25.</w:t>
      </w:r>
      <w:r w:rsidRPr="00346F59">
        <w:rPr>
          <w:rFonts w:hint="eastAsia"/>
          <w:sz w:val="21"/>
          <w:szCs w:val="21"/>
          <w:lang w:eastAsia="zh-CN"/>
        </w:rPr>
        <w:tab/>
      </w:r>
      <w:r w:rsidRPr="00346F59">
        <w:rPr>
          <w:rFonts w:hint="eastAsia"/>
          <w:sz w:val="21"/>
          <w:szCs w:val="21"/>
          <w:lang w:eastAsia="zh-CN"/>
        </w:rPr>
        <w:t>公民身份与性别平等委员会的工作以公民身份、性别平等和无歧视、家庭暴力、人口贩运、切割女性生殖器官和联合国安全理事会关于“妇女与和平与安全”的第</w:t>
      </w:r>
      <w:r w:rsidRPr="00346F59">
        <w:rPr>
          <w:rFonts w:hint="eastAsia"/>
          <w:sz w:val="21"/>
          <w:szCs w:val="21"/>
          <w:lang w:eastAsia="zh-CN"/>
        </w:rPr>
        <w:t>1325</w:t>
      </w:r>
      <w:r w:rsidRPr="00346F59">
        <w:rPr>
          <w:rFonts w:hint="eastAsia"/>
          <w:sz w:val="21"/>
          <w:szCs w:val="21"/>
          <w:lang w:eastAsia="zh-CN"/>
        </w:rPr>
        <w:t>号决议领域的五个国家计划</w:t>
      </w:r>
      <w:r w:rsidRPr="00346F59">
        <w:rPr>
          <w:rFonts w:hint="eastAsia"/>
          <w:sz w:val="21"/>
          <w:szCs w:val="21"/>
          <w:lang w:eastAsia="zh-CN"/>
        </w:rPr>
        <w:t>/</w:t>
      </w:r>
      <w:r w:rsidRPr="00346F59">
        <w:rPr>
          <w:rFonts w:hint="eastAsia"/>
          <w:sz w:val="21"/>
          <w:szCs w:val="21"/>
          <w:lang w:eastAsia="zh-CN"/>
        </w:rPr>
        <w:t>方案为指导。这些计划在第</w:t>
      </w:r>
      <w:r w:rsidRPr="00346F59">
        <w:rPr>
          <w:rFonts w:hint="eastAsia"/>
          <w:sz w:val="21"/>
          <w:szCs w:val="21"/>
          <w:lang w:eastAsia="zh-CN"/>
        </w:rPr>
        <w:t>8</w:t>
      </w:r>
      <w:r w:rsidRPr="00346F59">
        <w:rPr>
          <w:rFonts w:hint="eastAsia"/>
          <w:sz w:val="21"/>
          <w:szCs w:val="21"/>
          <w:lang w:eastAsia="zh-CN"/>
        </w:rPr>
        <w:t>章中介绍。</w:t>
      </w:r>
    </w:p>
    <w:p w:rsidR="00365D3B" w:rsidRPr="00346F59" w:rsidRDefault="00365D3B" w:rsidP="00365D3B">
      <w:pPr>
        <w:pStyle w:val="SingleTxtG"/>
        <w:spacing w:line="312" w:lineRule="exact"/>
        <w:ind w:left="1264" w:right="1264"/>
        <w:rPr>
          <w:sz w:val="21"/>
          <w:szCs w:val="21"/>
          <w:lang w:eastAsia="zh-CN"/>
        </w:rPr>
      </w:pPr>
      <w:r w:rsidRPr="00346F59">
        <w:rPr>
          <w:sz w:val="21"/>
          <w:szCs w:val="21"/>
          <w:lang w:eastAsia="zh-CN"/>
        </w:rPr>
        <w:t>26.</w:t>
      </w:r>
      <w:r w:rsidRPr="00346F59">
        <w:rPr>
          <w:rFonts w:hint="eastAsia"/>
          <w:sz w:val="21"/>
          <w:szCs w:val="21"/>
          <w:lang w:eastAsia="zh-CN"/>
        </w:rPr>
        <w:tab/>
      </w:r>
      <w:r w:rsidRPr="00346F59">
        <w:rPr>
          <w:rFonts w:hint="eastAsia"/>
          <w:sz w:val="21"/>
          <w:szCs w:val="21"/>
          <w:lang w:eastAsia="zh-CN"/>
        </w:rPr>
        <w:t>将性别平等纳入中央和地方两级公共行政部门的工作主流，是葡萄牙政府的总体政治承诺。履行该战略承诺的办法是，所有职能部委通过性别平等计划并任命平等顾问和工作队。地方</w:t>
      </w:r>
      <w:r w:rsidRPr="00346F59">
        <w:rPr>
          <w:rFonts w:hint="eastAsia"/>
          <w:sz w:val="21"/>
          <w:szCs w:val="21"/>
          <w:lang w:eastAsia="zh-CN"/>
        </w:rPr>
        <w:t>/</w:t>
      </w:r>
      <w:r w:rsidRPr="00346F59">
        <w:rPr>
          <w:rFonts w:hint="eastAsia"/>
          <w:sz w:val="21"/>
          <w:szCs w:val="21"/>
          <w:lang w:eastAsia="zh-CN"/>
        </w:rPr>
        <w:t>市一级也在履行该承诺，公民身份与性别平等委员会为此与各市订立了多份协议：截至</w:t>
      </w:r>
      <w:r w:rsidRPr="00346F59">
        <w:rPr>
          <w:rFonts w:hint="eastAsia"/>
          <w:sz w:val="21"/>
          <w:szCs w:val="21"/>
          <w:lang w:eastAsia="zh-CN"/>
        </w:rPr>
        <w:t>2012</w:t>
      </w:r>
      <w:r w:rsidRPr="00346F59">
        <w:rPr>
          <w:rFonts w:hint="eastAsia"/>
          <w:sz w:val="21"/>
          <w:szCs w:val="21"/>
          <w:lang w:eastAsia="zh-CN"/>
        </w:rPr>
        <w:t>年</w:t>
      </w:r>
      <w:r w:rsidRPr="00346F59">
        <w:rPr>
          <w:rFonts w:hint="eastAsia"/>
          <w:sz w:val="21"/>
          <w:szCs w:val="21"/>
          <w:lang w:eastAsia="zh-CN"/>
        </w:rPr>
        <w:t>12</w:t>
      </w:r>
      <w:r w:rsidRPr="00346F59">
        <w:rPr>
          <w:rFonts w:hint="eastAsia"/>
          <w:sz w:val="21"/>
          <w:szCs w:val="21"/>
          <w:lang w:eastAsia="zh-CN"/>
        </w:rPr>
        <w:t>月，制定了</w:t>
      </w:r>
      <w:r w:rsidRPr="00346F59">
        <w:rPr>
          <w:rFonts w:hint="eastAsia"/>
          <w:sz w:val="21"/>
          <w:szCs w:val="21"/>
          <w:lang w:eastAsia="zh-CN"/>
        </w:rPr>
        <w:t>41</w:t>
      </w:r>
      <w:r w:rsidRPr="00346F59">
        <w:rPr>
          <w:rFonts w:hint="eastAsia"/>
          <w:sz w:val="21"/>
          <w:szCs w:val="21"/>
          <w:lang w:eastAsia="zh-CN"/>
        </w:rPr>
        <w:t>项平等计划，与公民身份与性别平等委员会签署了</w:t>
      </w:r>
      <w:r w:rsidRPr="00346F59">
        <w:rPr>
          <w:rFonts w:hint="eastAsia"/>
          <w:sz w:val="21"/>
          <w:szCs w:val="21"/>
          <w:lang w:eastAsia="zh-CN"/>
        </w:rPr>
        <w:t>97</w:t>
      </w:r>
      <w:r w:rsidRPr="00346F59">
        <w:rPr>
          <w:rFonts w:hint="eastAsia"/>
          <w:sz w:val="21"/>
          <w:szCs w:val="21"/>
          <w:lang w:eastAsia="zh-CN"/>
        </w:rPr>
        <w:t>项协议，任命了</w:t>
      </w:r>
      <w:r w:rsidRPr="00346F59">
        <w:rPr>
          <w:rFonts w:hint="eastAsia"/>
          <w:sz w:val="21"/>
          <w:szCs w:val="21"/>
          <w:lang w:eastAsia="zh-CN"/>
        </w:rPr>
        <w:t>74</w:t>
      </w:r>
      <w:r w:rsidRPr="00346F59">
        <w:rPr>
          <w:rFonts w:hint="eastAsia"/>
          <w:sz w:val="21"/>
          <w:szCs w:val="21"/>
          <w:lang w:eastAsia="zh-CN"/>
        </w:rPr>
        <w:t>位地方平等顾问</w:t>
      </w:r>
      <w:r w:rsidRPr="00346F59">
        <w:rPr>
          <w:rFonts w:hint="eastAsia"/>
          <w:sz w:val="21"/>
          <w:szCs w:val="21"/>
          <w:lang w:eastAsia="zh-CN"/>
        </w:rPr>
        <w:t>(308</w:t>
      </w:r>
      <w:r w:rsidRPr="00346F59">
        <w:rPr>
          <w:rFonts w:hint="eastAsia"/>
          <w:sz w:val="21"/>
          <w:szCs w:val="21"/>
          <w:lang w:eastAsia="zh-CN"/>
        </w:rPr>
        <w:t>个市</w:t>
      </w:r>
      <w:r w:rsidRPr="00346F59">
        <w:rPr>
          <w:rFonts w:hint="eastAsia"/>
          <w:sz w:val="21"/>
          <w:szCs w:val="21"/>
          <w:lang w:eastAsia="zh-CN"/>
        </w:rPr>
        <w:t>)</w:t>
      </w:r>
      <w:r w:rsidRPr="00346F59">
        <w:rPr>
          <w:rFonts w:hint="eastAsia"/>
          <w:sz w:val="21"/>
          <w:szCs w:val="21"/>
          <w:lang w:eastAsia="zh-CN"/>
        </w:rPr>
        <w:t>。</w:t>
      </w:r>
    </w:p>
    <w:p w:rsidR="00365D3B" w:rsidRPr="00346F59" w:rsidRDefault="00365D3B" w:rsidP="00365D3B">
      <w:pPr>
        <w:pStyle w:val="SingleTxtG"/>
        <w:spacing w:line="312" w:lineRule="exact"/>
        <w:ind w:left="1264" w:right="1264"/>
        <w:rPr>
          <w:rFonts w:hint="eastAsia"/>
          <w:sz w:val="21"/>
          <w:szCs w:val="21"/>
          <w:lang w:eastAsia="zh-CN"/>
        </w:rPr>
      </w:pPr>
      <w:r w:rsidRPr="00346F59">
        <w:rPr>
          <w:sz w:val="21"/>
          <w:szCs w:val="21"/>
          <w:lang w:eastAsia="zh-CN"/>
        </w:rPr>
        <w:t>27.</w:t>
      </w:r>
      <w:r w:rsidRPr="00346F59">
        <w:rPr>
          <w:rFonts w:hint="eastAsia"/>
          <w:sz w:val="21"/>
          <w:szCs w:val="21"/>
          <w:lang w:eastAsia="zh-CN"/>
        </w:rPr>
        <w:tab/>
      </w:r>
      <w:r w:rsidRPr="00346F59">
        <w:rPr>
          <w:rFonts w:hint="eastAsia"/>
          <w:sz w:val="21"/>
          <w:szCs w:val="21"/>
          <w:lang w:eastAsia="zh-CN"/>
        </w:rPr>
        <w:t>在上述第</w:t>
      </w:r>
      <w:r w:rsidRPr="00346F59">
        <w:rPr>
          <w:sz w:val="21"/>
          <w:szCs w:val="21"/>
          <w:lang w:eastAsia="zh-CN"/>
        </w:rPr>
        <w:t>1/2012</w:t>
      </w:r>
      <w:r w:rsidRPr="00346F59">
        <w:rPr>
          <w:rFonts w:hint="eastAsia"/>
          <w:sz w:val="21"/>
          <w:szCs w:val="21"/>
          <w:lang w:eastAsia="zh-CN"/>
        </w:rPr>
        <w:t>号法令颁布后，在公民身份与性别平等委员会协商理事会中有代表的非政府组织数量仍为</w:t>
      </w:r>
      <w:r w:rsidRPr="00346F59">
        <w:rPr>
          <w:rFonts w:hint="eastAsia"/>
          <w:sz w:val="21"/>
          <w:szCs w:val="21"/>
          <w:lang w:eastAsia="zh-CN"/>
        </w:rPr>
        <w:t>40</w:t>
      </w:r>
      <w:r w:rsidRPr="00346F59">
        <w:rPr>
          <w:rFonts w:hint="eastAsia"/>
          <w:sz w:val="21"/>
          <w:szCs w:val="21"/>
          <w:lang w:eastAsia="zh-CN"/>
        </w:rPr>
        <w:t>个。我们想要强调，公民身份与性别平等委员会协商理事会的非政府组织代表具有平等顾问身份。在资助从事妇女权利领域工作的非政府组织方面，令人关切的是，公民身份与平等委员会继续根据第</w:t>
      </w:r>
      <w:r w:rsidRPr="00346F59">
        <w:rPr>
          <w:sz w:val="21"/>
          <w:szCs w:val="21"/>
          <w:lang w:eastAsia="zh-CN"/>
        </w:rPr>
        <w:t>246/98</w:t>
      </w:r>
      <w:r w:rsidRPr="00346F59">
        <w:rPr>
          <w:rFonts w:hint="eastAsia"/>
          <w:sz w:val="21"/>
          <w:szCs w:val="21"/>
          <w:lang w:eastAsia="zh-CN"/>
        </w:rPr>
        <w:t>号法令提供年度经费支助。</w:t>
      </w:r>
    </w:p>
    <w:p w:rsidR="00365D3B" w:rsidRPr="00346F59" w:rsidRDefault="00365D3B" w:rsidP="00365D3B">
      <w:pPr>
        <w:pStyle w:val="SingleTxtG"/>
        <w:spacing w:line="312" w:lineRule="exact"/>
        <w:ind w:left="1264" w:right="1264"/>
        <w:rPr>
          <w:sz w:val="21"/>
          <w:szCs w:val="21"/>
          <w:lang w:eastAsia="zh-CN"/>
        </w:rPr>
      </w:pPr>
      <w:r w:rsidRPr="00346F59">
        <w:rPr>
          <w:sz w:val="21"/>
          <w:szCs w:val="21"/>
          <w:lang w:eastAsia="zh-CN"/>
        </w:rPr>
        <w:t>28.</w:t>
      </w:r>
      <w:r w:rsidRPr="00346F59">
        <w:rPr>
          <w:rFonts w:hint="eastAsia"/>
          <w:sz w:val="21"/>
          <w:szCs w:val="21"/>
          <w:lang w:eastAsia="zh-CN"/>
        </w:rPr>
        <w:tab/>
      </w:r>
      <w:r w:rsidRPr="00346F59">
        <w:rPr>
          <w:rFonts w:hint="eastAsia"/>
          <w:sz w:val="21"/>
          <w:szCs w:val="21"/>
          <w:lang w:eastAsia="zh-CN"/>
        </w:rPr>
        <w:t>工作与就业平等委员会是促进工作和就业中男女平等、对孕产和陪产提供保护以及促进职业、家庭与个人生活之间协调的国家机构。该委员会具有三方和平等代表性质，其中</w:t>
      </w:r>
      <w:r w:rsidRPr="00346F59">
        <w:rPr>
          <w:rFonts w:hint="eastAsia"/>
          <w:sz w:val="21"/>
          <w:szCs w:val="21"/>
          <w:lang w:eastAsia="zh-CN"/>
        </w:rPr>
        <w:t>4</w:t>
      </w:r>
      <w:r w:rsidRPr="00346F59">
        <w:rPr>
          <w:rFonts w:hint="eastAsia"/>
          <w:sz w:val="21"/>
          <w:szCs w:val="21"/>
          <w:lang w:eastAsia="zh-CN"/>
        </w:rPr>
        <w:t>名成员来自国家行政部门、</w:t>
      </w:r>
      <w:r w:rsidRPr="00346F59">
        <w:rPr>
          <w:rFonts w:hint="eastAsia"/>
          <w:sz w:val="21"/>
          <w:szCs w:val="21"/>
          <w:lang w:eastAsia="zh-CN"/>
        </w:rPr>
        <w:t>4</w:t>
      </w:r>
      <w:r w:rsidRPr="00346F59">
        <w:rPr>
          <w:rFonts w:hint="eastAsia"/>
          <w:sz w:val="21"/>
          <w:szCs w:val="21"/>
          <w:lang w:eastAsia="zh-CN"/>
        </w:rPr>
        <w:t>名成员来自工会联合会</w:t>
      </w:r>
      <w:r w:rsidRPr="00346F59">
        <w:rPr>
          <w:rFonts w:hint="eastAsia"/>
          <w:sz w:val="21"/>
          <w:szCs w:val="21"/>
          <w:lang w:eastAsia="zh-CN"/>
        </w:rPr>
        <w:t>(</w:t>
      </w:r>
      <w:r w:rsidRPr="00346F59">
        <w:rPr>
          <w:sz w:val="21"/>
          <w:szCs w:val="21"/>
          <w:lang w:eastAsia="zh-CN"/>
        </w:rPr>
        <w:t>葡萄牙总工会</w:t>
      </w:r>
      <w:r w:rsidRPr="00346F59">
        <w:rPr>
          <w:rFonts w:hint="eastAsia"/>
          <w:sz w:val="21"/>
          <w:szCs w:val="21"/>
          <w:lang w:eastAsia="zh-CN"/>
        </w:rPr>
        <w:t>和工人总联盟</w:t>
      </w:r>
      <w:r w:rsidRPr="00346F59">
        <w:rPr>
          <w:rFonts w:hint="eastAsia"/>
          <w:sz w:val="21"/>
          <w:szCs w:val="21"/>
          <w:lang w:eastAsia="zh-CN"/>
        </w:rPr>
        <w:t>)</w:t>
      </w:r>
      <w:r w:rsidRPr="00346F59">
        <w:rPr>
          <w:rFonts w:hint="eastAsia"/>
          <w:sz w:val="21"/>
          <w:szCs w:val="21"/>
          <w:lang w:eastAsia="zh-CN"/>
        </w:rPr>
        <w:t>、</w:t>
      </w:r>
      <w:r w:rsidRPr="00346F59">
        <w:rPr>
          <w:rFonts w:hint="eastAsia"/>
          <w:sz w:val="21"/>
          <w:szCs w:val="21"/>
          <w:lang w:eastAsia="zh-CN"/>
        </w:rPr>
        <w:t>4</w:t>
      </w:r>
      <w:r w:rsidRPr="00346F59">
        <w:rPr>
          <w:rFonts w:hint="eastAsia"/>
          <w:sz w:val="21"/>
          <w:szCs w:val="21"/>
          <w:lang w:eastAsia="zh-CN"/>
        </w:rPr>
        <w:t>名成员来自雇主联合会</w:t>
      </w:r>
      <w:r w:rsidRPr="00346F59">
        <w:rPr>
          <w:rFonts w:hint="eastAsia"/>
          <w:sz w:val="21"/>
          <w:szCs w:val="21"/>
          <w:lang w:eastAsia="zh-CN"/>
        </w:rPr>
        <w:t>(</w:t>
      </w:r>
      <w:r w:rsidRPr="00346F59">
        <w:rPr>
          <w:rFonts w:hint="eastAsia"/>
          <w:sz w:val="21"/>
          <w:szCs w:val="21"/>
          <w:lang w:eastAsia="zh-CN"/>
        </w:rPr>
        <w:t>葡萄牙</w:t>
      </w:r>
      <w:r w:rsidRPr="00346F59">
        <w:rPr>
          <w:sz w:val="21"/>
          <w:szCs w:val="21"/>
          <w:lang w:eastAsia="zh-CN"/>
        </w:rPr>
        <w:t>商业暨服务业</w:t>
      </w:r>
      <w:r w:rsidRPr="00346F59">
        <w:rPr>
          <w:rFonts w:hint="eastAsia"/>
          <w:sz w:val="21"/>
          <w:szCs w:val="21"/>
          <w:lang w:eastAsia="zh-CN"/>
        </w:rPr>
        <w:t>联合会、工业联合会、农业联合会和葡萄牙旅游业联合会</w:t>
      </w:r>
      <w:r w:rsidRPr="00346F59">
        <w:rPr>
          <w:rFonts w:hint="eastAsia"/>
          <w:sz w:val="21"/>
          <w:szCs w:val="21"/>
          <w:lang w:eastAsia="zh-CN"/>
        </w:rPr>
        <w:t>)</w:t>
      </w:r>
      <w:r w:rsidRPr="00346F59">
        <w:rPr>
          <w:rFonts w:hint="eastAsia"/>
          <w:sz w:val="21"/>
          <w:szCs w:val="21"/>
          <w:lang w:eastAsia="zh-CN"/>
        </w:rPr>
        <w:t>。该委员会还受理对工作中的性别歧视的投诉并对此发表意见。</w:t>
      </w:r>
    </w:p>
    <w:p w:rsidR="00365D3B" w:rsidRPr="00346F59" w:rsidRDefault="00365D3B" w:rsidP="00365D3B">
      <w:pPr>
        <w:pStyle w:val="SingleTxtG"/>
        <w:spacing w:line="312" w:lineRule="exact"/>
        <w:ind w:left="1264" w:right="1264"/>
        <w:rPr>
          <w:rFonts w:eastAsia="SimHei" w:hint="eastAsia"/>
          <w:sz w:val="21"/>
          <w:szCs w:val="21"/>
          <w:lang w:eastAsia="zh-CN"/>
        </w:rPr>
      </w:pPr>
      <w:r w:rsidRPr="00346F59">
        <w:rPr>
          <w:rFonts w:eastAsia="SimHei" w:hint="eastAsia"/>
          <w:sz w:val="21"/>
          <w:szCs w:val="21"/>
          <w:lang w:eastAsia="zh-CN"/>
        </w:rPr>
        <w:t>7.</w:t>
      </w:r>
      <w:r w:rsidRPr="00346F59">
        <w:rPr>
          <w:rFonts w:eastAsia="SimHei" w:hint="eastAsia"/>
          <w:sz w:val="21"/>
          <w:szCs w:val="21"/>
          <w:lang w:eastAsia="zh-CN"/>
        </w:rPr>
        <w:tab/>
      </w:r>
      <w:r w:rsidRPr="00346F59">
        <w:rPr>
          <w:rFonts w:eastAsia="SimHei" w:hint="eastAsia"/>
          <w:sz w:val="21"/>
          <w:szCs w:val="21"/>
          <w:lang w:eastAsia="zh-CN"/>
        </w:rPr>
        <w:t>暂行特别措施</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24</w:t>
      </w:r>
      <w:r w:rsidRPr="00346F59">
        <w:rPr>
          <w:rFonts w:eastAsia="SimHei" w:hint="eastAsia"/>
          <w:sz w:val="21"/>
          <w:szCs w:val="21"/>
          <w:lang w:eastAsia="zh-CN"/>
        </w:rPr>
        <w:t>和第</w:t>
      </w:r>
      <w:r w:rsidRPr="00346F59">
        <w:rPr>
          <w:rFonts w:eastAsia="SimHei" w:hint="eastAsia"/>
          <w:sz w:val="21"/>
          <w:szCs w:val="21"/>
          <w:lang w:eastAsia="zh-CN"/>
        </w:rPr>
        <w:t>25</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line="312" w:lineRule="exact"/>
        <w:ind w:left="1264" w:right="1264"/>
        <w:rPr>
          <w:sz w:val="21"/>
          <w:szCs w:val="21"/>
          <w:lang w:eastAsia="zh-CN"/>
        </w:rPr>
      </w:pPr>
      <w:r w:rsidRPr="00346F59">
        <w:rPr>
          <w:sz w:val="21"/>
          <w:szCs w:val="21"/>
          <w:lang w:eastAsia="zh-CN"/>
        </w:rPr>
        <w:t>29.</w:t>
      </w:r>
      <w:r w:rsidRPr="00346F59">
        <w:rPr>
          <w:rFonts w:hint="eastAsia"/>
          <w:sz w:val="21"/>
          <w:szCs w:val="21"/>
          <w:lang w:eastAsia="zh-CN"/>
        </w:rPr>
        <w:tab/>
        <w:t>2012</w:t>
      </w:r>
      <w:r w:rsidRPr="00346F59">
        <w:rPr>
          <w:rFonts w:hint="eastAsia"/>
          <w:sz w:val="21"/>
          <w:szCs w:val="21"/>
          <w:lang w:eastAsia="zh-CN"/>
        </w:rPr>
        <w:t>年</w:t>
      </w:r>
      <w:r w:rsidRPr="00346F59">
        <w:rPr>
          <w:rFonts w:hint="eastAsia"/>
          <w:sz w:val="21"/>
          <w:szCs w:val="21"/>
          <w:lang w:eastAsia="zh-CN"/>
        </w:rPr>
        <w:t>3</w:t>
      </w:r>
      <w:r w:rsidRPr="00346F59">
        <w:rPr>
          <w:rFonts w:hint="eastAsia"/>
          <w:sz w:val="21"/>
          <w:szCs w:val="21"/>
          <w:lang w:eastAsia="zh-CN"/>
        </w:rPr>
        <w:t>月</w:t>
      </w:r>
      <w:r w:rsidRPr="00346F59">
        <w:rPr>
          <w:rFonts w:hint="eastAsia"/>
          <w:sz w:val="21"/>
          <w:szCs w:val="21"/>
          <w:lang w:eastAsia="zh-CN"/>
        </w:rPr>
        <w:t>8</w:t>
      </w:r>
      <w:r w:rsidRPr="00346F59">
        <w:rPr>
          <w:rFonts w:hint="eastAsia"/>
          <w:sz w:val="21"/>
          <w:szCs w:val="21"/>
          <w:lang w:eastAsia="zh-CN"/>
        </w:rPr>
        <w:t>日，部长会议批准了第</w:t>
      </w:r>
      <w:hyperlink r:id="rId18" w:history="1">
        <w:r w:rsidRPr="00346F59">
          <w:rPr>
            <w:rStyle w:val="Hyperlink"/>
            <w:sz w:val="21"/>
            <w:szCs w:val="21"/>
            <w:u w:val="none"/>
            <w:lang w:eastAsia="zh-CN"/>
          </w:rPr>
          <w:t>19/201</w:t>
        </w:r>
      </w:hyperlink>
      <w:r w:rsidRPr="00346F59">
        <w:rPr>
          <w:sz w:val="21"/>
          <w:szCs w:val="21"/>
          <w:lang w:eastAsia="zh-CN"/>
        </w:rPr>
        <w:t>2</w:t>
      </w:r>
      <w:r w:rsidRPr="00346F59">
        <w:rPr>
          <w:rFonts w:hint="eastAsia"/>
          <w:sz w:val="21"/>
          <w:szCs w:val="21"/>
          <w:lang w:eastAsia="zh-CN"/>
        </w:rPr>
        <w:t>号决议，旨在</w:t>
      </w:r>
      <w:r w:rsidRPr="00346F59">
        <w:rPr>
          <w:sz w:val="21"/>
          <w:szCs w:val="21"/>
          <w:lang w:eastAsia="zh-CN"/>
        </w:rPr>
        <w:t>增加</w:t>
      </w:r>
      <w:r w:rsidRPr="00346F59">
        <w:rPr>
          <w:rFonts w:hint="eastAsia"/>
          <w:sz w:val="21"/>
          <w:szCs w:val="21"/>
          <w:lang w:eastAsia="zh-CN"/>
        </w:rPr>
        <w:t>国有企业</w:t>
      </w:r>
      <w:r w:rsidRPr="00346F59">
        <w:rPr>
          <w:sz w:val="21"/>
          <w:szCs w:val="21"/>
          <w:lang w:eastAsia="zh-CN"/>
        </w:rPr>
        <w:t>决策职位</w:t>
      </w:r>
      <w:r w:rsidRPr="00346F59">
        <w:rPr>
          <w:rFonts w:hint="eastAsia"/>
          <w:sz w:val="21"/>
          <w:szCs w:val="21"/>
          <w:lang w:eastAsia="zh-CN"/>
        </w:rPr>
        <w:t>(</w:t>
      </w:r>
      <w:r w:rsidRPr="00346F59">
        <w:rPr>
          <w:rFonts w:hint="eastAsia"/>
          <w:sz w:val="21"/>
          <w:szCs w:val="21"/>
          <w:lang w:eastAsia="zh-CN"/>
        </w:rPr>
        <w:t>尤其是董事会和监督机构</w:t>
      </w:r>
      <w:r w:rsidRPr="00346F59">
        <w:rPr>
          <w:rFonts w:hint="eastAsia"/>
          <w:sz w:val="21"/>
          <w:szCs w:val="21"/>
          <w:lang w:eastAsia="zh-CN"/>
        </w:rPr>
        <w:t>)</w:t>
      </w:r>
      <w:r w:rsidRPr="00346F59">
        <w:rPr>
          <w:sz w:val="21"/>
          <w:szCs w:val="21"/>
          <w:lang w:eastAsia="zh-CN"/>
        </w:rPr>
        <w:t>中的妇女代表人数</w:t>
      </w:r>
      <w:r w:rsidRPr="00346F59">
        <w:rPr>
          <w:rFonts w:hint="eastAsia"/>
          <w:sz w:val="21"/>
          <w:szCs w:val="21"/>
          <w:lang w:eastAsia="zh-CN"/>
        </w:rPr>
        <w:t>。该决议还建议私营公司批准平等计划。国有公司必须每六个月向议会事务与平等国务秘书报告一次所采取措施取得的结果。虽然该决议只建议私营部门公司采取平等计划和自我监管措施，但葡萄牙政府有意监测其监督和执行委员会中妇女代表的改善情况。</w:t>
      </w:r>
    </w:p>
    <w:p w:rsidR="00365D3B" w:rsidRPr="00346F59" w:rsidRDefault="00365D3B" w:rsidP="00365D3B">
      <w:pPr>
        <w:pStyle w:val="SingleTxtG"/>
        <w:spacing w:line="312" w:lineRule="exact"/>
        <w:ind w:left="1264" w:right="1264"/>
        <w:rPr>
          <w:rFonts w:hint="eastAsia"/>
          <w:sz w:val="21"/>
          <w:szCs w:val="21"/>
          <w:lang w:eastAsia="zh-CN"/>
        </w:rPr>
      </w:pPr>
      <w:r w:rsidRPr="00346F59">
        <w:rPr>
          <w:sz w:val="21"/>
          <w:szCs w:val="21"/>
          <w:lang w:eastAsia="zh-CN"/>
        </w:rPr>
        <w:t>30.</w:t>
      </w:r>
      <w:r w:rsidRPr="00346F59">
        <w:rPr>
          <w:rFonts w:hint="eastAsia"/>
          <w:sz w:val="21"/>
          <w:szCs w:val="21"/>
          <w:lang w:eastAsia="zh-CN"/>
        </w:rPr>
        <w:tab/>
      </w:r>
      <w:r w:rsidRPr="00346F59">
        <w:rPr>
          <w:rFonts w:hint="eastAsia"/>
          <w:sz w:val="21"/>
          <w:szCs w:val="21"/>
          <w:lang w:eastAsia="zh-CN"/>
        </w:rPr>
        <w:t>葡萄牙政府通过了由一整套措施组成的一个框架</w:t>
      </w:r>
      <w:r w:rsidRPr="00346F59">
        <w:rPr>
          <w:sz w:val="21"/>
          <w:szCs w:val="21"/>
          <w:lang w:eastAsia="zh-CN"/>
        </w:rPr>
        <w:t>(</w:t>
      </w:r>
      <w:r w:rsidRPr="00346F59">
        <w:rPr>
          <w:rFonts w:eastAsia="KaiTi_GB2312"/>
          <w:sz w:val="21"/>
          <w:szCs w:val="21"/>
          <w:lang w:eastAsia="zh-CN"/>
        </w:rPr>
        <w:t>Portaria Estímulo 2012</w:t>
      </w:r>
      <w:r w:rsidRPr="00346F59">
        <w:rPr>
          <w:sz w:val="21"/>
          <w:szCs w:val="21"/>
          <w:lang w:eastAsia="zh-CN"/>
        </w:rPr>
        <w:t>)</w:t>
      </w:r>
      <w:r w:rsidRPr="00346F59">
        <w:rPr>
          <w:rFonts w:hint="eastAsia"/>
          <w:sz w:val="21"/>
          <w:szCs w:val="21"/>
          <w:lang w:eastAsia="zh-CN"/>
        </w:rPr>
        <w:t>，鼓励聘用长期失业者，</w:t>
      </w:r>
      <w:r w:rsidRPr="00346F59">
        <w:rPr>
          <w:rFonts w:hint="eastAsia"/>
          <w:sz w:val="21"/>
          <w:szCs w:val="21"/>
          <w:lang w:eastAsia="zh-CN"/>
        </w:rPr>
        <w:t>2</w:t>
      </w:r>
      <w:r w:rsidRPr="00346F59">
        <w:rPr>
          <w:sz w:val="21"/>
          <w:szCs w:val="21"/>
          <w:lang w:eastAsia="zh-CN"/>
        </w:rPr>
        <w:t>012</w:t>
      </w:r>
      <w:r w:rsidRPr="00346F59">
        <w:rPr>
          <w:rFonts w:hint="eastAsia"/>
          <w:sz w:val="21"/>
          <w:szCs w:val="21"/>
          <w:lang w:eastAsia="zh-CN"/>
        </w:rPr>
        <w:t>年，在该框架内，给予录用失业逾六个月的失业者的公司</w:t>
      </w:r>
      <w:r w:rsidRPr="00346F59">
        <w:rPr>
          <w:sz w:val="21"/>
          <w:szCs w:val="21"/>
          <w:lang w:eastAsia="zh-CN"/>
        </w:rPr>
        <w:t>50%</w:t>
      </w:r>
      <w:r w:rsidRPr="00346F59">
        <w:rPr>
          <w:rFonts w:hint="eastAsia"/>
          <w:sz w:val="21"/>
          <w:szCs w:val="21"/>
          <w:lang w:eastAsia="zh-CN"/>
        </w:rPr>
        <w:t>的财政奖励。该措施还为录用某些群体成员</w:t>
      </w:r>
      <w:r w:rsidRPr="00346F59">
        <w:rPr>
          <w:rFonts w:hint="eastAsia"/>
          <w:sz w:val="21"/>
          <w:szCs w:val="21"/>
          <w:lang w:eastAsia="zh-CN"/>
        </w:rPr>
        <w:t>(</w:t>
      </w:r>
      <w:r w:rsidRPr="00346F59">
        <w:rPr>
          <w:rFonts w:hint="eastAsia"/>
          <w:sz w:val="21"/>
          <w:szCs w:val="21"/>
          <w:lang w:eastAsia="zh-CN"/>
        </w:rPr>
        <w:t>包括技能低妇女</w:t>
      </w:r>
      <w:r w:rsidRPr="00346F59">
        <w:rPr>
          <w:rFonts w:hint="eastAsia"/>
          <w:sz w:val="21"/>
          <w:szCs w:val="21"/>
          <w:lang w:eastAsia="zh-CN"/>
        </w:rPr>
        <w:t>)</w:t>
      </w:r>
      <w:r w:rsidRPr="00346F59">
        <w:rPr>
          <w:rFonts w:hint="eastAsia"/>
          <w:sz w:val="21"/>
          <w:szCs w:val="21"/>
          <w:lang w:eastAsia="zh-CN"/>
        </w:rPr>
        <w:t>提供</w:t>
      </w:r>
      <w:r w:rsidRPr="00346F59">
        <w:rPr>
          <w:rFonts w:hint="eastAsia"/>
          <w:sz w:val="21"/>
          <w:szCs w:val="21"/>
          <w:lang w:eastAsia="zh-CN"/>
        </w:rPr>
        <w:t>10%</w:t>
      </w:r>
      <w:r w:rsidRPr="00346F59">
        <w:rPr>
          <w:rFonts w:hint="eastAsia"/>
          <w:sz w:val="21"/>
          <w:szCs w:val="21"/>
          <w:lang w:eastAsia="zh-CN"/>
        </w:rPr>
        <w:t>的额外奖金。</w:t>
      </w:r>
      <w:r w:rsidRPr="00346F59">
        <w:rPr>
          <w:sz w:val="21"/>
          <w:szCs w:val="21"/>
          <w:vertAlign w:val="superscript"/>
        </w:rPr>
        <w:footnoteReference w:id="7"/>
      </w:r>
    </w:p>
    <w:p w:rsidR="00365D3B" w:rsidRPr="00346F59" w:rsidRDefault="00365D3B" w:rsidP="00365D3B">
      <w:pPr>
        <w:pStyle w:val="SingleTxtG"/>
        <w:spacing w:line="312" w:lineRule="exact"/>
        <w:ind w:left="1264" w:right="1264"/>
        <w:rPr>
          <w:rFonts w:hint="eastAsia"/>
          <w:spacing w:val="-4"/>
          <w:sz w:val="21"/>
          <w:szCs w:val="21"/>
          <w:lang w:eastAsia="zh-CN"/>
        </w:rPr>
      </w:pPr>
      <w:r w:rsidRPr="00346F59">
        <w:rPr>
          <w:sz w:val="21"/>
          <w:szCs w:val="21"/>
          <w:lang w:eastAsia="zh-CN"/>
        </w:rPr>
        <w:t>31.</w:t>
      </w:r>
      <w:r w:rsidRPr="00346F59">
        <w:rPr>
          <w:rFonts w:hint="eastAsia"/>
          <w:sz w:val="21"/>
          <w:szCs w:val="21"/>
          <w:lang w:eastAsia="zh-CN"/>
        </w:rPr>
        <w:tab/>
      </w:r>
      <w:r w:rsidRPr="00346F59">
        <w:rPr>
          <w:rFonts w:hint="eastAsia"/>
          <w:spacing w:val="-4"/>
          <w:sz w:val="21"/>
          <w:szCs w:val="21"/>
          <w:lang w:eastAsia="zh-CN"/>
        </w:rPr>
        <w:t>在阿尔加维，</w:t>
      </w:r>
      <w:r w:rsidRPr="00346F59">
        <w:rPr>
          <w:rFonts w:hint="eastAsia"/>
          <w:spacing w:val="-4"/>
          <w:sz w:val="21"/>
          <w:szCs w:val="21"/>
          <w:lang w:eastAsia="zh-CN"/>
        </w:rPr>
        <w:t>2012</w:t>
      </w:r>
      <w:r w:rsidRPr="00346F59">
        <w:rPr>
          <w:rFonts w:hint="eastAsia"/>
          <w:spacing w:val="-4"/>
          <w:sz w:val="21"/>
          <w:szCs w:val="21"/>
          <w:lang w:eastAsia="zh-CN"/>
        </w:rPr>
        <w:t>年，为积极促进就业通过了</w:t>
      </w:r>
      <w:r w:rsidRPr="00346F59">
        <w:rPr>
          <w:rFonts w:eastAsia="KaiTi_GB2312"/>
          <w:spacing w:val="-4"/>
          <w:sz w:val="21"/>
          <w:szCs w:val="21"/>
          <w:lang w:eastAsia="zh-CN"/>
        </w:rPr>
        <w:t>Programa Formação-Algarve</w:t>
      </w:r>
      <w:r w:rsidRPr="00346F59">
        <w:rPr>
          <w:spacing w:val="-4"/>
          <w:sz w:val="21"/>
          <w:szCs w:val="21"/>
          <w:lang w:eastAsia="zh-CN"/>
        </w:rPr>
        <w:t>(</w:t>
      </w:r>
      <w:r w:rsidRPr="00346F59">
        <w:rPr>
          <w:rFonts w:hint="eastAsia"/>
          <w:spacing w:val="-4"/>
          <w:sz w:val="21"/>
          <w:szCs w:val="21"/>
          <w:lang w:eastAsia="zh-CN"/>
        </w:rPr>
        <w:t>阿尔加维培训方案</w:t>
      </w:r>
      <w:r w:rsidRPr="00346F59">
        <w:rPr>
          <w:spacing w:val="-4"/>
          <w:sz w:val="21"/>
          <w:szCs w:val="21"/>
          <w:lang w:eastAsia="zh-CN"/>
        </w:rPr>
        <w:t>)</w:t>
      </w:r>
      <w:r w:rsidRPr="00346F59">
        <w:rPr>
          <w:rFonts w:hint="eastAsia"/>
          <w:spacing w:val="-4"/>
          <w:sz w:val="21"/>
          <w:szCs w:val="21"/>
          <w:lang w:eastAsia="zh-CN"/>
        </w:rPr>
        <w:t>，向与符合某些标准者</w:t>
      </w:r>
      <w:r w:rsidRPr="00346F59">
        <w:rPr>
          <w:rFonts w:hint="eastAsia"/>
          <w:spacing w:val="-4"/>
          <w:sz w:val="21"/>
          <w:szCs w:val="21"/>
          <w:lang w:eastAsia="zh-CN"/>
        </w:rPr>
        <w:t>(</w:t>
      </w:r>
      <w:r w:rsidRPr="00346F59">
        <w:rPr>
          <w:rFonts w:hint="eastAsia"/>
          <w:spacing w:val="-4"/>
          <w:sz w:val="21"/>
          <w:szCs w:val="21"/>
          <w:lang w:eastAsia="zh-CN"/>
        </w:rPr>
        <w:t>即单亲家庭户主或其性别在欲录用的部门中代表不足的人员</w:t>
      </w:r>
      <w:r w:rsidRPr="00346F59">
        <w:rPr>
          <w:rFonts w:hint="eastAsia"/>
          <w:spacing w:val="-4"/>
          <w:sz w:val="21"/>
          <w:szCs w:val="21"/>
          <w:lang w:eastAsia="zh-CN"/>
        </w:rPr>
        <w:t>)</w:t>
      </w:r>
      <w:r w:rsidRPr="00346F59">
        <w:rPr>
          <w:rFonts w:hint="eastAsia"/>
          <w:spacing w:val="-4"/>
          <w:sz w:val="21"/>
          <w:szCs w:val="21"/>
          <w:lang w:eastAsia="zh-CN"/>
        </w:rPr>
        <w:t>签订或续签合同的公司发放</w:t>
      </w:r>
      <w:r w:rsidRPr="00346F59">
        <w:rPr>
          <w:rFonts w:hint="eastAsia"/>
          <w:spacing w:val="-4"/>
          <w:sz w:val="21"/>
          <w:szCs w:val="21"/>
          <w:lang w:eastAsia="zh-CN"/>
        </w:rPr>
        <w:t>10%</w:t>
      </w:r>
      <w:r w:rsidRPr="00346F59">
        <w:rPr>
          <w:rFonts w:hint="eastAsia"/>
          <w:spacing w:val="-4"/>
          <w:sz w:val="21"/>
          <w:szCs w:val="21"/>
          <w:lang w:eastAsia="zh-CN"/>
        </w:rPr>
        <w:t>的额外奖金，以提供财务支助。</w:t>
      </w:r>
      <w:r w:rsidRPr="00346F59">
        <w:rPr>
          <w:spacing w:val="-4"/>
          <w:sz w:val="21"/>
          <w:szCs w:val="21"/>
          <w:vertAlign w:val="superscript"/>
        </w:rPr>
        <w:footnoteReference w:id="8"/>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8.</w:t>
      </w:r>
      <w:r w:rsidRPr="00346F59">
        <w:rPr>
          <w:rFonts w:eastAsia="SimHei" w:hint="eastAsia"/>
          <w:sz w:val="21"/>
          <w:szCs w:val="21"/>
          <w:lang w:eastAsia="zh-CN"/>
        </w:rPr>
        <w:tab/>
      </w:r>
      <w:r w:rsidRPr="00346F59">
        <w:rPr>
          <w:rFonts w:eastAsia="SimHei" w:hint="eastAsia"/>
          <w:sz w:val="21"/>
          <w:szCs w:val="21"/>
          <w:lang w:eastAsia="zh-CN"/>
        </w:rPr>
        <w:t>国家行动计划</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26</w:t>
      </w:r>
      <w:r w:rsidRPr="00346F59">
        <w:rPr>
          <w:rFonts w:eastAsia="SimHei" w:hint="eastAsia"/>
          <w:sz w:val="21"/>
          <w:szCs w:val="21"/>
          <w:lang w:eastAsia="zh-CN"/>
        </w:rPr>
        <w:t>和第</w:t>
      </w:r>
      <w:r w:rsidRPr="00346F59">
        <w:rPr>
          <w:rFonts w:eastAsia="SimHei" w:hint="eastAsia"/>
          <w:sz w:val="21"/>
          <w:szCs w:val="21"/>
          <w:lang w:eastAsia="zh-CN"/>
        </w:rPr>
        <w:t>27</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32.</w:t>
      </w:r>
      <w:r w:rsidRPr="00346F59">
        <w:rPr>
          <w:rFonts w:hint="eastAsia"/>
          <w:sz w:val="21"/>
          <w:szCs w:val="21"/>
          <w:lang w:eastAsia="zh-CN"/>
        </w:rPr>
        <w:tab/>
      </w:r>
      <w:r w:rsidRPr="00346F59">
        <w:rPr>
          <w:rFonts w:hint="eastAsia"/>
          <w:sz w:val="21"/>
          <w:szCs w:val="21"/>
          <w:lang w:eastAsia="zh-CN"/>
        </w:rPr>
        <w:t>《</w:t>
      </w:r>
      <w:r w:rsidRPr="00346F59">
        <w:rPr>
          <w:sz w:val="21"/>
          <w:szCs w:val="21"/>
          <w:lang w:eastAsia="zh-CN"/>
        </w:rPr>
        <w:t>第三个国家平等计划</w:t>
      </w:r>
      <w:r w:rsidRPr="00346F59">
        <w:rPr>
          <w:rFonts w:hint="eastAsia"/>
          <w:sz w:val="21"/>
          <w:szCs w:val="21"/>
          <w:lang w:eastAsia="zh-CN"/>
        </w:rPr>
        <w:t>——公民身份、性别平等和无歧视》</w:t>
      </w:r>
      <w:r w:rsidRPr="00346F59">
        <w:rPr>
          <w:rFonts w:hint="eastAsia"/>
          <w:sz w:val="21"/>
          <w:szCs w:val="21"/>
          <w:lang w:eastAsia="zh-CN"/>
        </w:rPr>
        <w:t>(</w:t>
      </w:r>
      <w:r w:rsidRPr="00346F59">
        <w:rPr>
          <w:sz w:val="21"/>
          <w:szCs w:val="21"/>
          <w:lang w:eastAsia="zh-CN"/>
        </w:rPr>
        <w:t>2007-2010</w:t>
      </w:r>
      <w:r w:rsidRPr="00346F59">
        <w:rPr>
          <w:rFonts w:hint="eastAsia"/>
          <w:sz w:val="21"/>
          <w:szCs w:val="21"/>
          <w:lang w:eastAsia="zh-CN"/>
        </w:rPr>
        <w:t>年</w:t>
      </w:r>
      <w:r w:rsidRPr="00346F59">
        <w:rPr>
          <w:rFonts w:hint="eastAsia"/>
          <w:sz w:val="21"/>
          <w:szCs w:val="21"/>
          <w:lang w:eastAsia="zh-CN"/>
        </w:rPr>
        <w:t>)</w:t>
      </w:r>
      <w:r w:rsidRPr="00346F59">
        <w:rPr>
          <w:rFonts w:hint="eastAsia"/>
          <w:sz w:val="21"/>
          <w:szCs w:val="21"/>
          <w:lang w:eastAsia="zh-CN"/>
        </w:rPr>
        <w:t>，是在国家一级促进公民身份和性别平等的战略里程碑。该计划在《政府方案框架》内制定。</w:t>
      </w:r>
      <w:r w:rsidRPr="00346F59">
        <w:rPr>
          <w:rFonts w:hint="eastAsia"/>
          <w:sz w:val="21"/>
          <w:szCs w:val="21"/>
          <w:lang w:eastAsia="zh-CN"/>
        </w:rPr>
        <w:t>2009</w:t>
      </w:r>
      <w:r w:rsidRPr="00346F59">
        <w:rPr>
          <w:rFonts w:hint="eastAsia"/>
          <w:sz w:val="21"/>
          <w:szCs w:val="21"/>
          <w:lang w:eastAsia="zh-CN"/>
        </w:rPr>
        <w:t>年举行的三次选举的结果体现了《</w:t>
      </w:r>
      <w:r w:rsidRPr="00346F59">
        <w:rPr>
          <w:rFonts w:hint="eastAsia"/>
          <w:sz w:val="21"/>
          <w:szCs w:val="21"/>
          <w:lang w:eastAsia="zh-CN"/>
        </w:rPr>
        <w:t>2006</w:t>
      </w:r>
      <w:r w:rsidRPr="00346F59">
        <w:rPr>
          <w:rFonts w:hint="eastAsia"/>
          <w:sz w:val="21"/>
          <w:szCs w:val="21"/>
          <w:lang w:eastAsia="zh-CN"/>
        </w:rPr>
        <w:t>年平等法》，</w:t>
      </w:r>
      <w:r w:rsidRPr="00346F59">
        <w:rPr>
          <w:sz w:val="21"/>
          <w:szCs w:val="21"/>
          <w:vertAlign w:val="superscript"/>
        </w:rPr>
        <w:footnoteReference w:id="9"/>
      </w:r>
      <w:r w:rsidR="00E55460" w:rsidRPr="00346F59">
        <w:rPr>
          <w:rFonts w:hint="eastAsia"/>
          <w:sz w:val="21"/>
          <w:szCs w:val="21"/>
          <w:lang w:eastAsia="zh-CN"/>
        </w:rPr>
        <w:t xml:space="preserve"> </w:t>
      </w:r>
      <w:r w:rsidRPr="00346F59">
        <w:rPr>
          <w:rFonts w:hint="eastAsia"/>
          <w:sz w:val="21"/>
          <w:szCs w:val="21"/>
          <w:lang w:eastAsia="zh-CN"/>
        </w:rPr>
        <w:t>妇女代表比例在这三次选举中有了大幅提高：在欧洲议会中，该比例从</w:t>
      </w:r>
      <w:r w:rsidRPr="00346F59">
        <w:rPr>
          <w:rFonts w:hint="eastAsia"/>
          <w:sz w:val="21"/>
          <w:szCs w:val="21"/>
          <w:lang w:eastAsia="zh-CN"/>
        </w:rPr>
        <w:t>25%</w:t>
      </w:r>
      <w:r w:rsidRPr="00346F59">
        <w:rPr>
          <w:rFonts w:hint="eastAsia"/>
          <w:sz w:val="21"/>
          <w:szCs w:val="21"/>
          <w:lang w:eastAsia="zh-CN"/>
        </w:rPr>
        <w:t>增至</w:t>
      </w:r>
      <w:r w:rsidRPr="00346F59">
        <w:rPr>
          <w:sz w:val="21"/>
          <w:szCs w:val="21"/>
          <w:lang w:eastAsia="zh-CN"/>
        </w:rPr>
        <w:t>36.4%</w:t>
      </w:r>
      <w:r w:rsidRPr="00346F59">
        <w:rPr>
          <w:rFonts w:hint="eastAsia"/>
          <w:sz w:val="21"/>
          <w:szCs w:val="21"/>
          <w:lang w:eastAsia="zh-CN"/>
        </w:rPr>
        <w:t>；在国民议会中，从</w:t>
      </w:r>
      <w:r w:rsidRPr="00346F59">
        <w:rPr>
          <w:rFonts w:hint="eastAsia"/>
          <w:sz w:val="21"/>
          <w:szCs w:val="21"/>
          <w:lang w:eastAsia="zh-CN"/>
        </w:rPr>
        <w:t>21%</w:t>
      </w:r>
      <w:r w:rsidRPr="00346F59">
        <w:rPr>
          <w:rFonts w:hint="eastAsia"/>
          <w:sz w:val="21"/>
          <w:szCs w:val="21"/>
          <w:lang w:eastAsia="zh-CN"/>
        </w:rPr>
        <w:t>增至</w:t>
      </w:r>
      <w:r w:rsidRPr="00346F59">
        <w:rPr>
          <w:rFonts w:hint="eastAsia"/>
          <w:sz w:val="21"/>
          <w:szCs w:val="21"/>
          <w:lang w:eastAsia="zh-CN"/>
        </w:rPr>
        <w:t>28%</w:t>
      </w:r>
      <w:r w:rsidRPr="00346F59">
        <w:rPr>
          <w:rFonts w:hint="eastAsia"/>
          <w:sz w:val="21"/>
          <w:szCs w:val="21"/>
          <w:lang w:eastAsia="zh-CN"/>
        </w:rPr>
        <w:t>；在各市，从</w:t>
      </w:r>
      <w:r w:rsidRPr="00346F59">
        <w:rPr>
          <w:rFonts w:hint="eastAsia"/>
          <w:sz w:val="21"/>
          <w:szCs w:val="21"/>
          <w:lang w:eastAsia="zh-CN"/>
        </w:rPr>
        <w:t>19%</w:t>
      </w:r>
      <w:r w:rsidRPr="00346F59">
        <w:rPr>
          <w:rFonts w:hint="eastAsia"/>
          <w:sz w:val="21"/>
          <w:szCs w:val="21"/>
          <w:lang w:eastAsia="zh-CN"/>
        </w:rPr>
        <w:t>增至</w:t>
      </w:r>
      <w:r w:rsidRPr="00346F59">
        <w:rPr>
          <w:rFonts w:hint="eastAsia"/>
          <w:sz w:val="21"/>
          <w:szCs w:val="21"/>
          <w:lang w:eastAsia="zh-CN"/>
        </w:rPr>
        <w:t>29%</w:t>
      </w:r>
      <w:r w:rsidRPr="00346F59">
        <w:rPr>
          <w:rFonts w:hint="eastAsia"/>
          <w:sz w:val="21"/>
          <w:szCs w:val="21"/>
          <w:lang w:eastAsia="zh-CN"/>
        </w:rPr>
        <w:t>。</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33.</w:t>
      </w:r>
      <w:r w:rsidRPr="00346F59">
        <w:rPr>
          <w:rFonts w:hint="eastAsia"/>
          <w:sz w:val="21"/>
          <w:szCs w:val="21"/>
          <w:lang w:eastAsia="zh-CN"/>
        </w:rPr>
        <w:tab/>
      </w:r>
      <w:r w:rsidRPr="00346F59">
        <w:rPr>
          <w:rFonts w:hint="eastAsia"/>
          <w:sz w:val="21"/>
          <w:szCs w:val="21"/>
          <w:lang w:eastAsia="zh-CN"/>
        </w:rPr>
        <w:t>《</w:t>
      </w:r>
      <w:r w:rsidRPr="00346F59">
        <w:rPr>
          <w:sz w:val="21"/>
          <w:szCs w:val="21"/>
          <w:lang w:eastAsia="zh-CN"/>
        </w:rPr>
        <w:t>第三个国家平等计划</w:t>
      </w:r>
      <w:r w:rsidRPr="00346F59">
        <w:rPr>
          <w:rFonts w:hint="eastAsia"/>
          <w:sz w:val="21"/>
          <w:szCs w:val="21"/>
          <w:lang w:eastAsia="zh-CN"/>
        </w:rPr>
        <w:t>》的主要战略方向之一是，在所有政策领域传播性别平等观点，作为善治的前提。为此编写了文件并采取了行动，以期支助</w:t>
      </w:r>
      <w:r w:rsidRPr="00346F59">
        <w:rPr>
          <w:rFonts w:hint="eastAsia"/>
          <w:sz w:val="21"/>
          <w:szCs w:val="21"/>
          <w:lang w:eastAsia="zh-CN"/>
        </w:rPr>
        <w:t>(</w:t>
      </w:r>
      <w:r w:rsidRPr="00346F59">
        <w:rPr>
          <w:rFonts w:hint="eastAsia"/>
          <w:sz w:val="21"/>
          <w:szCs w:val="21"/>
          <w:lang w:eastAsia="zh-CN"/>
        </w:rPr>
        <w:t>中央行政部门和地方行政部门的</w:t>
      </w:r>
      <w:r w:rsidRPr="00346F59">
        <w:rPr>
          <w:rFonts w:hint="eastAsia"/>
          <w:sz w:val="21"/>
          <w:szCs w:val="21"/>
          <w:lang w:eastAsia="zh-CN"/>
        </w:rPr>
        <w:t>)</w:t>
      </w:r>
      <w:r w:rsidRPr="00346F59">
        <w:rPr>
          <w:rFonts w:hint="eastAsia"/>
          <w:sz w:val="21"/>
          <w:szCs w:val="21"/>
          <w:lang w:eastAsia="zh-CN"/>
        </w:rPr>
        <w:t>平等顾问，如平等顾问章程。该计划的最终执行率是</w:t>
      </w:r>
      <w:r w:rsidRPr="00346F59">
        <w:rPr>
          <w:sz w:val="21"/>
          <w:szCs w:val="21"/>
          <w:lang w:eastAsia="zh-CN"/>
        </w:rPr>
        <w:t>96.8%</w:t>
      </w:r>
      <w:r w:rsidRPr="00346F59">
        <w:rPr>
          <w:rFonts w:hint="eastAsia"/>
          <w:sz w:val="21"/>
          <w:szCs w:val="21"/>
          <w:lang w:eastAsia="zh-CN"/>
        </w:rPr>
        <w:t>。</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34.</w:t>
      </w:r>
      <w:r w:rsidRPr="00346F59">
        <w:rPr>
          <w:rFonts w:hint="eastAsia"/>
          <w:sz w:val="21"/>
          <w:szCs w:val="21"/>
          <w:lang w:eastAsia="zh-CN"/>
        </w:rPr>
        <w:tab/>
        <w:t>2011</w:t>
      </w:r>
      <w:r w:rsidRPr="00346F59">
        <w:rPr>
          <w:rFonts w:hint="eastAsia"/>
          <w:sz w:val="21"/>
          <w:szCs w:val="21"/>
          <w:lang w:eastAsia="zh-CN"/>
        </w:rPr>
        <w:t>年</w:t>
      </w:r>
      <w:r w:rsidRPr="00346F59">
        <w:rPr>
          <w:rFonts w:hint="eastAsia"/>
          <w:sz w:val="21"/>
          <w:szCs w:val="21"/>
          <w:lang w:eastAsia="zh-CN"/>
        </w:rPr>
        <w:t>1</w:t>
      </w:r>
      <w:r w:rsidRPr="00346F59">
        <w:rPr>
          <w:rFonts w:hint="eastAsia"/>
          <w:sz w:val="21"/>
          <w:szCs w:val="21"/>
          <w:lang w:eastAsia="zh-CN"/>
        </w:rPr>
        <w:t>月批准了《第四个国家平等计划》</w:t>
      </w:r>
      <w:r w:rsidRPr="00346F59">
        <w:rPr>
          <w:rFonts w:hint="eastAsia"/>
          <w:sz w:val="21"/>
          <w:szCs w:val="21"/>
          <w:lang w:eastAsia="zh-CN"/>
        </w:rPr>
        <w:t>(</w:t>
      </w:r>
      <w:r w:rsidRPr="00346F59">
        <w:rPr>
          <w:sz w:val="21"/>
          <w:szCs w:val="21"/>
          <w:lang w:eastAsia="zh-CN"/>
        </w:rPr>
        <w:t>2011-2013</w:t>
      </w:r>
      <w:r w:rsidRPr="00346F59">
        <w:rPr>
          <w:rFonts w:hint="eastAsia"/>
          <w:sz w:val="21"/>
          <w:szCs w:val="21"/>
          <w:lang w:eastAsia="zh-CN"/>
        </w:rPr>
        <w:t>年</w:t>
      </w:r>
      <w:r w:rsidRPr="00346F59">
        <w:rPr>
          <w:rFonts w:hint="eastAsia"/>
          <w:sz w:val="21"/>
          <w:szCs w:val="21"/>
          <w:lang w:eastAsia="zh-CN"/>
        </w:rPr>
        <w:t>)</w:t>
      </w:r>
      <w:r w:rsidRPr="00346F59">
        <w:rPr>
          <w:rFonts w:hint="eastAsia"/>
          <w:sz w:val="21"/>
          <w:szCs w:val="21"/>
          <w:lang w:eastAsia="zh-CN"/>
        </w:rPr>
        <w:t>。《第四个国家平等计划》首次列入一个专门讨论性取向和性别认同问题的独立战略领域，将通过一套相关措施来执行。《第四个国家平等计划》</w:t>
      </w:r>
      <w:r w:rsidRPr="00346F59">
        <w:rPr>
          <w:rFonts w:hint="eastAsia"/>
          <w:sz w:val="21"/>
          <w:szCs w:val="21"/>
          <w:lang w:eastAsia="zh-CN"/>
        </w:rPr>
        <w:t>2012</w:t>
      </w:r>
      <w:r w:rsidRPr="00346F59">
        <w:rPr>
          <w:rFonts w:hint="eastAsia"/>
          <w:sz w:val="21"/>
          <w:szCs w:val="21"/>
          <w:lang w:eastAsia="zh-CN"/>
        </w:rPr>
        <w:t>年中期执行报告显示，该计划设想的措施有</w:t>
      </w:r>
      <w:r w:rsidRPr="00346F59">
        <w:rPr>
          <w:rFonts w:hint="eastAsia"/>
          <w:sz w:val="21"/>
          <w:szCs w:val="21"/>
          <w:lang w:eastAsia="zh-CN"/>
        </w:rPr>
        <w:t>94%</w:t>
      </w:r>
      <w:r w:rsidRPr="00346F59">
        <w:rPr>
          <w:rFonts w:hint="eastAsia"/>
          <w:sz w:val="21"/>
          <w:szCs w:val="21"/>
          <w:lang w:eastAsia="zh-CN"/>
        </w:rPr>
        <w:t>已得到执行或正在执行。</w:t>
      </w:r>
      <w:r w:rsidRPr="00346F59">
        <w:rPr>
          <w:sz w:val="21"/>
          <w:szCs w:val="21"/>
          <w:vertAlign w:val="superscript"/>
        </w:rPr>
        <w:footnoteReference w:id="10"/>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35.</w:t>
      </w:r>
      <w:r w:rsidRPr="00346F59">
        <w:rPr>
          <w:rFonts w:hint="eastAsia"/>
          <w:sz w:val="21"/>
          <w:szCs w:val="21"/>
          <w:lang w:eastAsia="zh-CN"/>
        </w:rPr>
        <w:tab/>
      </w:r>
      <w:r w:rsidRPr="00346F59">
        <w:rPr>
          <w:rFonts w:hint="eastAsia"/>
          <w:sz w:val="21"/>
          <w:szCs w:val="21"/>
          <w:lang w:eastAsia="zh-CN"/>
        </w:rPr>
        <w:t>《</w:t>
      </w:r>
      <w:r w:rsidRPr="00346F59">
        <w:rPr>
          <w:sz w:val="21"/>
          <w:szCs w:val="21"/>
          <w:lang w:eastAsia="zh-CN"/>
        </w:rPr>
        <w:t>2007-2010</w:t>
      </w:r>
      <w:r w:rsidRPr="00346F59">
        <w:rPr>
          <w:rFonts w:hint="eastAsia"/>
          <w:sz w:val="21"/>
          <w:szCs w:val="21"/>
          <w:lang w:eastAsia="zh-CN"/>
        </w:rPr>
        <w:t>年第三个消除</w:t>
      </w:r>
      <w:r w:rsidRPr="00346F59">
        <w:rPr>
          <w:sz w:val="21"/>
          <w:szCs w:val="21"/>
          <w:lang w:eastAsia="zh-CN"/>
        </w:rPr>
        <w:t>家庭暴力国家计划</w:t>
      </w:r>
      <w:r w:rsidRPr="00346F59">
        <w:rPr>
          <w:rFonts w:hint="eastAsia"/>
          <w:sz w:val="21"/>
          <w:szCs w:val="21"/>
          <w:lang w:eastAsia="zh-CN"/>
        </w:rPr>
        <w:t>》使得公民认识得到显著提高，心态发生了变化。一方面，该计划使家庭暴力现象受到关注，另一方面，该计划纳入了新措施，以有效响应和支助受害人。在《消除</w:t>
      </w:r>
      <w:r w:rsidRPr="00346F59">
        <w:rPr>
          <w:sz w:val="21"/>
          <w:szCs w:val="21"/>
          <w:lang w:eastAsia="zh-CN"/>
        </w:rPr>
        <w:t>家庭暴力国家</w:t>
      </w:r>
      <w:r w:rsidRPr="00346F59">
        <w:rPr>
          <w:rFonts w:hint="eastAsia"/>
          <w:sz w:val="21"/>
          <w:szCs w:val="21"/>
          <w:lang w:eastAsia="zh-CN"/>
        </w:rPr>
        <w:t>计划》期限内批准的致力于加强保护受害人和促进受害人安全的立法倡议是特别重要的成就。还采取了重要步骤以改善统计资料的收集工作并加大对司法和执法机关的投资力度。对参与其中的所有行为者进行培训也至关重要。</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36.</w:t>
      </w:r>
      <w:r w:rsidRPr="00346F59">
        <w:rPr>
          <w:rFonts w:hint="eastAsia"/>
          <w:sz w:val="21"/>
          <w:szCs w:val="21"/>
          <w:lang w:eastAsia="zh-CN"/>
        </w:rPr>
        <w:tab/>
      </w:r>
      <w:r w:rsidRPr="00346F59">
        <w:rPr>
          <w:rFonts w:hint="eastAsia"/>
          <w:sz w:val="21"/>
          <w:szCs w:val="21"/>
          <w:lang w:eastAsia="zh-CN"/>
        </w:rPr>
        <w:t>我们还想要强调保健在《消除</w:t>
      </w:r>
      <w:r w:rsidRPr="00346F59">
        <w:rPr>
          <w:sz w:val="21"/>
          <w:szCs w:val="21"/>
          <w:lang w:eastAsia="zh-CN"/>
        </w:rPr>
        <w:t>家庭暴力国家</w:t>
      </w:r>
      <w:r w:rsidRPr="00346F59">
        <w:rPr>
          <w:rFonts w:hint="eastAsia"/>
          <w:sz w:val="21"/>
          <w:szCs w:val="21"/>
          <w:lang w:eastAsia="zh-CN"/>
        </w:rPr>
        <w:t>计划》中的作用及其在制定协议和临床活动以及受害人保护方面的重要性。对施暴者进行干预和制定受害人干预措施方面的投资强劲，另外，还协调一致地努力以加强对调查的支持。该计划的最终执行率为</w:t>
      </w:r>
      <w:r w:rsidRPr="00346F59">
        <w:rPr>
          <w:sz w:val="21"/>
          <w:szCs w:val="21"/>
          <w:lang w:eastAsia="zh-CN"/>
        </w:rPr>
        <w:t>91.66%</w:t>
      </w:r>
      <w:r w:rsidRPr="00346F59">
        <w:rPr>
          <w:rFonts w:hint="eastAsia"/>
          <w:sz w:val="21"/>
          <w:szCs w:val="21"/>
          <w:lang w:eastAsia="zh-CN"/>
        </w:rPr>
        <w:t>。</w:t>
      </w:r>
      <w:r w:rsidRPr="00346F59">
        <w:rPr>
          <w:sz w:val="21"/>
          <w:szCs w:val="21"/>
          <w:vertAlign w:val="superscript"/>
        </w:rPr>
        <w:footnoteReference w:id="11"/>
      </w:r>
    </w:p>
    <w:p w:rsidR="00365D3B" w:rsidRPr="00346F59" w:rsidRDefault="00365D3B" w:rsidP="00365D3B">
      <w:pPr>
        <w:pStyle w:val="SingleTxtG"/>
        <w:spacing w:line="320" w:lineRule="exact"/>
        <w:ind w:left="1264" w:right="1264"/>
        <w:rPr>
          <w:rFonts w:hint="eastAsia"/>
          <w:spacing w:val="2"/>
          <w:sz w:val="21"/>
          <w:szCs w:val="21"/>
          <w:lang w:eastAsia="zh-CN"/>
        </w:rPr>
      </w:pPr>
      <w:r w:rsidRPr="00346F59">
        <w:rPr>
          <w:sz w:val="21"/>
          <w:szCs w:val="21"/>
          <w:lang w:eastAsia="zh-CN"/>
        </w:rPr>
        <w:t>37.</w:t>
      </w:r>
      <w:r w:rsidRPr="00346F59">
        <w:rPr>
          <w:rFonts w:hint="eastAsia"/>
          <w:sz w:val="21"/>
          <w:szCs w:val="21"/>
          <w:lang w:eastAsia="zh-CN"/>
        </w:rPr>
        <w:tab/>
      </w:r>
      <w:r w:rsidRPr="00346F59">
        <w:rPr>
          <w:rFonts w:hint="eastAsia"/>
          <w:spacing w:val="2"/>
          <w:sz w:val="21"/>
          <w:szCs w:val="21"/>
          <w:lang w:eastAsia="zh-CN"/>
        </w:rPr>
        <w:t>《</w:t>
      </w:r>
      <w:r w:rsidRPr="00346F59">
        <w:rPr>
          <w:spacing w:val="2"/>
          <w:sz w:val="21"/>
          <w:szCs w:val="21"/>
          <w:lang w:eastAsia="zh-CN"/>
        </w:rPr>
        <w:t>2011-2013</w:t>
      </w:r>
      <w:r w:rsidRPr="00346F59">
        <w:rPr>
          <w:rFonts w:hint="eastAsia"/>
          <w:spacing w:val="2"/>
          <w:sz w:val="21"/>
          <w:szCs w:val="21"/>
          <w:lang w:eastAsia="zh-CN"/>
        </w:rPr>
        <w:t>年第四个消除家庭暴力国家计划》于</w:t>
      </w:r>
      <w:r w:rsidRPr="00346F59">
        <w:rPr>
          <w:rFonts w:hint="eastAsia"/>
          <w:spacing w:val="2"/>
          <w:sz w:val="21"/>
          <w:szCs w:val="21"/>
          <w:lang w:eastAsia="zh-CN"/>
        </w:rPr>
        <w:t>2010</w:t>
      </w:r>
      <w:r w:rsidRPr="00346F59">
        <w:rPr>
          <w:rFonts w:hint="eastAsia"/>
          <w:spacing w:val="2"/>
          <w:sz w:val="21"/>
          <w:szCs w:val="21"/>
          <w:lang w:eastAsia="zh-CN"/>
        </w:rPr>
        <w:t>年</w:t>
      </w:r>
      <w:r w:rsidRPr="00346F59">
        <w:rPr>
          <w:rFonts w:hint="eastAsia"/>
          <w:spacing w:val="2"/>
          <w:sz w:val="21"/>
          <w:szCs w:val="21"/>
          <w:lang w:eastAsia="zh-CN"/>
        </w:rPr>
        <w:t>12</w:t>
      </w:r>
      <w:r w:rsidRPr="00346F59">
        <w:rPr>
          <w:rFonts w:hint="eastAsia"/>
          <w:spacing w:val="2"/>
          <w:sz w:val="21"/>
          <w:szCs w:val="21"/>
          <w:lang w:eastAsia="zh-CN"/>
        </w:rPr>
        <w:t>月通过。该计划旨在巩固之前的战略和行动，重点在于加强近距离警务以及不断提高各市、社会合作伙伴和民间社会组织的参与。</w:t>
      </w:r>
      <w:r w:rsidRPr="00346F59">
        <w:rPr>
          <w:rFonts w:hint="eastAsia"/>
          <w:spacing w:val="2"/>
          <w:sz w:val="21"/>
          <w:szCs w:val="21"/>
          <w:lang w:eastAsia="zh-CN"/>
        </w:rPr>
        <w:t>2012</w:t>
      </w:r>
      <w:r w:rsidRPr="00346F59">
        <w:rPr>
          <w:rFonts w:hint="eastAsia"/>
          <w:spacing w:val="2"/>
          <w:sz w:val="21"/>
          <w:szCs w:val="21"/>
          <w:lang w:eastAsia="zh-CN"/>
        </w:rPr>
        <w:t>年中期执行报告显示，《第四个消除家庭暴力国家计划》的措施中有</w:t>
      </w:r>
      <w:r w:rsidRPr="00346F59">
        <w:rPr>
          <w:rFonts w:hint="eastAsia"/>
          <w:spacing w:val="2"/>
          <w:sz w:val="21"/>
          <w:szCs w:val="21"/>
          <w:lang w:eastAsia="zh-CN"/>
        </w:rPr>
        <w:t>66%</w:t>
      </w:r>
      <w:r w:rsidRPr="00346F59">
        <w:rPr>
          <w:rFonts w:hint="eastAsia"/>
          <w:spacing w:val="2"/>
          <w:sz w:val="21"/>
          <w:szCs w:val="21"/>
          <w:lang w:eastAsia="zh-CN"/>
        </w:rPr>
        <w:t>正在执行，</w:t>
      </w:r>
      <w:r w:rsidRPr="00346F59">
        <w:rPr>
          <w:rFonts w:hint="eastAsia"/>
          <w:spacing w:val="2"/>
          <w:sz w:val="21"/>
          <w:szCs w:val="21"/>
          <w:lang w:eastAsia="zh-CN"/>
        </w:rPr>
        <w:t>22%</w:t>
      </w:r>
      <w:r w:rsidRPr="00346F59">
        <w:rPr>
          <w:rFonts w:hint="eastAsia"/>
          <w:spacing w:val="2"/>
          <w:sz w:val="21"/>
          <w:szCs w:val="21"/>
          <w:lang w:eastAsia="zh-CN"/>
        </w:rPr>
        <w:t>已全部执行，总执行率为</w:t>
      </w:r>
      <w:r w:rsidRPr="00346F59">
        <w:rPr>
          <w:rFonts w:hint="eastAsia"/>
          <w:spacing w:val="2"/>
          <w:sz w:val="21"/>
          <w:szCs w:val="21"/>
          <w:lang w:eastAsia="zh-CN"/>
        </w:rPr>
        <w:t>88%</w:t>
      </w:r>
      <w:r w:rsidRPr="00346F59">
        <w:rPr>
          <w:rFonts w:hint="eastAsia"/>
          <w:spacing w:val="2"/>
          <w:sz w:val="21"/>
          <w:szCs w:val="21"/>
          <w:lang w:eastAsia="zh-CN"/>
        </w:rPr>
        <w:t>。</w:t>
      </w:r>
      <w:r w:rsidRPr="00346F59">
        <w:rPr>
          <w:spacing w:val="2"/>
          <w:sz w:val="21"/>
          <w:szCs w:val="21"/>
          <w:vertAlign w:val="superscript"/>
        </w:rPr>
        <w:footnoteReference w:id="12"/>
      </w:r>
    </w:p>
    <w:p w:rsidR="00365D3B" w:rsidRPr="00346F59" w:rsidRDefault="00365D3B" w:rsidP="00365D3B">
      <w:pPr>
        <w:pStyle w:val="SingleTxtG"/>
        <w:spacing w:line="320" w:lineRule="exact"/>
        <w:ind w:left="1264" w:right="1264"/>
        <w:rPr>
          <w:spacing w:val="-2"/>
          <w:sz w:val="21"/>
          <w:szCs w:val="21"/>
          <w:lang w:eastAsia="zh-CN"/>
        </w:rPr>
      </w:pPr>
      <w:r w:rsidRPr="00346F59">
        <w:rPr>
          <w:sz w:val="21"/>
          <w:szCs w:val="21"/>
          <w:lang w:eastAsia="zh-CN"/>
        </w:rPr>
        <w:t>38.</w:t>
      </w:r>
      <w:r w:rsidRPr="00346F59">
        <w:rPr>
          <w:rFonts w:hint="eastAsia"/>
          <w:sz w:val="21"/>
          <w:szCs w:val="21"/>
          <w:lang w:eastAsia="zh-CN"/>
        </w:rPr>
        <w:tab/>
      </w:r>
      <w:r w:rsidRPr="00346F59">
        <w:rPr>
          <w:rFonts w:hint="eastAsia"/>
          <w:spacing w:val="-2"/>
          <w:sz w:val="21"/>
          <w:szCs w:val="21"/>
          <w:lang w:eastAsia="zh-CN"/>
        </w:rPr>
        <w:t>《</w:t>
      </w:r>
      <w:r w:rsidRPr="00346F59">
        <w:rPr>
          <w:spacing w:val="-2"/>
          <w:sz w:val="21"/>
          <w:szCs w:val="21"/>
          <w:lang w:eastAsia="zh-CN"/>
        </w:rPr>
        <w:t>2007-2010</w:t>
      </w:r>
      <w:r w:rsidRPr="00346F59">
        <w:rPr>
          <w:rFonts w:hint="eastAsia"/>
          <w:spacing w:val="-2"/>
          <w:sz w:val="21"/>
          <w:szCs w:val="21"/>
          <w:lang w:eastAsia="zh-CN"/>
        </w:rPr>
        <w:t>年</w:t>
      </w:r>
      <w:r w:rsidRPr="00346F59">
        <w:rPr>
          <w:spacing w:val="-2"/>
          <w:sz w:val="21"/>
          <w:szCs w:val="21"/>
          <w:lang w:eastAsia="zh-CN"/>
        </w:rPr>
        <w:t>第一个打击人口贩运国家计划</w:t>
      </w:r>
      <w:r w:rsidRPr="00346F59">
        <w:rPr>
          <w:rFonts w:hint="eastAsia"/>
          <w:spacing w:val="-2"/>
          <w:sz w:val="21"/>
          <w:szCs w:val="21"/>
          <w:lang w:eastAsia="zh-CN"/>
        </w:rPr>
        <w:t>》的主要目标是，建立和加强国家参考机制，特别侧重于支助和保护。通过了里程碑式法律文书，包括《</w:t>
      </w:r>
      <w:r w:rsidRPr="00346F59">
        <w:rPr>
          <w:rFonts w:hint="eastAsia"/>
          <w:spacing w:val="-2"/>
          <w:sz w:val="21"/>
          <w:szCs w:val="21"/>
          <w:lang w:eastAsia="zh-CN"/>
        </w:rPr>
        <w:t>2007</w:t>
      </w:r>
      <w:r w:rsidRPr="00346F59">
        <w:rPr>
          <w:rFonts w:hint="eastAsia"/>
          <w:spacing w:val="-2"/>
          <w:sz w:val="21"/>
          <w:szCs w:val="21"/>
          <w:lang w:eastAsia="zh-CN"/>
        </w:rPr>
        <w:t>年外国人法》</w:t>
      </w:r>
      <w:r w:rsidRPr="00346F59">
        <w:rPr>
          <w:rFonts w:hint="eastAsia"/>
          <w:spacing w:val="-2"/>
          <w:sz w:val="21"/>
          <w:szCs w:val="21"/>
          <w:lang w:eastAsia="zh-CN"/>
        </w:rPr>
        <w:t>(</w:t>
      </w:r>
      <w:r w:rsidRPr="00346F59">
        <w:rPr>
          <w:rFonts w:hint="eastAsia"/>
          <w:spacing w:val="-2"/>
          <w:sz w:val="21"/>
          <w:szCs w:val="21"/>
          <w:lang w:eastAsia="zh-CN"/>
        </w:rPr>
        <w:t>第</w:t>
      </w:r>
      <w:hyperlink r:id="rId19" w:history="1">
        <w:r w:rsidRPr="00346F59">
          <w:rPr>
            <w:rStyle w:val="Hyperlink"/>
            <w:spacing w:val="-2"/>
            <w:sz w:val="21"/>
            <w:szCs w:val="21"/>
            <w:u w:val="none"/>
            <w:lang w:eastAsia="zh-CN"/>
          </w:rPr>
          <w:t>23/200</w:t>
        </w:r>
      </w:hyperlink>
      <w:r w:rsidRPr="00346F59">
        <w:rPr>
          <w:spacing w:val="-2"/>
          <w:sz w:val="21"/>
          <w:szCs w:val="21"/>
          <w:lang w:eastAsia="zh-CN"/>
        </w:rPr>
        <w:t>7</w:t>
      </w:r>
      <w:r w:rsidRPr="00346F59">
        <w:rPr>
          <w:rFonts w:hint="eastAsia"/>
          <w:spacing w:val="-2"/>
          <w:sz w:val="21"/>
          <w:szCs w:val="21"/>
          <w:lang w:eastAsia="zh-CN"/>
        </w:rPr>
        <w:t>号法</w:t>
      </w:r>
      <w:r w:rsidRPr="00346F59">
        <w:rPr>
          <w:rFonts w:hint="eastAsia"/>
          <w:spacing w:val="-2"/>
          <w:sz w:val="21"/>
          <w:szCs w:val="21"/>
          <w:lang w:eastAsia="zh-CN"/>
        </w:rPr>
        <w:t>)</w:t>
      </w:r>
      <w:r w:rsidRPr="00346F59">
        <w:rPr>
          <w:rFonts w:hint="eastAsia"/>
          <w:spacing w:val="-2"/>
          <w:sz w:val="21"/>
          <w:szCs w:val="21"/>
          <w:lang w:eastAsia="zh-CN"/>
        </w:rPr>
        <w:t>，而且在巩固举报</w:t>
      </w:r>
      <w:r w:rsidRPr="00346F59">
        <w:rPr>
          <w:rFonts w:hint="eastAsia"/>
          <w:spacing w:val="-2"/>
          <w:sz w:val="21"/>
          <w:szCs w:val="21"/>
          <w:lang w:eastAsia="zh-CN"/>
        </w:rPr>
        <w:t>-</w:t>
      </w:r>
      <w:r w:rsidRPr="00346F59">
        <w:rPr>
          <w:rFonts w:hint="eastAsia"/>
          <w:spacing w:val="-2"/>
          <w:sz w:val="21"/>
          <w:szCs w:val="21"/>
          <w:lang w:eastAsia="zh-CN"/>
        </w:rPr>
        <w:t>识别</w:t>
      </w:r>
      <w:r w:rsidRPr="00346F59">
        <w:rPr>
          <w:rFonts w:hint="eastAsia"/>
          <w:spacing w:val="-2"/>
          <w:sz w:val="21"/>
          <w:szCs w:val="21"/>
          <w:lang w:eastAsia="zh-CN"/>
        </w:rPr>
        <w:t>-</w:t>
      </w:r>
      <w:r w:rsidRPr="00346F59">
        <w:rPr>
          <w:rFonts w:hint="eastAsia"/>
          <w:spacing w:val="-2"/>
          <w:sz w:val="21"/>
          <w:szCs w:val="21"/>
          <w:lang w:eastAsia="zh-CN"/>
        </w:rPr>
        <w:t>整合模式方面取得了重大进展，该模式旨在查明可能的人口贩运案件、确认这些案件以及确保对受害人的保护和支助。葡萄牙目前部署了一个充分保护机制，这符合打击人口贩运的国际标准。</w:t>
      </w:r>
      <w:r w:rsidRPr="00346F59">
        <w:rPr>
          <w:rFonts w:hint="eastAsia"/>
          <w:spacing w:val="-2"/>
          <w:sz w:val="21"/>
          <w:szCs w:val="21"/>
          <w:lang w:eastAsia="zh-CN"/>
        </w:rPr>
        <w:t>2008</w:t>
      </w:r>
      <w:r w:rsidRPr="00346F59">
        <w:rPr>
          <w:rFonts w:hint="eastAsia"/>
          <w:spacing w:val="-2"/>
          <w:sz w:val="21"/>
          <w:szCs w:val="21"/>
          <w:lang w:eastAsia="zh-CN"/>
        </w:rPr>
        <w:t>年底成立了人口贩运观察站，这是该领域的另一个重要里程碑，因为它使人们对葡萄牙的实际情况有了更加准确的了解。该计划的最终执行率是</w:t>
      </w:r>
      <w:r w:rsidRPr="00346F59">
        <w:rPr>
          <w:spacing w:val="-2"/>
          <w:sz w:val="21"/>
          <w:szCs w:val="21"/>
          <w:lang w:eastAsia="zh-CN"/>
        </w:rPr>
        <w:t>93.65%</w:t>
      </w:r>
      <w:r w:rsidRPr="00346F59">
        <w:rPr>
          <w:rFonts w:hint="eastAsia"/>
          <w:spacing w:val="-2"/>
          <w:sz w:val="21"/>
          <w:szCs w:val="21"/>
          <w:lang w:eastAsia="zh-CN"/>
        </w:rPr>
        <w:t>。</w:t>
      </w:r>
      <w:r w:rsidRPr="00346F59">
        <w:rPr>
          <w:spacing w:val="-2"/>
          <w:sz w:val="21"/>
          <w:szCs w:val="21"/>
          <w:vertAlign w:val="superscript"/>
        </w:rPr>
        <w:footnoteReference w:id="13"/>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39.</w:t>
      </w:r>
      <w:r w:rsidRPr="00346F59">
        <w:rPr>
          <w:rFonts w:hint="eastAsia"/>
          <w:sz w:val="21"/>
          <w:szCs w:val="21"/>
          <w:lang w:eastAsia="zh-CN"/>
        </w:rPr>
        <w:tab/>
      </w:r>
      <w:r w:rsidRPr="00346F59">
        <w:rPr>
          <w:rFonts w:hint="eastAsia"/>
          <w:sz w:val="21"/>
          <w:szCs w:val="21"/>
          <w:lang w:eastAsia="zh-CN"/>
        </w:rPr>
        <w:t>《第二个打击人口贩运国家计划》</w:t>
      </w:r>
      <w:r w:rsidRPr="00346F59">
        <w:rPr>
          <w:rFonts w:hint="eastAsia"/>
          <w:sz w:val="21"/>
          <w:szCs w:val="21"/>
          <w:lang w:eastAsia="zh-CN"/>
        </w:rPr>
        <w:t>(</w:t>
      </w:r>
      <w:r w:rsidRPr="00346F59">
        <w:rPr>
          <w:sz w:val="21"/>
          <w:szCs w:val="21"/>
          <w:lang w:eastAsia="zh-CN"/>
        </w:rPr>
        <w:t>2011-2013</w:t>
      </w:r>
      <w:r w:rsidRPr="00346F59">
        <w:rPr>
          <w:rFonts w:hint="eastAsia"/>
          <w:sz w:val="21"/>
          <w:szCs w:val="21"/>
          <w:lang w:eastAsia="zh-CN"/>
        </w:rPr>
        <w:t>年</w:t>
      </w:r>
      <w:r w:rsidRPr="00346F59">
        <w:rPr>
          <w:rFonts w:hint="eastAsia"/>
          <w:sz w:val="21"/>
          <w:szCs w:val="21"/>
          <w:lang w:eastAsia="zh-CN"/>
        </w:rPr>
        <w:t>)</w:t>
      </w:r>
      <w:r w:rsidRPr="00346F59">
        <w:rPr>
          <w:rFonts w:hint="eastAsia"/>
          <w:sz w:val="21"/>
          <w:szCs w:val="21"/>
          <w:lang w:eastAsia="zh-CN"/>
        </w:rPr>
        <w:t>于</w:t>
      </w:r>
      <w:r w:rsidRPr="00346F59">
        <w:rPr>
          <w:rFonts w:hint="eastAsia"/>
          <w:sz w:val="21"/>
          <w:szCs w:val="21"/>
          <w:lang w:eastAsia="zh-CN"/>
        </w:rPr>
        <w:t>2010</w:t>
      </w:r>
      <w:r w:rsidRPr="00346F59">
        <w:rPr>
          <w:rFonts w:hint="eastAsia"/>
          <w:sz w:val="21"/>
          <w:szCs w:val="21"/>
          <w:lang w:eastAsia="zh-CN"/>
        </w:rPr>
        <w:t>年</w:t>
      </w:r>
      <w:r w:rsidRPr="00346F59">
        <w:rPr>
          <w:rFonts w:hint="eastAsia"/>
          <w:sz w:val="21"/>
          <w:szCs w:val="21"/>
          <w:lang w:eastAsia="zh-CN"/>
        </w:rPr>
        <w:t>11</w:t>
      </w:r>
      <w:r w:rsidRPr="00346F59">
        <w:rPr>
          <w:rFonts w:hint="eastAsia"/>
          <w:sz w:val="21"/>
          <w:szCs w:val="21"/>
          <w:lang w:eastAsia="zh-CN"/>
        </w:rPr>
        <w:t>月通过。该计划旨在加强打击人口贩运现象的公共政策，包括通过执行促进了解、提高认识、预防、教育、培训、保护、援助以及刑事调查和协助方面的新措施来巩固公共政策。特别关注意图进行性剥削和劳动剥削的人口贩运。</w:t>
      </w:r>
      <w:r w:rsidRPr="00346F59">
        <w:rPr>
          <w:rFonts w:hint="eastAsia"/>
          <w:sz w:val="21"/>
          <w:szCs w:val="21"/>
          <w:lang w:eastAsia="zh-CN"/>
        </w:rPr>
        <w:t>2012</w:t>
      </w:r>
      <w:r w:rsidRPr="00346F59">
        <w:rPr>
          <w:rFonts w:hint="eastAsia"/>
          <w:sz w:val="21"/>
          <w:szCs w:val="21"/>
          <w:lang w:eastAsia="zh-CN"/>
        </w:rPr>
        <w:t>年中期执行报告显示，该计划设想的措施中有</w:t>
      </w:r>
      <w:r w:rsidRPr="00346F59">
        <w:rPr>
          <w:sz w:val="21"/>
          <w:szCs w:val="21"/>
          <w:lang w:eastAsia="zh-CN"/>
        </w:rPr>
        <w:t>86.78%</w:t>
      </w:r>
      <w:r w:rsidRPr="00346F59">
        <w:rPr>
          <w:rFonts w:hint="eastAsia"/>
          <w:sz w:val="21"/>
          <w:szCs w:val="21"/>
          <w:lang w:eastAsia="zh-CN"/>
        </w:rPr>
        <w:t>正在执行中。</w:t>
      </w:r>
      <w:r w:rsidRPr="00346F59">
        <w:rPr>
          <w:sz w:val="21"/>
          <w:szCs w:val="21"/>
          <w:vertAlign w:val="superscript"/>
        </w:rPr>
        <w:footnoteReference w:id="14"/>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40.</w:t>
      </w:r>
      <w:r w:rsidRPr="00346F59">
        <w:rPr>
          <w:rFonts w:hint="eastAsia"/>
          <w:sz w:val="21"/>
          <w:szCs w:val="21"/>
          <w:lang w:eastAsia="zh-CN"/>
        </w:rPr>
        <w:tab/>
        <w:t>2009</w:t>
      </w:r>
      <w:r w:rsidRPr="00346F59">
        <w:rPr>
          <w:rFonts w:hint="eastAsia"/>
          <w:sz w:val="21"/>
          <w:szCs w:val="21"/>
          <w:lang w:eastAsia="zh-CN"/>
        </w:rPr>
        <w:t>年</w:t>
      </w:r>
      <w:r w:rsidRPr="00346F59">
        <w:rPr>
          <w:rFonts w:hint="eastAsia"/>
          <w:sz w:val="21"/>
          <w:szCs w:val="21"/>
          <w:lang w:eastAsia="zh-CN"/>
        </w:rPr>
        <w:t>8</w:t>
      </w:r>
      <w:r w:rsidRPr="00346F59">
        <w:rPr>
          <w:rFonts w:hint="eastAsia"/>
          <w:sz w:val="21"/>
          <w:szCs w:val="21"/>
          <w:lang w:eastAsia="zh-CN"/>
        </w:rPr>
        <w:t>月，部长会议批准了《</w:t>
      </w:r>
      <w:r w:rsidRPr="00346F59">
        <w:rPr>
          <w:sz w:val="21"/>
          <w:szCs w:val="21"/>
          <w:lang w:eastAsia="zh-CN"/>
        </w:rPr>
        <w:t>2009-2013</w:t>
      </w:r>
      <w:r w:rsidRPr="00346F59">
        <w:rPr>
          <w:rFonts w:hint="eastAsia"/>
          <w:sz w:val="21"/>
          <w:szCs w:val="21"/>
          <w:lang w:eastAsia="zh-CN"/>
        </w:rPr>
        <w:t>年</w:t>
      </w:r>
      <w:r w:rsidRPr="00346F59">
        <w:rPr>
          <w:sz w:val="21"/>
          <w:szCs w:val="21"/>
          <w:lang w:eastAsia="zh-CN"/>
        </w:rPr>
        <w:t>执行联合国安全理事会</w:t>
      </w:r>
      <w:r w:rsidRPr="00346F59">
        <w:rPr>
          <w:rFonts w:hint="eastAsia"/>
          <w:sz w:val="21"/>
          <w:szCs w:val="21"/>
          <w:lang w:eastAsia="zh-CN"/>
        </w:rPr>
        <w:t>关于妇女与和平与安全</w:t>
      </w:r>
      <w:r w:rsidRPr="00346F59">
        <w:rPr>
          <w:sz w:val="21"/>
          <w:szCs w:val="21"/>
          <w:lang w:eastAsia="zh-CN"/>
        </w:rPr>
        <w:t>第</w:t>
      </w:r>
      <w:hyperlink r:id="rId20" w:history="1">
        <w:r w:rsidRPr="00346F59">
          <w:rPr>
            <w:rStyle w:val="Hyperlink"/>
            <w:sz w:val="21"/>
            <w:szCs w:val="21"/>
            <w:u w:val="none"/>
            <w:lang w:eastAsia="zh-CN"/>
          </w:rPr>
          <w:t>1325(2000)</w:t>
        </w:r>
      </w:hyperlink>
      <w:r w:rsidRPr="00346F59">
        <w:rPr>
          <w:sz w:val="21"/>
          <w:szCs w:val="21"/>
          <w:lang w:eastAsia="zh-CN"/>
        </w:rPr>
        <w:t>号决议的</w:t>
      </w:r>
      <w:r w:rsidRPr="00346F59">
        <w:rPr>
          <w:rFonts w:hint="eastAsia"/>
          <w:sz w:val="21"/>
          <w:szCs w:val="21"/>
          <w:lang w:eastAsia="zh-CN"/>
        </w:rPr>
        <w:t>国家</w:t>
      </w:r>
      <w:r w:rsidRPr="00346F59">
        <w:rPr>
          <w:sz w:val="21"/>
          <w:szCs w:val="21"/>
          <w:lang w:eastAsia="zh-CN"/>
        </w:rPr>
        <w:t>行动计划</w:t>
      </w:r>
      <w:r w:rsidRPr="00346F59">
        <w:rPr>
          <w:rFonts w:hint="eastAsia"/>
          <w:sz w:val="21"/>
          <w:szCs w:val="21"/>
          <w:lang w:eastAsia="zh-CN"/>
        </w:rPr>
        <w:t>》。该计划包括执行、跟进和评估机制。设立了一个部际工作组，包括来自外交部、部长会议主席团、国防部、内政部和司法部的代表。截至</w:t>
      </w:r>
      <w:r w:rsidRPr="00346F59">
        <w:rPr>
          <w:rFonts w:hint="eastAsia"/>
          <w:sz w:val="21"/>
          <w:szCs w:val="21"/>
          <w:lang w:eastAsia="zh-CN"/>
        </w:rPr>
        <w:t>2012</w:t>
      </w:r>
      <w:r w:rsidRPr="00346F59">
        <w:rPr>
          <w:rFonts w:hint="eastAsia"/>
          <w:sz w:val="21"/>
          <w:szCs w:val="21"/>
          <w:lang w:eastAsia="zh-CN"/>
        </w:rPr>
        <w:t>年底，该国家行动计划的具体目标中有</w:t>
      </w:r>
      <w:r w:rsidRPr="00346F59">
        <w:rPr>
          <w:rFonts w:hint="eastAsia"/>
          <w:sz w:val="21"/>
          <w:szCs w:val="21"/>
          <w:lang w:eastAsia="zh-CN"/>
        </w:rPr>
        <w:t>87%</w:t>
      </w:r>
      <w:r w:rsidRPr="00346F59">
        <w:rPr>
          <w:rFonts w:hint="eastAsia"/>
          <w:sz w:val="21"/>
          <w:szCs w:val="21"/>
          <w:lang w:eastAsia="zh-CN"/>
        </w:rPr>
        <w:t>已得到执行或处于执行阶段。</w:t>
      </w:r>
      <w:r w:rsidRPr="00346F59">
        <w:rPr>
          <w:sz w:val="21"/>
          <w:szCs w:val="21"/>
          <w:vertAlign w:val="superscript"/>
        </w:rPr>
        <w:footnoteReference w:id="15"/>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41.</w:t>
      </w:r>
      <w:r w:rsidRPr="00346F59">
        <w:rPr>
          <w:rFonts w:hint="eastAsia"/>
          <w:sz w:val="21"/>
          <w:szCs w:val="21"/>
          <w:lang w:eastAsia="zh-CN"/>
        </w:rPr>
        <w:tab/>
      </w:r>
      <w:r w:rsidRPr="00346F59">
        <w:rPr>
          <w:rFonts w:hint="eastAsia"/>
          <w:sz w:val="21"/>
          <w:szCs w:val="21"/>
          <w:lang w:eastAsia="zh-CN"/>
        </w:rPr>
        <w:t>第一个和第二个制止切割妇女生殖器官国家行动方案详见第</w:t>
      </w:r>
      <w:r w:rsidRPr="00346F59">
        <w:rPr>
          <w:rFonts w:hint="eastAsia"/>
          <w:sz w:val="21"/>
          <w:szCs w:val="21"/>
          <w:lang w:eastAsia="zh-CN"/>
        </w:rPr>
        <w:t>9</w:t>
      </w:r>
      <w:r w:rsidRPr="00346F59">
        <w:rPr>
          <w:rFonts w:hint="eastAsia"/>
          <w:sz w:val="21"/>
          <w:szCs w:val="21"/>
          <w:lang w:eastAsia="zh-CN"/>
        </w:rPr>
        <w:t>章</w:t>
      </w:r>
      <w:r w:rsidRPr="00346F59">
        <w:rPr>
          <w:sz w:val="21"/>
          <w:szCs w:val="21"/>
          <w:lang w:eastAsia="zh-CN"/>
        </w:rPr>
        <w:t>(9.3)</w:t>
      </w:r>
      <w:r w:rsidRPr="00346F59">
        <w:rPr>
          <w:rFonts w:hint="eastAsia"/>
          <w:sz w:val="21"/>
          <w:szCs w:val="21"/>
          <w:lang w:eastAsia="zh-CN"/>
        </w:rPr>
        <w:t>。</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9.</w:t>
      </w:r>
      <w:r w:rsidRPr="00346F59">
        <w:rPr>
          <w:rFonts w:eastAsia="SimHei" w:hint="eastAsia"/>
          <w:sz w:val="21"/>
          <w:szCs w:val="21"/>
          <w:lang w:eastAsia="zh-CN"/>
        </w:rPr>
        <w:tab/>
      </w:r>
      <w:r w:rsidRPr="00346F59">
        <w:rPr>
          <w:rFonts w:eastAsia="SimHei" w:hint="eastAsia"/>
          <w:sz w:val="21"/>
          <w:szCs w:val="21"/>
          <w:lang w:eastAsia="zh-CN"/>
        </w:rPr>
        <w:t>定型观念和文化风俗</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28</w:t>
      </w:r>
      <w:r w:rsidRPr="00346F59">
        <w:rPr>
          <w:rFonts w:eastAsia="SimHei" w:hint="eastAsia"/>
          <w:sz w:val="21"/>
          <w:szCs w:val="21"/>
          <w:lang w:eastAsia="zh-CN"/>
        </w:rPr>
        <w:t>至第</w:t>
      </w:r>
      <w:r w:rsidRPr="00346F59">
        <w:rPr>
          <w:rFonts w:eastAsia="SimHei" w:hint="eastAsia"/>
          <w:sz w:val="21"/>
          <w:szCs w:val="21"/>
          <w:lang w:eastAsia="zh-CN"/>
        </w:rPr>
        <w:t>31</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9.1</w:t>
      </w:r>
      <w:r w:rsidRPr="00346F59">
        <w:rPr>
          <w:rFonts w:eastAsia="SimHei" w:hint="eastAsia"/>
          <w:sz w:val="21"/>
          <w:szCs w:val="21"/>
          <w:lang w:eastAsia="zh-CN"/>
        </w:rPr>
        <w:t>–教育</w:t>
      </w:r>
      <w:r w:rsidRPr="00346F59">
        <w:rPr>
          <w:rFonts w:eastAsia="SimHei" w:hint="eastAsia"/>
          <w:sz w:val="21"/>
          <w:szCs w:val="21"/>
          <w:vertAlign w:val="superscript"/>
        </w:rPr>
        <w:footnoteReference w:id="16"/>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42.</w:t>
      </w:r>
      <w:r w:rsidRPr="00346F59">
        <w:rPr>
          <w:sz w:val="21"/>
          <w:szCs w:val="21"/>
          <w:lang w:eastAsia="zh-CN"/>
        </w:rPr>
        <w:tab/>
      </w:r>
      <w:r w:rsidRPr="00346F59">
        <w:rPr>
          <w:rFonts w:hint="eastAsia"/>
          <w:sz w:val="21"/>
          <w:szCs w:val="21"/>
          <w:lang w:eastAsia="zh-CN"/>
        </w:rPr>
        <w:t>葡萄牙坚定地致力于消除教育系统内的传统陈规定型观念。教育和科学部组织了题为“我们的学校无暴力”和“思及友爱、生于平等”的两项全国竞赛，这些活动涉及性别陈规定型观念对人际关系的影响。还在学校组织了提高认识运动，旨在打击人际关系中的暴力行为、消除性别陈规定型观念和颠覆新的大男子主义，参加认识运动的有学生和教师、教育系统和青年协会。</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43.</w:t>
      </w:r>
      <w:r w:rsidRPr="00346F59">
        <w:rPr>
          <w:rFonts w:hint="eastAsia"/>
          <w:sz w:val="21"/>
          <w:szCs w:val="21"/>
          <w:lang w:eastAsia="zh-CN"/>
        </w:rPr>
        <w:tab/>
      </w:r>
      <w:r w:rsidRPr="00346F59">
        <w:rPr>
          <w:rFonts w:hint="eastAsia"/>
          <w:sz w:val="21"/>
          <w:szCs w:val="21"/>
          <w:lang w:eastAsia="zh-CN"/>
        </w:rPr>
        <w:t>公民身份与性别平等委员会发布了</w:t>
      </w:r>
      <w:r w:rsidRPr="00346F59">
        <w:rPr>
          <w:rFonts w:hint="eastAsia"/>
          <w:sz w:val="21"/>
          <w:szCs w:val="21"/>
          <w:lang w:eastAsia="zh-CN"/>
        </w:rPr>
        <w:t>4</w:t>
      </w:r>
      <w:r w:rsidRPr="00346F59">
        <w:rPr>
          <w:rFonts w:hint="eastAsia"/>
          <w:sz w:val="21"/>
          <w:szCs w:val="21"/>
          <w:lang w:eastAsia="zh-CN"/>
        </w:rPr>
        <w:t>份有关“性别与公民身份”的教育指南、</w:t>
      </w:r>
      <w:r w:rsidRPr="00346F59">
        <w:rPr>
          <w:rFonts w:hint="eastAsia"/>
          <w:sz w:val="21"/>
          <w:szCs w:val="21"/>
          <w:lang w:eastAsia="zh-CN"/>
        </w:rPr>
        <w:t>1</w:t>
      </w:r>
      <w:r w:rsidRPr="00346F59">
        <w:rPr>
          <w:rFonts w:hint="eastAsia"/>
          <w:sz w:val="21"/>
          <w:szCs w:val="21"/>
          <w:lang w:eastAsia="zh-CN"/>
        </w:rPr>
        <w:t>份学前</w:t>
      </w:r>
      <w:r w:rsidRPr="00346F59">
        <w:rPr>
          <w:sz w:val="21"/>
          <w:szCs w:val="21"/>
          <w:lang w:eastAsia="zh-CN"/>
        </w:rPr>
        <w:t>(3</w:t>
      </w:r>
      <w:r w:rsidRPr="00346F59">
        <w:rPr>
          <w:rFonts w:hint="eastAsia"/>
          <w:sz w:val="21"/>
          <w:szCs w:val="21"/>
          <w:lang w:eastAsia="zh-CN"/>
        </w:rPr>
        <w:t>至</w:t>
      </w:r>
      <w:r w:rsidRPr="00346F59">
        <w:rPr>
          <w:sz w:val="21"/>
          <w:szCs w:val="21"/>
          <w:lang w:eastAsia="zh-CN"/>
        </w:rPr>
        <w:t>6</w:t>
      </w:r>
      <w:r w:rsidRPr="00346F59">
        <w:rPr>
          <w:rFonts w:hint="eastAsia"/>
          <w:sz w:val="21"/>
          <w:szCs w:val="21"/>
          <w:lang w:eastAsia="zh-CN"/>
        </w:rPr>
        <w:t>岁</w:t>
      </w:r>
      <w:r w:rsidRPr="00346F59">
        <w:rPr>
          <w:sz w:val="21"/>
          <w:szCs w:val="21"/>
          <w:lang w:eastAsia="zh-CN"/>
        </w:rPr>
        <w:t>)</w:t>
      </w:r>
      <w:r w:rsidRPr="00346F59">
        <w:rPr>
          <w:rFonts w:hint="eastAsia"/>
          <w:sz w:val="21"/>
          <w:szCs w:val="21"/>
          <w:lang w:eastAsia="zh-CN"/>
        </w:rPr>
        <w:t>教师指南以及</w:t>
      </w:r>
      <w:r w:rsidRPr="00346F59">
        <w:rPr>
          <w:rFonts w:hint="eastAsia"/>
          <w:sz w:val="21"/>
          <w:szCs w:val="21"/>
          <w:lang w:eastAsia="zh-CN"/>
        </w:rPr>
        <w:t>3</w:t>
      </w:r>
      <w:r w:rsidRPr="00346F59">
        <w:rPr>
          <w:rFonts w:hint="eastAsia"/>
          <w:sz w:val="21"/>
          <w:szCs w:val="21"/>
          <w:lang w:eastAsia="zh-CN"/>
        </w:rPr>
        <w:t>份基础教育</w:t>
      </w:r>
      <w:r w:rsidRPr="00346F59">
        <w:rPr>
          <w:rFonts w:hint="eastAsia"/>
          <w:sz w:val="21"/>
          <w:szCs w:val="21"/>
          <w:lang w:eastAsia="zh-CN"/>
        </w:rPr>
        <w:t>(</w:t>
      </w:r>
      <w:r w:rsidRPr="00346F59">
        <w:rPr>
          <w:rFonts w:hint="eastAsia"/>
          <w:sz w:val="21"/>
          <w:szCs w:val="21"/>
          <w:lang w:eastAsia="zh-CN"/>
        </w:rPr>
        <w:t>一年级至九年级</w:t>
      </w:r>
      <w:r w:rsidRPr="00346F59">
        <w:rPr>
          <w:rFonts w:hint="eastAsia"/>
          <w:sz w:val="21"/>
          <w:szCs w:val="21"/>
          <w:lang w:eastAsia="zh-CN"/>
        </w:rPr>
        <w:t>)</w:t>
      </w:r>
      <w:r w:rsidRPr="00346F59">
        <w:rPr>
          <w:rFonts w:hint="eastAsia"/>
          <w:sz w:val="21"/>
          <w:szCs w:val="21"/>
          <w:lang w:eastAsia="zh-CN"/>
        </w:rPr>
        <w:t>教师指南。这些指南由性别与教育方面的专家起草，由教育和科学部批准。各项指南涉及身体、健康、</w:t>
      </w:r>
      <w:r w:rsidRPr="00346F59">
        <w:rPr>
          <w:sz w:val="21"/>
          <w:szCs w:val="21"/>
          <w:lang w:eastAsia="zh-CN"/>
        </w:rPr>
        <w:t>信息和通</w:t>
      </w:r>
      <w:r w:rsidRPr="00346F59">
        <w:rPr>
          <w:rFonts w:hint="eastAsia"/>
          <w:sz w:val="21"/>
          <w:szCs w:val="21"/>
          <w:lang w:eastAsia="zh-CN"/>
        </w:rPr>
        <w:t>信</w:t>
      </w:r>
      <w:r w:rsidRPr="00346F59">
        <w:rPr>
          <w:sz w:val="21"/>
          <w:szCs w:val="21"/>
          <w:lang w:eastAsia="zh-CN"/>
        </w:rPr>
        <w:t>技术</w:t>
      </w:r>
      <w:r w:rsidRPr="00346F59">
        <w:rPr>
          <w:sz w:val="21"/>
          <w:szCs w:val="21"/>
          <w:lang w:eastAsia="zh-CN"/>
        </w:rPr>
        <w:t>(</w:t>
      </w:r>
      <w:r w:rsidRPr="00346F59">
        <w:rPr>
          <w:sz w:val="21"/>
          <w:szCs w:val="21"/>
          <w:lang w:eastAsia="zh-CN"/>
        </w:rPr>
        <w:t>信通技术</w:t>
      </w:r>
      <w:r w:rsidRPr="00346F59">
        <w:rPr>
          <w:sz w:val="21"/>
          <w:szCs w:val="21"/>
          <w:lang w:eastAsia="zh-CN"/>
        </w:rPr>
        <w:t>)</w:t>
      </w:r>
      <w:r w:rsidRPr="00346F59">
        <w:rPr>
          <w:rFonts w:hint="eastAsia"/>
          <w:sz w:val="21"/>
          <w:szCs w:val="21"/>
          <w:lang w:eastAsia="zh-CN"/>
        </w:rPr>
        <w:t>、领导力和职业选择等一些关键专题，并建议开展活动将性别平等问题纳入健康、性健康和生殖健康教育、安全</w:t>
      </w:r>
      <w:r w:rsidRPr="00346F59">
        <w:rPr>
          <w:rFonts w:hint="eastAsia"/>
          <w:sz w:val="21"/>
          <w:szCs w:val="21"/>
          <w:lang w:eastAsia="zh-CN"/>
        </w:rPr>
        <w:t>(</w:t>
      </w:r>
      <w:r w:rsidRPr="00346F59">
        <w:rPr>
          <w:rFonts w:hint="eastAsia"/>
          <w:sz w:val="21"/>
          <w:szCs w:val="21"/>
          <w:lang w:eastAsia="zh-CN"/>
        </w:rPr>
        <w:t>包括因特网安全</w:t>
      </w:r>
      <w:r w:rsidRPr="00346F59">
        <w:rPr>
          <w:rFonts w:hint="eastAsia"/>
          <w:sz w:val="21"/>
          <w:szCs w:val="21"/>
          <w:lang w:eastAsia="zh-CN"/>
        </w:rPr>
        <w:t>)</w:t>
      </w:r>
      <w:r w:rsidRPr="00346F59">
        <w:rPr>
          <w:rFonts w:hint="eastAsia"/>
          <w:sz w:val="21"/>
          <w:szCs w:val="21"/>
          <w:lang w:eastAsia="zh-CN"/>
        </w:rPr>
        <w:t>、非暴力关系等多个学校项目的主流。结果和报告显示，这些指南对教师有益，凸显了培训和后续行动对于执行工作的益处。这些指南项目的实施情况</w:t>
      </w:r>
      <w:r w:rsidRPr="00346F59">
        <w:rPr>
          <w:rFonts w:hint="eastAsia"/>
          <w:sz w:val="21"/>
          <w:szCs w:val="21"/>
          <w:lang w:eastAsia="zh-CN"/>
        </w:rPr>
        <w:t>(</w:t>
      </w:r>
      <w:r w:rsidRPr="00346F59">
        <w:rPr>
          <w:rFonts w:hint="eastAsia"/>
          <w:sz w:val="21"/>
          <w:szCs w:val="21"/>
          <w:lang w:eastAsia="zh-CN"/>
        </w:rPr>
        <w:t>是一项试点体验</w:t>
      </w:r>
      <w:r w:rsidRPr="00346F59">
        <w:rPr>
          <w:rFonts w:hint="eastAsia"/>
          <w:sz w:val="21"/>
          <w:szCs w:val="21"/>
          <w:lang w:eastAsia="zh-CN"/>
        </w:rPr>
        <w:t>)</w:t>
      </w:r>
      <w:r w:rsidRPr="00346F59">
        <w:rPr>
          <w:rFonts w:hint="eastAsia"/>
          <w:sz w:val="21"/>
          <w:szCs w:val="21"/>
          <w:lang w:eastAsia="zh-CN"/>
        </w:rPr>
        <w:t>得到积极评价，目前正在加以推广。</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44.</w:t>
      </w:r>
      <w:r w:rsidRPr="00346F59">
        <w:rPr>
          <w:rFonts w:hint="eastAsia"/>
          <w:sz w:val="21"/>
          <w:szCs w:val="21"/>
          <w:lang w:eastAsia="zh-CN"/>
        </w:rPr>
        <w:tab/>
      </w:r>
      <w:r w:rsidRPr="00346F59">
        <w:rPr>
          <w:sz w:val="21"/>
          <w:szCs w:val="21"/>
          <w:lang w:eastAsia="zh-CN"/>
        </w:rPr>
        <w:t>2010/2011</w:t>
      </w:r>
      <w:r w:rsidRPr="00346F59">
        <w:rPr>
          <w:rFonts w:hint="eastAsia"/>
          <w:sz w:val="21"/>
          <w:szCs w:val="21"/>
          <w:lang w:eastAsia="zh-CN"/>
        </w:rPr>
        <w:t>学年，教育和科学部同公民身份与性别平等委员会协作，组织了</w:t>
      </w:r>
      <w:r w:rsidRPr="00346F59">
        <w:rPr>
          <w:rFonts w:hint="eastAsia"/>
          <w:sz w:val="21"/>
          <w:szCs w:val="21"/>
          <w:lang w:eastAsia="zh-CN"/>
        </w:rPr>
        <w:t>6</w:t>
      </w:r>
      <w:r w:rsidRPr="00346F59">
        <w:rPr>
          <w:rFonts w:hint="eastAsia"/>
          <w:sz w:val="21"/>
          <w:szCs w:val="21"/>
          <w:lang w:eastAsia="zh-CN"/>
        </w:rPr>
        <w:t>次专业培训活动，培训</w:t>
      </w:r>
      <w:r w:rsidRPr="00346F59">
        <w:rPr>
          <w:rFonts w:hint="eastAsia"/>
          <w:sz w:val="21"/>
          <w:szCs w:val="21"/>
          <w:lang w:eastAsia="zh-CN"/>
        </w:rPr>
        <w:t>84</w:t>
      </w:r>
      <w:r w:rsidRPr="00346F59">
        <w:rPr>
          <w:rFonts w:hint="eastAsia"/>
          <w:sz w:val="21"/>
          <w:szCs w:val="21"/>
          <w:lang w:eastAsia="zh-CN"/>
        </w:rPr>
        <w:t>名教师，其中有</w:t>
      </w:r>
      <w:r w:rsidRPr="00346F59">
        <w:rPr>
          <w:rFonts w:hint="eastAsia"/>
          <w:sz w:val="21"/>
          <w:szCs w:val="21"/>
          <w:lang w:eastAsia="zh-CN"/>
        </w:rPr>
        <w:t>71</w:t>
      </w:r>
      <w:r w:rsidRPr="00346F59">
        <w:rPr>
          <w:rFonts w:hint="eastAsia"/>
          <w:sz w:val="21"/>
          <w:szCs w:val="21"/>
          <w:lang w:eastAsia="zh-CN"/>
        </w:rPr>
        <w:t>名女性、</w:t>
      </w:r>
      <w:r w:rsidRPr="00346F59">
        <w:rPr>
          <w:rFonts w:hint="eastAsia"/>
          <w:sz w:val="21"/>
          <w:szCs w:val="21"/>
          <w:lang w:eastAsia="zh-CN"/>
        </w:rPr>
        <w:t>13</w:t>
      </w:r>
      <w:r w:rsidRPr="00346F59">
        <w:rPr>
          <w:rFonts w:hint="eastAsia"/>
          <w:sz w:val="21"/>
          <w:szCs w:val="21"/>
          <w:lang w:eastAsia="zh-CN"/>
        </w:rPr>
        <w:t>名男性。</w:t>
      </w:r>
      <w:r w:rsidRPr="00346F59">
        <w:rPr>
          <w:sz w:val="21"/>
          <w:szCs w:val="21"/>
          <w:lang w:eastAsia="zh-CN"/>
        </w:rPr>
        <w:t>2011/2012</w:t>
      </w:r>
      <w:r w:rsidRPr="00346F59">
        <w:rPr>
          <w:rFonts w:hint="eastAsia"/>
          <w:sz w:val="21"/>
          <w:szCs w:val="21"/>
          <w:lang w:eastAsia="zh-CN"/>
        </w:rPr>
        <w:t>学年，组织了关于打击陈规定型观念的培训班和关于性别平等观点主流化在性别教育中的重要性的提高认识运动：前者由教育和科学部组织，培训了</w:t>
      </w:r>
      <w:r w:rsidRPr="00346F59">
        <w:rPr>
          <w:sz w:val="21"/>
          <w:szCs w:val="21"/>
          <w:lang w:eastAsia="zh-CN"/>
        </w:rPr>
        <w:t>2</w:t>
      </w:r>
      <w:r w:rsidRPr="00346F59">
        <w:rPr>
          <w:rFonts w:hint="eastAsia"/>
          <w:sz w:val="21"/>
          <w:szCs w:val="21"/>
          <w:lang w:eastAsia="zh-CN"/>
        </w:rPr>
        <w:t xml:space="preserve"> </w:t>
      </w:r>
      <w:r w:rsidRPr="00346F59">
        <w:rPr>
          <w:sz w:val="21"/>
          <w:szCs w:val="21"/>
          <w:lang w:eastAsia="zh-CN"/>
        </w:rPr>
        <w:t>196</w:t>
      </w:r>
      <w:r w:rsidRPr="00346F59">
        <w:rPr>
          <w:rFonts w:hint="eastAsia"/>
          <w:sz w:val="21"/>
          <w:szCs w:val="21"/>
          <w:lang w:eastAsia="zh-CN"/>
        </w:rPr>
        <w:t>名教师</w:t>
      </w:r>
      <w:r w:rsidRPr="00346F59">
        <w:rPr>
          <w:rFonts w:hint="eastAsia"/>
          <w:sz w:val="21"/>
          <w:szCs w:val="21"/>
          <w:lang w:eastAsia="zh-CN"/>
        </w:rPr>
        <w:t>(</w:t>
      </w:r>
      <w:r w:rsidRPr="00346F59">
        <w:rPr>
          <w:sz w:val="21"/>
          <w:szCs w:val="21"/>
          <w:lang w:eastAsia="zh-CN"/>
        </w:rPr>
        <w:t>1</w:t>
      </w:r>
      <w:r w:rsidRPr="00346F59">
        <w:rPr>
          <w:rFonts w:hint="eastAsia"/>
          <w:sz w:val="21"/>
          <w:szCs w:val="21"/>
          <w:lang w:eastAsia="zh-CN"/>
        </w:rPr>
        <w:t xml:space="preserve"> </w:t>
      </w:r>
      <w:r w:rsidRPr="00346F59">
        <w:rPr>
          <w:sz w:val="21"/>
          <w:szCs w:val="21"/>
          <w:lang w:eastAsia="zh-CN"/>
        </w:rPr>
        <w:t>845</w:t>
      </w:r>
      <w:r w:rsidRPr="00346F59">
        <w:rPr>
          <w:rFonts w:hint="eastAsia"/>
          <w:sz w:val="21"/>
          <w:szCs w:val="21"/>
          <w:lang w:eastAsia="zh-CN"/>
        </w:rPr>
        <w:t>名女性、</w:t>
      </w:r>
      <w:r w:rsidRPr="00346F59">
        <w:rPr>
          <w:sz w:val="21"/>
          <w:szCs w:val="21"/>
          <w:lang w:eastAsia="zh-CN"/>
        </w:rPr>
        <w:t>351</w:t>
      </w:r>
      <w:r w:rsidRPr="00346F59">
        <w:rPr>
          <w:rFonts w:hint="eastAsia"/>
          <w:sz w:val="21"/>
          <w:szCs w:val="21"/>
          <w:lang w:eastAsia="zh-CN"/>
        </w:rPr>
        <w:t>名男性</w:t>
      </w:r>
      <w:r w:rsidRPr="00346F59">
        <w:rPr>
          <w:rFonts w:hint="eastAsia"/>
          <w:sz w:val="21"/>
          <w:szCs w:val="21"/>
          <w:lang w:eastAsia="zh-CN"/>
        </w:rPr>
        <w:t>)</w:t>
      </w:r>
      <w:r w:rsidRPr="00346F59">
        <w:rPr>
          <w:rFonts w:hint="eastAsia"/>
          <w:sz w:val="21"/>
          <w:szCs w:val="21"/>
          <w:lang w:eastAsia="zh-CN"/>
        </w:rPr>
        <w:t>；后者由教育和科学部同公民身份与性别平等委员会联合组织，涉及</w:t>
      </w:r>
      <w:r w:rsidRPr="00346F59">
        <w:rPr>
          <w:rFonts w:hint="eastAsia"/>
          <w:sz w:val="21"/>
          <w:szCs w:val="21"/>
          <w:lang w:eastAsia="zh-CN"/>
        </w:rPr>
        <w:t>59</w:t>
      </w:r>
      <w:r w:rsidRPr="00346F59">
        <w:rPr>
          <w:rFonts w:hint="eastAsia"/>
          <w:sz w:val="21"/>
          <w:szCs w:val="21"/>
          <w:lang w:eastAsia="zh-CN"/>
        </w:rPr>
        <w:t>名教师</w:t>
      </w:r>
      <w:r w:rsidRPr="00346F59">
        <w:rPr>
          <w:rFonts w:hint="eastAsia"/>
          <w:sz w:val="21"/>
          <w:szCs w:val="21"/>
          <w:lang w:eastAsia="zh-CN"/>
        </w:rPr>
        <w:t>(55</w:t>
      </w:r>
      <w:r w:rsidRPr="00346F59">
        <w:rPr>
          <w:rFonts w:hint="eastAsia"/>
          <w:sz w:val="21"/>
          <w:szCs w:val="21"/>
          <w:lang w:eastAsia="zh-CN"/>
        </w:rPr>
        <w:t>名女性、</w:t>
      </w:r>
      <w:r w:rsidRPr="00346F59">
        <w:rPr>
          <w:rFonts w:hint="eastAsia"/>
          <w:sz w:val="21"/>
          <w:szCs w:val="21"/>
          <w:lang w:eastAsia="zh-CN"/>
        </w:rPr>
        <w:t>4</w:t>
      </w:r>
      <w:r w:rsidRPr="00346F59">
        <w:rPr>
          <w:rFonts w:hint="eastAsia"/>
          <w:sz w:val="21"/>
          <w:szCs w:val="21"/>
          <w:lang w:eastAsia="zh-CN"/>
        </w:rPr>
        <w:t>名男性</w:t>
      </w:r>
      <w:r w:rsidRPr="00346F59">
        <w:rPr>
          <w:rFonts w:hint="eastAsia"/>
          <w:sz w:val="21"/>
          <w:szCs w:val="21"/>
          <w:lang w:eastAsia="zh-CN"/>
        </w:rPr>
        <w:t>)</w:t>
      </w:r>
      <w:r w:rsidRPr="00346F59">
        <w:rPr>
          <w:rFonts w:hint="eastAsia"/>
          <w:sz w:val="21"/>
          <w:szCs w:val="21"/>
          <w:lang w:eastAsia="zh-CN"/>
        </w:rPr>
        <w:t>。</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 xml:space="preserve">9.2 - </w:t>
      </w:r>
      <w:r w:rsidRPr="00346F59">
        <w:rPr>
          <w:rFonts w:eastAsia="SimHei" w:hint="eastAsia"/>
          <w:sz w:val="21"/>
          <w:szCs w:val="21"/>
          <w:lang w:eastAsia="zh-CN"/>
        </w:rPr>
        <w:t>媒体和广告</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45.</w:t>
      </w:r>
      <w:r w:rsidRPr="00346F59">
        <w:rPr>
          <w:rFonts w:hint="eastAsia"/>
          <w:sz w:val="21"/>
          <w:szCs w:val="21"/>
          <w:lang w:eastAsia="zh-CN"/>
        </w:rPr>
        <w:tab/>
      </w:r>
      <w:r w:rsidRPr="00346F59">
        <w:rPr>
          <w:rFonts w:hint="eastAsia"/>
          <w:sz w:val="21"/>
          <w:szCs w:val="21"/>
          <w:lang w:eastAsia="zh-CN"/>
        </w:rPr>
        <w:t>在法律方面，《广告法典》第</w:t>
      </w:r>
      <w:r w:rsidRPr="00346F59">
        <w:rPr>
          <w:rFonts w:hint="eastAsia"/>
          <w:sz w:val="21"/>
          <w:szCs w:val="21"/>
          <w:lang w:eastAsia="zh-CN"/>
        </w:rPr>
        <w:t>7</w:t>
      </w:r>
      <w:r w:rsidRPr="00346F59">
        <w:rPr>
          <w:rFonts w:hint="eastAsia"/>
          <w:sz w:val="21"/>
          <w:szCs w:val="21"/>
          <w:lang w:eastAsia="zh-CN"/>
        </w:rPr>
        <w:t>条第</w:t>
      </w:r>
      <w:r w:rsidRPr="00346F59">
        <w:rPr>
          <w:rFonts w:hint="eastAsia"/>
          <w:sz w:val="21"/>
          <w:szCs w:val="21"/>
          <w:lang w:eastAsia="zh-CN"/>
        </w:rPr>
        <w:t>2</w:t>
      </w:r>
      <w:r w:rsidRPr="00346F59">
        <w:rPr>
          <w:rFonts w:hint="eastAsia"/>
          <w:sz w:val="21"/>
          <w:szCs w:val="21"/>
          <w:lang w:eastAsia="zh-CN"/>
        </w:rPr>
        <w:t>款</w:t>
      </w:r>
      <w:r w:rsidRPr="00346F59">
        <w:rPr>
          <w:sz w:val="21"/>
          <w:szCs w:val="21"/>
          <w:lang w:eastAsia="zh-CN"/>
        </w:rPr>
        <w:t>(d)</w:t>
      </w:r>
      <w:r w:rsidRPr="00346F59">
        <w:rPr>
          <w:rFonts w:hint="eastAsia"/>
          <w:sz w:val="21"/>
          <w:szCs w:val="21"/>
          <w:lang w:eastAsia="zh-CN"/>
        </w:rPr>
        <w:t>项规定，禁止一切含有种族、语言、原籍地、宗教或性别歧视内容的广告。消费者总局和媒体监管当局负责确保禁止此类广告。</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 xml:space="preserve">9.3 - </w:t>
      </w:r>
      <w:r w:rsidRPr="00346F59">
        <w:rPr>
          <w:rFonts w:eastAsia="SimHei" w:hint="eastAsia"/>
          <w:sz w:val="21"/>
          <w:szCs w:val="21"/>
          <w:lang w:eastAsia="zh-CN"/>
        </w:rPr>
        <w:t>切割女性生殖器官</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46.</w:t>
      </w:r>
      <w:r w:rsidRPr="00346F59">
        <w:rPr>
          <w:rFonts w:hint="eastAsia"/>
          <w:sz w:val="21"/>
          <w:szCs w:val="21"/>
          <w:lang w:eastAsia="zh-CN"/>
        </w:rPr>
        <w:tab/>
      </w:r>
      <w:r w:rsidRPr="00346F59">
        <w:rPr>
          <w:rFonts w:hint="eastAsia"/>
          <w:sz w:val="21"/>
          <w:szCs w:val="21"/>
          <w:lang w:eastAsia="zh-CN"/>
        </w:rPr>
        <w:t>在过去几年里，由于多个治理行为者和非政府组织采取积极举措并开展对话，葡萄牙在制止切割女性生殖器官这一性别平等领域取得了重大进展。</w:t>
      </w:r>
      <w:r w:rsidRPr="00346F59">
        <w:rPr>
          <w:rFonts w:hint="eastAsia"/>
          <w:sz w:val="21"/>
          <w:szCs w:val="21"/>
          <w:lang w:eastAsia="zh-CN"/>
        </w:rPr>
        <w:t>2007</w:t>
      </w:r>
      <w:r w:rsidRPr="00346F59">
        <w:rPr>
          <w:rFonts w:hint="eastAsia"/>
          <w:sz w:val="21"/>
          <w:szCs w:val="21"/>
          <w:lang w:eastAsia="zh-CN"/>
        </w:rPr>
        <w:t>年对《葡萄牙刑法典》进行修正，其中第</w:t>
      </w:r>
      <w:r w:rsidRPr="00346F59">
        <w:rPr>
          <w:sz w:val="21"/>
          <w:szCs w:val="21"/>
          <w:lang w:eastAsia="zh-CN"/>
        </w:rPr>
        <w:t>144</w:t>
      </w:r>
      <w:r w:rsidRPr="00346F59">
        <w:rPr>
          <w:rFonts w:hint="eastAsia"/>
          <w:sz w:val="21"/>
          <w:szCs w:val="21"/>
          <w:lang w:eastAsia="zh-CN"/>
        </w:rPr>
        <w:t>条将切割女性生殖器官定为刑事罪，加上葡萄牙执行了《第一个制止切割妇女生殖器官国家行动方案》，为在公民身份与性别平等委员会领导下执行《第二个行动方案》铺平了道路。</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47.</w:t>
      </w:r>
      <w:r w:rsidRPr="00346F59">
        <w:rPr>
          <w:rFonts w:hint="eastAsia"/>
          <w:sz w:val="21"/>
          <w:szCs w:val="21"/>
          <w:lang w:eastAsia="zh-CN"/>
        </w:rPr>
        <w:tab/>
      </w:r>
      <w:r w:rsidRPr="00346F59">
        <w:rPr>
          <w:rFonts w:hint="eastAsia"/>
          <w:sz w:val="21"/>
          <w:szCs w:val="21"/>
          <w:lang w:eastAsia="zh-CN"/>
        </w:rPr>
        <w:t>卫生部参与了欧洲性别平等问题研究所委托进行的“欧盟</w:t>
      </w:r>
      <w:r w:rsidRPr="00346F59">
        <w:rPr>
          <w:rFonts w:hint="eastAsia"/>
          <w:sz w:val="21"/>
          <w:szCs w:val="21"/>
          <w:lang w:eastAsia="zh-CN"/>
        </w:rPr>
        <w:t>27</w:t>
      </w:r>
      <w:r w:rsidRPr="00346F59">
        <w:rPr>
          <w:rFonts w:hint="eastAsia"/>
          <w:sz w:val="21"/>
          <w:szCs w:val="21"/>
          <w:lang w:eastAsia="zh-CN"/>
        </w:rPr>
        <w:t>个成员国和克罗地亚切割女性生殖器官现状和趋势调查研究”，</w:t>
      </w:r>
      <w:r w:rsidRPr="00346F59">
        <w:rPr>
          <w:sz w:val="21"/>
          <w:szCs w:val="21"/>
          <w:vertAlign w:val="superscript"/>
        </w:rPr>
        <w:footnoteReference w:id="17"/>
      </w:r>
      <w:r w:rsidRPr="00346F59">
        <w:rPr>
          <w:rFonts w:hint="eastAsia"/>
          <w:sz w:val="21"/>
          <w:szCs w:val="21"/>
          <w:lang w:eastAsia="zh-CN"/>
        </w:rPr>
        <w:t xml:space="preserve"> </w:t>
      </w:r>
      <w:r w:rsidRPr="00346F59">
        <w:rPr>
          <w:rFonts w:hint="eastAsia"/>
          <w:sz w:val="21"/>
          <w:szCs w:val="21"/>
          <w:lang w:eastAsia="zh-CN"/>
        </w:rPr>
        <w:t>包括参与深入研究阶段。编写该调查报告导致发布了国家情况介绍，由葡萄牙卫生部、司法部、公民身份与性别平等委员会、计划生育协会进行审查。</w:t>
      </w:r>
      <w:r w:rsidRPr="00346F59">
        <w:rPr>
          <w:rStyle w:val="FootnoteReference"/>
          <w:sz w:val="21"/>
          <w:szCs w:val="21"/>
        </w:rPr>
        <w:footnoteReference w:id="18"/>
      </w:r>
      <w:r w:rsidRPr="00346F59">
        <w:rPr>
          <w:rFonts w:hint="eastAsia"/>
          <w:sz w:val="21"/>
          <w:szCs w:val="21"/>
          <w:lang w:eastAsia="zh-CN"/>
        </w:rPr>
        <w:t xml:space="preserve"> </w:t>
      </w:r>
      <w:r w:rsidRPr="00346F59">
        <w:rPr>
          <w:rFonts w:hint="eastAsia"/>
          <w:sz w:val="21"/>
          <w:szCs w:val="21"/>
          <w:lang w:eastAsia="zh-CN"/>
        </w:rPr>
        <w:t>葡萄牙独立科研人员参与了这项举措。将在</w:t>
      </w:r>
      <w:r w:rsidRPr="00346F59">
        <w:rPr>
          <w:rFonts w:hint="eastAsia"/>
          <w:sz w:val="21"/>
          <w:szCs w:val="21"/>
          <w:lang w:eastAsia="zh-CN"/>
        </w:rPr>
        <w:t>2013</w:t>
      </w:r>
      <w:r w:rsidRPr="00346F59">
        <w:rPr>
          <w:rFonts w:hint="eastAsia"/>
          <w:sz w:val="21"/>
          <w:szCs w:val="21"/>
          <w:lang w:eastAsia="zh-CN"/>
        </w:rPr>
        <w:t>年公民身份与性别平等委员会及科学和技术基金会订立的协议框架中，编制关于葡萄牙境内切割女性生殖器官流行情况的研究报告。</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48.</w:t>
      </w:r>
      <w:r w:rsidRPr="00346F59">
        <w:rPr>
          <w:rFonts w:hint="eastAsia"/>
          <w:sz w:val="21"/>
          <w:szCs w:val="21"/>
          <w:lang w:eastAsia="zh-CN"/>
        </w:rPr>
        <w:tab/>
      </w:r>
      <w:r w:rsidRPr="00346F59">
        <w:rPr>
          <w:rFonts w:hint="eastAsia"/>
          <w:sz w:val="21"/>
          <w:szCs w:val="21"/>
          <w:lang w:eastAsia="zh-CN"/>
        </w:rPr>
        <w:t>国际机构</w:t>
      </w:r>
      <w:r w:rsidRPr="00346F59">
        <w:rPr>
          <w:rFonts w:hint="eastAsia"/>
          <w:sz w:val="21"/>
          <w:szCs w:val="21"/>
          <w:lang w:eastAsia="zh-CN"/>
        </w:rPr>
        <w:t>(</w:t>
      </w:r>
      <w:r w:rsidRPr="00346F59">
        <w:rPr>
          <w:rFonts w:hint="eastAsia"/>
          <w:sz w:val="21"/>
          <w:szCs w:val="21"/>
          <w:lang w:eastAsia="zh-CN"/>
        </w:rPr>
        <w:t>人口基金、世卫组织和儿基会</w:t>
      </w:r>
      <w:r w:rsidRPr="00346F59">
        <w:rPr>
          <w:rFonts w:hint="eastAsia"/>
          <w:sz w:val="21"/>
          <w:szCs w:val="21"/>
          <w:lang w:eastAsia="zh-CN"/>
        </w:rPr>
        <w:t>)</w:t>
      </w:r>
      <w:r w:rsidRPr="00346F59">
        <w:rPr>
          <w:rFonts w:hint="eastAsia"/>
          <w:sz w:val="21"/>
          <w:szCs w:val="21"/>
          <w:lang w:eastAsia="zh-CN"/>
        </w:rPr>
        <w:t>指出，虽然还没有葡萄牙女性生殖器官切割流行情况方面的官方数据，但葡萄牙国内有多个移民社区来自切割女性生殖器官做法盛行的国家。还有证据证明葡萄牙国内有在极其隐秘的情况下实施切割女性生殖器官行为的情况，已知在有些情况下女孩在女性生殖器官切割做法盛行的国家</w:t>
      </w:r>
      <w:r w:rsidRPr="00346F59">
        <w:rPr>
          <w:rFonts w:hint="eastAsia"/>
          <w:sz w:val="21"/>
          <w:szCs w:val="21"/>
          <w:lang w:eastAsia="zh-CN"/>
        </w:rPr>
        <w:t>(</w:t>
      </w:r>
      <w:r w:rsidRPr="00346F59">
        <w:rPr>
          <w:rFonts w:hint="eastAsia"/>
          <w:sz w:val="21"/>
          <w:szCs w:val="21"/>
          <w:lang w:eastAsia="zh-CN"/>
        </w:rPr>
        <w:t>通常是女孩父母和家人的原籍国</w:t>
      </w:r>
      <w:r w:rsidRPr="00346F59">
        <w:rPr>
          <w:rFonts w:hint="eastAsia"/>
          <w:sz w:val="21"/>
          <w:szCs w:val="21"/>
          <w:lang w:eastAsia="zh-CN"/>
        </w:rPr>
        <w:t>)</w:t>
      </w:r>
      <w:r w:rsidRPr="00346F59">
        <w:rPr>
          <w:rFonts w:hint="eastAsia"/>
          <w:sz w:val="21"/>
          <w:szCs w:val="21"/>
          <w:lang w:eastAsia="zh-CN"/>
        </w:rPr>
        <w:t>度假时被切割了生殖器官。因此，</w:t>
      </w:r>
      <w:r w:rsidRPr="00346F59">
        <w:rPr>
          <w:rFonts w:hint="eastAsia"/>
          <w:sz w:val="21"/>
          <w:szCs w:val="21"/>
          <w:lang w:eastAsia="zh-CN"/>
        </w:rPr>
        <w:t>2007</w:t>
      </w:r>
      <w:r w:rsidRPr="00346F59">
        <w:rPr>
          <w:rFonts w:hint="eastAsia"/>
          <w:sz w:val="21"/>
          <w:szCs w:val="21"/>
          <w:lang w:eastAsia="zh-CN"/>
        </w:rPr>
        <w:t>年葡萄牙在《国家平等计划》</w:t>
      </w:r>
      <w:r w:rsidRPr="00346F59">
        <w:rPr>
          <w:rFonts w:hint="eastAsia"/>
          <w:sz w:val="21"/>
          <w:szCs w:val="21"/>
          <w:lang w:eastAsia="zh-CN"/>
        </w:rPr>
        <w:t>(</w:t>
      </w:r>
      <w:r w:rsidRPr="00346F59">
        <w:rPr>
          <w:sz w:val="21"/>
          <w:szCs w:val="21"/>
          <w:lang w:eastAsia="zh-CN"/>
        </w:rPr>
        <w:t>2007-2010</w:t>
      </w:r>
      <w:r w:rsidRPr="00346F59">
        <w:rPr>
          <w:rFonts w:hint="eastAsia"/>
          <w:sz w:val="21"/>
          <w:szCs w:val="21"/>
          <w:lang w:eastAsia="zh-CN"/>
        </w:rPr>
        <w:t>年</w:t>
      </w:r>
      <w:r w:rsidRPr="00346F59">
        <w:rPr>
          <w:rFonts w:hint="eastAsia"/>
          <w:sz w:val="21"/>
          <w:szCs w:val="21"/>
          <w:lang w:eastAsia="zh-CN"/>
        </w:rPr>
        <w:t>)</w:t>
      </w:r>
      <w:r w:rsidRPr="00346F59">
        <w:rPr>
          <w:rFonts w:hint="eastAsia"/>
          <w:sz w:val="21"/>
          <w:szCs w:val="21"/>
          <w:lang w:eastAsia="zh-CN"/>
        </w:rPr>
        <w:t>框架内通过了《第一个制止切割女性生殖器官国家行动方案》。执行该行动方案被认为取得了积极成果。由于该方案是第一个行动方案，所以，其主要侧重点在于提高认识和对处理这一问题的专业人员的培训，即社会助理、教师、保健工作人员、大学、跨文化调解员以及支助移民或暴力受害人的呼叫中心操作员。在议会事务与平等国务秘书协调下，设立了一个跨部门工作组，以确保该计划的执行，这巩固了该计划活动和政策的政治影响。</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49.</w:t>
      </w:r>
      <w:r w:rsidRPr="00346F59">
        <w:rPr>
          <w:rFonts w:hint="eastAsia"/>
          <w:sz w:val="21"/>
          <w:szCs w:val="21"/>
          <w:lang w:eastAsia="zh-CN"/>
        </w:rPr>
        <w:tab/>
      </w:r>
      <w:r w:rsidRPr="00346F59">
        <w:rPr>
          <w:rFonts w:hint="eastAsia"/>
          <w:sz w:val="21"/>
          <w:szCs w:val="21"/>
          <w:lang w:eastAsia="zh-CN"/>
        </w:rPr>
        <w:t>《第二个制止切割女性生殖器官国家行动方案》所涉期限为</w:t>
      </w:r>
      <w:r w:rsidRPr="00346F59">
        <w:rPr>
          <w:rFonts w:hint="eastAsia"/>
          <w:sz w:val="21"/>
          <w:szCs w:val="21"/>
          <w:lang w:eastAsia="zh-CN"/>
        </w:rPr>
        <w:t>2</w:t>
      </w:r>
      <w:r w:rsidRPr="00346F59">
        <w:rPr>
          <w:sz w:val="21"/>
          <w:szCs w:val="21"/>
          <w:lang w:eastAsia="zh-CN"/>
        </w:rPr>
        <w:t>011-2013</w:t>
      </w:r>
      <w:r w:rsidRPr="00346F59">
        <w:rPr>
          <w:rFonts w:hint="eastAsia"/>
          <w:sz w:val="21"/>
          <w:szCs w:val="21"/>
          <w:lang w:eastAsia="zh-CN"/>
        </w:rPr>
        <w:t>年，其范围扩大到包括刑警机构。还加强了对保健专业人员的培训活动，因为他们被视为是查明、举报、预防和消除切割女性生殖器官行为的关键行为者。我们强调在</w:t>
      </w:r>
      <w:r w:rsidRPr="00346F59">
        <w:rPr>
          <w:rFonts w:hint="eastAsia"/>
          <w:sz w:val="21"/>
          <w:szCs w:val="21"/>
          <w:lang w:eastAsia="zh-CN"/>
        </w:rPr>
        <w:t>2012</w:t>
      </w:r>
      <w:r w:rsidRPr="00346F59">
        <w:rPr>
          <w:rFonts w:hint="eastAsia"/>
          <w:sz w:val="21"/>
          <w:szCs w:val="21"/>
          <w:lang w:eastAsia="zh-CN"/>
        </w:rPr>
        <w:t>年切割女性生殖器零容忍国际日发放了一份宣传单，直接面向面临切割女性生殖器官风险的或已遭受这一做法残害的女孩、妇女和家庭。该宣传单是一个基本资源，也面向保健、教育、社会服务、司法、合作及教育促进发展领域的专业人员、中央和地方行政部门以及宗教和社区领袖。该宣传单通俗易读，确定了各项服务以及准备提供医疗和心理社会支助的机构，并告知切割女性生殖器官行为的法律和医学后果。还制作并在医疗服务机构、警察分局和非政府组织广泛分发有关切割女性生殖器官及其对女孩和妇女的健康影响的告示牌，其中标明了支助热线电话。</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50.</w:t>
      </w:r>
      <w:r w:rsidRPr="00346F59">
        <w:rPr>
          <w:rFonts w:hint="eastAsia"/>
          <w:sz w:val="21"/>
          <w:szCs w:val="21"/>
          <w:lang w:eastAsia="zh-CN"/>
        </w:rPr>
        <w:tab/>
      </w:r>
      <w:r w:rsidRPr="00346F59">
        <w:rPr>
          <w:rFonts w:hint="eastAsia"/>
          <w:sz w:val="21"/>
          <w:szCs w:val="21"/>
          <w:lang w:eastAsia="zh-CN"/>
        </w:rPr>
        <w:t>葡萄牙发展支持研究所</w:t>
      </w:r>
      <w:r w:rsidRPr="00346F59">
        <w:rPr>
          <w:rFonts w:hint="eastAsia"/>
          <w:sz w:val="21"/>
          <w:szCs w:val="21"/>
          <w:lang w:eastAsia="zh-CN"/>
        </w:rPr>
        <w:t>(</w:t>
      </w:r>
      <w:r w:rsidRPr="00346F59">
        <w:rPr>
          <w:rFonts w:hint="eastAsia"/>
          <w:sz w:val="21"/>
          <w:szCs w:val="21"/>
          <w:lang w:eastAsia="zh-CN"/>
        </w:rPr>
        <w:t>现为外交部下属的葡萄牙卡蒙斯合作与语言研究所</w:t>
      </w:r>
      <w:r w:rsidRPr="00346F59">
        <w:rPr>
          <w:rFonts w:hint="eastAsia"/>
          <w:sz w:val="21"/>
          <w:szCs w:val="21"/>
          <w:lang w:eastAsia="zh-CN"/>
        </w:rPr>
        <w:t>)</w:t>
      </w:r>
      <w:r w:rsidRPr="00346F59">
        <w:rPr>
          <w:rFonts w:hint="eastAsia"/>
          <w:sz w:val="21"/>
          <w:szCs w:val="21"/>
          <w:lang w:eastAsia="zh-CN"/>
        </w:rPr>
        <w:t>资助计划生育协会，将《世界卫生组织手册》译成葡萄牙文并定期更新，这填补了目前的空白。</w:t>
      </w:r>
      <w:r w:rsidRPr="00346F59">
        <w:rPr>
          <w:rFonts w:hint="eastAsia"/>
          <w:sz w:val="21"/>
          <w:szCs w:val="21"/>
          <w:lang w:eastAsia="zh-CN"/>
        </w:rPr>
        <w:t>2012</w:t>
      </w:r>
      <w:r w:rsidRPr="00346F59">
        <w:rPr>
          <w:rFonts w:hint="eastAsia"/>
          <w:sz w:val="21"/>
          <w:szCs w:val="21"/>
          <w:lang w:eastAsia="zh-CN"/>
        </w:rPr>
        <w:t>年</w:t>
      </w:r>
      <w:r w:rsidRPr="00346F59">
        <w:rPr>
          <w:rFonts w:hint="eastAsia"/>
          <w:sz w:val="21"/>
          <w:szCs w:val="21"/>
          <w:lang w:eastAsia="zh-CN"/>
        </w:rPr>
        <w:t>2</w:t>
      </w:r>
      <w:r w:rsidRPr="00346F59">
        <w:rPr>
          <w:rFonts w:hint="eastAsia"/>
          <w:sz w:val="21"/>
          <w:szCs w:val="21"/>
          <w:lang w:eastAsia="zh-CN"/>
        </w:rPr>
        <w:t>月，卫生总局发行了针对所有保健专业人员的《技术指导原则》，指明了旨在查明可能案件</w:t>
      </w:r>
      <w:r w:rsidRPr="00346F59">
        <w:rPr>
          <w:rFonts w:hint="eastAsia"/>
          <w:sz w:val="21"/>
          <w:szCs w:val="21"/>
          <w:lang w:eastAsia="zh-CN"/>
        </w:rPr>
        <w:t>(</w:t>
      </w:r>
      <w:r w:rsidRPr="00346F59">
        <w:rPr>
          <w:rFonts w:hint="eastAsia"/>
          <w:sz w:val="21"/>
          <w:szCs w:val="21"/>
          <w:lang w:eastAsia="zh-CN"/>
        </w:rPr>
        <w:t>和今后的潜在案件</w:t>
      </w:r>
      <w:r w:rsidRPr="00346F59">
        <w:rPr>
          <w:rFonts w:hint="eastAsia"/>
          <w:sz w:val="21"/>
          <w:szCs w:val="21"/>
          <w:lang w:eastAsia="zh-CN"/>
        </w:rPr>
        <w:t>)</w:t>
      </w:r>
      <w:r w:rsidRPr="00346F59">
        <w:rPr>
          <w:rFonts w:hint="eastAsia"/>
          <w:sz w:val="21"/>
          <w:szCs w:val="21"/>
          <w:lang w:eastAsia="zh-CN"/>
        </w:rPr>
        <w:t>并确保做出医疗及刑事反应的正确程序。为刑警机构编写了类似文件。</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51.</w:t>
      </w:r>
      <w:r w:rsidRPr="00346F59">
        <w:rPr>
          <w:rFonts w:hint="eastAsia"/>
          <w:sz w:val="21"/>
          <w:szCs w:val="21"/>
          <w:lang w:eastAsia="zh-CN"/>
        </w:rPr>
        <w:tab/>
      </w:r>
      <w:r w:rsidRPr="00346F59">
        <w:rPr>
          <w:rFonts w:hint="eastAsia"/>
          <w:sz w:val="21"/>
          <w:szCs w:val="21"/>
          <w:lang w:eastAsia="zh-CN"/>
        </w:rPr>
        <w:t>与多个受到移徙和文化间对话高级专员承认的移民协会组织了会议，以调动它们投身于根除切割女性生殖器官行为的事业。</w:t>
      </w:r>
      <w:r w:rsidRPr="00346F59">
        <w:rPr>
          <w:rFonts w:hint="eastAsia"/>
          <w:sz w:val="21"/>
          <w:szCs w:val="21"/>
          <w:lang w:eastAsia="zh-CN"/>
        </w:rPr>
        <w:t>2012</w:t>
      </w:r>
      <w:r w:rsidRPr="00346F59">
        <w:rPr>
          <w:rFonts w:hint="eastAsia"/>
          <w:sz w:val="21"/>
          <w:szCs w:val="21"/>
          <w:lang w:eastAsia="zh-CN"/>
        </w:rPr>
        <w:t>年还设立了一个奖项，为制定移民社区项目的协会提供经济补偿。这些组织作为对话者参与活动，对于打击切割女性生殖器官行为非常重要，因为通过它们信息能够在当地同龄人当中传播，尊重其在危险地区的价值和文化意义。</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52.</w:t>
      </w:r>
      <w:r w:rsidRPr="00346F59">
        <w:rPr>
          <w:rFonts w:hint="eastAsia"/>
          <w:sz w:val="21"/>
          <w:szCs w:val="21"/>
          <w:lang w:eastAsia="zh-CN"/>
        </w:rPr>
        <w:tab/>
      </w:r>
      <w:r w:rsidRPr="00346F59">
        <w:rPr>
          <w:rFonts w:hint="eastAsia"/>
          <w:sz w:val="21"/>
          <w:szCs w:val="21"/>
          <w:lang w:eastAsia="zh-CN"/>
        </w:rPr>
        <w:t>葡萄牙语国家共同体合作执行了《第一个国家行动方案》中设想的一些措施，即运送由专门针对几内亚比绍的工作组与制止损害妇女儿童健康的有害做法国家委员会和地方非政府组织合作编写的传单。随着《第二个国家行动方案》的实施，葡萄牙语国家共同体正式整合了跨部门工作组。第一个和第二个行动方案都设想在葡萄牙语国家共同体成员国内开展宣传活动，这些活动已得到执行，尤其侧重于几内亚比绍。我们想要强调，就这一专题对葡萄牙语教师</w:t>
      </w:r>
      <w:r w:rsidRPr="00346F59">
        <w:rPr>
          <w:rFonts w:hint="eastAsia"/>
          <w:sz w:val="21"/>
          <w:szCs w:val="21"/>
          <w:lang w:eastAsia="zh-CN"/>
        </w:rPr>
        <w:t>/</w:t>
      </w:r>
      <w:r w:rsidRPr="00346F59">
        <w:rPr>
          <w:rFonts w:hint="eastAsia"/>
          <w:sz w:val="21"/>
          <w:szCs w:val="21"/>
          <w:lang w:eastAsia="zh-CN"/>
        </w:rPr>
        <w:t>合作代理人进行培训，是为了在国家和大陆各自的立法环境框架内，武装他们，使其能够在执行驻地任务期间起到推广作用。</w:t>
      </w:r>
    </w:p>
    <w:p w:rsidR="00365D3B" w:rsidRPr="00346F59" w:rsidRDefault="00365D3B" w:rsidP="00365D3B">
      <w:pPr>
        <w:pStyle w:val="SingleTxtG"/>
        <w:spacing w:line="316" w:lineRule="exact"/>
        <w:ind w:left="1264" w:right="1264"/>
        <w:rPr>
          <w:rFonts w:eastAsia="SimHei" w:hint="eastAsia"/>
          <w:sz w:val="21"/>
          <w:szCs w:val="21"/>
          <w:lang w:eastAsia="zh-CN"/>
        </w:rPr>
      </w:pPr>
      <w:r w:rsidRPr="00346F59">
        <w:rPr>
          <w:rFonts w:eastAsia="SimHei" w:hint="eastAsia"/>
          <w:sz w:val="21"/>
          <w:szCs w:val="21"/>
          <w:lang w:eastAsia="zh-CN"/>
        </w:rPr>
        <w:t>10.</w:t>
      </w:r>
      <w:r w:rsidRPr="00346F59">
        <w:rPr>
          <w:rFonts w:eastAsia="SimHei" w:hint="eastAsia"/>
          <w:sz w:val="21"/>
          <w:szCs w:val="21"/>
          <w:lang w:eastAsia="zh-CN"/>
        </w:rPr>
        <w:tab/>
      </w:r>
      <w:r w:rsidRPr="00346F59">
        <w:rPr>
          <w:rFonts w:eastAsia="SimHei" w:hint="eastAsia"/>
          <w:sz w:val="21"/>
          <w:szCs w:val="21"/>
          <w:lang w:eastAsia="zh-CN"/>
        </w:rPr>
        <w:t>暴力侵害妇女行为</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32</w:t>
      </w:r>
      <w:r w:rsidRPr="00346F59">
        <w:rPr>
          <w:rFonts w:eastAsia="SimHei" w:hint="eastAsia"/>
          <w:sz w:val="21"/>
          <w:szCs w:val="21"/>
          <w:lang w:eastAsia="zh-CN"/>
        </w:rPr>
        <w:t>和第</w:t>
      </w:r>
      <w:r w:rsidRPr="00346F59">
        <w:rPr>
          <w:rFonts w:eastAsia="SimHei" w:hint="eastAsia"/>
          <w:sz w:val="21"/>
          <w:szCs w:val="21"/>
          <w:lang w:eastAsia="zh-CN"/>
        </w:rPr>
        <w:t>33</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line="316" w:lineRule="exact"/>
        <w:ind w:left="1264" w:right="1264"/>
        <w:rPr>
          <w:rFonts w:eastAsia="SimHei" w:hint="eastAsia"/>
          <w:sz w:val="21"/>
          <w:szCs w:val="21"/>
          <w:lang w:eastAsia="zh-CN"/>
        </w:rPr>
      </w:pPr>
      <w:r w:rsidRPr="00346F59">
        <w:rPr>
          <w:rFonts w:eastAsia="SimHei" w:hint="eastAsia"/>
          <w:sz w:val="21"/>
          <w:szCs w:val="21"/>
          <w:lang w:eastAsia="zh-CN"/>
        </w:rPr>
        <w:t>10.1</w:t>
      </w:r>
      <w:r w:rsidRPr="00346F59">
        <w:rPr>
          <w:rFonts w:eastAsia="SimHei" w:hint="eastAsia"/>
          <w:sz w:val="21"/>
          <w:szCs w:val="21"/>
          <w:lang w:eastAsia="zh-CN"/>
        </w:rPr>
        <w:t>–家庭暴力–法律框架</w:t>
      </w:r>
    </w:p>
    <w:p w:rsidR="00365D3B" w:rsidRPr="00346F59" w:rsidRDefault="00365D3B" w:rsidP="00365D3B">
      <w:pPr>
        <w:pStyle w:val="SingleTxtG"/>
        <w:spacing w:line="316" w:lineRule="exact"/>
        <w:ind w:left="1264" w:right="1264"/>
        <w:rPr>
          <w:rFonts w:hint="eastAsia"/>
          <w:sz w:val="21"/>
          <w:szCs w:val="21"/>
          <w:lang w:eastAsia="zh-CN"/>
        </w:rPr>
      </w:pPr>
      <w:r w:rsidRPr="00346F59">
        <w:rPr>
          <w:rFonts w:hint="eastAsia"/>
          <w:sz w:val="21"/>
          <w:szCs w:val="21"/>
          <w:lang w:eastAsia="zh-CN"/>
        </w:rPr>
        <w:t>欲知第三个和第四个禁止家庭暴力国家计划情况，查阅第</w:t>
      </w:r>
      <w:r w:rsidRPr="00346F59">
        <w:rPr>
          <w:rFonts w:hint="eastAsia"/>
          <w:sz w:val="21"/>
          <w:szCs w:val="21"/>
          <w:lang w:eastAsia="zh-CN"/>
        </w:rPr>
        <w:t>8</w:t>
      </w:r>
      <w:r w:rsidRPr="00346F59">
        <w:rPr>
          <w:rFonts w:hint="eastAsia"/>
          <w:sz w:val="21"/>
          <w:szCs w:val="21"/>
          <w:lang w:eastAsia="zh-CN"/>
        </w:rPr>
        <w:t>章。</w:t>
      </w:r>
    </w:p>
    <w:p w:rsidR="00365D3B" w:rsidRPr="00346F59" w:rsidRDefault="00365D3B" w:rsidP="00365D3B">
      <w:pPr>
        <w:pStyle w:val="SingleTxtG"/>
        <w:spacing w:line="316" w:lineRule="exact"/>
        <w:ind w:left="1264" w:right="1264"/>
        <w:rPr>
          <w:sz w:val="21"/>
          <w:szCs w:val="21"/>
          <w:lang w:eastAsia="zh-CN"/>
        </w:rPr>
      </w:pPr>
      <w:r w:rsidRPr="00346F59">
        <w:rPr>
          <w:sz w:val="21"/>
          <w:szCs w:val="21"/>
          <w:lang w:eastAsia="zh-CN"/>
        </w:rPr>
        <w:t>53.</w:t>
      </w:r>
      <w:r w:rsidRPr="00346F59">
        <w:rPr>
          <w:rFonts w:hint="eastAsia"/>
          <w:sz w:val="21"/>
          <w:szCs w:val="21"/>
          <w:lang w:eastAsia="zh-CN"/>
        </w:rPr>
        <w:tab/>
      </w:r>
      <w:r w:rsidRPr="00346F59">
        <w:rPr>
          <w:rFonts w:hint="eastAsia"/>
          <w:spacing w:val="-2"/>
          <w:sz w:val="21"/>
          <w:szCs w:val="21"/>
          <w:lang w:eastAsia="zh-CN"/>
        </w:rPr>
        <w:t>2009</w:t>
      </w:r>
      <w:r w:rsidRPr="00346F59">
        <w:rPr>
          <w:rFonts w:hint="eastAsia"/>
          <w:spacing w:val="-2"/>
          <w:sz w:val="21"/>
          <w:szCs w:val="21"/>
          <w:lang w:eastAsia="zh-CN"/>
        </w:rPr>
        <w:t>年</w:t>
      </w:r>
      <w:r w:rsidRPr="00346F59">
        <w:rPr>
          <w:rFonts w:hint="eastAsia"/>
          <w:spacing w:val="-2"/>
          <w:sz w:val="21"/>
          <w:szCs w:val="21"/>
          <w:lang w:eastAsia="zh-CN"/>
        </w:rPr>
        <w:t>9</w:t>
      </w:r>
      <w:r w:rsidRPr="00346F59">
        <w:rPr>
          <w:rFonts w:hint="eastAsia"/>
          <w:spacing w:val="-2"/>
          <w:sz w:val="21"/>
          <w:szCs w:val="21"/>
          <w:lang w:eastAsia="zh-CN"/>
        </w:rPr>
        <w:t>月，关于补偿暴力犯罪和家庭暴力受害人的</w:t>
      </w:r>
      <w:r w:rsidRPr="00346F59">
        <w:rPr>
          <w:rFonts w:hint="eastAsia"/>
          <w:spacing w:val="-2"/>
          <w:sz w:val="21"/>
          <w:szCs w:val="21"/>
          <w:lang w:eastAsia="zh-CN"/>
        </w:rPr>
        <w:t>9</w:t>
      </w:r>
      <w:r w:rsidRPr="00346F59">
        <w:rPr>
          <w:rFonts w:hint="eastAsia"/>
          <w:spacing w:val="-2"/>
          <w:sz w:val="21"/>
          <w:szCs w:val="21"/>
          <w:lang w:eastAsia="zh-CN"/>
        </w:rPr>
        <w:t>月</w:t>
      </w:r>
      <w:r w:rsidRPr="00346F59">
        <w:rPr>
          <w:rFonts w:hint="eastAsia"/>
          <w:spacing w:val="-2"/>
          <w:sz w:val="21"/>
          <w:szCs w:val="21"/>
          <w:lang w:eastAsia="zh-CN"/>
        </w:rPr>
        <w:t>14</w:t>
      </w:r>
      <w:r w:rsidRPr="00346F59">
        <w:rPr>
          <w:rFonts w:hint="eastAsia"/>
          <w:spacing w:val="-2"/>
          <w:sz w:val="21"/>
          <w:szCs w:val="21"/>
          <w:lang w:eastAsia="zh-CN"/>
        </w:rPr>
        <w:t>日第</w:t>
      </w:r>
      <w:r w:rsidRPr="00346F59">
        <w:rPr>
          <w:spacing w:val="-2"/>
          <w:sz w:val="21"/>
          <w:szCs w:val="21"/>
          <w:lang w:eastAsia="zh-CN"/>
        </w:rPr>
        <w:t>104/2009</w:t>
      </w:r>
      <w:r w:rsidRPr="00346F59">
        <w:rPr>
          <w:rFonts w:hint="eastAsia"/>
          <w:spacing w:val="-2"/>
          <w:sz w:val="21"/>
          <w:szCs w:val="21"/>
          <w:lang w:eastAsia="zh-CN"/>
        </w:rPr>
        <w:t>号法和</w:t>
      </w:r>
      <w:r w:rsidRPr="00346F59">
        <w:rPr>
          <w:rFonts w:hint="eastAsia"/>
          <w:spacing w:val="-2"/>
          <w:sz w:val="21"/>
          <w:szCs w:val="21"/>
          <w:lang w:eastAsia="zh-CN"/>
        </w:rPr>
        <w:t>9</w:t>
      </w:r>
      <w:r w:rsidRPr="00346F59">
        <w:rPr>
          <w:rFonts w:hint="eastAsia"/>
          <w:spacing w:val="-2"/>
          <w:sz w:val="21"/>
          <w:szCs w:val="21"/>
          <w:lang w:eastAsia="zh-CN"/>
        </w:rPr>
        <w:t>月</w:t>
      </w:r>
      <w:r w:rsidRPr="00346F59">
        <w:rPr>
          <w:rFonts w:hint="eastAsia"/>
          <w:spacing w:val="-2"/>
          <w:sz w:val="21"/>
          <w:szCs w:val="21"/>
          <w:lang w:eastAsia="zh-CN"/>
        </w:rPr>
        <w:t>16</w:t>
      </w:r>
      <w:r w:rsidRPr="00346F59">
        <w:rPr>
          <w:rFonts w:hint="eastAsia"/>
          <w:spacing w:val="-2"/>
          <w:sz w:val="21"/>
          <w:szCs w:val="21"/>
          <w:lang w:eastAsia="zh-CN"/>
        </w:rPr>
        <w:t>日第</w:t>
      </w:r>
      <w:r w:rsidRPr="00346F59">
        <w:rPr>
          <w:spacing w:val="-2"/>
          <w:sz w:val="21"/>
          <w:szCs w:val="21"/>
          <w:lang w:eastAsia="zh-CN"/>
        </w:rPr>
        <w:t>112/2009</w:t>
      </w:r>
      <w:r w:rsidRPr="00346F59">
        <w:rPr>
          <w:rFonts w:hint="eastAsia"/>
          <w:spacing w:val="-2"/>
          <w:sz w:val="21"/>
          <w:szCs w:val="21"/>
          <w:lang w:eastAsia="zh-CN"/>
        </w:rPr>
        <w:t>号法</w:t>
      </w:r>
      <w:r w:rsidRPr="00346F59">
        <w:rPr>
          <w:rFonts w:hint="eastAsia"/>
          <w:spacing w:val="-2"/>
          <w:sz w:val="21"/>
          <w:szCs w:val="21"/>
          <w:lang w:eastAsia="zh-CN"/>
        </w:rPr>
        <w:t>(</w:t>
      </w:r>
      <w:r w:rsidRPr="00346F59">
        <w:rPr>
          <w:rFonts w:hint="eastAsia"/>
          <w:spacing w:val="-2"/>
          <w:sz w:val="21"/>
          <w:szCs w:val="21"/>
          <w:lang w:eastAsia="zh-CN"/>
        </w:rPr>
        <w:t>亦称为《家庭暴力法》</w:t>
      </w:r>
      <w:r w:rsidRPr="00346F59">
        <w:rPr>
          <w:rFonts w:hint="eastAsia"/>
          <w:spacing w:val="-2"/>
          <w:sz w:val="21"/>
          <w:szCs w:val="21"/>
          <w:lang w:eastAsia="zh-CN"/>
        </w:rPr>
        <w:t>)</w:t>
      </w:r>
      <w:r w:rsidRPr="00346F59">
        <w:rPr>
          <w:rFonts w:hint="eastAsia"/>
          <w:spacing w:val="-2"/>
          <w:sz w:val="21"/>
          <w:szCs w:val="21"/>
          <w:lang w:eastAsia="zh-CN"/>
        </w:rPr>
        <w:t>通过，旨在预防和制止家庭暴力并支持和增进受害人自主权和权能，这巩固了现有的法律框架。《家庭暴力法》力求通过统一涉及这一事项的法律具备更适当的响应能力，而且力求满足确保对罪犯进行适当而及时起诉和定罪的需要。该法还包含加强保护受害人和确保对罪犯起诉和定罪的创新条款，在对家庭暴力进行定义时，也列入同性关系。</w:t>
      </w:r>
    </w:p>
    <w:p w:rsidR="00365D3B" w:rsidRPr="00346F59" w:rsidRDefault="00365D3B" w:rsidP="00365D3B">
      <w:pPr>
        <w:pStyle w:val="SingleTxtG"/>
        <w:spacing w:line="316" w:lineRule="exact"/>
        <w:ind w:left="1264" w:right="1264"/>
        <w:rPr>
          <w:sz w:val="21"/>
          <w:szCs w:val="21"/>
          <w:lang w:eastAsia="zh-CN"/>
        </w:rPr>
      </w:pPr>
      <w:r w:rsidRPr="00346F59">
        <w:rPr>
          <w:sz w:val="21"/>
          <w:szCs w:val="21"/>
          <w:lang w:eastAsia="zh-CN"/>
        </w:rPr>
        <w:t>54.</w:t>
      </w:r>
      <w:r w:rsidRPr="00346F59">
        <w:rPr>
          <w:rFonts w:hint="eastAsia"/>
          <w:sz w:val="21"/>
          <w:szCs w:val="21"/>
          <w:lang w:eastAsia="zh-CN"/>
        </w:rPr>
        <w:tab/>
      </w:r>
      <w:r w:rsidRPr="00346F59">
        <w:rPr>
          <w:rFonts w:hint="eastAsia"/>
          <w:sz w:val="21"/>
          <w:szCs w:val="21"/>
          <w:lang w:eastAsia="zh-CN"/>
        </w:rPr>
        <w:t>其他法律在巩固立法框架方面也非常重要，如第</w:t>
      </w:r>
      <w:r w:rsidRPr="00346F59">
        <w:rPr>
          <w:sz w:val="21"/>
          <w:szCs w:val="21"/>
          <w:lang w:eastAsia="zh-CN"/>
        </w:rPr>
        <w:t>220-</w:t>
      </w:r>
      <w:hyperlink r:id="rId21" w:history="1">
        <w:r w:rsidRPr="00346F59">
          <w:rPr>
            <w:rStyle w:val="Hyperlink"/>
            <w:sz w:val="21"/>
            <w:szCs w:val="21"/>
            <w:u w:val="none"/>
            <w:lang w:eastAsia="zh-CN"/>
          </w:rPr>
          <w:t>A/2010</w:t>
        </w:r>
      </w:hyperlink>
      <w:r w:rsidRPr="00346F59">
        <w:rPr>
          <w:rFonts w:hint="eastAsia"/>
          <w:sz w:val="21"/>
          <w:szCs w:val="21"/>
          <w:lang w:eastAsia="zh-CN"/>
        </w:rPr>
        <w:t>号立法行政规则关于远程援助和电子监视，第</w:t>
      </w:r>
      <w:r w:rsidRPr="00346F59">
        <w:rPr>
          <w:rFonts w:hint="eastAsia"/>
          <w:sz w:val="21"/>
          <w:szCs w:val="21"/>
          <w:lang w:eastAsia="zh-CN"/>
        </w:rPr>
        <w:t>229-</w:t>
      </w:r>
      <w:hyperlink r:id="rId22" w:history="1">
        <w:r w:rsidRPr="00346F59">
          <w:rPr>
            <w:rStyle w:val="Hyperlink"/>
            <w:rFonts w:hint="eastAsia"/>
            <w:sz w:val="21"/>
            <w:szCs w:val="21"/>
            <w:u w:val="none"/>
            <w:lang w:eastAsia="zh-CN"/>
          </w:rPr>
          <w:t>A/2010</w:t>
        </w:r>
      </w:hyperlink>
      <w:r w:rsidRPr="00346F59">
        <w:rPr>
          <w:rFonts w:hint="eastAsia"/>
          <w:sz w:val="21"/>
          <w:szCs w:val="21"/>
          <w:lang w:eastAsia="zh-CN"/>
        </w:rPr>
        <w:t>号立法行政规则批准了给予家庭暴力受害人身份的各种形式，第</w:t>
      </w:r>
      <w:r w:rsidRPr="00346F59">
        <w:rPr>
          <w:sz w:val="21"/>
          <w:szCs w:val="21"/>
          <w:lang w:eastAsia="zh-CN"/>
        </w:rPr>
        <w:t>6810/2010</w:t>
      </w:r>
      <w:r w:rsidRPr="00346F59">
        <w:rPr>
          <w:rFonts w:hint="eastAsia"/>
          <w:sz w:val="21"/>
          <w:szCs w:val="21"/>
          <w:lang w:eastAsia="zh-CN"/>
        </w:rPr>
        <w:t>号决定规定了从事受害人工作的技术人员所需的最低资格标准。</w:t>
      </w:r>
    </w:p>
    <w:p w:rsidR="00365D3B" w:rsidRPr="00346F59" w:rsidRDefault="00365D3B" w:rsidP="00365D3B">
      <w:pPr>
        <w:pStyle w:val="SingleTxtG"/>
        <w:spacing w:line="316" w:lineRule="exact"/>
        <w:ind w:left="1264" w:right="1264"/>
        <w:rPr>
          <w:rFonts w:hint="eastAsia"/>
          <w:sz w:val="21"/>
          <w:szCs w:val="21"/>
          <w:lang w:eastAsia="zh-CN"/>
        </w:rPr>
      </w:pPr>
      <w:r w:rsidRPr="00346F59">
        <w:rPr>
          <w:sz w:val="21"/>
          <w:szCs w:val="21"/>
          <w:lang w:eastAsia="zh-CN"/>
        </w:rPr>
        <w:t>55.</w:t>
      </w:r>
      <w:r w:rsidRPr="00346F59">
        <w:rPr>
          <w:rFonts w:hint="eastAsia"/>
          <w:sz w:val="21"/>
          <w:szCs w:val="21"/>
          <w:lang w:eastAsia="zh-CN"/>
        </w:rPr>
        <w:tab/>
      </w:r>
      <w:r w:rsidRPr="00346F59">
        <w:rPr>
          <w:rFonts w:hint="eastAsia"/>
          <w:sz w:val="21"/>
          <w:szCs w:val="21"/>
          <w:lang w:eastAsia="zh-CN"/>
        </w:rPr>
        <w:t>我们还想要强调一个相关的发展动向，事关准许居留，以在外国人出入境、在境内永久居留以及禁止入境和出境的法律框架内家庭团聚。修正第</w:t>
      </w:r>
      <w:hyperlink r:id="rId23" w:history="1">
        <w:r w:rsidRPr="00346F59">
          <w:rPr>
            <w:rStyle w:val="Hyperlink"/>
            <w:sz w:val="21"/>
            <w:szCs w:val="21"/>
            <w:u w:val="none"/>
            <w:lang w:eastAsia="zh-CN"/>
          </w:rPr>
          <w:t>23/200</w:t>
        </w:r>
      </w:hyperlink>
      <w:r w:rsidRPr="00346F59">
        <w:rPr>
          <w:sz w:val="21"/>
          <w:szCs w:val="21"/>
          <w:lang w:eastAsia="zh-CN"/>
        </w:rPr>
        <w:t>7</w:t>
      </w:r>
      <w:r w:rsidRPr="00346F59">
        <w:rPr>
          <w:rFonts w:hint="eastAsia"/>
          <w:sz w:val="21"/>
          <w:szCs w:val="21"/>
          <w:lang w:eastAsia="zh-CN"/>
        </w:rPr>
        <w:t>号法的</w:t>
      </w:r>
      <w:r w:rsidRPr="00346F59">
        <w:rPr>
          <w:rFonts w:hint="eastAsia"/>
          <w:sz w:val="21"/>
          <w:szCs w:val="21"/>
          <w:lang w:eastAsia="zh-CN"/>
        </w:rPr>
        <w:t>8</w:t>
      </w:r>
      <w:r w:rsidRPr="00346F59">
        <w:rPr>
          <w:rFonts w:hint="eastAsia"/>
          <w:sz w:val="21"/>
          <w:szCs w:val="21"/>
          <w:lang w:eastAsia="zh-CN"/>
        </w:rPr>
        <w:t>月</w:t>
      </w:r>
      <w:r w:rsidRPr="00346F59">
        <w:rPr>
          <w:rFonts w:hint="eastAsia"/>
          <w:sz w:val="21"/>
          <w:szCs w:val="21"/>
          <w:lang w:eastAsia="zh-CN"/>
        </w:rPr>
        <w:t>9</w:t>
      </w:r>
      <w:r w:rsidRPr="00346F59">
        <w:rPr>
          <w:rFonts w:hint="eastAsia"/>
          <w:sz w:val="21"/>
          <w:szCs w:val="21"/>
          <w:lang w:eastAsia="zh-CN"/>
        </w:rPr>
        <w:t>日第</w:t>
      </w:r>
      <w:hyperlink r:id="rId24" w:history="1">
        <w:r w:rsidRPr="00346F59">
          <w:rPr>
            <w:rStyle w:val="Hyperlink"/>
            <w:sz w:val="21"/>
            <w:szCs w:val="21"/>
            <w:u w:val="none"/>
            <w:lang w:eastAsia="zh-CN"/>
          </w:rPr>
          <w:t>29/201</w:t>
        </w:r>
      </w:hyperlink>
      <w:r w:rsidRPr="00346F59">
        <w:rPr>
          <w:sz w:val="21"/>
          <w:szCs w:val="21"/>
          <w:lang w:eastAsia="zh-CN"/>
        </w:rPr>
        <w:t>2</w:t>
      </w:r>
      <w:r w:rsidRPr="00346F59">
        <w:rPr>
          <w:rFonts w:hint="eastAsia"/>
          <w:sz w:val="21"/>
          <w:szCs w:val="21"/>
          <w:lang w:eastAsia="zh-CN"/>
        </w:rPr>
        <w:t>号法</w:t>
      </w:r>
      <w:r w:rsidRPr="00346F59">
        <w:rPr>
          <w:rFonts w:hint="eastAsia"/>
          <w:sz w:val="21"/>
          <w:szCs w:val="21"/>
          <w:lang w:eastAsia="zh-CN"/>
        </w:rPr>
        <w:t>(</w:t>
      </w:r>
      <w:r w:rsidRPr="00346F59">
        <w:rPr>
          <w:rFonts w:hint="eastAsia"/>
          <w:sz w:val="21"/>
          <w:szCs w:val="21"/>
          <w:lang w:eastAsia="zh-CN"/>
        </w:rPr>
        <w:t>也称为《外国人法》</w:t>
      </w:r>
      <w:r w:rsidRPr="00346F59">
        <w:rPr>
          <w:rFonts w:hint="eastAsia"/>
          <w:sz w:val="21"/>
          <w:szCs w:val="21"/>
          <w:lang w:eastAsia="zh-CN"/>
        </w:rPr>
        <w:t>)</w:t>
      </w:r>
      <w:r w:rsidRPr="00346F59">
        <w:rPr>
          <w:rFonts w:hint="eastAsia"/>
          <w:sz w:val="21"/>
          <w:szCs w:val="21"/>
          <w:lang w:eastAsia="zh-CN"/>
        </w:rPr>
        <w:t>规定，在正常期限到期前将向居留证持有人的家庭成员发放自动居留证，但例外情况之一是，有关人员“被检察官起诉犯有家庭暴力罪”。之前，该例外的依据是“被判家庭暴力罪名成立”。</w:t>
      </w:r>
    </w:p>
    <w:p w:rsidR="00365D3B" w:rsidRPr="00346F59" w:rsidRDefault="00365D3B" w:rsidP="00365D3B">
      <w:pPr>
        <w:pStyle w:val="SingleTxtG"/>
        <w:spacing w:line="316" w:lineRule="exact"/>
        <w:ind w:left="1264" w:right="1264"/>
        <w:rPr>
          <w:rFonts w:eastAsia="SimHei" w:hint="eastAsia"/>
          <w:sz w:val="21"/>
          <w:szCs w:val="21"/>
          <w:lang w:eastAsia="zh-CN"/>
        </w:rPr>
      </w:pPr>
      <w:r w:rsidRPr="00346F59">
        <w:rPr>
          <w:rFonts w:eastAsia="SimHei" w:hint="eastAsia"/>
          <w:sz w:val="21"/>
          <w:szCs w:val="21"/>
          <w:lang w:eastAsia="zh-CN"/>
        </w:rPr>
        <w:t>10.2</w:t>
      </w:r>
      <w:r w:rsidRPr="00346F59">
        <w:rPr>
          <w:rFonts w:eastAsia="SimHei" w:hint="eastAsia"/>
          <w:sz w:val="21"/>
          <w:szCs w:val="21"/>
          <w:lang w:eastAsia="zh-CN"/>
        </w:rPr>
        <w:t>–关于家庭暴力</w:t>
      </w:r>
      <w:r w:rsidRPr="00346F59">
        <w:rPr>
          <w:rFonts w:eastAsia="SimHei" w:hint="eastAsia"/>
          <w:sz w:val="21"/>
          <w:szCs w:val="21"/>
          <w:lang w:eastAsia="zh-CN"/>
        </w:rPr>
        <w:t>/</w:t>
      </w:r>
      <w:r w:rsidRPr="00346F59">
        <w:rPr>
          <w:rFonts w:eastAsia="SimHei" w:hint="eastAsia"/>
          <w:sz w:val="21"/>
          <w:szCs w:val="21"/>
          <w:lang w:eastAsia="zh-CN"/>
        </w:rPr>
        <w:t>暴力侵害妇女行为的培训</w:t>
      </w:r>
    </w:p>
    <w:p w:rsidR="00365D3B" w:rsidRPr="00346F59" w:rsidRDefault="00365D3B" w:rsidP="00365D3B">
      <w:pPr>
        <w:pStyle w:val="SingleTxtG"/>
        <w:spacing w:line="316" w:lineRule="exact"/>
        <w:ind w:left="1264" w:right="1264"/>
        <w:rPr>
          <w:rFonts w:hint="eastAsia"/>
          <w:sz w:val="21"/>
          <w:szCs w:val="21"/>
          <w:lang w:eastAsia="zh-CN"/>
        </w:rPr>
      </w:pPr>
      <w:r w:rsidRPr="00346F59">
        <w:rPr>
          <w:sz w:val="21"/>
          <w:szCs w:val="21"/>
          <w:lang w:eastAsia="zh-CN"/>
        </w:rPr>
        <w:t>56.</w:t>
      </w:r>
      <w:r w:rsidRPr="00346F59">
        <w:rPr>
          <w:rFonts w:hint="eastAsia"/>
          <w:sz w:val="21"/>
          <w:szCs w:val="21"/>
          <w:lang w:eastAsia="zh-CN"/>
        </w:rPr>
        <w:tab/>
      </w:r>
      <w:r w:rsidRPr="00346F59">
        <w:rPr>
          <w:rFonts w:hint="eastAsia"/>
          <w:sz w:val="21"/>
          <w:szCs w:val="21"/>
          <w:lang w:eastAsia="zh-CN"/>
        </w:rPr>
        <w:t>司法研究中心向所有治安官</w:t>
      </w:r>
      <w:r w:rsidRPr="00346F59">
        <w:rPr>
          <w:rFonts w:hint="eastAsia"/>
          <w:sz w:val="21"/>
          <w:szCs w:val="21"/>
          <w:lang w:eastAsia="zh-CN"/>
        </w:rPr>
        <w:t>(</w:t>
      </w:r>
      <w:r w:rsidRPr="00346F59">
        <w:rPr>
          <w:rFonts w:hint="eastAsia"/>
          <w:sz w:val="21"/>
          <w:szCs w:val="21"/>
          <w:lang w:eastAsia="zh-CN"/>
        </w:rPr>
        <w:t>法官和检察官</w:t>
      </w:r>
      <w:r w:rsidRPr="00346F59">
        <w:rPr>
          <w:rFonts w:hint="eastAsia"/>
          <w:sz w:val="21"/>
          <w:szCs w:val="21"/>
          <w:lang w:eastAsia="zh-CN"/>
        </w:rPr>
        <w:t>)</w:t>
      </w:r>
      <w:r w:rsidRPr="00346F59">
        <w:rPr>
          <w:rFonts w:hint="eastAsia"/>
          <w:sz w:val="21"/>
          <w:szCs w:val="21"/>
          <w:lang w:eastAsia="zh-CN"/>
        </w:rPr>
        <w:t>提供初次培训和持续培训，一直在推行主动积极的办法解决家庭暴力问题，并在法律从业人员当中提出这一问题。</w:t>
      </w:r>
      <w:r w:rsidRPr="00346F59">
        <w:rPr>
          <w:rFonts w:hint="eastAsia"/>
          <w:sz w:val="21"/>
          <w:szCs w:val="21"/>
          <w:lang w:eastAsia="zh-CN"/>
        </w:rPr>
        <w:t>2009</w:t>
      </w:r>
      <w:r w:rsidRPr="00346F59">
        <w:rPr>
          <w:rFonts w:hint="eastAsia"/>
          <w:sz w:val="21"/>
          <w:szCs w:val="21"/>
          <w:lang w:eastAsia="zh-CN"/>
        </w:rPr>
        <w:t>年</w:t>
      </w:r>
      <w:r w:rsidRPr="00346F59">
        <w:rPr>
          <w:rFonts w:hint="eastAsia"/>
          <w:sz w:val="21"/>
          <w:szCs w:val="21"/>
          <w:lang w:eastAsia="zh-CN"/>
        </w:rPr>
        <w:t>2</w:t>
      </w:r>
      <w:r w:rsidRPr="00346F59">
        <w:rPr>
          <w:rFonts w:hint="eastAsia"/>
          <w:sz w:val="21"/>
          <w:szCs w:val="21"/>
          <w:lang w:eastAsia="zh-CN"/>
        </w:rPr>
        <w:t>月和</w:t>
      </w:r>
      <w:r w:rsidRPr="00346F59">
        <w:rPr>
          <w:rFonts w:hint="eastAsia"/>
          <w:sz w:val="21"/>
          <w:szCs w:val="21"/>
          <w:lang w:eastAsia="zh-CN"/>
        </w:rPr>
        <w:t>3</w:t>
      </w:r>
      <w:r w:rsidRPr="00346F59">
        <w:rPr>
          <w:rFonts w:hint="eastAsia"/>
          <w:sz w:val="21"/>
          <w:szCs w:val="21"/>
          <w:lang w:eastAsia="zh-CN"/>
        </w:rPr>
        <w:t>月开展了题为“暴力侵害他人行为：家庭暴力、暴力侵害儿童、残疾人和老年人行为以及学校环境中的暴力行为”的专项培训行动。还在《刑法典》修改后举办了其他培训课程。司法研究中心期刊</w:t>
      </w:r>
      <w:r w:rsidRPr="00346F59">
        <w:rPr>
          <w:rFonts w:hint="eastAsia"/>
          <w:sz w:val="21"/>
          <w:szCs w:val="21"/>
          <w:lang w:eastAsia="zh-CN"/>
        </w:rPr>
        <w:t>(</w:t>
      </w:r>
      <w:r w:rsidRPr="00346F59">
        <w:rPr>
          <w:rFonts w:hint="eastAsia"/>
          <w:sz w:val="21"/>
          <w:szCs w:val="21"/>
          <w:lang w:eastAsia="zh-CN"/>
        </w:rPr>
        <w:t>不但面向治安官，而且面向执法人员</w:t>
      </w:r>
      <w:r w:rsidRPr="00346F59">
        <w:rPr>
          <w:rFonts w:hint="eastAsia"/>
          <w:sz w:val="21"/>
          <w:szCs w:val="21"/>
          <w:lang w:eastAsia="zh-CN"/>
        </w:rPr>
        <w:t>)</w:t>
      </w:r>
      <w:r w:rsidRPr="00346F59">
        <w:rPr>
          <w:rFonts w:hint="eastAsia"/>
          <w:sz w:val="21"/>
          <w:szCs w:val="21"/>
          <w:lang w:eastAsia="zh-CN"/>
        </w:rPr>
        <w:t>上发表的多篇文章涉及家庭暴力现象。</w:t>
      </w:r>
    </w:p>
    <w:p w:rsidR="00365D3B" w:rsidRPr="00346F59" w:rsidRDefault="00365D3B" w:rsidP="00365D3B">
      <w:pPr>
        <w:pStyle w:val="SingleTxtG"/>
        <w:spacing w:line="316" w:lineRule="exact"/>
        <w:ind w:left="1264" w:right="1264"/>
        <w:rPr>
          <w:sz w:val="21"/>
          <w:szCs w:val="21"/>
          <w:lang w:eastAsia="zh-CN"/>
        </w:rPr>
      </w:pPr>
      <w:r w:rsidRPr="00346F59">
        <w:rPr>
          <w:sz w:val="21"/>
          <w:szCs w:val="21"/>
          <w:lang w:eastAsia="zh-CN"/>
        </w:rPr>
        <w:t>57.</w:t>
      </w:r>
      <w:r w:rsidRPr="00346F59">
        <w:rPr>
          <w:rFonts w:hint="eastAsia"/>
          <w:sz w:val="21"/>
          <w:szCs w:val="21"/>
          <w:lang w:eastAsia="zh-CN"/>
        </w:rPr>
        <w:tab/>
      </w:r>
      <w:r w:rsidRPr="00346F59">
        <w:rPr>
          <w:rFonts w:hint="eastAsia"/>
          <w:spacing w:val="-4"/>
          <w:sz w:val="21"/>
          <w:szCs w:val="21"/>
          <w:lang w:eastAsia="zh-CN"/>
        </w:rPr>
        <w:t>为安全部队</w:t>
      </w:r>
      <w:r w:rsidRPr="00346F59">
        <w:rPr>
          <w:rFonts w:hint="eastAsia"/>
          <w:spacing w:val="-4"/>
          <w:sz w:val="21"/>
          <w:szCs w:val="21"/>
          <w:lang w:eastAsia="zh-CN"/>
        </w:rPr>
        <w:t>(</w:t>
      </w:r>
      <w:r w:rsidRPr="00346F59">
        <w:rPr>
          <w:rFonts w:hint="eastAsia"/>
          <w:spacing w:val="-4"/>
          <w:sz w:val="21"/>
          <w:szCs w:val="21"/>
          <w:lang w:eastAsia="zh-CN"/>
        </w:rPr>
        <w:t>共和国国民警卫队和公安警察</w:t>
      </w:r>
      <w:r w:rsidRPr="00346F59">
        <w:rPr>
          <w:rFonts w:hint="eastAsia"/>
          <w:spacing w:val="-4"/>
          <w:sz w:val="21"/>
          <w:szCs w:val="21"/>
          <w:lang w:eastAsia="zh-CN"/>
        </w:rPr>
        <w:t>)</w:t>
      </w:r>
      <w:r w:rsidRPr="00346F59">
        <w:rPr>
          <w:rFonts w:hint="eastAsia"/>
          <w:spacing w:val="-4"/>
          <w:sz w:val="21"/>
          <w:szCs w:val="21"/>
          <w:lang w:eastAsia="zh-CN"/>
        </w:rPr>
        <w:t>组织了多期培训课程。</w:t>
      </w:r>
      <w:r w:rsidRPr="00346F59">
        <w:rPr>
          <w:rFonts w:hint="eastAsia"/>
          <w:spacing w:val="-4"/>
          <w:sz w:val="21"/>
          <w:szCs w:val="21"/>
          <w:lang w:eastAsia="zh-CN"/>
        </w:rPr>
        <w:t>2010</w:t>
      </w:r>
      <w:r w:rsidRPr="00346F59">
        <w:rPr>
          <w:rFonts w:hint="eastAsia"/>
          <w:spacing w:val="-4"/>
          <w:sz w:val="21"/>
          <w:szCs w:val="21"/>
          <w:lang w:eastAsia="zh-CN"/>
        </w:rPr>
        <w:t>年，内政部与公民身份与性别平等委员会合作，组织了</w:t>
      </w:r>
      <w:r w:rsidRPr="00346F59">
        <w:rPr>
          <w:rFonts w:hint="eastAsia"/>
          <w:spacing w:val="-4"/>
          <w:sz w:val="21"/>
          <w:szCs w:val="21"/>
          <w:lang w:eastAsia="zh-CN"/>
        </w:rPr>
        <w:t>14</w:t>
      </w:r>
      <w:r w:rsidRPr="00346F59">
        <w:rPr>
          <w:rFonts w:hint="eastAsia"/>
          <w:spacing w:val="-4"/>
          <w:sz w:val="21"/>
          <w:szCs w:val="21"/>
          <w:lang w:eastAsia="zh-CN"/>
        </w:rPr>
        <w:t>期关于家庭暴力问题的培训课程。公安警察与其他公共和私营组织合作，为其执法人员举办关于性暴力和家庭暴力侵害妇女行为的培训课程，并向其下属警察分局捐助专用房间，为暴力受害人提供护理和支助。在共和国国民警卫队内设立了调查与受害人支助中心以及具体的调查和侦查工作队。考虑到最近的立法修改，更新了针对这些中心和工作队成员的培训。</w:t>
      </w:r>
      <w:r w:rsidRPr="00346F59">
        <w:rPr>
          <w:rFonts w:hint="eastAsia"/>
          <w:spacing w:val="-4"/>
          <w:sz w:val="21"/>
          <w:szCs w:val="21"/>
          <w:lang w:eastAsia="zh-CN"/>
        </w:rPr>
        <w:t>2011</w:t>
      </w:r>
      <w:r w:rsidRPr="00346F59">
        <w:rPr>
          <w:rFonts w:hint="eastAsia"/>
          <w:spacing w:val="-4"/>
          <w:sz w:val="21"/>
          <w:szCs w:val="21"/>
          <w:lang w:eastAsia="zh-CN"/>
        </w:rPr>
        <w:t>年，共和国国民警卫队与公民身份与性别平等委员会合作，组织了两期培训课程，通过新的远程援助工具培训防范家庭暴力侵害的政策</w:t>
      </w:r>
      <w:r w:rsidRPr="00346F59">
        <w:rPr>
          <w:rFonts w:hint="eastAsia"/>
          <w:spacing w:val="-4"/>
          <w:sz w:val="21"/>
          <w:szCs w:val="21"/>
          <w:lang w:eastAsia="zh-CN"/>
        </w:rPr>
        <w:t>(</w:t>
      </w:r>
      <w:r w:rsidRPr="00346F59">
        <w:rPr>
          <w:rFonts w:hint="eastAsia"/>
          <w:spacing w:val="-4"/>
          <w:sz w:val="21"/>
          <w:szCs w:val="21"/>
          <w:lang w:eastAsia="zh-CN"/>
        </w:rPr>
        <w:t>见下文第</w:t>
      </w:r>
      <w:r w:rsidRPr="00346F59">
        <w:rPr>
          <w:rFonts w:hint="eastAsia"/>
          <w:spacing w:val="-4"/>
          <w:sz w:val="21"/>
          <w:szCs w:val="21"/>
          <w:lang w:eastAsia="zh-CN"/>
        </w:rPr>
        <w:t>60</w:t>
      </w:r>
      <w:r w:rsidRPr="00346F59">
        <w:rPr>
          <w:rFonts w:hint="eastAsia"/>
          <w:spacing w:val="-4"/>
          <w:sz w:val="21"/>
          <w:szCs w:val="21"/>
          <w:lang w:eastAsia="zh-CN"/>
        </w:rPr>
        <w:t>段</w:t>
      </w:r>
      <w:r w:rsidRPr="00346F59">
        <w:rPr>
          <w:rFonts w:hint="eastAsia"/>
          <w:spacing w:val="-4"/>
          <w:sz w:val="21"/>
          <w:szCs w:val="21"/>
          <w:lang w:eastAsia="zh-CN"/>
        </w:rPr>
        <w:t>)</w:t>
      </w:r>
      <w:r w:rsidRPr="00346F59">
        <w:rPr>
          <w:rFonts w:hint="eastAsia"/>
          <w:spacing w:val="-4"/>
          <w:sz w:val="21"/>
          <w:szCs w:val="21"/>
          <w:lang w:eastAsia="zh-CN"/>
        </w:rPr>
        <w:t>。</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58.</w:t>
      </w:r>
      <w:r w:rsidRPr="00346F59">
        <w:rPr>
          <w:rFonts w:hint="eastAsia"/>
          <w:sz w:val="21"/>
          <w:szCs w:val="21"/>
          <w:lang w:eastAsia="zh-CN"/>
        </w:rPr>
        <w:tab/>
      </w:r>
      <w:r w:rsidRPr="00346F59">
        <w:rPr>
          <w:rFonts w:hint="eastAsia"/>
          <w:sz w:val="21"/>
          <w:szCs w:val="21"/>
          <w:lang w:eastAsia="zh-CN"/>
        </w:rPr>
        <w:t>来自所有五大区卫生管理局的</w:t>
      </w:r>
      <w:r w:rsidRPr="00346F59">
        <w:rPr>
          <w:rFonts w:hint="eastAsia"/>
          <w:sz w:val="21"/>
          <w:szCs w:val="21"/>
          <w:lang w:eastAsia="zh-CN"/>
        </w:rPr>
        <w:t>300</w:t>
      </w:r>
      <w:r w:rsidRPr="00346F59">
        <w:rPr>
          <w:rFonts w:hint="eastAsia"/>
          <w:sz w:val="21"/>
          <w:szCs w:val="21"/>
          <w:lang w:eastAsia="zh-CN"/>
        </w:rPr>
        <w:t>名保健专业人员参加了</w:t>
      </w:r>
      <w:r w:rsidRPr="00346F59">
        <w:rPr>
          <w:rFonts w:hint="eastAsia"/>
          <w:sz w:val="21"/>
          <w:szCs w:val="21"/>
          <w:lang w:eastAsia="zh-CN"/>
        </w:rPr>
        <w:t>2011</w:t>
      </w:r>
      <w:r w:rsidRPr="00346F59">
        <w:rPr>
          <w:rFonts w:hint="eastAsia"/>
          <w:sz w:val="21"/>
          <w:szCs w:val="21"/>
          <w:lang w:eastAsia="zh-CN"/>
        </w:rPr>
        <w:t>年至</w:t>
      </w:r>
      <w:r w:rsidRPr="00346F59">
        <w:rPr>
          <w:rFonts w:hint="eastAsia"/>
          <w:sz w:val="21"/>
          <w:szCs w:val="21"/>
          <w:lang w:eastAsia="zh-CN"/>
        </w:rPr>
        <w:t>2013</w:t>
      </w:r>
      <w:r w:rsidRPr="00346F59">
        <w:rPr>
          <w:rFonts w:hint="eastAsia"/>
          <w:sz w:val="21"/>
          <w:szCs w:val="21"/>
          <w:lang w:eastAsia="zh-CN"/>
        </w:rPr>
        <w:t>年举行的两期关于家庭暴力的培训课程。对国家保健服务临床实践信息技术支持系统——医疗支持系统和护理实践支持系统——启动了修改，以便在儿童和青少年健康国家方案背景下，这些系统成为</w:t>
      </w:r>
      <w:r w:rsidRPr="00346F59">
        <w:rPr>
          <w:rFonts w:hint="eastAsia"/>
          <w:sz w:val="21"/>
          <w:szCs w:val="21"/>
          <w:lang w:eastAsia="zh-CN"/>
        </w:rPr>
        <w:t>18</w:t>
      </w:r>
      <w:r w:rsidRPr="00346F59">
        <w:rPr>
          <w:rFonts w:hint="eastAsia"/>
          <w:sz w:val="21"/>
          <w:szCs w:val="21"/>
          <w:lang w:eastAsia="zh-CN"/>
        </w:rPr>
        <w:t>岁以下儿童所有监视预约中的家庭暴力家族风险评价参数的组成部分。</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 xml:space="preserve">10.3 - </w:t>
      </w:r>
      <w:r w:rsidRPr="00346F59">
        <w:rPr>
          <w:rFonts w:eastAsia="SimHei" w:hint="eastAsia"/>
          <w:sz w:val="21"/>
          <w:szCs w:val="21"/>
          <w:lang w:eastAsia="zh-CN"/>
        </w:rPr>
        <w:t>采取综合措施，消除一切形式暴力侵害妇女行为</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59.</w:t>
      </w:r>
      <w:r w:rsidRPr="00346F59">
        <w:rPr>
          <w:rFonts w:hint="eastAsia"/>
          <w:sz w:val="21"/>
          <w:szCs w:val="21"/>
          <w:lang w:eastAsia="zh-CN"/>
        </w:rPr>
        <w:tab/>
      </w:r>
      <w:r w:rsidRPr="00346F59">
        <w:rPr>
          <w:rFonts w:hint="eastAsia"/>
          <w:sz w:val="21"/>
          <w:szCs w:val="21"/>
          <w:lang w:eastAsia="zh-CN"/>
        </w:rPr>
        <w:t>到</w:t>
      </w:r>
      <w:r w:rsidRPr="00346F59">
        <w:rPr>
          <w:rFonts w:hint="eastAsia"/>
          <w:sz w:val="21"/>
          <w:szCs w:val="21"/>
          <w:lang w:eastAsia="zh-CN"/>
        </w:rPr>
        <w:t>2011</w:t>
      </w:r>
      <w:r w:rsidRPr="00346F59">
        <w:rPr>
          <w:rFonts w:hint="eastAsia"/>
          <w:sz w:val="21"/>
          <w:szCs w:val="21"/>
          <w:lang w:eastAsia="zh-CN"/>
        </w:rPr>
        <w:t>年底，约</w:t>
      </w:r>
      <w:r w:rsidRPr="00346F59">
        <w:rPr>
          <w:sz w:val="21"/>
          <w:szCs w:val="21"/>
          <w:lang w:eastAsia="zh-CN"/>
        </w:rPr>
        <w:t>57%</w:t>
      </w:r>
      <w:r w:rsidRPr="00346F59">
        <w:rPr>
          <w:rFonts w:hint="eastAsia"/>
          <w:sz w:val="21"/>
          <w:szCs w:val="21"/>
          <w:lang w:eastAsia="zh-CN"/>
        </w:rPr>
        <w:t>的共和国国民警卫队和公安警察警察分局设立了提供受害人援助的专用房间。</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60.</w:t>
      </w:r>
      <w:r w:rsidRPr="00346F59">
        <w:rPr>
          <w:rFonts w:hint="eastAsia"/>
          <w:sz w:val="21"/>
          <w:szCs w:val="21"/>
          <w:lang w:eastAsia="zh-CN"/>
        </w:rPr>
        <w:tab/>
        <w:t>2009</w:t>
      </w:r>
      <w:r w:rsidRPr="00346F59">
        <w:rPr>
          <w:rFonts w:hint="eastAsia"/>
          <w:sz w:val="21"/>
          <w:szCs w:val="21"/>
          <w:lang w:eastAsia="zh-CN"/>
        </w:rPr>
        <w:t>年启动了一项远程援助工具，以满足保障受害人得到保护和安全并降低“再度遭受侵害”风险的需要。葡萄牙逐步推行这一工具，现已覆盖全国，包括亚述尔和马德拉自治区。公民身份与性别平等委员会与其他机构合作，负责远程援助技术系统的安装、管理和维护。</w:t>
      </w:r>
      <w:r w:rsidRPr="00346F59">
        <w:rPr>
          <w:rFonts w:hint="eastAsia"/>
          <w:sz w:val="21"/>
          <w:szCs w:val="21"/>
          <w:lang w:eastAsia="zh-CN"/>
        </w:rPr>
        <w:t>2011</w:t>
      </w:r>
      <w:r w:rsidRPr="00346F59">
        <w:rPr>
          <w:rFonts w:hint="eastAsia"/>
          <w:sz w:val="21"/>
          <w:szCs w:val="21"/>
          <w:lang w:eastAsia="zh-CN"/>
        </w:rPr>
        <w:t>年，公民身份与性别平等委员会同共和国国民警卫队合作，组织了两期关于“家庭暴力受害人远程援助服务”的培训。还与共和国国民警卫队和内政总局合作，在包含里斯本和波尔图领土指挥部的试点项目框架内，为前线和二线警官组织了新的“风险评估工具”培训。</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61.</w:t>
      </w:r>
      <w:r w:rsidRPr="00346F59">
        <w:rPr>
          <w:rFonts w:hint="eastAsia"/>
          <w:sz w:val="21"/>
          <w:szCs w:val="21"/>
          <w:lang w:eastAsia="zh-CN"/>
        </w:rPr>
        <w:tab/>
        <w:t>2004</w:t>
      </w:r>
      <w:r w:rsidRPr="00346F59">
        <w:rPr>
          <w:rFonts w:hint="eastAsia"/>
          <w:sz w:val="21"/>
          <w:szCs w:val="21"/>
          <w:lang w:eastAsia="zh-CN"/>
        </w:rPr>
        <w:t>年</w:t>
      </w:r>
      <w:r w:rsidRPr="00346F59">
        <w:rPr>
          <w:rFonts w:hint="eastAsia"/>
          <w:sz w:val="21"/>
          <w:szCs w:val="21"/>
          <w:lang w:eastAsia="zh-CN"/>
        </w:rPr>
        <w:t>9</w:t>
      </w:r>
      <w:r w:rsidRPr="00346F59">
        <w:rPr>
          <w:rFonts w:hint="eastAsia"/>
          <w:sz w:val="21"/>
          <w:szCs w:val="21"/>
          <w:lang w:eastAsia="zh-CN"/>
        </w:rPr>
        <w:t>月设立了共和国国民警卫队调查和支助特定受害人项目，工作对象为妇女、未成年人、老年人和残疾人。该项目包括一个关于调查和支助特定受害人的培训课程，旨在使被指派执行该项目的共和国国民警卫队警官能够获得必要的专项培训。调查和支助特定受害人项目由</w:t>
      </w:r>
      <w:r w:rsidRPr="00346F59">
        <w:rPr>
          <w:rFonts w:hint="eastAsia"/>
          <w:sz w:val="21"/>
          <w:szCs w:val="21"/>
          <w:lang w:eastAsia="zh-CN"/>
        </w:rPr>
        <w:t>24</w:t>
      </w:r>
      <w:r w:rsidRPr="00346F59">
        <w:rPr>
          <w:rFonts w:hint="eastAsia"/>
          <w:sz w:val="21"/>
          <w:szCs w:val="21"/>
          <w:lang w:eastAsia="zh-CN"/>
        </w:rPr>
        <w:t>个调查和支助特定受害人单位</w:t>
      </w:r>
      <w:r w:rsidRPr="00346F59">
        <w:rPr>
          <w:rFonts w:hint="eastAsia"/>
          <w:sz w:val="21"/>
          <w:szCs w:val="21"/>
          <w:lang w:eastAsia="zh-CN"/>
        </w:rPr>
        <w:t>(18</w:t>
      </w:r>
      <w:r w:rsidRPr="00346F59">
        <w:rPr>
          <w:rFonts w:hint="eastAsia"/>
          <w:sz w:val="21"/>
          <w:szCs w:val="21"/>
          <w:lang w:eastAsia="zh-CN"/>
        </w:rPr>
        <w:t>个单位在区总部、</w:t>
      </w:r>
      <w:r w:rsidRPr="00346F59">
        <w:rPr>
          <w:rFonts w:hint="eastAsia"/>
          <w:sz w:val="21"/>
          <w:szCs w:val="21"/>
          <w:lang w:eastAsia="zh-CN"/>
        </w:rPr>
        <w:t>6</w:t>
      </w:r>
      <w:r w:rsidRPr="00346F59">
        <w:rPr>
          <w:rFonts w:hint="eastAsia"/>
          <w:sz w:val="21"/>
          <w:szCs w:val="21"/>
          <w:lang w:eastAsia="zh-CN"/>
        </w:rPr>
        <w:t>个分散在地方分支</w:t>
      </w:r>
      <w:r w:rsidRPr="00346F59">
        <w:rPr>
          <w:rFonts w:hint="eastAsia"/>
          <w:sz w:val="21"/>
          <w:szCs w:val="21"/>
          <w:lang w:eastAsia="zh-CN"/>
        </w:rPr>
        <w:t>)</w:t>
      </w:r>
      <w:r w:rsidRPr="00346F59">
        <w:rPr>
          <w:rFonts w:hint="eastAsia"/>
          <w:sz w:val="21"/>
          <w:szCs w:val="21"/>
          <w:lang w:eastAsia="zh-CN"/>
        </w:rPr>
        <w:t>和</w:t>
      </w:r>
      <w:r w:rsidRPr="00346F59">
        <w:rPr>
          <w:rFonts w:hint="eastAsia"/>
          <w:sz w:val="21"/>
          <w:szCs w:val="21"/>
          <w:lang w:eastAsia="zh-CN"/>
        </w:rPr>
        <w:t>271</w:t>
      </w:r>
      <w:r w:rsidRPr="00346F59">
        <w:rPr>
          <w:rFonts w:hint="eastAsia"/>
          <w:sz w:val="21"/>
          <w:szCs w:val="21"/>
          <w:lang w:eastAsia="zh-CN"/>
        </w:rPr>
        <w:t>个调查和侦查工作队组成</w:t>
      </w:r>
      <w:r w:rsidRPr="00346F59">
        <w:rPr>
          <w:rFonts w:hint="eastAsia"/>
          <w:sz w:val="21"/>
          <w:szCs w:val="21"/>
          <w:lang w:eastAsia="zh-CN"/>
        </w:rPr>
        <w:t>(</w:t>
      </w:r>
      <w:r w:rsidRPr="00346F59">
        <w:rPr>
          <w:rFonts w:hint="eastAsia"/>
          <w:sz w:val="21"/>
          <w:szCs w:val="21"/>
          <w:lang w:eastAsia="zh-CN"/>
        </w:rPr>
        <w:t>覆盖全国</w:t>
      </w:r>
      <w:r w:rsidRPr="00346F59">
        <w:rPr>
          <w:rFonts w:hint="eastAsia"/>
          <w:sz w:val="21"/>
          <w:szCs w:val="21"/>
          <w:lang w:eastAsia="zh-CN"/>
        </w:rPr>
        <w:t>)</w:t>
      </w:r>
      <w:r w:rsidRPr="00346F59">
        <w:rPr>
          <w:rFonts w:hint="eastAsia"/>
          <w:sz w:val="21"/>
          <w:szCs w:val="21"/>
          <w:lang w:eastAsia="zh-CN"/>
        </w:rPr>
        <w:t>。中央行政部门</w:t>
      </w:r>
      <w:r w:rsidRPr="00346F59">
        <w:rPr>
          <w:rFonts w:hint="eastAsia"/>
          <w:sz w:val="21"/>
          <w:szCs w:val="21"/>
          <w:lang w:eastAsia="zh-CN"/>
        </w:rPr>
        <w:t>(</w:t>
      </w:r>
      <w:r w:rsidRPr="00346F59">
        <w:rPr>
          <w:rFonts w:hint="eastAsia"/>
          <w:sz w:val="21"/>
          <w:szCs w:val="21"/>
          <w:lang w:eastAsia="zh-CN"/>
        </w:rPr>
        <w:t>即刑事调查司</w:t>
      </w:r>
      <w:r w:rsidRPr="00346F59">
        <w:rPr>
          <w:rFonts w:hint="eastAsia"/>
          <w:sz w:val="21"/>
          <w:szCs w:val="21"/>
          <w:lang w:eastAsia="zh-CN"/>
        </w:rPr>
        <w:t>)</w:t>
      </w:r>
      <w:r w:rsidRPr="00346F59">
        <w:rPr>
          <w:rFonts w:hint="eastAsia"/>
          <w:sz w:val="21"/>
          <w:szCs w:val="21"/>
          <w:lang w:eastAsia="zh-CN"/>
        </w:rPr>
        <w:t>的一些工作人员也参与了该项目，主要负责战略规划、协调、控制和与其他机构的联络。</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62.</w:t>
      </w:r>
      <w:r w:rsidRPr="00346F59">
        <w:rPr>
          <w:rFonts w:hint="eastAsia"/>
          <w:sz w:val="21"/>
          <w:szCs w:val="21"/>
          <w:lang w:eastAsia="zh-CN"/>
        </w:rPr>
        <w:tab/>
        <w:t>2011</w:t>
      </w:r>
      <w:r w:rsidRPr="00346F59">
        <w:rPr>
          <w:rFonts w:hint="eastAsia"/>
          <w:sz w:val="21"/>
          <w:szCs w:val="21"/>
          <w:lang w:eastAsia="zh-CN"/>
        </w:rPr>
        <w:t>年，内政总局与安全部队</w:t>
      </w:r>
      <w:r w:rsidRPr="00346F59">
        <w:rPr>
          <w:rFonts w:hint="eastAsia"/>
          <w:sz w:val="21"/>
          <w:szCs w:val="21"/>
          <w:lang w:eastAsia="zh-CN"/>
        </w:rPr>
        <w:t>(</w:t>
      </w:r>
      <w:r w:rsidRPr="00346F59">
        <w:rPr>
          <w:rFonts w:hint="eastAsia"/>
          <w:sz w:val="21"/>
          <w:szCs w:val="21"/>
          <w:lang w:eastAsia="zh-CN"/>
        </w:rPr>
        <w:t>共和国国民警卫队和公安警察</w:t>
      </w:r>
      <w:r w:rsidRPr="00346F59">
        <w:rPr>
          <w:rFonts w:hint="eastAsia"/>
          <w:sz w:val="21"/>
          <w:szCs w:val="21"/>
          <w:lang w:eastAsia="zh-CN"/>
        </w:rPr>
        <w:t>)</w:t>
      </w:r>
      <w:r w:rsidRPr="00346F59">
        <w:rPr>
          <w:rFonts w:hint="eastAsia"/>
          <w:sz w:val="21"/>
          <w:szCs w:val="21"/>
          <w:lang w:eastAsia="zh-CN"/>
        </w:rPr>
        <w:t>合作进行评估，评估得出以下结论：受害人对安全部队提供的初步援助总体上满意</w:t>
      </w:r>
      <w:r w:rsidRPr="00346F59">
        <w:rPr>
          <w:rFonts w:hint="eastAsia"/>
          <w:sz w:val="21"/>
          <w:szCs w:val="21"/>
          <w:lang w:eastAsia="zh-CN"/>
        </w:rPr>
        <w:t>(</w:t>
      </w:r>
      <w:r w:rsidRPr="00346F59">
        <w:rPr>
          <w:rFonts w:hint="eastAsia"/>
          <w:sz w:val="21"/>
          <w:szCs w:val="21"/>
          <w:lang w:eastAsia="zh-CN"/>
        </w:rPr>
        <w:t>满意度分为</w:t>
      </w:r>
      <w:r w:rsidRPr="00346F59">
        <w:rPr>
          <w:sz w:val="21"/>
          <w:szCs w:val="21"/>
          <w:lang w:eastAsia="zh-CN"/>
        </w:rPr>
        <w:t>1</w:t>
      </w:r>
      <w:r w:rsidRPr="00346F59">
        <w:rPr>
          <w:rFonts w:hint="eastAsia"/>
          <w:sz w:val="21"/>
          <w:szCs w:val="21"/>
          <w:lang w:eastAsia="zh-CN"/>
        </w:rPr>
        <w:t>至</w:t>
      </w:r>
      <w:r w:rsidRPr="00346F59">
        <w:rPr>
          <w:sz w:val="21"/>
          <w:szCs w:val="21"/>
          <w:lang w:eastAsia="zh-CN"/>
        </w:rPr>
        <w:t>10</w:t>
      </w:r>
      <w:r w:rsidRPr="00346F59">
        <w:rPr>
          <w:rFonts w:hint="eastAsia"/>
          <w:sz w:val="21"/>
          <w:szCs w:val="21"/>
          <w:lang w:eastAsia="zh-CN"/>
        </w:rPr>
        <w:t>分，共和国国民警卫队和公安警察分获</w:t>
      </w:r>
      <w:r w:rsidRPr="00346F59">
        <w:rPr>
          <w:sz w:val="21"/>
          <w:szCs w:val="21"/>
          <w:lang w:eastAsia="zh-CN"/>
        </w:rPr>
        <w:t>8</w:t>
      </w:r>
      <w:r w:rsidRPr="00346F59">
        <w:rPr>
          <w:rFonts w:hint="eastAsia"/>
          <w:sz w:val="21"/>
          <w:szCs w:val="21"/>
          <w:lang w:eastAsia="zh-CN"/>
        </w:rPr>
        <w:t>分和</w:t>
      </w:r>
      <w:r w:rsidRPr="00346F59">
        <w:rPr>
          <w:sz w:val="21"/>
          <w:szCs w:val="21"/>
          <w:lang w:eastAsia="zh-CN"/>
        </w:rPr>
        <w:t>7</w:t>
      </w:r>
      <w:r w:rsidRPr="00346F59">
        <w:rPr>
          <w:rFonts w:hint="eastAsia"/>
          <w:sz w:val="21"/>
          <w:szCs w:val="21"/>
          <w:lang w:eastAsia="zh-CN"/>
        </w:rPr>
        <w:t>分</w:t>
      </w:r>
      <w:r w:rsidRPr="00346F59">
        <w:rPr>
          <w:rFonts w:hint="eastAsia"/>
          <w:sz w:val="21"/>
          <w:szCs w:val="21"/>
          <w:lang w:eastAsia="zh-CN"/>
        </w:rPr>
        <w:t>)</w:t>
      </w:r>
      <w:r w:rsidRPr="00346F59">
        <w:rPr>
          <w:rFonts w:hint="eastAsia"/>
          <w:sz w:val="21"/>
          <w:szCs w:val="21"/>
          <w:lang w:eastAsia="zh-CN"/>
        </w:rPr>
        <w:t>，但对现有基础设施的满意度较低</w:t>
      </w:r>
      <w:r w:rsidRPr="00346F59">
        <w:rPr>
          <w:rFonts w:hint="eastAsia"/>
          <w:sz w:val="21"/>
          <w:szCs w:val="21"/>
          <w:lang w:eastAsia="zh-CN"/>
        </w:rPr>
        <w:t>(</w:t>
      </w:r>
      <w:r w:rsidRPr="00346F59">
        <w:rPr>
          <w:rFonts w:hint="eastAsia"/>
          <w:sz w:val="21"/>
          <w:szCs w:val="21"/>
          <w:lang w:eastAsia="zh-CN"/>
        </w:rPr>
        <w:t>共和国国民警卫队和公安警察分获</w:t>
      </w:r>
      <w:r w:rsidRPr="00346F59">
        <w:rPr>
          <w:rFonts w:hint="eastAsia"/>
          <w:sz w:val="21"/>
          <w:szCs w:val="21"/>
          <w:lang w:eastAsia="zh-CN"/>
        </w:rPr>
        <w:t>7</w:t>
      </w:r>
      <w:r w:rsidRPr="00346F59">
        <w:rPr>
          <w:rFonts w:hint="eastAsia"/>
          <w:sz w:val="21"/>
          <w:szCs w:val="21"/>
          <w:lang w:eastAsia="zh-CN"/>
        </w:rPr>
        <w:t>分和</w:t>
      </w:r>
      <w:r w:rsidRPr="00346F59">
        <w:rPr>
          <w:rFonts w:hint="eastAsia"/>
          <w:sz w:val="21"/>
          <w:szCs w:val="21"/>
          <w:lang w:eastAsia="zh-CN"/>
        </w:rPr>
        <w:t>5</w:t>
      </w:r>
      <w:r w:rsidRPr="00346F59">
        <w:rPr>
          <w:rFonts w:hint="eastAsia"/>
          <w:sz w:val="21"/>
          <w:szCs w:val="21"/>
          <w:lang w:eastAsia="zh-CN"/>
        </w:rPr>
        <w:t>分</w:t>
      </w:r>
      <w:r w:rsidRPr="00346F59">
        <w:rPr>
          <w:rFonts w:hint="eastAsia"/>
          <w:sz w:val="21"/>
          <w:szCs w:val="21"/>
          <w:lang w:eastAsia="zh-CN"/>
        </w:rPr>
        <w:t>)</w:t>
      </w:r>
      <w:r w:rsidRPr="00346F59">
        <w:rPr>
          <w:rFonts w:hint="eastAsia"/>
          <w:sz w:val="21"/>
          <w:szCs w:val="21"/>
          <w:lang w:eastAsia="zh-CN"/>
        </w:rPr>
        <w:t>。</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 xml:space="preserve">10.4 - </w:t>
      </w:r>
      <w:r w:rsidRPr="00346F59">
        <w:rPr>
          <w:rFonts w:eastAsia="SimHei" w:hint="eastAsia"/>
          <w:sz w:val="21"/>
          <w:szCs w:val="21"/>
          <w:lang w:eastAsia="zh-CN"/>
        </w:rPr>
        <w:t>受害人获得生理、心理和财务康复</w:t>
      </w:r>
    </w:p>
    <w:p w:rsidR="00365D3B" w:rsidRPr="00346F59" w:rsidRDefault="00365D3B" w:rsidP="00365D3B">
      <w:pPr>
        <w:pStyle w:val="SingleTxtG"/>
        <w:spacing w:line="320" w:lineRule="exact"/>
        <w:ind w:left="1264" w:right="1264"/>
        <w:rPr>
          <w:spacing w:val="2"/>
          <w:sz w:val="21"/>
          <w:szCs w:val="21"/>
          <w:lang w:eastAsia="zh-CN"/>
        </w:rPr>
      </w:pPr>
      <w:r w:rsidRPr="00346F59">
        <w:rPr>
          <w:sz w:val="21"/>
          <w:szCs w:val="21"/>
          <w:lang w:eastAsia="zh-CN"/>
        </w:rPr>
        <w:t>63.</w:t>
      </w:r>
      <w:r w:rsidRPr="00346F59">
        <w:rPr>
          <w:rFonts w:hint="eastAsia"/>
          <w:sz w:val="21"/>
          <w:szCs w:val="21"/>
          <w:lang w:eastAsia="zh-CN"/>
        </w:rPr>
        <w:tab/>
      </w:r>
      <w:r w:rsidRPr="00346F59">
        <w:rPr>
          <w:rFonts w:hint="eastAsia"/>
          <w:spacing w:val="2"/>
          <w:sz w:val="21"/>
          <w:szCs w:val="21"/>
          <w:lang w:eastAsia="zh-CN"/>
        </w:rPr>
        <w:t>2012</w:t>
      </w:r>
      <w:r w:rsidRPr="00346F59">
        <w:rPr>
          <w:rFonts w:hint="eastAsia"/>
          <w:spacing w:val="2"/>
          <w:sz w:val="21"/>
          <w:szCs w:val="21"/>
          <w:lang w:eastAsia="zh-CN"/>
        </w:rPr>
        <w:t>年，卫生部与阿尔加维区卫生管理局合作，针对家庭暴力成年受害人筛查、检测、干预和转诊制定了具体指导方针。目标是让国家保健服务系统对家庭暴力现象做出有条不紊的整体响应，涵盖整个生命周期，特别侧重于性别暴力和特别易受伤害者。此项工作旨在建立和执行一项国家协议——初级保健和医院治疗</w:t>
      </w:r>
      <w:r w:rsidRPr="00346F59">
        <w:rPr>
          <w:rFonts w:hint="eastAsia"/>
          <w:spacing w:val="2"/>
          <w:sz w:val="21"/>
          <w:szCs w:val="21"/>
          <w:lang w:eastAsia="zh-CN"/>
        </w:rPr>
        <w:t>(</w:t>
      </w:r>
      <w:r w:rsidRPr="00346F59">
        <w:rPr>
          <w:rFonts w:hint="eastAsia"/>
          <w:spacing w:val="2"/>
          <w:sz w:val="21"/>
          <w:szCs w:val="21"/>
          <w:lang w:eastAsia="zh-CN"/>
        </w:rPr>
        <w:t>门诊和急诊服务</w:t>
      </w:r>
      <w:r w:rsidRPr="00346F59">
        <w:rPr>
          <w:rFonts w:hint="eastAsia"/>
          <w:spacing w:val="2"/>
          <w:sz w:val="21"/>
          <w:szCs w:val="21"/>
          <w:lang w:eastAsia="zh-CN"/>
        </w:rPr>
        <w:t>)</w:t>
      </w:r>
      <w:r w:rsidRPr="00346F59">
        <w:rPr>
          <w:rFonts w:hint="eastAsia"/>
          <w:spacing w:val="2"/>
          <w:sz w:val="21"/>
          <w:szCs w:val="21"/>
          <w:lang w:eastAsia="zh-CN"/>
        </w:rPr>
        <w:t>，满足家庭暴力成年受害人的标准化需要。卫生部</w:t>
      </w:r>
      <w:r w:rsidRPr="00346F59">
        <w:rPr>
          <w:rFonts w:hint="eastAsia"/>
          <w:spacing w:val="2"/>
          <w:sz w:val="21"/>
          <w:szCs w:val="21"/>
          <w:lang w:eastAsia="zh-CN"/>
        </w:rPr>
        <w:t>(</w:t>
      </w:r>
      <w:r w:rsidRPr="00346F59">
        <w:rPr>
          <w:rFonts w:hint="eastAsia"/>
          <w:spacing w:val="2"/>
          <w:sz w:val="21"/>
          <w:szCs w:val="21"/>
          <w:lang w:eastAsia="zh-CN"/>
        </w:rPr>
        <w:t>卫生总局</w:t>
      </w:r>
      <w:r w:rsidRPr="00346F59">
        <w:rPr>
          <w:rFonts w:hint="eastAsia"/>
          <w:spacing w:val="2"/>
          <w:sz w:val="21"/>
          <w:szCs w:val="21"/>
          <w:lang w:eastAsia="zh-CN"/>
        </w:rPr>
        <w:t>)</w:t>
      </w:r>
      <w:r w:rsidRPr="00346F59">
        <w:rPr>
          <w:rFonts w:hint="eastAsia"/>
          <w:spacing w:val="2"/>
          <w:sz w:val="21"/>
          <w:szCs w:val="21"/>
          <w:lang w:eastAsia="zh-CN"/>
        </w:rPr>
        <w:t>还起草了一份关于妊娠期家庭暴力筛查的技术指南，将于</w:t>
      </w:r>
      <w:r w:rsidRPr="00346F59">
        <w:rPr>
          <w:rFonts w:hint="eastAsia"/>
          <w:spacing w:val="2"/>
          <w:sz w:val="21"/>
          <w:szCs w:val="21"/>
          <w:lang w:eastAsia="zh-CN"/>
        </w:rPr>
        <w:t>2013</w:t>
      </w:r>
      <w:r w:rsidRPr="00346F59">
        <w:rPr>
          <w:rFonts w:hint="eastAsia"/>
          <w:spacing w:val="2"/>
          <w:sz w:val="21"/>
          <w:szCs w:val="21"/>
          <w:lang w:eastAsia="zh-CN"/>
        </w:rPr>
        <w:t>年向全国保健设施分发。该技术指南针对国家保健服务系统进行妊娠期保健监测的医生</w:t>
      </w:r>
      <w:r w:rsidRPr="00346F59">
        <w:rPr>
          <w:rFonts w:hint="eastAsia"/>
          <w:spacing w:val="2"/>
          <w:sz w:val="21"/>
          <w:szCs w:val="21"/>
          <w:lang w:eastAsia="zh-CN"/>
        </w:rPr>
        <w:t>/</w:t>
      </w:r>
      <w:r w:rsidRPr="00346F59">
        <w:rPr>
          <w:rFonts w:hint="eastAsia"/>
          <w:spacing w:val="2"/>
          <w:sz w:val="21"/>
          <w:szCs w:val="21"/>
          <w:lang w:eastAsia="zh-CN"/>
        </w:rPr>
        <w:t>护士。</w:t>
      </w:r>
    </w:p>
    <w:p w:rsidR="00365D3B" w:rsidRPr="00346F59" w:rsidRDefault="00365D3B" w:rsidP="00365D3B">
      <w:pPr>
        <w:pStyle w:val="SingleTxtG"/>
        <w:spacing w:line="314" w:lineRule="exact"/>
        <w:ind w:left="1264" w:right="1264"/>
        <w:rPr>
          <w:rFonts w:hint="eastAsia"/>
          <w:sz w:val="21"/>
          <w:szCs w:val="21"/>
          <w:lang w:eastAsia="zh-CN"/>
        </w:rPr>
      </w:pPr>
      <w:r w:rsidRPr="00346F59">
        <w:rPr>
          <w:sz w:val="21"/>
          <w:szCs w:val="21"/>
          <w:lang w:eastAsia="zh-CN"/>
        </w:rPr>
        <w:t>64.</w:t>
      </w:r>
      <w:r w:rsidRPr="00346F59">
        <w:rPr>
          <w:rFonts w:hint="eastAsia"/>
          <w:sz w:val="21"/>
          <w:szCs w:val="21"/>
          <w:lang w:eastAsia="zh-CN"/>
        </w:rPr>
        <w:tab/>
      </w:r>
      <w:r w:rsidRPr="00346F59">
        <w:rPr>
          <w:rFonts w:hint="eastAsia"/>
          <w:spacing w:val="2"/>
          <w:sz w:val="21"/>
          <w:szCs w:val="21"/>
          <w:lang w:eastAsia="zh-CN"/>
        </w:rPr>
        <w:t>为改善</w:t>
      </w:r>
      <w:r w:rsidRPr="00346F59">
        <w:rPr>
          <w:spacing w:val="2"/>
          <w:sz w:val="21"/>
          <w:szCs w:val="21"/>
          <w:lang w:eastAsia="zh-CN"/>
        </w:rPr>
        <w:t>公共机构和民间社会</w:t>
      </w:r>
      <w:r w:rsidRPr="00346F59">
        <w:rPr>
          <w:rFonts w:hint="eastAsia"/>
          <w:spacing w:val="2"/>
          <w:sz w:val="21"/>
          <w:szCs w:val="21"/>
          <w:lang w:eastAsia="zh-CN"/>
        </w:rPr>
        <w:t>通过</w:t>
      </w:r>
      <w:r w:rsidRPr="00346F59">
        <w:rPr>
          <w:spacing w:val="2"/>
          <w:sz w:val="21"/>
          <w:szCs w:val="21"/>
          <w:lang w:eastAsia="zh-CN"/>
        </w:rPr>
        <w:t>危机中心、紧急</w:t>
      </w:r>
      <w:r w:rsidRPr="00346F59">
        <w:rPr>
          <w:rFonts w:hint="eastAsia"/>
          <w:spacing w:val="2"/>
          <w:sz w:val="21"/>
          <w:szCs w:val="21"/>
          <w:lang w:eastAsia="zh-CN"/>
        </w:rPr>
        <w:t>帮助</w:t>
      </w:r>
      <w:r w:rsidRPr="00346F59">
        <w:rPr>
          <w:spacing w:val="2"/>
          <w:sz w:val="21"/>
          <w:szCs w:val="21"/>
          <w:lang w:eastAsia="zh-CN"/>
        </w:rPr>
        <w:t>热线和收容所</w:t>
      </w:r>
      <w:r w:rsidRPr="00346F59">
        <w:rPr>
          <w:rFonts w:hint="eastAsia"/>
          <w:spacing w:val="2"/>
          <w:sz w:val="21"/>
          <w:szCs w:val="21"/>
          <w:lang w:eastAsia="zh-CN"/>
        </w:rPr>
        <w:t>提供的心理社会支持</w:t>
      </w:r>
      <w:r w:rsidRPr="00346F59">
        <w:rPr>
          <w:spacing w:val="2"/>
          <w:sz w:val="21"/>
          <w:szCs w:val="21"/>
          <w:lang w:eastAsia="zh-CN"/>
        </w:rPr>
        <w:t>数量和质量</w:t>
      </w:r>
      <w:r w:rsidRPr="00346F59">
        <w:rPr>
          <w:rFonts w:hint="eastAsia"/>
          <w:spacing w:val="2"/>
          <w:sz w:val="21"/>
          <w:szCs w:val="21"/>
          <w:lang w:eastAsia="zh-CN"/>
        </w:rPr>
        <w:t>投入了很多。自</w:t>
      </w:r>
      <w:r w:rsidRPr="00346F59">
        <w:rPr>
          <w:rFonts w:hint="eastAsia"/>
          <w:spacing w:val="2"/>
          <w:sz w:val="21"/>
          <w:szCs w:val="21"/>
          <w:lang w:eastAsia="zh-CN"/>
        </w:rPr>
        <w:t>1998</w:t>
      </w:r>
      <w:r w:rsidRPr="00346F59">
        <w:rPr>
          <w:rFonts w:hint="eastAsia"/>
          <w:spacing w:val="2"/>
          <w:sz w:val="21"/>
          <w:szCs w:val="21"/>
          <w:lang w:eastAsia="zh-CN"/>
        </w:rPr>
        <w:t>年起，开设了一条免费的家庭暴力受害人信息帮助热线。</w:t>
      </w:r>
      <w:r w:rsidRPr="00346F59">
        <w:rPr>
          <w:rFonts w:hint="eastAsia"/>
          <w:spacing w:val="2"/>
          <w:sz w:val="21"/>
          <w:szCs w:val="21"/>
          <w:lang w:eastAsia="zh-CN"/>
        </w:rPr>
        <w:t>2005</w:t>
      </w:r>
      <w:r w:rsidRPr="00346F59">
        <w:rPr>
          <w:rFonts w:hint="eastAsia"/>
          <w:spacing w:val="2"/>
          <w:sz w:val="21"/>
          <w:szCs w:val="21"/>
          <w:lang w:eastAsia="zh-CN"/>
        </w:rPr>
        <w:t>年设立了</w:t>
      </w:r>
      <w:r w:rsidRPr="00346F59">
        <w:rPr>
          <w:spacing w:val="2"/>
          <w:sz w:val="21"/>
          <w:szCs w:val="21"/>
          <w:lang w:eastAsia="zh-CN"/>
        </w:rPr>
        <w:t>家庭暴力中心全国网络</w:t>
      </w:r>
      <w:r w:rsidRPr="00346F59">
        <w:rPr>
          <w:rFonts w:hint="eastAsia"/>
          <w:spacing w:val="2"/>
          <w:sz w:val="21"/>
          <w:szCs w:val="21"/>
          <w:lang w:eastAsia="zh-CN"/>
        </w:rPr>
        <w:t>，</w:t>
      </w:r>
      <w:r w:rsidRPr="00346F59">
        <w:rPr>
          <w:spacing w:val="2"/>
          <w:sz w:val="21"/>
          <w:szCs w:val="21"/>
          <w:lang w:eastAsia="zh-CN"/>
        </w:rPr>
        <w:t>以便综合处理家庭</w:t>
      </w:r>
      <w:r w:rsidRPr="00346F59">
        <w:rPr>
          <w:sz w:val="21"/>
          <w:szCs w:val="21"/>
          <w:lang w:eastAsia="zh-CN"/>
        </w:rPr>
        <w:t>暴力案件</w:t>
      </w:r>
      <w:r w:rsidRPr="00346F59">
        <w:rPr>
          <w:rFonts w:hint="eastAsia"/>
          <w:sz w:val="21"/>
          <w:szCs w:val="21"/>
          <w:lang w:eastAsia="zh-CN"/>
        </w:rPr>
        <w:t>并强化现有资源。</w:t>
      </w:r>
      <w:r w:rsidRPr="00346F59">
        <w:rPr>
          <w:rFonts w:hint="eastAsia"/>
          <w:sz w:val="21"/>
          <w:szCs w:val="21"/>
          <w:lang w:eastAsia="zh-CN"/>
        </w:rPr>
        <w:t>2009</w:t>
      </w:r>
      <w:r w:rsidRPr="00346F59">
        <w:rPr>
          <w:rFonts w:hint="eastAsia"/>
          <w:sz w:val="21"/>
          <w:szCs w:val="21"/>
          <w:lang w:eastAsia="zh-CN"/>
        </w:rPr>
        <w:t>年</w:t>
      </w:r>
      <w:r w:rsidRPr="00346F59">
        <w:rPr>
          <w:rFonts w:hint="eastAsia"/>
          <w:sz w:val="21"/>
          <w:szCs w:val="21"/>
          <w:lang w:eastAsia="zh-CN"/>
        </w:rPr>
        <w:t>1</w:t>
      </w:r>
      <w:r w:rsidRPr="00346F59">
        <w:rPr>
          <w:rFonts w:hint="eastAsia"/>
          <w:sz w:val="21"/>
          <w:szCs w:val="21"/>
          <w:lang w:eastAsia="zh-CN"/>
        </w:rPr>
        <w:t>月实现了覆盖全国</w:t>
      </w:r>
      <w:r w:rsidRPr="00346F59">
        <w:rPr>
          <w:rFonts w:hint="eastAsia"/>
          <w:sz w:val="21"/>
          <w:szCs w:val="21"/>
          <w:lang w:eastAsia="zh-CN"/>
        </w:rPr>
        <w:t>(18</w:t>
      </w:r>
      <w:r w:rsidRPr="00346F59">
        <w:rPr>
          <w:rFonts w:hint="eastAsia"/>
          <w:sz w:val="21"/>
          <w:szCs w:val="21"/>
          <w:lang w:eastAsia="zh-CN"/>
        </w:rPr>
        <w:t>个区</w:t>
      </w:r>
      <w:r w:rsidRPr="00346F59">
        <w:rPr>
          <w:rFonts w:hint="eastAsia"/>
          <w:sz w:val="21"/>
          <w:szCs w:val="21"/>
          <w:lang w:eastAsia="zh-CN"/>
        </w:rPr>
        <w:t>)</w:t>
      </w:r>
      <w:r w:rsidRPr="00346F59">
        <w:rPr>
          <w:rFonts w:hint="eastAsia"/>
          <w:sz w:val="21"/>
          <w:szCs w:val="21"/>
          <w:lang w:eastAsia="zh-CN"/>
        </w:rPr>
        <w:t>，现有</w:t>
      </w:r>
      <w:r w:rsidRPr="00346F59">
        <w:rPr>
          <w:rFonts w:hint="eastAsia"/>
          <w:sz w:val="21"/>
          <w:szCs w:val="21"/>
          <w:lang w:eastAsia="zh-CN"/>
        </w:rPr>
        <w:t>36</w:t>
      </w:r>
      <w:r w:rsidRPr="00346F59">
        <w:rPr>
          <w:rFonts w:hint="eastAsia"/>
          <w:sz w:val="21"/>
          <w:szCs w:val="21"/>
          <w:lang w:eastAsia="zh-CN"/>
        </w:rPr>
        <w:t>家收容所，总共可容纳约</w:t>
      </w:r>
      <w:r w:rsidRPr="00346F59">
        <w:rPr>
          <w:sz w:val="21"/>
          <w:szCs w:val="21"/>
          <w:lang w:eastAsia="zh-CN"/>
        </w:rPr>
        <w:t>619</w:t>
      </w:r>
      <w:r w:rsidRPr="00346F59">
        <w:rPr>
          <w:rFonts w:hint="eastAsia"/>
          <w:sz w:val="21"/>
          <w:szCs w:val="21"/>
          <w:lang w:eastAsia="zh-CN"/>
        </w:rPr>
        <w:t>名家庭暴力妇女受害人及其子女。葡萄牙还一直在制定受害人支助最低标准。自</w:t>
      </w:r>
      <w:r w:rsidRPr="00346F59">
        <w:rPr>
          <w:rFonts w:hint="eastAsia"/>
          <w:sz w:val="21"/>
          <w:szCs w:val="21"/>
          <w:lang w:eastAsia="zh-CN"/>
        </w:rPr>
        <w:t>2010</w:t>
      </w:r>
      <w:r w:rsidRPr="00346F59">
        <w:rPr>
          <w:rFonts w:hint="eastAsia"/>
          <w:sz w:val="21"/>
          <w:szCs w:val="21"/>
          <w:lang w:eastAsia="zh-CN"/>
        </w:rPr>
        <w:t>年以来，家庭暴力中心向</w:t>
      </w:r>
      <w:r w:rsidRPr="00346F59">
        <w:rPr>
          <w:sz w:val="21"/>
          <w:szCs w:val="21"/>
          <w:lang w:eastAsia="zh-CN"/>
        </w:rPr>
        <w:t>3 124</w:t>
      </w:r>
      <w:r w:rsidRPr="00346F59">
        <w:rPr>
          <w:rFonts w:hint="eastAsia"/>
          <w:sz w:val="21"/>
          <w:szCs w:val="21"/>
          <w:lang w:eastAsia="zh-CN"/>
        </w:rPr>
        <w:t>名家庭暴力女性受害人提供支持，收容所网络接待了约</w:t>
      </w:r>
      <w:r w:rsidRPr="00346F59">
        <w:rPr>
          <w:sz w:val="21"/>
          <w:szCs w:val="21"/>
          <w:lang w:eastAsia="zh-CN"/>
        </w:rPr>
        <w:t>5</w:t>
      </w:r>
      <w:r w:rsidRPr="00346F59">
        <w:rPr>
          <w:rFonts w:hint="eastAsia"/>
          <w:sz w:val="21"/>
          <w:szCs w:val="21"/>
          <w:lang w:eastAsia="zh-CN"/>
        </w:rPr>
        <w:t xml:space="preserve"> </w:t>
      </w:r>
      <w:r w:rsidRPr="00346F59">
        <w:rPr>
          <w:sz w:val="21"/>
          <w:szCs w:val="21"/>
          <w:lang w:eastAsia="zh-CN"/>
        </w:rPr>
        <w:t>200</w:t>
      </w:r>
      <w:r w:rsidRPr="00346F59">
        <w:rPr>
          <w:rFonts w:hint="eastAsia"/>
          <w:sz w:val="21"/>
          <w:szCs w:val="21"/>
          <w:lang w:eastAsia="zh-CN"/>
        </w:rPr>
        <w:t>名妇女和儿童，紧急帮助热线接到</w:t>
      </w:r>
      <w:r w:rsidRPr="00346F59">
        <w:rPr>
          <w:sz w:val="21"/>
          <w:szCs w:val="21"/>
          <w:lang w:eastAsia="zh-CN"/>
        </w:rPr>
        <w:t xml:space="preserve">10 000 </w:t>
      </w:r>
      <w:r w:rsidRPr="00346F59">
        <w:rPr>
          <w:rFonts w:hint="eastAsia"/>
          <w:sz w:val="21"/>
          <w:szCs w:val="21"/>
          <w:lang w:eastAsia="zh-CN"/>
        </w:rPr>
        <w:t>多次呼叫。</w:t>
      </w:r>
    </w:p>
    <w:p w:rsidR="00365D3B" w:rsidRPr="00346F59" w:rsidRDefault="00365D3B" w:rsidP="00365D3B">
      <w:pPr>
        <w:pStyle w:val="SingleTxtG"/>
        <w:spacing w:line="314" w:lineRule="exact"/>
        <w:ind w:left="1264" w:right="1264"/>
        <w:rPr>
          <w:rFonts w:hint="eastAsia"/>
          <w:sz w:val="21"/>
          <w:szCs w:val="21"/>
          <w:lang w:eastAsia="zh-CN"/>
        </w:rPr>
      </w:pPr>
      <w:r w:rsidRPr="00346F59">
        <w:rPr>
          <w:sz w:val="21"/>
          <w:szCs w:val="21"/>
          <w:lang w:eastAsia="zh-CN"/>
        </w:rPr>
        <w:t>65.</w:t>
      </w:r>
      <w:r w:rsidRPr="00346F59">
        <w:rPr>
          <w:rFonts w:hint="eastAsia"/>
          <w:sz w:val="21"/>
          <w:szCs w:val="21"/>
          <w:lang w:eastAsia="zh-CN"/>
        </w:rPr>
        <w:tab/>
      </w:r>
      <w:r w:rsidRPr="00346F59">
        <w:rPr>
          <w:rFonts w:hint="eastAsia"/>
          <w:sz w:val="21"/>
          <w:szCs w:val="21"/>
          <w:lang w:eastAsia="zh-CN"/>
        </w:rPr>
        <w:t>在《国家禁止家庭暴力计划》框架内，就业和职业培训研究所实施了一项旨在支持家庭暴力受害人实现经济独立的措施。就业和职业培训研究所设立了</w:t>
      </w:r>
      <w:r w:rsidRPr="00346F59">
        <w:rPr>
          <w:rFonts w:hint="eastAsia"/>
          <w:sz w:val="21"/>
          <w:szCs w:val="21"/>
          <w:lang w:eastAsia="zh-CN"/>
        </w:rPr>
        <w:t>86</w:t>
      </w:r>
      <w:r w:rsidRPr="00346F59">
        <w:rPr>
          <w:rFonts w:hint="eastAsia"/>
          <w:sz w:val="21"/>
          <w:szCs w:val="21"/>
          <w:lang w:eastAsia="zh-CN"/>
        </w:rPr>
        <w:t>家地方办事处，为每家办事处任命一名专家，充当受害人支助机构与公共就业服务支助机构之间的联络人。截至</w:t>
      </w:r>
      <w:r w:rsidRPr="00346F59">
        <w:rPr>
          <w:rFonts w:hint="eastAsia"/>
          <w:sz w:val="21"/>
          <w:szCs w:val="21"/>
          <w:lang w:eastAsia="zh-CN"/>
        </w:rPr>
        <w:t>2013</w:t>
      </w:r>
      <w:r w:rsidRPr="00346F59">
        <w:rPr>
          <w:rFonts w:hint="eastAsia"/>
          <w:sz w:val="21"/>
          <w:szCs w:val="21"/>
          <w:lang w:eastAsia="zh-CN"/>
        </w:rPr>
        <w:t>年</w:t>
      </w:r>
      <w:r w:rsidRPr="00346F59">
        <w:rPr>
          <w:rFonts w:hint="eastAsia"/>
          <w:sz w:val="21"/>
          <w:szCs w:val="21"/>
          <w:lang w:eastAsia="zh-CN"/>
        </w:rPr>
        <w:t>3</w:t>
      </w:r>
      <w:r w:rsidRPr="00346F59">
        <w:rPr>
          <w:rFonts w:hint="eastAsia"/>
          <w:sz w:val="21"/>
          <w:szCs w:val="21"/>
          <w:lang w:eastAsia="zh-CN"/>
        </w:rPr>
        <w:t>月，</w:t>
      </w:r>
      <w:r w:rsidRPr="00346F59">
        <w:rPr>
          <w:rFonts w:hint="eastAsia"/>
          <w:sz w:val="21"/>
          <w:szCs w:val="21"/>
          <w:lang w:eastAsia="zh-CN"/>
        </w:rPr>
        <w:t>357</w:t>
      </w:r>
      <w:r w:rsidRPr="00346F59">
        <w:rPr>
          <w:rFonts w:hint="eastAsia"/>
          <w:sz w:val="21"/>
          <w:szCs w:val="21"/>
          <w:lang w:eastAsia="zh-CN"/>
        </w:rPr>
        <w:t>名妇女得到帮助。</w:t>
      </w:r>
    </w:p>
    <w:p w:rsidR="00365D3B" w:rsidRPr="00346F59" w:rsidRDefault="00365D3B" w:rsidP="00365D3B">
      <w:pPr>
        <w:pStyle w:val="SingleTxtG"/>
        <w:spacing w:line="314" w:lineRule="exact"/>
        <w:ind w:left="1264" w:right="1264"/>
        <w:rPr>
          <w:rFonts w:eastAsia="SimHei" w:hint="eastAsia"/>
          <w:sz w:val="21"/>
          <w:szCs w:val="21"/>
          <w:lang w:eastAsia="zh-CN"/>
        </w:rPr>
      </w:pPr>
      <w:r w:rsidRPr="00346F59">
        <w:rPr>
          <w:rFonts w:eastAsia="SimHei" w:hint="eastAsia"/>
          <w:sz w:val="21"/>
          <w:szCs w:val="21"/>
          <w:lang w:eastAsia="zh-CN"/>
        </w:rPr>
        <w:t xml:space="preserve">10.5 - </w:t>
      </w:r>
      <w:r w:rsidRPr="00346F59">
        <w:rPr>
          <w:rFonts w:eastAsia="SimHei" w:hint="eastAsia"/>
          <w:sz w:val="21"/>
          <w:szCs w:val="21"/>
          <w:lang w:eastAsia="zh-CN"/>
        </w:rPr>
        <w:t>打击家庭暴力的民间社会组织</w:t>
      </w:r>
    </w:p>
    <w:p w:rsidR="00365D3B" w:rsidRPr="00346F59" w:rsidRDefault="00365D3B" w:rsidP="00365D3B">
      <w:pPr>
        <w:pStyle w:val="SingleTxtG"/>
        <w:spacing w:line="314" w:lineRule="exact"/>
        <w:ind w:left="1264" w:right="1264"/>
        <w:rPr>
          <w:rFonts w:hint="eastAsia"/>
          <w:sz w:val="21"/>
          <w:szCs w:val="21"/>
          <w:lang w:eastAsia="zh-CN"/>
        </w:rPr>
      </w:pPr>
      <w:r w:rsidRPr="00346F59">
        <w:rPr>
          <w:sz w:val="21"/>
          <w:szCs w:val="21"/>
          <w:lang w:eastAsia="zh-CN"/>
        </w:rPr>
        <w:t>66.</w:t>
      </w:r>
      <w:r w:rsidRPr="00346F59">
        <w:rPr>
          <w:rFonts w:hint="eastAsia"/>
          <w:sz w:val="21"/>
          <w:szCs w:val="21"/>
          <w:lang w:eastAsia="zh-CN"/>
        </w:rPr>
        <w:tab/>
      </w:r>
      <w:r w:rsidRPr="00346F59">
        <w:rPr>
          <w:rFonts w:hint="eastAsia"/>
          <w:sz w:val="21"/>
          <w:szCs w:val="21"/>
          <w:lang w:eastAsia="zh-CN"/>
        </w:rPr>
        <w:t>打击暴力侵害妇女行为的非政府组织在</w:t>
      </w:r>
      <w:r w:rsidRPr="00346F59">
        <w:rPr>
          <w:rFonts w:hint="eastAsia"/>
          <w:sz w:val="21"/>
          <w:szCs w:val="21"/>
          <w:lang w:eastAsia="zh-CN"/>
        </w:rPr>
        <w:t>(</w:t>
      </w:r>
      <w:r w:rsidRPr="00346F59">
        <w:rPr>
          <w:rFonts w:hint="eastAsia"/>
          <w:sz w:val="21"/>
          <w:szCs w:val="21"/>
          <w:lang w:eastAsia="zh-CN"/>
        </w:rPr>
        <w:t>根据《葡萄牙宪法》第</w:t>
      </w:r>
      <w:r w:rsidRPr="00346F59">
        <w:rPr>
          <w:rFonts w:hint="eastAsia"/>
          <w:sz w:val="21"/>
          <w:szCs w:val="21"/>
          <w:lang w:eastAsia="zh-CN"/>
        </w:rPr>
        <w:t>20</w:t>
      </w:r>
      <w:r w:rsidRPr="00346F59">
        <w:rPr>
          <w:rFonts w:hint="eastAsia"/>
          <w:sz w:val="21"/>
          <w:szCs w:val="21"/>
          <w:lang w:eastAsia="zh-CN"/>
        </w:rPr>
        <w:t>条</w:t>
      </w:r>
      <w:r w:rsidRPr="00346F59">
        <w:rPr>
          <w:rFonts w:hint="eastAsia"/>
          <w:sz w:val="21"/>
          <w:szCs w:val="21"/>
          <w:lang w:eastAsia="zh-CN"/>
        </w:rPr>
        <w:t>)</w:t>
      </w:r>
      <w:r w:rsidRPr="00346F59">
        <w:rPr>
          <w:rFonts w:hint="eastAsia"/>
          <w:sz w:val="21"/>
          <w:szCs w:val="21"/>
          <w:lang w:eastAsia="zh-CN"/>
        </w:rPr>
        <w:t>向受害人提供心理和社会援助以及法律援助方面发挥了重要作用。</w:t>
      </w:r>
      <w:r w:rsidRPr="00346F59">
        <w:rPr>
          <w:rFonts w:hint="eastAsia"/>
          <w:sz w:val="21"/>
          <w:szCs w:val="21"/>
          <w:lang w:eastAsia="zh-CN"/>
        </w:rPr>
        <w:t>2011</w:t>
      </w:r>
      <w:r w:rsidRPr="00346F59">
        <w:rPr>
          <w:rFonts w:hint="eastAsia"/>
          <w:sz w:val="21"/>
          <w:szCs w:val="21"/>
          <w:lang w:eastAsia="zh-CN"/>
        </w:rPr>
        <w:t>年，刑事警察与葡萄牙非政府组织“受害人支助协会”订立了一项合作协议。根据该协议，刑事警察可将受害人转介到受害人支助协会，以便他们能够获得心理和其他类型支助。该协议制定了一套接收和陪伴受害人，包括家庭暴力受害人的指导原则。</w:t>
      </w:r>
    </w:p>
    <w:p w:rsidR="00365D3B" w:rsidRPr="00346F59" w:rsidRDefault="00365D3B" w:rsidP="00365D3B">
      <w:pPr>
        <w:pStyle w:val="SingleTxtG"/>
        <w:spacing w:line="314" w:lineRule="exact"/>
        <w:ind w:left="1264" w:right="1264"/>
        <w:rPr>
          <w:rFonts w:eastAsia="SimHei" w:hint="eastAsia"/>
          <w:sz w:val="21"/>
          <w:szCs w:val="21"/>
          <w:lang w:eastAsia="zh-CN"/>
        </w:rPr>
      </w:pPr>
      <w:r w:rsidRPr="00346F59">
        <w:rPr>
          <w:rFonts w:eastAsia="SimHei" w:hint="eastAsia"/>
          <w:sz w:val="21"/>
          <w:szCs w:val="21"/>
          <w:lang w:eastAsia="zh-CN"/>
        </w:rPr>
        <w:t xml:space="preserve">10.6 - </w:t>
      </w:r>
      <w:r w:rsidRPr="00346F59">
        <w:rPr>
          <w:rFonts w:eastAsia="SimHei" w:hint="eastAsia"/>
          <w:sz w:val="21"/>
          <w:szCs w:val="21"/>
          <w:lang w:eastAsia="zh-CN"/>
        </w:rPr>
        <w:t>家庭暴力</w:t>
      </w:r>
      <w:r w:rsidRPr="00346F59">
        <w:rPr>
          <w:rFonts w:eastAsia="SimHei" w:hint="eastAsia"/>
          <w:sz w:val="21"/>
          <w:szCs w:val="21"/>
          <w:lang w:eastAsia="zh-CN"/>
        </w:rPr>
        <w:t>/</w:t>
      </w:r>
      <w:r w:rsidRPr="00346F59">
        <w:rPr>
          <w:rFonts w:eastAsia="SimHei" w:hint="eastAsia"/>
          <w:sz w:val="21"/>
          <w:szCs w:val="21"/>
          <w:lang w:eastAsia="zh-CN"/>
        </w:rPr>
        <w:t>暴力侵害妇女行为数据</w:t>
      </w:r>
    </w:p>
    <w:p w:rsidR="00365D3B" w:rsidRPr="00346F59" w:rsidRDefault="00365D3B" w:rsidP="00365D3B">
      <w:pPr>
        <w:pStyle w:val="SingleTxtG"/>
        <w:spacing w:line="314" w:lineRule="exact"/>
        <w:ind w:left="1264" w:right="1264"/>
        <w:rPr>
          <w:rFonts w:hint="eastAsia"/>
          <w:sz w:val="21"/>
          <w:szCs w:val="21"/>
          <w:lang w:eastAsia="zh-CN"/>
        </w:rPr>
      </w:pPr>
      <w:r w:rsidRPr="00346F59">
        <w:rPr>
          <w:rFonts w:hint="eastAsia"/>
          <w:sz w:val="21"/>
          <w:szCs w:val="21"/>
          <w:lang w:eastAsia="zh-CN"/>
        </w:rPr>
        <w:t>关于家庭暴力</w:t>
      </w:r>
      <w:r w:rsidRPr="00346F59">
        <w:rPr>
          <w:rFonts w:hint="eastAsia"/>
          <w:sz w:val="21"/>
          <w:szCs w:val="21"/>
          <w:lang w:eastAsia="zh-CN"/>
        </w:rPr>
        <w:t>/</w:t>
      </w:r>
      <w:r w:rsidRPr="00346F59">
        <w:rPr>
          <w:rFonts w:hint="eastAsia"/>
          <w:sz w:val="21"/>
          <w:szCs w:val="21"/>
          <w:lang w:eastAsia="zh-CN"/>
        </w:rPr>
        <w:t>暴力侵害妇女行为方面的统计信息，参阅附件</w:t>
      </w:r>
      <w:r w:rsidRPr="00346F59">
        <w:rPr>
          <w:rFonts w:hint="eastAsia"/>
          <w:sz w:val="21"/>
          <w:szCs w:val="21"/>
          <w:lang w:eastAsia="zh-CN"/>
        </w:rPr>
        <w:t>2</w:t>
      </w:r>
      <w:r w:rsidRPr="00346F59">
        <w:rPr>
          <w:rFonts w:hint="eastAsia"/>
          <w:sz w:val="21"/>
          <w:szCs w:val="21"/>
          <w:lang w:eastAsia="zh-CN"/>
        </w:rPr>
        <w:t>。</w:t>
      </w:r>
    </w:p>
    <w:p w:rsidR="00365D3B" w:rsidRPr="00346F59" w:rsidRDefault="00365D3B" w:rsidP="00365D3B">
      <w:pPr>
        <w:pStyle w:val="SingleTxtG"/>
        <w:spacing w:line="314" w:lineRule="exact"/>
        <w:ind w:left="1264" w:right="1264"/>
        <w:rPr>
          <w:sz w:val="21"/>
          <w:szCs w:val="21"/>
          <w:lang w:eastAsia="zh-CN"/>
        </w:rPr>
      </w:pPr>
      <w:r w:rsidRPr="00346F59">
        <w:rPr>
          <w:bCs/>
          <w:sz w:val="21"/>
          <w:szCs w:val="21"/>
          <w:lang w:eastAsia="zh-CN"/>
        </w:rPr>
        <w:t>67.</w:t>
      </w:r>
      <w:r w:rsidRPr="00346F59">
        <w:rPr>
          <w:rFonts w:hint="eastAsia"/>
          <w:bCs/>
          <w:sz w:val="21"/>
          <w:szCs w:val="21"/>
          <w:lang w:eastAsia="zh-CN"/>
        </w:rPr>
        <w:tab/>
        <w:t>2008</w:t>
      </w:r>
      <w:r w:rsidRPr="00346F59">
        <w:rPr>
          <w:rFonts w:hint="eastAsia"/>
          <w:bCs/>
          <w:sz w:val="21"/>
          <w:szCs w:val="21"/>
          <w:lang w:eastAsia="zh-CN"/>
        </w:rPr>
        <w:t>至</w:t>
      </w:r>
      <w:r w:rsidRPr="00346F59">
        <w:rPr>
          <w:rFonts w:hint="eastAsia"/>
          <w:bCs/>
          <w:sz w:val="21"/>
          <w:szCs w:val="21"/>
          <w:lang w:eastAsia="zh-CN"/>
        </w:rPr>
        <w:t>2010</w:t>
      </w:r>
      <w:r w:rsidRPr="00346F59">
        <w:rPr>
          <w:rFonts w:hint="eastAsia"/>
          <w:bCs/>
          <w:sz w:val="21"/>
          <w:szCs w:val="21"/>
          <w:lang w:eastAsia="zh-CN"/>
        </w:rPr>
        <w:t>年间，向安全部队报告的家庭暴力案件总体上有了增加。</w:t>
      </w:r>
      <w:r w:rsidRPr="00346F59">
        <w:rPr>
          <w:rFonts w:hint="eastAsia"/>
          <w:bCs/>
          <w:sz w:val="21"/>
          <w:szCs w:val="21"/>
          <w:lang w:eastAsia="zh-CN"/>
        </w:rPr>
        <w:t>2011</w:t>
      </w:r>
      <w:r w:rsidRPr="00346F59">
        <w:rPr>
          <w:rFonts w:hint="eastAsia"/>
          <w:bCs/>
          <w:sz w:val="21"/>
          <w:szCs w:val="21"/>
          <w:lang w:eastAsia="zh-CN"/>
        </w:rPr>
        <w:t>年大幅减少，报告案件比</w:t>
      </w:r>
      <w:r w:rsidRPr="00346F59">
        <w:rPr>
          <w:rFonts w:hint="eastAsia"/>
          <w:bCs/>
          <w:sz w:val="21"/>
          <w:szCs w:val="21"/>
          <w:lang w:eastAsia="zh-CN"/>
        </w:rPr>
        <w:t>2010</w:t>
      </w:r>
      <w:r w:rsidRPr="00346F59">
        <w:rPr>
          <w:rFonts w:hint="eastAsia"/>
          <w:bCs/>
          <w:sz w:val="21"/>
          <w:szCs w:val="21"/>
          <w:lang w:eastAsia="zh-CN"/>
        </w:rPr>
        <w:t>年少</w:t>
      </w:r>
      <w:r w:rsidRPr="00346F59">
        <w:rPr>
          <w:bCs/>
          <w:sz w:val="21"/>
          <w:szCs w:val="21"/>
          <w:lang w:eastAsia="zh-CN"/>
        </w:rPr>
        <w:t>7.2%</w:t>
      </w:r>
      <w:r w:rsidRPr="00346F59">
        <w:rPr>
          <w:rFonts w:hint="eastAsia"/>
          <w:bCs/>
          <w:sz w:val="21"/>
          <w:szCs w:val="21"/>
          <w:lang w:eastAsia="zh-CN"/>
        </w:rPr>
        <w:t>，总共</w:t>
      </w:r>
      <w:r w:rsidRPr="00346F59">
        <w:rPr>
          <w:bCs/>
          <w:sz w:val="21"/>
          <w:szCs w:val="21"/>
          <w:lang w:eastAsia="zh-CN"/>
        </w:rPr>
        <w:t>28 980</w:t>
      </w:r>
      <w:r w:rsidRPr="00346F59">
        <w:rPr>
          <w:rFonts w:hint="eastAsia"/>
          <w:bCs/>
          <w:sz w:val="21"/>
          <w:szCs w:val="21"/>
          <w:lang w:eastAsia="zh-CN"/>
        </w:rPr>
        <w:t>起，相当于每</w:t>
      </w:r>
      <w:r w:rsidRPr="00346F59">
        <w:rPr>
          <w:rFonts w:hint="eastAsia"/>
          <w:bCs/>
          <w:sz w:val="21"/>
          <w:szCs w:val="21"/>
          <w:lang w:eastAsia="zh-CN"/>
        </w:rPr>
        <w:t>1 000</w:t>
      </w:r>
      <w:r w:rsidRPr="00346F59">
        <w:rPr>
          <w:rFonts w:hint="eastAsia"/>
          <w:bCs/>
          <w:sz w:val="21"/>
          <w:szCs w:val="21"/>
          <w:lang w:eastAsia="zh-CN"/>
        </w:rPr>
        <w:t>名居民中约有</w:t>
      </w:r>
      <w:r w:rsidRPr="00346F59">
        <w:rPr>
          <w:rFonts w:hint="eastAsia"/>
          <w:bCs/>
          <w:sz w:val="21"/>
          <w:szCs w:val="21"/>
          <w:lang w:eastAsia="zh-CN"/>
        </w:rPr>
        <w:t>3</w:t>
      </w:r>
      <w:r w:rsidRPr="00346F59">
        <w:rPr>
          <w:rFonts w:hint="eastAsia"/>
          <w:bCs/>
          <w:sz w:val="21"/>
          <w:szCs w:val="21"/>
          <w:lang w:eastAsia="zh-CN"/>
        </w:rPr>
        <w:t>起报告案件。和前几年的趋势相同，自治区的案发率较高</w:t>
      </w:r>
      <w:r w:rsidRPr="00346F59">
        <w:rPr>
          <w:rFonts w:hint="eastAsia"/>
          <w:bCs/>
          <w:sz w:val="21"/>
          <w:szCs w:val="21"/>
          <w:lang w:eastAsia="zh-CN"/>
        </w:rPr>
        <w:t>(</w:t>
      </w:r>
      <w:r w:rsidRPr="00346F59">
        <w:rPr>
          <w:rFonts w:hint="eastAsia"/>
          <w:bCs/>
          <w:sz w:val="21"/>
          <w:szCs w:val="21"/>
          <w:lang w:eastAsia="zh-CN"/>
        </w:rPr>
        <w:t>亚述尔：</w:t>
      </w:r>
      <w:r w:rsidRPr="00346F59">
        <w:rPr>
          <w:bCs/>
          <w:sz w:val="21"/>
          <w:szCs w:val="21"/>
          <w:lang w:eastAsia="zh-CN"/>
        </w:rPr>
        <w:t>5.04</w:t>
      </w:r>
      <w:r w:rsidRPr="00346F59">
        <w:rPr>
          <w:rFonts w:hint="eastAsia"/>
          <w:bCs/>
          <w:sz w:val="21"/>
          <w:szCs w:val="21"/>
          <w:lang w:eastAsia="zh-CN"/>
        </w:rPr>
        <w:t>起；马德拉：</w:t>
      </w:r>
      <w:r w:rsidRPr="00346F59">
        <w:rPr>
          <w:bCs/>
          <w:sz w:val="21"/>
          <w:szCs w:val="21"/>
          <w:lang w:eastAsia="zh-CN"/>
        </w:rPr>
        <w:t>3.84</w:t>
      </w:r>
      <w:r w:rsidRPr="00346F59">
        <w:rPr>
          <w:rFonts w:hint="eastAsia"/>
          <w:bCs/>
          <w:sz w:val="21"/>
          <w:szCs w:val="21"/>
          <w:lang w:eastAsia="zh-CN"/>
        </w:rPr>
        <w:t>起</w:t>
      </w:r>
      <w:r w:rsidRPr="00346F59">
        <w:rPr>
          <w:rFonts w:hint="eastAsia"/>
          <w:bCs/>
          <w:sz w:val="21"/>
          <w:szCs w:val="21"/>
          <w:lang w:eastAsia="zh-CN"/>
        </w:rPr>
        <w:t>)</w:t>
      </w:r>
      <w:r w:rsidRPr="00346F59">
        <w:rPr>
          <w:rFonts w:hint="eastAsia"/>
          <w:bCs/>
          <w:sz w:val="21"/>
          <w:szCs w:val="21"/>
          <w:lang w:eastAsia="zh-CN"/>
        </w:rPr>
        <w:t>，葡萄牙大陆为</w:t>
      </w:r>
      <w:r w:rsidRPr="00346F59">
        <w:rPr>
          <w:bCs/>
          <w:sz w:val="21"/>
          <w:szCs w:val="21"/>
          <w:lang w:eastAsia="zh-CN"/>
        </w:rPr>
        <w:t>2.64</w:t>
      </w:r>
      <w:r w:rsidRPr="00346F59">
        <w:rPr>
          <w:rFonts w:hint="eastAsia"/>
          <w:bCs/>
          <w:sz w:val="21"/>
          <w:szCs w:val="21"/>
          <w:lang w:eastAsia="zh-CN"/>
        </w:rPr>
        <w:t>起。在</w:t>
      </w:r>
      <w:r w:rsidRPr="00346F59">
        <w:rPr>
          <w:bCs/>
          <w:sz w:val="21"/>
          <w:szCs w:val="21"/>
          <w:lang w:eastAsia="zh-CN"/>
        </w:rPr>
        <w:t>42%</w:t>
      </w:r>
      <w:r w:rsidRPr="00346F59">
        <w:rPr>
          <w:rFonts w:hint="eastAsia"/>
          <w:bCs/>
          <w:sz w:val="21"/>
          <w:szCs w:val="21"/>
          <w:lang w:eastAsia="zh-CN"/>
        </w:rPr>
        <w:t>的案件中，案件目击证人是未成年人。</w:t>
      </w:r>
      <w:r w:rsidRPr="00346F59">
        <w:rPr>
          <w:sz w:val="21"/>
          <w:szCs w:val="21"/>
          <w:lang w:eastAsia="zh-CN"/>
        </w:rPr>
        <w:t>85%</w:t>
      </w:r>
      <w:r w:rsidRPr="00346F59">
        <w:rPr>
          <w:rFonts w:hint="eastAsia"/>
          <w:sz w:val="21"/>
          <w:szCs w:val="21"/>
          <w:lang w:eastAsia="zh-CN"/>
        </w:rPr>
        <w:t>的受害人是女性，其中</w:t>
      </w:r>
      <w:r w:rsidRPr="00346F59">
        <w:rPr>
          <w:sz w:val="21"/>
          <w:szCs w:val="21"/>
          <w:lang w:eastAsia="zh-CN"/>
        </w:rPr>
        <w:t>51%</w:t>
      </w:r>
      <w:r w:rsidRPr="00346F59">
        <w:rPr>
          <w:rFonts w:hint="eastAsia"/>
          <w:sz w:val="21"/>
          <w:szCs w:val="21"/>
          <w:lang w:eastAsia="zh-CN"/>
        </w:rPr>
        <w:t>已婚或法定结合，平均年龄</w:t>
      </w:r>
      <w:r w:rsidRPr="00346F59">
        <w:rPr>
          <w:rFonts w:hint="eastAsia"/>
          <w:sz w:val="21"/>
          <w:szCs w:val="21"/>
          <w:lang w:eastAsia="zh-CN"/>
        </w:rPr>
        <w:t>40</w:t>
      </w:r>
      <w:r w:rsidRPr="00346F59">
        <w:rPr>
          <w:rFonts w:hint="eastAsia"/>
          <w:sz w:val="21"/>
          <w:szCs w:val="21"/>
          <w:lang w:eastAsia="zh-CN"/>
        </w:rPr>
        <w:t>岁。被告人大多是男性</w:t>
      </w:r>
      <w:r w:rsidRPr="00346F59">
        <w:rPr>
          <w:sz w:val="21"/>
          <w:szCs w:val="21"/>
          <w:lang w:eastAsia="zh-CN"/>
        </w:rPr>
        <w:t>(88%)</w:t>
      </w:r>
      <w:r w:rsidRPr="00346F59">
        <w:rPr>
          <w:rFonts w:hint="eastAsia"/>
          <w:sz w:val="21"/>
          <w:szCs w:val="21"/>
          <w:lang w:eastAsia="zh-CN"/>
        </w:rPr>
        <w:t>，其中</w:t>
      </w:r>
      <w:r w:rsidRPr="00346F59">
        <w:rPr>
          <w:sz w:val="21"/>
          <w:szCs w:val="21"/>
          <w:lang w:eastAsia="zh-CN"/>
        </w:rPr>
        <w:t>53%</w:t>
      </w:r>
      <w:r w:rsidRPr="00346F59">
        <w:rPr>
          <w:rFonts w:hint="eastAsia"/>
          <w:sz w:val="21"/>
          <w:szCs w:val="21"/>
          <w:lang w:eastAsia="zh-CN"/>
        </w:rPr>
        <w:t>已婚或法定结合，平均年龄</w:t>
      </w:r>
      <w:r w:rsidRPr="00346F59">
        <w:rPr>
          <w:rFonts w:hint="eastAsia"/>
          <w:sz w:val="21"/>
          <w:szCs w:val="21"/>
          <w:lang w:eastAsia="zh-CN"/>
        </w:rPr>
        <w:t>41</w:t>
      </w:r>
      <w:r w:rsidRPr="00346F59">
        <w:rPr>
          <w:rFonts w:hint="eastAsia"/>
          <w:sz w:val="21"/>
          <w:szCs w:val="21"/>
          <w:lang w:eastAsia="zh-CN"/>
        </w:rPr>
        <w:t>岁。</w:t>
      </w:r>
      <w:r w:rsidRPr="00346F59">
        <w:rPr>
          <w:sz w:val="21"/>
          <w:szCs w:val="21"/>
          <w:lang w:eastAsia="zh-CN"/>
        </w:rPr>
        <w:t>43%</w:t>
      </w:r>
      <w:r w:rsidRPr="00346F59">
        <w:rPr>
          <w:rFonts w:hint="eastAsia"/>
          <w:sz w:val="21"/>
          <w:szCs w:val="21"/>
          <w:lang w:eastAsia="zh-CN"/>
        </w:rPr>
        <w:t>案件的基本起因是饮酒、</w:t>
      </w:r>
      <w:r w:rsidRPr="00346F59">
        <w:rPr>
          <w:rFonts w:hint="eastAsia"/>
          <w:sz w:val="21"/>
          <w:szCs w:val="21"/>
          <w:lang w:eastAsia="zh-CN"/>
        </w:rPr>
        <w:t>11%</w:t>
      </w:r>
      <w:r w:rsidRPr="00346F59">
        <w:rPr>
          <w:rFonts w:hint="eastAsia"/>
          <w:sz w:val="21"/>
          <w:szCs w:val="21"/>
          <w:lang w:eastAsia="zh-CN"/>
        </w:rPr>
        <w:t>是使用违禁药物。</w:t>
      </w:r>
      <w:r w:rsidRPr="00346F59">
        <w:rPr>
          <w:rFonts w:hint="eastAsia"/>
          <w:sz w:val="21"/>
          <w:szCs w:val="21"/>
          <w:lang w:eastAsia="zh-CN"/>
        </w:rPr>
        <w:t>2012</w:t>
      </w:r>
      <w:r w:rsidRPr="00346F59">
        <w:rPr>
          <w:rFonts w:hint="eastAsia"/>
          <w:sz w:val="21"/>
          <w:szCs w:val="21"/>
          <w:lang w:eastAsia="zh-CN"/>
        </w:rPr>
        <w:t>年，安全部队报告的家庭暴力案件为</w:t>
      </w:r>
      <w:r w:rsidRPr="00346F59">
        <w:rPr>
          <w:sz w:val="21"/>
          <w:szCs w:val="21"/>
          <w:lang w:eastAsia="zh-CN"/>
        </w:rPr>
        <w:t>26 084</w:t>
      </w:r>
      <w:r w:rsidRPr="00346F59">
        <w:rPr>
          <w:rFonts w:hint="eastAsia"/>
          <w:sz w:val="21"/>
          <w:szCs w:val="21"/>
          <w:lang w:eastAsia="zh-CN"/>
        </w:rPr>
        <w:t>起，比上一年减少了</w:t>
      </w:r>
      <w:r w:rsidRPr="00346F59">
        <w:rPr>
          <w:rFonts w:hint="eastAsia"/>
          <w:sz w:val="21"/>
          <w:szCs w:val="21"/>
          <w:lang w:eastAsia="zh-CN"/>
        </w:rPr>
        <w:t>10%</w:t>
      </w:r>
      <w:r w:rsidRPr="00346F59">
        <w:rPr>
          <w:rFonts w:hint="eastAsia"/>
          <w:sz w:val="21"/>
          <w:szCs w:val="21"/>
          <w:lang w:eastAsia="zh-CN"/>
        </w:rPr>
        <w:t>，登记的案件少了</w:t>
      </w:r>
      <w:r w:rsidRPr="00346F59">
        <w:rPr>
          <w:sz w:val="21"/>
          <w:szCs w:val="21"/>
          <w:lang w:eastAsia="zh-CN"/>
        </w:rPr>
        <w:t>2 896</w:t>
      </w:r>
      <w:r w:rsidRPr="00346F59">
        <w:rPr>
          <w:rFonts w:hint="eastAsia"/>
          <w:sz w:val="21"/>
          <w:szCs w:val="21"/>
          <w:lang w:eastAsia="zh-CN"/>
        </w:rPr>
        <w:t>起。</w:t>
      </w:r>
    </w:p>
    <w:p w:rsidR="00365D3B" w:rsidRPr="00346F59" w:rsidRDefault="00365D3B" w:rsidP="00365D3B">
      <w:pPr>
        <w:pStyle w:val="SingleTxtG"/>
        <w:spacing w:line="314" w:lineRule="exact"/>
        <w:ind w:left="1264" w:right="1264"/>
        <w:rPr>
          <w:sz w:val="21"/>
          <w:szCs w:val="21"/>
          <w:lang w:eastAsia="zh-CN"/>
        </w:rPr>
      </w:pPr>
      <w:r w:rsidRPr="00346F59">
        <w:rPr>
          <w:sz w:val="21"/>
          <w:szCs w:val="21"/>
          <w:lang w:eastAsia="zh-CN"/>
        </w:rPr>
        <w:t>68.</w:t>
      </w:r>
      <w:r w:rsidRPr="00346F59">
        <w:rPr>
          <w:rFonts w:hint="eastAsia"/>
          <w:sz w:val="21"/>
          <w:szCs w:val="21"/>
          <w:lang w:eastAsia="zh-CN"/>
        </w:rPr>
        <w:tab/>
      </w:r>
      <w:r w:rsidRPr="00346F59">
        <w:rPr>
          <w:rFonts w:hint="eastAsia"/>
          <w:spacing w:val="2"/>
          <w:sz w:val="21"/>
          <w:szCs w:val="21"/>
          <w:lang w:eastAsia="zh-CN"/>
        </w:rPr>
        <w:t>司法部发布了关于杀配偶行为的年度统计数据。</w:t>
      </w:r>
      <w:r w:rsidRPr="00346F59">
        <w:rPr>
          <w:rFonts w:hint="eastAsia"/>
          <w:spacing w:val="2"/>
          <w:sz w:val="21"/>
          <w:szCs w:val="21"/>
          <w:lang w:eastAsia="zh-CN"/>
        </w:rPr>
        <w:t>2008-2011</w:t>
      </w:r>
      <w:r w:rsidRPr="00346F59">
        <w:rPr>
          <w:rFonts w:hint="eastAsia"/>
          <w:spacing w:val="2"/>
          <w:sz w:val="21"/>
          <w:szCs w:val="21"/>
          <w:lang w:eastAsia="zh-CN"/>
        </w:rPr>
        <w:t>年间，葡萄牙初审法院被判杀人</w:t>
      </w:r>
      <w:r w:rsidRPr="00346F59">
        <w:rPr>
          <w:rFonts w:hint="eastAsia"/>
          <w:spacing w:val="2"/>
          <w:sz w:val="21"/>
          <w:szCs w:val="21"/>
          <w:lang w:eastAsia="zh-CN"/>
        </w:rPr>
        <w:t>(</w:t>
      </w:r>
      <w:r w:rsidRPr="00346F59">
        <w:rPr>
          <w:rFonts w:hint="eastAsia"/>
          <w:spacing w:val="2"/>
          <w:sz w:val="21"/>
          <w:szCs w:val="21"/>
          <w:lang w:eastAsia="zh-CN"/>
        </w:rPr>
        <w:t>包括杀害配偶</w:t>
      </w:r>
      <w:r w:rsidRPr="00346F59">
        <w:rPr>
          <w:rFonts w:hint="eastAsia"/>
          <w:spacing w:val="2"/>
          <w:sz w:val="21"/>
          <w:szCs w:val="21"/>
          <w:lang w:eastAsia="zh-CN"/>
        </w:rPr>
        <w:t>)</w:t>
      </w:r>
      <w:r w:rsidRPr="00346F59">
        <w:rPr>
          <w:rFonts w:hint="eastAsia"/>
          <w:spacing w:val="2"/>
          <w:sz w:val="21"/>
          <w:szCs w:val="21"/>
          <w:lang w:eastAsia="zh-CN"/>
        </w:rPr>
        <w:t>罪名成立的总人数保持相对稳定。在此期间，被判杀害配偶或伴侣罪名成立的人占这些年被判杀人罪名成立的总人数的比例为：最低</w:t>
      </w:r>
      <w:r w:rsidRPr="00346F59">
        <w:rPr>
          <w:spacing w:val="2"/>
          <w:sz w:val="21"/>
          <w:szCs w:val="21"/>
          <w:lang w:eastAsia="zh-CN"/>
        </w:rPr>
        <w:t>11</w:t>
      </w:r>
      <w:r w:rsidRPr="00346F59">
        <w:rPr>
          <w:rFonts w:hint="eastAsia"/>
          <w:spacing w:val="2"/>
          <w:sz w:val="21"/>
          <w:szCs w:val="21"/>
          <w:lang w:eastAsia="zh-CN"/>
        </w:rPr>
        <w:t>.</w:t>
      </w:r>
      <w:r w:rsidRPr="00346F59">
        <w:rPr>
          <w:spacing w:val="2"/>
          <w:sz w:val="21"/>
          <w:szCs w:val="21"/>
          <w:lang w:eastAsia="zh-CN"/>
        </w:rPr>
        <w:t>6%(2011</w:t>
      </w:r>
      <w:r w:rsidRPr="00346F59">
        <w:rPr>
          <w:rFonts w:hint="eastAsia"/>
          <w:spacing w:val="2"/>
          <w:sz w:val="21"/>
          <w:szCs w:val="21"/>
          <w:lang w:eastAsia="zh-CN"/>
        </w:rPr>
        <w:t>年</w:t>
      </w:r>
      <w:r w:rsidRPr="00346F59">
        <w:rPr>
          <w:spacing w:val="2"/>
          <w:sz w:val="21"/>
          <w:szCs w:val="21"/>
          <w:lang w:eastAsia="zh-CN"/>
        </w:rPr>
        <w:t>)</w:t>
      </w:r>
      <w:r w:rsidRPr="00346F59">
        <w:rPr>
          <w:rFonts w:hint="eastAsia"/>
          <w:spacing w:val="2"/>
          <w:sz w:val="21"/>
          <w:szCs w:val="21"/>
          <w:lang w:eastAsia="zh-CN"/>
        </w:rPr>
        <w:t>、最高</w:t>
      </w:r>
      <w:r w:rsidRPr="00346F59">
        <w:rPr>
          <w:spacing w:val="2"/>
          <w:sz w:val="21"/>
          <w:szCs w:val="21"/>
          <w:lang w:eastAsia="zh-CN"/>
        </w:rPr>
        <w:t>14.1%(2008</w:t>
      </w:r>
      <w:r w:rsidRPr="00346F59">
        <w:rPr>
          <w:rFonts w:hint="eastAsia"/>
          <w:spacing w:val="2"/>
          <w:sz w:val="21"/>
          <w:szCs w:val="21"/>
          <w:lang w:eastAsia="zh-CN"/>
        </w:rPr>
        <w:t>年</w:t>
      </w:r>
      <w:r w:rsidRPr="00346F59">
        <w:rPr>
          <w:spacing w:val="2"/>
          <w:sz w:val="21"/>
          <w:szCs w:val="21"/>
          <w:lang w:eastAsia="zh-CN"/>
        </w:rPr>
        <w:t>)</w:t>
      </w:r>
      <w:r w:rsidRPr="00346F59">
        <w:rPr>
          <w:rFonts w:hint="eastAsia"/>
          <w:spacing w:val="2"/>
          <w:sz w:val="21"/>
          <w:szCs w:val="21"/>
          <w:lang w:eastAsia="zh-CN"/>
        </w:rPr>
        <w:t>，</w:t>
      </w:r>
      <w:r w:rsidRPr="00346F59">
        <w:rPr>
          <w:rFonts w:hint="eastAsia"/>
          <w:spacing w:val="2"/>
          <w:sz w:val="21"/>
          <w:szCs w:val="21"/>
          <w:lang w:eastAsia="zh-CN"/>
        </w:rPr>
        <w:t>2008</w:t>
      </w:r>
      <w:r w:rsidRPr="00346F59">
        <w:rPr>
          <w:rFonts w:hint="eastAsia"/>
          <w:spacing w:val="2"/>
          <w:sz w:val="21"/>
          <w:szCs w:val="21"/>
          <w:lang w:eastAsia="zh-CN"/>
        </w:rPr>
        <w:t>年有</w:t>
      </w:r>
      <w:r w:rsidRPr="00346F59">
        <w:rPr>
          <w:rFonts w:hint="eastAsia"/>
          <w:spacing w:val="2"/>
          <w:sz w:val="21"/>
          <w:szCs w:val="21"/>
          <w:lang w:eastAsia="zh-CN"/>
        </w:rPr>
        <w:t>36</w:t>
      </w:r>
      <w:r w:rsidRPr="00346F59">
        <w:rPr>
          <w:rFonts w:hint="eastAsia"/>
          <w:spacing w:val="2"/>
          <w:sz w:val="21"/>
          <w:szCs w:val="21"/>
          <w:lang w:eastAsia="zh-CN"/>
        </w:rPr>
        <w:t>人</w:t>
      </w:r>
      <w:r w:rsidRPr="00346F59">
        <w:rPr>
          <w:rFonts w:hint="eastAsia"/>
          <w:spacing w:val="2"/>
          <w:sz w:val="21"/>
          <w:szCs w:val="21"/>
          <w:lang w:eastAsia="zh-CN"/>
        </w:rPr>
        <w:t>(</w:t>
      </w:r>
      <w:r w:rsidRPr="00346F59">
        <w:rPr>
          <w:rFonts w:hint="eastAsia"/>
          <w:spacing w:val="2"/>
          <w:sz w:val="21"/>
          <w:szCs w:val="21"/>
          <w:lang w:eastAsia="zh-CN"/>
        </w:rPr>
        <w:t>共</w:t>
      </w:r>
      <w:r w:rsidRPr="00346F59">
        <w:rPr>
          <w:rFonts w:hint="eastAsia"/>
          <w:spacing w:val="2"/>
          <w:sz w:val="21"/>
          <w:szCs w:val="21"/>
          <w:lang w:eastAsia="zh-CN"/>
        </w:rPr>
        <w:t>255</w:t>
      </w:r>
      <w:r w:rsidRPr="00346F59">
        <w:rPr>
          <w:rFonts w:hint="eastAsia"/>
          <w:spacing w:val="2"/>
          <w:sz w:val="21"/>
          <w:szCs w:val="21"/>
          <w:lang w:eastAsia="zh-CN"/>
        </w:rPr>
        <w:t>人</w:t>
      </w:r>
      <w:r w:rsidRPr="00346F59">
        <w:rPr>
          <w:rFonts w:hint="eastAsia"/>
          <w:spacing w:val="2"/>
          <w:sz w:val="21"/>
          <w:szCs w:val="21"/>
          <w:lang w:eastAsia="zh-CN"/>
        </w:rPr>
        <w:t>)</w:t>
      </w:r>
      <w:r w:rsidRPr="00346F59">
        <w:rPr>
          <w:rFonts w:hint="eastAsia"/>
          <w:spacing w:val="2"/>
          <w:sz w:val="21"/>
          <w:szCs w:val="21"/>
          <w:lang w:eastAsia="zh-CN"/>
        </w:rPr>
        <w:t>被定罪、</w:t>
      </w:r>
      <w:r w:rsidRPr="00346F59">
        <w:rPr>
          <w:rFonts w:hint="eastAsia"/>
          <w:spacing w:val="2"/>
          <w:sz w:val="21"/>
          <w:szCs w:val="21"/>
          <w:lang w:eastAsia="zh-CN"/>
        </w:rPr>
        <w:t>2009</w:t>
      </w:r>
      <w:r w:rsidRPr="00346F59">
        <w:rPr>
          <w:rFonts w:hint="eastAsia"/>
          <w:spacing w:val="2"/>
          <w:sz w:val="21"/>
          <w:szCs w:val="21"/>
          <w:lang w:eastAsia="zh-CN"/>
        </w:rPr>
        <w:t>年有</w:t>
      </w:r>
      <w:r w:rsidRPr="00346F59">
        <w:rPr>
          <w:rFonts w:hint="eastAsia"/>
          <w:spacing w:val="2"/>
          <w:sz w:val="21"/>
          <w:szCs w:val="21"/>
          <w:lang w:eastAsia="zh-CN"/>
        </w:rPr>
        <w:t>42</w:t>
      </w:r>
      <w:r w:rsidRPr="00346F59">
        <w:rPr>
          <w:rFonts w:hint="eastAsia"/>
          <w:spacing w:val="2"/>
          <w:sz w:val="21"/>
          <w:szCs w:val="21"/>
          <w:lang w:eastAsia="zh-CN"/>
        </w:rPr>
        <w:t>人</w:t>
      </w:r>
      <w:r w:rsidRPr="00346F59">
        <w:rPr>
          <w:rFonts w:hint="eastAsia"/>
          <w:spacing w:val="2"/>
          <w:sz w:val="21"/>
          <w:szCs w:val="21"/>
          <w:lang w:eastAsia="zh-CN"/>
        </w:rPr>
        <w:t>(</w:t>
      </w:r>
      <w:r w:rsidRPr="00346F59">
        <w:rPr>
          <w:rFonts w:hint="eastAsia"/>
          <w:spacing w:val="2"/>
          <w:sz w:val="21"/>
          <w:szCs w:val="21"/>
          <w:lang w:eastAsia="zh-CN"/>
        </w:rPr>
        <w:t>共</w:t>
      </w:r>
      <w:r w:rsidRPr="00346F59">
        <w:rPr>
          <w:rFonts w:hint="eastAsia"/>
          <w:spacing w:val="2"/>
          <w:sz w:val="21"/>
          <w:szCs w:val="21"/>
          <w:lang w:eastAsia="zh-CN"/>
        </w:rPr>
        <w:t>313</w:t>
      </w:r>
      <w:r w:rsidRPr="00346F59">
        <w:rPr>
          <w:rFonts w:hint="eastAsia"/>
          <w:spacing w:val="2"/>
          <w:sz w:val="21"/>
          <w:szCs w:val="21"/>
          <w:lang w:eastAsia="zh-CN"/>
        </w:rPr>
        <w:t>人</w:t>
      </w:r>
      <w:r w:rsidRPr="00346F59">
        <w:rPr>
          <w:rFonts w:hint="eastAsia"/>
          <w:spacing w:val="2"/>
          <w:sz w:val="21"/>
          <w:szCs w:val="21"/>
          <w:lang w:eastAsia="zh-CN"/>
        </w:rPr>
        <w:t>)</w:t>
      </w:r>
      <w:r w:rsidRPr="00346F59">
        <w:rPr>
          <w:rFonts w:hint="eastAsia"/>
          <w:spacing w:val="2"/>
          <w:sz w:val="21"/>
          <w:szCs w:val="21"/>
          <w:lang w:eastAsia="zh-CN"/>
        </w:rPr>
        <w:t>被定罪、</w:t>
      </w:r>
      <w:r w:rsidRPr="00346F59">
        <w:rPr>
          <w:rFonts w:hint="eastAsia"/>
          <w:spacing w:val="2"/>
          <w:sz w:val="21"/>
          <w:szCs w:val="21"/>
          <w:lang w:eastAsia="zh-CN"/>
        </w:rPr>
        <w:t>2010</w:t>
      </w:r>
      <w:r w:rsidRPr="00346F59">
        <w:rPr>
          <w:rFonts w:hint="eastAsia"/>
          <w:spacing w:val="2"/>
          <w:sz w:val="21"/>
          <w:szCs w:val="21"/>
          <w:lang w:eastAsia="zh-CN"/>
        </w:rPr>
        <w:t>年有</w:t>
      </w:r>
      <w:r w:rsidRPr="00346F59">
        <w:rPr>
          <w:rFonts w:hint="eastAsia"/>
          <w:spacing w:val="2"/>
          <w:sz w:val="21"/>
          <w:szCs w:val="21"/>
          <w:lang w:eastAsia="zh-CN"/>
        </w:rPr>
        <w:t>36</w:t>
      </w:r>
      <w:r w:rsidRPr="00346F59">
        <w:rPr>
          <w:rFonts w:hint="eastAsia"/>
          <w:spacing w:val="2"/>
          <w:sz w:val="21"/>
          <w:szCs w:val="21"/>
          <w:lang w:eastAsia="zh-CN"/>
        </w:rPr>
        <w:t>人</w:t>
      </w:r>
      <w:r w:rsidRPr="00346F59">
        <w:rPr>
          <w:rFonts w:hint="eastAsia"/>
          <w:spacing w:val="2"/>
          <w:sz w:val="21"/>
          <w:szCs w:val="21"/>
          <w:lang w:eastAsia="zh-CN"/>
        </w:rPr>
        <w:t>(</w:t>
      </w:r>
      <w:r w:rsidRPr="00346F59">
        <w:rPr>
          <w:rFonts w:hint="eastAsia"/>
          <w:spacing w:val="2"/>
          <w:sz w:val="21"/>
          <w:szCs w:val="21"/>
          <w:lang w:eastAsia="zh-CN"/>
        </w:rPr>
        <w:t>共</w:t>
      </w:r>
      <w:r w:rsidRPr="00346F59">
        <w:rPr>
          <w:rFonts w:hint="eastAsia"/>
          <w:spacing w:val="2"/>
          <w:sz w:val="21"/>
          <w:szCs w:val="21"/>
          <w:lang w:eastAsia="zh-CN"/>
        </w:rPr>
        <w:t>264</w:t>
      </w:r>
      <w:r w:rsidRPr="00346F59">
        <w:rPr>
          <w:rFonts w:hint="eastAsia"/>
          <w:spacing w:val="2"/>
          <w:sz w:val="21"/>
          <w:szCs w:val="21"/>
          <w:lang w:eastAsia="zh-CN"/>
        </w:rPr>
        <w:t>人</w:t>
      </w:r>
      <w:r w:rsidRPr="00346F59">
        <w:rPr>
          <w:rFonts w:hint="eastAsia"/>
          <w:spacing w:val="2"/>
          <w:sz w:val="21"/>
          <w:szCs w:val="21"/>
          <w:lang w:eastAsia="zh-CN"/>
        </w:rPr>
        <w:t>)</w:t>
      </w:r>
      <w:r w:rsidRPr="00346F59">
        <w:rPr>
          <w:rFonts w:hint="eastAsia"/>
          <w:spacing w:val="2"/>
          <w:sz w:val="21"/>
          <w:szCs w:val="21"/>
          <w:lang w:eastAsia="zh-CN"/>
        </w:rPr>
        <w:t>被定罪、</w:t>
      </w:r>
      <w:r w:rsidRPr="00346F59">
        <w:rPr>
          <w:rFonts w:hint="eastAsia"/>
          <w:spacing w:val="2"/>
          <w:sz w:val="21"/>
          <w:szCs w:val="21"/>
          <w:lang w:eastAsia="zh-CN"/>
        </w:rPr>
        <w:t>2011</w:t>
      </w:r>
      <w:r w:rsidRPr="00346F59">
        <w:rPr>
          <w:rFonts w:hint="eastAsia"/>
          <w:spacing w:val="2"/>
          <w:sz w:val="21"/>
          <w:szCs w:val="21"/>
          <w:lang w:eastAsia="zh-CN"/>
        </w:rPr>
        <w:t>年有</w:t>
      </w:r>
      <w:r w:rsidRPr="00346F59">
        <w:rPr>
          <w:rFonts w:hint="eastAsia"/>
          <w:spacing w:val="2"/>
          <w:sz w:val="21"/>
          <w:szCs w:val="21"/>
          <w:lang w:eastAsia="zh-CN"/>
        </w:rPr>
        <w:t>35</w:t>
      </w:r>
      <w:r w:rsidRPr="00346F59">
        <w:rPr>
          <w:rFonts w:hint="eastAsia"/>
          <w:spacing w:val="2"/>
          <w:sz w:val="21"/>
          <w:szCs w:val="21"/>
          <w:lang w:eastAsia="zh-CN"/>
        </w:rPr>
        <w:t>人</w:t>
      </w:r>
      <w:r w:rsidRPr="00346F59">
        <w:rPr>
          <w:rFonts w:hint="eastAsia"/>
          <w:spacing w:val="2"/>
          <w:sz w:val="21"/>
          <w:szCs w:val="21"/>
          <w:lang w:eastAsia="zh-CN"/>
        </w:rPr>
        <w:t>(</w:t>
      </w:r>
      <w:r w:rsidRPr="00346F59">
        <w:rPr>
          <w:rFonts w:hint="eastAsia"/>
          <w:spacing w:val="2"/>
          <w:sz w:val="21"/>
          <w:szCs w:val="21"/>
          <w:lang w:eastAsia="zh-CN"/>
        </w:rPr>
        <w:t>共</w:t>
      </w:r>
      <w:r w:rsidRPr="00346F59">
        <w:rPr>
          <w:rFonts w:hint="eastAsia"/>
          <w:spacing w:val="2"/>
          <w:sz w:val="21"/>
          <w:szCs w:val="21"/>
          <w:lang w:eastAsia="zh-CN"/>
        </w:rPr>
        <w:t>303</w:t>
      </w:r>
      <w:r w:rsidRPr="00346F59">
        <w:rPr>
          <w:rFonts w:hint="eastAsia"/>
          <w:spacing w:val="2"/>
          <w:sz w:val="21"/>
          <w:szCs w:val="21"/>
          <w:lang w:eastAsia="zh-CN"/>
        </w:rPr>
        <w:t>人</w:t>
      </w:r>
      <w:r w:rsidRPr="00346F59">
        <w:rPr>
          <w:rFonts w:hint="eastAsia"/>
          <w:spacing w:val="2"/>
          <w:sz w:val="21"/>
          <w:szCs w:val="21"/>
          <w:lang w:eastAsia="zh-CN"/>
        </w:rPr>
        <w:t>)</w:t>
      </w:r>
      <w:r w:rsidRPr="00346F59">
        <w:rPr>
          <w:rFonts w:hint="eastAsia"/>
          <w:spacing w:val="2"/>
          <w:sz w:val="21"/>
          <w:szCs w:val="21"/>
          <w:lang w:eastAsia="zh-CN"/>
        </w:rPr>
        <w:t>被定罪。按罪犯性别对被定罪人数进行分析显示，男性配偶或伴侣杀人数量仍居高不下</w:t>
      </w:r>
      <w:r w:rsidRPr="00346F59">
        <w:rPr>
          <w:rFonts w:hint="eastAsia"/>
          <w:spacing w:val="2"/>
          <w:sz w:val="21"/>
          <w:szCs w:val="21"/>
          <w:lang w:eastAsia="zh-CN"/>
        </w:rPr>
        <w:t>(2008</w:t>
      </w:r>
      <w:r w:rsidRPr="00346F59">
        <w:rPr>
          <w:rFonts w:hint="eastAsia"/>
          <w:spacing w:val="2"/>
          <w:sz w:val="21"/>
          <w:szCs w:val="21"/>
          <w:lang w:eastAsia="zh-CN"/>
        </w:rPr>
        <w:t>年占</w:t>
      </w:r>
      <w:r w:rsidRPr="00346F59">
        <w:rPr>
          <w:spacing w:val="2"/>
          <w:sz w:val="21"/>
          <w:szCs w:val="21"/>
          <w:lang w:eastAsia="zh-CN"/>
        </w:rPr>
        <w:t>86.1%</w:t>
      </w:r>
      <w:r w:rsidRPr="00346F59">
        <w:rPr>
          <w:rFonts w:hint="eastAsia"/>
          <w:spacing w:val="2"/>
          <w:sz w:val="21"/>
          <w:szCs w:val="21"/>
          <w:lang w:eastAsia="zh-CN"/>
        </w:rPr>
        <w:t>；</w:t>
      </w:r>
      <w:r w:rsidRPr="00346F59">
        <w:rPr>
          <w:rFonts w:hint="eastAsia"/>
          <w:spacing w:val="2"/>
          <w:sz w:val="21"/>
          <w:szCs w:val="21"/>
          <w:lang w:eastAsia="zh-CN"/>
        </w:rPr>
        <w:t>2009</w:t>
      </w:r>
      <w:r w:rsidRPr="00346F59">
        <w:rPr>
          <w:rFonts w:hint="eastAsia"/>
          <w:spacing w:val="2"/>
          <w:sz w:val="21"/>
          <w:szCs w:val="21"/>
          <w:lang w:eastAsia="zh-CN"/>
        </w:rPr>
        <w:t>年占</w:t>
      </w:r>
      <w:r w:rsidRPr="00346F59">
        <w:rPr>
          <w:spacing w:val="2"/>
          <w:sz w:val="21"/>
          <w:szCs w:val="21"/>
          <w:lang w:eastAsia="zh-CN"/>
        </w:rPr>
        <w:t>90.5%</w:t>
      </w:r>
      <w:r w:rsidRPr="00346F59">
        <w:rPr>
          <w:rFonts w:hint="eastAsia"/>
          <w:spacing w:val="2"/>
          <w:sz w:val="21"/>
          <w:szCs w:val="21"/>
          <w:lang w:eastAsia="zh-CN"/>
        </w:rPr>
        <w:t>；</w:t>
      </w:r>
      <w:r w:rsidRPr="00346F59">
        <w:rPr>
          <w:rFonts w:hint="eastAsia"/>
          <w:spacing w:val="2"/>
          <w:sz w:val="21"/>
          <w:szCs w:val="21"/>
          <w:lang w:eastAsia="zh-CN"/>
        </w:rPr>
        <w:t>2010</w:t>
      </w:r>
      <w:r w:rsidRPr="00346F59">
        <w:rPr>
          <w:rFonts w:hint="eastAsia"/>
          <w:spacing w:val="2"/>
          <w:sz w:val="21"/>
          <w:szCs w:val="21"/>
          <w:lang w:eastAsia="zh-CN"/>
        </w:rPr>
        <w:t>年占</w:t>
      </w:r>
      <w:r w:rsidRPr="00346F59">
        <w:rPr>
          <w:spacing w:val="2"/>
          <w:sz w:val="21"/>
          <w:szCs w:val="21"/>
          <w:lang w:eastAsia="zh-CN"/>
        </w:rPr>
        <w:t>91.7%</w:t>
      </w:r>
      <w:r w:rsidRPr="00346F59">
        <w:rPr>
          <w:rFonts w:hint="eastAsia"/>
          <w:spacing w:val="2"/>
          <w:sz w:val="21"/>
          <w:szCs w:val="21"/>
          <w:lang w:eastAsia="zh-CN"/>
        </w:rPr>
        <w:t>；</w:t>
      </w:r>
      <w:r w:rsidRPr="00346F59">
        <w:rPr>
          <w:rFonts w:hint="eastAsia"/>
          <w:spacing w:val="2"/>
          <w:sz w:val="21"/>
          <w:szCs w:val="21"/>
          <w:lang w:eastAsia="zh-CN"/>
        </w:rPr>
        <w:t>2011</w:t>
      </w:r>
      <w:r w:rsidRPr="00346F59">
        <w:rPr>
          <w:rFonts w:hint="eastAsia"/>
          <w:spacing w:val="2"/>
          <w:sz w:val="21"/>
          <w:szCs w:val="21"/>
          <w:lang w:eastAsia="zh-CN"/>
        </w:rPr>
        <w:t>年占</w:t>
      </w:r>
      <w:r w:rsidRPr="00346F59">
        <w:rPr>
          <w:spacing w:val="2"/>
          <w:sz w:val="21"/>
          <w:szCs w:val="21"/>
          <w:lang w:eastAsia="zh-CN"/>
        </w:rPr>
        <w:t>85.7%</w:t>
      </w:r>
      <w:r w:rsidRPr="00346F59">
        <w:rPr>
          <w:rFonts w:hint="eastAsia"/>
          <w:spacing w:val="2"/>
          <w:sz w:val="21"/>
          <w:szCs w:val="21"/>
          <w:lang w:eastAsia="zh-CN"/>
        </w:rPr>
        <w:t>)</w:t>
      </w:r>
      <w:r w:rsidRPr="00346F59">
        <w:rPr>
          <w:rFonts w:hint="eastAsia"/>
          <w:spacing w:val="2"/>
          <w:sz w:val="21"/>
          <w:szCs w:val="21"/>
          <w:lang w:eastAsia="zh-CN"/>
        </w:rPr>
        <w:t>，但注意到自</w:t>
      </w:r>
      <w:r w:rsidRPr="00346F59">
        <w:rPr>
          <w:rFonts w:hint="eastAsia"/>
          <w:spacing w:val="2"/>
          <w:sz w:val="21"/>
          <w:szCs w:val="21"/>
          <w:lang w:eastAsia="zh-CN"/>
        </w:rPr>
        <w:t>2009</w:t>
      </w:r>
      <w:r w:rsidRPr="00346F59">
        <w:rPr>
          <w:rFonts w:hint="eastAsia"/>
          <w:spacing w:val="2"/>
          <w:sz w:val="21"/>
          <w:szCs w:val="21"/>
          <w:lang w:eastAsia="zh-CN"/>
        </w:rPr>
        <w:t>年起，被定罪女性罪犯人数略有减少。</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11.</w:t>
      </w:r>
      <w:r w:rsidRPr="00346F59">
        <w:rPr>
          <w:rFonts w:eastAsia="SimHei" w:hint="eastAsia"/>
          <w:sz w:val="21"/>
          <w:szCs w:val="21"/>
          <w:lang w:eastAsia="zh-CN"/>
        </w:rPr>
        <w:tab/>
      </w:r>
      <w:r w:rsidRPr="00346F59">
        <w:rPr>
          <w:rFonts w:eastAsia="SimHei" w:hint="eastAsia"/>
          <w:sz w:val="21"/>
          <w:szCs w:val="21"/>
          <w:lang w:eastAsia="zh-CN"/>
        </w:rPr>
        <w:t>贩运妇女问题</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34</w:t>
      </w:r>
      <w:r w:rsidRPr="00346F59">
        <w:rPr>
          <w:rFonts w:eastAsia="SimHei" w:hint="eastAsia"/>
          <w:sz w:val="21"/>
          <w:szCs w:val="21"/>
          <w:lang w:eastAsia="zh-CN"/>
        </w:rPr>
        <w:t>和第</w:t>
      </w:r>
      <w:r w:rsidRPr="00346F59">
        <w:rPr>
          <w:rFonts w:eastAsia="SimHei" w:hint="eastAsia"/>
          <w:sz w:val="21"/>
          <w:szCs w:val="21"/>
          <w:lang w:eastAsia="zh-CN"/>
        </w:rPr>
        <w:t>35</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11.1</w:t>
      </w:r>
      <w:r w:rsidRPr="00346F59">
        <w:rPr>
          <w:rFonts w:eastAsia="SimHei" w:hint="eastAsia"/>
          <w:sz w:val="21"/>
          <w:szCs w:val="21"/>
          <w:lang w:eastAsia="zh-CN"/>
        </w:rPr>
        <w:t>–法律框架</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69.</w:t>
      </w:r>
      <w:r w:rsidRPr="00346F59">
        <w:rPr>
          <w:rFonts w:hint="eastAsia"/>
          <w:sz w:val="21"/>
          <w:szCs w:val="21"/>
          <w:lang w:eastAsia="zh-CN"/>
        </w:rPr>
        <w:tab/>
      </w:r>
      <w:r w:rsidRPr="00346F59">
        <w:rPr>
          <w:rFonts w:hint="eastAsia"/>
          <w:sz w:val="21"/>
          <w:szCs w:val="21"/>
          <w:lang w:eastAsia="zh-CN"/>
        </w:rPr>
        <w:t>欲知第一个和第二个打击人口贩运国家行动计划的情况，参阅第</w:t>
      </w:r>
      <w:r w:rsidRPr="00346F59">
        <w:rPr>
          <w:rFonts w:hint="eastAsia"/>
          <w:sz w:val="21"/>
          <w:szCs w:val="21"/>
          <w:lang w:eastAsia="zh-CN"/>
        </w:rPr>
        <w:t>8</w:t>
      </w:r>
      <w:r w:rsidRPr="00346F59">
        <w:rPr>
          <w:rFonts w:hint="eastAsia"/>
          <w:sz w:val="21"/>
          <w:szCs w:val="21"/>
          <w:lang w:eastAsia="zh-CN"/>
        </w:rPr>
        <w:t>章。</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70.</w:t>
      </w:r>
      <w:r w:rsidRPr="00346F59">
        <w:rPr>
          <w:rFonts w:hint="eastAsia"/>
          <w:sz w:val="21"/>
          <w:szCs w:val="21"/>
          <w:lang w:eastAsia="zh-CN"/>
        </w:rPr>
        <w:tab/>
      </w:r>
      <w:r w:rsidRPr="00346F59">
        <w:rPr>
          <w:rFonts w:hint="eastAsia"/>
          <w:sz w:val="21"/>
          <w:szCs w:val="21"/>
          <w:lang w:eastAsia="zh-CN"/>
        </w:rPr>
        <w:t>上文第</w:t>
      </w:r>
      <w:r w:rsidRPr="00346F59">
        <w:rPr>
          <w:rFonts w:hint="eastAsia"/>
          <w:sz w:val="21"/>
          <w:szCs w:val="21"/>
          <w:lang w:eastAsia="zh-CN"/>
        </w:rPr>
        <w:t>53</w:t>
      </w:r>
      <w:r w:rsidRPr="00346F59">
        <w:rPr>
          <w:rFonts w:hint="eastAsia"/>
          <w:sz w:val="21"/>
          <w:szCs w:val="21"/>
          <w:lang w:eastAsia="zh-CN"/>
        </w:rPr>
        <w:t>段提及的关于补偿暴力犯罪受害人的第</w:t>
      </w:r>
      <w:r w:rsidRPr="00346F59">
        <w:rPr>
          <w:sz w:val="21"/>
          <w:szCs w:val="21"/>
          <w:lang w:eastAsia="zh-CN"/>
        </w:rPr>
        <w:t>104/2009</w:t>
      </w:r>
      <w:r w:rsidRPr="00346F59">
        <w:rPr>
          <w:rFonts w:hint="eastAsia"/>
          <w:sz w:val="21"/>
          <w:szCs w:val="21"/>
          <w:lang w:eastAsia="zh-CN"/>
        </w:rPr>
        <w:t>号法</w:t>
      </w:r>
      <w:r w:rsidRPr="00346F59">
        <w:rPr>
          <w:rFonts w:hint="eastAsia"/>
          <w:sz w:val="21"/>
          <w:szCs w:val="21"/>
          <w:lang w:eastAsia="zh-CN"/>
        </w:rPr>
        <w:t>(9</w:t>
      </w:r>
      <w:r w:rsidRPr="00346F59">
        <w:rPr>
          <w:rFonts w:hint="eastAsia"/>
          <w:sz w:val="21"/>
          <w:szCs w:val="21"/>
          <w:lang w:eastAsia="zh-CN"/>
        </w:rPr>
        <w:t>月</w:t>
      </w:r>
      <w:r w:rsidRPr="00346F59">
        <w:rPr>
          <w:rFonts w:hint="eastAsia"/>
          <w:sz w:val="21"/>
          <w:szCs w:val="21"/>
          <w:lang w:eastAsia="zh-CN"/>
        </w:rPr>
        <w:t>14</w:t>
      </w:r>
      <w:r w:rsidRPr="00346F59">
        <w:rPr>
          <w:rFonts w:hint="eastAsia"/>
          <w:sz w:val="21"/>
          <w:szCs w:val="21"/>
          <w:lang w:eastAsia="zh-CN"/>
        </w:rPr>
        <w:t>日</w:t>
      </w:r>
      <w:r w:rsidRPr="00346F59">
        <w:rPr>
          <w:rFonts w:hint="eastAsia"/>
          <w:sz w:val="21"/>
          <w:szCs w:val="21"/>
          <w:lang w:eastAsia="zh-CN"/>
        </w:rPr>
        <w:t>)</w:t>
      </w:r>
      <w:r w:rsidRPr="00346F59">
        <w:rPr>
          <w:rFonts w:hint="eastAsia"/>
          <w:sz w:val="21"/>
          <w:szCs w:val="21"/>
          <w:lang w:eastAsia="zh-CN"/>
        </w:rPr>
        <w:t>同样适用于人口贩运受害人。葡萄牙批准了《外国人法》第一修正案</w:t>
      </w:r>
      <w:r w:rsidRPr="00346F59">
        <w:rPr>
          <w:rFonts w:hint="eastAsia"/>
          <w:sz w:val="21"/>
          <w:szCs w:val="21"/>
          <w:lang w:eastAsia="zh-CN"/>
        </w:rPr>
        <w:t>(8</w:t>
      </w:r>
      <w:r w:rsidRPr="00346F59">
        <w:rPr>
          <w:rFonts w:hint="eastAsia"/>
          <w:sz w:val="21"/>
          <w:szCs w:val="21"/>
          <w:lang w:eastAsia="zh-CN"/>
        </w:rPr>
        <w:t>月</w:t>
      </w:r>
      <w:r w:rsidRPr="00346F59">
        <w:rPr>
          <w:rFonts w:hint="eastAsia"/>
          <w:sz w:val="21"/>
          <w:szCs w:val="21"/>
          <w:lang w:eastAsia="zh-CN"/>
        </w:rPr>
        <w:t>9</w:t>
      </w:r>
      <w:r w:rsidRPr="00346F59">
        <w:rPr>
          <w:rFonts w:hint="eastAsia"/>
          <w:sz w:val="21"/>
          <w:szCs w:val="21"/>
          <w:lang w:eastAsia="zh-CN"/>
        </w:rPr>
        <w:t>日第</w:t>
      </w:r>
      <w:hyperlink r:id="rId25" w:history="1">
        <w:r w:rsidRPr="00346F59">
          <w:rPr>
            <w:rStyle w:val="Hyperlink"/>
            <w:sz w:val="21"/>
            <w:szCs w:val="21"/>
            <w:u w:val="none"/>
            <w:lang w:eastAsia="zh-CN"/>
          </w:rPr>
          <w:t>29/201</w:t>
        </w:r>
      </w:hyperlink>
      <w:r w:rsidRPr="00346F59">
        <w:rPr>
          <w:sz w:val="21"/>
          <w:szCs w:val="21"/>
          <w:lang w:eastAsia="zh-CN"/>
        </w:rPr>
        <w:t>2</w:t>
      </w:r>
      <w:r w:rsidRPr="00346F59">
        <w:rPr>
          <w:rFonts w:hint="eastAsia"/>
          <w:sz w:val="21"/>
          <w:szCs w:val="21"/>
          <w:lang w:eastAsia="zh-CN"/>
        </w:rPr>
        <w:t>号法</w:t>
      </w:r>
      <w:r w:rsidRPr="00346F59">
        <w:rPr>
          <w:rFonts w:hint="eastAsia"/>
          <w:sz w:val="21"/>
          <w:szCs w:val="21"/>
          <w:lang w:eastAsia="zh-CN"/>
        </w:rPr>
        <w:t>)</w:t>
      </w:r>
      <w:r w:rsidRPr="00346F59">
        <w:rPr>
          <w:rFonts w:hint="eastAsia"/>
          <w:sz w:val="21"/>
          <w:szCs w:val="21"/>
          <w:lang w:eastAsia="zh-CN"/>
        </w:rPr>
        <w:t>，该法令特别提及以下内容：“凡在已知无正规身份的外国人属于人口贩运相关犯罪受害人的情况下雇用此人或使用此人的工作或服务者，如其他法律条文未规定更严厉的处罚，应处予二到六年监禁。”</w:t>
      </w:r>
      <w:r w:rsidRPr="00346F59">
        <w:rPr>
          <w:sz w:val="21"/>
          <w:szCs w:val="21"/>
          <w:vertAlign w:val="superscript"/>
        </w:rPr>
        <w:footnoteReference w:id="19"/>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71.</w:t>
      </w:r>
      <w:r w:rsidRPr="00346F59">
        <w:rPr>
          <w:rFonts w:hint="eastAsia"/>
          <w:sz w:val="21"/>
          <w:szCs w:val="21"/>
          <w:lang w:eastAsia="zh-CN"/>
        </w:rPr>
        <w:tab/>
      </w:r>
      <w:r w:rsidRPr="00346F59">
        <w:rPr>
          <w:rFonts w:hint="eastAsia"/>
          <w:sz w:val="21"/>
          <w:szCs w:val="21"/>
          <w:lang w:eastAsia="zh-CN"/>
        </w:rPr>
        <w:t>葡萄牙批准了关于人口贩运的主要国际法律文书：《</w:t>
      </w:r>
      <w:r w:rsidRPr="00346F59">
        <w:rPr>
          <w:sz w:val="21"/>
          <w:szCs w:val="21"/>
          <w:lang w:eastAsia="zh-CN"/>
        </w:rPr>
        <w:t>欧洲委员会打击人口贩运公约</w:t>
      </w:r>
      <w:r w:rsidRPr="00346F59">
        <w:rPr>
          <w:rFonts w:hint="eastAsia"/>
          <w:sz w:val="21"/>
          <w:szCs w:val="21"/>
          <w:lang w:eastAsia="zh-CN"/>
        </w:rPr>
        <w:t>》；《关于预</w:t>
      </w:r>
      <w:r w:rsidRPr="00346F59">
        <w:rPr>
          <w:sz w:val="21"/>
          <w:szCs w:val="21"/>
          <w:lang w:eastAsia="zh-CN"/>
        </w:rPr>
        <w:t>防、禁止和惩治贩运人口特别是妇女和儿童行为的议定书</w:t>
      </w:r>
      <w:r w:rsidRPr="00346F59">
        <w:rPr>
          <w:rFonts w:hint="eastAsia"/>
          <w:sz w:val="21"/>
          <w:szCs w:val="21"/>
          <w:lang w:eastAsia="zh-CN"/>
        </w:rPr>
        <w:t>》，之后并入了《</w:t>
      </w:r>
      <w:r w:rsidRPr="00346F59">
        <w:rPr>
          <w:sz w:val="21"/>
          <w:szCs w:val="21"/>
          <w:lang w:eastAsia="zh-CN"/>
        </w:rPr>
        <w:t>联合国打击跨国有组织犯罪公约</w:t>
      </w:r>
      <w:r w:rsidRPr="00346F59">
        <w:rPr>
          <w:rFonts w:hint="eastAsia"/>
          <w:sz w:val="21"/>
          <w:szCs w:val="21"/>
          <w:lang w:eastAsia="zh-CN"/>
        </w:rPr>
        <w:t>》，葡萄牙也批准了该公约。</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11.2</w:t>
      </w:r>
      <w:r w:rsidRPr="00346F59">
        <w:rPr>
          <w:rFonts w:eastAsia="SimHei" w:hint="eastAsia"/>
          <w:sz w:val="21"/>
          <w:szCs w:val="21"/>
          <w:lang w:eastAsia="zh-CN"/>
        </w:rPr>
        <w:t>–关于人口贩运的数据</w:t>
      </w:r>
    </w:p>
    <w:p w:rsidR="00365D3B" w:rsidRPr="00346F59" w:rsidRDefault="00365D3B" w:rsidP="00365D3B">
      <w:pPr>
        <w:pStyle w:val="SingleTxtG"/>
        <w:spacing w:line="320" w:lineRule="exact"/>
        <w:ind w:left="1264" w:right="1264"/>
        <w:rPr>
          <w:rFonts w:hint="eastAsia"/>
          <w:sz w:val="21"/>
          <w:szCs w:val="21"/>
          <w:lang w:eastAsia="zh-CN"/>
        </w:rPr>
      </w:pPr>
      <w:r w:rsidRPr="00346F59">
        <w:rPr>
          <w:rFonts w:hint="eastAsia"/>
          <w:sz w:val="21"/>
          <w:szCs w:val="21"/>
          <w:lang w:eastAsia="zh-CN"/>
        </w:rPr>
        <w:t>关于人口贩运方面的统计数据，参阅附件</w:t>
      </w:r>
      <w:r w:rsidRPr="00346F59">
        <w:rPr>
          <w:rFonts w:hint="eastAsia"/>
          <w:sz w:val="21"/>
          <w:szCs w:val="21"/>
          <w:lang w:eastAsia="zh-CN"/>
        </w:rPr>
        <w:t>3</w:t>
      </w:r>
      <w:r w:rsidRPr="00346F59">
        <w:rPr>
          <w:rFonts w:hint="eastAsia"/>
          <w:sz w:val="21"/>
          <w:szCs w:val="21"/>
          <w:lang w:eastAsia="zh-CN"/>
        </w:rPr>
        <w:t>。</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72.</w:t>
      </w:r>
      <w:r w:rsidRPr="00346F59">
        <w:rPr>
          <w:sz w:val="21"/>
          <w:szCs w:val="21"/>
          <w:lang w:eastAsia="zh-CN"/>
        </w:rPr>
        <w:tab/>
      </w:r>
      <w:r w:rsidRPr="00346F59">
        <w:rPr>
          <w:rFonts w:hint="eastAsia"/>
          <w:sz w:val="21"/>
          <w:szCs w:val="21"/>
          <w:lang w:eastAsia="zh-CN"/>
        </w:rPr>
        <w:t>2010</w:t>
      </w:r>
      <w:r w:rsidRPr="00346F59">
        <w:rPr>
          <w:rFonts w:hint="eastAsia"/>
          <w:sz w:val="21"/>
          <w:szCs w:val="21"/>
          <w:lang w:eastAsia="zh-CN"/>
        </w:rPr>
        <w:t>年</w:t>
      </w:r>
      <w:r w:rsidRPr="00346F59">
        <w:rPr>
          <w:rFonts w:hint="eastAsia"/>
          <w:sz w:val="21"/>
          <w:szCs w:val="21"/>
          <w:lang w:eastAsia="zh-CN"/>
        </w:rPr>
        <w:t>2</w:t>
      </w:r>
      <w:r w:rsidRPr="00346F59">
        <w:rPr>
          <w:rFonts w:hint="eastAsia"/>
          <w:sz w:val="21"/>
          <w:szCs w:val="21"/>
          <w:lang w:eastAsia="zh-CN"/>
        </w:rPr>
        <w:t>月</w:t>
      </w:r>
      <w:r w:rsidRPr="00346F59">
        <w:rPr>
          <w:rFonts w:hint="eastAsia"/>
          <w:sz w:val="21"/>
          <w:szCs w:val="21"/>
          <w:lang w:eastAsia="zh-CN"/>
        </w:rPr>
        <w:t>24</w:t>
      </w:r>
      <w:r w:rsidRPr="00346F59">
        <w:rPr>
          <w:rFonts w:hint="eastAsia"/>
          <w:sz w:val="21"/>
          <w:szCs w:val="21"/>
          <w:lang w:eastAsia="zh-CN"/>
        </w:rPr>
        <w:t>日，司法部与人口贩运观察站</w:t>
      </w:r>
      <w:r w:rsidRPr="00346F59">
        <w:rPr>
          <w:rFonts w:hint="eastAsia"/>
          <w:sz w:val="21"/>
          <w:szCs w:val="21"/>
          <w:lang w:eastAsia="zh-CN"/>
        </w:rPr>
        <w:t>(</w:t>
      </w:r>
      <w:r w:rsidRPr="00346F59">
        <w:rPr>
          <w:rFonts w:hint="eastAsia"/>
          <w:sz w:val="21"/>
          <w:szCs w:val="21"/>
          <w:lang w:eastAsia="zh-CN"/>
        </w:rPr>
        <w:t>内政部下属</w:t>
      </w:r>
      <w:r w:rsidRPr="00346F59">
        <w:rPr>
          <w:rFonts w:hint="eastAsia"/>
          <w:sz w:val="21"/>
          <w:szCs w:val="21"/>
          <w:lang w:eastAsia="zh-CN"/>
        </w:rPr>
        <w:t>)</w:t>
      </w:r>
      <w:r w:rsidRPr="00346F59">
        <w:rPr>
          <w:rFonts w:hint="eastAsia"/>
          <w:sz w:val="21"/>
          <w:szCs w:val="21"/>
          <w:lang w:eastAsia="zh-CN"/>
        </w:rPr>
        <w:t>签订了一项合作协议，旨在交换资料和加深对人口贩运现象及其他形式性别暴力的了解。两个实体之间的合作涉及统计数据交换和对所提供统计数据所做分析的交换。在该合作框架内，司法部定期提供统计数据，用在关于人口贩运现象和其他形式性别暴力的国家和国际报告中。此外，</w:t>
      </w:r>
      <w:r w:rsidRPr="00346F59">
        <w:rPr>
          <w:rFonts w:hint="eastAsia"/>
          <w:sz w:val="21"/>
          <w:szCs w:val="21"/>
          <w:lang w:eastAsia="zh-CN"/>
        </w:rPr>
        <w:t>2012</w:t>
      </w:r>
      <w:r w:rsidRPr="00346F59">
        <w:rPr>
          <w:rFonts w:hint="eastAsia"/>
          <w:sz w:val="21"/>
          <w:szCs w:val="21"/>
          <w:lang w:eastAsia="zh-CN"/>
        </w:rPr>
        <w:t>年，人口贩运观察站与总检察长办公室签订了一份合作协议，以期收集有关贩运者</w:t>
      </w:r>
      <w:r w:rsidRPr="00346F59">
        <w:rPr>
          <w:rFonts w:hint="eastAsia"/>
          <w:sz w:val="21"/>
          <w:szCs w:val="21"/>
          <w:lang w:eastAsia="zh-CN"/>
        </w:rPr>
        <w:t>/</w:t>
      </w:r>
      <w:r w:rsidRPr="00346F59">
        <w:rPr>
          <w:rFonts w:hint="eastAsia"/>
          <w:sz w:val="21"/>
          <w:szCs w:val="21"/>
          <w:lang w:eastAsia="zh-CN"/>
        </w:rPr>
        <w:t>刑事诉讼的数据和统计资料。</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73.</w:t>
      </w:r>
      <w:r w:rsidRPr="00346F59">
        <w:rPr>
          <w:rFonts w:hint="eastAsia"/>
          <w:sz w:val="21"/>
          <w:szCs w:val="21"/>
          <w:lang w:eastAsia="zh-CN"/>
        </w:rPr>
        <w:tab/>
      </w:r>
      <w:r w:rsidRPr="00346F59">
        <w:rPr>
          <w:rFonts w:hint="eastAsia"/>
          <w:sz w:val="21"/>
          <w:szCs w:val="21"/>
          <w:lang w:eastAsia="zh-CN"/>
        </w:rPr>
        <w:t>主管当局记录的人口贩运罪数量如下：</w:t>
      </w:r>
      <w:r w:rsidRPr="00346F59">
        <w:rPr>
          <w:sz w:val="21"/>
          <w:szCs w:val="21"/>
          <w:lang w:eastAsia="zh-CN"/>
        </w:rPr>
        <w:t>2008</w:t>
      </w:r>
      <w:r w:rsidRPr="00346F59">
        <w:rPr>
          <w:rFonts w:hint="eastAsia"/>
          <w:sz w:val="21"/>
          <w:szCs w:val="21"/>
          <w:lang w:eastAsia="zh-CN"/>
        </w:rPr>
        <w:t>年：</w:t>
      </w:r>
      <w:r w:rsidRPr="00346F59">
        <w:rPr>
          <w:sz w:val="21"/>
          <w:szCs w:val="21"/>
          <w:lang w:eastAsia="zh-CN"/>
        </w:rPr>
        <w:t>4</w:t>
      </w:r>
      <w:r w:rsidRPr="00346F59">
        <w:rPr>
          <w:rFonts w:hint="eastAsia"/>
          <w:sz w:val="21"/>
          <w:szCs w:val="21"/>
          <w:lang w:eastAsia="zh-CN"/>
        </w:rPr>
        <w:t>3</w:t>
      </w:r>
      <w:r w:rsidRPr="00346F59">
        <w:rPr>
          <w:rFonts w:hint="eastAsia"/>
          <w:sz w:val="21"/>
          <w:szCs w:val="21"/>
          <w:lang w:eastAsia="zh-CN"/>
        </w:rPr>
        <w:t>起；</w:t>
      </w:r>
      <w:r w:rsidRPr="00346F59">
        <w:rPr>
          <w:sz w:val="21"/>
          <w:szCs w:val="21"/>
          <w:lang w:eastAsia="zh-CN"/>
        </w:rPr>
        <w:t>2009</w:t>
      </w:r>
      <w:r w:rsidRPr="00346F59">
        <w:rPr>
          <w:rFonts w:hint="eastAsia"/>
          <w:sz w:val="21"/>
          <w:szCs w:val="21"/>
          <w:lang w:eastAsia="zh-CN"/>
        </w:rPr>
        <w:t>年：</w:t>
      </w:r>
      <w:r w:rsidRPr="00346F59">
        <w:rPr>
          <w:sz w:val="21"/>
          <w:szCs w:val="21"/>
          <w:lang w:eastAsia="zh-CN"/>
        </w:rPr>
        <w:t>39</w:t>
      </w:r>
      <w:r w:rsidRPr="00346F59">
        <w:rPr>
          <w:rFonts w:hint="eastAsia"/>
          <w:sz w:val="21"/>
          <w:szCs w:val="21"/>
          <w:lang w:eastAsia="zh-CN"/>
        </w:rPr>
        <w:t>起；</w:t>
      </w:r>
      <w:r w:rsidRPr="00346F59">
        <w:rPr>
          <w:sz w:val="21"/>
          <w:szCs w:val="21"/>
          <w:lang w:eastAsia="zh-CN"/>
        </w:rPr>
        <w:t>2010</w:t>
      </w:r>
      <w:r w:rsidRPr="00346F59">
        <w:rPr>
          <w:rFonts w:hint="eastAsia"/>
          <w:sz w:val="21"/>
          <w:szCs w:val="21"/>
          <w:lang w:eastAsia="zh-CN"/>
        </w:rPr>
        <w:t>年：</w:t>
      </w:r>
      <w:r w:rsidRPr="00346F59">
        <w:rPr>
          <w:sz w:val="21"/>
          <w:szCs w:val="21"/>
          <w:lang w:eastAsia="zh-CN"/>
        </w:rPr>
        <w:t>28</w:t>
      </w:r>
      <w:r w:rsidRPr="00346F59">
        <w:rPr>
          <w:rFonts w:hint="eastAsia"/>
          <w:sz w:val="21"/>
          <w:szCs w:val="21"/>
          <w:lang w:eastAsia="zh-CN"/>
        </w:rPr>
        <w:t>起；</w:t>
      </w:r>
      <w:r w:rsidRPr="00346F59">
        <w:rPr>
          <w:sz w:val="21"/>
          <w:szCs w:val="21"/>
          <w:lang w:eastAsia="zh-CN"/>
        </w:rPr>
        <w:t>2011</w:t>
      </w:r>
      <w:r w:rsidRPr="00346F59">
        <w:rPr>
          <w:rFonts w:hint="eastAsia"/>
          <w:sz w:val="21"/>
          <w:szCs w:val="21"/>
          <w:lang w:eastAsia="zh-CN"/>
        </w:rPr>
        <w:t>年：</w:t>
      </w:r>
      <w:r w:rsidRPr="00346F59">
        <w:rPr>
          <w:sz w:val="21"/>
          <w:szCs w:val="21"/>
          <w:lang w:eastAsia="zh-CN"/>
        </w:rPr>
        <w:t>25</w:t>
      </w:r>
      <w:r w:rsidRPr="00346F59">
        <w:rPr>
          <w:rFonts w:hint="eastAsia"/>
          <w:sz w:val="21"/>
          <w:szCs w:val="21"/>
          <w:lang w:eastAsia="zh-CN"/>
        </w:rPr>
        <w:t>起。</w:t>
      </w:r>
      <w:r w:rsidRPr="00346F59">
        <w:rPr>
          <w:sz w:val="21"/>
          <w:szCs w:val="21"/>
          <w:vertAlign w:val="superscript"/>
        </w:rPr>
        <w:footnoteReference w:id="20"/>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11.3</w:t>
      </w:r>
      <w:r w:rsidRPr="00346F59">
        <w:rPr>
          <w:rFonts w:eastAsia="SimHei" w:hint="eastAsia"/>
          <w:sz w:val="21"/>
          <w:szCs w:val="21"/>
          <w:lang w:eastAsia="zh-CN"/>
        </w:rPr>
        <w:t>–培训和提高认识</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74.</w:t>
      </w:r>
      <w:r w:rsidRPr="00346F59">
        <w:rPr>
          <w:rFonts w:hint="eastAsia"/>
          <w:sz w:val="21"/>
          <w:szCs w:val="21"/>
          <w:lang w:eastAsia="zh-CN"/>
        </w:rPr>
        <w:tab/>
      </w:r>
      <w:r w:rsidRPr="00346F59">
        <w:rPr>
          <w:rFonts w:hint="eastAsia"/>
          <w:sz w:val="21"/>
          <w:szCs w:val="21"/>
          <w:lang w:eastAsia="zh-CN"/>
        </w:rPr>
        <w:t>培训是《第二个打击人口贩运国家行动计划》的一项基本内容。为法官、检察官、警察部队和劳动监察员组织了多期培训课程。</w:t>
      </w:r>
      <w:r w:rsidRPr="00346F59">
        <w:rPr>
          <w:rFonts w:hint="eastAsia"/>
          <w:sz w:val="21"/>
          <w:szCs w:val="21"/>
          <w:lang w:eastAsia="zh-CN"/>
        </w:rPr>
        <w:t>2013</w:t>
      </w:r>
      <w:r w:rsidRPr="00346F59">
        <w:rPr>
          <w:rFonts w:hint="eastAsia"/>
          <w:sz w:val="21"/>
          <w:szCs w:val="21"/>
          <w:lang w:eastAsia="zh-CN"/>
        </w:rPr>
        <w:t>年，所有劳动监察员</w:t>
      </w:r>
      <w:r w:rsidRPr="00346F59">
        <w:rPr>
          <w:rFonts w:hint="eastAsia"/>
          <w:sz w:val="21"/>
          <w:szCs w:val="21"/>
          <w:lang w:eastAsia="zh-CN"/>
        </w:rPr>
        <w:t>(</w:t>
      </w:r>
      <w:r w:rsidRPr="00346F59">
        <w:rPr>
          <w:rFonts w:hint="eastAsia"/>
          <w:sz w:val="21"/>
          <w:szCs w:val="21"/>
          <w:lang w:eastAsia="zh-CN"/>
        </w:rPr>
        <w:t>约</w:t>
      </w:r>
      <w:r w:rsidRPr="00346F59">
        <w:rPr>
          <w:rFonts w:hint="eastAsia"/>
          <w:sz w:val="21"/>
          <w:szCs w:val="21"/>
          <w:lang w:eastAsia="zh-CN"/>
        </w:rPr>
        <w:t>300</w:t>
      </w:r>
      <w:r w:rsidRPr="00346F59">
        <w:rPr>
          <w:rFonts w:hint="eastAsia"/>
          <w:sz w:val="21"/>
          <w:szCs w:val="21"/>
          <w:lang w:eastAsia="zh-CN"/>
        </w:rPr>
        <w:t>人</w:t>
      </w:r>
      <w:r w:rsidRPr="00346F59">
        <w:rPr>
          <w:rFonts w:hint="eastAsia"/>
          <w:sz w:val="21"/>
          <w:szCs w:val="21"/>
          <w:lang w:eastAsia="zh-CN"/>
        </w:rPr>
        <w:t>)</w:t>
      </w:r>
      <w:r w:rsidRPr="00346F59">
        <w:rPr>
          <w:rFonts w:hint="eastAsia"/>
          <w:sz w:val="21"/>
          <w:szCs w:val="21"/>
          <w:lang w:eastAsia="zh-CN"/>
        </w:rPr>
        <w:t>均参加了人口贩运问题培训课程。</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75.</w:t>
      </w:r>
      <w:r w:rsidRPr="00346F59">
        <w:rPr>
          <w:rFonts w:hint="eastAsia"/>
          <w:sz w:val="21"/>
          <w:szCs w:val="21"/>
          <w:lang w:eastAsia="zh-CN"/>
        </w:rPr>
        <w:tab/>
      </w:r>
      <w:r w:rsidRPr="00346F59">
        <w:rPr>
          <w:rFonts w:hint="eastAsia"/>
          <w:sz w:val="21"/>
          <w:szCs w:val="21"/>
          <w:lang w:eastAsia="zh-CN"/>
        </w:rPr>
        <w:t>公安警察一直关注打击人口贩运行动中的预防内容。因此，预防是培训公安警官的核心，包括提高认识、分发最佳做法手册及组织研讨会和会议。</w:t>
      </w:r>
      <w:r w:rsidRPr="00346F59">
        <w:rPr>
          <w:rFonts w:hint="eastAsia"/>
          <w:sz w:val="21"/>
          <w:szCs w:val="21"/>
          <w:lang w:eastAsia="zh-CN"/>
        </w:rPr>
        <w:t>2010</w:t>
      </w:r>
      <w:r w:rsidRPr="00346F59">
        <w:rPr>
          <w:rFonts w:hint="eastAsia"/>
          <w:sz w:val="21"/>
          <w:szCs w:val="21"/>
          <w:lang w:eastAsia="zh-CN"/>
        </w:rPr>
        <w:t>年，公安警察培训员首次培训包括一个</w:t>
      </w:r>
      <w:r w:rsidRPr="00346F59">
        <w:rPr>
          <w:rFonts w:hint="eastAsia"/>
          <w:sz w:val="21"/>
          <w:szCs w:val="21"/>
          <w:lang w:eastAsia="zh-CN"/>
        </w:rPr>
        <w:t>2</w:t>
      </w:r>
      <w:r w:rsidRPr="00346F59">
        <w:rPr>
          <w:rFonts w:hint="eastAsia"/>
          <w:sz w:val="21"/>
          <w:szCs w:val="21"/>
          <w:lang w:eastAsia="zh-CN"/>
        </w:rPr>
        <w:t>小时的人口贩运问题单元。</w:t>
      </w:r>
      <w:r w:rsidRPr="00346F59">
        <w:rPr>
          <w:rFonts w:hint="eastAsia"/>
          <w:sz w:val="21"/>
          <w:szCs w:val="21"/>
          <w:lang w:eastAsia="zh-CN"/>
        </w:rPr>
        <w:t>2010</w:t>
      </w:r>
      <w:r w:rsidRPr="00346F59">
        <w:rPr>
          <w:rFonts w:hint="eastAsia"/>
          <w:sz w:val="21"/>
          <w:szCs w:val="21"/>
          <w:lang w:eastAsia="zh-CN"/>
        </w:rPr>
        <w:t>至</w:t>
      </w:r>
      <w:r w:rsidRPr="00346F59">
        <w:rPr>
          <w:sz w:val="21"/>
          <w:szCs w:val="21"/>
          <w:lang w:eastAsia="zh-CN"/>
        </w:rPr>
        <w:t>2012</w:t>
      </w:r>
      <w:r w:rsidRPr="00346F59">
        <w:rPr>
          <w:rFonts w:hint="eastAsia"/>
          <w:sz w:val="21"/>
          <w:szCs w:val="21"/>
          <w:lang w:eastAsia="zh-CN"/>
        </w:rPr>
        <w:t>年，为综合近距离警务方案组织了</w:t>
      </w:r>
      <w:r w:rsidRPr="00346F59">
        <w:rPr>
          <w:rFonts w:hint="eastAsia"/>
          <w:sz w:val="21"/>
          <w:szCs w:val="21"/>
          <w:lang w:eastAsia="zh-CN"/>
        </w:rPr>
        <w:t>69</w:t>
      </w:r>
      <w:r w:rsidRPr="00346F59">
        <w:rPr>
          <w:rFonts w:hint="eastAsia"/>
          <w:sz w:val="21"/>
          <w:szCs w:val="21"/>
          <w:lang w:eastAsia="zh-CN"/>
        </w:rPr>
        <w:t>次培训课程，其中包括一个具体针对人口贩运问题的单元，时长为一小时。</w:t>
      </w:r>
    </w:p>
    <w:p w:rsidR="00365D3B" w:rsidRPr="00346F59" w:rsidRDefault="00365D3B" w:rsidP="00365D3B">
      <w:pPr>
        <w:pStyle w:val="SingleTxtG"/>
        <w:spacing w:line="316" w:lineRule="exact"/>
        <w:ind w:left="1264" w:right="1264"/>
        <w:rPr>
          <w:rFonts w:hint="eastAsia"/>
          <w:sz w:val="21"/>
          <w:szCs w:val="21"/>
          <w:lang w:eastAsia="zh-CN"/>
        </w:rPr>
      </w:pPr>
      <w:r w:rsidRPr="00346F59">
        <w:rPr>
          <w:sz w:val="21"/>
          <w:szCs w:val="21"/>
        </w:rPr>
        <w:t>76.</w:t>
      </w:r>
      <w:r w:rsidRPr="00346F59">
        <w:rPr>
          <w:rFonts w:hint="eastAsia"/>
          <w:sz w:val="21"/>
          <w:szCs w:val="21"/>
          <w:lang w:eastAsia="zh-CN"/>
        </w:rPr>
        <w:tab/>
      </w:r>
      <w:r w:rsidRPr="00346F59">
        <w:rPr>
          <w:rFonts w:hint="eastAsia"/>
          <w:sz w:val="21"/>
          <w:szCs w:val="21"/>
          <w:lang w:eastAsia="zh-CN"/>
        </w:rPr>
        <w:t>外国与边境服务局启动了一项名为“</w:t>
      </w:r>
      <w:r w:rsidRPr="00346F59">
        <w:rPr>
          <w:sz w:val="21"/>
          <w:szCs w:val="21"/>
        </w:rPr>
        <w:t>Saferdic@s</w:t>
      </w:r>
      <w:r w:rsidRPr="00346F59">
        <w:rPr>
          <w:rFonts w:hint="eastAsia"/>
          <w:sz w:val="21"/>
          <w:szCs w:val="21"/>
          <w:lang w:eastAsia="zh-CN"/>
        </w:rPr>
        <w:t>”的运动，以提高人们对使用互联网危险性的认识，尤其是对利用互联网进行招募意图贩运人口的认识。此项举措包括推出漫画书形式出版物，以更好地覆盖较年轻的目标受众。外国与边境服务局还继续开展“人不是销售品”运动，此项运动于</w:t>
      </w:r>
      <w:r w:rsidRPr="00346F59">
        <w:rPr>
          <w:rFonts w:hint="eastAsia"/>
          <w:sz w:val="21"/>
          <w:szCs w:val="21"/>
          <w:lang w:eastAsia="zh-CN"/>
        </w:rPr>
        <w:t>2007</w:t>
      </w:r>
      <w:r w:rsidRPr="00346F59">
        <w:rPr>
          <w:rFonts w:hint="eastAsia"/>
          <w:sz w:val="21"/>
          <w:szCs w:val="21"/>
          <w:lang w:eastAsia="zh-CN"/>
        </w:rPr>
        <w:t>年在欧洲委员会支持下启动，目标是提高人们对人口贩运的认识，具体做法是在约</w:t>
      </w:r>
      <w:r w:rsidRPr="00346F59">
        <w:rPr>
          <w:rFonts w:hint="eastAsia"/>
          <w:sz w:val="21"/>
          <w:szCs w:val="21"/>
          <w:lang w:eastAsia="zh-CN"/>
        </w:rPr>
        <w:t>400</w:t>
      </w:r>
      <w:r w:rsidRPr="00346F59">
        <w:rPr>
          <w:rFonts w:hint="eastAsia"/>
          <w:sz w:val="21"/>
          <w:szCs w:val="21"/>
          <w:lang w:eastAsia="zh-CN"/>
        </w:rPr>
        <w:t>所学校组织宣传运动，包括介绍和分发内有各类人口贩运实例的漫画书。此项运动也在安哥拉、巴西、佛得角、几内亚比绍及圣多美和普林西比进行推介。</w:t>
      </w:r>
    </w:p>
    <w:p w:rsidR="00365D3B" w:rsidRPr="00346F59" w:rsidRDefault="00365D3B" w:rsidP="00365D3B">
      <w:pPr>
        <w:pStyle w:val="SingleTxtG"/>
        <w:spacing w:line="316" w:lineRule="exact"/>
        <w:ind w:left="1264" w:right="1264"/>
        <w:rPr>
          <w:rFonts w:hint="eastAsia"/>
          <w:sz w:val="21"/>
          <w:szCs w:val="21"/>
          <w:lang w:eastAsia="zh-CN"/>
        </w:rPr>
      </w:pPr>
      <w:r w:rsidRPr="00346F59">
        <w:rPr>
          <w:sz w:val="21"/>
          <w:szCs w:val="21"/>
          <w:lang w:eastAsia="zh-CN"/>
        </w:rPr>
        <w:t>77.</w:t>
      </w:r>
      <w:r w:rsidRPr="00346F59">
        <w:rPr>
          <w:rFonts w:hint="eastAsia"/>
          <w:sz w:val="21"/>
          <w:szCs w:val="21"/>
          <w:lang w:eastAsia="zh-CN"/>
        </w:rPr>
        <w:tab/>
      </w:r>
      <w:r w:rsidRPr="00346F59">
        <w:rPr>
          <w:rFonts w:hint="eastAsia"/>
          <w:sz w:val="21"/>
          <w:szCs w:val="21"/>
          <w:lang w:eastAsia="zh-CN"/>
        </w:rPr>
        <w:t>司法部与人口贩运观察站和其他实体合作，将</w:t>
      </w:r>
      <w:r w:rsidRPr="00346F59">
        <w:rPr>
          <w:sz w:val="21"/>
          <w:szCs w:val="21"/>
          <w:lang w:eastAsia="zh-CN"/>
        </w:rPr>
        <w:t>联合国毒品和犯罪问题办公室</w:t>
      </w:r>
      <w:r w:rsidRPr="00346F59">
        <w:rPr>
          <w:rFonts w:hint="eastAsia"/>
          <w:sz w:val="21"/>
          <w:szCs w:val="21"/>
          <w:lang w:eastAsia="zh-CN"/>
        </w:rPr>
        <w:t>的《刑事司法从业人员打击人口贩运手册》译成葡萄牙文。</w:t>
      </w:r>
    </w:p>
    <w:p w:rsidR="00365D3B" w:rsidRPr="00346F59" w:rsidRDefault="00365D3B" w:rsidP="00365D3B">
      <w:pPr>
        <w:pStyle w:val="SingleTxtG"/>
        <w:spacing w:line="316" w:lineRule="exact"/>
        <w:ind w:left="1264" w:right="1264"/>
        <w:rPr>
          <w:sz w:val="21"/>
          <w:szCs w:val="21"/>
          <w:lang w:eastAsia="zh-CN"/>
        </w:rPr>
      </w:pPr>
      <w:r w:rsidRPr="00346F59">
        <w:rPr>
          <w:sz w:val="21"/>
          <w:szCs w:val="21"/>
          <w:lang w:eastAsia="zh-CN"/>
        </w:rPr>
        <w:t>78.</w:t>
      </w:r>
      <w:r w:rsidRPr="00346F59">
        <w:rPr>
          <w:rFonts w:hint="eastAsia"/>
          <w:sz w:val="21"/>
          <w:szCs w:val="21"/>
          <w:lang w:eastAsia="zh-CN"/>
        </w:rPr>
        <w:tab/>
      </w:r>
      <w:r w:rsidRPr="00346F59">
        <w:rPr>
          <w:rFonts w:hint="eastAsia"/>
          <w:sz w:val="21"/>
          <w:szCs w:val="21"/>
          <w:lang w:eastAsia="zh-CN"/>
        </w:rPr>
        <w:t>在本报告所涉期间，人口贩运观察站组织了多次培训活动。主要培训对象是刑事警察机构</w:t>
      </w:r>
      <w:r w:rsidRPr="00346F59">
        <w:rPr>
          <w:rFonts w:hint="eastAsia"/>
          <w:sz w:val="21"/>
          <w:szCs w:val="21"/>
          <w:lang w:eastAsia="zh-CN"/>
        </w:rPr>
        <w:t>(</w:t>
      </w:r>
      <w:r w:rsidRPr="00346F59">
        <w:rPr>
          <w:rFonts w:hint="eastAsia"/>
          <w:sz w:val="21"/>
          <w:szCs w:val="21"/>
          <w:lang w:eastAsia="zh-CN"/>
        </w:rPr>
        <w:t>共和国国民警卫队、公安警察、外国与边境服务局和司法警察</w:t>
      </w:r>
      <w:r w:rsidRPr="00346F59">
        <w:rPr>
          <w:rFonts w:hint="eastAsia"/>
          <w:sz w:val="21"/>
          <w:szCs w:val="21"/>
          <w:lang w:eastAsia="zh-CN"/>
        </w:rPr>
        <w:t>)</w:t>
      </w:r>
      <w:r w:rsidRPr="00346F59">
        <w:rPr>
          <w:rFonts w:hint="eastAsia"/>
          <w:sz w:val="21"/>
          <w:szCs w:val="21"/>
          <w:lang w:eastAsia="zh-CN"/>
        </w:rPr>
        <w:t>、法官、劳动监察员、里斯本仁慈堂社会部工作人员、地方当局、向受害人提供支助的协会、国际组织和移民协会。人口贩运观察站还组织了展览、会议和研讨会等活动，以提高人们对这一犯罪的认识。我们想要强调，人口贩运观察站为马德拉</w:t>
      </w:r>
      <w:r w:rsidRPr="00346F59">
        <w:rPr>
          <w:rFonts w:hint="eastAsia"/>
          <w:sz w:val="21"/>
          <w:szCs w:val="21"/>
          <w:lang w:eastAsia="zh-CN"/>
        </w:rPr>
        <w:t>/</w:t>
      </w:r>
      <w:r w:rsidRPr="00346F59">
        <w:rPr>
          <w:rFonts w:hint="eastAsia"/>
          <w:sz w:val="21"/>
          <w:szCs w:val="21"/>
          <w:lang w:eastAsia="zh-CN"/>
        </w:rPr>
        <w:t>亚述尔、里斯本和波尔图组织的人口贩运动态应用——人口贩运监测系统</w:t>
      </w:r>
      <w:r w:rsidRPr="00346F59">
        <w:rPr>
          <w:rFonts w:hint="eastAsia"/>
          <w:sz w:val="21"/>
          <w:szCs w:val="21"/>
          <w:lang w:eastAsia="zh-CN"/>
        </w:rPr>
        <w:t>(</w:t>
      </w:r>
      <w:r w:rsidRPr="00346F59">
        <w:rPr>
          <w:rFonts w:hint="eastAsia"/>
          <w:sz w:val="21"/>
          <w:szCs w:val="21"/>
          <w:lang w:eastAsia="zh-CN"/>
        </w:rPr>
        <w:t>第</w:t>
      </w:r>
      <w:r w:rsidRPr="00346F59">
        <w:rPr>
          <w:rFonts w:hint="eastAsia"/>
          <w:sz w:val="21"/>
          <w:szCs w:val="21"/>
          <w:lang w:eastAsia="zh-CN"/>
        </w:rPr>
        <w:t>82</w:t>
      </w:r>
      <w:r w:rsidRPr="00346F59">
        <w:rPr>
          <w:rFonts w:hint="eastAsia"/>
          <w:sz w:val="21"/>
          <w:szCs w:val="21"/>
          <w:lang w:eastAsia="zh-CN"/>
        </w:rPr>
        <w:t>段也有提及</w:t>
      </w:r>
      <w:r w:rsidRPr="00346F59">
        <w:rPr>
          <w:rFonts w:hint="eastAsia"/>
          <w:sz w:val="21"/>
          <w:szCs w:val="21"/>
          <w:lang w:eastAsia="zh-CN"/>
        </w:rPr>
        <w:t>)</w:t>
      </w:r>
      <w:r w:rsidRPr="00346F59">
        <w:rPr>
          <w:rFonts w:hint="eastAsia"/>
          <w:sz w:val="21"/>
          <w:szCs w:val="21"/>
          <w:lang w:eastAsia="zh-CN"/>
        </w:rPr>
        <w:t>培训，以及联合国毒品和犯罪问题办公室资助的培训，旨在培养司法系统专业人员，有</w:t>
      </w:r>
      <w:r w:rsidRPr="00346F59">
        <w:rPr>
          <w:rFonts w:hint="eastAsia"/>
          <w:sz w:val="21"/>
          <w:szCs w:val="21"/>
          <w:lang w:eastAsia="zh-CN"/>
        </w:rPr>
        <w:t>14</w:t>
      </w:r>
      <w:r w:rsidRPr="00346F59">
        <w:rPr>
          <w:rFonts w:hint="eastAsia"/>
          <w:sz w:val="21"/>
          <w:szCs w:val="21"/>
          <w:lang w:eastAsia="zh-CN"/>
        </w:rPr>
        <w:t>名葡萄牙专家参加，时间为</w:t>
      </w:r>
      <w:r w:rsidRPr="00346F59">
        <w:rPr>
          <w:rFonts w:hint="eastAsia"/>
          <w:sz w:val="21"/>
          <w:szCs w:val="21"/>
          <w:lang w:eastAsia="zh-CN"/>
        </w:rPr>
        <w:t>2011</w:t>
      </w:r>
      <w:r w:rsidRPr="00346F59">
        <w:rPr>
          <w:rFonts w:hint="eastAsia"/>
          <w:sz w:val="21"/>
          <w:szCs w:val="21"/>
          <w:lang w:eastAsia="zh-CN"/>
        </w:rPr>
        <w:t>年</w:t>
      </w:r>
      <w:r w:rsidRPr="00346F59">
        <w:rPr>
          <w:rFonts w:hint="eastAsia"/>
          <w:sz w:val="21"/>
          <w:szCs w:val="21"/>
          <w:lang w:eastAsia="zh-CN"/>
        </w:rPr>
        <w:t>4</w:t>
      </w:r>
      <w:r w:rsidRPr="00346F59">
        <w:rPr>
          <w:rFonts w:hint="eastAsia"/>
          <w:sz w:val="21"/>
          <w:szCs w:val="21"/>
          <w:lang w:eastAsia="zh-CN"/>
        </w:rPr>
        <w:t>月</w:t>
      </w:r>
      <w:r w:rsidRPr="00346F59">
        <w:rPr>
          <w:rFonts w:hint="eastAsia"/>
          <w:sz w:val="21"/>
          <w:szCs w:val="21"/>
          <w:lang w:eastAsia="zh-CN"/>
        </w:rPr>
        <w:t>18</w:t>
      </w:r>
      <w:r w:rsidRPr="00346F59">
        <w:rPr>
          <w:rFonts w:hint="eastAsia"/>
          <w:sz w:val="21"/>
          <w:szCs w:val="21"/>
          <w:lang w:eastAsia="zh-CN"/>
        </w:rPr>
        <w:t>日至</w:t>
      </w:r>
      <w:r w:rsidRPr="00346F59">
        <w:rPr>
          <w:rFonts w:hint="eastAsia"/>
          <w:sz w:val="21"/>
          <w:szCs w:val="21"/>
          <w:lang w:eastAsia="zh-CN"/>
        </w:rPr>
        <w:t>20</w:t>
      </w:r>
      <w:r w:rsidRPr="00346F59">
        <w:rPr>
          <w:rFonts w:hint="eastAsia"/>
          <w:sz w:val="21"/>
          <w:szCs w:val="21"/>
          <w:lang w:eastAsia="zh-CN"/>
        </w:rPr>
        <w:t>日。</w:t>
      </w:r>
    </w:p>
    <w:p w:rsidR="00365D3B" w:rsidRPr="00346F59" w:rsidRDefault="00365D3B" w:rsidP="00365D3B">
      <w:pPr>
        <w:pStyle w:val="SingleTxtG"/>
        <w:spacing w:line="316" w:lineRule="exact"/>
        <w:ind w:left="1264" w:right="1264"/>
        <w:rPr>
          <w:sz w:val="21"/>
          <w:szCs w:val="21"/>
          <w:lang w:eastAsia="zh-CN"/>
        </w:rPr>
      </w:pPr>
      <w:r w:rsidRPr="00346F59">
        <w:rPr>
          <w:sz w:val="21"/>
          <w:szCs w:val="21"/>
          <w:lang w:eastAsia="zh-CN"/>
        </w:rPr>
        <w:t>79.</w:t>
      </w:r>
      <w:r w:rsidRPr="00346F59">
        <w:rPr>
          <w:rFonts w:hint="eastAsia"/>
          <w:sz w:val="21"/>
          <w:szCs w:val="21"/>
          <w:lang w:eastAsia="zh-CN"/>
        </w:rPr>
        <w:tab/>
      </w:r>
      <w:r w:rsidRPr="00346F59">
        <w:rPr>
          <w:rFonts w:hint="eastAsia"/>
          <w:sz w:val="21"/>
          <w:szCs w:val="21"/>
          <w:lang w:eastAsia="zh-CN"/>
        </w:rPr>
        <w:t>人口贩运观察站还为</w:t>
      </w:r>
      <w:r w:rsidRPr="00346F59">
        <w:rPr>
          <w:sz w:val="21"/>
          <w:szCs w:val="21"/>
          <w:lang w:eastAsia="zh-CN"/>
        </w:rPr>
        <w:t>葡萄牙语国家共同体</w:t>
      </w:r>
      <w:r w:rsidRPr="00346F59">
        <w:rPr>
          <w:rFonts w:hint="eastAsia"/>
          <w:sz w:val="21"/>
          <w:szCs w:val="21"/>
          <w:lang w:eastAsia="zh-CN"/>
        </w:rPr>
        <w:t>刑事司法部门专业人员培训员培训提供投入，于</w:t>
      </w:r>
      <w:r w:rsidRPr="00346F59">
        <w:rPr>
          <w:rFonts w:hint="eastAsia"/>
          <w:sz w:val="21"/>
          <w:szCs w:val="21"/>
          <w:lang w:eastAsia="zh-CN"/>
        </w:rPr>
        <w:t>2012</w:t>
      </w:r>
      <w:r w:rsidRPr="00346F59">
        <w:rPr>
          <w:rFonts w:hint="eastAsia"/>
          <w:sz w:val="21"/>
          <w:szCs w:val="21"/>
          <w:lang w:eastAsia="zh-CN"/>
        </w:rPr>
        <w:t>年在里斯本组织了一项活动，旨在促进</w:t>
      </w:r>
      <w:r w:rsidRPr="00346F59">
        <w:rPr>
          <w:sz w:val="21"/>
          <w:szCs w:val="21"/>
          <w:lang w:eastAsia="zh-CN"/>
        </w:rPr>
        <w:t>葡萄牙语国家共同体</w:t>
      </w:r>
      <w:r w:rsidRPr="00346F59">
        <w:rPr>
          <w:rFonts w:hint="eastAsia"/>
          <w:sz w:val="21"/>
          <w:szCs w:val="21"/>
          <w:lang w:eastAsia="zh-CN"/>
        </w:rPr>
        <w:t>打击人口贩运方面的最佳实践，即通过利用联合国毒品和犯罪问题办公室的《专业人员打击人口贩运手册》。</w:t>
      </w:r>
    </w:p>
    <w:p w:rsidR="00365D3B" w:rsidRPr="00346F59" w:rsidRDefault="00365D3B" w:rsidP="00365D3B">
      <w:pPr>
        <w:pStyle w:val="SingleTxtG"/>
        <w:spacing w:line="316" w:lineRule="exact"/>
        <w:ind w:left="1264" w:right="1264"/>
        <w:rPr>
          <w:rFonts w:hint="eastAsia"/>
          <w:sz w:val="21"/>
          <w:szCs w:val="21"/>
          <w:lang w:eastAsia="zh-CN"/>
        </w:rPr>
      </w:pPr>
      <w:r w:rsidRPr="00346F59">
        <w:rPr>
          <w:sz w:val="21"/>
          <w:szCs w:val="21"/>
          <w:lang w:eastAsia="zh-CN"/>
        </w:rPr>
        <w:t>80.</w:t>
      </w:r>
      <w:r w:rsidRPr="00346F59">
        <w:rPr>
          <w:rFonts w:hint="eastAsia"/>
          <w:sz w:val="21"/>
          <w:szCs w:val="21"/>
          <w:lang w:eastAsia="zh-CN"/>
        </w:rPr>
        <w:tab/>
        <w:t>2012</w:t>
      </w:r>
      <w:r w:rsidRPr="00346F59">
        <w:rPr>
          <w:rFonts w:hint="eastAsia"/>
          <w:sz w:val="21"/>
          <w:szCs w:val="21"/>
          <w:lang w:eastAsia="zh-CN"/>
        </w:rPr>
        <w:t>年</w:t>
      </w:r>
      <w:r w:rsidRPr="00346F59">
        <w:rPr>
          <w:rFonts w:hint="eastAsia"/>
          <w:sz w:val="21"/>
          <w:szCs w:val="21"/>
          <w:lang w:eastAsia="zh-CN"/>
        </w:rPr>
        <w:t>4</w:t>
      </w:r>
      <w:r w:rsidRPr="00346F59">
        <w:rPr>
          <w:rFonts w:hint="eastAsia"/>
          <w:sz w:val="21"/>
          <w:szCs w:val="21"/>
          <w:lang w:eastAsia="zh-CN"/>
        </w:rPr>
        <w:t>月，公民身份与性别平等委员会在葡萄牙发起了毒品和犯罪问题办公室的“蓝心”运动，并于同年</w:t>
      </w:r>
      <w:r w:rsidRPr="00346F59">
        <w:rPr>
          <w:rFonts w:hint="eastAsia"/>
          <w:sz w:val="21"/>
          <w:szCs w:val="21"/>
          <w:lang w:eastAsia="zh-CN"/>
        </w:rPr>
        <w:t>10</w:t>
      </w:r>
      <w:r w:rsidRPr="00346F59">
        <w:rPr>
          <w:rFonts w:hint="eastAsia"/>
          <w:sz w:val="21"/>
          <w:szCs w:val="21"/>
          <w:lang w:eastAsia="zh-CN"/>
        </w:rPr>
        <w:t>月再次发起。</w:t>
      </w:r>
    </w:p>
    <w:p w:rsidR="00365D3B" w:rsidRPr="00346F59" w:rsidRDefault="00365D3B" w:rsidP="00365D3B">
      <w:pPr>
        <w:pStyle w:val="SingleTxtG"/>
        <w:spacing w:line="316" w:lineRule="exact"/>
        <w:ind w:left="1264" w:right="1264"/>
        <w:rPr>
          <w:rFonts w:eastAsia="SimHei" w:hint="eastAsia"/>
          <w:sz w:val="21"/>
          <w:szCs w:val="21"/>
          <w:lang w:eastAsia="zh-CN"/>
        </w:rPr>
      </w:pPr>
      <w:r w:rsidRPr="00346F59">
        <w:rPr>
          <w:rFonts w:eastAsia="SimHei" w:hint="eastAsia"/>
          <w:sz w:val="21"/>
          <w:szCs w:val="21"/>
          <w:lang w:eastAsia="zh-CN"/>
        </w:rPr>
        <w:t>11.4</w:t>
      </w:r>
      <w:r w:rsidRPr="00346F59">
        <w:rPr>
          <w:rFonts w:eastAsia="SimHei" w:hint="eastAsia"/>
          <w:sz w:val="21"/>
          <w:szCs w:val="21"/>
          <w:lang w:eastAsia="zh-CN"/>
        </w:rPr>
        <w:t>–收容所、受害人支助机构</w:t>
      </w:r>
    </w:p>
    <w:p w:rsidR="00365D3B" w:rsidRPr="00346F59" w:rsidRDefault="00365D3B" w:rsidP="00365D3B">
      <w:pPr>
        <w:pStyle w:val="SingleTxtG"/>
        <w:spacing w:line="316" w:lineRule="exact"/>
        <w:ind w:left="1264" w:right="1264"/>
        <w:rPr>
          <w:rFonts w:hint="eastAsia"/>
          <w:sz w:val="21"/>
          <w:szCs w:val="21"/>
          <w:lang w:eastAsia="zh-CN"/>
        </w:rPr>
      </w:pPr>
      <w:r w:rsidRPr="00346F59">
        <w:rPr>
          <w:sz w:val="21"/>
          <w:szCs w:val="21"/>
          <w:lang w:eastAsia="zh-CN"/>
        </w:rPr>
        <w:t>81.</w:t>
      </w:r>
      <w:r w:rsidRPr="00346F59">
        <w:rPr>
          <w:rFonts w:hint="eastAsia"/>
          <w:sz w:val="21"/>
          <w:szCs w:val="21"/>
          <w:lang w:eastAsia="zh-CN"/>
        </w:rPr>
        <w:tab/>
      </w:r>
      <w:r w:rsidRPr="00346F59">
        <w:rPr>
          <w:rFonts w:hint="eastAsia"/>
          <w:spacing w:val="-4"/>
          <w:sz w:val="21"/>
          <w:szCs w:val="21"/>
          <w:lang w:eastAsia="zh-CN"/>
        </w:rPr>
        <w:t>保护和援助受害人国家系统采用以人权为中心的办法，干预措施基于各行为者之间的合作。鉴于人口贩运妇女受害人特别脆弱，她们可受益于证人保护法律制度。</w:t>
      </w:r>
    </w:p>
    <w:p w:rsidR="00365D3B" w:rsidRPr="00346F59" w:rsidRDefault="00365D3B" w:rsidP="00365D3B">
      <w:pPr>
        <w:pStyle w:val="SingleTxtG"/>
        <w:spacing w:line="316" w:lineRule="exact"/>
        <w:ind w:left="1264" w:right="1264"/>
        <w:rPr>
          <w:sz w:val="21"/>
          <w:szCs w:val="21"/>
          <w:lang w:eastAsia="zh-CN"/>
        </w:rPr>
      </w:pPr>
      <w:r w:rsidRPr="00346F59">
        <w:rPr>
          <w:sz w:val="21"/>
          <w:szCs w:val="21"/>
          <w:lang w:eastAsia="zh-CN"/>
        </w:rPr>
        <w:t>82.</w:t>
      </w:r>
      <w:r w:rsidRPr="00346F59">
        <w:rPr>
          <w:rFonts w:hint="eastAsia"/>
          <w:sz w:val="21"/>
          <w:szCs w:val="21"/>
          <w:lang w:eastAsia="zh-CN"/>
        </w:rPr>
        <w:tab/>
      </w:r>
      <w:r w:rsidRPr="00346F59">
        <w:rPr>
          <w:rFonts w:hint="eastAsia"/>
          <w:sz w:val="21"/>
          <w:szCs w:val="21"/>
          <w:lang w:eastAsia="zh-CN"/>
        </w:rPr>
        <w:t>葡萄牙在人口贩运领域资助并实施着若干新项目。</w:t>
      </w:r>
      <w:r w:rsidRPr="00346F59">
        <w:rPr>
          <w:rFonts w:hint="eastAsia"/>
          <w:sz w:val="21"/>
          <w:szCs w:val="21"/>
          <w:lang w:eastAsia="zh-CN"/>
        </w:rPr>
        <w:t>2008</w:t>
      </w:r>
      <w:r w:rsidRPr="00346F59">
        <w:rPr>
          <w:rFonts w:hint="eastAsia"/>
          <w:sz w:val="21"/>
          <w:szCs w:val="21"/>
          <w:lang w:eastAsia="zh-CN"/>
        </w:rPr>
        <w:t>年成立了专门面向人口贩运受害人的临时收容所</w:t>
      </w:r>
      <w:r w:rsidRPr="00346F59">
        <w:rPr>
          <w:rFonts w:hint="eastAsia"/>
          <w:sz w:val="21"/>
          <w:szCs w:val="21"/>
          <w:lang w:eastAsia="zh-CN"/>
        </w:rPr>
        <w:t>(</w:t>
      </w:r>
      <w:r w:rsidRPr="00346F59">
        <w:rPr>
          <w:rFonts w:hint="eastAsia"/>
          <w:sz w:val="21"/>
          <w:szCs w:val="21"/>
          <w:lang w:eastAsia="zh-CN"/>
        </w:rPr>
        <w:t>庇护和保护中心</w:t>
      </w:r>
      <w:r w:rsidRPr="00346F59">
        <w:rPr>
          <w:rFonts w:hint="eastAsia"/>
          <w:sz w:val="21"/>
          <w:szCs w:val="21"/>
          <w:lang w:eastAsia="zh-CN"/>
        </w:rPr>
        <w:t>)</w:t>
      </w:r>
      <w:r w:rsidRPr="00346F59">
        <w:rPr>
          <w:rFonts w:hint="eastAsia"/>
          <w:sz w:val="21"/>
          <w:szCs w:val="21"/>
          <w:lang w:eastAsia="zh-CN"/>
        </w:rPr>
        <w:t>，该收容所有六个面向女性受害人的收容场所，由非政府组织计划生育协会经营，并接受公共资助。</w:t>
      </w:r>
      <w:r w:rsidRPr="00346F59">
        <w:rPr>
          <w:sz w:val="21"/>
          <w:szCs w:val="21"/>
          <w:vertAlign w:val="superscript"/>
        </w:rPr>
        <w:footnoteReference w:id="21"/>
      </w:r>
      <w:r w:rsidRPr="00346F59">
        <w:rPr>
          <w:sz w:val="21"/>
          <w:szCs w:val="21"/>
          <w:lang w:eastAsia="zh-CN"/>
        </w:rPr>
        <w:t xml:space="preserve"> </w:t>
      </w:r>
      <w:r w:rsidRPr="00346F59">
        <w:rPr>
          <w:rFonts w:hint="eastAsia"/>
          <w:sz w:val="21"/>
          <w:szCs w:val="21"/>
          <w:lang w:eastAsia="zh-CN"/>
        </w:rPr>
        <w:t>2008</w:t>
      </w:r>
      <w:r w:rsidRPr="00346F59">
        <w:rPr>
          <w:rFonts w:hint="eastAsia"/>
          <w:sz w:val="21"/>
          <w:szCs w:val="21"/>
          <w:lang w:eastAsia="zh-CN"/>
        </w:rPr>
        <w:t>年成立了多学科专业团队，成员包括计划生育协会和公民身份与性别平等委员会的工作人员。</w:t>
      </w:r>
      <w:r w:rsidRPr="00346F59">
        <w:rPr>
          <w:rFonts w:hint="eastAsia"/>
          <w:sz w:val="21"/>
          <w:szCs w:val="21"/>
          <w:lang w:eastAsia="zh-CN"/>
        </w:rPr>
        <w:t>2012</w:t>
      </w:r>
      <w:r w:rsidRPr="00346F59">
        <w:rPr>
          <w:rFonts w:hint="eastAsia"/>
          <w:sz w:val="21"/>
          <w:szCs w:val="21"/>
          <w:lang w:eastAsia="zh-CN"/>
        </w:rPr>
        <w:t>年底，在北部、中部、</w:t>
      </w:r>
      <w:r w:rsidRPr="00346F59">
        <w:rPr>
          <w:sz w:val="21"/>
          <w:szCs w:val="21"/>
          <w:lang w:eastAsia="zh-CN"/>
        </w:rPr>
        <w:t>阿连特茹</w:t>
      </w:r>
      <w:r w:rsidRPr="00346F59">
        <w:rPr>
          <w:rFonts w:hint="eastAsia"/>
          <w:sz w:val="21"/>
          <w:szCs w:val="21"/>
          <w:lang w:eastAsia="zh-CN"/>
        </w:rPr>
        <w:t>、里斯本、特茹和萨杜新设了四个多学科专业团队，从而扩大了专门报告可能的人口贩运案件的行动规模。</w:t>
      </w:r>
      <w:r w:rsidRPr="00346F59">
        <w:rPr>
          <w:rFonts w:hint="eastAsia"/>
          <w:sz w:val="21"/>
          <w:szCs w:val="21"/>
          <w:lang w:eastAsia="zh-CN"/>
        </w:rPr>
        <w:t>2011</w:t>
      </w:r>
      <w:r w:rsidRPr="00346F59">
        <w:rPr>
          <w:rFonts w:hint="eastAsia"/>
          <w:sz w:val="21"/>
          <w:szCs w:val="21"/>
          <w:lang w:eastAsia="zh-CN"/>
        </w:rPr>
        <w:t>年，人口贩运观察站与</w:t>
      </w:r>
      <w:r w:rsidRPr="00346F59">
        <w:rPr>
          <w:rFonts w:hint="eastAsia"/>
          <w:sz w:val="21"/>
          <w:szCs w:val="21"/>
          <w:lang w:eastAsia="zh-CN"/>
        </w:rPr>
        <w:t>12</w:t>
      </w:r>
      <w:r w:rsidRPr="00346F59">
        <w:rPr>
          <w:rFonts w:hint="eastAsia"/>
          <w:sz w:val="21"/>
          <w:szCs w:val="21"/>
          <w:lang w:eastAsia="zh-CN"/>
        </w:rPr>
        <w:t>个公共实体签订了《关于动态应用——人口贩运监测系统——的谅解备忘录》。截至</w:t>
      </w:r>
      <w:r w:rsidRPr="00346F59">
        <w:rPr>
          <w:rFonts w:hint="eastAsia"/>
          <w:sz w:val="21"/>
          <w:szCs w:val="21"/>
          <w:lang w:eastAsia="zh-CN"/>
        </w:rPr>
        <w:t>2012</w:t>
      </w:r>
      <w:r w:rsidRPr="00346F59">
        <w:rPr>
          <w:rFonts w:hint="eastAsia"/>
          <w:sz w:val="21"/>
          <w:szCs w:val="21"/>
          <w:lang w:eastAsia="zh-CN"/>
        </w:rPr>
        <w:t>年底，还与其他若干公共和私营实体签订了其他谅解备忘录，以期收集统计数据并将人口贩运受害人，即妇女和儿童的举报</w:t>
      </w:r>
      <w:r w:rsidRPr="00346F59">
        <w:rPr>
          <w:rFonts w:hint="eastAsia"/>
          <w:sz w:val="21"/>
          <w:szCs w:val="21"/>
          <w:lang w:eastAsia="zh-CN"/>
        </w:rPr>
        <w:t>-</w:t>
      </w:r>
      <w:r w:rsidRPr="00346F59">
        <w:rPr>
          <w:rFonts w:hint="eastAsia"/>
          <w:sz w:val="21"/>
          <w:szCs w:val="21"/>
          <w:lang w:eastAsia="zh-CN"/>
        </w:rPr>
        <w:t>识别</w:t>
      </w:r>
      <w:r w:rsidRPr="00346F59">
        <w:rPr>
          <w:rFonts w:hint="eastAsia"/>
          <w:sz w:val="21"/>
          <w:szCs w:val="21"/>
          <w:lang w:eastAsia="zh-CN"/>
        </w:rPr>
        <w:t>-</w:t>
      </w:r>
      <w:r w:rsidRPr="00346F59">
        <w:rPr>
          <w:rFonts w:hint="eastAsia"/>
          <w:sz w:val="21"/>
          <w:szCs w:val="21"/>
          <w:lang w:eastAsia="zh-CN"/>
        </w:rPr>
        <w:t>整合模式付诸实践。</w:t>
      </w:r>
    </w:p>
    <w:p w:rsidR="00365D3B" w:rsidRPr="00346F59" w:rsidRDefault="00365D3B" w:rsidP="00365D3B">
      <w:pPr>
        <w:pStyle w:val="SingleTxtG"/>
        <w:spacing w:line="316" w:lineRule="exact"/>
        <w:ind w:left="1264" w:right="1264"/>
        <w:rPr>
          <w:sz w:val="21"/>
          <w:szCs w:val="21"/>
          <w:lang w:eastAsia="zh-CN"/>
        </w:rPr>
      </w:pPr>
      <w:r w:rsidRPr="00346F59">
        <w:rPr>
          <w:sz w:val="21"/>
          <w:szCs w:val="21"/>
          <w:lang w:eastAsia="zh-CN"/>
        </w:rPr>
        <w:t>83.</w:t>
      </w:r>
      <w:r w:rsidRPr="00346F59">
        <w:rPr>
          <w:rFonts w:hint="eastAsia"/>
          <w:sz w:val="21"/>
          <w:szCs w:val="21"/>
          <w:lang w:eastAsia="zh-CN"/>
        </w:rPr>
        <w:tab/>
        <w:t>2011</w:t>
      </w:r>
      <w:r w:rsidRPr="00346F59">
        <w:rPr>
          <w:rFonts w:hint="eastAsia"/>
          <w:sz w:val="21"/>
          <w:szCs w:val="21"/>
          <w:lang w:eastAsia="zh-CN"/>
        </w:rPr>
        <w:t>年制作了人口贩运受害人标记卡。该举措包括一套观察指标、询问潜在受害人的问题以及说明在查明潜在人口贩运案件时应遵循哪些程序的资料。</w:t>
      </w:r>
      <w:r w:rsidRPr="00346F59">
        <w:rPr>
          <w:rFonts w:hint="eastAsia"/>
          <w:sz w:val="21"/>
          <w:szCs w:val="21"/>
          <w:lang w:eastAsia="zh-CN"/>
        </w:rPr>
        <w:t>2012</w:t>
      </w:r>
      <w:r w:rsidRPr="00346F59">
        <w:rPr>
          <w:rFonts w:hint="eastAsia"/>
          <w:sz w:val="21"/>
          <w:szCs w:val="21"/>
          <w:lang w:eastAsia="zh-CN"/>
        </w:rPr>
        <w:t>年，这一举措扩大到包括非政府组织和劳动监察员。该项目从美国卫生与人类服务部制作的类似标记卡——“人口贩运受害人的拯救和康复”——发展而来，但根据葡萄牙实际情况和专业人员的要求进行了调整。第二版标记卡的目标相同，包括专门针对举报未成年人案件的一个部分。</w:t>
      </w:r>
    </w:p>
    <w:p w:rsidR="00365D3B" w:rsidRPr="00346F59" w:rsidRDefault="00365D3B" w:rsidP="00365D3B">
      <w:pPr>
        <w:pStyle w:val="SingleTxtG"/>
        <w:spacing w:line="316" w:lineRule="exact"/>
        <w:ind w:left="1264" w:right="1264"/>
        <w:rPr>
          <w:rFonts w:eastAsia="SimHei" w:hint="eastAsia"/>
          <w:sz w:val="21"/>
          <w:szCs w:val="21"/>
          <w:lang w:eastAsia="zh-CN"/>
        </w:rPr>
      </w:pPr>
      <w:r w:rsidRPr="00346F59">
        <w:rPr>
          <w:rFonts w:eastAsia="SimHei" w:hint="eastAsia"/>
          <w:sz w:val="21"/>
          <w:szCs w:val="21"/>
          <w:lang w:eastAsia="zh-CN"/>
        </w:rPr>
        <w:t>12.</w:t>
      </w:r>
      <w:r w:rsidRPr="00346F59">
        <w:rPr>
          <w:rFonts w:eastAsia="SimHei" w:hint="eastAsia"/>
          <w:sz w:val="21"/>
          <w:szCs w:val="21"/>
          <w:lang w:eastAsia="zh-CN"/>
        </w:rPr>
        <w:tab/>
      </w:r>
      <w:r w:rsidRPr="00346F59">
        <w:rPr>
          <w:rFonts w:eastAsia="SimHei" w:hint="eastAsia"/>
          <w:sz w:val="21"/>
          <w:szCs w:val="21"/>
          <w:lang w:eastAsia="zh-CN"/>
        </w:rPr>
        <w:t>政治参与和参与公共生活</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36</w:t>
      </w:r>
      <w:r w:rsidRPr="00346F59">
        <w:rPr>
          <w:rFonts w:eastAsia="SimHei" w:hint="eastAsia"/>
          <w:sz w:val="21"/>
          <w:szCs w:val="21"/>
          <w:lang w:eastAsia="zh-CN"/>
        </w:rPr>
        <w:t>和第</w:t>
      </w:r>
      <w:r w:rsidRPr="00346F59">
        <w:rPr>
          <w:rFonts w:eastAsia="SimHei" w:hint="eastAsia"/>
          <w:sz w:val="21"/>
          <w:szCs w:val="21"/>
          <w:lang w:eastAsia="zh-CN"/>
        </w:rPr>
        <w:t>37</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line="316" w:lineRule="exact"/>
        <w:ind w:left="1264" w:right="1264"/>
        <w:rPr>
          <w:rFonts w:hint="eastAsia"/>
          <w:sz w:val="21"/>
          <w:szCs w:val="21"/>
          <w:lang w:eastAsia="zh-CN"/>
        </w:rPr>
      </w:pPr>
      <w:r w:rsidRPr="00346F59">
        <w:rPr>
          <w:rFonts w:hint="eastAsia"/>
          <w:sz w:val="21"/>
          <w:szCs w:val="21"/>
          <w:lang w:eastAsia="zh-CN"/>
        </w:rPr>
        <w:t>关于政治参与和参与公共生活方面的统计数据，参阅附件</w:t>
      </w:r>
      <w:r w:rsidRPr="00346F59">
        <w:rPr>
          <w:rFonts w:hint="eastAsia"/>
          <w:sz w:val="21"/>
          <w:szCs w:val="21"/>
          <w:lang w:eastAsia="zh-CN"/>
        </w:rPr>
        <w:t>4</w:t>
      </w:r>
      <w:r w:rsidRPr="00346F59">
        <w:rPr>
          <w:rFonts w:hint="eastAsia"/>
          <w:sz w:val="21"/>
          <w:szCs w:val="21"/>
          <w:lang w:eastAsia="zh-CN"/>
        </w:rPr>
        <w:t>。</w:t>
      </w:r>
    </w:p>
    <w:p w:rsidR="00365D3B" w:rsidRPr="00346F59" w:rsidRDefault="00365D3B" w:rsidP="00365D3B">
      <w:pPr>
        <w:pStyle w:val="SingleTxtG"/>
        <w:spacing w:line="316" w:lineRule="exact"/>
        <w:ind w:left="1264" w:right="1264"/>
        <w:rPr>
          <w:rFonts w:hint="eastAsia"/>
          <w:sz w:val="21"/>
          <w:szCs w:val="21"/>
          <w:lang w:eastAsia="zh-CN"/>
        </w:rPr>
      </w:pPr>
      <w:r w:rsidRPr="00346F59">
        <w:rPr>
          <w:sz w:val="21"/>
          <w:szCs w:val="21"/>
          <w:lang w:eastAsia="zh-CN"/>
        </w:rPr>
        <w:t>84.</w:t>
      </w:r>
      <w:r w:rsidRPr="00346F59">
        <w:rPr>
          <w:rFonts w:hint="eastAsia"/>
          <w:sz w:val="21"/>
          <w:szCs w:val="21"/>
          <w:lang w:eastAsia="zh-CN"/>
        </w:rPr>
        <w:tab/>
      </w:r>
      <w:r w:rsidRPr="00346F59">
        <w:rPr>
          <w:rFonts w:hint="eastAsia"/>
          <w:sz w:val="21"/>
          <w:szCs w:val="21"/>
          <w:lang w:eastAsia="zh-CN"/>
        </w:rPr>
        <w:t>如关于《消除对妇女歧视公约》的第七次国家报告所述，《</w:t>
      </w:r>
      <w:r w:rsidRPr="00346F59">
        <w:rPr>
          <w:rFonts w:hint="eastAsia"/>
          <w:sz w:val="21"/>
          <w:szCs w:val="21"/>
          <w:lang w:eastAsia="zh-CN"/>
        </w:rPr>
        <w:t>2006</w:t>
      </w:r>
      <w:r w:rsidRPr="00346F59">
        <w:rPr>
          <w:rFonts w:hint="eastAsia"/>
          <w:sz w:val="21"/>
          <w:szCs w:val="21"/>
          <w:lang w:eastAsia="zh-CN"/>
        </w:rPr>
        <w:t>年平等法》规定，在议会、欧洲议会以及地方选举三人或更多候选人名单中，必须保证男女两性的参与比例各占到</w:t>
      </w:r>
      <w:r w:rsidRPr="00346F59">
        <w:rPr>
          <w:sz w:val="21"/>
          <w:szCs w:val="21"/>
          <w:lang w:eastAsia="zh-CN"/>
        </w:rPr>
        <w:t>33%</w:t>
      </w:r>
      <w:r w:rsidRPr="00346F59">
        <w:rPr>
          <w:rFonts w:hint="eastAsia"/>
          <w:sz w:val="21"/>
          <w:szCs w:val="21"/>
          <w:lang w:eastAsia="zh-CN"/>
        </w:rPr>
        <w:t>。然而，</w:t>
      </w:r>
      <w:r w:rsidRPr="00346F59">
        <w:rPr>
          <w:sz w:val="21"/>
          <w:szCs w:val="21"/>
          <w:lang w:eastAsia="zh-CN"/>
        </w:rPr>
        <w:t>拥有</w:t>
      </w:r>
      <w:r w:rsidRPr="00346F59">
        <w:rPr>
          <w:sz w:val="21"/>
          <w:szCs w:val="21"/>
          <w:lang w:eastAsia="zh-CN"/>
        </w:rPr>
        <w:t>750</w:t>
      </w:r>
      <w:r w:rsidRPr="00346F59">
        <w:rPr>
          <w:sz w:val="21"/>
          <w:szCs w:val="21"/>
          <w:lang w:eastAsia="zh-CN"/>
        </w:rPr>
        <w:t>名或更少投票人的地方行政区议会以及拥有</w:t>
      </w:r>
      <w:r w:rsidRPr="00346F59">
        <w:rPr>
          <w:sz w:val="21"/>
          <w:szCs w:val="21"/>
          <w:lang w:eastAsia="zh-CN"/>
        </w:rPr>
        <w:t>7 500</w:t>
      </w:r>
      <w:r w:rsidRPr="00346F59">
        <w:rPr>
          <w:sz w:val="21"/>
          <w:szCs w:val="21"/>
          <w:lang w:eastAsia="zh-CN"/>
        </w:rPr>
        <w:t>名或更少投票人的市议会选举候选人名单不适用这一规定</w:t>
      </w:r>
      <w:r w:rsidRPr="00346F59">
        <w:rPr>
          <w:rFonts w:hint="eastAsia"/>
          <w:sz w:val="21"/>
          <w:szCs w:val="21"/>
          <w:lang w:eastAsia="zh-CN"/>
        </w:rPr>
        <w:t>。</w:t>
      </w:r>
    </w:p>
    <w:p w:rsidR="00365D3B" w:rsidRPr="00346F59" w:rsidRDefault="00365D3B" w:rsidP="00365D3B">
      <w:pPr>
        <w:pStyle w:val="SingleTxtG"/>
        <w:spacing w:line="316" w:lineRule="exact"/>
        <w:ind w:left="1264" w:right="1264"/>
        <w:rPr>
          <w:rFonts w:hint="eastAsia"/>
          <w:sz w:val="21"/>
          <w:szCs w:val="21"/>
          <w:lang w:eastAsia="zh-CN"/>
        </w:rPr>
      </w:pPr>
      <w:r w:rsidRPr="00346F59">
        <w:rPr>
          <w:sz w:val="21"/>
          <w:szCs w:val="21"/>
          <w:lang w:eastAsia="zh-CN"/>
        </w:rPr>
        <w:t>85.</w:t>
      </w:r>
      <w:r w:rsidRPr="00346F59">
        <w:rPr>
          <w:rFonts w:hint="eastAsia"/>
          <w:sz w:val="21"/>
          <w:szCs w:val="21"/>
          <w:lang w:eastAsia="zh-CN"/>
        </w:rPr>
        <w:tab/>
        <w:t>2008</w:t>
      </w:r>
      <w:r w:rsidRPr="00346F59">
        <w:rPr>
          <w:rFonts w:hint="eastAsia"/>
          <w:sz w:val="21"/>
          <w:szCs w:val="21"/>
          <w:lang w:eastAsia="zh-CN"/>
        </w:rPr>
        <w:t>至</w:t>
      </w:r>
      <w:r w:rsidRPr="00346F59">
        <w:rPr>
          <w:rFonts w:hint="eastAsia"/>
          <w:sz w:val="21"/>
          <w:szCs w:val="21"/>
          <w:lang w:eastAsia="zh-CN"/>
        </w:rPr>
        <w:t>2012</w:t>
      </w:r>
      <w:r w:rsidRPr="00346F59">
        <w:rPr>
          <w:rFonts w:hint="eastAsia"/>
          <w:sz w:val="21"/>
          <w:szCs w:val="21"/>
          <w:lang w:eastAsia="zh-CN"/>
        </w:rPr>
        <w:t>年间，葡萄牙的选举遵守了《平等法》。总体上，妇女代表人数大幅增加。在</w:t>
      </w:r>
      <w:r w:rsidRPr="00346F59">
        <w:rPr>
          <w:rFonts w:hint="eastAsia"/>
          <w:sz w:val="21"/>
          <w:szCs w:val="21"/>
          <w:lang w:eastAsia="zh-CN"/>
        </w:rPr>
        <w:t>2009</w:t>
      </w:r>
      <w:r w:rsidRPr="00346F59">
        <w:rPr>
          <w:rFonts w:hint="eastAsia"/>
          <w:sz w:val="21"/>
          <w:szCs w:val="21"/>
          <w:lang w:eastAsia="zh-CN"/>
        </w:rPr>
        <w:t>年国民议会选举中，共有</w:t>
      </w:r>
      <w:r w:rsidRPr="00346F59">
        <w:rPr>
          <w:rFonts w:hint="eastAsia"/>
          <w:sz w:val="21"/>
          <w:szCs w:val="21"/>
          <w:lang w:eastAsia="zh-CN"/>
        </w:rPr>
        <w:t>230</w:t>
      </w:r>
      <w:r w:rsidRPr="00346F59">
        <w:rPr>
          <w:rFonts w:hint="eastAsia"/>
          <w:sz w:val="21"/>
          <w:szCs w:val="21"/>
          <w:lang w:eastAsia="zh-CN"/>
        </w:rPr>
        <w:t>名议员当选，其中女性</w:t>
      </w:r>
      <w:r w:rsidRPr="00346F59">
        <w:rPr>
          <w:rFonts w:hint="eastAsia"/>
          <w:sz w:val="21"/>
          <w:szCs w:val="21"/>
          <w:lang w:eastAsia="zh-CN"/>
        </w:rPr>
        <w:t>65</w:t>
      </w:r>
      <w:r w:rsidRPr="00346F59">
        <w:rPr>
          <w:rFonts w:hint="eastAsia"/>
          <w:sz w:val="21"/>
          <w:szCs w:val="21"/>
          <w:lang w:eastAsia="zh-CN"/>
        </w:rPr>
        <w:t>名，占</w:t>
      </w:r>
      <w:r w:rsidRPr="00346F59">
        <w:rPr>
          <w:rFonts w:hint="eastAsia"/>
          <w:sz w:val="21"/>
          <w:szCs w:val="21"/>
          <w:lang w:eastAsia="zh-CN"/>
        </w:rPr>
        <w:t>28%</w:t>
      </w:r>
      <w:r w:rsidRPr="00346F59">
        <w:rPr>
          <w:rFonts w:hint="eastAsia"/>
          <w:sz w:val="21"/>
          <w:szCs w:val="21"/>
          <w:lang w:eastAsia="zh-CN"/>
        </w:rPr>
        <w:t>。在</w:t>
      </w:r>
      <w:r w:rsidRPr="00346F59">
        <w:rPr>
          <w:rFonts w:hint="eastAsia"/>
          <w:sz w:val="21"/>
          <w:szCs w:val="21"/>
          <w:lang w:eastAsia="zh-CN"/>
        </w:rPr>
        <w:t>2011</w:t>
      </w:r>
      <w:r w:rsidRPr="00346F59">
        <w:rPr>
          <w:rFonts w:hint="eastAsia"/>
          <w:sz w:val="21"/>
          <w:szCs w:val="21"/>
          <w:lang w:eastAsia="zh-CN"/>
        </w:rPr>
        <w:t>年选举中，当选女议员减至</w:t>
      </w:r>
      <w:r w:rsidRPr="00346F59">
        <w:rPr>
          <w:rFonts w:hint="eastAsia"/>
          <w:sz w:val="21"/>
          <w:szCs w:val="21"/>
          <w:lang w:eastAsia="zh-CN"/>
        </w:rPr>
        <w:t>61</w:t>
      </w:r>
      <w:r w:rsidRPr="00346F59">
        <w:rPr>
          <w:rFonts w:hint="eastAsia"/>
          <w:sz w:val="21"/>
          <w:szCs w:val="21"/>
          <w:lang w:eastAsia="zh-CN"/>
        </w:rPr>
        <w:t>人，占</w:t>
      </w:r>
      <w:r w:rsidRPr="00346F59">
        <w:rPr>
          <w:sz w:val="21"/>
          <w:szCs w:val="21"/>
          <w:lang w:eastAsia="zh-CN"/>
        </w:rPr>
        <w:t>26.5%</w:t>
      </w:r>
      <w:r w:rsidRPr="00346F59">
        <w:rPr>
          <w:rFonts w:hint="eastAsia"/>
          <w:sz w:val="21"/>
          <w:szCs w:val="21"/>
          <w:lang w:eastAsia="zh-CN"/>
        </w:rPr>
        <w:t>。在</w:t>
      </w:r>
      <w:r w:rsidRPr="00346F59">
        <w:rPr>
          <w:rFonts w:hint="eastAsia"/>
          <w:sz w:val="21"/>
          <w:szCs w:val="21"/>
          <w:lang w:eastAsia="zh-CN"/>
        </w:rPr>
        <w:t>2009</w:t>
      </w:r>
      <w:r w:rsidRPr="00346F59">
        <w:rPr>
          <w:rFonts w:hint="eastAsia"/>
          <w:sz w:val="21"/>
          <w:szCs w:val="21"/>
          <w:lang w:eastAsia="zh-CN"/>
        </w:rPr>
        <w:t>年的欧洲议会选举中，共有</w:t>
      </w:r>
      <w:r w:rsidRPr="00346F59">
        <w:rPr>
          <w:rFonts w:hint="eastAsia"/>
          <w:sz w:val="21"/>
          <w:szCs w:val="21"/>
          <w:lang w:eastAsia="zh-CN"/>
        </w:rPr>
        <w:t>22</w:t>
      </w:r>
      <w:r w:rsidRPr="00346F59">
        <w:rPr>
          <w:rFonts w:hint="eastAsia"/>
          <w:sz w:val="21"/>
          <w:szCs w:val="21"/>
          <w:lang w:eastAsia="zh-CN"/>
        </w:rPr>
        <w:t>个席位分配给葡萄牙议员，其中有</w:t>
      </w:r>
      <w:r w:rsidRPr="00346F59">
        <w:rPr>
          <w:rFonts w:hint="eastAsia"/>
          <w:sz w:val="21"/>
          <w:szCs w:val="21"/>
          <w:lang w:eastAsia="zh-CN"/>
        </w:rPr>
        <w:t>7</w:t>
      </w:r>
      <w:r w:rsidRPr="00346F59">
        <w:rPr>
          <w:rFonts w:hint="eastAsia"/>
          <w:sz w:val="21"/>
          <w:szCs w:val="21"/>
          <w:lang w:eastAsia="zh-CN"/>
        </w:rPr>
        <w:t>名女性当选，占</w:t>
      </w:r>
      <w:r w:rsidRPr="00346F59">
        <w:rPr>
          <w:sz w:val="21"/>
          <w:szCs w:val="21"/>
          <w:lang w:eastAsia="zh-CN"/>
        </w:rPr>
        <w:t>31%</w:t>
      </w:r>
      <w:r w:rsidRPr="00346F59">
        <w:rPr>
          <w:rFonts w:hint="eastAsia"/>
          <w:sz w:val="21"/>
          <w:szCs w:val="21"/>
          <w:lang w:eastAsia="zh-CN"/>
        </w:rPr>
        <w:t>。</w:t>
      </w:r>
    </w:p>
    <w:p w:rsidR="00365D3B" w:rsidRPr="00346F59" w:rsidRDefault="00365D3B" w:rsidP="00365D3B">
      <w:pPr>
        <w:pStyle w:val="SingleTxtG"/>
        <w:spacing w:line="316" w:lineRule="exact"/>
        <w:ind w:left="1264" w:right="1264"/>
        <w:rPr>
          <w:rFonts w:hint="eastAsia"/>
          <w:sz w:val="21"/>
          <w:szCs w:val="21"/>
          <w:lang w:eastAsia="zh-CN"/>
        </w:rPr>
      </w:pPr>
      <w:r w:rsidRPr="00346F59">
        <w:rPr>
          <w:sz w:val="21"/>
          <w:szCs w:val="21"/>
          <w:lang w:eastAsia="zh-CN"/>
        </w:rPr>
        <w:t>86.</w:t>
      </w:r>
      <w:r w:rsidRPr="00346F59">
        <w:rPr>
          <w:rFonts w:hint="eastAsia"/>
          <w:sz w:val="21"/>
          <w:szCs w:val="21"/>
          <w:lang w:eastAsia="zh-CN"/>
        </w:rPr>
        <w:tab/>
      </w:r>
      <w:r w:rsidRPr="00346F59">
        <w:rPr>
          <w:rFonts w:hint="eastAsia"/>
          <w:sz w:val="21"/>
          <w:szCs w:val="21"/>
          <w:lang w:eastAsia="zh-CN"/>
        </w:rPr>
        <w:t>尽管各自治区不适用《平等法》，但最近两次区议会选举结果揭示了妇女代表人数增加的积极趋势。在马德拉</w:t>
      </w:r>
      <w:r w:rsidRPr="00346F59">
        <w:rPr>
          <w:rFonts w:hint="eastAsia"/>
          <w:sz w:val="21"/>
          <w:szCs w:val="21"/>
          <w:lang w:eastAsia="zh-CN"/>
        </w:rPr>
        <w:t>2007</w:t>
      </w:r>
      <w:r w:rsidRPr="00346F59">
        <w:rPr>
          <w:rFonts w:hint="eastAsia"/>
          <w:sz w:val="21"/>
          <w:szCs w:val="21"/>
          <w:lang w:eastAsia="zh-CN"/>
        </w:rPr>
        <w:t>年选举中，在总共</w:t>
      </w:r>
      <w:r w:rsidRPr="00346F59">
        <w:rPr>
          <w:rFonts w:hint="eastAsia"/>
          <w:sz w:val="21"/>
          <w:szCs w:val="21"/>
          <w:lang w:eastAsia="zh-CN"/>
        </w:rPr>
        <w:t>47</w:t>
      </w:r>
      <w:r w:rsidRPr="00346F59">
        <w:rPr>
          <w:rFonts w:hint="eastAsia"/>
          <w:sz w:val="21"/>
          <w:szCs w:val="21"/>
          <w:lang w:eastAsia="zh-CN"/>
        </w:rPr>
        <w:t>名议员中，妇女占</w:t>
      </w:r>
      <w:r w:rsidRPr="00346F59">
        <w:rPr>
          <w:sz w:val="21"/>
          <w:szCs w:val="21"/>
          <w:lang w:eastAsia="zh-CN"/>
        </w:rPr>
        <w:t>14.9%</w:t>
      </w:r>
      <w:r w:rsidRPr="00346F59">
        <w:rPr>
          <w:rFonts w:hint="eastAsia"/>
          <w:sz w:val="21"/>
          <w:szCs w:val="21"/>
          <w:lang w:eastAsia="zh-CN"/>
        </w:rPr>
        <w:t>。在</w:t>
      </w:r>
      <w:r w:rsidRPr="00346F59">
        <w:rPr>
          <w:rFonts w:hint="eastAsia"/>
          <w:sz w:val="21"/>
          <w:szCs w:val="21"/>
          <w:lang w:eastAsia="zh-CN"/>
        </w:rPr>
        <w:t>2011</w:t>
      </w:r>
      <w:r w:rsidRPr="00346F59">
        <w:rPr>
          <w:rFonts w:hint="eastAsia"/>
          <w:sz w:val="21"/>
          <w:szCs w:val="21"/>
          <w:lang w:eastAsia="zh-CN"/>
        </w:rPr>
        <w:t>年选举中，该比例上升至</w:t>
      </w:r>
      <w:r w:rsidRPr="00346F59">
        <w:rPr>
          <w:sz w:val="21"/>
          <w:szCs w:val="21"/>
          <w:lang w:eastAsia="zh-CN"/>
        </w:rPr>
        <w:t>19.20%</w:t>
      </w:r>
      <w:r w:rsidRPr="00346F59">
        <w:rPr>
          <w:rFonts w:hint="eastAsia"/>
          <w:sz w:val="21"/>
          <w:szCs w:val="21"/>
          <w:lang w:eastAsia="zh-CN"/>
        </w:rPr>
        <w:t>。亚述尔</w:t>
      </w:r>
      <w:r w:rsidRPr="00346F59">
        <w:rPr>
          <w:rFonts w:hint="eastAsia"/>
          <w:sz w:val="21"/>
          <w:szCs w:val="21"/>
          <w:lang w:eastAsia="zh-CN"/>
        </w:rPr>
        <w:t>2008</w:t>
      </w:r>
      <w:r w:rsidRPr="00346F59">
        <w:rPr>
          <w:rFonts w:hint="eastAsia"/>
          <w:sz w:val="21"/>
          <w:szCs w:val="21"/>
          <w:lang w:eastAsia="zh-CN"/>
        </w:rPr>
        <w:t>年的选举结果显示，共有</w:t>
      </w:r>
      <w:r w:rsidRPr="00346F59">
        <w:rPr>
          <w:rFonts w:hint="eastAsia"/>
          <w:sz w:val="21"/>
          <w:szCs w:val="21"/>
          <w:lang w:eastAsia="zh-CN"/>
        </w:rPr>
        <w:t>57</w:t>
      </w:r>
      <w:r w:rsidRPr="00346F59">
        <w:rPr>
          <w:rFonts w:hint="eastAsia"/>
          <w:sz w:val="21"/>
          <w:szCs w:val="21"/>
          <w:lang w:eastAsia="zh-CN"/>
        </w:rPr>
        <w:t>名议员，妇女占</w:t>
      </w:r>
      <w:r w:rsidRPr="00346F59">
        <w:rPr>
          <w:sz w:val="21"/>
          <w:szCs w:val="21"/>
          <w:lang w:eastAsia="zh-CN"/>
        </w:rPr>
        <w:t>15.80%</w:t>
      </w:r>
      <w:r w:rsidRPr="00346F59">
        <w:rPr>
          <w:rFonts w:hint="eastAsia"/>
          <w:sz w:val="21"/>
          <w:szCs w:val="21"/>
          <w:lang w:eastAsia="zh-CN"/>
        </w:rPr>
        <w:t>。在</w:t>
      </w:r>
      <w:r w:rsidRPr="00346F59">
        <w:rPr>
          <w:rFonts w:hint="eastAsia"/>
          <w:sz w:val="21"/>
          <w:szCs w:val="21"/>
          <w:lang w:eastAsia="zh-CN"/>
        </w:rPr>
        <w:t>2012</w:t>
      </w:r>
      <w:r w:rsidRPr="00346F59">
        <w:rPr>
          <w:rFonts w:hint="eastAsia"/>
          <w:sz w:val="21"/>
          <w:szCs w:val="21"/>
          <w:lang w:eastAsia="zh-CN"/>
        </w:rPr>
        <w:t>年选举中，该比例上升至</w:t>
      </w:r>
      <w:r w:rsidRPr="00346F59">
        <w:rPr>
          <w:sz w:val="21"/>
          <w:szCs w:val="21"/>
          <w:lang w:eastAsia="zh-CN"/>
        </w:rPr>
        <w:t>26.31%</w:t>
      </w:r>
      <w:r w:rsidRPr="00346F59">
        <w:rPr>
          <w:rFonts w:hint="eastAsia"/>
          <w:sz w:val="21"/>
          <w:szCs w:val="21"/>
          <w:lang w:eastAsia="zh-CN"/>
        </w:rPr>
        <w:t>。</w:t>
      </w:r>
    </w:p>
    <w:p w:rsidR="00365D3B" w:rsidRPr="00346F59" w:rsidRDefault="00365D3B" w:rsidP="00365D3B">
      <w:pPr>
        <w:pStyle w:val="SingleTxtG"/>
        <w:spacing w:line="316" w:lineRule="exact"/>
        <w:ind w:left="1264" w:right="1264"/>
        <w:rPr>
          <w:rFonts w:hint="eastAsia"/>
          <w:sz w:val="21"/>
          <w:szCs w:val="21"/>
          <w:lang w:eastAsia="zh-CN"/>
        </w:rPr>
      </w:pPr>
      <w:r w:rsidRPr="00346F59">
        <w:rPr>
          <w:sz w:val="21"/>
          <w:szCs w:val="21"/>
          <w:lang w:eastAsia="zh-CN"/>
        </w:rPr>
        <w:t>87.</w:t>
      </w:r>
      <w:r w:rsidRPr="00346F59">
        <w:rPr>
          <w:rFonts w:hint="eastAsia"/>
          <w:sz w:val="21"/>
          <w:szCs w:val="21"/>
          <w:lang w:eastAsia="zh-CN"/>
        </w:rPr>
        <w:tab/>
      </w:r>
      <w:r w:rsidRPr="00346F59">
        <w:rPr>
          <w:rFonts w:hint="eastAsia"/>
          <w:sz w:val="21"/>
          <w:szCs w:val="21"/>
          <w:lang w:eastAsia="zh-CN"/>
        </w:rPr>
        <w:t>我们还想要强调，亚述尔组织了四次题为“妇女有能力参政”的提高认识活动。这些活动在</w:t>
      </w:r>
      <w:r w:rsidRPr="00346F59">
        <w:rPr>
          <w:sz w:val="21"/>
          <w:szCs w:val="21"/>
          <w:lang w:eastAsia="zh-CN"/>
        </w:rPr>
        <w:t>蓬塔德尔加达</w:t>
      </w:r>
      <w:r w:rsidRPr="00346F59">
        <w:rPr>
          <w:rFonts w:hint="eastAsia"/>
          <w:sz w:val="21"/>
          <w:szCs w:val="21"/>
          <w:lang w:eastAsia="zh-CN"/>
        </w:rPr>
        <w:t>、英雄港、奥尔塔和皮库岛</w:t>
      </w:r>
      <w:r w:rsidRPr="00346F59">
        <w:rPr>
          <w:sz w:val="21"/>
          <w:szCs w:val="21"/>
          <w:lang w:eastAsia="zh-CN"/>
        </w:rPr>
        <w:t>玛德琳</w:t>
      </w:r>
      <w:r w:rsidRPr="00346F59">
        <w:rPr>
          <w:rFonts w:hint="eastAsia"/>
          <w:sz w:val="21"/>
          <w:szCs w:val="21"/>
          <w:lang w:eastAsia="zh-CN"/>
        </w:rPr>
        <w:t>区举行，共有</w:t>
      </w:r>
      <w:r w:rsidRPr="00346F59">
        <w:rPr>
          <w:rFonts w:hint="eastAsia"/>
          <w:sz w:val="21"/>
          <w:szCs w:val="21"/>
          <w:lang w:eastAsia="zh-CN"/>
        </w:rPr>
        <w:t>50</w:t>
      </w:r>
      <w:r w:rsidRPr="00346F59">
        <w:rPr>
          <w:rFonts w:hint="eastAsia"/>
          <w:sz w:val="21"/>
          <w:szCs w:val="21"/>
          <w:lang w:eastAsia="zh-CN"/>
        </w:rPr>
        <w:t>人参加。</w:t>
      </w:r>
    </w:p>
    <w:p w:rsidR="00365D3B" w:rsidRPr="00346F59" w:rsidRDefault="00365D3B" w:rsidP="00365D3B">
      <w:pPr>
        <w:pStyle w:val="SingleTxtG"/>
        <w:spacing w:line="316" w:lineRule="exact"/>
        <w:ind w:left="1264" w:right="1264"/>
        <w:rPr>
          <w:rFonts w:hint="eastAsia"/>
          <w:sz w:val="21"/>
          <w:szCs w:val="21"/>
          <w:lang w:eastAsia="zh-CN"/>
        </w:rPr>
      </w:pPr>
      <w:r w:rsidRPr="00346F59">
        <w:rPr>
          <w:sz w:val="21"/>
          <w:szCs w:val="21"/>
          <w:lang w:eastAsia="zh-CN"/>
        </w:rPr>
        <w:t>88.</w:t>
      </w:r>
      <w:r w:rsidRPr="00346F59">
        <w:rPr>
          <w:rFonts w:hint="eastAsia"/>
          <w:sz w:val="21"/>
          <w:szCs w:val="21"/>
          <w:lang w:eastAsia="zh-CN"/>
        </w:rPr>
        <w:tab/>
      </w:r>
      <w:r w:rsidRPr="00346F59">
        <w:rPr>
          <w:rFonts w:hint="eastAsia"/>
          <w:sz w:val="21"/>
          <w:szCs w:val="21"/>
          <w:lang w:eastAsia="zh-CN"/>
        </w:rPr>
        <w:t>在马德拉区政府，旅游和交通区秘书处的</w:t>
      </w:r>
      <w:r w:rsidRPr="00346F59">
        <w:rPr>
          <w:rFonts w:hint="eastAsia"/>
          <w:sz w:val="21"/>
          <w:szCs w:val="21"/>
          <w:lang w:eastAsia="zh-CN"/>
        </w:rPr>
        <w:t>9</w:t>
      </w:r>
      <w:r w:rsidRPr="00346F59">
        <w:rPr>
          <w:rFonts w:hint="eastAsia"/>
          <w:sz w:val="21"/>
          <w:szCs w:val="21"/>
          <w:lang w:eastAsia="zh-CN"/>
        </w:rPr>
        <w:t>个职位中有</w:t>
      </w:r>
      <w:r w:rsidRPr="00346F59">
        <w:rPr>
          <w:rFonts w:hint="eastAsia"/>
          <w:sz w:val="21"/>
          <w:szCs w:val="21"/>
          <w:lang w:eastAsia="zh-CN"/>
        </w:rPr>
        <w:t>1</w:t>
      </w:r>
      <w:r w:rsidRPr="00346F59">
        <w:rPr>
          <w:rFonts w:hint="eastAsia"/>
          <w:sz w:val="21"/>
          <w:szCs w:val="21"/>
          <w:lang w:eastAsia="zh-CN"/>
        </w:rPr>
        <w:t>个由妇女担任。在亚述尔区政府，教育和培训区秘书处以及劳动和社会团结区秘书处的</w:t>
      </w:r>
      <w:r w:rsidRPr="00346F59">
        <w:rPr>
          <w:rFonts w:hint="eastAsia"/>
          <w:sz w:val="21"/>
          <w:szCs w:val="21"/>
          <w:lang w:eastAsia="zh-CN"/>
        </w:rPr>
        <w:t>10</w:t>
      </w:r>
      <w:r w:rsidRPr="00346F59">
        <w:rPr>
          <w:rFonts w:hint="eastAsia"/>
          <w:sz w:val="21"/>
          <w:szCs w:val="21"/>
          <w:lang w:eastAsia="zh-CN"/>
        </w:rPr>
        <w:t>个职位中有</w:t>
      </w:r>
      <w:r w:rsidRPr="00346F59">
        <w:rPr>
          <w:rFonts w:hint="eastAsia"/>
          <w:sz w:val="21"/>
          <w:szCs w:val="21"/>
          <w:lang w:eastAsia="zh-CN"/>
        </w:rPr>
        <w:t>2</w:t>
      </w:r>
      <w:r w:rsidRPr="00346F59">
        <w:rPr>
          <w:rFonts w:hint="eastAsia"/>
          <w:sz w:val="21"/>
          <w:szCs w:val="21"/>
          <w:lang w:eastAsia="zh-CN"/>
        </w:rPr>
        <w:t>个由妇女担任。</w:t>
      </w:r>
    </w:p>
    <w:p w:rsidR="00365D3B" w:rsidRPr="00346F59" w:rsidRDefault="00365D3B" w:rsidP="00365D3B">
      <w:pPr>
        <w:pStyle w:val="SingleTxtG"/>
        <w:spacing w:line="316" w:lineRule="exact"/>
        <w:ind w:left="1264" w:right="1264"/>
        <w:rPr>
          <w:rFonts w:eastAsia="SimHei" w:hint="eastAsia"/>
          <w:sz w:val="21"/>
          <w:szCs w:val="21"/>
          <w:lang w:eastAsia="zh-CN"/>
        </w:rPr>
      </w:pPr>
      <w:r w:rsidRPr="00346F59">
        <w:rPr>
          <w:rFonts w:eastAsia="SimHei" w:hint="eastAsia"/>
          <w:sz w:val="21"/>
          <w:szCs w:val="21"/>
          <w:lang w:eastAsia="zh-CN"/>
        </w:rPr>
        <w:t>13.</w:t>
      </w:r>
      <w:r w:rsidRPr="00346F59">
        <w:rPr>
          <w:rFonts w:eastAsia="SimHei" w:hint="eastAsia"/>
          <w:sz w:val="21"/>
          <w:szCs w:val="21"/>
          <w:lang w:eastAsia="zh-CN"/>
        </w:rPr>
        <w:tab/>
      </w:r>
      <w:r w:rsidRPr="00346F59">
        <w:rPr>
          <w:rFonts w:eastAsia="SimHei" w:hint="eastAsia"/>
          <w:sz w:val="21"/>
          <w:szCs w:val="21"/>
          <w:lang w:eastAsia="zh-CN"/>
        </w:rPr>
        <w:t>赋予经济权力和就业</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38</w:t>
      </w:r>
      <w:r w:rsidRPr="00346F59">
        <w:rPr>
          <w:rFonts w:eastAsia="SimHei" w:hint="eastAsia"/>
          <w:sz w:val="21"/>
          <w:szCs w:val="21"/>
          <w:lang w:eastAsia="zh-CN"/>
        </w:rPr>
        <w:t>至第</w:t>
      </w:r>
      <w:r w:rsidRPr="00346F59">
        <w:rPr>
          <w:rFonts w:eastAsia="SimHei" w:hint="eastAsia"/>
          <w:sz w:val="21"/>
          <w:szCs w:val="21"/>
          <w:lang w:eastAsia="zh-CN"/>
        </w:rPr>
        <w:t>41</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line="316" w:lineRule="exact"/>
        <w:ind w:left="1264" w:right="1264"/>
        <w:rPr>
          <w:rFonts w:hint="eastAsia"/>
          <w:sz w:val="21"/>
          <w:szCs w:val="21"/>
          <w:lang w:eastAsia="zh-CN"/>
        </w:rPr>
      </w:pPr>
      <w:r w:rsidRPr="00346F59">
        <w:rPr>
          <w:rFonts w:hint="eastAsia"/>
          <w:sz w:val="21"/>
          <w:szCs w:val="21"/>
          <w:lang w:eastAsia="zh-CN"/>
        </w:rPr>
        <w:t>关于赋予经济权力和就业方面的统计数据，参阅附件</w:t>
      </w:r>
      <w:r w:rsidRPr="00346F59">
        <w:rPr>
          <w:rFonts w:hint="eastAsia"/>
          <w:sz w:val="21"/>
          <w:szCs w:val="21"/>
          <w:lang w:eastAsia="zh-CN"/>
        </w:rPr>
        <w:t>5</w:t>
      </w:r>
      <w:r w:rsidRPr="00346F59">
        <w:rPr>
          <w:rFonts w:hint="eastAsia"/>
          <w:sz w:val="21"/>
          <w:szCs w:val="21"/>
          <w:lang w:eastAsia="zh-CN"/>
        </w:rPr>
        <w:t>。</w:t>
      </w:r>
    </w:p>
    <w:p w:rsidR="00365D3B" w:rsidRPr="00346F59" w:rsidRDefault="00365D3B" w:rsidP="00365D3B">
      <w:pPr>
        <w:pStyle w:val="SingleTxtG"/>
        <w:spacing w:line="316" w:lineRule="exact"/>
        <w:ind w:left="1264" w:right="1264"/>
        <w:rPr>
          <w:rFonts w:eastAsia="SimHei" w:hint="eastAsia"/>
          <w:sz w:val="21"/>
          <w:szCs w:val="21"/>
          <w:lang w:eastAsia="zh-CN"/>
        </w:rPr>
      </w:pPr>
      <w:r w:rsidRPr="00346F59">
        <w:rPr>
          <w:rFonts w:eastAsia="SimHei" w:hint="eastAsia"/>
          <w:sz w:val="21"/>
          <w:szCs w:val="21"/>
          <w:lang w:eastAsia="zh-CN"/>
        </w:rPr>
        <w:t>13.1</w:t>
      </w:r>
      <w:r w:rsidRPr="00346F59">
        <w:rPr>
          <w:rFonts w:eastAsia="SimHei" w:hint="eastAsia"/>
          <w:sz w:val="21"/>
          <w:szCs w:val="21"/>
          <w:lang w:eastAsia="zh-CN"/>
        </w:rPr>
        <w:tab/>
      </w:r>
      <w:r w:rsidRPr="00346F59">
        <w:rPr>
          <w:rFonts w:eastAsia="SimHei" w:hint="eastAsia"/>
          <w:sz w:val="21"/>
          <w:szCs w:val="21"/>
          <w:lang w:eastAsia="zh-CN"/>
        </w:rPr>
        <w:t>女性创业</w:t>
      </w:r>
    </w:p>
    <w:p w:rsidR="00365D3B" w:rsidRPr="00346F59" w:rsidRDefault="00365D3B" w:rsidP="00365D3B">
      <w:pPr>
        <w:pStyle w:val="SingleTxtG"/>
        <w:spacing w:line="316" w:lineRule="exact"/>
        <w:ind w:left="1264" w:right="1264"/>
        <w:rPr>
          <w:rFonts w:hint="eastAsia"/>
          <w:sz w:val="21"/>
          <w:szCs w:val="21"/>
          <w:lang w:eastAsia="zh-CN"/>
        </w:rPr>
      </w:pPr>
      <w:r w:rsidRPr="00346F59">
        <w:rPr>
          <w:sz w:val="21"/>
          <w:szCs w:val="21"/>
          <w:lang w:eastAsia="zh-CN"/>
        </w:rPr>
        <w:t>89.</w:t>
      </w:r>
      <w:r w:rsidRPr="00346F59">
        <w:rPr>
          <w:rFonts w:hint="eastAsia"/>
          <w:sz w:val="21"/>
          <w:szCs w:val="21"/>
          <w:lang w:eastAsia="zh-CN"/>
        </w:rPr>
        <w:tab/>
      </w:r>
      <w:r w:rsidRPr="00346F59">
        <w:rPr>
          <w:rFonts w:hint="eastAsia"/>
          <w:spacing w:val="4"/>
          <w:sz w:val="21"/>
          <w:szCs w:val="21"/>
          <w:lang w:eastAsia="zh-CN"/>
        </w:rPr>
        <w:t>政府方案继续优先关注妇女就业和创业，具体办法是促进消除劳动力市场性别隔离的措施和弥合性别工资差异的措施。政府还在鼓励并支持公共公司制定性别平等计划。在这一领域通过的一些支持措施还得到欧洲社会基金的共同资助。</w:t>
      </w:r>
    </w:p>
    <w:p w:rsidR="00365D3B" w:rsidRPr="00346F59" w:rsidRDefault="00365D3B" w:rsidP="00734F8E">
      <w:pPr>
        <w:pStyle w:val="SingleTxtG"/>
        <w:spacing w:line="316" w:lineRule="exact"/>
        <w:ind w:left="1264" w:right="1264"/>
        <w:rPr>
          <w:rFonts w:hint="eastAsia"/>
          <w:sz w:val="21"/>
          <w:szCs w:val="21"/>
          <w:lang w:eastAsia="zh-CN"/>
        </w:rPr>
      </w:pPr>
      <w:r w:rsidRPr="00346F59">
        <w:rPr>
          <w:sz w:val="21"/>
          <w:szCs w:val="21"/>
          <w:lang w:eastAsia="zh-CN"/>
        </w:rPr>
        <w:t>90</w:t>
      </w:r>
      <w:r w:rsidRPr="00346F59">
        <w:rPr>
          <w:rFonts w:hint="eastAsia"/>
          <w:sz w:val="21"/>
          <w:szCs w:val="21"/>
          <w:lang w:eastAsia="zh-CN"/>
        </w:rPr>
        <w:tab/>
      </w:r>
      <w:r w:rsidRPr="00346F59">
        <w:rPr>
          <w:rFonts w:hint="eastAsia"/>
          <w:sz w:val="21"/>
          <w:szCs w:val="21"/>
          <w:lang w:eastAsia="zh-CN"/>
        </w:rPr>
        <w:t>《国家战略参考框架》</w:t>
      </w:r>
      <w:r w:rsidRPr="00346F59">
        <w:rPr>
          <w:sz w:val="21"/>
          <w:szCs w:val="21"/>
          <w:vertAlign w:val="superscript"/>
        </w:rPr>
        <w:footnoteReference w:id="22"/>
      </w:r>
      <w:r w:rsidRPr="00346F59">
        <w:rPr>
          <w:rFonts w:hint="eastAsia"/>
          <w:sz w:val="21"/>
          <w:szCs w:val="21"/>
          <w:lang w:eastAsia="zh-CN"/>
        </w:rPr>
        <w:t xml:space="preserve"> </w:t>
      </w:r>
      <w:r w:rsidRPr="00346F59">
        <w:rPr>
          <w:rFonts w:hint="eastAsia"/>
          <w:sz w:val="21"/>
          <w:szCs w:val="21"/>
          <w:lang w:eastAsia="zh-CN"/>
        </w:rPr>
        <w:t>以及《提升人类潜力议程》和《提高竞争力议程》特别关注促进自营职业和女性创业。还关注由妇女管理的协会和商业网络，尤其是通过使用新技术传播有前途的创业实践来创建产品和服务链。《第四个国家平等计划》也涉及这些领域。</w:t>
      </w:r>
    </w:p>
    <w:p w:rsidR="00365D3B" w:rsidRPr="00346F59" w:rsidRDefault="00365D3B" w:rsidP="00734F8E">
      <w:pPr>
        <w:pStyle w:val="SingleTxtG"/>
        <w:spacing w:line="316" w:lineRule="exact"/>
        <w:ind w:left="1264" w:right="1264"/>
        <w:rPr>
          <w:rFonts w:hint="eastAsia"/>
          <w:sz w:val="21"/>
          <w:szCs w:val="21"/>
          <w:lang w:eastAsia="zh-CN"/>
        </w:rPr>
      </w:pPr>
      <w:r w:rsidRPr="00346F59">
        <w:rPr>
          <w:sz w:val="21"/>
          <w:szCs w:val="21"/>
          <w:lang w:eastAsia="zh-CN"/>
        </w:rPr>
        <w:t>91.</w:t>
      </w:r>
      <w:r w:rsidRPr="00346F59">
        <w:rPr>
          <w:rFonts w:hint="eastAsia"/>
          <w:sz w:val="21"/>
          <w:szCs w:val="21"/>
          <w:lang w:eastAsia="zh-CN"/>
        </w:rPr>
        <w:tab/>
      </w:r>
      <w:r w:rsidRPr="00346F59">
        <w:rPr>
          <w:rFonts w:hint="eastAsia"/>
          <w:sz w:val="21"/>
          <w:szCs w:val="21"/>
          <w:lang w:eastAsia="zh-CN"/>
        </w:rPr>
        <w:t>自</w:t>
      </w:r>
      <w:r w:rsidRPr="00346F59">
        <w:rPr>
          <w:rFonts w:hint="eastAsia"/>
          <w:sz w:val="21"/>
          <w:szCs w:val="21"/>
          <w:lang w:eastAsia="zh-CN"/>
        </w:rPr>
        <w:t>2009</w:t>
      </w:r>
      <w:r w:rsidRPr="00346F59">
        <w:rPr>
          <w:rFonts w:hint="eastAsia"/>
          <w:sz w:val="21"/>
          <w:szCs w:val="21"/>
          <w:lang w:eastAsia="zh-CN"/>
        </w:rPr>
        <w:t>年以来，公民身份与性别平等委员会成为企业社会责任组织国家网络的一部分，其目的是促进社会责任的发展，以推动政策和良好做法的实施，尤其是在环境、经济和社会领域，以及在性别平等和社会企业家精神方面。公民身份与性别平等委员会创建了一个名为“成为企业家”的女企业家网络，其目的是宣传成功的女企业家案例并通过激励和交流良好做法促进女性创业。</w:t>
      </w:r>
    </w:p>
    <w:p w:rsidR="00365D3B" w:rsidRPr="00346F59" w:rsidRDefault="00365D3B" w:rsidP="00734F8E">
      <w:pPr>
        <w:pStyle w:val="SingleTxtG"/>
        <w:spacing w:line="316" w:lineRule="exact"/>
        <w:ind w:left="1264" w:right="1264"/>
        <w:rPr>
          <w:sz w:val="21"/>
          <w:szCs w:val="21"/>
          <w:lang w:eastAsia="zh-CN"/>
        </w:rPr>
      </w:pPr>
      <w:r w:rsidRPr="00346F59">
        <w:rPr>
          <w:sz w:val="21"/>
          <w:szCs w:val="21"/>
          <w:lang w:eastAsia="zh-CN"/>
        </w:rPr>
        <w:t>92.</w:t>
      </w:r>
      <w:r w:rsidRPr="00346F59">
        <w:rPr>
          <w:rFonts w:hint="eastAsia"/>
          <w:sz w:val="21"/>
          <w:szCs w:val="21"/>
          <w:lang w:eastAsia="zh-CN"/>
        </w:rPr>
        <w:tab/>
        <w:t>2010</w:t>
      </w:r>
      <w:r w:rsidRPr="00346F59">
        <w:rPr>
          <w:rFonts w:hint="eastAsia"/>
          <w:sz w:val="21"/>
          <w:szCs w:val="21"/>
          <w:lang w:eastAsia="zh-CN"/>
        </w:rPr>
        <w:t>年，公民身份与性别平等委员会、司法部、国家信贷权利协会和全国女企业家协会签订了一项协议，旨在加强刑满释放妇女的就业。该协议涉及银行贷款的可能性。</w:t>
      </w:r>
    </w:p>
    <w:p w:rsidR="00365D3B" w:rsidRPr="00346F59" w:rsidRDefault="00365D3B" w:rsidP="00734F8E">
      <w:pPr>
        <w:pStyle w:val="SingleTxtG"/>
        <w:spacing w:line="316" w:lineRule="exact"/>
        <w:ind w:left="1264" w:right="1264"/>
        <w:rPr>
          <w:rFonts w:hint="eastAsia"/>
          <w:sz w:val="21"/>
          <w:szCs w:val="21"/>
          <w:lang w:eastAsia="zh-CN"/>
        </w:rPr>
      </w:pPr>
      <w:r w:rsidRPr="00346F59">
        <w:rPr>
          <w:sz w:val="21"/>
          <w:szCs w:val="21"/>
          <w:lang w:eastAsia="zh-CN"/>
        </w:rPr>
        <w:t>93.</w:t>
      </w:r>
      <w:r w:rsidRPr="00346F59">
        <w:rPr>
          <w:rFonts w:hint="eastAsia"/>
          <w:sz w:val="21"/>
          <w:szCs w:val="21"/>
          <w:lang w:eastAsia="zh-CN"/>
        </w:rPr>
        <w:tab/>
      </w:r>
      <w:r w:rsidRPr="00346F59">
        <w:rPr>
          <w:rFonts w:hint="eastAsia"/>
          <w:sz w:val="21"/>
          <w:szCs w:val="21"/>
          <w:lang w:eastAsia="zh-CN"/>
        </w:rPr>
        <w:t>依据就业和社会团结部</w:t>
      </w:r>
      <w:r w:rsidRPr="00346F59">
        <w:rPr>
          <w:rFonts w:hint="eastAsia"/>
          <w:sz w:val="21"/>
          <w:szCs w:val="21"/>
          <w:lang w:eastAsia="zh-CN"/>
        </w:rPr>
        <w:t>2011</w:t>
      </w:r>
      <w:r w:rsidRPr="00346F59">
        <w:rPr>
          <w:rFonts w:hint="eastAsia"/>
          <w:sz w:val="21"/>
          <w:szCs w:val="21"/>
          <w:lang w:eastAsia="zh-CN"/>
        </w:rPr>
        <w:t>年</w:t>
      </w:r>
      <w:r w:rsidRPr="00346F59">
        <w:rPr>
          <w:rFonts w:hint="eastAsia"/>
          <w:sz w:val="21"/>
          <w:szCs w:val="21"/>
          <w:lang w:eastAsia="zh-CN"/>
        </w:rPr>
        <w:t>1</w:t>
      </w:r>
      <w:r w:rsidRPr="00346F59">
        <w:rPr>
          <w:rFonts w:hint="eastAsia"/>
          <w:sz w:val="21"/>
          <w:szCs w:val="21"/>
          <w:lang w:eastAsia="zh-CN"/>
        </w:rPr>
        <w:t>月</w:t>
      </w:r>
      <w:r w:rsidRPr="00346F59">
        <w:rPr>
          <w:rFonts w:hint="eastAsia"/>
          <w:sz w:val="21"/>
          <w:szCs w:val="21"/>
          <w:lang w:eastAsia="zh-CN"/>
        </w:rPr>
        <w:t>28</w:t>
      </w:r>
      <w:r w:rsidRPr="00346F59">
        <w:rPr>
          <w:rFonts w:hint="eastAsia"/>
          <w:sz w:val="21"/>
          <w:szCs w:val="21"/>
          <w:lang w:eastAsia="zh-CN"/>
        </w:rPr>
        <w:t>日第</w:t>
      </w:r>
      <w:hyperlink r:id="rId26" w:history="1">
        <w:r w:rsidRPr="00346F59">
          <w:rPr>
            <w:rStyle w:val="Hyperlink"/>
            <w:sz w:val="21"/>
            <w:szCs w:val="21"/>
            <w:u w:val="none"/>
            <w:lang w:eastAsia="zh-CN"/>
          </w:rPr>
          <w:t>58/201</w:t>
        </w:r>
      </w:hyperlink>
      <w:r w:rsidRPr="00346F59">
        <w:rPr>
          <w:sz w:val="21"/>
          <w:szCs w:val="21"/>
          <w:lang w:eastAsia="zh-CN"/>
        </w:rPr>
        <w:t>1</w:t>
      </w:r>
      <w:r w:rsidRPr="00346F59">
        <w:rPr>
          <w:rFonts w:hint="eastAsia"/>
          <w:sz w:val="21"/>
          <w:szCs w:val="21"/>
          <w:lang w:eastAsia="zh-CN"/>
        </w:rPr>
        <w:t>号行政决定，制定了一项国家小额信贷方案。该方案的目标是鼓励为较难进入劳动力市场的人群</w:t>
      </w:r>
      <w:r w:rsidRPr="00346F59">
        <w:rPr>
          <w:rFonts w:hint="eastAsia"/>
          <w:sz w:val="21"/>
          <w:szCs w:val="21"/>
          <w:lang w:eastAsia="zh-CN"/>
        </w:rPr>
        <w:t>(</w:t>
      </w:r>
      <w:r w:rsidRPr="00346F59">
        <w:rPr>
          <w:rFonts w:hint="eastAsia"/>
          <w:sz w:val="21"/>
          <w:szCs w:val="21"/>
          <w:lang w:eastAsia="zh-CN"/>
        </w:rPr>
        <w:t>包括妇女</w:t>
      </w:r>
      <w:r w:rsidRPr="00346F59">
        <w:rPr>
          <w:rFonts w:hint="eastAsia"/>
          <w:sz w:val="21"/>
          <w:szCs w:val="21"/>
          <w:lang w:eastAsia="zh-CN"/>
        </w:rPr>
        <w:t>)</w:t>
      </w:r>
      <w:r w:rsidRPr="00346F59">
        <w:rPr>
          <w:rFonts w:hint="eastAsia"/>
          <w:sz w:val="21"/>
          <w:szCs w:val="21"/>
          <w:lang w:eastAsia="zh-CN"/>
        </w:rPr>
        <w:t>创造就业机会并提倡创业精神。该方案为获得信贷和技术支持提供便利，以创造和加强业务项目。迄今为止，共有</w:t>
      </w:r>
      <w:r w:rsidRPr="00346F59">
        <w:rPr>
          <w:rFonts w:hint="eastAsia"/>
          <w:sz w:val="21"/>
          <w:szCs w:val="21"/>
          <w:lang w:eastAsia="zh-CN"/>
        </w:rPr>
        <w:t>262</w:t>
      </w:r>
      <w:r w:rsidRPr="00346F59">
        <w:rPr>
          <w:rFonts w:hint="eastAsia"/>
          <w:sz w:val="21"/>
          <w:szCs w:val="21"/>
          <w:lang w:eastAsia="zh-CN"/>
        </w:rPr>
        <w:t>名妇女受益于该方案。</w:t>
      </w:r>
    </w:p>
    <w:p w:rsidR="00365D3B" w:rsidRPr="00346F59" w:rsidRDefault="00365D3B" w:rsidP="00734F8E">
      <w:pPr>
        <w:pStyle w:val="SingleTxtG"/>
        <w:spacing w:line="316" w:lineRule="exact"/>
        <w:ind w:left="1264" w:right="1264"/>
        <w:rPr>
          <w:rFonts w:eastAsia="SimHei" w:hint="eastAsia"/>
          <w:sz w:val="21"/>
          <w:szCs w:val="21"/>
          <w:lang w:eastAsia="zh-CN"/>
        </w:rPr>
      </w:pPr>
      <w:r w:rsidRPr="00346F59">
        <w:rPr>
          <w:rFonts w:eastAsia="SimHei" w:hint="eastAsia"/>
          <w:sz w:val="21"/>
          <w:szCs w:val="21"/>
          <w:lang w:eastAsia="zh-CN"/>
        </w:rPr>
        <w:t>13.2-</w:t>
      </w:r>
      <w:r w:rsidRPr="00346F59">
        <w:rPr>
          <w:rFonts w:eastAsia="SimHei" w:hint="eastAsia"/>
          <w:sz w:val="21"/>
          <w:szCs w:val="21"/>
          <w:lang w:eastAsia="zh-CN"/>
        </w:rPr>
        <w:t>劳动力市场的平等和无歧视</w:t>
      </w:r>
    </w:p>
    <w:p w:rsidR="00365D3B" w:rsidRPr="00346F59" w:rsidRDefault="00365D3B" w:rsidP="00734F8E">
      <w:pPr>
        <w:pStyle w:val="SingleTxtG"/>
        <w:spacing w:line="316" w:lineRule="exact"/>
        <w:ind w:left="1264" w:right="1264"/>
        <w:rPr>
          <w:sz w:val="21"/>
          <w:szCs w:val="21"/>
          <w:lang w:eastAsia="zh-CN"/>
        </w:rPr>
      </w:pPr>
      <w:r w:rsidRPr="00346F59">
        <w:rPr>
          <w:sz w:val="21"/>
          <w:szCs w:val="21"/>
          <w:lang w:eastAsia="zh-CN"/>
        </w:rPr>
        <w:t>94.</w:t>
      </w:r>
      <w:r w:rsidRPr="00346F59">
        <w:rPr>
          <w:rFonts w:hint="eastAsia"/>
          <w:sz w:val="21"/>
          <w:szCs w:val="21"/>
          <w:lang w:eastAsia="zh-CN"/>
        </w:rPr>
        <w:tab/>
      </w:r>
      <w:r w:rsidRPr="00346F59">
        <w:rPr>
          <w:rFonts w:hint="eastAsia"/>
          <w:sz w:val="21"/>
          <w:szCs w:val="21"/>
          <w:lang w:eastAsia="zh-CN"/>
        </w:rPr>
        <w:t>在葡萄牙，在公共和私营部门担任领导职务、管理职务或承担重大机构责任方面，男女仍然严重不平等。</w:t>
      </w:r>
      <w:r w:rsidRPr="00346F59">
        <w:rPr>
          <w:rFonts w:hint="eastAsia"/>
          <w:sz w:val="21"/>
          <w:szCs w:val="21"/>
          <w:lang w:eastAsia="zh-CN"/>
        </w:rPr>
        <w:t>2012</w:t>
      </w:r>
      <w:r w:rsidRPr="00346F59">
        <w:rPr>
          <w:rFonts w:hint="eastAsia"/>
          <w:sz w:val="21"/>
          <w:szCs w:val="21"/>
          <w:lang w:eastAsia="zh-CN"/>
        </w:rPr>
        <w:t>年</w:t>
      </w:r>
      <w:r w:rsidRPr="00346F59">
        <w:rPr>
          <w:rFonts w:hint="eastAsia"/>
          <w:sz w:val="21"/>
          <w:szCs w:val="21"/>
          <w:lang w:eastAsia="zh-CN"/>
        </w:rPr>
        <w:t>3</w:t>
      </w:r>
      <w:r w:rsidRPr="00346F59">
        <w:rPr>
          <w:rFonts w:hint="eastAsia"/>
          <w:sz w:val="21"/>
          <w:szCs w:val="21"/>
          <w:lang w:eastAsia="zh-CN"/>
        </w:rPr>
        <w:t>月葡萄牙统计局编制的一份调查报告“女性统计数据——</w:t>
      </w:r>
      <w:r w:rsidRPr="00346F59">
        <w:rPr>
          <w:sz w:val="21"/>
          <w:szCs w:val="21"/>
          <w:lang w:eastAsia="zh-CN"/>
        </w:rPr>
        <w:t>2001-2011</w:t>
      </w:r>
      <w:r w:rsidRPr="00346F59">
        <w:rPr>
          <w:rFonts w:hint="eastAsia"/>
          <w:sz w:val="21"/>
          <w:szCs w:val="21"/>
          <w:lang w:eastAsia="zh-CN"/>
        </w:rPr>
        <w:t>年葡萄牙妇女状况”指出，</w:t>
      </w:r>
      <w:r w:rsidRPr="00346F59">
        <w:rPr>
          <w:sz w:val="21"/>
          <w:szCs w:val="21"/>
          <w:vertAlign w:val="superscript"/>
        </w:rPr>
        <w:footnoteReference w:id="23"/>
      </w:r>
      <w:r w:rsidRPr="00346F59">
        <w:rPr>
          <w:rFonts w:hint="eastAsia"/>
          <w:sz w:val="21"/>
          <w:szCs w:val="21"/>
          <w:lang w:eastAsia="zh-CN"/>
        </w:rPr>
        <w:t xml:space="preserve"> </w:t>
      </w:r>
      <w:r w:rsidRPr="00346F59">
        <w:rPr>
          <w:rFonts w:hint="eastAsia"/>
          <w:sz w:val="21"/>
          <w:szCs w:val="21"/>
          <w:lang w:eastAsia="zh-CN"/>
        </w:rPr>
        <w:t>在过去几年里，担任公共行政部门高级官员职务以及公司董事和高管职务的妇女比例仍在三分之一左右。有关前</w:t>
      </w:r>
      <w:r w:rsidRPr="00346F59">
        <w:rPr>
          <w:rFonts w:hint="eastAsia"/>
          <w:sz w:val="21"/>
          <w:szCs w:val="21"/>
          <w:lang w:eastAsia="zh-CN"/>
        </w:rPr>
        <w:t>20</w:t>
      </w:r>
      <w:r w:rsidRPr="00346F59">
        <w:rPr>
          <w:rFonts w:hint="eastAsia"/>
          <w:sz w:val="21"/>
          <w:szCs w:val="21"/>
          <w:lang w:eastAsia="zh-CN"/>
        </w:rPr>
        <w:t>大型上市公司董事会成员的数据显示，担任这些职务的妇女仍占少数。情况改善缓慢且不明显。这些公司无首席执行官或董事会主席由女性担任。</w:t>
      </w:r>
      <w:r w:rsidRPr="00346F59">
        <w:rPr>
          <w:rFonts w:hint="eastAsia"/>
          <w:sz w:val="21"/>
          <w:szCs w:val="21"/>
          <w:lang w:eastAsia="zh-CN"/>
        </w:rPr>
        <w:t>2013</w:t>
      </w:r>
      <w:r w:rsidRPr="00346F59">
        <w:rPr>
          <w:rFonts w:hint="eastAsia"/>
          <w:sz w:val="21"/>
          <w:szCs w:val="21"/>
          <w:lang w:eastAsia="zh-CN"/>
        </w:rPr>
        <w:t>年</w:t>
      </w:r>
      <w:r w:rsidRPr="00346F59">
        <w:rPr>
          <w:rFonts w:hint="eastAsia"/>
          <w:sz w:val="21"/>
          <w:szCs w:val="21"/>
          <w:lang w:eastAsia="zh-CN"/>
        </w:rPr>
        <w:t>5</w:t>
      </w:r>
      <w:r w:rsidRPr="00346F59">
        <w:rPr>
          <w:rFonts w:hint="eastAsia"/>
          <w:sz w:val="21"/>
          <w:szCs w:val="21"/>
          <w:lang w:eastAsia="zh-CN"/>
        </w:rPr>
        <w:t>月，在葡萄牙各大上市公司中，女性非执行董事和女性执行董事仅分别占</w:t>
      </w:r>
      <w:r w:rsidRPr="00346F59">
        <w:rPr>
          <w:rFonts w:hint="eastAsia"/>
          <w:sz w:val="21"/>
          <w:szCs w:val="21"/>
          <w:lang w:eastAsia="zh-CN"/>
        </w:rPr>
        <w:t>8%</w:t>
      </w:r>
      <w:r w:rsidRPr="00346F59">
        <w:rPr>
          <w:rFonts w:hint="eastAsia"/>
          <w:sz w:val="21"/>
          <w:szCs w:val="21"/>
          <w:lang w:eastAsia="zh-CN"/>
        </w:rPr>
        <w:t>和</w:t>
      </w:r>
      <w:r w:rsidRPr="00346F59">
        <w:rPr>
          <w:rFonts w:hint="eastAsia"/>
          <w:sz w:val="21"/>
          <w:szCs w:val="21"/>
          <w:lang w:eastAsia="zh-CN"/>
        </w:rPr>
        <w:t>7%</w:t>
      </w:r>
      <w:r w:rsidRPr="00346F59">
        <w:rPr>
          <w:rFonts w:hint="eastAsia"/>
          <w:sz w:val="21"/>
          <w:szCs w:val="21"/>
          <w:lang w:eastAsia="zh-CN"/>
        </w:rPr>
        <w:t>。</w:t>
      </w:r>
    </w:p>
    <w:p w:rsidR="00365D3B" w:rsidRPr="00346F59" w:rsidRDefault="00365D3B" w:rsidP="00734F8E">
      <w:pPr>
        <w:pStyle w:val="SingleTxtG"/>
        <w:spacing w:line="316" w:lineRule="exact"/>
        <w:ind w:left="1264" w:right="1264" w:firstLine="29"/>
        <w:rPr>
          <w:sz w:val="21"/>
          <w:szCs w:val="21"/>
          <w:lang w:eastAsia="zh-CN"/>
        </w:rPr>
      </w:pPr>
      <w:r w:rsidRPr="00346F59">
        <w:rPr>
          <w:sz w:val="21"/>
          <w:szCs w:val="21"/>
          <w:lang w:eastAsia="zh-CN"/>
        </w:rPr>
        <w:t>95.</w:t>
      </w:r>
      <w:r w:rsidRPr="00346F59">
        <w:rPr>
          <w:rFonts w:hint="eastAsia"/>
          <w:sz w:val="21"/>
          <w:szCs w:val="21"/>
          <w:lang w:eastAsia="zh-CN"/>
        </w:rPr>
        <w:tab/>
      </w:r>
      <w:r w:rsidRPr="00346F59">
        <w:rPr>
          <w:rFonts w:hint="eastAsia"/>
          <w:sz w:val="21"/>
          <w:szCs w:val="21"/>
          <w:lang w:eastAsia="zh-CN"/>
        </w:rPr>
        <w:t>依据</w:t>
      </w:r>
      <w:r w:rsidRPr="00346F59">
        <w:rPr>
          <w:rFonts w:hint="eastAsia"/>
          <w:sz w:val="21"/>
          <w:szCs w:val="21"/>
          <w:lang w:eastAsia="zh-CN"/>
        </w:rPr>
        <w:t>2</w:t>
      </w:r>
      <w:r w:rsidRPr="00346F59">
        <w:rPr>
          <w:rFonts w:hint="eastAsia"/>
          <w:sz w:val="21"/>
          <w:szCs w:val="21"/>
          <w:lang w:eastAsia="zh-CN"/>
        </w:rPr>
        <w:t>月</w:t>
      </w:r>
      <w:r w:rsidRPr="00346F59">
        <w:rPr>
          <w:rFonts w:hint="eastAsia"/>
          <w:sz w:val="21"/>
          <w:szCs w:val="21"/>
          <w:lang w:eastAsia="zh-CN"/>
        </w:rPr>
        <w:t>12</w:t>
      </w:r>
      <w:r w:rsidRPr="00346F59">
        <w:rPr>
          <w:rFonts w:hint="eastAsia"/>
          <w:sz w:val="21"/>
          <w:szCs w:val="21"/>
          <w:lang w:eastAsia="zh-CN"/>
        </w:rPr>
        <w:t>日第</w:t>
      </w:r>
      <w:r w:rsidRPr="00346F59">
        <w:rPr>
          <w:sz w:val="21"/>
          <w:szCs w:val="21"/>
          <w:lang w:eastAsia="zh-CN"/>
        </w:rPr>
        <w:t>7/2009</w:t>
      </w:r>
      <w:r w:rsidRPr="00346F59">
        <w:rPr>
          <w:rFonts w:hint="eastAsia"/>
          <w:sz w:val="21"/>
          <w:szCs w:val="21"/>
          <w:lang w:eastAsia="zh-CN"/>
        </w:rPr>
        <w:t>号法批准的《劳工法》第</w:t>
      </w:r>
      <w:r w:rsidRPr="00346F59">
        <w:rPr>
          <w:rFonts w:hint="eastAsia"/>
          <w:sz w:val="21"/>
          <w:szCs w:val="21"/>
          <w:lang w:eastAsia="zh-CN"/>
        </w:rPr>
        <w:t>31</w:t>
      </w:r>
      <w:r w:rsidRPr="00346F59">
        <w:rPr>
          <w:rFonts w:hint="eastAsia"/>
          <w:sz w:val="21"/>
          <w:szCs w:val="21"/>
          <w:lang w:eastAsia="zh-CN"/>
        </w:rPr>
        <w:t>条规定，妇女有权获得同工同酬或与男子同等工作同等报酬的待遇。</w:t>
      </w:r>
      <w:r w:rsidRPr="00346F59">
        <w:rPr>
          <w:sz w:val="21"/>
          <w:szCs w:val="21"/>
          <w:lang w:eastAsia="zh-CN"/>
        </w:rPr>
        <w:t>然而，工资和收入方面依然存在</w:t>
      </w:r>
      <w:r w:rsidRPr="00346F59">
        <w:rPr>
          <w:rFonts w:hint="eastAsia"/>
          <w:sz w:val="21"/>
          <w:szCs w:val="21"/>
          <w:lang w:eastAsia="zh-CN"/>
        </w:rPr>
        <w:t>着</w:t>
      </w:r>
      <w:r w:rsidRPr="00346F59">
        <w:rPr>
          <w:sz w:val="21"/>
          <w:szCs w:val="21"/>
          <w:lang w:eastAsia="zh-CN"/>
        </w:rPr>
        <w:t>性别差</w:t>
      </w:r>
      <w:r w:rsidRPr="00346F59">
        <w:rPr>
          <w:rFonts w:hint="eastAsia"/>
          <w:sz w:val="21"/>
          <w:szCs w:val="21"/>
          <w:lang w:eastAsia="zh-CN"/>
        </w:rPr>
        <w:t>异</w:t>
      </w:r>
      <w:r w:rsidRPr="00346F59">
        <w:rPr>
          <w:sz w:val="21"/>
          <w:szCs w:val="21"/>
          <w:lang w:eastAsia="zh-CN"/>
        </w:rPr>
        <w:t>，不过，如</w:t>
      </w:r>
      <w:r w:rsidRPr="00346F59">
        <w:rPr>
          <w:sz w:val="21"/>
          <w:szCs w:val="21"/>
          <w:lang w:eastAsia="zh-CN"/>
        </w:rPr>
        <w:t>200</w:t>
      </w:r>
      <w:r w:rsidRPr="00346F59">
        <w:rPr>
          <w:rFonts w:hint="eastAsia"/>
          <w:sz w:val="21"/>
          <w:szCs w:val="21"/>
          <w:lang w:eastAsia="zh-CN"/>
        </w:rPr>
        <w:t>8</w:t>
      </w:r>
      <w:r w:rsidRPr="00346F59">
        <w:rPr>
          <w:sz w:val="21"/>
          <w:szCs w:val="21"/>
          <w:lang w:eastAsia="zh-CN"/>
        </w:rPr>
        <w:t>-20</w:t>
      </w:r>
      <w:r w:rsidRPr="00346F59">
        <w:rPr>
          <w:rFonts w:hint="eastAsia"/>
          <w:sz w:val="21"/>
          <w:szCs w:val="21"/>
          <w:lang w:eastAsia="zh-CN"/>
        </w:rPr>
        <w:t>10</w:t>
      </w:r>
      <w:r w:rsidRPr="00346F59">
        <w:rPr>
          <w:sz w:val="21"/>
          <w:szCs w:val="21"/>
          <w:lang w:eastAsia="zh-CN"/>
        </w:rPr>
        <w:t>年的数字所示，每月基本工资差</w:t>
      </w:r>
      <w:r w:rsidRPr="00346F59">
        <w:rPr>
          <w:rFonts w:hint="eastAsia"/>
          <w:sz w:val="21"/>
          <w:szCs w:val="21"/>
          <w:lang w:eastAsia="zh-CN"/>
        </w:rPr>
        <w:t>异</w:t>
      </w:r>
      <w:r w:rsidRPr="00346F59">
        <w:rPr>
          <w:sz w:val="21"/>
          <w:szCs w:val="21"/>
          <w:lang w:eastAsia="zh-CN"/>
        </w:rPr>
        <w:t>和每月收入差</w:t>
      </w:r>
      <w:r w:rsidRPr="00346F59">
        <w:rPr>
          <w:rFonts w:hint="eastAsia"/>
          <w:sz w:val="21"/>
          <w:szCs w:val="21"/>
          <w:lang w:eastAsia="zh-CN"/>
        </w:rPr>
        <w:t>异</w:t>
      </w:r>
      <w:r w:rsidRPr="00346F59">
        <w:rPr>
          <w:sz w:val="21"/>
          <w:szCs w:val="21"/>
          <w:lang w:eastAsia="zh-CN"/>
        </w:rPr>
        <w:t>略呈</w:t>
      </w:r>
      <w:r w:rsidRPr="00346F59">
        <w:rPr>
          <w:rFonts w:hint="eastAsia"/>
          <w:sz w:val="21"/>
          <w:szCs w:val="21"/>
          <w:lang w:eastAsia="zh-CN"/>
        </w:rPr>
        <w:t>非常</w:t>
      </w:r>
      <w:r w:rsidRPr="00346F59">
        <w:rPr>
          <w:sz w:val="21"/>
          <w:szCs w:val="21"/>
          <w:lang w:eastAsia="zh-CN"/>
        </w:rPr>
        <w:t>积极</w:t>
      </w:r>
      <w:r w:rsidRPr="00346F59">
        <w:rPr>
          <w:rFonts w:hint="eastAsia"/>
          <w:sz w:val="21"/>
          <w:szCs w:val="21"/>
          <w:lang w:eastAsia="zh-CN"/>
        </w:rPr>
        <w:t>的</w:t>
      </w:r>
      <w:r w:rsidRPr="00346F59">
        <w:rPr>
          <w:sz w:val="21"/>
          <w:szCs w:val="21"/>
          <w:lang w:eastAsia="zh-CN"/>
        </w:rPr>
        <w:t>改善趋势</w:t>
      </w:r>
      <w:r w:rsidRPr="00346F59">
        <w:rPr>
          <w:rFonts w:hint="eastAsia"/>
          <w:sz w:val="21"/>
          <w:szCs w:val="21"/>
          <w:lang w:eastAsia="zh-CN"/>
        </w:rPr>
        <w:t>(</w:t>
      </w:r>
      <w:r w:rsidRPr="00346F59">
        <w:rPr>
          <w:rFonts w:hint="eastAsia"/>
          <w:sz w:val="21"/>
          <w:szCs w:val="21"/>
          <w:lang w:eastAsia="zh-CN"/>
        </w:rPr>
        <w:t>附件</w:t>
      </w:r>
      <w:r w:rsidRPr="00346F59">
        <w:rPr>
          <w:rFonts w:hint="eastAsia"/>
          <w:sz w:val="21"/>
          <w:szCs w:val="21"/>
          <w:lang w:eastAsia="zh-CN"/>
        </w:rPr>
        <w:t>5)</w:t>
      </w:r>
      <w:r w:rsidRPr="00346F59">
        <w:rPr>
          <w:rFonts w:hint="eastAsia"/>
          <w:sz w:val="21"/>
          <w:szCs w:val="21"/>
          <w:lang w:eastAsia="zh-CN"/>
        </w:rPr>
        <w:t>。</w:t>
      </w:r>
      <w:r w:rsidRPr="00346F59">
        <w:rPr>
          <w:rFonts w:hint="eastAsia"/>
          <w:sz w:val="21"/>
          <w:szCs w:val="21"/>
          <w:lang w:eastAsia="zh-CN"/>
        </w:rPr>
        <w:t>2010</w:t>
      </w:r>
      <w:r w:rsidRPr="00346F59">
        <w:rPr>
          <w:rFonts w:hint="eastAsia"/>
          <w:sz w:val="21"/>
          <w:szCs w:val="21"/>
          <w:lang w:eastAsia="zh-CN"/>
        </w:rPr>
        <w:t>年，女性的平均月工资为</w:t>
      </w:r>
      <w:r w:rsidRPr="00346F59">
        <w:rPr>
          <w:sz w:val="21"/>
          <w:szCs w:val="21"/>
          <w:lang w:eastAsia="zh-CN"/>
        </w:rPr>
        <w:t>773.50</w:t>
      </w:r>
      <w:r w:rsidRPr="00346F59">
        <w:rPr>
          <w:rFonts w:hint="eastAsia"/>
          <w:sz w:val="21"/>
          <w:szCs w:val="21"/>
          <w:lang w:eastAsia="zh-CN"/>
        </w:rPr>
        <w:t>欧元、男性为</w:t>
      </w:r>
      <w:r w:rsidRPr="00346F59">
        <w:rPr>
          <w:sz w:val="21"/>
          <w:szCs w:val="21"/>
          <w:lang w:eastAsia="zh-CN"/>
        </w:rPr>
        <w:t>940.50</w:t>
      </w:r>
      <w:r w:rsidRPr="00346F59">
        <w:rPr>
          <w:rFonts w:hint="eastAsia"/>
          <w:sz w:val="21"/>
          <w:szCs w:val="21"/>
          <w:lang w:eastAsia="zh-CN"/>
        </w:rPr>
        <w:t>欧元。</w:t>
      </w:r>
      <w:r w:rsidRPr="00346F59">
        <w:rPr>
          <w:rStyle w:val="FootnoteReference"/>
          <w:sz w:val="21"/>
          <w:szCs w:val="21"/>
        </w:rPr>
        <w:footnoteReference w:id="24"/>
      </w:r>
      <w:r w:rsidRPr="00346F59">
        <w:rPr>
          <w:rFonts w:hint="eastAsia"/>
          <w:sz w:val="21"/>
          <w:szCs w:val="21"/>
          <w:lang w:eastAsia="zh-CN"/>
        </w:rPr>
        <w:t xml:space="preserve"> </w:t>
      </w:r>
      <w:r w:rsidRPr="00346F59">
        <w:rPr>
          <w:rFonts w:hint="eastAsia"/>
          <w:sz w:val="21"/>
          <w:szCs w:val="21"/>
          <w:lang w:eastAsia="zh-CN"/>
        </w:rPr>
        <w:t>这意味着女性平均工资约为男性的</w:t>
      </w:r>
      <w:r w:rsidRPr="00346F59">
        <w:rPr>
          <w:rFonts w:hint="eastAsia"/>
          <w:sz w:val="21"/>
          <w:szCs w:val="21"/>
          <w:lang w:eastAsia="zh-CN"/>
        </w:rPr>
        <w:t>82%</w:t>
      </w:r>
      <w:r w:rsidRPr="00346F59">
        <w:rPr>
          <w:rFonts w:hint="eastAsia"/>
          <w:sz w:val="21"/>
          <w:szCs w:val="21"/>
          <w:lang w:eastAsia="zh-CN"/>
        </w:rPr>
        <w:t>，反过来讲，男性获得的工资是女性的</w:t>
      </w:r>
      <w:r w:rsidRPr="00346F59">
        <w:rPr>
          <w:sz w:val="21"/>
          <w:szCs w:val="21"/>
          <w:lang w:eastAsia="zh-CN"/>
        </w:rPr>
        <w:t>121%</w:t>
      </w:r>
      <w:r w:rsidRPr="00346F59">
        <w:rPr>
          <w:rFonts w:hint="eastAsia"/>
          <w:sz w:val="21"/>
          <w:szCs w:val="21"/>
          <w:lang w:eastAsia="zh-CN"/>
        </w:rPr>
        <w:t>。如果不考虑工资，而考虑收入，</w:t>
      </w:r>
      <w:r w:rsidRPr="00346F59">
        <w:rPr>
          <w:rStyle w:val="Normal"/>
          <w:sz w:val="21"/>
          <w:szCs w:val="21"/>
          <w:vertAlign w:val="superscript"/>
        </w:rPr>
        <w:footnoteReference w:id="25"/>
      </w:r>
      <w:r w:rsidRPr="00346F59">
        <w:rPr>
          <w:rFonts w:hint="eastAsia"/>
          <w:sz w:val="21"/>
          <w:szCs w:val="21"/>
          <w:lang w:eastAsia="zh-CN"/>
        </w:rPr>
        <w:t xml:space="preserve"> </w:t>
      </w:r>
      <w:r w:rsidRPr="00346F59">
        <w:rPr>
          <w:rFonts w:hint="eastAsia"/>
          <w:sz w:val="21"/>
          <w:szCs w:val="21"/>
          <w:lang w:eastAsia="zh-CN"/>
        </w:rPr>
        <w:t>男女差异更大：女性平均收入是男性的</w:t>
      </w:r>
      <w:r w:rsidRPr="00346F59">
        <w:rPr>
          <w:sz w:val="21"/>
          <w:szCs w:val="21"/>
          <w:lang w:eastAsia="zh-CN"/>
        </w:rPr>
        <w:t>79.1%</w:t>
      </w:r>
      <w:r w:rsidRPr="00346F59">
        <w:rPr>
          <w:rFonts w:hint="eastAsia"/>
          <w:sz w:val="21"/>
          <w:szCs w:val="21"/>
          <w:lang w:eastAsia="zh-CN"/>
        </w:rPr>
        <w:t>，反过来讲，男性的收入是女性的</w:t>
      </w:r>
      <w:r w:rsidRPr="00346F59">
        <w:rPr>
          <w:sz w:val="21"/>
          <w:szCs w:val="21"/>
          <w:lang w:eastAsia="zh-CN"/>
        </w:rPr>
        <w:t>126.5%</w:t>
      </w:r>
      <w:r w:rsidRPr="00346F59">
        <w:rPr>
          <w:rFonts w:hint="eastAsia"/>
          <w:sz w:val="21"/>
          <w:szCs w:val="21"/>
          <w:lang w:eastAsia="zh-CN"/>
        </w:rPr>
        <w:t>。尽管存在着性别工资差异，但在</w:t>
      </w:r>
      <w:r w:rsidRPr="00346F59">
        <w:rPr>
          <w:rFonts w:hint="eastAsia"/>
          <w:sz w:val="21"/>
          <w:szCs w:val="21"/>
          <w:lang w:eastAsia="zh-CN"/>
        </w:rPr>
        <w:t>2008</w:t>
      </w:r>
      <w:r w:rsidRPr="00346F59">
        <w:rPr>
          <w:rFonts w:hint="eastAsia"/>
          <w:sz w:val="21"/>
          <w:szCs w:val="21"/>
          <w:lang w:eastAsia="zh-CN"/>
        </w:rPr>
        <w:t>年</w:t>
      </w:r>
      <w:r w:rsidRPr="00346F59">
        <w:rPr>
          <w:rFonts w:hint="eastAsia"/>
          <w:sz w:val="21"/>
          <w:szCs w:val="21"/>
          <w:lang w:eastAsia="zh-CN"/>
        </w:rPr>
        <w:t>12</w:t>
      </w:r>
      <w:r w:rsidRPr="00346F59">
        <w:rPr>
          <w:rFonts w:hint="eastAsia"/>
          <w:sz w:val="21"/>
          <w:szCs w:val="21"/>
          <w:lang w:eastAsia="zh-CN"/>
        </w:rPr>
        <w:t>月至</w:t>
      </w:r>
      <w:r w:rsidRPr="00346F59">
        <w:rPr>
          <w:rFonts w:hint="eastAsia"/>
          <w:sz w:val="21"/>
          <w:szCs w:val="21"/>
          <w:lang w:eastAsia="zh-CN"/>
        </w:rPr>
        <w:t>2012</w:t>
      </w:r>
      <w:r w:rsidRPr="00346F59">
        <w:rPr>
          <w:rFonts w:hint="eastAsia"/>
          <w:sz w:val="21"/>
          <w:szCs w:val="21"/>
          <w:lang w:eastAsia="zh-CN"/>
        </w:rPr>
        <w:t>年</w:t>
      </w:r>
      <w:r w:rsidRPr="00346F59">
        <w:rPr>
          <w:rFonts w:hint="eastAsia"/>
          <w:sz w:val="21"/>
          <w:szCs w:val="21"/>
          <w:lang w:eastAsia="zh-CN"/>
        </w:rPr>
        <w:t>10</w:t>
      </w:r>
      <w:r w:rsidRPr="00346F59">
        <w:rPr>
          <w:rFonts w:hint="eastAsia"/>
          <w:sz w:val="21"/>
          <w:szCs w:val="21"/>
          <w:lang w:eastAsia="zh-CN"/>
        </w:rPr>
        <w:t>月间，工作与就业平等委员会只收到</w:t>
      </w:r>
      <w:r w:rsidRPr="00346F59">
        <w:rPr>
          <w:rFonts w:hint="eastAsia"/>
          <w:sz w:val="21"/>
          <w:szCs w:val="21"/>
          <w:lang w:eastAsia="zh-CN"/>
        </w:rPr>
        <w:t>15</w:t>
      </w:r>
      <w:r w:rsidRPr="00346F59">
        <w:rPr>
          <w:rFonts w:hint="eastAsia"/>
          <w:sz w:val="21"/>
          <w:szCs w:val="21"/>
          <w:lang w:eastAsia="zh-CN"/>
        </w:rPr>
        <w:t>起对性别工资差异的投诉。</w:t>
      </w:r>
    </w:p>
    <w:p w:rsidR="00365D3B" w:rsidRPr="00346F59" w:rsidRDefault="00365D3B" w:rsidP="00734F8E">
      <w:pPr>
        <w:pStyle w:val="SingleTxtG"/>
        <w:spacing w:line="316" w:lineRule="exact"/>
        <w:ind w:left="1264" w:right="1264"/>
        <w:rPr>
          <w:rFonts w:hint="eastAsia"/>
          <w:sz w:val="21"/>
          <w:szCs w:val="21"/>
          <w:lang w:eastAsia="zh-CN"/>
        </w:rPr>
      </w:pPr>
      <w:r w:rsidRPr="00346F59">
        <w:rPr>
          <w:sz w:val="21"/>
          <w:szCs w:val="21"/>
          <w:lang w:eastAsia="zh-CN"/>
        </w:rPr>
        <w:t>96.</w:t>
      </w:r>
      <w:r w:rsidRPr="00346F59">
        <w:rPr>
          <w:rFonts w:hint="eastAsia"/>
          <w:sz w:val="21"/>
          <w:szCs w:val="21"/>
          <w:lang w:eastAsia="zh-CN"/>
        </w:rPr>
        <w:tab/>
        <w:t>2009</w:t>
      </w:r>
      <w:r w:rsidRPr="00346F59">
        <w:rPr>
          <w:rFonts w:hint="eastAsia"/>
          <w:sz w:val="21"/>
          <w:szCs w:val="21"/>
          <w:lang w:eastAsia="zh-CN"/>
        </w:rPr>
        <w:t>年，工作与就业平等委员会收到了</w:t>
      </w:r>
      <w:r w:rsidRPr="00346F59">
        <w:rPr>
          <w:rFonts w:hint="eastAsia"/>
          <w:sz w:val="21"/>
          <w:szCs w:val="21"/>
          <w:lang w:eastAsia="zh-CN"/>
        </w:rPr>
        <w:t>104</w:t>
      </w:r>
      <w:r w:rsidRPr="00346F59">
        <w:rPr>
          <w:rFonts w:hint="eastAsia"/>
          <w:sz w:val="21"/>
          <w:szCs w:val="21"/>
          <w:lang w:eastAsia="zh-CN"/>
        </w:rPr>
        <w:t>起对违反男女平等和无歧视法律规定的投诉。</w:t>
      </w:r>
      <w:r w:rsidRPr="00346F59">
        <w:rPr>
          <w:rFonts w:hint="eastAsia"/>
          <w:sz w:val="21"/>
          <w:szCs w:val="21"/>
          <w:lang w:eastAsia="zh-CN"/>
        </w:rPr>
        <w:t>2010</w:t>
      </w:r>
      <w:r w:rsidRPr="00346F59">
        <w:rPr>
          <w:rFonts w:hint="eastAsia"/>
          <w:sz w:val="21"/>
          <w:szCs w:val="21"/>
          <w:lang w:eastAsia="zh-CN"/>
        </w:rPr>
        <w:t>年，有</w:t>
      </w:r>
      <w:r w:rsidRPr="00346F59">
        <w:rPr>
          <w:rFonts w:hint="eastAsia"/>
          <w:sz w:val="21"/>
          <w:szCs w:val="21"/>
          <w:lang w:eastAsia="zh-CN"/>
        </w:rPr>
        <w:t>127</w:t>
      </w:r>
      <w:r w:rsidRPr="00346F59">
        <w:rPr>
          <w:rFonts w:hint="eastAsia"/>
          <w:sz w:val="21"/>
          <w:szCs w:val="21"/>
          <w:lang w:eastAsia="zh-CN"/>
        </w:rPr>
        <w:t>起。</w:t>
      </w:r>
      <w:r w:rsidRPr="00346F59">
        <w:rPr>
          <w:rFonts w:hint="eastAsia"/>
          <w:sz w:val="21"/>
          <w:szCs w:val="21"/>
          <w:lang w:eastAsia="zh-CN"/>
        </w:rPr>
        <w:t>2011</w:t>
      </w:r>
      <w:r w:rsidRPr="00346F59">
        <w:rPr>
          <w:rFonts w:hint="eastAsia"/>
          <w:sz w:val="21"/>
          <w:szCs w:val="21"/>
          <w:lang w:eastAsia="zh-CN"/>
        </w:rPr>
        <w:t>年，减至</w:t>
      </w:r>
      <w:r w:rsidRPr="00346F59">
        <w:rPr>
          <w:rFonts w:hint="eastAsia"/>
          <w:sz w:val="21"/>
          <w:szCs w:val="21"/>
          <w:lang w:eastAsia="zh-CN"/>
        </w:rPr>
        <w:t>19</w:t>
      </w:r>
      <w:r w:rsidRPr="00346F59">
        <w:rPr>
          <w:rFonts w:hint="eastAsia"/>
          <w:sz w:val="21"/>
          <w:szCs w:val="21"/>
          <w:lang w:eastAsia="zh-CN"/>
        </w:rPr>
        <w:t>起。</w:t>
      </w:r>
      <w:r w:rsidRPr="00346F59">
        <w:rPr>
          <w:rFonts w:hint="eastAsia"/>
          <w:sz w:val="21"/>
          <w:szCs w:val="21"/>
          <w:lang w:eastAsia="zh-CN"/>
        </w:rPr>
        <w:t>2012</w:t>
      </w:r>
      <w:r w:rsidRPr="00346F59">
        <w:rPr>
          <w:rFonts w:hint="eastAsia"/>
          <w:sz w:val="21"/>
          <w:szCs w:val="21"/>
          <w:lang w:eastAsia="zh-CN"/>
        </w:rPr>
        <w:t>年，有</w:t>
      </w:r>
      <w:r w:rsidRPr="00346F59">
        <w:rPr>
          <w:rFonts w:hint="eastAsia"/>
          <w:sz w:val="21"/>
          <w:szCs w:val="21"/>
          <w:lang w:eastAsia="zh-CN"/>
        </w:rPr>
        <w:t>101</w:t>
      </w:r>
      <w:r w:rsidRPr="00346F59">
        <w:rPr>
          <w:rFonts w:hint="eastAsia"/>
          <w:sz w:val="21"/>
          <w:szCs w:val="21"/>
          <w:lang w:eastAsia="zh-CN"/>
        </w:rPr>
        <w:t>起。</w:t>
      </w:r>
    </w:p>
    <w:p w:rsidR="00365D3B" w:rsidRPr="00346F59" w:rsidRDefault="00365D3B" w:rsidP="00734F8E">
      <w:pPr>
        <w:pStyle w:val="SingleTxtG"/>
        <w:spacing w:line="316" w:lineRule="exact"/>
        <w:ind w:left="1264" w:right="1264"/>
        <w:rPr>
          <w:sz w:val="21"/>
          <w:szCs w:val="21"/>
          <w:lang w:eastAsia="zh-CN"/>
        </w:rPr>
      </w:pPr>
      <w:r w:rsidRPr="00346F59">
        <w:rPr>
          <w:sz w:val="21"/>
          <w:szCs w:val="21"/>
          <w:lang w:eastAsia="zh-CN"/>
        </w:rPr>
        <w:t>97.</w:t>
      </w:r>
      <w:r w:rsidRPr="00346F59">
        <w:rPr>
          <w:rFonts w:hint="eastAsia"/>
          <w:sz w:val="21"/>
          <w:szCs w:val="21"/>
          <w:lang w:eastAsia="zh-CN"/>
        </w:rPr>
        <w:tab/>
      </w:r>
      <w:r w:rsidRPr="00346F59">
        <w:rPr>
          <w:rFonts w:hint="eastAsia"/>
          <w:sz w:val="21"/>
          <w:szCs w:val="21"/>
          <w:lang w:eastAsia="zh-CN"/>
        </w:rPr>
        <w:t>自</w:t>
      </w:r>
      <w:r w:rsidRPr="00346F59">
        <w:rPr>
          <w:rFonts w:hint="eastAsia"/>
          <w:sz w:val="21"/>
          <w:szCs w:val="21"/>
          <w:lang w:eastAsia="zh-CN"/>
        </w:rPr>
        <w:t>2009</w:t>
      </w:r>
      <w:r w:rsidRPr="00346F59">
        <w:rPr>
          <w:rFonts w:hint="eastAsia"/>
          <w:sz w:val="21"/>
          <w:szCs w:val="21"/>
          <w:lang w:eastAsia="zh-CN"/>
        </w:rPr>
        <w:t>年以来，关于违反男女平等和无歧视法律规定的法律意见数目稳定上升，</w:t>
      </w:r>
      <w:r w:rsidRPr="00346F59">
        <w:rPr>
          <w:rFonts w:hint="eastAsia"/>
          <w:sz w:val="21"/>
          <w:szCs w:val="21"/>
          <w:lang w:eastAsia="zh-CN"/>
        </w:rPr>
        <w:t>2009</w:t>
      </w:r>
      <w:r w:rsidRPr="00346F59">
        <w:rPr>
          <w:rFonts w:hint="eastAsia"/>
          <w:sz w:val="21"/>
          <w:szCs w:val="21"/>
          <w:lang w:eastAsia="zh-CN"/>
        </w:rPr>
        <w:t>年提出了</w:t>
      </w:r>
      <w:r w:rsidRPr="00346F59">
        <w:rPr>
          <w:rFonts w:hint="eastAsia"/>
          <w:sz w:val="21"/>
          <w:szCs w:val="21"/>
          <w:lang w:eastAsia="zh-CN"/>
        </w:rPr>
        <w:t>150</w:t>
      </w:r>
      <w:r w:rsidRPr="00346F59">
        <w:rPr>
          <w:rFonts w:hint="eastAsia"/>
          <w:sz w:val="21"/>
          <w:szCs w:val="21"/>
          <w:lang w:eastAsia="zh-CN"/>
        </w:rPr>
        <w:t>份法律意见。</w:t>
      </w:r>
      <w:r w:rsidRPr="00346F59">
        <w:rPr>
          <w:rFonts w:hint="eastAsia"/>
          <w:sz w:val="21"/>
          <w:szCs w:val="21"/>
          <w:lang w:eastAsia="zh-CN"/>
        </w:rPr>
        <w:t>2010</w:t>
      </w:r>
      <w:r w:rsidRPr="00346F59">
        <w:rPr>
          <w:rFonts w:hint="eastAsia"/>
          <w:sz w:val="21"/>
          <w:szCs w:val="21"/>
          <w:lang w:eastAsia="zh-CN"/>
        </w:rPr>
        <w:t>年，该数字上升到</w:t>
      </w:r>
      <w:r w:rsidRPr="00346F59">
        <w:rPr>
          <w:rFonts w:hint="eastAsia"/>
          <w:sz w:val="21"/>
          <w:szCs w:val="21"/>
          <w:lang w:eastAsia="zh-CN"/>
        </w:rPr>
        <w:t>150</w:t>
      </w:r>
      <w:r w:rsidRPr="00346F59">
        <w:rPr>
          <w:rFonts w:hint="eastAsia"/>
          <w:sz w:val="21"/>
          <w:szCs w:val="21"/>
          <w:lang w:eastAsia="zh-CN"/>
        </w:rPr>
        <w:t>份、</w:t>
      </w:r>
      <w:r w:rsidRPr="00346F59">
        <w:rPr>
          <w:rFonts w:hint="eastAsia"/>
          <w:sz w:val="21"/>
          <w:szCs w:val="21"/>
          <w:lang w:eastAsia="zh-CN"/>
        </w:rPr>
        <w:t>2011</w:t>
      </w:r>
      <w:r w:rsidRPr="00346F59">
        <w:rPr>
          <w:rFonts w:hint="eastAsia"/>
          <w:sz w:val="21"/>
          <w:szCs w:val="21"/>
          <w:lang w:eastAsia="zh-CN"/>
        </w:rPr>
        <w:t>年上升到</w:t>
      </w:r>
      <w:r w:rsidRPr="00346F59">
        <w:rPr>
          <w:rFonts w:hint="eastAsia"/>
          <w:sz w:val="21"/>
          <w:szCs w:val="21"/>
          <w:lang w:eastAsia="zh-CN"/>
        </w:rPr>
        <w:t>231</w:t>
      </w:r>
      <w:r w:rsidRPr="00346F59">
        <w:rPr>
          <w:rFonts w:hint="eastAsia"/>
          <w:sz w:val="21"/>
          <w:szCs w:val="21"/>
          <w:lang w:eastAsia="zh-CN"/>
        </w:rPr>
        <w:t>份。</w:t>
      </w:r>
      <w:r w:rsidRPr="00346F59">
        <w:rPr>
          <w:rFonts w:hint="eastAsia"/>
          <w:sz w:val="21"/>
          <w:szCs w:val="21"/>
          <w:lang w:eastAsia="zh-CN"/>
        </w:rPr>
        <w:t>2012</w:t>
      </w:r>
      <w:r w:rsidRPr="00346F59">
        <w:rPr>
          <w:rFonts w:hint="eastAsia"/>
          <w:sz w:val="21"/>
          <w:szCs w:val="21"/>
          <w:lang w:eastAsia="zh-CN"/>
        </w:rPr>
        <w:t>年，工作与就业平等委员会提出了</w:t>
      </w:r>
      <w:r w:rsidRPr="00346F59">
        <w:rPr>
          <w:rFonts w:hint="eastAsia"/>
          <w:sz w:val="21"/>
          <w:szCs w:val="21"/>
          <w:lang w:eastAsia="zh-CN"/>
        </w:rPr>
        <w:t>265</w:t>
      </w:r>
      <w:r w:rsidRPr="00346F59">
        <w:rPr>
          <w:rFonts w:hint="eastAsia"/>
          <w:sz w:val="21"/>
          <w:szCs w:val="21"/>
          <w:lang w:eastAsia="zh-CN"/>
        </w:rPr>
        <w:t>份法律意见。</w:t>
      </w:r>
    </w:p>
    <w:p w:rsidR="00365D3B" w:rsidRPr="00346F59" w:rsidRDefault="00365D3B" w:rsidP="00734F8E">
      <w:pPr>
        <w:pStyle w:val="SingleTxtG"/>
        <w:spacing w:line="316" w:lineRule="exact"/>
        <w:ind w:left="1264" w:right="1264"/>
        <w:rPr>
          <w:rFonts w:hint="eastAsia"/>
          <w:sz w:val="21"/>
          <w:szCs w:val="21"/>
          <w:lang w:eastAsia="zh-CN"/>
        </w:rPr>
      </w:pPr>
      <w:r w:rsidRPr="00346F59">
        <w:rPr>
          <w:sz w:val="21"/>
          <w:szCs w:val="21"/>
          <w:lang w:eastAsia="zh-CN"/>
        </w:rPr>
        <w:t>98.</w:t>
      </w:r>
      <w:r w:rsidRPr="00346F59">
        <w:rPr>
          <w:rFonts w:hint="eastAsia"/>
          <w:sz w:val="21"/>
          <w:szCs w:val="21"/>
          <w:lang w:eastAsia="zh-CN"/>
        </w:rPr>
        <w:tab/>
      </w:r>
      <w:r w:rsidRPr="00346F59">
        <w:rPr>
          <w:rFonts w:hint="eastAsia"/>
          <w:sz w:val="21"/>
          <w:szCs w:val="21"/>
          <w:lang w:eastAsia="zh-CN"/>
        </w:rPr>
        <w:t>应双方当事人的请求，工作与就业平等委员会调解了涉及工作、就业和职业培训中男女平等和无歧视，保护父母身份以及协调职业与家庭生活的个人小纠纷。自</w:t>
      </w:r>
      <w:r w:rsidRPr="00346F59">
        <w:rPr>
          <w:rFonts w:hint="eastAsia"/>
          <w:sz w:val="21"/>
          <w:szCs w:val="21"/>
          <w:lang w:eastAsia="zh-CN"/>
        </w:rPr>
        <w:t>2011</w:t>
      </w:r>
      <w:r w:rsidRPr="00346F59">
        <w:rPr>
          <w:rFonts w:hint="eastAsia"/>
          <w:sz w:val="21"/>
          <w:szCs w:val="21"/>
          <w:lang w:eastAsia="zh-CN"/>
        </w:rPr>
        <w:t>年</w:t>
      </w:r>
      <w:r w:rsidRPr="00346F59">
        <w:rPr>
          <w:rFonts w:hint="eastAsia"/>
          <w:sz w:val="21"/>
          <w:szCs w:val="21"/>
          <w:lang w:eastAsia="zh-CN"/>
        </w:rPr>
        <w:t>4</w:t>
      </w:r>
      <w:r w:rsidRPr="00346F59">
        <w:rPr>
          <w:rFonts w:hint="eastAsia"/>
          <w:sz w:val="21"/>
          <w:szCs w:val="21"/>
          <w:lang w:eastAsia="zh-CN"/>
        </w:rPr>
        <w:t>月以来，工作与就业平等委员会调解了两起涉及工人与各自雇主之间的个人纠纷案件。为了加强替代纠纷解决机制，工作与就业平等委员会于</w:t>
      </w:r>
      <w:r w:rsidRPr="00346F59">
        <w:rPr>
          <w:rFonts w:hint="eastAsia"/>
          <w:sz w:val="21"/>
          <w:szCs w:val="21"/>
          <w:lang w:eastAsia="zh-CN"/>
        </w:rPr>
        <w:t>2011</w:t>
      </w:r>
      <w:r w:rsidRPr="00346F59">
        <w:rPr>
          <w:rFonts w:hint="eastAsia"/>
          <w:sz w:val="21"/>
          <w:szCs w:val="21"/>
          <w:lang w:eastAsia="zh-CN"/>
        </w:rPr>
        <w:t>年</w:t>
      </w:r>
      <w:r w:rsidRPr="00346F59">
        <w:rPr>
          <w:rFonts w:hint="eastAsia"/>
          <w:sz w:val="21"/>
          <w:szCs w:val="21"/>
          <w:lang w:eastAsia="zh-CN"/>
        </w:rPr>
        <w:t>3</w:t>
      </w:r>
      <w:r w:rsidRPr="00346F59">
        <w:rPr>
          <w:rFonts w:hint="eastAsia"/>
          <w:sz w:val="21"/>
          <w:szCs w:val="21"/>
          <w:lang w:eastAsia="zh-CN"/>
        </w:rPr>
        <w:t>月同</w:t>
      </w:r>
      <w:r w:rsidRPr="00346F59">
        <w:rPr>
          <w:sz w:val="21"/>
          <w:szCs w:val="21"/>
          <w:lang w:eastAsia="zh-CN"/>
        </w:rPr>
        <w:t>GRAL</w:t>
      </w:r>
      <w:r w:rsidRPr="00346F59">
        <w:rPr>
          <w:rFonts w:hint="eastAsia"/>
          <w:sz w:val="21"/>
          <w:szCs w:val="21"/>
          <w:lang w:eastAsia="zh-CN"/>
        </w:rPr>
        <w:t>签订了一项解决个人小纠纷的合作协议，由司法部提供解决纠纷的替代服务。如果冲突经工作与就业平等委员会调解无效，则将案件提交</w:t>
      </w:r>
      <w:r w:rsidRPr="00346F59">
        <w:rPr>
          <w:sz w:val="21"/>
          <w:szCs w:val="21"/>
          <w:lang w:eastAsia="zh-CN"/>
        </w:rPr>
        <w:t>GRAL</w:t>
      </w:r>
      <w:r w:rsidRPr="00346F59">
        <w:rPr>
          <w:rFonts w:hint="eastAsia"/>
          <w:sz w:val="21"/>
          <w:szCs w:val="21"/>
          <w:lang w:eastAsia="zh-CN"/>
        </w:rPr>
        <w:t>处理。如果工作与就业平等委员会建议的解决方案和</w:t>
      </w:r>
      <w:r w:rsidRPr="00346F59">
        <w:rPr>
          <w:sz w:val="21"/>
          <w:szCs w:val="21"/>
          <w:lang w:eastAsia="zh-CN"/>
        </w:rPr>
        <w:t>GRAL</w:t>
      </w:r>
      <w:r w:rsidRPr="00346F59">
        <w:rPr>
          <w:rFonts w:hint="eastAsia"/>
          <w:sz w:val="21"/>
          <w:szCs w:val="21"/>
          <w:lang w:eastAsia="zh-CN"/>
        </w:rPr>
        <w:t>提出的解决方案均未被当事人接受，无法达成解决，则将案件提交法院处理。</w:t>
      </w:r>
    </w:p>
    <w:p w:rsidR="00365D3B" w:rsidRPr="00346F59" w:rsidRDefault="00365D3B" w:rsidP="00734F8E">
      <w:pPr>
        <w:pStyle w:val="SingleTxtG"/>
        <w:spacing w:line="316" w:lineRule="exact"/>
        <w:ind w:left="1264" w:right="1264"/>
        <w:rPr>
          <w:rFonts w:hint="eastAsia"/>
          <w:sz w:val="21"/>
          <w:szCs w:val="21"/>
          <w:lang w:eastAsia="zh-CN"/>
        </w:rPr>
      </w:pPr>
      <w:r w:rsidRPr="00346F59">
        <w:rPr>
          <w:sz w:val="21"/>
          <w:szCs w:val="21"/>
          <w:lang w:eastAsia="zh-CN"/>
        </w:rPr>
        <w:t>99.</w:t>
      </w:r>
      <w:r w:rsidRPr="00346F59">
        <w:rPr>
          <w:rFonts w:hint="eastAsia"/>
          <w:sz w:val="21"/>
          <w:szCs w:val="21"/>
          <w:lang w:eastAsia="zh-CN"/>
        </w:rPr>
        <w:tab/>
        <w:t>2011</w:t>
      </w:r>
      <w:r w:rsidRPr="00346F59">
        <w:rPr>
          <w:rFonts w:hint="eastAsia"/>
          <w:sz w:val="21"/>
          <w:szCs w:val="21"/>
          <w:lang w:eastAsia="zh-CN"/>
        </w:rPr>
        <w:t>年</w:t>
      </w:r>
      <w:r w:rsidRPr="00346F59">
        <w:rPr>
          <w:rFonts w:hint="eastAsia"/>
          <w:sz w:val="21"/>
          <w:szCs w:val="21"/>
          <w:lang w:eastAsia="zh-CN"/>
        </w:rPr>
        <w:t>4</w:t>
      </w:r>
      <w:r w:rsidRPr="00346F59">
        <w:rPr>
          <w:rFonts w:hint="eastAsia"/>
          <w:sz w:val="21"/>
          <w:szCs w:val="21"/>
          <w:lang w:eastAsia="zh-CN"/>
        </w:rPr>
        <w:t>月至</w:t>
      </w:r>
      <w:r w:rsidRPr="00346F59">
        <w:rPr>
          <w:rFonts w:hint="eastAsia"/>
          <w:sz w:val="21"/>
          <w:szCs w:val="21"/>
          <w:lang w:eastAsia="zh-CN"/>
        </w:rPr>
        <w:t>2012</w:t>
      </w:r>
      <w:r w:rsidRPr="00346F59">
        <w:rPr>
          <w:rFonts w:hint="eastAsia"/>
          <w:sz w:val="21"/>
          <w:szCs w:val="21"/>
          <w:lang w:eastAsia="zh-CN"/>
        </w:rPr>
        <w:t>年</w:t>
      </w:r>
      <w:r w:rsidRPr="00346F59">
        <w:rPr>
          <w:rFonts w:hint="eastAsia"/>
          <w:sz w:val="21"/>
          <w:szCs w:val="21"/>
          <w:lang w:eastAsia="zh-CN"/>
        </w:rPr>
        <w:t>10</w:t>
      </w:r>
      <w:r w:rsidRPr="00346F59">
        <w:rPr>
          <w:rFonts w:hint="eastAsia"/>
          <w:sz w:val="21"/>
          <w:szCs w:val="21"/>
          <w:lang w:eastAsia="zh-CN"/>
        </w:rPr>
        <w:t>月，工作与就业平等委员会与劳动监察局制定了一项题为“支持工作场所中的性别平等劳动监察活动的工具和方法”的项目。该项目旨在培训劳动监察员并提高人们对工作场所性别歧视问题的认识。</w:t>
      </w:r>
      <w:r w:rsidRPr="00346F59">
        <w:rPr>
          <w:rFonts w:hint="eastAsia"/>
          <w:sz w:val="21"/>
          <w:szCs w:val="21"/>
          <w:lang w:eastAsia="zh-CN"/>
        </w:rPr>
        <w:t>94</w:t>
      </w:r>
      <w:r w:rsidRPr="00346F59">
        <w:rPr>
          <w:rFonts w:hint="eastAsia"/>
          <w:sz w:val="21"/>
          <w:szCs w:val="21"/>
          <w:lang w:eastAsia="zh-CN"/>
        </w:rPr>
        <w:t>名劳动监察员接受了劳动力市场性别平等问题的培训，并起草了一份题为“支持工作场所中性别平等监察活动的工具”的实用指南。</w:t>
      </w:r>
    </w:p>
    <w:p w:rsidR="00365D3B" w:rsidRPr="00346F59" w:rsidRDefault="00365D3B" w:rsidP="00734F8E">
      <w:pPr>
        <w:pStyle w:val="SingleTxtG"/>
        <w:spacing w:line="316" w:lineRule="exact"/>
        <w:ind w:left="1264" w:right="1264"/>
        <w:rPr>
          <w:sz w:val="21"/>
          <w:szCs w:val="21"/>
          <w:lang w:eastAsia="zh-CN"/>
        </w:rPr>
      </w:pPr>
      <w:r w:rsidRPr="00346F59">
        <w:rPr>
          <w:sz w:val="21"/>
          <w:szCs w:val="21"/>
          <w:lang w:eastAsia="zh-CN"/>
        </w:rPr>
        <w:t>100.</w:t>
      </w:r>
      <w:r w:rsidRPr="00346F59">
        <w:rPr>
          <w:rFonts w:hint="eastAsia"/>
          <w:sz w:val="21"/>
          <w:szCs w:val="21"/>
          <w:lang w:eastAsia="zh-CN"/>
        </w:rPr>
        <w:tab/>
        <w:t>2</w:t>
      </w:r>
      <w:r w:rsidRPr="00346F59">
        <w:rPr>
          <w:rFonts w:hint="eastAsia"/>
          <w:sz w:val="21"/>
          <w:szCs w:val="21"/>
          <w:lang w:eastAsia="zh-CN"/>
        </w:rPr>
        <w:t>月</w:t>
      </w:r>
      <w:r w:rsidRPr="00346F59">
        <w:rPr>
          <w:rFonts w:hint="eastAsia"/>
          <w:sz w:val="21"/>
          <w:szCs w:val="21"/>
          <w:lang w:eastAsia="zh-CN"/>
        </w:rPr>
        <w:t>12</w:t>
      </w:r>
      <w:r w:rsidRPr="00346F59">
        <w:rPr>
          <w:rFonts w:hint="eastAsia"/>
          <w:sz w:val="21"/>
          <w:szCs w:val="21"/>
          <w:lang w:eastAsia="zh-CN"/>
        </w:rPr>
        <w:t>日第</w:t>
      </w:r>
      <w:r w:rsidRPr="00346F59">
        <w:rPr>
          <w:sz w:val="21"/>
          <w:szCs w:val="21"/>
          <w:lang w:eastAsia="zh-CN"/>
        </w:rPr>
        <w:t>7/2009</w:t>
      </w:r>
      <w:r w:rsidRPr="00346F59">
        <w:rPr>
          <w:rFonts w:hint="eastAsia"/>
          <w:sz w:val="21"/>
          <w:szCs w:val="21"/>
          <w:lang w:eastAsia="zh-CN"/>
        </w:rPr>
        <w:t>号法批准的《劳工法》有一小节涉及平等和无歧视问题，其中包括禁止性别歧视的规定，以及违犯此项法律时的制裁措施。为了促进打破与男女劳动和职业角色相关的陈规定型观念，</w:t>
      </w:r>
      <w:r w:rsidRPr="00346F59">
        <w:rPr>
          <w:rFonts w:hint="eastAsia"/>
          <w:sz w:val="21"/>
          <w:szCs w:val="21"/>
          <w:lang w:eastAsia="zh-CN"/>
        </w:rPr>
        <w:t>2010</w:t>
      </w:r>
      <w:r w:rsidRPr="00346F59">
        <w:rPr>
          <w:rFonts w:hint="eastAsia"/>
          <w:sz w:val="21"/>
          <w:szCs w:val="21"/>
          <w:lang w:eastAsia="zh-CN"/>
        </w:rPr>
        <w:t>年，工作与就业平等委员会参与组织了旨在处理基于性别的职业隔离的项目。</w:t>
      </w:r>
    </w:p>
    <w:p w:rsidR="00365D3B" w:rsidRPr="00346F59" w:rsidRDefault="00365D3B" w:rsidP="00734F8E">
      <w:pPr>
        <w:pStyle w:val="SingleTxtG"/>
        <w:spacing w:line="316" w:lineRule="exact"/>
        <w:ind w:left="1264" w:right="1264"/>
        <w:rPr>
          <w:rFonts w:eastAsia="SimHei" w:hint="eastAsia"/>
          <w:bCs/>
          <w:sz w:val="21"/>
          <w:szCs w:val="21"/>
          <w:lang w:eastAsia="zh-CN"/>
        </w:rPr>
      </w:pPr>
      <w:r w:rsidRPr="00346F59">
        <w:rPr>
          <w:rFonts w:eastAsia="SimHei" w:hint="eastAsia"/>
          <w:bCs/>
          <w:sz w:val="21"/>
          <w:szCs w:val="21"/>
          <w:lang w:eastAsia="zh-CN"/>
        </w:rPr>
        <w:t>13.3-</w:t>
      </w:r>
      <w:r w:rsidRPr="00346F59">
        <w:rPr>
          <w:rFonts w:eastAsia="SimHei" w:hint="eastAsia"/>
          <w:bCs/>
          <w:sz w:val="21"/>
          <w:szCs w:val="21"/>
          <w:lang w:eastAsia="zh-CN"/>
        </w:rPr>
        <w:t>关于实现男女工作、就业和职业培训平等机会进展情况的政府年度报告</w:t>
      </w:r>
    </w:p>
    <w:p w:rsidR="00365D3B" w:rsidRPr="00346F59" w:rsidRDefault="00365D3B" w:rsidP="00734F8E">
      <w:pPr>
        <w:pStyle w:val="SingleTxtG"/>
        <w:spacing w:line="316" w:lineRule="exact"/>
        <w:ind w:left="1264" w:right="1264"/>
        <w:rPr>
          <w:rFonts w:hint="eastAsia"/>
          <w:sz w:val="21"/>
          <w:szCs w:val="21"/>
          <w:lang w:eastAsia="zh-CN"/>
        </w:rPr>
      </w:pPr>
      <w:r w:rsidRPr="00346F59">
        <w:rPr>
          <w:sz w:val="21"/>
          <w:szCs w:val="21"/>
          <w:lang w:eastAsia="zh-CN"/>
        </w:rPr>
        <w:t>101.</w:t>
      </w:r>
      <w:r w:rsidRPr="00346F59">
        <w:rPr>
          <w:rFonts w:hint="eastAsia"/>
          <w:sz w:val="21"/>
          <w:szCs w:val="21"/>
          <w:lang w:eastAsia="zh-CN"/>
        </w:rPr>
        <w:tab/>
      </w:r>
      <w:r w:rsidRPr="00346F59">
        <w:rPr>
          <w:rFonts w:hint="eastAsia"/>
          <w:sz w:val="21"/>
          <w:szCs w:val="21"/>
          <w:lang w:eastAsia="zh-CN"/>
        </w:rPr>
        <w:t>根据</w:t>
      </w:r>
      <w:r w:rsidRPr="00346F59">
        <w:rPr>
          <w:rFonts w:hint="eastAsia"/>
          <w:sz w:val="21"/>
          <w:szCs w:val="21"/>
          <w:lang w:eastAsia="zh-CN"/>
        </w:rPr>
        <w:t>5</w:t>
      </w:r>
      <w:r w:rsidRPr="00346F59">
        <w:rPr>
          <w:rFonts w:hint="eastAsia"/>
          <w:sz w:val="21"/>
          <w:szCs w:val="21"/>
          <w:lang w:eastAsia="zh-CN"/>
        </w:rPr>
        <w:t>月</w:t>
      </w:r>
      <w:r w:rsidRPr="00346F59">
        <w:rPr>
          <w:rFonts w:hint="eastAsia"/>
          <w:sz w:val="21"/>
          <w:szCs w:val="21"/>
          <w:lang w:eastAsia="zh-CN"/>
        </w:rPr>
        <w:t>21</w:t>
      </w:r>
      <w:r w:rsidRPr="00346F59">
        <w:rPr>
          <w:rFonts w:hint="eastAsia"/>
          <w:sz w:val="21"/>
          <w:szCs w:val="21"/>
          <w:lang w:eastAsia="zh-CN"/>
        </w:rPr>
        <w:t>日第</w:t>
      </w:r>
      <w:hyperlink r:id="rId27" w:history="1">
        <w:r w:rsidRPr="00346F59">
          <w:rPr>
            <w:rStyle w:val="Hyperlink"/>
            <w:sz w:val="21"/>
            <w:szCs w:val="21"/>
            <w:u w:val="none"/>
            <w:lang w:eastAsia="zh-CN"/>
          </w:rPr>
          <w:t>10/200</w:t>
        </w:r>
      </w:hyperlink>
      <w:r w:rsidRPr="00346F59">
        <w:rPr>
          <w:sz w:val="21"/>
          <w:szCs w:val="21"/>
          <w:lang w:eastAsia="zh-CN"/>
        </w:rPr>
        <w:t>1</w:t>
      </w:r>
      <w:r w:rsidRPr="00346F59">
        <w:rPr>
          <w:rFonts w:hint="eastAsia"/>
          <w:sz w:val="21"/>
          <w:szCs w:val="21"/>
          <w:lang w:eastAsia="zh-CN"/>
        </w:rPr>
        <w:t>号法的规定，</w:t>
      </w:r>
      <w:r w:rsidRPr="00346F59">
        <w:rPr>
          <w:sz w:val="21"/>
          <w:szCs w:val="21"/>
          <w:lang w:eastAsia="zh-CN"/>
        </w:rPr>
        <w:t>政府必须</w:t>
      </w:r>
      <w:r w:rsidRPr="00346F59">
        <w:rPr>
          <w:rFonts w:hint="eastAsia"/>
          <w:sz w:val="21"/>
          <w:szCs w:val="21"/>
          <w:lang w:eastAsia="zh-CN"/>
        </w:rPr>
        <w:t>每年以及</w:t>
      </w:r>
      <w:r w:rsidRPr="00346F59">
        <w:rPr>
          <w:sz w:val="21"/>
          <w:szCs w:val="21"/>
          <w:lang w:eastAsia="zh-CN"/>
        </w:rPr>
        <w:t>在每届立法会议结束前</w:t>
      </w:r>
      <w:r w:rsidRPr="00346F59">
        <w:rPr>
          <w:rFonts w:hint="eastAsia"/>
          <w:sz w:val="21"/>
          <w:szCs w:val="21"/>
          <w:lang w:eastAsia="zh-CN"/>
        </w:rPr>
        <w:t>，在即将举行且有</w:t>
      </w:r>
      <w:r w:rsidRPr="00346F59">
        <w:rPr>
          <w:sz w:val="21"/>
          <w:szCs w:val="21"/>
          <w:lang w:eastAsia="zh-CN"/>
        </w:rPr>
        <w:t>政府出席的</w:t>
      </w:r>
      <w:r w:rsidRPr="00346F59">
        <w:rPr>
          <w:rFonts w:hint="eastAsia"/>
          <w:sz w:val="21"/>
          <w:szCs w:val="21"/>
          <w:lang w:eastAsia="zh-CN"/>
        </w:rPr>
        <w:t>会议上，</w:t>
      </w:r>
      <w:r w:rsidRPr="00346F59">
        <w:rPr>
          <w:sz w:val="21"/>
          <w:szCs w:val="21"/>
          <w:lang w:eastAsia="zh-CN"/>
        </w:rPr>
        <w:t>向议会提交关于实现男女工作、就业和职业培训平等机会进展情况的报告</w:t>
      </w:r>
      <w:r w:rsidRPr="00346F59">
        <w:rPr>
          <w:rFonts w:hint="eastAsia"/>
          <w:sz w:val="21"/>
          <w:szCs w:val="21"/>
          <w:lang w:eastAsia="zh-CN"/>
        </w:rPr>
        <w:t>。</w:t>
      </w:r>
    </w:p>
    <w:p w:rsidR="00365D3B" w:rsidRPr="00346F59" w:rsidRDefault="00365D3B" w:rsidP="00734F8E">
      <w:pPr>
        <w:pStyle w:val="SingleTxtG"/>
        <w:spacing w:after="140" w:line="332" w:lineRule="exact"/>
        <w:ind w:left="1264" w:right="1264"/>
        <w:rPr>
          <w:spacing w:val="2"/>
          <w:sz w:val="21"/>
          <w:szCs w:val="21"/>
          <w:lang w:eastAsia="zh-CN"/>
        </w:rPr>
      </w:pPr>
      <w:r w:rsidRPr="00346F59">
        <w:rPr>
          <w:sz w:val="21"/>
          <w:szCs w:val="21"/>
          <w:lang w:eastAsia="zh-CN"/>
        </w:rPr>
        <w:t>102.</w:t>
      </w:r>
      <w:r w:rsidRPr="00346F59">
        <w:rPr>
          <w:rFonts w:hint="eastAsia"/>
          <w:sz w:val="21"/>
          <w:szCs w:val="21"/>
          <w:lang w:eastAsia="zh-CN"/>
        </w:rPr>
        <w:tab/>
      </w:r>
      <w:r w:rsidRPr="00346F59">
        <w:rPr>
          <w:spacing w:val="2"/>
          <w:sz w:val="21"/>
          <w:szCs w:val="21"/>
          <w:lang w:eastAsia="zh-CN"/>
        </w:rPr>
        <w:t>2006-2008</w:t>
      </w:r>
      <w:r w:rsidRPr="00346F59">
        <w:rPr>
          <w:rFonts w:hint="eastAsia"/>
          <w:spacing w:val="2"/>
          <w:sz w:val="21"/>
          <w:szCs w:val="21"/>
          <w:lang w:eastAsia="zh-CN"/>
        </w:rPr>
        <w:t>年、</w:t>
      </w:r>
      <w:r w:rsidRPr="00346F59">
        <w:rPr>
          <w:spacing w:val="2"/>
          <w:sz w:val="21"/>
          <w:szCs w:val="21"/>
          <w:lang w:eastAsia="zh-CN"/>
        </w:rPr>
        <w:t>2009</w:t>
      </w:r>
      <w:r w:rsidRPr="00346F59">
        <w:rPr>
          <w:rFonts w:hint="eastAsia"/>
          <w:spacing w:val="2"/>
          <w:sz w:val="21"/>
          <w:szCs w:val="21"/>
          <w:lang w:eastAsia="zh-CN"/>
        </w:rPr>
        <w:t>年、</w:t>
      </w:r>
      <w:r w:rsidRPr="00346F59">
        <w:rPr>
          <w:spacing w:val="2"/>
          <w:sz w:val="21"/>
          <w:szCs w:val="21"/>
          <w:lang w:eastAsia="zh-CN"/>
        </w:rPr>
        <w:t>2010</w:t>
      </w:r>
      <w:r w:rsidRPr="00346F59">
        <w:rPr>
          <w:rFonts w:hint="eastAsia"/>
          <w:spacing w:val="2"/>
          <w:sz w:val="21"/>
          <w:szCs w:val="21"/>
          <w:lang w:eastAsia="zh-CN"/>
        </w:rPr>
        <w:t>年、</w:t>
      </w:r>
      <w:r w:rsidRPr="00346F59">
        <w:rPr>
          <w:spacing w:val="2"/>
          <w:sz w:val="21"/>
          <w:szCs w:val="21"/>
          <w:lang w:eastAsia="zh-CN"/>
        </w:rPr>
        <w:t>2011</w:t>
      </w:r>
      <w:r w:rsidRPr="00346F59">
        <w:rPr>
          <w:rFonts w:hint="eastAsia"/>
          <w:spacing w:val="2"/>
          <w:sz w:val="21"/>
          <w:szCs w:val="21"/>
          <w:lang w:eastAsia="zh-CN"/>
        </w:rPr>
        <w:t>年和</w:t>
      </w:r>
      <w:r w:rsidRPr="00346F59">
        <w:rPr>
          <w:spacing w:val="2"/>
          <w:sz w:val="21"/>
          <w:szCs w:val="21"/>
          <w:lang w:eastAsia="zh-CN"/>
        </w:rPr>
        <w:t>2012</w:t>
      </w:r>
      <w:r w:rsidRPr="00346F59">
        <w:rPr>
          <w:rFonts w:hint="eastAsia"/>
          <w:spacing w:val="2"/>
          <w:sz w:val="21"/>
          <w:szCs w:val="21"/>
          <w:lang w:eastAsia="zh-CN"/>
        </w:rPr>
        <w:t>年关于实现男女工作、就业和职业培训平等机会进展情况的年度报告显示，葡萄牙劳动力市场上仍存在男女不平等现象。然而，某些领域发生了积极转变。这些报告的主要结论指出，男女活动率和就业率趋同，这是女性活动率和就业率升高、男性活动率和就业率降低的结果。此外，妇女仍然更容易失业，但从</w:t>
      </w:r>
      <w:r w:rsidRPr="00346F59">
        <w:rPr>
          <w:rFonts w:hint="eastAsia"/>
          <w:spacing w:val="2"/>
          <w:sz w:val="21"/>
          <w:szCs w:val="21"/>
          <w:lang w:eastAsia="zh-CN"/>
        </w:rPr>
        <w:t>2008</w:t>
      </w:r>
      <w:r w:rsidRPr="00346F59">
        <w:rPr>
          <w:rFonts w:hint="eastAsia"/>
          <w:spacing w:val="2"/>
          <w:sz w:val="21"/>
          <w:szCs w:val="21"/>
          <w:lang w:eastAsia="zh-CN"/>
        </w:rPr>
        <w:t>年开始男性失业更加明显。男女往往集中在某些职业和活动部门。妇女在女性化部门和行业工作，尽管拥有高学历的妇女所占比例很高，但她们往往担任级别较低的职务，较少担任领导或管理职务。管理和领导职务方面仍存在男女严重失衡现象。担任公共行政部门高级职务以及公司领导和管理职务的女性约占三分之一。在高素质和高学历工作人员群体中，男女性别工资差异特别严重，男女分担无偿工作方面存在严重失衡现象。虽然大部分女性从事全时工作，但她们往往承担大部分家务和家庭照料工作。</w:t>
      </w:r>
    </w:p>
    <w:p w:rsidR="00365D3B" w:rsidRPr="00346F59" w:rsidRDefault="00365D3B" w:rsidP="00734F8E">
      <w:pPr>
        <w:pStyle w:val="SingleTxtG"/>
        <w:spacing w:after="140" w:line="332" w:lineRule="exact"/>
        <w:ind w:left="1264" w:right="1264"/>
        <w:rPr>
          <w:sz w:val="21"/>
          <w:szCs w:val="21"/>
          <w:lang w:eastAsia="zh-CN"/>
        </w:rPr>
      </w:pPr>
      <w:r w:rsidRPr="00346F59">
        <w:rPr>
          <w:sz w:val="21"/>
          <w:szCs w:val="21"/>
          <w:lang w:eastAsia="zh-CN"/>
        </w:rPr>
        <w:t>103.</w:t>
      </w:r>
      <w:r w:rsidRPr="00346F59">
        <w:rPr>
          <w:rFonts w:hint="eastAsia"/>
          <w:sz w:val="21"/>
          <w:szCs w:val="21"/>
          <w:lang w:eastAsia="zh-CN"/>
        </w:rPr>
        <w:tab/>
      </w:r>
      <w:r w:rsidRPr="00346F59">
        <w:rPr>
          <w:rFonts w:hint="eastAsia"/>
          <w:sz w:val="21"/>
          <w:szCs w:val="21"/>
          <w:lang w:eastAsia="zh-CN"/>
        </w:rPr>
        <w:t>在这方面，我们强调，工作与就业平等委员会的侧重点是非政府组织和工会标为孕妇和有年幼子女妇女遭受歧视的情况，在私营部门定限合同方面尤其如此。葡萄牙立法框架保护孕妇、产妇和陪产父亲，但在劳动力市场上执行该框架仍面临阻碍，这凸显了加强对公司和用人实体进行监测的重要性。</w:t>
      </w:r>
    </w:p>
    <w:p w:rsidR="00365D3B" w:rsidRPr="00346F59" w:rsidRDefault="00365D3B" w:rsidP="00734F8E">
      <w:pPr>
        <w:pStyle w:val="SingleTxtG"/>
        <w:spacing w:after="140" w:line="332" w:lineRule="exact"/>
        <w:ind w:left="1264" w:right="1264"/>
        <w:rPr>
          <w:rFonts w:eastAsia="SimHei" w:hint="eastAsia"/>
          <w:sz w:val="21"/>
          <w:szCs w:val="21"/>
          <w:lang w:eastAsia="zh-CN"/>
        </w:rPr>
      </w:pPr>
      <w:r w:rsidRPr="00346F59">
        <w:rPr>
          <w:rFonts w:eastAsia="SimHei" w:hint="eastAsia"/>
          <w:sz w:val="21"/>
          <w:szCs w:val="21"/>
          <w:lang w:eastAsia="zh-CN"/>
        </w:rPr>
        <w:t>14.</w:t>
      </w:r>
      <w:r w:rsidRPr="00346F59">
        <w:rPr>
          <w:rFonts w:eastAsia="SimHei" w:hint="eastAsia"/>
          <w:sz w:val="21"/>
          <w:szCs w:val="21"/>
          <w:lang w:eastAsia="zh-CN"/>
        </w:rPr>
        <w:tab/>
      </w:r>
      <w:r w:rsidRPr="00346F59">
        <w:rPr>
          <w:rFonts w:eastAsia="SimHei" w:hint="eastAsia"/>
          <w:sz w:val="21"/>
          <w:szCs w:val="21"/>
          <w:lang w:eastAsia="zh-CN"/>
        </w:rPr>
        <w:t>卫生</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42</w:t>
      </w:r>
      <w:r w:rsidRPr="00346F59">
        <w:rPr>
          <w:rFonts w:eastAsia="SimHei" w:hint="eastAsia"/>
          <w:sz w:val="21"/>
          <w:szCs w:val="21"/>
          <w:lang w:eastAsia="zh-CN"/>
        </w:rPr>
        <w:t>和第</w:t>
      </w:r>
      <w:r w:rsidRPr="00346F59">
        <w:rPr>
          <w:rFonts w:eastAsia="SimHei" w:hint="eastAsia"/>
          <w:sz w:val="21"/>
          <w:szCs w:val="21"/>
          <w:lang w:eastAsia="zh-CN"/>
        </w:rPr>
        <w:t>43</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734F8E">
      <w:pPr>
        <w:pStyle w:val="SingleTxtG"/>
        <w:spacing w:after="140" w:line="332" w:lineRule="exact"/>
        <w:ind w:left="1264" w:right="1264"/>
        <w:rPr>
          <w:rFonts w:eastAsia="SimHei" w:hint="eastAsia"/>
          <w:sz w:val="21"/>
          <w:szCs w:val="21"/>
          <w:lang w:eastAsia="zh-CN"/>
        </w:rPr>
      </w:pPr>
      <w:r w:rsidRPr="00346F59">
        <w:rPr>
          <w:rFonts w:eastAsia="SimHei" w:hint="eastAsia"/>
          <w:sz w:val="21"/>
          <w:szCs w:val="21"/>
          <w:lang w:eastAsia="zh-CN"/>
        </w:rPr>
        <w:t>14.1</w:t>
      </w:r>
      <w:r w:rsidRPr="00346F59">
        <w:rPr>
          <w:rFonts w:eastAsia="SimHei" w:hint="eastAsia"/>
          <w:sz w:val="21"/>
          <w:szCs w:val="21"/>
          <w:lang w:eastAsia="zh-CN"/>
        </w:rPr>
        <w:t>–性健康教育</w:t>
      </w:r>
    </w:p>
    <w:p w:rsidR="00365D3B" w:rsidRPr="00346F59" w:rsidRDefault="00365D3B" w:rsidP="00734F8E">
      <w:pPr>
        <w:pStyle w:val="SingleTxtG"/>
        <w:spacing w:after="140" w:line="332" w:lineRule="exact"/>
        <w:ind w:left="1264" w:right="1264"/>
        <w:rPr>
          <w:rFonts w:hint="eastAsia"/>
          <w:sz w:val="21"/>
          <w:szCs w:val="21"/>
          <w:lang w:eastAsia="zh-CN"/>
        </w:rPr>
      </w:pPr>
      <w:r w:rsidRPr="00346F59">
        <w:rPr>
          <w:sz w:val="21"/>
          <w:szCs w:val="21"/>
          <w:lang w:eastAsia="zh-CN"/>
        </w:rPr>
        <w:t>104.</w:t>
      </w:r>
      <w:r w:rsidRPr="00346F59">
        <w:rPr>
          <w:rFonts w:hint="eastAsia"/>
          <w:sz w:val="21"/>
          <w:szCs w:val="21"/>
          <w:lang w:eastAsia="zh-CN"/>
        </w:rPr>
        <w:tab/>
      </w:r>
      <w:r w:rsidRPr="00346F59">
        <w:rPr>
          <w:rFonts w:hint="eastAsia"/>
          <w:sz w:val="21"/>
          <w:szCs w:val="21"/>
          <w:lang w:eastAsia="zh-CN"/>
        </w:rPr>
        <w:t>随着</w:t>
      </w:r>
      <w:r w:rsidRPr="00346F59">
        <w:rPr>
          <w:rFonts w:hint="eastAsia"/>
          <w:sz w:val="21"/>
          <w:szCs w:val="21"/>
          <w:lang w:eastAsia="zh-CN"/>
        </w:rPr>
        <w:t>8</w:t>
      </w:r>
      <w:r w:rsidRPr="00346F59">
        <w:rPr>
          <w:rFonts w:hint="eastAsia"/>
          <w:sz w:val="21"/>
          <w:szCs w:val="21"/>
          <w:lang w:eastAsia="zh-CN"/>
        </w:rPr>
        <w:t>月</w:t>
      </w:r>
      <w:r w:rsidRPr="00346F59">
        <w:rPr>
          <w:rFonts w:hint="eastAsia"/>
          <w:sz w:val="21"/>
          <w:szCs w:val="21"/>
          <w:lang w:eastAsia="zh-CN"/>
        </w:rPr>
        <w:t>6</w:t>
      </w:r>
      <w:r w:rsidRPr="00346F59">
        <w:rPr>
          <w:rFonts w:hint="eastAsia"/>
          <w:sz w:val="21"/>
          <w:szCs w:val="21"/>
          <w:lang w:eastAsia="zh-CN"/>
        </w:rPr>
        <w:t>日第</w:t>
      </w:r>
      <w:hyperlink r:id="rId28" w:history="1">
        <w:r w:rsidRPr="00346F59">
          <w:rPr>
            <w:rStyle w:val="Hyperlink"/>
            <w:sz w:val="21"/>
            <w:szCs w:val="21"/>
            <w:u w:val="none"/>
            <w:lang w:eastAsia="zh-CN"/>
          </w:rPr>
          <w:t>60/200</w:t>
        </w:r>
      </w:hyperlink>
      <w:r w:rsidRPr="00346F59">
        <w:rPr>
          <w:sz w:val="21"/>
          <w:szCs w:val="21"/>
          <w:lang w:eastAsia="zh-CN"/>
        </w:rPr>
        <w:t>9</w:t>
      </w:r>
      <w:r w:rsidRPr="00346F59">
        <w:rPr>
          <w:rFonts w:hint="eastAsia"/>
          <w:sz w:val="21"/>
          <w:szCs w:val="21"/>
          <w:lang w:eastAsia="zh-CN"/>
        </w:rPr>
        <w:t>号法和</w:t>
      </w:r>
      <w:r w:rsidRPr="00346F59">
        <w:rPr>
          <w:rFonts w:hint="eastAsia"/>
          <w:sz w:val="21"/>
          <w:szCs w:val="21"/>
          <w:lang w:eastAsia="zh-CN"/>
        </w:rPr>
        <w:t>4</w:t>
      </w:r>
      <w:r w:rsidRPr="00346F59">
        <w:rPr>
          <w:rFonts w:hint="eastAsia"/>
          <w:sz w:val="21"/>
          <w:szCs w:val="21"/>
          <w:lang w:eastAsia="zh-CN"/>
        </w:rPr>
        <w:t>月</w:t>
      </w:r>
      <w:r w:rsidRPr="00346F59">
        <w:rPr>
          <w:rFonts w:hint="eastAsia"/>
          <w:sz w:val="21"/>
          <w:szCs w:val="21"/>
          <w:lang w:eastAsia="zh-CN"/>
        </w:rPr>
        <w:t>9</w:t>
      </w:r>
      <w:r w:rsidRPr="00346F59">
        <w:rPr>
          <w:rFonts w:hint="eastAsia"/>
          <w:sz w:val="21"/>
          <w:szCs w:val="21"/>
          <w:lang w:eastAsia="zh-CN"/>
        </w:rPr>
        <w:t>日第</w:t>
      </w:r>
      <w:r w:rsidRPr="00346F59">
        <w:rPr>
          <w:sz w:val="21"/>
          <w:szCs w:val="21"/>
          <w:lang w:eastAsia="zh-CN"/>
        </w:rPr>
        <w:t>196-</w:t>
      </w:r>
      <w:hyperlink r:id="rId29" w:history="1">
        <w:r w:rsidRPr="00346F59">
          <w:rPr>
            <w:rStyle w:val="Hyperlink"/>
            <w:sz w:val="21"/>
            <w:szCs w:val="21"/>
            <w:u w:val="none"/>
            <w:lang w:eastAsia="zh-CN"/>
          </w:rPr>
          <w:t>A/2010</w:t>
        </w:r>
      </w:hyperlink>
      <w:r w:rsidRPr="00346F59">
        <w:rPr>
          <w:rFonts w:hint="eastAsia"/>
          <w:sz w:val="21"/>
          <w:szCs w:val="21"/>
          <w:lang w:eastAsia="zh-CN"/>
        </w:rPr>
        <w:t>号法生效，教育和科学部开始负责推行性教育。学校负责将促进性健康战略列入课程制定和活动中。卫生部为各保健单位与学校之间的合作提供必要条件。</w:t>
      </w:r>
    </w:p>
    <w:p w:rsidR="00365D3B" w:rsidRPr="00346F59" w:rsidRDefault="00365D3B" w:rsidP="00734F8E">
      <w:pPr>
        <w:pStyle w:val="SingleTxtG"/>
        <w:spacing w:after="140" w:line="332" w:lineRule="exact"/>
        <w:ind w:left="1264" w:right="1264"/>
        <w:rPr>
          <w:rFonts w:hint="eastAsia"/>
          <w:spacing w:val="2"/>
          <w:sz w:val="21"/>
          <w:szCs w:val="21"/>
          <w:lang w:eastAsia="zh-CN"/>
        </w:rPr>
      </w:pPr>
      <w:r w:rsidRPr="00346F59">
        <w:rPr>
          <w:sz w:val="21"/>
          <w:szCs w:val="21"/>
          <w:lang w:eastAsia="zh-CN"/>
        </w:rPr>
        <w:t>105.</w:t>
      </w:r>
      <w:r w:rsidRPr="00346F59">
        <w:rPr>
          <w:rFonts w:hint="eastAsia"/>
          <w:sz w:val="21"/>
          <w:szCs w:val="21"/>
          <w:lang w:eastAsia="zh-CN"/>
        </w:rPr>
        <w:tab/>
      </w:r>
      <w:r w:rsidRPr="00346F59">
        <w:rPr>
          <w:rFonts w:hint="eastAsia"/>
          <w:spacing w:val="2"/>
          <w:sz w:val="21"/>
          <w:szCs w:val="21"/>
          <w:lang w:eastAsia="zh-CN"/>
        </w:rPr>
        <w:t>自</w:t>
      </w:r>
      <w:r w:rsidRPr="00346F59">
        <w:rPr>
          <w:rFonts w:hint="eastAsia"/>
          <w:spacing w:val="2"/>
          <w:sz w:val="21"/>
          <w:szCs w:val="21"/>
          <w:lang w:eastAsia="zh-CN"/>
        </w:rPr>
        <w:t>2009</w:t>
      </w:r>
      <w:r w:rsidRPr="00346F59">
        <w:rPr>
          <w:rFonts w:hint="eastAsia"/>
          <w:spacing w:val="2"/>
          <w:sz w:val="21"/>
          <w:szCs w:val="21"/>
          <w:lang w:eastAsia="zh-CN"/>
        </w:rPr>
        <w:t>年以来，所有葡萄牙学校对男女生进行义务性教育。性教育以性行为和两性关系等问题为基础；但性教育始终是一个整体办法的一部分，该整体办法还包括宣传和性教育的其他层面，如滥用药物、安全、心理健康、营养和体育活动。目前，所有学校</w:t>
      </w:r>
      <w:r w:rsidRPr="00346F59">
        <w:rPr>
          <w:rFonts w:hint="eastAsia"/>
          <w:spacing w:val="2"/>
          <w:sz w:val="21"/>
          <w:szCs w:val="21"/>
          <w:lang w:eastAsia="zh-CN"/>
        </w:rPr>
        <w:t>(</w:t>
      </w:r>
      <w:r w:rsidRPr="00346F59">
        <w:rPr>
          <w:rFonts w:hint="eastAsia"/>
          <w:spacing w:val="2"/>
          <w:sz w:val="21"/>
          <w:szCs w:val="21"/>
          <w:lang w:eastAsia="zh-CN"/>
        </w:rPr>
        <w:t>共</w:t>
      </w:r>
      <w:r w:rsidRPr="00346F59">
        <w:rPr>
          <w:rFonts w:hint="eastAsia"/>
          <w:spacing w:val="2"/>
          <w:sz w:val="21"/>
          <w:szCs w:val="21"/>
          <w:lang w:eastAsia="zh-CN"/>
        </w:rPr>
        <w:t>500</w:t>
      </w:r>
      <w:r w:rsidRPr="00346F59">
        <w:rPr>
          <w:rFonts w:hint="eastAsia"/>
          <w:spacing w:val="2"/>
          <w:sz w:val="21"/>
          <w:szCs w:val="21"/>
          <w:lang w:eastAsia="zh-CN"/>
        </w:rPr>
        <w:t>所</w:t>
      </w:r>
      <w:r w:rsidRPr="00346F59">
        <w:rPr>
          <w:rFonts w:hint="eastAsia"/>
          <w:spacing w:val="2"/>
          <w:sz w:val="21"/>
          <w:szCs w:val="21"/>
          <w:lang w:eastAsia="zh-CN"/>
        </w:rPr>
        <w:t>)</w:t>
      </w:r>
      <w:r w:rsidRPr="00346F59">
        <w:rPr>
          <w:rFonts w:hint="eastAsia"/>
          <w:spacing w:val="2"/>
          <w:sz w:val="21"/>
          <w:szCs w:val="21"/>
          <w:lang w:eastAsia="zh-CN"/>
        </w:rPr>
        <w:t>中有逾</w:t>
      </w:r>
      <w:r w:rsidRPr="00346F59">
        <w:rPr>
          <w:rFonts w:hint="eastAsia"/>
          <w:spacing w:val="2"/>
          <w:sz w:val="21"/>
          <w:szCs w:val="21"/>
          <w:lang w:eastAsia="zh-CN"/>
        </w:rPr>
        <w:t>60%</w:t>
      </w:r>
      <w:r w:rsidRPr="00346F59">
        <w:rPr>
          <w:rFonts w:hint="eastAsia"/>
          <w:spacing w:val="2"/>
          <w:sz w:val="21"/>
          <w:szCs w:val="21"/>
          <w:lang w:eastAsia="zh-CN"/>
        </w:rPr>
        <w:t>申请追加拨款，以制定各自的性教育项目。这些项目解决健康教育不同层面的问题，如性健康和性关系、负责任的性行为、青春期冒险行为、少女怀孕、亲密关系中的暴力和切割女性生殖器官。</w:t>
      </w:r>
    </w:p>
    <w:p w:rsidR="00365D3B" w:rsidRPr="00346F59" w:rsidRDefault="00365D3B" w:rsidP="00734F8E">
      <w:pPr>
        <w:pStyle w:val="SingleTxtG"/>
        <w:spacing w:after="140" w:line="332" w:lineRule="exact"/>
        <w:ind w:left="1264" w:right="1264"/>
        <w:rPr>
          <w:rFonts w:hint="eastAsia"/>
          <w:sz w:val="21"/>
          <w:szCs w:val="21"/>
          <w:lang w:eastAsia="zh-CN"/>
        </w:rPr>
      </w:pPr>
      <w:r w:rsidRPr="00346F59">
        <w:rPr>
          <w:sz w:val="21"/>
          <w:szCs w:val="21"/>
          <w:lang w:eastAsia="zh-CN"/>
        </w:rPr>
        <w:t>106.</w:t>
      </w:r>
      <w:r w:rsidRPr="00346F59">
        <w:rPr>
          <w:rFonts w:hint="eastAsia"/>
          <w:sz w:val="21"/>
          <w:szCs w:val="21"/>
          <w:lang w:eastAsia="zh-CN"/>
        </w:rPr>
        <w:tab/>
      </w:r>
      <w:r w:rsidRPr="00346F59">
        <w:rPr>
          <w:rFonts w:hint="eastAsia"/>
          <w:sz w:val="21"/>
          <w:szCs w:val="21"/>
          <w:lang w:eastAsia="zh-CN"/>
        </w:rPr>
        <w:t>教育和科学部每年对学校性教育方面的最佳做法进行嘉奖，并举办学校竞赛</w:t>
      </w:r>
      <w:r w:rsidRPr="00346F59">
        <w:rPr>
          <w:rFonts w:hint="eastAsia"/>
          <w:sz w:val="21"/>
          <w:szCs w:val="21"/>
          <w:lang w:eastAsia="zh-CN"/>
        </w:rPr>
        <w:t>(</w:t>
      </w:r>
      <w:r w:rsidRPr="00346F59">
        <w:rPr>
          <w:sz w:val="21"/>
          <w:szCs w:val="21"/>
          <w:lang w:eastAsia="zh-CN"/>
        </w:rPr>
        <w:t>2008</w:t>
      </w:r>
      <w:r w:rsidRPr="00346F59">
        <w:rPr>
          <w:rFonts w:hint="eastAsia"/>
          <w:sz w:val="21"/>
          <w:szCs w:val="21"/>
          <w:lang w:eastAsia="zh-CN"/>
        </w:rPr>
        <w:t>至</w:t>
      </w:r>
      <w:r w:rsidRPr="00346F59">
        <w:rPr>
          <w:rFonts w:hint="eastAsia"/>
          <w:sz w:val="21"/>
          <w:szCs w:val="21"/>
          <w:lang w:eastAsia="zh-CN"/>
        </w:rPr>
        <w:t>20</w:t>
      </w:r>
      <w:r w:rsidRPr="00346F59">
        <w:rPr>
          <w:sz w:val="21"/>
          <w:szCs w:val="21"/>
          <w:lang w:eastAsia="zh-CN"/>
        </w:rPr>
        <w:t>10</w:t>
      </w:r>
      <w:r w:rsidRPr="00346F59">
        <w:rPr>
          <w:rFonts w:hint="eastAsia"/>
          <w:sz w:val="21"/>
          <w:szCs w:val="21"/>
          <w:lang w:eastAsia="zh-CN"/>
        </w:rPr>
        <w:t>年所有学校中有</w:t>
      </w:r>
      <w:r w:rsidRPr="00346F59">
        <w:rPr>
          <w:rFonts w:hint="eastAsia"/>
          <w:sz w:val="21"/>
          <w:szCs w:val="21"/>
          <w:lang w:eastAsia="zh-CN"/>
        </w:rPr>
        <w:t>50%</w:t>
      </w:r>
      <w:r w:rsidRPr="00346F59">
        <w:rPr>
          <w:rFonts w:hint="eastAsia"/>
          <w:sz w:val="21"/>
          <w:szCs w:val="21"/>
          <w:lang w:eastAsia="zh-CN"/>
        </w:rPr>
        <w:t>参赛</w:t>
      </w:r>
      <w:r w:rsidRPr="00346F59">
        <w:rPr>
          <w:rFonts w:hint="eastAsia"/>
          <w:sz w:val="21"/>
          <w:szCs w:val="21"/>
          <w:lang w:eastAsia="zh-CN"/>
        </w:rPr>
        <w:t>)</w:t>
      </w:r>
      <w:r w:rsidRPr="00346F59">
        <w:rPr>
          <w:rFonts w:hint="eastAsia"/>
          <w:sz w:val="21"/>
          <w:szCs w:val="21"/>
          <w:lang w:eastAsia="zh-CN"/>
        </w:rPr>
        <w:t>。此外，教育和科学部就这些问题举行区域会议和教师培训</w:t>
      </w:r>
      <w:r w:rsidRPr="00346F59">
        <w:rPr>
          <w:rFonts w:hint="eastAsia"/>
          <w:sz w:val="21"/>
          <w:szCs w:val="21"/>
          <w:lang w:eastAsia="zh-CN"/>
        </w:rPr>
        <w:t>(2012</w:t>
      </w:r>
      <w:r w:rsidRPr="00346F59">
        <w:rPr>
          <w:rFonts w:hint="eastAsia"/>
          <w:sz w:val="21"/>
          <w:szCs w:val="21"/>
          <w:lang w:eastAsia="zh-CN"/>
        </w:rPr>
        <w:t>年举行了四次区域会议，并培训了</w:t>
      </w:r>
      <w:r w:rsidRPr="00346F59">
        <w:rPr>
          <w:rFonts w:hint="eastAsia"/>
          <w:sz w:val="21"/>
          <w:szCs w:val="21"/>
          <w:lang w:eastAsia="zh-CN"/>
        </w:rPr>
        <w:t>350</w:t>
      </w:r>
      <w:r w:rsidRPr="00346F59">
        <w:rPr>
          <w:rFonts w:hint="eastAsia"/>
          <w:sz w:val="21"/>
          <w:szCs w:val="21"/>
          <w:lang w:eastAsia="zh-CN"/>
        </w:rPr>
        <w:t>名教师</w:t>
      </w:r>
      <w:r w:rsidRPr="00346F59">
        <w:rPr>
          <w:rFonts w:hint="eastAsia"/>
          <w:sz w:val="21"/>
          <w:szCs w:val="21"/>
          <w:lang w:eastAsia="zh-CN"/>
        </w:rPr>
        <w:t>)</w:t>
      </w:r>
      <w:r w:rsidRPr="00346F59">
        <w:rPr>
          <w:rFonts w:hint="eastAsia"/>
          <w:sz w:val="21"/>
          <w:szCs w:val="21"/>
          <w:lang w:eastAsia="zh-CN"/>
        </w:rPr>
        <w:t>。</w:t>
      </w:r>
    </w:p>
    <w:p w:rsidR="00365D3B" w:rsidRPr="00346F59" w:rsidRDefault="00365D3B" w:rsidP="00734F8E">
      <w:pPr>
        <w:pStyle w:val="SingleTxtG"/>
        <w:spacing w:after="140" w:line="332" w:lineRule="exact"/>
        <w:ind w:left="1264" w:right="1264"/>
        <w:rPr>
          <w:rFonts w:eastAsia="SimHei" w:hint="eastAsia"/>
          <w:sz w:val="21"/>
          <w:szCs w:val="21"/>
          <w:lang w:eastAsia="zh-CN"/>
        </w:rPr>
      </w:pPr>
      <w:r w:rsidRPr="00346F59">
        <w:rPr>
          <w:rFonts w:eastAsia="SimHei" w:hint="eastAsia"/>
          <w:sz w:val="21"/>
          <w:szCs w:val="21"/>
          <w:lang w:eastAsia="zh-CN"/>
        </w:rPr>
        <w:t>14.2</w:t>
      </w:r>
      <w:r w:rsidRPr="00346F59">
        <w:rPr>
          <w:rFonts w:eastAsia="SimHei" w:hint="eastAsia"/>
          <w:sz w:val="21"/>
          <w:szCs w:val="21"/>
          <w:lang w:eastAsia="zh-CN"/>
        </w:rPr>
        <w:t>–按性别分列的健康和保健数据</w:t>
      </w:r>
    </w:p>
    <w:p w:rsidR="00365D3B" w:rsidRPr="00346F59" w:rsidRDefault="00365D3B" w:rsidP="00734F8E">
      <w:pPr>
        <w:pStyle w:val="SingleTxtG"/>
        <w:spacing w:after="140" w:line="332" w:lineRule="exact"/>
        <w:ind w:left="1264" w:right="1264"/>
        <w:rPr>
          <w:rFonts w:hint="eastAsia"/>
          <w:sz w:val="21"/>
          <w:szCs w:val="21"/>
          <w:lang w:eastAsia="zh-CN"/>
        </w:rPr>
      </w:pPr>
      <w:r w:rsidRPr="00346F59">
        <w:rPr>
          <w:rFonts w:hint="eastAsia"/>
          <w:sz w:val="21"/>
          <w:szCs w:val="21"/>
          <w:lang w:eastAsia="zh-CN"/>
        </w:rPr>
        <w:t>关于健康方面的统计数据，参阅附件</w:t>
      </w:r>
      <w:r w:rsidRPr="00346F59">
        <w:rPr>
          <w:rFonts w:hint="eastAsia"/>
          <w:sz w:val="21"/>
          <w:szCs w:val="21"/>
          <w:lang w:eastAsia="zh-CN"/>
        </w:rPr>
        <w:t>6</w:t>
      </w:r>
      <w:r w:rsidRPr="00346F59">
        <w:rPr>
          <w:rFonts w:hint="eastAsia"/>
          <w:sz w:val="21"/>
          <w:szCs w:val="21"/>
          <w:lang w:eastAsia="zh-CN"/>
        </w:rPr>
        <w:t>。</w:t>
      </w:r>
    </w:p>
    <w:p w:rsidR="00365D3B" w:rsidRPr="00346F59" w:rsidRDefault="00365D3B" w:rsidP="00734F8E">
      <w:pPr>
        <w:pStyle w:val="SingleTxtG"/>
        <w:spacing w:line="312" w:lineRule="exact"/>
        <w:ind w:left="1264" w:right="1264"/>
        <w:rPr>
          <w:rFonts w:hint="eastAsia"/>
          <w:sz w:val="21"/>
          <w:szCs w:val="21"/>
          <w:lang w:eastAsia="zh-CN"/>
        </w:rPr>
      </w:pPr>
      <w:r w:rsidRPr="00346F59">
        <w:rPr>
          <w:sz w:val="21"/>
          <w:szCs w:val="21"/>
          <w:lang w:eastAsia="zh-CN"/>
        </w:rPr>
        <w:t>107.</w:t>
      </w:r>
      <w:r w:rsidRPr="00346F59">
        <w:rPr>
          <w:rFonts w:hint="eastAsia"/>
          <w:sz w:val="21"/>
          <w:szCs w:val="21"/>
          <w:lang w:eastAsia="zh-CN"/>
        </w:rPr>
        <w:tab/>
      </w:r>
      <w:r w:rsidRPr="00346F59">
        <w:rPr>
          <w:rFonts w:hint="eastAsia"/>
          <w:sz w:val="21"/>
          <w:szCs w:val="21"/>
          <w:lang w:eastAsia="zh-CN"/>
        </w:rPr>
        <w:t>卫生部有一项名为“卫生数字”的重要统计工具。</w:t>
      </w:r>
      <w:r w:rsidRPr="00346F59">
        <w:rPr>
          <w:sz w:val="21"/>
          <w:szCs w:val="21"/>
          <w:vertAlign w:val="superscript"/>
        </w:rPr>
        <w:footnoteReference w:id="26"/>
      </w:r>
      <w:r w:rsidR="00734F8E" w:rsidRPr="00346F59">
        <w:rPr>
          <w:rFonts w:hint="eastAsia"/>
          <w:sz w:val="21"/>
          <w:szCs w:val="21"/>
          <w:lang w:eastAsia="zh-CN"/>
        </w:rPr>
        <w:t xml:space="preserve"> </w:t>
      </w:r>
      <w:r w:rsidRPr="00346F59">
        <w:rPr>
          <w:rFonts w:hint="eastAsia"/>
          <w:sz w:val="21"/>
          <w:szCs w:val="21"/>
          <w:lang w:eastAsia="zh-CN"/>
        </w:rPr>
        <w:t>卫生总局推出了具体的性传播疾病方案，性健康和生殖健康国家卫生计划、</w:t>
      </w:r>
      <w:r w:rsidRPr="00346F59">
        <w:rPr>
          <w:sz w:val="21"/>
          <w:szCs w:val="21"/>
          <w:vertAlign w:val="superscript"/>
        </w:rPr>
        <w:footnoteReference w:id="27"/>
      </w:r>
      <w:r w:rsidR="00734F8E" w:rsidRPr="00346F59">
        <w:rPr>
          <w:rFonts w:hint="eastAsia"/>
          <w:sz w:val="21"/>
          <w:szCs w:val="21"/>
          <w:lang w:eastAsia="zh-CN"/>
        </w:rPr>
        <w:t xml:space="preserve"> </w:t>
      </w:r>
      <w:r w:rsidRPr="00346F59">
        <w:rPr>
          <w:rFonts w:hint="eastAsia"/>
          <w:sz w:val="21"/>
          <w:szCs w:val="21"/>
          <w:lang w:eastAsia="zh-CN"/>
        </w:rPr>
        <w:t>卫生和性与生殖教育的具体方案和材料以及国家艾滋病毒</w:t>
      </w:r>
      <w:r w:rsidRPr="00346F59">
        <w:rPr>
          <w:rFonts w:hint="eastAsia"/>
          <w:sz w:val="21"/>
          <w:szCs w:val="21"/>
          <w:lang w:eastAsia="zh-CN"/>
        </w:rPr>
        <w:t>/</w:t>
      </w:r>
      <w:r w:rsidRPr="00346F59">
        <w:rPr>
          <w:rFonts w:hint="eastAsia"/>
          <w:sz w:val="21"/>
          <w:szCs w:val="21"/>
          <w:lang w:eastAsia="zh-CN"/>
        </w:rPr>
        <w:t>艾滋病方案</w:t>
      </w:r>
      <w:r w:rsidRPr="00346F59">
        <w:rPr>
          <w:rFonts w:hint="eastAsia"/>
          <w:sz w:val="21"/>
          <w:szCs w:val="21"/>
          <w:lang w:eastAsia="zh-CN"/>
        </w:rPr>
        <w:t>(</w:t>
      </w:r>
      <w:r w:rsidRPr="00346F59">
        <w:rPr>
          <w:sz w:val="21"/>
          <w:szCs w:val="21"/>
          <w:lang w:eastAsia="zh-CN"/>
        </w:rPr>
        <w:t>2011-2014</w:t>
      </w:r>
      <w:r w:rsidRPr="00346F59">
        <w:rPr>
          <w:rFonts w:hint="eastAsia"/>
          <w:sz w:val="21"/>
          <w:szCs w:val="21"/>
          <w:lang w:eastAsia="zh-CN"/>
        </w:rPr>
        <w:t>年</w:t>
      </w:r>
      <w:r w:rsidRPr="00346F59">
        <w:rPr>
          <w:rFonts w:hint="eastAsia"/>
          <w:sz w:val="21"/>
          <w:szCs w:val="21"/>
          <w:lang w:eastAsia="zh-CN"/>
        </w:rPr>
        <w:t>)</w:t>
      </w:r>
      <w:r w:rsidRPr="00346F59">
        <w:rPr>
          <w:rFonts w:hint="eastAsia"/>
          <w:sz w:val="21"/>
          <w:szCs w:val="21"/>
          <w:lang w:eastAsia="zh-CN"/>
        </w:rPr>
        <w:t>对此也有涉及。</w:t>
      </w:r>
      <w:r w:rsidRPr="00346F59">
        <w:rPr>
          <w:sz w:val="21"/>
          <w:szCs w:val="21"/>
          <w:vertAlign w:val="superscript"/>
        </w:rPr>
        <w:footnoteReference w:id="28"/>
      </w:r>
      <w:r w:rsidR="00734F8E" w:rsidRPr="00346F59">
        <w:rPr>
          <w:rFonts w:hint="eastAsia"/>
          <w:sz w:val="21"/>
          <w:szCs w:val="21"/>
          <w:lang w:eastAsia="zh-CN"/>
        </w:rPr>
        <w:t xml:space="preserve"> </w:t>
      </w:r>
      <w:r w:rsidRPr="00346F59">
        <w:rPr>
          <w:rFonts w:hint="eastAsia"/>
          <w:sz w:val="21"/>
          <w:szCs w:val="21"/>
          <w:lang w:eastAsia="zh-CN"/>
        </w:rPr>
        <w:t>议会卫生委员会专门设立了一个艾滋病毒</w:t>
      </w:r>
      <w:r w:rsidRPr="00346F59">
        <w:rPr>
          <w:rFonts w:hint="eastAsia"/>
          <w:sz w:val="21"/>
          <w:szCs w:val="21"/>
          <w:lang w:eastAsia="zh-CN"/>
        </w:rPr>
        <w:t>/</w:t>
      </w:r>
      <w:r w:rsidRPr="00346F59">
        <w:rPr>
          <w:rFonts w:hint="eastAsia"/>
          <w:sz w:val="21"/>
          <w:szCs w:val="21"/>
          <w:lang w:eastAsia="zh-CN"/>
        </w:rPr>
        <w:t>艾滋病感染和防治议会工作组。</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108.</w:t>
      </w:r>
      <w:r w:rsidRPr="00346F59">
        <w:rPr>
          <w:rFonts w:hint="eastAsia"/>
          <w:sz w:val="21"/>
          <w:szCs w:val="21"/>
          <w:lang w:eastAsia="zh-CN"/>
        </w:rPr>
        <w:tab/>
      </w:r>
      <w:r w:rsidRPr="00346F59">
        <w:rPr>
          <w:rFonts w:hint="eastAsia"/>
          <w:sz w:val="21"/>
          <w:szCs w:val="21"/>
          <w:lang w:eastAsia="zh-CN"/>
        </w:rPr>
        <w:t>葡萄牙统计局的数据显示，在过去几年里，青少年</w:t>
      </w:r>
      <w:r w:rsidRPr="00346F59">
        <w:rPr>
          <w:rFonts w:hint="eastAsia"/>
          <w:sz w:val="21"/>
          <w:szCs w:val="21"/>
          <w:lang w:eastAsia="zh-CN"/>
        </w:rPr>
        <w:t>(11</w:t>
      </w:r>
      <w:r w:rsidRPr="00346F59">
        <w:rPr>
          <w:rFonts w:hint="eastAsia"/>
          <w:sz w:val="21"/>
          <w:szCs w:val="21"/>
          <w:lang w:eastAsia="zh-CN"/>
        </w:rPr>
        <w:t>岁至</w:t>
      </w:r>
      <w:r w:rsidRPr="00346F59">
        <w:rPr>
          <w:rFonts w:hint="eastAsia"/>
          <w:sz w:val="21"/>
          <w:szCs w:val="21"/>
          <w:lang w:eastAsia="zh-CN"/>
        </w:rPr>
        <w:t>19</w:t>
      </w:r>
      <w:r w:rsidRPr="00346F59">
        <w:rPr>
          <w:rFonts w:hint="eastAsia"/>
          <w:sz w:val="21"/>
          <w:szCs w:val="21"/>
          <w:lang w:eastAsia="zh-CN"/>
        </w:rPr>
        <w:t>岁</w:t>
      </w:r>
      <w:r w:rsidRPr="00346F59">
        <w:rPr>
          <w:rFonts w:hint="eastAsia"/>
          <w:sz w:val="21"/>
          <w:szCs w:val="21"/>
          <w:lang w:eastAsia="zh-CN"/>
        </w:rPr>
        <w:t>)</w:t>
      </w:r>
      <w:r w:rsidRPr="00346F59">
        <w:rPr>
          <w:rFonts w:hint="eastAsia"/>
          <w:sz w:val="21"/>
          <w:szCs w:val="21"/>
          <w:lang w:eastAsia="zh-CN"/>
        </w:rPr>
        <w:t>的生育率呈下降趋势。</w:t>
      </w:r>
      <w:r w:rsidRPr="00346F59">
        <w:rPr>
          <w:rFonts w:hint="eastAsia"/>
          <w:sz w:val="21"/>
          <w:szCs w:val="21"/>
          <w:lang w:eastAsia="zh-CN"/>
        </w:rPr>
        <w:t>2008</w:t>
      </w:r>
      <w:r w:rsidRPr="00346F59">
        <w:rPr>
          <w:rFonts w:hint="eastAsia"/>
          <w:sz w:val="21"/>
          <w:szCs w:val="21"/>
          <w:lang w:eastAsia="zh-CN"/>
        </w:rPr>
        <w:t>年报告有</w:t>
      </w:r>
      <w:r w:rsidRPr="00346F59">
        <w:rPr>
          <w:sz w:val="21"/>
          <w:szCs w:val="21"/>
          <w:lang w:eastAsia="zh-CN"/>
        </w:rPr>
        <w:t>4</w:t>
      </w:r>
      <w:r w:rsidRPr="00346F59">
        <w:rPr>
          <w:rFonts w:hint="eastAsia"/>
          <w:sz w:val="21"/>
          <w:szCs w:val="21"/>
          <w:lang w:eastAsia="zh-CN"/>
        </w:rPr>
        <w:t xml:space="preserve"> </w:t>
      </w:r>
      <w:r w:rsidRPr="00346F59">
        <w:rPr>
          <w:sz w:val="21"/>
          <w:szCs w:val="21"/>
          <w:lang w:eastAsia="zh-CN"/>
        </w:rPr>
        <w:t>451</w:t>
      </w:r>
      <w:r w:rsidRPr="00346F59">
        <w:rPr>
          <w:rFonts w:hint="eastAsia"/>
          <w:sz w:val="21"/>
          <w:szCs w:val="21"/>
          <w:lang w:eastAsia="zh-CN"/>
        </w:rPr>
        <w:t>人分娩。</w:t>
      </w:r>
      <w:r w:rsidRPr="00346F59">
        <w:rPr>
          <w:rFonts w:hint="eastAsia"/>
          <w:sz w:val="21"/>
          <w:szCs w:val="21"/>
          <w:lang w:eastAsia="zh-CN"/>
        </w:rPr>
        <w:t>2012</w:t>
      </w:r>
      <w:r w:rsidRPr="00346F59">
        <w:rPr>
          <w:rFonts w:hint="eastAsia"/>
          <w:sz w:val="21"/>
          <w:szCs w:val="21"/>
          <w:lang w:eastAsia="zh-CN"/>
        </w:rPr>
        <w:t>年前，这一数字在稳步下降，</w:t>
      </w:r>
      <w:r w:rsidRPr="00346F59">
        <w:rPr>
          <w:rFonts w:hint="eastAsia"/>
          <w:sz w:val="21"/>
          <w:szCs w:val="21"/>
          <w:lang w:eastAsia="zh-CN"/>
        </w:rPr>
        <w:t>2012</w:t>
      </w:r>
      <w:r w:rsidRPr="00346F59">
        <w:rPr>
          <w:rFonts w:hint="eastAsia"/>
          <w:sz w:val="21"/>
          <w:szCs w:val="21"/>
          <w:lang w:eastAsia="zh-CN"/>
        </w:rPr>
        <w:t>年有</w:t>
      </w:r>
      <w:r w:rsidRPr="00346F59">
        <w:rPr>
          <w:sz w:val="21"/>
          <w:szCs w:val="21"/>
          <w:lang w:eastAsia="zh-CN"/>
        </w:rPr>
        <w:t>3</w:t>
      </w:r>
      <w:r w:rsidRPr="00346F59">
        <w:rPr>
          <w:rFonts w:hint="eastAsia"/>
          <w:sz w:val="21"/>
          <w:szCs w:val="21"/>
          <w:lang w:eastAsia="zh-CN"/>
        </w:rPr>
        <w:t xml:space="preserve"> </w:t>
      </w:r>
      <w:r w:rsidRPr="00346F59">
        <w:rPr>
          <w:sz w:val="21"/>
          <w:szCs w:val="21"/>
          <w:lang w:eastAsia="zh-CN"/>
        </w:rPr>
        <w:t>301</w:t>
      </w:r>
      <w:r w:rsidRPr="00346F59">
        <w:rPr>
          <w:rFonts w:hint="eastAsia"/>
          <w:sz w:val="21"/>
          <w:szCs w:val="21"/>
          <w:lang w:eastAsia="zh-CN"/>
        </w:rPr>
        <w:t>名少女分娩。</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109.</w:t>
      </w:r>
      <w:r w:rsidRPr="00346F59">
        <w:rPr>
          <w:rFonts w:hint="eastAsia"/>
          <w:sz w:val="21"/>
          <w:szCs w:val="21"/>
          <w:lang w:eastAsia="zh-CN"/>
        </w:rPr>
        <w:tab/>
      </w:r>
      <w:r w:rsidRPr="00346F59">
        <w:rPr>
          <w:rFonts w:hint="eastAsia"/>
          <w:sz w:val="21"/>
          <w:szCs w:val="21"/>
          <w:lang w:eastAsia="zh-CN"/>
        </w:rPr>
        <w:t>有关少女</w:t>
      </w:r>
      <w:r w:rsidRPr="00346F59">
        <w:rPr>
          <w:rFonts w:hint="eastAsia"/>
          <w:sz w:val="21"/>
          <w:szCs w:val="21"/>
          <w:lang w:eastAsia="zh-CN"/>
        </w:rPr>
        <w:t>(19</w:t>
      </w:r>
      <w:r w:rsidRPr="00346F59">
        <w:rPr>
          <w:rFonts w:hint="eastAsia"/>
          <w:sz w:val="21"/>
          <w:szCs w:val="21"/>
          <w:lang w:eastAsia="zh-CN"/>
        </w:rPr>
        <w:t>岁以下</w:t>
      </w:r>
      <w:r w:rsidRPr="00346F59">
        <w:rPr>
          <w:rFonts w:hint="eastAsia"/>
          <w:sz w:val="21"/>
          <w:szCs w:val="21"/>
          <w:lang w:eastAsia="zh-CN"/>
        </w:rPr>
        <w:t>)</w:t>
      </w:r>
      <w:r w:rsidRPr="00346F59">
        <w:rPr>
          <w:rFonts w:hint="eastAsia"/>
          <w:sz w:val="21"/>
          <w:szCs w:val="21"/>
          <w:lang w:eastAsia="zh-CN"/>
        </w:rPr>
        <w:t>自愿中止妊娠，卫生总局报告从</w:t>
      </w:r>
      <w:r w:rsidRPr="00346F59">
        <w:rPr>
          <w:rFonts w:hint="eastAsia"/>
          <w:sz w:val="21"/>
          <w:szCs w:val="21"/>
          <w:lang w:eastAsia="zh-CN"/>
        </w:rPr>
        <w:t>2008</w:t>
      </w:r>
      <w:r w:rsidRPr="00346F59">
        <w:rPr>
          <w:rFonts w:hint="eastAsia"/>
          <w:sz w:val="21"/>
          <w:szCs w:val="21"/>
          <w:lang w:eastAsia="zh-CN"/>
        </w:rPr>
        <w:t>年的</w:t>
      </w:r>
      <w:r w:rsidRPr="00346F59">
        <w:rPr>
          <w:sz w:val="21"/>
          <w:szCs w:val="21"/>
          <w:lang w:eastAsia="zh-CN"/>
        </w:rPr>
        <w:t>2</w:t>
      </w:r>
      <w:r w:rsidRPr="00346F59">
        <w:rPr>
          <w:rFonts w:hint="eastAsia"/>
          <w:sz w:val="21"/>
          <w:szCs w:val="21"/>
          <w:lang w:eastAsia="zh-CN"/>
        </w:rPr>
        <w:t xml:space="preserve"> </w:t>
      </w:r>
      <w:r w:rsidRPr="00346F59">
        <w:rPr>
          <w:sz w:val="21"/>
          <w:szCs w:val="21"/>
          <w:lang w:eastAsia="zh-CN"/>
        </w:rPr>
        <w:t>222</w:t>
      </w:r>
      <w:r w:rsidRPr="00346F59">
        <w:rPr>
          <w:rFonts w:hint="eastAsia"/>
          <w:sz w:val="21"/>
          <w:szCs w:val="21"/>
          <w:lang w:eastAsia="zh-CN"/>
        </w:rPr>
        <w:t>例增至</w:t>
      </w:r>
      <w:r w:rsidRPr="00346F59">
        <w:rPr>
          <w:rFonts w:hint="eastAsia"/>
          <w:sz w:val="21"/>
          <w:szCs w:val="21"/>
          <w:lang w:eastAsia="zh-CN"/>
        </w:rPr>
        <w:t>2011</w:t>
      </w:r>
      <w:r w:rsidRPr="00346F59">
        <w:rPr>
          <w:rFonts w:hint="eastAsia"/>
          <w:sz w:val="21"/>
          <w:szCs w:val="21"/>
          <w:lang w:eastAsia="zh-CN"/>
        </w:rPr>
        <w:t>年的</w:t>
      </w:r>
      <w:r w:rsidRPr="00346F59">
        <w:rPr>
          <w:rFonts w:hint="eastAsia"/>
          <w:sz w:val="21"/>
          <w:szCs w:val="21"/>
          <w:lang w:eastAsia="zh-CN"/>
        </w:rPr>
        <w:t>2 358</w:t>
      </w:r>
      <w:r w:rsidRPr="00346F59">
        <w:rPr>
          <w:rFonts w:hint="eastAsia"/>
          <w:sz w:val="21"/>
          <w:szCs w:val="21"/>
          <w:lang w:eastAsia="zh-CN"/>
        </w:rPr>
        <w:t>例。</w:t>
      </w:r>
      <w:r w:rsidRPr="00346F59">
        <w:rPr>
          <w:rFonts w:hint="eastAsia"/>
          <w:sz w:val="21"/>
          <w:szCs w:val="21"/>
          <w:lang w:eastAsia="zh-CN"/>
        </w:rPr>
        <w:t>2012</w:t>
      </w:r>
      <w:r w:rsidRPr="00346F59">
        <w:rPr>
          <w:rFonts w:hint="eastAsia"/>
          <w:sz w:val="21"/>
          <w:szCs w:val="21"/>
          <w:lang w:eastAsia="zh-CN"/>
        </w:rPr>
        <w:t>年有</w:t>
      </w:r>
      <w:r w:rsidRPr="00346F59">
        <w:rPr>
          <w:sz w:val="21"/>
          <w:szCs w:val="21"/>
          <w:lang w:eastAsia="zh-CN"/>
        </w:rPr>
        <w:t>2</w:t>
      </w:r>
      <w:r w:rsidRPr="00346F59">
        <w:rPr>
          <w:rFonts w:hint="eastAsia"/>
          <w:sz w:val="21"/>
          <w:szCs w:val="21"/>
          <w:lang w:eastAsia="zh-CN"/>
        </w:rPr>
        <w:t xml:space="preserve"> </w:t>
      </w:r>
      <w:r w:rsidRPr="00346F59">
        <w:rPr>
          <w:sz w:val="21"/>
          <w:szCs w:val="21"/>
          <w:lang w:eastAsia="zh-CN"/>
        </w:rPr>
        <w:t>092</w:t>
      </w:r>
      <w:r w:rsidRPr="00346F59">
        <w:rPr>
          <w:rFonts w:hint="eastAsia"/>
          <w:sz w:val="21"/>
          <w:szCs w:val="21"/>
          <w:lang w:eastAsia="zh-CN"/>
        </w:rPr>
        <w:t>名少女自愿中止妊娠，但这一数字仍不确定。</w:t>
      </w:r>
    </w:p>
    <w:p w:rsidR="00365D3B" w:rsidRPr="00346F59" w:rsidRDefault="00365D3B" w:rsidP="00365D3B">
      <w:pPr>
        <w:pStyle w:val="SingleTxtG"/>
        <w:spacing w:line="320" w:lineRule="exact"/>
        <w:ind w:left="1264" w:right="1264"/>
        <w:rPr>
          <w:rFonts w:hint="eastAsia"/>
          <w:spacing w:val="-2"/>
          <w:sz w:val="21"/>
          <w:szCs w:val="21"/>
          <w:lang w:eastAsia="zh-CN"/>
        </w:rPr>
      </w:pPr>
      <w:r w:rsidRPr="00346F59">
        <w:rPr>
          <w:sz w:val="21"/>
          <w:szCs w:val="21"/>
          <w:lang w:eastAsia="zh-CN"/>
        </w:rPr>
        <w:t>110.</w:t>
      </w:r>
      <w:r w:rsidRPr="00346F59">
        <w:rPr>
          <w:rFonts w:hint="eastAsia"/>
          <w:sz w:val="21"/>
          <w:szCs w:val="21"/>
          <w:lang w:eastAsia="zh-CN"/>
        </w:rPr>
        <w:tab/>
      </w:r>
      <w:r w:rsidRPr="00346F59">
        <w:rPr>
          <w:rFonts w:hint="eastAsia"/>
          <w:spacing w:val="-2"/>
          <w:sz w:val="21"/>
          <w:szCs w:val="21"/>
          <w:lang w:eastAsia="zh-CN"/>
        </w:rPr>
        <w:t>在葡萄牙，艾滋病毒</w:t>
      </w:r>
      <w:r w:rsidRPr="00346F59">
        <w:rPr>
          <w:rFonts w:hint="eastAsia"/>
          <w:spacing w:val="-2"/>
          <w:sz w:val="21"/>
          <w:szCs w:val="21"/>
          <w:lang w:eastAsia="zh-CN"/>
        </w:rPr>
        <w:t>/</w:t>
      </w:r>
      <w:r w:rsidRPr="00346F59">
        <w:rPr>
          <w:rFonts w:hint="eastAsia"/>
          <w:spacing w:val="-2"/>
          <w:sz w:val="21"/>
          <w:szCs w:val="21"/>
          <w:lang w:eastAsia="zh-CN"/>
        </w:rPr>
        <w:t>艾滋病属于有理由对高危人群进行针对性干预的聚集类型。妇女属于这些优先群体。性别平等问题，尤其是妇女易受艾滋病毒感染，已列入所有国家预防和控制艾滋病毒</w:t>
      </w:r>
      <w:r w:rsidRPr="00346F59">
        <w:rPr>
          <w:rFonts w:hint="eastAsia"/>
          <w:spacing w:val="-2"/>
          <w:sz w:val="21"/>
          <w:szCs w:val="21"/>
          <w:lang w:eastAsia="zh-CN"/>
        </w:rPr>
        <w:t>/</w:t>
      </w:r>
      <w:r w:rsidRPr="00346F59">
        <w:rPr>
          <w:rFonts w:hint="eastAsia"/>
          <w:spacing w:val="-2"/>
          <w:sz w:val="21"/>
          <w:szCs w:val="21"/>
          <w:lang w:eastAsia="zh-CN"/>
        </w:rPr>
        <w:t>艾滋病方案。国家艾滋病毒</w:t>
      </w:r>
      <w:r w:rsidRPr="00346F59">
        <w:rPr>
          <w:rFonts w:hint="eastAsia"/>
          <w:spacing w:val="-2"/>
          <w:sz w:val="21"/>
          <w:szCs w:val="21"/>
          <w:lang w:eastAsia="zh-CN"/>
        </w:rPr>
        <w:t>/</w:t>
      </w:r>
      <w:r w:rsidRPr="00346F59">
        <w:rPr>
          <w:rFonts w:hint="eastAsia"/>
          <w:spacing w:val="-2"/>
          <w:sz w:val="21"/>
          <w:szCs w:val="21"/>
          <w:lang w:eastAsia="zh-CN"/>
        </w:rPr>
        <w:t>艾滋病方案采取了多项针对妇女的举措，例如：孕前和孕期强制性检测</w:t>
      </w:r>
      <w:r w:rsidRPr="00346F59">
        <w:rPr>
          <w:rFonts w:hint="eastAsia"/>
          <w:spacing w:val="-2"/>
          <w:sz w:val="21"/>
          <w:szCs w:val="21"/>
          <w:lang w:eastAsia="zh-CN"/>
        </w:rPr>
        <w:t>(2004</w:t>
      </w:r>
      <w:r w:rsidRPr="00346F59">
        <w:rPr>
          <w:rFonts w:hint="eastAsia"/>
          <w:spacing w:val="-2"/>
          <w:sz w:val="21"/>
          <w:szCs w:val="21"/>
          <w:lang w:eastAsia="zh-CN"/>
        </w:rPr>
        <w:t>年</w:t>
      </w:r>
      <w:r w:rsidRPr="00346F59">
        <w:rPr>
          <w:rFonts w:hint="eastAsia"/>
          <w:spacing w:val="-2"/>
          <w:sz w:val="21"/>
          <w:szCs w:val="21"/>
          <w:lang w:eastAsia="zh-CN"/>
        </w:rPr>
        <w:t>2</w:t>
      </w:r>
      <w:r w:rsidRPr="00346F59">
        <w:rPr>
          <w:rFonts w:hint="eastAsia"/>
          <w:spacing w:val="-2"/>
          <w:sz w:val="21"/>
          <w:szCs w:val="21"/>
          <w:lang w:eastAsia="zh-CN"/>
        </w:rPr>
        <w:t>月</w:t>
      </w:r>
      <w:r w:rsidRPr="00346F59">
        <w:rPr>
          <w:rFonts w:hint="eastAsia"/>
          <w:spacing w:val="-2"/>
          <w:sz w:val="21"/>
          <w:szCs w:val="21"/>
          <w:lang w:eastAsia="zh-CN"/>
        </w:rPr>
        <w:t>)</w:t>
      </w:r>
      <w:r w:rsidRPr="00346F59">
        <w:rPr>
          <w:rFonts w:hint="eastAsia"/>
          <w:spacing w:val="-2"/>
          <w:sz w:val="21"/>
          <w:szCs w:val="21"/>
          <w:lang w:eastAsia="zh-CN"/>
        </w:rPr>
        <w:t>；在国家艾滋病毒</w:t>
      </w:r>
      <w:r w:rsidRPr="00346F59">
        <w:rPr>
          <w:rFonts w:hint="eastAsia"/>
          <w:spacing w:val="-2"/>
          <w:sz w:val="21"/>
          <w:szCs w:val="21"/>
          <w:lang w:eastAsia="zh-CN"/>
        </w:rPr>
        <w:t>/</w:t>
      </w:r>
      <w:r w:rsidRPr="00346F59">
        <w:rPr>
          <w:rFonts w:hint="eastAsia"/>
          <w:spacing w:val="-2"/>
          <w:sz w:val="21"/>
          <w:szCs w:val="21"/>
          <w:lang w:eastAsia="zh-CN"/>
        </w:rPr>
        <w:t>艾滋病方案科学委员会内设立一个工作队，目的是监测母婴传染预防情况；保障母乳代用品安全</w:t>
      </w:r>
      <w:r w:rsidRPr="00346F59">
        <w:rPr>
          <w:rFonts w:hint="eastAsia"/>
          <w:spacing w:val="-2"/>
          <w:sz w:val="21"/>
          <w:szCs w:val="21"/>
          <w:lang w:eastAsia="zh-CN"/>
        </w:rPr>
        <w:t>(2009</w:t>
      </w:r>
      <w:r w:rsidRPr="00346F59">
        <w:rPr>
          <w:rFonts w:hint="eastAsia"/>
          <w:spacing w:val="-2"/>
          <w:sz w:val="21"/>
          <w:szCs w:val="21"/>
          <w:lang w:eastAsia="zh-CN"/>
        </w:rPr>
        <w:t>年</w:t>
      </w:r>
      <w:r w:rsidRPr="00346F59">
        <w:rPr>
          <w:rFonts w:hint="eastAsia"/>
          <w:spacing w:val="-2"/>
          <w:sz w:val="21"/>
          <w:szCs w:val="21"/>
          <w:lang w:eastAsia="zh-CN"/>
        </w:rPr>
        <w:t>12</w:t>
      </w:r>
      <w:r w:rsidRPr="00346F59">
        <w:rPr>
          <w:rFonts w:hint="eastAsia"/>
          <w:spacing w:val="-2"/>
          <w:sz w:val="21"/>
          <w:szCs w:val="21"/>
          <w:lang w:eastAsia="zh-CN"/>
        </w:rPr>
        <w:t>月监管通告</w:t>
      </w:r>
      <w:r w:rsidRPr="00346F59">
        <w:rPr>
          <w:rFonts w:hint="eastAsia"/>
          <w:spacing w:val="-2"/>
          <w:sz w:val="21"/>
          <w:szCs w:val="21"/>
          <w:lang w:eastAsia="zh-CN"/>
        </w:rPr>
        <w:t>)</w:t>
      </w:r>
      <w:r w:rsidRPr="00346F59">
        <w:rPr>
          <w:rFonts w:hint="eastAsia"/>
          <w:spacing w:val="-2"/>
          <w:sz w:val="21"/>
          <w:szCs w:val="21"/>
          <w:lang w:eastAsia="zh-CN"/>
        </w:rPr>
        <w:t>；在卫生部公共采购的采购平台上提供女用安全套，以便公共服务部门能够进行综合采购；国家电视台开展宣传运动，宣传使用女用安全套，作为预防艾滋病毒感染的替代方式</w:t>
      </w:r>
      <w:r w:rsidRPr="00346F59">
        <w:rPr>
          <w:rFonts w:hint="eastAsia"/>
          <w:spacing w:val="-2"/>
          <w:sz w:val="21"/>
          <w:szCs w:val="21"/>
          <w:lang w:eastAsia="zh-CN"/>
        </w:rPr>
        <w:t>(2009</w:t>
      </w:r>
      <w:r w:rsidRPr="00346F59">
        <w:rPr>
          <w:rFonts w:hint="eastAsia"/>
          <w:spacing w:val="-2"/>
          <w:sz w:val="21"/>
          <w:szCs w:val="21"/>
          <w:lang w:eastAsia="zh-CN"/>
        </w:rPr>
        <w:t>年</w:t>
      </w:r>
      <w:r w:rsidRPr="00346F59">
        <w:rPr>
          <w:rFonts w:hint="eastAsia"/>
          <w:spacing w:val="-2"/>
          <w:sz w:val="21"/>
          <w:szCs w:val="21"/>
          <w:lang w:eastAsia="zh-CN"/>
        </w:rPr>
        <w:t>)</w:t>
      </w:r>
      <w:r w:rsidRPr="00346F59">
        <w:rPr>
          <w:rFonts w:hint="eastAsia"/>
          <w:spacing w:val="-2"/>
          <w:sz w:val="21"/>
          <w:szCs w:val="21"/>
          <w:lang w:eastAsia="zh-CN"/>
        </w:rPr>
        <w:t>，以及自</w:t>
      </w:r>
      <w:r w:rsidRPr="00346F59">
        <w:rPr>
          <w:rFonts w:hint="eastAsia"/>
          <w:spacing w:val="-2"/>
          <w:sz w:val="21"/>
          <w:szCs w:val="21"/>
          <w:lang w:eastAsia="zh-CN"/>
        </w:rPr>
        <w:t>2008</w:t>
      </w:r>
      <w:r w:rsidRPr="00346F59">
        <w:rPr>
          <w:rFonts w:hint="eastAsia"/>
          <w:spacing w:val="-2"/>
          <w:sz w:val="21"/>
          <w:szCs w:val="21"/>
          <w:lang w:eastAsia="zh-CN"/>
        </w:rPr>
        <w:t>年起通过非政府组织定期分发女用安全套</w:t>
      </w:r>
      <w:r w:rsidRPr="00346F59">
        <w:rPr>
          <w:spacing w:val="-2"/>
          <w:sz w:val="21"/>
          <w:szCs w:val="21"/>
          <w:lang w:eastAsia="zh-CN"/>
        </w:rPr>
        <w:t>(2008</w:t>
      </w:r>
      <w:r w:rsidRPr="00346F59">
        <w:rPr>
          <w:rFonts w:hint="eastAsia"/>
          <w:spacing w:val="-2"/>
          <w:sz w:val="21"/>
          <w:szCs w:val="21"/>
          <w:lang w:eastAsia="zh-CN"/>
        </w:rPr>
        <w:t>年——</w:t>
      </w:r>
      <w:r w:rsidRPr="00346F59">
        <w:rPr>
          <w:spacing w:val="-2"/>
          <w:sz w:val="21"/>
          <w:szCs w:val="21"/>
          <w:lang w:eastAsia="zh-CN"/>
        </w:rPr>
        <w:t>48</w:t>
      </w:r>
      <w:r w:rsidRPr="00346F59">
        <w:rPr>
          <w:rFonts w:hint="eastAsia"/>
          <w:spacing w:val="-2"/>
          <w:sz w:val="21"/>
          <w:szCs w:val="21"/>
          <w:lang w:eastAsia="zh-CN"/>
        </w:rPr>
        <w:t xml:space="preserve"> </w:t>
      </w:r>
      <w:r w:rsidRPr="00346F59">
        <w:rPr>
          <w:spacing w:val="-2"/>
          <w:sz w:val="21"/>
          <w:szCs w:val="21"/>
          <w:lang w:eastAsia="zh-CN"/>
        </w:rPr>
        <w:t>039</w:t>
      </w:r>
      <w:r w:rsidRPr="00346F59">
        <w:rPr>
          <w:rFonts w:hint="eastAsia"/>
          <w:spacing w:val="-2"/>
          <w:sz w:val="21"/>
          <w:szCs w:val="21"/>
          <w:lang w:eastAsia="zh-CN"/>
        </w:rPr>
        <w:t>个；</w:t>
      </w:r>
      <w:r w:rsidRPr="00346F59">
        <w:rPr>
          <w:spacing w:val="-2"/>
          <w:sz w:val="21"/>
          <w:szCs w:val="21"/>
          <w:lang w:eastAsia="zh-CN"/>
        </w:rPr>
        <w:t>2009</w:t>
      </w:r>
      <w:r w:rsidRPr="00346F59">
        <w:rPr>
          <w:rFonts w:hint="eastAsia"/>
          <w:spacing w:val="-2"/>
          <w:sz w:val="21"/>
          <w:szCs w:val="21"/>
          <w:lang w:eastAsia="zh-CN"/>
        </w:rPr>
        <w:t>年——</w:t>
      </w:r>
      <w:r w:rsidRPr="00346F59">
        <w:rPr>
          <w:spacing w:val="-2"/>
          <w:sz w:val="21"/>
          <w:szCs w:val="21"/>
          <w:lang w:eastAsia="zh-CN"/>
        </w:rPr>
        <w:t>241</w:t>
      </w:r>
      <w:r w:rsidRPr="00346F59">
        <w:rPr>
          <w:rFonts w:hint="eastAsia"/>
          <w:spacing w:val="-2"/>
          <w:sz w:val="21"/>
          <w:szCs w:val="21"/>
          <w:lang w:eastAsia="zh-CN"/>
        </w:rPr>
        <w:t xml:space="preserve"> </w:t>
      </w:r>
      <w:r w:rsidRPr="00346F59">
        <w:rPr>
          <w:spacing w:val="-2"/>
          <w:sz w:val="21"/>
          <w:szCs w:val="21"/>
          <w:lang w:eastAsia="zh-CN"/>
        </w:rPr>
        <w:t>896</w:t>
      </w:r>
      <w:r w:rsidRPr="00346F59">
        <w:rPr>
          <w:rFonts w:hint="eastAsia"/>
          <w:spacing w:val="-2"/>
          <w:sz w:val="21"/>
          <w:szCs w:val="21"/>
          <w:lang w:eastAsia="zh-CN"/>
        </w:rPr>
        <w:t>个；</w:t>
      </w:r>
      <w:r w:rsidRPr="00346F59">
        <w:rPr>
          <w:spacing w:val="-2"/>
          <w:sz w:val="21"/>
          <w:szCs w:val="21"/>
          <w:lang w:eastAsia="zh-CN"/>
        </w:rPr>
        <w:t>2010</w:t>
      </w:r>
      <w:r w:rsidRPr="00346F59">
        <w:rPr>
          <w:rFonts w:hint="eastAsia"/>
          <w:spacing w:val="-2"/>
          <w:sz w:val="21"/>
          <w:szCs w:val="21"/>
          <w:lang w:eastAsia="zh-CN"/>
        </w:rPr>
        <w:t>年——</w:t>
      </w:r>
      <w:r w:rsidRPr="00346F59">
        <w:rPr>
          <w:spacing w:val="-2"/>
          <w:sz w:val="21"/>
          <w:szCs w:val="21"/>
          <w:lang w:eastAsia="zh-CN"/>
        </w:rPr>
        <w:t>146</w:t>
      </w:r>
      <w:r w:rsidRPr="00346F59">
        <w:rPr>
          <w:rFonts w:hint="eastAsia"/>
          <w:spacing w:val="-2"/>
          <w:sz w:val="21"/>
          <w:szCs w:val="21"/>
          <w:lang w:eastAsia="zh-CN"/>
        </w:rPr>
        <w:t xml:space="preserve"> </w:t>
      </w:r>
      <w:r w:rsidRPr="00346F59">
        <w:rPr>
          <w:spacing w:val="-2"/>
          <w:sz w:val="21"/>
          <w:szCs w:val="21"/>
          <w:lang w:eastAsia="zh-CN"/>
        </w:rPr>
        <w:t>378</w:t>
      </w:r>
      <w:r w:rsidRPr="00346F59">
        <w:rPr>
          <w:rFonts w:hint="eastAsia"/>
          <w:spacing w:val="-2"/>
          <w:sz w:val="21"/>
          <w:szCs w:val="21"/>
          <w:lang w:eastAsia="zh-CN"/>
        </w:rPr>
        <w:t>个；</w:t>
      </w:r>
      <w:r w:rsidRPr="00346F59">
        <w:rPr>
          <w:spacing w:val="-2"/>
          <w:sz w:val="21"/>
          <w:szCs w:val="21"/>
          <w:lang w:eastAsia="zh-CN"/>
        </w:rPr>
        <w:t>2011</w:t>
      </w:r>
      <w:r w:rsidRPr="00346F59">
        <w:rPr>
          <w:rFonts w:hint="eastAsia"/>
          <w:spacing w:val="-2"/>
          <w:sz w:val="21"/>
          <w:szCs w:val="21"/>
          <w:lang w:eastAsia="zh-CN"/>
        </w:rPr>
        <w:t>年——</w:t>
      </w:r>
      <w:r w:rsidRPr="00346F59">
        <w:rPr>
          <w:spacing w:val="-2"/>
          <w:sz w:val="21"/>
          <w:szCs w:val="21"/>
          <w:lang w:eastAsia="zh-CN"/>
        </w:rPr>
        <w:t>344</w:t>
      </w:r>
      <w:r w:rsidRPr="00346F59">
        <w:rPr>
          <w:rFonts w:hint="eastAsia"/>
          <w:spacing w:val="-2"/>
          <w:sz w:val="21"/>
          <w:szCs w:val="21"/>
          <w:lang w:eastAsia="zh-CN"/>
        </w:rPr>
        <w:t xml:space="preserve"> </w:t>
      </w:r>
      <w:r w:rsidRPr="00346F59">
        <w:rPr>
          <w:spacing w:val="-2"/>
          <w:sz w:val="21"/>
          <w:szCs w:val="21"/>
          <w:lang w:eastAsia="zh-CN"/>
        </w:rPr>
        <w:t>761</w:t>
      </w:r>
      <w:r w:rsidRPr="00346F59">
        <w:rPr>
          <w:rFonts w:hint="eastAsia"/>
          <w:spacing w:val="-2"/>
          <w:sz w:val="21"/>
          <w:szCs w:val="21"/>
          <w:lang w:eastAsia="zh-CN"/>
        </w:rPr>
        <w:t>个；</w:t>
      </w:r>
      <w:r w:rsidRPr="00346F59">
        <w:rPr>
          <w:spacing w:val="-2"/>
          <w:sz w:val="21"/>
          <w:szCs w:val="21"/>
          <w:lang w:eastAsia="zh-CN"/>
        </w:rPr>
        <w:t>2012</w:t>
      </w:r>
      <w:r w:rsidRPr="00346F59">
        <w:rPr>
          <w:rFonts w:hint="eastAsia"/>
          <w:spacing w:val="-2"/>
          <w:sz w:val="21"/>
          <w:szCs w:val="21"/>
          <w:lang w:eastAsia="zh-CN"/>
        </w:rPr>
        <w:t>年——</w:t>
      </w:r>
      <w:r w:rsidRPr="00346F59">
        <w:rPr>
          <w:spacing w:val="-2"/>
          <w:sz w:val="21"/>
          <w:szCs w:val="21"/>
          <w:lang w:eastAsia="zh-CN"/>
        </w:rPr>
        <w:t>53</w:t>
      </w:r>
      <w:r w:rsidRPr="00346F59">
        <w:rPr>
          <w:rFonts w:hint="eastAsia"/>
          <w:spacing w:val="-2"/>
          <w:sz w:val="21"/>
          <w:szCs w:val="21"/>
          <w:lang w:eastAsia="zh-CN"/>
        </w:rPr>
        <w:t xml:space="preserve"> </w:t>
      </w:r>
      <w:r w:rsidRPr="00346F59">
        <w:rPr>
          <w:spacing w:val="-2"/>
          <w:sz w:val="21"/>
          <w:szCs w:val="21"/>
          <w:lang w:eastAsia="zh-CN"/>
        </w:rPr>
        <w:t>455</w:t>
      </w:r>
      <w:r w:rsidRPr="00346F59">
        <w:rPr>
          <w:rFonts w:hint="eastAsia"/>
          <w:spacing w:val="-2"/>
          <w:sz w:val="21"/>
          <w:szCs w:val="21"/>
          <w:lang w:eastAsia="zh-CN"/>
        </w:rPr>
        <w:t>个</w:t>
      </w:r>
      <w:r w:rsidRPr="00346F59">
        <w:rPr>
          <w:spacing w:val="-2"/>
          <w:sz w:val="21"/>
          <w:szCs w:val="21"/>
          <w:lang w:eastAsia="zh-CN"/>
        </w:rPr>
        <w:t>)</w:t>
      </w:r>
      <w:r w:rsidRPr="00346F59">
        <w:rPr>
          <w:rFonts w:hint="eastAsia"/>
          <w:spacing w:val="-2"/>
          <w:sz w:val="21"/>
          <w:szCs w:val="21"/>
          <w:lang w:eastAsia="zh-CN"/>
        </w:rPr>
        <w:t>；制作女用安全套宣传单</w:t>
      </w:r>
      <w:r w:rsidRPr="00346F59">
        <w:rPr>
          <w:rFonts w:hint="eastAsia"/>
          <w:spacing w:val="-2"/>
          <w:sz w:val="21"/>
          <w:szCs w:val="21"/>
          <w:lang w:eastAsia="zh-CN"/>
        </w:rPr>
        <w:t>(</w:t>
      </w:r>
      <w:r w:rsidRPr="00346F59">
        <w:rPr>
          <w:rFonts w:hint="eastAsia"/>
          <w:spacing w:val="-2"/>
          <w:sz w:val="21"/>
          <w:szCs w:val="21"/>
          <w:lang w:eastAsia="zh-CN"/>
        </w:rPr>
        <w:t>分发给社区干预组织和卫生服务部门</w:t>
      </w:r>
      <w:r w:rsidRPr="00346F59">
        <w:rPr>
          <w:rFonts w:hint="eastAsia"/>
          <w:spacing w:val="-2"/>
          <w:sz w:val="21"/>
          <w:szCs w:val="21"/>
          <w:lang w:eastAsia="zh-CN"/>
        </w:rPr>
        <w:t>)</w:t>
      </w:r>
      <w:r w:rsidRPr="00346F59">
        <w:rPr>
          <w:rFonts w:hint="eastAsia"/>
          <w:spacing w:val="-2"/>
          <w:sz w:val="21"/>
          <w:szCs w:val="21"/>
          <w:lang w:eastAsia="zh-CN"/>
        </w:rPr>
        <w:t>；并将《劳工组织</w:t>
      </w:r>
      <w:r w:rsidRPr="00346F59">
        <w:rPr>
          <w:rFonts w:hint="eastAsia"/>
          <w:spacing w:val="-2"/>
          <w:sz w:val="21"/>
          <w:szCs w:val="21"/>
          <w:lang w:eastAsia="zh-CN"/>
        </w:rPr>
        <w:t>/</w:t>
      </w:r>
      <w:r w:rsidRPr="00346F59">
        <w:rPr>
          <w:rFonts w:hint="eastAsia"/>
          <w:spacing w:val="-2"/>
          <w:sz w:val="21"/>
          <w:szCs w:val="21"/>
          <w:lang w:eastAsia="zh-CN"/>
        </w:rPr>
        <w:t>世卫组织有关艾滋病毒</w:t>
      </w:r>
      <w:r w:rsidRPr="00346F59">
        <w:rPr>
          <w:rFonts w:hint="eastAsia"/>
          <w:spacing w:val="-2"/>
          <w:sz w:val="21"/>
          <w:szCs w:val="21"/>
          <w:lang w:eastAsia="zh-CN"/>
        </w:rPr>
        <w:t>/</w:t>
      </w:r>
      <w:r w:rsidRPr="00346F59">
        <w:rPr>
          <w:rFonts w:hint="eastAsia"/>
          <w:spacing w:val="-2"/>
          <w:sz w:val="21"/>
          <w:szCs w:val="21"/>
          <w:lang w:eastAsia="zh-CN"/>
        </w:rPr>
        <w:t>艾滋病毒和卫生服务的联合导则》译成葡萄牙文。</w:t>
      </w:r>
      <w:r w:rsidRPr="00346F59">
        <w:rPr>
          <w:spacing w:val="-2"/>
          <w:sz w:val="21"/>
          <w:szCs w:val="21"/>
          <w:vertAlign w:val="superscript"/>
        </w:rPr>
        <w:footnoteReference w:id="29"/>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111.</w:t>
      </w:r>
      <w:r w:rsidRPr="00346F59">
        <w:rPr>
          <w:rFonts w:hint="eastAsia"/>
          <w:sz w:val="21"/>
          <w:szCs w:val="21"/>
          <w:lang w:eastAsia="zh-CN"/>
        </w:rPr>
        <w:tab/>
      </w:r>
      <w:r w:rsidRPr="00346F59">
        <w:rPr>
          <w:rFonts w:hint="eastAsia"/>
          <w:sz w:val="21"/>
          <w:szCs w:val="21"/>
          <w:lang w:eastAsia="zh-CN"/>
        </w:rPr>
        <w:t>国家卫生系统免费分发常规避孕药具，包括激素类避孕药、宫内避孕器、植入避孕器、子宫帽和安全套</w:t>
      </w:r>
      <w:r w:rsidRPr="00346F59">
        <w:rPr>
          <w:rFonts w:hint="eastAsia"/>
          <w:sz w:val="21"/>
          <w:szCs w:val="21"/>
          <w:lang w:eastAsia="zh-CN"/>
        </w:rPr>
        <w:t>)</w:t>
      </w:r>
      <w:r w:rsidRPr="00346F59">
        <w:rPr>
          <w:rFonts w:hint="eastAsia"/>
          <w:sz w:val="21"/>
          <w:szCs w:val="21"/>
          <w:lang w:eastAsia="zh-CN"/>
        </w:rPr>
        <w:t>。一些器具也可在药店和药房购买。国家卫生系统还免费分发紧急避孕药。自</w:t>
      </w:r>
      <w:r w:rsidRPr="00346F59">
        <w:rPr>
          <w:rFonts w:hint="eastAsia"/>
          <w:sz w:val="21"/>
          <w:szCs w:val="21"/>
          <w:lang w:eastAsia="zh-CN"/>
        </w:rPr>
        <w:t>2011</w:t>
      </w:r>
      <w:r w:rsidRPr="00346F59">
        <w:rPr>
          <w:rFonts w:hint="eastAsia"/>
          <w:sz w:val="21"/>
          <w:szCs w:val="21"/>
          <w:lang w:eastAsia="zh-CN"/>
        </w:rPr>
        <w:t>年起，还可以在药店和药房购买紧急避孕药且无需医生处方。葡萄牙妇女和外国妇女可免费预约计划生育医生。</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14.3</w:t>
      </w:r>
      <w:r w:rsidRPr="00346F59">
        <w:rPr>
          <w:rFonts w:eastAsia="SimHei" w:hint="eastAsia"/>
          <w:sz w:val="21"/>
          <w:szCs w:val="21"/>
          <w:lang w:eastAsia="zh-CN"/>
        </w:rPr>
        <w:t>–有关性健康和生殖健康权利的资料</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112.</w:t>
      </w:r>
      <w:r w:rsidRPr="00346F59">
        <w:rPr>
          <w:rFonts w:hint="eastAsia"/>
          <w:sz w:val="21"/>
          <w:szCs w:val="21"/>
          <w:lang w:eastAsia="zh-CN"/>
        </w:rPr>
        <w:tab/>
      </w:r>
      <w:r w:rsidRPr="00346F59">
        <w:rPr>
          <w:rFonts w:hint="eastAsia"/>
          <w:sz w:val="21"/>
          <w:szCs w:val="21"/>
          <w:lang w:eastAsia="zh-CN"/>
        </w:rPr>
        <w:t>卫生部在各网站上并通过其他通信手段广泛传播关于性健康和生殖健康权利的资料。在卫生总局的支持下，非政府组织针对最脆弱和高危群体尤其是年轻人编写了宣传资料和预防方案，这在该领域非常重要。在过去几年里，少女怀孕比例降低，但</w:t>
      </w:r>
      <w:r w:rsidRPr="00346F59">
        <w:rPr>
          <w:rFonts w:hint="eastAsia"/>
          <w:sz w:val="21"/>
          <w:szCs w:val="21"/>
          <w:lang w:eastAsia="zh-CN"/>
        </w:rPr>
        <w:t>15</w:t>
      </w:r>
      <w:r w:rsidRPr="00346F59">
        <w:rPr>
          <w:rFonts w:hint="eastAsia"/>
          <w:sz w:val="21"/>
          <w:szCs w:val="21"/>
          <w:lang w:eastAsia="zh-CN"/>
        </w:rPr>
        <w:t>岁以下女孩怀孕人数仍居高不下，需加倍关注。</w:t>
      </w:r>
    </w:p>
    <w:p w:rsidR="00365D3B" w:rsidRPr="00346F59" w:rsidRDefault="00365D3B" w:rsidP="00734F8E">
      <w:pPr>
        <w:pStyle w:val="SingleTxtG"/>
        <w:spacing w:line="318" w:lineRule="exact"/>
        <w:ind w:left="1264" w:right="1264"/>
        <w:rPr>
          <w:rFonts w:eastAsia="SimHei" w:hint="eastAsia"/>
          <w:sz w:val="21"/>
          <w:szCs w:val="21"/>
          <w:lang w:eastAsia="zh-CN"/>
        </w:rPr>
      </w:pPr>
      <w:r w:rsidRPr="00346F59">
        <w:rPr>
          <w:rFonts w:eastAsia="SimHei" w:hint="eastAsia"/>
          <w:sz w:val="21"/>
          <w:szCs w:val="21"/>
          <w:lang w:eastAsia="zh-CN"/>
        </w:rPr>
        <w:t>15.</w:t>
      </w:r>
      <w:r w:rsidRPr="00346F59">
        <w:rPr>
          <w:rFonts w:eastAsia="SimHei" w:hint="eastAsia"/>
          <w:sz w:val="21"/>
          <w:szCs w:val="21"/>
          <w:lang w:eastAsia="zh-CN"/>
        </w:rPr>
        <w:tab/>
      </w:r>
      <w:r w:rsidRPr="00346F59">
        <w:rPr>
          <w:rFonts w:eastAsia="SimHei" w:hint="eastAsia"/>
          <w:sz w:val="21"/>
          <w:szCs w:val="21"/>
          <w:lang w:eastAsia="zh-CN"/>
        </w:rPr>
        <w:t>弱势妇女群体</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44</w:t>
      </w:r>
      <w:r w:rsidRPr="00346F59">
        <w:rPr>
          <w:rFonts w:eastAsia="SimHei" w:hint="eastAsia"/>
          <w:sz w:val="21"/>
          <w:szCs w:val="21"/>
          <w:lang w:eastAsia="zh-CN"/>
        </w:rPr>
        <w:t>至第</w:t>
      </w:r>
      <w:r w:rsidRPr="00346F59">
        <w:rPr>
          <w:rFonts w:eastAsia="SimHei" w:hint="eastAsia"/>
          <w:sz w:val="21"/>
          <w:szCs w:val="21"/>
          <w:lang w:eastAsia="zh-CN"/>
        </w:rPr>
        <w:t>49</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734F8E">
      <w:pPr>
        <w:pStyle w:val="SingleTxtG"/>
        <w:spacing w:line="318" w:lineRule="exact"/>
        <w:ind w:left="1264" w:right="1264"/>
        <w:rPr>
          <w:rFonts w:hint="eastAsia"/>
          <w:sz w:val="21"/>
          <w:szCs w:val="21"/>
          <w:lang w:eastAsia="zh-CN"/>
        </w:rPr>
      </w:pPr>
      <w:r w:rsidRPr="00346F59">
        <w:rPr>
          <w:rFonts w:hint="eastAsia"/>
          <w:sz w:val="21"/>
          <w:szCs w:val="21"/>
          <w:lang w:eastAsia="zh-CN"/>
        </w:rPr>
        <w:t>关于弱势妇女群体方面的统计数据，参阅附件</w:t>
      </w:r>
      <w:r w:rsidRPr="00346F59">
        <w:rPr>
          <w:rFonts w:hint="eastAsia"/>
          <w:sz w:val="21"/>
          <w:szCs w:val="21"/>
          <w:lang w:eastAsia="zh-CN"/>
        </w:rPr>
        <w:t>7</w:t>
      </w:r>
      <w:r w:rsidRPr="00346F59">
        <w:rPr>
          <w:rFonts w:hint="eastAsia"/>
          <w:sz w:val="21"/>
          <w:szCs w:val="21"/>
          <w:lang w:eastAsia="zh-CN"/>
        </w:rPr>
        <w:t>。</w:t>
      </w:r>
    </w:p>
    <w:p w:rsidR="00365D3B" w:rsidRPr="00346F59" w:rsidRDefault="00365D3B" w:rsidP="00734F8E">
      <w:pPr>
        <w:pStyle w:val="SingleTxtG"/>
        <w:spacing w:line="318" w:lineRule="exact"/>
        <w:ind w:left="1264" w:right="1264"/>
        <w:rPr>
          <w:rFonts w:eastAsia="SimHei" w:hint="eastAsia"/>
          <w:sz w:val="21"/>
          <w:szCs w:val="21"/>
          <w:lang w:eastAsia="zh-CN"/>
        </w:rPr>
      </w:pPr>
      <w:r w:rsidRPr="00346F59">
        <w:rPr>
          <w:rFonts w:eastAsia="SimHei" w:hint="eastAsia"/>
          <w:sz w:val="21"/>
          <w:szCs w:val="21"/>
          <w:lang w:eastAsia="zh-CN"/>
        </w:rPr>
        <w:t xml:space="preserve">15.1 - </w:t>
      </w:r>
      <w:r w:rsidRPr="00346F59">
        <w:rPr>
          <w:rFonts w:eastAsia="SimHei" w:hint="eastAsia"/>
          <w:sz w:val="21"/>
          <w:szCs w:val="21"/>
          <w:lang w:eastAsia="zh-CN"/>
        </w:rPr>
        <w:t>妇女贫困问题</w:t>
      </w:r>
    </w:p>
    <w:p w:rsidR="00365D3B" w:rsidRPr="00346F59" w:rsidRDefault="00365D3B" w:rsidP="00734F8E">
      <w:pPr>
        <w:pStyle w:val="SingleTxtG"/>
        <w:spacing w:line="318" w:lineRule="exact"/>
        <w:ind w:left="1264" w:right="1264"/>
        <w:rPr>
          <w:rFonts w:hint="eastAsia"/>
          <w:sz w:val="21"/>
          <w:szCs w:val="21"/>
          <w:lang w:eastAsia="zh-CN"/>
        </w:rPr>
      </w:pPr>
      <w:r w:rsidRPr="00346F59">
        <w:rPr>
          <w:sz w:val="21"/>
          <w:szCs w:val="21"/>
          <w:lang w:eastAsia="zh-CN"/>
        </w:rPr>
        <w:t>113.</w:t>
      </w:r>
      <w:r w:rsidRPr="00346F59">
        <w:rPr>
          <w:sz w:val="21"/>
          <w:szCs w:val="21"/>
          <w:lang w:eastAsia="zh-CN"/>
        </w:rPr>
        <w:tab/>
      </w:r>
      <w:r w:rsidRPr="00346F59">
        <w:rPr>
          <w:rFonts w:hint="eastAsia"/>
          <w:sz w:val="21"/>
          <w:szCs w:val="21"/>
          <w:lang w:eastAsia="zh-CN"/>
        </w:rPr>
        <w:t>在过去十年里，贫困程度降低，面临贫困风险的男女性别差距缩小。</w:t>
      </w:r>
      <w:r w:rsidRPr="00346F59">
        <w:rPr>
          <w:rFonts w:hint="eastAsia"/>
          <w:sz w:val="21"/>
          <w:szCs w:val="21"/>
          <w:lang w:eastAsia="zh-CN"/>
        </w:rPr>
        <w:t>2008</w:t>
      </w:r>
      <w:r w:rsidRPr="00346F59">
        <w:rPr>
          <w:rFonts w:hint="eastAsia"/>
          <w:sz w:val="21"/>
          <w:szCs w:val="21"/>
          <w:lang w:eastAsia="zh-CN"/>
        </w:rPr>
        <w:t>年，妇女贫困率是</w:t>
      </w:r>
      <w:r w:rsidRPr="00346F59">
        <w:rPr>
          <w:sz w:val="21"/>
          <w:szCs w:val="21"/>
          <w:lang w:eastAsia="zh-CN"/>
        </w:rPr>
        <w:t>19.1%</w:t>
      </w:r>
      <w:r w:rsidRPr="00346F59">
        <w:rPr>
          <w:rFonts w:hint="eastAsia"/>
          <w:sz w:val="21"/>
          <w:szCs w:val="21"/>
          <w:lang w:eastAsia="zh-CN"/>
        </w:rPr>
        <w:t>，第二年降至</w:t>
      </w:r>
      <w:r w:rsidRPr="00346F59">
        <w:rPr>
          <w:sz w:val="21"/>
          <w:szCs w:val="21"/>
          <w:lang w:eastAsia="zh-CN"/>
        </w:rPr>
        <w:t>18.4%</w:t>
      </w:r>
      <w:r w:rsidRPr="00346F59">
        <w:rPr>
          <w:rFonts w:hint="eastAsia"/>
          <w:sz w:val="21"/>
          <w:szCs w:val="21"/>
          <w:lang w:eastAsia="zh-CN"/>
        </w:rPr>
        <w:t>，之后保持稳定。</w:t>
      </w:r>
      <w:r w:rsidRPr="00346F59">
        <w:rPr>
          <w:rFonts w:hint="eastAsia"/>
          <w:sz w:val="21"/>
          <w:szCs w:val="21"/>
          <w:lang w:eastAsia="zh-CN"/>
        </w:rPr>
        <w:t>2008</w:t>
      </w:r>
      <w:r w:rsidRPr="00346F59">
        <w:rPr>
          <w:rFonts w:hint="eastAsia"/>
          <w:sz w:val="21"/>
          <w:szCs w:val="21"/>
          <w:lang w:eastAsia="zh-CN"/>
        </w:rPr>
        <w:t>年，男性贫困率是</w:t>
      </w:r>
      <w:r w:rsidRPr="00346F59">
        <w:rPr>
          <w:sz w:val="21"/>
          <w:szCs w:val="21"/>
          <w:lang w:eastAsia="zh-CN"/>
        </w:rPr>
        <w:t>17.9%</w:t>
      </w:r>
      <w:r w:rsidRPr="00346F59">
        <w:rPr>
          <w:rFonts w:hint="eastAsia"/>
          <w:sz w:val="21"/>
          <w:szCs w:val="21"/>
          <w:lang w:eastAsia="zh-CN"/>
        </w:rPr>
        <w:t>，</w:t>
      </w:r>
      <w:r w:rsidRPr="00346F59">
        <w:rPr>
          <w:rFonts w:hint="eastAsia"/>
          <w:sz w:val="21"/>
          <w:szCs w:val="21"/>
          <w:lang w:eastAsia="zh-CN"/>
        </w:rPr>
        <w:t>2011</w:t>
      </w:r>
      <w:r w:rsidRPr="00346F59">
        <w:rPr>
          <w:rFonts w:hint="eastAsia"/>
          <w:sz w:val="21"/>
          <w:szCs w:val="21"/>
          <w:lang w:eastAsia="zh-CN"/>
        </w:rPr>
        <w:t>年是</w:t>
      </w:r>
      <w:r w:rsidRPr="00346F59">
        <w:rPr>
          <w:sz w:val="21"/>
          <w:szCs w:val="21"/>
          <w:lang w:eastAsia="zh-CN"/>
        </w:rPr>
        <w:t>17.6%</w:t>
      </w:r>
      <w:r w:rsidRPr="00346F59">
        <w:rPr>
          <w:rFonts w:hint="eastAsia"/>
          <w:sz w:val="21"/>
          <w:szCs w:val="21"/>
          <w:lang w:eastAsia="zh-CN"/>
        </w:rPr>
        <w:t>。最近的可用数据指出，男女贫困率尽管总体上下跌，但仍高于欧盟</w:t>
      </w:r>
      <w:r w:rsidRPr="00346F59">
        <w:rPr>
          <w:rFonts w:hint="eastAsia"/>
          <w:sz w:val="21"/>
          <w:szCs w:val="21"/>
          <w:lang w:eastAsia="zh-CN"/>
        </w:rPr>
        <w:t>27</w:t>
      </w:r>
      <w:r w:rsidRPr="00346F59">
        <w:rPr>
          <w:rFonts w:hint="eastAsia"/>
          <w:sz w:val="21"/>
          <w:szCs w:val="21"/>
          <w:lang w:eastAsia="zh-CN"/>
        </w:rPr>
        <w:t>国的水平——</w:t>
      </w:r>
      <w:r w:rsidRPr="00346F59">
        <w:rPr>
          <w:rFonts w:hint="eastAsia"/>
          <w:sz w:val="21"/>
          <w:szCs w:val="21"/>
          <w:lang w:eastAsia="zh-CN"/>
        </w:rPr>
        <w:t>2011</w:t>
      </w:r>
      <w:r w:rsidRPr="00346F59">
        <w:rPr>
          <w:rFonts w:hint="eastAsia"/>
          <w:sz w:val="21"/>
          <w:szCs w:val="21"/>
          <w:lang w:eastAsia="zh-CN"/>
        </w:rPr>
        <w:t>年，欧盟的男性贫困率是</w:t>
      </w:r>
      <w:r w:rsidRPr="00346F59">
        <w:rPr>
          <w:sz w:val="21"/>
          <w:szCs w:val="21"/>
          <w:lang w:eastAsia="zh-CN"/>
        </w:rPr>
        <w:t>16.1%</w:t>
      </w:r>
      <w:r w:rsidRPr="00346F59">
        <w:rPr>
          <w:rFonts w:hint="eastAsia"/>
          <w:sz w:val="21"/>
          <w:szCs w:val="21"/>
          <w:lang w:eastAsia="zh-CN"/>
        </w:rPr>
        <w:t>、欧盟的女性贫困率是</w:t>
      </w:r>
      <w:r w:rsidRPr="00346F59">
        <w:rPr>
          <w:sz w:val="21"/>
          <w:szCs w:val="21"/>
          <w:lang w:eastAsia="zh-CN"/>
        </w:rPr>
        <w:t>17.6%</w:t>
      </w:r>
      <w:r w:rsidRPr="00346F59">
        <w:rPr>
          <w:rFonts w:hint="eastAsia"/>
          <w:sz w:val="21"/>
          <w:szCs w:val="21"/>
          <w:lang w:eastAsia="zh-CN"/>
        </w:rPr>
        <w:t>——相差</w:t>
      </w:r>
      <w:r w:rsidRPr="00346F59">
        <w:rPr>
          <w:sz w:val="21"/>
          <w:szCs w:val="21"/>
          <w:lang w:eastAsia="zh-CN"/>
        </w:rPr>
        <w:t>1</w:t>
      </w:r>
      <w:r w:rsidRPr="00346F59">
        <w:rPr>
          <w:rFonts w:hint="eastAsia"/>
          <w:sz w:val="21"/>
          <w:szCs w:val="21"/>
          <w:lang w:eastAsia="zh-CN"/>
        </w:rPr>
        <w:t>.</w:t>
      </w:r>
      <w:r w:rsidRPr="00346F59">
        <w:rPr>
          <w:sz w:val="21"/>
          <w:szCs w:val="21"/>
          <w:lang w:eastAsia="zh-CN"/>
        </w:rPr>
        <w:t>5</w:t>
      </w:r>
      <w:r w:rsidRPr="00346F59">
        <w:rPr>
          <w:rFonts w:hint="eastAsia"/>
          <w:sz w:val="21"/>
          <w:szCs w:val="21"/>
          <w:lang w:eastAsia="zh-CN"/>
        </w:rPr>
        <w:t>%</w:t>
      </w:r>
      <w:r w:rsidRPr="00346F59">
        <w:rPr>
          <w:rFonts w:hint="eastAsia"/>
          <w:sz w:val="21"/>
          <w:szCs w:val="21"/>
          <w:lang w:eastAsia="zh-CN"/>
        </w:rPr>
        <w:t>，高于葡萄牙的水平。</w:t>
      </w:r>
    </w:p>
    <w:p w:rsidR="00365D3B" w:rsidRPr="00346F59" w:rsidRDefault="00365D3B" w:rsidP="00734F8E">
      <w:pPr>
        <w:pStyle w:val="SingleTxtG"/>
        <w:spacing w:line="318" w:lineRule="exact"/>
        <w:ind w:left="1264" w:right="1264"/>
        <w:rPr>
          <w:rFonts w:hint="eastAsia"/>
          <w:sz w:val="21"/>
          <w:szCs w:val="21"/>
          <w:lang w:eastAsia="zh-CN"/>
        </w:rPr>
      </w:pPr>
      <w:r w:rsidRPr="00346F59">
        <w:rPr>
          <w:sz w:val="21"/>
          <w:szCs w:val="21"/>
          <w:lang w:eastAsia="zh-CN"/>
        </w:rPr>
        <w:t>114.</w:t>
      </w:r>
      <w:r w:rsidRPr="00346F59">
        <w:rPr>
          <w:sz w:val="21"/>
          <w:szCs w:val="21"/>
          <w:lang w:eastAsia="zh-CN"/>
        </w:rPr>
        <w:tab/>
      </w:r>
      <w:r w:rsidRPr="00346F59">
        <w:rPr>
          <w:rFonts w:hint="eastAsia"/>
          <w:sz w:val="21"/>
          <w:szCs w:val="21"/>
          <w:lang w:eastAsia="zh-CN"/>
        </w:rPr>
        <w:t>按年龄组进行分析时发现，</w:t>
      </w:r>
      <w:r w:rsidRPr="00346F59">
        <w:rPr>
          <w:rFonts w:hint="eastAsia"/>
          <w:sz w:val="21"/>
          <w:szCs w:val="21"/>
          <w:lang w:eastAsia="zh-CN"/>
        </w:rPr>
        <w:t>65</w:t>
      </w:r>
      <w:r w:rsidRPr="00346F59">
        <w:rPr>
          <w:rFonts w:hint="eastAsia"/>
          <w:sz w:val="21"/>
          <w:szCs w:val="21"/>
          <w:lang w:eastAsia="zh-CN"/>
        </w:rPr>
        <w:t>岁以上的葡萄牙妇女贫困率</w:t>
      </w:r>
      <w:r w:rsidRPr="00346F59">
        <w:rPr>
          <w:rFonts w:hint="eastAsia"/>
          <w:sz w:val="21"/>
          <w:szCs w:val="21"/>
          <w:lang w:eastAsia="zh-CN"/>
        </w:rPr>
        <w:t>(2011</w:t>
      </w:r>
      <w:r w:rsidRPr="00346F59">
        <w:rPr>
          <w:rFonts w:hint="eastAsia"/>
          <w:sz w:val="21"/>
          <w:szCs w:val="21"/>
          <w:lang w:eastAsia="zh-CN"/>
        </w:rPr>
        <w:t>年为</w:t>
      </w:r>
      <w:r w:rsidRPr="00346F59">
        <w:rPr>
          <w:sz w:val="21"/>
          <w:szCs w:val="21"/>
          <w:lang w:eastAsia="zh-CN"/>
        </w:rPr>
        <w:t>21.4%</w:t>
      </w:r>
      <w:r w:rsidRPr="00346F59">
        <w:rPr>
          <w:rFonts w:hint="eastAsia"/>
          <w:sz w:val="21"/>
          <w:szCs w:val="21"/>
          <w:lang w:eastAsia="zh-CN"/>
        </w:rPr>
        <w:t>)</w:t>
      </w:r>
      <w:r w:rsidRPr="00346F59">
        <w:rPr>
          <w:rFonts w:hint="eastAsia"/>
          <w:sz w:val="21"/>
          <w:szCs w:val="21"/>
          <w:lang w:eastAsia="zh-CN"/>
        </w:rPr>
        <w:t>仍相当高，即便在过去几年有了下降</w:t>
      </w:r>
      <w:r w:rsidRPr="00346F59">
        <w:rPr>
          <w:rFonts w:hint="eastAsia"/>
          <w:sz w:val="21"/>
          <w:szCs w:val="21"/>
          <w:lang w:eastAsia="zh-CN"/>
        </w:rPr>
        <w:t>(2008</w:t>
      </w:r>
      <w:r w:rsidRPr="00346F59">
        <w:rPr>
          <w:rFonts w:hint="eastAsia"/>
          <w:sz w:val="21"/>
          <w:szCs w:val="21"/>
          <w:lang w:eastAsia="zh-CN"/>
        </w:rPr>
        <w:t>年为</w:t>
      </w:r>
      <w:r w:rsidRPr="00346F59">
        <w:rPr>
          <w:sz w:val="21"/>
          <w:szCs w:val="21"/>
          <w:lang w:eastAsia="zh-CN"/>
        </w:rPr>
        <w:t>24.5%</w:t>
      </w:r>
      <w:r w:rsidRPr="00346F59">
        <w:rPr>
          <w:rFonts w:hint="eastAsia"/>
          <w:sz w:val="21"/>
          <w:szCs w:val="21"/>
          <w:lang w:eastAsia="zh-CN"/>
        </w:rPr>
        <w:t>)</w:t>
      </w:r>
      <w:r w:rsidRPr="00346F59">
        <w:rPr>
          <w:rFonts w:hint="eastAsia"/>
          <w:sz w:val="21"/>
          <w:szCs w:val="21"/>
          <w:lang w:eastAsia="zh-CN"/>
        </w:rPr>
        <w:t>，与同龄男性</w:t>
      </w:r>
      <w:r w:rsidRPr="00346F59">
        <w:rPr>
          <w:sz w:val="21"/>
          <w:szCs w:val="21"/>
          <w:lang w:eastAsia="zh-CN"/>
        </w:rPr>
        <w:t>(18%)</w:t>
      </w:r>
      <w:r w:rsidRPr="00346F59">
        <w:rPr>
          <w:rFonts w:hint="eastAsia"/>
          <w:sz w:val="21"/>
          <w:szCs w:val="21"/>
          <w:lang w:eastAsia="zh-CN"/>
        </w:rPr>
        <w:t>或欧洲老年妇女</w:t>
      </w:r>
      <w:r w:rsidRPr="00346F59">
        <w:rPr>
          <w:sz w:val="21"/>
          <w:szCs w:val="21"/>
          <w:lang w:eastAsia="zh-CN"/>
        </w:rPr>
        <w:t>(18.1%)</w:t>
      </w:r>
      <w:r w:rsidRPr="00346F59">
        <w:rPr>
          <w:rFonts w:hint="eastAsia"/>
          <w:sz w:val="21"/>
          <w:szCs w:val="21"/>
          <w:lang w:eastAsia="zh-CN"/>
        </w:rPr>
        <w:t>和老年男性</w:t>
      </w:r>
      <w:r w:rsidRPr="00346F59">
        <w:rPr>
          <w:sz w:val="21"/>
          <w:szCs w:val="21"/>
          <w:lang w:eastAsia="zh-CN"/>
        </w:rPr>
        <w:t>(13.2%)</w:t>
      </w:r>
      <w:r w:rsidRPr="00346F59">
        <w:rPr>
          <w:rFonts w:hint="eastAsia"/>
          <w:sz w:val="21"/>
          <w:szCs w:val="21"/>
          <w:lang w:eastAsia="zh-CN"/>
        </w:rPr>
        <w:t>相比，尤其突出。</w:t>
      </w:r>
      <w:r w:rsidRPr="00346F59">
        <w:rPr>
          <w:rFonts w:hint="eastAsia"/>
          <w:sz w:val="21"/>
          <w:szCs w:val="21"/>
          <w:lang w:eastAsia="zh-CN"/>
        </w:rPr>
        <w:t>2011</w:t>
      </w:r>
      <w:r w:rsidRPr="00346F59">
        <w:rPr>
          <w:rFonts w:hint="eastAsia"/>
          <w:sz w:val="21"/>
          <w:szCs w:val="21"/>
          <w:lang w:eastAsia="zh-CN"/>
        </w:rPr>
        <w:t>年，按绝对数字来看，葡萄牙有</w:t>
      </w:r>
      <w:r w:rsidRPr="00346F59">
        <w:rPr>
          <w:rFonts w:hint="eastAsia"/>
          <w:sz w:val="21"/>
          <w:szCs w:val="21"/>
          <w:lang w:eastAsia="zh-CN"/>
        </w:rPr>
        <w:t>100</w:t>
      </w:r>
      <w:r w:rsidRPr="00346F59">
        <w:rPr>
          <w:rFonts w:hint="eastAsia"/>
          <w:sz w:val="21"/>
          <w:szCs w:val="21"/>
          <w:lang w:eastAsia="zh-CN"/>
        </w:rPr>
        <w:t>万以上妇女货币贫困</w:t>
      </w:r>
      <w:r w:rsidRPr="00346F59">
        <w:rPr>
          <w:rFonts w:hint="eastAsia"/>
          <w:sz w:val="21"/>
          <w:szCs w:val="21"/>
          <w:lang w:eastAsia="zh-CN"/>
        </w:rPr>
        <w:t>(</w:t>
      </w:r>
      <w:r w:rsidRPr="00346F59">
        <w:rPr>
          <w:sz w:val="21"/>
          <w:szCs w:val="21"/>
          <w:lang w:eastAsia="zh-CN"/>
        </w:rPr>
        <w:t>101</w:t>
      </w:r>
      <w:r w:rsidRPr="00346F59">
        <w:rPr>
          <w:rFonts w:hint="eastAsia"/>
          <w:sz w:val="21"/>
          <w:szCs w:val="21"/>
          <w:lang w:eastAsia="zh-CN"/>
        </w:rPr>
        <w:t>.</w:t>
      </w:r>
      <w:r w:rsidRPr="00346F59">
        <w:rPr>
          <w:sz w:val="21"/>
          <w:szCs w:val="21"/>
          <w:lang w:eastAsia="zh-CN"/>
        </w:rPr>
        <w:t>2</w:t>
      </w:r>
      <w:r w:rsidRPr="00346F59">
        <w:rPr>
          <w:rFonts w:hint="eastAsia"/>
          <w:sz w:val="21"/>
          <w:szCs w:val="21"/>
          <w:lang w:eastAsia="zh-CN"/>
        </w:rPr>
        <w:t>万</w:t>
      </w:r>
      <w:r w:rsidRPr="00346F59">
        <w:rPr>
          <w:rFonts w:hint="eastAsia"/>
          <w:sz w:val="21"/>
          <w:szCs w:val="21"/>
          <w:lang w:eastAsia="zh-CN"/>
        </w:rPr>
        <w:t>)</w:t>
      </w:r>
      <w:r w:rsidRPr="00346F59">
        <w:rPr>
          <w:rFonts w:hint="eastAsia"/>
          <w:sz w:val="21"/>
          <w:szCs w:val="21"/>
          <w:lang w:eastAsia="zh-CN"/>
        </w:rPr>
        <w:t>、男性为</w:t>
      </w:r>
      <w:r w:rsidRPr="00346F59">
        <w:rPr>
          <w:rFonts w:hint="eastAsia"/>
          <w:sz w:val="21"/>
          <w:szCs w:val="21"/>
          <w:lang w:eastAsia="zh-CN"/>
        </w:rPr>
        <w:t>90.7</w:t>
      </w:r>
      <w:r w:rsidRPr="00346F59">
        <w:rPr>
          <w:rFonts w:hint="eastAsia"/>
          <w:sz w:val="21"/>
          <w:szCs w:val="21"/>
          <w:lang w:eastAsia="zh-CN"/>
        </w:rPr>
        <w:t>万，其中</w:t>
      </w:r>
      <w:r w:rsidRPr="00346F59">
        <w:rPr>
          <w:sz w:val="21"/>
          <w:szCs w:val="21"/>
          <w:lang w:eastAsia="zh-CN"/>
        </w:rPr>
        <w:t>24</w:t>
      </w:r>
      <w:r w:rsidRPr="00346F59">
        <w:rPr>
          <w:rFonts w:hint="eastAsia"/>
          <w:sz w:val="21"/>
          <w:szCs w:val="21"/>
          <w:lang w:eastAsia="zh-CN"/>
        </w:rPr>
        <w:t>.</w:t>
      </w:r>
      <w:r w:rsidRPr="00346F59">
        <w:rPr>
          <w:sz w:val="21"/>
          <w:szCs w:val="21"/>
          <w:lang w:eastAsia="zh-CN"/>
        </w:rPr>
        <w:t>1</w:t>
      </w:r>
      <w:r w:rsidRPr="00346F59">
        <w:rPr>
          <w:rFonts w:hint="eastAsia"/>
          <w:sz w:val="21"/>
          <w:szCs w:val="21"/>
          <w:lang w:eastAsia="zh-CN"/>
        </w:rPr>
        <w:t>万是成年妇女、</w:t>
      </w:r>
      <w:r w:rsidRPr="00346F59">
        <w:rPr>
          <w:sz w:val="21"/>
          <w:szCs w:val="21"/>
          <w:lang w:eastAsia="zh-CN"/>
        </w:rPr>
        <w:t>14</w:t>
      </w:r>
      <w:r w:rsidRPr="00346F59">
        <w:rPr>
          <w:rFonts w:hint="eastAsia"/>
          <w:sz w:val="21"/>
          <w:szCs w:val="21"/>
          <w:lang w:eastAsia="zh-CN"/>
        </w:rPr>
        <w:t>.</w:t>
      </w:r>
      <w:r w:rsidRPr="00346F59">
        <w:rPr>
          <w:sz w:val="21"/>
          <w:szCs w:val="21"/>
          <w:lang w:eastAsia="zh-CN"/>
        </w:rPr>
        <w:t>5</w:t>
      </w:r>
      <w:r w:rsidRPr="00346F59">
        <w:rPr>
          <w:rFonts w:hint="eastAsia"/>
          <w:sz w:val="21"/>
          <w:szCs w:val="21"/>
          <w:lang w:eastAsia="zh-CN"/>
        </w:rPr>
        <w:t>万是成年男性。</w:t>
      </w:r>
    </w:p>
    <w:p w:rsidR="00365D3B" w:rsidRPr="00346F59" w:rsidRDefault="00365D3B" w:rsidP="00734F8E">
      <w:pPr>
        <w:pStyle w:val="SingleTxtG"/>
        <w:spacing w:line="318" w:lineRule="exact"/>
        <w:ind w:left="1264" w:right="1264"/>
        <w:rPr>
          <w:rFonts w:eastAsia="SimHei" w:hint="eastAsia"/>
          <w:sz w:val="21"/>
          <w:szCs w:val="21"/>
          <w:lang w:eastAsia="zh-CN"/>
        </w:rPr>
      </w:pPr>
      <w:r w:rsidRPr="00346F59">
        <w:rPr>
          <w:rFonts w:eastAsia="SimHei" w:hint="eastAsia"/>
          <w:sz w:val="21"/>
          <w:szCs w:val="21"/>
        </w:rPr>
        <w:t>15.2</w:t>
      </w:r>
      <w:r w:rsidRPr="00346F59">
        <w:rPr>
          <w:rFonts w:eastAsia="SimHei" w:hint="eastAsia"/>
          <w:sz w:val="21"/>
          <w:szCs w:val="21"/>
        </w:rPr>
        <w:t>–</w:t>
      </w:r>
      <w:r w:rsidRPr="00346F59">
        <w:rPr>
          <w:rFonts w:eastAsia="SimHei" w:hint="eastAsia"/>
          <w:sz w:val="21"/>
          <w:szCs w:val="21"/>
          <w:lang w:eastAsia="zh-CN"/>
        </w:rPr>
        <w:t>除贫计划措施</w:t>
      </w:r>
    </w:p>
    <w:p w:rsidR="00365D3B" w:rsidRPr="00346F59" w:rsidRDefault="00365D3B" w:rsidP="00734F8E">
      <w:pPr>
        <w:pStyle w:val="SingleTxtG"/>
        <w:spacing w:line="318" w:lineRule="exact"/>
        <w:ind w:left="1264" w:right="1264"/>
        <w:rPr>
          <w:rFonts w:hint="eastAsia"/>
          <w:b/>
          <w:sz w:val="21"/>
          <w:szCs w:val="21"/>
          <w:lang w:eastAsia="zh-CN"/>
        </w:rPr>
      </w:pPr>
      <w:r w:rsidRPr="00346F59">
        <w:rPr>
          <w:sz w:val="21"/>
          <w:szCs w:val="21"/>
        </w:rPr>
        <w:t>115.</w:t>
      </w:r>
      <w:r w:rsidRPr="00346F59">
        <w:rPr>
          <w:sz w:val="21"/>
          <w:szCs w:val="21"/>
        </w:rPr>
        <w:tab/>
      </w:r>
      <w:r w:rsidRPr="00346F59">
        <w:rPr>
          <w:rFonts w:hint="eastAsia"/>
          <w:sz w:val="21"/>
          <w:szCs w:val="21"/>
          <w:lang w:eastAsia="zh-CN"/>
        </w:rPr>
        <w:t>附件</w:t>
      </w:r>
      <w:r w:rsidRPr="00346F59">
        <w:rPr>
          <w:rFonts w:hint="eastAsia"/>
          <w:sz w:val="21"/>
          <w:szCs w:val="21"/>
          <w:lang w:eastAsia="zh-CN"/>
        </w:rPr>
        <w:t>7</w:t>
      </w:r>
      <w:r w:rsidRPr="00346F59">
        <w:rPr>
          <w:rFonts w:hint="eastAsia"/>
          <w:sz w:val="21"/>
          <w:szCs w:val="21"/>
          <w:lang w:eastAsia="zh-CN"/>
        </w:rPr>
        <w:t>列示的数据表明，在葡萄牙，女性是主要除贫计划，如“最低保障收入”</w:t>
      </w:r>
      <w:r w:rsidRPr="00346F59">
        <w:rPr>
          <w:sz w:val="21"/>
          <w:szCs w:val="21"/>
        </w:rPr>
        <w:t>(</w:t>
      </w:r>
      <w:r w:rsidRPr="00346F59">
        <w:rPr>
          <w:i/>
          <w:sz w:val="21"/>
          <w:szCs w:val="21"/>
        </w:rPr>
        <w:t>Rendimento Social de Inserção</w:t>
      </w:r>
      <w:r w:rsidRPr="00346F59">
        <w:rPr>
          <w:sz w:val="21"/>
          <w:szCs w:val="21"/>
        </w:rPr>
        <w:t>)</w:t>
      </w:r>
      <w:r w:rsidRPr="00346F59">
        <w:rPr>
          <w:rFonts w:hint="eastAsia"/>
          <w:sz w:val="21"/>
          <w:szCs w:val="21"/>
          <w:lang w:eastAsia="zh-CN"/>
        </w:rPr>
        <w:t>和“老年团结补充方案”的最大受益者。</w:t>
      </w:r>
    </w:p>
    <w:p w:rsidR="00365D3B" w:rsidRPr="00346F59" w:rsidRDefault="00365D3B" w:rsidP="00734F8E">
      <w:pPr>
        <w:pStyle w:val="SingleTxtG"/>
        <w:spacing w:line="318" w:lineRule="exact"/>
        <w:ind w:left="1264" w:right="1264"/>
        <w:rPr>
          <w:rFonts w:eastAsia="SimHei" w:hint="eastAsia"/>
          <w:sz w:val="21"/>
          <w:szCs w:val="21"/>
          <w:lang w:eastAsia="zh-CN"/>
        </w:rPr>
      </w:pPr>
      <w:r w:rsidRPr="00346F59">
        <w:rPr>
          <w:rFonts w:eastAsia="SimHei" w:hint="eastAsia"/>
          <w:sz w:val="21"/>
          <w:szCs w:val="21"/>
          <w:lang w:eastAsia="zh-CN"/>
        </w:rPr>
        <w:t xml:space="preserve">15.3 - </w:t>
      </w:r>
      <w:r w:rsidRPr="00346F59">
        <w:rPr>
          <w:rFonts w:eastAsia="SimHei" w:hint="eastAsia"/>
          <w:sz w:val="21"/>
          <w:szCs w:val="21"/>
          <w:lang w:eastAsia="zh-CN"/>
        </w:rPr>
        <w:t>农村妇女</w:t>
      </w:r>
    </w:p>
    <w:p w:rsidR="00365D3B" w:rsidRPr="00346F59" w:rsidRDefault="00365D3B" w:rsidP="00734F8E">
      <w:pPr>
        <w:pStyle w:val="SingleTxtG"/>
        <w:spacing w:line="318" w:lineRule="exact"/>
        <w:ind w:left="1264" w:right="1264"/>
        <w:rPr>
          <w:rFonts w:hint="eastAsia"/>
          <w:sz w:val="21"/>
          <w:szCs w:val="21"/>
          <w:lang w:eastAsia="zh-CN"/>
        </w:rPr>
      </w:pPr>
      <w:r w:rsidRPr="00346F59">
        <w:rPr>
          <w:sz w:val="21"/>
          <w:szCs w:val="21"/>
          <w:lang w:eastAsia="zh-CN"/>
        </w:rPr>
        <w:t>116.</w:t>
      </w:r>
      <w:r w:rsidRPr="00346F59">
        <w:rPr>
          <w:sz w:val="21"/>
          <w:szCs w:val="21"/>
          <w:lang w:eastAsia="zh-CN"/>
        </w:rPr>
        <w:tab/>
      </w:r>
      <w:r w:rsidRPr="00346F59">
        <w:rPr>
          <w:rFonts w:hint="eastAsia"/>
          <w:sz w:val="21"/>
          <w:szCs w:val="21"/>
          <w:lang w:eastAsia="zh-CN"/>
        </w:rPr>
        <w:t>在葡萄牙，虽然大多数个体农民是男性，但</w:t>
      </w:r>
      <w:r w:rsidRPr="00346F59">
        <w:rPr>
          <w:rFonts w:hint="eastAsia"/>
          <w:sz w:val="21"/>
          <w:szCs w:val="21"/>
          <w:lang w:eastAsia="zh-CN"/>
        </w:rPr>
        <w:t>1999</w:t>
      </w:r>
      <w:r w:rsidRPr="00346F59">
        <w:rPr>
          <w:rFonts w:hint="eastAsia"/>
          <w:sz w:val="21"/>
          <w:szCs w:val="21"/>
          <w:lang w:eastAsia="zh-CN"/>
        </w:rPr>
        <w:t>至</w:t>
      </w:r>
      <w:r w:rsidRPr="00346F59">
        <w:rPr>
          <w:rFonts w:hint="eastAsia"/>
          <w:sz w:val="21"/>
          <w:szCs w:val="21"/>
          <w:lang w:eastAsia="zh-CN"/>
        </w:rPr>
        <w:t>2009</w:t>
      </w:r>
      <w:r w:rsidRPr="00346F59">
        <w:rPr>
          <w:rFonts w:hint="eastAsia"/>
          <w:sz w:val="21"/>
          <w:szCs w:val="21"/>
          <w:lang w:eastAsia="zh-CN"/>
        </w:rPr>
        <w:t>年间，女性所占比率从</w:t>
      </w:r>
      <w:r w:rsidRPr="00346F59">
        <w:rPr>
          <w:rFonts w:hint="eastAsia"/>
          <w:sz w:val="21"/>
          <w:szCs w:val="21"/>
          <w:lang w:eastAsia="zh-CN"/>
        </w:rPr>
        <w:t>23%</w:t>
      </w:r>
      <w:r w:rsidRPr="00346F59">
        <w:rPr>
          <w:rFonts w:hint="eastAsia"/>
          <w:sz w:val="21"/>
          <w:szCs w:val="21"/>
          <w:lang w:eastAsia="zh-CN"/>
        </w:rPr>
        <w:t>上升至</w:t>
      </w:r>
      <w:r w:rsidRPr="00346F59">
        <w:rPr>
          <w:rFonts w:hint="eastAsia"/>
          <w:sz w:val="21"/>
          <w:szCs w:val="21"/>
          <w:lang w:eastAsia="zh-CN"/>
        </w:rPr>
        <w:t>31%</w:t>
      </w:r>
      <w:r w:rsidRPr="00346F59">
        <w:rPr>
          <w:rFonts w:hint="eastAsia"/>
          <w:sz w:val="21"/>
          <w:szCs w:val="21"/>
          <w:lang w:eastAsia="zh-CN"/>
        </w:rPr>
        <w:t>，约占三分之一。所有年龄组都录得女性比例有了上升。</w:t>
      </w:r>
    </w:p>
    <w:p w:rsidR="00365D3B" w:rsidRPr="00346F59" w:rsidRDefault="00365D3B" w:rsidP="00734F8E">
      <w:pPr>
        <w:pStyle w:val="SingleTxtG"/>
        <w:spacing w:line="318" w:lineRule="exact"/>
        <w:ind w:left="1264" w:right="1264"/>
        <w:rPr>
          <w:rFonts w:hint="eastAsia"/>
          <w:sz w:val="21"/>
          <w:szCs w:val="21"/>
          <w:lang w:eastAsia="zh-CN"/>
        </w:rPr>
      </w:pPr>
      <w:r w:rsidRPr="00346F59">
        <w:rPr>
          <w:sz w:val="21"/>
          <w:szCs w:val="21"/>
          <w:lang w:eastAsia="zh-CN"/>
        </w:rPr>
        <w:t>117.</w:t>
      </w:r>
      <w:r w:rsidRPr="00346F59">
        <w:rPr>
          <w:sz w:val="21"/>
          <w:szCs w:val="21"/>
          <w:lang w:eastAsia="zh-CN"/>
        </w:rPr>
        <w:tab/>
      </w:r>
      <w:r w:rsidRPr="00346F59">
        <w:rPr>
          <w:rFonts w:hint="eastAsia"/>
          <w:spacing w:val="-4"/>
          <w:sz w:val="21"/>
          <w:szCs w:val="21"/>
          <w:lang w:eastAsia="zh-CN"/>
        </w:rPr>
        <w:t>(</w:t>
      </w:r>
      <w:r w:rsidRPr="00346F59">
        <w:rPr>
          <w:rFonts w:hint="eastAsia"/>
          <w:spacing w:val="-4"/>
          <w:sz w:val="21"/>
          <w:szCs w:val="21"/>
          <w:lang w:eastAsia="zh-CN"/>
        </w:rPr>
        <w:t>雇用家庭成员的</w:t>
      </w:r>
      <w:r w:rsidRPr="00346F59">
        <w:rPr>
          <w:rFonts w:hint="eastAsia"/>
          <w:spacing w:val="-4"/>
          <w:sz w:val="21"/>
          <w:szCs w:val="21"/>
          <w:lang w:eastAsia="zh-CN"/>
        </w:rPr>
        <w:t>)</w:t>
      </w:r>
      <w:r w:rsidRPr="00346F59">
        <w:rPr>
          <w:rFonts w:hint="eastAsia"/>
          <w:spacing w:val="-4"/>
          <w:sz w:val="21"/>
          <w:szCs w:val="21"/>
          <w:lang w:eastAsia="zh-CN"/>
        </w:rPr>
        <w:t>独立农民的女性比例高于企业家型农民——分别为</w:t>
      </w:r>
      <w:r w:rsidRPr="00346F59">
        <w:rPr>
          <w:spacing w:val="-4"/>
          <w:sz w:val="21"/>
          <w:szCs w:val="21"/>
          <w:lang w:eastAsia="zh-CN"/>
        </w:rPr>
        <w:t>31.3%</w:t>
      </w:r>
      <w:r w:rsidRPr="00346F59">
        <w:rPr>
          <w:rFonts w:hint="eastAsia"/>
          <w:spacing w:val="-4"/>
          <w:sz w:val="21"/>
          <w:szCs w:val="21"/>
          <w:lang w:eastAsia="zh-CN"/>
        </w:rPr>
        <w:t>和</w:t>
      </w:r>
      <w:r w:rsidRPr="00346F59">
        <w:rPr>
          <w:spacing w:val="-4"/>
          <w:sz w:val="21"/>
          <w:szCs w:val="21"/>
          <w:lang w:eastAsia="zh-CN"/>
        </w:rPr>
        <w:t>26.2%</w:t>
      </w:r>
      <w:r w:rsidRPr="00346F59">
        <w:rPr>
          <w:rFonts w:hint="eastAsia"/>
          <w:spacing w:val="-4"/>
          <w:sz w:val="21"/>
          <w:szCs w:val="21"/>
          <w:lang w:eastAsia="zh-CN"/>
        </w:rPr>
        <w:t>，这意味着家庭农场中的女性更多。永久性农业工人中的女性比例为</w:t>
      </w:r>
      <w:r w:rsidRPr="00346F59">
        <w:rPr>
          <w:spacing w:val="-4"/>
          <w:sz w:val="21"/>
          <w:szCs w:val="21"/>
          <w:lang w:eastAsia="zh-CN"/>
        </w:rPr>
        <w:t>47%</w:t>
      </w:r>
      <w:r w:rsidRPr="00346F59">
        <w:rPr>
          <w:rFonts w:hint="eastAsia"/>
          <w:spacing w:val="-4"/>
          <w:sz w:val="21"/>
          <w:szCs w:val="21"/>
          <w:lang w:eastAsia="zh-CN"/>
        </w:rPr>
        <w:t>。</w:t>
      </w:r>
    </w:p>
    <w:p w:rsidR="00365D3B" w:rsidRPr="00346F59" w:rsidRDefault="00365D3B" w:rsidP="00734F8E">
      <w:pPr>
        <w:pStyle w:val="SingleTxtG"/>
        <w:spacing w:line="318" w:lineRule="exact"/>
        <w:ind w:left="1264" w:right="1264"/>
        <w:rPr>
          <w:rFonts w:hint="eastAsia"/>
          <w:sz w:val="21"/>
          <w:szCs w:val="21"/>
          <w:lang w:eastAsia="zh-CN"/>
        </w:rPr>
      </w:pPr>
      <w:r w:rsidRPr="00346F59">
        <w:rPr>
          <w:sz w:val="21"/>
          <w:szCs w:val="21"/>
          <w:lang w:eastAsia="zh-CN"/>
        </w:rPr>
        <w:t>118.</w:t>
      </w:r>
      <w:r w:rsidRPr="00346F59">
        <w:rPr>
          <w:sz w:val="21"/>
          <w:szCs w:val="21"/>
          <w:lang w:eastAsia="zh-CN"/>
        </w:rPr>
        <w:tab/>
      </w:r>
      <w:r w:rsidRPr="00346F59">
        <w:rPr>
          <w:rFonts w:hint="eastAsia"/>
          <w:sz w:val="21"/>
          <w:szCs w:val="21"/>
          <w:lang w:eastAsia="zh-CN"/>
        </w:rPr>
        <w:t>过去十年的特点是，农业活动减少、农村人口呈老龄化趋势；然而，在同一期间，葡萄牙农民，尤其是企业家型农民中的女性比例有了上升。虽然上升幅度几乎是残值，但是，青年农民中的女性比例越来越高可能显示出年轻女性挤身为企业家型农民的趋势，在农业生产领域尤其如此。在农村非家庭型工人中，非全时女工人数正在减少</w:t>
      </w:r>
      <w:r w:rsidRPr="00346F59">
        <w:rPr>
          <w:rFonts w:hint="eastAsia"/>
          <w:sz w:val="21"/>
          <w:szCs w:val="21"/>
          <w:lang w:eastAsia="zh-CN"/>
        </w:rPr>
        <w:t>(</w:t>
      </w:r>
      <w:r w:rsidRPr="00346F59">
        <w:rPr>
          <w:rFonts w:hint="eastAsia"/>
          <w:sz w:val="21"/>
          <w:szCs w:val="21"/>
          <w:lang w:eastAsia="zh-CN"/>
        </w:rPr>
        <w:t>这可能因为女性更加职业化和地位改善</w:t>
      </w:r>
      <w:r w:rsidRPr="00346F59">
        <w:rPr>
          <w:rFonts w:hint="eastAsia"/>
          <w:sz w:val="21"/>
          <w:szCs w:val="21"/>
          <w:lang w:eastAsia="zh-CN"/>
        </w:rPr>
        <w:t>)</w:t>
      </w:r>
      <w:r w:rsidRPr="00346F59">
        <w:rPr>
          <w:rFonts w:hint="eastAsia"/>
          <w:sz w:val="21"/>
          <w:szCs w:val="21"/>
          <w:lang w:eastAsia="zh-CN"/>
        </w:rPr>
        <w:t>。在农业领域，接受过高等教育且完全学业的女性所占比例较高</w:t>
      </w:r>
      <w:r w:rsidRPr="00346F59">
        <w:rPr>
          <w:sz w:val="21"/>
          <w:szCs w:val="21"/>
          <w:lang w:eastAsia="zh-CN"/>
        </w:rPr>
        <w:t>(55%)</w:t>
      </w:r>
      <w:r w:rsidRPr="00346F59">
        <w:rPr>
          <w:rFonts w:hint="eastAsia"/>
          <w:sz w:val="21"/>
          <w:szCs w:val="21"/>
          <w:lang w:eastAsia="zh-CN"/>
        </w:rPr>
        <w:t>，这可能是葡萄牙农业领域的妇女地位发生演变的另一个积极指标。男女工资差异是</w:t>
      </w:r>
      <w:r w:rsidRPr="00346F59">
        <w:rPr>
          <w:sz w:val="21"/>
          <w:szCs w:val="21"/>
          <w:lang w:eastAsia="zh-CN"/>
        </w:rPr>
        <w:t>16.3%</w:t>
      </w:r>
      <w:r w:rsidRPr="00346F59">
        <w:rPr>
          <w:rFonts w:hint="eastAsia"/>
          <w:sz w:val="21"/>
          <w:szCs w:val="21"/>
          <w:lang w:eastAsia="zh-CN"/>
        </w:rPr>
        <w:t>，与整个经济部门的总体水平相似。</w:t>
      </w:r>
    </w:p>
    <w:p w:rsidR="00365D3B" w:rsidRPr="00346F59" w:rsidRDefault="00365D3B" w:rsidP="00734F8E">
      <w:pPr>
        <w:pStyle w:val="SingleTxtG"/>
        <w:spacing w:line="318" w:lineRule="exact"/>
        <w:ind w:left="1264" w:right="1264"/>
        <w:rPr>
          <w:sz w:val="21"/>
          <w:szCs w:val="21"/>
          <w:lang w:eastAsia="zh-CN"/>
        </w:rPr>
      </w:pPr>
      <w:r w:rsidRPr="00346F59">
        <w:rPr>
          <w:sz w:val="21"/>
          <w:szCs w:val="21"/>
          <w:lang w:eastAsia="zh-CN"/>
        </w:rPr>
        <w:t>119.</w:t>
      </w:r>
      <w:r w:rsidRPr="00346F59">
        <w:rPr>
          <w:sz w:val="21"/>
          <w:szCs w:val="21"/>
          <w:lang w:eastAsia="zh-CN"/>
        </w:rPr>
        <w:tab/>
      </w:r>
      <w:r w:rsidRPr="00346F59">
        <w:rPr>
          <w:rFonts w:hint="eastAsia"/>
          <w:sz w:val="21"/>
          <w:szCs w:val="21"/>
          <w:lang w:eastAsia="zh-CN"/>
        </w:rPr>
        <w:t>《</w:t>
      </w:r>
      <w:r w:rsidRPr="00346F59">
        <w:rPr>
          <w:sz w:val="21"/>
          <w:szCs w:val="21"/>
          <w:lang w:eastAsia="zh-CN"/>
        </w:rPr>
        <w:t>2007-2013</w:t>
      </w:r>
      <w:r w:rsidRPr="00346F59">
        <w:rPr>
          <w:rFonts w:hint="eastAsia"/>
          <w:sz w:val="21"/>
          <w:szCs w:val="21"/>
          <w:lang w:eastAsia="zh-CN"/>
        </w:rPr>
        <w:t>年葡萄牙大陆农村发展方案》推出了在执行方案的所有阶段确保无歧视和加强性别平等的措施。该方案还包括采取措施鼓励为女性创造就业机会，所设目标是在创造的全部工作岗位中有</w:t>
      </w:r>
      <w:r w:rsidRPr="00346F59">
        <w:rPr>
          <w:rFonts w:hint="eastAsia"/>
          <w:sz w:val="21"/>
          <w:szCs w:val="21"/>
          <w:lang w:eastAsia="zh-CN"/>
        </w:rPr>
        <w:t>60%</w:t>
      </w:r>
      <w:r w:rsidRPr="00346F59">
        <w:rPr>
          <w:rFonts w:hint="eastAsia"/>
          <w:sz w:val="21"/>
          <w:szCs w:val="21"/>
          <w:lang w:eastAsia="zh-CN"/>
        </w:rPr>
        <w:t>雇用妇女。对“设计和发展微型企业项目”和“发展旅游业和休闲活动项目”提出的申请，根据多项标准进行评估，女性提交申请时会受到特殊考虑。</w:t>
      </w:r>
    </w:p>
    <w:p w:rsidR="00365D3B" w:rsidRPr="00346F59" w:rsidRDefault="00365D3B" w:rsidP="00E55460">
      <w:pPr>
        <w:pStyle w:val="SingleTxtG"/>
        <w:spacing w:after="140" w:line="320" w:lineRule="exact"/>
        <w:ind w:left="1264" w:right="1264"/>
        <w:rPr>
          <w:rFonts w:hint="eastAsia"/>
          <w:sz w:val="21"/>
          <w:szCs w:val="21"/>
          <w:lang w:eastAsia="zh-CN"/>
        </w:rPr>
      </w:pPr>
      <w:r w:rsidRPr="00346F59">
        <w:rPr>
          <w:sz w:val="21"/>
          <w:szCs w:val="21"/>
          <w:lang w:eastAsia="zh-CN"/>
        </w:rPr>
        <w:t>120.</w:t>
      </w:r>
      <w:r w:rsidRPr="00346F59">
        <w:rPr>
          <w:sz w:val="21"/>
          <w:szCs w:val="21"/>
          <w:lang w:eastAsia="zh-CN"/>
        </w:rPr>
        <w:tab/>
      </w:r>
      <w:r w:rsidRPr="00346F59">
        <w:rPr>
          <w:rFonts w:hint="eastAsia"/>
          <w:sz w:val="21"/>
          <w:szCs w:val="21"/>
          <w:lang w:eastAsia="zh-CN"/>
        </w:rPr>
        <w:t>葡萄牙目前有两家女农民协会，负责制定促进男女平等参与的综合一体化战略。</w:t>
      </w:r>
    </w:p>
    <w:p w:rsidR="00365D3B" w:rsidRPr="00346F59" w:rsidRDefault="00365D3B" w:rsidP="00E55460">
      <w:pPr>
        <w:pStyle w:val="SingleTxtG"/>
        <w:spacing w:after="140" w:line="320" w:lineRule="exact"/>
        <w:ind w:left="1264" w:right="1264"/>
        <w:rPr>
          <w:rFonts w:eastAsia="SimHei" w:hint="eastAsia"/>
          <w:sz w:val="21"/>
          <w:szCs w:val="21"/>
          <w:lang w:eastAsia="zh-CN"/>
        </w:rPr>
      </w:pPr>
      <w:r w:rsidRPr="00346F59">
        <w:rPr>
          <w:rFonts w:eastAsia="SimHei" w:hint="eastAsia"/>
          <w:sz w:val="21"/>
          <w:szCs w:val="21"/>
          <w:lang w:eastAsia="zh-CN"/>
        </w:rPr>
        <w:t xml:space="preserve">15.4 - </w:t>
      </w:r>
      <w:r w:rsidRPr="00346F59">
        <w:rPr>
          <w:rFonts w:eastAsia="SimHei" w:hint="eastAsia"/>
          <w:sz w:val="21"/>
          <w:szCs w:val="21"/>
          <w:lang w:eastAsia="zh-CN"/>
        </w:rPr>
        <w:t>残疾妇女</w:t>
      </w:r>
    </w:p>
    <w:p w:rsidR="00365D3B" w:rsidRPr="00346F59" w:rsidRDefault="00365D3B" w:rsidP="00E55460">
      <w:pPr>
        <w:pStyle w:val="SingleTxtG"/>
        <w:spacing w:after="140" w:line="320" w:lineRule="exact"/>
        <w:ind w:left="1264" w:right="1264"/>
        <w:rPr>
          <w:rFonts w:hint="eastAsia"/>
          <w:sz w:val="21"/>
          <w:szCs w:val="21"/>
          <w:lang w:eastAsia="zh-CN"/>
        </w:rPr>
      </w:pPr>
      <w:r w:rsidRPr="00346F59">
        <w:rPr>
          <w:sz w:val="21"/>
          <w:szCs w:val="21"/>
          <w:lang w:eastAsia="zh-CN"/>
        </w:rPr>
        <w:t>121.</w:t>
      </w:r>
      <w:r w:rsidRPr="00346F59">
        <w:rPr>
          <w:sz w:val="21"/>
          <w:szCs w:val="21"/>
          <w:lang w:eastAsia="zh-CN"/>
        </w:rPr>
        <w:tab/>
      </w:r>
      <w:r w:rsidRPr="00346F59">
        <w:rPr>
          <w:rFonts w:hint="eastAsia"/>
          <w:sz w:val="21"/>
          <w:szCs w:val="21"/>
          <w:lang w:eastAsia="zh-CN"/>
        </w:rPr>
        <w:t>国家康复研究所是负责规划、执行和协调促进残疾人</w:t>
      </w:r>
      <w:r w:rsidRPr="00346F59">
        <w:rPr>
          <w:rFonts w:hint="eastAsia"/>
          <w:sz w:val="21"/>
          <w:szCs w:val="21"/>
          <w:lang w:eastAsia="zh-CN"/>
        </w:rPr>
        <w:t>(</w:t>
      </w:r>
      <w:r w:rsidRPr="00346F59">
        <w:rPr>
          <w:rFonts w:hint="eastAsia"/>
          <w:sz w:val="21"/>
          <w:szCs w:val="21"/>
          <w:lang w:eastAsia="zh-CN"/>
        </w:rPr>
        <w:t>不分性别</w:t>
      </w:r>
      <w:r w:rsidRPr="00346F59">
        <w:rPr>
          <w:rFonts w:hint="eastAsia"/>
          <w:sz w:val="21"/>
          <w:szCs w:val="21"/>
          <w:lang w:eastAsia="zh-CN"/>
        </w:rPr>
        <w:t>)</w:t>
      </w:r>
      <w:r w:rsidRPr="00346F59">
        <w:rPr>
          <w:rFonts w:hint="eastAsia"/>
          <w:sz w:val="21"/>
          <w:szCs w:val="21"/>
          <w:lang w:eastAsia="zh-CN"/>
        </w:rPr>
        <w:t>权利国家政策的葡萄牙政府机构。考虑到残疾妇女通常受到多重歧视，《</w:t>
      </w:r>
      <w:r w:rsidRPr="00346F59">
        <w:rPr>
          <w:sz w:val="21"/>
          <w:szCs w:val="21"/>
          <w:lang w:eastAsia="zh-CN"/>
        </w:rPr>
        <w:t>2011-2013</w:t>
      </w:r>
      <w:r w:rsidRPr="00346F59">
        <w:rPr>
          <w:rFonts w:hint="eastAsia"/>
          <w:sz w:val="21"/>
          <w:szCs w:val="21"/>
          <w:lang w:eastAsia="zh-CN"/>
        </w:rPr>
        <w:t>年国家残疾人战略》</w:t>
      </w:r>
      <w:r w:rsidRPr="00346F59">
        <w:rPr>
          <w:rFonts w:hint="eastAsia"/>
          <w:sz w:val="21"/>
          <w:szCs w:val="21"/>
          <w:lang w:eastAsia="zh-CN"/>
        </w:rPr>
        <w:t>(</w:t>
      </w:r>
      <w:r w:rsidRPr="00346F59">
        <w:rPr>
          <w:rFonts w:hint="eastAsia"/>
          <w:sz w:val="21"/>
          <w:szCs w:val="21"/>
          <w:lang w:eastAsia="zh-CN"/>
        </w:rPr>
        <w:t>由部长会议</w:t>
      </w:r>
      <w:r w:rsidRPr="00346F59">
        <w:rPr>
          <w:rFonts w:hint="eastAsia"/>
          <w:sz w:val="21"/>
          <w:szCs w:val="21"/>
          <w:lang w:eastAsia="zh-CN"/>
        </w:rPr>
        <w:t>12</w:t>
      </w:r>
      <w:r w:rsidRPr="00346F59">
        <w:rPr>
          <w:rFonts w:hint="eastAsia"/>
          <w:sz w:val="21"/>
          <w:szCs w:val="21"/>
          <w:lang w:eastAsia="zh-CN"/>
        </w:rPr>
        <w:t>月</w:t>
      </w:r>
      <w:r w:rsidRPr="00346F59">
        <w:rPr>
          <w:rFonts w:hint="eastAsia"/>
          <w:sz w:val="21"/>
          <w:szCs w:val="21"/>
          <w:lang w:eastAsia="zh-CN"/>
        </w:rPr>
        <w:t>14</w:t>
      </w:r>
      <w:r w:rsidRPr="00346F59">
        <w:rPr>
          <w:rFonts w:hint="eastAsia"/>
          <w:sz w:val="21"/>
          <w:szCs w:val="21"/>
          <w:lang w:eastAsia="zh-CN"/>
        </w:rPr>
        <w:t>日第</w:t>
      </w:r>
      <w:hyperlink r:id="rId30" w:history="1">
        <w:r w:rsidRPr="00346F59">
          <w:rPr>
            <w:rStyle w:val="Hyperlink"/>
            <w:sz w:val="21"/>
            <w:szCs w:val="21"/>
            <w:u w:val="none"/>
            <w:lang w:eastAsia="zh-CN"/>
          </w:rPr>
          <w:t>97/201</w:t>
        </w:r>
      </w:hyperlink>
      <w:r w:rsidRPr="00346F59">
        <w:rPr>
          <w:sz w:val="21"/>
          <w:szCs w:val="21"/>
          <w:lang w:eastAsia="zh-CN"/>
        </w:rPr>
        <w:t>0</w:t>
      </w:r>
      <w:r w:rsidRPr="00346F59">
        <w:rPr>
          <w:rFonts w:hint="eastAsia"/>
          <w:sz w:val="21"/>
          <w:szCs w:val="21"/>
          <w:lang w:eastAsia="zh-CN"/>
        </w:rPr>
        <w:t>号决议批准</w:t>
      </w:r>
      <w:r w:rsidRPr="00346F59">
        <w:rPr>
          <w:rFonts w:hint="eastAsia"/>
          <w:sz w:val="21"/>
          <w:szCs w:val="21"/>
          <w:lang w:eastAsia="zh-CN"/>
        </w:rPr>
        <w:t>)</w:t>
      </w:r>
      <w:r w:rsidRPr="00346F59">
        <w:rPr>
          <w:rFonts w:hint="eastAsia"/>
          <w:sz w:val="21"/>
          <w:szCs w:val="21"/>
          <w:lang w:eastAsia="zh-CN"/>
        </w:rPr>
        <w:t>包含一项关于“残疾人与多重歧视”的战略行动。正在根据此项战略行动实施多项措施，例如考虑到残疾人尤其是妇女成为暴力和虐待受害人的风险更高，分发家庭暴力和性别问题参考文件，其中还有</w:t>
      </w:r>
      <w:r w:rsidRPr="00346F59">
        <w:rPr>
          <w:sz w:val="21"/>
          <w:szCs w:val="21"/>
          <w:lang w:eastAsia="zh-CN"/>
        </w:rPr>
        <w:t>无障碍格式</w:t>
      </w:r>
      <w:r w:rsidRPr="00346F59">
        <w:rPr>
          <w:rFonts w:hint="eastAsia"/>
          <w:sz w:val="21"/>
          <w:szCs w:val="21"/>
          <w:lang w:eastAsia="zh-CN"/>
        </w:rPr>
        <w:t>；起草和发行有关残疾妇女权利的</w:t>
      </w:r>
      <w:r w:rsidRPr="00346F59">
        <w:rPr>
          <w:sz w:val="21"/>
          <w:szCs w:val="21"/>
          <w:lang w:eastAsia="zh-CN"/>
        </w:rPr>
        <w:t>无障碍格式</w:t>
      </w:r>
      <w:r w:rsidRPr="00346F59">
        <w:rPr>
          <w:rFonts w:hint="eastAsia"/>
          <w:sz w:val="21"/>
          <w:szCs w:val="21"/>
          <w:lang w:eastAsia="zh-CN"/>
        </w:rPr>
        <w:t>传单，特别关注精神残疾妇女</w:t>
      </w:r>
      <w:r w:rsidRPr="00346F59">
        <w:rPr>
          <w:rFonts w:hint="eastAsia"/>
          <w:sz w:val="21"/>
          <w:szCs w:val="21"/>
          <w:lang w:eastAsia="zh-CN"/>
        </w:rPr>
        <w:t>(</w:t>
      </w:r>
      <w:r w:rsidRPr="00346F59">
        <w:rPr>
          <w:rFonts w:hint="eastAsia"/>
          <w:sz w:val="21"/>
          <w:szCs w:val="21"/>
          <w:lang w:eastAsia="zh-CN"/>
        </w:rPr>
        <w:t>项目正在进行中</w:t>
      </w:r>
      <w:r w:rsidRPr="00346F59">
        <w:rPr>
          <w:rFonts w:hint="eastAsia"/>
          <w:sz w:val="21"/>
          <w:szCs w:val="21"/>
          <w:lang w:eastAsia="zh-CN"/>
        </w:rPr>
        <w:t>)</w:t>
      </w:r>
      <w:r w:rsidRPr="00346F59">
        <w:rPr>
          <w:rFonts w:hint="eastAsia"/>
          <w:sz w:val="21"/>
          <w:szCs w:val="21"/>
          <w:lang w:eastAsia="zh-CN"/>
        </w:rPr>
        <w:t>；以及为因家庭暴力失聪的受害人提供特殊服务，具体做法是提供手语翻译，以便通过适当渠道投诉。</w:t>
      </w:r>
    </w:p>
    <w:p w:rsidR="00365D3B" w:rsidRPr="00346F59" w:rsidRDefault="00365D3B" w:rsidP="00E55460">
      <w:pPr>
        <w:pStyle w:val="SingleTxtG"/>
        <w:spacing w:after="140" w:line="320" w:lineRule="exact"/>
        <w:ind w:left="1264" w:right="1264"/>
        <w:rPr>
          <w:rFonts w:hint="eastAsia"/>
          <w:sz w:val="21"/>
          <w:szCs w:val="21"/>
          <w:lang w:eastAsia="zh-CN"/>
        </w:rPr>
      </w:pPr>
      <w:r w:rsidRPr="00346F59">
        <w:rPr>
          <w:sz w:val="21"/>
          <w:szCs w:val="21"/>
          <w:lang w:eastAsia="zh-CN"/>
        </w:rPr>
        <w:t>122.</w:t>
      </w:r>
      <w:r w:rsidRPr="00346F59">
        <w:rPr>
          <w:sz w:val="21"/>
          <w:szCs w:val="21"/>
          <w:lang w:eastAsia="zh-CN"/>
        </w:rPr>
        <w:tab/>
      </w:r>
      <w:r w:rsidRPr="00346F59">
        <w:rPr>
          <w:rFonts w:hint="eastAsia"/>
          <w:sz w:val="21"/>
          <w:szCs w:val="21"/>
          <w:lang w:eastAsia="zh-CN"/>
        </w:rPr>
        <w:t>《第四个国家平等计划》在其关于“社会包容”的战略领域里提出两项措施，主要是宣传工具和提高认识，针对处境特别不利的妇女，包括残疾女孩和妇女，这些措施应于</w:t>
      </w:r>
      <w:r w:rsidRPr="00346F59">
        <w:rPr>
          <w:rFonts w:hint="eastAsia"/>
          <w:sz w:val="21"/>
          <w:szCs w:val="21"/>
          <w:lang w:eastAsia="zh-CN"/>
        </w:rPr>
        <w:t>2013</w:t>
      </w:r>
      <w:r w:rsidRPr="00346F59">
        <w:rPr>
          <w:rFonts w:hint="eastAsia"/>
          <w:sz w:val="21"/>
          <w:szCs w:val="21"/>
          <w:lang w:eastAsia="zh-CN"/>
        </w:rPr>
        <w:t>年底该计划到期前结束。</w:t>
      </w:r>
    </w:p>
    <w:p w:rsidR="00365D3B" w:rsidRPr="00346F59" w:rsidRDefault="00365D3B" w:rsidP="00E55460">
      <w:pPr>
        <w:pStyle w:val="SingleTxtG"/>
        <w:spacing w:after="140" w:line="320" w:lineRule="exact"/>
        <w:ind w:left="1264" w:right="1264"/>
        <w:rPr>
          <w:rFonts w:hint="eastAsia"/>
          <w:sz w:val="21"/>
          <w:szCs w:val="21"/>
          <w:lang w:eastAsia="zh-CN"/>
        </w:rPr>
      </w:pPr>
      <w:r w:rsidRPr="00346F59">
        <w:rPr>
          <w:sz w:val="21"/>
          <w:szCs w:val="21"/>
          <w:lang w:eastAsia="zh-CN"/>
        </w:rPr>
        <w:t>123.</w:t>
      </w:r>
      <w:r w:rsidRPr="00346F59">
        <w:rPr>
          <w:sz w:val="21"/>
          <w:szCs w:val="21"/>
          <w:lang w:eastAsia="zh-CN"/>
        </w:rPr>
        <w:tab/>
      </w:r>
      <w:r w:rsidRPr="00346F59">
        <w:rPr>
          <w:rFonts w:hint="eastAsia"/>
          <w:sz w:val="21"/>
          <w:szCs w:val="21"/>
          <w:lang w:eastAsia="zh-CN"/>
        </w:rPr>
        <w:t>国家康复研究所每月组织一期向一般公众开放的论坛。这些论坛讨论与残疾人状况相关的性别平等问题，包括：</w:t>
      </w:r>
      <w:r w:rsidRPr="00346F59">
        <w:rPr>
          <w:sz w:val="21"/>
          <w:szCs w:val="21"/>
          <w:lang w:eastAsia="zh-CN"/>
        </w:rPr>
        <w:t>(</w:t>
      </w:r>
      <w:r w:rsidRPr="00346F59">
        <w:rPr>
          <w:rFonts w:hint="eastAsia"/>
          <w:sz w:val="21"/>
          <w:szCs w:val="21"/>
          <w:lang w:eastAsia="zh-CN"/>
        </w:rPr>
        <w:t>一</w:t>
      </w:r>
      <w:r w:rsidRPr="00346F59">
        <w:rPr>
          <w:sz w:val="21"/>
          <w:szCs w:val="21"/>
          <w:lang w:eastAsia="zh-CN"/>
        </w:rPr>
        <w:t>)</w:t>
      </w:r>
      <w:r w:rsidRPr="00346F59">
        <w:rPr>
          <w:rFonts w:hint="eastAsia"/>
          <w:sz w:val="21"/>
          <w:szCs w:val="21"/>
          <w:lang w:eastAsia="zh-CN"/>
        </w:rPr>
        <w:t>创业和企业社会责任；</w:t>
      </w:r>
      <w:r w:rsidRPr="00346F59">
        <w:rPr>
          <w:sz w:val="21"/>
          <w:szCs w:val="21"/>
          <w:lang w:eastAsia="zh-CN"/>
        </w:rPr>
        <w:t>(</w:t>
      </w:r>
      <w:r w:rsidRPr="00346F59">
        <w:rPr>
          <w:rFonts w:hint="eastAsia"/>
          <w:sz w:val="21"/>
          <w:szCs w:val="21"/>
          <w:lang w:eastAsia="zh-CN"/>
        </w:rPr>
        <w:t>二</w:t>
      </w:r>
      <w:r w:rsidRPr="00346F59">
        <w:rPr>
          <w:sz w:val="21"/>
          <w:szCs w:val="21"/>
          <w:lang w:eastAsia="zh-CN"/>
        </w:rPr>
        <w:t>)</w:t>
      </w:r>
      <w:r w:rsidRPr="00346F59">
        <w:rPr>
          <w:rFonts w:hint="eastAsia"/>
          <w:sz w:val="21"/>
          <w:szCs w:val="21"/>
          <w:lang w:eastAsia="zh-CN"/>
        </w:rPr>
        <w:t>残疾青年的性教育；和</w:t>
      </w:r>
      <w:r w:rsidRPr="00346F59">
        <w:rPr>
          <w:sz w:val="21"/>
          <w:szCs w:val="21"/>
          <w:lang w:eastAsia="zh-CN"/>
        </w:rPr>
        <w:t>(</w:t>
      </w:r>
      <w:r w:rsidRPr="00346F59">
        <w:rPr>
          <w:rFonts w:hint="eastAsia"/>
          <w:sz w:val="21"/>
          <w:szCs w:val="21"/>
          <w:lang w:eastAsia="zh-CN"/>
        </w:rPr>
        <w:t>三</w:t>
      </w:r>
      <w:r w:rsidRPr="00346F59">
        <w:rPr>
          <w:sz w:val="21"/>
          <w:szCs w:val="21"/>
          <w:lang w:eastAsia="zh-CN"/>
        </w:rPr>
        <w:t>)</w:t>
      </w:r>
      <w:r w:rsidRPr="00346F59">
        <w:rPr>
          <w:rFonts w:hint="eastAsia"/>
          <w:sz w:val="21"/>
          <w:szCs w:val="21"/>
          <w:lang w:eastAsia="zh-CN"/>
        </w:rPr>
        <w:t>妇女</w:t>
      </w:r>
      <w:r w:rsidRPr="00346F59">
        <w:rPr>
          <w:rFonts w:hint="eastAsia"/>
          <w:sz w:val="21"/>
          <w:szCs w:val="21"/>
          <w:lang w:eastAsia="zh-CN"/>
        </w:rPr>
        <w:t>/</w:t>
      </w:r>
      <w:r w:rsidRPr="00346F59">
        <w:rPr>
          <w:rFonts w:hint="eastAsia"/>
          <w:sz w:val="21"/>
          <w:szCs w:val="21"/>
          <w:lang w:eastAsia="zh-CN"/>
        </w:rPr>
        <w:t>残疾——新增问题。</w:t>
      </w:r>
    </w:p>
    <w:p w:rsidR="00365D3B" w:rsidRPr="00346F59" w:rsidRDefault="00365D3B" w:rsidP="00E55460">
      <w:pPr>
        <w:pStyle w:val="SingleTxtG"/>
        <w:spacing w:after="140" w:line="320" w:lineRule="exact"/>
        <w:ind w:left="1264" w:right="1264"/>
        <w:rPr>
          <w:rFonts w:hint="eastAsia"/>
          <w:sz w:val="21"/>
          <w:szCs w:val="21"/>
          <w:lang w:eastAsia="zh-CN"/>
        </w:rPr>
      </w:pPr>
      <w:r w:rsidRPr="00346F59">
        <w:rPr>
          <w:sz w:val="21"/>
          <w:szCs w:val="21"/>
          <w:lang w:eastAsia="zh-CN"/>
        </w:rPr>
        <w:t>124.</w:t>
      </w:r>
      <w:r w:rsidRPr="00346F59">
        <w:rPr>
          <w:sz w:val="21"/>
          <w:szCs w:val="21"/>
          <w:lang w:eastAsia="zh-CN"/>
        </w:rPr>
        <w:tab/>
      </w:r>
      <w:r w:rsidRPr="00346F59">
        <w:rPr>
          <w:rFonts w:hint="eastAsia"/>
          <w:sz w:val="21"/>
          <w:szCs w:val="21"/>
          <w:lang w:eastAsia="zh-CN"/>
        </w:rPr>
        <w:t>公共电视机构</w:t>
      </w:r>
      <w:r w:rsidRPr="00346F59">
        <w:rPr>
          <w:sz w:val="21"/>
          <w:szCs w:val="21"/>
          <w:lang w:eastAsia="zh-CN"/>
        </w:rPr>
        <w:t>RTP</w:t>
      </w:r>
      <w:r w:rsidRPr="00346F59">
        <w:rPr>
          <w:rFonts w:hint="eastAsia"/>
          <w:sz w:val="21"/>
          <w:szCs w:val="21"/>
          <w:lang w:eastAsia="zh-CN"/>
        </w:rPr>
        <w:t>组织每日辩论，涉及多个专题，包括社会融合问题。</w:t>
      </w:r>
    </w:p>
    <w:p w:rsidR="00365D3B" w:rsidRPr="00346F59" w:rsidRDefault="00365D3B" w:rsidP="00E55460">
      <w:pPr>
        <w:pStyle w:val="SingleTxtG"/>
        <w:spacing w:after="140" w:line="320" w:lineRule="exact"/>
        <w:ind w:left="1264" w:right="1264"/>
        <w:rPr>
          <w:rFonts w:hint="eastAsia"/>
          <w:sz w:val="21"/>
          <w:szCs w:val="21"/>
          <w:lang w:eastAsia="zh-CN"/>
        </w:rPr>
      </w:pPr>
      <w:r w:rsidRPr="00346F59">
        <w:rPr>
          <w:sz w:val="21"/>
          <w:szCs w:val="21"/>
          <w:lang w:eastAsia="zh-CN"/>
        </w:rPr>
        <w:t>125.</w:t>
      </w:r>
      <w:r w:rsidRPr="00346F59">
        <w:rPr>
          <w:sz w:val="21"/>
          <w:szCs w:val="21"/>
          <w:lang w:eastAsia="zh-CN"/>
        </w:rPr>
        <w:tab/>
      </w:r>
      <w:r w:rsidRPr="00346F59">
        <w:rPr>
          <w:rFonts w:hint="eastAsia"/>
          <w:sz w:val="21"/>
          <w:szCs w:val="21"/>
          <w:lang w:eastAsia="zh-CN"/>
        </w:rPr>
        <w:t>2010</w:t>
      </w:r>
      <w:r w:rsidRPr="00346F59">
        <w:rPr>
          <w:rFonts w:hint="eastAsia"/>
          <w:sz w:val="21"/>
          <w:szCs w:val="21"/>
          <w:lang w:eastAsia="zh-CN"/>
        </w:rPr>
        <w:t>年，国家康复研究所公布了《基于残疾的歧视对妇女的影响的研究报告》。</w:t>
      </w:r>
      <w:r w:rsidRPr="00346F59">
        <w:rPr>
          <w:sz w:val="21"/>
          <w:szCs w:val="21"/>
          <w:vertAlign w:val="superscript"/>
        </w:rPr>
        <w:footnoteReference w:id="30"/>
      </w:r>
    </w:p>
    <w:p w:rsidR="00365D3B" w:rsidRPr="00346F59" w:rsidRDefault="00365D3B" w:rsidP="00E55460">
      <w:pPr>
        <w:pStyle w:val="SingleTxtG"/>
        <w:spacing w:after="140" w:line="320" w:lineRule="exact"/>
        <w:ind w:left="1264" w:right="1264"/>
        <w:rPr>
          <w:rFonts w:eastAsia="SimHei" w:hint="eastAsia"/>
          <w:sz w:val="21"/>
          <w:szCs w:val="21"/>
          <w:lang w:eastAsia="zh-CN"/>
        </w:rPr>
      </w:pPr>
      <w:r w:rsidRPr="00346F59">
        <w:rPr>
          <w:rFonts w:eastAsia="SimHei" w:hint="eastAsia"/>
          <w:sz w:val="21"/>
          <w:szCs w:val="21"/>
          <w:lang w:eastAsia="zh-CN"/>
        </w:rPr>
        <w:t xml:space="preserve">15.5 - </w:t>
      </w:r>
      <w:r w:rsidRPr="00346F59">
        <w:rPr>
          <w:rFonts w:eastAsia="SimHei" w:hint="eastAsia"/>
          <w:sz w:val="21"/>
          <w:szCs w:val="21"/>
          <w:lang w:eastAsia="zh-CN"/>
        </w:rPr>
        <w:t>难民、移民、寻求庇护者</w:t>
      </w:r>
    </w:p>
    <w:p w:rsidR="00365D3B" w:rsidRPr="00346F59" w:rsidRDefault="00365D3B" w:rsidP="00E55460">
      <w:pPr>
        <w:pStyle w:val="SingleTxtG"/>
        <w:spacing w:after="140" w:line="320" w:lineRule="exact"/>
        <w:ind w:left="1264" w:right="1264"/>
        <w:rPr>
          <w:rFonts w:hint="eastAsia"/>
          <w:sz w:val="21"/>
          <w:szCs w:val="21"/>
          <w:lang w:eastAsia="zh-CN"/>
        </w:rPr>
      </w:pPr>
      <w:r w:rsidRPr="00346F59">
        <w:rPr>
          <w:rFonts w:hint="eastAsia"/>
          <w:sz w:val="21"/>
          <w:szCs w:val="21"/>
          <w:lang w:eastAsia="zh-CN"/>
        </w:rPr>
        <w:t>关于难民、移民和寻求庇护者方面的数据，参阅附件</w:t>
      </w:r>
      <w:r w:rsidRPr="00346F59">
        <w:rPr>
          <w:rFonts w:hint="eastAsia"/>
          <w:sz w:val="21"/>
          <w:szCs w:val="21"/>
          <w:lang w:eastAsia="zh-CN"/>
        </w:rPr>
        <w:t>7</w:t>
      </w:r>
      <w:r w:rsidRPr="00346F59">
        <w:rPr>
          <w:rFonts w:hint="eastAsia"/>
          <w:sz w:val="21"/>
          <w:szCs w:val="21"/>
          <w:lang w:eastAsia="zh-CN"/>
        </w:rPr>
        <w:t>。</w:t>
      </w:r>
    </w:p>
    <w:p w:rsidR="00365D3B" w:rsidRPr="00346F59" w:rsidRDefault="00365D3B" w:rsidP="00E55460">
      <w:pPr>
        <w:pStyle w:val="SingleTxtG"/>
        <w:spacing w:after="140" w:line="320" w:lineRule="exact"/>
        <w:ind w:left="1264" w:right="1264"/>
        <w:rPr>
          <w:rFonts w:hint="eastAsia"/>
          <w:sz w:val="21"/>
          <w:szCs w:val="21"/>
          <w:lang w:eastAsia="zh-CN"/>
        </w:rPr>
      </w:pPr>
      <w:r w:rsidRPr="00346F59">
        <w:rPr>
          <w:sz w:val="21"/>
          <w:szCs w:val="21"/>
          <w:lang w:eastAsia="zh-CN"/>
        </w:rPr>
        <w:t>126.</w:t>
      </w:r>
      <w:r w:rsidRPr="00346F59">
        <w:rPr>
          <w:sz w:val="21"/>
          <w:szCs w:val="21"/>
          <w:lang w:eastAsia="zh-CN"/>
        </w:rPr>
        <w:tab/>
      </w:r>
      <w:r w:rsidRPr="00346F59">
        <w:rPr>
          <w:rFonts w:hint="eastAsia"/>
          <w:sz w:val="21"/>
          <w:szCs w:val="21"/>
          <w:lang w:eastAsia="zh-CN"/>
        </w:rPr>
        <w:t>在葡萄牙，寻求庇护者相对较少。然而，在过去两年里，庇护申请量显著增加。</w:t>
      </w:r>
      <w:r w:rsidRPr="00346F59">
        <w:rPr>
          <w:rFonts w:hint="eastAsia"/>
          <w:sz w:val="21"/>
          <w:szCs w:val="21"/>
          <w:lang w:eastAsia="zh-CN"/>
        </w:rPr>
        <w:t>2010</w:t>
      </w:r>
      <w:r w:rsidRPr="00346F59">
        <w:rPr>
          <w:rFonts w:hint="eastAsia"/>
          <w:sz w:val="21"/>
          <w:szCs w:val="21"/>
          <w:lang w:eastAsia="zh-CN"/>
        </w:rPr>
        <w:t>至</w:t>
      </w:r>
      <w:r w:rsidRPr="00346F59">
        <w:rPr>
          <w:rFonts w:hint="eastAsia"/>
          <w:sz w:val="21"/>
          <w:szCs w:val="21"/>
          <w:lang w:eastAsia="zh-CN"/>
        </w:rPr>
        <w:t>2011</w:t>
      </w:r>
      <w:r w:rsidRPr="00346F59">
        <w:rPr>
          <w:rFonts w:hint="eastAsia"/>
          <w:sz w:val="21"/>
          <w:szCs w:val="21"/>
          <w:lang w:eastAsia="zh-CN"/>
        </w:rPr>
        <w:t>年，增长了</w:t>
      </w:r>
      <w:r w:rsidRPr="00346F59">
        <w:rPr>
          <w:rFonts w:hint="eastAsia"/>
          <w:sz w:val="21"/>
          <w:szCs w:val="21"/>
          <w:lang w:eastAsia="zh-CN"/>
        </w:rPr>
        <w:t>70%(</w:t>
      </w:r>
      <w:r w:rsidRPr="00346F59">
        <w:rPr>
          <w:rFonts w:hint="eastAsia"/>
          <w:sz w:val="21"/>
          <w:szCs w:val="21"/>
          <w:lang w:eastAsia="zh-CN"/>
        </w:rPr>
        <w:t>申请从</w:t>
      </w:r>
      <w:r w:rsidRPr="00346F59">
        <w:rPr>
          <w:rFonts w:hint="eastAsia"/>
          <w:sz w:val="21"/>
          <w:szCs w:val="21"/>
          <w:lang w:eastAsia="zh-CN"/>
        </w:rPr>
        <w:t>160</w:t>
      </w:r>
      <w:r w:rsidRPr="00346F59">
        <w:rPr>
          <w:rFonts w:hint="eastAsia"/>
          <w:sz w:val="21"/>
          <w:szCs w:val="21"/>
          <w:lang w:eastAsia="zh-CN"/>
        </w:rPr>
        <w:t>项增至</w:t>
      </w:r>
      <w:r w:rsidRPr="00346F59">
        <w:rPr>
          <w:rFonts w:hint="eastAsia"/>
          <w:sz w:val="21"/>
          <w:szCs w:val="21"/>
          <w:lang w:eastAsia="zh-CN"/>
        </w:rPr>
        <w:t>275</w:t>
      </w:r>
      <w:r w:rsidRPr="00346F59">
        <w:rPr>
          <w:rFonts w:hint="eastAsia"/>
          <w:sz w:val="21"/>
          <w:szCs w:val="21"/>
          <w:lang w:eastAsia="zh-CN"/>
        </w:rPr>
        <w:t>项</w:t>
      </w:r>
      <w:r w:rsidRPr="00346F59">
        <w:rPr>
          <w:rFonts w:hint="eastAsia"/>
          <w:sz w:val="21"/>
          <w:szCs w:val="21"/>
          <w:lang w:eastAsia="zh-CN"/>
        </w:rPr>
        <w:t>)</w:t>
      </w:r>
      <w:r w:rsidRPr="00346F59">
        <w:rPr>
          <w:rFonts w:hint="eastAsia"/>
          <w:sz w:val="21"/>
          <w:szCs w:val="21"/>
          <w:lang w:eastAsia="zh-CN"/>
        </w:rPr>
        <w:t>，</w:t>
      </w:r>
      <w:r w:rsidRPr="00346F59">
        <w:rPr>
          <w:rFonts w:hint="eastAsia"/>
          <w:sz w:val="21"/>
          <w:szCs w:val="21"/>
          <w:lang w:eastAsia="zh-CN"/>
        </w:rPr>
        <w:t>2012</w:t>
      </w:r>
      <w:r w:rsidRPr="00346F59">
        <w:rPr>
          <w:rFonts w:hint="eastAsia"/>
          <w:sz w:val="21"/>
          <w:szCs w:val="21"/>
          <w:lang w:eastAsia="zh-CN"/>
        </w:rPr>
        <w:t>年增长了</w:t>
      </w:r>
      <w:r w:rsidRPr="00346F59">
        <w:rPr>
          <w:rFonts w:hint="eastAsia"/>
          <w:sz w:val="21"/>
          <w:szCs w:val="21"/>
          <w:lang w:eastAsia="zh-CN"/>
        </w:rPr>
        <w:t>9%</w:t>
      </w:r>
      <w:r w:rsidRPr="00346F59">
        <w:rPr>
          <w:rFonts w:hint="eastAsia"/>
          <w:sz w:val="21"/>
          <w:szCs w:val="21"/>
          <w:lang w:eastAsia="zh-CN"/>
        </w:rPr>
        <w:t>。约</w:t>
      </w:r>
      <w:r w:rsidRPr="00346F59">
        <w:rPr>
          <w:sz w:val="21"/>
          <w:szCs w:val="21"/>
          <w:lang w:eastAsia="zh-CN"/>
        </w:rPr>
        <w:t>30</w:t>
      </w:r>
      <w:r w:rsidRPr="00346F59">
        <w:rPr>
          <w:rFonts w:hint="eastAsia"/>
          <w:sz w:val="21"/>
          <w:szCs w:val="21"/>
          <w:lang w:eastAsia="zh-CN"/>
        </w:rPr>
        <w:t>%</w:t>
      </w:r>
      <w:r w:rsidRPr="00346F59">
        <w:rPr>
          <w:rFonts w:hint="eastAsia"/>
          <w:sz w:val="21"/>
          <w:szCs w:val="21"/>
          <w:lang w:eastAsia="zh-CN"/>
        </w:rPr>
        <w:t>至</w:t>
      </w:r>
      <w:r w:rsidRPr="00346F59">
        <w:rPr>
          <w:sz w:val="21"/>
          <w:szCs w:val="21"/>
          <w:lang w:eastAsia="zh-CN"/>
        </w:rPr>
        <w:t>40%</w:t>
      </w:r>
      <w:r w:rsidRPr="00346F59">
        <w:rPr>
          <w:rFonts w:hint="eastAsia"/>
          <w:sz w:val="21"/>
          <w:szCs w:val="21"/>
          <w:lang w:eastAsia="zh-CN"/>
        </w:rPr>
        <w:t>的申请由妇女提交。</w:t>
      </w:r>
    </w:p>
    <w:p w:rsidR="00365D3B" w:rsidRPr="00346F59" w:rsidRDefault="00365D3B" w:rsidP="00E55460">
      <w:pPr>
        <w:pStyle w:val="SingleTxtG"/>
        <w:spacing w:after="140" w:line="320" w:lineRule="exact"/>
        <w:ind w:left="1264" w:right="1264"/>
        <w:rPr>
          <w:rFonts w:hint="eastAsia"/>
          <w:sz w:val="21"/>
          <w:szCs w:val="21"/>
          <w:lang w:eastAsia="zh-CN"/>
        </w:rPr>
      </w:pPr>
      <w:r w:rsidRPr="00346F59">
        <w:rPr>
          <w:sz w:val="21"/>
          <w:szCs w:val="21"/>
          <w:lang w:eastAsia="zh-CN"/>
        </w:rPr>
        <w:t>127.</w:t>
      </w:r>
      <w:r w:rsidRPr="00346F59">
        <w:rPr>
          <w:sz w:val="21"/>
          <w:szCs w:val="21"/>
          <w:lang w:eastAsia="zh-CN"/>
        </w:rPr>
        <w:tab/>
      </w:r>
      <w:r w:rsidRPr="00346F59">
        <w:rPr>
          <w:rFonts w:hint="eastAsia"/>
          <w:sz w:val="21"/>
          <w:szCs w:val="21"/>
          <w:lang w:eastAsia="zh-CN"/>
        </w:rPr>
        <w:t>6</w:t>
      </w:r>
      <w:r w:rsidRPr="00346F59">
        <w:rPr>
          <w:rFonts w:hint="eastAsia"/>
          <w:sz w:val="21"/>
          <w:szCs w:val="21"/>
          <w:lang w:eastAsia="zh-CN"/>
        </w:rPr>
        <w:t>月</w:t>
      </w:r>
      <w:r w:rsidRPr="00346F59">
        <w:rPr>
          <w:rFonts w:hint="eastAsia"/>
          <w:sz w:val="21"/>
          <w:szCs w:val="21"/>
          <w:lang w:eastAsia="zh-CN"/>
        </w:rPr>
        <w:t>30</w:t>
      </w:r>
      <w:r w:rsidRPr="00346F59">
        <w:rPr>
          <w:rFonts w:hint="eastAsia"/>
          <w:sz w:val="21"/>
          <w:szCs w:val="21"/>
          <w:lang w:eastAsia="zh-CN"/>
        </w:rPr>
        <w:t>日第</w:t>
      </w:r>
      <w:hyperlink r:id="rId31" w:history="1">
        <w:r w:rsidRPr="00346F59">
          <w:rPr>
            <w:rStyle w:val="Hyperlink"/>
            <w:sz w:val="21"/>
            <w:szCs w:val="21"/>
            <w:u w:val="none"/>
            <w:lang w:eastAsia="zh-CN"/>
          </w:rPr>
          <w:t>27/200</w:t>
        </w:r>
      </w:hyperlink>
      <w:r w:rsidRPr="00346F59">
        <w:rPr>
          <w:sz w:val="21"/>
          <w:szCs w:val="21"/>
          <w:lang w:eastAsia="zh-CN"/>
        </w:rPr>
        <w:t>8</w:t>
      </w:r>
      <w:r w:rsidRPr="00346F59">
        <w:rPr>
          <w:rFonts w:hint="eastAsia"/>
          <w:sz w:val="21"/>
          <w:szCs w:val="21"/>
          <w:lang w:eastAsia="zh-CN"/>
        </w:rPr>
        <w:t>号法</w:t>
      </w:r>
      <w:r w:rsidRPr="00346F59">
        <w:rPr>
          <w:rFonts w:hint="eastAsia"/>
          <w:sz w:val="21"/>
          <w:szCs w:val="21"/>
          <w:lang w:eastAsia="zh-CN"/>
        </w:rPr>
        <w:t>(</w:t>
      </w:r>
      <w:r w:rsidRPr="00346F59">
        <w:rPr>
          <w:rFonts w:hint="eastAsia"/>
          <w:sz w:val="21"/>
          <w:szCs w:val="21"/>
          <w:lang w:eastAsia="zh-CN"/>
        </w:rPr>
        <w:t>规范提供庇护和辅助保护以及寻求庇护者、难民和辅助保护地位的条件和程序</w:t>
      </w:r>
      <w:r w:rsidRPr="00346F59">
        <w:rPr>
          <w:rFonts w:hint="eastAsia"/>
          <w:sz w:val="21"/>
          <w:szCs w:val="21"/>
          <w:lang w:eastAsia="zh-CN"/>
        </w:rPr>
        <w:t>)</w:t>
      </w:r>
      <w:r w:rsidRPr="00346F59">
        <w:rPr>
          <w:rFonts w:hint="eastAsia"/>
          <w:sz w:val="21"/>
          <w:szCs w:val="21"/>
          <w:lang w:eastAsia="zh-CN"/>
        </w:rPr>
        <w:t>规定，孕妇被视为“特别脆弱者”</w:t>
      </w:r>
      <w:r w:rsidRPr="00346F59">
        <w:rPr>
          <w:rFonts w:hint="eastAsia"/>
          <w:sz w:val="21"/>
          <w:szCs w:val="21"/>
          <w:lang w:eastAsia="zh-CN"/>
        </w:rPr>
        <w:t>(</w:t>
      </w:r>
      <w:r w:rsidRPr="00346F59">
        <w:rPr>
          <w:rFonts w:hint="eastAsia"/>
          <w:sz w:val="21"/>
          <w:szCs w:val="21"/>
          <w:lang w:eastAsia="zh-CN"/>
        </w:rPr>
        <w:t>第</w:t>
      </w:r>
      <w:r w:rsidRPr="00346F59">
        <w:rPr>
          <w:rFonts w:hint="eastAsia"/>
          <w:sz w:val="21"/>
          <w:szCs w:val="21"/>
          <w:lang w:eastAsia="zh-CN"/>
        </w:rPr>
        <w:t>2</w:t>
      </w:r>
      <w:r w:rsidRPr="00346F59">
        <w:rPr>
          <w:rFonts w:hint="eastAsia"/>
          <w:sz w:val="21"/>
          <w:szCs w:val="21"/>
          <w:lang w:eastAsia="zh-CN"/>
        </w:rPr>
        <w:t>条第</w:t>
      </w:r>
      <w:r w:rsidRPr="00346F59">
        <w:rPr>
          <w:rFonts w:hint="eastAsia"/>
          <w:sz w:val="21"/>
          <w:szCs w:val="21"/>
          <w:lang w:eastAsia="zh-CN"/>
        </w:rPr>
        <w:t>1</w:t>
      </w:r>
      <w:r w:rsidRPr="00346F59">
        <w:rPr>
          <w:rFonts w:hint="eastAsia"/>
          <w:sz w:val="21"/>
          <w:szCs w:val="21"/>
          <w:lang w:eastAsia="zh-CN"/>
        </w:rPr>
        <w:t>款</w:t>
      </w:r>
      <w:r w:rsidRPr="00346F59">
        <w:rPr>
          <w:sz w:val="21"/>
          <w:szCs w:val="21"/>
          <w:lang w:eastAsia="zh-CN"/>
        </w:rPr>
        <w:t>(a)r)</w:t>
      </w:r>
      <w:r w:rsidRPr="00346F59">
        <w:rPr>
          <w:rFonts w:hint="eastAsia"/>
          <w:sz w:val="21"/>
          <w:szCs w:val="21"/>
          <w:lang w:eastAsia="zh-CN"/>
        </w:rPr>
        <w:t>项</w:t>
      </w:r>
      <w:r w:rsidRPr="00346F59">
        <w:rPr>
          <w:rFonts w:hint="eastAsia"/>
          <w:sz w:val="21"/>
          <w:szCs w:val="21"/>
          <w:lang w:eastAsia="zh-CN"/>
        </w:rPr>
        <w:t>)</w:t>
      </w:r>
      <w:r w:rsidRPr="00346F59">
        <w:rPr>
          <w:rFonts w:hint="eastAsia"/>
          <w:sz w:val="21"/>
          <w:szCs w:val="21"/>
          <w:lang w:eastAsia="zh-CN"/>
        </w:rPr>
        <w:t>。根据第</w:t>
      </w:r>
      <w:r w:rsidRPr="00346F59">
        <w:rPr>
          <w:rFonts w:hint="eastAsia"/>
          <w:sz w:val="21"/>
          <w:szCs w:val="21"/>
          <w:lang w:eastAsia="zh-CN"/>
        </w:rPr>
        <w:t>2</w:t>
      </w:r>
      <w:r w:rsidRPr="00346F59">
        <w:rPr>
          <w:rFonts w:hint="eastAsia"/>
          <w:sz w:val="21"/>
          <w:szCs w:val="21"/>
          <w:lang w:eastAsia="zh-CN"/>
        </w:rPr>
        <w:t>条，在给予庇护地位时，性取向和性别认同被列入特定社会群体成员遭受迫害的合理动机。</w:t>
      </w:r>
    </w:p>
    <w:p w:rsidR="00365D3B" w:rsidRPr="00346F59" w:rsidRDefault="00365D3B" w:rsidP="00E55460">
      <w:pPr>
        <w:pStyle w:val="SingleTxtG"/>
        <w:spacing w:after="140" w:line="320" w:lineRule="exact"/>
        <w:ind w:left="1264" w:right="1264"/>
        <w:rPr>
          <w:sz w:val="21"/>
          <w:szCs w:val="21"/>
          <w:lang w:eastAsia="zh-CN"/>
        </w:rPr>
      </w:pPr>
      <w:r w:rsidRPr="00346F59">
        <w:rPr>
          <w:sz w:val="21"/>
          <w:szCs w:val="21"/>
          <w:lang w:eastAsia="zh-CN"/>
        </w:rPr>
        <w:t>128.</w:t>
      </w:r>
      <w:r w:rsidRPr="00346F59">
        <w:rPr>
          <w:sz w:val="21"/>
          <w:szCs w:val="21"/>
          <w:lang w:eastAsia="zh-CN"/>
        </w:rPr>
        <w:tab/>
      </w:r>
      <w:r w:rsidRPr="00346F59">
        <w:rPr>
          <w:rFonts w:hint="eastAsia"/>
          <w:sz w:val="21"/>
          <w:szCs w:val="21"/>
          <w:lang w:eastAsia="zh-CN"/>
        </w:rPr>
        <w:t>在葡萄牙，移徙和文化间对话高级专员负责若干项旨在支持移民融合的近距离方案。地方移民融合支助中心网络成立于</w:t>
      </w:r>
      <w:r w:rsidRPr="00346F59">
        <w:rPr>
          <w:rFonts w:hint="eastAsia"/>
          <w:sz w:val="21"/>
          <w:szCs w:val="21"/>
          <w:lang w:eastAsia="zh-CN"/>
        </w:rPr>
        <w:t>2003</w:t>
      </w:r>
      <w:r w:rsidRPr="00346F59">
        <w:rPr>
          <w:rFonts w:hint="eastAsia"/>
          <w:sz w:val="21"/>
          <w:szCs w:val="21"/>
          <w:lang w:eastAsia="zh-CN"/>
        </w:rPr>
        <w:t>年，免费提供获得就业、创业、法律事务、家庭团聚、社会领域等支助。地方移民融合支助中心网络在全国各地设立了</w:t>
      </w:r>
      <w:r w:rsidRPr="00346F59">
        <w:rPr>
          <w:rFonts w:hint="eastAsia"/>
          <w:sz w:val="21"/>
          <w:szCs w:val="21"/>
          <w:lang w:eastAsia="zh-CN"/>
        </w:rPr>
        <w:t>86</w:t>
      </w:r>
      <w:r w:rsidRPr="00346F59">
        <w:rPr>
          <w:rFonts w:hint="eastAsia"/>
          <w:sz w:val="21"/>
          <w:szCs w:val="21"/>
          <w:lang w:eastAsia="zh-CN"/>
        </w:rPr>
        <w:t>个中心，是移徙和文化间对话高级专员以及非政府组织合作的成果。移徙和文化间对话高级专员还在</w:t>
      </w:r>
      <w:r w:rsidRPr="00346F59">
        <w:rPr>
          <w:rFonts w:hint="eastAsia"/>
          <w:sz w:val="21"/>
          <w:szCs w:val="21"/>
          <w:lang w:eastAsia="zh-CN"/>
        </w:rPr>
        <w:t>2004</w:t>
      </w:r>
      <w:r w:rsidRPr="00346F59">
        <w:rPr>
          <w:rFonts w:hint="eastAsia"/>
          <w:sz w:val="21"/>
          <w:szCs w:val="21"/>
          <w:lang w:eastAsia="zh-CN"/>
        </w:rPr>
        <w:t>年设立了国家移民支助中心，还开通了</w:t>
      </w:r>
      <w:r w:rsidRPr="00346F59">
        <w:rPr>
          <w:rFonts w:hint="eastAsia"/>
          <w:sz w:val="21"/>
          <w:szCs w:val="21"/>
          <w:lang w:eastAsia="zh-CN"/>
        </w:rPr>
        <w:t>SOS</w:t>
      </w:r>
      <w:r w:rsidRPr="00346F59">
        <w:rPr>
          <w:rFonts w:hint="eastAsia"/>
          <w:sz w:val="21"/>
          <w:szCs w:val="21"/>
          <w:lang w:eastAsia="zh-CN"/>
        </w:rPr>
        <w:t>移民电话热线。</w:t>
      </w:r>
      <w:r w:rsidRPr="00346F59">
        <w:rPr>
          <w:rFonts w:hint="eastAsia"/>
          <w:sz w:val="21"/>
          <w:szCs w:val="21"/>
          <w:lang w:eastAsia="zh-CN"/>
        </w:rPr>
        <w:t>2009</w:t>
      </w:r>
      <w:r w:rsidRPr="00346F59">
        <w:rPr>
          <w:rFonts w:hint="eastAsia"/>
          <w:sz w:val="21"/>
          <w:szCs w:val="21"/>
          <w:lang w:eastAsia="zh-CN"/>
        </w:rPr>
        <w:t>年，移徙和文化间对话高级专员制定了一个促进移民创业的试点项目。该项目提供创办企业方面的培训和财政支助。</w:t>
      </w:r>
      <w:r w:rsidRPr="00346F59">
        <w:rPr>
          <w:sz w:val="21"/>
          <w:szCs w:val="21"/>
          <w:lang w:eastAsia="zh-CN"/>
        </w:rPr>
        <w:t>1</w:t>
      </w:r>
      <w:r w:rsidRPr="00346F59">
        <w:rPr>
          <w:rFonts w:hint="eastAsia"/>
          <w:sz w:val="21"/>
          <w:szCs w:val="21"/>
          <w:lang w:eastAsia="zh-CN"/>
        </w:rPr>
        <w:t xml:space="preserve"> </w:t>
      </w:r>
      <w:r w:rsidRPr="00346F59">
        <w:rPr>
          <w:sz w:val="21"/>
          <w:szCs w:val="21"/>
          <w:lang w:eastAsia="zh-CN"/>
        </w:rPr>
        <w:t>106</w:t>
      </w:r>
      <w:r w:rsidRPr="00346F59">
        <w:rPr>
          <w:rFonts w:hint="eastAsia"/>
          <w:sz w:val="21"/>
          <w:szCs w:val="21"/>
          <w:lang w:eastAsia="zh-CN"/>
        </w:rPr>
        <w:t>人参与者</w:t>
      </w:r>
      <w:r w:rsidRPr="00346F59">
        <w:rPr>
          <w:rFonts w:hint="eastAsia"/>
          <w:sz w:val="21"/>
          <w:szCs w:val="21"/>
          <w:lang w:eastAsia="zh-CN"/>
        </w:rPr>
        <w:t>(</w:t>
      </w:r>
      <w:r w:rsidRPr="00346F59">
        <w:rPr>
          <w:sz w:val="21"/>
          <w:szCs w:val="21"/>
          <w:lang w:eastAsia="zh-CN"/>
        </w:rPr>
        <w:t>442</w:t>
      </w:r>
      <w:r w:rsidRPr="00346F59">
        <w:rPr>
          <w:rFonts w:hint="eastAsia"/>
          <w:sz w:val="21"/>
          <w:szCs w:val="21"/>
          <w:lang w:eastAsia="zh-CN"/>
        </w:rPr>
        <w:t>名女性和</w:t>
      </w:r>
      <w:r w:rsidRPr="00346F59">
        <w:rPr>
          <w:sz w:val="21"/>
          <w:szCs w:val="21"/>
          <w:lang w:eastAsia="zh-CN"/>
        </w:rPr>
        <w:t>664</w:t>
      </w:r>
      <w:r w:rsidRPr="00346F59">
        <w:rPr>
          <w:rFonts w:hint="eastAsia"/>
          <w:sz w:val="21"/>
          <w:szCs w:val="21"/>
          <w:lang w:eastAsia="zh-CN"/>
        </w:rPr>
        <w:t>名男性</w:t>
      </w:r>
      <w:r w:rsidRPr="00346F59">
        <w:rPr>
          <w:rFonts w:hint="eastAsia"/>
          <w:sz w:val="21"/>
          <w:szCs w:val="21"/>
          <w:lang w:eastAsia="zh-CN"/>
        </w:rPr>
        <w:t>)</w:t>
      </w:r>
      <w:r w:rsidRPr="00346F59">
        <w:rPr>
          <w:rFonts w:hint="eastAsia"/>
          <w:sz w:val="21"/>
          <w:szCs w:val="21"/>
          <w:lang w:eastAsia="zh-CN"/>
        </w:rPr>
        <w:t>从该试点项目中受益，创办了</w:t>
      </w:r>
      <w:r w:rsidRPr="00346F59">
        <w:rPr>
          <w:rFonts w:hint="eastAsia"/>
          <w:sz w:val="21"/>
          <w:szCs w:val="21"/>
          <w:lang w:eastAsia="zh-CN"/>
        </w:rPr>
        <w:t>64</w:t>
      </w:r>
      <w:r w:rsidRPr="00346F59">
        <w:rPr>
          <w:rFonts w:hint="eastAsia"/>
          <w:sz w:val="21"/>
          <w:szCs w:val="21"/>
          <w:lang w:eastAsia="zh-CN"/>
        </w:rPr>
        <w:t>家企业，其中</w:t>
      </w:r>
      <w:r w:rsidRPr="00346F59">
        <w:rPr>
          <w:rFonts w:hint="eastAsia"/>
          <w:sz w:val="21"/>
          <w:szCs w:val="21"/>
          <w:lang w:eastAsia="zh-CN"/>
        </w:rPr>
        <w:t>35</w:t>
      </w:r>
      <w:r w:rsidRPr="00346F59">
        <w:rPr>
          <w:rFonts w:hint="eastAsia"/>
          <w:sz w:val="21"/>
          <w:szCs w:val="21"/>
          <w:lang w:eastAsia="zh-CN"/>
        </w:rPr>
        <w:t>家由妇女创办</w:t>
      </w:r>
      <w:r w:rsidRPr="00346F59">
        <w:rPr>
          <w:rFonts w:hint="eastAsia"/>
          <w:sz w:val="21"/>
          <w:szCs w:val="21"/>
          <w:lang w:eastAsia="zh-CN"/>
        </w:rPr>
        <w:t>(</w:t>
      </w:r>
      <w:r w:rsidRPr="00346F59">
        <w:rPr>
          <w:rFonts w:hint="eastAsia"/>
          <w:sz w:val="21"/>
          <w:szCs w:val="21"/>
          <w:lang w:eastAsia="zh-CN"/>
        </w:rPr>
        <w:t>详情见附件</w:t>
      </w:r>
      <w:r w:rsidRPr="00346F59">
        <w:rPr>
          <w:rFonts w:hint="eastAsia"/>
          <w:sz w:val="21"/>
          <w:szCs w:val="21"/>
          <w:lang w:eastAsia="zh-CN"/>
        </w:rPr>
        <w:t>7)</w:t>
      </w:r>
      <w:r w:rsidRPr="00346F59">
        <w:rPr>
          <w:rFonts w:hint="eastAsia"/>
          <w:sz w:val="21"/>
          <w:szCs w:val="21"/>
          <w:lang w:eastAsia="zh-CN"/>
        </w:rPr>
        <w:t>。</w:t>
      </w:r>
    </w:p>
    <w:p w:rsidR="00365D3B" w:rsidRPr="00346F59" w:rsidRDefault="00365D3B" w:rsidP="00E55460">
      <w:pPr>
        <w:pStyle w:val="SingleTxtG"/>
        <w:spacing w:after="140" w:line="320" w:lineRule="exact"/>
        <w:ind w:left="1264" w:right="1264"/>
        <w:rPr>
          <w:rFonts w:eastAsia="SimHei" w:hint="eastAsia"/>
          <w:sz w:val="21"/>
          <w:szCs w:val="21"/>
          <w:lang w:eastAsia="zh-CN"/>
        </w:rPr>
      </w:pPr>
      <w:r w:rsidRPr="00346F59">
        <w:rPr>
          <w:rFonts w:eastAsia="SimHei" w:hint="eastAsia"/>
          <w:sz w:val="21"/>
          <w:szCs w:val="21"/>
          <w:lang w:eastAsia="zh-CN"/>
        </w:rPr>
        <w:t xml:space="preserve">15.6 - </w:t>
      </w:r>
      <w:r w:rsidRPr="00346F59">
        <w:rPr>
          <w:rFonts w:eastAsia="SimHei" w:hint="eastAsia"/>
          <w:sz w:val="21"/>
          <w:szCs w:val="21"/>
          <w:lang w:eastAsia="zh-CN"/>
        </w:rPr>
        <w:t>罗姆族妇女</w:t>
      </w:r>
    </w:p>
    <w:p w:rsidR="00365D3B" w:rsidRPr="00346F59" w:rsidRDefault="00365D3B" w:rsidP="00E55460">
      <w:pPr>
        <w:pStyle w:val="SingleTxtG"/>
        <w:spacing w:after="140" w:line="320" w:lineRule="exact"/>
        <w:ind w:left="1264" w:right="1264"/>
        <w:rPr>
          <w:rFonts w:hint="eastAsia"/>
          <w:sz w:val="21"/>
          <w:szCs w:val="21"/>
          <w:lang w:eastAsia="zh-CN"/>
        </w:rPr>
      </w:pPr>
      <w:r w:rsidRPr="00346F59">
        <w:rPr>
          <w:sz w:val="21"/>
          <w:szCs w:val="21"/>
          <w:lang w:eastAsia="zh-CN"/>
        </w:rPr>
        <w:t>129.</w:t>
      </w:r>
      <w:r w:rsidRPr="00346F59">
        <w:rPr>
          <w:sz w:val="21"/>
          <w:szCs w:val="21"/>
          <w:lang w:eastAsia="zh-CN"/>
        </w:rPr>
        <w:tab/>
      </w:r>
      <w:r w:rsidRPr="00346F59">
        <w:rPr>
          <w:rFonts w:hint="eastAsia"/>
          <w:sz w:val="21"/>
          <w:szCs w:val="21"/>
          <w:lang w:eastAsia="zh-CN"/>
        </w:rPr>
        <w:t>2011</w:t>
      </w:r>
      <w:r w:rsidRPr="00346F59">
        <w:rPr>
          <w:rFonts w:hint="eastAsia"/>
          <w:sz w:val="21"/>
          <w:szCs w:val="21"/>
          <w:lang w:eastAsia="zh-CN"/>
        </w:rPr>
        <w:t>年</w:t>
      </w:r>
      <w:r w:rsidRPr="00346F59">
        <w:rPr>
          <w:rFonts w:hint="eastAsia"/>
          <w:sz w:val="21"/>
          <w:szCs w:val="21"/>
          <w:lang w:eastAsia="zh-CN"/>
        </w:rPr>
        <w:t>12</w:t>
      </w:r>
      <w:r w:rsidRPr="00346F59">
        <w:rPr>
          <w:rFonts w:hint="eastAsia"/>
          <w:sz w:val="21"/>
          <w:szCs w:val="21"/>
          <w:lang w:eastAsia="zh-CN"/>
        </w:rPr>
        <w:t>月，政府发起对葡萄牙罗姆族社区融合战略的公共讨论。该战略的主要领域是教育、保健、住房和就业。除欧洲联盟委员会所提建议外，该战略还将消除歧视和性别平等观点列为横向领域。</w:t>
      </w:r>
      <w:r w:rsidRPr="00346F59">
        <w:rPr>
          <w:sz w:val="21"/>
          <w:szCs w:val="21"/>
          <w:vertAlign w:val="superscript"/>
        </w:rPr>
        <w:footnoteReference w:id="31"/>
      </w:r>
    </w:p>
    <w:p w:rsidR="00365D3B" w:rsidRPr="00346F59" w:rsidRDefault="00365D3B" w:rsidP="00E55460">
      <w:pPr>
        <w:pStyle w:val="SingleTxtG"/>
        <w:spacing w:after="140" w:line="320" w:lineRule="exact"/>
        <w:ind w:left="1264" w:right="1264"/>
        <w:rPr>
          <w:sz w:val="21"/>
          <w:szCs w:val="21"/>
          <w:lang w:eastAsia="zh-CN"/>
        </w:rPr>
      </w:pPr>
      <w:r w:rsidRPr="00346F59">
        <w:rPr>
          <w:sz w:val="21"/>
          <w:szCs w:val="21"/>
          <w:lang w:eastAsia="zh-CN"/>
        </w:rPr>
        <w:t>130.</w:t>
      </w:r>
      <w:r w:rsidRPr="00346F59">
        <w:rPr>
          <w:sz w:val="21"/>
          <w:szCs w:val="21"/>
          <w:lang w:eastAsia="zh-CN"/>
        </w:rPr>
        <w:tab/>
      </w:r>
      <w:r w:rsidRPr="00346F59">
        <w:rPr>
          <w:rFonts w:hint="eastAsia"/>
          <w:sz w:val="21"/>
          <w:szCs w:val="21"/>
          <w:lang w:eastAsia="zh-CN"/>
        </w:rPr>
        <w:t>根据《葡萄牙罗姆族社区融合战略》优先事项</w:t>
      </w:r>
      <w:r w:rsidRPr="00346F59">
        <w:rPr>
          <w:rFonts w:hint="eastAsia"/>
          <w:sz w:val="21"/>
          <w:szCs w:val="21"/>
          <w:lang w:eastAsia="zh-CN"/>
        </w:rPr>
        <w:t>2</w:t>
      </w:r>
      <w:r w:rsidRPr="00346F59">
        <w:rPr>
          <w:rFonts w:hint="eastAsia"/>
          <w:sz w:val="21"/>
          <w:szCs w:val="21"/>
          <w:lang w:eastAsia="zh-CN"/>
        </w:rPr>
        <w:t>，移徙和文化间对话高级专员致力于推行一项全国性研究，收集罗姆人的资料，以便了解葡萄牙罗姆社区的概况。此项研究将于</w:t>
      </w:r>
      <w:r w:rsidRPr="00346F59">
        <w:rPr>
          <w:rFonts w:hint="eastAsia"/>
          <w:sz w:val="21"/>
          <w:szCs w:val="21"/>
          <w:lang w:eastAsia="zh-CN"/>
        </w:rPr>
        <w:t>2014</w:t>
      </w:r>
      <w:r w:rsidRPr="00346F59">
        <w:rPr>
          <w:rFonts w:hint="eastAsia"/>
          <w:sz w:val="21"/>
          <w:szCs w:val="21"/>
          <w:lang w:eastAsia="zh-CN"/>
        </w:rPr>
        <w:t>年</w:t>
      </w:r>
      <w:r w:rsidRPr="00346F59">
        <w:rPr>
          <w:rFonts w:hint="eastAsia"/>
          <w:sz w:val="21"/>
          <w:szCs w:val="21"/>
          <w:lang w:eastAsia="zh-CN"/>
        </w:rPr>
        <w:t>12</w:t>
      </w:r>
      <w:r w:rsidRPr="00346F59">
        <w:rPr>
          <w:rFonts w:hint="eastAsia"/>
          <w:sz w:val="21"/>
          <w:szCs w:val="21"/>
          <w:lang w:eastAsia="zh-CN"/>
        </w:rPr>
        <w:t>月完成。</w:t>
      </w:r>
    </w:p>
    <w:p w:rsidR="00365D3B" w:rsidRPr="00346F59" w:rsidRDefault="00365D3B" w:rsidP="00E55460">
      <w:pPr>
        <w:pStyle w:val="SingleTxtG"/>
        <w:spacing w:after="140" w:line="320" w:lineRule="exact"/>
        <w:ind w:left="1264" w:right="1264"/>
        <w:rPr>
          <w:rFonts w:hint="eastAsia"/>
          <w:sz w:val="21"/>
          <w:szCs w:val="21"/>
          <w:lang w:eastAsia="zh-CN"/>
        </w:rPr>
      </w:pPr>
      <w:r w:rsidRPr="00346F59">
        <w:rPr>
          <w:sz w:val="21"/>
          <w:szCs w:val="21"/>
          <w:lang w:eastAsia="zh-CN"/>
        </w:rPr>
        <w:t>131.</w:t>
      </w:r>
      <w:r w:rsidRPr="00346F59">
        <w:rPr>
          <w:sz w:val="21"/>
          <w:szCs w:val="21"/>
          <w:lang w:eastAsia="zh-CN"/>
        </w:rPr>
        <w:tab/>
      </w:r>
      <w:r w:rsidRPr="00346F59">
        <w:rPr>
          <w:rFonts w:hint="eastAsia"/>
          <w:sz w:val="21"/>
          <w:szCs w:val="21"/>
          <w:lang w:eastAsia="zh-CN"/>
        </w:rPr>
        <w:t>根据现有的国家和国际数据，罗姆社区是最易受歧视群体且最难获得公共服务的群体之一。罗姆族妇女在获得就业机会、教育、参与等方面处境特别脆弱。这一处境因罗姆族妇女的社会角色性质而恶化，她们从结婚</w:t>
      </w:r>
      <w:r w:rsidRPr="00346F59">
        <w:rPr>
          <w:rFonts w:hint="eastAsia"/>
          <w:sz w:val="21"/>
          <w:szCs w:val="21"/>
          <w:lang w:eastAsia="zh-CN"/>
        </w:rPr>
        <w:t>(</w:t>
      </w:r>
      <w:r w:rsidRPr="00346F59">
        <w:rPr>
          <w:rFonts w:hint="eastAsia"/>
          <w:sz w:val="21"/>
          <w:szCs w:val="21"/>
          <w:lang w:eastAsia="zh-CN"/>
        </w:rPr>
        <w:t>常常是早婚</w:t>
      </w:r>
      <w:r w:rsidRPr="00346F59">
        <w:rPr>
          <w:rFonts w:hint="eastAsia"/>
          <w:sz w:val="21"/>
          <w:szCs w:val="21"/>
          <w:lang w:eastAsia="zh-CN"/>
        </w:rPr>
        <w:t>)</w:t>
      </w:r>
      <w:r w:rsidRPr="00346F59">
        <w:rPr>
          <w:rFonts w:hint="eastAsia"/>
          <w:sz w:val="21"/>
          <w:szCs w:val="21"/>
          <w:lang w:eastAsia="zh-CN"/>
        </w:rPr>
        <w:t>起几乎独自料理家务、照料子女和家庭，确保罗姆族习俗和价值观的传承，这导致她们很早就辍学，因此受教育水平低。《国家罗姆族社区融合战略》有一节含有交叉内容，专门针对“维度</w:t>
      </w:r>
      <w:r w:rsidRPr="00346F59">
        <w:rPr>
          <w:sz w:val="21"/>
          <w:szCs w:val="21"/>
          <w:lang w:eastAsia="zh-CN"/>
        </w:rPr>
        <w:t>3.5</w:t>
      </w:r>
      <w:r w:rsidRPr="00346F59">
        <w:rPr>
          <w:rFonts w:hint="eastAsia"/>
          <w:sz w:val="21"/>
          <w:szCs w:val="21"/>
          <w:lang w:eastAsia="zh-CN"/>
        </w:rPr>
        <w:t>——性别平等”专题。该节有两个优先事项：“在葡萄牙社会的价值观和原则中打造罗姆族的传统价值观”和“通过调解和女性联合为增强妇女权能而投资”。这些优先事项将转化成多个提高认识和培训活动，调解员将参与其中。</w:t>
      </w:r>
    </w:p>
    <w:p w:rsidR="00365D3B" w:rsidRPr="00346F59" w:rsidRDefault="00365D3B" w:rsidP="00E55460">
      <w:pPr>
        <w:pStyle w:val="SingleTxtG"/>
        <w:spacing w:after="140" w:line="320" w:lineRule="exact"/>
        <w:ind w:left="1264" w:right="1264"/>
        <w:rPr>
          <w:rFonts w:hint="eastAsia"/>
          <w:sz w:val="21"/>
          <w:szCs w:val="21"/>
          <w:lang w:eastAsia="zh-CN"/>
        </w:rPr>
      </w:pPr>
      <w:r w:rsidRPr="00346F59">
        <w:rPr>
          <w:sz w:val="21"/>
          <w:szCs w:val="21"/>
          <w:lang w:eastAsia="zh-CN"/>
        </w:rPr>
        <w:t>132.</w:t>
      </w:r>
      <w:r w:rsidRPr="00346F59">
        <w:rPr>
          <w:sz w:val="21"/>
          <w:szCs w:val="21"/>
          <w:lang w:eastAsia="zh-CN"/>
        </w:rPr>
        <w:tab/>
      </w:r>
      <w:r w:rsidRPr="00346F59">
        <w:rPr>
          <w:rFonts w:hint="eastAsia"/>
          <w:sz w:val="21"/>
          <w:szCs w:val="21"/>
          <w:lang w:eastAsia="zh-CN"/>
        </w:rPr>
        <w:t>2009</w:t>
      </w:r>
      <w:r w:rsidRPr="00346F59">
        <w:rPr>
          <w:rFonts w:hint="eastAsia"/>
          <w:sz w:val="21"/>
          <w:szCs w:val="21"/>
          <w:lang w:eastAsia="zh-CN"/>
        </w:rPr>
        <w:t>年，道德、社会和文化议会委员会——机会平等和家庭小组委员会编写了一份报告，汇编了通过听取其他实体、专家和罗姆社区代表的意见获得的不同领域的资料。该报告指出，“通常，从</w:t>
      </w:r>
      <w:r w:rsidRPr="00346F59">
        <w:rPr>
          <w:rFonts w:hint="eastAsia"/>
          <w:sz w:val="21"/>
          <w:szCs w:val="21"/>
          <w:lang w:eastAsia="zh-CN"/>
        </w:rPr>
        <w:t>10</w:t>
      </w:r>
      <w:r w:rsidRPr="00346F59">
        <w:rPr>
          <w:rFonts w:hint="eastAsia"/>
          <w:sz w:val="21"/>
          <w:szCs w:val="21"/>
          <w:lang w:eastAsia="zh-CN"/>
        </w:rPr>
        <w:t>岁起，</w:t>
      </w:r>
      <w:r w:rsidRPr="00346F59">
        <w:rPr>
          <w:sz w:val="21"/>
          <w:szCs w:val="21"/>
          <w:lang w:eastAsia="zh-CN"/>
        </w:rPr>
        <w:t>[</w:t>
      </w:r>
      <w:r w:rsidRPr="00346F59">
        <w:rPr>
          <w:rFonts w:hint="eastAsia"/>
          <w:sz w:val="21"/>
          <w:szCs w:val="21"/>
          <w:lang w:eastAsia="zh-CN"/>
        </w:rPr>
        <w:t>罗姆族女孩</w:t>
      </w:r>
      <w:r w:rsidRPr="00346F59">
        <w:rPr>
          <w:sz w:val="21"/>
          <w:szCs w:val="21"/>
          <w:lang w:eastAsia="zh-CN"/>
        </w:rPr>
        <w:t>]</w:t>
      </w:r>
      <w:r w:rsidRPr="00346F59">
        <w:rPr>
          <w:rFonts w:hint="eastAsia"/>
          <w:sz w:val="21"/>
          <w:szCs w:val="21"/>
          <w:lang w:eastAsia="zh-CN"/>
        </w:rPr>
        <w:t>就辍学，避免</w:t>
      </w:r>
      <w:r w:rsidRPr="00346F59">
        <w:rPr>
          <w:sz w:val="21"/>
          <w:szCs w:val="21"/>
          <w:lang w:eastAsia="zh-CN"/>
        </w:rPr>
        <w:t>[</w:t>
      </w:r>
      <w:r w:rsidRPr="00346F59">
        <w:rPr>
          <w:rFonts w:hint="eastAsia"/>
          <w:sz w:val="21"/>
          <w:szCs w:val="21"/>
          <w:lang w:eastAsia="zh-CN"/>
        </w:rPr>
        <w:t>罗姆族社区</w:t>
      </w:r>
      <w:r w:rsidRPr="00346F59">
        <w:rPr>
          <w:sz w:val="21"/>
          <w:szCs w:val="21"/>
          <w:lang w:eastAsia="zh-CN"/>
        </w:rPr>
        <w:t>]</w:t>
      </w:r>
      <w:r w:rsidRPr="00346F59">
        <w:rPr>
          <w:rFonts w:hint="eastAsia"/>
          <w:sz w:val="21"/>
          <w:szCs w:val="21"/>
          <w:lang w:eastAsia="zh-CN"/>
        </w:rPr>
        <w:t>与其他社会成员接触”。</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133.</w:t>
      </w:r>
      <w:r w:rsidRPr="00346F59">
        <w:rPr>
          <w:sz w:val="21"/>
          <w:szCs w:val="21"/>
          <w:lang w:eastAsia="zh-CN"/>
        </w:rPr>
        <w:tab/>
      </w:r>
      <w:r w:rsidRPr="00346F59">
        <w:rPr>
          <w:rFonts w:hint="eastAsia"/>
          <w:sz w:val="21"/>
          <w:szCs w:val="21"/>
          <w:lang w:eastAsia="zh-CN"/>
        </w:rPr>
        <w:t>2009</w:t>
      </w:r>
      <w:r w:rsidRPr="00346F59">
        <w:rPr>
          <w:rFonts w:hint="eastAsia"/>
          <w:sz w:val="21"/>
          <w:szCs w:val="21"/>
          <w:lang w:eastAsia="zh-CN"/>
        </w:rPr>
        <w:t>年，移徙和文化间对话高级专员启动了市调解员项目，包括在市政厅安排罗姆族调解员，以促进罗姆族社区获得地方基础设施和服务的改善、机会均等、跨文化对话和社会凝聚力。</w:t>
      </w:r>
      <w:r w:rsidRPr="00346F59">
        <w:rPr>
          <w:rFonts w:hint="eastAsia"/>
          <w:sz w:val="21"/>
          <w:szCs w:val="21"/>
          <w:lang w:eastAsia="zh-CN"/>
        </w:rPr>
        <w:t>2011</w:t>
      </w:r>
      <w:r w:rsidRPr="00346F59">
        <w:rPr>
          <w:rFonts w:hint="eastAsia"/>
          <w:sz w:val="21"/>
          <w:szCs w:val="21"/>
          <w:lang w:eastAsia="zh-CN"/>
        </w:rPr>
        <w:t>年，该项目进入第二阶段，纳入新的市镇，目前共有</w:t>
      </w:r>
      <w:r w:rsidRPr="00346F59">
        <w:rPr>
          <w:rFonts w:hint="eastAsia"/>
          <w:sz w:val="21"/>
          <w:szCs w:val="21"/>
          <w:lang w:eastAsia="zh-CN"/>
        </w:rPr>
        <w:t>15</w:t>
      </w:r>
      <w:r w:rsidRPr="00346F59">
        <w:rPr>
          <w:rFonts w:hint="eastAsia"/>
          <w:sz w:val="21"/>
          <w:szCs w:val="21"/>
          <w:lang w:eastAsia="zh-CN"/>
        </w:rPr>
        <w:t>个市参与。移徙和文化间对话高级专员是国家协调员，市政厅是地方协调机构。每个市还必须有一个民间社会组织，负责项目的财务管理。市调解员必须是当地罗姆族社区和周边社区的成员。鉴于该项目的创新特点，领土研究中心</w:t>
      </w:r>
      <w:r w:rsidRPr="00346F59">
        <w:rPr>
          <w:rFonts w:hint="eastAsia"/>
          <w:sz w:val="21"/>
          <w:szCs w:val="21"/>
          <w:lang w:eastAsia="zh-CN"/>
        </w:rPr>
        <w:t>(</w:t>
      </w:r>
      <w:r w:rsidRPr="00346F59">
        <w:rPr>
          <w:i/>
          <w:sz w:val="21"/>
          <w:szCs w:val="21"/>
          <w:lang w:eastAsia="zh-CN"/>
        </w:rPr>
        <w:t>Centro de Estudos Territoriais</w:t>
      </w:r>
      <w:r w:rsidRPr="00346F59">
        <w:rPr>
          <w:rFonts w:hint="eastAsia"/>
          <w:sz w:val="21"/>
          <w:szCs w:val="21"/>
          <w:lang w:eastAsia="zh-CN"/>
        </w:rPr>
        <w:t>)</w:t>
      </w:r>
      <w:r w:rsidRPr="00346F59">
        <w:rPr>
          <w:rFonts w:hint="eastAsia"/>
          <w:sz w:val="21"/>
          <w:szCs w:val="21"/>
          <w:lang w:eastAsia="zh-CN"/>
        </w:rPr>
        <w:t>对该项目的影响质量进行了评估。目前，该项目涉及全国多个市约</w:t>
      </w:r>
      <w:r w:rsidRPr="00346F59">
        <w:rPr>
          <w:sz w:val="21"/>
          <w:szCs w:val="21"/>
          <w:lang w:eastAsia="zh-CN"/>
        </w:rPr>
        <w:t>10 000</w:t>
      </w:r>
      <w:r w:rsidRPr="00346F59">
        <w:rPr>
          <w:rFonts w:hint="eastAsia"/>
          <w:sz w:val="21"/>
          <w:szCs w:val="21"/>
          <w:lang w:eastAsia="zh-CN"/>
        </w:rPr>
        <w:t>名罗姆社区成员。</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134.</w:t>
      </w:r>
      <w:r w:rsidRPr="00346F59">
        <w:rPr>
          <w:sz w:val="21"/>
          <w:szCs w:val="21"/>
          <w:lang w:eastAsia="zh-CN"/>
        </w:rPr>
        <w:tab/>
      </w:r>
      <w:r w:rsidRPr="00346F59">
        <w:rPr>
          <w:rFonts w:hint="eastAsia"/>
          <w:sz w:val="21"/>
          <w:szCs w:val="21"/>
          <w:lang w:eastAsia="zh-CN"/>
        </w:rPr>
        <w:t>对罗姆社区状况进行调查得出不同结果，显示结果较好的调查尤其与罗姆族调解员参与制定教育和科学部替代学校课程有关。调解员和罗姆族调解员被并入地方当局，成功地在这些社区和机构、政府及非政府组织之间牵线搭桥，颠覆陈规定型观念，促进罗姆社区充分融入社会。</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135.</w:t>
      </w:r>
      <w:r w:rsidRPr="00346F59">
        <w:rPr>
          <w:sz w:val="21"/>
          <w:szCs w:val="21"/>
          <w:lang w:eastAsia="zh-CN"/>
        </w:rPr>
        <w:tab/>
      </w:r>
      <w:r w:rsidRPr="00346F59">
        <w:rPr>
          <w:rFonts w:hint="eastAsia"/>
          <w:sz w:val="21"/>
          <w:szCs w:val="21"/>
          <w:lang w:eastAsia="zh-CN"/>
        </w:rPr>
        <w:t>“罗姆族社区与健康——国家第一幅肖像”</w:t>
      </w:r>
      <w:r w:rsidRPr="00346F59">
        <w:rPr>
          <w:sz w:val="21"/>
          <w:szCs w:val="21"/>
          <w:vertAlign w:val="superscript"/>
        </w:rPr>
        <w:footnoteReference w:id="32"/>
      </w:r>
      <w:r w:rsidRPr="00346F59">
        <w:rPr>
          <w:rFonts w:hint="eastAsia"/>
          <w:sz w:val="21"/>
          <w:szCs w:val="21"/>
          <w:lang w:eastAsia="zh-CN"/>
        </w:rPr>
        <w:t>调查显示，同罗姆族男性相比，罗姆族妇女较少寻求保健服务。在性健康和生殖健康方面尤其如此，所调查的妇女中有</w:t>
      </w:r>
      <w:r w:rsidRPr="00346F59">
        <w:rPr>
          <w:rFonts w:hint="eastAsia"/>
          <w:sz w:val="21"/>
          <w:szCs w:val="21"/>
          <w:lang w:eastAsia="zh-CN"/>
        </w:rPr>
        <w:t>57%</w:t>
      </w:r>
      <w:r w:rsidRPr="00346F59">
        <w:rPr>
          <w:rFonts w:hint="eastAsia"/>
          <w:sz w:val="21"/>
          <w:szCs w:val="21"/>
          <w:lang w:eastAsia="zh-CN"/>
        </w:rPr>
        <w:t>只看过一次妇科医生且由于与怀孕相关的原因，所调查的罗姆族妇女中有</w:t>
      </w:r>
      <w:r w:rsidRPr="00346F59">
        <w:rPr>
          <w:rFonts w:hint="eastAsia"/>
          <w:sz w:val="21"/>
          <w:szCs w:val="21"/>
          <w:lang w:eastAsia="zh-CN"/>
        </w:rPr>
        <w:t>24%</w:t>
      </w:r>
      <w:r w:rsidRPr="00346F59">
        <w:rPr>
          <w:rFonts w:hint="eastAsia"/>
          <w:sz w:val="21"/>
          <w:szCs w:val="21"/>
          <w:lang w:eastAsia="zh-CN"/>
        </w:rPr>
        <w:t>从来没有看过妇科医生。另一方面，所调查的罗姆族妇女中有</w:t>
      </w:r>
      <w:r w:rsidRPr="00346F59">
        <w:rPr>
          <w:sz w:val="21"/>
          <w:szCs w:val="21"/>
          <w:lang w:eastAsia="zh-CN"/>
        </w:rPr>
        <w:t>76.8%</w:t>
      </w:r>
      <w:r w:rsidRPr="00346F59">
        <w:rPr>
          <w:rFonts w:hint="eastAsia"/>
          <w:sz w:val="21"/>
          <w:szCs w:val="21"/>
          <w:lang w:eastAsia="zh-CN"/>
        </w:rPr>
        <w:t>从来没有拍过乳房</w:t>
      </w:r>
      <w:r w:rsidRPr="00346F59">
        <w:rPr>
          <w:rFonts w:hint="eastAsia"/>
          <w:sz w:val="21"/>
          <w:szCs w:val="21"/>
          <w:lang w:eastAsia="zh-CN"/>
        </w:rPr>
        <w:t>X</w:t>
      </w:r>
      <w:r w:rsidRPr="00346F59">
        <w:rPr>
          <w:rFonts w:hint="eastAsia"/>
          <w:sz w:val="21"/>
          <w:szCs w:val="21"/>
          <w:lang w:eastAsia="zh-CN"/>
        </w:rPr>
        <w:t>线照片，有</w:t>
      </w:r>
      <w:r w:rsidRPr="00346F59">
        <w:rPr>
          <w:sz w:val="21"/>
          <w:szCs w:val="21"/>
          <w:lang w:eastAsia="zh-CN"/>
        </w:rPr>
        <w:t>87.1%</w:t>
      </w:r>
      <w:r w:rsidRPr="00346F59">
        <w:rPr>
          <w:rFonts w:hint="eastAsia"/>
          <w:sz w:val="21"/>
          <w:szCs w:val="21"/>
          <w:lang w:eastAsia="zh-CN"/>
        </w:rPr>
        <w:t>从未做过</w:t>
      </w:r>
      <w:r w:rsidRPr="00346F59">
        <w:rPr>
          <w:sz w:val="21"/>
          <w:szCs w:val="21"/>
          <w:lang w:eastAsia="zh-CN"/>
        </w:rPr>
        <w:t>巴氏</w:t>
      </w:r>
      <w:r w:rsidRPr="00346F59">
        <w:rPr>
          <w:rFonts w:hint="eastAsia"/>
          <w:sz w:val="21"/>
          <w:szCs w:val="21"/>
          <w:lang w:eastAsia="zh-CN"/>
        </w:rPr>
        <w:t>涂片检查，这反映了罗姆族妇女不太接受预防性做法。</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136.</w:t>
      </w:r>
      <w:r w:rsidRPr="00346F59">
        <w:rPr>
          <w:sz w:val="21"/>
          <w:szCs w:val="21"/>
          <w:lang w:eastAsia="zh-CN"/>
        </w:rPr>
        <w:tab/>
      </w:r>
      <w:r w:rsidRPr="00346F59">
        <w:rPr>
          <w:rFonts w:hint="eastAsia"/>
          <w:sz w:val="21"/>
          <w:szCs w:val="21"/>
          <w:lang w:eastAsia="zh-CN"/>
        </w:rPr>
        <w:t>“</w:t>
      </w:r>
      <w:r w:rsidRPr="00346F59">
        <w:rPr>
          <w:sz w:val="21"/>
          <w:szCs w:val="21"/>
          <w:lang w:eastAsia="zh-CN"/>
        </w:rPr>
        <w:t>Escolhas</w:t>
      </w:r>
      <w:r w:rsidRPr="00346F59">
        <w:rPr>
          <w:rFonts w:hint="eastAsia"/>
          <w:sz w:val="21"/>
          <w:szCs w:val="21"/>
          <w:lang w:eastAsia="zh-CN"/>
        </w:rPr>
        <w:t>”</w:t>
      </w:r>
      <w:r w:rsidRPr="00346F59">
        <w:rPr>
          <w:sz w:val="21"/>
          <w:szCs w:val="21"/>
          <w:lang w:eastAsia="zh-CN"/>
        </w:rPr>
        <w:t>(</w:t>
      </w:r>
      <w:r w:rsidRPr="00346F59">
        <w:rPr>
          <w:rFonts w:hint="eastAsia"/>
          <w:sz w:val="21"/>
          <w:szCs w:val="21"/>
          <w:lang w:eastAsia="zh-CN"/>
        </w:rPr>
        <w:t>“选择”</w:t>
      </w:r>
      <w:r w:rsidRPr="00346F59">
        <w:rPr>
          <w:sz w:val="21"/>
          <w:szCs w:val="21"/>
          <w:lang w:eastAsia="zh-CN"/>
        </w:rPr>
        <w:t>)</w:t>
      </w:r>
      <w:r w:rsidRPr="00346F59">
        <w:rPr>
          <w:rFonts w:hint="eastAsia"/>
          <w:sz w:val="21"/>
          <w:szCs w:val="21"/>
          <w:lang w:eastAsia="zh-CN"/>
        </w:rPr>
        <w:t>方案直接在罗姆族社区开展工作。该方案是一项覆盖全国的举措，由移徙和文化间对话高级专员资助，旨在促进对社会经济方面最脆弱的儿童和青少年</w:t>
      </w:r>
      <w:r w:rsidRPr="00346F59">
        <w:rPr>
          <w:rFonts w:hint="eastAsia"/>
          <w:sz w:val="21"/>
          <w:szCs w:val="21"/>
          <w:lang w:eastAsia="zh-CN"/>
        </w:rPr>
        <w:t>(</w:t>
      </w:r>
      <w:r w:rsidRPr="00346F59">
        <w:rPr>
          <w:rFonts w:hint="eastAsia"/>
          <w:sz w:val="21"/>
          <w:szCs w:val="21"/>
          <w:lang w:eastAsia="zh-CN"/>
        </w:rPr>
        <w:t>尤其是移民和少数民族</w:t>
      </w:r>
      <w:r w:rsidRPr="00346F59">
        <w:rPr>
          <w:rFonts w:hint="eastAsia"/>
          <w:sz w:val="21"/>
          <w:szCs w:val="21"/>
          <w:lang w:eastAsia="zh-CN"/>
        </w:rPr>
        <w:t>/</w:t>
      </w:r>
      <w:r w:rsidRPr="00346F59">
        <w:rPr>
          <w:rFonts w:hint="eastAsia"/>
          <w:sz w:val="21"/>
          <w:szCs w:val="21"/>
          <w:lang w:eastAsia="zh-CN"/>
        </w:rPr>
        <w:t>群体后裔</w:t>
      </w:r>
      <w:r w:rsidRPr="00346F59">
        <w:rPr>
          <w:rFonts w:hint="eastAsia"/>
          <w:sz w:val="21"/>
          <w:szCs w:val="21"/>
          <w:lang w:eastAsia="zh-CN"/>
        </w:rPr>
        <w:t>)</w:t>
      </w:r>
      <w:r w:rsidRPr="00346F59">
        <w:rPr>
          <w:rFonts w:hint="eastAsia"/>
          <w:sz w:val="21"/>
          <w:szCs w:val="21"/>
          <w:lang w:eastAsia="zh-CN"/>
        </w:rPr>
        <w:t>的社会包容，以期确保机会均等和加强社会凝聚力。该方案到了第四代</w:t>
      </w:r>
      <w:r w:rsidRPr="00346F59">
        <w:rPr>
          <w:sz w:val="21"/>
          <w:szCs w:val="21"/>
          <w:lang w:eastAsia="zh-CN"/>
        </w:rPr>
        <w:t>(2010-2012</w:t>
      </w:r>
      <w:r w:rsidRPr="00346F59">
        <w:rPr>
          <w:rFonts w:hint="eastAsia"/>
          <w:sz w:val="21"/>
          <w:szCs w:val="21"/>
          <w:lang w:eastAsia="zh-CN"/>
        </w:rPr>
        <w:t>年</w:t>
      </w:r>
      <w:r w:rsidRPr="00346F59">
        <w:rPr>
          <w:sz w:val="21"/>
          <w:szCs w:val="21"/>
          <w:lang w:eastAsia="zh-CN"/>
        </w:rPr>
        <w:t>)</w:t>
      </w:r>
      <w:r w:rsidRPr="00346F59">
        <w:rPr>
          <w:rFonts w:hint="eastAsia"/>
          <w:sz w:val="21"/>
          <w:szCs w:val="21"/>
          <w:lang w:eastAsia="zh-CN"/>
        </w:rPr>
        <w:t>，有</w:t>
      </w:r>
      <w:r w:rsidRPr="00346F59">
        <w:rPr>
          <w:sz w:val="21"/>
          <w:szCs w:val="21"/>
          <w:lang w:eastAsia="zh-CN"/>
        </w:rPr>
        <w:t>5</w:t>
      </w:r>
      <w:r w:rsidRPr="00346F59">
        <w:rPr>
          <w:rFonts w:hint="eastAsia"/>
          <w:sz w:val="21"/>
          <w:szCs w:val="21"/>
          <w:lang w:eastAsia="zh-CN"/>
        </w:rPr>
        <w:t xml:space="preserve"> </w:t>
      </w:r>
      <w:r w:rsidRPr="00346F59">
        <w:rPr>
          <w:sz w:val="21"/>
          <w:szCs w:val="21"/>
          <w:lang w:eastAsia="zh-CN"/>
        </w:rPr>
        <w:t>309</w:t>
      </w:r>
      <w:r w:rsidRPr="00346F59">
        <w:rPr>
          <w:rFonts w:hint="eastAsia"/>
          <w:sz w:val="21"/>
          <w:szCs w:val="21"/>
          <w:lang w:eastAsia="zh-CN"/>
        </w:rPr>
        <w:t>个罗姆人参与</w:t>
      </w:r>
      <w:r w:rsidRPr="00346F59">
        <w:rPr>
          <w:rFonts w:hint="eastAsia"/>
          <w:sz w:val="21"/>
          <w:szCs w:val="21"/>
          <w:lang w:eastAsia="zh-CN"/>
        </w:rPr>
        <w:t>84</w:t>
      </w:r>
      <w:r w:rsidRPr="00346F59">
        <w:rPr>
          <w:rFonts w:hint="eastAsia"/>
          <w:sz w:val="21"/>
          <w:szCs w:val="21"/>
          <w:lang w:eastAsia="zh-CN"/>
        </w:rPr>
        <w:t>个项目。</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 xml:space="preserve">15.7 - </w:t>
      </w:r>
      <w:r w:rsidRPr="00346F59">
        <w:rPr>
          <w:rFonts w:eastAsia="SimHei" w:hint="eastAsia"/>
          <w:sz w:val="21"/>
          <w:szCs w:val="21"/>
          <w:lang w:eastAsia="zh-CN"/>
        </w:rPr>
        <w:t>老年妇女</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137.</w:t>
      </w:r>
      <w:r w:rsidRPr="00346F59">
        <w:rPr>
          <w:sz w:val="21"/>
          <w:szCs w:val="21"/>
          <w:lang w:eastAsia="zh-CN"/>
        </w:rPr>
        <w:tab/>
      </w:r>
      <w:r w:rsidRPr="00346F59">
        <w:rPr>
          <w:rFonts w:hint="eastAsia"/>
          <w:sz w:val="21"/>
          <w:szCs w:val="21"/>
          <w:lang w:eastAsia="zh-CN"/>
        </w:rPr>
        <w:t>2010</w:t>
      </w:r>
      <w:r w:rsidRPr="00346F59">
        <w:rPr>
          <w:rFonts w:hint="eastAsia"/>
          <w:sz w:val="21"/>
          <w:szCs w:val="21"/>
          <w:lang w:eastAsia="zh-CN"/>
        </w:rPr>
        <w:t>年至</w:t>
      </w:r>
      <w:r w:rsidRPr="00346F59">
        <w:rPr>
          <w:rFonts w:hint="eastAsia"/>
          <w:sz w:val="21"/>
          <w:szCs w:val="21"/>
          <w:lang w:eastAsia="zh-CN"/>
        </w:rPr>
        <w:t>2012</w:t>
      </w:r>
      <w:r w:rsidRPr="00346F59">
        <w:rPr>
          <w:rFonts w:hint="eastAsia"/>
          <w:sz w:val="21"/>
          <w:szCs w:val="21"/>
          <w:lang w:eastAsia="zh-CN"/>
        </w:rPr>
        <w:t>年，公民身份与性别平等委员会推行了一个题为“性别与老龄化：未来规划必须从今天开始！”的项目，项目目标如下：提高人们从性别角度对葡萄牙老年人口处境的认识；落实与所有有关政策和方案相关的建议，以确保性别平等和年龄观点成为主流；与所有部门的决策者以及其他利益攸关方建立伙伴关系，以提高老年人生活质量并促进老有所事，预防和支助依赖他人生活和贫困处境；编写专业人员培训材料和指南以及为决策者编写支助文件；提高决策者和其他有影响力的专业人员的认识，并在他们当中建立共识；建立和推行一项老有所事的公共政策框架。在项目结束时，发表了一份分析研究报告，有印刷本和电子本，内有葡萄牙文、英文、法文和西班牙文内容提要。发表了有关社会保护和有关安全的两份支持指南，面向在这些领域开展工作的公共机构。还向与这一专题相关的所有政府部委和服务部门以及议会发送了建议书。</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138.</w:t>
      </w:r>
      <w:r w:rsidRPr="00346F59">
        <w:rPr>
          <w:sz w:val="21"/>
          <w:szCs w:val="21"/>
          <w:lang w:eastAsia="zh-CN"/>
        </w:rPr>
        <w:tab/>
      </w:r>
      <w:r w:rsidRPr="00346F59">
        <w:rPr>
          <w:rFonts w:hint="eastAsia"/>
          <w:sz w:val="21"/>
          <w:szCs w:val="21"/>
          <w:lang w:eastAsia="zh-CN"/>
        </w:rPr>
        <w:t>2012</w:t>
      </w:r>
      <w:r w:rsidRPr="00346F59">
        <w:rPr>
          <w:rFonts w:hint="eastAsia"/>
          <w:sz w:val="21"/>
          <w:szCs w:val="21"/>
          <w:lang w:eastAsia="zh-CN"/>
        </w:rPr>
        <w:t>年，在“欧洲</w:t>
      </w:r>
      <w:r w:rsidRPr="00346F59">
        <w:rPr>
          <w:sz w:val="21"/>
          <w:szCs w:val="21"/>
          <w:lang w:eastAsia="zh-CN"/>
        </w:rPr>
        <w:t>老有所事和代际团结年</w:t>
      </w:r>
      <w:r w:rsidRPr="00346F59">
        <w:rPr>
          <w:rFonts w:hint="eastAsia"/>
          <w:sz w:val="21"/>
          <w:szCs w:val="21"/>
          <w:lang w:eastAsia="zh-CN"/>
        </w:rPr>
        <w:t>”框架内，公民身份与性别平等委员会开展了多项与性别相关的措施和活动。我们强调在第二个</w:t>
      </w:r>
      <w:r w:rsidRPr="00346F59">
        <w:rPr>
          <w:sz w:val="21"/>
          <w:szCs w:val="21"/>
          <w:lang w:eastAsia="zh-CN"/>
        </w:rPr>
        <w:t>达佛涅</w:t>
      </w:r>
      <w:r w:rsidRPr="00346F59">
        <w:rPr>
          <w:rFonts w:hint="eastAsia"/>
          <w:sz w:val="21"/>
          <w:szCs w:val="21"/>
          <w:lang w:eastAsia="zh-CN"/>
        </w:rPr>
        <w:t>方案框架内以</w:t>
      </w:r>
      <w:r w:rsidRPr="00346F59">
        <w:rPr>
          <w:rFonts w:hint="eastAsia"/>
          <w:sz w:val="21"/>
          <w:szCs w:val="21"/>
          <w:lang w:eastAsia="zh-CN"/>
        </w:rPr>
        <w:t>CD</w:t>
      </w:r>
      <w:r w:rsidRPr="00346F59">
        <w:rPr>
          <w:rFonts w:hint="eastAsia"/>
          <w:sz w:val="21"/>
          <w:szCs w:val="21"/>
          <w:lang w:eastAsia="zh-CN"/>
        </w:rPr>
        <w:t>形式发行的针对保健和社会服务专业人员的培训指南：“打破禁忌</w:t>
      </w:r>
      <w:r w:rsidRPr="00346F59">
        <w:rPr>
          <w:sz w:val="21"/>
          <w:szCs w:val="21"/>
          <w:lang w:eastAsia="zh-CN"/>
        </w:rPr>
        <w:t>2</w:t>
      </w:r>
      <w:r w:rsidRPr="00346F59">
        <w:rPr>
          <w:rFonts w:hint="eastAsia"/>
          <w:sz w:val="21"/>
          <w:szCs w:val="21"/>
          <w:lang w:eastAsia="zh-CN"/>
        </w:rPr>
        <w:t>——家庭中侵害老年妇女的暴力行为”；以及项目“小心隔阂！改善亲密关系领域对老年妇女的干预措施”</w:t>
      </w:r>
      <w:r w:rsidRPr="00346F59">
        <w:rPr>
          <w:rFonts w:hint="eastAsia"/>
          <w:sz w:val="21"/>
          <w:szCs w:val="21"/>
          <w:lang w:eastAsia="zh-CN"/>
        </w:rPr>
        <w:t>(</w:t>
      </w:r>
      <w:r w:rsidRPr="00346F59">
        <w:rPr>
          <w:rFonts w:hint="eastAsia"/>
          <w:sz w:val="21"/>
          <w:szCs w:val="21"/>
          <w:lang w:eastAsia="zh-CN"/>
        </w:rPr>
        <w:t>第三个达佛涅方案</w:t>
      </w:r>
      <w:r w:rsidRPr="00346F59">
        <w:rPr>
          <w:rFonts w:hint="eastAsia"/>
          <w:sz w:val="21"/>
          <w:szCs w:val="21"/>
          <w:lang w:eastAsia="zh-CN"/>
        </w:rPr>
        <w:t>)</w:t>
      </w:r>
      <w:r w:rsidRPr="00346F59">
        <w:rPr>
          <w:rFonts w:hint="eastAsia"/>
          <w:sz w:val="21"/>
          <w:szCs w:val="21"/>
          <w:lang w:eastAsia="zh-CN"/>
        </w:rPr>
        <w:t>，旨在提高执法人员和社会服务官员的认识。</w:t>
      </w:r>
      <w:r w:rsidRPr="00346F59">
        <w:rPr>
          <w:sz w:val="21"/>
          <w:szCs w:val="21"/>
          <w:vertAlign w:val="superscript"/>
        </w:rPr>
        <w:footnoteReference w:id="33"/>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16.</w:t>
      </w:r>
      <w:r w:rsidRPr="00346F59">
        <w:rPr>
          <w:rFonts w:eastAsia="SimHei" w:hint="eastAsia"/>
          <w:sz w:val="21"/>
          <w:szCs w:val="21"/>
          <w:lang w:eastAsia="zh-CN"/>
        </w:rPr>
        <w:t>《北京宣言和行动纲要》</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50</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139.</w:t>
      </w:r>
      <w:r w:rsidRPr="00346F59">
        <w:rPr>
          <w:sz w:val="21"/>
          <w:szCs w:val="21"/>
          <w:lang w:eastAsia="zh-CN"/>
        </w:rPr>
        <w:tab/>
      </w:r>
      <w:r w:rsidRPr="00346F59">
        <w:rPr>
          <w:rFonts w:hint="eastAsia"/>
          <w:sz w:val="21"/>
          <w:szCs w:val="21"/>
          <w:lang w:eastAsia="zh-CN"/>
        </w:rPr>
        <w:t>在纪念《北京宣言和行动纲要》十周年和十五周年之际，葡萄牙提交了一份有关</w:t>
      </w:r>
      <w:r w:rsidRPr="00346F59">
        <w:rPr>
          <w:rFonts w:hint="eastAsia"/>
          <w:sz w:val="21"/>
          <w:szCs w:val="21"/>
          <w:lang w:eastAsia="zh-CN"/>
        </w:rPr>
        <w:t>12</w:t>
      </w:r>
      <w:r w:rsidRPr="00346F59">
        <w:rPr>
          <w:rFonts w:hint="eastAsia"/>
          <w:sz w:val="21"/>
          <w:szCs w:val="21"/>
          <w:lang w:eastAsia="zh-CN"/>
        </w:rPr>
        <w:t>个重大关切领域执行情况的国家报告。《北京行动纲要》是制定国家行动计划的重要依据。葡萄牙作为欧盟成员国承诺通过年度评估每年跟踪《行动纲要》执行情况。自</w:t>
      </w:r>
      <w:r w:rsidRPr="00346F59">
        <w:rPr>
          <w:rFonts w:hint="eastAsia"/>
          <w:sz w:val="21"/>
          <w:szCs w:val="21"/>
          <w:lang w:eastAsia="zh-CN"/>
        </w:rPr>
        <w:t>1998</w:t>
      </w:r>
      <w:r w:rsidRPr="00346F59">
        <w:rPr>
          <w:rFonts w:hint="eastAsia"/>
          <w:sz w:val="21"/>
          <w:szCs w:val="21"/>
          <w:lang w:eastAsia="zh-CN"/>
        </w:rPr>
        <w:t>年以来，欧盟成员国的就业和社会事务部每年讨论《北京行动纲要》的一个重大关切领域。</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17.</w:t>
      </w:r>
      <w:r w:rsidRPr="00346F59">
        <w:rPr>
          <w:rFonts w:eastAsia="SimHei" w:hint="eastAsia"/>
          <w:sz w:val="21"/>
          <w:szCs w:val="21"/>
          <w:lang w:eastAsia="zh-CN"/>
        </w:rPr>
        <w:tab/>
      </w:r>
      <w:r w:rsidRPr="00346F59">
        <w:rPr>
          <w:rFonts w:eastAsia="SimHei" w:hint="eastAsia"/>
          <w:sz w:val="21"/>
          <w:szCs w:val="21"/>
          <w:lang w:eastAsia="zh-CN"/>
        </w:rPr>
        <w:t>千年发展目标</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51</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140.</w:t>
      </w:r>
      <w:r w:rsidRPr="00346F59">
        <w:rPr>
          <w:sz w:val="21"/>
          <w:szCs w:val="21"/>
          <w:lang w:eastAsia="zh-CN"/>
        </w:rPr>
        <w:tab/>
      </w:r>
      <w:r w:rsidRPr="00346F59">
        <w:rPr>
          <w:rFonts w:hint="eastAsia"/>
          <w:sz w:val="21"/>
          <w:szCs w:val="21"/>
          <w:lang w:eastAsia="zh-CN"/>
        </w:rPr>
        <w:t>葡萄牙充分实现千年发展目标，我们还推动其他国家的变革，尤其是葡萄牙语国家，如在平等、打击家庭暴力、制止切割女性生殖器官、孕产妇保健和计划生育事项方面。</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141.</w:t>
      </w:r>
      <w:r w:rsidRPr="00346F59">
        <w:rPr>
          <w:sz w:val="21"/>
          <w:szCs w:val="21"/>
          <w:lang w:eastAsia="zh-CN"/>
        </w:rPr>
        <w:tab/>
      </w:r>
      <w:r w:rsidRPr="00346F59">
        <w:rPr>
          <w:rFonts w:hint="eastAsia"/>
          <w:sz w:val="21"/>
          <w:szCs w:val="21"/>
          <w:lang w:eastAsia="zh-CN"/>
        </w:rPr>
        <w:t>在《千年发展目标》、《消除对妇女歧视公约》、《任择议定书》、《开罗行动计划》和《北京行动计划》范围内，“葡萄牙合作”制定了《性别问题部门战略》，并批准了《执行联合国安全理事会关于“妇女与和平与安全”的第</w:t>
      </w:r>
      <w:hyperlink r:id="rId32" w:history="1">
        <w:r w:rsidRPr="00346F59">
          <w:rPr>
            <w:rStyle w:val="Hyperlink"/>
            <w:rFonts w:hint="eastAsia"/>
            <w:sz w:val="21"/>
            <w:szCs w:val="21"/>
            <w:u w:val="none"/>
            <w:lang w:eastAsia="zh-CN"/>
          </w:rPr>
          <w:t>1325(2000)</w:t>
        </w:r>
      </w:hyperlink>
      <w:r w:rsidRPr="00346F59">
        <w:rPr>
          <w:rFonts w:hint="eastAsia"/>
          <w:sz w:val="21"/>
          <w:szCs w:val="21"/>
          <w:lang w:eastAsia="zh-CN"/>
        </w:rPr>
        <w:t>号决议的国家计划》</w:t>
      </w:r>
      <w:r w:rsidRPr="00346F59">
        <w:rPr>
          <w:rFonts w:hint="eastAsia"/>
          <w:sz w:val="21"/>
          <w:szCs w:val="21"/>
          <w:lang w:eastAsia="zh-CN"/>
        </w:rPr>
        <w:t>(2009</w:t>
      </w:r>
      <w:r w:rsidRPr="00346F59">
        <w:rPr>
          <w:rFonts w:hint="eastAsia"/>
          <w:sz w:val="21"/>
          <w:szCs w:val="21"/>
          <w:lang w:eastAsia="zh-CN"/>
        </w:rPr>
        <w:t>—</w:t>
      </w:r>
      <w:r w:rsidRPr="00346F59">
        <w:rPr>
          <w:rFonts w:hint="eastAsia"/>
          <w:sz w:val="21"/>
          <w:szCs w:val="21"/>
          <w:lang w:eastAsia="zh-CN"/>
        </w:rPr>
        <w:t>2013</w:t>
      </w:r>
      <w:r w:rsidRPr="00346F59">
        <w:rPr>
          <w:rFonts w:hint="eastAsia"/>
          <w:sz w:val="21"/>
          <w:szCs w:val="21"/>
          <w:lang w:eastAsia="zh-CN"/>
        </w:rPr>
        <w:t>年</w:t>
      </w:r>
      <w:r w:rsidRPr="00346F59">
        <w:rPr>
          <w:rFonts w:hint="eastAsia"/>
          <w:sz w:val="21"/>
          <w:szCs w:val="21"/>
          <w:lang w:eastAsia="zh-CN"/>
        </w:rPr>
        <w:t>)</w:t>
      </w:r>
      <w:r w:rsidRPr="00346F59">
        <w:rPr>
          <w:rFonts w:hint="eastAsia"/>
          <w:sz w:val="21"/>
          <w:szCs w:val="21"/>
          <w:lang w:eastAsia="zh-CN"/>
        </w:rPr>
        <w:t>。</w:t>
      </w:r>
      <w:r w:rsidRPr="00346F59">
        <w:rPr>
          <w:sz w:val="21"/>
          <w:szCs w:val="21"/>
          <w:vertAlign w:val="superscript"/>
        </w:rPr>
        <w:footnoteReference w:id="34"/>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142.</w:t>
      </w:r>
      <w:r w:rsidRPr="00346F59">
        <w:rPr>
          <w:sz w:val="21"/>
          <w:szCs w:val="21"/>
          <w:lang w:eastAsia="zh-CN"/>
        </w:rPr>
        <w:tab/>
      </w:r>
      <w:r w:rsidRPr="00346F59">
        <w:rPr>
          <w:rFonts w:hint="eastAsia"/>
          <w:sz w:val="21"/>
          <w:szCs w:val="21"/>
          <w:lang w:eastAsia="zh-CN"/>
        </w:rPr>
        <w:t>在国家平等计划框架内，葡萄牙卡蒙斯合作与语言研究所参加了制定并负责执行《制止切割女性生殖器官行动计划》的工作组。在这一领域，尤其要关注几内亚比绍，因为这一习俗在该国盛行。该工作组能够让国家机构与民间社会合作，所以被公认为最佳做法的一个典范。</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143.</w:t>
      </w:r>
      <w:r w:rsidRPr="00346F59">
        <w:rPr>
          <w:sz w:val="21"/>
          <w:szCs w:val="21"/>
          <w:lang w:eastAsia="zh-CN"/>
        </w:rPr>
        <w:tab/>
      </w:r>
      <w:r w:rsidRPr="00346F59">
        <w:rPr>
          <w:rFonts w:hint="eastAsia"/>
          <w:sz w:val="21"/>
          <w:szCs w:val="21"/>
          <w:lang w:eastAsia="zh-CN"/>
        </w:rPr>
        <w:t>遵照</w:t>
      </w:r>
      <w:r w:rsidRPr="00346F59">
        <w:rPr>
          <w:rFonts w:hint="eastAsia"/>
          <w:sz w:val="21"/>
          <w:szCs w:val="21"/>
          <w:lang w:eastAsia="zh-CN"/>
        </w:rPr>
        <w:t>2011</w:t>
      </w:r>
      <w:r w:rsidRPr="00346F59">
        <w:rPr>
          <w:rFonts w:hint="eastAsia"/>
          <w:sz w:val="21"/>
          <w:szCs w:val="21"/>
          <w:lang w:eastAsia="zh-CN"/>
        </w:rPr>
        <w:t>年在釜山</w:t>
      </w:r>
      <w:r w:rsidRPr="00346F59">
        <w:rPr>
          <w:sz w:val="21"/>
          <w:szCs w:val="21"/>
          <w:lang w:eastAsia="zh-CN"/>
        </w:rPr>
        <w:t>第四次援助实效问题高级别论坛</w:t>
      </w:r>
      <w:r w:rsidRPr="00346F59">
        <w:rPr>
          <w:rFonts w:hint="eastAsia"/>
          <w:sz w:val="21"/>
          <w:szCs w:val="21"/>
          <w:lang w:eastAsia="zh-CN"/>
        </w:rPr>
        <w:t>上通过的承诺，</w:t>
      </w:r>
      <w:r w:rsidRPr="00346F59">
        <w:rPr>
          <w:rFonts w:hint="eastAsia"/>
          <w:sz w:val="21"/>
          <w:szCs w:val="21"/>
          <w:lang w:eastAsia="zh-CN"/>
        </w:rPr>
        <w:t>2012</w:t>
      </w:r>
      <w:r w:rsidRPr="00346F59">
        <w:rPr>
          <w:rFonts w:hint="eastAsia"/>
          <w:sz w:val="21"/>
          <w:szCs w:val="21"/>
          <w:lang w:eastAsia="zh-CN"/>
        </w:rPr>
        <w:t>年</w:t>
      </w:r>
      <w:r w:rsidRPr="00346F59">
        <w:rPr>
          <w:rFonts w:hint="eastAsia"/>
          <w:sz w:val="21"/>
          <w:szCs w:val="21"/>
          <w:lang w:eastAsia="zh-CN"/>
        </w:rPr>
        <w:t>12</w:t>
      </w:r>
      <w:r w:rsidRPr="00346F59">
        <w:rPr>
          <w:rFonts w:hint="eastAsia"/>
          <w:sz w:val="21"/>
          <w:szCs w:val="21"/>
          <w:lang w:eastAsia="zh-CN"/>
        </w:rPr>
        <w:t>月，葡萄牙制定了《关于执行有效发展合作釜山伙伴关系的行动计划》，其中纳入了性别平等问题。该计划包括与</w:t>
      </w:r>
      <w:r w:rsidRPr="00346F59">
        <w:rPr>
          <w:rFonts w:hint="eastAsia"/>
          <w:sz w:val="21"/>
          <w:szCs w:val="21"/>
          <w:lang w:eastAsia="zh-CN"/>
        </w:rPr>
        <w:t>2015</w:t>
      </w:r>
      <w:r w:rsidRPr="00346F59">
        <w:rPr>
          <w:rFonts w:hint="eastAsia"/>
          <w:sz w:val="21"/>
          <w:szCs w:val="21"/>
          <w:lang w:eastAsia="zh-CN"/>
        </w:rPr>
        <w:t>年之前执行日程表相关的活动、目标和指标框架。在高级别论坛上，葡萄牙还批准了《釜山性别平等与发展联合行动计划》，其中包括论坛上对性别平等、增强妇女权能和妇女权利所做的承诺。</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144.</w:t>
      </w:r>
      <w:r w:rsidRPr="00346F59">
        <w:rPr>
          <w:sz w:val="21"/>
          <w:szCs w:val="21"/>
          <w:lang w:eastAsia="zh-CN"/>
        </w:rPr>
        <w:tab/>
      </w:r>
      <w:r w:rsidRPr="00346F59">
        <w:rPr>
          <w:rFonts w:hint="eastAsia"/>
          <w:sz w:val="21"/>
          <w:szCs w:val="21"/>
          <w:lang w:eastAsia="zh-CN"/>
        </w:rPr>
        <w:t>“葡萄牙合作”将性别平等纳入了与我们的主要伙伴国家谈判的方案编制文件中</w:t>
      </w:r>
      <w:r w:rsidRPr="00346F59">
        <w:rPr>
          <w:rFonts w:hint="eastAsia"/>
          <w:sz w:val="21"/>
          <w:szCs w:val="21"/>
          <w:lang w:eastAsia="zh-CN"/>
        </w:rPr>
        <w:t>(</w:t>
      </w:r>
      <w:r w:rsidRPr="00346F59">
        <w:rPr>
          <w:sz w:val="21"/>
          <w:szCs w:val="21"/>
          <w:lang w:eastAsia="zh-CN"/>
        </w:rPr>
        <w:t>示</w:t>
      </w:r>
      <w:r w:rsidRPr="00346F59">
        <w:rPr>
          <w:rFonts w:hint="eastAsia"/>
          <w:sz w:val="21"/>
          <w:szCs w:val="21"/>
          <w:lang w:eastAsia="zh-CN"/>
        </w:rPr>
        <w:t>范</w:t>
      </w:r>
      <w:r w:rsidRPr="00346F59">
        <w:rPr>
          <w:sz w:val="21"/>
          <w:szCs w:val="21"/>
          <w:lang w:eastAsia="zh-CN"/>
        </w:rPr>
        <w:t>性合作计划</w:t>
      </w:r>
      <w:r w:rsidRPr="00346F59">
        <w:rPr>
          <w:rFonts w:hint="eastAsia"/>
          <w:sz w:val="21"/>
          <w:szCs w:val="21"/>
          <w:lang w:eastAsia="zh-CN"/>
        </w:rPr>
        <w:t>)</w:t>
      </w:r>
      <w:r w:rsidRPr="00346F59">
        <w:rPr>
          <w:rFonts w:hint="eastAsia"/>
          <w:sz w:val="21"/>
          <w:szCs w:val="21"/>
          <w:lang w:eastAsia="zh-CN"/>
        </w:rPr>
        <w:t>。葡萄牙卡蒙斯合作与语言研究所目前正在编制按活动</w:t>
      </w:r>
      <w:r w:rsidRPr="00346F59">
        <w:rPr>
          <w:rFonts w:hint="eastAsia"/>
          <w:sz w:val="21"/>
          <w:szCs w:val="21"/>
          <w:lang w:eastAsia="zh-CN"/>
        </w:rPr>
        <w:t>/</w:t>
      </w:r>
      <w:r w:rsidRPr="00346F59">
        <w:rPr>
          <w:rFonts w:hint="eastAsia"/>
          <w:sz w:val="21"/>
          <w:szCs w:val="21"/>
          <w:lang w:eastAsia="zh-CN"/>
        </w:rPr>
        <w:t>项目分列的指标汇总表，以更好地监测和评估每项干预措施的实效，将包括有关性别平等的指标。葡萄牙卡蒙斯合作与语言研究所正在开发新信息系统</w:t>
      </w:r>
      <w:r w:rsidRPr="00346F59">
        <w:rPr>
          <w:rFonts w:hint="eastAsia"/>
          <w:sz w:val="21"/>
          <w:szCs w:val="21"/>
          <w:lang w:eastAsia="zh-CN"/>
        </w:rPr>
        <w:t>(</w:t>
      </w:r>
      <w:r w:rsidRPr="00346F59">
        <w:rPr>
          <w:rFonts w:hint="eastAsia"/>
          <w:sz w:val="21"/>
          <w:szCs w:val="21"/>
          <w:lang w:eastAsia="zh-CN"/>
        </w:rPr>
        <w:t>发展合作数据库</w:t>
      </w:r>
      <w:r w:rsidRPr="00346F59">
        <w:rPr>
          <w:rFonts w:hint="eastAsia"/>
          <w:sz w:val="21"/>
          <w:szCs w:val="21"/>
          <w:lang w:eastAsia="zh-CN"/>
        </w:rPr>
        <w:t>)</w:t>
      </w:r>
      <w:r w:rsidRPr="00346F59">
        <w:rPr>
          <w:rFonts w:hint="eastAsia"/>
          <w:sz w:val="21"/>
          <w:szCs w:val="21"/>
          <w:lang w:eastAsia="zh-CN"/>
        </w:rPr>
        <w:t>，将允许按活动跟踪受益于每项活动的男女人数</w:t>
      </w:r>
      <w:r w:rsidRPr="00346F59">
        <w:rPr>
          <w:rFonts w:hint="eastAsia"/>
          <w:sz w:val="21"/>
          <w:szCs w:val="21"/>
          <w:lang w:eastAsia="zh-CN"/>
        </w:rPr>
        <w:t>(</w:t>
      </w:r>
      <w:r w:rsidRPr="00346F59">
        <w:rPr>
          <w:rFonts w:hint="eastAsia"/>
          <w:sz w:val="21"/>
          <w:szCs w:val="21"/>
          <w:lang w:eastAsia="zh-CN"/>
        </w:rPr>
        <w:t>根据葡萄牙已批准的《釜山性别平等行动计划》</w:t>
      </w:r>
      <w:r w:rsidRPr="00346F59">
        <w:rPr>
          <w:rFonts w:hint="eastAsia"/>
          <w:sz w:val="21"/>
          <w:szCs w:val="21"/>
          <w:lang w:eastAsia="zh-CN"/>
        </w:rPr>
        <w:t>)</w:t>
      </w:r>
      <w:r w:rsidRPr="00346F59">
        <w:rPr>
          <w:rFonts w:hint="eastAsia"/>
          <w:sz w:val="21"/>
          <w:szCs w:val="21"/>
          <w:lang w:eastAsia="zh-CN"/>
        </w:rPr>
        <w:t>。性别平等将列入葡萄牙卡蒙斯合作与语言研究所资助的申请表中，是甄选申请人的一项标准。</w:t>
      </w:r>
    </w:p>
    <w:p w:rsidR="00365D3B" w:rsidRPr="00346F59" w:rsidRDefault="00365D3B" w:rsidP="00734F8E">
      <w:pPr>
        <w:pStyle w:val="SingleTxtG"/>
        <w:spacing w:line="332" w:lineRule="exact"/>
        <w:ind w:left="1264" w:right="1264"/>
        <w:rPr>
          <w:rFonts w:eastAsia="SimHei" w:hint="eastAsia"/>
          <w:sz w:val="21"/>
          <w:szCs w:val="21"/>
          <w:lang w:eastAsia="zh-CN"/>
        </w:rPr>
      </w:pPr>
      <w:r w:rsidRPr="00346F59">
        <w:rPr>
          <w:rFonts w:eastAsia="SimHei" w:hint="eastAsia"/>
          <w:sz w:val="21"/>
          <w:szCs w:val="21"/>
          <w:lang w:eastAsia="zh-CN"/>
        </w:rPr>
        <w:t>18.</w:t>
      </w:r>
      <w:r w:rsidRPr="00346F59">
        <w:rPr>
          <w:rFonts w:eastAsia="SimHei" w:hint="eastAsia"/>
          <w:sz w:val="21"/>
          <w:szCs w:val="21"/>
          <w:lang w:eastAsia="zh-CN"/>
        </w:rPr>
        <w:tab/>
      </w:r>
      <w:r w:rsidRPr="00346F59">
        <w:rPr>
          <w:rFonts w:eastAsia="SimHei" w:hint="eastAsia"/>
          <w:sz w:val="21"/>
          <w:szCs w:val="21"/>
          <w:lang w:eastAsia="zh-CN"/>
        </w:rPr>
        <w:t>条约的批准</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52</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734F8E">
      <w:pPr>
        <w:pStyle w:val="SingleTxtG"/>
        <w:spacing w:line="332" w:lineRule="exact"/>
        <w:ind w:left="1264" w:right="1264"/>
        <w:rPr>
          <w:rFonts w:hint="eastAsia"/>
          <w:sz w:val="21"/>
          <w:szCs w:val="21"/>
          <w:lang w:eastAsia="zh-CN"/>
        </w:rPr>
      </w:pPr>
      <w:r w:rsidRPr="00346F59">
        <w:rPr>
          <w:sz w:val="21"/>
          <w:szCs w:val="21"/>
          <w:lang w:eastAsia="zh-CN"/>
        </w:rPr>
        <w:t>145.</w:t>
      </w:r>
      <w:r w:rsidRPr="00346F59">
        <w:rPr>
          <w:sz w:val="21"/>
          <w:szCs w:val="21"/>
          <w:lang w:eastAsia="zh-CN"/>
        </w:rPr>
        <w:tab/>
      </w:r>
      <w:r w:rsidRPr="00346F59">
        <w:rPr>
          <w:rFonts w:hint="eastAsia"/>
          <w:sz w:val="21"/>
          <w:szCs w:val="21"/>
          <w:lang w:eastAsia="zh-CN"/>
        </w:rPr>
        <w:t>葡萄牙于</w:t>
      </w:r>
      <w:r w:rsidRPr="00346F59">
        <w:rPr>
          <w:rFonts w:hint="eastAsia"/>
          <w:sz w:val="21"/>
          <w:szCs w:val="21"/>
          <w:lang w:eastAsia="zh-CN"/>
        </w:rPr>
        <w:t>2009</w:t>
      </w:r>
      <w:r w:rsidRPr="00346F59">
        <w:rPr>
          <w:rFonts w:hint="eastAsia"/>
          <w:sz w:val="21"/>
          <w:szCs w:val="21"/>
          <w:lang w:eastAsia="zh-CN"/>
        </w:rPr>
        <w:t>年</w:t>
      </w:r>
      <w:r w:rsidRPr="00346F59">
        <w:rPr>
          <w:rFonts w:hint="eastAsia"/>
          <w:sz w:val="21"/>
          <w:szCs w:val="21"/>
          <w:lang w:eastAsia="zh-CN"/>
        </w:rPr>
        <w:t>9</w:t>
      </w:r>
      <w:r w:rsidRPr="00346F59">
        <w:rPr>
          <w:rFonts w:hint="eastAsia"/>
          <w:sz w:val="21"/>
          <w:szCs w:val="21"/>
          <w:lang w:eastAsia="zh-CN"/>
        </w:rPr>
        <w:t>月</w:t>
      </w:r>
      <w:r w:rsidRPr="00346F59">
        <w:rPr>
          <w:rFonts w:hint="eastAsia"/>
          <w:sz w:val="21"/>
          <w:szCs w:val="21"/>
          <w:lang w:eastAsia="zh-CN"/>
        </w:rPr>
        <w:t>23</w:t>
      </w:r>
      <w:r w:rsidRPr="00346F59">
        <w:rPr>
          <w:rFonts w:hint="eastAsia"/>
          <w:sz w:val="21"/>
          <w:szCs w:val="21"/>
          <w:lang w:eastAsia="zh-CN"/>
        </w:rPr>
        <w:t>日批准了《残疾人权利公约》，并于</w:t>
      </w:r>
      <w:r w:rsidRPr="00346F59">
        <w:rPr>
          <w:rFonts w:hint="eastAsia"/>
          <w:sz w:val="21"/>
          <w:szCs w:val="21"/>
          <w:lang w:eastAsia="zh-CN"/>
        </w:rPr>
        <w:t>2012</w:t>
      </w:r>
      <w:r w:rsidRPr="00346F59">
        <w:rPr>
          <w:rFonts w:hint="eastAsia"/>
          <w:sz w:val="21"/>
          <w:szCs w:val="21"/>
          <w:lang w:eastAsia="zh-CN"/>
        </w:rPr>
        <w:t>年</w:t>
      </w:r>
      <w:r w:rsidRPr="00346F59">
        <w:rPr>
          <w:rFonts w:hint="eastAsia"/>
          <w:sz w:val="21"/>
          <w:szCs w:val="21"/>
          <w:lang w:eastAsia="zh-CN"/>
        </w:rPr>
        <w:t>8</w:t>
      </w:r>
      <w:r w:rsidRPr="00346F59">
        <w:rPr>
          <w:rFonts w:hint="eastAsia"/>
          <w:sz w:val="21"/>
          <w:szCs w:val="21"/>
          <w:lang w:eastAsia="zh-CN"/>
        </w:rPr>
        <w:t>月</w:t>
      </w:r>
      <w:r w:rsidRPr="00346F59">
        <w:rPr>
          <w:rFonts w:hint="eastAsia"/>
          <w:sz w:val="21"/>
          <w:szCs w:val="21"/>
          <w:lang w:eastAsia="zh-CN"/>
        </w:rPr>
        <w:t>7</w:t>
      </w:r>
      <w:r w:rsidRPr="00346F59">
        <w:rPr>
          <w:rFonts w:hint="eastAsia"/>
          <w:sz w:val="21"/>
          <w:szCs w:val="21"/>
          <w:lang w:eastAsia="zh-CN"/>
        </w:rPr>
        <w:t>日提交了其首次执行报告。在过去一年里，葡萄牙批准了其他多项重要的国际、联合国和区域人权文书：《禁止酷刑和其他残忍、不人道或有辱人格的待遇或处罚公约任择议定书》</w:t>
      </w:r>
      <w:r w:rsidRPr="00346F59">
        <w:rPr>
          <w:rFonts w:hint="eastAsia"/>
          <w:sz w:val="21"/>
          <w:szCs w:val="21"/>
          <w:lang w:eastAsia="zh-CN"/>
        </w:rPr>
        <w:t>(2013</w:t>
      </w:r>
      <w:r w:rsidRPr="00346F59">
        <w:rPr>
          <w:rFonts w:hint="eastAsia"/>
          <w:sz w:val="21"/>
          <w:szCs w:val="21"/>
          <w:lang w:eastAsia="zh-CN"/>
        </w:rPr>
        <w:t>年</w:t>
      </w:r>
      <w:r w:rsidRPr="00346F59">
        <w:rPr>
          <w:rFonts w:hint="eastAsia"/>
          <w:sz w:val="21"/>
          <w:szCs w:val="21"/>
          <w:lang w:eastAsia="zh-CN"/>
        </w:rPr>
        <w:t>1</w:t>
      </w:r>
      <w:r w:rsidRPr="00346F59">
        <w:rPr>
          <w:rFonts w:hint="eastAsia"/>
          <w:sz w:val="21"/>
          <w:szCs w:val="21"/>
          <w:lang w:eastAsia="zh-CN"/>
        </w:rPr>
        <w:t>月</w:t>
      </w:r>
      <w:r w:rsidRPr="00346F59">
        <w:rPr>
          <w:rFonts w:hint="eastAsia"/>
          <w:sz w:val="21"/>
          <w:szCs w:val="21"/>
          <w:lang w:eastAsia="zh-CN"/>
        </w:rPr>
        <w:t>15</w:t>
      </w:r>
      <w:r w:rsidRPr="00346F59">
        <w:rPr>
          <w:rFonts w:hint="eastAsia"/>
          <w:sz w:val="21"/>
          <w:szCs w:val="21"/>
          <w:lang w:eastAsia="zh-CN"/>
        </w:rPr>
        <w:t>日</w:t>
      </w:r>
      <w:r w:rsidRPr="00346F59">
        <w:rPr>
          <w:rFonts w:hint="eastAsia"/>
          <w:sz w:val="21"/>
          <w:szCs w:val="21"/>
          <w:lang w:eastAsia="zh-CN"/>
        </w:rPr>
        <w:t>)</w:t>
      </w:r>
      <w:r w:rsidRPr="00346F59">
        <w:rPr>
          <w:rFonts w:hint="eastAsia"/>
          <w:sz w:val="21"/>
          <w:szCs w:val="21"/>
          <w:lang w:eastAsia="zh-CN"/>
        </w:rPr>
        <w:t>；《</w:t>
      </w:r>
      <w:r w:rsidRPr="00346F59">
        <w:rPr>
          <w:sz w:val="21"/>
          <w:szCs w:val="21"/>
          <w:lang w:eastAsia="zh-CN"/>
        </w:rPr>
        <w:t>经济、社会</w:t>
      </w:r>
      <w:r w:rsidRPr="00346F59">
        <w:rPr>
          <w:rFonts w:hint="eastAsia"/>
          <w:sz w:val="21"/>
          <w:szCs w:val="21"/>
          <w:lang w:eastAsia="zh-CN"/>
        </w:rPr>
        <w:t>、</w:t>
      </w:r>
      <w:r w:rsidRPr="00346F59">
        <w:rPr>
          <w:sz w:val="21"/>
          <w:szCs w:val="21"/>
          <w:lang w:eastAsia="zh-CN"/>
        </w:rPr>
        <w:t>文化权利国际公约任择议定书</w:t>
      </w:r>
      <w:r w:rsidRPr="00346F59">
        <w:rPr>
          <w:sz w:val="21"/>
          <w:szCs w:val="21"/>
          <w:lang w:eastAsia="zh-CN"/>
        </w:rPr>
        <w:pict>
          <v:shape id="_x0000_i1025" type="#_x0000_t75" alt="" style="width:7.5pt;height:8.25pt">
            <v:imagedata r:id="rId33" r:href="rId34"/>
          </v:shape>
        </w:pict>
      </w:r>
      <w:r w:rsidRPr="00346F59">
        <w:rPr>
          <w:rFonts w:hint="eastAsia"/>
          <w:sz w:val="21"/>
          <w:szCs w:val="21"/>
          <w:lang w:eastAsia="zh-CN"/>
        </w:rPr>
        <w:t>》</w:t>
      </w:r>
      <w:r w:rsidRPr="00346F59">
        <w:rPr>
          <w:rFonts w:hint="eastAsia"/>
          <w:sz w:val="21"/>
          <w:szCs w:val="21"/>
          <w:lang w:eastAsia="zh-CN"/>
        </w:rPr>
        <w:t>(2013</w:t>
      </w:r>
      <w:r w:rsidRPr="00346F59">
        <w:rPr>
          <w:rFonts w:hint="eastAsia"/>
          <w:sz w:val="21"/>
          <w:szCs w:val="21"/>
          <w:lang w:eastAsia="zh-CN"/>
        </w:rPr>
        <w:t>年</w:t>
      </w:r>
      <w:r w:rsidRPr="00346F59">
        <w:rPr>
          <w:rFonts w:hint="eastAsia"/>
          <w:sz w:val="21"/>
          <w:szCs w:val="21"/>
          <w:lang w:eastAsia="zh-CN"/>
        </w:rPr>
        <w:t>1</w:t>
      </w:r>
      <w:r w:rsidRPr="00346F59">
        <w:rPr>
          <w:rFonts w:hint="eastAsia"/>
          <w:sz w:val="21"/>
          <w:szCs w:val="21"/>
          <w:lang w:eastAsia="zh-CN"/>
        </w:rPr>
        <w:t>月</w:t>
      </w:r>
      <w:r w:rsidRPr="00346F59">
        <w:rPr>
          <w:rFonts w:hint="eastAsia"/>
          <w:sz w:val="21"/>
          <w:szCs w:val="21"/>
          <w:lang w:eastAsia="zh-CN"/>
        </w:rPr>
        <w:t>28</w:t>
      </w:r>
      <w:r w:rsidRPr="00346F59">
        <w:rPr>
          <w:rFonts w:hint="eastAsia"/>
          <w:sz w:val="21"/>
          <w:szCs w:val="21"/>
          <w:lang w:eastAsia="zh-CN"/>
        </w:rPr>
        <w:t>日</w:t>
      </w:r>
      <w:r w:rsidRPr="00346F59">
        <w:rPr>
          <w:rFonts w:hint="eastAsia"/>
          <w:sz w:val="21"/>
          <w:szCs w:val="21"/>
          <w:lang w:eastAsia="zh-CN"/>
        </w:rPr>
        <w:t>)</w:t>
      </w:r>
      <w:r w:rsidRPr="00346F59">
        <w:rPr>
          <w:rFonts w:hint="eastAsia"/>
          <w:sz w:val="21"/>
          <w:szCs w:val="21"/>
          <w:lang w:eastAsia="zh-CN"/>
        </w:rPr>
        <w:t>；《欧洲委员会保护儿童免遭性剥削和性虐待公约》</w:t>
      </w:r>
      <w:r w:rsidRPr="00346F59">
        <w:rPr>
          <w:rFonts w:hint="eastAsia"/>
          <w:sz w:val="21"/>
          <w:szCs w:val="21"/>
          <w:lang w:eastAsia="zh-CN"/>
        </w:rPr>
        <w:t>(2012</w:t>
      </w:r>
      <w:r w:rsidRPr="00346F59">
        <w:rPr>
          <w:rFonts w:hint="eastAsia"/>
          <w:sz w:val="21"/>
          <w:szCs w:val="21"/>
          <w:lang w:eastAsia="zh-CN"/>
        </w:rPr>
        <w:t>年</w:t>
      </w:r>
      <w:r w:rsidRPr="00346F59">
        <w:rPr>
          <w:rFonts w:hint="eastAsia"/>
          <w:sz w:val="21"/>
          <w:szCs w:val="21"/>
          <w:lang w:eastAsia="zh-CN"/>
        </w:rPr>
        <w:t>8</w:t>
      </w:r>
      <w:r w:rsidRPr="00346F59">
        <w:rPr>
          <w:rFonts w:hint="eastAsia"/>
          <w:sz w:val="21"/>
          <w:szCs w:val="21"/>
          <w:lang w:eastAsia="zh-CN"/>
        </w:rPr>
        <w:t>月</w:t>
      </w:r>
      <w:r w:rsidRPr="00346F59">
        <w:rPr>
          <w:rFonts w:hint="eastAsia"/>
          <w:sz w:val="21"/>
          <w:szCs w:val="21"/>
          <w:lang w:eastAsia="zh-CN"/>
        </w:rPr>
        <w:t>23</w:t>
      </w:r>
      <w:r w:rsidRPr="00346F59">
        <w:rPr>
          <w:rFonts w:hint="eastAsia"/>
          <w:sz w:val="21"/>
          <w:szCs w:val="21"/>
          <w:lang w:eastAsia="zh-CN"/>
        </w:rPr>
        <w:t>日</w:t>
      </w:r>
      <w:r w:rsidRPr="00346F59">
        <w:rPr>
          <w:rFonts w:hint="eastAsia"/>
          <w:sz w:val="21"/>
          <w:szCs w:val="21"/>
          <w:lang w:eastAsia="zh-CN"/>
        </w:rPr>
        <w:t>)</w:t>
      </w:r>
      <w:r w:rsidRPr="00346F59">
        <w:rPr>
          <w:rFonts w:hint="eastAsia"/>
          <w:sz w:val="21"/>
          <w:szCs w:val="21"/>
          <w:lang w:eastAsia="zh-CN"/>
        </w:rPr>
        <w:t>以及《</w:t>
      </w:r>
      <w:r w:rsidRPr="00346F59">
        <w:rPr>
          <w:sz w:val="21"/>
          <w:szCs w:val="21"/>
          <w:lang w:eastAsia="zh-CN"/>
        </w:rPr>
        <w:t>欧洲委员会预防和打击暴力侵害妇女行为及家庭暴力公约</w:t>
      </w:r>
      <w:r w:rsidRPr="00346F59">
        <w:rPr>
          <w:rFonts w:hint="eastAsia"/>
          <w:sz w:val="21"/>
          <w:szCs w:val="21"/>
          <w:lang w:eastAsia="zh-CN"/>
        </w:rPr>
        <w:t>》</w:t>
      </w:r>
      <w:r w:rsidRPr="00346F59">
        <w:rPr>
          <w:rFonts w:hint="eastAsia"/>
          <w:sz w:val="21"/>
          <w:szCs w:val="21"/>
          <w:lang w:eastAsia="zh-CN"/>
        </w:rPr>
        <w:t>(2013</w:t>
      </w:r>
      <w:r w:rsidRPr="00346F59">
        <w:rPr>
          <w:rFonts w:hint="eastAsia"/>
          <w:sz w:val="21"/>
          <w:szCs w:val="21"/>
          <w:lang w:eastAsia="zh-CN"/>
        </w:rPr>
        <w:t>年</w:t>
      </w:r>
      <w:r w:rsidRPr="00346F59">
        <w:rPr>
          <w:rFonts w:hint="eastAsia"/>
          <w:sz w:val="21"/>
          <w:szCs w:val="21"/>
          <w:lang w:eastAsia="zh-CN"/>
        </w:rPr>
        <w:t>2</w:t>
      </w:r>
      <w:r w:rsidRPr="00346F59">
        <w:rPr>
          <w:rFonts w:hint="eastAsia"/>
          <w:sz w:val="21"/>
          <w:szCs w:val="21"/>
          <w:lang w:eastAsia="zh-CN"/>
        </w:rPr>
        <w:t>月</w:t>
      </w:r>
      <w:r w:rsidRPr="00346F59">
        <w:rPr>
          <w:rFonts w:hint="eastAsia"/>
          <w:sz w:val="21"/>
          <w:szCs w:val="21"/>
          <w:lang w:eastAsia="zh-CN"/>
        </w:rPr>
        <w:t>15</w:t>
      </w:r>
      <w:r w:rsidRPr="00346F59">
        <w:rPr>
          <w:rFonts w:hint="eastAsia"/>
          <w:sz w:val="21"/>
          <w:szCs w:val="21"/>
          <w:lang w:eastAsia="zh-CN"/>
        </w:rPr>
        <w:t>日</w:t>
      </w:r>
      <w:r w:rsidRPr="00346F59">
        <w:rPr>
          <w:rFonts w:hint="eastAsia"/>
          <w:sz w:val="21"/>
          <w:szCs w:val="21"/>
          <w:lang w:eastAsia="zh-CN"/>
        </w:rPr>
        <w:t>)</w:t>
      </w:r>
      <w:r w:rsidRPr="00346F59">
        <w:rPr>
          <w:rFonts w:hint="eastAsia"/>
          <w:sz w:val="21"/>
          <w:szCs w:val="21"/>
          <w:lang w:eastAsia="zh-CN"/>
        </w:rPr>
        <w:t>。我们还签署了修正《</w:t>
      </w:r>
      <w:r w:rsidRPr="00346F59">
        <w:rPr>
          <w:sz w:val="21"/>
          <w:szCs w:val="21"/>
          <w:lang w:eastAsia="zh-CN"/>
        </w:rPr>
        <w:t>保护人权与基本自由公约</w:t>
      </w:r>
      <w:r w:rsidRPr="00346F59">
        <w:rPr>
          <w:rFonts w:hint="eastAsia"/>
          <w:sz w:val="21"/>
          <w:szCs w:val="21"/>
          <w:lang w:eastAsia="zh-CN"/>
        </w:rPr>
        <w:t>》的《第</w:t>
      </w:r>
      <w:r w:rsidRPr="00346F59">
        <w:rPr>
          <w:rFonts w:hint="eastAsia"/>
          <w:sz w:val="21"/>
          <w:szCs w:val="21"/>
          <w:lang w:eastAsia="zh-CN"/>
        </w:rPr>
        <w:t>15</w:t>
      </w:r>
      <w:r w:rsidRPr="00346F59">
        <w:rPr>
          <w:rFonts w:hint="eastAsia"/>
          <w:sz w:val="21"/>
          <w:szCs w:val="21"/>
          <w:lang w:eastAsia="zh-CN"/>
        </w:rPr>
        <w:t>号议定书》</w:t>
      </w:r>
      <w:r w:rsidRPr="00346F59">
        <w:rPr>
          <w:rFonts w:hint="eastAsia"/>
          <w:sz w:val="21"/>
          <w:szCs w:val="21"/>
          <w:lang w:eastAsia="zh-CN"/>
        </w:rPr>
        <w:t>(2013</w:t>
      </w:r>
      <w:r w:rsidRPr="00346F59">
        <w:rPr>
          <w:rFonts w:hint="eastAsia"/>
          <w:sz w:val="21"/>
          <w:szCs w:val="21"/>
          <w:lang w:eastAsia="zh-CN"/>
        </w:rPr>
        <w:t>年</w:t>
      </w:r>
      <w:r w:rsidRPr="00346F59">
        <w:rPr>
          <w:rFonts w:hint="eastAsia"/>
          <w:sz w:val="21"/>
          <w:szCs w:val="21"/>
          <w:lang w:eastAsia="zh-CN"/>
        </w:rPr>
        <w:t>6</w:t>
      </w:r>
      <w:r w:rsidRPr="00346F59">
        <w:rPr>
          <w:rFonts w:hint="eastAsia"/>
          <w:sz w:val="21"/>
          <w:szCs w:val="21"/>
          <w:lang w:eastAsia="zh-CN"/>
        </w:rPr>
        <w:t>月</w:t>
      </w:r>
      <w:r w:rsidRPr="00346F59">
        <w:rPr>
          <w:rFonts w:hint="eastAsia"/>
          <w:sz w:val="21"/>
          <w:szCs w:val="21"/>
          <w:lang w:eastAsia="zh-CN"/>
        </w:rPr>
        <w:t>24</w:t>
      </w:r>
      <w:r w:rsidRPr="00346F59">
        <w:rPr>
          <w:rFonts w:hint="eastAsia"/>
          <w:sz w:val="21"/>
          <w:szCs w:val="21"/>
          <w:lang w:eastAsia="zh-CN"/>
        </w:rPr>
        <w:t>日</w:t>
      </w:r>
      <w:r w:rsidRPr="00346F59">
        <w:rPr>
          <w:rFonts w:hint="eastAsia"/>
          <w:sz w:val="21"/>
          <w:szCs w:val="21"/>
          <w:lang w:eastAsia="zh-CN"/>
        </w:rPr>
        <w:t>)</w:t>
      </w:r>
      <w:r w:rsidRPr="00346F59">
        <w:rPr>
          <w:rFonts w:hint="eastAsia"/>
          <w:sz w:val="21"/>
          <w:szCs w:val="21"/>
          <w:lang w:eastAsia="zh-CN"/>
        </w:rPr>
        <w:t>，而且正在批准《欧洲行使儿童权利公约》和《保护所有人免遭强迫失踪国际公约》。后者的批准正处于最后阶段，我们预计将在</w:t>
      </w:r>
      <w:r w:rsidRPr="00346F59">
        <w:rPr>
          <w:rFonts w:hint="eastAsia"/>
          <w:sz w:val="21"/>
          <w:szCs w:val="21"/>
          <w:lang w:eastAsia="zh-CN"/>
        </w:rPr>
        <w:t>2013</w:t>
      </w:r>
      <w:r w:rsidRPr="00346F59">
        <w:rPr>
          <w:rFonts w:hint="eastAsia"/>
          <w:sz w:val="21"/>
          <w:szCs w:val="21"/>
          <w:lang w:eastAsia="zh-CN"/>
        </w:rPr>
        <w:t>年底之前结束批准过程。</w:t>
      </w:r>
    </w:p>
    <w:p w:rsidR="00365D3B" w:rsidRPr="00346F59" w:rsidRDefault="00365D3B" w:rsidP="00734F8E">
      <w:pPr>
        <w:pStyle w:val="SingleTxtG"/>
        <w:spacing w:line="332" w:lineRule="exact"/>
        <w:ind w:left="1264" w:right="1264"/>
        <w:rPr>
          <w:rFonts w:eastAsia="SimHei" w:hint="eastAsia"/>
          <w:sz w:val="21"/>
          <w:szCs w:val="21"/>
          <w:lang w:eastAsia="zh-CN"/>
        </w:rPr>
      </w:pPr>
      <w:r w:rsidRPr="00346F59">
        <w:rPr>
          <w:rFonts w:eastAsia="SimHei" w:hint="eastAsia"/>
          <w:sz w:val="21"/>
          <w:szCs w:val="21"/>
          <w:lang w:eastAsia="zh-CN"/>
        </w:rPr>
        <w:t>19.</w:t>
      </w:r>
      <w:r w:rsidRPr="00346F59">
        <w:rPr>
          <w:rFonts w:eastAsia="SimHei" w:hint="eastAsia"/>
          <w:sz w:val="21"/>
          <w:szCs w:val="21"/>
          <w:lang w:eastAsia="zh-CN"/>
        </w:rPr>
        <w:tab/>
      </w:r>
      <w:r w:rsidRPr="00346F59">
        <w:rPr>
          <w:rFonts w:eastAsia="SimHei" w:hint="eastAsia"/>
          <w:sz w:val="21"/>
          <w:szCs w:val="21"/>
          <w:lang w:eastAsia="zh-CN"/>
        </w:rPr>
        <w:t>传播结论意见</w:t>
      </w:r>
      <w:r w:rsidRPr="00346F59">
        <w:rPr>
          <w:rFonts w:eastAsia="SimHei" w:hint="eastAsia"/>
          <w:sz w:val="21"/>
          <w:szCs w:val="21"/>
          <w:lang w:eastAsia="zh-CN"/>
        </w:rPr>
        <w:t>(</w:t>
      </w:r>
      <w:r w:rsidRPr="00346F59">
        <w:rPr>
          <w:rFonts w:eastAsia="SimHei" w:hint="eastAsia"/>
          <w:sz w:val="21"/>
          <w:szCs w:val="21"/>
          <w:lang w:eastAsia="zh-CN"/>
        </w:rPr>
        <w:t>结论意见第</w:t>
      </w:r>
      <w:r w:rsidRPr="00346F59">
        <w:rPr>
          <w:rFonts w:eastAsia="SimHei" w:hint="eastAsia"/>
          <w:sz w:val="21"/>
          <w:szCs w:val="21"/>
          <w:lang w:eastAsia="zh-CN"/>
        </w:rPr>
        <w:t>53</w:t>
      </w:r>
      <w:r w:rsidRPr="00346F59">
        <w:rPr>
          <w:rFonts w:eastAsia="SimHei" w:hint="eastAsia"/>
          <w:sz w:val="21"/>
          <w:szCs w:val="21"/>
          <w:lang w:eastAsia="zh-CN"/>
        </w:rPr>
        <w:t>段</w:t>
      </w:r>
      <w:r w:rsidRPr="00346F59">
        <w:rPr>
          <w:rFonts w:eastAsia="SimHei" w:hint="eastAsia"/>
          <w:sz w:val="21"/>
          <w:szCs w:val="21"/>
          <w:lang w:eastAsia="zh-CN"/>
        </w:rPr>
        <w:t>)</w:t>
      </w:r>
    </w:p>
    <w:p w:rsidR="00365D3B" w:rsidRPr="00346F59" w:rsidRDefault="00365D3B" w:rsidP="00734F8E">
      <w:pPr>
        <w:pStyle w:val="SingleTxtG"/>
        <w:spacing w:line="332" w:lineRule="exact"/>
        <w:ind w:left="1264" w:right="1264"/>
        <w:rPr>
          <w:rFonts w:hint="eastAsia"/>
          <w:sz w:val="21"/>
          <w:szCs w:val="21"/>
          <w:lang w:eastAsia="zh-CN"/>
        </w:rPr>
      </w:pPr>
      <w:r w:rsidRPr="00346F59">
        <w:rPr>
          <w:sz w:val="21"/>
          <w:szCs w:val="21"/>
          <w:lang w:eastAsia="zh-CN"/>
        </w:rPr>
        <w:t>146.</w:t>
      </w:r>
      <w:r w:rsidRPr="00346F59">
        <w:rPr>
          <w:sz w:val="21"/>
          <w:szCs w:val="21"/>
          <w:lang w:eastAsia="zh-CN"/>
        </w:rPr>
        <w:tab/>
      </w:r>
      <w:r w:rsidRPr="00346F59">
        <w:rPr>
          <w:rFonts w:hint="eastAsia"/>
          <w:sz w:val="21"/>
          <w:szCs w:val="21"/>
          <w:lang w:eastAsia="zh-CN"/>
        </w:rPr>
        <w:t>第六和第七次定期报告的结论意见已译为葡萄牙文，并在全国发行，面向公众、非政府组织以及司法、立法和行政机关</w:t>
      </w:r>
      <w:r w:rsidRPr="00346F59">
        <w:rPr>
          <w:rFonts w:hint="eastAsia"/>
          <w:sz w:val="21"/>
          <w:szCs w:val="21"/>
          <w:lang w:eastAsia="zh-CN"/>
        </w:rPr>
        <w:t>(</w:t>
      </w:r>
      <w:r w:rsidRPr="00346F59">
        <w:rPr>
          <w:rFonts w:hint="eastAsia"/>
          <w:sz w:val="21"/>
          <w:szCs w:val="21"/>
          <w:lang w:eastAsia="zh-CN"/>
        </w:rPr>
        <w:t>欲知详情，参阅第</w:t>
      </w:r>
      <w:r w:rsidRPr="00346F59">
        <w:rPr>
          <w:rFonts w:hint="eastAsia"/>
          <w:sz w:val="21"/>
          <w:szCs w:val="21"/>
          <w:lang w:eastAsia="zh-CN"/>
        </w:rPr>
        <w:t>4</w:t>
      </w:r>
      <w:r w:rsidRPr="00346F59">
        <w:rPr>
          <w:rFonts w:hint="eastAsia"/>
          <w:sz w:val="21"/>
          <w:szCs w:val="21"/>
          <w:lang w:eastAsia="zh-CN"/>
        </w:rPr>
        <w:t>章——《公约》及其《任择议定书》的知名度</w:t>
      </w:r>
      <w:r w:rsidRPr="00346F59">
        <w:rPr>
          <w:rFonts w:hint="eastAsia"/>
          <w:sz w:val="21"/>
          <w:szCs w:val="21"/>
          <w:lang w:eastAsia="zh-CN"/>
        </w:rPr>
        <w:t>)</w:t>
      </w:r>
      <w:r w:rsidRPr="00346F59">
        <w:rPr>
          <w:rFonts w:hint="eastAsia"/>
          <w:sz w:val="21"/>
          <w:szCs w:val="21"/>
          <w:lang w:eastAsia="zh-CN"/>
        </w:rPr>
        <w:t>。</w:t>
      </w:r>
    </w:p>
    <w:p w:rsidR="00365D3B" w:rsidRPr="00346F59" w:rsidRDefault="00365D3B" w:rsidP="00365D3B">
      <w:pPr>
        <w:pStyle w:val="HChGC"/>
        <w:ind w:left="1276" w:hanging="1276"/>
        <w:rPr>
          <w:rFonts w:hint="eastAsia"/>
        </w:rPr>
      </w:pPr>
      <w:r w:rsidRPr="00346F59">
        <w:rPr>
          <w:rFonts w:hint="eastAsia"/>
        </w:rPr>
        <w:tab/>
      </w:r>
      <w:r w:rsidRPr="00346F59">
        <w:rPr>
          <w:rFonts w:hint="eastAsia"/>
        </w:rPr>
        <w:t>三</w:t>
      </w:r>
      <w:r w:rsidRPr="00346F59">
        <w:rPr>
          <w:rFonts w:hint="eastAsia"/>
        </w:rPr>
        <w:t>.</w:t>
      </w:r>
      <w:r w:rsidRPr="00346F59">
        <w:rPr>
          <w:rFonts w:hint="eastAsia"/>
        </w:rPr>
        <w:tab/>
      </w:r>
      <w:r w:rsidRPr="00346F59">
        <w:rPr>
          <w:rFonts w:hint="eastAsia"/>
        </w:rPr>
        <w:t>《公约》执行情况</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1</w:t>
      </w:r>
      <w:r w:rsidRPr="00346F59">
        <w:rPr>
          <w:rFonts w:eastAsia="SimHei" w:hint="eastAsia"/>
          <w:sz w:val="21"/>
          <w:szCs w:val="21"/>
          <w:lang w:eastAsia="zh-CN"/>
        </w:rPr>
        <w:t>条：对妇女歧视的定义</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147.</w:t>
      </w:r>
      <w:r w:rsidRPr="00346F59">
        <w:rPr>
          <w:sz w:val="21"/>
          <w:szCs w:val="21"/>
          <w:lang w:eastAsia="zh-CN"/>
        </w:rPr>
        <w:tab/>
      </w:r>
      <w:r w:rsidRPr="00346F59">
        <w:rPr>
          <w:rFonts w:hint="eastAsia"/>
          <w:sz w:val="21"/>
          <w:szCs w:val="21"/>
          <w:lang w:eastAsia="zh-CN"/>
        </w:rPr>
        <w:t>自上次报告以来没有变化。</w:t>
      </w:r>
    </w:p>
    <w:p w:rsidR="00365D3B" w:rsidRPr="00346F59" w:rsidRDefault="00365D3B" w:rsidP="00365D3B">
      <w:pPr>
        <w:pStyle w:val="SingleTxtG"/>
        <w:spacing w:line="320" w:lineRule="exact"/>
        <w:ind w:left="1264" w:right="1264"/>
        <w:rPr>
          <w:rFonts w:eastAsia="SimHei"/>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2</w:t>
      </w:r>
      <w:r w:rsidRPr="00346F59">
        <w:rPr>
          <w:rFonts w:eastAsia="SimHei" w:hint="eastAsia"/>
          <w:sz w:val="21"/>
          <w:szCs w:val="21"/>
          <w:lang w:eastAsia="zh-CN"/>
        </w:rPr>
        <w:t>条：消除歧视的政策措施</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148.</w:t>
      </w:r>
      <w:r w:rsidRPr="00346F59">
        <w:rPr>
          <w:sz w:val="21"/>
          <w:szCs w:val="21"/>
          <w:lang w:eastAsia="zh-CN"/>
        </w:rPr>
        <w:tab/>
      </w:r>
      <w:r w:rsidRPr="00346F59">
        <w:rPr>
          <w:rFonts w:hint="eastAsia"/>
          <w:sz w:val="21"/>
          <w:szCs w:val="21"/>
          <w:lang w:eastAsia="zh-CN"/>
        </w:rPr>
        <w:t>2</w:t>
      </w:r>
      <w:r w:rsidRPr="00346F59">
        <w:rPr>
          <w:rFonts w:hint="eastAsia"/>
          <w:sz w:val="21"/>
          <w:szCs w:val="21"/>
          <w:lang w:eastAsia="zh-CN"/>
        </w:rPr>
        <w:t>月</w:t>
      </w:r>
      <w:r w:rsidRPr="00346F59">
        <w:rPr>
          <w:rFonts w:hint="eastAsia"/>
          <w:sz w:val="21"/>
          <w:szCs w:val="21"/>
          <w:lang w:eastAsia="zh-CN"/>
        </w:rPr>
        <w:t>22</w:t>
      </w:r>
      <w:r w:rsidRPr="00346F59">
        <w:rPr>
          <w:rFonts w:hint="eastAsia"/>
          <w:sz w:val="21"/>
          <w:szCs w:val="21"/>
          <w:lang w:eastAsia="zh-CN"/>
        </w:rPr>
        <w:t>日第</w:t>
      </w:r>
      <w:r w:rsidRPr="00346F59">
        <w:rPr>
          <w:sz w:val="21"/>
          <w:szCs w:val="21"/>
          <w:lang w:eastAsia="zh-CN"/>
        </w:rPr>
        <w:t>3/2011</w:t>
      </w:r>
      <w:r w:rsidRPr="00346F59">
        <w:rPr>
          <w:rFonts w:hint="eastAsia"/>
          <w:sz w:val="21"/>
          <w:szCs w:val="21"/>
          <w:lang w:eastAsia="zh-CN"/>
        </w:rPr>
        <w:t>号法禁止在获得和开展独立工作方面有任何歧视。</w:t>
      </w:r>
      <w:r w:rsidRPr="00346F59">
        <w:rPr>
          <w:rFonts w:hint="eastAsia"/>
          <w:sz w:val="21"/>
          <w:szCs w:val="21"/>
          <w:lang w:eastAsia="zh-CN"/>
        </w:rPr>
        <w:t>3</w:t>
      </w:r>
      <w:r w:rsidRPr="00346F59">
        <w:rPr>
          <w:rFonts w:hint="eastAsia"/>
          <w:sz w:val="21"/>
          <w:szCs w:val="21"/>
          <w:lang w:eastAsia="zh-CN"/>
        </w:rPr>
        <w:t>月</w:t>
      </w:r>
      <w:r w:rsidRPr="00346F59">
        <w:rPr>
          <w:rFonts w:hint="eastAsia"/>
          <w:sz w:val="21"/>
          <w:szCs w:val="21"/>
          <w:lang w:eastAsia="zh-CN"/>
        </w:rPr>
        <w:t>15</w:t>
      </w:r>
      <w:r w:rsidRPr="00346F59">
        <w:rPr>
          <w:rFonts w:hint="eastAsia"/>
          <w:sz w:val="21"/>
          <w:szCs w:val="21"/>
          <w:lang w:eastAsia="zh-CN"/>
        </w:rPr>
        <w:t>日第</w:t>
      </w:r>
      <w:r w:rsidRPr="00346F59">
        <w:rPr>
          <w:sz w:val="21"/>
          <w:szCs w:val="21"/>
          <w:lang w:eastAsia="zh-CN"/>
        </w:rPr>
        <w:t>7/2011</w:t>
      </w:r>
      <w:r w:rsidRPr="00346F59">
        <w:rPr>
          <w:rFonts w:hint="eastAsia"/>
          <w:sz w:val="21"/>
          <w:szCs w:val="21"/>
          <w:lang w:eastAsia="zh-CN"/>
        </w:rPr>
        <w:t>号法规定，凡葡萄牙人，满法定年龄，无精神紊乱或残疾，如被确诊患有性别认同障碍，其性别认同可得到法律承认。</w:t>
      </w:r>
      <w:r w:rsidRPr="00346F59">
        <w:rPr>
          <w:rFonts w:hint="eastAsia"/>
          <w:sz w:val="21"/>
          <w:szCs w:val="21"/>
          <w:lang w:eastAsia="zh-CN"/>
        </w:rPr>
        <w:t>2012</w:t>
      </w:r>
      <w:r w:rsidRPr="00346F59">
        <w:rPr>
          <w:rFonts w:hint="eastAsia"/>
          <w:sz w:val="21"/>
          <w:szCs w:val="21"/>
          <w:lang w:eastAsia="zh-CN"/>
        </w:rPr>
        <w:t>年批准了一项部长会议决议，确定采取措施促进公共公司管理和监督职位方面的男女平等。</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3</w:t>
      </w:r>
      <w:r w:rsidRPr="00346F59">
        <w:rPr>
          <w:rFonts w:eastAsia="SimHei" w:hint="eastAsia"/>
          <w:sz w:val="21"/>
          <w:szCs w:val="21"/>
          <w:lang w:eastAsia="zh-CN"/>
        </w:rPr>
        <w:t>条：妇女发展和提高妇女地位</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149.</w:t>
      </w:r>
      <w:r w:rsidRPr="00346F59">
        <w:rPr>
          <w:sz w:val="21"/>
          <w:szCs w:val="21"/>
          <w:lang w:eastAsia="zh-CN"/>
        </w:rPr>
        <w:tab/>
      </w:r>
      <w:r w:rsidRPr="00346F59">
        <w:rPr>
          <w:rFonts w:hint="eastAsia"/>
          <w:sz w:val="21"/>
          <w:szCs w:val="21"/>
          <w:lang w:eastAsia="zh-CN"/>
        </w:rPr>
        <w:t>欲知执行联合国安全理事会关于“妇女与和平与安全”的第</w:t>
      </w:r>
      <w:r w:rsidRPr="00346F59">
        <w:rPr>
          <w:rFonts w:hint="eastAsia"/>
          <w:sz w:val="21"/>
          <w:szCs w:val="21"/>
          <w:lang w:eastAsia="zh-CN"/>
        </w:rPr>
        <w:t>1325</w:t>
      </w:r>
      <w:r w:rsidRPr="00346F59">
        <w:rPr>
          <w:rFonts w:hint="eastAsia"/>
          <w:sz w:val="21"/>
          <w:szCs w:val="21"/>
          <w:lang w:eastAsia="zh-CN"/>
        </w:rPr>
        <w:t>号决议的国家行动计划</w:t>
      </w:r>
      <w:r w:rsidRPr="00346F59">
        <w:rPr>
          <w:sz w:val="21"/>
          <w:szCs w:val="21"/>
          <w:lang w:eastAsia="zh-CN"/>
        </w:rPr>
        <w:t>(2009-2013</w:t>
      </w:r>
      <w:r w:rsidRPr="00346F59">
        <w:rPr>
          <w:rFonts w:hint="eastAsia"/>
          <w:sz w:val="21"/>
          <w:szCs w:val="21"/>
          <w:lang w:eastAsia="zh-CN"/>
        </w:rPr>
        <w:t>年</w:t>
      </w:r>
      <w:r w:rsidRPr="00346F59">
        <w:rPr>
          <w:sz w:val="21"/>
          <w:szCs w:val="21"/>
          <w:lang w:eastAsia="zh-CN"/>
        </w:rPr>
        <w:t>)</w:t>
      </w:r>
      <w:r w:rsidRPr="00346F59">
        <w:rPr>
          <w:rFonts w:hint="eastAsia"/>
          <w:sz w:val="21"/>
          <w:szCs w:val="21"/>
          <w:lang w:eastAsia="zh-CN"/>
        </w:rPr>
        <w:t>的有关情况，参阅第</w:t>
      </w:r>
      <w:r w:rsidRPr="00346F59">
        <w:rPr>
          <w:rFonts w:hint="eastAsia"/>
          <w:sz w:val="21"/>
          <w:szCs w:val="21"/>
          <w:lang w:eastAsia="zh-CN"/>
        </w:rPr>
        <w:t>8</w:t>
      </w:r>
      <w:r w:rsidRPr="00346F59">
        <w:rPr>
          <w:rFonts w:hint="eastAsia"/>
          <w:sz w:val="21"/>
          <w:szCs w:val="21"/>
          <w:lang w:eastAsia="zh-CN"/>
        </w:rPr>
        <w:t>章——国家行动计划。</w:t>
      </w:r>
    </w:p>
    <w:p w:rsidR="00365D3B" w:rsidRPr="00346F59" w:rsidRDefault="00365D3B" w:rsidP="00365D3B">
      <w:pPr>
        <w:pStyle w:val="SingleTxtG"/>
        <w:spacing w:line="320" w:lineRule="exact"/>
        <w:ind w:left="1264" w:right="1264"/>
        <w:rPr>
          <w:rFonts w:eastAsia="SimHei"/>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4</w:t>
      </w:r>
      <w:r w:rsidRPr="00346F59">
        <w:rPr>
          <w:rFonts w:eastAsia="SimHei" w:hint="eastAsia"/>
          <w:sz w:val="21"/>
          <w:szCs w:val="21"/>
          <w:lang w:eastAsia="zh-CN"/>
        </w:rPr>
        <w:t>条：暂行特别措施</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150.</w:t>
      </w:r>
      <w:r w:rsidRPr="00346F59">
        <w:rPr>
          <w:sz w:val="21"/>
          <w:szCs w:val="21"/>
          <w:lang w:eastAsia="zh-CN"/>
        </w:rPr>
        <w:tab/>
      </w:r>
      <w:r w:rsidRPr="00346F59">
        <w:rPr>
          <w:rFonts w:hint="eastAsia"/>
          <w:sz w:val="21"/>
          <w:szCs w:val="21"/>
          <w:lang w:eastAsia="zh-CN"/>
        </w:rPr>
        <w:t>参阅第</w:t>
      </w:r>
      <w:r w:rsidRPr="00346F59">
        <w:rPr>
          <w:rFonts w:hint="eastAsia"/>
          <w:sz w:val="21"/>
          <w:szCs w:val="21"/>
          <w:lang w:eastAsia="zh-CN"/>
        </w:rPr>
        <w:t>7</w:t>
      </w:r>
      <w:r w:rsidRPr="00346F59">
        <w:rPr>
          <w:rFonts w:hint="eastAsia"/>
          <w:sz w:val="21"/>
          <w:szCs w:val="21"/>
          <w:lang w:eastAsia="zh-CN"/>
        </w:rPr>
        <w:t>章</w:t>
      </w:r>
      <w:r w:rsidRPr="00346F59">
        <w:rPr>
          <w:rFonts w:hint="eastAsia"/>
          <w:sz w:val="21"/>
          <w:szCs w:val="21"/>
          <w:lang w:eastAsia="zh-CN"/>
        </w:rPr>
        <w:t>(</w:t>
      </w:r>
      <w:r w:rsidRPr="00346F59">
        <w:rPr>
          <w:rFonts w:hint="eastAsia"/>
          <w:sz w:val="21"/>
          <w:szCs w:val="21"/>
          <w:lang w:eastAsia="zh-CN"/>
        </w:rPr>
        <w:t>暂行特别措施</w:t>
      </w:r>
      <w:r w:rsidRPr="00346F59">
        <w:rPr>
          <w:rFonts w:hint="eastAsia"/>
          <w:sz w:val="21"/>
          <w:szCs w:val="21"/>
          <w:lang w:eastAsia="zh-CN"/>
        </w:rPr>
        <w:t>)</w:t>
      </w:r>
      <w:r w:rsidRPr="00346F59">
        <w:rPr>
          <w:rFonts w:hint="eastAsia"/>
          <w:sz w:val="21"/>
          <w:szCs w:val="21"/>
          <w:lang w:eastAsia="zh-CN"/>
        </w:rPr>
        <w:t>和第</w:t>
      </w:r>
      <w:r w:rsidRPr="00346F59">
        <w:rPr>
          <w:sz w:val="21"/>
          <w:szCs w:val="21"/>
          <w:lang w:eastAsia="zh-CN"/>
        </w:rPr>
        <w:t>13.1</w:t>
      </w:r>
      <w:r w:rsidRPr="00346F59">
        <w:rPr>
          <w:rFonts w:hint="eastAsia"/>
          <w:sz w:val="21"/>
          <w:szCs w:val="21"/>
          <w:lang w:eastAsia="zh-CN"/>
        </w:rPr>
        <w:t>章</w:t>
      </w:r>
      <w:r w:rsidRPr="00346F59">
        <w:rPr>
          <w:rFonts w:hint="eastAsia"/>
          <w:sz w:val="21"/>
          <w:szCs w:val="21"/>
          <w:lang w:eastAsia="zh-CN"/>
        </w:rPr>
        <w:t>(</w:t>
      </w:r>
      <w:r w:rsidRPr="00346F59">
        <w:rPr>
          <w:rFonts w:hint="eastAsia"/>
          <w:sz w:val="21"/>
          <w:szCs w:val="21"/>
          <w:lang w:eastAsia="zh-CN"/>
        </w:rPr>
        <w:t>女性创业</w:t>
      </w:r>
      <w:r w:rsidRPr="00346F59">
        <w:rPr>
          <w:rFonts w:hint="eastAsia"/>
          <w:sz w:val="21"/>
          <w:szCs w:val="21"/>
          <w:lang w:eastAsia="zh-CN"/>
        </w:rPr>
        <w:t>)</w:t>
      </w:r>
      <w:r w:rsidRPr="00346F59">
        <w:rPr>
          <w:rFonts w:hint="eastAsia"/>
          <w:sz w:val="21"/>
          <w:szCs w:val="21"/>
          <w:lang w:eastAsia="zh-CN"/>
        </w:rPr>
        <w:t>。</w:t>
      </w:r>
    </w:p>
    <w:p w:rsidR="00365D3B" w:rsidRPr="00346F59" w:rsidRDefault="00365D3B" w:rsidP="00365D3B">
      <w:pPr>
        <w:pStyle w:val="SingleTxtG"/>
        <w:spacing w:line="320" w:lineRule="exact"/>
        <w:ind w:left="1264" w:right="1264"/>
        <w:rPr>
          <w:rFonts w:eastAsia="SimHei"/>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5</w:t>
      </w:r>
      <w:r w:rsidRPr="00346F59">
        <w:rPr>
          <w:rFonts w:eastAsia="SimHei" w:hint="eastAsia"/>
          <w:sz w:val="21"/>
          <w:szCs w:val="21"/>
          <w:lang w:eastAsia="zh-CN"/>
        </w:rPr>
        <w:t>条：性别角色的定型观念和偏见</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151.</w:t>
      </w:r>
      <w:r w:rsidRPr="00346F59">
        <w:rPr>
          <w:sz w:val="21"/>
          <w:szCs w:val="21"/>
          <w:lang w:eastAsia="zh-CN"/>
        </w:rPr>
        <w:tab/>
      </w:r>
      <w:r w:rsidRPr="00346F59">
        <w:rPr>
          <w:rFonts w:hint="eastAsia"/>
          <w:sz w:val="21"/>
          <w:szCs w:val="21"/>
          <w:lang w:eastAsia="zh-CN"/>
        </w:rPr>
        <w:t>参阅第</w:t>
      </w:r>
      <w:r w:rsidRPr="00346F59">
        <w:rPr>
          <w:rFonts w:hint="eastAsia"/>
          <w:sz w:val="21"/>
          <w:szCs w:val="21"/>
          <w:lang w:eastAsia="zh-CN"/>
        </w:rPr>
        <w:t>9</w:t>
      </w:r>
      <w:r w:rsidRPr="00346F59">
        <w:rPr>
          <w:rFonts w:hint="eastAsia"/>
          <w:sz w:val="21"/>
          <w:szCs w:val="21"/>
          <w:lang w:eastAsia="zh-CN"/>
        </w:rPr>
        <w:t>章</w:t>
      </w:r>
      <w:r w:rsidRPr="00346F59">
        <w:rPr>
          <w:rFonts w:hint="eastAsia"/>
          <w:sz w:val="21"/>
          <w:szCs w:val="21"/>
          <w:lang w:eastAsia="zh-CN"/>
        </w:rPr>
        <w:t>(</w:t>
      </w:r>
      <w:r w:rsidRPr="00346F59">
        <w:rPr>
          <w:rFonts w:hint="eastAsia"/>
          <w:sz w:val="21"/>
          <w:szCs w:val="21"/>
          <w:lang w:eastAsia="zh-CN"/>
        </w:rPr>
        <w:t>定型观念和文化风俗</w:t>
      </w:r>
      <w:r w:rsidRPr="00346F59">
        <w:rPr>
          <w:rFonts w:hint="eastAsia"/>
          <w:sz w:val="21"/>
          <w:szCs w:val="21"/>
          <w:lang w:eastAsia="zh-CN"/>
        </w:rPr>
        <w:t>)</w:t>
      </w:r>
      <w:r w:rsidRPr="00346F59">
        <w:rPr>
          <w:rFonts w:hint="eastAsia"/>
          <w:sz w:val="21"/>
          <w:szCs w:val="21"/>
          <w:lang w:eastAsia="zh-CN"/>
        </w:rPr>
        <w:t>。</w:t>
      </w:r>
    </w:p>
    <w:p w:rsidR="00365D3B" w:rsidRPr="00346F59" w:rsidRDefault="00365D3B" w:rsidP="00734F8E">
      <w:pPr>
        <w:pStyle w:val="SingleTxtG"/>
        <w:spacing w:after="140" w:line="320" w:lineRule="exact"/>
        <w:ind w:left="1264" w:right="1264"/>
        <w:rPr>
          <w:rFonts w:eastAsia="SimHei" w:hint="eastAsia"/>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6</w:t>
      </w:r>
      <w:r w:rsidRPr="00346F59">
        <w:rPr>
          <w:rFonts w:eastAsia="SimHei" w:hint="eastAsia"/>
          <w:sz w:val="21"/>
          <w:szCs w:val="21"/>
          <w:lang w:eastAsia="zh-CN"/>
        </w:rPr>
        <w:t>条：卖淫</w:t>
      </w:r>
    </w:p>
    <w:p w:rsidR="00365D3B" w:rsidRPr="00346F59" w:rsidRDefault="00365D3B" w:rsidP="00734F8E">
      <w:pPr>
        <w:pStyle w:val="SingleTxtG"/>
        <w:spacing w:after="140" w:line="320" w:lineRule="exact"/>
        <w:ind w:left="1264" w:right="1264"/>
        <w:rPr>
          <w:sz w:val="21"/>
          <w:szCs w:val="21"/>
          <w:lang w:eastAsia="zh-CN"/>
        </w:rPr>
      </w:pPr>
      <w:r w:rsidRPr="00346F59">
        <w:rPr>
          <w:sz w:val="21"/>
          <w:szCs w:val="21"/>
          <w:lang w:eastAsia="zh-CN"/>
        </w:rPr>
        <w:t>152.</w:t>
      </w:r>
      <w:r w:rsidRPr="00346F59">
        <w:rPr>
          <w:sz w:val="21"/>
          <w:szCs w:val="21"/>
          <w:lang w:eastAsia="zh-CN"/>
        </w:rPr>
        <w:tab/>
      </w:r>
      <w:r w:rsidRPr="00346F59">
        <w:rPr>
          <w:rFonts w:hint="eastAsia"/>
          <w:sz w:val="21"/>
          <w:szCs w:val="21"/>
          <w:lang w:eastAsia="zh-CN"/>
        </w:rPr>
        <w:t>自上次报告以来没有变化。</w:t>
      </w:r>
    </w:p>
    <w:p w:rsidR="00365D3B" w:rsidRPr="00346F59" w:rsidRDefault="00365D3B" w:rsidP="00734F8E">
      <w:pPr>
        <w:pStyle w:val="SingleTxtG"/>
        <w:spacing w:after="140" w:line="320" w:lineRule="exact"/>
        <w:ind w:left="1264" w:right="1264"/>
        <w:rPr>
          <w:rFonts w:eastAsia="SimHei"/>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7</w:t>
      </w:r>
      <w:r w:rsidRPr="00346F59">
        <w:rPr>
          <w:rFonts w:eastAsia="SimHei" w:hint="eastAsia"/>
          <w:sz w:val="21"/>
          <w:szCs w:val="21"/>
          <w:lang w:eastAsia="zh-CN"/>
        </w:rPr>
        <w:t>条：参与政治和公共生活</w:t>
      </w:r>
    </w:p>
    <w:p w:rsidR="00365D3B" w:rsidRPr="00346F59" w:rsidRDefault="00365D3B" w:rsidP="00734F8E">
      <w:pPr>
        <w:pStyle w:val="SingleTxtG"/>
        <w:spacing w:after="140" w:line="320" w:lineRule="exact"/>
        <w:ind w:left="1264" w:right="1264"/>
        <w:rPr>
          <w:sz w:val="21"/>
          <w:szCs w:val="21"/>
          <w:lang w:eastAsia="zh-CN"/>
        </w:rPr>
      </w:pPr>
      <w:r w:rsidRPr="00346F59">
        <w:rPr>
          <w:rFonts w:hint="eastAsia"/>
          <w:sz w:val="21"/>
          <w:szCs w:val="21"/>
          <w:lang w:eastAsia="zh-CN"/>
        </w:rPr>
        <w:t>关于参与政治和公共生活方面的统计信息，参阅附件</w:t>
      </w:r>
      <w:r w:rsidRPr="00346F59">
        <w:rPr>
          <w:rFonts w:hint="eastAsia"/>
          <w:sz w:val="21"/>
          <w:szCs w:val="21"/>
          <w:lang w:eastAsia="zh-CN"/>
        </w:rPr>
        <w:t>8</w:t>
      </w:r>
      <w:r w:rsidRPr="00346F59">
        <w:rPr>
          <w:rFonts w:hint="eastAsia"/>
          <w:sz w:val="21"/>
          <w:szCs w:val="21"/>
          <w:lang w:eastAsia="zh-CN"/>
        </w:rPr>
        <w:t>。</w:t>
      </w:r>
    </w:p>
    <w:p w:rsidR="00365D3B" w:rsidRPr="00346F59" w:rsidRDefault="00365D3B" w:rsidP="00734F8E">
      <w:pPr>
        <w:pStyle w:val="SingleTxtG"/>
        <w:spacing w:after="140" w:line="320" w:lineRule="exact"/>
        <w:ind w:left="1264" w:right="1264"/>
        <w:rPr>
          <w:rFonts w:hint="eastAsia"/>
          <w:sz w:val="21"/>
          <w:szCs w:val="21"/>
          <w:lang w:eastAsia="zh-CN"/>
        </w:rPr>
      </w:pPr>
      <w:r w:rsidRPr="00346F59">
        <w:rPr>
          <w:sz w:val="21"/>
          <w:szCs w:val="21"/>
          <w:lang w:eastAsia="zh-CN"/>
        </w:rPr>
        <w:t>153.</w:t>
      </w:r>
      <w:r w:rsidRPr="00346F59">
        <w:rPr>
          <w:sz w:val="21"/>
          <w:szCs w:val="21"/>
          <w:lang w:eastAsia="zh-CN"/>
        </w:rPr>
        <w:tab/>
      </w:r>
      <w:r w:rsidRPr="00346F59">
        <w:rPr>
          <w:rFonts w:hint="eastAsia"/>
          <w:sz w:val="21"/>
          <w:szCs w:val="21"/>
          <w:lang w:eastAsia="zh-CN"/>
        </w:rPr>
        <w:t>2009</w:t>
      </w:r>
      <w:r w:rsidRPr="00346F59">
        <w:rPr>
          <w:rFonts w:hint="eastAsia"/>
          <w:sz w:val="21"/>
          <w:szCs w:val="21"/>
          <w:lang w:eastAsia="zh-CN"/>
        </w:rPr>
        <w:t>年</w:t>
      </w:r>
      <w:r w:rsidRPr="00346F59">
        <w:rPr>
          <w:rFonts w:hint="eastAsia"/>
          <w:sz w:val="21"/>
          <w:szCs w:val="21"/>
          <w:lang w:eastAsia="zh-CN"/>
        </w:rPr>
        <w:t>3</w:t>
      </w:r>
      <w:r w:rsidRPr="00346F59">
        <w:rPr>
          <w:rFonts w:hint="eastAsia"/>
          <w:sz w:val="21"/>
          <w:szCs w:val="21"/>
          <w:lang w:eastAsia="zh-CN"/>
        </w:rPr>
        <w:t>月，发动了一项名为“妇女改善民主”的妇女和决策全国运动。此项运动在国家电视台和有线电视广播播放</w:t>
      </w:r>
      <w:r w:rsidRPr="00346F59">
        <w:rPr>
          <w:rFonts w:hint="eastAsia"/>
          <w:sz w:val="21"/>
          <w:szCs w:val="21"/>
          <w:lang w:eastAsia="zh-CN"/>
        </w:rPr>
        <w:t>(180</w:t>
      </w:r>
      <w:r w:rsidRPr="00346F59">
        <w:rPr>
          <w:rFonts w:hint="eastAsia"/>
          <w:sz w:val="21"/>
          <w:szCs w:val="21"/>
          <w:lang w:eastAsia="zh-CN"/>
        </w:rPr>
        <w:t>次</w:t>
      </w:r>
      <w:r w:rsidRPr="00346F59">
        <w:rPr>
          <w:rFonts w:hint="eastAsia"/>
          <w:sz w:val="21"/>
          <w:szCs w:val="21"/>
          <w:lang w:eastAsia="zh-CN"/>
        </w:rPr>
        <w:t>)</w:t>
      </w:r>
      <w:r w:rsidRPr="00346F59">
        <w:rPr>
          <w:rFonts w:hint="eastAsia"/>
          <w:sz w:val="21"/>
          <w:szCs w:val="21"/>
          <w:lang w:eastAsia="zh-CN"/>
        </w:rPr>
        <w:t>。此项运动还包括户外广告</w:t>
      </w:r>
      <w:r w:rsidRPr="00346F59">
        <w:rPr>
          <w:sz w:val="21"/>
          <w:szCs w:val="21"/>
          <w:lang w:eastAsia="zh-CN"/>
        </w:rPr>
        <w:t>(600</w:t>
      </w:r>
      <w:r w:rsidRPr="00346F59">
        <w:rPr>
          <w:rFonts w:hint="eastAsia"/>
          <w:sz w:val="21"/>
          <w:szCs w:val="21"/>
          <w:lang w:eastAsia="zh-CN"/>
        </w:rPr>
        <w:t>个</w:t>
      </w:r>
      <w:r w:rsidRPr="00346F59">
        <w:rPr>
          <w:sz w:val="21"/>
          <w:szCs w:val="21"/>
          <w:lang w:eastAsia="zh-CN"/>
        </w:rPr>
        <w:t>)</w:t>
      </w:r>
      <w:r w:rsidRPr="00346F59">
        <w:rPr>
          <w:rFonts w:hint="eastAsia"/>
          <w:sz w:val="21"/>
          <w:szCs w:val="21"/>
          <w:lang w:eastAsia="zh-CN"/>
        </w:rPr>
        <w:t>；火车上的广告牌</w:t>
      </w:r>
      <w:r w:rsidRPr="00346F59">
        <w:rPr>
          <w:rFonts w:hint="eastAsia"/>
          <w:sz w:val="21"/>
          <w:szCs w:val="21"/>
          <w:lang w:eastAsia="zh-CN"/>
        </w:rPr>
        <w:t>(380</w:t>
      </w:r>
      <w:r w:rsidRPr="00346F59">
        <w:rPr>
          <w:rFonts w:hint="eastAsia"/>
          <w:sz w:val="21"/>
          <w:szCs w:val="21"/>
          <w:lang w:eastAsia="zh-CN"/>
        </w:rPr>
        <w:t>个</w:t>
      </w:r>
      <w:r w:rsidRPr="00346F59">
        <w:rPr>
          <w:rFonts w:hint="eastAsia"/>
          <w:sz w:val="21"/>
          <w:szCs w:val="21"/>
          <w:lang w:eastAsia="zh-CN"/>
        </w:rPr>
        <w:t>)</w:t>
      </w:r>
      <w:r w:rsidRPr="00346F59">
        <w:rPr>
          <w:rFonts w:hint="eastAsia"/>
          <w:sz w:val="21"/>
          <w:szCs w:val="21"/>
          <w:lang w:eastAsia="zh-CN"/>
        </w:rPr>
        <w:t>和自动柜员机</w:t>
      </w:r>
      <w:r w:rsidRPr="00346F59">
        <w:rPr>
          <w:rFonts w:hint="eastAsia"/>
          <w:sz w:val="21"/>
          <w:szCs w:val="21"/>
          <w:lang w:eastAsia="zh-CN"/>
        </w:rPr>
        <w:t>(</w:t>
      </w:r>
      <w:r w:rsidRPr="00346F59">
        <w:rPr>
          <w:sz w:val="21"/>
          <w:szCs w:val="21"/>
          <w:lang w:eastAsia="zh-CN"/>
        </w:rPr>
        <w:t>ATM</w:t>
      </w:r>
      <w:r w:rsidRPr="00346F59">
        <w:rPr>
          <w:rFonts w:hint="eastAsia"/>
          <w:sz w:val="21"/>
          <w:szCs w:val="21"/>
          <w:lang w:eastAsia="zh-CN"/>
        </w:rPr>
        <w:t>)</w:t>
      </w:r>
      <w:r w:rsidRPr="00346F59">
        <w:rPr>
          <w:rFonts w:hint="eastAsia"/>
          <w:sz w:val="21"/>
          <w:szCs w:val="21"/>
          <w:lang w:eastAsia="zh-CN"/>
        </w:rPr>
        <w:t>广告</w:t>
      </w:r>
      <w:r w:rsidRPr="00346F59">
        <w:rPr>
          <w:sz w:val="21"/>
          <w:szCs w:val="21"/>
          <w:lang w:eastAsia="zh-CN"/>
        </w:rPr>
        <w:t>(2 439</w:t>
      </w:r>
      <w:r w:rsidRPr="00346F59">
        <w:rPr>
          <w:rFonts w:hint="eastAsia"/>
          <w:sz w:val="21"/>
          <w:szCs w:val="21"/>
          <w:lang w:eastAsia="zh-CN"/>
        </w:rPr>
        <w:t>个</w:t>
      </w:r>
      <w:r w:rsidRPr="00346F59">
        <w:rPr>
          <w:sz w:val="21"/>
          <w:szCs w:val="21"/>
          <w:lang w:eastAsia="zh-CN"/>
        </w:rPr>
        <w:t>)</w:t>
      </w:r>
      <w:r w:rsidRPr="00346F59">
        <w:rPr>
          <w:rFonts w:hint="eastAsia"/>
          <w:sz w:val="21"/>
          <w:szCs w:val="21"/>
          <w:lang w:eastAsia="zh-CN"/>
        </w:rPr>
        <w:t>，以及在餐厅、电影院、剧院和文化场所分发免费明信片。</w:t>
      </w:r>
    </w:p>
    <w:p w:rsidR="00365D3B" w:rsidRPr="00346F59" w:rsidRDefault="00365D3B" w:rsidP="00734F8E">
      <w:pPr>
        <w:pStyle w:val="SingleTxtG"/>
        <w:spacing w:after="140" w:line="320" w:lineRule="exact"/>
        <w:ind w:left="1264" w:right="1264"/>
        <w:rPr>
          <w:rFonts w:eastAsia="SimHei" w:hint="eastAsia"/>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8</w:t>
      </w:r>
      <w:r w:rsidRPr="00346F59">
        <w:rPr>
          <w:rFonts w:eastAsia="SimHei" w:hint="eastAsia"/>
          <w:sz w:val="21"/>
          <w:szCs w:val="21"/>
          <w:lang w:eastAsia="zh-CN"/>
        </w:rPr>
        <w:t>条：国际代表</w:t>
      </w:r>
    </w:p>
    <w:p w:rsidR="00365D3B" w:rsidRPr="00346F59" w:rsidRDefault="00365D3B" w:rsidP="00734F8E">
      <w:pPr>
        <w:pStyle w:val="SingleTxtG"/>
        <w:spacing w:after="140" w:line="320" w:lineRule="exact"/>
        <w:ind w:left="1264" w:right="1264"/>
        <w:rPr>
          <w:rFonts w:hint="eastAsia"/>
          <w:sz w:val="21"/>
          <w:szCs w:val="21"/>
          <w:lang w:eastAsia="zh-CN"/>
        </w:rPr>
      </w:pPr>
      <w:r w:rsidRPr="00346F59">
        <w:rPr>
          <w:rFonts w:hint="eastAsia"/>
          <w:sz w:val="21"/>
          <w:szCs w:val="21"/>
          <w:lang w:eastAsia="zh-CN"/>
        </w:rPr>
        <w:t>关于国际代表方面的统计信息见附件</w:t>
      </w:r>
      <w:r w:rsidRPr="00346F59">
        <w:rPr>
          <w:rFonts w:hint="eastAsia"/>
          <w:sz w:val="21"/>
          <w:szCs w:val="21"/>
          <w:lang w:eastAsia="zh-CN"/>
        </w:rPr>
        <w:t>9</w:t>
      </w:r>
      <w:r w:rsidRPr="00346F59">
        <w:rPr>
          <w:rFonts w:hint="eastAsia"/>
          <w:sz w:val="21"/>
          <w:szCs w:val="21"/>
          <w:lang w:eastAsia="zh-CN"/>
        </w:rPr>
        <w:t>。</w:t>
      </w:r>
    </w:p>
    <w:p w:rsidR="00365D3B" w:rsidRPr="00346F59" w:rsidRDefault="00365D3B" w:rsidP="00734F8E">
      <w:pPr>
        <w:pStyle w:val="SingleTxtG"/>
        <w:spacing w:after="140" w:line="320" w:lineRule="exact"/>
        <w:ind w:left="1264" w:right="1264"/>
        <w:rPr>
          <w:rFonts w:hint="eastAsia"/>
          <w:sz w:val="21"/>
          <w:szCs w:val="21"/>
          <w:lang w:eastAsia="zh-CN"/>
        </w:rPr>
      </w:pPr>
      <w:r w:rsidRPr="00346F59">
        <w:rPr>
          <w:sz w:val="21"/>
          <w:szCs w:val="21"/>
          <w:lang w:eastAsia="zh-CN"/>
        </w:rPr>
        <w:t>154.</w:t>
      </w:r>
      <w:r w:rsidRPr="00346F59">
        <w:rPr>
          <w:sz w:val="21"/>
          <w:szCs w:val="21"/>
          <w:lang w:eastAsia="zh-CN"/>
        </w:rPr>
        <w:tab/>
      </w:r>
      <w:r w:rsidRPr="00346F59">
        <w:rPr>
          <w:sz w:val="21"/>
          <w:szCs w:val="21"/>
          <w:lang w:eastAsia="zh-CN"/>
        </w:rPr>
        <w:t>外交部在申请从事外交工作和从事外交工作的过程中都实行了无性别歧视原则</w:t>
      </w:r>
      <w:r w:rsidRPr="00346F59">
        <w:rPr>
          <w:rFonts w:hint="eastAsia"/>
          <w:sz w:val="21"/>
          <w:szCs w:val="21"/>
          <w:lang w:eastAsia="zh-CN"/>
        </w:rPr>
        <w:t>。自</w:t>
      </w:r>
      <w:r w:rsidRPr="00346F59">
        <w:rPr>
          <w:rFonts w:hint="eastAsia"/>
          <w:sz w:val="21"/>
          <w:szCs w:val="21"/>
          <w:lang w:eastAsia="zh-CN"/>
        </w:rPr>
        <w:t>2008</w:t>
      </w:r>
      <w:r w:rsidRPr="00346F59">
        <w:rPr>
          <w:rFonts w:hint="eastAsia"/>
          <w:sz w:val="21"/>
          <w:szCs w:val="21"/>
          <w:lang w:eastAsia="zh-CN"/>
        </w:rPr>
        <w:t>年以来，</w:t>
      </w:r>
      <w:r w:rsidRPr="00346F59">
        <w:rPr>
          <w:rFonts w:hint="eastAsia"/>
          <w:sz w:val="21"/>
          <w:szCs w:val="21"/>
          <w:lang w:eastAsia="zh-CN"/>
        </w:rPr>
        <w:t>8</w:t>
      </w:r>
      <w:r w:rsidRPr="00346F59">
        <w:rPr>
          <w:rFonts w:hint="eastAsia"/>
          <w:sz w:val="21"/>
          <w:szCs w:val="21"/>
          <w:lang w:eastAsia="zh-CN"/>
        </w:rPr>
        <w:t>名女性和</w:t>
      </w:r>
      <w:r w:rsidRPr="00346F59">
        <w:rPr>
          <w:rFonts w:hint="eastAsia"/>
          <w:sz w:val="21"/>
          <w:szCs w:val="21"/>
          <w:lang w:eastAsia="zh-CN"/>
        </w:rPr>
        <w:t>20</w:t>
      </w:r>
      <w:r w:rsidRPr="00346F59">
        <w:rPr>
          <w:rFonts w:hint="eastAsia"/>
          <w:sz w:val="21"/>
          <w:szCs w:val="21"/>
          <w:lang w:eastAsia="zh-CN"/>
        </w:rPr>
        <w:t>名男性进入葡萄牙外交部门工作。</w:t>
      </w:r>
      <w:r w:rsidRPr="00346F59">
        <w:rPr>
          <w:rFonts w:hint="eastAsia"/>
          <w:sz w:val="21"/>
          <w:szCs w:val="21"/>
          <w:lang w:eastAsia="zh-CN"/>
        </w:rPr>
        <w:t>2012</w:t>
      </w:r>
      <w:r w:rsidRPr="00346F59">
        <w:rPr>
          <w:rFonts w:hint="eastAsia"/>
          <w:sz w:val="21"/>
          <w:szCs w:val="21"/>
          <w:lang w:eastAsia="zh-CN"/>
        </w:rPr>
        <w:t>年有</w:t>
      </w:r>
      <w:r w:rsidRPr="00346F59">
        <w:rPr>
          <w:rFonts w:hint="eastAsia"/>
          <w:sz w:val="21"/>
          <w:szCs w:val="21"/>
          <w:lang w:eastAsia="zh-CN"/>
        </w:rPr>
        <w:t>151</w:t>
      </w:r>
      <w:r w:rsidRPr="00346F59">
        <w:rPr>
          <w:rFonts w:hint="eastAsia"/>
          <w:sz w:val="21"/>
          <w:szCs w:val="21"/>
          <w:lang w:eastAsia="zh-CN"/>
        </w:rPr>
        <w:t>名女性进入葡萄牙外交部门工作，占总数的</w:t>
      </w:r>
      <w:r w:rsidRPr="00346F59">
        <w:rPr>
          <w:rFonts w:hint="eastAsia"/>
          <w:sz w:val="21"/>
          <w:szCs w:val="21"/>
          <w:lang w:eastAsia="zh-CN"/>
        </w:rPr>
        <w:t>30%</w:t>
      </w:r>
      <w:r w:rsidRPr="00346F59">
        <w:rPr>
          <w:rFonts w:hint="eastAsia"/>
          <w:sz w:val="21"/>
          <w:szCs w:val="21"/>
          <w:lang w:eastAsia="zh-CN"/>
        </w:rPr>
        <w:t>。在</w:t>
      </w:r>
      <w:r w:rsidRPr="00346F59">
        <w:rPr>
          <w:rFonts w:hint="eastAsia"/>
          <w:sz w:val="21"/>
          <w:szCs w:val="21"/>
          <w:lang w:eastAsia="zh-CN"/>
        </w:rPr>
        <w:t>42</w:t>
      </w:r>
      <w:r w:rsidRPr="00346F59">
        <w:rPr>
          <w:rFonts w:hint="eastAsia"/>
          <w:sz w:val="21"/>
          <w:szCs w:val="21"/>
          <w:lang w:eastAsia="zh-CN"/>
        </w:rPr>
        <w:t>名全权大使中，有</w:t>
      </w:r>
      <w:r w:rsidRPr="00346F59">
        <w:rPr>
          <w:rFonts w:hint="eastAsia"/>
          <w:sz w:val="21"/>
          <w:szCs w:val="21"/>
          <w:lang w:eastAsia="zh-CN"/>
        </w:rPr>
        <w:t>3</w:t>
      </w:r>
      <w:r w:rsidRPr="00346F59">
        <w:rPr>
          <w:rFonts w:hint="eastAsia"/>
          <w:sz w:val="21"/>
          <w:szCs w:val="21"/>
          <w:lang w:eastAsia="zh-CN"/>
        </w:rPr>
        <w:t>名是女性。在</w:t>
      </w:r>
      <w:r w:rsidRPr="00346F59">
        <w:rPr>
          <w:rFonts w:hint="eastAsia"/>
          <w:sz w:val="21"/>
          <w:szCs w:val="21"/>
          <w:lang w:eastAsia="zh-CN"/>
        </w:rPr>
        <w:t>99</w:t>
      </w:r>
      <w:r w:rsidRPr="00346F59">
        <w:rPr>
          <w:rFonts w:hint="eastAsia"/>
          <w:sz w:val="21"/>
          <w:szCs w:val="21"/>
          <w:lang w:eastAsia="zh-CN"/>
        </w:rPr>
        <w:t>名</w:t>
      </w:r>
      <w:r w:rsidRPr="00346F59">
        <w:rPr>
          <w:sz w:val="21"/>
          <w:szCs w:val="21"/>
          <w:lang w:eastAsia="zh-CN"/>
        </w:rPr>
        <w:t>公使衔参赞</w:t>
      </w:r>
      <w:r w:rsidRPr="00346F59">
        <w:rPr>
          <w:rFonts w:hint="eastAsia"/>
          <w:sz w:val="21"/>
          <w:szCs w:val="21"/>
          <w:lang w:eastAsia="zh-CN"/>
        </w:rPr>
        <w:t>中，有</w:t>
      </w:r>
      <w:r w:rsidRPr="00346F59">
        <w:rPr>
          <w:rFonts w:hint="eastAsia"/>
          <w:sz w:val="21"/>
          <w:szCs w:val="21"/>
          <w:lang w:eastAsia="zh-CN"/>
        </w:rPr>
        <w:t>16</w:t>
      </w:r>
      <w:r w:rsidRPr="00346F59">
        <w:rPr>
          <w:rFonts w:hint="eastAsia"/>
          <w:sz w:val="21"/>
          <w:szCs w:val="21"/>
          <w:lang w:eastAsia="zh-CN"/>
        </w:rPr>
        <w:t>名是女性。</w:t>
      </w:r>
      <w:r w:rsidRPr="00346F59">
        <w:rPr>
          <w:rFonts w:hint="eastAsia"/>
          <w:sz w:val="21"/>
          <w:szCs w:val="21"/>
          <w:lang w:eastAsia="zh-CN"/>
        </w:rPr>
        <w:t>2012</w:t>
      </w:r>
      <w:r w:rsidRPr="00346F59">
        <w:rPr>
          <w:rFonts w:hint="eastAsia"/>
          <w:sz w:val="21"/>
          <w:szCs w:val="21"/>
          <w:lang w:eastAsia="zh-CN"/>
        </w:rPr>
        <w:t>年底，代表团团长中有</w:t>
      </w:r>
      <w:r w:rsidRPr="00346F59">
        <w:rPr>
          <w:rFonts w:hint="eastAsia"/>
          <w:sz w:val="21"/>
          <w:szCs w:val="21"/>
          <w:lang w:eastAsia="zh-CN"/>
        </w:rPr>
        <w:t>91</w:t>
      </w:r>
      <w:r w:rsidRPr="00346F59">
        <w:rPr>
          <w:rFonts w:hint="eastAsia"/>
          <w:sz w:val="21"/>
          <w:szCs w:val="21"/>
          <w:lang w:eastAsia="zh-CN"/>
        </w:rPr>
        <w:t>名男性、</w:t>
      </w:r>
      <w:r w:rsidRPr="00346F59">
        <w:rPr>
          <w:rFonts w:hint="eastAsia"/>
          <w:sz w:val="21"/>
          <w:szCs w:val="21"/>
          <w:lang w:eastAsia="zh-CN"/>
        </w:rPr>
        <w:t>18</w:t>
      </w:r>
      <w:r w:rsidRPr="00346F59">
        <w:rPr>
          <w:rFonts w:hint="eastAsia"/>
          <w:sz w:val="21"/>
          <w:szCs w:val="21"/>
          <w:lang w:eastAsia="zh-CN"/>
        </w:rPr>
        <w:t>名女性。</w:t>
      </w:r>
    </w:p>
    <w:p w:rsidR="00365D3B" w:rsidRPr="00346F59" w:rsidRDefault="00365D3B" w:rsidP="00734F8E">
      <w:pPr>
        <w:pStyle w:val="SingleTxtG"/>
        <w:spacing w:after="140" w:line="320" w:lineRule="exact"/>
        <w:ind w:left="1264" w:right="1264"/>
        <w:rPr>
          <w:rFonts w:hint="eastAsia"/>
          <w:sz w:val="21"/>
          <w:szCs w:val="21"/>
          <w:lang w:eastAsia="zh-CN"/>
        </w:rPr>
      </w:pPr>
      <w:r w:rsidRPr="00346F59">
        <w:rPr>
          <w:sz w:val="21"/>
          <w:szCs w:val="21"/>
          <w:lang w:eastAsia="zh-CN"/>
        </w:rPr>
        <w:t>155.</w:t>
      </w:r>
      <w:r w:rsidRPr="00346F59">
        <w:rPr>
          <w:sz w:val="21"/>
          <w:szCs w:val="21"/>
          <w:lang w:eastAsia="zh-CN"/>
        </w:rPr>
        <w:tab/>
      </w:r>
      <w:r w:rsidRPr="00346F59">
        <w:rPr>
          <w:rFonts w:hint="eastAsia"/>
          <w:sz w:val="21"/>
          <w:szCs w:val="21"/>
          <w:lang w:eastAsia="zh-CN"/>
        </w:rPr>
        <w:t>2012</w:t>
      </w:r>
      <w:r w:rsidRPr="00346F59">
        <w:rPr>
          <w:rFonts w:hint="eastAsia"/>
          <w:sz w:val="21"/>
          <w:szCs w:val="21"/>
          <w:lang w:eastAsia="zh-CN"/>
        </w:rPr>
        <w:t>年</w:t>
      </w:r>
      <w:r w:rsidRPr="00346F59">
        <w:rPr>
          <w:rFonts w:hint="eastAsia"/>
          <w:sz w:val="21"/>
          <w:szCs w:val="21"/>
          <w:lang w:eastAsia="zh-CN"/>
        </w:rPr>
        <w:t>6</w:t>
      </w:r>
      <w:r w:rsidRPr="00346F59">
        <w:rPr>
          <w:rFonts w:hint="eastAsia"/>
          <w:sz w:val="21"/>
          <w:szCs w:val="21"/>
          <w:lang w:eastAsia="zh-CN"/>
        </w:rPr>
        <w:t>月，</w:t>
      </w:r>
      <w:r w:rsidRPr="00346F59">
        <w:rPr>
          <w:rFonts w:hint="eastAsia"/>
          <w:sz w:val="21"/>
          <w:szCs w:val="21"/>
          <w:lang w:eastAsia="zh-CN"/>
        </w:rPr>
        <w:t>36</w:t>
      </w:r>
      <w:r w:rsidRPr="00346F59">
        <w:rPr>
          <w:rFonts w:hint="eastAsia"/>
          <w:sz w:val="21"/>
          <w:szCs w:val="21"/>
          <w:lang w:eastAsia="zh-CN"/>
        </w:rPr>
        <w:t>名女官员</w:t>
      </w:r>
      <w:r w:rsidRPr="00346F59">
        <w:rPr>
          <w:rFonts w:hint="eastAsia"/>
          <w:sz w:val="21"/>
          <w:szCs w:val="21"/>
          <w:lang w:eastAsia="zh-CN"/>
        </w:rPr>
        <w:t>(</w:t>
      </w:r>
      <w:r w:rsidRPr="00346F59">
        <w:rPr>
          <w:rFonts w:hint="eastAsia"/>
          <w:sz w:val="21"/>
          <w:szCs w:val="21"/>
          <w:lang w:eastAsia="zh-CN"/>
        </w:rPr>
        <w:t>公安警察、共和国国民警卫队和武装部队</w:t>
      </w:r>
      <w:r w:rsidRPr="00346F59">
        <w:rPr>
          <w:rFonts w:hint="eastAsia"/>
          <w:sz w:val="21"/>
          <w:szCs w:val="21"/>
          <w:lang w:eastAsia="zh-CN"/>
        </w:rPr>
        <w:t>)</w:t>
      </w:r>
      <w:r w:rsidRPr="00346F59">
        <w:rPr>
          <w:rFonts w:hint="eastAsia"/>
          <w:sz w:val="21"/>
          <w:szCs w:val="21"/>
          <w:lang w:eastAsia="zh-CN"/>
        </w:rPr>
        <w:t>加入联合国、欧盟</w:t>
      </w:r>
      <w:r w:rsidRPr="00346F59">
        <w:rPr>
          <w:rFonts w:hint="eastAsia"/>
          <w:sz w:val="21"/>
          <w:szCs w:val="21"/>
          <w:lang w:eastAsia="zh-CN"/>
        </w:rPr>
        <w:t>/</w:t>
      </w:r>
      <w:r w:rsidRPr="00346F59">
        <w:rPr>
          <w:rFonts w:hint="eastAsia"/>
          <w:sz w:val="21"/>
          <w:szCs w:val="21"/>
          <w:lang w:eastAsia="zh-CN"/>
        </w:rPr>
        <w:t>欧洲共同安全和防卫政策、北约国际特派团：</w:t>
      </w:r>
      <w:r w:rsidRPr="00346F59">
        <w:rPr>
          <w:rFonts w:hint="eastAsia"/>
          <w:sz w:val="21"/>
          <w:szCs w:val="21"/>
          <w:lang w:eastAsia="zh-CN"/>
        </w:rPr>
        <w:t>22</w:t>
      </w:r>
      <w:r w:rsidRPr="00346F59">
        <w:rPr>
          <w:rFonts w:hint="eastAsia"/>
          <w:sz w:val="21"/>
          <w:szCs w:val="21"/>
          <w:lang w:eastAsia="zh-CN"/>
        </w:rPr>
        <w:t>名女性</w:t>
      </w:r>
      <w:r w:rsidRPr="00346F59">
        <w:rPr>
          <w:rFonts w:hint="eastAsia"/>
          <w:sz w:val="21"/>
          <w:szCs w:val="21"/>
          <w:lang w:eastAsia="zh-CN"/>
        </w:rPr>
        <w:t>(299</w:t>
      </w:r>
      <w:r w:rsidRPr="00346F59">
        <w:rPr>
          <w:rFonts w:hint="eastAsia"/>
          <w:sz w:val="21"/>
          <w:szCs w:val="21"/>
          <w:lang w:eastAsia="zh-CN"/>
        </w:rPr>
        <w:t>名男性</w:t>
      </w:r>
      <w:r w:rsidRPr="00346F59">
        <w:rPr>
          <w:rFonts w:hint="eastAsia"/>
          <w:sz w:val="21"/>
          <w:szCs w:val="21"/>
          <w:lang w:eastAsia="zh-CN"/>
        </w:rPr>
        <w:t>)</w:t>
      </w:r>
      <w:r w:rsidRPr="00346F59">
        <w:rPr>
          <w:rFonts w:hint="eastAsia"/>
          <w:sz w:val="21"/>
          <w:szCs w:val="21"/>
          <w:lang w:eastAsia="zh-CN"/>
        </w:rPr>
        <w:t>参与联合国维持和平行动；欧盟</w:t>
      </w:r>
      <w:r w:rsidRPr="00346F59">
        <w:rPr>
          <w:rFonts w:hint="eastAsia"/>
          <w:sz w:val="21"/>
          <w:szCs w:val="21"/>
          <w:lang w:eastAsia="zh-CN"/>
        </w:rPr>
        <w:t>/</w:t>
      </w:r>
      <w:r w:rsidRPr="00346F59">
        <w:rPr>
          <w:rFonts w:hint="eastAsia"/>
          <w:sz w:val="21"/>
          <w:szCs w:val="21"/>
          <w:lang w:eastAsia="zh-CN"/>
        </w:rPr>
        <w:t>欧洲共同安全和防卫政策特派团有</w:t>
      </w:r>
      <w:r w:rsidRPr="00346F59">
        <w:rPr>
          <w:rFonts w:hint="eastAsia"/>
          <w:sz w:val="21"/>
          <w:szCs w:val="21"/>
          <w:lang w:eastAsia="zh-CN"/>
        </w:rPr>
        <w:t>1</w:t>
      </w:r>
      <w:r w:rsidRPr="00346F59">
        <w:rPr>
          <w:rFonts w:hint="eastAsia"/>
          <w:sz w:val="21"/>
          <w:szCs w:val="21"/>
          <w:lang w:eastAsia="zh-CN"/>
        </w:rPr>
        <w:t>名女性</w:t>
      </w:r>
      <w:r w:rsidRPr="00346F59">
        <w:rPr>
          <w:rFonts w:hint="eastAsia"/>
          <w:sz w:val="21"/>
          <w:szCs w:val="21"/>
          <w:lang w:eastAsia="zh-CN"/>
        </w:rPr>
        <w:t>(8</w:t>
      </w:r>
      <w:r w:rsidRPr="00346F59">
        <w:rPr>
          <w:rFonts w:hint="eastAsia"/>
          <w:sz w:val="21"/>
          <w:szCs w:val="21"/>
          <w:lang w:eastAsia="zh-CN"/>
        </w:rPr>
        <w:t>名男性</w:t>
      </w:r>
      <w:r w:rsidRPr="00346F59">
        <w:rPr>
          <w:rFonts w:hint="eastAsia"/>
          <w:sz w:val="21"/>
          <w:szCs w:val="21"/>
          <w:lang w:eastAsia="zh-CN"/>
        </w:rPr>
        <w:t>)</w:t>
      </w:r>
      <w:r w:rsidRPr="00346F59">
        <w:rPr>
          <w:rFonts w:hint="eastAsia"/>
          <w:sz w:val="21"/>
          <w:szCs w:val="21"/>
          <w:lang w:eastAsia="zh-CN"/>
        </w:rPr>
        <w:t>；北约特派团有</w:t>
      </w:r>
      <w:r w:rsidRPr="00346F59">
        <w:rPr>
          <w:rFonts w:hint="eastAsia"/>
          <w:sz w:val="21"/>
          <w:szCs w:val="21"/>
          <w:lang w:eastAsia="zh-CN"/>
        </w:rPr>
        <w:t>14</w:t>
      </w:r>
      <w:r w:rsidRPr="00346F59">
        <w:rPr>
          <w:rFonts w:hint="eastAsia"/>
          <w:sz w:val="21"/>
          <w:szCs w:val="21"/>
          <w:lang w:eastAsia="zh-CN"/>
        </w:rPr>
        <w:t>名女性</w:t>
      </w:r>
      <w:r w:rsidRPr="00346F59">
        <w:rPr>
          <w:rFonts w:hint="eastAsia"/>
          <w:sz w:val="21"/>
          <w:szCs w:val="21"/>
          <w:lang w:eastAsia="zh-CN"/>
        </w:rPr>
        <w:t>(291</w:t>
      </w:r>
      <w:r w:rsidRPr="00346F59">
        <w:rPr>
          <w:rFonts w:hint="eastAsia"/>
          <w:sz w:val="21"/>
          <w:szCs w:val="21"/>
          <w:lang w:eastAsia="zh-CN"/>
        </w:rPr>
        <w:t>名男性</w:t>
      </w:r>
      <w:r w:rsidRPr="00346F59">
        <w:rPr>
          <w:rFonts w:hint="eastAsia"/>
          <w:sz w:val="21"/>
          <w:szCs w:val="21"/>
          <w:lang w:eastAsia="zh-CN"/>
        </w:rPr>
        <w:t>)</w:t>
      </w:r>
      <w:r w:rsidRPr="00346F59">
        <w:rPr>
          <w:rFonts w:hint="eastAsia"/>
          <w:sz w:val="21"/>
          <w:szCs w:val="21"/>
          <w:lang w:eastAsia="zh-CN"/>
        </w:rPr>
        <w:t>。</w:t>
      </w:r>
    </w:p>
    <w:p w:rsidR="00365D3B" w:rsidRPr="00346F59" w:rsidRDefault="00365D3B" w:rsidP="00734F8E">
      <w:pPr>
        <w:pStyle w:val="SingleTxtG"/>
        <w:spacing w:after="140" w:line="320" w:lineRule="exact"/>
        <w:ind w:left="1264" w:right="1264"/>
        <w:rPr>
          <w:sz w:val="21"/>
          <w:szCs w:val="21"/>
          <w:lang w:eastAsia="zh-CN"/>
        </w:rPr>
      </w:pPr>
      <w:r w:rsidRPr="00346F59">
        <w:rPr>
          <w:sz w:val="21"/>
          <w:szCs w:val="21"/>
          <w:lang w:eastAsia="zh-CN"/>
        </w:rPr>
        <w:t>156.</w:t>
      </w:r>
      <w:r w:rsidRPr="00346F59">
        <w:rPr>
          <w:sz w:val="21"/>
          <w:szCs w:val="21"/>
          <w:lang w:eastAsia="zh-CN"/>
        </w:rPr>
        <w:tab/>
      </w:r>
      <w:r w:rsidRPr="00346F59">
        <w:rPr>
          <w:rFonts w:hint="eastAsia"/>
          <w:sz w:val="21"/>
          <w:szCs w:val="21"/>
          <w:lang w:eastAsia="zh-CN"/>
        </w:rPr>
        <w:t>外国与边境服务局继续促进其国际代表中的性别平等。</w:t>
      </w:r>
      <w:r w:rsidRPr="00346F59">
        <w:rPr>
          <w:rFonts w:hint="eastAsia"/>
          <w:sz w:val="21"/>
          <w:szCs w:val="21"/>
          <w:lang w:eastAsia="zh-CN"/>
        </w:rPr>
        <w:t>2012</w:t>
      </w:r>
      <w:r w:rsidRPr="00346F59">
        <w:rPr>
          <w:rFonts w:hint="eastAsia"/>
          <w:sz w:val="21"/>
          <w:szCs w:val="21"/>
          <w:lang w:eastAsia="zh-CN"/>
        </w:rPr>
        <w:t>年底，共有</w:t>
      </w:r>
      <w:r w:rsidRPr="00346F59">
        <w:rPr>
          <w:rFonts w:hint="eastAsia"/>
          <w:sz w:val="21"/>
          <w:szCs w:val="21"/>
          <w:lang w:eastAsia="zh-CN"/>
        </w:rPr>
        <w:t>6</w:t>
      </w:r>
      <w:r w:rsidRPr="00346F59">
        <w:rPr>
          <w:rFonts w:hint="eastAsia"/>
          <w:sz w:val="21"/>
          <w:szCs w:val="21"/>
          <w:lang w:eastAsia="zh-CN"/>
        </w:rPr>
        <w:t>名联络官在国际特派团中履职，其中</w:t>
      </w:r>
      <w:r w:rsidRPr="00346F59">
        <w:rPr>
          <w:rFonts w:hint="eastAsia"/>
          <w:sz w:val="21"/>
          <w:szCs w:val="21"/>
          <w:lang w:eastAsia="zh-CN"/>
        </w:rPr>
        <w:t>4</w:t>
      </w:r>
      <w:r w:rsidRPr="00346F59">
        <w:rPr>
          <w:rFonts w:hint="eastAsia"/>
          <w:sz w:val="21"/>
          <w:szCs w:val="21"/>
          <w:lang w:eastAsia="zh-CN"/>
        </w:rPr>
        <w:t>名是女性。</w:t>
      </w:r>
    </w:p>
    <w:p w:rsidR="00365D3B" w:rsidRPr="00346F59" w:rsidRDefault="00365D3B" w:rsidP="00734F8E">
      <w:pPr>
        <w:pStyle w:val="SingleTxtG"/>
        <w:spacing w:after="140" w:line="320" w:lineRule="exact"/>
        <w:ind w:left="1264" w:right="1264"/>
        <w:rPr>
          <w:rFonts w:eastAsia="SimHei" w:hint="eastAsia"/>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9</w:t>
      </w:r>
      <w:r w:rsidRPr="00346F59">
        <w:rPr>
          <w:rFonts w:eastAsia="SimHei" w:hint="eastAsia"/>
          <w:sz w:val="21"/>
          <w:szCs w:val="21"/>
          <w:lang w:eastAsia="zh-CN"/>
        </w:rPr>
        <w:t>条：国籍</w:t>
      </w:r>
    </w:p>
    <w:p w:rsidR="00365D3B" w:rsidRPr="00346F59" w:rsidRDefault="00365D3B" w:rsidP="00734F8E">
      <w:pPr>
        <w:pStyle w:val="SingleTxtG"/>
        <w:spacing w:after="140" w:line="320" w:lineRule="exact"/>
        <w:ind w:left="1264" w:right="1264"/>
        <w:rPr>
          <w:rFonts w:hint="eastAsia"/>
          <w:sz w:val="21"/>
          <w:szCs w:val="21"/>
          <w:lang w:eastAsia="zh-CN"/>
        </w:rPr>
      </w:pPr>
      <w:r w:rsidRPr="00346F59">
        <w:rPr>
          <w:rFonts w:hint="eastAsia"/>
          <w:sz w:val="21"/>
          <w:szCs w:val="21"/>
          <w:lang w:eastAsia="zh-CN"/>
        </w:rPr>
        <w:t>关于国籍方面的统计信息，参阅附件</w:t>
      </w:r>
      <w:r w:rsidRPr="00346F59">
        <w:rPr>
          <w:rFonts w:hint="eastAsia"/>
          <w:sz w:val="21"/>
          <w:szCs w:val="21"/>
          <w:lang w:eastAsia="zh-CN"/>
        </w:rPr>
        <w:t>10</w:t>
      </w:r>
      <w:r w:rsidRPr="00346F59">
        <w:rPr>
          <w:rFonts w:hint="eastAsia"/>
          <w:sz w:val="21"/>
          <w:szCs w:val="21"/>
          <w:lang w:eastAsia="zh-CN"/>
        </w:rPr>
        <w:t>。</w:t>
      </w:r>
    </w:p>
    <w:p w:rsidR="00365D3B" w:rsidRPr="00346F59" w:rsidRDefault="00365D3B" w:rsidP="00734F8E">
      <w:pPr>
        <w:pStyle w:val="SingleTxtG"/>
        <w:spacing w:after="140" w:line="320" w:lineRule="exact"/>
        <w:ind w:left="1264" w:right="1264"/>
        <w:rPr>
          <w:rFonts w:hint="eastAsia"/>
          <w:sz w:val="21"/>
          <w:szCs w:val="21"/>
          <w:lang w:eastAsia="zh-CN"/>
        </w:rPr>
      </w:pPr>
      <w:r w:rsidRPr="00346F59">
        <w:rPr>
          <w:sz w:val="21"/>
          <w:szCs w:val="21"/>
          <w:lang w:eastAsia="zh-CN"/>
        </w:rPr>
        <w:t>157.</w:t>
      </w:r>
      <w:r w:rsidRPr="00346F59">
        <w:rPr>
          <w:sz w:val="21"/>
          <w:szCs w:val="21"/>
          <w:lang w:eastAsia="zh-CN"/>
        </w:rPr>
        <w:tab/>
      </w:r>
      <w:r w:rsidRPr="00346F59">
        <w:rPr>
          <w:rFonts w:hint="eastAsia"/>
          <w:sz w:val="21"/>
          <w:szCs w:val="21"/>
          <w:lang w:eastAsia="zh-CN"/>
        </w:rPr>
        <w:t>自上次报告以来，《葡萄牙国籍法》</w:t>
      </w:r>
      <w:r w:rsidRPr="00346F59">
        <w:rPr>
          <w:rFonts w:hint="eastAsia"/>
          <w:sz w:val="21"/>
          <w:szCs w:val="21"/>
          <w:lang w:eastAsia="zh-CN"/>
        </w:rPr>
        <w:t>(10</w:t>
      </w:r>
      <w:r w:rsidRPr="00346F59">
        <w:rPr>
          <w:rFonts w:hint="eastAsia"/>
          <w:sz w:val="21"/>
          <w:szCs w:val="21"/>
          <w:lang w:eastAsia="zh-CN"/>
        </w:rPr>
        <w:t>月</w:t>
      </w:r>
      <w:r w:rsidRPr="00346F59">
        <w:rPr>
          <w:rFonts w:hint="eastAsia"/>
          <w:sz w:val="21"/>
          <w:szCs w:val="21"/>
          <w:lang w:eastAsia="zh-CN"/>
        </w:rPr>
        <w:t>3</w:t>
      </w:r>
      <w:r w:rsidRPr="00346F59">
        <w:rPr>
          <w:rFonts w:hint="eastAsia"/>
          <w:sz w:val="21"/>
          <w:szCs w:val="21"/>
          <w:lang w:eastAsia="zh-CN"/>
        </w:rPr>
        <w:t>日第</w:t>
      </w:r>
      <w:hyperlink r:id="rId35" w:history="1">
        <w:r w:rsidRPr="00346F59">
          <w:rPr>
            <w:rStyle w:val="Hyperlink"/>
            <w:bCs/>
            <w:sz w:val="21"/>
            <w:szCs w:val="21"/>
            <w:u w:val="none"/>
            <w:lang w:eastAsia="zh-CN"/>
          </w:rPr>
          <w:t>37/81</w:t>
        </w:r>
      </w:hyperlink>
      <w:r w:rsidRPr="00346F59">
        <w:rPr>
          <w:rFonts w:hint="eastAsia"/>
          <w:sz w:val="21"/>
          <w:szCs w:val="21"/>
          <w:lang w:eastAsia="zh-CN"/>
        </w:rPr>
        <w:t>号法</w:t>
      </w:r>
      <w:r w:rsidRPr="00346F59">
        <w:rPr>
          <w:rFonts w:hint="eastAsia"/>
          <w:sz w:val="21"/>
          <w:szCs w:val="21"/>
          <w:lang w:eastAsia="zh-CN"/>
        </w:rPr>
        <w:t>)</w:t>
      </w:r>
      <w:r w:rsidRPr="00346F59">
        <w:rPr>
          <w:rFonts w:hint="eastAsia"/>
          <w:sz w:val="21"/>
          <w:szCs w:val="21"/>
          <w:lang w:eastAsia="zh-CN"/>
        </w:rPr>
        <w:t>经</w:t>
      </w:r>
      <w:r w:rsidRPr="00346F59">
        <w:rPr>
          <w:rFonts w:hint="eastAsia"/>
          <w:sz w:val="21"/>
          <w:szCs w:val="21"/>
          <w:lang w:eastAsia="zh-CN"/>
        </w:rPr>
        <w:t>7</w:t>
      </w:r>
      <w:r w:rsidRPr="00346F59">
        <w:rPr>
          <w:rFonts w:hint="eastAsia"/>
          <w:sz w:val="21"/>
          <w:szCs w:val="21"/>
          <w:lang w:eastAsia="zh-CN"/>
        </w:rPr>
        <w:t>月</w:t>
      </w:r>
      <w:r w:rsidRPr="00346F59">
        <w:rPr>
          <w:rFonts w:hint="eastAsia"/>
          <w:sz w:val="21"/>
          <w:szCs w:val="21"/>
          <w:lang w:eastAsia="zh-CN"/>
        </w:rPr>
        <w:t>3</w:t>
      </w:r>
      <w:r w:rsidRPr="00346F59">
        <w:rPr>
          <w:rFonts w:hint="eastAsia"/>
          <w:sz w:val="21"/>
          <w:szCs w:val="21"/>
          <w:lang w:eastAsia="zh-CN"/>
        </w:rPr>
        <w:t>日第</w:t>
      </w:r>
      <w:hyperlink r:id="rId36" w:history="1">
        <w:r w:rsidRPr="00346F59">
          <w:rPr>
            <w:rStyle w:val="Hyperlink"/>
            <w:sz w:val="21"/>
            <w:szCs w:val="21"/>
            <w:u w:val="none"/>
            <w:lang w:eastAsia="zh-CN"/>
          </w:rPr>
          <w:t>43/201</w:t>
        </w:r>
      </w:hyperlink>
      <w:r w:rsidRPr="00346F59">
        <w:rPr>
          <w:sz w:val="21"/>
          <w:szCs w:val="21"/>
          <w:lang w:eastAsia="zh-CN"/>
        </w:rPr>
        <w:t>3</w:t>
      </w:r>
      <w:r w:rsidRPr="00346F59">
        <w:rPr>
          <w:rFonts w:hint="eastAsia"/>
          <w:sz w:val="21"/>
          <w:szCs w:val="21"/>
          <w:lang w:eastAsia="zh-CN"/>
        </w:rPr>
        <w:t>号法更改，为向葡萄牙的西班牙系犹太人后裔给予葡萄牙国籍提供方便。</w:t>
      </w:r>
    </w:p>
    <w:p w:rsidR="00365D3B" w:rsidRPr="00346F59" w:rsidRDefault="00365D3B" w:rsidP="00734F8E">
      <w:pPr>
        <w:pStyle w:val="SingleTxtG"/>
        <w:spacing w:after="140" w:line="320" w:lineRule="exact"/>
        <w:ind w:left="1264" w:right="1264"/>
        <w:rPr>
          <w:rFonts w:eastAsia="SimHei"/>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10</w:t>
      </w:r>
      <w:r w:rsidRPr="00346F59">
        <w:rPr>
          <w:rFonts w:eastAsia="SimHei" w:hint="eastAsia"/>
          <w:sz w:val="21"/>
          <w:szCs w:val="21"/>
          <w:lang w:eastAsia="zh-CN"/>
        </w:rPr>
        <w:t>条：教育</w:t>
      </w:r>
    </w:p>
    <w:p w:rsidR="00365D3B" w:rsidRPr="00346F59" w:rsidRDefault="00365D3B" w:rsidP="00734F8E">
      <w:pPr>
        <w:pStyle w:val="SingleTxtG"/>
        <w:spacing w:after="140" w:line="320" w:lineRule="exact"/>
        <w:ind w:left="1264" w:right="1264"/>
        <w:rPr>
          <w:rFonts w:hint="eastAsia"/>
          <w:sz w:val="21"/>
          <w:szCs w:val="21"/>
          <w:lang w:eastAsia="zh-CN"/>
        </w:rPr>
      </w:pPr>
      <w:r w:rsidRPr="00346F59">
        <w:rPr>
          <w:rFonts w:hint="eastAsia"/>
          <w:sz w:val="21"/>
          <w:szCs w:val="21"/>
          <w:lang w:eastAsia="zh-CN"/>
        </w:rPr>
        <w:t>关于教育方面的统计信息，参阅附件</w:t>
      </w:r>
      <w:r w:rsidRPr="00346F59">
        <w:rPr>
          <w:rFonts w:hint="eastAsia"/>
          <w:sz w:val="21"/>
          <w:szCs w:val="21"/>
          <w:lang w:eastAsia="zh-CN"/>
        </w:rPr>
        <w:t>11</w:t>
      </w:r>
      <w:r w:rsidRPr="00346F59">
        <w:rPr>
          <w:rFonts w:hint="eastAsia"/>
          <w:sz w:val="21"/>
          <w:szCs w:val="21"/>
          <w:lang w:eastAsia="zh-CN"/>
        </w:rPr>
        <w:t>。</w:t>
      </w:r>
    </w:p>
    <w:p w:rsidR="00365D3B" w:rsidRPr="00346F59" w:rsidRDefault="00365D3B" w:rsidP="00734F8E">
      <w:pPr>
        <w:pStyle w:val="SingleTxtG"/>
        <w:spacing w:after="140" w:line="320" w:lineRule="exact"/>
        <w:ind w:left="1264" w:right="1264"/>
        <w:rPr>
          <w:sz w:val="21"/>
          <w:szCs w:val="21"/>
          <w:lang w:eastAsia="zh-CN"/>
        </w:rPr>
      </w:pPr>
      <w:r w:rsidRPr="00346F59">
        <w:rPr>
          <w:sz w:val="21"/>
          <w:szCs w:val="21"/>
          <w:lang w:eastAsia="zh-CN"/>
        </w:rPr>
        <w:t>158.</w:t>
      </w:r>
      <w:r w:rsidRPr="00346F59">
        <w:rPr>
          <w:sz w:val="21"/>
          <w:szCs w:val="21"/>
          <w:lang w:eastAsia="zh-CN"/>
        </w:rPr>
        <w:tab/>
      </w:r>
      <w:r w:rsidRPr="00346F59">
        <w:rPr>
          <w:rFonts w:hint="eastAsia"/>
          <w:sz w:val="21"/>
          <w:szCs w:val="21"/>
          <w:lang w:eastAsia="zh-CN"/>
        </w:rPr>
        <w:t>在葡萄牙国家人权委员会框架内，葡萄牙决定在人权高专办指标股编制的说明性指标的基础上，制定有关人权执行情况的指标。拟制定的第一项指标涉及受教育人权，得到葡萄牙国家人权委员会</w:t>
      </w:r>
      <w:r w:rsidRPr="00346F59">
        <w:rPr>
          <w:rFonts w:hint="eastAsia"/>
          <w:sz w:val="21"/>
          <w:szCs w:val="21"/>
          <w:lang w:eastAsia="zh-CN"/>
        </w:rPr>
        <w:t>2013</w:t>
      </w:r>
      <w:r w:rsidRPr="00346F59">
        <w:rPr>
          <w:rFonts w:hint="eastAsia"/>
          <w:sz w:val="21"/>
          <w:szCs w:val="21"/>
          <w:lang w:eastAsia="zh-CN"/>
        </w:rPr>
        <w:t>年</w:t>
      </w:r>
      <w:r w:rsidRPr="00346F59">
        <w:rPr>
          <w:rFonts w:hint="eastAsia"/>
          <w:sz w:val="21"/>
          <w:szCs w:val="21"/>
          <w:lang w:eastAsia="zh-CN"/>
        </w:rPr>
        <w:t>7</w:t>
      </w:r>
      <w:r w:rsidRPr="00346F59">
        <w:rPr>
          <w:rFonts w:hint="eastAsia"/>
          <w:sz w:val="21"/>
          <w:szCs w:val="21"/>
          <w:lang w:eastAsia="zh-CN"/>
        </w:rPr>
        <w:t>月</w:t>
      </w:r>
      <w:r w:rsidRPr="00346F59">
        <w:rPr>
          <w:rFonts w:hint="eastAsia"/>
          <w:sz w:val="21"/>
          <w:szCs w:val="21"/>
          <w:lang w:eastAsia="zh-CN"/>
        </w:rPr>
        <w:t>18</w:t>
      </w:r>
      <w:r w:rsidRPr="00346F59">
        <w:rPr>
          <w:rFonts w:hint="eastAsia"/>
          <w:sz w:val="21"/>
          <w:szCs w:val="21"/>
          <w:lang w:eastAsia="zh-CN"/>
        </w:rPr>
        <w:t>日第十届全体会议的批准</w:t>
      </w:r>
      <w:r w:rsidRPr="00346F59">
        <w:rPr>
          <w:rFonts w:hint="eastAsia"/>
          <w:sz w:val="21"/>
          <w:szCs w:val="21"/>
          <w:lang w:eastAsia="zh-CN"/>
        </w:rPr>
        <w:t>(</w:t>
      </w:r>
      <w:r w:rsidRPr="00346F59">
        <w:rPr>
          <w:rFonts w:hint="eastAsia"/>
          <w:sz w:val="21"/>
          <w:szCs w:val="21"/>
          <w:lang w:eastAsia="zh-CN"/>
        </w:rPr>
        <w:t>可查阅附件</w:t>
      </w:r>
      <w:r w:rsidRPr="00346F59">
        <w:rPr>
          <w:rFonts w:hint="eastAsia"/>
          <w:sz w:val="21"/>
          <w:szCs w:val="21"/>
          <w:lang w:eastAsia="zh-CN"/>
        </w:rPr>
        <w:t>11)</w:t>
      </w:r>
      <w:r w:rsidRPr="00346F59">
        <w:rPr>
          <w:rFonts w:hint="eastAsia"/>
          <w:sz w:val="21"/>
          <w:szCs w:val="21"/>
          <w:lang w:eastAsia="zh-CN"/>
        </w:rPr>
        <w:t>。</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11</w:t>
      </w:r>
      <w:r w:rsidRPr="00346F59">
        <w:rPr>
          <w:rFonts w:eastAsia="SimHei" w:hint="eastAsia"/>
          <w:sz w:val="21"/>
          <w:szCs w:val="21"/>
          <w:lang w:eastAsia="zh-CN"/>
        </w:rPr>
        <w:t>条：就业</w:t>
      </w:r>
    </w:p>
    <w:p w:rsidR="00365D3B" w:rsidRPr="00346F59" w:rsidRDefault="00365D3B" w:rsidP="00365D3B">
      <w:pPr>
        <w:pStyle w:val="SingleTxtG"/>
        <w:spacing w:line="320" w:lineRule="exact"/>
        <w:ind w:left="1264" w:right="1264"/>
        <w:rPr>
          <w:rFonts w:hint="eastAsia"/>
          <w:sz w:val="21"/>
          <w:szCs w:val="21"/>
          <w:lang w:eastAsia="zh-CN"/>
        </w:rPr>
      </w:pPr>
      <w:r w:rsidRPr="00346F59">
        <w:rPr>
          <w:rFonts w:hint="eastAsia"/>
          <w:sz w:val="21"/>
          <w:szCs w:val="21"/>
          <w:lang w:eastAsia="zh-CN"/>
        </w:rPr>
        <w:t>关于就业情况的统计信息，参阅附件</w:t>
      </w:r>
      <w:r w:rsidRPr="00346F59">
        <w:rPr>
          <w:rFonts w:hint="eastAsia"/>
          <w:sz w:val="21"/>
          <w:szCs w:val="21"/>
          <w:lang w:eastAsia="zh-CN"/>
        </w:rPr>
        <w:t>12</w:t>
      </w:r>
      <w:r w:rsidRPr="00346F59">
        <w:rPr>
          <w:rFonts w:hint="eastAsia"/>
          <w:sz w:val="21"/>
          <w:szCs w:val="21"/>
          <w:lang w:eastAsia="zh-CN"/>
        </w:rPr>
        <w:t>。</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159.</w:t>
      </w:r>
      <w:r w:rsidRPr="00346F59">
        <w:rPr>
          <w:sz w:val="21"/>
          <w:szCs w:val="21"/>
          <w:lang w:eastAsia="zh-CN"/>
        </w:rPr>
        <w:tab/>
      </w:r>
      <w:r w:rsidRPr="00346F59">
        <w:rPr>
          <w:rFonts w:hint="eastAsia"/>
          <w:sz w:val="21"/>
          <w:szCs w:val="21"/>
          <w:lang w:eastAsia="zh-CN"/>
        </w:rPr>
        <w:t>2</w:t>
      </w:r>
      <w:r w:rsidRPr="00346F59">
        <w:rPr>
          <w:rFonts w:hint="eastAsia"/>
          <w:sz w:val="21"/>
          <w:szCs w:val="21"/>
          <w:lang w:eastAsia="zh-CN"/>
        </w:rPr>
        <w:t>月</w:t>
      </w:r>
      <w:r w:rsidRPr="00346F59">
        <w:rPr>
          <w:rFonts w:hint="eastAsia"/>
          <w:sz w:val="21"/>
          <w:szCs w:val="21"/>
          <w:lang w:eastAsia="zh-CN"/>
        </w:rPr>
        <w:t>12</w:t>
      </w:r>
      <w:r w:rsidRPr="00346F59">
        <w:rPr>
          <w:rFonts w:hint="eastAsia"/>
          <w:sz w:val="21"/>
          <w:szCs w:val="21"/>
          <w:lang w:eastAsia="zh-CN"/>
        </w:rPr>
        <w:t>日第</w:t>
      </w:r>
      <w:r w:rsidRPr="00346F59">
        <w:rPr>
          <w:sz w:val="21"/>
          <w:szCs w:val="21"/>
          <w:lang w:eastAsia="zh-CN"/>
        </w:rPr>
        <w:t>7/2009</w:t>
      </w:r>
      <w:r w:rsidRPr="00346F59">
        <w:rPr>
          <w:rFonts w:hint="eastAsia"/>
          <w:sz w:val="21"/>
          <w:szCs w:val="21"/>
          <w:lang w:eastAsia="zh-CN"/>
        </w:rPr>
        <w:t>号法批准的《劳工法》重订了有关保护陪产父亲以及协调工作与家庭生活的法律条文。</w:t>
      </w:r>
      <w:r w:rsidRPr="00346F59">
        <w:rPr>
          <w:rFonts w:hint="eastAsia"/>
          <w:sz w:val="21"/>
          <w:szCs w:val="21"/>
          <w:lang w:eastAsia="zh-CN"/>
        </w:rPr>
        <w:t>(</w:t>
      </w:r>
      <w:r w:rsidRPr="00346F59">
        <w:rPr>
          <w:rFonts w:hint="eastAsia"/>
          <w:sz w:val="21"/>
          <w:szCs w:val="21"/>
          <w:lang w:eastAsia="zh-CN"/>
        </w:rPr>
        <w:t>见下文第</w:t>
      </w:r>
      <w:r w:rsidRPr="00346F59">
        <w:rPr>
          <w:rFonts w:hint="eastAsia"/>
          <w:sz w:val="21"/>
          <w:szCs w:val="21"/>
          <w:lang w:eastAsia="zh-CN"/>
        </w:rPr>
        <w:t>13</w:t>
      </w:r>
      <w:r w:rsidRPr="00346F59">
        <w:rPr>
          <w:rFonts w:hint="eastAsia"/>
          <w:sz w:val="21"/>
          <w:szCs w:val="21"/>
          <w:lang w:eastAsia="zh-CN"/>
        </w:rPr>
        <w:t>条的答复</w:t>
      </w:r>
      <w:r w:rsidRPr="00346F59">
        <w:rPr>
          <w:rFonts w:hint="eastAsia"/>
          <w:sz w:val="21"/>
          <w:szCs w:val="21"/>
          <w:lang w:eastAsia="zh-CN"/>
        </w:rPr>
        <w:t>)</w:t>
      </w:r>
      <w:r w:rsidRPr="00346F59">
        <w:rPr>
          <w:rFonts w:hint="eastAsia"/>
          <w:sz w:val="21"/>
          <w:szCs w:val="21"/>
          <w:lang w:eastAsia="zh-CN"/>
        </w:rPr>
        <w:t>。</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160.</w:t>
      </w:r>
      <w:r w:rsidRPr="00346F59">
        <w:rPr>
          <w:sz w:val="21"/>
          <w:szCs w:val="21"/>
          <w:lang w:eastAsia="zh-CN"/>
        </w:rPr>
        <w:tab/>
      </w:r>
      <w:r w:rsidRPr="00346F59">
        <w:rPr>
          <w:rFonts w:hint="eastAsia"/>
          <w:sz w:val="21"/>
          <w:szCs w:val="21"/>
          <w:lang w:eastAsia="zh-CN"/>
        </w:rPr>
        <w:t>议会批准了一项决议，</w:t>
      </w:r>
      <w:r w:rsidRPr="00346F59">
        <w:rPr>
          <w:sz w:val="21"/>
          <w:szCs w:val="21"/>
          <w:vertAlign w:val="superscript"/>
        </w:rPr>
        <w:footnoteReference w:id="35"/>
      </w:r>
      <w:r w:rsidRPr="00346F59">
        <w:rPr>
          <w:rFonts w:hint="eastAsia"/>
          <w:sz w:val="21"/>
          <w:szCs w:val="21"/>
          <w:lang w:eastAsia="zh-CN"/>
        </w:rPr>
        <w:t>建议政府采取适当措施促进工作与家庭生活的协调。</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12</w:t>
      </w:r>
      <w:r w:rsidRPr="00346F59">
        <w:rPr>
          <w:rFonts w:eastAsia="SimHei" w:hint="eastAsia"/>
          <w:sz w:val="21"/>
          <w:szCs w:val="21"/>
          <w:lang w:eastAsia="zh-CN"/>
        </w:rPr>
        <w:t>条：保健</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161.</w:t>
      </w:r>
      <w:r w:rsidRPr="00346F59">
        <w:rPr>
          <w:sz w:val="21"/>
          <w:szCs w:val="21"/>
          <w:lang w:eastAsia="zh-CN"/>
        </w:rPr>
        <w:tab/>
      </w:r>
      <w:r w:rsidRPr="00346F59">
        <w:rPr>
          <w:rFonts w:hint="eastAsia"/>
          <w:sz w:val="21"/>
          <w:szCs w:val="21"/>
          <w:lang w:eastAsia="zh-CN"/>
        </w:rPr>
        <w:t>依据</w:t>
      </w:r>
      <w:r w:rsidRPr="00346F59">
        <w:rPr>
          <w:rFonts w:hint="eastAsia"/>
          <w:sz w:val="21"/>
          <w:szCs w:val="21"/>
          <w:lang w:eastAsia="zh-CN"/>
        </w:rPr>
        <w:t>5</w:t>
      </w:r>
      <w:r w:rsidRPr="00346F59">
        <w:rPr>
          <w:rFonts w:hint="eastAsia"/>
          <w:sz w:val="21"/>
          <w:szCs w:val="21"/>
          <w:lang w:eastAsia="zh-CN"/>
        </w:rPr>
        <w:t>月</w:t>
      </w:r>
      <w:r w:rsidRPr="00346F59">
        <w:rPr>
          <w:rFonts w:hint="eastAsia"/>
          <w:sz w:val="21"/>
          <w:szCs w:val="21"/>
          <w:lang w:eastAsia="zh-CN"/>
        </w:rPr>
        <w:t>6</w:t>
      </w:r>
      <w:r w:rsidRPr="00346F59">
        <w:rPr>
          <w:rFonts w:hint="eastAsia"/>
          <w:sz w:val="21"/>
          <w:szCs w:val="21"/>
          <w:lang w:eastAsia="zh-CN"/>
        </w:rPr>
        <w:t>日第</w:t>
      </w:r>
      <w:r w:rsidRPr="00346F59">
        <w:rPr>
          <w:sz w:val="21"/>
          <w:szCs w:val="21"/>
          <w:lang w:eastAsia="zh-CN"/>
        </w:rPr>
        <w:t>14788/2008</w:t>
      </w:r>
      <w:r w:rsidRPr="00346F59">
        <w:rPr>
          <w:rFonts w:hint="eastAsia"/>
          <w:sz w:val="21"/>
          <w:szCs w:val="21"/>
          <w:lang w:eastAsia="zh-CN"/>
        </w:rPr>
        <w:t>号法令，创立了一个鼓励医学辅助生育的项目。</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162.</w:t>
      </w:r>
      <w:r w:rsidRPr="00346F59">
        <w:rPr>
          <w:sz w:val="21"/>
          <w:szCs w:val="21"/>
          <w:lang w:eastAsia="zh-CN"/>
        </w:rPr>
        <w:tab/>
      </w:r>
      <w:r w:rsidRPr="00346F59">
        <w:rPr>
          <w:rFonts w:hint="eastAsia"/>
          <w:sz w:val="21"/>
          <w:szCs w:val="21"/>
          <w:lang w:eastAsia="zh-CN"/>
        </w:rPr>
        <w:t>议会</w:t>
      </w:r>
      <w:r w:rsidRPr="00346F59">
        <w:rPr>
          <w:rFonts w:hint="eastAsia"/>
          <w:sz w:val="21"/>
          <w:szCs w:val="21"/>
          <w:lang w:eastAsia="zh-CN"/>
        </w:rPr>
        <w:t>5</w:t>
      </w:r>
      <w:r w:rsidRPr="00346F59">
        <w:rPr>
          <w:rFonts w:hint="eastAsia"/>
          <w:sz w:val="21"/>
          <w:szCs w:val="21"/>
          <w:lang w:eastAsia="zh-CN"/>
        </w:rPr>
        <w:t>月</w:t>
      </w:r>
      <w:r w:rsidRPr="00346F59">
        <w:rPr>
          <w:rFonts w:hint="eastAsia"/>
          <w:sz w:val="21"/>
          <w:szCs w:val="21"/>
          <w:lang w:eastAsia="zh-CN"/>
        </w:rPr>
        <w:t>21</w:t>
      </w:r>
      <w:r w:rsidRPr="00346F59">
        <w:rPr>
          <w:rFonts w:hint="eastAsia"/>
          <w:sz w:val="21"/>
          <w:szCs w:val="21"/>
          <w:lang w:eastAsia="zh-CN"/>
        </w:rPr>
        <w:t>日第</w:t>
      </w:r>
      <w:hyperlink r:id="rId37" w:history="1">
        <w:r w:rsidRPr="00346F59">
          <w:rPr>
            <w:rStyle w:val="Hyperlink"/>
            <w:sz w:val="21"/>
            <w:szCs w:val="21"/>
            <w:u w:val="none"/>
            <w:lang w:eastAsia="zh-CN"/>
          </w:rPr>
          <w:t>46/201</w:t>
        </w:r>
      </w:hyperlink>
      <w:r w:rsidRPr="00346F59">
        <w:rPr>
          <w:sz w:val="21"/>
          <w:szCs w:val="21"/>
          <w:lang w:eastAsia="zh-CN"/>
        </w:rPr>
        <w:t>0</w:t>
      </w:r>
      <w:r w:rsidRPr="00346F59">
        <w:rPr>
          <w:rFonts w:hint="eastAsia"/>
          <w:sz w:val="21"/>
          <w:szCs w:val="21"/>
          <w:lang w:eastAsia="zh-CN"/>
        </w:rPr>
        <w:t>号决议郑重规定妇女在其整个生命周期享有获得信息以及享有性权利和生殖权利的权利。该决议建议，考虑到私营部门的医学辅助生育费用高，公营部门的轮候名单长，数百名病人因此被排斥在外，应就医学辅助生育制定紧急措施，以执行</w:t>
      </w:r>
      <w:r w:rsidRPr="00346F59">
        <w:rPr>
          <w:rFonts w:hint="eastAsia"/>
          <w:sz w:val="21"/>
          <w:szCs w:val="21"/>
          <w:lang w:eastAsia="zh-CN"/>
        </w:rPr>
        <w:t>7</w:t>
      </w:r>
      <w:r w:rsidRPr="00346F59">
        <w:rPr>
          <w:rFonts w:hint="eastAsia"/>
          <w:sz w:val="21"/>
          <w:szCs w:val="21"/>
          <w:lang w:eastAsia="zh-CN"/>
        </w:rPr>
        <w:t>月</w:t>
      </w:r>
      <w:r w:rsidRPr="00346F59">
        <w:rPr>
          <w:rFonts w:hint="eastAsia"/>
          <w:sz w:val="21"/>
          <w:szCs w:val="21"/>
          <w:lang w:eastAsia="zh-CN"/>
        </w:rPr>
        <w:t>26</w:t>
      </w:r>
      <w:r w:rsidRPr="00346F59">
        <w:rPr>
          <w:rFonts w:hint="eastAsia"/>
          <w:sz w:val="21"/>
          <w:szCs w:val="21"/>
          <w:lang w:eastAsia="zh-CN"/>
        </w:rPr>
        <w:t>日第</w:t>
      </w:r>
      <w:hyperlink r:id="rId38" w:history="1">
        <w:r w:rsidRPr="00346F59">
          <w:rPr>
            <w:rStyle w:val="Hyperlink"/>
            <w:sz w:val="21"/>
            <w:szCs w:val="21"/>
            <w:u w:val="none"/>
            <w:lang w:eastAsia="zh-CN"/>
          </w:rPr>
          <w:t>32/200</w:t>
        </w:r>
      </w:hyperlink>
      <w:r w:rsidRPr="00346F59">
        <w:rPr>
          <w:sz w:val="21"/>
          <w:szCs w:val="21"/>
          <w:lang w:eastAsia="zh-CN"/>
        </w:rPr>
        <w:t>6</w:t>
      </w:r>
      <w:r w:rsidRPr="00346F59">
        <w:rPr>
          <w:rFonts w:hint="eastAsia"/>
          <w:sz w:val="21"/>
          <w:szCs w:val="21"/>
          <w:lang w:eastAsia="zh-CN"/>
        </w:rPr>
        <w:t>号法。</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163.</w:t>
      </w:r>
      <w:r w:rsidRPr="00346F59">
        <w:rPr>
          <w:sz w:val="21"/>
          <w:szCs w:val="21"/>
          <w:lang w:eastAsia="zh-CN"/>
        </w:rPr>
        <w:tab/>
      </w:r>
      <w:r w:rsidRPr="00346F59">
        <w:rPr>
          <w:rFonts w:hint="eastAsia"/>
          <w:sz w:val="21"/>
          <w:szCs w:val="21"/>
          <w:lang w:eastAsia="zh-CN"/>
        </w:rPr>
        <w:t>2008</w:t>
      </w:r>
      <w:r w:rsidRPr="00346F59">
        <w:rPr>
          <w:rFonts w:hint="eastAsia"/>
          <w:sz w:val="21"/>
          <w:szCs w:val="21"/>
          <w:lang w:eastAsia="zh-CN"/>
        </w:rPr>
        <w:t>年</w:t>
      </w:r>
      <w:r w:rsidRPr="00346F59">
        <w:rPr>
          <w:rFonts w:hint="eastAsia"/>
          <w:sz w:val="21"/>
          <w:szCs w:val="21"/>
          <w:lang w:eastAsia="zh-CN"/>
        </w:rPr>
        <w:t>3</w:t>
      </w:r>
      <w:r w:rsidRPr="00346F59">
        <w:rPr>
          <w:rFonts w:hint="eastAsia"/>
          <w:sz w:val="21"/>
          <w:szCs w:val="21"/>
          <w:lang w:eastAsia="zh-CN"/>
        </w:rPr>
        <w:t>月，</w:t>
      </w:r>
      <w:r w:rsidRPr="00346F59">
        <w:rPr>
          <w:sz w:val="21"/>
          <w:szCs w:val="21"/>
          <w:lang w:eastAsia="zh-CN"/>
        </w:rPr>
        <w:t>人类乳头状瘤病毒</w:t>
      </w:r>
      <w:r w:rsidRPr="00346F59">
        <w:rPr>
          <w:rFonts w:hint="eastAsia"/>
          <w:sz w:val="21"/>
          <w:szCs w:val="21"/>
          <w:lang w:eastAsia="zh-CN"/>
        </w:rPr>
        <w:t>感染</w:t>
      </w:r>
      <w:r w:rsidRPr="00346F59">
        <w:rPr>
          <w:sz w:val="21"/>
          <w:szCs w:val="21"/>
          <w:lang w:eastAsia="zh-CN"/>
        </w:rPr>
        <w:t>疫苗接种</w:t>
      </w:r>
      <w:r w:rsidRPr="00346F59">
        <w:rPr>
          <w:rFonts w:hint="eastAsia"/>
          <w:sz w:val="21"/>
          <w:szCs w:val="21"/>
          <w:lang w:eastAsia="zh-CN"/>
        </w:rPr>
        <w:t>被列入国家健康服务。该方案确保所有青年都能接种宫颈癌疫苗，不受各自家庭经济状况的影响。这是应对问题和社会不平等的重要措施，确保所有青年机会均等。</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13</w:t>
      </w:r>
      <w:r w:rsidRPr="00346F59">
        <w:rPr>
          <w:rFonts w:eastAsia="SimHei" w:hint="eastAsia"/>
          <w:sz w:val="21"/>
          <w:szCs w:val="21"/>
          <w:lang w:eastAsia="zh-CN"/>
        </w:rPr>
        <w:t>条：经济和社会福利</w:t>
      </w:r>
    </w:p>
    <w:p w:rsidR="00365D3B" w:rsidRPr="00346F59" w:rsidRDefault="00365D3B" w:rsidP="00365D3B">
      <w:pPr>
        <w:pStyle w:val="SingleTxtG"/>
        <w:spacing w:line="320" w:lineRule="exact"/>
        <w:ind w:left="1264" w:right="1264"/>
        <w:rPr>
          <w:rFonts w:hint="eastAsia"/>
          <w:sz w:val="21"/>
          <w:szCs w:val="21"/>
          <w:lang w:eastAsia="zh-CN"/>
        </w:rPr>
      </w:pPr>
      <w:r w:rsidRPr="00346F59">
        <w:rPr>
          <w:rFonts w:hint="eastAsia"/>
          <w:sz w:val="21"/>
          <w:szCs w:val="21"/>
          <w:lang w:eastAsia="zh-CN"/>
        </w:rPr>
        <w:t>关于经济和社会福利方面的统计信息，参阅附件</w:t>
      </w:r>
      <w:r w:rsidRPr="00346F59">
        <w:rPr>
          <w:rFonts w:hint="eastAsia"/>
          <w:sz w:val="21"/>
          <w:szCs w:val="21"/>
          <w:lang w:eastAsia="zh-CN"/>
        </w:rPr>
        <w:t>13</w:t>
      </w:r>
      <w:r w:rsidRPr="00346F59">
        <w:rPr>
          <w:rFonts w:hint="eastAsia"/>
          <w:sz w:val="21"/>
          <w:szCs w:val="21"/>
          <w:lang w:eastAsia="zh-CN"/>
        </w:rPr>
        <w:t>。</w:t>
      </w:r>
    </w:p>
    <w:p w:rsidR="00365D3B" w:rsidRPr="00346F59" w:rsidRDefault="00365D3B" w:rsidP="00365D3B">
      <w:pPr>
        <w:pStyle w:val="SingleTxtG"/>
        <w:spacing w:line="320" w:lineRule="exact"/>
        <w:ind w:left="1264" w:right="1264"/>
        <w:rPr>
          <w:sz w:val="21"/>
          <w:szCs w:val="21"/>
          <w:lang w:eastAsia="zh-CN"/>
        </w:rPr>
      </w:pPr>
      <w:r w:rsidRPr="00346F59">
        <w:rPr>
          <w:sz w:val="21"/>
          <w:szCs w:val="21"/>
          <w:lang w:eastAsia="zh-CN"/>
        </w:rPr>
        <w:t>164.</w:t>
      </w:r>
      <w:r w:rsidRPr="00346F59">
        <w:rPr>
          <w:sz w:val="21"/>
          <w:szCs w:val="21"/>
          <w:lang w:eastAsia="zh-CN"/>
        </w:rPr>
        <w:tab/>
      </w:r>
      <w:r w:rsidRPr="00346F59">
        <w:rPr>
          <w:rFonts w:hint="eastAsia"/>
          <w:sz w:val="21"/>
          <w:szCs w:val="21"/>
          <w:lang w:eastAsia="zh-CN"/>
        </w:rPr>
        <w:t>2</w:t>
      </w:r>
      <w:r w:rsidRPr="00346F59">
        <w:rPr>
          <w:rFonts w:hint="eastAsia"/>
          <w:sz w:val="21"/>
          <w:szCs w:val="21"/>
          <w:lang w:eastAsia="zh-CN"/>
        </w:rPr>
        <w:t>月</w:t>
      </w:r>
      <w:r w:rsidRPr="00346F59">
        <w:rPr>
          <w:rFonts w:hint="eastAsia"/>
          <w:sz w:val="21"/>
          <w:szCs w:val="21"/>
          <w:lang w:eastAsia="zh-CN"/>
        </w:rPr>
        <w:t>12</w:t>
      </w:r>
      <w:r w:rsidRPr="00346F59">
        <w:rPr>
          <w:rFonts w:hint="eastAsia"/>
          <w:sz w:val="21"/>
          <w:szCs w:val="21"/>
          <w:lang w:eastAsia="zh-CN"/>
        </w:rPr>
        <w:t>日第</w:t>
      </w:r>
      <w:r w:rsidRPr="00346F59">
        <w:rPr>
          <w:sz w:val="21"/>
          <w:szCs w:val="21"/>
          <w:lang w:eastAsia="zh-CN"/>
        </w:rPr>
        <w:t>7/2009</w:t>
      </w:r>
      <w:r w:rsidRPr="00346F59">
        <w:rPr>
          <w:rFonts w:hint="eastAsia"/>
          <w:sz w:val="21"/>
          <w:szCs w:val="21"/>
          <w:lang w:eastAsia="zh-CN"/>
        </w:rPr>
        <w:t>号法批准的《劳工法》对</w:t>
      </w:r>
      <w:r w:rsidRPr="00346F59">
        <w:rPr>
          <w:sz w:val="21"/>
          <w:szCs w:val="21"/>
          <w:lang w:eastAsia="zh-CN"/>
        </w:rPr>
        <w:t>产假、陪产假和育儿假</w:t>
      </w:r>
      <w:r w:rsidRPr="00346F59">
        <w:rPr>
          <w:rFonts w:hint="eastAsia"/>
          <w:sz w:val="21"/>
          <w:szCs w:val="21"/>
          <w:lang w:eastAsia="zh-CN"/>
        </w:rPr>
        <w:t>做了若干修改</w:t>
      </w:r>
      <w:r w:rsidRPr="00346F59">
        <w:rPr>
          <w:sz w:val="21"/>
          <w:szCs w:val="21"/>
          <w:lang w:eastAsia="zh-CN"/>
        </w:rPr>
        <w:t>，其中增加了父母分享假期的可能</w:t>
      </w:r>
      <w:r w:rsidRPr="00346F59">
        <w:rPr>
          <w:rFonts w:hint="eastAsia"/>
          <w:sz w:val="21"/>
          <w:szCs w:val="21"/>
          <w:lang w:eastAsia="zh-CN"/>
        </w:rPr>
        <w:t>性</w:t>
      </w:r>
      <w:r w:rsidRPr="00346F59">
        <w:rPr>
          <w:sz w:val="21"/>
          <w:szCs w:val="21"/>
          <w:lang w:eastAsia="zh-CN"/>
        </w:rPr>
        <w:t>，延长了父亲的育儿假，同时规定父母分享产假和陪产假时</w:t>
      </w:r>
      <w:r w:rsidRPr="00346F59">
        <w:rPr>
          <w:rFonts w:hint="eastAsia"/>
          <w:sz w:val="21"/>
          <w:szCs w:val="21"/>
          <w:lang w:eastAsia="zh-CN"/>
        </w:rPr>
        <w:t>领取</w:t>
      </w:r>
      <w:r w:rsidRPr="00346F59">
        <w:rPr>
          <w:sz w:val="21"/>
          <w:szCs w:val="21"/>
          <w:lang w:eastAsia="zh-CN"/>
        </w:rPr>
        <w:t>同样的统一收入</w:t>
      </w:r>
      <w:r w:rsidRPr="00346F59">
        <w:rPr>
          <w:rFonts w:hint="eastAsia"/>
          <w:sz w:val="21"/>
          <w:szCs w:val="21"/>
          <w:lang w:eastAsia="zh-CN"/>
        </w:rPr>
        <w:t>。</w:t>
      </w:r>
    </w:p>
    <w:p w:rsidR="00365D3B" w:rsidRPr="00346F59" w:rsidRDefault="00365D3B" w:rsidP="00365D3B">
      <w:pPr>
        <w:pStyle w:val="SingleTxtG"/>
        <w:spacing w:line="320" w:lineRule="exact"/>
        <w:ind w:left="1264" w:right="1264"/>
        <w:rPr>
          <w:rFonts w:hint="eastAsia"/>
          <w:spacing w:val="-2"/>
          <w:sz w:val="21"/>
          <w:szCs w:val="21"/>
          <w:lang w:eastAsia="zh-CN"/>
        </w:rPr>
      </w:pPr>
      <w:r w:rsidRPr="00346F59">
        <w:rPr>
          <w:sz w:val="21"/>
          <w:szCs w:val="21"/>
          <w:lang w:eastAsia="zh-CN"/>
        </w:rPr>
        <w:t>165.</w:t>
      </w:r>
      <w:r w:rsidRPr="00346F59">
        <w:rPr>
          <w:sz w:val="21"/>
          <w:szCs w:val="21"/>
          <w:lang w:eastAsia="zh-CN"/>
        </w:rPr>
        <w:tab/>
      </w:r>
      <w:r w:rsidRPr="00346F59">
        <w:rPr>
          <w:rFonts w:hint="eastAsia"/>
          <w:sz w:val="21"/>
          <w:szCs w:val="21"/>
          <w:lang w:eastAsia="zh-CN"/>
        </w:rPr>
        <w:t>根据</w:t>
      </w:r>
      <w:r w:rsidRPr="00346F59">
        <w:rPr>
          <w:rFonts w:hint="eastAsia"/>
          <w:sz w:val="21"/>
          <w:szCs w:val="21"/>
          <w:lang w:eastAsia="zh-CN"/>
        </w:rPr>
        <w:t>2009</w:t>
      </w:r>
      <w:r w:rsidRPr="00346F59">
        <w:rPr>
          <w:rFonts w:hint="eastAsia"/>
          <w:sz w:val="21"/>
          <w:szCs w:val="21"/>
          <w:lang w:eastAsia="zh-CN"/>
        </w:rPr>
        <w:t>年</w:t>
      </w:r>
      <w:r w:rsidRPr="00346F59">
        <w:rPr>
          <w:rFonts w:hint="eastAsia"/>
          <w:sz w:val="21"/>
          <w:szCs w:val="21"/>
          <w:lang w:eastAsia="zh-CN"/>
        </w:rPr>
        <w:t>5</w:t>
      </w:r>
      <w:r w:rsidRPr="00346F59">
        <w:rPr>
          <w:rFonts w:hint="eastAsia"/>
          <w:sz w:val="21"/>
          <w:szCs w:val="21"/>
          <w:lang w:eastAsia="zh-CN"/>
        </w:rPr>
        <w:t>月</w:t>
      </w:r>
      <w:r w:rsidRPr="00346F59">
        <w:rPr>
          <w:rFonts w:hint="eastAsia"/>
          <w:sz w:val="21"/>
          <w:szCs w:val="21"/>
          <w:lang w:eastAsia="zh-CN"/>
        </w:rPr>
        <w:t>1</w:t>
      </w:r>
      <w:r w:rsidRPr="00346F59">
        <w:rPr>
          <w:rFonts w:hint="eastAsia"/>
          <w:sz w:val="21"/>
          <w:szCs w:val="21"/>
          <w:lang w:eastAsia="zh-CN"/>
        </w:rPr>
        <w:t>日生效的新的陪产假制度</w:t>
      </w:r>
      <w:r w:rsidRPr="00346F59">
        <w:rPr>
          <w:rFonts w:hint="eastAsia"/>
          <w:sz w:val="21"/>
          <w:szCs w:val="21"/>
          <w:lang w:eastAsia="zh-CN"/>
        </w:rPr>
        <w:t>(</w:t>
      </w:r>
      <w:r w:rsidRPr="00346F59">
        <w:rPr>
          <w:rFonts w:hint="eastAsia"/>
          <w:sz w:val="21"/>
          <w:szCs w:val="21"/>
          <w:lang w:eastAsia="zh-CN"/>
        </w:rPr>
        <w:t>第</w:t>
      </w:r>
      <w:hyperlink r:id="rId39" w:history="1">
        <w:r w:rsidRPr="00346F59">
          <w:rPr>
            <w:rStyle w:val="Hyperlink"/>
            <w:sz w:val="21"/>
            <w:szCs w:val="21"/>
            <w:u w:val="none"/>
            <w:lang w:eastAsia="zh-CN"/>
          </w:rPr>
          <w:t>91/200</w:t>
        </w:r>
      </w:hyperlink>
      <w:r w:rsidRPr="00346F59">
        <w:rPr>
          <w:sz w:val="21"/>
          <w:szCs w:val="21"/>
          <w:lang w:eastAsia="zh-CN"/>
        </w:rPr>
        <w:t>9</w:t>
      </w:r>
      <w:r w:rsidRPr="00346F59">
        <w:rPr>
          <w:rFonts w:hint="eastAsia"/>
          <w:sz w:val="21"/>
          <w:szCs w:val="21"/>
          <w:lang w:eastAsia="zh-CN"/>
        </w:rPr>
        <w:t>号法令又修正了第</w:t>
      </w:r>
      <w:hyperlink r:id="rId40" w:history="1">
        <w:r w:rsidRPr="00346F59">
          <w:rPr>
            <w:rStyle w:val="Hyperlink"/>
            <w:spacing w:val="-2"/>
            <w:sz w:val="21"/>
            <w:szCs w:val="21"/>
            <w:u w:val="none"/>
            <w:lang w:eastAsia="zh-CN"/>
          </w:rPr>
          <w:t>89/200</w:t>
        </w:r>
      </w:hyperlink>
      <w:r w:rsidRPr="00346F59">
        <w:rPr>
          <w:spacing w:val="-2"/>
          <w:sz w:val="21"/>
          <w:szCs w:val="21"/>
          <w:lang w:eastAsia="zh-CN"/>
        </w:rPr>
        <w:t>9</w:t>
      </w:r>
      <w:r w:rsidRPr="00346F59">
        <w:rPr>
          <w:rFonts w:hint="eastAsia"/>
          <w:spacing w:val="-2"/>
          <w:sz w:val="21"/>
          <w:szCs w:val="21"/>
          <w:lang w:eastAsia="zh-CN"/>
        </w:rPr>
        <w:t>号法令</w:t>
      </w:r>
      <w:r w:rsidRPr="00346F59">
        <w:rPr>
          <w:rFonts w:hint="eastAsia"/>
          <w:spacing w:val="-2"/>
          <w:sz w:val="21"/>
          <w:szCs w:val="21"/>
          <w:lang w:eastAsia="zh-CN"/>
        </w:rPr>
        <w:t>)</w:t>
      </w:r>
      <w:r w:rsidRPr="00346F59">
        <w:rPr>
          <w:rFonts w:hint="eastAsia"/>
          <w:spacing w:val="-2"/>
          <w:sz w:val="21"/>
          <w:szCs w:val="21"/>
          <w:lang w:eastAsia="zh-CN"/>
        </w:rPr>
        <w:t>，</w:t>
      </w:r>
      <w:r w:rsidRPr="00346F59">
        <w:rPr>
          <w:spacing w:val="-2"/>
          <w:sz w:val="21"/>
          <w:szCs w:val="21"/>
          <w:lang w:eastAsia="zh-CN"/>
        </w:rPr>
        <w:t>葡萄牙在促进家庭</w:t>
      </w:r>
      <w:r w:rsidRPr="00346F59">
        <w:rPr>
          <w:rFonts w:hint="eastAsia"/>
          <w:spacing w:val="-2"/>
          <w:sz w:val="21"/>
          <w:szCs w:val="21"/>
          <w:lang w:eastAsia="zh-CN"/>
        </w:rPr>
        <w:t>与</w:t>
      </w:r>
      <w:r w:rsidRPr="00346F59">
        <w:rPr>
          <w:spacing w:val="-2"/>
          <w:sz w:val="21"/>
          <w:szCs w:val="21"/>
          <w:lang w:eastAsia="zh-CN"/>
        </w:rPr>
        <w:t>职业生活</w:t>
      </w:r>
      <w:r w:rsidRPr="00346F59">
        <w:rPr>
          <w:rFonts w:hint="eastAsia"/>
          <w:spacing w:val="-2"/>
          <w:sz w:val="21"/>
          <w:szCs w:val="21"/>
          <w:lang w:eastAsia="zh-CN"/>
        </w:rPr>
        <w:t>协调</w:t>
      </w:r>
      <w:r w:rsidRPr="00346F59">
        <w:rPr>
          <w:spacing w:val="-2"/>
          <w:sz w:val="21"/>
          <w:szCs w:val="21"/>
          <w:lang w:eastAsia="zh-CN"/>
        </w:rPr>
        <w:t>方面加强了社会保护</w:t>
      </w:r>
      <w:r w:rsidRPr="00346F59">
        <w:rPr>
          <w:rFonts w:hint="eastAsia"/>
          <w:spacing w:val="-2"/>
          <w:sz w:val="21"/>
          <w:szCs w:val="21"/>
          <w:lang w:eastAsia="zh-CN"/>
        </w:rPr>
        <w:t>。在这方面，我们想要特别强调，</w:t>
      </w:r>
      <w:r w:rsidRPr="00346F59">
        <w:rPr>
          <w:spacing w:val="-2"/>
          <w:sz w:val="21"/>
          <w:szCs w:val="21"/>
          <w:lang w:eastAsia="zh-CN"/>
        </w:rPr>
        <w:t>如果父母分享育儿假，育儿假可能延长</w:t>
      </w:r>
      <w:r w:rsidRPr="00346F59">
        <w:rPr>
          <w:spacing w:val="-2"/>
          <w:sz w:val="21"/>
          <w:szCs w:val="21"/>
          <w:lang w:eastAsia="zh-CN"/>
        </w:rPr>
        <w:t>30</w:t>
      </w:r>
      <w:r w:rsidRPr="00346F59">
        <w:rPr>
          <w:spacing w:val="-2"/>
          <w:sz w:val="21"/>
          <w:szCs w:val="21"/>
          <w:lang w:eastAsia="zh-CN"/>
        </w:rPr>
        <w:t>天</w:t>
      </w:r>
      <w:r w:rsidRPr="00346F59">
        <w:rPr>
          <w:rFonts w:hint="eastAsia"/>
          <w:spacing w:val="-2"/>
          <w:sz w:val="21"/>
          <w:szCs w:val="21"/>
          <w:lang w:eastAsia="zh-CN"/>
        </w:rPr>
        <w:t>。《劳工法》对父母休假问题做了具体规定。第</w:t>
      </w:r>
      <w:r w:rsidRPr="00346F59">
        <w:rPr>
          <w:rFonts w:hint="eastAsia"/>
          <w:spacing w:val="-2"/>
          <w:sz w:val="21"/>
          <w:szCs w:val="21"/>
          <w:lang w:eastAsia="zh-CN"/>
        </w:rPr>
        <w:t>40</w:t>
      </w:r>
      <w:r w:rsidRPr="00346F59">
        <w:rPr>
          <w:rFonts w:hint="eastAsia"/>
          <w:spacing w:val="-2"/>
          <w:sz w:val="21"/>
          <w:szCs w:val="21"/>
          <w:lang w:eastAsia="zh-CN"/>
        </w:rPr>
        <w:t>条规定，每生一个子女，有工作的父母有权获得连续</w:t>
      </w:r>
      <w:r w:rsidRPr="00346F59">
        <w:rPr>
          <w:rFonts w:hint="eastAsia"/>
          <w:spacing w:val="-2"/>
          <w:sz w:val="21"/>
          <w:szCs w:val="21"/>
          <w:lang w:eastAsia="zh-CN"/>
        </w:rPr>
        <w:t>120</w:t>
      </w:r>
      <w:r w:rsidRPr="00346F59">
        <w:rPr>
          <w:rFonts w:hint="eastAsia"/>
          <w:spacing w:val="-2"/>
          <w:sz w:val="21"/>
          <w:szCs w:val="21"/>
          <w:lang w:eastAsia="zh-CN"/>
        </w:rPr>
        <w:t>或</w:t>
      </w:r>
      <w:r w:rsidRPr="00346F59">
        <w:rPr>
          <w:rFonts w:hint="eastAsia"/>
          <w:spacing w:val="-2"/>
          <w:sz w:val="21"/>
          <w:szCs w:val="21"/>
          <w:lang w:eastAsia="zh-CN"/>
        </w:rPr>
        <w:t>150</w:t>
      </w:r>
      <w:r w:rsidRPr="00346F59">
        <w:rPr>
          <w:rFonts w:hint="eastAsia"/>
          <w:spacing w:val="-2"/>
          <w:sz w:val="21"/>
          <w:szCs w:val="21"/>
          <w:lang w:eastAsia="zh-CN"/>
        </w:rPr>
        <w:t>天的初期育儿假，父母可在产后分享。如父母一方休了</w:t>
      </w:r>
      <w:r w:rsidRPr="00346F59">
        <w:rPr>
          <w:rFonts w:hint="eastAsia"/>
          <w:spacing w:val="-2"/>
          <w:sz w:val="21"/>
          <w:szCs w:val="21"/>
          <w:lang w:eastAsia="zh-CN"/>
        </w:rPr>
        <w:t>30</w:t>
      </w:r>
      <w:r w:rsidRPr="00346F59">
        <w:rPr>
          <w:rFonts w:hint="eastAsia"/>
          <w:spacing w:val="-2"/>
          <w:sz w:val="21"/>
          <w:szCs w:val="21"/>
          <w:lang w:eastAsia="zh-CN"/>
        </w:rPr>
        <w:t>天假，则假期可延长</w:t>
      </w:r>
      <w:r w:rsidRPr="00346F59">
        <w:rPr>
          <w:rFonts w:hint="eastAsia"/>
          <w:spacing w:val="-2"/>
          <w:sz w:val="21"/>
          <w:szCs w:val="21"/>
          <w:lang w:eastAsia="zh-CN"/>
        </w:rPr>
        <w:t>30</w:t>
      </w:r>
      <w:r w:rsidRPr="00346F59">
        <w:rPr>
          <w:rFonts w:hint="eastAsia"/>
          <w:spacing w:val="-2"/>
          <w:sz w:val="21"/>
          <w:szCs w:val="21"/>
          <w:lang w:eastAsia="zh-CN"/>
        </w:rPr>
        <w:t>天。第</w:t>
      </w:r>
      <w:r w:rsidRPr="00346F59">
        <w:rPr>
          <w:rFonts w:hint="eastAsia"/>
          <w:spacing w:val="-2"/>
          <w:sz w:val="21"/>
          <w:szCs w:val="21"/>
          <w:lang w:eastAsia="zh-CN"/>
        </w:rPr>
        <w:t>41</w:t>
      </w:r>
      <w:r w:rsidRPr="00346F59">
        <w:rPr>
          <w:rFonts w:hint="eastAsia"/>
          <w:spacing w:val="-2"/>
          <w:sz w:val="21"/>
          <w:szCs w:val="21"/>
          <w:lang w:eastAsia="zh-CN"/>
        </w:rPr>
        <w:t>条规定，母亲有权在产前休</w:t>
      </w:r>
      <w:r w:rsidRPr="00346F59">
        <w:rPr>
          <w:rFonts w:hint="eastAsia"/>
          <w:spacing w:val="-2"/>
          <w:sz w:val="21"/>
          <w:szCs w:val="21"/>
          <w:lang w:eastAsia="zh-CN"/>
        </w:rPr>
        <w:t>30</w:t>
      </w:r>
      <w:r w:rsidRPr="00346F59">
        <w:rPr>
          <w:rFonts w:hint="eastAsia"/>
          <w:spacing w:val="-2"/>
          <w:sz w:val="21"/>
          <w:szCs w:val="21"/>
          <w:lang w:eastAsia="zh-CN"/>
        </w:rPr>
        <w:t>天假，有义务在产后休</w:t>
      </w:r>
      <w:r w:rsidRPr="00346F59">
        <w:rPr>
          <w:rFonts w:hint="eastAsia"/>
          <w:spacing w:val="-2"/>
          <w:sz w:val="21"/>
          <w:szCs w:val="21"/>
          <w:lang w:eastAsia="zh-CN"/>
        </w:rPr>
        <w:t>6</w:t>
      </w:r>
      <w:r w:rsidRPr="00346F59">
        <w:rPr>
          <w:rFonts w:hint="eastAsia"/>
          <w:spacing w:val="-2"/>
          <w:sz w:val="21"/>
          <w:szCs w:val="21"/>
          <w:lang w:eastAsia="zh-CN"/>
        </w:rPr>
        <w:t>周假。第</w:t>
      </w:r>
      <w:r w:rsidRPr="00346F59">
        <w:rPr>
          <w:rFonts w:hint="eastAsia"/>
          <w:spacing w:val="-2"/>
          <w:sz w:val="21"/>
          <w:szCs w:val="21"/>
          <w:lang w:eastAsia="zh-CN"/>
        </w:rPr>
        <w:t>43</w:t>
      </w:r>
      <w:r w:rsidRPr="00346F59">
        <w:rPr>
          <w:rFonts w:hint="eastAsia"/>
          <w:spacing w:val="-2"/>
          <w:sz w:val="21"/>
          <w:szCs w:val="21"/>
          <w:lang w:eastAsia="zh-CN"/>
        </w:rPr>
        <w:t>条规定，父亲有义务在产后</w:t>
      </w:r>
      <w:r w:rsidRPr="00346F59">
        <w:rPr>
          <w:rFonts w:hint="eastAsia"/>
          <w:spacing w:val="-2"/>
          <w:sz w:val="21"/>
          <w:szCs w:val="21"/>
          <w:lang w:eastAsia="zh-CN"/>
        </w:rPr>
        <w:t>30</w:t>
      </w:r>
      <w:r w:rsidRPr="00346F59">
        <w:rPr>
          <w:rFonts w:hint="eastAsia"/>
          <w:spacing w:val="-2"/>
          <w:sz w:val="21"/>
          <w:szCs w:val="21"/>
          <w:lang w:eastAsia="zh-CN"/>
        </w:rPr>
        <w:t>天内休</w:t>
      </w:r>
      <w:r w:rsidRPr="00346F59">
        <w:rPr>
          <w:rFonts w:hint="eastAsia"/>
          <w:spacing w:val="-2"/>
          <w:sz w:val="21"/>
          <w:szCs w:val="21"/>
          <w:lang w:eastAsia="zh-CN"/>
        </w:rPr>
        <w:t>10</w:t>
      </w:r>
      <w:r w:rsidRPr="00346F59">
        <w:rPr>
          <w:rFonts w:hint="eastAsia"/>
          <w:spacing w:val="-2"/>
          <w:sz w:val="21"/>
          <w:szCs w:val="21"/>
          <w:lang w:eastAsia="zh-CN"/>
        </w:rPr>
        <w:t>天假，其中</w:t>
      </w:r>
      <w:r w:rsidRPr="00346F59">
        <w:rPr>
          <w:rFonts w:hint="eastAsia"/>
          <w:spacing w:val="-2"/>
          <w:sz w:val="21"/>
          <w:szCs w:val="21"/>
          <w:lang w:eastAsia="zh-CN"/>
        </w:rPr>
        <w:t>5</w:t>
      </w:r>
      <w:r w:rsidRPr="00346F59">
        <w:rPr>
          <w:rFonts w:hint="eastAsia"/>
          <w:spacing w:val="-2"/>
          <w:sz w:val="21"/>
          <w:szCs w:val="21"/>
          <w:lang w:eastAsia="zh-CN"/>
        </w:rPr>
        <w:t>天假在产后立即休完；父亲还有权在母亲休初期育儿假时一起多休</w:t>
      </w:r>
      <w:r w:rsidRPr="00346F59">
        <w:rPr>
          <w:rFonts w:hint="eastAsia"/>
          <w:spacing w:val="-2"/>
          <w:sz w:val="21"/>
          <w:szCs w:val="21"/>
          <w:lang w:eastAsia="zh-CN"/>
        </w:rPr>
        <w:t>10</w:t>
      </w:r>
      <w:r w:rsidRPr="00346F59">
        <w:rPr>
          <w:rFonts w:hint="eastAsia"/>
          <w:spacing w:val="-2"/>
          <w:sz w:val="21"/>
          <w:szCs w:val="21"/>
          <w:lang w:eastAsia="zh-CN"/>
        </w:rPr>
        <w:t>天假。</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166.</w:t>
      </w:r>
      <w:r w:rsidRPr="00346F59">
        <w:rPr>
          <w:sz w:val="21"/>
          <w:szCs w:val="21"/>
          <w:lang w:eastAsia="zh-CN"/>
        </w:rPr>
        <w:tab/>
      </w:r>
      <w:r w:rsidRPr="00346F59">
        <w:rPr>
          <w:rFonts w:hint="eastAsia"/>
          <w:sz w:val="21"/>
          <w:szCs w:val="21"/>
          <w:lang w:eastAsia="zh-CN"/>
        </w:rPr>
        <w:t>休</w:t>
      </w:r>
      <w:r w:rsidRPr="00346F59">
        <w:rPr>
          <w:sz w:val="21"/>
          <w:szCs w:val="21"/>
          <w:lang w:eastAsia="zh-CN"/>
        </w:rPr>
        <w:t>育儿假的</w:t>
      </w:r>
      <w:r w:rsidRPr="00346F59">
        <w:rPr>
          <w:rFonts w:hint="eastAsia"/>
          <w:sz w:val="21"/>
          <w:szCs w:val="21"/>
          <w:lang w:eastAsia="zh-CN"/>
        </w:rPr>
        <w:t>父亲</w:t>
      </w:r>
      <w:r w:rsidRPr="00346F59">
        <w:rPr>
          <w:sz w:val="21"/>
          <w:szCs w:val="21"/>
          <w:lang w:eastAsia="zh-CN"/>
        </w:rPr>
        <w:t>越来越多并且出现了父母分享假期</w:t>
      </w:r>
      <w:r w:rsidRPr="00346F59">
        <w:rPr>
          <w:rFonts w:hint="eastAsia"/>
          <w:sz w:val="21"/>
          <w:szCs w:val="21"/>
          <w:lang w:eastAsia="zh-CN"/>
        </w:rPr>
        <w:t>这一</w:t>
      </w:r>
      <w:r w:rsidRPr="00346F59">
        <w:rPr>
          <w:sz w:val="21"/>
          <w:szCs w:val="21"/>
          <w:lang w:eastAsia="zh-CN"/>
        </w:rPr>
        <w:t>非常积极的演变</w:t>
      </w:r>
      <w:r w:rsidRPr="00346F59">
        <w:rPr>
          <w:rFonts w:hint="eastAsia"/>
          <w:sz w:val="21"/>
          <w:szCs w:val="21"/>
          <w:lang w:eastAsia="zh-CN"/>
        </w:rPr>
        <w:t>。就趋势而言，我们注意到，</w:t>
      </w:r>
      <w:r w:rsidRPr="00346F59">
        <w:rPr>
          <w:sz w:val="21"/>
          <w:szCs w:val="21"/>
          <w:lang w:eastAsia="zh-CN"/>
        </w:rPr>
        <w:t>使用津贴的父亲人数增加，不论是父亲专用的初期育儿津贴</w:t>
      </w:r>
      <w:r w:rsidRPr="00346F59">
        <w:rPr>
          <w:sz w:val="21"/>
          <w:szCs w:val="21"/>
          <w:lang w:eastAsia="zh-CN"/>
        </w:rPr>
        <w:t>(</w:t>
      </w:r>
      <w:r w:rsidRPr="00346F59">
        <w:rPr>
          <w:sz w:val="21"/>
          <w:szCs w:val="21"/>
          <w:lang w:eastAsia="zh-CN"/>
        </w:rPr>
        <w:t>几乎占父亲人数的一半</w:t>
      </w:r>
      <w:r w:rsidRPr="00346F59">
        <w:rPr>
          <w:sz w:val="21"/>
          <w:szCs w:val="21"/>
          <w:lang w:eastAsia="zh-CN"/>
        </w:rPr>
        <w:t>)</w:t>
      </w:r>
      <w:r w:rsidRPr="00346F59">
        <w:rPr>
          <w:sz w:val="21"/>
          <w:szCs w:val="21"/>
          <w:lang w:eastAsia="zh-CN"/>
        </w:rPr>
        <w:t>，还是父母共享的初期育儿津贴</w:t>
      </w:r>
      <w:r w:rsidRPr="00346F59">
        <w:rPr>
          <w:sz w:val="21"/>
          <w:szCs w:val="21"/>
          <w:lang w:eastAsia="zh-CN"/>
        </w:rPr>
        <w:t>(</w:t>
      </w:r>
      <w:r w:rsidRPr="00346F59">
        <w:rPr>
          <w:rFonts w:hint="eastAsia"/>
          <w:sz w:val="21"/>
          <w:szCs w:val="21"/>
          <w:lang w:eastAsia="zh-CN"/>
        </w:rPr>
        <w:t>在</w:t>
      </w:r>
      <w:r w:rsidRPr="00346F59">
        <w:rPr>
          <w:sz w:val="21"/>
          <w:szCs w:val="21"/>
          <w:lang w:eastAsia="zh-CN"/>
        </w:rPr>
        <w:t>过去几年</w:t>
      </w:r>
      <w:r w:rsidRPr="00346F59">
        <w:rPr>
          <w:rFonts w:hint="eastAsia"/>
          <w:sz w:val="21"/>
          <w:szCs w:val="21"/>
          <w:lang w:eastAsia="zh-CN"/>
        </w:rPr>
        <w:t>从</w:t>
      </w:r>
      <w:r w:rsidRPr="00346F59">
        <w:rPr>
          <w:sz w:val="21"/>
          <w:szCs w:val="21"/>
          <w:lang w:eastAsia="zh-CN"/>
        </w:rPr>
        <w:t>不到</w:t>
      </w:r>
      <w:r w:rsidRPr="00346F59">
        <w:rPr>
          <w:sz w:val="21"/>
          <w:szCs w:val="21"/>
          <w:lang w:eastAsia="zh-CN"/>
        </w:rPr>
        <w:t>1%</w:t>
      </w:r>
      <w:r w:rsidRPr="00346F59">
        <w:rPr>
          <w:sz w:val="21"/>
          <w:szCs w:val="21"/>
          <w:lang w:eastAsia="zh-CN"/>
        </w:rPr>
        <w:t>增加到</w:t>
      </w:r>
      <w:r w:rsidRPr="00346F59">
        <w:rPr>
          <w:rFonts w:hint="eastAsia"/>
          <w:sz w:val="21"/>
          <w:szCs w:val="21"/>
          <w:lang w:eastAsia="zh-CN"/>
        </w:rPr>
        <w:t>23</w:t>
      </w:r>
      <w:r w:rsidRPr="00346F59">
        <w:rPr>
          <w:sz w:val="21"/>
          <w:szCs w:val="21"/>
          <w:lang w:eastAsia="zh-CN"/>
        </w:rPr>
        <w:t>%)</w:t>
      </w:r>
      <w:r w:rsidRPr="00346F59">
        <w:rPr>
          <w:rFonts w:hint="eastAsia"/>
          <w:sz w:val="21"/>
          <w:szCs w:val="21"/>
          <w:lang w:eastAsia="zh-CN"/>
        </w:rPr>
        <w:t>。</w:t>
      </w:r>
    </w:p>
    <w:p w:rsidR="00365D3B" w:rsidRPr="00346F59" w:rsidRDefault="00365D3B" w:rsidP="00734F8E">
      <w:pPr>
        <w:pStyle w:val="SingleTxtG"/>
        <w:spacing w:after="140" w:line="332" w:lineRule="exact"/>
        <w:ind w:left="1264" w:right="1264"/>
        <w:rPr>
          <w:rFonts w:hint="eastAsia"/>
          <w:sz w:val="21"/>
          <w:szCs w:val="21"/>
          <w:lang w:eastAsia="zh-CN"/>
        </w:rPr>
      </w:pPr>
      <w:r w:rsidRPr="00346F59">
        <w:rPr>
          <w:sz w:val="21"/>
          <w:szCs w:val="21"/>
          <w:lang w:eastAsia="zh-CN"/>
        </w:rPr>
        <w:t>167.</w:t>
      </w:r>
      <w:r w:rsidRPr="00346F59">
        <w:rPr>
          <w:sz w:val="21"/>
          <w:szCs w:val="21"/>
          <w:lang w:eastAsia="zh-CN"/>
        </w:rPr>
        <w:tab/>
      </w:r>
      <w:r w:rsidRPr="00346F59">
        <w:rPr>
          <w:rFonts w:hint="eastAsia"/>
          <w:sz w:val="21"/>
          <w:szCs w:val="21"/>
          <w:lang w:eastAsia="zh-CN"/>
        </w:rPr>
        <w:t>收养</w:t>
      </w:r>
      <w:r w:rsidRPr="00346F59">
        <w:rPr>
          <w:rFonts w:hint="eastAsia"/>
          <w:sz w:val="21"/>
          <w:szCs w:val="21"/>
          <w:lang w:eastAsia="zh-CN"/>
        </w:rPr>
        <w:t>15</w:t>
      </w:r>
      <w:r w:rsidRPr="00346F59">
        <w:rPr>
          <w:rFonts w:hint="eastAsia"/>
          <w:sz w:val="21"/>
          <w:szCs w:val="21"/>
          <w:lang w:eastAsia="zh-CN"/>
        </w:rPr>
        <w:t>岁以下的未成年人者，享有最长连续</w:t>
      </w:r>
      <w:r w:rsidRPr="00346F59">
        <w:rPr>
          <w:sz w:val="21"/>
          <w:szCs w:val="21"/>
          <w:lang w:eastAsia="zh-CN"/>
        </w:rPr>
        <w:t>120-150</w:t>
      </w:r>
      <w:r w:rsidRPr="00346F59">
        <w:rPr>
          <w:rFonts w:hint="eastAsia"/>
          <w:sz w:val="21"/>
          <w:szCs w:val="21"/>
          <w:lang w:eastAsia="zh-CN"/>
        </w:rPr>
        <w:t>天假的收养福利</w:t>
      </w:r>
      <w:r w:rsidRPr="00346F59">
        <w:rPr>
          <w:rFonts w:hint="eastAsia"/>
          <w:sz w:val="21"/>
          <w:szCs w:val="21"/>
          <w:lang w:eastAsia="zh-CN"/>
        </w:rPr>
        <w:t>(</w:t>
      </w:r>
      <w:r w:rsidRPr="00346F59">
        <w:rPr>
          <w:rFonts w:hint="eastAsia"/>
          <w:sz w:val="21"/>
          <w:szCs w:val="21"/>
          <w:lang w:eastAsia="zh-CN"/>
        </w:rPr>
        <w:t>收养继子女或相当人员者无资格享有该福利</w:t>
      </w:r>
      <w:r w:rsidRPr="00346F59">
        <w:rPr>
          <w:rFonts w:hint="eastAsia"/>
          <w:sz w:val="21"/>
          <w:szCs w:val="21"/>
          <w:lang w:eastAsia="zh-CN"/>
        </w:rPr>
        <w:t>)</w:t>
      </w:r>
      <w:r w:rsidRPr="00346F59">
        <w:rPr>
          <w:rFonts w:hint="eastAsia"/>
          <w:sz w:val="21"/>
          <w:szCs w:val="21"/>
          <w:lang w:eastAsia="zh-CN"/>
        </w:rPr>
        <w:t>。</w:t>
      </w:r>
      <w:r w:rsidRPr="00346F59">
        <w:rPr>
          <w:sz w:val="21"/>
          <w:szCs w:val="21"/>
          <w:vertAlign w:val="superscript"/>
        </w:rPr>
        <w:footnoteReference w:id="36"/>
      </w:r>
    </w:p>
    <w:p w:rsidR="00365D3B" w:rsidRPr="00346F59" w:rsidRDefault="00365D3B" w:rsidP="00734F8E">
      <w:pPr>
        <w:pStyle w:val="SingleTxtG"/>
        <w:spacing w:after="140" w:line="332" w:lineRule="exact"/>
        <w:ind w:left="1264" w:right="1264"/>
        <w:rPr>
          <w:sz w:val="21"/>
          <w:szCs w:val="21"/>
          <w:lang w:eastAsia="zh-CN"/>
        </w:rPr>
      </w:pPr>
      <w:r w:rsidRPr="00346F59">
        <w:rPr>
          <w:sz w:val="21"/>
          <w:szCs w:val="21"/>
          <w:lang w:eastAsia="zh-CN"/>
        </w:rPr>
        <w:t>168.</w:t>
      </w:r>
      <w:r w:rsidRPr="00346F59">
        <w:rPr>
          <w:sz w:val="21"/>
          <w:szCs w:val="21"/>
          <w:lang w:eastAsia="zh-CN"/>
        </w:rPr>
        <w:tab/>
      </w:r>
      <w:r w:rsidRPr="00346F59">
        <w:rPr>
          <w:rFonts w:hint="eastAsia"/>
          <w:sz w:val="21"/>
          <w:szCs w:val="21"/>
          <w:lang w:eastAsia="zh-CN"/>
        </w:rPr>
        <w:t>照料与受益人居住在同一住户的子女者，父母一方或双方可轮流享有扩大的育儿福利，但父母双方应在初期育儿假休完后或父母一方应在另一方休完延长育儿假后立即休延长育儿假。最长可休假</w:t>
      </w:r>
      <w:r w:rsidRPr="00346F59">
        <w:rPr>
          <w:rFonts w:hint="eastAsia"/>
          <w:sz w:val="21"/>
          <w:szCs w:val="21"/>
          <w:lang w:eastAsia="zh-CN"/>
        </w:rPr>
        <w:t>3</w:t>
      </w:r>
      <w:r w:rsidRPr="00346F59">
        <w:rPr>
          <w:rFonts w:hint="eastAsia"/>
          <w:sz w:val="21"/>
          <w:szCs w:val="21"/>
          <w:lang w:eastAsia="zh-CN"/>
        </w:rPr>
        <w:t>个月。养父或养母一方或养父母双方可轮流享有延长假这一收养福利，但养父母双方应在初期收养假休完后或养父母一方在另一方休完延长收养假后立即休延长收养假。最长可休假</w:t>
      </w:r>
      <w:r w:rsidRPr="00346F59">
        <w:rPr>
          <w:rFonts w:hint="eastAsia"/>
          <w:sz w:val="21"/>
          <w:szCs w:val="21"/>
          <w:lang w:eastAsia="zh-CN"/>
        </w:rPr>
        <w:t>3</w:t>
      </w:r>
      <w:r w:rsidRPr="00346F59">
        <w:rPr>
          <w:rFonts w:hint="eastAsia"/>
          <w:sz w:val="21"/>
          <w:szCs w:val="21"/>
          <w:lang w:eastAsia="zh-CN"/>
        </w:rPr>
        <w:t>个月。</w:t>
      </w:r>
    </w:p>
    <w:p w:rsidR="00365D3B" w:rsidRPr="00346F59" w:rsidRDefault="00365D3B" w:rsidP="00734F8E">
      <w:pPr>
        <w:pStyle w:val="SingleTxtG"/>
        <w:spacing w:after="140" w:line="332" w:lineRule="exact"/>
        <w:ind w:left="1264" w:right="1264"/>
        <w:rPr>
          <w:sz w:val="21"/>
          <w:szCs w:val="21"/>
          <w:lang w:eastAsia="zh-CN"/>
        </w:rPr>
      </w:pPr>
      <w:r w:rsidRPr="00346F59">
        <w:rPr>
          <w:sz w:val="21"/>
          <w:szCs w:val="21"/>
          <w:lang w:eastAsia="zh-CN"/>
        </w:rPr>
        <w:t>169</w:t>
      </w:r>
      <w:r w:rsidRPr="00346F59">
        <w:rPr>
          <w:rFonts w:hint="eastAsia"/>
          <w:sz w:val="21"/>
          <w:szCs w:val="21"/>
          <w:lang w:eastAsia="zh-CN"/>
        </w:rPr>
        <w:t>.</w:t>
      </w:r>
      <w:r w:rsidRPr="00346F59">
        <w:rPr>
          <w:rFonts w:hint="eastAsia"/>
          <w:sz w:val="21"/>
          <w:szCs w:val="21"/>
          <w:lang w:eastAsia="zh-CN"/>
        </w:rPr>
        <w:tab/>
      </w:r>
      <w:r w:rsidRPr="00346F59">
        <w:rPr>
          <w:rFonts w:hint="eastAsia"/>
          <w:sz w:val="21"/>
          <w:szCs w:val="21"/>
          <w:lang w:eastAsia="zh-CN"/>
        </w:rPr>
        <w:t>就照料儿童福利而言，如果父母一方有工作，无法休假，那么另一方有权休假，以便在子女患病或发生意外时提供紧急或必要援助。</w:t>
      </w:r>
      <w:r w:rsidRPr="00346F59">
        <w:rPr>
          <w:rFonts w:hint="eastAsia"/>
          <w:sz w:val="21"/>
          <w:szCs w:val="21"/>
          <w:lang w:eastAsia="zh-CN"/>
        </w:rPr>
        <w:t>12</w:t>
      </w:r>
      <w:r w:rsidRPr="00346F59">
        <w:rPr>
          <w:rFonts w:hint="eastAsia"/>
          <w:sz w:val="21"/>
          <w:szCs w:val="21"/>
          <w:lang w:eastAsia="zh-CN"/>
        </w:rPr>
        <w:t>岁以下子女</w:t>
      </w:r>
      <w:r w:rsidRPr="00346F59">
        <w:rPr>
          <w:rFonts w:hint="eastAsia"/>
          <w:sz w:val="21"/>
          <w:szCs w:val="21"/>
          <w:lang w:eastAsia="zh-CN"/>
        </w:rPr>
        <w:t>(</w:t>
      </w:r>
      <w:r w:rsidRPr="00346F59">
        <w:rPr>
          <w:rFonts w:hint="eastAsia"/>
          <w:sz w:val="21"/>
          <w:szCs w:val="21"/>
          <w:lang w:eastAsia="zh-CN"/>
        </w:rPr>
        <w:t>对于残疾儿童或患慢性病儿童无年龄限制</w:t>
      </w:r>
      <w:r w:rsidRPr="00346F59">
        <w:rPr>
          <w:rFonts w:hint="eastAsia"/>
          <w:sz w:val="21"/>
          <w:szCs w:val="21"/>
          <w:lang w:eastAsia="zh-CN"/>
        </w:rPr>
        <w:t>)</w:t>
      </w:r>
      <w:r w:rsidRPr="00346F59">
        <w:rPr>
          <w:rFonts w:hint="eastAsia"/>
          <w:sz w:val="21"/>
          <w:szCs w:val="21"/>
          <w:lang w:eastAsia="zh-CN"/>
        </w:rPr>
        <w:t>住院期间，保证每个日历年有</w:t>
      </w:r>
      <w:r w:rsidRPr="00346F59">
        <w:rPr>
          <w:rFonts w:hint="eastAsia"/>
          <w:sz w:val="21"/>
          <w:szCs w:val="21"/>
          <w:lang w:eastAsia="zh-CN"/>
        </w:rPr>
        <w:t>30</w:t>
      </w:r>
      <w:r w:rsidRPr="00346F59">
        <w:rPr>
          <w:rFonts w:hint="eastAsia"/>
          <w:sz w:val="21"/>
          <w:szCs w:val="21"/>
          <w:lang w:eastAsia="zh-CN"/>
        </w:rPr>
        <w:t>天假期；对与受益人居住在同一住户的</w:t>
      </w:r>
      <w:r w:rsidRPr="00346F59">
        <w:rPr>
          <w:rFonts w:hint="eastAsia"/>
          <w:sz w:val="21"/>
          <w:szCs w:val="21"/>
          <w:lang w:eastAsia="zh-CN"/>
        </w:rPr>
        <w:t>12</w:t>
      </w:r>
      <w:r w:rsidRPr="00346F59">
        <w:rPr>
          <w:rFonts w:hint="eastAsia"/>
          <w:sz w:val="21"/>
          <w:szCs w:val="21"/>
          <w:lang w:eastAsia="zh-CN"/>
        </w:rPr>
        <w:t>岁或以上子女，则每个日历年有</w:t>
      </w:r>
      <w:r w:rsidRPr="00346F59">
        <w:rPr>
          <w:rFonts w:hint="eastAsia"/>
          <w:sz w:val="21"/>
          <w:szCs w:val="21"/>
          <w:lang w:eastAsia="zh-CN"/>
        </w:rPr>
        <w:t>15</w:t>
      </w:r>
      <w:r w:rsidRPr="00346F59">
        <w:rPr>
          <w:rFonts w:hint="eastAsia"/>
          <w:sz w:val="21"/>
          <w:szCs w:val="21"/>
          <w:lang w:eastAsia="zh-CN"/>
        </w:rPr>
        <w:t>天假期。这些假期除第一个子女外每多一个子女增加一天。只要他们与受益人居住在同一住户，就有权获得照料</w:t>
      </w:r>
      <w:r w:rsidRPr="00346F59">
        <w:rPr>
          <w:rFonts w:hint="eastAsia"/>
          <w:sz w:val="21"/>
          <w:szCs w:val="21"/>
          <w:lang w:eastAsia="zh-CN"/>
        </w:rPr>
        <w:t>18</w:t>
      </w:r>
      <w:r w:rsidRPr="00346F59">
        <w:rPr>
          <w:rFonts w:hint="eastAsia"/>
          <w:sz w:val="21"/>
          <w:szCs w:val="21"/>
          <w:lang w:eastAsia="zh-CN"/>
        </w:rPr>
        <w:t>岁或以上子女的福利。</w:t>
      </w:r>
    </w:p>
    <w:p w:rsidR="00365D3B" w:rsidRPr="00346F59" w:rsidRDefault="00365D3B" w:rsidP="00734F8E">
      <w:pPr>
        <w:pStyle w:val="SingleTxtG"/>
        <w:spacing w:after="140" w:line="332" w:lineRule="exact"/>
        <w:ind w:left="1264" w:right="1264"/>
        <w:rPr>
          <w:sz w:val="21"/>
          <w:szCs w:val="21"/>
          <w:lang w:eastAsia="zh-CN"/>
        </w:rPr>
      </w:pPr>
      <w:r w:rsidRPr="00346F59">
        <w:rPr>
          <w:sz w:val="21"/>
          <w:szCs w:val="21"/>
          <w:lang w:eastAsia="zh-CN"/>
        </w:rPr>
        <w:t>170</w:t>
      </w:r>
      <w:r w:rsidRPr="00346F59">
        <w:rPr>
          <w:rFonts w:hint="eastAsia"/>
          <w:sz w:val="21"/>
          <w:szCs w:val="21"/>
          <w:lang w:eastAsia="zh-CN"/>
        </w:rPr>
        <w:t>.</w:t>
      </w:r>
      <w:r w:rsidRPr="00346F59">
        <w:rPr>
          <w:rFonts w:hint="eastAsia"/>
          <w:sz w:val="21"/>
          <w:szCs w:val="21"/>
          <w:lang w:eastAsia="zh-CN"/>
        </w:rPr>
        <w:tab/>
      </w:r>
      <w:r w:rsidRPr="00346F59">
        <w:rPr>
          <w:rFonts w:hint="eastAsia"/>
          <w:sz w:val="21"/>
          <w:szCs w:val="21"/>
          <w:lang w:eastAsia="zh-CN"/>
        </w:rPr>
        <w:t>如果父母一方有工作，无法休假，那么另一方有权休假，以便向与他们一起生活的残疾子女或患慢性病子女提供紧急或必要援助。最长可享有</w:t>
      </w:r>
      <w:r w:rsidRPr="00346F59">
        <w:rPr>
          <w:rFonts w:hint="eastAsia"/>
          <w:sz w:val="21"/>
          <w:szCs w:val="21"/>
          <w:lang w:eastAsia="zh-CN"/>
        </w:rPr>
        <w:t>6</w:t>
      </w:r>
      <w:r w:rsidRPr="00346F59">
        <w:rPr>
          <w:rFonts w:hint="eastAsia"/>
          <w:sz w:val="21"/>
          <w:szCs w:val="21"/>
          <w:lang w:eastAsia="zh-CN"/>
        </w:rPr>
        <w:t>个月假期，可延长至</w:t>
      </w:r>
      <w:r w:rsidRPr="00346F59">
        <w:rPr>
          <w:rFonts w:hint="eastAsia"/>
          <w:sz w:val="21"/>
          <w:szCs w:val="21"/>
          <w:lang w:eastAsia="zh-CN"/>
        </w:rPr>
        <w:t>4</w:t>
      </w:r>
      <w:r w:rsidRPr="00346F59">
        <w:rPr>
          <w:rFonts w:hint="eastAsia"/>
          <w:sz w:val="21"/>
          <w:szCs w:val="21"/>
          <w:lang w:eastAsia="zh-CN"/>
        </w:rPr>
        <w:t>年。</w:t>
      </w:r>
    </w:p>
    <w:p w:rsidR="00365D3B" w:rsidRPr="00346F59" w:rsidRDefault="00365D3B" w:rsidP="00734F8E">
      <w:pPr>
        <w:pStyle w:val="SingleTxtG"/>
        <w:spacing w:after="140" w:line="332" w:lineRule="exact"/>
        <w:ind w:left="1264" w:right="1264"/>
        <w:rPr>
          <w:sz w:val="21"/>
          <w:szCs w:val="21"/>
          <w:lang w:eastAsia="zh-CN"/>
        </w:rPr>
      </w:pPr>
      <w:r w:rsidRPr="00346F59">
        <w:rPr>
          <w:sz w:val="21"/>
          <w:szCs w:val="21"/>
          <w:lang w:eastAsia="zh-CN"/>
        </w:rPr>
        <w:t>171</w:t>
      </w:r>
      <w:r w:rsidRPr="00346F59">
        <w:rPr>
          <w:rFonts w:hint="eastAsia"/>
          <w:sz w:val="21"/>
          <w:szCs w:val="21"/>
          <w:lang w:eastAsia="zh-CN"/>
        </w:rPr>
        <w:t>.</w:t>
      </w:r>
      <w:r w:rsidRPr="00346F59">
        <w:rPr>
          <w:rFonts w:hint="eastAsia"/>
          <w:sz w:val="21"/>
          <w:szCs w:val="21"/>
          <w:lang w:eastAsia="zh-CN"/>
        </w:rPr>
        <w:tab/>
      </w:r>
      <w:r w:rsidRPr="00346F59">
        <w:rPr>
          <w:rFonts w:hint="eastAsia"/>
          <w:sz w:val="21"/>
          <w:szCs w:val="21"/>
          <w:lang w:eastAsia="zh-CN"/>
        </w:rPr>
        <w:t>祖父母或相当人员也有权在与受益人居住在同一住户的孙子女出生后最长连续休</w:t>
      </w:r>
      <w:r w:rsidRPr="00346F59">
        <w:rPr>
          <w:rFonts w:hint="eastAsia"/>
          <w:sz w:val="21"/>
          <w:szCs w:val="21"/>
          <w:lang w:eastAsia="zh-CN"/>
        </w:rPr>
        <w:t>30</w:t>
      </w:r>
      <w:r w:rsidRPr="00346F59">
        <w:rPr>
          <w:rFonts w:hint="eastAsia"/>
          <w:sz w:val="21"/>
          <w:szCs w:val="21"/>
          <w:lang w:eastAsia="zh-CN"/>
        </w:rPr>
        <w:t>天的带薪假，但孙子女应是</w:t>
      </w:r>
      <w:r w:rsidRPr="00346F59">
        <w:rPr>
          <w:rFonts w:hint="eastAsia"/>
          <w:sz w:val="21"/>
          <w:szCs w:val="21"/>
          <w:lang w:eastAsia="zh-CN"/>
        </w:rPr>
        <w:t>16</w:t>
      </w:r>
      <w:r w:rsidRPr="00346F59">
        <w:rPr>
          <w:rFonts w:hint="eastAsia"/>
          <w:sz w:val="21"/>
          <w:szCs w:val="21"/>
          <w:lang w:eastAsia="zh-CN"/>
        </w:rPr>
        <w:t>岁以下青少年所生。如父母或其他相当的家庭成员有工作，无法休假，则祖父母或相当人员有权休带薪假，以便向未成年孙子女或残疾子女或患慢性病子女提供紧急或必要援助。</w:t>
      </w:r>
      <w:r w:rsidRPr="00346F59">
        <w:rPr>
          <w:rFonts w:hint="eastAsia"/>
          <w:sz w:val="21"/>
          <w:szCs w:val="21"/>
          <w:lang w:eastAsia="zh-CN"/>
        </w:rPr>
        <w:t>12</w:t>
      </w:r>
      <w:r w:rsidRPr="00346F59">
        <w:rPr>
          <w:rFonts w:hint="eastAsia"/>
          <w:sz w:val="21"/>
          <w:szCs w:val="21"/>
          <w:lang w:eastAsia="zh-CN"/>
        </w:rPr>
        <w:t>岁以下孙子女</w:t>
      </w:r>
      <w:r w:rsidRPr="00346F59">
        <w:rPr>
          <w:rFonts w:hint="eastAsia"/>
          <w:sz w:val="21"/>
          <w:szCs w:val="21"/>
          <w:lang w:eastAsia="zh-CN"/>
        </w:rPr>
        <w:t>(</w:t>
      </w:r>
      <w:r w:rsidRPr="00346F59">
        <w:rPr>
          <w:rFonts w:hint="eastAsia"/>
          <w:sz w:val="21"/>
          <w:szCs w:val="21"/>
          <w:lang w:eastAsia="zh-CN"/>
        </w:rPr>
        <w:t>对残疾儿童或长期患病儿童无年龄限制</w:t>
      </w:r>
      <w:r w:rsidRPr="00346F59">
        <w:rPr>
          <w:rFonts w:hint="eastAsia"/>
          <w:sz w:val="21"/>
          <w:szCs w:val="21"/>
          <w:lang w:eastAsia="zh-CN"/>
        </w:rPr>
        <w:t>)</w:t>
      </w:r>
      <w:r w:rsidRPr="00346F59">
        <w:rPr>
          <w:rFonts w:hint="eastAsia"/>
          <w:sz w:val="21"/>
          <w:szCs w:val="21"/>
          <w:lang w:eastAsia="zh-CN"/>
        </w:rPr>
        <w:t>住院期间，保证每个日历年有连续或不连续</w:t>
      </w:r>
      <w:r w:rsidRPr="00346F59">
        <w:rPr>
          <w:rFonts w:hint="eastAsia"/>
          <w:sz w:val="21"/>
          <w:szCs w:val="21"/>
          <w:lang w:eastAsia="zh-CN"/>
        </w:rPr>
        <w:t>30</w:t>
      </w:r>
      <w:r w:rsidRPr="00346F59">
        <w:rPr>
          <w:rFonts w:hint="eastAsia"/>
          <w:sz w:val="21"/>
          <w:szCs w:val="21"/>
          <w:lang w:eastAsia="zh-CN"/>
        </w:rPr>
        <w:t>天假期；对于与受益人居住在同一住户的</w:t>
      </w:r>
      <w:r w:rsidRPr="00346F59">
        <w:rPr>
          <w:rFonts w:hint="eastAsia"/>
          <w:sz w:val="21"/>
          <w:szCs w:val="21"/>
          <w:lang w:eastAsia="zh-CN"/>
        </w:rPr>
        <w:t>12</w:t>
      </w:r>
      <w:r w:rsidRPr="00346F59">
        <w:rPr>
          <w:rFonts w:hint="eastAsia"/>
          <w:sz w:val="21"/>
          <w:szCs w:val="21"/>
          <w:lang w:eastAsia="zh-CN"/>
        </w:rPr>
        <w:t>岁或以上的孙子女，则每个日历年有连续或不连续</w:t>
      </w:r>
      <w:r w:rsidRPr="00346F59">
        <w:rPr>
          <w:rFonts w:hint="eastAsia"/>
          <w:sz w:val="21"/>
          <w:szCs w:val="21"/>
          <w:lang w:eastAsia="zh-CN"/>
        </w:rPr>
        <w:t>15</w:t>
      </w:r>
      <w:r w:rsidRPr="00346F59">
        <w:rPr>
          <w:rFonts w:hint="eastAsia"/>
          <w:sz w:val="21"/>
          <w:szCs w:val="21"/>
          <w:lang w:eastAsia="zh-CN"/>
        </w:rPr>
        <w:t>天假期。</w:t>
      </w:r>
    </w:p>
    <w:p w:rsidR="00365D3B" w:rsidRPr="00346F59" w:rsidRDefault="00365D3B" w:rsidP="00734F8E">
      <w:pPr>
        <w:pStyle w:val="SingleTxtG"/>
        <w:spacing w:after="140" w:line="332" w:lineRule="exact"/>
        <w:ind w:left="1264" w:right="1264"/>
        <w:rPr>
          <w:rFonts w:hint="eastAsia"/>
          <w:sz w:val="21"/>
          <w:szCs w:val="21"/>
          <w:lang w:eastAsia="zh-CN"/>
        </w:rPr>
      </w:pPr>
      <w:r w:rsidRPr="00346F59">
        <w:rPr>
          <w:sz w:val="21"/>
          <w:szCs w:val="21"/>
          <w:lang w:eastAsia="zh-CN"/>
        </w:rPr>
        <w:t>172</w:t>
      </w:r>
      <w:r w:rsidRPr="00346F59">
        <w:rPr>
          <w:rFonts w:hint="eastAsia"/>
          <w:sz w:val="21"/>
          <w:szCs w:val="21"/>
          <w:lang w:eastAsia="zh-CN"/>
        </w:rPr>
        <w:t>.</w:t>
      </w:r>
      <w:r w:rsidRPr="00346F59">
        <w:rPr>
          <w:rFonts w:hint="eastAsia"/>
          <w:sz w:val="21"/>
          <w:szCs w:val="21"/>
          <w:lang w:eastAsia="zh-CN"/>
        </w:rPr>
        <w:tab/>
      </w:r>
      <w:r w:rsidRPr="00346F59">
        <w:rPr>
          <w:rFonts w:hint="eastAsia"/>
          <w:sz w:val="21"/>
          <w:szCs w:val="21"/>
          <w:lang w:eastAsia="zh-CN"/>
        </w:rPr>
        <w:t>新的父母保护计划还包括妊娠期临床风险、自愿中止妊娠和特定风险时的具体福利。</w:t>
      </w:r>
    </w:p>
    <w:p w:rsidR="00365D3B" w:rsidRPr="00346F59" w:rsidRDefault="00365D3B" w:rsidP="00734F8E">
      <w:pPr>
        <w:pStyle w:val="SingleTxtG"/>
        <w:spacing w:after="140" w:line="332" w:lineRule="exact"/>
        <w:ind w:left="1264" w:right="1264"/>
        <w:rPr>
          <w:rFonts w:hint="eastAsia"/>
          <w:sz w:val="21"/>
          <w:szCs w:val="21"/>
          <w:lang w:eastAsia="zh-CN"/>
        </w:rPr>
      </w:pPr>
      <w:r w:rsidRPr="00346F59">
        <w:rPr>
          <w:sz w:val="21"/>
          <w:szCs w:val="21"/>
          <w:lang w:eastAsia="zh-CN"/>
        </w:rPr>
        <w:t>173</w:t>
      </w:r>
      <w:r w:rsidRPr="00346F59">
        <w:rPr>
          <w:rFonts w:hint="eastAsia"/>
          <w:sz w:val="21"/>
          <w:szCs w:val="21"/>
          <w:lang w:eastAsia="zh-CN"/>
        </w:rPr>
        <w:t>.</w:t>
      </w:r>
      <w:r w:rsidRPr="00346F59">
        <w:rPr>
          <w:rFonts w:hint="eastAsia"/>
          <w:sz w:val="21"/>
          <w:szCs w:val="21"/>
          <w:lang w:eastAsia="zh-CN"/>
        </w:rPr>
        <w:tab/>
      </w:r>
      <w:r w:rsidRPr="00346F59">
        <w:rPr>
          <w:rFonts w:hint="eastAsia"/>
          <w:sz w:val="21"/>
          <w:szCs w:val="21"/>
          <w:lang w:eastAsia="zh-CN"/>
        </w:rPr>
        <w:t>福利按受益人参考收入总额的一定比例计算。欲知按性别分列的产假</w:t>
      </w:r>
      <w:r w:rsidRPr="00346F59">
        <w:rPr>
          <w:rFonts w:hint="eastAsia"/>
          <w:sz w:val="21"/>
          <w:szCs w:val="21"/>
          <w:lang w:eastAsia="zh-CN"/>
        </w:rPr>
        <w:t>/</w:t>
      </w:r>
      <w:r w:rsidRPr="00346F59">
        <w:rPr>
          <w:rFonts w:hint="eastAsia"/>
          <w:sz w:val="21"/>
          <w:szCs w:val="21"/>
          <w:lang w:eastAsia="zh-CN"/>
        </w:rPr>
        <w:t>陪产假详细情况，参阅附件</w:t>
      </w:r>
      <w:r w:rsidRPr="00346F59">
        <w:rPr>
          <w:rFonts w:hint="eastAsia"/>
          <w:sz w:val="21"/>
          <w:szCs w:val="21"/>
          <w:lang w:eastAsia="zh-CN"/>
        </w:rPr>
        <w:t>13</w:t>
      </w:r>
      <w:r w:rsidRPr="00346F59">
        <w:rPr>
          <w:rFonts w:hint="eastAsia"/>
          <w:sz w:val="21"/>
          <w:szCs w:val="21"/>
          <w:lang w:eastAsia="zh-CN"/>
        </w:rPr>
        <w:t>。</w:t>
      </w:r>
    </w:p>
    <w:p w:rsidR="00365D3B" w:rsidRPr="00346F59" w:rsidRDefault="00365D3B" w:rsidP="00734F8E">
      <w:pPr>
        <w:pStyle w:val="SingleTxtG"/>
        <w:spacing w:after="140" w:line="332" w:lineRule="exact"/>
        <w:ind w:left="1264" w:right="1264"/>
        <w:rPr>
          <w:rFonts w:hint="eastAsia"/>
          <w:sz w:val="21"/>
          <w:szCs w:val="21"/>
          <w:lang w:eastAsia="zh-CN"/>
        </w:rPr>
      </w:pPr>
      <w:r w:rsidRPr="00346F59">
        <w:rPr>
          <w:sz w:val="21"/>
          <w:szCs w:val="21"/>
          <w:lang w:eastAsia="zh-CN"/>
        </w:rPr>
        <w:t>174</w:t>
      </w:r>
      <w:r w:rsidRPr="00346F59">
        <w:rPr>
          <w:rFonts w:hint="eastAsia"/>
          <w:sz w:val="21"/>
          <w:szCs w:val="21"/>
          <w:lang w:eastAsia="zh-CN"/>
        </w:rPr>
        <w:t>.</w:t>
      </w:r>
      <w:r w:rsidRPr="00346F59">
        <w:rPr>
          <w:rFonts w:hint="eastAsia"/>
          <w:sz w:val="21"/>
          <w:szCs w:val="21"/>
          <w:lang w:eastAsia="zh-CN"/>
        </w:rPr>
        <w:tab/>
      </w:r>
      <w:r w:rsidRPr="00346F59">
        <w:rPr>
          <w:rFonts w:hint="eastAsia"/>
          <w:sz w:val="21"/>
          <w:szCs w:val="21"/>
          <w:lang w:eastAsia="zh-CN"/>
        </w:rPr>
        <w:t>社会保障系统</w:t>
      </w:r>
      <w:r w:rsidRPr="00346F59">
        <w:rPr>
          <w:sz w:val="21"/>
          <w:szCs w:val="21"/>
          <w:lang w:eastAsia="zh-CN"/>
        </w:rPr>
        <w:t>确保男女双方平等地享受一般制度和非缴款制度所规定的所有家庭福利</w:t>
      </w:r>
      <w:r w:rsidRPr="00346F59">
        <w:rPr>
          <w:rFonts w:hint="eastAsia"/>
          <w:sz w:val="21"/>
          <w:szCs w:val="21"/>
          <w:lang w:eastAsia="zh-CN"/>
        </w:rPr>
        <w:t>。</w:t>
      </w:r>
    </w:p>
    <w:p w:rsidR="00734F8E" w:rsidRPr="00346F59" w:rsidRDefault="00734F8E" w:rsidP="00365D3B">
      <w:pPr>
        <w:pStyle w:val="SingleTxtG"/>
        <w:spacing w:line="320" w:lineRule="exact"/>
        <w:ind w:left="1264" w:right="1264"/>
        <w:rPr>
          <w:rFonts w:eastAsia="SimHei" w:hint="eastAsia"/>
          <w:sz w:val="21"/>
          <w:szCs w:val="21"/>
          <w:lang w:eastAsia="zh-CN"/>
        </w:rPr>
      </w:pPr>
    </w:p>
    <w:p w:rsidR="00365D3B" w:rsidRPr="00346F59" w:rsidRDefault="00365D3B" w:rsidP="00365D3B">
      <w:pPr>
        <w:pStyle w:val="SingleTxtG"/>
        <w:spacing w:line="320" w:lineRule="exact"/>
        <w:ind w:left="1264" w:right="1264"/>
        <w:rPr>
          <w:rFonts w:eastAsia="SimHei"/>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14</w:t>
      </w:r>
      <w:r w:rsidRPr="00346F59">
        <w:rPr>
          <w:rFonts w:eastAsia="SimHei" w:hint="eastAsia"/>
          <w:sz w:val="21"/>
          <w:szCs w:val="21"/>
          <w:lang w:eastAsia="zh-CN"/>
        </w:rPr>
        <w:t>条：农村妇女</w:t>
      </w:r>
    </w:p>
    <w:p w:rsidR="00365D3B" w:rsidRPr="00346F59" w:rsidRDefault="00365D3B" w:rsidP="00365D3B">
      <w:pPr>
        <w:pStyle w:val="SingleTxtG"/>
        <w:spacing w:line="320" w:lineRule="exact"/>
        <w:ind w:left="1264" w:right="1264"/>
        <w:rPr>
          <w:rFonts w:hint="eastAsia"/>
          <w:sz w:val="21"/>
          <w:szCs w:val="21"/>
          <w:lang w:eastAsia="zh-CN"/>
        </w:rPr>
      </w:pPr>
      <w:r w:rsidRPr="00346F59">
        <w:rPr>
          <w:rFonts w:hint="eastAsia"/>
          <w:sz w:val="21"/>
          <w:szCs w:val="21"/>
          <w:lang w:eastAsia="zh-CN"/>
        </w:rPr>
        <w:t>参阅关于农村妇女的第</w:t>
      </w:r>
      <w:r w:rsidRPr="00346F59">
        <w:rPr>
          <w:sz w:val="21"/>
          <w:szCs w:val="21"/>
          <w:lang w:eastAsia="zh-CN"/>
        </w:rPr>
        <w:t>15</w:t>
      </w:r>
      <w:r w:rsidRPr="00346F59">
        <w:rPr>
          <w:rFonts w:hint="eastAsia"/>
          <w:sz w:val="21"/>
          <w:szCs w:val="21"/>
          <w:lang w:eastAsia="zh-CN"/>
        </w:rPr>
        <w:t>.</w:t>
      </w:r>
      <w:r w:rsidRPr="00346F59">
        <w:rPr>
          <w:sz w:val="21"/>
          <w:szCs w:val="21"/>
          <w:lang w:eastAsia="zh-CN"/>
        </w:rPr>
        <w:t>3</w:t>
      </w:r>
      <w:r w:rsidRPr="00346F59">
        <w:rPr>
          <w:rFonts w:hint="eastAsia"/>
          <w:sz w:val="21"/>
          <w:szCs w:val="21"/>
          <w:lang w:eastAsia="zh-CN"/>
        </w:rPr>
        <w:t>章。</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175</w:t>
      </w:r>
      <w:r w:rsidRPr="00346F59">
        <w:rPr>
          <w:rFonts w:hint="eastAsia"/>
          <w:sz w:val="21"/>
          <w:szCs w:val="21"/>
          <w:lang w:eastAsia="zh-CN"/>
        </w:rPr>
        <w:t>.</w:t>
      </w:r>
      <w:r w:rsidRPr="00346F59">
        <w:rPr>
          <w:rFonts w:hint="eastAsia"/>
          <w:sz w:val="21"/>
          <w:szCs w:val="21"/>
          <w:lang w:eastAsia="zh-CN"/>
        </w:rPr>
        <w:tab/>
      </w:r>
      <w:r w:rsidRPr="00346F59">
        <w:rPr>
          <w:rFonts w:hint="eastAsia"/>
          <w:sz w:val="21"/>
          <w:szCs w:val="21"/>
          <w:lang w:eastAsia="zh-CN"/>
        </w:rPr>
        <w:t>自上次报告以来没有变化。</w:t>
      </w:r>
    </w:p>
    <w:p w:rsidR="00365D3B" w:rsidRPr="00346F59" w:rsidRDefault="00365D3B" w:rsidP="00365D3B">
      <w:pPr>
        <w:pStyle w:val="SingleTxtG"/>
        <w:spacing w:line="320" w:lineRule="exact"/>
        <w:ind w:left="1264" w:right="1264"/>
        <w:rPr>
          <w:rFonts w:eastAsia="SimHei"/>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15</w:t>
      </w:r>
      <w:r w:rsidRPr="00346F59">
        <w:rPr>
          <w:rFonts w:eastAsia="SimHei" w:hint="eastAsia"/>
          <w:sz w:val="21"/>
          <w:szCs w:val="21"/>
          <w:lang w:eastAsia="zh-CN"/>
        </w:rPr>
        <w:t>条：法律面前人人平等</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176</w:t>
      </w:r>
      <w:r w:rsidRPr="00346F59">
        <w:rPr>
          <w:rFonts w:hint="eastAsia"/>
          <w:sz w:val="21"/>
          <w:szCs w:val="21"/>
          <w:lang w:eastAsia="zh-CN"/>
        </w:rPr>
        <w:t>.</w:t>
      </w:r>
      <w:r w:rsidRPr="00346F59">
        <w:rPr>
          <w:rFonts w:hint="eastAsia"/>
          <w:sz w:val="21"/>
          <w:szCs w:val="21"/>
          <w:lang w:eastAsia="zh-CN"/>
        </w:rPr>
        <w:tab/>
        <w:t>2011</w:t>
      </w:r>
      <w:r w:rsidRPr="00346F59">
        <w:rPr>
          <w:rFonts w:hint="eastAsia"/>
          <w:sz w:val="21"/>
          <w:szCs w:val="21"/>
          <w:lang w:eastAsia="zh-CN"/>
        </w:rPr>
        <w:t>年</w:t>
      </w:r>
      <w:r w:rsidRPr="00346F59">
        <w:rPr>
          <w:rFonts w:hint="eastAsia"/>
          <w:sz w:val="21"/>
          <w:szCs w:val="21"/>
          <w:lang w:eastAsia="zh-CN"/>
        </w:rPr>
        <w:t>3</w:t>
      </w:r>
      <w:r w:rsidRPr="00346F59">
        <w:rPr>
          <w:rFonts w:hint="eastAsia"/>
          <w:sz w:val="21"/>
          <w:szCs w:val="21"/>
          <w:lang w:eastAsia="zh-CN"/>
        </w:rPr>
        <w:t>月</w:t>
      </w:r>
      <w:r w:rsidRPr="00346F59">
        <w:rPr>
          <w:rFonts w:hint="eastAsia"/>
          <w:sz w:val="21"/>
          <w:szCs w:val="21"/>
          <w:lang w:eastAsia="zh-CN"/>
        </w:rPr>
        <w:t>16</w:t>
      </w:r>
      <w:r w:rsidRPr="00346F59">
        <w:rPr>
          <w:rFonts w:hint="eastAsia"/>
          <w:sz w:val="21"/>
          <w:szCs w:val="21"/>
          <w:lang w:eastAsia="zh-CN"/>
        </w:rPr>
        <w:t>日，关于民事登记册内姓名和性别变更手续的新法律生效，制定了一个简单的行政流程。要求申请应有多学科团队签发的诊断书提供依据。在提交文件后的</w:t>
      </w:r>
      <w:r w:rsidRPr="00346F59">
        <w:rPr>
          <w:rFonts w:hint="eastAsia"/>
          <w:sz w:val="21"/>
          <w:szCs w:val="21"/>
          <w:lang w:eastAsia="zh-CN"/>
        </w:rPr>
        <w:t>8</w:t>
      </w:r>
      <w:r w:rsidRPr="00346F59">
        <w:rPr>
          <w:rFonts w:hint="eastAsia"/>
          <w:sz w:val="21"/>
          <w:szCs w:val="21"/>
          <w:lang w:eastAsia="zh-CN"/>
        </w:rPr>
        <w:t>天内变更将生效。性别认同通过这一流程得到法律承认，无需绝育、激素治疗或手术等医学干预手段。新法律完全符合《日惹原则》。</w:t>
      </w:r>
    </w:p>
    <w:p w:rsidR="00365D3B" w:rsidRPr="00346F59" w:rsidRDefault="00365D3B" w:rsidP="00365D3B">
      <w:pPr>
        <w:pStyle w:val="SingleTxtG"/>
        <w:spacing w:line="320" w:lineRule="exact"/>
        <w:ind w:left="1264" w:right="1264"/>
        <w:rPr>
          <w:rFonts w:eastAsia="SimHei" w:hint="eastAsia"/>
          <w:sz w:val="21"/>
          <w:szCs w:val="21"/>
          <w:lang w:eastAsia="zh-CN"/>
        </w:rPr>
      </w:pPr>
      <w:r w:rsidRPr="00346F59">
        <w:rPr>
          <w:rFonts w:eastAsia="SimHei" w:hint="eastAsia"/>
          <w:sz w:val="21"/>
          <w:szCs w:val="21"/>
          <w:lang w:eastAsia="zh-CN"/>
        </w:rPr>
        <w:t>第</w:t>
      </w:r>
      <w:r w:rsidRPr="00346F59">
        <w:rPr>
          <w:rFonts w:eastAsia="SimHei" w:hint="eastAsia"/>
          <w:sz w:val="21"/>
          <w:szCs w:val="21"/>
          <w:lang w:eastAsia="zh-CN"/>
        </w:rPr>
        <w:t>16</w:t>
      </w:r>
      <w:r w:rsidRPr="00346F59">
        <w:rPr>
          <w:rFonts w:eastAsia="SimHei" w:hint="eastAsia"/>
          <w:sz w:val="21"/>
          <w:szCs w:val="21"/>
          <w:lang w:eastAsia="zh-CN"/>
        </w:rPr>
        <w:t>条：婚姻和家庭生活</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177.</w:t>
      </w:r>
      <w:r w:rsidRPr="00346F59">
        <w:rPr>
          <w:sz w:val="21"/>
          <w:szCs w:val="21"/>
          <w:lang w:eastAsia="zh-CN"/>
        </w:rPr>
        <w:tab/>
      </w:r>
      <w:r w:rsidRPr="00346F59">
        <w:rPr>
          <w:rFonts w:hint="eastAsia"/>
          <w:sz w:val="21"/>
          <w:szCs w:val="21"/>
          <w:lang w:eastAsia="zh-CN"/>
        </w:rPr>
        <w:t>最近经</w:t>
      </w:r>
      <w:r w:rsidRPr="00346F59">
        <w:rPr>
          <w:rFonts w:hint="eastAsia"/>
          <w:sz w:val="21"/>
          <w:szCs w:val="21"/>
          <w:lang w:eastAsia="zh-CN"/>
        </w:rPr>
        <w:t>5</w:t>
      </w:r>
      <w:r w:rsidRPr="00346F59">
        <w:rPr>
          <w:rFonts w:hint="eastAsia"/>
          <w:sz w:val="21"/>
          <w:szCs w:val="21"/>
          <w:lang w:eastAsia="zh-CN"/>
        </w:rPr>
        <w:t>月</w:t>
      </w:r>
      <w:r w:rsidRPr="00346F59">
        <w:rPr>
          <w:rFonts w:hint="eastAsia"/>
          <w:sz w:val="21"/>
          <w:szCs w:val="21"/>
          <w:lang w:eastAsia="zh-CN"/>
        </w:rPr>
        <w:t>31</w:t>
      </w:r>
      <w:r w:rsidRPr="00346F59">
        <w:rPr>
          <w:rFonts w:hint="eastAsia"/>
          <w:sz w:val="21"/>
          <w:szCs w:val="21"/>
          <w:lang w:eastAsia="zh-CN"/>
        </w:rPr>
        <w:t>日第</w:t>
      </w:r>
      <w:r w:rsidRPr="00346F59">
        <w:rPr>
          <w:sz w:val="21"/>
          <w:szCs w:val="21"/>
          <w:lang w:eastAsia="zh-CN"/>
        </w:rPr>
        <w:t>9/2010</w:t>
      </w:r>
      <w:r w:rsidRPr="00346F59">
        <w:rPr>
          <w:rFonts w:hint="eastAsia"/>
          <w:sz w:val="21"/>
          <w:szCs w:val="21"/>
          <w:lang w:eastAsia="zh-CN"/>
        </w:rPr>
        <w:t>号法修正的《葡萄牙民法典》第</w:t>
      </w:r>
      <w:r w:rsidRPr="00346F59">
        <w:rPr>
          <w:sz w:val="21"/>
          <w:szCs w:val="21"/>
          <w:lang w:eastAsia="zh-CN"/>
        </w:rPr>
        <w:t>1577</w:t>
      </w:r>
      <w:r w:rsidRPr="00346F59">
        <w:rPr>
          <w:rFonts w:hint="eastAsia"/>
          <w:sz w:val="21"/>
          <w:szCs w:val="21"/>
          <w:lang w:eastAsia="zh-CN"/>
        </w:rPr>
        <w:t>条规定，“婚姻是有意通过共同生活组成家庭的两人</w:t>
      </w:r>
      <w:r w:rsidRPr="00346F59">
        <w:rPr>
          <w:rFonts w:hint="eastAsia"/>
          <w:sz w:val="21"/>
          <w:szCs w:val="21"/>
          <w:lang w:eastAsia="zh-CN"/>
        </w:rPr>
        <w:t>(</w:t>
      </w:r>
      <w:r w:rsidRPr="00346F59">
        <w:rPr>
          <w:rFonts w:hint="eastAsia"/>
          <w:sz w:val="21"/>
          <w:szCs w:val="21"/>
          <w:lang w:eastAsia="zh-CN"/>
        </w:rPr>
        <w:t>不分性别</w:t>
      </w:r>
      <w:r w:rsidRPr="00346F59">
        <w:rPr>
          <w:rFonts w:hint="eastAsia"/>
          <w:sz w:val="21"/>
          <w:szCs w:val="21"/>
          <w:lang w:eastAsia="zh-CN"/>
        </w:rPr>
        <w:t>)</w:t>
      </w:r>
      <w:r w:rsidRPr="00346F59">
        <w:rPr>
          <w:rFonts w:hint="eastAsia"/>
          <w:sz w:val="21"/>
          <w:szCs w:val="21"/>
          <w:lang w:eastAsia="zh-CN"/>
        </w:rPr>
        <w:t>之间的合约”。</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178.</w:t>
      </w:r>
      <w:r w:rsidRPr="00346F59">
        <w:rPr>
          <w:sz w:val="21"/>
          <w:szCs w:val="21"/>
          <w:lang w:eastAsia="zh-CN"/>
        </w:rPr>
        <w:tab/>
      </w:r>
      <w:r w:rsidRPr="00346F59">
        <w:rPr>
          <w:rFonts w:hint="eastAsia"/>
          <w:sz w:val="21"/>
          <w:szCs w:val="21"/>
          <w:lang w:eastAsia="zh-CN"/>
        </w:rPr>
        <w:t>规定男女最低结婚年龄为</w:t>
      </w:r>
      <w:r w:rsidRPr="00346F59">
        <w:rPr>
          <w:rFonts w:hint="eastAsia"/>
          <w:sz w:val="21"/>
          <w:szCs w:val="21"/>
          <w:lang w:eastAsia="zh-CN"/>
        </w:rPr>
        <w:t>16</w:t>
      </w:r>
      <w:r w:rsidRPr="00346F59">
        <w:rPr>
          <w:rFonts w:hint="eastAsia"/>
          <w:sz w:val="21"/>
          <w:szCs w:val="21"/>
          <w:lang w:eastAsia="zh-CN"/>
        </w:rPr>
        <w:t>岁。未满法定年龄者，</w:t>
      </w:r>
      <w:r w:rsidRPr="00346F59">
        <w:rPr>
          <w:rFonts w:hint="eastAsia"/>
          <w:sz w:val="21"/>
          <w:szCs w:val="21"/>
          <w:lang w:eastAsia="zh-CN"/>
        </w:rPr>
        <w:t>18</w:t>
      </w:r>
      <w:r w:rsidRPr="00346F59">
        <w:rPr>
          <w:rFonts w:hint="eastAsia"/>
          <w:sz w:val="21"/>
          <w:szCs w:val="21"/>
          <w:lang w:eastAsia="zh-CN"/>
        </w:rPr>
        <w:t>岁以下，无父母或监护人同意不得结婚。在某些情况下，民事登记处官员可批准未满法定年龄者结婚。</w:t>
      </w:r>
    </w:p>
    <w:p w:rsidR="00365D3B" w:rsidRPr="00346F59" w:rsidRDefault="00365D3B" w:rsidP="00365D3B">
      <w:pPr>
        <w:pStyle w:val="SingleTxtG"/>
        <w:spacing w:line="320" w:lineRule="exact"/>
        <w:ind w:left="1264" w:right="1264"/>
        <w:rPr>
          <w:rFonts w:hint="eastAsia"/>
          <w:sz w:val="21"/>
          <w:szCs w:val="21"/>
          <w:lang w:eastAsia="zh-CN"/>
        </w:rPr>
      </w:pPr>
      <w:r w:rsidRPr="00346F59">
        <w:rPr>
          <w:sz w:val="21"/>
          <w:szCs w:val="21"/>
          <w:lang w:eastAsia="zh-CN"/>
        </w:rPr>
        <w:t>179.</w:t>
      </w:r>
      <w:r w:rsidRPr="00346F59">
        <w:rPr>
          <w:sz w:val="21"/>
          <w:szCs w:val="21"/>
          <w:lang w:eastAsia="zh-CN"/>
        </w:rPr>
        <w:tab/>
      </w:r>
      <w:r w:rsidRPr="00346F59">
        <w:rPr>
          <w:rFonts w:hint="eastAsia"/>
          <w:sz w:val="21"/>
          <w:szCs w:val="21"/>
          <w:lang w:eastAsia="zh-CN"/>
        </w:rPr>
        <w:t>规范离婚的准则严格遵守配偶平等待遇原则。经</w:t>
      </w:r>
      <w:r w:rsidRPr="00346F59">
        <w:rPr>
          <w:rFonts w:hint="eastAsia"/>
          <w:sz w:val="21"/>
          <w:szCs w:val="21"/>
          <w:lang w:eastAsia="zh-CN"/>
        </w:rPr>
        <w:t>10</w:t>
      </w:r>
      <w:r w:rsidRPr="00346F59">
        <w:rPr>
          <w:rFonts w:hint="eastAsia"/>
          <w:sz w:val="21"/>
          <w:szCs w:val="21"/>
          <w:lang w:eastAsia="zh-CN"/>
        </w:rPr>
        <w:t>月</w:t>
      </w:r>
      <w:r w:rsidRPr="00346F59">
        <w:rPr>
          <w:rFonts w:hint="eastAsia"/>
          <w:sz w:val="21"/>
          <w:szCs w:val="21"/>
          <w:lang w:eastAsia="zh-CN"/>
        </w:rPr>
        <w:t>31</w:t>
      </w:r>
      <w:r w:rsidRPr="00346F59">
        <w:rPr>
          <w:rFonts w:hint="eastAsia"/>
          <w:sz w:val="21"/>
          <w:szCs w:val="21"/>
          <w:lang w:eastAsia="zh-CN"/>
        </w:rPr>
        <w:t>日第</w:t>
      </w:r>
      <w:hyperlink r:id="rId41" w:history="1">
        <w:r w:rsidRPr="00346F59">
          <w:rPr>
            <w:rStyle w:val="Hyperlink"/>
            <w:sz w:val="21"/>
            <w:szCs w:val="21"/>
            <w:u w:val="none"/>
            <w:lang w:eastAsia="zh-CN"/>
          </w:rPr>
          <w:t>61/200</w:t>
        </w:r>
      </w:hyperlink>
      <w:r w:rsidRPr="00346F59">
        <w:rPr>
          <w:sz w:val="21"/>
          <w:szCs w:val="21"/>
          <w:lang w:eastAsia="zh-CN"/>
        </w:rPr>
        <w:t>8</w:t>
      </w:r>
      <w:r w:rsidRPr="00346F59">
        <w:rPr>
          <w:rFonts w:hint="eastAsia"/>
          <w:sz w:val="21"/>
          <w:szCs w:val="21"/>
          <w:lang w:eastAsia="zh-CN"/>
        </w:rPr>
        <w:t>号法修正的《民法典》第</w:t>
      </w:r>
      <w:r w:rsidRPr="00346F59">
        <w:rPr>
          <w:sz w:val="21"/>
          <w:szCs w:val="21"/>
          <w:lang w:eastAsia="zh-CN"/>
        </w:rPr>
        <w:t>1773</w:t>
      </w:r>
      <w:r w:rsidRPr="00346F59">
        <w:rPr>
          <w:rFonts w:hint="eastAsia"/>
          <w:sz w:val="21"/>
          <w:szCs w:val="21"/>
          <w:lang w:eastAsia="zh-CN"/>
        </w:rPr>
        <w:t>条规定，配偶双方同意或配偶一方不同意均可决定离婚。如果配偶双方无法就下列问题达成一致，配偶双方可以向登记处或法院申请要求对方同意离婚：向有需要的配偶支付赡养费，对未成年子女履行家长责任和处置家庭住房的归属问题。配偶一方不同意离婚的，另一方可根据《民法典》第</w:t>
      </w:r>
      <w:r w:rsidRPr="00346F59">
        <w:rPr>
          <w:rFonts w:hint="eastAsia"/>
          <w:sz w:val="21"/>
          <w:szCs w:val="21"/>
          <w:lang w:eastAsia="zh-CN"/>
        </w:rPr>
        <w:t>1781</w:t>
      </w:r>
      <w:r w:rsidRPr="00346F59">
        <w:rPr>
          <w:rFonts w:hint="eastAsia"/>
          <w:sz w:val="21"/>
          <w:szCs w:val="21"/>
          <w:lang w:eastAsia="zh-CN"/>
        </w:rPr>
        <w:t>条阐述的理由向法院申请离婚，即：事实分居连续一年；配偶一方的心智能力发生改变，持续一年以上且严重程度破坏了共同生活的可能性；无配偶音讯不少于一年；表明婚姻彻底破裂的任何其他事实，不论配偶双方是否有过错。</w:t>
      </w:r>
    </w:p>
    <w:p w:rsidR="00BE7AA0" w:rsidRPr="00346F59" w:rsidRDefault="00734F8E" w:rsidP="00734F8E">
      <w:pPr>
        <w:pStyle w:val="SingleTxt"/>
        <w:spacing w:after="0" w:line="240" w:lineRule="auto"/>
        <w:rPr>
          <w:rFonts w:hint="eastAsia"/>
          <w:sz w:val="20"/>
        </w:rPr>
      </w:pPr>
      <w:r w:rsidRPr="00346F59">
        <w:rPr>
          <w:rFonts w:hint="eastAsia"/>
          <w:noProof/>
          <w:sz w:val="20"/>
        </w:rPr>
        <w:pict>
          <v:line id="_x0000_s1028" style="position:absolute;left:0;text-align:left;z-index:3;mso-position-horizontal:center" from="0,30pt" to="1in,30pt" strokeweight=".25pt"/>
        </w:pict>
      </w:r>
    </w:p>
    <w:sectPr w:rsidR="00BE7AA0" w:rsidRPr="00346F59" w:rsidSect="004B0A73">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25T11:22:00Z" w:initials="Start">
    <w:p w:rsidR="00352FCB" w:rsidRDefault="00352FC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NO&gt;&gt;N1362274C&lt;&lt;ODS JOB NO&gt;&gt;</w:t>
      </w:r>
    </w:p>
    <w:p w:rsidR="00352FCB" w:rsidRDefault="00352FCB">
      <w:pPr>
        <w:pStyle w:val="CommentText"/>
      </w:pPr>
      <w:r>
        <w:t>&lt;&lt;ODS DOC SYMBOL1&gt;&gt;CEDAW/C/PRT/8-9&lt;&lt;ODS DOC SYMBOL1&gt;&gt;</w:t>
      </w:r>
    </w:p>
    <w:p w:rsidR="00352FCB" w:rsidRDefault="00352FC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2888" w:rsidRDefault="009A2888">
      <w:r>
        <w:separator/>
      </w:r>
    </w:p>
  </w:endnote>
  <w:endnote w:type="continuationSeparator" w:id="0">
    <w:p w:rsidR="009A2888" w:rsidRDefault="009A28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52FCB" w:rsidTr="004B0A73">
      <w:tblPrEx>
        <w:tblCellMar>
          <w:top w:w="0" w:type="dxa"/>
          <w:bottom w:w="0" w:type="dxa"/>
        </w:tblCellMar>
      </w:tblPrEx>
      <w:tc>
        <w:tcPr>
          <w:tcW w:w="5033" w:type="dxa"/>
          <w:shd w:val="clear" w:color="auto" w:fill="auto"/>
        </w:tcPr>
        <w:p w:rsidR="00352FCB" w:rsidRPr="004B0A73" w:rsidRDefault="00352FCB" w:rsidP="004B0A73">
          <w:pPr>
            <w:pStyle w:val="Footer"/>
            <w:jc w:val="right"/>
            <w:rPr>
              <w:b w:val="0"/>
              <w:w w:val="103"/>
              <w:sz w:val="14"/>
            </w:rPr>
          </w:pPr>
          <w:fldSimple w:instr=" DOCVARIABLE &quot;FooterJN&quot; \* MERGEFORMAT ">
            <w:r>
              <w:rPr>
                <w:b w:val="0"/>
                <w:w w:val="103"/>
                <w:sz w:val="14"/>
              </w:rPr>
              <w:t>13-62274 (C)</w:t>
            </w:r>
          </w:fldSimple>
        </w:p>
      </w:tc>
      <w:tc>
        <w:tcPr>
          <w:tcW w:w="5033" w:type="dxa"/>
          <w:shd w:val="clear" w:color="auto" w:fill="auto"/>
        </w:tcPr>
        <w:p w:rsidR="00352FCB" w:rsidRPr="004B0A73" w:rsidRDefault="00352FCB" w:rsidP="004B0A73">
          <w:pPr>
            <w:pStyle w:val="Footer"/>
            <w:jc w:val="left"/>
            <w:rPr>
              <w:w w:val="103"/>
            </w:rPr>
          </w:pPr>
          <w:r>
            <w:rPr>
              <w:w w:val="103"/>
            </w:rPr>
            <w:fldChar w:fldCharType="begin"/>
          </w:r>
          <w:r>
            <w:rPr>
              <w:w w:val="103"/>
            </w:rPr>
            <w:instrText xml:space="preserve"> PAGE  \* Arabic  \* MERGEFORMAT </w:instrText>
          </w:r>
          <w:r>
            <w:rPr>
              <w:w w:val="103"/>
            </w:rPr>
            <w:fldChar w:fldCharType="separate"/>
          </w:r>
          <w:r w:rsidR="00F06049">
            <w:rPr>
              <w:w w:val="103"/>
            </w:rPr>
            <w:t>30</w:t>
          </w:r>
          <w:r>
            <w:rPr>
              <w:w w:val="103"/>
            </w:rPr>
            <w:fldChar w:fldCharType="end"/>
          </w:r>
          <w:r>
            <w:rPr>
              <w:w w:val="103"/>
            </w:rPr>
            <w:t>/</w:t>
          </w:r>
          <w:fldSimple w:instr=" NUMPAGES  \* Arabic  \* MERGEFORMAT ">
            <w:r w:rsidR="00F06049">
              <w:rPr>
                <w:w w:val="103"/>
              </w:rPr>
              <w:t>30</w:t>
            </w:r>
          </w:fldSimple>
        </w:p>
      </w:tc>
    </w:tr>
  </w:tbl>
  <w:p w:rsidR="00352FCB" w:rsidRPr="004B0A73" w:rsidRDefault="00352FCB" w:rsidP="004B0A7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52FCB" w:rsidTr="004B0A73">
      <w:tblPrEx>
        <w:tblCellMar>
          <w:top w:w="0" w:type="dxa"/>
          <w:bottom w:w="0" w:type="dxa"/>
        </w:tblCellMar>
      </w:tblPrEx>
      <w:tc>
        <w:tcPr>
          <w:tcW w:w="5033" w:type="dxa"/>
          <w:shd w:val="clear" w:color="auto" w:fill="auto"/>
        </w:tcPr>
        <w:p w:rsidR="00352FCB" w:rsidRPr="004B0A73" w:rsidRDefault="00352FCB" w:rsidP="004B0A73">
          <w:pPr>
            <w:pStyle w:val="Footer"/>
            <w:jc w:val="right"/>
          </w:pPr>
          <w:fldSimple w:instr=" PAGE  \* Arabic  \* MERGEFORMAT ">
            <w:r w:rsidR="00F06049">
              <w:t>29</w:t>
            </w:r>
          </w:fldSimple>
          <w:r>
            <w:t>/</w:t>
          </w:r>
          <w:fldSimple w:instr=" NUMPAGES  \* Arabic  \* MERGEFORMAT ">
            <w:r w:rsidR="00F06049">
              <w:t>30</w:t>
            </w:r>
          </w:fldSimple>
        </w:p>
      </w:tc>
      <w:tc>
        <w:tcPr>
          <w:tcW w:w="5033" w:type="dxa"/>
          <w:shd w:val="clear" w:color="auto" w:fill="auto"/>
        </w:tcPr>
        <w:p w:rsidR="00352FCB" w:rsidRPr="004B0A73" w:rsidRDefault="00352FCB" w:rsidP="004B0A73">
          <w:pPr>
            <w:pStyle w:val="Footer"/>
            <w:jc w:val="left"/>
            <w:rPr>
              <w:b w:val="0"/>
              <w:w w:val="103"/>
              <w:sz w:val="14"/>
            </w:rPr>
          </w:pPr>
          <w:fldSimple w:instr=" DOCVARIABLE &quot;FooterJN&quot; \* MERGEFORMAT ">
            <w:r>
              <w:rPr>
                <w:b w:val="0"/>
                <w:w w:val="103"/>
                <w:sz w:val="14"/>
              </w:rPr>
              <w:t>13-62274 (C)</w:t>
            </w:r>
          </w:fldSimple>
        </w:p>
      </w:tc>
    </w:tr>
  </w:tbl>
  <w:p w:rsidR="00352FCB" w:rsidRPr="004B0A73" w:rsidRDefault="00352FCB" w:rsidP="004B0A7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52FCB" w:rsidTr="004B0A73">
      <w:tblPrEx>
        <w:tblCellMar>
          <w:top w:w="0" w:type="dxa"/>
          <w:bottom w:w="0" w:type="dxa"/>
        </w:tblCellMar>
      </w:tblPrEx>
      <w:tc>
        <w:tcPr>
          <w:tcW w:w="5033" w:type="dxa"/>
        </w:tcPr>
        <w:p w:rsidR="00352FCB" w:rsidRDefault="00352FCB" w:rsidP="004B0A73">
          <w:pPr>
            <w:pStyle w:val="Footer"/>
            <w:rPr>
              <w:b w:val="0"/>
              <w:sz w:val="21"/>
            </w:rPr>
          </w:pPr>
          <w:r w:rsidRPr="00BE7AA0">
            <w:rPr>
              <w:b w:val="0"/>
              <w:sz w:val="21"/>
            </w:rPr>
            <w:t>13-62274</w:t>
          </w:r>
          <w:r>
            <w:rPr>
              <w:rFonts w:hint="eastAsia"/>
              <w:b w:val="0"/>
              <w:sz w:val="21"/>
            </w:rPr>
            <w:t xml:space="preserve"> X</w:t>
          </w:r>
          <w:r w:rsidRPr="00BE7AA0">
            <w:rPr>
              <w:b w:val="0"/>
              <w:sz w:val="21"/>
            </w:rPr>
            <w:t xml:space="preserve"> (C)</w:t>
          </w:r>
          <w:r>
            <w:rPr>
              <w:b w:val="0"/>
              <w:sz w:val="21"/>
            </w:rPr>
            <w:t xml:space="preserve">    250214    2</w:t>
          </w:r>
          <w:r>
            <w:rPr>
              <w:rFonts w:hint="eastAsia"/>
              <w:b w:val="0"/>
              <w:sz w:val="21"/>
            </w:rPr>
            <w:t>6</w:t>
          </w:r>
          <w:r>
            <w:rPr>
              <w:b w:val="0"/>
              <w:sz w:val="21"/>
            </w:rPr>
            <w:t>0214</w:t>
          </w:r>
        </w:p>
        <w:p w:rsidR="00352FCB" w:rsidRPr="004B0A73" w:rsidRDefault="00352FCB" w:rsidP="004B0A73">
          <w:pPr>
            <w:spacing w:before="80" w:line="210" w:lineRule="exact"/>
            <w:rPr>
              <w:rFonts w:ascii="Barcode 3 of 9 by request" w:hAnsi="Barcode 3 of 9 by request"/>
              <w:sz w:val="24"/>
            </w:rPr>
          </w:pPr>
          <w:r>
            <w:rPr>
              <w:rFonts w:ascii="Barcode 3 of 9 by request" w:hAnsi="Barcode 3 of 9 by request"/>
              <w:sz w:val="24"/>
            </w:rPr>
            <w:t>*1362274*</w:t>
          </w:r>
        </w:p>
      </w:tc>
      <w:tc>
        <w:tcPr>
          <w:tcW w:w="3686" w:type="dxa"/>
        </w:tcPr>
        <w:p w:rsidR="00352FCB" w:rsidRDefault="00352FCB" w:rsidP="004B0A73">
          <w:pPr>
            <w:pStyle w:val="Footer"/>
            <w:jc w:val="right"/>
            <w:rPr>
              <w:b w:val="0"/>
              <w:sz w:val="21"/>
            </w:rPr>
          </w:pPr>
          <w:r w:rsidRPr="004B0A73">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tc>
    </w:tr>
  </w:tbl>
  <w:p w:rsidR="00352FCB" w:rsidRPr="004B0A73" w:rsidRDefault="00352FCB" w:rsidP="004B0A73">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2888" w:rsidRPr="00365D3B" w:rsidRDefault="009A2888" w:rsidP="00365D3B">
      <w:pPr>
        <w:pStyle w:val="Footer"/>
        <w:spacing w:after="80"/>
        <w:ind w:left="792"/>
        <w:rPr>
          <w:sz w:val="16"/>
        </w:rPr>
      </w:pPr>
      <w:r w:rsidRPr="00365D3B">
        <w:rPr>
          <w:sz w:val="16"/>
        </w:rPr>
        <w:t>__________________</w:t>
      </w:r>
    </w:p>
  </w:footnote>
  <w:footnote w:type="continuationSeparator" w:id="0">
    <w:p w:rsidR="009A2888" w:rsidRPr="00365D3B" w:rsidRDefault="009A2888" w:rsidP="00365D3B">
      <w:pPr>
        <w:pStyle w:val="Footer"/>
        <w:spacing w:after="80"/>
        <w:ind w:left="792"/>
        <w:rPr>
          <w:sz w:val="16"/>
        </w:rPr>
      </w:pPr>
      <w:r w:rsidRPr="00365D3B">
        <w:rPr>
          <w:sz w:val="16"/>
        </w:rPr>
        <w:t>__________________</w:t>
      </w:r>
    </w:p>
  </w:footnote>
  <w:footnote w:id="1">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t>http://www.portugal.gov.pt/media/883250/2013-pnhrc-work-plan.pdf</w:t>
      </w:r>
      <w:r w:rsidRPr="00346F59">
        <w:rPr>
          <w:rFonts w:ascii="Times New Roman"/>
        </w:rPr>
        <w:t>。</w:t>
      </w:r>
    </w:p>
  </w:footnote>
  <w:footnote w:id="2">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跨学科领域是指将课时分配给发展横向技能</w:t>
      </w:r>
      <w:r w:rsidRPr="00346F59">
        <w:rPr>
          <w:rFonts w:ascii="Times New Roman"/>
        </w:rPr>
        <w:t>(</w:t>
      </w:r>
      <w:r w:rsidRPr="00346F59">
        <w:rPr>
          <w:rFonts w:ascii="Times New Roman"/>
        </w:rPr>
        <w:t>而不是教授</w:t>
      </w:r>
      <w:r w:rsidRPr="00346F59">
        <w:rPr>
          <w:rFonts w:ascii="Times New Roman"/>
        </w:rPr>
        <w:t>/</w:t>
      </w:r>
      <w:r w:rsidRPr="00346F59">
        <w:rPr>
          <w:rFonts w:ascii="Times New Roman"/>
        </w:rPr>
        <w:t>学习具体知识领域内容的严格划分的学科</w:t>
      </w:r>
      <w:r w:rsidRPr="00346F59">
        <w:rPr>
          <w:rFonts w:ascii="Times New Roman"/>
        </w:rPr>
        <w:t>)</w:t>
      </w:r>
      <w:r w:rsidRPr="00346F59">
        <w:rPr>
          <w:rFonts w:ascii="Times New Roman"/>
        </w:rPr>
        <w:t>的领域。</w:t>
      </w:r>
    </w:p>
  </w:footnote>
  <w:footnote w:id="3">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lang w:val="es-ES"/>
        </w:rPr>
      </w:pPr>
      <w:r w:rsidRPr="00346F59">
        <w:rPr>
          <w:rFonts w:ascii="Times New Roman"/>
        </w:rPr>
        <w:tab/>
      </w:r>
      <w:r w:rsidRPr="00346F59">
        <w:rPr>
          <w:rStyle w:val="FootnoteReference"/>
          <w:rFonts w:ascii="Times New Roman"/>
        </w:rPr>
        <w:footnoteRef/>
      </w:r>
      <w:r w:rsidRPr="00346F59">
        <w:rPr>
          <w:rFonts w:ascii="Times New Roman"/>
          <w:lang w:val="es-ES"/>
        </w:rPr>
        <w:tab/>
        <w:t>2012</w:t>
      </w:r>
      <w:r w:rsidRPr="00346F59">
        <w:rPr>
          <w:rFonts w:ascii="Times New Roman"/>
          <w:lang w:val="es-ES"/>
        </w:rPr>
        <w:t>年</w:t>
      </w:r>
      <w:r w:rsidRPr="00346F59">
        <w:rPr>
          <w:rFonts w:ascii="Times New Roman"/>
          <w:lang w:val="es-ES"/>
        </w:rPr>
        <w:t>3</w:t>
      </w:r>
      <w:r w:rsidRPr="00346F59">
        <w:rPr>
          <w:rFonts w:ascii="Times New Roman"/>
          <w:lang w:val="es-ES"/>
        </w:rPr>
        <w:t>月</w:t>
      </w:r>
      <w:r w:rsidRPr="00346F59">
        <w:rPr>
          <w:rFonts w:ascii="Times New Roman"/>
          <w:lang w:val="es-ES"/>
        </w:rPr>
        <w:t>8</w:t>
      </w:r>
      <w:r w:rsidRPr="00346F59">
        <w:rPr>
          <w:rFonts w:ascii="Times New Roman"/>
          <w:lang w:val="es-ES"/>
        </w:rPr>
        <w:t>日第</w:t>
      </w:r>
      <w:r w:rsidRPr="00346F59">
        <w:rPr>
          <w:rFonts w:ascii="Times New Roman"/>
          <w:lang w:val="es-ES"/>
        </w:rPr>
        <w:t>138/2012</w:t>
      </w:r>
      <w:r w:rsidRPr="00346F59">
        <w:rPr>
          <w:rFonts w:ascii="Times New Roman"/>
          <w:lang w:val="es-ES"/>
        </w:rPr>
        <w:t>号决议。</w:t>
      </w:r>
    </w:p>
  </w:footnote>
  <w:footnote w:id="4">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lang w:val="es-ES"/>
        </w:rPr>
      </w:pPr>
      <w:r w:rsidRPr="00346F59">
        <w:rPr>
          <w:rFonts w:ascii="Times New Roman"/>
          <w:lang w:val="es-ES"/>
        </w:rPr>
        <w:tab/>
      </w:r>
      <w:r w:rsidRPr="00346F59">
        <w:rPr>
          <w:rStyle w:val="FootnoteReference"/>
          <w:rFonts w:ascii="Times New Roman"/>
        </w:rPr>
        <w:footnoteRef/>
      </w:r>
      <w:r w:rsidRPr="00346F59">
        <w:rPr>
          <w:rFonts w:ascii="Times New Roman"/>
          <w:lang w:val="es-ES"/>
        </w:rPr>
        <w:tab/>
      </w:r>
      <w:r w:rsidRPr="00346F59">
        <w:rPr>
          <w:rFonts w:ascii="Times New Roman"/>
          <w:spacing w:val="-2"/>
        </w:rPr>
        <w:t>实例有</w:t>
      </w:r>
      <w:r w:rsidRPr="00346F59">
        <w:rPr>
          <w:rFonts w:ascii="Times New Roman"/>
          <w:spacing w:val="-2"/>
          <w:lang w:val="es-ES"/>
        </w:rPr>
        <w:t>：</w:t>
      </w:r>
      <w:r w:rsidRPr="00346F59">
        <w:rPr>
          <w:rFonts w:ascii="Times New Roman"/>
          <w:spacing w:val="-2"/>
        </w:rPr>
        <w:t>波尔图上诉法院第</w:t>
      </w:r>
      <w:r w:rsidRPr="00346F59">
        <w:rPr>
          <w:rFonts w:ascii="Times New Roman"/>
          <w:spacing w:val="-2"/>
          <w:lang w:val="es-ES"/>
        </w:rPr>
        <w:t>29-02-2012</w:t>
      </w:r>
      <w:r w:rsidRPr="00346F59">
        <w:rPr>
          <w:rFonts w:ascii="Times New Roman"/>
          <w:spacing w:val="-2"/>
        </w:rPr>
        <w:t>号判决书</w:t>
      </w:r>
      <w:r w:rsidRPr="00346F59">
        <w:rPr>
          <w:rFonts w:ascii="Times New Roman"/>
          <w:spacing w:val="-2"/>
          <w:lang w:val="es-ES"/>
        </w:rPr>
        <w:t xml:space="preserve"> (</w:t>
      </w:r>
      <w:hyperlink r:id="rId1" w:history="1">
        <w:r w:rsidRPr="00346F59">
          <w:rPr>
            <w:rStyle w:val="Hyperlink"/>
            <w:rFonts w:ascii="Times New Roman"/>
            <w:spacing w:val="-2"/>
            <w:u w:val="none"/>
            <w:lang w:val="es-ES"/>
          </w:rPr>
          <w:t>http://www.dgsi.pt/jtrp.nsf/c3fb530030</w:t>
        </w:r>
        <w:r w:rsidRPr="00346F59">
          <w:rPr>
            <w:rStyle w:val="Hyperlink"/>
            <w:rFonts w:ascii="Times New Roman"/>
            <w:u w:val="none"/>
            <w:lang w:val="es-ES"/>
          </w:rPr>
          <w:t>ea1c</w:t>
        </w:r>
      </w:hyperlink>
      <w:r w:rsidRPr="00346F59">
        <w:rPr>
          <w:rFonts w:ascii="Times New Roman" w:hint="eastAsia"/>
          <w:lang w:val="es-ES"/>
        </w:rPr>
        <w:t xml:space="preserve"> </w:t>
      </w:r>
      <w:r w:rsidRPr="00346F59">
        <w:rPr>
          <w:rFonts w:ascii="Times New Roman"/>
          <w:spacing w:val="-4"/>
          <w:lang w:val="es-ES"/>
        </w:rPr>
        <w:t>61802568d9005cd5bb/ 6ac6ded8719a82c5802579c00058c67d?OpenDocument&amp; Highlight=0,elimina%</w:t>
      </w:r>
      <w:r w:rsidRPr="00346F59">
        <w:rPr>
          <w:rFonts w:ascii="Times New Roman" w:hint="eastAsia"/>
          <w:lang w:val="es-ES"/>
        </w:rPr>
        <w:t xml:space="preserve"> </w:t>
      </w:r>
      <w:r w:rsidRPr="00346F59">
        <w:rPr>
          <w:rFonts w:ascii="Times New Roman"/>
          <w:lang w:val="es-ES"/>
        </w:rPr>
        <w:t>C3%A7%C3%A3o,viol%C3%AAncia,mulheres)</w:t>
      </w:r>
      <w:r w:rsidRPr="00346F59">
        <w:rPr>
          <w:rFonts w:ascii="Times New Roman"/>
          <w:lang w:val="es-ES"/>
        </w:rPr>
        <w:t>。</w:t>
      </w:r>
    </w:p>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lang w:val="es-ES"/>
        </w:rPr>
      </w:pPr>
      <w:r w:rsidRPr="00346F59">
        <w:rPr>
          <w:rFonts w:ascii="Times New Roman"/>
          <w:lang w:val="es-ES"/>
        </w:rPr>
        <w:tab/>
      </w:r>
      <w:r w:rsidRPr="00346F59">
        <w:rPr>
          <w:rFonts w:ascii="Times New Roman"/>
          <w:lang w:val="es-ES"/>
        </w:rPr>
        <w:tab/>
      </w:r>
      <w:r w:rsidRPr="00346F59">
        <w:rPr>
          <w:rFonts w:ascii="Times New Roman"/>
        </w:rPr>
        <w:t>波尔图上诉法院第</w:t>
      </w:r>
      <w:r w:rsidRPr="00346F59">
        <w:rPr>
          <w:rFonts w:ascii="Times New Roman"/>
          <w:lang w:val="es-ES"/>
        </w:rPr>
        <w:t>26-05-2010</w:t>
      </w:r>
      <w:r w:rsidRPr="00346F59">
        <w:rPr>
          <w:rFonts w:ascii="Times New Roman"/>
        </w:rPr>
        <w:t>号判决书</w:t>
      </w:r>
      <w:r w:rsidRPr="00346F59">
        <w:rPr>
          <w:rFonts w:ascii="Times New Roman"/>
          <w:lang w:val="es-ES"/>
        </w:rPr>
        <w:t>(</w:t>
      </w:r>
      <w:hyperlink r:id="rId2" w:history="1">
        <w:r w:rsidRPr="00346F59">
          <w:rPr>
            <w:rStyle w:val="Hyperlink"/>
            <w:rFonts w:ascii="Times New Roman"/>
            <w:u w:val="none"/>
            <w:lang w:val="es-ES"/>
          </w:rPr>
          <w:t>http://www.dgsi.pt/jtrp.nsf/c3fb530030ea1</w:t>
        </w:r>
      </w:hyperlink>
      <w:r w:rsidRPr="00346F59">
        <w:rPr>
          <w:rFonts w:ascii="Times New Roman"/>
          <w:lang w:val="es-ES"/>
        </w:rPr>
        <w:t>c61802568</w:t>
      </w:r>
      <w:r w:rsidRPr="00346F59">
        <w:rPr>
          <w:rFonts w:ascii="Times New Roman" w:hint="eastAsia"/>
          <w:lang w:val="es-ES"/>
        </w:rPr>
        <w:t xml:space="preserve"> </w:t>
      </w:r>
      <w:r w:rsidRPr="00346F59">
        <w:rPr>
          <w:rFonts w:ascii="Times New Roman"/>
          <w:lang w:val="es-ES"/>
        </w:rPr>
        <w:t>d9005cd5bb/3119d64a4b2d8bae80257752004faa50?OpenDocument&amp;Highlight=0,elimina%C3%A7%C3%A3o,viol%C3%AAncia,mulheres)</w:t>
      </w:r>
      <w:r w:rsidRPr="00346F59">
        <w:rPr>
          <w:rFonts w:ascii="Times New Roman"/>
          <w:lang w:val="es-ES"/>
        </w:rPr>
        <w:t>。</w:t>
      </w:r>
    </w:p>
  </w:footnote>
  <w:footnote w:id="5">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lang w:val="es-ES"/>
        </w:rPr>
        <w:tab/>
      </w:r>
      <w:r w:rsidRPr="00346F59">
        <w:rPr>
          <w:rStyle w:val="FootnoteReference"/>
          <w:rFonts w:ascii="Times New Roman"/>
        </w:rPr>
        <w:footnoteRef/>
      </w:r>
      <w:r w:rsidRPr="00346F59">
        <w:rPr>
          <w:rFonts w:ascii="Times New Roman"/>
        </w:rPr>
        <w:tab/>
      </w:r>
      <w:r w:rsidRPr="00346F59">
        <w:rPr>
          <w:rFonts w:ascii="Times New Roman"/>
        </w:rPr>
        <w:t>我们想要强调，</w:t>
      </w:r>
      <w:r w:rsidRPr="00346F59">
        <w:rPr>
          <w:rFonts w:ascii="Times New Roman"/>
        </w:rPr>
        <w:t>2013</w:t>
      </w:r>
      <w:r w:rsidRPr="00346F59">
        <w:rPr>
          <w:rFonts w:ascii="Times New Roman"/>
        </w:rPr>
        <w:t>年，鉴于所有公共行政部门面临经济困难和预算削减，政府批准了公民身份与性别平等委员会</w:t>
      </w:r>
      <w:r w:rsidRPr="00346F59">
        <w:rPr>
          <w:rFonts w:ascii="Times New Roman"/>
        </w:rPr>
        <w:t>4 836 337</w:t>
      </w:r>
      <w:r w:rsidRPr="00346F59">
        <w:rPr>
          <w:rFonts w:ascii="Times New Roman"/>
        </w:rPr>
        <w:t>欧元的预算，比最初批准的</w:t>
      </w:r>
      <w:r w:rsidRPr="00346F59">
        <w:rPr>
          <w:rFonts w:ascii="Times New Roman"/>
        </w:rPr>
        <w:t>2012</w:t>
      </w:r>
      <w:r w:rsidRPr="00346F59">
        <w:rPr>
          <w:rFonts w:ascii="Times New Roman"/>
        </w:rPr>
        <w:t>年预算增加</w:t>
      </w:r>
      <w:r w:rsidRPr="00346F59">
        <w:rPr>
          <w:rFonts w:ascii="Times New Roman"/>
        </w:rPr>
        <w:t>7.39%</w:t>
      </w:r>
      <w:r w:rsidRPr="00346F59">
        <w:rPr>
          <w:rFonts w:ascii="Times New Roman"/>
        </w:rPr>
        <w:t>。</w:t>
      </w:r>
    </w:p>
  </w:footnote>
  <w:footnote w:id="6">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截至</w:t>
      </w:r>
      <w:r w:rsidRPr="00346F59">
        <w:rPr>
          <w:rFonts w:ascii="Times New Roman"/>
        </w:rPr>
        <w:t>2013</w:t>
      </w:r>
      <w:r w:rsidRPr="00346F59">
        <w:rPr>
          <w:rFonts w:ascii="Times New Roman"/>
        </w:rPr>
        <w:t>年</w:t>
      </w:r>
      <w:r w:rsidRPr="00346F59">
        <w:rPr>
          <w:rFonts w:ascii="Times New Roman"/>
        </w:rPr>
        <w:t>7</w:t>
      </w:r>
      <w:r w:rsidRPr="00346F59">
        <w:rPr>
          <w:rFonts w:ascii="Times New Roman"/>
        </w:rPr>
        <w:t>月，这些资金被用于加强对家庭暴力受害人的支助服务，包括提高现有受害人应急住所的接待能力。还用于资助面向保健专业人员的性别平等和预防暴力相关培训项目，以加强性别与公民身份教育，以及资助贩运人口意图进行劳动剥削领域和性别平等领域的劳动监察员培训。</w:t>
      </w:r>
    </w:p>
  </w:footnote>
  <w:footnote w:id="7">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对这些措施进行的评价显示，在所创造的</w:t>
      </w:r>
      <w:r w:rsidRPr="00346F59">
        <w:rPr>
          <w:rFonts w:ascii="Times New Roman"/>
        </w:rPr>
        <w:t>10 048</w:t>
      </w:r>
      <w:r w:rsidRPr="00346F59">
        <w:rPr>
          <w:rFonts w:ascii="Times New Roman"/>
        </w:rPr>
        <w:t>个工作岗位中，</w:t>
      </w:r>
      <w:r w:rsidRPr="00346F59">
        <w:rPr>
          <w:rFonts w:ascii="Times New Roman"/>
        </w:rPr>
        <w:t>64%</w:t>
      </w:r>
      <w:r w:rsidRPr="00346F59">
        <w:rPr>
          <w:rFonts w:ascii="Times New Roman"/>
        </w:rPr>
        <w:t>由妇女任职。评价还显示，在提供</w:t>
      </w:r>
      <w:r w:rsidRPr="00346F59">
        <w:rPr>
          <w:rFonts w:ascii="Times New Roman"/>
        </w:rPr>
        <w:t>50%+10%</w:t>
      </w:r>
      <w:r w:rsidRPr="00346F59">
        <w:rPr>
          <w:rFonts w:ascii="Times New Roman"/>
        </w:rPr>
        <w:t>奖金所创造的工作岗位中，也有</w:t>
      </w:r>
      <w:r w:rsidRPr="00346F59">
        <w:rPr>
          <w:rFonts w:ascii="Times New Roman"/>
        </w:rPr>
        <w:t>66%</w:t>
      </w:r>
      <w:r w:rsidRPr="00346F59">
        <w:rPr>
          <w:rFonts w:ascii="Times New Roman"/>
        </w:rPr>
        <w:t>让妇女受益。</w:t>
      </w:r>
    </w:p>
  </w:footnote>
  <w:footnote w:id="8">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这些额外奖金根据</w:t>
      </w:r>
      <w:r w:rsidRPr="00346F59">
        <w:rPr>
          <w:rFonts w:ascii="Times New Roman"/>
        </w:rPr>
        <w:t>2013</w:t>
      </w:r>
      <w:r w:rsidRPr="00346F59">
        <w:rPr>
          <w:rFonts w:ascii="Times New Roman"/>
        </w:rPr>
        <w:t>年</w:t>
      </w:r>
      <w:r w:rsidRPr="00346F59">
        <w:rPr>
          <w:rFonts w:ascii="Times New Roman"/>
        </w:rPr>
        <w:t>3</w:t>
      </w:r>
      <w:r w:rsidRPr="00346F59">
        <w:rPr>
          <w:rFonts w:ascii="Times New Roman"/>
        </w:rPr>
        <w:t>月</w:t>
      </w:r>
      <w:r w:rsidRPr="00346F59">
        <w:rPr>
          <w:rFonts w:ascii="Times New Roman"/>
        </w:rPr>
        <w:t>14</w:t>
      </w:r>
      <w:r w:rsidRPr="00346F59">
        <w:rPr>
          <w:rFonts w:ascii="Times New Roman"/>
        </w:rPr>
        <w:t>日通过的</w:t>
      </w:r>
      <w:r w:rsidRPr="00346F59">
        <w:rPr>
          <w:rFonts w:ascii="Times New Roman"/>
          <w:i/>
        </w:rPr>
        <w:t>Portaria Estimulo 2013</w:t>
      </w:r>
      <w:r w:rsidRPr="00346F59">
        <w:rPr>
          <w:rFonts w:ascii="Times New Roman"/>
        </w:rPr>
        <w:t>扩大到覆盖全国。</w:t>
      </w:r>
    </w:p>
  </w:footnote>
  <w:footnote w:id="9">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《平等法》</w:t>
      </w:r>
      <w:r w:rsidRPr="00346F59">
        <w:rPr>
          <w:rFonts w:ascii="Times New Roman"/>
        </w:rPr>
        <w:t>(8</w:t>
      </w:r>
      <w:r w:rsidRPr="00346F59">
        <w:rPr>
          <w:rFonts w:ascii="Times New Roman"/>
        </w:rPr>
        <w:t>月</w:t>
      </w:r>
      <w:r w:rsidRPr="00346F59">
        <w:rPr>
          <w:rFonts w:ascii="Times New Roman"/>
        </w:rPr>
        <w:t>21</w:t>
      </w:r>
      <w:r w:rsidRPr="00346F59">
        <w:rPr>
          <w:rFonts w:ascii="Times New Roman"/>
        </w:rPr>
        <w:t>日第</w:t>
      </w:r>
      <w:r w:rsidRPr="00346F59">
        <w:rPr>
          <w:rFonts w:ascii="Times New Roman"/>
        </w:rPr>
        <w:t>3/2006</w:t>
      </w:r>
      <w:r w:rsidRPr="00346F59">
        <w:rPr>
          <w:rFonts w:ascii="Times New Roman"/>
        </w:rPr>
        <w:t>号法</w:t>
      </w:r>
      <w:r w:rsidRPr="00346F59">
        <w:rPr>
          <w:rFonts w:ascii="Times New Roman"/>
        </w:rPr>
        <w:t>)</w:t>
      </w:r>
      <w:r w:rsidRPr="00346F59">
        <w:rPr>
          <w:rFonts w:ascii="Times New Roman"/>
        </w:rPr>
        <w:t>详见葡萄牙关于《消除对妇女歧视公约》的第七次定期报告</w:t>
      </w:r>
      <w:r w:rsidRPr="00346F59">
        <w:rPr>
          <w:rFonts w:ascii="Times New Roman"/>
        </w:rPr>
        <w:t>(</w:t>
      </w:r>
      <w:r w:rsidRPr="00346F59">
        <w:rPr>
          <w:rFonts w:ascii="Times New Roman"/>
          <w:b/>
          <w:bCs/>
        </w:rPr>
        <w:t>CEDAW/C/PRT/7)</w:t>
      </w:r>
      <w:r w:rsidRPr="00346F59">
        <w:rPr>
          <w:rFonts w:ascii="Times New Roman"/>
        </w:rPr>
        <w:t>。</w:t>
      </w:r>
    </w:p>
  </w:footnote>
  <w:footnote w:id="10">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hyperlink r:id="rId3" w:history="1">
        <w:r w:rsidRPr="00346F59">
          <w:rPr>
            <w:rStyle w:val="Hyperlink"/>
            <w:rFonts w:ascii="Times New Roman"/>
            <w:u w:val="none"/>
          </w:rPr>
          <w:t>http://195.23.38.178/cig/portalcig/bo/documentos/Relatorio_Intercalar_2012.pdf</w:t>
        </w:r>
      </w:hyperlink>
      <w:r w:rsidRPr="00346F59">
        <w:rPr>
          <w:rFonts w:ascii="Times New Roman"/>
        </w:rPr>
        <w:t>。</w:t>
      </w:r>
    </w:p>
  </w:footnote>
  <w:footnote w:id="11">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根据公民身份与性别平等委员会的内部评估。</w:t>
      </w:r>
    </w:p>
  </w:footnote>
  <w:footnote w:id="12">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hyperlink r:id="rId4" w:history="1">
        <w:r w:rsidRPr="00346F59">
          <w:rPr>
            <w:rStyle w:val="Hyperlink"/>
            <w:rFonts w:ascii="Times New Roman"/>
            <w:u w:val="none"/>
          </w:rPr>
          <w:t>http://195.23.38.178/cig/portalcig/bo/documentos/Relatorio_Intercalar_Execucao_2012_2.pdf</w:t>
        </w:r>
      </w:hyperlink>
      <w:r w:rsidRPr="00346F59">
        <w:rPr>
          <w:rFonts w:ascii="Times New Roman"/>
        </w:rPr>
        <w:t>。</w:t>
      </w:r>
    </w:p>
  </w:footnote>
  <w:footnote w:id="13">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关于《第一个打击人口贩运国家计划》的文件，包括《外部评估最后报告》，可在公民身份与性别平等委员会网站</w:t>
      </w:r>
      <w:r w:rsidRPr="00346F59">
        <w:rPr>
          <w:rFonts w:ascii="Times New Roman"/>
        </w:rPr>
        <w:t>(</w:t>
      </w:r>
      <w:hyperlink r:id="rId5" w:history="1">
        <w:r w:rsidRPr="00346F59">
          <w:rPr>
            <w:rStyle w:val="Hyperlink"/>
            <w:rFonts w:ascii="Times New Roman"/>
            <w:u w:val="none"/>
          </w:rPr>
          <w:t>www.cig.gov.pt</w:t>
        </w:r>
      </w:hyperlink>
      <w:r w:rsidRPr="00346F59">
        <w:rPr>
          <w:rFonts w:ascii="Times New Roman"/>
        </w:rPr>
        <w:t>)</w:t>
      </w:r>
      <w:r w:rsidRPr="00346F59">
        <w:rPr>
          <w:rFonts w:ascii="Times New Roman"/>
        </w:rPr>
        <w:t>上查阅。</w:t>
      </w:r>
    </w:p>
  </w:footnote>
  <w:footnote w:id="14">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lang w:val="de-DE"/>
        </w:rPr>
      </w:pPr>
      <w:r w:rsidRPr="00346F59">
        <w:rPr>
          <w:rFonts w:ascii="Times New Roman"/>
        </w:rPr>
        <w:tab/>
      </w:r>
      <w:r w:rsidRPr="00346F59">
        <w:rPr>
          <w:rStyle w:val="FootnoteReference"/>
          <w:rFonts w:ascii="Times New Roman"/>
        </w:rPr>
        <w:footnoteRef/>
      </w:r>
      <w:r w:rsidRPr="00346F59">
        <w:rPr>
          <w:rFonts w:ascii="Times New Roman"/>
          <w:lang w:val="de-DE"/>
        </w:rPr>
        <w:tab/>
      </w:r>
      <w:hyperlink r:id="rId6" w:history="1">
        <w:r w:rsidRPr="00346F59">
          <w:rPr>
            <w:rStyle w:val="Hyperlink"/>
            <w:rFonts w:ascii="Times New Roman"/>
            <w:u w:val="none"/>
            <w:lang w:val="de-DE"/>
          </w:rPr>
          <w:t>http://195.23.38.178/cig/portalcig/bo/documentos/Relatorio_Intercalar_Execucao_ 2012_3.pdf</w:t>
        </w:r>
      </w:hyperlink>
      <w:r w:rsidRPr="00346F59">
        <w:rPr>
          <w:rFonts w:ascii="Times New Roman"/>
        </w:rPr>
        <w:t>。</w:t>
      </w:r>
    </w:p>
  </w:footnote>
  <w:footnote w:id="15">
    <w:p w:rsidR="00352FCB" w:rsidRPr="00352FCB"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lang w:val="de-DE"/>
        </w:rPr>
      </w:pPr>
      <w:r w:rsidRPr="00346F59">
        <w:rPr>
          <w:rFonts w:ascii="Times New Roman"/>
          <w:lang w:val="de-DE"/>
        </w:rPr>
        <w:tab/>
      </w:r>
      <w:r w:rsidRPr="00346F59">
        <w:rPr>
          <w:rStyle w:val="FootnoteReference"/>
          <w:rFonts w:ascii="Times New Roman"/>
        </w:rPr>
        <w:footnoteRef/>
      </w:r>
      <w:r w:rsidRPr="00352FCB">
        <w:rPr>
          <w:rFonts w:ascii="Times New Roman"/>
          <w:lang w:val="de-DE"/>
        </w:rPr>
        <w:tab/>
      </w:r>
      <w:r w:rsidRPr="00346F59">
        <w:rPr>
          <w:rFonts w:ascii="Times New Roman"/>
        </w:rPr>
        <w:t>《执行联合国安全理事会关于妇女与和平与安全第</w:t>
      </w:r>
      <w:r w:rsidRPr="00352FCB">
        <w:rPr>
          <w:rFonts w:ascii="Times New Roman"/>
          <w:lang w:val="de-DE"/>
        </w:rPr>
        <w:t>1325</w:t>
      </w:r>
      <w:r w:rsidRPr="00346F59">
        <w:rPr>
          <w:rFonts w:ascii="Times New Roman"/>
        </w:rPr>
        <w:t>号决议的国家行动计划》及其中期执行情况审查</w:t>
      </w:r>
      <w:r w:rsidRPr="00352FCB">
        <w:rPr>
          <w:rFonts w:ascii="Times New Roman"/>
          <w:lang w:val="de-DE"/>
        </w:rPr>
        <w:t>，</w:t>
      </w:r>
      <w:r w:rsidRPr="00346F59">
        <w:rPr>
          <w:rFonts w:ascii="Times New Roman"/>
        </w:rPr>
        <w:t>可在公民身份与性别平等委员会网站</w:t>
      </w:r>
      <w:r w:rsidRPr="00352FCB">
        <w:rPr>
          <w:rFonts w:ascii="Times New Roman"/>
          <w:lang w:val="de-DE"/>
        </w:rPr>
        <w:t>(</w:t>
      </w:r>
      <w:hyperlink r:id="rId7" w:history="1">
        <w:r w:rsidRPr="00352FCB">
          <w:rPr>
            <w:rFonts w:ascii="Times New Roman"/>
            <w:lang w:val="de-DE"/>
          </w:rPr>
          <w:t>www.cig.gov.pt</w:t>
        </w:r>
      </w:hyperlink>
      <w:r w:rsidRPr="00352FCB">
        <w:rPr>
          <w:rFonts w:ascii="Times New Roman"/>
          <w:lang w:val="de-DE"/>
        </w:rPr>
        <w:t>)</w:t>
      </w:r>
      <w:r w:rsidRPr="00346F59">
        <w:rPr>
          <w:rFonts w:ascii="Times New Roman"/>
        </w:rPr>
        <w:t>上查阅。</w:t>
      </w:r>
    </w:p>
  </w:footnote>
  <w:footnote w:id="16">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52FCB">
        <w:rPr>
          <w:rFonts w:ascii="Times New Roman"/>
          <w:lang w:val="de-DE"/>
        </w:rPr>
        <w:tab/>
      </w:r>
      <w:r w:rsidRPr="00346F59">
        <w:rPr>
          <w:rStyle w:val="FootnoteReference"/>
          <w:rFonts w:ascii="Times New Roman"/>
        </w:rPr>
        <w:footnoteRef/>
      </w:r>
      <w:r w:rsidRPr="00346F59">
        <w:rPr>
          <w:rFonts w:ascii="Times New Roman"/>
        </w:rPr>
        <w:tab/>
      </w:r>
      <w:r w:rsidRPr="00346F59">
        <w:rPr>
          <w:rFonts w:ascii="Times New Roman"/>
        </w:rPr>
        <w:t>请查阅执行情况第三部分，第十条：教育。</w:t>
      </w:r>
    </w:p>
  </w:footnote>
  <w:footnote w:id="17">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hyperlink r:id="rId8" w:history="1">
        <w:r w:rsidRPr="00346F59">
          <w:rPr>
            <w:rStyle w:val="Hyperlink"/>
            <w:rFonts w:ascii="Times New Roman"/>
            <w:u w:val="none"/>
          </w:rPr>
          <w:t>http://www.eige.europa.eu/sites/default/files/EIGE-Report-FGM-in-the-EU-and- Croatia.pdf</w:t>
        </w:r>
      </w:hyperlink>
      <w:r w:rsidRPr="00346F59">
        <w:rPr>
          <w:rStyle w:val="Hyperlink"/>
          <w:rFonts w:ascii="Times New Roman"/>
          <w:u w:val="none"/>
        </w:rPr>
        <w:t>。</w:t>
      </w:r>
    </w:p>
  </w:footnote>
  <w:footnote w:id="18">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fldChar w:fldCharType="begin"/>
      </w:r>
      <w:r w:rsidRPr="00346F59">
        <w:rPr>
          <w:rFonts w:ascii="Times New Roman"/>
        </w:rPr>
        <w:instrText xml:space="preserve"> HYPERLINK "http://www.eige.europa.eu/sites/default/files/MH3112945ENC-Portugal.pdf" \t "_blank" </w:instrText>
      </w:r>
      <w:r w:rsidRPr="00352FCB">
        <w:rPr>
          <w:rFonts w:ascii="Times New Roman"/>
        </w:rPr>
      </w:r>
      <w:r w:rsidRPr="00346F59">
        <w:rPr>
          <w:rFonts w:ascii="Times New Roman"/>
        </w:rPr>
        <w:fldChar w:fldCharType="separate"/>
      </w:r>
      <w:r w:rsidRPr="00346F59">
        <w:rPr>
          <w:rStyle w:val="Hyperlink"/>
          <w:rFonts w:ascii="Times New Roman"/>
          <w:u w:val="none"/>
        </w:rPr>
        <w:t>http://www.eige.europa.eu/sites/default/files/MH3112945ENC-Portugal.pdf</w:t>
      </w:r>
      <w:r w:rsidRPr="00346F59">
        <w:rPr>
          <w:rStyle w:val="Hyperlink"/>
          <w:rFonts w:ascii="Times New Roman"/>
          <w:u w:val="none"/>
        </w:rPr>
        <w:fldChar w:fldCharType="end"/>
      </w:r>
      <w:r w:rsidRPr="00346F59">
        <w:rPr>
          <w:rStyle w:val="Hyperlink"/>
          <w:rFonts w:ascii="Times New Roman"/>
          <w:u w:val="none"/>
        </w:rPr>
        <w:t>。</w:t>
      </w:r>
    </w:p>
  </w:footnote>
  <w:footnote w:id="19">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t>2012</w:t>
      </w:r>
      <w:r w:rsidRPr="00346F59">
        <w:rPr>
          <w:rFonts w:ascii="Times New Roman"/>
        </w:rPr>
        <w:t>年</w:t>
      </w:r>
      <w:r w:rsidRPr="00346F59">
        <w:rPr>
          <w:rFonts w:ascii="Times New Roman"/>
        </w:rPr>
        <w:t>8</w:t>
      </w:r>
      <w:r w:rsidRPr="00346F59">
        <w:rPr>
          <w:rFonts w:ascii="Times New Roman"/>
        </w:rPr>
        <w:t>月第</w:t>
      </w:r>
      <w:r w:rsidRPr="00346F59">
        <w:rPr>
          <w:rFonts w:ascii="Times New Roman"/>
        </w:rPr>
        <w:t>29/09</w:t>
      </w:r>
      <w:r w:rsidRPr="00346F59">
        <w:rPr>
          <w:rFonts w:ascii="Times New Roman"/>
        </w:rPr>
        <w:t>号法第</w:t>
      </w:r>
      <w:r w:rsidRPr="00346F59">
        <w:rPr>
          <w:rFonts w:ascii="Times New Roman"/>
        </w:rPr>
        <w:t>185</w:t>
      </w:r>
      <w:r w:rsidRPr="00346F59">
        <w:rPr>
          <w:rFonts w:ascii="Times New Roman"/>
        </w:rPr>
        <w:t>条第</w:t>
      </w:r>
      <w:r w:rsidRPr="00346F59">
        <w:rPr>
          <w:rFonts w:ascii="Times New Roman"/>
        </w:rPr>
        <w:t>5</w:t>
      </w:r>
      <w:r w:rsidRPr="00346F59">
        <w:rPr>
          <w:rFonts w:ascii="Times New Roman"/>
        </w:rPr>
        <w:t>款。</w:t>
      </w:r>
    </w:p>
  </w:footnote>
  <w:footnote w:id="20">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资料来源：《人口贩运观察站年度报告》和司法部司法政策总局提供的数据。</w:t>
      </w:r>
    </w:p>
  </w:footnote>
  <w:footnote w:id="21">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t>2013</w:t>
      </w:r>
      <w:r w:rsidRPr="00346F59">
        <w:rPr>
          <w:rFonts w:ascii="Times New Roman"/>
        </w:rPr>
        <w:t>年设立了人口贩运男性受害人临时收容所，有</w:t>
      </w:r>
      <w:r w:rsidRPr="00346F59">
        <w:rPr>
          <w:rFonts w:ascii="Times New Roman"/>
        </w:rPr>
        <w:t>6</w:t>
      </w:r>
      <w:r w:rsidRPr="00346F59">
        <w:rPr>
          <w:rFonts w:ascii="Times New Roman"/>
        </w:rPr>
        <w:t>个收容场所。</w:t>
      </w:r>
      <w:r w:rsidRPr="00346F59">
        <w:rPr>
          <w:rFonts w:ascii="Times New Roman"/>
        </w:rPr>
        <w:t>2013</w:t>
      </w:r>
      <w:r w:rsidRPr="00346F59">
        <w:rPr>
          <w:rFonts w:ascii="Times New Roman"/>
        </w:rPr>
        <w:t>年底前正在设立新的人口贩运妇女受害人收容所，将使可用的收容场所数量翻番。</w:t>
      </w:r>
    </w:p>
  </w:footnote>
  <w:footnote w:id="22">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《国家战略参考框架》是</w:t>
      </w:r>
      <w:r w:rsidRPr="00346F59">
        <w:rPr>
          <w:rFonts w:ascii="Times New Roman"/>
        </w:rPr>
        <w:t>2007-2013</w:t>
      </w:r>
      <w:r w:rsidRPr="00346F59">
        <w:rPr>
          <w:rFonts w:ascii="Times New Roman"/>
        </w:rPr>
        <w:t>年间葡萄牙执行欧盟经济和社会凝聚力政策的框架。</w:t>
      </w:r>
    </w:p>
  </w:footnote>
  <w:footnote w:id="23">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lang w:val="fr-FR"/>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葡萄牙统计局是负责确保编制和分发官方统计信息的公共实体。查阅报告可登录</w:t>
      </w:r>
      <w:r w:rsidRPr="00346F59">
        <w:rPr>
          <w:rFonts w:ascii="Times New Roman"/>
          <w:lang w:val="fr-FR"/>
        </w:rPr>
        <w:t>：</w:t>
      </w:r>
      <w:hyperlink r:id="rId9" w:history="1">
        <w:r w:rsidRPr="00346F59">
          <w:rPr>
            <w:rStyle w:val="Hyperlink"/>
            <w:rFonts w:ascii="Times New Roman"/>
            <w:u w:val="none"/>
            <w:lang w:val="fr-FR"/>
          </w:rPr>
          <w:t>http://www.ine.pt/xportal/xmain?xpid=INE&amp;xpgid=ine_destaques&amp;DESTAQUESdest_boui=135739962&amp;DESTAQUESmodo=2&amp;xlang=pt</w:t>
        </w:r>
      </w:hyperlink>
      <w:r w:rsidRPr="00346F59">
        <w:rPr>
          <w:rFonts w:ascii="Times New Roman"/>
        </w:rPr>
        <w:t>。</w:t>
      </w:r>
    </w:p>
  </w:footnote>
  <w:footnote w:id="24">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lang w:val="fr-FR"/>
        </w:rPr>
        <w:tab/>
      </w:r>
      <w:r w:rsidRPr="00346F59">
        <w:rPr>
          <w:rStyle w:val="FootnoteReference"/>
          <w:rFonts w:ascii="Times New Roman"/>
        </w:rPr>
        <w:footnoteRef/>
      </w:r>
      <w:r w:rsidRPr="00346F59">
        <w:rPr>
          <w:rFonts w:ascii="Times New Roman"/>
        </w:rPr>
        <w:tab/>
      </w:r>
      <w:r w:rsidRPr="00346F59">
        <w:rPr>
          <w:rFonts w:ascii="Times New Roman"/>
        </w:rPr>
        <w:t>资料来源：团结和社会保障部，战略和规划办公室，《简要统计》附录</w:t>
      </w:r>
      <w:r w:rsidRPr="00346F59">
        <w:rPr>
          <w:rFonts w:ascii="Times New Roman"/>
        </w:rPr>
        <w:t>A</w:t>
      </w:r>
      <w:r w:rsidRPr="00346F59">
        <w:rPr>
          <w:rFonts w:ascii="Times New Roman"/>
        </w:rPr>
        <w:t>，</w:t>
      </w:r>
      <w:r w:rsidRPr="00346F59">
        <w:rPr>
          <w:rFonts w:ascii="Times New Roman"/>
        </w:rPr>
        <w:t>2010</w:t>
      </w:r>
      <w:r w:rsidRPr="00346F59">
        <w:rPr>
          <w:rFonts w:ascii="Times New Roman"/>
        </w:rPr>
        <w:t>年人事组织图</w:t>
      </w:r>
      <w:r w:rsidRPr="00346F59">
        <w:rPr>
          <w:rFonts w:ascii="Times New Roman"/>
        </w:rPr>
        <w:t>(</w:t>
      </w:r>
      <w:r w:rsidRPr="00346F59">
        <w:rPr>
          <w:rFonts w:ascii="Times New Roman"/>
        </w:rPr>
        <w:t>葡萄牙</w:t>
      </w:r>
      <w:r w:rsidRPr="00346F59">
        <w:rPr>
          <w:rFonts w:ascii="Times New Roman"/>
        </w:rPr>
        <w:t>)</w:t>
      </w:r>
      <w:r w:rsidRPr="00346F59">
        <w:rPr>
          <w:rFonts w:ascii="Times New Roman"/>
        </w:rPr>
        <w:t>。</w:t>
      </w:r>
      <w:r w:rsidRPr="00346F59">
        <w:rPr>
          <w:rFonts w:ascii="Times New Roman"/>
        </w:rPr>
        <w:t>(</w:t>
      </w:r>
      <w:r w:rsidRPr="00346F59">
        <w:rPr>
          <w:rFonts w:ascii="Times New Roman"/>
        </w:rPr>
        <w:t>数据参考：</w:t>
      </w:r>
      <w:r w:rsidRPr="00346F59">
        <w:rPr>
          <w:rFonts w:ascii="Times New Roman"/>
        </w:rPr>
        <w:t>10</w:t>
      </w:r>
      <w:r w:rsidRPr="00346F59">
        <w:rPr>
          <w:rFonts w:ascii="Times New Roman"/>
        </w:rPr>
        <w:t>月</w:t>
      </w:r>
      <w:r w:rsidRPr="00346F59">
        <w:rPr>
          <w:rFonts w:ascii="Times New Roman"/>
        </w:rPr>
        <w:t>)</w:t>
      </w:r>
      <w:r w:rsidRPr="00346F59">
        <w:rPr>
          <w:rFonts w:ascii="Times New Roman"/>
        </w:rPr>
        <w:t>。它适用于《劳工法》所涵盖的代表他人的所有工人实体，不包括特殊劳动合同制度所涉及的服务和机构。</w:t>
      </w:r>
    </w:p>
  </w:footnote>
  <w:footnote w:id="25">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Normal"/>
          <w:rFonts w:ascii="Times New Roman"/>
          <w:vertAlign w:val="superscript"/>
        </w:rPr>
        <w:footnoteRef/>
      </w:r>
      <w:r w:rsidRPr="00346F59">
        <w:rPr>
          <w:rFonts w:ascii="Times New Roman"/>
        </w:rPr>
        <w:tab/>
      </w:r>
      <w:r w:rsidRPr="00346F59">
        <w:rPr>
          <w:rFonts w:ascii="Times New Roman"/>
        </w:rPr>
        <w:t>收入还包括基本工资以外的补助金、固定津贴和加班费。</w:t>
      </w:r>
    </w:p>
  </w:footnote>
  <w:footnote w:id="26">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hyperlink r:id="rId10" w:history="1">
        <w:r w:rsidRPr="00346F59">
          <w:rPr>
            <w:rStyle w:val="Hyperlink"/>
            <w:rFonts w:ascii="Times New Roman"/>
            <w:u w:val="none"/>
          </w:rPr>
          <w:t>http://www.dgs.pt/</w:t>
        </w:r>
      </w:hyperlink>
      <w:r w:rsidRPr="00346F59">
        <w:rPr>
          <w:rStyle w:val="Hyperlink"/>
          <w:rFonts w:ascii="Times New Roman"/>
          <w:u w:val="none"/>
        </w:rPr>
        <w:t>。</w:t>
      </w:r>
    </w:p>
  </w:footnote>
  <w:footnote w:id="27">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hyperlink r:id="rId11" w:history="1">
        <w:r w:rsidRPr="00346F59">
          <w:rPr>
            <w:rStyle w:val="Hyperlink"/>
            <w:rFonts w:ascii="Times New Roman"/>
            <w:u w:val="none"/>
          </w:rPr>
          <w:t>http://www.saudereprodutiva.dgs.pt/</w:t>
        </w:r>
      </w:hyperlink>
      <w:r w:rsidRPr="00346F59">
        <w:rPr>
          <w:rFonts w:ascii="Times New Roman"/>
        </w:rPr>
        <w:t>。</w:t>
      </w:r>
    </w:p>
  </w:footnote>
  <w:footnote w:id="28">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hyperlink r:id="rId12" w:history="1">
        <w:r w:rsidRPr="00346F59">
          <w:rPr>
            <w:rStyle w:val="Hyperlink"/>
            <w:rFonts w:ascii="Times New Roman"/>
            <w:u w:val="none"/>
          </w:rPr>
          <w:t>http://sida.dgs.pt/</w:t>
        </w:r>
      </w:hyperlink>
      <w:r w:rsidRPr="00346F59">
        <w:rPr>
          <w:rFonts w:ascii="Times New Roman"/>
        </w:rPr>
        <w:t>。</w:t>
      </w:r>
    </w:p>
  </w:footnote>
  <w:footnote w:id="29">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hyperlink r:id="rId13" w:history="1">
        <w:r w:rsidRPr="00346F59">
          <w:rPr>
            <w:rStyle w:val="Hyperlink"/>
            <w:rFonts w:ascii="Times New Roman"/>
            <w:u w:val="none"/>
          </w:rPr>
          <w:t>http://www.ilo.org/aids/Publications/WCMS_116240/lang--en/index.htm</w:t>
        </w:r>
      </w:hyperlink>
      <w:r w:rsidRPr="00346F59">
        <w:rPr>
          <w:rFonts w:ascii="Times New Roman"/>
        </w:rPr>
        <w:t>。</w:t>
      </w:r>
    </w:p>
  </w:footnote>
  <w:footnote w:id="30">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spacing w:val="-2"/>
        </w:rPr>
        <w:footnoteRef/>
      </w:r>
      <w:r w:rsidRPr="00346F59">
        <w:rPr>
          <w:rFonts w:ascii="Times New Roman"/>
        </w:rPr>
        <w:tab/>
      </w:r>
      <w:hyperlink r:id="rId14" w:history="1">
        <w:r w:rsidRPr="00346F59">
          <w:rPr>
            <w:rStyle w:val="Hyperlink"/>
            <w:rFonts w:ascii="Times New Roman"/>
            <w:spacing w:val="-2"/>
            <w:u w:val="none"/>
          </w:rPr>
          <w:t>http://www.inr.pt/content/1/1153/impacto-da-discriminacao-com-base-na-deficiencia- nas-mulheres</w:t>
        </w:r>
      </w:hyperlink>
      <w:r w:rsidRPr="00346F59">
        <w:rPr>
          <w:rFonts w:ascii="Times New Roman"/>
        </w:rPr>
        <w:t>。</w:t>
      </w:r>
    </w:p>
  </w:footnote>
  <w:footnote w:id="31">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《葡萄牙罗姆族社区融合战略》由部长会议第</w:t>
      </w:r>
      <w:r w:rsidRPr="00346F59">
        <w:rPr>
          <w:rFonts w:ascii="Times New Roman"/>
        </w:rPr>
        <w:t>25/2013</w:t>
      </w:r>
      <w:r w:rsidRPr="00346F59">
        <w:rPr>
          <w:rFonts w:ascii="Times New Roman"/>
        </w:rPr>
        <w:t>号决议批准。</w:t>
      </w:r>
    </w:p>
  </w:footnote>
  <w:footnote w:id="32">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hyperlink r:id="rId15" w:history="1">
        <w:r w:rsidRPr="00346F59">
          <w:rPr>
            <w:rStyle w:val="Hyperlink"/>
            <w:rFonts w:ascii="Times New Roman"/>
            <w:u w:val="none"/>
          </w:rPr>
          <w:t>http://www.gitanos.org/upload/89/59/PORTUGUES-final-baja.pdf</w:t>
        </w:r>
      </w:hyperlink>
      <w:r w:rsidRPr="00346F59">
        <w:rPr>
          <w:rFonts w:ascii="Times New Roman"/>
        </w:rPr>
        <w:t>。</w:t>
      </w:r>
    </w:p>
  </w:footnote>
  <w:footnote w:id="33">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hyperlink r:id="rId16" w:history="1">
        <w:r w:rsidRPr="00346F59">
          <w:rPr>
            <w:rStyle w:val="Hyperlink"/>
            <w:rFonts w:ascii="Times New Roman"/>
            <w:u w:val="none"/>
          </w:rPr>
          <w:t>http://www.socialgest.pt/_dlds/RELATRIO%20ATIVIDADES%2015Fev2013x.pdf</w:t>
        </w:r>
      </w:hyperlink>
      <w:r w:rsidRPr="00346F59">
        <w:rPr>
          <w:rFonts w:ascii="Times New Roman"/>
        </w:rPr>
        <w:t>。</w:t>
      </w:r>
    </w:p>
  </w:footnote>
  <w:footnote w:id="34">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hyperlink r:id="rId17" w:history="1">
        <w:r w:rsidRPr="00346F59">
          <w:rPr>
            <w:rStyle w:val="Hyperlink"/>
            <w:rFonts w:ascii="Times New Roman"/>
            <w:spacing w:val="-4"/>
            <w:u w:val="none"/>
          </w:rPr>
          <w:t>http://c1.camoes.cdn.cloudapp.pt/images/cooperacao/folhtestrat_igualdade_genero.pdf</w:t>
        </w:r>
      </w:hyperlink>
      <w:r w:rsidRPr="00346F59">
        <w:rPr>
          <w:rFonts w:ascii="Times New Roman"/>
        </w:rPr>
        <w:t>。</w:t>
      </w:r>
    </w:p>
  </w:footnote>
  <w:footnote w:id="35">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共和国议会</w:t>
      </w:r>
      <w:r w:rsidRPr="00346F59">
        <w:rPr>
          <w:rFonts w:ascii="Times New Roman"/>
        </w:rPr>
        <w:t>7</w:t>
      </w:r>
      <w:r w:rsidRPr="00346F59">
        <w:rPr>
          <w:rFonts w:ascii="Times New Roman"/>
        </w:rPr>
        <w:t>月</w:t>
      </w:r>
      <w:r w:rsidRPr="00346F59">
        <w:rPr>
          <w:rFonts w:ascii="Times New Roman"/>
        </w:rPr>
        <w:t>13</w:t>
      </w:r>
      <w:r w:rsidRPr="00346F59">
        <w:rPr>
          <w:rFonts w:ascii="Times New Roman"/>
        </w:rPr>
        <w:t>日第</w:t>
      </w:r>
      <w:r w:rsidRPr="00346F59">
        <w:rPr>
          <w:rFonts w:ascii="Times New Roman"/>
        </w:rPr>
        <w:t>116/2012</w:t>
      </w:r>
      <w:r w:rsidRPr="00346F59">
        <w:rPr>
          <w:rFonts w:ascii="Times New Roman"/>
        </w:rPr>
        <w:t>号决议。</w:t>
      </w:r>
    </w:p>
  </w:footnote>
  <w:footnote w:id="36">
    <w:p w:rsidR="00352FCB" w:rsidRPr="00346F59" w:rsidRDefault="00352FCB" w:rsidP="00365D3B">
      <w:pPr>
        <w:pStyle w:val="FootnoteText"/>
        <w:tabs>
          <w:tab w:val="clear" w:pos="418"/>
          <w:tab w:val="right" w:pos="1195"/>
          <w:tab w:val="left" w:pos="1264"/>
          <w:tab w:val="left" w:pos="1695"/>
          <w:tab w:val="left" w:pos="2126"/>
          <w:tab w:val="left" w:pos="2557"/>
        </w:tabs>
        <w:ind w:left="1264" w:right="1264" w:hanging="432"/>
        <w:rPr>
          <w:rFonts w:ascii="Times New Roman"/>
        </w:rPr>
      </w:pPr>
      <w:r w:rsidRPr="00346F59">
        <w:rPr>
          <w:rFonts w:ascii="Times New Roman"/>
        </w:rPr>
        <w:tab/>
      </w:r>
      <w:r w:rsidRPr="00346F59">
        <w:rPr>
          <w:rStyle w:val="FootnoteReference"/>
          <w:rFonts w:ascii="Times New Roman"/>
        </w:rPr>
        <w:footnoteRef/>
      </w:r>
      <w:r w:rsidRPr="00346F59">
        <w:rPr>
          <w:rFonts w:ascii="Times New Roman"/>
        </w:rPr>
        <w:tab/>
      </w:r>
      <w:r w:rsidRPr="00346F59">
        <w:rPr>
          <w:rFonts w:ascii="Times New Roman"/>
        </w:rPr>
        <w:t>收养福利可延长</w:t>
      </w:r>
      <w:r w:rsidRPr="00346F59">
        <w:rPr>
          <w:rFonts w:ascii="Times New Roman"/>
        </w:rPr>
        <w:t>30</w:t>
      </w:r>
      <w:r w:rsidRPr="00346F59">
        <w:rPr>
          <w:rFonts w:ascii="Times New Roman"/>
        </w:rPr>
        <w:t>天，养父母一方延长假，或在分享育儿假</w:t>
      </w:r>
      <w:r w:rsidRPr="00346F59">
        <w:rPr>
          <w:rFonts w:ascii="Times New Roman"/>
        </w:rPr>
        <w:t>(</w:t>
      </w:r>
      <w:r w:rsidRPr="00346F59">
        <w:rPr>
          <w:rFonts w:ascii="Times New Roman"/>
        </w:rPr>
        <w:t>养父母一方或配偶一方连续休</w:t>
      </w:r>
      <w:r w:rsidRPr="00346F59">
        <w:rPr>
          <w:rFonts w:ascii="Times New Roman"/>
        </w:rPr>
        <w:t>30</w:t>
      </w:r>
      <w:r w:rsidRPr="00346F59">
        <w:rPr>
          <w:rFonts w:ascii="Times New Roman"/>
        </w:rPr>
        <w:t>天专属假或分两次连续休</w:t>
      </w:r>
      <w:r w:rsidRPr="00346F59">
        <w:rPr>
          <w:rFonts w:ascii="Times New Roman"/>
        </w:rPr>
        <w:t>15</w:t>
      </w:r>
      <w:r w:rsidRPr="00346F59">
        <w:rPr>
          <w:rFonts w:ascii="Times New Roman"/>
        </w:rPr>
        <w:t>天假</w:t>
      </w:r>
      <w:r w:rsidRPr="00346F59">
        <w:rPr>
          <w:rFonts w:ascii="Times New Roman"/>
        </w:rPr>
        <w:t>)</w:t>
      </w:r>
      <w:r w:rsidRPr="00346F59">
        <w:rPr>
          <w:rFonts w:ascii="Times New Roman"/>
        </w:rPr>
        <w:t>和多次收养的情况下，养父母双方可分享该假期。养父母一方在另一方有权休至少</w:t>
      </w:r>
      <w:r w:rsidRPr="00346F59">
        <w:rPr>
          <w:rFonts w:ascii="Times New Roman"/>
        </w:rPr>
        <w:t>14</w:t>
      </w:r>
      <w:r w:rsidRPr="00346F59">
        <w:rPr>
          <w:rFonts w:ascii="Times New Roman"/>
        </w:rPr>
        <w:t>天但却患身体或精神疾病或死亡时，享有收养福利。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52FCB" w:rsidTr="004B0A73">
      <w:tblPrEx>
        <w:tblCellMar>
          <w:top w:w="0" w:type="dxa"/>
          <w:bottom w:w="0" w:type="dxa"/>
        </w:tblCellMar>
      </w:tblPrEx>
      <w:trPr>
        <w:trHeight w:hRule="exact" w:val="864"/>
      </w:trPr>
      <w:tc>
        <w:tcPr>
          <w:tcW w:w="4838" w:type="dxa"/>
          <w:shd w:val="clear" w:color="auto" w:fill="auto"/>
          <w:vAlign w:val="bottom"/>
        </w:tcPr>
        <w:p w:rsidR="00352FCB" w:rsidRPr="004B0A73" w:rsidRDefault="00352FCB" w:rsidP="004B0A73">
          <w:pPr>
            <w:pStyle w:val="Header"/>
            <w:spacing w:after="80"/>
            <w:jc w:val="left"/>
            <w:rPr>
              <w:b/>
              <w:sz w:val="17"/>
            </w:rPr>
          </w:pPr>
          <w:fldSimple w:instr=" DOCVARIABLE &quot;sss1&quot; \* MERGEFORMAT ">
            <w:r>
              <w:rPr>
                <w:b/>
                <w:sz w:val="17"/>
              </w:rPr>
              <w:t>CEDAW/C/PRT/8-9</w:t>
            </w:r>
          </w:fldSimple>
        </w:p>
      </w:tc>
      <w:tc>
        <w:tcPr>
          <w:tcW w:w="5033" w:type="dxa"/>
          <w:shd w:val="clear" w:color="auto" w:fill="auto"/>
          <w:vAlign w:val="bottom"/>
        </w:tcPr>
        <w:p w:rsidR="00352FCB" w:rsidRDefault="00352FCB" w:rsidP="004B0A73">
          <w:pPr>
            <w:pStyle w:val="Header"/>
          </w:pPr>
        </w:p>
      </w:tc>
    </w:tr>
  </w:tbl>
  <w:p w:rsidR="00352FCB" w:rsidRPr="004B0A73" w:rsidRDefault="00352FCB" w:rsidP="004B0A7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52FCB" w:rsidTr="004B0A73">
      <w:tblPrEx>
        <w:tblCellMar>
          <w:top w:w="0" w:type="dxa"/>
          <w:bottom w:w="0" w:type="dxa"/>
        </w:tblCellMar>
      </w:tblPrEx>
      <w:trPr>
        <w:trHeight w:hRule="exact" w:val="864"/>
      </w:trPr>
      <w:tc>
        <w:tcPr>
          <w:tcW w:w="4838" w:type="dxa"/>
          <w:shd w:val="clear" w:color="auto" w:fill="auto"/>
          <w:vAlign w:val="bottom"/>
        </w:tcPr>
        <w:p w:rsidR="00352FCB" w:rsidRDefault="00352FCB" w:rsidP="004B0A73">
          <w:pPr>
            <w:pStyle w:val="Header"/>
          </w:pPr>
        </w:p>
      </w:tc>
      <w:tc>
        <w:tcPr>
          <w:tcW w:w="5033" w:type="dxa"/>
          <w:shd w:val="clear" w:color="auto" w:fill="auto"/>
          <w:vAlign w:val="bottom"/>
        </w:tcPr>
        <w:p w:rsidR="00352FCB" w:rsidRPr="004B0A73" w:rsidRDefault="00352FCB" w:rsidP="004B0A73">
          <w:pPr>
            <w:pStyle w:val="Header"/>
            <w:spacing w:after="80"/>
            <w:jc w:val="right"/>
            <w:rPr>
              <w:b/>
              <w:sz w:val="17"/>
            </w:rPr>
          </w:pPr>
          <w:fldSimple w:instr=" DOCVARIABLE &quot;sss1&quot; \* MERGEFORMAT ">
            <w:r>
              <w:rPr>
                <w:b/>
                <w:sz w:val="17"/>
              </w:rPr>
              <w:t>CEDAW/C/PRT/8-9</w:t>
            </w:r>
          </w:fldSimple>
        </w:p>
      </w:tc>
    </w:tr>
  </w:tbl>
  <w:p w:rsidR="00352FCB" w:rsidRPr="004B0A73" w:rsidRDefault="00352FCB" w:rsidP="004B0A7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352FCB" w:rsidTr="004B0A7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52FCB" w:rsidRDefault="00352FCB" w:rsidP="004B0A73">
          <w:pPr>
            <w:pStyle w:val="Header"/>
            <w:spacing w:after="120"/>
          </w:pPr>
        </w:p>
      </w:tc>
      <w:tc>
        <w:tcPr>
          <w:tcW w:w="1872" w:type="dxa"/>
          <w:tcBorders>
            <w:bottom w:val="single" w:sz="4" w:space="0" w:color="auto"/>
          </w:tcBorders>
          <w:shd w:val="clear" w:color="auto" w:fill="auto"/>
          <w:vAlign w:val="bottom"/>
        </w:tcPr>
        <w:p w:rsidR="00352FCB" w:rsidRPr="004B0A73" w:rsidRDefault="00352FCB" w:rsidP="004B0A7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52FCB" w:rsidRDefault="00352FCB" w:rsidP="004B0A73">
          <w:pPr>
            <w:pStyle w:val="Header"/>
            <w:spacing w:after="120"/>
          </w:pPr>
        </w:p>
      </w:tc>
      <w:tc>
        <w:tcPr>
          <w:tcW w:w="6523" w:type="dxa"/>
          <w:gridSpan w:val="3"/>
          <w:tcBorders>
            <w:bottom w:val="single" w:sz="4" w:space="0" w:color="auto"/>
          </w:tcBorders>
          <w:shd w:val="clear" w:color="auto" w:fill="auto"/>
          <w:vAlign w:val="bottom"/>
        </w:tcPr>
        <w:p w:rsidR="00352FCB" w:rsidRPr="004B0A73" w:rsidRDefault="00352FCB" w:rsidP="004B0A73">
          <w:pPr>
            <w:spacing w:after="80" w:line="240" w:lineRule="auto"/>
            <w:jc w:val="right"/>
            <w:rPr>
              <w:rFonts w:ascii="Times New Roman"/>
              <w:position w:val="-4"/>
            </w:rPr>
          </w:pPr>
          <w:r>
            <w:rPr>
              <w:rFonts w:ascii="Times New Roman"/>
              <w:position w:val="-4"/>
              <w:sz w:val="40"/>
            </w:rPr>
            <w:t>CEDAW</w:t>
          </w:r>
          <w:r>
            <w:rPr>
              <w:rFonts w:ascii="Times New Roman"/>
              <w:position w:val="-4"/>
            </w:rPr>
            <w:t>/C/PRT/8-9</w:t>
          </w:r>
        </w:p>
      </w:tc>
    </w:tr>
    <w:tr w:rsidR="00352FCB" w:rsidRPr="004B0A73" w:rsidTr="004B0A7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52FCB" w:rsidRDefault="00352FCB" w:rsidP="004B0A7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7.25pt">
                <v:imagedata r:id="rId1" o:title="_unlogo"/>
              </v:shape>
            </w:pict>
          </w:r>
        </w:p>
        <w:p w:rsidR="00352FCB" w:rsidRPr="004B0A73" w:rsidRDefault="00352FCB" w:rsidP="004B0A73">
          <w:pPr>
            <w:pStyle w:val="Header"/>
            <w:spacing w:before="109"/>
            <w:ind w:left="-72"/>
          </w:pPr>
        </w:p>
      </w:tc>
      <w:tc>
        <w:tcPr>
          <w:tcW w:w="5227" w:type="dxa"/>
          <w:gridSpan w:val="3"/>
          <w:tcBorders>
            <w:top w:val="single" w:sz="4" w:space="0" w:color="auto"/>
            <w:bottom w:val="single" w:sz="12" w:space="0" w:color="auto"/>
          </w:tcBorders>
          <w:shd w:val="clear" w:color="auto" w:fill="auto"/>
        </w:tcPr>
        <w:p w:rsidR="00352FCB" w:rsidRPr="004B0A73" w:rsidRDefault="00352FCB" w:rsidP="004B0A7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52FCB" w:rsidRPr="004B0A73" w:rsidRDefault="00352FCB" w:rsidP="004B0A73">
          <w:pPr>
            <w:pStyle w:val="Header"/>
            <w:spacing w:before="109"/>
          </w:pPr>
        </w:p>
      </w:tc>
      <w:tc>
        <w:tcPr>
          <w:tcW w:w="3180" w:type="dxa"/>
          <w:gridSpan w:val="2"/>
          <w:tcBorders>
            <w:top w:val="single" w:sz="4" w:space="0" w:color="auto"/>
            <w:bottom w:val="single" w:sz="12" w:space="0" w:color="auto"/>
          </w:tcBorders>
          <w:shd w:val="clear" w:color="auto" w:fill="auto"/>
        </w:tcPr>
        <w:p w:rsidR="00352FCB" w:rsidRDefault="00352FCB" w:rsidP="004B0A73">
          <w:pPr>
            <w:spacing w:before="240" w:line="240" w:lineRule="exact"/>
            <w:rPr>
              <w:rFonts w:ascii="Times New Roman"/>
            </w:rPr>
          </w:pPr>
          <w:r>
            <w:rPr>
              <w:rFonts w:ascii="Times New Roman"/>
            </w:rPr>
            <w:t>Distr.: General</w:t>
          </w:r>
        </w:p>
        <w:p w:rsidR="00352FCB" w:rsidRDefault="00352FCB" w:rsidP="004B0A73">
          <w:pPr>
            <w:spacing w:line="240" w:lineRule="exact"/>
            <w:rPr>
              <w:rFonts w:ascii="Times New Roman"/>
            </w:rPr>
          </w:pPr>
          <w:r>
            <w:rPr>
              <w:rFonts w:ascii="Times New Roman"/>
            </w:rPr>
            <w:t>17 December 2013</w:t>
          </w:r>
        </w:p>
        <w:p w:rsidR="00352FCB" w:rsidRDefault="00352FCB" w:rsidP="004B0A73">
          <w:pPr>
            <w:spacing w:line="240" w:lineRule="exact"/>
            <w:rPr>
              <w:rFonts w:ascii="Times New Roman"/>
            </w:rPr>
          </w:pPr>
          <w:r>
            <w:rPr>
              <w:rFonts w:ascii="Times New Roman"/>
            </w:rPr>
            <w:t>Chinese</w:t>
          </w:r>
        </w:p>
        <w:p w:rsidR="00352FCB" w:rsidRPr="004B0A73" w:rsidRDefault="00352FCB" w:rsidP="004B0A73">
          <w:pPr>
            <w:spacing w:line="240" w:lineRule="exact"/>
            <w:rPr>
              <w:rFonts w:ascii="Times New Roman"/>
            </w:rPr>
          </w:pPr>
          <w:r>
            <w:rPr>
              <w:rFonts w:ascii="Times New Roman"/>
            </w:rPr>
            <w:t>Original: English</w:t>
          </w:r>
        </w:p>
      </w:tc>
    </w:tr>
  </w:tbl>
  <w:p w:rsidR="00352FCB" w:rsidRPr="004B0A73" w:rsidRDefault="00352FCB" w:rsidP="004B0A7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274*"/>
    <w:docVar w:name="CreationDt" w:val="25/02/2014 10:44:25"/>
    <w:docVar w:name="DocCategory" w:val="Doc"/>
    <w:docVar w:name="DocType" w:val="Final"/>
    <w:docVar w:name="FooterJN" w:val="13-62274 (C)"/>
    <w:docVar w:name="jobn" w:val="13-62274 (C)"/>
    <w:docVar w:name="jobnDT" w:val="13-62274 (C)   250214"/>
    <w:docVar w:name="jobnDTDT" w:val="13-62274 (C)   250214   250214"/>
    <w:docVar w:name="JobNo" w:val="1362274C"/>
    <w:docVar w:name="OandT" w:val="sheng"/>
    <w:docVar w:name="sss1" w:val="CEDAW/C/PRT/8-9"/>
    <w:docVar w:name="sss2" w:val="-"/>
    <w:docVar w:name="Symbol1" w:val="CEDAW/C/PRT/8-9"/>
    <w:docVar w:name="Symbol2" w:val="-"/>
  </w:docVars>
  <w:rsids>
    <w:rsidRoot w:val="003049D5"/>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49D5"/>
    <w:rsid w:val="003063F6"/>
    <w:rsid w:val="00320C99"/>
    <w:rsid w:val="003274A9"/>
    <w:rsid w:val="00331221"/>
    <w:rsid w:val="00346223"/>
    <w:rsid w:val="00346F59"/>
    <w:rsid w:val="00352FCB"/>
    <w:rsid w:val="00363610"/>
    <w:rsid w:val="003649EE"/>
    <w:rsid w:val="00365D3B"/>
    <w:rsid w:val="00371BC6"/>
    <w:rsid w:val="00373A15"/>
    <w:rsid w:val="00376C04"/>
    <w:rsid w:val="00377696"/>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0A73"/>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241D"/>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4F8E"/>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888"/>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BE7AA0"/>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55460"/>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06049"/>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2"/>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 w:type="paragraph" w:customStyle="1" w:styleId="HChGC">
    <w:name w:val="_ H _Ch_GC"/>
    <w:basedOn w:val="Normal"/>
    <w:next w:val="Normal"/>
    <w:link w:val="HChGCChar"/>
    <w:rsid w:val="00365D3B"/>
    <w:pPr>
      <w:keepNext/>
      <w:keepLines/>
      <w:tabs>
        <w:tab w:val="right" w:pos="851"/>
      </w:tabs>
      <w:overflowPunct w:val="0"/>
      <w:adjustRightInd w:val="0"/>
      <w:snapToGrid w:val="0"/>
      <w:spacing w:before="360" w:after="240" w:line="400" w:lineRule="exact"/>
      <w:ind w:left="1134" w:right="1134" w:hanging="1134"/>
      <w:outlineLvl w:val="1"/>
    </w:pPr>
    <w:rPr>
      <w:rFonts w:ascii="Times New Roman" w:eastAsia="SimHei"/>
      <w:snapToGrid w:val="0"/>
      <w:kern w:val="0"/>
      <w:sz w:val="28"/>
    </w:rPr>
  </w:style>
  <w:style w:type="character" w:customStyle="1" w:styleId="HChGCChar">
    <w:name w:val="_ H _Ch_GC Char"/>
    <w:basedOn w:val="DefaultParagraphFont"/>
    <w:link w:val="HChGC"/>
    <w:rsid w:val="00365D3B"/>
    <w:rPr>
      <w:rFonts w:eastAsia="SimHei"/>
      <w:snapToGrid w:val="0"/>
      <w:sz w:val="28"/>
      <w:lang w:val="en-US" w:eastAsia="zh-CN" w:bidi="ar-SA"/>
    </w:rPr>
  </w:style>
  <w:style w:type="character" w:customStyle="1" w:styleId="FootnoteTextChar2">
    <w:name w:val="Footnote Text Char2"/>
    <w:aliases w:val="5_G Char,Char Char,Footnote Text Blue Char,EUMC_Lábjegyzetszöveg + 13 pt Char,Félkövér Char,Dolt Char,Középre zárt Char Char1,Középre zárt Char Char Char,Középre zárt Char1,Märk Char,Footnote Text Char1 Char,f Char"/>
    <w:link w:val="FootnoteText"/>
    <w:rsid w:val="00365D3B"/>
    <w:rPr>
      <w:rFonts w:ascii="SimSun" w:eastAsia="SimSun"/>
      <w:noProof/>
      <w:kern w:val="14"/>
      <w:sz w:val="18"/>
      <w:lang w:val="en-US" w:eastAsia="zh-CN" w:bidi="ar-SA"/>
    </w:rPr>
  </w:style>
  <w:style w:type="paragraph" w:customStyle="1" w:styleId="SingleTxtG">
    <w:name w:val="_ Single Txt_G"/>
    <w:basedOn w:val="Normal"/>
    <w:rsid w:val="00365D3B"/>
    <w:pPr>
      <w:suppressAutoHyphens/>
      <w:spacing w:after="120" w:line="240" w:lineRule="atLeast"/>
      <w:ind w:left="1134" w:right="1134"/>
    </w:pPr>
    <w:rPr>
      <w:rFonts w:ascii="Times New Roman"/>
      <w:kern w:val="0"/>
      <w:sz w:val="20"/>
      <w:lang w:val="en-GB"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A/RES/19/201" TargetMode="External"/><Relationship Id="rId26" Type="http://schemas.openxmlformats.org/officeDocument/2006/relationships/hyperlink" Target="http://undocs.org/ch/A/RES/58/201" TargetMode="External"/><Relationship Id="rId39" Type="http://schemas.openxmlformats.org/officeDocument/2006/relationships/hyperlink" Target="http://undocs.org/ch/A/RES/91/200" TargetMode="External"/><Relationship Id="rId3" Type="http://schemas.openxmlformats.org/officeDocument/2006/relationships/webSettings" Target="webSettings.xml"/><Relationship Id="rId21" Type="http://schemas.openxmlformats.org/officeDocument/2006/relationships/hyperlink" Target="http://undocs.org/ch/A/2010" TargetMode="External"/><Relationship Id="rId34" Type="http://schemas.openxmlformats.org/officeDocument/2006/relationships/image" Target="http://unterm.un.org/DGAACS/unterm.nsf/blank.gif?OpenImageResource" TargetMode="External"/><Relationship Id="rId42"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A/RES/59/200" TargetMode="External"/><Relationship Id="rId25" Type="http://schemas.openxmlformats.org/officeDocument/2006/relationships/hyperlink" Target="http://undocs.org/ch/A/RES/29/201" TargetMode="External"/><Relationship Id="rId33" Type="http://schemas.openxmlformats.org/officeDocument/2006/relationships/image" Target="media/image4.png"/><Relationship Id="rId38" Type="http://schemas.openxmlformats.org/officeDocument/2006/relationships/hyperlink" Target="http://undocs.org/ch/A/RES/32/200" TargetMode="External"/><Relationship Id="rId2" Type="http://schemas.openxmlformats.org/officeDocument/2006/relationships/settings" Target="settings.xml"/><Relationship Id="rId16" Type="http://schemas.openxmlformats.org/officeDocument/2006/relationships/hyperlink" Target="http://undocs.org/ch/A/RES/71/201" TargetMode="External"/><Relationship Id="rId20" Type="http://schemas.openxmlformats.org/officeDocument/2006/relationships/hyperlink" Target="http://undocs.org/ch/S/RES/1325(2000)" TargetMode="External"/><Relationship Id="rId29" Type="http://schemas.openxmlformats.org/officeDocument/2006/relationships/hyperlink" Target="http://undocs.org/ch/A/2010" TargetMode="External"/><Relationship Id="rId41" Type="http://schemas.openxmlformats.org/officeDocument/2006/relationships/hyperlink" Target="http://undocs.org/ch/A/RES/61/200"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h/A/RES/29/201" TargetMode="External"/><Relationship Id="rId32" Type="http://schemas.openxmlformats.org/officeDocument/2006/relationships/hyperlink" Target="http://undocs.org/ch/S/RES/1325(2000)" TargetMode="External"/><Relationship Id="rId37" Type="http://schemas.openxmlformats.org/officeDocument/2006/relationships/hyperlink" Target="http://undocs.org/ch/A/RES/46/201" TargetMode="External"/><Relationship Id="rId40" Type="http://schemas.openxmlformats.org/officeDocument/2006/relationships/hyperlink" Target="http://undocs.org/ch/A/RES/89/200" TargetMode="External"/><Relationship Id="rId5" Type="http://schemas.openxmlformats.org/officeDocument/2006/relationships/endnotes" Target="endnotes.xml"/><Relationship Id="rId15" Type="http://schemas.openxmlformats.org/officeDocument/2006/relationships/hyperlink" Target="http://undocs.org/ch/CEDAW/C/PRT/7" TargetMode="External"/><Relationship Id="rId23" Type="http://schemas.openxmlformats.org/officeDocument/2006/relationships/hyperlink" Target="http://undocs.org/ch/A/RES/23/200" TargetMode="External"/><Relationship Id="rId28" Type="http://schemas.openxmlformats.org/officeDocument/2006/relationships/hyperlink" Target="http://undocs.org/ch/A/RES/60/200" TargetMode="External"/><Relationship Id="rId36" Type="http://schemas.openxmlformats.org/officeDocument/2006/relationships/hyperlink" Target="http://undocs.org/ch/A/RES/43/201" TargetMode="External"/><Relationship Id="rId10" Type="http://schemas.openxmlformats.org/officeDocument/2006/relationships/header" Target="header3.xml"/><Relationship Id="rId19" Type="http://schemas.openxmlformats.org/officeDocument/2006/relationships/hyperlink" Target="http://undocs.org/ch/A/RES/23/200" TargetMode="External"/><Relationship Id="rId31" Type="http://schemas.openxmlformats.org/officeDocument/2006/relationships/hyperlink" Target="http://undocs.org/ch/A/RES/27/200"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PRT/6" TargetMode="External"/><Relationship Id="rId22" Type="http://schemas.openxmlformats.org/officeDocument/2006/relationships/hyperlink" Target="http://undocs.org/ch/A/2010" TargetMode="External"/><Relationship Id="rId27" Type="http://schemas.openxmlformats.org/officeDocument/2006/relationships/hyperlink" Target="http://undocs.org/ch/A/RES/10/200" TargetMode="External"/><Relationship Id="rId30" Type="http://schemas.openxmlformats.org/officeDocument/2006/relationships/hyperlink" Target="http://undocs.org/ch/A/RES/97/201" TargetMode="External"/><Relationship Id="rId35" Type="http://schemas.openxmlformats.org/officeDocument/2006/relationships/hyperlink" Target="http://undocs.org/ch/A/RES/37/81"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ige.europa.eu/sites/default/files/EIGE-Report-FGM-in-the-EU-and-%20Croatia.pdf" TargetMode="External"/><Relationship Id="rId13" Type="http://schemas.openxmlformats.org/officeDocument/2006/relationships/hyperlink" Target="http://www.ilo.org/aids/Publications/WCMS_116240/lang--en/index.htm" TargetMode="External"/><Relationship Id="rId3" Type="http://schemas.openxmlformats.org/officeDocument/2006/relationships/hyperlink" Target="http://195.23.38.178/cig/portalcig/bo/documentos/Relatorio_Intercalar_2012.pdf" TargetMode="External"/><Relationship Id="rId7" Type="http://schemas.openxmlformats.org/officeDocument/2006/relationships/hyperlink" Target="http://www.cig.gov.pt" TargetMode="External"/><Relationship Id="rId12" Type="http://schemas.openxmlformats.org/officeDocument/2006/relationships/hyperlink" Target="http://sida.dgs.pt/" TargetMode="External"/><Relationship Id="rId17" Type="http://schemas.openxmlformats.org/officeDocument/2006/relationships/hyperlink" Target="http://c1.camoes.cdn.cloudapp.pt/images/cooperacao/folhtestrat_igualdade_genero.pdf" TargetMode="External"/><Relationship Id="rId2" Type="http://schemas.openxmlformats.org/officeDocument/2006/relationships/hyperlink" Target="http://www.dgsi.pt/jtrp.nsf/c3fb530030ea1" TargetMode="External"/><Relationship Id="rId16" Type="http://schemas.openxmlformats.org/officeDocument/2006/relationships/hyperlink" Target="http://www.socialgest.pt/_dlds/RELATRIO%20ATIVIDADES%2015Fev2013x.pdf" TargetMode="External"/><Relationship Id="rId1" Type="http://schemas.openxmlformats.org/officeDocument/2006/relationships/hyperlink" Target="http://www.dgsi.pt/jtrp.nsf/c3fb530030ea1c" TargetMode="External"/><Relationship Id="rId6" Type="http://schemas.openxmlformats.org/officeDocument/2006/relationships/hyperlink" Target="http://195.23.38.178/cig/portalcig/bo/documentos/Relatorio_Intercalar_Execucao_%202012_3.pdf" TargetMode="External"/><Relationship Id="rId11" Type="http://schemas.openxmlformats.org/officeDocument/2006/relationships/hyperlink" Target="http://www.saudereprodutiva.dgs.pt/" TargetMode="External"/><Relationship Id="rId5" Type="http://schemas.openxmlformats.org/officeDocument/2006/relationships/hyperlink" Target="http://www.cig.gov.pt" TargetMode="External"/><Relationship Id="rId15" Type="http://schemas.openxmlformats.org/officeDocument/2006/relationships/hyperlink" Target="http://www.gitanos.org/upload/89/59/PORTUGUES-final-baja.pdf" TargetMode="External"/><Relationship Id="rId10" Type="http://schemas.openxmlformats.org/officeDocument/2006/relationships/hyperlink" Target="http://www.dgs.pt/" TargetMode="External"/><Relationship Id="rId4" Type="http://schemas.openxmlformats.org/officeDocument/2006/relationships/hyperlink" Target="http://195.23.38.178/cig/portalcig/bo/documentos/Relatorio_Intercalar_Execucao_%202012_2.pdf" TargetMode="External"/><Relationship Id="rId9" Type="http://schemas.openxmlformats.org/officeDocument/2006/relationships/hyperlink" Target="http://www.ine.pt/xportal/xmain?xpid=INE&amp;xpgid=ine_destaques&amp;DESTAQUESdest_boui=135739962&amp;DESTAQUESmodo=2&amp;xlang=pt" TargetMode="External"/><Relationship Id="rId14" Type="http://schemas.openxmlformats.org/officeDocument/2006/relationships/hyperlink" Target="http://www.inr.pt/content/1/1153/impacto-da-discriminacao-com-base-na-deficiencia-%20nas-mulhere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1</Pages>
  <Words>14267</Words>
  <Characters>16979</Characters>
  <Application>Microsoft Office Outlook</Application>
  <DocSecurity>4</DocSecurity>
  <Lines>808</Lines>
  <Paragraphs>416</Paragraphs>
  <ScaleCrop>false</ScaleCrop>
  <Company>United Nations</Company>
  <LinksUpToDate>false</LinksUpToDate>
  <CharactersWithSpaces>30830</CharactersWithSpaces>
  <SharedDoc>false</SharedDoc>
  <HLinks>
    <vt:vector size="264" baseType="variant">
      <vt:variant>
        <vt:i4>720985</vt:i4>
      </vt:variant>
      <vt:variant>
        <vt:i4>78</vt:i4>
      </vt:variant>
      <vt:variant>
        <vt:i4>0</vt:i4>
      </vt:variant>
      <vt:variant>
        <vt:i4>5</vt:i4>
      </vt:variant>
      <vt:variant>
        <vt:lpwstr>http://undocs.org/ch/A/RES/61/200</vt:lpwstr>
      </vt:variant>
      <vt:variant>
        <vt:lpwstr/>
      </vt:variant>
      <vt:variant>
        <vt:i4>327761</vt:i4>
      </vt:variant>
      <vt:variant>
        <vt:i4>75</vt:i4>
      </vt:variant>
      <vt:variant>
        <vt:i4>0</vt:i4>
      </vt:variant>
      <vt:variant>
        <vt:i4>5</vt:i4>
      </vt:variant>
      <vt:variant>
        <vt:lpwstr>http://undocs.org/ch/A/RES/89/200</vt:lpwstr>
      </vt:variant>
      <vt:variant>
        <vt:lpwstr/>
      </vt:variant>
      <vt:variant>
        <vt:i4>262233</vt:i4>
      </vt:variant>
      <vt:variant>
        <vt:i4>72</vt:i4>
      </vt:variant>
      <vt:variant>
        <vt:i4>0</vt:i4>
      </vt:variant>
      <vt:variant>
        <vt:i4>5</vt:i4>
      </vt:variant>
      <vt:variant>
        <vt:lpwstr>http://undocs.org/ch/A/RES/91/200</vt:lpwstr>
      </vt:variant>
      <vt:variant>
        <vt:lpwstr/>
      </vt:variant>
      <vt:variant>
        <vt:i4>917594</vt:i4>
      </vt:variant>
      <vt:variant>
        <vt:i4>69</vt:i4>
      </vt:variant>
      <vt:variant>
        <vt:i4>0</vt:i4>
      </vt:variant>
      <vt:variant>
        <vt:i4>5</vt:i4>
      </vt:variant>
      <vt:variant>
        <vt:lpwstr>http://undocs.org/ch/A/RES/32/200</vt:lpwstr>
      </vt:variant>
      <vt:variant>
        <vt:lpwstr/>
      </vt:variant>
      <vt:variant>
        <vt:i4>589918</vt:i4>
      </vt:variant>
      <vt:variant>
        <vt:i4>66</vt:i4>
      </vt:variant>
      <vt:variant>
        <vt:i4>0</vt:i4>
      </vt:variant>
      <vt:variant>
        <vt:i4>5</vt:i4>
      </vt:variant>
      <vt:variant>
        <vt:lpwstr>http://undocs.org/ch/A/RES/46/201</vt:lpwstr>
      </vt:variant>
      <vt:variant>
        <vt:lpwstr/>
      </vt:variant>
      <vt:variant>
        <vt:i4>589915</vt:i4>
      </vt:variant>
      <vt:variant>
        <vt:i4>63</vt:i4>
      </vt:variant>
      <vt:variant>
        <vt:i4>0</vt:i4>
      </vt:variant>
      <vt:variant>
        <vt:i4>5</vt:i4>
      </vt:variant>
      <vt:variant>
        <vt:lpwstr>http://undocs.org/ch/A/RES/43/201</vt:lpwstr>
      </vt:variant>
      <vt:variant>
        <vt:lpwstr/>
      </vt:variant>
      <vt:variant>
        <vt:i4>983125</vt:i4>
      </vt:variant>
      <vt:variant>
        <vt:i4>60</vt:i4>
      </vt:variant>
      <vt:variant>
        <vt:i4>0</vt:i4>
      </vt:variant>
      <vt:variant>
        <vt:i4>5</vt:i4>
      </vt:variant>
      <vt:variant>
        <vt:lpwstr>http://undocs.org/ch/A/RES/37/81</vt:lpwstr>
      </vt:variant>
      <vt:variant>
        <vt:lpwstr/>
      </vt:variant>
      <vt:variant>
        <vt:i4>1769566</vt:i4>
      </vt:variant>
      <vt:variant>
        <vt:i4>54</vt:i4>
      </vt:variant>
      <vt:variant>
        <vt:i4>0</vt:i4>
      </vt:variant>
      <vt:variant>
        <vt:i4>5</vt:i4>
      </vt:variant>
      <vt:variant>
        <vt:lpwstr>http://undocs.org/ch/S/RES/1325(2000)</vt:lpwstr>
      </vt:variant>
      <vt:variant>
        <vt:lpwstr/>
      </vt:variant>
      <vt:variant>
        <vt:i4>983135</vt:i4>
      </vt:variant>
      <vt:variant>
        <vt:i4>51</vt:i4>
      </vt:variant>
      <vt:variant>
        <vt:i4>0</vt:i4>
      </vt:variant>
      <vt:variant>
        <vt:i4>5</vt:i4>
      </vt:variant>
      <vt:variant>
        <vt:lpwstr>http://undocs.org/ch/A/RES/27/200</vt:lpwstr>
      </vt:variant>
      <vt:variant>
        <vt:lpwstr/>
      </vt:variant>
      <vt:variant>
        <vt:i4>262239</vt:i4>
      </vt:variant>
      <vt:variant>
        <vt:i4>48</vt:i4>
      </vt:variant>
      <vt:variant>
        <vt:i4>0</vt:i4>
      </vt:variant>
      <vt:variant>
        <vt:i4>5</vt:i4>
      </vt:variant>
      <vt:variant>
        <vt:lpwstr>http://undocs.org/ch/A/RES/97/201</vt:lpwstr>
      </vt:variant>
      <vt:variant>
        <vt:lpwstr/>
      </vt:variant>
      <vt:variant>
        <vt:i4>2097184</vt:i4>
      </vt:variant>
      <vt:variant>
        <vt:i4>45</vt:i4>
      </vt:variant>
      <vt:variant>
        <vt:i4>0</vt:i4>
      </vt:variant>
      <vt:variant>
        <vt:i4>5</vt:i4>
      </vt:variant>
      <vt:variant>
        <vt:lpwstr>http://undocs.org/ch/A/2010</vt:lpwstr>
      </vt:variant>
      <vt:variant>
        <vt:lpwstr/>
      </vt:variant>
      <vt:variant>
        <vt:i4>720984</vt:i4>
      </vt:variant>
      <vt:variant>
        <vt:i4>42</vt:i4>
      </vt:variant>
      <vt:variant>
        <vt:i4>0</vt:i4>
      </vt:variant>
      <vt:variant>
        <vt:i4>5</vt:i4>
      </vt:variant>
      <vt:variant>
        <vt:lpwstr>http://undocs.org/ch/A/RES/60/200</vt:lpwstr>
      </vt:variant>
      <vt:variant>
        <vt:lpwstr/>
      </vt:variant>
      <vt:variant>
        <vt:i4>786520</vt:i4>
      </vt:variant>
      <vt:variant>
        <vt:i4>39</vt:i4>
      </vt:variant>
      <vt:variant>
        <vt:i4>0</vt:i4>
      </vt:variant>
      <vt:variant>
        <vt:i4>5</vt:i4>
      </vt:variant>
      <vt:variant>
        <vt:lpwstr>http://undocs.org/ch/A/RES/10/200</vt:lpwstr>
      </vt:variant>
      <vt:variant>
        <vt:lpwstr/>
      </vt:variant>
      <vt:variant>
        <vt:i4>524368</vt:i4>
      </vt:variant>
      <vt:variant>
        <vt:i4>36</vt:i4>
      </vt:variant>
      <vt:variant>
        <vt:i4>0</vt:i4>
      </vt:variant>
      <vt:variant>
        <vt:i4>5</vt:i4>
      </vt:variant>
      <vt:variant>
        <vt:lpwstr>http://undocs.org/ch/A/RES/58/201</vt:lpwstr>
      </vt:variant>
      <vt:variant>
        <vt:lpwstr/>
      </vt:variant>
      <vt:variant>
        <vt:i4>983121</vt:i4>
      </vt:variant>
      <vt:variant>
        <vt:i4>33</vt:i4>
      </vt:variant>
      <vt:variant>
        <vt:i4>0</vt:i4>
      </vt:variant>
      <vt:variant>
        <vt:i4>5</vt:i4>
      </vt:variant>
      <vt:variant>
        <vt:lpwstr>http://undocs.org/ch/A/RES/29/201</vt:lpwstr>
      </vt:variant>
      <vt:variant>
        <vt:lpwstr/>
      </vt:variant>
      <vt:variant>
        <vt:i4>983121</vt:i4>
      </vt:variant>
      <vt:variant>
        <vt:i4>30</vt:i4>
      </vt:variant>
      <vt:variant>
        <vt:i4>0</vt:i4>
      </vt:variant>
      <vt:variant>
        <vt:i4>5</vt:i4>
      </vt:variant>
      <vt:variant>
        <vt:lpwstr>http://undocs.org/ch/A/RES/29/201</vt:lpwstr>
      </vt:variant>
      <vt:variant>
        <vt:lpwstr/>
      </vt:variant>
      <vt:variant>
        <vt:i4>983131</vt:i4>
      </vt:variant>
      <vt:variant>
        <vt:i4>27</vt:i4>
      </vt:variant>
      <vt:variant>
        <vt:i4>0</vt:i4>
      </vt:variant>
      <vt:variant>
        <vt:i4>5</vt:i4>
      </vt:variant>
      <vt:variant>
        <vt:lpwstr>http://undocs.org/ch/A/RES/23/200</vt:lpwstr>
      </vt:variant>
      <vt:variant>
        <vt:lpwstr/>
      </vt:variant>
      <vt:variant>
        <vt:i4>2097184</vt:i4>
      </vt:variant>
      <vt:variant>
        <vt:i4>24</vt:i4>
      </vt:variant>
      <vt:variant>
        <vt:i4>0</vt:i4>
      </vt:variant>
      <vt:variant>
        <vt:i4>5</vt:i4>
      </vt:variant>
      <vt:variant>
        <vt:lpwstr>http://undocs.org/ch/A/2010</vt:lpwstr>
      </vt:variant>
      <vt:variant>
        <vt:lpwstr/>
      </vt:variant>
      <vt:variant>
        <vt:i4>2097184</vt:i4>
      </vt:variant>
      <vt:variant>
        <vt:i4>21</vt:i4>
      </vt:variant>
      <vt:variant>
        <vt:i4>0</vt:i4>
      </vt:variant>
      <vt:variant>
        <vt:i4>5</vt:i4>
      </vt:variant>
      <vt:variant>
        <vt:lpwstr>http://undocs.org/ch/A/2010</vt:lpwstr>
      </vt:variant>
      <vt:variant>
        <vt:lpwstr/>
      </vt:variant>
      <vt:variant>
        <vt:i4>1769566</vt:i4>
      </vt:variant>
      <vt:variant>
        <vt:i4>18</vt:i4>
      </vt:variant>
      <vt:variant>
        <vt:i4>0</vt:i4>
      </vt:variant>
      <vt:variant>
        <vt:i4>5</vt:i4>
      </vt:variant>
      <vt:variant>
        <vt:lpwstr>http://undocs.org/ch/S/RES/1325(2000)</vt:lpwstr>
      </vt:variant>
      <vt:variant>
        <vt:lpwstr/>
      </vt:variant>
      <vt:variant>
        <vt:i4>983131</vt:i4>
      </vt:variant>
      <vt:variant>
        <vt:i4>15</vt:i4>
      </vt:variant>
      <vt:variant>
        <vt:i4>0</vt:i4>
      </vt:variant>
      <vt:variant>
        <vt:i4>5</vt:i4>
      </vt:variant>
      <vt:variant>
        <vt:lpwstr>http://undocs.org/ch/A/RES/23/200</vt:lpwstr>
      </vt:variant>
      <vt:variant>
        <vt:lpwstr/>
      </vt:variant>
      <vt:variant>
        <vt:i4>786513</vt:i4>
      </vt:variant>
      <vt:variant>
        <vt:i4>12</vt:i4>
      </vt:variant>
      <vt:variant>
        <vt:i4>0</vt:i4>
      </vt:variant>
      <vt:variant>
        <vt:i4>5</vt:i4>
      </vt:variant>
      <vt:variant>
        <vt:lpwstr>http://undocs.org/ch/A/RES/19/201</vt:lpwstr>
      </vt:variant>
      <vt:variant>
        <vt:lpwstr/>
      </vt:variant>
      <vt:variant>
        <vt:i4>524369</vt:i4>
      </vt:variant>
      <vt:variant>
        <vt:i4>9</vt:i4>
      </vt:variant>
      <vt:variant>
        <vt:i4>0</vt:i4>
      </vt:variant>
      <vt:variant>
        <vt:i4>5</vt:i4>
      </vt:variant>
      <vt:variant>
        <vt:lpwstr>http://undocs.org/ch/A/RES/59/200</vt:lpwstr>
      </vt:variant>
      <vt:variant>
        <vt:lpwstr/>
      </vt:variant>
      <vt:variant>
        <vt:i4>655449</vt:i4>
      </vt:variant>
      <vt:variant>
        <vt:i4>6</vt:i4>
      </vt:variant>
      <vt:variant>
        <vt:i4>0</vt:i4>
      </vt:variant>
      <vt:variant>
        <vt:i4>5</vt:i4>
      </vt:variant>
      <vt:variant>
        <vt:lpwstr>http://undocs.org/ch/A/RES/71/201</vt:lpwstr>
      </vt:variant>
      <vt:variant>
        <vt:lpwstr/>
      </vt:variant>
      <vt:variant>
        <vt:i4>6422630</vt:i4>
      </vt:variant>
      <vt:variant>
        <vt:i4>3</vt:i4>
      </vt:variant>
      <vt:variant>
        <vt:i4>0</vt:i4>
      </vt:variant>
      <vt:variant>
        <vt:i4>5</vt:i4>
      </vt:variant>
      <vt:variant>
        <vt:lpwstr>http://undocs.org/ch/CEDAW/C/PRT/7</vt:lpwstr>
      </vt:variant>
      <vt:variant>
        <vt:lpwstr/>
      </vt:variant>
      <vt:variant>
        <vt:i4>6488166</vt:i4>
      </vt:variant>
      <vt:variant>
        <vt:i4>0</vt:i4>
      </vt:variant>
      <vt:variant>
        <vt:i4>0</vt:i4>
      </vt:variant>
      <vt:variant>
        <vt:i4>5</vt:i4>
      </vt:variant>
      <vt:variant>
        <vt:lpwstr>http://undocs.org/ch/CEDAW/C/PRT/6</vt:lpwstr>
      </vt:variant>
      <vt:variant>
        <vt:lpwstr/>
      </vt:variant>
      <vt:variant>
        <vt:i4>3735601</vt:i4>
      </vt:variant>
      <vt:variant>
        <vt:i4>51</vt:i4>
      </vt:variant>
      <vt:variant>
        <vt:i4>0</vt:i4>
      </vt:variant>
      <vt:variant>
        <vt:i4>5</vt:i4>
      </vt:variant>
      <vt:variant>
        <vt:lpwstr>http://c1.camoes.cdn.cloudapp.pt/images/cooperacao/folhtestrat_igualdade_genero.pdf</vt:lpwstr>
      </vt:variant>
      <vt:variant>
        <vt:lpwstr/>
      </vt:variant>
      <vt:variant>
        <vt:i4>7209052</vt:i4>
      </vt:variant>
      <vt:variant>
        <vt:i4>48</vt:i4>
      </vt:variant>
      <vt:variant>
        <vt:i4>0</vt:i4>
      </vt:variant>
      <vt:variant>
        <vt:i4>5</vt:i4>
      </vt:variant>
      <vt:variant>
        <vt:lpwstr>http://www.socialgest.pt/_dlds/RELATRIO ATIVIDADES 15Fev2013x.pdf</vt:lpwstr>
      </vt:variant>
      <vt:variant>
        <vt:lpwstr/>
      </vt:variant>
      <vt:variant>
        <vt:i4>6160454</vt:i4>
      </vt:variant>
      <vt:variant>
        <vt:i4>45</vt:i4>
      </vt:variant>
      <vt:variant>
        <vt:i4>0</vt:i4>
      </vt:variant>
      <vt:variant>
        <vt:i4>5</vt:i4>
      </vt:variant>
      <vt:variant>
        <vt:lpwstr>http://www.gitanos.org/upload/89/59/PORTUGUES-final-baja.pdf</vt:lpwstr>
      </vt:variant>
      <vt:variant>
        <vt:lpwstr/>
      </vt:variant>
      <vt:variant>
        <vt:i4>3473514</vt:i4>
      </vt:variant>
      <vt:variant>
        <vt:i4>42</vt:i4>
      </vt:variant>
      <vt:variant>
        <vt:i4>0</vt:i4>
      </vt:variant>
      <vt:variant>
        <vt:i4>5</vt:i4>
      </vt:variant>
      <vt:variant>
        <vt:lpwstr>http://www.inr.pt/content/1/1153/impacto-da-discriminacao-com-base-na-deficiencia- nas-mulheres</vt:lpwstr>
      </vt:variant>
      <vt:variant>
        <vt:lpwstr/>
      </vt:variant>
      <vt:variant>
        <vt:i4>6225971</vt:i4>
      </vt:variant>
      <vt:variant>
        <vt:i4>39</vt:i4>
      </vt:variant>
      <vt:variant>
        <vt:i4>0</vt:i4>
      </vt:variant>
      <vt:variant>
        <vt:i4>5</vt:i4>
      </vt:variant>
      <vt:variant>
        <vt:lpwstr>http://www.ilo.org/aids/Publications/WCMS_116240/lang--en/index.htm</vt:lpwstr>
      </vt:variant>
      <vt:variant>
        <vt:lpwstr/>
      </vt:variant>
      <vt:variant>
        <vt:i4>3080294</vt:i4>
      </vt:variant>
      <vt:variant>
        <vt:i4>36</vt:i4>
      </vt:variant>
      <vt:variant>
        <vt:i4>0</vt:i4>
      </vt:variant>
      <vt:variant>
        <vt:i4>5</vt:i4>
      </vt:variant>
      <vt:variant>
        <vt:lpwstr>http://sida.dgs.pt/</vt:lpwstr>
      </vt:variant>
      <vt:variant>
        <vt:lpwstr/>
      </vt:variant>
      <vt:variant>
        <vt:i4>2752546</vt:i4>
      </vt:variant>
      <vt:variant>
        <vt:i4>33</vt:i4>
      </vt:variant>
      <vt:variant>
        <vt:i4>0</vt:i4>
      </vt:variant>
      <vt:variant>
        <vt:i4>5</vt:i4>
      </vt:variant>
      <vt:variant>
        <vt:lpwstr>http://www.saudereprodutiva.dgs.pt/</vt:lpwstr>
      </vt:variant>
      <vt:variant>
        <vt:lpwstr/>
      </vt:variant>
      <vt:variant>
        <vt:i4>6488173</vt:i4>
      </vt:variant>
      <vt:variant>
        <vt:i4>30</vt:i4>
      </vt:variant>
      <vt:variant>
        <vt:i4>0</vt:i4>
      </vt:variant>
      <vt:variant>
        <vt:i4>5</vt:i4>
      </vt:variant>
      <vt:variant>
        <vt:lpwstr>http://www.dgs.pt/</vt:lpwstr>
      </vt:variant>
      <vt:variant>
        <vt:lpwstr/>
      </vt:variant>
      <vt:variant>
        <vt:i4>2752629</vt:i4>
      </vt:variant>
      <vt:variant>
        <vt:i4>27</vt:i4>
      </vt:variant>
      <vt:variant>
        <vt:i4>0</vt:i4>
      </vt:variant>
      <vt:variant>
        <vt:i4>5</vt:i4>
      </vt:variant>
      <vt:variant>
        <vt:lpwstr>http://www.ine.pt/xportal/xmain?xpid=INE&amp;xpgid=ine_destaques&amp;DESTAQUESdest_boui=135739962&amp;DESTAQUESmodo=2&amp;xlang=pt</vt:lpwstr>
      </vt:variant>
      <vt:variant>
        <vt:lpwstr/>
      </vt:variant>
      <vt:variant>
        <vt:i4>7602222</vt:i4>
      </vt:variant>
      <vt:variant>
        <vt:i4>24</vt:i4>
      </vt:variant>
      <vt:variant>
        <vt:i4>0</vt:i4>
      </vt:variant>
      <vt:variant>
        <vt:i4>5</vt:i4>
      </vt:variant>
      <vt:variant>
        <vt:lpwstr>http://www.eige.europa.eu/sites/default/files/MH3112945ENC-Portugal.pdf</vt:lpwstr>
      </vt:variant>
      <vt:variant>
        <vt:lpwstr/>
      </vt:variant>
      <vt:variant>
        <vt:i4>1114197</vt:i4>
      </vt:variant>
      <vt:variant>
        <vt:i4>21</vt:i4>
      </vt:variant>
      <vt:variant>
        <vt:i4>0</vt:i4>
      </vt:variant>
      <vt:variant>
        <vt:i4>5</vt:i4>
      </vt:variant>
      <vt:variant>
        <vt:lpwstr>http://www.eige.europa.eu/sites/default/files/EIGE-Report-FGM-in-the-EU-and- Croatia.pdf</vt:lpwstr>
      </vt:variant>
      <vt:variant>
        <vt:lpwstr/>
      </vt:variant>
      <vt:variant>
        <vt:i4>6357026</vt:i4>
      </vt:variant>
      <vt:variant>
        <vt:i4>18</vt:i4>
      </vt:variant>
      <vt:variant>
        <vt:i4>0</vt:i4>
      </vt:variant>
      <vt:variant>
        <vt:i4>5</vt:i4>
      </vt:variant>
      <vt:variant>
        <vt:lpwstr>http://www.cig.gov.pt/</vt:lpwstr>
      </vt:variant>
      <vt:variant>
        <vt:lpwstr/>
      </vt:variant>
      <vt:variant>
        <vt:i4>196610</vt:i4>
      </vt:variant>
      <vt:variant>
        <vt:i4>15</vt:i4>
      </vt:variant>
      <vt:variant>
        <vt:i4>0</vt:i4>
      </vt:variant>
      <vt:variant>
        <vt:i4>5</vt:i4>
      </vt:variant>
      <vt:variant>
        <vt:lpwstr>http://195.23.38.178/cig/portalcig/bo/documentos/Relatorio_Intercalar_Execucao_ 2012_3.pdf</vt:lpwstr>
      </vt:variant>
      <vt:variant>
        <vt:lpwstr/>
      </vt:variant>
      <vt:variant>
        <vt:i4>6357026</vt:i4>
      </vt:variant>
      <vt:variant>
        <vt:i4>12</vt:i4>
      </vt:variant>
      <vt:variant>
        <vt:i4>0</vt:i4>
      </vt:variant>
      <vt:variant>
        <vt:i4>5</vt:i4>
      </vt:variant>
      <vt:variant>
        <vt:lpwstr>http://www.cig.gov.pt/</vt:lpwstr>
      </vt:variant>
      <vt:variant>
        <vt:lpwstr/>
      </vt:variant>
      <vt:variant>
        <vt:i4>131074</vt:i4>
      </vt:variant>
      <vt:variant>
        <vt:i4>9</vt:i4>
      </vt:variant>
      <vt:variant>
        <vt:i4>0</vt:i4>
      </vt:variant>
      <vt:variant>
        <vt:i4>5</vt:i4>
      </vt:variant>
      <vt:variant>
        <vt:lpwstr>http://195.23.38.178/cig/portalcig/bo/documentos/Relatorio_Intercalar_Execucao_ 2012_2.pdf</vt:lpwstr>
      </vt:variant>
      <vt:variant>
        <vt:lpwstr/>
      </vt:variant>
      <vt:variant>
        <vt:i4>458774</vt:i4>
      </vt:variant>
      <vt:variant>
        <vt:i4>6</vt:i4>
      </vt:variant>
      <vt:variant>
        <vt:i4>0</vt:i4>
      </vt:variant>
      <vt:variant>
        <vt:i4>5</vt:i4>
      </vt:variant>
      <vt:variant>
        <vt:lpwstr>http://195.23.38.178/cig/portalcig/bo/documentos/Relatorio_Intercalar_2012.pdf</vt:lpwstr>
      </vt:variant>
      <vt:variant>
        <vt:lpwstr/>
      </vt:variant>
      <vt:variant>
        <vt:i4>983131</vt:i4>
      </vt:variant>
      <vt:variant>
        <vt:i4>3</vt:i4>
      </vt:variant>
      <vt:variant>
        <vt:i4>0</vt:i4>
      </vt:variant>
      <vt:variant>
        <vt:i4>5</vt:i4>
      </vt:variant>
      <vt:variant>
        <vt:lpwstr>http://www.dgsi.pt/jtrp.nsf/c3fb530030ea1</vt:lpwstr>
      </vt:variant>
      <vt:variant>
        <vt:lpwstr/>
      </vt:variant>
      <vt:variant>
        <vt:i4>7077994</vt:i4>
      </vt:variant>
      <vt:variant>
        <vt:i4>0</vt:i4>
      </vt:variant>
      <vt:variant>
        <vt:i4>0</vt:i4>
      </vt:variant>
      <vt:variant>
        <vt:i4>5</vt:i4>
      </vt:variant>
      <vt:variant>
        <vt:lpwstr>http://www.dgsi.pt/jtrp.nsf/c3fb530030ea1c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CTPU SZX</cp:lastModifiedBy>
  <cp:revision>12</cp:revision>
  <cp:lastPrinted>2014-02-25T09:22:00Z</cp:lastPrinted>
  <dcterms:created xsi:type="dcterms:W3CDTF">2014-02-25T08:42:00Z</dcterms:created>
  <dcterms:modified xsi:type="dcterms:W3CDTF">2014-02-25T09:23:00Z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1362274</vt:lpwstr>
  </property>
  <property fmtid="{D5CDD505-2E9C-101B-9397-08002B2CF9AE}" pid="3" name="Symbol1">
    <vt:lpwstr>CEDAW/C/PRT/8-9</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