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BB" w:rsidRDefault="00B433BB" w:rsidP="00B433BB">
      <w:pPr>
        <w:spacing w:line="60" w:lineRule="exact"/>
        <w:rPr>
          <w:sz w:val="6"/>
          <w:lang w:val="en-US"/>
        </w:rPr>
        <w:sectPr w:rsidR="00B433BB" w:rsidSect="00B433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AD46D0" w:rsidRDefault="00AD46D0" w:rsidP="00AD46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 w:rsidRPr="00AC1659">
        <w:br/>
      </w:r>
      <w:r>
        <w:t>в отношении женщин</w:t>
      </w:r>
      <w:r>
        <w:br/>
      </w:r>
      <w:r w:rsidRPr="00AC1659">
        <w:rPr>
          <w:spacing w:val="2"/>
          <w:sz w:val="20"/>
        </w:rPr>
        <w:t>Предсессионная рабочая группа</w:t>
      </w:r>
    </w:p>
    <w:p w:rsidR="00AD46D0" w:rsidRPr="00EE0503" w:rsidRDefault="00EE0503" w:rsidP="00AD46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 w:val="0"/>
        </w:rPr>
      </w:pPr>
      <w:r>
        <w:t>Сорок четвертая сессия</w:t>
      </w:r>
      <w:r w:rsidR="00AD46D0">
        <w:br/>
      </w:r>
      <w:r w:rsidR="00AD46D0" w:rsidRPr="00AC1659">
        <w:rPr>
          <w:b w:val="0"/>
        </w:rPr>
        <w:t>20 июля</w:t>
      </w:r>
      <w:r w:rsidR="007C0019">
        <w:rPr>
          <w:b w:val="0"/>
        </w:rPr>
        <w:t xml:space="preserve"> — </w:t>
      </w:r>
      <w:r w:rsidR="00AD46D0" w:rsidRPr="00AC1659">
        <w:rPr>
          <w:b w:val="0"/>
        </w:rPr>
        <w:t>7 августа 2009 года</w:t>
      </w:r>
    </w:p>
    <w:p w:rsidR="00AD46D0" w:rsidRPr="00EE0503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Pr="00EE0503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Pr="00EE0503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AD46D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E0503">
        <w:tab/>
      </w:r>
      <w:r w:rsidRPr="00EE0503">
        <w:tab/>
      </w:r>
      <w:r>
        <w:t>Перечень тем и вопросов в связи с рассмотрением периодических докладов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  <w:lang w:val="en-US"/>
        </w:rPr>
      </w:pPr>
    </w:p>
    <w:p w:rsidR="00AD46D0" w:rsidRPr="00AD46D0" w:rsidRDefault="00AD46D0" w:rsidP="00AD46D0">
      <w:pPr>
        <w:pStyle w:val="SingleTxt"/>
        <w:spacing w:after="0" w:line="120" w:lineRule="exact"/>
        <w:rPr>
          <w:sz w:val="10"/>
          <w:lang w:val="en-US"/>
        </w:rPr>
      </w:pPr>
    </w:p>
    <w:p w:rsidR="00AD46D0" w:rsidRDefault="00AD46D0" w:rsidP="00AD46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Либерия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  <w:lang w:val="en-US"/>
        </w:rPr>
      </w:pPr>
    </w:p>
    <w:p w:rsidR="00AD46D0" w:rsidRPr="00AD46D0" w:rsidRDefault="00AD46D0" w:rsidP="00AD46D0">
      <w:pPr>
        <w:pStyle w:val="SingleTxt"/>
        <w:spacing w:after="0" w:line="120" w:lineRule="exact"/>
        <w:rPr>
          <w:sz w:val="10"/>
          <w:lang w:val="en-US"/>
        </w:rPr>
      </w:pPr>
    </w:p>
    <w:p w:rsidR="00AD46D0" w:rsidRDefault="00AD46D0" w:rsidP="00566AD4">
      <w:pPr>
        <w:pStyle w:val="SingleTxt"/>
      </w:pPr>
      <w:r>
        <w:rPr>
          <w:lang w:val="en-US"/>
        </w:rPr>
        <w:tab/>
      </w:r>
      <w:r>
        <w:t>Предсессионная рабочая группа рассмотрела объединенны</w:t>
      </w:r>
      <w:r w:rsidRPr="00AD46D0">
        <w:t>е</w:t>
      </w:r>
      <w:r>
        <w:t xml:space="preserve"> первоначал</w:t>
      </w:r>
      <w:r>
        <w:t>ь</w:t>
      </w:r>
      <w:r>
        <w:t>ный</w:t>
      </w:r>
      <w:r w:rsidR="007C0019">
        <w:t>-</w:t>
      </w:r>
      <w:r>
        <w:t>шестой периодические доклады Либерии (</w:t>
      </w:r>
      <w:r>
        <w:rPr>
          <w:lang w:val="en-US"/>
        </w:rPr>
        <w:t>CEDAW</w:t>
      </w:r>
      <w:r w:rsidRPr="00BF3341">
        <w:t>/</w:t>
      </w:r>
      <w:r>
        <w:rPr>
          <w:lang w:val="en-US"/>
        </w:rPr>
        <w:t>C</w:t>
      </w:r>
      <w:r w:rsidRPr="00BF3341">
        <w:t>/</w:t>
      </w:r>
      <w:r>
        <w:rPr>
          <w:lang w:val="en-US"/>
        </w:rPr>
        <w:t>LBR</w:t>
      </w:r>
      <w:r w:rsidRPr="00BF3341">
        <w:t>/6</w:t>
      </w:r>
      <w:r>
        <w:t>).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AD46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lang w:val="en-US"/>
        </w:rPr>
        <w:t>Общие св</w:t>
      </w:r>
      <w:r>
        <w:t>е</w:t>
      </w:r>
      <w:r>
        <w:rPr>
          <w:lang w:val="en-US"/>
        </w:rPr>
        <w:t>дения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566AD4">
      <w:pPr>
        <w:pStyle w:val="SingleTxt"/>
      </w:pPr>
      <w:r>
        <w:t>1.</w:t>
      </w:r>
      <w:r>
        <w:tab/>
        <w:t>В докладе говорится, что он был подготовлен при содействии восьми р</w:t>
      </w:r>
      <w:r>
        <w:t>а</w:t>
      </w:r>
      <w:r>
        <w:t>бочих групп. Просьба представить дополнительную информацию о процессе подготовки доклада с указанием того, какие государственные ведомства и у</w:t>
      </w:r>
      <w:r>
        <w:t>ч</w:t>
      </w:r>
      <w:r>
        <w:t xml:space="preserve">реждения </w:t>
      </w:r>
      <w:r w:rsidRPr="00AD46D0">
        <w:t xml:space="preserve">принимали </w:t>
      </w:r>
      <w:r>
        <w:t>участие в его подготовке, а также сообщить о х</w:t>
      </w:r>
      <w:r>
        <w:t>а</w:t>
      </w:r>
      <w:r>
        <w:t xml:space="preserve">рактере и масштабе их участия </w:t>
      </w:r>
      <w:r w:rsidR="007C0019">
        <w:t xml:space="preserve">и указать, </w:t>
      </w:r>
      <w:r>
        <w:t>проводились ли консультации с неправительс</w:t>
      </w:r>
      <w:r>
        <w:t>т</w:t>
      </w:r>
      <w:r>
        <w:t>венными организациями и был ли доклад утвержден правительством и пре</w:t>
      </w:r>
      <w:r>
        <w:t>д</w:t>
      </w:r>
      <w:r>
        <w:t>ставлен на рассмотрение парламента.</w:t>
      </w:r>
    </w:p>
    <w:p w:rsidR="00AD46D0" w:rsidRDefault="00AD46D0" w:rsidP="00566AD4">
      <w:pPr>
        <w:pStyle w:val="SingleTxt"/>
      </w:pPr>
      <w:r>
        <w:t>2.</w:t>
      </w:r>
      <w:r>
        <w:tab/>
        <w:t>Убедительная просьба сообщить о том, как положения Конвенции отр</w:t>
      </w:r>
      <w:r>
        <w:t>а</w:t>
      </w:r>
      <w:r>
        <w:t>жены в национальных стратегиях развития и в таких документах, как доклады о сокращении масштабов нищеты и доклады о достижении целей в области развития, сформулированных в Декл</w:t>
      </w:r>
      <w:r>
        <w:t>а</w:t>
      </w:r>
      <w:r>
        <w:t>рации тысячелетия, за 2008 г</w:t>
      </w:r>
      <w:r w:rsidRPr="00AC1659">
        <w:t>од</w:t>
      </w:r>
      <w:r>
        <w:t>.</w:t>
      </w:r>
    </w:p>
    <w:p w:rsidR="00AD46D0" w:rsidRDefault="00AD46D0" w:rsidP="00566AD4">
      <w:pPr>
        <w:pStyle w:val="SingleTxt"/>
      </w:pPr>
      <w:r>
        <w:t>3.</w:t>
      </w:r>
      <w:r>
        <w:tab/>
        <w:t xml:space="preserve">Доклад содержит </w:t>
      </w:r>
      <w:r w:rsidR="00E31D08">
        <w:t>ограниченные</w:t>
      </w:r>
      <w:r>
        <w:t xml:space="preserve"> статистические данные, представленные в разбивке по признаку пола, и данные о положении женщин в сферах, охват</w:t>
      </w:r>
      <w:r>
        <w:t>ы</w:t>
      </w:r>
      <w:r>
        <w:t>ваемых Конвенцией. Просьба представить информацию о положении дел со сбором данных в стране в целом, а также о том, насколько широко при сборе данных используется разбивка по признаку пола. Просьба указать, как прав</w:t>
      </w:r>
      <w:r>
        <w:t>и</w:t>
      </w:r>
      <w:r>
        <w:t>тельство намерено оказ</w:t>
      </w:r>
      <w:r w:rsidR="00E319F4">
        <w:t>ыв</w:t>
      </w:r>
      <w:r>
        <w:t>ать поддержку в сборе данных с разбивкой по пр</w:t>
      </w:r>
      <w:r>
        <w:t>и</w:t>
      </w:r>
      <w:r>
        <w:t xml:space="preserve">знаку пола, касающихся сфер, </w:t>
      </w:r>
      <w:r w:rsidR="00E319F4">
        <w:t>охватываемых</w:t>
      </w:r>
      <w:r>
        <w:t xml:space="preserve"> Конвенци</w:t>
      </w:r>
      <w:r w:rsidR="00E319F4">
        <w:t>ей</w:t>
      </w:r>
      <w:r>
        <w:t>, с тем чтобы  соде</w:t>
      </w:r>
      <w:r>
        <w:t>й</w:t>
      </w:r>
      <w:r>
        <w:t>ствовать фо</w:t>
      </w:r>
      <w:r w:rsidR="00E319F4">
        <w:t>рмированию политики и разработке</w:t>
      </w:r>
      <w:r>
        <w:t xml:space="preserve"> программ, а также оценить прогресс в деле осуществления Конвенции.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AD46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319F4">
        <w:t>Конституционные, законодательные</w:t>
      </w:r>
      <w:r>
        <w:t xml:space="preserve"> и институциональные рамки и ход осуществления Конвенции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Pr="00FE1170" w:rsidRDefault="00AD46D0" w:rsidP="00566AD4">
      <w:pPr>
        <w:pStyle w:val="SingleTxt"/>
        <w:rPr>
          <w:u w:val="single"/>
        </w:rPr>
      </w:pPr>
      <w:r>
        <w:t>4.</w:t>
      </w:r>
      <w:r>
        <w:tab/>
      </w:r>
      <w:r w:rsidR="00E31D08">
        <w:t>В докладе указывается (пункт 3.4), что положения Конвенции о ликвид</w:t>
      </w:r>
      <w:r w:rsidR="00E31D08">
        <w:t>а</w:t>
      </w:r>
      <w:r w:rsidR="00E31D08">
        <w:t>ции всех форм дискриминации в отношении женщин пока не включены во внутреннее законодательство и что понятию «дискриминация в отношении женщин» не дано определения ни в Конституции, ни в любом другом законод</w:t>
      </w:r>
      <w:r w:rsidR="00E31D08">
        <w:t>а</w:t>
      </w:r>
      <w:r w:rsidR="00E31D08">
        <w:t xml:space="preserve">тельном акте. </w:t>
      </w:r>
      <w:r>
        <w:t xml:space="preserve">Просьба указать, намеревается ли </w:t>
      </w:r>
      <w:r w:rsidR="00E319F4">
        <w:t xml:space="preserve">правительство </w:t>
      </w:r>
      <w:r>
        <w:t>в рамках ко</w:t>
      </w:r>
      <w:r>
        <w:t>н</w:t>
      </w:r>
      <w:r>
        <w:t>ституционной реформы, кото</w:t>
      </w:r>
      <w:r w:rsidR="00E319F4">
        <w:t>рую</w:t>
      </w:r>
      <w:r>
        <w:t xml:space="preserve"> планируется провести в период с 2008  по 2011 год, включить </w:t>
      </w:r>
      <w:r w:rsidR="00E319F4">
        <w:t>положения Конвенции</w:t>
      </w:r>
      <w:r>
        <w:t xml:space="preserve"> во внутреннее законодательство, а также принять необходимые меры для внесения поправок и/или отмены всех дискриминационных </w:t>
      </w:r>
      <w:r w:rsidR="00E319F4">
        <w:t xml:space="preserve">законодательных </w:t>
      </w:r>
      <w:r>
        <w:t>положений и реформировать наци</w:t>
      </w:r>
      <w:r>
        <w:t>о</w:t>
      </w:r>
      <w:r>
        <w:t>наль</w:t>
      </w:r>
      <w:r w:rsidR="00E319F4">
        <w:t>ную</w:t>
      </w:r>
      <w:r>
        <w:t xml:space="preserve"> законода</w:t>
      </w:r>
      <w:r w:rsidR="00E319F4">
        <w:t xml:space="preserve">тельную систему с целью </w:t>
      </w:r>
      <w:r>
        <w:t xml:space="preserve">гарантировать равные права и </w:t>
      </w:r>
      <w:r w:rsidR="00E319F4">
        <w:t>н</w:t>
      </w:r>
      <w:r w:rsidR="00E319F4">
        <w:t>е</w:t>
      </w:r>
      <w:r w:rsidR="00E319F4">
        <w:t xml:space="preserve">допущение дискриминации в отношении </w:t>
      </w:r>
      <w:r>
        <w:t>женщин.</w:t>
      </w:r>
    </w:p>
    <w:p w:rsidR="00AD46D0" w:rsidRDefault="00AD46D0" w:rsidP="00566AD4">
      <w:pPr>
        <w:pStyle w:val="SingleTxt"/>
      </w:pPr>
      <w:r>
        <w:t>5.</w:t>
      </w:r>
      <w:r>
        <w:tab/>
        <w:t xml:space="preserve">Как отмечается в докладе, обычное право (см. пункт 4.4), </w:t>
      </w:r>
      <w:r w:rsidR="00E319F4">
        <w:t xml:space="preserve">основанное на </w:t>
      </w:r>
      <w:r>
        <w:t xml:space="preserve">«Пересмотренных нормах и правилах, регулирующих управление внутренними районами Либерии», </w:t>
      </w:r>
      <w:r w:rsidR="00E319F4">
        <w:t>является дискриминационным</w:t>
      </w:r>
      <w:r>
        <w:t xml:space="preserve"> в отношении женщин по цели или воздействию. Просьба представить информацию о мерах, которые правительство приняло или намеревается принять, с тем чтобы определить и </w:t>
      </w:r>
      <w:r w:rsidR="00E319F4">
        <w:t xml:space="preserve">внести поправки во </w:t>
      </w:r>
      <w:r>
        <w:t xml:space="preserve">все </w:t>
      </w:r>
      <w:r w:rsidR="00E319F4">
        <w:t xml:space="preserve">законодательные акты </w:t>
      </w:r>
      <w:r>
        <w:t>и традиционные законы, явля</w:t>
      </w:r>
      <w:r>
        <w:t>ю</w:t>
      </w:r>
      <w:r>
        <w:t>щиеся дискриминационными в отношении женщин и не соответствующие п</w:t>
      </w:r>
      <w:r>
        <w:t>о</w:t>
      </w:r>
      <w:r>
        <w:t>ложениям Конвенции. В этой связи просьба указать, была ли создана Прав</w:t>
      </w:r>
      <w:r>
        <w:t>о</w:t>
      </w:r>
      <w:r>
        <w:t xml:space="preserve">вая комиссия, </w:t>
      </w:r>
      <w:r w:rsidR="00E319F4">
        <w:t xml:space="preserve">которая </w:t>
      </w:r>
      <w:r>
        <w:t>упоминается в докладе (пункт 4.12)</w:t>
      </w:r>
      <w:r w:rsidR="007C0019">
        <w:t>,</w:t>
      </w:r>
      <w:r w:rsidR="00E319F4">
        <w:t xml:space="preserve"> и </w:t>
      </w:r>
      <w:r>
        <w:t>какой прогресс был достигнут на сег</w:t>
      </w:r>
      <w:r>
        <w:t>о</w:t>
      </w:r>
      <w:r>
        <w:t>дняшний день.</w:t>
      </w:r>
    </w:p>
    <w:p w:rsidR="00AD46D0" w:rsidRDefault="00AD46D0" w:rsidP="00566AD4">
      <w:pPr>
        <w:pStyle w:val="SingleTxt"/>
      </w:pPr>
      <w:r>
        <w:t>6.</w:t>
      </w:r>
      <w:r>
        <w:tab/>
        <w:t>В докладе отмечается также (пункт 4.7), что доступ женщин к правос</w:t>
      </w:r>
      <w:r>
        <w:t>у</w:t>
      </w:r>
      <w:r>
        <w:t>дию является весьма ограниченным, особенно в сельских районах. Просьба представить информацию о мерах</w:t>
      </w:r>
      <w:r w:rsidR="00E319F4">
        <w:t>,</w:t>
      </w:r>
      <w:r w:rsidR="00E319F4" w:rsidRPr="00E319F4">
        <w:t xml:space="preserve"> </w:t>
      </w:r>
      <w:r w:rsidR="00E319F4">
        <w:t>принимаемых с целью расширять</w:t>
      </w:r>
      <w:r>
        <w:t xml:space="preserve"> досту</w:t>
      </w:r>
      <w:r w:rsidR="00E319F4">
        <w:t>п</w:t>
      </w:r>
      <w:r>
        <w:t xml:space="preserve"> женщин</w:t>
      </w:r>
      <w:r w:rsidR="00E319F4">
        <w:t xml:space="preserve"> к системе правосудия</w:t>
      </w:r>
      <w:r>
        <w:t xml:space="preserve">; </w:t>
      </w:r>
      <w:r w:rsidR="00E319F4">
        <w:t xml:space="preserve">побуждать </w:t>
      </w:r>
      <w:r>
        <w:t xml:space="preserve">женщин обращаться в суды для </w:t>
      </w:r>
      <w:r w:rsidR="00E319F4">
        <w:t>з</w:t>
      </w:r>
      <w:r w:rsidR="00E319F4">
        <w:t>а</w:t>
      </w:r>
      <w:r w:rsidR="00E319F4">
        <w:t xml:space="preserve">щиты своих </w:t>
      </w:r>
      <w:r>
        <w:t xml:space="preserve">прав; повышать </w:t>
      </w:r>
      <w:r w:rsidR="00D80CCC">
        <w:t xml:space="preserve">степень осведомленности и информированности </w:t>
      </w:r>
      <w:r>
        <w:t xml:space="preserve">судей, адвокатов и сотрудников правоохранительных органов об обязанностях государств-участников в соответствии с Конвенцией </w:t>
      </w:r>
      <w:r w:rsidR="00D80CCC">
        <w:t xml:space="preserve">в отношении </w:t>
      </w:r>
      <w:r>
        <w:t>обеспеч</w:t>
      </w:r>
      <w:r>
        <w:t>е</w:t>
      </w:r>
      <w:r>
        <w:t>ния гендерного равенства</w:t>
      </w:r>
      <w:r w:rsidR="00D80CCC">
        <w:t xml:space="preserve">. </w:t>
      </w:r>
      <w:r>
        <w:t>Просьба включить подробную информацию о любых усилиях, направленных на децентрализацию судеб</w:t>
      </w:r>
      <w:r w:rsidR="00D80CCC">
        <w:t>ной</w:t>
      </w:r>
      <w:r>
        <w:t xml:space="preserve"> </w:t>
      </w:r>
      <w:r w:rsidR="00D80CCC">
        <w:t>системы</w:t>
      </w:r>
      <w:r>
        <w:t>, правовой п</w:t>
      </w:r>
      <w:r>
        <w:t>о</w:t>
      </w:r>
      <w:r>
        <w:t>мощи, оказываемой женщинам</w:t>
      </w:r>
      <w:r w:rsidR="00D80CCC">
        <w:t>,</w:t>
      </w:r>
      <w:r>
        <w:t xml:space="preserve"> и ме</w:t>
      </w:r>
      <w:r w:rsidR="00D80CCC">
        <w:t>рах, принимаемых</w:t>
      </w:r>
      <w:r>
        <w:t xml:space="preserve"> </w:t>
      </w:r>
      <w:r w:rsidR="00D80CCC">
        <w:t xml:space="preserve">в целях </w:t>
      </w:r>
      <w:r>
        <w:t xml:space="preserve">повышения </w:t>
      </w:r>
      <w:r w:rsidR="00D80CCC">
        <w:t xml:space="preserve">степени </w:t>
      </w:r>
      <w:r>
        <w:t>информированности женщин об их правах в соответствии с сущес</w:t>
      </w:r>
      <w:r>
        <w:t>т</w:t>
      </w:r>
      <w:r>
        <w:t>вующим законодательством.</w:t>
      </w:r>
    </w:p>
    <w:p w:rsidR="00AD46D0" w:rsidRDefault="00AD46D0" w:rsidP="00566AD4">
      <w:pPr>
        <w:pStyle w:val="SingleTxt"/>
      </w:pPr>
      <w:r>
        <w:t>7.</w:t>
      </w:r>
      <w:r>
        <w:tab/>
      </w:r>
      <w:r w:rsidR="00D80CCC">
        <w:t xml:space="preserve">Как отмечается в </w:t>
      </w:r>
      <w:r>
        <w:t>доклад</w:t>
      </w:r>
      <w:r w:rsidR="00D80CCC">
        <w:t>е</w:t>
      </w:r>
      <w:r>
        <w:t xml:space="preserve">, государство-участник приняло ряд важных </w:t>
      </w:r>
      <w:r w:rsidR="00D80CCC">
        <w:t xml:space="preserve">стратегий </w:t>
      </w:r>
      <w:r>
        <w:t>и планов действий для поощрения гендерного равенства. В этой св</w:t>
      </w:r>
      <w:r>
        <w:t>я</w:t>
      </w:r>
      <w:r>
        <w:t xml:space="preserve">зи </w:t>
      </w:r>
      <w:r w:rsidR="00D80CCC">
        <w:t xml:space="preserve">просьба сообщить, </w:t>
      </w:r>
      <w:r>
        <w:t>на каком этапе находится разработка проекта национал</w:t>
      </w:r>
      <w:r>
        <w:t>ь</w:t>
      </w:r>
      <w:r>
        <w:t xml:space="preserve">ной гендерной политики, </w:t>
      </w:r>
      <w:r w:rsidR="00D80CCC">
        <w:t xml:space="preserve">о которой говорится </w:t>
      </w:r>
      <w:r>
        <w:t>в докладе (пункт 5.21)</w:t>
      </w:r>
      <w:r w:rsidR="00D80CCC">
        <w:t>.</w:t>
      </w:r>
      <w:r>
        <w:t xml:space="preserve"> Просьба представить дополнительную информацию, отражающую ее цели, з</w:t>
      </w:r>
      <w:r>
        <w:t>а</w:t>
      </w:r>
      <w:r>
        <w:t xml:space="preserve">дачи и стратегии. Просьба представить также информацию о препятствиях, стоящих на пути эффективной разработки и осуществления действующих в настоящее время </w:t>
      </w:r>
      <w:r w:rsidR="00D80CCC">
        <w:t xml:space="preserve">стратегий </w:t>
      </w:r>
      <w:r>
        <w:t>и планов действий, а также о принятых мерах по и</w:t>
      </w:r>
      <w:r>
        <w:t>с</w:t>
      </w:r>
      <w:r>
        <w:t>правле</w:t>
      </w:r>
      <w:r w:rsidR="00D80CCC">
        <w:t xml:space="preserve">нию сложившегося </w:t>
      </w:r>
      <w:r>
        <w:t>полож</w:t>
      </w:r>
      <w:r>
        <w:t>е</w:t>
      </w:r>
      <w:r>
        <w:t>ния.</w:t>
      </w:r>
    </w:p>
    <w:p w:rsidR="00AD46D0" w:rsidRDefault="00AD46D0" w:rsidP="00566AD4">
      <w:pPr>
        <w:pStyle w:val="SingleTxt"/>
      </w:pPr>
      <w:r>
        <w:t>8.</w:t>
      </w:r>
      <w:r>
        <w:tab/>
        <w:t>В докладе указывается (пункт 5.10), что Министерство по гендерным в</w:t>
      </w:r>
      <w:r>
        <w:t>о</w:t>
      </w:r>
      <w:r>
        <w:t>про</w:t>
      </w:r>
      <w:r w:rsidR="00D80CCC">
        <w:t>сам и развитию не</w:t>
      </w:r>
      <w:r>
        <w:t>до</w:t>
      </w:r>
      <w:r w:rsidR="00D80CCC">
        <w:t>у</w:t>
      </w:r>
      <w:r>
        <w:t xml:space="preserve">комплектовано персоналом и </w:t>
      </w:r>
      <w:r w:rsidR="00D80CCC">
        <w:t xml:space="preserve">испытывает нехватку в необходимых </w:t>
      </w:r>
      <w:r>
        <w:t>ресур</w:t>
      </w:r>
      <w:r w:rsidR="00D80CCC">
        <w:t>сах</w:t>
      </w:r>
      <w:r>
        <w:t>. Просьба разъяснить, какие меры принимает или нам</w:t>
      </w:r>
      <w:r>
        <w:t>е</w:t>
      </w:r>
      <w:r>
        <w:t>ревается принять правительство для создания национального механизма по улучшению положения женщин</w:t>
      </w:r>
      <w:r w:rsidR="00D80CCC">
        <w:t>,</w:t>
      </w:r>
      <w:r>
        <w:t xml:space="preserve"> </w:t>
      </w:r>
      <w:r w:rsidR="00D80CCC">
        <w:t>имеющего адекватный</w:t>
      </w:r>
      <w:r>
        <w:t xml:space="preserve"> потенциал в плане принятия решений и </w:t>
      </w:r>
      <w:r w:rsidR="00D80CCC">
        <w:t>соответствующие финансовые и людские ресурсы</w:t>
      </w:r>
      <w:r>
        <w:t>.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AD46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Особые временные меры</w:t>
      </w:r>
    </w:p>
    <w:p w:rsidR="00AD46D0" w:rsidRPr="00AD46D0" w:rsidRDefault="00AD46D0" w:rsidP="00AD46D0">
      <w:pPr>
        <w:pStyle w:val="SingleTxt"/>
        <w:spacing w:after="0" w:line="120" w:lineRule="exact"/>
        <w:rPr>
          <w:sz w:val="10"/>
        </w:rPr>
      </w:pPr>
    </w:p>
    <w:p w:rsidR="00AD46D0" w:rsidRDefault="00AD46D0" w:rsidP="00566AD4">
      <w:pPr>
        <w:pStyle w:val="SingleTxt"/>
      </w:pPr>
      <w:r>
        <w:t>9.</w:t>
      </w:r>
      <w:r>
        <w:tab/>
        <w:t>Согласно представленной в докладе информации (пункт 6.2), правител</w:t>
      </w:r>
      <w:r>
        <w:t>ь</w:t>
      </w:r>
      <w:r>
        <w:t xml:space="preserve">ство приняло специальные временные меры в таких </w:t>
      </w:r>
      <w:r w:rsidR="00D80CCC">
        <w:t>сферах</w:t>
      </w:r>
      <w:r>
        <w:t xml:space="preserve">, как образование, участие в политической жизни и </w:t>
      </w:r>
      <w:r w:rsidR="00D80CCC">
        <w:t xml:space="preserve">в сфере </w:t>
      </w:r>
      <w:r>
        <w:t>безопасности. Однако, как сообщае</w:t>
      </w:r>
      <w:r>
        <w:t>т</w:t>
      </w:r>
      <w:r>
        <w:t>ся в докладе, предложен</w:t>
      </w:r>
      <w:r w:rsidR="00D80CCC">
        <w:t>ная 30-</w:t>
      </w:r>
      <w:r>
        <w:t xml:space="preserve">процентная квота </w:t>
      </w:r>
      <w:r w:rsidR="00D80CCC">
        <w:t xml:space="preserve">на число </w:t>
      </w:r>
      <w:r>
        <w:t>женщин</w:t>
      </w:r>
      <w:r w:rsidR="00F811E6">
        <w:t>,</w:t>
      </w:r>
      <w:r>
        <w:t xml:space="preserve"> </w:t>
      </w:r>
      <w:r w:rsidR="00F811E6">
        <w:t>предста</w:t>
      </w:r>
      <w:r w:rsidR="00F811E6">
        <w:t>в</w:t>
      </w:r>
      <w:r w:rsidR="00F811E6">
        <w:t>ляющих каждую политическую</w:t>
      </w:r>
      <w:r>
        <w:t xml:space="preserve"> пар</w:t>
      </w:r>
      <w:r w:rsidR="00F811E6">
        <w:t>тию, не была соблюдена</w:t>
      </w:r>
      <w:r>
        <w:t>. К</w:t>
      </w:r>
      <w:r>
        <w:t>а</w:t>
      </w:r>
      <w:r>
        <w:t xml:space="preserve">кие конкретные механизмы обеспечения выполнения принимаемых решений были созданы для </w:t>
      </w:r>
      <w:r w:rsidR="00F811E6">
        <w:t xml:space="preserve">обеспечения </w:t>
      </w:r>
      <w:r>
        <w:t xml:space="preserve">того, чтобы принятые </w:t>
      </w:r>
      <w:r w:rsidR="00F811E6">
        <w:t xml:space="preserve">особые </w:t>
      </w:r>
      <w:r>
        <w:t xml:space="preserve">меры </w:t>
      </w:r>
      <w:r w:rsidR="00F811E6">
        <w:t>надлежащим образом соде</w:t>
      </w:r>
      <w:r w:rsidR="00F811E6">
        <w:t>й</w:t>
      </w:r>
      <w:r w:rsidR="00F811E6">
        <w:t xml:space="preserve">ствовали ускорению процесса, направленного на </w:t>
      </w:r>
      <w:r>
        <w:t>обеспеч</w:t>
      </w:r>
      <w:r>
        <w:t>е</w:t>
      </w:r>
      <w:r w:rsidR="00F811E6">
        <w:t>ние</w:t>
      </w:r>
      <w:r>
        <w:t xml:space="preserve"> равенства между мужчинами и женщинами? Намеревается ли правительство ввести закон, уст</w:t>
      </w:r>
      <w:r>
        <w:t>а</w:t>
      </w:r>
      <w:r>
        <w:t>навливающий квоты и</w:t>
      </w:r>
      <w:r w:rsidR="00F811E6">
        <w:t xml:space="preserve">, таким образом, </w:t>
      </w:r>
      <w:r>
        <w:t>являющийся обязательным для всех п</w:t>
      </w:r>
      <w:r>
        <w:t>о</w:t>
      </w:r>
      <w:r>
        <w:t>литических па</w:t>
      </w:r>
      <w:r>
        <w:t>р</w:t>
      </w:r>
      <w:r>
        <w:t>тий?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0019">
        <w:tab/>
      </w:r>
      <w:r w:rsidRPr="007C0019">
        <w:tab/>
      </w:r>
      <w:r>
        <w:t>Стереотипы и культурные обычаи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10.</w:t>
      </w:r>
      <w:r>
        <w:tab/>
        <w:t>Согласно содержащейся в докладе информации (пункт 7.1), женщины страдают от широкомасштабных последствий глубоко укоренившихся в созн</w:t>
      </w:r>
      <w:r>
        <w:t>а</w:t>
      </w:r>
      <w:r>
        <w:t>нии культурных стереотипов в отношении осуществления их прав, защита к</w:t>
      </w:r>
      <w:r>
        <w:t>о</w:t>
      </w:r>
      <w:r>
        <w:t>торых обеспечивается в соответствии с Конвенцией. Помимо информации о работе Министерства образования по измененной учебной программе, целью которой является искоренение стереотипных представлений, просьба предст</w:t>
      </w:r>
      <w:r>
        <w:t>а</w:t>
      </w:r>
      <w:r>
        <w:t>вить данные о других принятых конкретных мерах по ликвидации дискрим</w:t>
      </w:r>
      <w:r>
        <w:t>и</w:t>
      </w:r>
      <w:r>
        <w:t>национной практики и искоренению стереотипных представлений, а также об их последствиях.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11.</w:t>
      </w:r>
      <w:r>
        <w:tab/>
        <w:t>В докладе указывается (пункт 7.11), что изнасилования по-прежнему представляют собой серьезную проблему, даже сейчас, когда конфликт заве</w:t>
      </w:r>
      <w:r>
        <w:t>р</w:t>
      </w:r>
      <w:r>
        <w:t xml:space="preserve">шился. Кроме того, как сообщается, имели место серьезные нарушения </w:t>
      </w:r>
      <w:r w:rsidR="007C0019">
        <w:t>З</w:t>
      </w:r>
      <w:r>
        <w:t>акона об изнасилованиях, введенного в действие в 2006 году, включая непроведение расследования представленных в соответствии с законом</w:t>
      </w:r>
      <w:r w:rsidRPr="00C37270">
        <w:t xml:space="preserve"> </w:t>
      </w:r>
      <w:r>
        <w:t>заявлений, неоказ</w:t>
      </w:r>
      <w:r>
        <w:t>а</w:t>
      </w:r>
      <w:r>
        <w:t>ние медицинских услуг и услуг судебно-медицинских экспертов жертвам изн</w:t>
      </w:r>
      <w:r>
        <w:t>а</w:t>
      </w:r>
      <w:r>
        <w:t xml:space="preserve">силований, возможное неоправданное освобождение подозреваемых под залог, </w:t>
      </w:r>
      <w:r w:rsidR="0086525D">
        <w:t xml:space="preserve">взимание </w:t>
      </w:r>
      <w:r w:rsidR="00E31D08">
        <w:t>незаконных</w:t>
      </w:r>
      <w:r w:rsidR="0086525D">
        <w:t xml:space="preserve"> сборов с </w:t>
      </w:r>
      <w:r>
        <w:t>жертв и внесудеб</w:t>
      </w:r>
      <w:r w:rsidR="0086525D">
        <w:t>но</w:t>
      </w:r>
      <w:r>
        <w:t>е урегулировани</w:t>
      </w:r>
      <w:r w:rsidR="007C0019">
        <w:t>е</w:t>
      </w:r>
      <w:r>
        <w:t xml:space="preserve"> споров. Просьба представить информацию о принятых правительством конкретных мерах для исправления сложившейся ситуации. В этом контексте просьба представить Комитету </w:t>
      </w:r>
      <w:r w:rsidR="0086525D">
        <w:t xml:space="preserve">подробную </w:t>
      </w:r>
      <w:r>
        <w:t xml:space="preserve">информацию о недавнем создании </w:t>
      </w:r>
      <w:r w:rsidR="0086525D">
        <w:t>наци</w:t>
      </w:r>
      <w:r w:rsidR="0086525D">
        <w:t>о</w:t>
      </w:r>
      <w:r w:rsidR="0086525D">
        <w:t xml:space="preserve">нального </w:t>
      </w:r>
      <w:r>
        <w:t xml:space="preserve">особого суда для рассмотрения дел о </w:t>
      </w:r>
      <w:r w:rsidR="0086525D">
        <w:t xml:space="preserve">преступлениях на </w:t>
      </w:r>
      <w:r>
        <w:t>сексу</w:t>
      </w:r>
      <w:r w:rsidR="0086525D">
        <w:t>альной</w:t>
      </w:r>
      <w:r>
        <w:t xml:space="preserve"> </w:t>
      </w:r>
      <w:r w:rsidR="0086525D">
        <w:t>почве</w:t>
      </w:r>
      <w:r>
        <w:t>.</w:t>
      </w:r>
    </w:p>
    <w:p w:rsidR="00C37270" w:rsidRDefault="00C37270" w:rsidP="00566AD4">
      <w:pPr>
        <w:pStyle w:val="SingleTxt"/>
      </w:pPr>
      <w:r>
        <w:t>12.</w:t>
      </w:r>
      <w:r>
        <w:tab/>
        <w:t xml:space="preserve">Учитывая последствия войны для женщин и девочек в Либерии, </w:t>
      </w:r>
      <w:r w:rsidR="0086525D">
        <w:t xml:space="preserve">в том числе </w:t>
      </w:r>
      <w:r>
        <w:t xml:space="preserve">их связь с </w:t>
      </w:r>
      <w:r w:rsidR="0086525D">
        <w:t xml:space="preserve">комбатантами </w:t>
      </w:r>
      <w:r>
        <w:t>в качестве сексуальных рабынь, просьба пре</w:t>
      </w:r>
      <w:r>
        <w:t>д</w:t>
      </w:r>
      <w:r>
        <w:t>ставить подробную информацию о мерах</w:t>
      </w:r>
      <w:r w:rsidR="0086525D">
        <w:t>,</w:t>
      </w:r>
      <w:r>
        <w:t xml:space="preserve"> </w:t>
      </w:r>
      <w:r w:rsidR="0086525D">
        <w:t xml:space="preserve">принимаемых в целях </w:t>
      </w:r>
      <w:r>
        <w:t>осуществл</w:t>
      </w:r>
      <w:r>
        <w:t>е</w:t>
      </w:r>
      <w:r>
        <w:t>ния программ реабилитации и поддержки, включая психологическое восст</w:t>
      </w:r>
      <w:r>
        <w:t>а</w:t>
      </w:r>
      <w:r>
        <w:t>новление и социальную реинтеграцию</w:t>
      </w:r>
      <w:r w:rsidR="0086525D">
        <w:t xml:space="preserve">, для </w:t>
      </w:r>
      <w:r>
        <w:t xml:space="preserve">женщин и девушек, являющихся жертвами насилия. В этой связи </w:t>
      </w:r>
      <w:r w:rsidR="0086525D">
        <w:t xml:space="preserve">просьба сообщить, </w:t>
      </w:r>
      <w:r>
        <w:t xml:space="preserve">занимается ли Комиссия по установлению истины и </w:t>
      </w:r>
      <w:r w:rsidR="0086525D">
        <w:t xml:space="preserve">примирению </w:t>
      </w:r>
      <w:r>
        <w:t>ге</w:t>
      </w:r>
      <w:r>
        <w:t>н</w:t>
      </w:r>
      <w:r>
        <w:t xml:space="preserve">дерными </w:t>
      </w:r>
      <w:r w:rsidR="0086525D">
        <w:t>вопросами.</w:t>
      </w:r>
    </w:p>
    <w:p w:rsidR="00C37270" w:rsidRDefault="00C37270" w:rsidP="00566AD4">
      <w:pPr>
        <w:pStyle w:val="SingleTxt"/>
      </w:pPr>
      <w:r>
        <w:t>13.</w:t>
      </w:r>
      <w:r>
        <w:tab/>
      </w:r>
      <w:r w:rsidR="00E31D08">
        <w:t>Согласно</w:t>
      </w:r>
      <w:r w:rsidR="0086525D">
        <w:t xml:space="preserve"> докладу</w:t>
      </w:r>
      <w:r>
        <w:t>, значительная доля женщин (32 процента)</w:t>
      </w:r>
      <w:r w:rsidR="007C0019">
        <w:t>,</w:t>
      </w:r>
      <w:r>
        <w:t xml:space="preserve"> ставших жертвами сексуального насилия, сообщили, что это насилие совершали их м</w:t>
      </w:r>
      <w:r>
        <w:t>у</w:t>
      </w:r>
      <w:r>
        <w:t xml:space="preserve">жья/партнеры. В докладе указывается также (пункт 4.6), что статутное право </w:t>
      </w:r>
      <w:r w:rsidR="0086525D">
        <w:t xml:space="preserve">конкретно </w:t>
      </w:r>
      <w:r>
        <w:t xml:space="preserve">не предусматривает </w:t>
      </w:r>
      <w:r w:rsidR="0086525D">
        <w:t>защиту</w:t>
      </w:r>
      <w:r>
        <w:t xml:space="preserve"> от дискриминации в частной или </w:t>
      </w:r>
      <w:r w:rsidR="0086525D">
        <w:t>семе</w:t>
      </w:r>
      <w:r w:rsidR="0086525D">
        <w:t>й</w:t>
      </w:r>
      <w:r w:rsidR="0086525D">
        <w:t>ной жизни</w:t>
      </w:r>
      <w:r>
        <w:t>. Какие меры приняло или планирует принять правительство для решения проблемы насилия в семье, включая разработку проекта всеобъе</w:t>
      </w:r>
      <w:r>
        <w:t>м</w:t>
      </w:r>
      <w:r>
        <w:t xml:space="preserve">лющего законопроекта о насилии в семье? </w:t>
      </w:r>
    </w:p>
    <w:p w:rsidR="00C37270" w:rsidRDefault="00C37270" w:rsidP="00566AD4">
      <w:pPr>
        <w:pStyle w:val="SingleTxt"/>
      </w:pPr>
      <w:r>
        <w:t>14.</w:t>
      </w:r>
      <w:r>
        <w:tab/>
      </w:r>
      <w:r w:rsidR="0086525D">
        <w:t xml:space="preserve">Согласно информации, </w:t>
      </w:r>
      <w:r>
        <w:t>содержащейся в пунктах 7.6, 14.37, 14.38 и 14.39 доклада</w:t>
      </w:r>
      <w:r w:rsidR="0086525D">
        <w:t>,</w:t>
      </w:r>
      <w:r>
        <w:t xml:space="preserve"> калечащие операции на женских половых органах традиционно пра</w:t>
      </w:r>
      <w:r>
        <w:t>к</w:t>
      </w:r>
      <w:r>
        <w:t>тикуются в ряде районов страны, особенно в сельских районах. Просьба пре</w:t>
      </w:r>
      <w:r>
        <w:t>д</w:t>
      </w:r>
      <w:r>
        <w:t>ставить Комитету информацию о принятых правительством ко</w:t>
      </w:r>
      <w:r>
        <w:t>н</w:t>
      </w:r>
      <w:r>
        <w:t>кретных мерах для искоренения этой практики, включая введение закона о ее запрещ</w:t>
      </w:r>
      <w:r>
        <w:t>е</w:t>
      </w:r>
      <w:r>
        <w:t>нии.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15.</w:t>
      </w:r>
      <w:r>
        <w:tab/>
        <w:t>В пункте 8.5 отмечается, что многие женщины, особенно девушки, вын</w:t>
      </w:r>
      <w:r>
        <w:t>у</w:t>
      </w:r>
      <w:r>
        <w:t xml:space="preserve">ждены заниматься проституцией или же </w:t>
      </w:r>
      <w:r w:rsidR="0086525D">
        <w:t>подвергаются сексуальной эксплуат</w:t>
      </w:r>
      <w:r w:rsidR="0086525D">
        <w:t>а</w:t>
      </w:r>
      <w:r w:rsidR="0086525D">
        <w:t>ции в других формах</w:t>
      </w:r>
      <w:r>
        <w:t>. Просьба пре</w:t>
      </w:r>
      <w:r>
        <w:t>д</w:t>
      </w:r>
      <w:r>
        <w:t>ставить информацию о законах или мерах, принятых для предотвращения эк</w:t>
      </w:r>
      <w:r>
        <w:t>с</w:t>
      </w:r>
      <w:r>
        <w:t>плуатации проституции и наказа</w:t>
      </w:r>
      <w:r w:rsidR="0086525D">
        <w:t>ния</w:t>
      </w:r>
      <w:r>
        <w:t xml:space="preserve"> за нее, а также о мерах, принятых для реабилитации и поддержки в целях социальной реинтеграции женщин, желающих покончить с простит</w:t>
      </w:r>
      <w:r>
        <w:t>у</w:t>
      </w:r>
      <w:r>
        <w:t>цией.</w:t>
      </w:r>
    </w:p>
    <w:p w:rsidR="00C37270" w:rsidRDefault="00C37270" w:rsidP="00566AD4">
      <w:pPr>
        <w:pStyle w:val="SingleTxt"/>
      </w:pPr>
      <w:r>
        <w:t>16.</w:t>
      </w:r>
      <w:r>
        <w:tab/>
        <w:t>В пункте 8.1 доклада указывается, что, несмотря на принятый в 2005 году Закон о борьбе с торговлей людьми, в отчетах полиции сообщается о том, что на территории страны осуществляется торговля женщинами, которые испол</w:t>
      </w:r>
      <w:r>
        <w:t>ь</w:t>
      </w:r>
      <w:r>
        <w:t xml:space="preserve">зуются </w:t>
      </w:r>
      <w:r w:rsidR="0086525D">
        <w:t xml:space="preserve">в качестве </w:t>
      </w:r>
      <w:r>
        <w:t xml:space="preserve">домашней </w:t>
      </w:r>
      <w:r w:rsidR="0086525D">
        <w:t>прислуги, для выполнения других видов работ,</w:t>
      </w:r>
      <w:r>
        <w:t xml:space="preserve"> а также зан</w:t>
      </w:r>
      <w:r w:rsidR="0086525D">
        <w:t xml:space="preserve">имаются </w:t>
      </w:r>
      <w:r>
        <w:t>проституцией. Какие конкретные меры приняло или план</w:t>
      </w:r>
      <w:r>
        <w:t>и</w:t>
      </w:r>
      <w:r>
        <w:t>рует принять правительство для обеспечения эффективного осуществления З</w:t>
      </w:r>
      <w:r>
        <w:t>а</w:t>
      </w:r>
      <w:r>
        <w:t>кона о борьбе с торговлей людьми, включая распространение информации о нем среди сотрудников пр</w:t>
      </w:r>
      <w:r>
        <w:t>а</w:t>
      </w:r>
      <w:r>
        <w:t>воохранительных органов?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17.</w:t>
      </w:r>
      <w:r>
        <w:tab/>
        <w:t xml:space="preserve">Согласно информации, содержащейся в пунктах 9.7–10.3 доклада, </w:t>
      </w:r>
      <w:r w:rsidR="00E31D08">
        <w:t>степень</w:t>
      </w:r>
      <w:r w:rsidR="0086525D">
        <w:t xml:space="preserve"> </w:t>
      </w:r>
      <w:r>
        <w:t>уча</w:t>
      </w:r>
      <w:r w:rsidR="0086525D">
        <w:t>стия и представительства</w:t>
      </w:r>
      <w:r>
        <w:t xml:space="preserve"> женщин на различных уровнях политической и общест</w:t>
      </w:r>
      <w:r w:rsidR="0086525D">
        <w:t>венной жизни оста</w:t>
      </w:r>
      <w:r w:rsidR="007C0019">
        <w:t>е</w:t>
      </w:r>
      <w:r>
        <w:t>тся весьма низкой. Какие конкретные меры пред</w:t>
      </w:r>
      <w:r>
        <w:t>у</w:t>
      </w:r>
      <w:r>
        <w:t>сматривается принять для обеспечения полного и равного участия и предст</w:t>
      </w:r>
      <w:r>
        <w:t>а</w:t>
      </w:r>
      <w:r>
        <w:t>вительства женщин на всех уровнях правительства, в парламенте и в судебной системе, а также на международном уровне? Получают ли местные женские группы дос</w:t>
      </w:r>
      <w:r w:rsidR="00B65B95">
        <w:t>таточную поддержку</w:t>
      </w:r>
      <w:r>
        <w:t xml:space="preserve"> и активно ли они представлены на национал</w:t>
      </w:r>
      <w:r>
        <w:t>ь</w:t>
      </w:r>
      <w:r>
        <w:t xml:space="preserve">ном уровне? Просьба </w:t>
      </w:r>
      <w:r w:rsidR="00B65B95">
        <w:t xml:space="preserve">сообщить </w:t>
      </w:r>
      <w:r>
        <w:t xml:space="preserve">о программах повышения </w:t>
      </w:r>
      <w:r w:rsidR="00B65B95">
        <w:t xml:space="preserve">степени </w:t>
      </w:r>
      <w:r>
        <w:t>информир</w:t>
      </w:r>
      <w:r>
        <w:t>о</w:t>
      </w:r>
      <w:r>
        <w:t xml:space="preserve">ванности и </w:t>
      </w:r>
      <w:r w:rsidR="00B65B95">
        <w:t xml:space="preserve">наращивания </w:t>
      </w:r>
      <w:r>
        <w:t xml:space="preserve">потенциала или же </w:t>
      </w:r>
      <w:r w:rsidR="00B65B95">
        <w:t xml:space="preserve">осуществляемой или планируемой </w:t>
      </w:r>
      <w:r>
        <w:t>политик</w:t>
      </w:r>
      <w:r w:rsidR="007C0019">
        <w:t>е</w:t>
      </w:r>
      <w:r>
        <w:t>, направленной на стимулирование дальнейшего участия женщин в общественной и политич</w:t>
      </w:r>
      <w:r w:rsidR="00B65B95">
        <w:t>еской жизни и содействие</w:t>
      </w:r>
      <w:r>
        <w:t xml:space="preserve"> этому.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18.</w:t>
      </w:r>
      <w:r>
        <w:tab/>
        <w:t xml:space="preserve">В связи с содержащейся </w:t>
      </w:r>
      <w:r w:rsidR="00B65B95">
        <w:t>в пункте 11.5 доклада информацией</w:t>
      </w:r>
      <w:r>
        <w:t xml:space="preserve"> просьба разъяснить, могут ли женщины либерийского происхождения передавать гра</w:t>
      </w:r>
      <w:r>
        <w:t>ж</w:t>
      </w:r>
      <w:r>
        <w:t>данство своим детям, рожденным от отца, не являюще</w:t>
      </w:r>
      <w:r w:rsidR="004B4136">
        <w:t>го</w:t>
      </w:r>
      <w:r>
        <w:t>ся либерийцем.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19.</w:t>
      </w:r>
      <w:r>
        <w:tab/>
        <w:t>В докладе отмечается (пункт 12.5), что уровень образования женщин зн</w:t>
      </w:r>
      <w:r>
        <w:t>а</w:t>
      </w:r>
      <w:r>
        <w:t xml:space="preserve">чительно ниже по сравнению с </w:t>
      </w:r>
      <w:r w:rsidR="00B65B95">
        <w:t>уровнем образования мужчин</w:t>
      </w:r>
      <w:r>
        <w:t>. Просьба пре</w:t>
      </w:r>
      <w:r>
        <w:t>д</w:t>
      </w:r>
      <w:r>
        <w:t>ставить информацию о принятых правительством мерах по улучшению показ</w:t>
      </w:r>
      <w:r>
        <w:t>а</w:t>
      </w:r>
      <w:r>
        <w:t>телей зачисления в школу и уровне грамотности девочек</w:t>
      </w:r>
      <w:r w:rsidR="00B65B95">
        <w:t xml:space="preserve"> и снижении </w:t>
      </w:r>
      <w:r>
        <w:t>вы</w:t>
      </w:r>
      <w:r w:rsidR="00B65B95">
        <w:t>соких</w:t>
      </w:r>
      <w:r>
        <w:t xml:space="preserve"> показате</w:t>
      </w:r>
      <w:r w:rsidR="00B65B95">
        <w:t>лей</w:t>
      </w:r>
      <w:r>
        <w:t xml:space="preserve"> </w:t>
      </w:r>
      <w:r w:rsidR="00B65B95">
        <w:t>отсева в</w:t>
      </w:r>
      <w:r>
        <w:t xml:space="preserve"> школ</w:t>
      </w:r>
      <w:r w:rsidR="00B65B95">
        <w:t>ах</w:t>
      </w:r>
      <w:r>
        <w:t>, особенно в сельских районах. В этой связи</w:t>
      </w:r>
      <w:r w:rsidR="00B65B95">
        <w:t xml:space="preserve"> просьба указать,</w:t>
      </w:r>
      <w:r>
        <w:t xml:space="preserve"> каково воздействие национальной политики образования д</w:t>
      </w:r>
      <w:r>
        <w:t>е</w:t>
      </w:r>
      <w:r>
        <w:t>вочек, осуществление которой началось в 2006 году, и политики бесплатного обязательного н</w:t>
      </w:r>
      <w:r>
        <w:t>а</w:t>
      </w:r>
      <w:r>
        <w:t>чального образования</w:t>
      </w:r>
      <w:r w:rsidR="007C0019">
        <w:t>.</w:t>
      </w:r>
    </w:p>
    <w:p w:rsidR="00C37270" w:rsidRDefault="00C37270" w:rsidP="00566AD4">
      <w:pPr>
        <w:pStyle w:val="SingleTxt"/>
      </w:pPr>
      <w:r>
        <w:t>20.</w:t>
      </w:r>
      <w:r>
        <w:tab/>
        <w:t>Как сообщается в пункте 12.13 доклада, девушки подвергаются сексуал</w:t>
      </w:r>
      <w:r>
        <w:t>ь</w:t>
      </w:r>
      <w:r>
        <w:t>ным домогательствам со стороны мужчин-учителей, составляющих больши</w:t>
      </w:r>
      <w:r>
        <w:t>н</w:t>
      </w:r>
      <w:r>
        <w:t>ство преподавателей в начальных и средних школах. Какие меры приняло или планирует принять правительство для защиты учащихся девочек от изнасил</w:t>
      </w:r>
      <w:r>
        <w:t>о</w:t>
      </w:r>
      <w:r>
        <w:t>ваний и сексуальных домогательств?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C37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C37270" w:rsidRPr="00C37270" w:rsidRDefault="00C37270" w:rsidP="00C37270">
      <w:pPr>
        <w:pStyle w:val="SingleTxt"/>
        <w:spacing w:after="0" w:line="120" w:lineRule="exact"/>
        <w:rPr>
          <w:sz w:val="10"/>
        </w:rPr>
      </w:pPr>
    </w:p>
    <w:p w:rsidR="00C37270" w:rsidRDefault="00C37270" w:rsidP="00566AD4">
      <w:pPr>
        <w:pStyle w:val="SingleTxt"/>
      </w:pPr>
      <w:r>
        <w:t>21.</w:t>
      </w:r>
      <w:r>
        <w:tab/>
        <w:t xml:space="preserve">В докладе указывается (пункт 13.11), что женщины непропорционально широко представлены в наименее производительных секторах экономики, </w:t>
      </w:r>
      <w:r w:rsidR="00B65B95">
        <w:t xml:space="preserve">т.е. </w:t>
      </w:r>
      <w:r>
        <w:t xml:space="preserve">90 процентов женщин </w:t>
      </w:r>
      <w:r w:rsidR="00B65B95">
        <w:t xml:space="preserve">заняты </w:t>
      </w:r>
      <w:r>
        <w:t>в неформальном секторе или в сельском хозяйс</w:t>
      </w:r>
      <w:r>
        <w:t>т</w:t>
      </w:r>
      <w:r>
        <w:t>ве. Просьба представить информацию о принятых правительством мерах, н</w:t>
      </w:r>
      <w:r>
        <w:t>а</w:t>
      </w:r>
      <w:r>
        <w:t>правленных на поощрение равных возможностей в плане занятости для же</w:t>
      </w:r>
      <w:r>
        <w:t>н</w:t>
      </w:r>
      <w:r>
        <w:t xml:space="preserve">щин и мужчин. Как правительство </w:t>
      </w:r>
      <w:r w:rsidR="00B65B95">
        <w:t xml:space="preserve">добивается </w:t>
      </w:r>
      <w:r>
        <w:t>то</w:t>
      </w:r>
      <w:r w:rsidR="00B65B95">
        <w:t>го</w:t>
      </w:r>
      <w:r>
        <w:t xml:space="preserve">, чтобы женщины имели возможность работать в тех сферах, в которых они </w:t>
      </w:r>
      <w:r w:rsidR="00B65B95">
        <w:t>обычно не работали</w:t>
      </w:r>
      <w:r>
        <w:t>?</w:t>
      </w:r>
    </w:p>
    <w:p w:rsidR="00C37270" w:rsidRDefault="00C37270" w:rsidP="00566AD4">
      <w:pPr>
        <w:pStyle w:val="SingleTxt"/>
      </w:pPr>
      <w:r>
        <w:t>22.</w:t>
      </w:r>
      <w:r>
        <w:tab/>
        <w:t xml:space="preserve">Какую процентную долю заработной платы мужчин получают женщины? Как женщины могут </w:t>
      </w:r>
      <w:r w:rsidR="00B65B95">
        <w:t>бороться с дискриминацией</w:t>
      </w:r>
      <w:r>
        <w:t xml:space="preserve"> в </w:t>
      </w:r>
      <w:r w:rsidR="00B65B95">
        <w:t>системе оплаты труда</w:t>
      </w:r>
      <w:r>
        <w:t>? Просьба представить информацию о препятствиях и проблемах, влияющих на ос</w:t>
      </w:r>
      <w:r>
        <w:t>у</w:t>
      </w:r>
      <w:r>
        <w:t>ществление законов или положений о рав</w:t>
      </w:r>
      <w:r w:rsidR="00B65B95">
        <w:t>ной оплате</w:t>
      </w:r>
      <w:r>
        <w:t xml:space="preserve"> труда.</w:t>
      </w:r>
    </w:p>
    <w:p w:rsidR="0055284A" w:rsidRDefault="0055284A" w:rsidP="00566AD4">
      <w:pPr>
        <w:pStyle w:val="SingleTxt"/>
      </w:pPr>
      <w:r w:rsidRPr="00946657">
        <w:t>23.</w:t>
      </w:r>
      <w:r w:rsidRPr="00946657">
        <w:tab/>
      </w:r>
      <w:r>
        <w:t>В пункте</w:t>
      </w:r>
      <w:r>
        <w:rPr>
          <w:lang w:val="en-US"/>
        </w:rPr>
        <w:t> </w:t>
      </w:r>
      <w:r w:rsidRPr="00946657">
        <w:t xml:space="preserve">13.7 доклада </w:t>
      </w:r>
      <w:r>
        <w:t xml:space="preserve">отмечается, что </w:t>
      </w:r>
      <w:r w:rsidRPr="00946657">
        <w:t>в настоящее время на местах раб</w:t>
      </w:r>
      <w:r w:rsidRPr="00946657">
        <w:t>о</w:t>
      </w:r>
      <w:r w:rsidRPr="00946657">
        <w:t xml:space="preserve">ты не имеется никаких служб по уходу за детьми. </w:t>
      </w:r>
      <w:r>
        <w:t>Какие виды служб по уходу за детьми имеются в стране для работающих женщин? Оказывает ли прав</w:t>
      </w:r>
      <w:r>
        <w:t>и</w:t>
      </w:r>
      <w:r>
        <w:t xml:space="preserve">тельство поддержку системе ухода за детьми в финансовом отношении или </w:t>
      </w:r>
      <w:r w:rsidR="00E31D08">
        <w:t>к</w:t>
      </w:r>
      <w:r w:rsidR="00E31D08">
        <w:t>а</w:t>
      </w:r>
      <w:r w:rsidR="00E31D08">
        <w:t>ким-либо</w:t>
      </w:r>
      <w:r>
        <w:t xml:space="preserve"> </w:t>
      </w:r>
      <w:r w:rsidR="0042658F">
        <w:t>иным образом</w:t>
      </w:r>
      <w:r>
        <w:t>?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Pr="00946657" w:rsidRDefault="0055284A" w:rsidP="005528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Default="0055284A" w:rsidP="00566AD4">
      <w:pPr>
        <w:pStyle w:val="SingleTxt"/>
      </w:pPr>
      <w:r>
        <w:t>24.</w:t>
      </w:r>
      <w:r>
        <w:tab/>
        <w:t>В докладе отмечается (пункт 14.</w:t>
      </w:r>
      <w:r w:rsidR="0042658F">
        <w:t>1</w:t>
      </w:r>
      <w:r>
        <w:t>4), что серьезную озабоченность в стр</w:t>
      </w:r>
      <w:r>
        <w:t>а</w:t>
      </w:r>
      <w:r>
        <w:t>не вызывает высокий показатель подростковой беременности. Просьба пре</w:t>
      </w:r>
      <w:r>
        <w:t>д</w:t>
      </w:r>
      <w:r>
        <w:t xml:space="preserve">ставить подробную информацию о </w:t>
      </w:r>
      <w:r w:rsidR="0042658F">
        <w:t xml:space="preserve">доступе </w:t>
      </w:r>
      <w:r>
        <w:t xml:space="preserve">женщин к </w:t>
      </w:r>
      <w:r w:rsidR="00E31D08">
        <w:t>приемлемым</w:t>
      </w:r>
      <w:r w:rsidR="0042658F">
        <w:t xml:space="preserve"> </w:t>
      </w:r>
      <w:r>
        <w:t>по цене у</w:t>
      </w:r>
      <w:r>
        <w:t>с</w:t>
      </w:r>
      <w:r>
        <w:t xml:space="preserve">лугам по охране репродуктивного </w:t>
      </w:r>
      <w:r w:rsidR="0042658F">
        <w:t xml:space="preserve">и </w:t>
      </w:r>
      <w:r>
        <w:t>сексуального здоровья и просве</w:t>
      </w:r>
      <w:r w:rsidR="0042658F">
        <w:t>тительским</w:t>
      </w:r>
      <w:r>
        <w:t xml:space="preserve"> программам, в том числе </w:t>
      </w:r>
      <w:r w:rsidR="0042658F">
        <w:t>об их содержании и наличии</w:t>
      </w:r>
      <w:r>
        <w:t xml:space="preserve"> для конкретных групп</w:t>
      </w:r>
      <w:r w:rsidR="0042658F">
        <w:t xml:space="preserve"> населения</w:t>
      </w:r>
      <w:r>
        <w:t>, таких</w:t>
      </w:r>
      <w:r w:rsidR="007C0019">
        <w:t>,</w:t>
      </w:r>
      <w:r>
        <w:t xml:space="preserve"> например, как девочки-подростки и женщины в сельских районах.</w:t>
      </w:r>
    </w:p>
    <w:p w:rsidR="0055284A" w:rsidRDefault="0055284A" w:rsidP="00566AD4">
      <w:pPr>
        <w:pStyle w:val="SingleTxt"/>
      </w:pPr>
      <w:r>
        <w:t>25.</w:t>
      </w:r>
      <w:r>
        <w:tab/>
        <w:t xml:space="preserve">В соответствии с информацией, </w:t>
      </w:r>
      <w:r w:rsidR="0042658F">
        <w:t xml:space="preserve">содержащейся </w:t>
      </w:r>
      <w:r>
        <w:t xml:space="preserve">в пункте 14.9 доклада, в период с 2000 по 2007 год </w:t>
      </w:r>
      <w:r w:rsidR="0042658F">
        <w:t xml:space="preserve">показатель </w:t>
      </w:r>
      <w:r>
        <w:t xml:space="preserve">материнской смертности повысился вследствие, в частности, увеличения количества </w:t>
      </w:r>
      <w:r w:rsidR="0042658F">
        <w:t>не</w:t>
      </w:r>
      <w:r>
        <w:t>законных и небезопасных абортов. Какие меры приняло правительство для того, чтобы обратить эту н</w:t>
      </w:r>
      <w:r>
        <w:t>е</w:t>
      </w:r>
      <w:r>
        <w:t>гативную тенденцию</w:t>
      </w:r>
      <w:r w:rsidR="0042658F" w:rsidRPr="0042658F">
        <w:t xml:space="preserve"> </w:t>
      </w:r>
      <w:r w:rsidR="0042658F">
        <w:t>вспять</w:t>
      </w:r>
      <w:r>
        <w:t>?</w:t>
      </w:r>
    </w:p>
    <w:p w:rsidR="0055284A" w:rsidRDefault="0055284A" w:rsidP="00566AD4">
      <w:pPr>
        <w:pStyle w:val="SingleTxt"/>
      </w:pPr>
      <w:r>
        <w:t>26.</w:t>
      </w:r>
      <w:r>
        <w:tab/>
        <w:t>В докладе отмечается (пункт</w:t>
      </w:r>
      <w:r>
        <w:rPr>
          <w:lang w:val="en-US"/>
        </w:rPr>
        <w:t> </w:t>
      </w:r>
      <w:r w:rsidRPr="00946657">
        <w:t>14.20)</w:t>
      </w:r>
      <w:r w:rsidR="0042658F">
        <w:t xml:space="preserve"> расширение масштабов </w:t>
      </w:r>
      <w:r w:rsidRPr="00946657">
        <w:t>распростр</w:t>
      </w:r>
      <w:r w:rsidRPr="00946657">
        <w:t>а</w:t>
      </w:r>
      <w:r w:rsidRPr="00946657">
        <w:t xml:space="preserve">нения ВИЧ/СПИДа и инфекций, передаваемых половым путем, </w:t>
      </w:r>
      <w:r w:rsidR="0042658F">
        <w:t>что сказывае</w:t>
      </w:r>
      <w:r w:rsidR="0042658F">
        <w:t>т</w:t>
      </w:r>
      <w:r w:rsidR="0042658F">
        <w:t xml:space="preserve">ся </w:t>
      </w:r>
      <w:r w:rsidRPr="00946657">
        <w:t>на женщин</w:t>
      </w:r>
      <w:r w:rsidR="0042658F">
        <w:t>ах, особенно девочках</w:t>
      </w:r>
      <w:r w:rsidRPr="00946657">
        <w:t>, в большей степени, чем на мужчин</w:t>
      </w:r>
      <w:r w:rsidR="0042658F">
        <w:t>ах</w:t>
      </w:r>
      <w:r w:rsidRPr="00946657">
        <w:t xml:space="preserve">. </w:t>
      </w:r>
      <w:r>
        <w:t>Прос</w:t>
      </w:r>
      <w:r>
        <w:t>ь</w:t>
      </w:r>
      <w:r>
        <w:t xml:space="preserve">ба указать, имеются ли какие-либо программы по борьбе с ВИЧ/СПИДом и, если да, то </w:t>
      </w:r>
      <w:r w:rsidR="00E31D08">
        <w:t>учитывают</w:t>
      </w:r>
      <w:r w:rsidR="0042658F">
        <w:t xml:space="preserve"> ли они </w:t>
      </w:r>
      <w:r>
        <w:t>гендерные аспекты. Просьба представить</w:t>
      </w:r>
      <w:r w:rsidR="0042658F" w:rsidRPr="0042658F">
        <w:t xml:space="preserve"> </w:t>
      </w:r>
      <w:r w:rsidR="0042658F">
        <w:t>та</w:t>
      </w:r>
      <w:r w:rsidR="0042658F">
        <w:t>к</w:t>
      </w:r>
      <w:r w:rsidR="0042658F">
        <w:t>же</w:t>
      </w:r>
      <w:r>
        <w:t xml:space="preserve"> информацию о наличии анти</w:t>
      </w:r>
      <w:r w:rsidR="0042658F">
        <w:t>ретро</w:t>
      </w:r>
      <w:r>
        <w:t>вирусных медикаментов и психологич</w:t>
      </w:r>
      <w:r>
        <w:t>е</w:t>
      </w:r>
      <w:r>
        <w:t>ских услуг для женщин, инфицированных ВИЧ/СПИДом</w:t>
      </w:r>
      <w:r w:rsidR="0042658F">
        <w:t>,</w:t>
      </w:r>
      <w:r>
        <w:t xml:space="preserve"> и их детей. 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Pr="00946657" w:rsidRDefault="0055284A" w:rsidP="005528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Женщины в сельских районах 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Default="0055284A" w:rsidP="00566AD4">
      <w:pPr>
        <w:pStyle w:val="SingleTxt"/>
      </w:pPr>
      <w:r>
        <w:t>27.</w:t>
      </w:r>
      <w:r>
        <w:tab/>
        <w:t>Согласно информации, содержащейся в пункте 14.2 доклада, оказание м</w:t>
      </w:r>
      <w:r>
        <w:t>е</w:t>
      </w:r>
      <w:r>
        <w:t>дицинской помощи носит</w:t>
      </w:r>
      <w:r w:rsidR="0042658F">
        <w:t xml:space="preserve"> фрагментарный </w:t>
      </w:r>
      <w:r>
        <w:t>и неустойчивый характер, особенно среди женщин и девочек в сельских районах. Просьба представить дополн</w:t>
      </w:r>
      <w:r>
        <w:t>и</w:t>
      </w:r>
      <w:r>
        <w:t>тельную информацию о результатах национальной политики в области здрав</w:t>
      </w:r>
      <w:r>
        <w:t>о</w:t>
      </w:r>
      <w:r>
        <w:t>охранения и стратегическом плане, а также о других конкретных мерах, прин</w:t>
      </w:r>
      <w:r>
        <w:t>я</w:t>
      </w:r>
      <w:r>
        <w:t>тых в целях повышения к</w:t>
      </w:r>
      <w:r w:rsidR="0042658F">
        <w:t>ачества и расширения доступа</w:t>
      </w:r>
      <w:r>
        <w:t xml:space="preserve"> </w:t>
      </w:r>
      <w:r w:rsidR="0042658F">
        <w:t>к системе</w:t>
      </w:r>
      <w:r>
        <w:t xml:space="preserve"> здравоохр</w:t>
      </w:r>
      <w:r>
        <w:t>а</w:t>
      </w:r>
      <w:r>
        <w:t>не</w:t>
      </w:r>
      <w:r w:rsidR="0042658F">
        <w:t>ния и медицинским</w:t>
      </w:r>
      <w:r>
        <w:t xml:space="preserve"> услуг</w:t>
      </w:r>
      <w:r w:rsidR="0042658F">
        <w:t>ам</w:t>
      </w:r>
      <w:r>
        <w:t>, особенно для женщин и девочек в сельских районах.</w:t>
      </w:r>
    </w:p>
    <w:p w:rsidR="0055284A" w:rsidRDefault="0055284A" w:rsidP="00566AD4">
      <w:pPr>
        <w:pStyle w:val="SingleTxt"/>
      </w:pPr>
      <w:r>
        <w:t>28.</w:t>
      </w:r>
      <w:r>
        <w:tab/>
      </w:r>
      <w:r w:rsidR="0042658F">
        <w:t xml:space="preserve">Согласно содержащейся </w:t>
      </w:r>
      <w:r>
        <w:t>в докладе</w:t>
      </w:r>
      <w:r w:rsidR="0042658F">
        <w:t xml:space="preserve"> информации</w:t>
      </w:r>
      <w:r>
        <w:t xml:space="preserve">, </w:t>
      </w:r>
      <w:r w:rsidR="0042658F">
        <w:t>масштабы участия</w:t>
      </w:r>
      <w:r>
        <w:t xml:space="preserve"> сел</w:t>
      </w:r>
      <w:r>
        <w:t>ь</w:t>
      </w:r>
      <w:r>
        <w:t>ских женщин в общественной жизни на уров</w:t>
      </w:r>
      <w:r w:rsidR="0042658F">
        <w:t>не общин и вовлечения их</w:t>
      </w:r>
      <w:r>
        <w:t xml:space="preserve"> в нее по-прежнему явля</w:t>
      </w:r>
      <w:r w:rsidR="0042658F">
        <w:t>ю</w:t>
      </w:r>
      <w:r>
        <w:t>тся весьма ограниченным</w:t>
      </w:r>
      <w:r w:rsidR="0042658F">
        <w:t>и</w:t>
      </w:r>
      <w:r>
        <w:t xml:space="preserve">. Просьба представить Комитету информацию о принятых правительством конкретных мерах </w:t>
      </w:r>
      <w:r w:rsidR="0042658F">
        <w:t>в целях обеспеч</w:t>
      </w:r>
      <w:r w:rsidR="0042658F">
        <w:t>е</w:t>
      </w:r>
      <w:r w:rsidR="0042658F">
        <w:t xml:space="preserve">ния более активного </w:t>
      </w:r>
      <w:r>
        <w:t>участия сельских женщин в процессах пр</w:t>
      </w:r>
      <w:r>
        <w:t>и</w:t>
      </w:r>
      <w:r>
        <w:t>нятия решений.</w:t>
      </w:r>
    </w:p>
    <w:p w:rsidR="0055284A" w:rsidRDefault="0055284A" w:rsidP="00566AD4">
      <w:pPr>
        <w:pStyle w:val="SingleTxt"/>
      </w:pPr>
      <w:r>
        <w:t>29.</w:t>
      </w:r>
      <w:r>
        <w:tab/>
        <w:t>В докладе отмечается (пункт 16.15), что, несмотря на введение в действие в 2003 году Закона о наследовании, традиционные обычаи ограничивают же</w:t>
      </w:r>
      <w:r>
        <w:t>н</w:t>
      </w:r>
      <w:r>
        <w:t>щин</w:t>
      </w:r>
      <w:r w:rsidR="0042658F">
        <w:t>,</w:t>
      </w:r>
      <w:r>
        <w:t xml:space="preserve"> главны</w:t>
      </w:r>
      <w:r w:rsidR="0042658F">
        <w:t>м образом в сельских районах, в осуществлении</w:t>
      </w:r>
      <w:r>
        <w:t xml:space="preserve"> их права на нез</w:t>
      </w:r>
      <w:r>
        <w:t>а</w:t>
      </w:r>
      <w:r>
        <w:t>висимое владение имуществом. Просьба представить дополнительную инфо</w:t>
      </w:r>
      <w:r>
        <w:t>р</w:t>
      </w:r>
      <w:r>
        <w:t xml:space="preserve">мацию о мерах, принятых для повышения </w:t>
      </w:r>
      <w:r w:rsidR="000D070D">
        <w:t xml:space="preserve">степени </w:t>
      </w:r>
      <w:r>
        <w:t>информированности же</w:t>
      </w:r>
      <w:r>
        <w:t>н</w:t>
      </w:r>
      <w:r>
        <w:t xml:space="preserve">щин сельских районов и расширения их прав и возможностей, с тем чтобы они </w:t>
      </w:r>
      <w:r w:rsidR="000D070D">
        <w:t>имели возможность реализовать свои права</w:t>
      </w:r>
      <w:r w:rsidR="000D070D" w:rsidRPr="000D070D">
        <w:t>,</w:t>
      </w:r>
      <w:r w:rsidR="000D070D">
        <w:t xml:space="preserve"> </w:t>
      </w:r>
      <w:r>
        <w:t>таки</w:t>
      </w:r>
      <w:r w:rsidR="000D070D">
        <w:t>е</w:t>
      </w:r>
      <w:r>
        <w:t xml:space="preserve"> как</w:t>
      </w:r>
      <w:r w:rsidR="000D070D">
        <w:t>,</w:t>
      </w:r>
      <w:r>
        <w:t xml:space="preserve"> например, право на вл</w:t>
      </w:r>
      <w:r>
        <w:t>а</w:t>
      </w:r>
      <w:r>
        <w:t xml:space="preserve">дение имуществом и </w:t>
      </w:r>
      <w:r w:rsidR="000D070D">
        <w:t xml:space="preserve">право на </w:t>
      </w:r>
      <w:r>
        <w:t>наследов</w:t>
      </w:r>
      <w:r>
        <w:t>а</w:t>
      </w:r>
      <w:r>
        <w:t>ние.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Pr="002D2456" w:rsidRDefault="0055284A" w:rsidP="005528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Равенство перед законом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Default="0055284A" w:rsidP="00566AD4">
      <w:pPr>
        <w:pStyle w:val="SingleTxt"/>
      </w:pPr>
      <w:r>
        <w:t>30.</w:t>
      </w:r>
      <w:r>
        <w:tab/>
        <w:t xml:space="preserve">В докладе указывается (пункт 16.10), что в традиционных </w:t>
      </w:r>
      <w:r w:rsidR="000D070D">
        <w:t xml:space="preserve">судах </w:t>
      </w:r>
      <w:r>
        <w:t>женщ</w:t>
      </w:r>
      <w:r>
        <w:t>и</w:t>
      </w:r>
      <w:r>
        <w:t>нам не разрешается выступать в отсутствие их мужей. Кроме того, как сообщ</w:t>
      </w:r>
      <w:r>
        <w:t>а</w:t>
      </w:r>
      <w:r>
        <w:t>ется в докладе, эта практика противоречит Конституции. Просьба пре</w:t>
      </w:r>
      <w:r>
        <w:t>д</w:t>
      </w:r>
      <w:r>
        <w:t xml:space="preserve">ставить </w:t>
      </w:r>
      <w:r w:rsidR="000D070D">
        <w:t xml:space="preserve">Комитету </w:t>
      </w:r>
      <w:r>
        <w:t>обновленную информацию о мерах</w:t>
      </w:r>
      <w:r w:rsidR="000D070D">
        <w:t xml:space="preserve">, принятых </w:t>
      </w:r>
      <w:r>
        <w:t>для решения этой проблемы, прежде всего в рамках осуществляемой в настоящее время конст</w:t>
      </w:r>
      <w:r>
        <w:t>и</w:t>
      </w:r>
      <w:r>
        <w:t>туционной реформы.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Pr="002D2456" w:rsidRDefault="0055284A" w:rsidP="005528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Default="0055284A" w:rsidP="00566AD4">
      <w:pPr>
        <w:pStyle w:val="SingleTxt"/>
      </w:pPr>
      <w:r>
        <w:t>31.</w:t>
      </w:r>
      <w:r>
        <w:tab/>
        <w:t>Как отмечается в пункте 18.3 доклада, в традиционных условиях женщин выдают замуж их родители как при наличии согласия со стороны самих же</w:t>
      </w:r>
      <w:r>
        <w:t>н</w:t>
      </w:r>
      <w:r>
        <w:t xml:space="preserve">щин, так и без него. Просьба представить информацию о </w:t>
      </w:r>
      <w:r w:rsidR="000D070D">
        <w:t xml:space="preserve">мерах, </w:t>
      </w:r>
      <w:r>
        <w:t>пр</w:t>
      </w:r>
      <w:r w:rsidR="000D070D">
        <w:t xml:space="preserve">инятых для приведения минимального установленного </w:t>
      </w:r>
      <w:r>
        <w:t>законом возраст</w:t>
      </w:r>
      <w:r w:rsidR="000D070D">
        <w:t>а</w:t>
      </w:r>
      <w:r>
        <w:t xml:space="preserve"> вступления </w:t>
      </w:r>
      <w:r w:rsidR="000D070D">
        <w:t xml:space="preserve">в брак для </w:t>
      </w:r>
      <w:r>
        <w:t>дев</w:t>
      </w:r>
      <w:r w:rsidR="000D070D">
        <w:t xml:space="preserve">ушек в полное соответствие со </w:t>
      </w:r>
      <w:r>
        <w:t>ста</w:t>
      </w:r>
      <w:r w:rsidR="000D070D">
        <w:t>тьей</w:t>
      </w:r>
      <w:r>
        <w:t> 1 Конвенции о пра</w:t>
      </w:r>
      <w:r w:rsidR="000D070D">
        <w:t>вах ребенка и пунктом</w:t>
      </w:r>
      <w:r>
        <w:t> 2 статьи 16 Конвенции о ликвидации всех форм дискриминации в о</w:t>
      </w:r>
      <w:r>
        <w:t>т</w:t>
      </w:r>
      <w:r>
        <w:t xml:space="preserve">ношении женщин. Просьба представить также информацию о мерах, принятых </w:t>
      </w:r>
      <w:r w:rsidR="000D070D">
        <w:t xml:space="preserve">с целью положить конец </w:t>
      </w:r>
      <w:r>
        <w:t>традици</w:t>
      </w:r>
      <w:r w:rsidR="000D070D">
        <w:t>онной практике</w:t>
      </w:r>
      <w:r>
        <w:t xml:space="preserve"> </w:t>
      </w:r>
      <w:r w:rsidR="000D070D">
        <w:t xml:space="preserve">ранних принудительных </w:t>
      </w:r>
      <w:r>
        <w:t>бр</w:t>
      </w:r>
      <w:r>
        <w:t>а</w:t>
      </w:r>
      <w:r>
        <w:t>к</w:t>
      </w:r>
      <w:r w:rsidR="000D070D">
        <w:t>ов</w:t>
      </w:r>
      <w:r>
        <w:t>.</w:t>
      </w:r>
    </w:p>
    <w:p w:rsidR="0055284A" w:rsidRDefault="0055284A" w:rsidP="00566AD4">
      <w:pPr>
        <w:pStyle w:val="SingleTxt"/>
      </w:pPr>
      <w:r>
        <w:t>32.</w:t>
      </w:r>
      <w:r>
        <w:tab/>
        <w:t>Просьба представить информацию о правовых и административных м</w:t>
      </w:r>
      <w:r>
        <w:t>е</w:t>
      </w:r>
      <w:r>
        <w:t>рах, принятых для решения проблемы изнасилования в браке, не предусмотр</w:t>
      </w:r>
      <w:r>
        <w:t>е</w:t>
      </w:r>
      <w:r>
        <w:t xml:space="preserve">н в </w:t>
      </w:r>
      <w:r w:rsidR="000D070D">
        <w:t xml:space="preserve">Законе </w:t>
      </w:r>
      <w:r>
        <w:t>об изнасиловании с внесенными поправками 2006 года.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Pr="002D2456" w:rsidRDefault="0055284A" w:rsidP="005528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</w:t>
      </w:r>
    </w:p>
    <w:p w:rsidR="0055284A" w:rsidRPr="0055284A" w:rsidRDefault="0055284A" w:rsidP="0055284A">
      <w:pPr>
        <w:pStyle w:val="SingleTxt"/>
        <w:spacing w:after="0" w:line="120" w:lineRule="exact"/>
        <w:rPr>
          <w:sz w:val="10"/>
        </w:rPr>
      </w:pPr>
    </w:p>
    <w:p w:rsidR="0055284A" w:rsidRDefault="0055284A" w:rsidP="00566AD4">
      <w:pPr>
        <w:pStyle w:val="SingleTxt"/>
      </w:pPr>
      <w:r>
        <w:t>33.</w:t>
      </w:r>
      <w:r>
        <w:tab/>
        <w:t xml:space="preserve">Просьба </w:t>
      </w:r>
      <w:r w:rsidR="000D070D">
        <w:t xml:space="preserve">представить информацию о прогрессе в </w:t>
      </w:r>
      <w:r>
        <w:t>ратификации Факульт</w:t>
      </w:r>
      <w:r>
        <w:t>а</w:t>
      </w:r>
      <w:r>
        <w:t xml:space="preserve">тивного протокола </w:t>
      </w:r>
      <w:r w:rsidR="000D070D">
        <w:t xml:space="preserve">к </w:t>
      </w:r>
      <w:r>
        <w:t>Конвенции о ликвидации всех форм дискриминации в о</w:t>
      </w:r>
      <w:r>
        <w:t>т</w:t>
      </w:r>
      <w:r>
        <w:t>ношении женщин, участником которого Либерия является с сентября 2004 года. Просьба указать также, когда государство-участник намерено пр</w:t>
      </w:r>
      <w:r>
        <w:t>и</w:t>
      </w:r>
      <w:r w:rsidR="000D070D">
        <w:t xml:space="preserve">нять </w:t>
      </w:r>
      <w:r>
        <w:t>поправку к пункту 1 статьи</w:t>
      </w:r>
      <w:r w:rsidR="000D070D">
        <w:t> 20</w:t>
      </w:r>
      <w:r>
        <w:t xml:space="preserve"> Конвенции, ка</w:t>
      </w:r>
      <w:r w:rsidR="000D070D">
        <w:t>сающуюся срока</w:t>
      </w:r>
      <w:r>
        <w:t xml:space="preserve"> проведения заседаний Комитета.</w:t>
      </w:r>
    </w:p>
    <w:p w:rsidR="00B46D7A" w:rsidRPr="00F811E6" w:rsidRDefault="0055284A" w:rsidP="000D070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F811E6" w:rsidSect="00AD46D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3-12T20:11:00Z" w:initials="Start">
    <w:p w:rsidR="00BE6789" w:rsidRPr="00AD46D0" w:rsidRDefault="00BE6789">
      <w:pPr>
        <w:pStyle w:val="CommentText"/>
        <w:rPr>
          <w:lang w:val="en-US"/>
        </w:rPr>
      </w:pPr>
      <w:r>
        <w:fldChar w:fldCharType="begin"/>
      </w:r>
      <w:r w:rsidRPr="00AD46D0">
        <w:rPr>
          <w:rStyle w:val="CommentReference"/>
          <w:lang w:val="en-US"/>
        </w:rPr>
        <w:instrText xml:space="preserve"> </w:instrText>
      </w:r>
      <w:r w:rsidRPr="00AD46D0">
        <w:rPr>
          <w:lang w:val="en-US"/>
        </w:rPr>
        <w:instrText>PAGE \# "'Page: '#'</w:instrText>
      </w:r>
      <w:r w:rsidRPr="00AD46D0">
        <w:rPr>
          <w:lang w:val="en-US"/>
        </w:rPr>
        <w:br/>
        <w:instrText>'"</w:instrText>
      </w:r>
      <w:r w:rsidRPr="00AD46D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D46D0">
        <w:rPr>
          <w:lang w:val="en-US"/>
        </w:rPr>
        <w:t>&lt;&lt;ODS JOB NO&gt;&gt;N0924676R&lt;&lt;ODS JOB NO&gt;&gt;</w:t>
      </w:r>
    </w:p>
    <w:p w:rsidR="00BE6789" w:rsidRPr="00AD46D0" w:rsidRDefault="00BE6789">
      <w:pPr>
        <w:pStyle w:val="CommentText"/>
        <w:rPr>
          <w:lang w:val="en-US"/>
        </w:rPr>
      </w:pPr>
      <w:r w:rsidRPr="00AD46D0">
        <w:rPr>
          <w:lang w:val="en-US"/>
        </w:rPr>
        <w:t>&lt;&lt;ODS DOC SYMBOL1&gt;&gt;CEDAW/C/LBR/Q/6&lt;&lt;ODS DOC SYMBOL1&gt;&gt;</w:t>
      </w:r>
    </w:p>
    <w:p w:rsidR="00BE6789" w:rsidRPr="00AD46D0" w:rsidRDefault="00BE6789">
      <w:pPr>
        <w:pStyle w:val="CommentText"/>
        <w:rPr>
          <w:lang w:val="en-US"/>
        </w:rPr>
      </w:pPr>
      <w:r w:rsidRPr="00AD46D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7A" w:rsidRDefault="0076327A">
      <w:r>
        <w:separator/>
      </w:r>
    </w:p>
  </w:endnote>
  <w:endnote w:type="continuationSeparator" w:id="0">
    <w:p w:rsidR="0076327A" w:rsidRDefault="007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E6789" w:rsidTr="00B433B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4E9D"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284E9D">
            <w:rPr>
              <w:b w:val="0"/>
              <w:sz w:val="14"/>
            </w:rPr>
            <w:t>09-24676</w:t>
          </w:r>
          <w:r>
            <w:rPr>
              <w:b w:val="0"/>
              <w:sz w:val="14"/>
            </w:rPr>
            <w:fldChar w:fldCharType="end"/>
          </w:r>
        </w:p>
      </w:tc>
    </w:tr>
  </w:tbl>
  <w:p w:rsidR="00BE6789" w:rsidRPr="00B433BB" w:rsidRDefault="00BE6789" w:rsidP="00B43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E6789" w:rsidTr="00B433B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284E9D">
            <w:rPr>
              <w:b w:val="0"/>
              <w:sz w:val="14"/>
            </w:rPr>
            <w:t>09-24676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4E9D">
            <w:t>7</w:t>
          </w:r>
          <w:r>
            <w:fldChar w:fldCharType="end"/>
          </w:r>
        </w:p>
      </w:tc>
    </w:tr>
  </w:tbl>
  <w:p w:rsidR="00BE6789" w:rsidRPr="00B433BB" w:rsidRDefault="00BE6789" w:rsidP="00B43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9" w:rsidRDefault="00BE6789">
    <w:pPr>
      <w:pStyle w:val="Footer"/>
    </w:pPr>
  </w:p>
  <w:p w:rsidR="00BE6789" w:rsidRDefault="00BE6789" w:rsidP="00B433BB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284E9D">
      <w:rPr>
        <w:b w:val="0"/>
        <w:sz w:val="20"/>
      </w:rPr>
      <w:t>09-24676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120309    1</w:t>
    </w:r>
    <w:r>
      <w:rPr>
        <w:b w:val="0"/>
        <w:sz w:val="20"/>
        <w:lang w:val="ru-RU"/>
      </w:rPr>
      <w:t>3</w:t>
    </w:r>
    <w:r>
      <w:rPr>
        <w:b w:val="0"/>
        <w:sz w:val="20"/>
      </w:rPr>
      <w:t>0309</w:t>
    </w:r>
  </w:p>
  <w:p w:rsidR="00BE6789" w:rsidRPr="00B433BB" w:rsidRDefault="00BE6789" w:rsidP="00B433BB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284E9D">
      <w:rPr>
        <w:rFonts w:ascii="Barcode 3 of 9 by request" w:hAnsi="Barcode 3 of 9 by request"/>
        <w:b w:val="0"/>
        <w:sz w:val="24"/>
      </w:rPr>
      <w:t>*0924676*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7A" w:rsidRDefault="0076327A">
      <w:r>
        <w:separator/>
      </w:r>
    </w:p>
  </w:footnote>
  <w:footnote w:type="continuationSeparator" w:id="0">
    <w:p w:rsidR="0076327A" w:rsidRDefault="0076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E6789" w:rsidTr="00B433B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4E9D">
            <w:rPr>
              <w:b/>
            </w:rPr>
            <w:t>CEDAW/C/LBR/Q/6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6789" w:rsidRDefault="00BE6789" w:rsidP="00B433BB">
          <w:pPr>
            <w:pStyle w:val="Header"/>
          </w:pPr>
        </w:p>
      </w:tc>
    </w:tr>
  </w:tbl>
  <w:p w:rsidR="00BE6789" w:rsidRPr="00B433BB" w:rsidRDefault="00BE6789" w:rsidP="00B43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E6789" w:rsidTr="00B433B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E6789" w:rsidRDefault="00BE6789" w:rsidP="00B433B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E6789" w:rsidRPr="00B433BB" w:rsidRDefault="00BE6789" w:rsidP="00B433B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4E9D">
            <w:rPr>
              <w:b/>
            </w:rPr>
            <w:t>CEDAW/C/LBR/Q/6</w:t>
          </w:r>
          <w:r>
            <w:rPr>
              <w:b/>
            </w:rPr>
            <w:fldChar w:fldCharType="end"/>
          </w:r>
        </w:p>
      </w:tc>
    </w:tr>
  </w:tbl>
  <w:p w:rsidR="00BE6789" w:rsidRPr="00B433BB" w:rsidRDefault="00BE6789" w:rsidP="00B43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E6789" w:rsidTr="00B433B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E6789" w:rsidRPr="00B433BB" w:rsidRDefault="00BE6789" w:rsidP="00B433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6789" w:rsidRDefault="00BE6789" w:rsidP="00B433B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E6789" w:rsidRPr="00B433BB" w:rsidRDefault="00BE6789" w:rsidP="00B433B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/C/LBR/Q/6</w:t>
          </w:r>
        </w:p>
      </w:tc>
    </w:tr>
    <w:tr w:rsidR="00BE6789" w:rsidRPr="00AD46D0" w:rsidTr="00B433B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6789" w:rsidRDefault="00BE6789" w:rsidP="00B433B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E6789" w:rsidRPr="00B433BB" w:rsidRDefault="00BE6789" w:rsidP="00B433B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6789" w:rsidRPr="00B433BB" w:rsidRDefault="00BE6789" w:rsidP="00B433B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6789" w:rsidRPr="00AD46D0" w:rsidRDefault="00BE6789" w:rsidP="00B433B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6789" w:rsidRPr="00AD46D0" w:rsidRDefault="00BE6789" w:rsidP="00B433BB">
          <w:pPr>
            <w:spacing w:before="240"/>
            <w:rPr>
              <w:lang w:val="en-US"/>
            </w:rPr>
          </w:pPr>
          <w:r w:rsidRPr="00AD46D0">
            <w:rPr>
              <w:lang w:val="en-US"/>
            </w:rPr>
            <w:t>Distr.: General</w:t>
          </w:r>
        </w:p>
        <w:p w:rsidR="00BE6789" w:rsidRPr="00AD46D0" w:rsidRDefault="00BE6789" w:rsidP="00B433BB">
          <w:pPr>
            <w:rPr>
              <w:lang w:val="en-US"/>
            </w:rPr>
          </w:pPr>
          <w:r w:rsidRPr="00AD46D0">
            <w:rPr>
              <w:lang w:val="en-US"/>
            </w:rPr>
            <w:t>23 February 2009</w:t>
          </w:r>
        </w:p>
        <w:p w:rsidR="00BE6789" w:rsidRPr="00AD46D0" w:rsidRDefault="00BE6789" w:rsidP="00B433BB">
          <w:pPr>
            <w:rPr>
              <w:lang w:val="en-US"/>
            </w:rPr>
          </w:pPr>
          <w:r w:rsidRPr="00AD46D0">
            <w:rPr>
              <w:lang w:val="en-US"/>
            </w:rPr>
            <w:t>Russian</w:t>
          </w:r>
        </w:p>
        <w:p w:rsidR="00BE6789" w:rsidRPr="00AD46D0" w:rsidRDefault="00BE6789" w:rsidP="00B433BB">
          <w:pPr>
            <w:rPr>
              <w:lang w:val="en-US"/>
            </w:rPr>
          </w:pPr>
          <w:r w:rsidRPr="00AD46D0">
            <w:rPr>
              <w:lang w:val="en-US"/>
            </w:rPr>
            <w:t>Original: English</w:t>
          </w:r>
        </w:p>
      </w:tc>
    </w:tr>
  </w:tbl>
  <w:p w:rsidR="00BE6789" w:rsidRPr="00B433BB" w:rsidRDefault="00BE6789" w:rsidP="00B433B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4676*"/>
    <w:docVar w:name="CreationDt" w:val="12/03/2009 20:11:57"/>
    <w:docVar w:name="DocCategory" w:val="Doc"/>
    <w:docVar w:name="DocType" w:val="Final"/>
    <w:docVar w:name="FooterJN" w:val="09-24676"/>
    <w:docVar w:name="jobn" w:val="09-24676 (R)"/>
    <w:docVar w:name="jobnDT" w:val="09-24676 (R)   120309"/>
    <w:docVar w:name="jobnDTDT" w:val="09-24676 (R)   120309   120309"/>
    <w:docVar w:name="JobNo" w:val="0924676R"/>
    <w:docVar w:name="OandT" w:val=" "/>
    <w:docVar w:name="sss1" w:val="CEDAW/C/LBR/Q/6"/>
    <w:docVar w:name="sss2" w:val="-"/>
    <w:docVar w:name="Symbol1" w:val="CEDAW/C/LBR/Q/6"/>
    <w:docVar w:name="Symbol2" w:val="-"/>
  </w:docVars>
  <w:rsids>
    <w:rsidRoot w:val="00407F8F"/>
    <w:rsid w:val="000121EB"/>
    <w:rsid w:val="000127C0"/>
    <w:rsid w:val="000453DA"/>
    <w:rsid w:val="000456EE"/>
    <w:rsid w:val="00051525"/>
    <w:rsid w:val="00067768"/>
    <w:rsid w:val="00086C68"/>
    <w:rsid w:val="00094451"/>
    <w:rsid w:val="000D070D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84E9D"/>
    <w:rsid w:val="00286AFD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07F8F"/>
    <w:rsid w:val="004106FC"/>
    <w:rsid w:val="00412514"/>
    <w:rsid w:val="004238B0"/>
    <w:rsid w:val="00425121"/>
    <w:rsid w:val="0042658F"/>
    <w:rsid w:val="00426C2A"/>
    <w:rsid w:val="00427059"/>
    <w:rsid w:val="00450ABB"/>
    <w:rsid w:val="0045465A"/>
    <w:rsid w:val="00465704"/>
    <w:rsid w:val="00480A82"/>
    <w:rsid w:val="0049561B"/>
    <w:rsid w:val="004B3EAA"/>
    <w:rsid w:val="004B4136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284A"/>
    <w:rsid w:val="00554D90"/>
    <w:rsid w:val="0056278A"/>
    <w:rsid w:val="00566AD4"/>
    <w:rsid w:val="00571248"/>
    <w:rsid w:val="00575040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211BA"/>
    <w:rsid w:val="007529E4"/>
    <w:rsid w:val="0076327A"/>
    <w:rsid w:val="0077752C"/>
    <w:rsid w:val="00777664"/>
    <w:rsid w:val="007807F7"/>
    <w:rsid w:val="00785467"/>
    <w:rsid w:val="007A7D19"/>
    <w:rsid w:val="007C00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6525D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1410B"/>
    <w:rsid w:val="00A25540"/>
    <w:rsid w:val="00A66744"/>
    <w:rsid w:val="00A66F3C"/>
    <w:rsid w:val="00AB20FA"/>
    <w:rsid w:val="00AB749A"/>
    <w:rsid w:val="00AC27C8"/>
    <w:rsid w:val="00AC4CCE"/>
    <w:rsid w:val="00AD46D0"/>
    <w:rsid w:val="00AF046A"/>
    <w:rsid w:val="00AF4CCE"/>
    <w:rsid w:val="00B10627"/>
    <w:rsid w:val="00B33B92"/>
    <w:rsid w:val="00B37093"/>
    <w:rsid w:val="00B433BB"/>
    <w:rsid w:val="00B44850"/>
    <w:rsid w:val="00B46D7A"/>
    <w:rsid w:val="00B50A04"/>
    <w:rsid w:val="00B53281"/>
    <w:rsid w:val="00B65B95"/>
    <w:rsid w:val="00B742FC"/>
    <w:rsid w:val="00B93D7B"/>
    <w:rsid w:val="00BA6CEF"/>
    <w:rsid w:val="00BB39DF"/>
    <w:rsid w:val="00BB592C"/>
    <w:rsid w:val="00BD1023"/>
    <w:rsid w:val="00BD2395"/>
    <w:rsid w:val="00BD5105"/>
    <w:rsid w:val="00BE6789"/>
    <w:rsid w:val="00BE732F"/>
    <w:rsid w:val="00BE735B"/>
    <w:rsid w:val="00C00F56"/>
    <w:rsid w:val="00C22F31"/>
    <w:rsid w:val="00C323D9"/>
    <w:rsid w:val="00C3589B"/>
    <w:rsid w:val="00C36C3D"/>
    <w:rsid w:val="00C37270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80CCC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19F4"/>
    <w:rsid w:val="00E31D08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E0503"/>
    <w:rsid w:val="00F01AD0"/>
    <w:rsid w:val="00F1582B"/>
    <w:rsid w:val="00F219A2"/>
    <w:rsid w:val="00F24A3B"/>
    <w:rsid w:val="00F32208"/>
    <w:rsid w:val="00F34ED6"/>
    <w:rsid w:val="00F409BE"/>
    <w:rsid w:val="00F4347F"/>
    <w:rsid w:val="00F811E6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433BB"/>
  </w:style>
  <w:style w:type="paragraph" w:styleId="CommentSubject">
    <w:name w:val="annotation subject"/>
    <w:basedOn w:val="CommentText"/>
    <w:next w:val="CommentText"/>
    <w:semiHidden/>
    <w:rsid w:val="00B4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2208</Words>
  <Characters>14818</Characters>
  <Application>Microsoft Office Word</Application>
  <DocSecurity>4</DocSecurity>
  <Lines>308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2009-03-13T08:16:00Z</cp:lastPrinted>
  <dcterms:created xsi:type="dcterms:W3CDTF">2009-03-13T08:15:00Z</dcterms:created>
  <dcterms:modified xsi:type="dcterms:W3CDTF">2009-03-13T08:18:00Z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0924676</vt:lpwstr>
  </property>
  <property fmtid="{D5CDD505-2E9C-101B-9397-08002B2CF9AE}" pid="3" name="Symbol1">
    <vt:lpwstr>CEDAW/C/LBR/Q/6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Lobza</vt:lpwstr>
  </property>
</Properties>
</file>