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98" w:rsidRPr="00AB6A28" w:rsidRDefault="00697198">
      <w:pPr>
        <w:rPr>
          <w:snapToGrid/>
        </w:rPr>
      </w:pPr>
      <w:r w:rsidRPr="00AB6A28">
        <w:rPr>
          <w:rFonts w:hint="eastAsia"/>
        </w:rPr>
        <w:t>人权事务委员会</w:t>
      </w:r>
    </w:p>
    <w:p w:rsidR="00697198" w:rsidRPr="00AB6A28" w:rsidRDefault="00697198">
      <w:pPr>
        <w:rPr>
          <w:rFonts w:hint="eastAsia"/>
        </w:rPr>
      </w:pPr>
      <w:r w:rsidRPr="00AB6A28">
        <w:rPr>
          <w:rFonts w:hint="eastAsia"/>
        </w:rPr>
        <w:t>第</w:t>
      </w:r>
      <w:r w:rsidR="00822E42" w:rsidRPr="00AB6A28">
        <w:rPr>
          <w:rFonts w:hint="eastAsia"/>
        </w:rPr>
        <w:t>九十五</w:t>
      </w:r>
      <w:r w:rsidRPr="00AB6A28">
        <w:rPr>
          <w:rFonts w:hint="eastAsia"/>
        </w:rPr>
        <w:t>届会议</w:t>
      </w:r>
    </w:p>
    <w:p w:rsidR="00822E42" w:rsidRPr="00AB6A28" w:rsidRDefault="00822E42" w:rsidP="00B27464">
      <w:pPr>
        <w:spacing w:after="320"/>
      </w:pPr>
      <w:r w:rsidRPr="00AB6A28">
        <w:rPr>
          <w:rFonts w:hint="eastAsia"/>
        </w:rPr>
        <w:t>2009</w:t>
      </w:r>
      <w:r w:rsidRPr="00AB6A28">
        <w:rPr>
          <w:rFonts w:hint="eastAsia"/>
        </w:rPr>
        <w:t>年</w:t>
      </w:r>
      <w:r w:rsidRPr="00AB6A28">
        <w:rPr>
          <w:rFonts w:hint="eastAsia"/>
        </w:rPr>
        <w:t>3</w:t>
      </w:r>
      <w:r w:rsidRPr="00AB6A28">
        <w:rPr>
          <w:rFonts w:hint="eastAsia"/>
        </w:rPr>
        <w:t>月</w:t>
      </w:r>
      <w:r w:rsidRPr="00AB6A28">
        <w:rPr>
          <w:rFonts w:hint="eastAsia"/>
        </w:rPr>
        <w:t>16</w:t>
      </w:r>
      <w:r w:rsidRPr="00AB6A28">
        <w:rPr>
          <w:rFonts w:hint="eastAsia"/>
        </w:rPr>
        <w:t>日至</w:t>
      </w:r>
      <w:r w:rsidRPr="00AB6A28">
        <w:rPr>
          <w:rFonts w:hint="eastAsia"/>
        </w:rPr>
        <w:t>4</w:t>
      </w:r>
      <w:r w:rsidRPr="00AB6A28">
        <w:rPr>
          <w:rFonts w:hint="eastAsia"/>
        </w:rPr>
        <w:t>月</w:t>
      </w:r>
      <w:r w:rsidRPr="00AB6A28">
        <w:rPr>
          <w:rFonts w:hint="eastAsia"/>
        </w:rPr>
        <w:t>3</w:t>
      </w:r>
      <w:r w:rsidRPr="00AB6A28">
        <w:rPr>
          <w:rFonts w:hint="eastAsia"/>
        </w:rPr>
        <w:t>日</w:t>
      </w:r>
    </w:p>
    <w:p w:rsidR="00697198" w:rsidRPr="00AB6A28" w:rsidRDefault="00697198">
      <w:pPr>
        <w:pStyle w:val="Heading2"/>
      </w:pPr>
      <w:r w:rsidRPr="00AB6A28">
        <w:rPr>
          <w:rFonts w:hint="eastAsia"/>
        </w:rPr>
        <w:t>决</w:t>
      </w:r>
      <w:r w:rsidRPr="00AB6A28">
        <w:t xml:space="preserve">  </w:t>
      </w:r>
      <w:r w:rsidRPr="00AB6A28">
        <w:rPr>
          <w:rFonts w:hint="eastAsia"/>
        </w:rPr>
        <w:t>定</w:t>
      </w:r>
    </w:p>
    <w:p w:rsidR="00697198" w:rsidRPr="00AB6A28" w:rsidRDefault="00697198">
      <w:pPr>
        <w:pStyle w:val="Heading3"/>
      </w:pPr>
      <w:r w:rsidRPr="00AB6A28">
        <w:rPr>
          <w:rFonts w:hint="eastAsia"/>
        </w:rPr>
        <w:t>第</w:t>
      </w:r>
      <w:r w:rsidR="00822E42" w:rsidRPr="00AB6A28">
        <w:rPr>
          <w:rFonts w:hint="eastAsia"/>
        </w:rPr>
        <w:t>1529/2006</w:t>
      </w:r>
      <w:r w:rsidRPr="00AB6A28">
        <w:rPr>
          <w:rFonts w:hint="eastAsia"/>
        </w:rPr>
        <w:t>号来文</w:t>
      </w:r>
    </w:p>
    <w:p w:rsidR="00697198" w:rsidRPr="00AB6A28" w:rsidRDefault="00697198">
      <w:r w:rsidRPr="00AB6A28">
        <w:rPr>
          <w:rFonts w:hint="eastAsia"/>
          <w:spacing w:val="141"/>
          <w:u w:val="single"/>
        </w:rPr>
        <w:t>提交</w:t>
      </w:r>
      <w:r w:rsidRPr="00AB6A28">
        <w:rPr>
          <w:rFonts w:hint="eastAsia"/>
          <w:u w:val="single"/>
        </w:rPr>
        <w:t>人</w:t>
      </w:r>
      <w:r w:rsidRPr="00AB6A28">
        <w:rPr>
          <w:rFonts w:hint="eastAsia"/>
        </w:rPr>
        <w:t>：</w:t>
      </w:r>
      <w:r w:rsidRPr="00AB6A28">
        <w:tab/>
      </w:r>
      <w:r w:rsidR="00822E42" w:rsidRPr="00AB6A28">
        <w:rPr>
          <w:iCs/>
          <w:lang w:val="en-GB"/>
        </w:rPr>
        <w:t>Josephine Lovey Cridge</w:t>
      </w:r>
      <w:r w:rsidRPr="00AB6A28">
        <w:t>(</w:t>
      </w:r>
      <w:r w:rsidR="00822E42" w:rsidRPr="00AB6A28">
        <w:rPr>
          <w:rFonts w:hint="eastAsia"/>
        </w:rPr>
        <w:t>没有</w:t>
      </w:r>
      <w:r w:rsidRPr="00AB6A28">
        <w:rPr>
          <w:rFonts w:hint="eastAsia"/>
        </w:rPr>
        <w:t>律师代理</w:t>
      </w:r>
      <w:r w:rsidRPr="00AB6A28">
        <w:t>)</w:t>
      </w:r>
    </w:p>
    <w:p w:rsidR="00697198" w:rsidRPr="00AB6A28" w:rsidRDefault="00697198">
      <w:r w:rsidRPr="00AB6A28">
        <w:rPr>
          <w:rFonts w:hint="eastAsia"/>
          <w:u w:val="single"/>
        </w:rPr>
        <w:t>据称受害人</w:t>
      </w:r>
      <w:r w:rsidRPr="00AB6A28">
        <w:rPr>
          <w:rFonts w:hint="eastAsia"/>
        </w:rPr>
        <w:t>：</w:t>
      </w:r>
      <w:r w:rsidRPr="00AB6A28">
        <w:tab/>
      </w:r>
      <w:r w:rsidR="00822E42" w:rsidRPr="00AB6A28">
        <w:rPr>
          <w:rFonts w:hint="eastAsia"/>
        </w:rPr>
        <w:t>提交人</w:t>
      </w:r>
    </w:p>
    <w:p w:rsidR="00697198" w:rsidRPr="00AB6A28" w:rsidRDefault="00697198">
      <w:r w:rsidRPr="00AB6A28">
        <w:rPr>
          <w:rFonts w:hint="eastAsia"/>
          <w:u w:val="single"/>
        </w:rPr>
        <w:t>所涉缔约国</w:t>
      </w:r>
      <w:r w:rsidRPr="00AB6A28">
        <w:rPr>
          <w:rFonts w:hint="eastAsia"/>
        </w:rPr>
        <w:t>：</w:t>
      </w:r>
      <w:r w:rsidRPr="00AB6A28">
        <w:tab/>
      </w:r>
      <w:r w:rsidR="00822E42" w:rsidRPr="00AB6A28">
        <w:rPr>
          <w:rFonts w:hint="eastAsia"/>
        </w:rPr>
        <w:t>加拿大</w:t>
      </w:r>
    </w:p>
    <w:p w:rsidR="00697198" w:rsidRPr="00AB6A28" w:rsidRDefault="00697198">
      <w:r w:rsidRPr="00AB6A28">
        <w:rPr>
          <w:rFonts w:hint="eastAsia"/>
          <w:spacing w:val="52"/>
          <w:u w:val="single"/>
        </w:rPr>
        <w:t>来文日</w:t>
      </w:r>
      <w:r w:rsidRPr="00AB6A28">
        <w:rPr>
          <w:rFonts w:hint="eastAsia"/>
          <w:u w:val="single"/>
        </w:rPr>
        <w:t>期</w:t>
      </w:r>
      <w:r w:rsidRPr="00AB6A28">
        <w:rPr>
          <w:rFonts w:hint="eastAsia"/>
        </w:rPr>
        <w:t>：</w:t>
      </w:r>
      <w:r w:rsidRPr="00AB6A28">
        <w:tab/>
      </w:r>
      <w:r w:rsidR="00822E42" w:rsidRPr="00AB6A28">
        <w:rPr>
          <w:rFonts w:hint="eastAsia"/>
        </w:rPr>
        <w:t>2006</w:t>
      </w:r>
      <w:r w:rsidRPr="00AB6A28">
        <w:rPr>
          <w:rFonts w:hint="eastAsia"/>
        </w:rPr>
        <w:t>年</w:t>
      </w:r>
      <w:r w:rsidR="00822E42" w:rsidRPr="00AB6A28">
        <w:rPr>
          <w:rFonts w:hint="eastAsia"/>
        </w:rPr>
        <w:t>6</w:t>
      </w:r>
      <w:r w:rsidRPr="00AB6A28">
        <w:rPr>
          <w:rFonts w:hint="eastAsia"/>
        </w:rPr>
        <w:t>月</w:t>
      </w:r>
      <w:r w:rsidR="00822E42" w:rsidRPr="00AB6A28">
        <w:rPr>
          <w:rFonts w:hint="eastAsia"/>
        </w:rPr>
        <w:t>1</w:t>
      </w:r>
      <w:r w:rsidRPr="00AB6A28">
        <w:rPr>
          <w:rFonts w:hint="eastAsia"/>
        </w:rPr>
        <w:t>日</w:t>
      </w:r>
      <w:r w:rsidRPr="00AB6A28">
        <w:t>(</w:t>
      </w:r>
      <w:r w:rsidRPr="00AB6A28">
        <w:rPr>
          <w:rFonts w:hint="eastAsia"/>
        </w:rPr>
        <w:t>首次提交</w:t>
      </w:r>
      <w:r w:rsidRPr="00AB6A28">
        <w:t>)</w:t>
      </w:r>
    </w:p>
    <w:p w:rsidR="00697198" w:rsidRPr="00AB6A28" w:rsidRDefault="00697198" w:rsidP="00822E42">
      <w:pPr>
        <w:ind w:left="2030" w:hanging="2030"/>
      </w:pPr>
      <w:r w:rsidRPr="00AB6A28">
        <w:rPr>
          <w:rFonts w:hint="eastAsia"/>
          <w:spacing w:val="52"/>
          <w:u w:val="single"/>
        </w:rPr>
        <w:t>参考文</w:t>
      </w:r>
      <w:r w:rsidRPr="00AB6A28">
        <w:rPr>
          <w:rFonts w:hint="eastAsia"/>
          <w:u w:val="single"/>
        </w:rPr>
        <w:t>件</w:t>
      </w:r>
      <w:r w:rsidRPr="00AB6A28">
        <w:rPr>
          <w:rFonts w:hint="eastAsia"/>
        </w:rPr>
        <w:t>：</w:t>
      </w:r>
      <w:r w:rsidRPr="00AB6A28">
        <w:tab/>
      </w:r>
      <w:r w:rsidR="00822E42" w:rsidRPr="00AB6A28">
        <w:rPr>
          <w:rFonts w:hint="eastAsia"/>
        </w:rPr>
        <w:t>特别报告员根据议事规则</w:t>
      </w:r>
      <w:r w:rsidR="00822E42" w:rsidRPr="00AB6A28">
        <w:rPr>
          <w:rFonts w:hint="eastAsia"/>
        </w:rPr>
        <w:t>97</w:t>
      </w:r>
      <w:r w:rsidR="00822E42" w:rsidRPr="00AB6A28">
        <w:rPr>
          <w:rFonts w:hint="eastAsia"/>
        </w:rPr>
        <w:t>作出的决定，于</w:t>
      </w:r>
      <w:r w:rsidR="00822E42" w:rsidRPr="00AB6A28">
        <w:rPr>
          <w:rFonts w:hint="eastAsia"/>
        </w:rPr>
        <w:t>2006</w:t>
      </w:r>
      <w:r w:rsidR="00822E42" w:rsidRPr="00AB6A28">
        <w:rPr>
          <w:rFonts w:hint="eastAsia"/>
        </w:rPr>
        <w:t>年</w:t>
      </w:r>
      <w:r w:rsidR="00822E42" w:rsidRPr="00AB6A28">
        <w:rPr>
          <w:rFonts w:hint="eastAsia"/>
        </w:rPr>
        <w:t>11</w:t>
      </w:r>
      <w:r w:rsidR="00822E42" w:rsidRPr="00AB6A28">
        <w:rPr>
          <w:rFonts w:hint="eastAsia"/>
        </w:rPr>
        <w:t>月</w:t>
      </w:r>
      <w:r w:rsidR="00822E42" w:rsidRPr="00AB6A28">
        <w:rPr>
          <w:rFonts w:hint="eastAsia"/>
        </w:rPr>
        <w:t>27</w:t>
      </w:r>
      <w:r w:rsidR="00822E42" w:rsidRPr="00AB6A28">
        <w:rPr>
          <w:rFonts w:hint="eastAsia"/>
        </w:rPr>
        <w:t>日转交缔约国</w:t>
      </w:r>
      <w:r w:rsidR="00822E42" w:rsidRPr="00AB6A28">
        <w:rPr>
          <w:rFonts w:hint="eastAsia"/>
        </w:rPr>
        <w:t>(</w:t>
      </w:r>
      <w:r w:rsidR="00822E42" w:rsidRPr="00AB6A28">
        <w:rPr>
          <w:rFonts w:hint="eastAsia"/>
        </w:rPr>
        <w:t>未作为文件印发</w:t>
      </w:r>
      <w:r w:rsidR="00822E42" w:rsidRPr="00AB6A28">
        <w:rPr>
          <w:rFonts w:hint="eastAsia"/>
        </w:rPr>
        <w:t>)</w:t>
      </w:r>
    </w:p>
    <w:p w:rsidR="00B27464" w:rsidRDefault="00697198">
      <w:r w:rsidRPr="00AB6A28">
        <w:rPr>
          <w:rFonts w:hint="eastAsia"/>
          <w:u w:val="single"/>
        </w:rPr>
        <w:t>本决定日期</w:t>
      </w:r>
      <w:r w:rsidRPr="00AB6A28">
        <w:rPr>
          <w:rFonts w:hint="eastAsia"/>
        </w:rPr>
        <w:t>：</w:t>
      </w:r>
      <w:r w:rsidRPr="00AB6A28">
        <w:tab/>
      </w:r>
      <w:r w:rsidR="00822E42" w:rsidRPr="00AB6A28">
        <w:rPr>
          <w:rFonts w:hint="eastAsia"/>
        </w:rPr>
        <w:t>2009</w:t>
      </w:r>
      <w:r w:rsidR="00822E42" w:rsidRPr="00AB6A28">
        <w:rPr>
          <w:rFonts w:hint="eastAsia"/>
        </w:rPr>
        <w:t>年</w:t>
      </w:r>
      <w:r w:rsidR="00822E42" w:rsidRPr="00AB6A28">
        <w:rPr>
          <w:rFonts w:hint="eastAsia"/>
        </w:rPr>
        <w:t>3</w:t>
      </w:r>
      <w:r w:rsidR="00822E42" w:rsidRPr="00AB6A28">
        <w:rPr>
          <w:rFonts w:hint="eastAsia"/>
        </w:rPr>
        <w:t>月</w:t>
      </w:r>
      <w:r w:rsidR="00822E42" w:rsidRPr="00AB6A28">
        <w:rPr>
          <w:rFonts w:hint="eastAsia"/>
        </w:rPr>
        <w:t>27</w:t>
      </w:r>
      <w:r w:rsidR="00822E42" w:rsidRPr="00AB6A28">
        <w:rPr>
          <w:rFonts w:hint="eastAsia"/>
        </w:rPr>
        <w:t>日</w:t>
      </w:r>
    </w:p>
    <w:p w:rsidR="00697198" w:rsidRPr="00AB6A28" w:rsidRDefault="00B27464">
      <w:pPr>
        <w:rPr>
          <w:rFonts w:hint="eastAsia"/>
        </w:rPr>
      </w:pPr>
      <w:r>
        <w:br w:type="page"/>
      </w:r>
    </w:p>
    <w:p w:rsidR="00697198" w:rsidRPr="00AB6A28" w:rsidRDefault="00697198">
      <w:r w:rsidRPr="00AB6A28">
        <w:tab/>
      </w:r>
      <w:r w:rsidRPr="00AB6A28">
        <w:rPr>
          <w:rFonts w:eastAsia="KaiTi_GB2312" w:hint="eastAsia"/>
          <w:spacing w:val="0"/>
        </w:rPr>
        <w:t>事由</w:t>
      </w:r>
      <w:r w:rsidRPr="00AB6A28">
        <w:rPr>
          <w:rFonts w:hint="eastAsia"/>
        </w:rPr>
        <w:t>：</w:t>
      </w:r>
      <w:r w:rsidR="00822E42" w:rsidRPr="00AB6A28">
        <w:rPr>
          <w:rFonts w:hint="eastAsia"/>
          <w:snapToGrid/>
          <w:spacing w:val="2"/>
        </w:rPr>
        <w:t>指称司法不公，拒绝由独立而公正的法庭进行公平审理；荣誉和名誉攻击；</w:t>
      </w:r>
    </w:p>
    <w:p w:rsidR="00697198" w:rsidRPr="00AB6A28" w:rsidRDefault="00697198">
      <w:r w:rsidRPr="00AB6A28">
        <w:tab/>
      </w:r>
      <w:r w:rsidRPr="00AB6A28">
        <w:rPr>
          <w:rFonts w:eastAsia="KaiTi_GB2312" w:hint="eastAsia"/>
          <w:spacing w:val="0"/>
        </w:rPr>
        <w:t>程序性问题</w:t>
      </w:r>
      <w:r w:rsidRPr="00AB6A28">
        <w:rPr>
          <w:rFonts w:hint="eastAsia"/>
        </w:rPr>
        <w:t>：</w:t>
      </w:r>
      <w:r w:rsidR="00822E42" w:rsidRPr="00AB6A28">
        <w:rPr>
          <w:rFonts w:hint="eastAsia"/>
          <w:snapToGrid/>
        </w:rPr>
        <w:t>指控缺乏证据，不符合《公约》的规定；用尽国内补救办法；</w:t>
      </w:r>
    </w:p>
    <w:p w:rsidR="00697198" w:rsidRPr="00AB6A28" w:rsidRDefault="00697198" w:rsidP="004725C1">
      <w:r w:rsidRPr="00AB6A28">
        <w:tab/>
      </w:r>
      <w:r w:rsidR="00822E42" w:rsidRPr="00AB6A28">
        <w:rPr>
          <w:rFonts w:eastAsia="KaiTi_GB2312" w:hint="eastAsia"/>
          <w:spacing w:val="0"/>
        </w:rPr>
        <w:t>实质性问题</w:t>
      </w:r>
      <w:r w:rsidRPr="00AB6A28">
        <w:rPr>
          <w:rFonts w:hint="eastAsia"/>
        </w:rPr>
        <w:t>：</w:t>
      </w:r>
      <w:r w:rsidR="00822E42" w:rsidRPr="00AB6A28">
        <w:rPr>
          <w:rFonts w:hint="eastAsia"/>
          <w:snapToGrid/>
        </w:rPr>
        <w:t>公正审判权、平等法律保护权、荣誉和名誉不受非法攻击权；</w:t>
      </w:r>
    </w:p>
    <w:p w:rsidR="00697198" w:rsidRPr="00AB6A28" w:rsidRDefault="00697198" w:rsidP="004725C1">
      <w:pPr>
        <w:rPr>
          <w:rFonts w:hint="eastAsia"/>
          <w:snapToGrid/>
        </w:rPr>
      </w:pPr>
      <w:r w:rsidRPr="00AB6A28">
        <w:tab/>
      </w:r>
      <w:r w:rsidRPr="00AB6A28">
        <w:rPr>
          <w:rFonts w:eastAsia="KaiTi_GB2312" w:hint="eastAsia"/>
          <w:spacing w:val="0"/>
        </w:rPr>
        <w:t>《任择议定书》条款</w:t>
      </w:r>
      <w:r w:rsidRPr="00AB6A28">
        <w:rPr>
          <w:rFonts w:hint="eastAsia"/>
        </w:rPr>
        <w:t>：</w:t>
      </w:r>
      <w:r w:rsidR="00822E42" w:rsidRPr="00AB6A28">
        <w:rPr>
          <w:rFonts w:hint="eastAsia"/>
          <w:snapToGrid/>
        </w:rPr>
        <w:t>第二条；第五条第</w:t>
      </w:r>
      <w:r w:rsidR="00822E42" w:rsidRPr="00AB6A28">
        <w:rPr>
          <w:rFonts w:hint="eastAsia"/>
          <w:snapToGrid/>
        </w:rPr>
        <w:t>2</w:t>
      </w:r>
      <w:r w:rsidR="00822E42" w:rsidRPr="00AB6A28">
        <w:rPr>
          <w:rFonts w:hint="eastAsia"/>
          <w:snapToGrid/>
        </w:rPr>
        <w:t>款</w:t>
      </w:r>
      <w:r w:rsidR="00822E42" w:rsidRPr="00AB6A28">
        <w:rPr>
          <w:snapToGrid/>
        </w:rPr>
        <w:t>(</w:t>
      </w:r>
      <w:r w:rsidR="00822E42" w:rsidRPr="00AB6A28">
        <w:rPr>
          <w:rFonts w:hint="eastAsia"/>
          <w:snapToGrid/>
        </w:rPr>
        <w:t>丑</w:t>
      </w:r>
      <w:r w:rsidR="00822E42" w:rsidRPr="00AB6A28">
        <w:rPr>
          <w:snapToGrid/>
        </w:rPr>
        <w:t>)</w:t>
      </w:r>
      <w:r w:rsidR="00822E42" w:rsidRPr="00AB6A28">
        <w:rPr>
          <w:rFonts w:hint="eastAsia"/>
          <w:snapToGrid/>
        </w:rPr>
        <w:t>项；第三条</w:t>
      </w:r>
    </w:p>
    <w:p w:rsidR="00822E42" w:rsidRPr="00AB6A28" w:rsidRDefault="00822E42" w:rsidP="00B27464">
      <w:pPr>
        <w:spacing w:after="320"/>
        <w:rPr>
          <w:rFonts w:hint="eastAsia"/>
        </w:rPr>
      </w:pPr>
      <w:r w:rsidRPr="00AB6A28">
        <w:rPr>
          <w:rFonts w:hint="eastAsia"/>
        </w:rPr>
        <w:tab/>
      </w:r>
      <w:r w:rsidRPr="00AB6A28">
        <w:rPr>
          <w:rFonts w:eastAsia="KaiTi_GB2312" w:hint="eastAsia"/>
          <w:spacing w:val="0"/>
        </w:rPr>
        <w:t>《公约》</w:t>
      </w:r>
      <w:r w:rsidRPr="00CC4A0A">
        <w:rPr>
          <w:rFonts w:eastAsia="KaiTi_GB2312" w:hint="eastAsia"/>
          <w:snapToGrid/>
        </w:rPr>
        <w:t>条款</w:t>
      </w:r>
      <w:r w:rsidRPr="00AB6A28">
        <w:rPr>
          <w:rFonts w:hint="eastAsia"/>
        </w:rPr>
        <w:t>：第十四条第</w:t>
      </w:r>
      <w:r w:rsidRPr="00AB6A28">
        <w:rPr>
          <w:rFonts w:hint="eastAsia"/>
        </w:rPr>
        <w:t>1</w:t>
      </w:r>
      <w:r w:rsidRPr="00AB6A28">
        <w:rPr>
          <w:rFonts w:hint="eastAsia"/>
        </w:rPr>
        <w:t>款；第十七条；第二十六条。</w:t>
      </w:r>
    </w:p>
    <w:p w:rsidR="00697198" w:rsidRPr="00AB6A28" w:rsidRDefault="00822E42" w:rsidP="009919BD">
      <w:pPr>
        <w:pStyle w:val="Heading2"/>
        <w:rPr>
          <w:rFonts w:hint="eastAsia"/>
        </w:rPr>
      </w:pPr>
      <w:r w:rsidRPr="00AB6A28">
        <w:t>[</w:t>
      </w:r>
      <w:r w:rsidRPr="00AB6A28">
        <w:rPr>
          <w:rFonts w:hint="eastAsia"/>
        </w:rPr>
        <w:t>附</w:t>
      </w:r>
      <w:r w:rsidRPr="00AB6A28">
        <w:t xml:space="preserve">  </w:t>
      </w:r>
      <w:r w:rsidRPr="00AB6A28">
        <w:rPr>
          <w:rFonts w:hint="eastAsia"/>
        </w:rPr>
        <w:t>件</w:t>
      </w:r>
      <w:r w:rsidRPr="00AB6A28">
        <w:t>]</w:t>
      </w:r>
    </w:p>
    <w:p w:rsidR="00697198" w:rsidRPr="00AB6A28" w:rsidRDefault="00697198">
      <w:pPr>
        <w:pStyle w:val="Heading2"/>
        <w:rPr>
          <w:rFonts w:hint="eastAsia"/>
        </w:rPr>
      </w:pPr>
      <w:r w:rsidRPr="00AB6A28">
        <w:br w:type="page"/>
      </w:r>
      <w:r w:rsidRPr="00AB6A28">
        <w:rPr>
          <w:rFonts w:hint="eastAsia"/>
        </w:rPr>
        <w:t>附</w:t>
      </w:r>
      <w:r w:rsidRPr="00AB6A28">
        <w:t xml:space="preserve">  </w:t>
      </w:r>
      <w:r w:rsidRPr="00AB6A28">
        <w:rPr>
          <w:rFonts w:hint="eastAsia"/>
        </w:rPr>
        <w:t>件</w:t>
      </w:r>
    </w:p>
    <w:p w:rsidR="00697198" w:rsidRPr="00AB6A28" w:rsidRDefault="00697198">
      <w:pPr>
        <w:pStyle w:val="Heading3"/>
        <w:spacing w:after="200"/>
      </w:pPr>
      <w:r w:rsidRPr="00AB6A28">
        <w:rPr>
          <w:rFonts w:hint="eastAsia"/>
        </w:rPr>
        <w:t>人权事务委员会根据《公民权利和</w:t>
      </w:r>
      <w:r w:rsidRPr="00AB6A28">
        <w:rPr>
          <w:rFonts w:hint="eastAsia"/>
        </w:rPr>
        <w:br/>
      </w:r>
      <w:r w:rsidRPr="00AB6A28">
        <w:rPr>
          <w:rFonts w:hint="eastAsia"/>
        </w:rPr>
        <w:t>政治权利国际公约任择议定书》</w:t>
      </w:r>
      <w:r w:rsidRPr="00AB6A28">
        <w:br/>
      </w:r>
      <w:r w:rsidRPr="00AB6A28">
        <w:rPr>
          <w:rFonts w:hint="eastAsia"/>
        </w:rPr>
        <w:t>在第</w:t>
      </w:r>
      <w:r w:rsidR="00822E42" w:rsidRPr="00AB6A28">
        <w:rPr>
          <w:rFonts w:hint="eastAsia"/>
        </w:rPr>
        <w:t>九十五</w:t>
      </w:r>
      <w:r w:rsidRPr="00AB6A28">
        <w:rPr>
          <w:rFonts w:hint="eastAsia"/>
        </w:rPr>
        <w:t>届会议上</w:t>
      </w:r>
    </w:p>
    <w:p w:rsidR="00697198" w:rsidRPr="00AB6A28" w:rsidRDefault="00697198">
      <w:pPr>
        <w:pStyle w:val="Heading3"/>
        <w:spacing w:after="200"/>
      </w:pPr>
      <w:r w:rsidRPr="00AB6A28">
        <w:rPr>
          <w:rFonts w:hint="eastAsia"/>
        </w:rPr>
        <w:t>作出的关于</w:t>
      </w:r>
    </w:p>
    <w:p w:rsidR="00697198" w:rsidRPr="00AB6A28" w:rsidRDefault="00697198">
      <w:pPr>
        <w:pStyle w:val="Heading3"/>
        <w:spacing w:after="360"/>
      </w:pPr>
      <w:r w:rsidRPr="00AB6A28">
        <w:rPr>
          <w:rFonts w:hint="eastAsia"/>
        </w:rPr>
        <w:t>第</w:t>
      </w:r>
      <w:r w:rsidR="00822E42" w:rsidRPr="00AB6A28">
        <w:rPr>
          <w:rFonts w:hint="eastAsia"/>
        </w:rPr>
        <w:t>1529/2006</w:t>
      </w:r>
      <w:r w:rsidRPr="00AB6A28">
        <w:rPr>
          <w:rFonts w:hint="eastAsia"/>
        </w:rPr>
        <w:t>号来文的决定</w:t>
      </w:r>
      <w:r w:rsidR="00D47286" w:rsidRPr="00D47286">
        <w:rPr>
          <w:rFonts w:hint="eastAsia"/>
          <w:u w:val="none"/>
          <w:vertAlign w:val="superscript"/>
        </w:rPr>
        <w:t xml:space="preserve"> </w:t>
      </w:r>
      <w:r w:rsidR="00132677" w:rsidRPr="00132677">
        <w:rPr>
          <w:rStyle w:val="FootnoteReference"/>
          <w:position w:val="6"/>
          <w:u w:val="none"/>
          <w:vertAlign w:val="baseline"/>
        </w:rPr>
        <w:footnoteReference w:customMarkFollows="1" w:id="1"/>
        <w:t>**</w:t>
      </w:r>
    </w:p>
    <w:p w:rsidR="00697198" w:rsidRPr="00AB6A28" w:rsidRDefault="00697198">
      <w:r w:rsidRPr="00AB6A28">
        <w:rPr>
          <w:rFonts w:hint="eastAsia"/>
          <w:spacing w:val="141"/>
          <w:u w:val="single"/>
        </w:rPr>
        <w:t>提交</w:t>
      </w:r>
      <w:r w:rsidRPr="00AB6A28">
        <w:rPr>
          <w:rFonts w:hint="eastAsia"/>
          <w:u w:val="single"/>
        </w:rPr>
        <w:t>人</w:t>
      </w:r>
      <w:r w:rsidRPr="00AB6A28">
        <w:rPr>
          <w:rFonts w:hint="eastAsia"/>
        </w:rPr>
        <w:t>：</w:t>
      </w:r>
      <w:r w:rsidRPr="00AB6A28">
        <w:tab/>
      </w:r>
      <w:r w:rsidR="00822E42" w:rsidRPr="00AB6A28">
        <w:rPr>
          <w:iCs/>
          <w:lang w:val="en-GB"/>
        </w:rPr>
        <w:t>Josephine Lovey Cridge</w:t>
      </w:r>
      <w:r w:rsidRPr="00AB6A28">
        <w:rPr>
          <w:rFonts w:hint="eastAsia"/>
        </w:rPr>
        <w:t>(</w:t>
      </w:r>
      <w:r w:rsidR="00822E42" w:rsidRPr="00AB6A28">
        <w:t>(</w:t>
      </w:r>
      <w:r w:rsidR="00822E42" w:rsidRPr="00AB6A28">
        <w:rPr>
          <w:rFonts w:hint="eastAsia"/>
        </w:rPr>
        <w:t>没有</w:t>
      </w:r>
      <w:r w:rsidRPr="00AB6A28">
        <w:rPr>
          <w:rFonts w:hint="eastAsia"/>
        </w:rPr>
        <w:t>律师代理</w:t>
      </w:r>
      <w:r w:rsidRPr="00AB6A28">
        <w:rPr>
          <w:rFonts w:hint="eastAsia"/>
        </w:rPr>
        <w:t>)</w:t>
      </w:r>
    </w:p>
    <w:p w:rsidR="00697198" w:rsidRPr="00AB6A28" w:rsidRDefault="00697198">
      <w:r w:rsidRPr="00AB6A28">
        <w:rPr>
          <w:rFonts w:hint="eastAsia"/>
          <w:u w:val="single"/>
        </w:rPr>
        <w:t>据称受害人</w:t>
      </w:r>
      <w:r w:rsidRPr="00AB6A28">
        <w:rPr>
          <w:rFonts w:hint="eastAsia"/>
        </w:rPr>
        <w:t>：</w:t>
      </w:r>
      <w:r w:rsidRPr="00AB6A28">
        <w:tab/>
      </w:r>
      <w:r w:rsidRPr="00AB6A28">
        <w:rPr>
          <w:rFonts w:hint="eastAsia"/>
        </w:rPr>
        <w:t>提交人</w:t>
      </w:r>
    </w:p>
    <w:p w:rsidR="00697198" w:rsidRPr="00AB6A28" w:rsidRDefault="00697198">
      <w:r w:rsidRPr="00AB6A28">
        <w:rPr>
          <w:rFonts w:hint="eastAsia"/>
          <w:u w:val="single"/>
        </w:rPr>
        <w:t>所涉缔约国</w:t>
      </w:r>
      <w:r w:rsidRPr="00AB6A28">
        <w:rPr>
          <w:rFonts w:hint="eastAsia"/>
        </w:rPr>
        <w:t>：</w:t>
      </w:r>
      <w:r w:rsidRPr="00AB6A28">
        <w:tab/>
      </w:r>
      <w:r w:rsidR="00822E42" w:rsidRPr="00AB6A28">
        <w:rPr>
          <w:rFonts w:hint="eastAsia"/>
        </w:rPr>
        <w:t>加拿大</w:t>
      </w:r>
    </w:p>
    <w:p w:rsidR="00697198" w:rsidRPr="00AB6A28" w:rsidRDefault="00697198">
      <w:pPr>
        <w:spacing w:after="320"/>
        <w:rPr>
          <w:rFonts w:hint="eastAsia"/>
        </w:rPr>
      </w:pPr>
      <w:r w:rsidRPr="00AB6A28">
        <w:rPr>
          <w:rFonts w:hint="eastAsia"/>
          <w:spacing w:val="52"/>
          <w:u w:val="single"/>
        </w:rPr>
        <w:t>来文日</w:t>
      </w:r>
      <w:r w:rsidRPr="00AB6A28">
        <w:rPr>
          <w:rFonts w:hint="eastAsia"/>
          <w:u w:val="single"/>
        </w:rPr>
        <w:t>期</w:t>
      </w:r>
      <w:r w:rsidRPr="00AB6A28">
        <w:rPr>
          <w:rFonts w:hint="eastAsia"/>
        </w:rPr>
        <w:t>：</w:t>
      </w:r>
      <w:r w:rsidRPr="00AB6A28">
        <w:tab/>
      </w:r>
      <w:r w:rsidR="00FF49F6" w:rsidRPr="00AB6A28">
        <w:rPr>
          <w:rFonts w:hint="eastAsia"/>
        </w:rPr>
        <w:t>2006</w:t>
      </w:r>
      <w:r w:rsidRPr="00AB6A28">
        <w:rPr>
          <w:rFonts w:hint="eastAsia"/>
        </w:rPr>
        <w:t>年</w:t>
      </w:r>
      <w:r w:rsidR="00FF49F6" w:rsidRPr="00AB6A28">
        <w:rPr>
          <w:rFonts w:hint="eastAsia"/>
        </w:rPr>
        <w:t>6</w:t>
      </w:r>
      <w:r w:rsidRPr="00AB6A28">
        <w:rPr>
          <w:rFonts w:hint="eastAsia"/>
        </w:rPr>
        <w:t>月</w:t>
      </w:r>
      <w:r w:rsidR="00FF49F6" w:rsidRPr="00AB6A28">
        <w:rPr>
          <w:rFonts w:hint="eastAsia"/>
        </w:rPr>
        <w:t>1</w:t>
      </w:r>
      <w:r w:rsidRPr="00AB6A28">
        <w:rPr>
          <w:rFonts w:hint="eastAsia"/>
        </w:rPr>
        <w:t>日</w:t>
      </w:r>
      <w:r w:rsidRPr="00AB6A28">
        <w:rPr>
          <w:rFonts w:hint="eastAsia"/>
        </w:rPr>
        <w:t>(</w:t>
      </w:r>
      <w:r w:rsidRPr="00AB6A28">
        <w:rPr>
          <w:rFonts w:hint="eastAsia"/>
        </w:rPr>
        <w:t>首次提交</w:t>
      </w:r>
      <w:r w:rsidRPr="00AB6A28">
        <w:rPr>
          <w:rFonts w:hint="eastAsia"/>
        </w:rPr>
        <w:t>)</w:t>
      </w:r>
    </w:p>
    <w:p w:rsidR="00697198" w:rsidRPr="00AB6A28" w:rsidRDefault="00697198">
      <w:r w:rsidRPr="00AB6A28">
        <w:tab/>
      </w:r>
      <w:r w:rsidRPr="00AB6A28">
        <w:rPr>
          <w:rFonts w:hint="eastAsia"/>
        </w:rPr>
        <w:t>根据《公民权利和政治权利国际公约》第</w:t>
      </w:r>
      <w:r w:rsidR="00FF49F6" w:rsidRPr="00AB6A28">
        <w:rPr>
          <w:rFonts w:hint="eastAsia"/>
        </w:rPr>
        <w:t>二十八</w:t>
      </w:r>
      <w:r w:rsidRPr="00AB6A28">
        <w:rPr>
          <w:rFonts w:hint="eastAsia"/>
        </w:rPr>
        <w:t>条设立的</w:t>
      </w:r>
      <w:r w:rsidRPr="00AB6A28">
        <w:rPr>
          <w:rFonts w:hint="eastAsia"/>
          <w:u w:val="single"/>
        </w:rPr>
        <w:t>人权事务委员会</w:t>
      </w:r>
      <w:r w:rsidRPr="00AB6A28">
        <w:rPr>
          <w:rFonts w:hint="eastAsia"/>
        </w:rPr>
        <w:t>，</w:t>
      </w:r>
    </w:p>
    <w:p w:rsidR="00697198" w:rsidRPr="00AB6A28" w:rsidRDefault="00697198">
      <w:r w:rsidRPr="00AB6A28">
        <w:tab/>
      </w:r>
      <w:r w:rsidRPr="00AB6A28">
        <w:rPr>
          <w:rFonts w:hint="eastAsia"/>
        </w:rPr>
        <w:t>于</w:t>
      </w:r>
      <w:r w:rsidR="00FF49F6" w:rsidRPr="00AB6A28">
        <w:rPr>
          <w:rFonts w:hint="eastAsia"/>
        </w:rPr>
        <w:t>2008</w:t>
      </w:r>
      <w:r w:rsidRPr="00AB6A28">
        <w:rPr>
          <w:rFonts w:hint="eastAsia"/>
        </w:rPr>
        <w:t>年</w:t>
      </w:r>
      <w:r w:rsidR="00FF49F6" w:rsidRPr="00AB6A28">
        <w:rPr>
          <w:rFonts w:hint="eastAsia"/>
        </w:rPr>
        <w:t>3</w:t>
      </w:r>
      <w:r w:rsidRPr="00AB6A28">
        <w:rPr>
          <w:rFonts w:hint="eastAsia"/>
        </w:rPr>
        <w:t>月</w:t>
      </w:r>
      <w:r w:rsidR="00FF49F6" w:rsidRPr="00AB6A28">
        <w:rPr>
          <w:rFonts w:hint="eastAsia"/>
        </w:rPr>
        <w:t>27</w:t>
      </w:r>
      <w:r w:rsidRPr="00AB6A28">
        <w:rPr>
          <w:rFonts w:hint="eastAsia"/>
        </w:rPr>
        <w:t>日</w:t>
      </w:r>
      <w:r w:rsidRPr="00AB6A28">
        <w:rPr>
          <w:rFonts w:hint="eastAsia"/>
          <w:u w:val="single"/>
        </w:rPr>
        <w:t>举行会议</w:t>
      </w:r>
      <w:r w:rsidRPr="00AB6A28">
        <w:rPr>
          <w:rFonts w:hint="eastAsia"/>
        </w:rPr>
        <w:t>，</w:t>
      </w:r>
    </w:p>
    <w:p w:rsidR="00697198" w:rsidRPr="00AB6A28" w:rsidRDefault="00697198" w:rsidP="00857281">
      <w:pPr>
        <w:spacing w:after="320"/>
      </w:pPr>
      <w:r w:rsidRPr="00AB6A28">
        <w:tab/>
      </w:r>
      <w:r w:rsidRPr="00AB6A28">
        <w:rPr>
          <w:rFonts w:hint="eastAsia"/>
          <w:u w:val="single"/>
        </w:rPr>
        <w:t>通过</w:t>
      </w:r>
      <w:r w:rsidR="00CC4A0A">
        <w:rPr>
          <w:rFonts w:hint="eastAsia"/>
        </w:rPr>
        <w:t>如</w:t>
      </w:r>
      <w:r w:rsidRPr="00AB6A28">
        <w:rPr>
          <w:rFonts w:hint="eastAsia"/>
        </w:rPr>
        <w:t>下：</w:t>
      </w:r>
    </w:p>
    <w:p w:rsidR="00697198" w:rsidRPr="00AB6A28" w:rsidRDefault="00697198">
      <w:pPr>
        <w:pStyle w:val="Heading3"/>
        <w:rPr>
          <w:u w:val="none"/>
        </w:rPr>
      </w:pPr>
      <w:r w:rsidRPr="00AB6A28">
        <w:rPr>
          <w:rFonts w:hint="eastAsia"/>
        </w:rPr>
        <w:t>关于可否受理的决定</w:t>
      </w:r>
    </w:p>
    <w:p w:rsidR="00FF49F6" w:rsidRPr="00AB6A28" w:rsidRDefault="00FF49F6" w:rsidP="00FF49F6">
      <w:pPr>
        <w:rPr>
          <w:rFonts w:hint="eastAsia"/>
        </w:rPr>
      </w:pPr>
      <w:r w:rsidRPr="00AB6A28">
        <w:rPr>
          <w:rFonts w:hint="eastAsia"/>
        </w:rPr>
        <w:tab/>
        <w:t xml:space="preserve">1.1  </w:t>
      </w:r>
      <w:r w:rsidRPr="00AB6A28">
        <w:rPr>
          <w:rFonts w:hint="eastAsia"/>
        </w:rPr>
        <w:t>来文提交人</w:t>
      </w:r>
      <w:r w:rsidRPr="00AB6A28">
        <w:rPr>
          <w:lang w:val="en-GB"/>
        </w:rPr>
        <w:t>Josephine Lovey Cridge</w:t>
      </w:r>
      <w:r w:rsidRPr="00AB6A28">
        <w:rPr>
          <w:rFonts w:hint="eastAsia"/>
          <w:lang w:val="en-GB"/>
        </w:rPr>
        <w:t>女士，加拿大人，</w:t>
      </w:r>
      <w:r w:rsidRPr="00AB6A28">
        <w:rPr>
          <w:lang w:val="en-GB"/>
        </w:rPr>
        <w:t>1933</w:t>
      </w:r>
      <w:r w:rsidRPr="00AB6A28">
        <w:rPr>
          <w:rFonts w:hint="eastAsia"/>
          <w:lang w:val="en-GB"/>
        </w:rPr>
        <w:t>年</w:t>
      </w:r>
      <w:r w:rsidRPr="00AB6A28">
        <w:rPr>
          <w:rFonts w:hint="eastAsia"/>
          <w:lang w:val="en-GB"/>
        </w:rPr>
        <w:t>7</w:t>
      </w:r>
      <w:r w:rsidRPr="00AB6A28">
        <w:rPr>
          <w:rFonts w:hint="eastAsia"/>
          <w:lang w:val="en-GB"/>
        </w:rPr>
        <w:t>月</w:t>
      </w:r>
      <w:r w:rsidRPr="00AB6A28">
        <w:rPr>
          <w:rFonts w:hint="eastAsia"/>
          <w:lang w:val="en-GB"/>
        </w:rPr>
        <w:t>9</w:t>
      </w:r>
      <w:r w:rsidRPr="00AB6A28">
        <w:rPr>
          <w:rFonts w:hint="eastAsia"/>
          <w:lang w:val="en-GB"/>
        </w:rPr>
        <w:t>日生。她称加拿大侵犯其根据《</w:t>
      </w:r>
      <w:r w:rsidRPr="00AB6A28">
        <w:rPr>
          <w:rFonts w:hint="eastAsia"/>
        </w:rPr>
        <w:t>公民权利和政治权利国际公约》第十四、十七和二十六条规定的应享权利。提交人没有律师代理。</w:t>
      </w:r>
    </w:p>
    <w:p w:rsidR="00FF49F6" w:rsidRPr="00AB6A28" w:rsidRDefault="00FF49F6" w:rsidP="00FF49F6">
      <w:pPr>
        <w:spacing w:after="240"/>
        <w:rPr>
          <w:rFonts w:hint="eastAsia"/>
        </w:rPr>
      </w:pPr>
      <w:r w:rsidRPr="00AB6A28">
        <w:rPr>
          <w:rFonts w:hint="eastAsia"/>
        </w:rPr>
        <w:tab/>
        <w:t>1.2  2007</w:t>
      </w:r>
      <w:r w:rsidRPr="00AB6A28">
        <w:rPr>
          <w:rFonts w:hint="eastAsia"/>
        </w:rPr>
        <w:t>年</w:t>
      </w:r>
      <w:r w:rsidRPr="00AB6A28">
        <w:rPr>
          <w:rFonts w:hint="eastAsia"/>
        </w:rPr>
        <w:t>2</w:t>
      </w:r>
      <w:r w:rsidRPr="00AB6A28">
        <w:rPr>
          <w:rFonts w:hint="eastAsia"/>
        </w:rPr>
        <w:t>月</w:t>
      </w:r>
      <w:r w:rsidRPr="00AB6A28">
        <w:rPr>
          <w:rFonts w:hint="eastAsia"/>
        </w:rPr>
        <w:t>7</w:t>
      </w:r>
      <w:r w:rsidRPr="00AB6A28">
        <w:rPr>
          <w:rFonts w:hint="eastAsia"/>
        </w:rPr>
        <w:t>日，委员会通过新来文和临时措施特别报告员决定另外根据案情审查来文可否受理问题。</w:t>
      </w:r>
    </w:p>
    <w:p w:rsidR="00FF49F6" w:rsidRPr="00AB6A28" w:rsidRDefault="00FF49F6" w:rsidP="00FF49F6">
      <w:pPr>
        <w:pStyle w:val="Heading4"/>
        <w:rPr>
          <w:rFonts w:hint="eastAsia"/>
        </w:rPr>
      </w:pPr>
      <w:r w:rsidRPr="00AB6A28">
        <w:rPr>
          <w:rFonts w:hint="eastAsia"/>
        </w:rPr>
        <w:t>提交人陈述的事实</w:t>
      </w:r>
    </w:p>
    <w:p w:rsidR="00FF49F6" w:rsidRPr="00AB6A28" w:rsidRDefault="00FF49F6" w:rsidP="00FF49F6">
      <w:pPr>
        <w:tabs>
          <w:tab w:val="left" w:pos="567"/>
        </w:tabs>
        <w:rPr>
          <w:lang w:val="en-GB"/>
        </w:rPr>
      </w:pPr>
      <w:r w:rsidRPr="00AB6A28">
        <w:rPr>
          <w:rFonts w:hint="eastAsia"/>
        </w:rPr>
        <w:tab/>
        <w:t xml:space="preserve">2.1  </w:t>
      </w:r>
      <w:r w:rsidRPr="00AB6A28">
        <w:t>1962</w:t>
      </w:r>
      <w:r w:rsidRPr="00AB6A28">
        <w:t>年，提交人和她</w:t>
      </w:r>
      <w:r w:rsidRPr="00AB6A28">
        <w:rPr>
          <w:rFonts w:hint="eastAsia"/>
        </w:rPr>
        <w:t>目前有</w:t>
      </w:r>
      <w:r w:rsidRPr="00AB6A28">
        <w:t>病的丈夫聘请律师威廉</w:t>
      </w:r>
      <w:r w:rsidRPr="00AB6A28">
        <w:rPr>
          <w:rFonts w:hint="eastAsia"/>
        </w:rPr>
        <w:t>·</w:t>
      </w:r>
      <w:r w:rsidRPr="00AB6A28">
        <w:t>莫尔斯贝协助</w:t>
      </w:r>
      <w:r w:rsidRPr="00AB6A28">
        <w:rPr>
          <w:rFonts w:hint="eastAsia"/>
        </w:rPr>
        <w:t>他们与</w:t>
      </w:r>
      <w:r w:rsidRPr="00AB6A28">
        <w:t>另一方</w:t>
      </w:r>
      <w:r w:rsidR="006E1AB9" w:rsidRPr="00AB6A28">
        <w:t>(</w:t>
      </w:r>
      <w:r w:rsidR="006E1AB9" w:rsidRPr="00AB6A28">
        <w:rPr>
          <w:rFonts w:hint="eastAsia"/>
        </w:rPr>
        <w:t>“</w:t>
      </w:r>
      <w:r w:rsidRPr="00AB6A28">
        <w:rPr>
          <w:rFonts w:hint="eastAsia"/>
        </w:rPr>
        <w:t>财富</w:t>
      </w:r>
      <w:r w:rsidR="006E1AB9" w:rsidRPr="00AB6A28">
        <w:rPr>
          <w:rFonts w:hint="eastAsia"/>
        </w:rPr>
        <w:t>”</w:t>
      </w:r>
      <w:r w:rsidR="006E1AB9" w:rsidRPr="00AB6A28">
        <w:t>)</w:t>
      </w:r>
      <w:r w:rsidRPr="00AB6A28">
        <w:rPr>
          <w:rFonts w:hint="eastAsia"/>
        </w:rPr>
        <w:t>进行一桩</w:t>
      </w:r>
      <w:r w:rsidRPr="00AB6A28">
        <w:t>房地产交易。据提交人</w:t>
      </w:r>
      <w:r w:rsidRPr="00AB6A28">
        <w:rPr>
          <w:rFonts w:hint="eastAsia"/>
        </w:rPr>
        <w:t>称</w:t>
      </w:r>
      <w:r w:rsidRPr="00AB6A28">
        <w:t>，交易不顺利，</w:t>
      </w:r>
      <w:r w:rsidRPr="00AB6A28">
        <w:t>1963</w:t>
      </w:r>
      <w:r w:rsidRPr="00AB6A28">
        <w:t>年</w:t>
      </w:r>
      <w:r w:rsidRPr="00AB6A28">
        <w:t>11</w:t>
      </w:r>
      <w:r w:rsidRPr="00AB6A28">
        <w:t>月</w:t>
      </w:r>
      <w:r w:rsidRPr="00AB6A28">
        <w:rPr>
          <w:rFonts w:hint="eastAsia"/>
        </w:rPr>
        <w:t>对方就这桩</w:t>
      </w:r>
      <w:r w:rsidRPr="00AB6A28">
        <w:t>交易</w:t>
      </w:r>
      <w:r w:rsidRPr="00AB6A28">
        <w:rPr>
          <w:rFonts w:hint="eastAsia"/>
        </w:rPr>
        <w:t>提起法律诉讼</w:t>
      </w:r>
      <w:r w:rsidR="006E1AB9" w:rsidRPr="00AB6A28">
        <w:t>(</w:t>
      </w:r>
      <w:r w:rsidRPr="00AB6A28">
        <w:rPr>
          <w:rFonts w:hint="eastAsia"/>
        </w:rPr>
        <w:t>第</w:t>
      </w:r>
      <w:r w:rsidRPr="00AB6A28">
        <w:rPr>
          <w:rFonts w:hint="eastAsia"/>
        </w:rPr>
        <w:t>1</w:t>
      </w:r>
      <w:r w:rsidRPr="00AB6A28">
        <w:rPr>
          <w:rFonts w:hint="eastAsia"/>
        </w:rPr>
        <w:t>号</w:t>
      </w:r>
      <w:r w:rsidRPr="00AB6A28">
        <w:t>民事诉讼</w:t>
      </w:r>
      <w:r w:rsidR="006E1AB9" w:rsidRPr="00AB6A28">
        <w:t>)</w:t>
      </w:r>
      <w:r w:rsidRPr="00AB6A28">
        <w:t>。提交人</w:t>
      </w:r>
      <w:r w:rsidRPr="00AB6A28">
        <w:rPr>
          <w:rFonts w:hint="eastAsia"/>
        </w:rPr>
        <w:t>根据</w:t>
      </w:r>
      <w:r w:rsidRPr="00AB6A28">
        <w:t>莫尔斯贝</w:t>
      </w:r>
      <w:r w:rsidRPr="00AB6A28">
        <w:rPr>
          <w:rFonts w:hint="eastAsia"/>
        </w:rPr>
        <w:t>律师的建议</w:t>
      </w:r>
      <w:r w:rsidRPr="00AB6A28">
        <w:t>留</w:t>
      </w:r>
      <w:r w:rsidR="00FD0DC8">
        <w:rPr>
          <w:rFonts w:hint="eastAsia"/>
        </w:rPr>
        <w:t>用</w:t>
      </w:r>
      <w:r w:rsidRPr="00AB6A28">
        <w:rPr>
          <w:rFonts w:hint="eastAsia"/>
        </w:rPr>
        <w:t>了一位</w:t>
      </w:r>
      <w:r w:rsidRPr="00AB6A28">
        <w:t>新的律师，马尔尼</w:t>
      </w:r>
      <w:r w:rsidRPr="00AB6A28">
        <w:rPr>
          <w:rFonts w:hint="eastAsia"/>
        </w:rPr>
        <w:t>·史蒂文森</w:t>
      </w:r>
      <w:r w:rsidRPr="00AB6A28">
        <w:t>。</w:t>
      </w:r>
      <w:r w:rsidRPr="00AB6A28">
        <w:t>1964</w:t>
      </w:r>
      <w:r w:rsidRPr="00AB6A28">
        <w:t>年</w:t>
      </w:r>
      <w:r w:rsidRPr="00AB6A28">
        <w:t>8</w:t>
      </w:r>
      <w:r w:rsidRPr="00AB6A28">
        <w:t>月</w:t>
      </w:r>
      <w:r w:rsidRPr="00AB6A28">
        <w:t>6</w:t>
      </w:r>
      <w:r w:rsidRPr="00AB6A28">
        <w:t>日，不列颠哥伦比亚省最高法院</w:t>
      </w:r>
      <w:r w:rsidRPr="00AB6A28">
        <w:rPr>
          <w:rFonts w:hint="eastAsia"/>
        </w:rPr>
        <w:t>作出对提交人及其</w:t>
      </w:r>
      <w:r w:rsidRPr="00AB6A28">
        <w:t>丈夫</w:t>
      </w:r>
      <w:r w:rsidRPr="00AB6A28">
        <w:rPr>
          <w:rFonts w:hint="eastAsia"/>
        </w:rPr>
        <w:t>不利的判决</w:t>
      </w:r>
      <w:r w:rsidRPr="00AB6A28">
        <w:t>。史蒂文森女士</w:t>
      </w:r>
      <w:r w:rsidRPr="00AB6A28">
        <w:rPr>
          <w:rFonts w:hint="eastAsia"/>
        </w:rPr>
        <w:t>向</w:t>
      </w:r>
      <w:r w:rsidRPr="00AB6A28">
        <w:t>不列颠哥伦比亚省上诉法院提出上诉，</w:t>
      </w:r>
      <w:r w:rsidRPr="00AB6A28">
        <w:rPr>
          <w:rFonts w:hint="eastAsia"/>
        </w:rPr>
        <w:t>于</w:t>
      </w:r>
      <w:r w:rsidRPr="00AB6A28">
        <w:t>1965</w:t>
      </w:r>
      <w:r w:rsidRPr="00AB6A28">
        <w:t>年</w:t>
      </w:r>
      <w:r w:rsidRPr="00AB6A28">
        <w:t>4</w:t>
      </w:r>
      <w:r w:rsidRPr="00AB6A28">
        <w:t>月</w:t>
      </w:r>
      <w:r w:rsidRPr="00AB6A28">
        <w:t>23</w:t>
      </w:r>
      <w:r w:rsidRPr="00AB6A28">
        <w:t>日被驳回。提交人和她的丈夫</w:t>
      </w:r>
      <w:r w:rsidRPr="00AB6A28">
        <w:rPr>
          <w:rFonts w:hint="eastAsia"/>
        </w:rPr>
        <w:t>由于</w:t>
      </w:r>
      <w:r w:rsidRPr="00AB6A28">
        <w:t>民事索赔</w:t>
      </w:r>
      <w:r w:rsidRPr="00AB6A28">
        <w:rPr>
          <w:rFonts w:hint="eastAsia"/>
        </w:rPr>
        <w:t>败诉而在经济上受到毁灭性打击</w:t>
      </w:r>
      <w:r w:rsidRPr="00AB6A28">
        <w:t>，认为史蒂文森女士此案</w:t>
      </w:r>
      <w:r w:rsidRPr="00AB6A28">
        <w:rPr>
          <w:rFonts w:hint="eastAsia"/>
        </w:rPr>
        <w:t>败诉</w:t>
      </w:r>
      <w:r w:rsidRPr="00AB6A28">
        <w:t>负</w:t>
      </w:r>
      <w:r w:rsidRPr="00AB6A28">
        <w:rPr>
          <w:rFonts w:hint="eastAsia"/>
        </w:rPr>
        <w:t>有责任。</w:t>
      </w:r>
    </w:p>
    <w:p w:rsidR="00FF49F6" w:rsidRPr="00AB6A28" w:rsidRDefault="00FF49F6" w:rsidP="00FF49F6">
      <w:pPr>
        <w:tabs>
          <w:tab w:val="left" w:pos="567"/>
        </w:tabs>
        <w:rPr>
          <w:lang w:val="en-GB"/>
        </w:rPr>
      </w:pPr>
      <w:r w:rsidRPr="00AB6A28">
        <w:rPr>
          <w:rFonts w:hint="eastAsia"/>
        </w:rPr>
        <w:tab/>
        <w:t xml:space="preserve">2.2  </w:t>
      </w:r>
      <w:r w:rsidRPr="00AB6A28">
        <w:t>提交人决定</w:t>
      </w:r>
      <w:r w:rsidRPr="00AB6A28">
        <w:rPr>
          <w:rFonts w:hint="eastAsia"/>
        </w:rPr>
        <w:t>以玩忽职守罪</w:t>
      </w:r>
      <w:r w:rsidRPr="00AB6A28">
        <w:t>起诉史蒂文森</w:t>
      </w:r>
      <w:r w:rsidRPr="00AB6A28">
        <w:rPr>
          <w:rFonts w:hint="eastAsia"/>
        </w:rPr>
        <w:t>女士</w:t>
      </w:r>
      <w:r w:rsidR="006E1AB9" w:rsidRPr="00AB6A28">
        <w:t>(</w:t>
      </w:r>
      <w:r w:rsidRPr="00AB6A28">
        <w:rPr>
          <w:rFonts w:hint="eastAsia"/>
        </w:rPr>
        <w:t>第</w:t>
      </w:r>
      <w:r w:rsidRPr="00AB6A28">
        <w:rPr>
          <w:rFonts w:hint="eastAsia"/>
        </w:rPr>
        <w:t>2</w:t>
      </w:r>
      <w:r w:rsidRPr="00AB6A28">
        <w:rPr>
          <w:rFonts w:hint="eastAsia"/>
        </w:rPr>
        <w:t>号</w:t>
      </w:r>
      <w:r w:rsidRPr="00AB6A28">
        <w:t>民事</w:t>
      </w:r>
      <w:r w:rsidRPr="00AB6A28">
        <w:rPr>
          <w:rFonts w:hint="eastAsia"/>
        </w:rPr>
        <w:t>诉讼</w:t>
      </w:r>
      <w:r w:rsidR="006E1AB9" w:rsidRPr="00AB6A28">
        <w:t>)</w:t>
      </w:r>
      <w:r w:rsidRPr="00AB6A28">
        <w:t>。</w:t>
      </w:r>
      <w:r w:rsidRPr="00AB6A28">
        <w:rPr>
          <w:rFonts w:hint="eastAsia"/>
        </w:rPr>
        <w:t>寻找愿意接手</w:t>
      </w:r>
      <w:r w:rsidRPr="00AB6A28">
        <w:t>此案</w:t>
      </w:r>
      <w:r w:rsidRPr="00AB6A28">
        <w:rPr>
          <w:rFonts w:hint="eastAsia"/>
        </w:rPr>
        <w:t>的</w:t>
      </w:r>
      <w:r w:rsidRPr="00AB6A28">
        <w:t>律师</w:t>
      </w:r>
      <w:r w:rsidRPr="00AB6A28">
        <w:rPr>
          <w:rFonts w:hint="eastAsia"/>
        </w:rPr>
        <w:t>的努力几经挫折</w:t>
      </w:r>
      <w:r w:rsidRPr="00AB6A28">
        <w:t>，她</w:t>
      </w:r>
      <w:r w:rsidRPr="00AB6A28">
        <w:rPr>
          <w:rFonts w:hint="eastAsia"/>
        </w:rPr>
        <w:t>向</w:t>
      </w:r>
      <w:r w:rsidRPr="00AB6A28">
        <w:t>不列颠哥伦比亚律师协会</w:t>
      </w:r>
      <w:r w:rsidRPr="00AB6A28">
        <w:rPr>
          <w:rFonts w:hint="eastAsia"/>
        </w:rPr>
        <w:t>征求意见</w:t>
      </w:r>
      <w:r w:rsidRPr="00AB6A28">
        <w:t>，</w:t>
      </w:r>
      <w:r w:rsidRPr="00AB6A28">
        <w:rPr>
          <w:rFonts w:hint="eastAsia"/>
        </w:rPr>
        <w:t>协会介绍她到</w:t>
      </w:r>
      <w:r w:rsidRPr="00AB6A28">
        <w:t>哈珀</w:t>
      </w:r>
      <w:r w:rsidR="003531F4" w:rsidRPr="00AB6A28">
        <w:rPr>
          <w:rFonts w:hint="eastAsia"/>
        </w:rPr>
        <w:t>－</w:t>
      </w:r>
      <w:r w:rsidRPr="00AB6A28">
        <w:t>基勒莫尔</w:t>
      </w:r>
      <w:r w:rsidR="003531F4" w:rsidRPr="00AB6A28">
        <w:rPr>
          <w:rFonts w:hint="eastAsia"/>
        </w:rPr>
        <w:t>－</w:t>
      </w:r>
      <w:r w:rsidRPr="00AB6A28">
        <w:rPr>
          <w:rFonts w:hint="eastAsia"/>
        </w:rPr>
        <w:t>格雷</w:t>
      </w:r>
      <w:r w:rsidR="006E1AB9" w:rsidRPr="00AB6A28">
        <w:t>(</w:t>
      </w:r>
      <w:r w:rsidRPr="00AB6A28">
        <w:t>现</w:t>
      </w:r>
      <w:r w:rsidRPr="00AB6A28">
        <w:rPr>
          <w:rFonts w:hint="eastAsia"/>
        </w:rPr>
        <w:t>称</w:t>
      </w:r>
      <w:r w:rsidRPr="00AB6A28">
        <w:t>哈珀</w:t>
      </w:r>
      <w:r w:rsidR="003531F4" w:rsidRPr="00AB6A28">
        <w:rPr>
          <w:rFonts w:hint="eastAsia"/>
        </w:rPr>
        <w:t>－</w:t>
      </w:r>
      <w:r w:rsidRPr="00AB6A28">
        <w:rPr>
          <w:rFonts w:hint="eastAsia"/>
        </w:rPr>
        <w:t>格雷</w:t>
      </w:r>
      <w:r w:rsidR="003531F4" w:rsidRPr="00AB6A28">
        <w:rPr>
          <w:rFonts w:hint="eastAsia"/>
        </w:rPr>
        <w:t>－</w:t>
      </w:r>
      <w:r w:rsidRPr="00AB6A28">
        <w:t>伊斯顿</w:t>
      </w:r>
      <w:r w:rsidR="006E1AB9" w:rsidRPr="00AB6A28">
        <w:t>)</w:t>
      </w:r>
      <w:r w:rsidRPr="00AB6A28">
        <w:t>律师事务所。哈珀</w:t>
      </w:r>
      <w:r w:rsidR="003531F4" w:rsidRPr="00AB6A28">
        <w:rPr>
          <w:rFonts w:hint="eastAsia"/>
        </w:rPr>
        <w:t>－</w:t>
      </w:r>
      <w:r w:rsidRPr="00AB6A28">
        <w:rPr>
          <w:rFonts w:hint="eastAsia"/>
        </w:rPr>
        <w:t>格雷</w:t>
      </w:r>
      <w:r w:rsidR="003531F4" w:rsidRPr="00AB6A28">
        <w:rPr>
          <w:rFonts w:hint="eastAsia"/>
        </w:rPr>
        <w:t>－</w:t>
      </w:r>
      <w:r w:rsidRPr="00AB6A28">
        <w:t>伊斯顿代表提交人和她的丈夫</w:t>
      </w:r>
      <w:r w:rsidRPr="00AB6A28">
        <w:rPr>
          <w:rFonts w:hint="eastAsia"/>
        </w:rPr>
        <w:t>提</w:t>
      </w:r>
      <w:r w:rsidRPr="00AB6A28">
        <w:t>起诉讼。</w:t>
      </w:r>
      <w:r w:rsidRPr="00AB6A28">
        <w:rPr>
          <w:rFonts w:hint="eastAsia"/>
        </w:rPr>
        <w:t>在</w:t>
      </w:r>
      <w:r w:rsidRPr="00AB6A28">
        <w:t>哈珀</w:t>
      </w:r>
      <w:r w:rsidR="003531F4" w:rsidRPr="00AB6A28">
        <w:rPr>
          <w:rFonts w:hint="eastAsia"/>
        </w:rPr>
        <w:t>－</w:t>
      </w:r>
      <w:r w:rsidRPr="00AB6A28">
        <w:rPr>
          <w:rFonts w:hint="eastAsia"/>
        </w:rPr>
        <w:t>格雷</w:t>
      </w:r>
      <w:r w:rsidR="003531F4" w:rsidRPr="00AB6A28">
        <w:rPr>
          <w:rFonts w:hint="eastAsia"/>
        </w:rPr>
        <w:t>－</w:t>
      </w:r>
      <w:r w:rsidRPr="00AB6A28">
        <w:t>伊斯顿</w:t>
      </w:r>
      <w:r w:rsidRPr="00AB6A28">
        <w:rPr>
          <w:rFonts w:hint="eastAsia"/>
        </w:rPr>
        <w:t>代表提交人对</w:t>
      </w:r>
      <w:r w:rsidRPr="00AB6A28">
        <w:t>史蒂文森女士</w:t>
      </w:r>
      <w:r w:rsidRPr="00AB6A28">
        <w:rPr>
          <w:rFonts w:hint="eastAsia"/>
        </w:rPr>
        <w:t>进行民事诉讼的</w:t>
      </w:r>
      <w:r w:rsidRPr="00AB6A28">
        <w:t>18</w:t>
      </w:r>
      <w:r w:rsidRPr="00AB6A28">
        <w:rPr>
          <w:rFonts w:hint="eastAsia"/>
        </w:rPr>
        <w:t>年间，</w:t>
      </w:r>
      <w:r w:rsidRPr="00AB6A28">
        <w:t>提交人和她的</w:t>
      </w:r>
      <w:r w:rsidRPr="00AB6A28">
        <w:rPr>
          <w:rFonts w:hint="eastAsia"/>
        </w:rPr>
        <w:t>家人</w:t>
      </w:r>
      <w:r w:rsidRPr="00AB6A28">
        <w:t>因</w:t>
      </w:r>
      <w:r w:rsidR="006E1AB9" w:rsidRPr="00AB6A28">
        <w:rPr>
          <w:rFonts w:hint="eastAsia"/>
        </w:rPr>
        <w:t>“</w:t>
      </w:r>
      <w:r w:rsidRPr="00AB6A28">
        <w:t>财富</w:t>
      </w:r>
      <w:r w:rsidR="006E1AB9" w:rsidRPr="00AB6A28">
        <w:rPr>
          <w:rFonts w:hint="eastAsia"/>
        </w:rPr>
        <w:t>”</w:t>
      </w:r>
      <w:r w:rsidRPr="00AB6A28">
        <w:t>发起的诉讼所造成的财政负担</w:t>
      </w:r>
      <w:r w:rsidRPr="00AB6A28">
        <w:rPr>
          <w:rFonts w:hint="eastAsia"/>
        </w:rPr>
        <w:t>而</w:t>
      </w:r>
      <w:r w:rsidRPr="00AB6A28">
        <w:t>精神痛苦。提交人和她的丈夫离婚，</w:t>
      </w:r>
      <w:r w:rsidRPr="00AB6A28">
        <w:rPr>
          <w:rFonts w:hint="eastAsia"/>
        </w:rPr>
        <w:t>后来</w:t>
      </w:r>
      <w:r w:rsidRPr="00AB6A28">
        <w:t>前夫</w:t>
      </w:r>
      <w:r w:rsidRPr="00AB6A28">
        <w:rPr>
          <w:rFonts w:hint="eastAsia"/>
        </w:rPr>
        <w:t>去世</w:t>
      </w:r>
      <w:r w:rsidRPr="00AB6A28">
        <w:t>。</w:t>
      </w:r>
      <w:r w:rsidRPr="00AB6A28">
        <w:t>1986</w:t>
      </w:r>
      <w:r w:rsidRPr="00AB6A28">
        <w:t>年，提交人发现，哈珀</w:t>
      </w:r>
      <w:r w:rsidR="003531F4" w:rsidRPr="00AB6A28">
        <w:rPr>
          <w:rFonts w:hint="eastAsia"/>
        </w:rPr>
        <w:t>－</w:t>
      </w:r>
      <w:r w:rsidRPr="00AB6A28">
        <w:t>格雷</w:t>
      </w:r>
      <w:r w:rsidR="003531F4" w:rsidRPr="00AB6A28">
        <w:rPr>
          <w:rFonts w:hint="eastAsia"/>
        </w:rPr>
        <w:t>－</w:t>
      </w:r>
      <w:r w:rsidRPr="00AB6A28">
        <w:t>伊斯顿</w:t>
      </w:r>
      <w:r w:rsidRPr="00AB6A28">
        <w:rPr>
          <w:rFonts w:hint="eastAsia"/>
        </w:rPr>
        <w:t>对她说谎，</w:t>
      </w:r>
      <w:r w:rsidRPr="00AB6A28">
        <w:t>并没有</w:t>
      </w:r>
      <w:r w:rsidRPr="00AB6A28">
        <w:rPr>
          <w:rFonts w:hint="eastAsia"/>
        </w:rPr>
        <w:t>尽责</w:t>
      </w:r>
      <w:r w:rsidRPr="00AB6A28">
        <w:t>，</w:t>
      </w:r>
      <w:r w:rsidRPr="00AB6A28">
        <w:rPr>
          <w:rFonts w:hint="eastAsia"/>
        </w:rPr>
        <w:t>没有以</w:t>
      </w:r>
      <w:r w:rsidRPr="00AB6A28">
        <w:t>专业和勤奋的方式</w:t>
      </w:r>
      <w:r w:rsidRPr="00AB6A28">
        <w:rPr>
          <w:rFonts w:hint="eastAsia"/>
        </w:rPr>
        <w:t>对</w:t>
      </w:r>
      <w:r w:rsidRPr="00AB6A28">
        <w:t>史蒂文森女士</w:t>
      </w:r>
      <w:r w:rsidRPr="00AB6A28">
        <w:rPr>
          <w:rFonts w:hint="eastAsia"/>
        </w:rPr>
        <w:t>进行</w:t>
      </w:r>
      <w:r w:rsidRPr="00AB6A28">
        <w:t>民事</w:t>
      </w:r>
      <w:r w:rsidRPr="00AB6A28">
        <w:rPr>
          <w:rFonts w:hint="eastAsia"/>
        </w:rPr>
        <w:t>索赔诉讼</w:t>
      </w:r>
      <w:r w:rsidRPr="00AB6A28">
        <w:t>。提交人然后</w:t>
      </w:r>
      <w:r w:rsidRPr="00AB6A28">
        <w:rPr>
          <w:rFonts w:hint="eastAsia"/>
        </w:rPr>
        <w:t>解除</w:t>
      </w:r>
      <w:r w:rsidRPr="00AB6A28">
        <w:t>哈珀</w:t>
      </w:r>
      <w:r w:rsidR="003531F4" w:rsidRPr="00AB6A28">
        <w:rPr>
          <w:rFonts w:hint="eastAsia"/>
        </w:rPr>
        <w:t>－</w:t>
      </w:r>
      <w:r w:rsidRPr="00AB6A28">
        <w:t>格雷</w:t>
      </w:r>
      <w:r w:rsidR="003531F4" w:rsidRPr="00AB6A28">
        <w:rPr>
          <w:rFonts w:hint="eastAsia"/>
        </w:rPr>
        <w:t>－</w:t>
      </w:r>
      <w:r w:rsidRPr="00AB6A28">
        <w:t>伊斯顿</w:t>
      </w:r>
      <w:r w:rsidRPr="00AB6A28">
        <w:rPr>
          <w:rFonts w:hint="eastAsia"/>
        </w:rPr>
        <w:t>的聘约</w:t>
      </w:r>
      <w:r w:rsidRPr="00AB6A28">
        <w:t>，并要求</w:t>
      </w:r>
      <w:r w:rsidRPr="00AB6A28">
        <w:rPr>
          <w:rFonts w:hint="eastAsia"/>
        </w:rPr>
        <w:t>归还</w:t>
      </w:r>
      <w:r w:rsidRPr="00AB6A28">
        <w:t>她的档案</w:t>
      </w:r>
      <w:r w:rsidRPr="00AB6A28">
        <w:rPr>
          <w:rFonts w:hint="eastAsia"/>
        </w:rPr>
        <w:t>资料</w:t>
      </w:r>
      <w:r w:rsidRPr="00AB6A28">
        <w:t>，但哈珀</w:t>
      </w:r>
      <w:r w:rsidR="003531F4" w:rsidRPr="00AB6A28">
        <w:rPr>
          <w:rFonts w:hint="eastAsia"/>
        </w:rPr>
        <w:t>－</w:t>
      </w:r>
      <w:r w:rsidRPr="00AB6A28">
        <w:t>格雷</w:t>
      </w:r>
      <w:r w:rsidR="003531F4" w:rsidRPr="00AB6A28">
        <w:rPr>
          <w:rFonts w:hint="eastAsia"/>
        </w:rPr>
        <w:t>－</w:t>
      </w:r>
      <w:r w:rsidRPr="00AB6A28">
        <w:t>伊斯顿只</w:t>
      </w:r>
      <w:r w:rsidRPr="00AB6A28">
        <w:rPr>
          <w:rFonts w:hint="eastAsia"/>
        </w:rPr>
        <w:t>归还档案资料，</w:t>
      </w:r>
      <w:r w:rsidRPr="00AB6A28">
        <w:t>隐藏</w:t>
      </w:r>
      <w:r w:rsidRPr="00AB6A28">
        <w:rPr>
          <w:rFonts w:hint="eastAsia"/>
        </w:rPr>
        <w:t>了足以定刑事罪</w:t>
      </w:r>
      <w:r w:rsidRPr="00AB6A28">
        <w:t>的文件，</w:t>
      </w:r>
      <w:r w:rsidRPr="00AB6A28">
        <w:rPr>
          <w:rFonts w:hint="eastAsia"/>
        </w:rPr>
        <w:t>这是后来在控告</w:t>
      </w:r>
      <w:r w:rsidRPr="00AB6A28">
        <w:t>哈珀</w:t>
      </w:r>
      <w:r w:rsidR="003531F4" w:rsidRPr="00AB6A28">
        <w:rPr>
          <w:rFonts w:hint="eastAsia"/>
        </w:rPr>
        <w:t>－</w:t>
      </w:r>
      <w:r w:rsidRPr="00AB6A28">
        <w:t>格雷</w:t>
      </w:r>
      <w:r w:rsidR="003531F4" w:rsidRPr="00AB6A28">
        <w:rPr>
          <w:rFonts w:hint="eastAsia"/>
        </w:rPr>
        <w:t>－</w:t>
      </w:r>
      <w:r w:rsidRPr="00AB6A28">
        <w:t>伊斯顿</w:t>
      </w:r>
      <w:r w:rsidRPr="00AB6A28">
        <w:rPr>
          <w:rFonts w:hint="eastAsia"/>
        </w:rPr>
        <w:t>的审判中</w:t>
      </w:r>
      <w:r w:rsidRPr="00AB6A28">
        <w:t>终于透露</w:t>
      </w:r>
      <w:r w:rsidRPr="00AB6A28">
        <w:rPr>
          <w:rFonts w:hint="eastAsia"/>
        </w:rPr>
        <w:t>出来</w:t>
      </w:r>
      <w:r w:rsidR="00FD0DC8">
        <w:rPr>
          <w:rFonts w:hint="eastAsia"/>
        </w:rPr>
        <w:t>的</w:t>
      </w:r>
      <w:r w:rsidRPr="00AB6A28">
        <w:rPr>
          <w:rFonts w:hint="eastAsia"/>
        </w:rPr>
        <w:t>。</w:t>
      </w:r>
    </w:p>
    <w:p w:rsidR="00FF49F6" w:rsidRPr="00AB6A28" w:rsidRDefault="00FF49F6" w:rsidP="00FF49F6">
      <w:pPr>
        <w:tabs>
          <w:tab w:val="left" w:pos="567"/>
        </w:tabs>
        <w:rPr>
          <w:lang w:val="en-GB"/>
        </w:rPr>
      </w:pPr>
      <w:r w:rsidRPr="00AB6A28">
        <w:rPr>
          <w:rFonts w:hint="eastAsia"/>
        </w:rPr>
        <w:tab/>
        <w:t xml:space="preserve">2.3  </w:t>
      </w:r>
      <w:r w:rsidRPr="00857281">
        <w:rPr>
          <w:spacing w:val="9"/>
        </w:rPr>
        <w:t>从</w:t>
      </w:r>
      <w:r w:rsidRPr="00857281">
        <w:rPr>
          <w:spacing w:val="9"/>
        </w:rPr>
        <w:t>1992</w:t>
      </w:r>
      <w:r w:rsidRPr="00857281">
        <w:rPr>
          <w:spacing w:val="9"/>
        </w:rPr>
        <w:t>年到</w:t>
      </w:r>
      <w:r w:rsidRPr="00857281">
        <w:rPr>
          <w:spacing w:val="9"/>
        </w:rPr>
        <w:t>1994</w:t>
      </w:r>
      <w:r w:rsidRPr="00857281">
        <w:rPr>
          <w:spacing w:val="9"/>
        </w:rPr>
        <w:t>年，提交人留</w:t>
      </w:r>
      <w:r w:rsidRPr="00857281">
        <w:rPr>
          <w:rFonts w:hint="eastAsia"/>
          <w:spacing w:val="9"/>
        </w:rPr>
        <w:t>用</w:t>
      </w:r>
      <w:r w:rsidRPr="00857281">
        <w:rPr>
          <w:spacing w:val="9"/>
        </w:rPr>
        <w:t>了不列颠哥伦比亚省其他律师事务所的一系列律师，协助她</w:t>
      </w:r>
      <w:r w:rsidRPr="00857281">
        <w:rPr>
          <w:rFonts w:hint="eastAsia"/>
          <w:spacing w:val="9"/>
        </w:rPr>
        <w:t>对</w:t>
      </w:r>
      <w:r w:rsidRPr="00857281">
        <w:rPr>
          <w:spacing w:val="9"/>
        </w:rPr>
        <w:t>女士史蒂文森</w:t>
      </w:r>
      <w:r w:rsidRPr="00857281">
        <w:rPr>
          <w:rFonts w:hint="eastAsia"/>
          <w:spacing w:val="9"/>
        </w:rPr>
        <w:t>提起</w:t>
      </w:r>
      <w:r w:rsidRPr="00857281">
        <w:rPr>
          <w:spacing w:val="9"/>
        </w:rPr>
        <w:t>的</w:t>
      </w:r>
      <w:r w:rsidRPr="00857281">
        <w:rPr>
          <w:rFonts w:hint="eastAsia"/>
          <w:spacing w:val="9"/>
        </w:rPr>
        <w:t>诉讼</w:t>
      </w:r>
      <w:r w:rsidRPr="00857281">
        <w:rPr>
          <w:spacing w:val="9"/>
        </w:rPr>
        <w:t>。据提交人</w:t>
      </w:r>
      <w:r w:rsidRPr="00857281">
        <w:rPr>
          <w:rFonts w:hint="eastAsia"/>
          <w:spacing w:val="9"/>
        </w:rPr>
        <w:t>认为</w:t>
      </w:r>
      <w:r w:rsidRPr="00857281">
        <w:rPr>
          <w:spacing w:val="9"/>
        </w:rPr>
        <w:t>，其他这些律师</w:t>
      </w:r>
      <w:r w:rsidRPr="00857281">
        <w:rPr>
          <w:rFonts w:hint="eastAsia"/>
          <w:spacing w:val="9"/>
        </w:rPr>
        <w:t>的格局还是</w:t>
      </w:r>
      <w:r w:rsidRPr="00857281">
        <w:rPr>
          <w:spacing w:val="9"/>
        </w:rPr>
        <w:t>哈珀</w:t>
      </w:r>
      <w:r w:rsidR="003531F4" w:rsidRPr="00857281">
        <w:rPr>
          <w:rFonts w:hint="eastAsia"/>
          <w:spacing w:val="9"/>
        </w:rPr>
        <w:t>－</w:t>
      </w:r>
      <w:r w:rsidRPr="00857281">
        <w:rPr>
          <w:spacing w:val="9"/>
        </w:rPr>
        <w:t>格雷</w:t>
      </w:r>
      <w:r w:rsidR="003531F4" w:rsidRPr="00857281">
        <w:rPr>
          <w:rFonts w:hint="eastAsia"/>
          <w:spacing w:val="9"/>
        </w:rPr>
        <w:t>－</w:t>
      </w:r>
      <w:r w:rsidRPr="00857281">
        <w:rPr>
          <w:spacing w:val="9"/>
        </w:rPr>
        <w:t>伊斯顿</w:t>
      </w:r>
      <w:r w:rsidRPr="00857281">
        <w:rPr>
          <w:rFonts w:hint="eastAsia"/>
          <w:spacing w:val="9"/>
        </w:rPr>
        <w:t>一贯采取的作风，</w:t>
      </w:r>
      <w:r w:rsidR="006E1AB9" w:rsidRPr="00857281">
        <w:rPr>
          <w:rFonts w:hint="eastAsia"/>
          <w:spacing w:val="9"/>
        </w:rPr>
        <w:t>“</w:t>
      </w:r>
      <w:r w:rsidRPr="00857281">
        <w:rPr>
          <w:rFonts w:hint="eastAsia"/>
          <w:spacing w:val="9"/>
        </w:rPr>
        <w:t>业务上延误</w:t>
      </w:r>
      <w:r w:rsidRPr="00857281">
        <w:rPr>
          <w:spacing w:val="9"/>
        </w:rPr>
        <w:t>，拖</w:t>
      </w:r>
      <w:r w:rsidRPr="00857281">
        <w:rPr>
          <w:rFonts w:hint="eastAsia"/>
          <w:spacing w:val="9"/>
        </w:rPr>
        <w:t>拉，玩忽</w:t>
      </w:r>
      <w:r w:rsidR="006E1AB9" w:rsidRPr="00857281">
        <w:rPr>
          <w:rFonts w:hint="eastAsia"/>
          <w:spacing w:val="9"/>
        </w:rPr>
        <w:t>”</w:t>
      </w:r>
      <w:r w:rsidRPr="00857281">
        <w:rPr>
          <w:spacing w:val="9"/>
        </w:rPr>
        <w:t>。</w:t>
      </w:r>
    </w:p>
    <w:p w:rsidR="00FF49F6" w:rsidRPr="00AB6A28" w:rsidRDefault="00FF49F6" w:rsidP="00FF49F6">
      <w:pPr>
        <w:tabs>
          <w:tab w:val="left" w:pos="567"/>
        </w:tabs>
        <w:rPr>
          <w:lang w:val="en-GB"/>
        </w:rPr>
      </w:pPr>
      <w:r w:rsidRPr="00AB6A28">
        <w:rPr>
          <w:rFonts w:hint="eastAsia"/>
        </w:rPr>
        <w:tab/>
        <w:t xml:space="preserve">2.4  </w:t>
      </w:r>
      <w:r w:rsidRPr="00AB6A28">
        <w:t>1994</w:t>
      </w:r>
      <w:r w:rsidRPr="00AB6A28">
        <w:t>年，提交人</w:t>
      </w:r>
      <w:r w:rsidRPr="00AB6A28">
        <w:rPr>
          <w:rFonts w:hint="eastAsia"/>
        </w:rPr>
        <w:t>没有</w:t>
      </w:r>
      <w:r w:rsidRPr="00AB6A28">
        <w:t>法律顾问</w:t>
      </w:r>
      <w:r w:rsidRPr="00AB6A28">
        <w:rPr>
          <w:rFonts w:hint="eastAsia"/>
        </w:rPr>
        <w:t>做代理</w:t>
      </w:r>
      <w:r w:rsidRPr="00AB6A28">
        <w:t>，不列颠哥伦比亚省最高法院</w:t>
      </w:r>
      <w:r w:rsidRPr="00AB6A28">
        <w:rPr>
          <w:rFonts w:hint="eastAsia"/>
        </w:rPr>
        <w:t>根据</w:t>
      </w:r>
      <w:r w:rsidRPr="00AB6A28">
        <w:t>史蒂文森女士的要求，驳回了提交人</w:t>
      </w:r>
      <w:r w:rsidRPr="00AB6A28">
        <w:rPr>
          <w:rFonts w:hint="eastAsia"/>
        </w:rPr>
        <w:t>提出的未予起诉的控告</w:t>
      </w:r>
      <w:r w:rsidRPr="00AB6A28">
        <w:t>。然后，提交人</w:t>
      </w:r>
      <w:r w:rsidRPr="00AB6A28">
        <w:rPr>
          <w:rFonts w:hint="eastAsia"/>
        </w:rPr>
        <w:t>在</w:t>
      </w:r>
      <w:r w:rsidRPr="00AB6A28">
        <w:t>没有律师</w:t>
      </w:r>
      <w:r w:rsidRPr="00AB6A28">
        <w:rPr>
          <w:rFonts w:hint="eastAsia"/>
        </w:rPr>
        <w:t>协助的情况下</w:t>
      </w:r>
      <w:r w:rsidRPr="00AB6A28">
        <w:t>，</w:t>
      </w:r>
      <w:r w:rsidRPr="00AB6A28">
        <w:rPr>
          <w:rFonts w:hint="eastAsia"/>
        </w:rPr>
        <w:t>控告</w:t>
      </w:r>
      <w:r w:rsidRPr="00AB6A28">
        <w:t>哈珀</w:t>
      </w:r>
      <w:r w:rsidR="003531F4" w:rsidRPr="00AB6A28">
        <w:rPr>
          <w:rFonts w:hint="eastAsia"/>
        </w:rPr>
        <w:t>－</w:t>
      </w:r>
      <w:r w:rsidRPr="00AB6A28">
        <w:t>格雷</w:t>
      </w:r>
      <w:r w:rsidR="003531F4" w:rsidRPr="00AB6A28">
        <w:rPr>
          <w:rFonts w:hint="eastAsia"/>
        </w:rPr>
        <w:t>－</w:t>
      </w:r>
      <w:r w:rsidRPr="00AB6A28">
        <w:t>伊斯顿</w:t>
      </w:r>
      <w:r w:rsidRPr="00AB6A28">
        <w:rPr>
          <w:rFonts w:hint="eastAsia"/>
        </w:rPr>
        <w:t>玩忽职守</w:t>
      </w:r>
      <w:r w:rsidR="006E1AB9" w:rsidRPr="00AB6A28">
        <w:t>(</w:t>
      </w:r>
      <w:r w:rsidRPr="00AB6A28">
        <w:rPr>
          <w:rFonts w:hint="eastAsia"/>
        </w:rPr>
        <w:t>第</w:t>
      </w:r>
      <w:r w:rsidRPr="00AB6A28">
        <w:t>3</w:t>
      </w:r>
      <w:r w:rsidRPr="00AB6A28">
        <w:rPr>
          <w:rFonts w:hint="eastAsia"/>
        </w:rPr>
        <w:t>号</w:t>
      </w:r>
      <w:r w:rsidRPr="00AB6A28">
        <w:t>民事</w:t>
      </w:r>
      <w:r w:rsidRPr="00AB6A28">
        <w:rPr>
          <w:rFonts w:hint="eastAsia"/>
        </w:rPr>
        <w:t>诉讼</w:t>
      </w:r>
      <w:r w:rsidR="006E1AB9" w:rsidRPr="00AB6A28">
        <w:t>)</w:t>
      </w:r>
      <w:r w:rsidRPr="00AB6A28">
        <w:t>。提交人</w:t>
      </w:r>
      <w:r w:rsidRPr="00AB6A28">
        <w:rPr>
          <w:rFonts w:hint="eastAsia"/>
        </w:rPr>
        <w:t>没有</w:t>
      </w:r>
      <w:r w:rsidRPr="00AB6A28">
        <w:t>法律顾问</w:t>
      </w:r>
      <w:r w:rsidRPr="00AB6A28">
        <w:rPr>
          <w:rFonts w:hint="eastAsia"/>
        </w:rPr>
        <w:t>做代理</w:t>
      </w:r>
      <w:r w:rsidRPr="00AB6A28">
        <w:t>，因为没有律师</w:t>
      </w:r>
      <w:r w:rsidRPr="00AB6A28">
        <w:rPr>
          <w:rFonts w:hint="eastAsia"/>
        </w:rPr>
        <w:t>愿意做</w:t>
      </w:r>
      <w:r w:rsidRPr="00AB6A28">
        <w:t>她</w:t>
      </w:r>
      <w:r w:rsidRPr="00AB6A28">
        <w:rPr>
          <w:rFonts w:hint="eastAsia"/>
        </w:rPr>
        <w:t>代理</w:t>
      </w:r>
      <w:r w:rsidRPr="00AB6A28">
        <w:t>。</w:t>
      </w:r>
      <w:r w:rsidRPr="00AB6A28">
        <w:rPr>
          <w:rFonts w:hint="eastAsia"/>
        </w:rPr>
        <w:t>有一段由属于</w:t>
      </w:r>
      <w:r w:rsidRPr="00AB6A28">
        <w:t>不列颠哥伦比亚省律师协会</w:t>
      </w:r>
      <w:r w:rsidRPr="00AB6A28">
        <w:rPr>
          <w:rFonts w:hint="eastAsia"/>
        </w:rPr>
        <w:t>会员</w:t>
      </w:r>
      <w:r w:rsidRPr="00AB6A28">
        <w:t>的</w:t>
      </w:r>
      <w:r w:rsidRPr="00AB6A28">
        <w:rPr>
          <w:rFonts w:hint="eastAsia"/>
        </w:rPr>
        <w:t>一位</w:t>
      </w:r>
      <w:r w:rsidRPr="00AB6A28">
        <w:t>法官</w:t>
      </w:r>
      <w:r w:rsidRPr="00AB6A28">
        <w:rPr>
          <w:rFonts w:hint="eastAsia"/>
        </w:rPr>
        <w:t>开庭审理</w:t>
      </w:r>
      <w:r w:rsidRPr="00AB6A28">
        <w:t>，</w:t>
      </w:r>
      <w:r w:rsidRPr="00AB6A28">
        <w:rPr>
          <w:rFonts w:hint="eastAsia"/>
        </w:rPr>
        <w:t>就是在其中一段时间里发生了</w:t>
      </w:r>
      <w:r w:rsidRPr="00AB6A28">
        <w:t>哈珀</w:t>
      </w:r>
      <w:r w:rsidR="003531F4" w:rsidRPr="00AB6A28">
        <w:rPr>
          <w:rFonts w:hint="eastAsia"/>
        </w:rPr>
        <w:t>－</w:t>
      </w:r>
      <w:r w:rsidRPr="00AB6A28">
        <w:t>格雷</w:t>
      </w:r>
      <w:r w:rsidR="003531F4" w:rsidRPr="00AB6A28">
        <w:rPr>
          <w:rFonts w:hint="eastAsia"/>
        </w:rPr>
        <w:t>－</w:t>
      </w:r>
      <w:r w:rsidRPr="00AB6A28">
        <w:t>伊斯顿</w:t>
      </w:r>
      <w:r w:rsidRPr="00AB6A28">
        <w:rPr>
          <w:rFonts w:hint="eastAsia"/>
        </w:rPr>
        <w:t>的</w:t>
      </w:r>
      <w:r w:rsidRPr="00AB6A28">
        <w:t>不当行为</w:t>
      </w:r>
      <w:r w:rsidRPr="00AB6A28">
        <w:rPr>
          <w:rFonts w:hint="eastAsia"/>
        </w:rPr>
        <w:t>。</w:t>
      </w:r>
    </w:p>
    <w:p w:rsidR="00FF49F6" w:rsidRPr="00AB6A28" w:rsidRDefault="00FF49F6" w:rsidP="00FF49F6">
      <w:pPr>
        <w:tabs>
          <w:tab w:val="left" w:pos="567"/>
        </w:tabs>
        <w:rPr>
          <w:lang w:val="en-GB"/>
        </w:rPr>
      </w:pPr>
      <w:r w:rsidRPr="00AB6A28">
        <w:rPr>
          <w:rFonts w:hint="eastAsia"/>
        </w:rPr>
        <w:tab/>
        <w:t xml:space="preserve">2.5  </w:t>
      </w:r>
      <w:r w:rsidRPr="00AB6A28">
        <w:t>2004</w:t>
      </w:r>
      <w:r w:rsidRPr="00AB6A28">
        <w:t>年</w:t>
      </w:r>
      <w:r w:rsidRPr="00AB6A28">
        <w:t>1</w:t>
      </w:r>
      <w:r w:rsidRPr="00AB6A28">
        <w:t>月</w:t>
      </w:r>
      <w:r w:rsidRPr="00AB6A28">
        <w:t>27</w:t>
      </w:r>
      <w:r w:rsidRPr="00AB6A28">
        <w:t>日</w:t>
      </w:r>
      <w:r w:rsidRPr="00AB6A28">
        <w:rPr>
          <w:rFonts w:hint="eastAsia"/>
        </w:rPr>
        <w:t>，</w:t>
      </w:r>
      <w:r w:rsidRPr="00AB6A28">
        <w:t>不列颠哥伦比亚</w:t>
      </w:r>
      <w:r w:rsidRPr="00AB6A28">
        <w:rPr>
          <w:rFonts w:hint="eastAsia"/>
        </w:rPr>
        <w:t>省</w:t>
      </w:r>
      <w:r w:rsidRPr="00AB6A28">
        <w:t>最高法院作出</w:t>
      </w:r>
      <w:r w:rsidRPr="00AB6A28">
        <w:rPr>
          <w:rFonts w:hint="eastAsia"/>
        </w:rPr>
        <w:t>了有利于</w:t>
      </w:r>
      <w:r w:rsidRPr="00AB6A28">
        <w:t>提交人</w:t>
      </w:r>
      <w:r w:rsidRPr="00AB6A28">
        <w:rPr>
          <w:rFonts w:hint="eastAsia"/>
        </w:rPr>
        <w:t>的判决，判给</w:t>
      </w:r>
      <w:r w:rsidRPr="00AB6A28">
        <w:t>她名义</w:t>
      </w:r>
      <w:r w:rsidRPr="00AB6A28">
        <w:rPr>
          <w:rFonts w:hint="eastAsia"/>
        </w:rPr>
        <w:t>损失</w:t>
      </w:r>
      <w:r w:rsidRPr="00AB6A28">
        <w:t>赔偿金</w:t>
      </w:r>
      <w:r w:rsidRPr="00AB6A28">
        <w:t>100</w:t>
      </w:r>
      <w:r w:rsidRPr="00AB6A28">
        <w:rPr>
          <w:rFonts w:hint="eastAsia"/>
        </w:rPr>
        <w:t>加元</w:t>
      </w:r>
      <w:r w:rsidRPr="00AB6A28">
        <w:t>，但</w:t>
      </w:r>
      <w:r w:rsidRPr="00AB6A28">
        <w:rPr>
          <w:rFonts w:hint="eastAsia"/>
        </w:rPr>
        <w:t>实际没有判定确切</w:t>
      </w:r>
      <w:r w:rsidRPr="00AB6A28">
        <w:t>适当的</w:t>
      </w:r>
      <w:r w:rsidRPr="00AB6A28">
        <w:rPr>
          <w:rFonts w:hint="eastAsia"/>
        </w:rPr>
        <w:t>损失</w:t>
      </w:r>
      <w:r w:rsidRPr="00AB6A28">
        <w:t>赔偿</w:t>
      </w:r>
      <w:r w:rsidRPr="00AB6A28">
        <w:rPr>
          <w:rFonts w:hint="eastAsia"/>
        </w:rPr>
        <w:t>金额</w:t>
      </w:r>
      <w:r w:rsidRPr="00AB6A28">
        <w:t>。主审法官提出了意见，提交人</w:t>
      </w:r>
      <w:r w:rsidRPr="00AB6A28">
        <w:rPr>
          <w:rFonts w:hint="eastAsia"/>
        </w:rPr>
        <w:t>认为他的意见表明</w:t>
      </w:r>
      <w:r w:rsidRPr="00AB6A28">
        <w:t>，判决既</w:t>
      </w:r>
      <w:r w:rsidRPr="00AB6A28">
        <w:rPr>
          <w:rFonts w:hint="eastAsia"/>
        </w:rPr>
        <w:t>既没有</w:t>
      </w:r>
      <w:r w:rsidRPr="00AB6A28">
        <w:t>逻辑</w:t>
      </w:r>
      <w:r w:rsidRPr="00AB6A28">
        <w:rPr>
          <w:rFonts w:hint="eastAsia"/>
        </w:rPr>
        <w:t>也没有</w:t>
      </w:r>
      <w:r w:rsidRPr="00AB6A28">
        <w:t>理由</w:t>
      </w:r>
      <w:r w:rsidRPr="00AB6A28">
        <w:rPr>
          <w:rFonts w:hint="eastAsia"/>
        </w:rPr>
        <w:t>作为依据</w:t>
      </w:r>
      <w:r w:rsidRPr="00AB6A28">
        <w:t>。</w:t>
      </w:r>
    </w:p>
    <w:p w:rsidR="00FF49F6" w:rsidRPr="00AB6A28" w:rsidRDefault="00FF49F6" w:rsidP="00FF49F6">
      <w:pPr>
        <w:tabs>
          <w:tab w:val="left" w:pos="567"/>
        </w:tabs>
        <w:rPr>
          <w:rFonts w:hint="eastAsia"/>
          <w:lang w:val="en-GB"/>
        </w:rPr>
      </w:pPr>
      <w:r w:rsidRPr="00AB6A28">
        <w:rPr>
          <w:rFonts w:hint="eastAsia"/>
        </w:rPr>
        <w:tab/>
        <w:t xml:space="preserve">2.6  </w:t>
      </w:r>
      <w:r w:rsidRPr="00AB6A28">
        <w:t>提交人</w:t>
      </w:r>
      <w:r w:rsidRPr="00AB6A28">
        <w:rPr>
          <w:rFonts w:hint="eastAsia"/>
        </w:rPr>
        <w:t>提出上诉</w:t>
      </w:r>
      <w:r w:rsidRPr="00AB6A28">
        <w:t>，要求赔偿</w:t>
      </w:r>
      <w:r w:rsidRPr="00AB6A28">
        <w:rPr>
          <w:rFonts w:hint="eastAsia"/>
        </w:rPr>
        <w:t>失去</w:t>
      </w:r>
      <w:r w:rsidRPr="00AB6A28">
        <w:t>机会</w:t>
      </w:r>
      <w:r w:rsidRPr="00AB6A28">
        <w:rPr>
          <w:rFonts w:hint="eastAsia"/>
        </w:rPr>
        <w:t>造成的损失</w:t>
      </w:r>
      <w:r w:rsidRPr="00AB6A28">
        <w:t>，加剧</w:t>
      </w:r>
      <w:r w:rsidRPr="00AB6A28">
        <w:rPr>
          <w:rFonts w:hint="eastAsia"/>
        </w:rPr>
        <w:t>的痛苦</w:t>
      </w:r>
      <w:r w:rsidRPr="00AB6A28">
        <w:t>和惩罚性</w:t>
      </w:r>
      <w:r w:rsidRPr="00AB6A28">
        <w:rPr>
          <w:rFonts w:hint="eastAsia"/>
        </w:rPr>
        <w:t>损失</w:t>
      </w:r>
      <w:r w:rsidRPr="00AB6A28">
        <w:t>。</w:t>
      </w:r>
      <w:r w:rsidRPr="00AB6A28">
        <w:rPr>
          <w:rFonts w:hint="eastAsia"/>
        </w:rPr>
        <w:t>被告</w:t>
      </w:r>
      <w:r w:rsidRPr="00AB6A28">
        <w:t>提出了</w:t>
      </w:r>
      <w:r w:rsidRPr="00AB6A28">
        <w:rPr>
          <w:rFonts w:hint="eastAsia"/>
        </w:rPr>
        <w:t>要求支付</w:t>
      </w:r>
      <w:r w:rsidRPr="00AB6A28">
        <w:t>法律费用</w:t>
      </w:r>
      <w:r w:rsidRPr="00AB6A28">
        <w:rPr>
          <w:rFonts w:hint="eastAsia"/>
        </w:rPr>
        <w:t>的交叉上诉</w:t>
      </w:r>
      <w:r w:rsidRPr="00AB6A28">
        <w:t>。审判之前，哈珀</w:t>
      </w:r>
      <w:r w:rsidR="003531F4" w:rsidRPr="00AB6A28">
        <w:rPr>
          <w:rFonts w:hint="eastAsia"/>
        </w:rPr>
        <w:t>－</w:t>
      </w:r>
      <w:r w:rsidRPr="00AB6A28">
        <w:t>格雷</w:t>
      </w:r>
      <w:r w:rsidR="003531F4" w:rsidRPr="00AB6A28">
        <w:rPr>
          <w:rFonts w:hint="eastAsia"/>
        </w:rPr>
        <w:t>－</w:t>
      </w:r>
      <w:r w:rsidRPr="00AB6A28">
        <w:t>伊斯顿提</w:t>
      </w:r>
      <w:r w:rsidRPr="00AB6A28">
        <w:rPr>
          <w:rFonts w:hint="eastAsia"/>
        </w:rPr>
        <w:t>出一种</w:t>
      </w:r>
      <w:r w:rsidRPr="00AB6A28">
        <w:t>解决办法，提交人拒绝</w:t>
      </w:r>
      <w:r w:rsidRPr="00AB6A28">
        <w:rPr>
          <w:rFonts w:hint="eastAsia"/>
        </w:rPr>
        <w:t>接受</w:t>
      </w:r>
      <w:r w:rsidRPr="00AB6A28">
        <w:t>。</w:t>
      </w:r>
      <w:r w:rsidRPr="00AB6A28">
        <w:t>2005</w:t>
      </w:r>
      <w:r w:rsidRPr="00AB6A28">
        <w:t>年</w:t>
      </w:r>
      <w:r w:rsidRPr="00AB6A28">
        <w:t>1</w:t>
      </w:r>
      <w:r w:rsidRPr="00AB6A28">
        <w:t>月</w:t>
      </w:r>
      <w:r w:rsidRPr="00AB6A28">
        <w:t>20</w:t>
      </w:r>
      <w:r w:rsidRPr="00AB6A28">
        <w:t>日，不列颠哥伦比亚省上诉法院驳回上诉，</w:t>
      </w:r>
      <w:r w:rsidRPr="00AB6A28">
        <w:rPr>
          <w:rFonts w:hint="eastAsia"/>
        </w:rPr>
        <w:t>受理交叉</w:t>
      </w:r>
      <w:r w:rsidRPr="00AB6A28">
        <w:t>上诉，</w:t>
      </w:r>
      <w:r w:rsidRPr="00AB6A28">
        <w:rPr>
          <w:rFonts w:hint="eastAsia"/>
        </w:rPr>
        <w:t>判定</w:t>
      </w:r>
      <w:r w:rsidRPr="00AB6A28">
        <w:t>提交人</w:t>
      </w:r>
      <w:r w:rsidRPr="00AB6A28">
        <w:rPr>
          <w:rFonts w:hint="eastAsia"/>
        </w:rPr>
        <w:t>获赔</w:t>
      </w:r>
      <w:r w:rsidRPr="00AB6A28">
        <w:t>直到哈珀</w:t>
      </w:r>
      <w:r w:rsidR="003531F4" w:rsidRPr="00AB6A28">
        <w:rPr>
          <w:rFonts w:hint="eastAsia"/>
        </w:rPr>
        <w:t>－</w:t>
      </w:r>
      <w:r w:rsidRPr="00AB6A28">
        <w:t>格雷</w:t>
      </w:r>
      <w:r w:rsidR="003531F4" w:rsidRPr="00AB6A28">
        <w:rPr>
          <w:rFonts w:hint="eastAsia"/>
        </w:rPr>
        <w:t>－</w:t>
      </w:r>
      <w:r w:rsidRPr="00AB6A28">
        <w:t>伊斯顿</w:t>
      </w:r>
      <w:r w:rsidRPr="00AB6A28">
        <w:rPr>
          <w:rFonts w:hint="eastAsia"/>
        </w:rPr>
        <w:t>提出解决办法之日的估算</w:t>
      </w:r>
      <w:r w:rsidRPr="00AB6A28">
        <w:t>法律费用，</w:t>
      </w:r>
      <w:r w:rsidRPr="00AB6A28">
        <w:rPr>
          <w:rFonts w:hint="eastAsia"/>
        </w:rPr>
        <w:t>责成</w:t>
      </w:r>
      <w:r w:rsidRPr="00AB6A28">
        <w:t>提交人承担哈珀</w:t>
      </w:r>
      <w:r w:rsidR="003531F4" w:rsidRPr="00AB6A28">
        <w:rPr>
          <w:rFonts w:hint="eastAsia"/>
        </w:rPr>
        <w:t>－</w:t>
      </w:r>
      <w:r w:rsidRPr="00AB6A28">
        <w:t>格雷</w:t>
      </w:r>
      <w:r w:rsidR="003531F4" w:rsidRPr="00AB6A28">
        <w:rPr>
          <w:rFonts w:hint="eastAsia"/>
        </w:rPr>
        <w:t>－</w:t>
      </w:r>
      <w:r w:rsidRPr="00AB6A28">
        <w:t>伊斯顿</w:t>
      </w:r>
      <w:r w:rsidRPr="00AB6A28">
        <w:rPr>
          <w:rFonts w:hint="eastAsia"/>
        </w:rPr>
        <w:t>自解决办法提出之日</w:t>
      </w:r>
      <w:r w:rsidRPr="00AB6A28">
        <w:t>起的法律</w:t>
      </w:r>
      <w:r w:rsidRPr="00AB6A28">
        <w:rPr>
          <w:rFonts w:hint="eastAsia"/>
        </w:rPr>
        <w:t>费用</w:t>
      </w:r>
      <w:r w:rsidRPr="00AB6A28">
        <w:t>。据提交人</w:t>
      </w:r>
      <w:r w:rsidRPr="00AB6A28">
        <w:rPr>
          <w:rFonts w:hint="eastAsia"/>
        </w:rPr>
        <w:t>认为，</w:t>
      </w:r>
      <w:r w:rsidRPr="00AB6A28">
        <w:t>上诉法院提出的理由没有任何法律依据。此外，提交人</w:t>
      </w:r>
      <w:r w:rsidRPr="00AB6A28">
        <w:rPr>
          <w:rFonts w:hint="eastAsia"/>
        </w:rPr>
        <w:t>指</w:t>
      </w:r>
      <w:r w:rsidRPr="00AB6A28">
        <w:t>称，法官</w:t>
      </w:r>
      <w:r w:rsidRPr="00AB6A28">
        <w:rPr>
          <w:rFonts w:hint="eastAsia"/>
        </w:rPr>
        <w:t>对</w:t>
      </w:r>
      <w:r w:rsidRPr="00AB6A28">
        <w:t>提交人</w:t>
      </w:r>
      <w:r w:rsidRPr="00AB6A28">
        <w:rPr>
          <w:rFonts w:hint="eastAsia"/>
        </w:rPr>
        <w:t>的品格</w:t>
      </w:r>
      <w:r w:rsidRPr="00AB6A28">
        <w:t>作出</w:t>
      </w:r>
      <w:r w:rsidRPr="00AB6A28">
        <w:rPr>
          <w:rFonts w:hint="eastAsia"/>
        </w:rPr>
        <w:t>了</w:t>
      </w:r>
      <w:r w:rsidRPr="00AB6A28">
        <w:t>不必要</w:t>
      </w:r>
      <w:r w:rsidRPr="00AB6A28">
        <w:rPr>
          <w:rFonts w:hint="eastAsia"/>
        </w:rPr>
        <w:t>、毫无风度的指责</w:t>
      </w:r>
      <w:r w:rsidRPr="00AB6A28">
        <w:t>，从而破坏她的</w:t>
      </w:r>
      <w:r w:rsidRPr="00AB6A28">
        <w:rPr>
          <w:rFonts w:hint="eastAsia"/>
        </w:rPr>
        <w:t>荣誉</w:t>
      </w:r>
      <w:r w:rsidRPr="00AB6A28">
        <w:t>和</w:t>
      </w:r>
      <w:r w:rsidRPr="00AB6A28">
        <w:rPr>
          <w:rFonts w:hint="eastAsia"/>
        </w:rPr>
        <w:t>名誉</w:t>
      </w:r>
      <w:r w:rsidRPr="00AB6A28">
        <w:t>。</w:t>
      </w:r>
    </w:p>
    <w:p w:rsidR="004725C1" w:rsidRPr="00AB6A28" w:rsidRDefault="00FF49F6" w:rsidP="004725C1">
      <w:pPr>
        <w:spacing w:after="240"/>
        <w:rPr>
          <w:rFonts w:hint="eastAsia"/>
        </w:rPr>
      </w:pPr>
      <w:r w:rsidRPr="00AB6A28">
        <w:rPr>
          <w:rFonts w:hint="eastAsia"/>
          <w:lang w:val="en-GB"/>
        </w:rPr>
        <w:tab/>
        <w:t xml:space="preserve">2.7  </w:t>
      </w:r>
      <w:r w:rsidRPr="00AB6A28">
        <w:t>提交人然后向加拿大最高法院提出上诉，</w:t>
      </w:r>
      <w:r w:rsidRPr="00AB6A28">
        <w:rPr>
          <w:rFonts w:hint="eastAsia"/>
        </w:rPr>
        <w:t>控告</w:t>
      </w:r>
      <w:r w:rsidRPr="00AB6A28">
        <w:t>加拿大司法机构和法律界</w:t>
      </w:r>
      <w:r w:rsidRPr="00AB6A28">
        <w:rPr>
          <w:rFonts w:hint="eastAsia"/>
        </w:rPr>
        <w:t>存有</w:t>
      </w:r>
      <w:r w:rsidRPr="00AB6A28">
        <w:t>体制偏见。</w:t>
      </w:r>
      <w:r w:rsidRPr="00AB6A28">
        <w:t>2005</w:t>
      </w:r>
      <w:r w:rsidRPr="00AB6A28">
        <w:t>年</w:t>
      </w:r>
      <w:r w:rsidRPr="00AB6A28">
        <w:t>8</w:t>
      </w:r>
      <w:r w:rsidRPr="00AB6A28">
        <w:t>月</w:t>
      </w:r>
      <w:r w:rsidRPr="00AB6A28">
        <w:rPr>
          <w:rFonts w:hint="eastAsia"/>
        </w:rPr>
        <w:t>，</w:t>
      </w:r>
      <w:r w:rsidRPr="00AB6A28">
        <w:t>这一上诉被驳回，没有提供任何理由</w:t>
      </w:r>
      <w:r w:rsidRPr="00AB6A28">
        <w:rPr>
          <w:rFonts w:hint="eastAsia"/>
        </w:rPr>
        <w:t>。</w:t>
      </w:r>
    </w:p>
    <w:p w:rsidR="00FF49F6" w:rsidRPr="00AB6A28" w:rsidRDefault="00FF49F6" w:rsidP="004725C1">
      <w:pPr>
        <w:pStyle w:val="Heading4"/>
        <w:rPr>
          <w:lang w:val="en-GB"/>
        </w:rPr>
      </w:pPr>
      <w:r w:rsidRPr="00AB6A28">
        <w:rPr>
          <w:rFonts w:hint="eastAsia"/>
          <w:lang w:val="en-GB"/>
        </w:rPr>
        <w:t>申</w:t>
      </w:r>
      <w:r w:rsidR="004725C1" w:rsidRPr="00AB6A28">
        <w:rPr>
          <w:rFonts w:hint="eastAsia"/>
          <w:lang w:val="en-GB"/>
        </w:rPr>
        <w:t xml:space="preserve">  </w:t>
      </w:r>
      <w:r w:rsidRPr="00AB6A28">
        <w:rPr>
          <w:rFonts w:hint="eastAsia"/>
          <w:lang w:val="en-GB"/>
        </w:rPr>
        <w:t>诉</w:t>
      </w:r>
    </w:p>
    <w:p w:rsidR="00FF49F6" w:rsidRPr="00AB6A28" w:rsidRDefault="00FF49F6" w:rsidP="00FF49F6">
      <w:pPr>
        <w:tabs>
          <w:tab w:val="left" w:pos="567"/>
        </w:tabs>
        <w:rPr>
          <w:rFonts w:hint="eastAsia"/>
          <w:lang w:val="en-GB"/>
        </w:rPr>
      </w:pPr>
      <w:r w:rsidRPr="00AB6A28">
        <w:rPr>
          <w:rFonts w:hint="eastAsia"/>
          <w:lang w:val="en-GB"/>
        </w:rPr>
        <w:tab/>
        <w:t xml:space="preserve">3.1  </w:t>
      </w:r>
      <w:r w:rsidRPr="00AB6A28">
        <w:rPr>
          <w:rFonts w:hint="eastAsia"/>
          <w:lang w:val="en-GB"/>
        </w:rPr>
        <w:t>提交人称，她向司法系统提出诉讼要求补救，而司法系统缺乏独立和公正，她因此由于第十四条、以及关于法院面前平等的第十四</w:t>
      </w:r>
      <w:r w:rsidRPr="00AB6A28">
        <w:rPr>
          <w:lang w:val="en-GB"/>
        </w:rPr>
        <w:t>条和</w:t>
      </w:r>
      <w:r w:rsidRPr="00AB6A28">
        <w:rPr>
          <w:rFonts w:hint="eastAsia"/>
          <w:lang w:val="en-GB"/>
        </w:rPr>
        <w:t>二十六</w:t>
      </w:r>
      <w:r w:rsidRPr="00AB6A28">
        <w:rPr>
          <w:lang w:val="en-GB"/>
        </w:rPr>
        <w:t>条</w:t>
      </w:r>
      <w:r w:rsidRPr="00AB6A28">
        <w:rPr>
          <w:rFonts w:hint="eastAsia"/>
          <w:lang w:val="en-GB"/>
        </w:rPr>
        <w:t>遭违反而受害。提交人还称第</w:t>
      </w:r>
      <w:r w:rsidRPr="00AB6A28">
        <w:rPr>
          <w:lang w:val="en-GB"/>
        </w:rPr>
        <w:t>17</w:t>
      </w:r>
      <w:r w:rsidRPr="00AB6A28">
        <w:rPr>
          <w:lang w:val="en-GB"/>
        </w:rPr>
        <w:t>条遭到违反，因为法院对她的指控动辄驳回因而攻击了她的名义和尊严。最后，提交人称按《世界人权宣言》第</w:t>
      </w:r>
      <w:r w:rsidRPr="00AB6A28">
        <w:rPr>
          <w:lang w:val="en-GB"/>
        </w:rPr>
        <w:t>17</w:t>
      </w:r>
      <w:r w:rsidRPr="00AB6A28">
        <w:rPr>
          <w:lang w:val="en-GB"/>
        </w:rPr>
        <w:t>条规定她应享的财产权遭到侵犯</w:t>
      </w:r>
      <w:r w:rsidRPr="00AB6A28">
        <w:rPr>
          <w:rFonts w:hint="eastAsia"/>
          <w:lang w:val="en-GB"/>
        </w:rPr>
        <w:t>。</w:t>
      </w:r>
    </w:p>
    <w:p w:rsidR="00FF49F6" w:rsidRPr="00AB6A28" w:rsidRDefault="00FF49F6" w:rsidP="00FF49F6">
      <w:pPr>
        <w:tabs>
          <w:tab w:val="left" w:pos="567"/>
        </w:tabs>
        <w:rPr>
          <w:rFonts w:hint="eastAsia"/>
          <w:lang w:val="en-GB"/>
        </w:rPr>
      </w:pPr>
      <w:r w:rsidRPr="00AB6A28">
        <w:rPr>
          <w:rFonts w:hint="eastAsia"/>
          <w:lang w:val="en-GB"/>
        </w:rPr>
        <w:tab/>
        <w:t xml:space="preserve">3.2  </w:t>
      </w:r>
      <w:r w:rsidRPr="00AB6A28">
        <w:rPr>
          <w:rFonts w:hint="eastAsia"/>
          <w:lang w:val="en-GB"/>
        </w:rPr>
        <w:t>提交人指称，由于她的指控针对一家与加拿大政治、法律和司法界精英有密切联系的著名律师事务所，因而她无法得到加拿大的一家独立、公正和称职的法庭来审理她的民事诉讼，她被剥夺了法律面前和法庭上的平等权，任意剥夺了她的财产，他的荣誉和名誉受到了不当的攻击。</w:t>
      </w:r>
    </w:p>
    <w:p w:rsidR="00FF49F6" w:rsidRPr="00AB6A28" w:rsidRDefault="00FF49F6" w:rsidP="00FF49F6">
      <w:pPr>
        <w:tabs>
          <w:tab w:val="left" w:pos="567"/>
        </w:tabs>
        <w:rPr>
          <w:rFonts w:hint="eastAsia"/>
          <w:lang w:val="en-GB"/>
        </w:rPr>
      </w:pPr>
      <w:r w:rsidRPr="00AB6A28">
        <w:rPr>
          <w:rFonts w:hint="eastAsia"/>
          <w:lang w:val="en-GB"/>
        </w:rPr>
        <w:tab/>
        <w:t xml:space="preserve">3.3  </w:t>
      </w:r>
      <w:r w:rsidRPr="00AB6A28">
        <w:rPr>
          <w:rFonts w:hint="eastAsia"/>
          <w:lang w:val="en-GB"/>
        </w:rPr>
        <w:t>提交人称，她未能在加拿大民事争端解决系统中按照加拿大法律获得解决，是由于体制和</w:t>
      </w:r>
      <w:r w:rsidR="006E1AB9" w:rsidRPr="00AB6A28">
        <w:rPr>
          <w:rFonts w:hint="eastAsia"/>
          <w:lang w:val="en-GB"/>
        </w:rPr>
        <w:t>(</w:t>
      </w:r>
      <w:r w:rsidRPr="00AB6A28">
        <w:rPr>
          <w:rFonts w:hint="eastAsia"/>
          <w:lang w:val="en-GB"/>
        </w:rPr>
        <w:t>或</w:t>
      </w:r>
      <w:r w:rsidR="006E1AB9" w:rsidRPr="00AB6A28">
        <w:rPr>
          <w:rFonts w:hint="eastAsia"/>
          <w:lang w:val="en-GB"/>
        </w:rPr>
        <w:t>)</w:t>
      </w:r>
      <w:r w:rsidRPr="00AB6A28">
        <w:rPr>
          <w:rFonts w:hint="eastAsia"/>
          <w:lang w:val="en-GB"/>
        </w:rPr>
        <w:t>组织存有偏见，自保险的律师业因而对房地产交易法律服务的提供获得了半排他性垄断，并且绝对垄断了辩护业务的提供和加拿大法院的法官职位。</w:t>
      </w:r>
    </w:p>
    <w:p w:rsidR="00FF49F6" w:rsidRPr="00AB6A28" w:rsidRDefault="006E1AB9" w:rsidP="004725C1">
      <w:pPr>
        <w:tabs>
          <w:tab w:val="left" w:pos="567"/>
        </w:tabs>
        <w:spacing w:after="240"/>
        <w:rPr>
          <w:rFonts w:hint="eastAsia"/>
          <w:lang w:val="en-GB"/>
        </w:rPr>
      </w:pPr>
      <w:r w:rsidRPr="00AB6A28">
        <w:rPr>
          <w:rFonts w:hint="eastAsia"/>
          <w:lang w:val="en-GB"/>
        </w:rPr>
        <w:tab/>
        <w:t xml:space="preserve">3.4  </w:t>
      </w:r>
      <w:r w:rsidR="00FF49F6" w:rsidRPr="00AB6A28">
        <w:rPr>
          <w:rFonts w:hint="eastAsia"/>
          <w:lang w:val="en-GB"/>
        </w:rPr>
        <w:t>提交人称，由于不列颠哥伦比亚省律师业的自保险基金在她的讼案提到不列颠哥伦比亚省法院时在技术上已经资不抵债，因而她的问题就更趋严重。因此，司法部门和律师业双方都出于财务上的一己私利，务必使她败诉。</w:t>
      </w:r>
    </w:p>
    <w:p w:rsidR="00FF49F6" w:rsidRPr="00AB6A28" w:rsidRDefault="00FF49F6" w:rsidP="004725C1">
      <w:pPr>
        <w:pStyle w:val="Heading4"/>
        <w:rPr>
          <w:lang w:val="en-GB"/>
        </w:rPr>
      </w:pPr>
      <w:r w:rsidRPr="00AB6A28">
        <w:rPr>
          <w:rFonts w:hint="eastAsia"/>
          <w:lang w:val="en-GB"/>
        </w:rPr>
        <w:t>缔约国的意见</w:t>
      </w:r>
    </w:p>
    <w:p w:rsidR="00FF49F6" w:rsidRPr="00AB6A28" w:rsidRDefault="006E1AB9" w:rsidP="006E1AB9">
      <w:pPr>
        <w:tabs>
          <w:tab w:val="left" w:pos="567"/>
        </w:tabs>
        <w:rPr>
          <w:lang w:val="en-GB"/>
        </w:rPr>
      </w:pPr>
      <w:r w:rsidRPr="00AB6A28">
        <w:rPr>
          <w:rFonts w:hint="eastAsia"/>
          <w:lang w:val="en-GB"/>
        </w:rPr>
        <w:tab/>
        <w:t xml:space="preserve">4.1  </w:t>
      </w:r>
      <w:r w:rsidR="00FF49F6" w:rsidRPr="00AB6A28">
        <w:rPr>
          <w:rFonts w:hint="eastAsia"/>
          <w:lang w:val="en-GB"/>
        </w:rPr>
        <w:t>2007</w:t>
      </w:r>
      <w:r w:rsidR="00FF49F6" w:rsidRPr="00AB6A28">
        <w:rPr>
          <w:rFonts w:hint="eastAsia"/>
          <w:lang w:val="en-GB"/>
        </w:rPr>
        <w:t>年</w:t>
      </w:r>
      <w:r w:rsidR="00FF49F6" w:rsidRPr="00AB6A28">
        <w:rPr>
          <w:rFonts w:hint="eastAsia"/>
          <w:lang w:val="en-GB"/>
        </w:rPr>
        <w:t>1</w:t>
      </w:r>
      <w:r w:rsidR="00FF49F6" w:rsidRPr="00AB6A28">
        <w:rPr>
          <w:rFonts w:hint="eastAsia"/>
          <w:lang w:val="en-GB"/>
        </w:rPr>
        <w:t>月</w:t>
      </w:r>
      <w:r w:rsidR="00FF49F6" w:rsidRPr="00AB6A28">
        <w:rPr>
          <w:rFonts w:hint="eastAsia"/>
          <w:lang w:val="en-GB"/>
        </w:rPr>
        <w:t>30</w:t>
      </w:r>
      <w:r w:rsidR="00FF49F6" w:rsidRPr="00AB6A28">
        <w:rPr>
          <w:rFonts w:hint="eastAsia"/>
          <w:lang w:val="en-GB"/>
        </w:rPr>
        <w:t>日，缔约国对来文的受理问题提出质疑。</w:t>
      </w:r>
    </w:p>
    <w:p w:rsidR="00FF49F6" w:rsidRPr="00AB6A28" w:rsidRDefault="006E1AB9" w:rsidP="006E1AB9">
      <w:pPr>
        <w:tabs>
          <w:tab w:val="left" w:pos="567"/>
        </w:tabs>
        <w:rPr>
          <w:rFonts w:hint="eastAsia"/>
          <w:lang w:val="en-GB"/>
        </w:rPr>
      </w:pPr>
      <w:r w:rsidRPr="00AB6A28">
        <w:rPr>
          <w:rFonts w:hint="eastAsia"/>
          <w:lang w:val="en-GB"/>
        </w:rPr>
        <w:tab/>
        <w:t xml:space="preserve">4.2  </w:t>
      </w:r>
      <w:r w:rsidR="00FF49F6" w:rsidRPr="00AB6A28">
        <w:rPr>
          <w:rFonts w:hint="eastAsia"/>
          <w:lang w:val="en-GB"/>
        </w:rPr>
        <w:t>缔约国称，提交人称其财产拥有权受到侵犯的指控从属事管辖权上看不可受理，因为财产拥有权不是《公约》保护的权利。提交人的财产损失和涉及财产损失的的初次提出的诉讼发生在</w:t>
      </w:r>
      <w:r w:rsidR="00FF49F6" w:rsidRPr="00AB6A28">
        <w:rPr>
          <w:rFonts w:hint="eastAsia"/>
          <w:lang w:val="en-GB"/>
        </w:rPr>
        <w:t>1976</w:t>
      </w:r>
      <w:r w:rsidR="00FF49F6" w:rsidRPr="00AB6A28">
        <w:rPr>
          <w:rFonts w:hint="eastAsia"/>
          <w:lang w:val="en-GB"/>
        </w:rPr>
        <w:t>年</w:t>
      </w:r>
      <w:r w:rsidR="00FF49F6" w:rsidRPr="00AB6A28">
        <w:rPr>
          <w:rFonts w:hint="eastAsia"/>
          <w:lang w:val="en-GB"/>
        </w:rPr>
        <w:t>8</w:t>
      </w:r>
      <w:r w:rsidR="00FF49F6" w:rsidRPr="00AB6A28">
        <w:rPr>
          <w:rFonts w:hint="eastAsia"/>
          <w:lang w:val="en-GB"/>
        </w:rPr>
        <w:t>月</w:t>
      </w:r>
      <w:r w:rsidR="00FF49F6" w:rsidRPr="00AB6A28">
        <w:rPr>
          <w:rFonts w:hint="eastAsia"/>
          <w:lang w:val="en-GB"/>
        </w:rPr>
        <w:t>19</w:t>
      </w:r>
      <w:r w:rsidR="00FF49F6" w:rsidRPr="00AB6A28">
        <w:rPr>
          <w:rFonts w:hint="eastAsia"/>
          <w:lang w:val="en-GB"/>
        </w:rPr>
        <w:t>日《公约》对加拿大生效以及</w:t>
      </w:r>
      <w:r w:rsidR="00FF49F6" w:rsidRPr="00AB6A28">
        <w:rPr>
          <w:rFonts w:hint="eastAsia"/>
          <w:lang w:val="en-GB"/>
        </w:rPr>
        <w:t>1976</w:t>
      </w:r>
      <w:r w:rsidR="00FF49F6" w:rsidRPr="00AB6A28">
        <w:rPr>
          <w:rFonts w:hint="eastAsia"/>
          <w:lang w:val="en-GB"/>
        </w:rPr>
        <w:t>年</w:t>
      </w:r>
      <w:r w:rsidR="00FF49F6" w:rsidRPr="00AB6A28">
        <w:rPr>
          <w:rFonts w:hint="eastAsia"/>
          <w:lang w:val="en-GB"/>
        </w:rPr>
        <w:t>8</w:t>
      </w:r>
      <w:r w:rsidR="00FF49F6" w:rsidRPr="00AB6A28">
        <w:rPr>
          <w:rFonts w:hint="eastAsia"/>
          <w:lang w:val="en-GB"/>
        </w:rPr>
        <w:t>月</w:t>
      </w:r>
      <w:r w:rsidR="00FF49F6" w:rsidRPr="00AB6A28">
        <w:rPr>
          <w:rFonts w:hint="eastAsia"/>
          <w:lang w:val="en-GB"/>
        </w:rPr>
        <w:t>23</w:t>
      </w:r>
      <w:r w:rsidR="00FF49F6" w:rsidRPr="00AB6A28">
        <w:rPr>
          <w:rFonts w:hint="eastAsia"/>
          <w:lang w:val="en-GB"/>
        </w:rPr>
        <w:t>日《任择议定书》生效之前。因此，该诉讼案根据属时理由也不可受理。而且，这起财产损失诉讼涉及的是当时代表提交人的法律顾问的错误。关于提交人个人留用的法律顾问玩忽职守的指控不能指向加拿大。</w:t>
      </w:r>
    </w:p>
    <w:p w:rsidR="00FF49F6" w:rsidRPr="00AB6A28" w:rsidRDefault="006E1AB9" w:rsidP="006E1AB9">
      <w:pPr>
        <w:tabs>
          <w:tab w:val="left" w:pos="567"/>
        </w:tabs>
        <w:rPr>
          <w:lang w:val="en-GB"/>
        </w:rPr>
      </w:pPr>
      <w:r w:rsidRPr="00AB6A28">
        <w:rPr>
          <w:rFonts w:hint="eastAsia"/>
          <w:lang w:val="en-GB"/>
        </w:rPr>
        <w:tab/>
        <w:t xml:space="preserve">4.3  </w:t>
      </w:r>
      <w:r w:rsidR="00FF49F6" w:rsidRPr="00857281">
        <w:rPr>
          <w:rFonts w:hint="eastAsia"/>
          <w:spacing w:val="9"/>
          <w:lang w:val="en-GB"/>
        </w:rPr>
        <w:t>缔约国认为，提交人没有用尽国内补救措施。来文没有透露提交人自加拿大加入《公约》以来提起的任何诉讼，提交人在其中提出了国内诉讼的司法不公问题，或没有确保它获得公正审判的任何其他问题，或指控其荣誉或名誉遭到无理攻击，或指控在法庭或法院受到歧视或不平等待遇的问题。国内法院、法庭或其他机构还没有得到机会纠正在提交人看来其《公约》下的权利受到侵犯的行为。</w:t>
      </w:r>
    </w:p>
    <w:p w:rsidR="00FF49F6" w:rsidRPr="00AB6A28" w:rsidRDefault="006E1AB9" w:rsidP="006E1AB9">
      <w:pPr>
        <w:tabs>
          <w:tab w:val="left" w:pos="567"/>
        </w:tabs>
        <w:rPr>
          <w:lang w:val="en-GB"/>
        </w:rPr>
      </w:pPr>
      <w:r w:rsidRPr="00AB6A28">
        <w:rPr>
          <w:rFonts w:hint="eastAsia"/>
          <w:lang w:val="en-GB"/>
        </w:rPr>
        <w:tab/>
        <w:t xml:space="preserve">4.4  </w:t>
      </w:r>
      <w:r w:rsidR="00FF49F6" w:rsidRPr="00AB6A28">
        <w:rPr>
          <w:rFonts w:hint="eastAsia"/>
          <w:lang w:val="en-GB"/>
        </w:rPr>
        <w:t>缔约国认为，本来文核心的民事诉讼是第三号民事诉讼。提交人本人在第三号民事诉讼审理阶段，并没有以偏向或缺乏公正为由要求撤换主审法官。第三号民事诉讼没有指称有任何违反有关适用人权立法的行为。在第三号民事诉讼的上诉中，提交人没有提到任何构成本来文依据的指称。在审判中她没有提出问题，现在不能为了《公约》下的申诉而将此变成对加拿大法院有偏袒的指控。提交人在第三号民事诉讼的上诉中提出的问题如下</w:t>
      </w:r>
      <w:r w:rsidRPr="00AB6A28">
        <w:rPr>
          <w:rFonts w:hint="eastAsia"/>
          <w:lang w:val="en-GB"/>
        </w:rPr>
        <w:t>(</w:t>
      </w:r>
      <w:r w:rsidR="00FF49F6" w:rsidRPr="00AB6A28">
        <w:rPr>
          <w:rFonts w:hint="eastAsia"/>
          <w:lang w:val="en-GB"/>
        </w:rPr>
        <w:t>不列颠哥伦比亚省上诉法院</w:t>
      </w:r>
      <w:r w:rsidR="00FF49F6" w:rsidRPr="00AB6A28">
        <w:rPr>
          <w:rFonts w:hint="eastAsia"/>
          <w:lang w:val="en-GB"/>
        </w:rPr>
        <w:t>2005</w:t>
      </w:r>
      <w:r w:rsidR="00FF49F6" w:rsidRPr="00AB6A28">
        <w:rPr>
          <w:rFonts w:hint="eastAsia"/>
          <w:lang w:val="en-GB"/>
        </w:rPr>
        <w:t>年</w:t>
      </w:r>
      <w:r w:rsidR="00FF49F6" w:rsidRPr="00AB6A28">
        <w:rPr>
          <w:rFonts w:hint="eastAsia"/>
          <w:lang w:val="en-GB"/>
        </w:rPr>
        <w:t>1</w:t>
      </w:r>
      <w:r w:rsidR="00FF49F6" w:rsidRPr="00AB6A28">
        <w:rPr>
          <w:rFonts w:hint="eastAsia"/>
          <w:lang w:val="en-GB"/>
        </w:rPr>
        <w:t>月</w:t>
      </w:r>
      <w:r w:rsidR="00FF49F6" w:rsidRPr="00AB6A28">
        <w:rPr>
          <w:lang w:val="en-GB"/>
        </w:rPr>
        <w:t>20</w:t>
      </w:r>
      <w:r w:rsidR="00FF49F6" w:rsidRPr="00AB6A28">
        <w:rPr>
          <w:rFonts w:hint="eastAsia"/>
          <w:lang w:val="en-GB"/>
        </w:rPr>
        <w:t>日判决，第</w:t>
      </w:r>
      <w:r w:rsidR="00FF49F6" w:rsidRPr="00AB6A28">
        <w:rPr>
          <w:rFonts w:hint="eastAsia"/>
          <w:lang w:val="en-GB"/>
        </w:rPr>
        <w:t>10</w:t>
      </w:r>
      <w:r w:rsidR="00FF49F6" w:rsidRPr="00AB6A28">
        <w:rPr>
          <w:rFonts w:hint="eastAsia"/>
          <w:lang w:val="en-GB"/>
        </w:rPr>
        <w:t>段</w:t>
      </w:r>
      <w:r w:rsidRPr="00AB6A28">
        <w:rPr>
          <w:rFonts w:hint="eastAsia"/>
          <w:lang w:val="en-GB"/>
        </w:rPr>
        <w:t>)</w:t>
      </w:r>
      <w:r w:rsidR="00FF49F6" w:rsidRPr="00AB6A28">
        <w:rPr>
          <w:rFonts w:hint="eastAsia"/>
          <w:lang w:val="en-GB"/>
        </w:rPr>
        <w:t>：</w:t>
      </w:r>
      <w:r w:rsidRPr="00AB6A28">
        <w:rPr>
          <w:rFonts w:hint="eastAsia"/>
          <w:lang w:val="en-GB"/>
        </w:rPr>
        <w:t>“</w:t>
      </w:r>
      <w:r w:rsidR="00FF49F6" w:rsidRPr="00AB6A28">
        <w:rPr>
          <w:lang w:val="en-GB"/>
        </w:rPr>
        <w:t>Cridge</w:t>
      </w:r>
      <w:r w:rsidR="00FF49F6" w:rsidRPr="00AB6A28">
        <w:rPr>
          <w:rFonts w:hint="eastAsia"/>
          <w:lang w:val="en-GB"/>
        </w:rPr>
        <w:t>女士提出三点上诉理由。她指出，法官没有评估失掉机会的损失，没有判定通过的一般或加重损失的赔偿金，没有判定惩罚性损失的赔偿金。</w:t>
      </w:r>
      <w:r w:rsidRPr="00AB6A28">
        <w:rPr>
          <w:rFonts w:hint="eastAsia"/>
          <w:lang w:val="en-GB"/>
        </w:rPr>
        <w:t>”</w:t>
      </w:r>
    </w:p>
    <w:p w:rsidR="00FF49F6" w:rsidRPr="00AB6A28" w:rsidRDefault="006E1AB9" w:rsidP="006E1AB9">
      <w:pPr>
        <w:tabs>
          <w:tab w:val="left" w:pos="567"/>
        </w:tabs>
        <w:rPr>
          <w:rFonts w:hint="eastAsia"/>
          <w:lang w:val="en-GB"/>
        </w:rPr>
      </w:pPr>
      <w:r w:rsidRPr="00AB6A28">
        <w:rPr>
          <w:rFonts w:hint="eastAsia"/>
          <w:lang w:val="en-GB"/>
        </w:rPr>
        <w:tab/>
        <w:t xml:space="preserve">4.5 </w:t>
      </w:r>
      <w:r w:rsidR="00FF49F6" w:rsidRPr="00AB6A28">
        <w:rPr>
          <w:lang w:val="en-GB"/>
        </w:rPr>
        <w:t xml:space="preserve"> </w:t>
      </w:r>
      <w:r w:rsidR="00FF49F6" w:rsidRPr="00AB6A28">
        <w:rPr>
          <w:rFonts w:hint="eastAsia"/>
          <w:lang w:val="en-GB"/>
        </w:rPr>
        <w:t>缔约国认为，提交人指称不是律师的人员寻求司法对据称律师的失误的裁定，在加拿大无法求得公正，因为加拿大法官以前都是律师。提交人的这种指称并不排除她有义务至少在国内设法寻求纠正侵犯《公约》权利的行为。</w:t>
      </w:r>
    </w:p>
    <w:p w:rsidR="00FF49F6" w:rsidRPr="00AB6A28" w:rsidRDefault="006E1AB9" w:rsidP="006E1AB9">
      <w:pPr>
        <w:tabs>
          <w:tab w:val="left" w:pos="567"/>
        </w:tabs>
        <w:rPr>
          <w:rFonts w:hint="eastAsia"/>
          <w:lang w:val="en-GB"/>
        </w:rPr>
      </w:pPr>
      <w:r w:rsidRPr="00AB6A28">
        <w:rPr>
          <w:rFonts w:hint="eastAsia"/>
          <w:lang w:val="en-GB"/>
        </w:rPr>
        <w:tab/>
        <w:t xml:space="preserve">4.6  </w:t>
      </w:r>
      <w:r w:rsidR="00FF49F6" w:rsidRPr="00AB6A28">
        <w:rPr>
          <w:rFonts w:hint="eastAsia"/>
          <w:lang w:val="en-GB"/>
        </w:rPr>
        <w:t>缔约国进一步指出，来文包含一些笼统指称司法不公的说法，证据没有确凿到足以认为《公约》保护的权利可能受到侵犯。这构成了滥用根据第三条规定提交来文的权利，应根据《任择议定书》第三条和委员会议事规则第</w:t>
      </w:r>
      <w:r w:rsidR="00FF49F6" w:rsidRPr="00AB6A28">
        <w:rPr>
          <w:lang w:val="en-GB"/>
        </w:rPr>
        <w:t>90</w:t>
      </w:r>
      <w:r w:rsidR="00FF49F6" w:rsidRPr="00AB6A28">
        <w:rPr>
          <w:rFonts w:hint="eastAsia"/>
          <w:lang w:val="en-GB"/>
        </w:rPr>
        <w:t>条</w:t>
      </w:r>
      <w:r w:rsidR="00AB20C2" w:rsidRPr="00AB6A28">
        <w:rPr>
          <w:lang w:val="en-GB"/>
        </w:rPr>
        <w:t>(c)</w:t>
      </w:r>
      <w:r w:rsidR="00FF49F6" w:rsidRPr="00AB6A28">
        <w:rPr>
          <w:rFonts w:hint="eastAsia"/>
          <w:lang w:val="en-GB"/>
        </w:rPr>
        <w:t>宣布涉及第十四条第</w:t>
      </w:r>
      <w:r w:rsidR="00FF49F6" w:rsidRPr="00AB6A28">
        <w:rPr>
          <w:rFonts w:hint="eastAsia"/>
          <w:lang w:val="en-GB"/>
        </w:rPr>
        <w:t>1</w:t>
      </w:r>
      <w:r w:rsidR="00FF49F6" w:rsidRPr="00AB6A28">
        <w:rPr>
          <w:rFonts w:hint="eastAsia"/>
          <w:lang w:val="en-GB"/>
        </w:rPr>
        <w:t>款的指称不能受理。</w:t>
      </w:r>
    </w:p>
    <w:p w:rsidR="00FF49F6" w:rsidRPr="00666F14" w:rsidRDefault="006E1AB9" w:rsidP="006E1AB9">
      <w:pPr>
        <w:tabs>
          <w:tab w:val="left" w:pos="567"/>
        </w:tabs>
        <w:rPr>
          <w:snapToGrid/>
          <w:spacing w:val="9"/>
          <w:lang w:val="en-GB"/>
        </w:rPr>
      </w:pPr>
      <w:r w:rsidRPr="00AB6A28">
        <w:rPr>
          <w:rFonts w:hint="eastAsia"/>
          <w:lang w:val="en-GB"/>
        </w:rPr>
        <w:tab/>
        <w:t xml:space="preserve">4.7  </w:t>
      </w:r>
      <w:r w:rsidR="00FF49F6" w:rsidRPr="00666F14">
        <w:rPr>
          <w:rFonts w:hint="eastAsia"/>
          <w:snapToGrid/>
          <w:spacing w:val="9"/>
          <w:lang w:val="en-GB"/>
        </w:rPr>
        <w:t>关于攻击提交人的荣誉或名誉问题，缔约国认为，判决的理由中并不包含任何对提交人的品格</w:t>
      </w:r>
      <w:r w:rsidR="00FD0DC8" w:rsidRPr="00666F14">
        <w:rPr>
          <w:rFonts w:hint="eastAsia"/>
          <w:snapToGrid/>
          <w:spacing w:val="9"/>
          <w:lang w:val="en-GB"/>
        </w:rPr>
        <w:t>或</w:t>
      </w:r>
      <w:r w:rsidR="00FF49F6" w:rsidRPr="00666F14">
        <w:rPr>
          <w:rFonts w:hint="eastAsia"/>
          <w:snapToGrid/>
          <w:spacing w:val="9"/>
          <w:lang w:val="en-GB"/>
        </w:rPr>
        <w:t>荣誉无理攻击的说法。无论是审判裁定还是上诉法院的判决都没有透露出任何可以</w:t>
      </w:r>
      <w:r w:rsidR="00FD0DC8" w:rsidRPr="00666F14">
        <w:rPr>
          <w:rFonts w:hint="eastAsia"/>
          <w:snapToGrid/>
          <w:spacing w:val="9"/>
          <w:lang w:val="en-GB"/>
        </w:rPr>
        <w:t>形容为</w:t>
      </w:r>
      <w:r w:rsidR="00FF49F6" w:rsidRPr="00666F14">
        <w:rPr>
          <w:rFonts w:hint="eastAsia"/>
          <w:snapToGrid/>
          <w:spacing w:val="9"/>
          <w:lang w:val="en-GB"/>
        </w:rPr>
        <w:t>违反第十七条规定的意思，因此应该根据《任择议定书》第三条和委员会议事规则第</w:t>
      </w:r>
      <w:r w:rsidR="00FF49F6" w:rsidRPr="00666F14">
        <w:rPr>
          <w:rFonts w:hint="eastAsia"/>
          <w:snapToGrid/>
          <w:spacing w:val="9"/>
          <w:lang w:val="en-GB"/>
        </w:rPr>
        <w:t>90</w:t>
      </w:r>
      <w:r w:rsidR="00FF49F6" w:rsidRPr="00666F14">
        <w:rPr>
          <w:rFonts w:hint="eastAsia"/>
          <w:snapToGrid/>
          <w:spacing w:val="9"/>
          <w:lang w:val="en-GB"/>
        </w:rPr>
        <w:t>条</w:t>
      </w:r>
      <w:r w:rsidR="00FF49F6" w:rsidRPr="00666F14">
        <w:rPr>
          <w:snapToGrid/>
          <w:spacing w:val="9"/>
          <w:lang w:val="en-GB"/>
        </w:rPr>
        <w:t>(c)</w:t>
      </w:r>
      <w:r w:rsidR="00FF49F6" w:rsidRPr="00666F14">
        <w:rPr>
          <w:snapToGrid/>
          <w:spacing w:val="9"/>
          <w:lang w:val="en-GB"/>
        </w:rPr>
        <w:t>宣布关于第</w:t>
      </w:r>
      <w:r w:rsidR="00FF49F6" w:rsidRPr="00666F14">
        <w:rPr>
          <w:rFonts w:hint="eastAsia"/>
          <w:snapToGrid/>
          <w:spacing w:val="9"/>
          <w:lang w:val="en-GB"/>
        </w:rPr>
        <w:t>十七</w:t>
      </w:r>
      <w:r w:rsidR="00FF49F6" w:rsidRPr="00666F14">
        <w:rPr>
          <w:snapToGrid/>
          <w:spacing w:val="9"/>
          <w:lang w:val="en-GB"/>
        </w:rPr>
        <w:t>条的指控不能受理</w:t>
      </w:r>
      <w:r w:rsidR="00FF49F6" w:rsidRPr="00666F14">
        <w:rPr>
          <w:rFonts w:hint="eastAsia"/>
          <w:snapToGrid/>
          <w:spacing w:val="9"/>
          <w:lang w:val="en-GB"/>
        </w:rPr>
        <w:t>。</w:t>
      </w:r>
    </w:p>
    <w:p w:rsidR="00FF49F6" w:rsidRPr="00AB6A28" w:rsidRDefault="006E1AB9" w:rsidP="004725C1">
      <w:pPr>
        <w:tabs>
          <w:tab w:val="left" w:pos="567"/>
        </w:tabs>
        <w:spacing w:after="240"/>
        <w:rPr>
          <w:lang w:val="en-GB"/>
        </w:rPr>
      </w:pPr>
      <w:r w:rsidRPr="00AB6A28">
        <w:rPr>
          <w:rFonts w:hint="eastAsia"/>
          <w:lang w:val="en-GB"/>
        </w:rPr>
        <w:tab/>
        <w:t xml:space="preserve">4.8  </w:t>
      </w:r>
      <w:r w:rsidR="00FF49F6" w:rsidRPr="00AB6A28">
        <w:rPr>
          <w:rFonts w:hint="eastAsia"/>
          <w:lang w:val="en-GB"/>
        </w:rPr>
        <w:t>缔约国认为，提交人援用第二十六条按属事理由不可受理，因为没有任何证据表明提交人受到歧视。来文所含事实并不表明提交人所称的差别对待是由于她属于任何面貌可以确定的、可能会受到歧视的那群人或那类人。</w:t>
      </w:r>
    </w:p>
    <w:p w:rsidR="00FF49F6" w:rsidRPr="00AB6A28" w:rsidRDefault="00FF49F6" w:rsidP="004725C1">
      <w:pPr>
        <w:pStyle w:val="Heading4"/>
        <w:rPr>
          <w:lang w:val="en-GB"/>
        </w:rPr>
      </w:pPr>
      <w:r w:rsidRPr="00AB6A28">
        <w:rPr>
          <w:rFonts w:hint="eastAsia"/>
          <w:lang w:val="en-GB"/>
        </w:rPr>
        <w:t>提交人对缔约国意见的评论</w:t>
      </w:r>
    </w:p>
    <w:p w:rsidR="00FF49F6" w:rsidRPr="00AB6A28" w:rsidRDefault="006E1AB9" w:rsidP="00FF49F6">
      <w:pPr>
        <w:rPr>
          <w:rFonts w:hint="eastAsia"/>
          <w:bCs/>
          <w:lang w:val="en-GB"/>
        </w:rPr>
      </w:pPr>
      <w:r w:rsidRPr="00AB6A28">
        <w:rPr>
          <w:rFonts w:hint="eastAsia"/>
          <w:bCs/>
          <w:lang w:val="en-GB"/>
        </w:rPr>
        <w:tab/>
      </w:r>
      <w:r w:rsidR="00FF49F6" w:rsidRPr="00AB6A28">
        <w:rPr>
          <w:rFonts w:hint="eastAsia"/>
          <w:bCs/>
          <w:lang w:val="en-GB"/>
        </w:rPr>
        <w:t>5.1</w:t>
      </w:r>
      <w:r w:rsidRPr="00AB6A28">
        <w:rPr>
          <w:rFonts w:hint="eastAsia"/>
          <w:bCs/>
          <w:lang w:val="en-GB"/>
        </w:rPr>
        <w:t xml:space="preserve"> </w:t>
      </w:r>
      <w:r w:rsidR="00FF49F6" w:rsidRPr="00AB6A28">
        <w:rPr>
          <w:rFonts w:hint="eastAsia"/>
          <w:bCs/>
          <w:lang w:val="en-GB"/>
        </w:rPr>
        <w:t xml:space="preserve"> </w:t>
      </w:r>
      <w:r w:rsidR="00FF49F6" w:rsidRPr="00AB6A28">
        <w:rPr>
          <w:rFonts w:hint="eastAsia"/>
          <w:bCs/>
          <w:lang w:val="en-GB"/>
        </w:rPr>
        <w:t>提交人在</w:t>
      </w:r>
      <w:r w:rsidR="00FF49F6" w:rsidRPr="00AB6A28">
        <w:rPr>
          <w:rFonts w:hint="eastAsia"/>
          <w:bCs/>
          <w:lang w:val="en-GB"/>
        </w:rPr>
        <w:t>2007</w:t>
      </w:r>
      <w:r w:rsidR="00FF49F6" w:rsidRPr="00AB6A28">
        <w:rPr>
          <w:rFonts w:hint="eastAsia"/>
          <w:bCs/>
          <w:lang w:val="en-GB"/>
        </w:rPr>
        <w:t>年</w:t>
      </w:r>
      <w:r w:rsidR="00FF49F6" w:rsidRPr="00AB6A28">
        <w:rPr>
          <w:rFonts w:hint="eastAsia"/>
          <w:bCs/>
          <w:lang w:val="en-GB"/>
        </w:rPr>
        <w:t>11</w:t>
      </w:r>
      <w:r w:rsidR="00FF49F6" w:rsidRPr="00AB6A28">
        <w:rPr>
          <w:rFonts w:hint="eastAsia"/>
          <w:bCs/>
          <w:lang w:val="en-GB"/>
        </w:rPr>
        <w:t>月</w:t>
      </w:r>
      <w:r w:rsidR="00FF49F6" w:rsidRPr="00AB6A28">
        <w:rPr>
          <w:rFonts w:hint="eastAsia"/>
          <w:bCs/>
          <w:lang w:val="en-GB"/>
        </w:rPr>
        <w:t>20</w:t>
      </w:r>
      <w:r w:rsidR="00FF49F6" w:rsidRPr="00AB6A28">
        <w:rPr>
          <w:rFonts w:hint="eastAsia"/>
          <w:bCs/>
          <w:lang w:val="en-GB"/>
        </w:rPr>
        <w:t>日收到的来函中为缔约国的意见提出质疑。提交人解释说，她于</w:t>
      </w:r>
      <w:r w:rsidR="00AB20C2">
        <w:rPr>
          <w:rFonts w:hint="eastAsia"/>
          <w:bCs/>
          <w:lang w:val="en-GB"/>
        </w:rPr>
        <w:t>196</w:t>
      </w:r>
      <w:r w:rsidR="00FF49F6" w:rsidRPr="00AB6A28">
        <w:rPr>
          <w:rFonts w:hint="eastAsia"/>
          <w:bCs/>
          <w:lang w:val="en-GB"/>
        </w:rPr>
        <w:t>2</w:t>
      </w:r>
      <w:r w:rsidR="00FF49F6" w:rsidRPr="00AB6A28">
        <w:rPr>
          <w:rFonts w:hint="eastAsia"/>
          <w:bCs/>
          <w:lang w:val="en-GB"/>
        </w:rPr>
        <w:t>年提到财产权的损失，作为背景资料供委员会了解她为何寻求加拿大民事争端解决系统的补救。</w:t>
      </w:r>
    </w:p>
    <w:p w:rsidR="00FF49F6" w:rsidRPr="00AB6A28" w:rsidRDefault="006E1AB9" w:rsidP="00FF49F6">
      <w:pPr>
        <w:rPr>
          <w:rFonts w:hint="eastAsia"/>
          <w:bCs/>
          <w:lang w:val="en-GB"/>
        </w:rPr>
      </w:pPr>
      <w:r w:rsidRPr="00AB6A28">
        <w:rPr>
          <w:rFonts w:hint="eastAsia"/>
          <w:bCs/>
          <w:lang w:val="en-GB"/>
        </w:rPr>
        <w:tab/>
      </w:r>
      <w:r w:rsidR="00FF49F6" w:rsidRPr="00AB6A28">
        <w:rPr>
          <w:bCs/>
          <w:lang w:val="en-GB"/>
        </w:rPr>
        <w:t>5.2</w:t>
      </w:r>
      <w:r w:rsidRPr="00AB6A28">
        <w:rPr>
          <w:rFonts w:hint="eastAsia"/>
          <w:bCs/>
          <w:lang w:val="en-GB"/>
        </w:rPr>
        <w:t xml:space="preserve">  </w:t>
      </w:r>
      <w:r w:rsidR="00FF49F6" w:rsidRPr="00857281">
        <w:rPr>
          <w:rFonts w:hint="eastAsia"/>
          <w:bCs/>
          <w:spacing w:val="8"/>
          <w:lang w:val="en-GB"/>
        </w:rPr>
        <w:t>提交人指出，虽然她的律师是个人要求留用的，根据加拿大法律规定，私人律师是国家的一个部门法院的工作人员，律师</w:t>
      </w:r>
      <w:r w:rsidR="00FD0DC8">
        <w:rPr>
          <w:rFonts w:hint="eastAsia"/>
          <w:bCs/>
          <w:spacing w:val="8"/>
          <w:lang w:val="en-GB"/>
        </w:rPr>
        <w:t>是作为</w:t>
      </w:r>
      <w:r w:rsidR="00FF49F6" w:rsidRPr="00857281">
        <w:rPr>
          <w:rFonts w:hint="eastAsia"/>
          <w:bCs/>
          <w:spacing w:val="8"/>
          <w:lang w:val="en-GB"/>
        </w:rPr>
        <w:t>国家的一个职能</w:t>
      </w:r>
      <w:r w:rsidR="00857281" w:rsidRPr="00857281">
        <w:rPr>
          <w:rFonts w:hint="eastAsia"/>
          <w:bCs/>
          <w:spacing w:val="-50"/>
          <w:lang w:val="en-GB"/>
        </w:rPr>
        <w:t>―</w:t>
      </w:r>
      <w:r w:rsidR="00857281" w:rsidRPr="00857281">
        <w:rPr>
          <w:rFonts w:hint="eastAsia"/>
          <w:bCs/>
          <w:spacing w:val="8"/>
          <w:lang w:val="en-GB"/>
        </w:rPr>
        <w:t>―</w:t>
      </w:r>
      <w:r w:rsidR="00FF49F6" w:rsidRPr="00857281">
        <w:rPr>
          <w:rFonts w:hint="eastAsia"/>
          <w:bCs/>
          <w:spacing w:val="8"/>
          <w:lang w:val="en-GB"/>
        </w:rPr>
        <w:t>司法的人员。</w:t>
      </w:r>
    </w:p>
    <w:p w:rsidR="00FF49F6" w:rsidRPr="00AB6A28" w:rsidRDefault="006E1AB9" w:rsidP="00FF49F6">
      <w:pPr>
        <w:rPr>
          <w:rFonts w:hint="eastAsia"/>
          <w:lang w:val="en-GB"/>
        </w:rPr>
      </w:pPr>
      <w:r w:rsidRPr="00AB6A28">
        <w:rPr>
          <w:rFonts w:hint="eastAsia"/>
          <w:bCs/>
          <w:lang w:val="en-GB"/>
        </w:rPr>
        <w:tab/>
      </w:r>
      <w:r w:rsidR="00FF49F6" w:rsidRPr="00AB6A28">
        <w:rPr>
          <w:bCs/>
          <w:lang w:val="en-GB"/>
        </w:rPr>
        <w:t>5.3</w:t>
      </w:r>
      <w:r w:rsidRPr="00AB6A28">
        <w:rPr>
          <w:rFonts w:hint="eastAsia"/>
          <w:bCs/>
          <w:lang w:val="en-GB"/>
        </w:rPr>
        <w:t xml:space="preserve">  </w:t>
      </w:r>
      <w:r w:rsidR="00FF49F6" w:rsidRPr="00AB6A28">
        <w:rPr>
          <w:rFonts w:hint="eastAsia"/>
          <w:lang w:val="en-GB"/>
        </w:rPr>
        <w:t>提交人指出，当她申请向加拿大最高法院提出上诉的许可并且毫无理由地被驳回后，她已用尽了国内补救办法。她不知道在国内还有任何地方她可以继续对司法人员提出告诉。在加拿大，如果一方在审判中遇到了司法不公，除了通过她已用尽的上诉程序之外，再也没有任何补救办法。她列出详细证据证明在他向加拿大最高法院申请上诉许可过程中不列颠哥伦比亚省司法部门和律师界存在体制性偏袒。</w:t>
      </w:r>
    </w:p>
    <w:p w:rsidR="00FF49F6" w:rsidRPr="00AB6A28" w:rsidRDefault="006E1AB9" w:rsidP="00FF49F6">
      <w:pPr>
        <w:rPr>
          <w:rFonts w:hint="eastAsia"/>
          <w:lang w:val="en-GB"/>
        </w:rPr>
      </w:pPr>
      <w:r w:rsidRPr="00AB6A28">
        <w:rPr>
          <w:rFonts w:hint="eastAsia"/>
          <w:lang w:val="en-GB"/>
        </w:rPr>
        <w:tab/>
      </w:r>
      <w:r w:rsidR="00FF49F6" w:rsidRPr="00AB6A28">
        <w:rPr>
          <w:lang w:val="en-GB"/>
        </w:rPr>
        <w:t>5.4</w:t>
      </w:r>
      <w:r w:rsidRPr="00AB6A28">
        <w:rPr>
          <w:rFonts w:hint="eastAsia"/>
          <w:lang w:val="en-GB"/>
        </w:rPr>
        <w:t xml:space="preserve">  </w:t>
      </w:r>
      <w:r w:rsidR="00FF49F6" w:rsidRPr="00AB6A28">
        <w:rPr>
          <w:rFonts w:hint="eastAsia"/>
          <w:lang w:val="en-GB"/>
        </w:rPr>
        <w:t>提交人指出，她在初次提交的来文中提出了佐证，证明她所说加拿大的民事争端解决系统的个人起诉律师的案件中没有独立性的指称有理有据。</w:t>
      </w:r>
    </w:p>
    <w:p w:rsidR="00FF49F6" w:rsidRPr="00AB6A28" w:rsidRDefault="006E1AB9" w:rsidP="00FF49F6">
      <w:pPr>
        <w:rPr>
          <w:rFonts w:hint="eastAsia"/>
          <w:lang w:val="en-GB"/>
        </w:rPr>
      </w:pPr>
      <w:r w:rsidRPr="00AB6A28">
        <w:rPr>
          <w:rFonts w:hint="eastAsia"/>
          <w:lang w:val="en-GB"/>
        </w:rPr>
        <w:tab/>
      </w:r>
      <w:r w:rsidR="00FF49F6" w:rsidRPr="00AB6A28">
        <w:rPr>
          <w:lang w:val="en-GB"/>
        </w:rPr>
        <w:t>5.5</w:t>
      </w:r>
      <w:r w:rsidRPr="00AB6A28">
        <w:rPr>
          <w:rFonts w:hint="eastAsia"/>
          <w:lang w:val="en-GB"/>
        </w:rPr>
        <w:t xml:space="preserve">  </w:t>
      </w:r>
      <w:r w:rsidR="00FF49F6" w:rsidRPr="00AB6A28">
        <w:rPr>
          <w:rFonts w:hint="eastAsia"/>
          <w:lang w:val="en-GB"/>
        </w:rPr>
        <w:t>关于司法不公的指称没有确凿证据问题，提交人称其中有些是对加拿大争端解决系统的性质的看法，全球法律界经常不断批评英美普通法争端解决系统，指出这一系统靠的是霸占司法职能的律师和准律师们，他们在全球司法界声名狼籍。提交人称她还列出具体例子说明主审法官的行为，证明她的司法不公的指称是有确凿证据的。</w:t>
      </w:r>
    </w:p>
    <w:p w:rsidR="00FF49F6" w:rsidRPr="00AB6A28" w:rsidRDefault="006E1AB9" w:rsidP="00FF49F6">
      <w:pPr>
        <w:rPr>
          <w:rFonts w:hint="eastAsia"/>
          <w:lang w:val="en-GB"/>
        </w:rPr>
      </w:pPr>
      <w:r w:rsidRPr="00AB6A28">
        <w:rPr>
          <w:rFonts w:hint="eastAsia"/>
          <w:lang w:val="en-GB"/>
        </w:rPr>
        <w:tab/>
      </w:r>
      <w:r w:rsidR="00FF49F6" w:rsidRPr="00AB6A28">
        <w:rPr>
          <w:lang w:val="en-GB"/>
        </w:rPr>
        <w:t>5.6</w:t>
      </w:r>
      <w:r w:rsidRPr="00AB6A28">
        <w:rPr>
          <w:rFonts w:hint="eastAsia"/>
          <w:lang w:val="en-GB"/>
        </w:rPr>
        <w:t xml:space="preserve">  </w:t>
      </w:r>
      <w:r w:rsidR="00FF49F6" w:rsidRPr="00AB6A28">
        <w:rPr>
          <w:rFonts w:hint="eastAsia"/>
          <w:lang w:val="en-GB"/>
        </w:rPr>
        <w:t>缔约国认为没有攻击她的荣誉和名誉，提交人对此称主审法官和上诉法院法官破坏了她的信誉，而且是毫无根据的，挑她的问题而不挑每一步都令她失望的律师的问题。</w:t>
      </w:r>
    </w:p>
    <w:p w:rsidR="00FF49F6" w:rsidRPr="00AB6A28" w:rsidRDefault="006E1AB9" w:rsidP="004725C1">
      <w:pPr>
        <w:spacing w:after="240"/>
        <w:rPr>
          <w:rFonts w:hint="eastAsia"/>
          <w:lang w:val="en-GB"/>
        </w:rPr>
      </w:pPr>
      <w:r w:rsidRPr="00AB6A28">
        <w:rPr>
          <w:rFonts w:hint="eastAsia"/>
          <w:lang w:val="en-GB"/>
        </w:rPr>
        <w:tab/>
      </w:r>
      <w:r w:rsidR="00FF49F6" w:rsidRPr="00AB6A28">
        <w:rPr>
          <w:lang w:val="en-GB"/>
        </w:rPr>
        <w:t>5.7</w:t>
      </w:r>
      <w:r w:rsidRPr="00AB6A28">
        <w:rPr>
          <w:rFonts w:hint="eastAsia"/>
          <w:lang w:val="en-GB"/>
        </w:rPr>
        <w:t xml:space="preserve">  </w:t>
      </w:r>
      <w:r w:rsidR="00FF49F6" w:rsidRPr="00AB6A28">
        <w:rPr>
          <w:rFonts w:hint="eastAsia"/>
          <w:lang w:val="en-GB"/>
        </w:rPr>
        <w:t>最后，提交人指出，她的指称并不像缔约国所说的那样</w:t>
      </w:r>
      <w:r w:rsidRPr="00AB6A28">
        <w:rPr>
          <w:rFonts w:hint="eastAsia"/>
          <w:lang w:val="en-GB"/>
        </w:rPr>
        <w:t>“</w:t>
      </w:r>
      <w:r w:rsidR="00FF49F6" w:rsidRPr="00AB6A28">
        <w:rPr>
          <w:rFonts w:hint="eastAsia"/>
          <w:lang w:val="en-GB"/>
        </w:rPr>
        <w:t>笼统一般</w:t>
      </w:r>
      <w:r w:rsidRPr="00AB6A28">
        <w:rPr>
          <w:rFonts w:hint="eastAsia"/>
          <w:lang w:val="en-GB"/>
        </w:rPr>
        <w:t>”</w:t>
      </w:r>
      <w:r w:rsidR="00FF49F6" w:rsidRPr="00AB6A28">
        <w:rPr>
          <w:rFonts w:hint="eastAsia"/>
          <w:lang w:val="en-GB"/>
        </w:rPr>
        <w:t>，而是精确的集中在偏袒问题上，这问题出现在一方在律师界管理和运作的法院系统中状告律师的时候。</w:t>
      </w:r>
    </w:p>
    <w:p w:rsidR="00FF49F6" w:rsidRPr="00AB6A28" w:rsidRDefault="00FF49F6" w:rsidP="004725C1">
      <w:pPr>
        <w:pStyle w:val="Heading4"/>
        <w:rPr>
          <w:lang w:val="en-GB"/>
        </w:rPr>
      </w:pPr>
      <w:r w:rsidRPr="00AB6A28">
        <w:rPr>
          <w:rFonts w:hint="eastAsia"/>
        </w:rPr>
        <w:t>委员会需处理的问题和议事情况</w:t>
      </w:r>
    </w:p>
    <w:p w:rsidR="00FF49F6" w:rsidRPr="00AB6A28" w:rsidRDefault="006E1AB9" w:rsidP="006E1AB9">
      <w:pPr>
        <w:tabs>
          <w:tab w:val="left" w:pos="567"/>
        </w:tabs>
        <w:rPr>
          <w:rFonts w:hint="eastAsia"/>
          <w:lang w:val="en-GB"/>
        </w:rPr>
      </w:pPr>
      <w:r w:rsidRPr="00AB6A28">
        <w:rPr>
          <w:rFonts w:hint="eastAsia"/>
        </w:rPr>
        <w:tab/>
        <w:t xml:space="preserve">6.1  </w:t>
      </w:r>
      <w:r w:rsidR="00FF49F6" w:rsidRPr="00AB6A28">
        <w:rPr>
          <w:rFonts w:hint="eastAsia"/>
        </w:rPr>
        <w:t>在审议来文所载的任何请求之前，人权事务委员会必须根据其议事规则第</w:t>
      </w:r>
      <w:r w:rsidR="00FF49F6" w:rsidRPr="00AB6A28">
        <w:t>93</w:t>
      </w:r>
      <w:r w:rsidR="00FF49F6" w:rsidRPr="00AB6A28">
        <w:rPr>
          <w:rFonts w:hint="eastAsia"/>
        </w:rPr>
        <w:t>条，确定来文是否符合《公约任择议定书》规定的受理条件。</w:t>
      </w:r>
    </w:p>
    <w:p w:rsidR="00FF49F6" w:rsidRPr="00AB6A28" w:rsidRDefault="006E1AB9" w:rsidP="006E1AB9">
      <w:pPr>
        <w:tabs>
          <w:tab w:val="left" w:pos="567"/>
        </w:tabs>
        <w:rPr>
          <w:lang w:val="en-GB"/>
        </w:rPr>
      </w:pPr>
      <w:r w:rsidRPr="00AB6A28">
        <w:rPr>
          <w:rFonts w:hint="eastAsia"/>
          <w:lang w:val="en-GB"/>
        </w:rPr>
        <w:tab/>
        <w:t xml:space="preserve">6.2  </w:t>
      </w:r>
      <w:r w:rsidR="00FF49F6" w:rsidRPr="00AB6A28">
        <w:rPr>
          <w:lang w:val="en-GB"/>
        </w:rPr>
        <w:t>委员会</w:t>
      </w:r>
      <w:r w:rsidR="00FF49F6" w:rsidRPr="00AB6A28">
        <w:rPr>
          <w:rFonts w:hint="eastAsia"/>
          <w:lang w:val="en-GB"/>
        </w:rPr>
        <w:t>根据《任择议定书》第五条第</w:t>
      </w:r>
      <w:r w:rsidR="00FF49F6" w:rsidRPr="00AB6A28">
        <w:rPr>
          <w:rFonts w:hint="eastAsia"/>
          <w:lang w:val="en-GB"/>
        </w:rPr>
        <w:t>2</w:t>
      </w:r>
      <w:r w:rsidR="00FF49F6" w:rsidRPr="00AB6A28">
        <w:rPr>
          <w:rFonts w:hint="eastAsia"/>
          <w:lang w:val="en-GB"/>
        </w:rPr>
        <w:t>款</w:t>
      </w:r>
      <w:r w:rsidR="00FF49F6" w:rsidRPr="00AB6A28">
        <w:rPr>
          <w:lang w:val="en-GB"/>
        </w:rPr>
        <w:t>(</w:t>
      </w:r>
      <w:r w:rsidR="00FF49F6" w:rsidRPr="00AB6A28">
        <w:rPr>
          <w:lang w:val="en-GB"/>
        </w:rPr>
        <w:t>子</w:t>
      </w:r>
      <w:r w:rsidRPr="00AB6A28">
        <w:rPr>
          <w:lang w:val="en-GB"/>
        </w:rPr>
        <w:t>)</w:t>
      </w:r>
      <w:r w:rsidR="00FF49F6" w:rsidRPr="00AB6A28">
        <w:rPr>
          <w:lang w:val="en-GB"/>
        </w:rPr>
        <w:t>项规定，查明目前没有别的国际调查或解决程序正在审议这同一事项。</w:t>
      </w:r>
    </w:p>
    <w:p w:rsidR="00FF49F6" w:rsidRPr="00AB6A28" w:rsidRDefault="006E1AB9" w:rsidP="006E1AB9">
      <w:pPr>
        <w:tabs>
          <w:tab w:val="left" w:pos="567"/>
        </w:tabs>
        <w:rPr>
          <w:rFonts w:hint="eastAsia"/>
          <w:lang w:val="en-GB"/>
        </w:rPr>
      </w:pPr>
      <w:r w:rsidRPr="00AB6A28">
        <w:rPr>
          <w:rFonts w:hint="eastAsia"/>
          <w:lang w:val="en-GB"/>
        </w:rPr>
        <w:tab/>
        <w:t xml:space="preserve">6.3  </w:t>
      </w:r>
      <w:r w:rsidR="00FF49F6" w:rsidRPr="00AB6A28">
        <w:rPr>
          <w:rFonts w:hint="eastAsia"/>
          <w:lang w:val="en-GB"/>
        </w:rPr>
        <w:t>关于提交人提出的财产损失申诉，该项权利不受《公约》保护。因此，鉴于委员会只有权审议《公约》保护权利受到任何侵犯的指称，提交人关于财产损失的指称，根据《任择议定书》第三条规定，不符合《公约》的规定，因此按属事理由不可受理。</w:t>
      </w:r>
    </w:p>
    <w:p w:rsidR="00FF49F6" w:rsidRPr="00AB6A28" w:rsidRDefault="006E1AB9" w:rsidP="006E1AB9">
      <w:pPr>
        <w:tabs>
          <w:tab w:val="left" w:pos="567"/>
        </w:tabs>
        <w:rPr>
          <w:lang w:val="en-GB"/>
        </w:rPr>
      </w:pPr>
      <w:r w:rsidRPr="00AB6A28">
        <w:rPr>
          <w:rFonts w:hint="eastAsia"/>
          <w:lang w:val="en-GB"/>
        </w:rPr>
        <w:tab/>
        <w:t xml:space="preserve">6.4  </w:t>
      </w:r>
      <w:r w:rsidR="00FF49F6" w:rsidRPr="00AB6A28">
        <w:rPr>
          <w:rFonts w:hint="eastAsia"/>
          <w:lang w:val="en-GB"/>
        </w:rPr>
        <w:t>关于提交人根据《公约》第十七条提出的申诉，委员会认为来文表明提交未努力将这个问题提交缔约国的法院，争取纠正。因此，根据《任择议定书》第五条第</w:t>
      </w:r>
      <w:r w:rsidR="00FF49F6" w:rsidRPr="00AB6A28">
        <w:rPr>
          <w:rFonts w:hint="eastAsia"/>
          <w:lang w:val="en-GB"/>
        </w:rPr>
        <w:t>2</w:t>
      </w:r>
      <w:r w:rsidR="00FF49F6" w:rsidRPr="00AB6A28">
        <w:rPr>
          <w:rFonts w:hint="eastAsia"/>
          <w:lang w:val="en-GB"/>
        </w:rPr>
        <w:t>款</w:t>
      </w:r>
      <w:r w:rsidR="00FF49F6" w:rsidRPr="00AB6A28">
        <w:rPr>
          <w:lang w:val="en-GB"/>
        </w:rPr>
        <w:t>(</w:t>
      </w:r>
      <w:r w:rsidR="00FF49F6" w:rsidRPr="00AB6A28">
        <w:rPr>
          <w:lang w:val="en-GB"/>
        </w:rPr>
        <w:t>丑</w:t>
      </w:r>
      <w:r w:rsidRPr="00AB6A28">
        <w:rPr>
          <w:lang w:val="en-GB"/>
        </w:rPr>
        <w:t>)</w:t>
      </w:r>
      <w:r w:rsidR="00FF49F6" w:rsidRPr="00AB6A28">
        <w:rPr>
          <w:lang w:val="en-GB"/>
        </w:rPr>
        <w:t>项关于未用尽的规定，该申诉不可受理。</w:t>
      </w:r>
    </w:p>
    <w:p w:rsidR="00FF49F6" w:rsidRPr="00AB6A28" w:rsidRDefault="006E1AB9" w:rsidP="006E1AB9">
      <w:pPr>
        <w:tabs>
          <w:tab w:val="left" w:pos="567"/>
        </w:tabs>
        <w:rPr>
          <w:lang w:val="en-GB"/>
        </w:rPr>
      </w:pPr>
      <w:r w:rsidRPr="00AB6A28">
        <w:rPr>
          <w:rFonts w:hint="eastAsia"/>
          <w:lang w:val="en-GB"/>
        </w:rPr>
        <w:tab/>
        <w:t xml:space="preserve">6.5  </w:t>
      </w:r>
      <w:r w:rsidR="00FF49F6" w:rsidRPr="00AB6A28">
        <w:rPr>
          <w:rFonts w:hint="eastAsia"/>
          <w:lang w:val="en-GB"/>
        </w:rPr>
        <w:t>关于指称违反第十四条第</w:t>
      </w:r>
      <w:r w:rsidR="00FF49F6" w:rsidRPr="00AB6A28">
        <w:rPr>
          <w:rFonts w:hint="eastAsia"/>
          <w:lang w:val="en-GB"/>
        </w:rPr>
        <w:t>1</w:t>
      </w:r>
      <w:r w:rsidR="00FF49F6" w:rsidRPr="00AB6A28">
        <w:rPr>
          <w:rFonts w:hint="eastAsia"/>
          <w:lang w:val="en-GB"/>
        </w:rPr>
        <w:t>款和第</w:t>
      </w:r>
      <w:r w:rsidR="00FF49F6" w:rsidRPr="00AB6A28">
        <w:rPr>
          <w:rFonts w:hint="eastAsia"/>
          <w:lang w:val="en-GB"/>
        </w:rPr>
        <w:t>26</w:t>
      </w:r>
      <w:r w:rsidR="00FF49F6" w:rsidRPr="00AB6A28">
        <w:rPr>
          <w:rFonts w:hint="eastAsia"/>
          <w:lang w:val="en-GB"/>
        </w:rPr>
        <w:t>条，委员会认为该指称的本质上关系到加拿大法院对事实和证据的评估问题。委员会回顾其判例并</w:t>
      </w:r>
      <w:r w:rsidR="003531F4" w:rsidRPr="00AB6A28">
        <w:rPr>
          <w:rFonts w:hint="eastAsia"/>
          <w:lang w:val="en-GB"/>
        </w:rPr>
        <w:t xml:space="preserve"> </w:t>
      </w:r>
      <w:r w:rsidR="00FF49F6" w:rsidRPr="00AB6A28">
        <w:rPr>
          <w:vertAlign w:val="superscript"/>
          <w:lang w:val="en-GB"/>
        </w:rPr>
        <w:footnoteReference w:id="2"/>
      </w:r>
      <w:r w:rsidR="00FF49F6" w:rsidRPr="00AB6A28">
        <w:rPr>
          <w:rFonts w:hint="eastAsia"/>
          <w:lang w:val="en-GB"/>
        </w:rPr>
        <w:t xml:space="preserve"> </w:t>
      </w:r>
      <w:r w:rsidR="00FF49F6" w:rsidRPr="00AB6A28">
        <w:rPr>
          <w:rFonts w:hint="eastAsia"/>
          <w:lang w:val="en-GB"/>
        </w:rPr>
        <w:t>重申，除非能够证实审判的进行、或事实与证据的评定明显具有任意性，或等于司法不公，否则事实和证据的审查或评定一般由缔约国的法院进行。委员会认为，提交人的申诉没有足够的证据，足以表明本案存在此种司法不公的问题，因此认为根据《任择议定书》第二条规定必须裁定该申诉不可受理。</w:t>
      </w:r>
    </w:p>
    <w:p w:rsidR="00FF49F6" w:rsidRPr="00AB6A28" w:rsidRDefault="004725C1" w:rsidP="001167D2">
      <w:pPr>
        <w:keepNext/>
        <w:rPr>
          <w:rFonts w:hint="eastAsia"/>
          <w:lang w:val="en-GB"/>
        </w:rPr>
      </w:pPr>
      <w:r w:rsidRPr="00AB6A28">
        <w:rPr>
          <w:rFonts w:hint="eastAsia"/>
          <w:lang w:val="en-GB"/>
        </w:rPr>
        <w:tab/>
      </w:r>
      <w:r w:rsidR="00FF49F6" w:rsidRPr="00AB6A28">
        <w:rPr>
          <w:lang w:val="en-GB"/>
        </w:rPr>
        <w:t>7</w:t>
      </w:r>
      <w:r w:rsidR="006E1AB9" w:rsidRPr="00AB6A28">
        <w:rPr>
          <w:rFonts w:hint="eastAsia"/>
          <w:lang w:val="en-GB"/>
        </w:rPr>
        <w:t xml:space="preserve">.  </w:t>
      </w:r>
      <w:r w:rsidR="00FF49F6" w:rsidRPr="00AB6A28">
        <w:rPr>
          <w:rFonts w:hint="eastAsia"/>
          <w:lang w:val="en-GB"/>
        </w:rPr>
        <w:t>因此，人权事务委员会决定：</w:t>
      </w:r>
    </w:p>
    <w:p w:rsidR="00FF49F6" w:rsidRPr="00AB6A28" w:rsidRDefault="00FF49F6" w:rsidP="004725C1">
      <w:pPr>
        <w:numPr>
          <w:ilvl w:val="0"/>
          <w:numId w:val="33"/>
        </w:numPr>
      </w:pPr>
      <w:r w:rsidRPr="00AB6A28">
        <w:rPr>
          <w:rFonts w:hint="eastAsia"/>
        </w:rPr>
        <w:t>根据《任择议定书》第二条、第三条和第五条第</w:t>
      </w:r>
      <w:r w:rsidRPr="00AB6A28">
        <w:rPr>
          <w:rFonts w:hint="eastAsia"/>
        </w:rPr>
        <w:t>2</w:t>
      </w:r>
      <w:r w:rsidRPr="00AB6A28">
        <w:rPr>
          <w:rFonts w:hint="eastAsia"/>
        </w:rPr>
        <w:t>款</w:t>
      </w:r>
      <w:r w:rsidRPr="00AB6A28">
        <w:t>(</w:t>
      </w:r>
      <w:r w:rsidRPr="00AB6A28">
        <w:rPr>
          <w:rFonts w:hint="eastAsia"/>
        </w:rPr>
        <w:t>丑</w:t>
      </w:r>
      <w:r w:rsidR="006E1AB9" w:rsidRPr="00AB6A28">
        <w:rPr>
          <w:rFonts w:hint="eastAsia"/>
        </w:rPr>
        <w:t>)</w:t>
      </w:r>
      <w:r w:rsidRPr="00AB6A28">
        <w:rPr>
          <w:rFonts w:hint="eastAsia"/>
        </w:rPr>
        <w:t>项规定，来文不予受理；</w:t>
      </w:r>
    </w:p>
    <w:p w:rsidR="00FF49F6" w:rsidRPr="00AB6A28" w:rsidRDefault="00FF49F6" w:rsidP="004725C1">
      <w:pPr>
        <w:numPr>
          <w:ilvl w:val="0"/>
          <w:numId w:val="33"/>
        </w:numPr>
        <w:spacing w:after="240"/>
      </w:pPr>
      <w:r w:rsidRPr="00AB6A28">
        <w:rPr>
          <w:rFonts w:hint="eastAsia"/>
        </w:rPr>
        <w:t>将本决定</w:t>
      </w:r>
      <w:r w:rsidR="00FD0DC8">
        <w:rPr>
          <w:rFonts w:hint="eastAsia"/>
        </w:rPr>
        <w:t>通知</w:t>
      </w:r>
      <w:r w:rsidRPr="00AB6A28">
        <w:rPr>
          <w:rFonts w:hint="eastAsia"/>
        </w:rPr>
        <w:t>缔约国和提交人。</w:t>
      </w:r>
    </w:p>
    <w:p w:rsidR="00FF49F6" w:rsidRPr="00AB6A28" w:rsidRDefault="00FD0DC8" w:rsidP="00FF49F6">
      <w:pPr>
        <w:rPr>
          <w:rFonts w:hint="eastAsia"/>
        </w:rPr>
      </w:pPr>
      <w:r>
        <w:rPr>
          <w:rFonts w:hint="eastAsia"/>
        </w:rPr>
        <w:tab/>
      </w:r>
      <w:r w:rsidR="00FF49F6" w:rsidRPr="00AB6A28">
        <w:t>[</w:t>
      </w:r>
      <w:r w:rsidR="00FF49F6" w:rsidRPr="00AB6A28">
        <w:rPr>
          <w:rFonts w:hint="eastAsia"/>
        </w:rPr>
        <w:t>通过时有英文、法文和西班牙文本，其中英文本为原文。随后还将印发阿拉伯文、中文和俄文本，作为委员会提交大会的年度报告的一部分。</w:t>
      </w:r>
      <w:r w:rsidR="00AB6A28" w:rsidRPr="00AB6A28">
        <w:t>]</w:t>
      </w:r>
    </w:p>
    <w:p w:rsidR="00AB6A28" w:rsidRPr="00AB6A28" w:rsidRDefault="00AB6A28" w:rsidP="00FF49F6">
      <w:pPr>
        <w:rPr>
          <w:rFonts w:hint="eastAsia"/>
        </w:rPr>
      </w:pPr>
    </w:p>
    <w:p w:rsidR="00AB6A28" w:rsidRPr="00AB6A28" w:rsidRDefault="00AB6A28" w:rsidP="00FF49F6">
      <w:pPr>
        <w:rPr>
          <w:rFonts w:hint="eastAsia"/>
        </w:rPr>
      </w:pPr>
    </w:p>
    <w:p w:rsidR="00AB6A28" w:rsidRPr="00AB6A28" w:rsidRDefault="00AB6A28" w:rsidP="00AB6A28">
      <w:pPr>
        <w:jc w:val="center"/>
        <w:rPr>
          <w:rFonts w:hint="eastAsia"/>
        </w:rPr>
      </w:pPr>
      <w:r w:rsidRPr="00AB6A28">
        <w:t>--  --  --  --  --</w:t>
      </w:r>
    </w:p>
    <w:sectPr w:rsidR="00AB6A28" w:rsidRPr="00AB6A28">
      <w:headerReference w:type="even" r:id="rId7"/>
      <w:headerReference w:type="default" r:id="rId8"/>
      <w:headerReference w:type="first" r:id="rId9"/>
      <w:footerReference w:type="first" r:id="rId10"/>
      <w:endnotePr>
        <w:numFmt w:val="decimal"/>
      </w:endnotePr>
      <w:pgSz w:w="11907" w:h="16840" w:code="9"/>
      <w:pgMar w:top="1134" w:right="851" w:bottom="1985" w:left="1701" w:header="851" w:footer="170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A9" w:rsidRDefault="004B3FA9">
      <w:pPr>
        <w:keepNext/>
        <w:spacing w:before="320" w:after="240"/>
        <w:jc w:val="center"/>
      </w:pPr>
      <w:r>
        <w:rPr>
          <w:rFonts w:hint="eastAsia"/>
          <w:u w:val="single"/>
        </w:rPr>
        <w:t>注</w:t>
      </w:r>
    </w:p>
  </w:endnote>
  <w:endnote w:type="continuationSeparator" w:id="0">
    <w:p w:rsidR="004B3FA9" w:rsidRDefault="004B3FA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9" w:rsidRDefault="006E1AB9">
    <w:pPr>
      <w:rPr>
        <w:u w:val="single"/>
      </w:rPr>
    </w:pPr>
    <w:r>
      <w:rPr>
        <w:u w:val="single"/>
      </w:rPr>
      <w:tab/>
    </w:r>
    <w:r>
      <w:rPr>
        <w:u w:val="single"/>
      </w:rPr>
      <w:tab/>
    </w:r>
    <w:r>
      <w:rPr>
        <w:u w:val="single"/>
      </w:rPr>
      <w:tab/>
    </w:r>
    <w:r>
      <w:rPr>
        <w:u w:val="single"/>
      </w:rPr>
      <w:tab/>
    </w:r>
  </w:p>
  <w:p w:rsidR="006E1AB9" w:rsidRDefault="006E1AB9" w:rsidP="0057558B">
    <w:pPr>
      <w:pStyle w:val="FootnoteText"/>
      <w:tabs>
        <w:tab w:val="left" w:pos="896"/>
      </w:tabs>
      <w:spacing w:after="120"/>
    </w:pPr>
    <w:r>
      <w:t>*</w:t>
    </w:r>
    <w:r>
      <w:tab/>
    </w:r>
    <w:r>
      <w:rPr>
        <w:rFonts w:hint="eastAsia"/>
      </w:rPr>
      <w:t>根据人权事务委员会的决定公布。</w:t>
    </w:r>
  </w:p>
  <w:p w:rsidR="006E1AB9" w:rsidRDefault="006E1AB9">
    <w:pPr>
      <w:pStyle w:val="Footer"/>
      <w:rPr>
        <w:rFonts w:ascii="Courier" w:hAnsi="Courier"/>
        <w:lang w:eastAsia="zh-CN"/>
      </w:rPr>
    </w:pPr>
  </w:p>
  <w:tbl>
    <w:tblPr>
      <w:tblW w:w="0" w:type="auto"/>
      <w:tblLayout w:type="fixed"/>
      <w:tblLook w:val="0000" w:firstRow="0" w:lastRow="0" w:firstColumn="0" w:lastColumn="0" w:noHBand="0" w:noVBand="0"/>
    </w:tblPr>
    <w:tblGrid>
      <w:gridCol w:w="2460"/>
      <w:gridCol w:w="1050"/>
      <w:gridCol w:w="6061"/>
    </w:tblGrid>
    <w:tr w:rsidR="006E1AB9">
      <w:tblPrEx>
        <w:tblCellMar>
          <w:top w:w="0" w:type="dxa"/>
          <w:bottom w:w="0" w:type="dxa"/>
        </w:tblCellMar>
      </w:tblPrEx>
      <w:tc>
        <w:tcPr>
          <w:tcW w:w="2460" w:type="dxa"/>
        </w:tcPr>
        <w:p w:rsidR="006E1AB9" w:rsidRDefault="006E1AB9">
          <w:pPr>
            <w:pStyle w:val="Footer"/>
          </w:pPr>
          <w:r>
            <w:t>GE. 0</w:t>
          </w:r>
          <w:r>
            <w:rPr>
              <w:rFonts w:hint="eastAsia"/>
              <w:lang w:eastAsia="zh-CN"/>
            </w:rPr>
            <w:t>9</w:t>
          </w:r>
          <w:r>
            <w:t>-</w:t>
          </w:r>
          <w:r>
            <w:rPr>
              <w:rFonts w:hint="eastAsia"/>
              <w:lang w:eastAsia="zh-CN"/>
            </w:rPr>
            <w:t>41918</w:t>
          </w:r>
          <w:r>
            <w:t xml:space="preserve"> (C)</w:t>
          </w:r>
        </w:p>
      </w:tc>
      <w:tc>
        <w:tcPr>
          <w:tcW w:w="1050" w:type="dxa"/>
        </w:tcPr>
        <w:p w:rsidR="006E1AB9" w:rsidRDefault="006E1AB9">
          <w:pPr>
            <w:pStyle w:val="Footer"/>
            <w:rPr>
              <w:rFonts w:hint="eastAsia"/>
              <w:lang w:eastAsia="zh-CN"/>
            </w:rPr>
          </w:pPr>
          <w:r>
            <w:rPr>
              <w:rFonts w:hint="eastAsia"/>
              <w:lang w:eastAsia="zh-CN"/>
            </w:rPr>
            <w:t>200509</w:t>
          </w:r>
        </w:p>
      </w:tc>
      <w:tc>
        <w:tcPr>
          <w:tcW w:w="6061" w:type="dxa"/>
        </w:tcPr>
        <w:p w:rsidR="006E1AB9" w:rsidRDefault="006E1AB9">
          <w:pPr>
            <w:pStyle w:val="Footer"/>
          </w:pPr>
          <w:r>
            <w:rPr>
              <w:rFonts w:hint="eastAsia"/>
              <w:lang w:eastAsia="zh-CN"/>
            </w:rPr>
            <w:t>2</w:t>
          </w:r>
          <w:r w:rsidR="0057558B">
            <w:rPr>
              <w:rFonts w:hint="eastAsia"/>
              <w:lang w:eastAsia="zh-CN"/>
            </w:rPr>
            <w:t>5</w:t>
          </w:r>
          <w:r>
            <w:rPr>
              <w:rFonts w:hint="eastAsia"/>
              <w:lang w:eastAsia="zh-CN"/>
            </w:rPr>
            <w:t>0509</w:t>
          </w:r>
        </w:p>
      </w:tc>
    </w:tr>
  </w:tbl>
  <w:p w:rsidR="006E1AB9" w:rsidRDefault="006E1AB9">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A9" w:rsidRDefault="004B3FA9">
      <w:r>
        <w:separator/>
      </w:r>
    </w:p>
  </w:footnote>
  <w:footnote w:type="continuationSeparator" w:id="0">
    <w:p w:rsidR="004B3FA9" w:rsidRDefault="004B3FA9">
      <w:r>
        <w:continuationSeparator/>
      </w:r>
    </w:p>
  </w:footnote>
  <w:footnote w:id="1">
    <w:p w:rsidR="00132677" w:rsidRPr="00132677" w:rsidRDefault="00132677" w:rsidP="00132677">
      <w:pPr>
        <w:pStyle w:val="FootnoteText"/>
      </w:pPr>
      <w:r w:rsidRPr="00D47286">
        <w:rPr>
          <w:rStyle w:val="FootnoteReference"/>
          <w:position w:val="6"/>
          <w:vertAlign w:val="baseline"/>
        </w:rPr>
        <w:t>**</w:t>
      </w:r>
      <w:r>
        <w:rPr>
          <w:rFonts w:hint="eastAsia"/>
        </w:rPr>
        <w:tab/>
      </w:r>
      <w:r>
        <w:rPr>
          <w:rFonts w:hint="eastAsia"/>
        </w:rPr>
        <w:t>委员会下列委员参加审查本来文：</w:t>
      </w:r>
      <w:r w:rsidRPr="00132677">
        <w:rPr>
          <w:rFonts w:hint="eastAsia"/>
        </w:rPr>
        <w:t>阿卜杜勒法塔赫·奥马尔先生、</w:t>
      </w:r>
      <w:r>
        <w:t>普拉富拉钱德拉</w:t>
      </w:r>
      <w:r>
        <w:rPr>
          <w:rFonts w:hint="eastAsia"/>
        </w:rPr>
        <w:t>·</w:t>
      </w:r>
      <w:r>
        <w:t>纳特瓦尔拉尔</w:t>
      </w:r>
      <w:r w:rsidRPr="00132677">
        <w:rPr>
          <w:rFonts w:hint="eastAsia"/>
        </w:rPr>
        <w:t>·</w:t>
      </w:r>
      <w:r>
        <w:t>巴格瓦蒂先生</w:t>
      </w:r>
      <w:r w:rsidRPr="00132677">
        <w:rPr>
          <w:rFonts w:hint="eastAsia"/>
        </w:rPr>
        <w:t>、克里斯蒂娜·沙内女士、</w:t>
      </w:r>
      <w:r>
        <w:t>艾哈迈德</w:t>
      </w:r>
      <w:r w:rsidRPr="00132677">
        <w:rPr>
          <w:rFonts w:hint="eastAsia"/>
        </w:rPr>
        <w:t>·</w:t>
      </w:r>
      <w:r>
        <w:rPr>
          <w:rFonts w:hint="eastAsia"/>
        </w:rPr>
        <w:t>阿明</w:t>
      </w:r>
      <w:r w:rsidRPr="00132677">
        <w:rPr>
          <w:rFonts w:hint="eastAsia"/>
        </w:rPr>
        <w:t>·</w:t>
      </w:r>
      <w:r>
        <w:t>法萨拉</w:t>
      </w:r>
      <w:r>
        <w:rPr>
          <w:rFonts w:hint="eastAsia"/>
        </w:rPr>
        <w:t>先生、</w:t>
      </w:r>
      <w:r w:rsidRPr="00132677">
        <w:rPr>
          <w:rFonts w:hint="eastAsia"/>
        </w:rPr>
        <w:t>岩泽雄司先生、</w:t>
      </w:r>
      <w:r w:rsidRPr="00132677">
        <w:t>海伦</w:t>
      </w:r>
      <w:r w:rsidR="004B3080" w:rsidRPr="00132677">
        <w:rPr>
          <w:rFonts w:hint="eastAsia"/>
        </w:rPr>
        <w:t>·</w:t>
      </w:r>
      <w:r w:rsidRPr="00132677">
        <w:t>凯勒</w:t>
      </w:r>
      <w:r w:rsidRPr="00132677">
        <w:rPr>
          <w:rFonts w:hint="eastAsia"/>
        </w:rPr>
        <w:t>女士、</w:t>
      </w:r>
      <w:r w:rsidRPr="00132677">
        <w:t>莱兹赫里</w:t>
      </w:r>
      <w:r w:rsidRPr="00132677">
        <w:rPr>
          <w:rFonts w:hint="eastAsia"/>
        </w:rPr>
        <w:t>·</w:t>
      </w:r>
      <w:r w:rsidRPr="00132677">
        <w:t>布齐德先生</w:t>
      </w:r>
      <w:r w:rsidRPr="00132677">
        <w:rPr>
          <w:rFonts w:hint="eastAsia"/>
        </w:rPr>
        <w:t>、赞克·扎内莱·马约迪纳女士、</w:t>
      </w:r>
      <w:r w:rsidRPr="00132677">
        <w:rPr>
          <w:rFonts w:hint="eastAsia"/>
          <w:snapToGrid w:val="0"/>
        </w:rPr>
        <w:t>尤利亚</w:t>
      </w:r>
      <w:r w:rsidRPr="00132677">
        <w:rPr>
          <w:rFonts w:hint="eastAsia"/>
        </w:rPr>
        <w:t>·</w:t>
      </w:r>
      <w:r w:rsidRPr="00132677">
        <w:rPr>
          <w:rFonts w:hint="eastAsia"/>
          <w:snapToGrid w:val="0"/>
        </w:rPr>
        <w:t>安托阿内拉</w:t>
      </w:r>
      <w:r w:rsidRPr="00132677">
        <w:rPr>
          <w:rFonts w:hint="eastAsia"/>
        </w:rPr>
        <w:t>·</w:t>
      </w:r>
      <w:r w:rsidRPr="00132677">
        <w:rPr>
          <w:rFonts w:hint="eastAsia"/>
          <w:snapToGrid w:val="0"/>
        </w:rPr>
        <w:t>莫托科女士、</w:t>
      </w:r>
      <w:r>
        <w:rPr>
          <w:rFonts w:hint="eastAsia"/>
        </w:rPr>
        <w:t>迈克尔</w:t>
      </w:r>
      <w:r w:rsidRPr="00132677">
        <w:rPr>
          <w:rFonts w:hint="eastAsia"/>
        </w:rPr>
        <w:t>·</w:t>
      </w:r>
      <w:r>
        <w:rPr>
          <w:rFonts w:hint="eastAsia"/>
        </w:rPr>
        <w:t>奥弗莱厄蒂先生、</w:t>
      </w:r>
      <w:r w:rsidRPr="00132677">
        <w:rPr>
          <w:rFonts w:hint="eastAsia"/>
          <w:snapToGrid w:val="0"/>
        </w:rPr>
        <w:t>何塞</w:t>
      </w:r>
      <w:r w:rsidRPr="00132677">
        <w:rPr>
          <w:rFonts w:hint="eastAsia"/>
        </w:rPr>
        <w:t>·</w:t>
      </w:r>
      <w:r w:rsidRPr="00132677">
        <w:rPr>
          <w:rFonts w:hint="eastAsia"/>
          <w:snapToGrid w:val="0"/>
        </w:rPr>
        <w:t>路易斯</w:t>
      </w:r>
      <w:r w:rsidRPr="00132677">
        <w:rPr>
          <w:rFonts w:hint="eastAsia"/>
        </w:rPr>
        <w:t>·</w:t>
      </w:r>
      <w:r w:rsidRPr="00132677">
        <w:rPr>
          <w:rFonts w:hint="eastAsia"/>
          <w:snapToGrid w:val="0"/>
        </w:rPr>
        <w:t>佩雷斯</w:t>
      </w:r>
      <w:r w:rsidRPr="00132677">
        <w:rPr>
          <w:rFonts w:hint="eastAsia"/>
        </w:rPr>
        <w:t>·</w:t>
      </w:r>
      <w:r w:rsidRPr="00132677">
        <w:rPr>
          <w:rFonts w:hint="eastAsia"/>
          <w:snapToGrid w:val="0"/>
        </w:rPr>
        <w:t>桑切斯－塞罗先生、</w:t>
      </w:r>
      <w:r>
        <w:rPr>
          <w:rFonts w:hint="eastAsia"/>
        </w:rPr>
        <w:t>拉斐尔</w:t>
      </w:r>
      <w:r w:rsidRPr="00132677">
        <w:rPr>
          <w:rFonts w:hint="eastAsia"/>
        </w:rPr>
        <w:t>·</w:t>
      </w:r>
      <w:r>
        <w:rPr>
          <w:rFonts w:hint="eastAsia"/>
        </w:rPr>
        <w:t>里瓦斯</w:t>
      </w:r>
      <w:r w:rsidRPr="00132677">
        <w:rPr>
          <w:rFonts w:hint="eastAsia"/>
        </w:rPr>
        <w:t>·</w:t>
      </w:r>
      <w:r>
        <w:rPr>
          <w:rFonts w:hint="eastAsia"/>
        </w:rPr>
        <w:t>波萨达先生、奈杰尔</w:t>
      </w:r>
      <w:r w:rsidRPr="00132677">
        <w:rPr>
          <w:rFonts w:hint="eastAsia"/>
        </w:rPr>
        <w:t>·</w:t>
      </w:r>
      <w:r>
        <w:rPr>
          <w:rFonts w:hint="eastAsia"/>
        </w:rPr>
        <w:t>罗德利爵士、</w:t>
      </w:r>
      <w:r w:rsidRPr="00132677">
        <w:t>费边</w:t>
      </w:r>
      <w:r w:rsidRPr="00132677">
        <w:rPr>
          <w:rFonts w:hint="eastAsia"/>
        </w:rPr>
        <w:t>·</w:t>
      </w:r>
      <w:r w:rsidRPr="00132677">
        <w:t>奥马尔</w:t>
      </w:r>
      <w:r w:rsidRPr="00132677">
        <w:rPr>
          <w:rFonts w:hint="eastAsia"/>
        </w:rPr>
        <w:t>·</w:t>
      </w:r>
      <w:r w:rsidRPr="00132677">
        <w:t>萨尔维奥利先生</w:t>
      </w:r>
      <w:r w:rsidRPr="00132677">
        <w:rPr>
          <w:rFonts w:hint="eastAsia"/>
        </w:rPr>
        <w:t>、</w:t>
      </w:r>
      <w:r w:rsidRPr="00132677">
        <w:t>克里斯特</w:t>
      </w:r>
      <w:r w:rsidRPr="00132677">
        <w:t>·</w:t>
      </w:r>
      <w:r w:rsidRPr="00132677">
        <w:t>特林先生</w:t>
      </w:r>
      <w:r>
        <w:rPr>
          <w:rFonts w:hint="eastAsia"/>
        </w:rPr>
        <w:t>和</w:t>
      </w:r>
      <w:r w:rsidRPr="00132677">
        <w:rPr>
          <w:rFonts w:hint="eastAsia"/>
        </w:rPr>
        <w:t>露丝·韦奇伍德女士</w:t>
      </w:r>
      <w:r>
        <w:rPr>
          <w:rFonts w:hint="eastAsia"/>
        </w:rPr>
        <w:t>。</w:t>
      </w:r>
    </w:p>
  </w:footnote>
  <w:footnote w:id="2">
    <w:p w:rsidR="006E1AB9" w:rsidRPr="00132677" w:rsidRDefault="006E1AB9" w:rsidP="00FF49F6">
      <w:pPr>
        <w:pStyle w:val="FootnoteText"/>
        <w:rPr>
          <w:rFonts w:hint="eastAsia"/>
        </w:rPr>
      </w:pPr>
      <w:r>
        <w:rPr>
          <w:rStyle w:val="FootnoteReference"/>
        </w:rPr>
        <w:footnoteRef/>
      </w:r>
      <w:r w:rsidR="004725C1" w:rsidRPr="00132677">
        <w:rPr>
          <w:rStyle w:val="FootnoteReference"/>
          <w:rFonts w:hint="eastAsia"/>
        </w:rPr>
        <w:tab/>
      </w:r>
      <w:r w:rsidRPr="00857281">
        <w:rPr>
          <w:rFonts w:hint="eastAsia"/>
          <w:spacing w:val="-3"/>
        </w:rPr>
        <w:t>主要参见第</w:t>
      </w:r>
      <w:r w:rsidRPr="00857281">
        <w:rPr>
          <w:spacing w:val="-3"/>
        </w:rPr>
        <w:t>541/1993</w:t>
      </w:r>
      <w:r w:rsidRPr="00857281">
        <w:rPr>
          <w:rFonts w:hint="eastAsia"/>
          <w:spacing w:val="-3"/>
        </w:rPr>
        <w:t>号来文，</w:t>
      </w:r>
      <w:r w:rsidRPr="00857281">
        <w:rPr>
          <w:spacing w:val="-3"/>
        </w:rPr>
        <w:t>Errol Simms</w:t>
      </w:r>
      <w:r w:rsidRPr="00857281">
        <w:rPr>
          <w:rFonts w:hint="eastAsia"/>
          <w:spacing w:val="-3"/>
        </w:rPr>
        <w:t>诉牙买加，</w:t>
      </w:r>
      <w:r w:rsidRPr="00857281">
        <w:rPr>
          <w:rFonts w:hint="eastAsia"/>
          <w:spacing w:val="-3"/>
        </w:rPr>
        <w:t>1995</w:t>
      </w:r>
      <w:r w:rsidRPr="00857281">
        <w:rPr>
          <w:rFonts w:hint="eastAsia"/>
          <w:spacing w:val="-3"/>
        </w:rPr>
        <w:t>年</w:t>
      </w:r>
      <w:r w:rsidRPr="00857281">
        <w:rPr>
          <w:rFonts w:hint="eastAsia"/>
          <w:spacing w:val="-3"/>
        </w:rPr>
        <w:t>4</w:t>
      </w:r>
      <w:r w:rsidRPr="00857281">
        <w:rPr>
          <w:rFonts w:hint="eastAsia"/>
          <w:spacing w:val="-3"/>
        </w:rPr>
        <w:t>月</w:t>
      </w:r>
      <w:r w:rsidRPr="00857281">
        <w:rPr>
          <w:rFonts w:hint="eastAsia"/>
          <w:spacing w:val="-3"/>
        </w:rPr>
        <w:t>3</w:t>
      </w:r>
      <w:r w:rsidRPr="00857281">
        <w:rPr>
          <w:rFonts w:hint="eastAsia"/>
          <w:spacing w:val="-3"/>
        </w:rPr>
        <w:t>日的不可受理决定</w:t>
      </w:r>
      <w:r w:rsidR="00132677" w:rsidRPr="00857281">
        <w:rPr>
          <w:rFonts w:hint="eastAsia"/>
          <w:spacing w:val="-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9" w:rsidRDefault="006E1AB9" w:rsidP="00822E42">
    <w:pPr>
      <w:pStyle w:val="Header"/>
    </w:pPr>
    <w:r>
      <w:t>CCPR/</w:t>
    </w:r>
    <w:r>
      <w:rPr>
        <w:rFonts w:hint="eastAsia"/>
        <w:lang w:eastAsia="zh-CN"/>
      </w:rPr>
      <w:t>C/95/D/1529/2006</w:t>
    </w:r>
  </w:p>
  <w:p w:rsidR="006E1AB9" w:rsidRDefault="006E1AB9" w:rsidP="00182949">
    <w:pPr>
      <w:pStyle w:val="Header"/>
      <w:spacing w:after="480"/>
      <w:rPr>
        <w:rFonts w:hint="eastAsia"/>
        <w:lang w:eastAsia="zh-CN"/>
      </w:rPr>
    </w:pPr>
    <w:r>
      <w:t xml:space="preserve">page </w:t>
    </w:r>
    <w:r>
      <w:rPr>
        <w:rStyle w:val="PageNumber"/>
      </w:rPr>
      <w:fldChar w:fldCharType="begin"/>
    </w:r>
    <w:r>
      <w:rPr>
        <w:rStyle w:val="PageNumber"/>
      </w:rPr>
      <w:instrText xml:space="preserve"> PAGE </w:instrText>
    </w:r>
    <w:r>
      <w:rPr>
        <w:rStyle w:val="PageNumber"/>
      </w:rPr>
      <w:fldChar w:fldCharType="separate"/>
    </w:r>
    <w:r w:rsidR="00CF20C5">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9" w:rsidRDefault="00B27464" w:rsidP="00B27464">
    <w:pPr>
      <w:pStyle w:val="Header"/>
      <w:tabs>
        <w:tab w:val="clear" w:pos="6634"/>
        <w:tab w:val="left" w:pos="6720"/>
      </w:tabs>
    </w:pPr>
    <w:r>
      <w:tab/>
    </w:r>
    <w:r>
      <w:tab/>
    </w:r>
    <w:r>
      <w:tab/>
    </w:r>
    <w:r w:rsidR="006E1AB9">
      <w:t>CCPR/</w:t>
    </w:r>
    <w:r w:rsidR="006E1AB9">
      <w:rPr>
        <w:rFonts w:hint="eastAsia"/>
        <w:lang w:eastAsia="zh-CN"/>
      </w:rPr>
      <w:t>C/95/D/1529/2006</w:t>
    </w:r>
  </w:p>
  <w:p w:rsidR="006E1AB9" w:rsidRDefault="00B27464" w:rsidP="00B27464">
    <w:pPr>
      <w:pStyle w:val="Header"/>
      <w:tabs>
        <w:tab w:val="clear" w:pos="6634"/>
        <w:tab w:val="left" w:pos="6720"/>
      </w:tabs>
      <w:spacing w:after="480"/>
      <w:rPr>
        <w:rFonts w:hint="eastAsia"/>
        <w:lang w:eastAsia="zh-CN"/>
      </w:rPr>
    </w:pPr>
    <w:r>
      <w:tab/>
    </w:r>
    <w:r>
      <w:tab/>
    </w:r>
    <w:r>
      <w:tab/>
    </w:r>
    <w:r w:rsidR="006E1AB9">
      <w:t xml:space="preserve">page </w:t>
    </w:r>
    <w:r w:rsidR="006E1AB9">
      <w:rPr>
        <w:rStyle w:val="PageNumber"/>
      </w:rPr>
      <w:fldChar w:fldCharType="begin"/>
    </w:r>
    <w:r w:rsidR="006E1AB9">
      <w:rPr>
        <w:rStyle w:val="PageNumber"/>
      </w:rPr>
      <w:instrText xml:space="preserve"> PAGE </w:instrText>
    </w:r>
    <w:r w:rsidR="006E1AB9">
      <w:rPr>
        <w:rStyle w:val="PageNumber"/>
      </w:rPr>
      <w:fldChar w:fldCharType="separate"/>
    </w:r>
    <w:r w:rsidR="00CF20C5">
      <w:rPr>
        <w:rStyle w:val="PageNumber"/>
        <w:noProof/>
      </w:rPr>
      <w:t>5</w:t>
    </w:r>
    <w:r w:rsidR="006E1AB9">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B9" w:rsidRDefault="006E1AB9">
    <w:pPr>
      <w:pStyle w:val="a1"/>
      <w:spacing w:after="160"/>
    </w:pPr>
    <w:r>
      <w:fldChar w:fldCharType="begin"/>
    </w:r>
    <w:r>
      <w:instrText xml:space="preserve">PRIVATE </w:instrText>
    </w:r>
    <w:r>
      <w:fldChar w:fldCharType="end"/>
    </w:r>
  </w:p>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6E1AB9">
      <w:tblPrEx>
        <w:tblCellMar>
          <w:top w:w="0" w:type="dxa"/>
          <w:bottom w:w="0" w:type="dxa"/>
        </w:tblCellMar>
      </w:tblPrEx>
      <w:tc>
        <w:tcPr>
          <w:tcW w:w="1625" w:type="dxa"/>
          <w:tcBorders>
            <w:top w:val="nil"/>
            <w:left w:val="nil"/>
            <w:bottom w:val="single" w:sz="4" w:space="0" w:color="auto"/>
            <w:right w:val="nil"/>
          </w:tcBorders>
          <w:vAlign w:val="center"/>
        </w:tcPr>
        <w:p w:rsidR="006E1AB9" w:rsidRDefault="006E1AB9">
          <w:pPr>
            <w:pStyle w:val="1L"/>
            <w:framePr w:w="0" w:hRule="auto" w:hSpace="0" w:wrap="auto" w:vAnchor="margin" w:hAnchor="text" w:xAlign="left" w:yAlign="inline"/>
            <w:ind w:left="193"/>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6E1AB9" w:rsidRDefault="006E1AB9">
          <w:pPr>
            <w:pStyle w:val="1L"/>
            <w:framePr w:w="0" w:hRule="auto" w:hSpace="0" w:wrap="auto" w:vAnchor="margin" w:hAnchor="text" w:xAlign="left" w:yAlign="inline"/>
          </w:pPr>
        </w:p>
      </w:tc>
      <w:tc>
        <w:tcPr>
          <w:tcW w:w="3179" w:type="dxa"/>
          <w:tcBorders>
            <w:top w:val="nil"/>
            <w:left w:val="nil"/>
            <w:bottom w:val="single" w:sz="4" w:space="0" w:color="auto"/>
            <w:right w:val="nil"/>
          </w:tcBorders>
          <w:vAlign w:val="bottom"/>
        </w:tcPr>
        <w:p w:rsidR="006E1AB9" w:rsidRDefault="006E1AB9">
          <w:pPr>
            <w:pStyle w:val="1R1"/>
            <w:jc w:val="right"/>
            <w:rPr>
              <w:rFonts w:ascii="Arial" w:hAnsi="Arial" w:cs="Arial"/>
              <w:b w:val="0"/>
              <w:sz w:val="72"/>
            </w:rPr>
          </w:pPr>
          <w:r>
            <w:rPr>
              <w:rFonts w:ascii="Arial" w:hAnsi="Arial" w:cs="Arial"/>
              <w:sz w:val="72"/>
            </w:rPr>
            <w:t>CCPR</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6E1AB9">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6E1AB9" w:rsidRDefault="006E1AB9">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2874153" r:id="rId2"/>
            </w:object>
          </w:r>
        </w:p>
      </w:tc>
      <w:tc>
        <w:tcPr>
          <w:tcW w:w="4660" w:type="dxa"/>
          <w:tcBorders>
            <w:top w:val="single" w:sz="4" w:space="0" w:color="auto"/>
            <w:left w:val="nil"/>
            <w:bottom w:val="single" w:sz="36" w:space="0" w:color="auto"/>
            <w:right w:val="nil"/>
          </w:tcBorders>
        </w:tcPr>
        <w:p w:rsidR="006E1AB9" w:rsidRDefault="006E1AB9">
          <w:pPr>
            <w:pStyle w:val="1m1"/>
            <w:rPr>
              <w:spacing w:val="30"/>
              <w:sz w:val="20"/>
            </w:rPr>
          </w:pPr>
        </w:p>
        <w:p w:rsidR="006E1AB9" w:rsidRDefault="006E1AB9">
          <w:pPr>
            <w:pStyle w:val="1m1"/>
            <w:spacing w:line="240" w:lineRule="auto"/>
            <w:rPr>
              <w:spacing w:val="4"/>
            </w:rPr>
          </w:pPr>
          <w:r>
            <w:rPr>
              <w:rFonts w:hint="eastAsia"/>
              <w:spacing w:val="4"/>
            </w:rPr>
            <w:t>公民权利和政治权利</w:t>
          </w:r>
        </w:p>
        <w:p w:rsidR="006E1AB9" w:rsidRDefault="006E1AB9">
          <w:pPr>
            <w:pStyle w:val="1m1"/>
            <w:spacing w:line="240" w:lineRule="auto"/>
            <w:rPr>
              <w:spacing w:val="4"/>
            </w:rPr>
          </w:pPr>
          <w:r>
            <w:rPr>
              <w:rFonts w:hint="eastAsia"/>
              <w:spacing w:val="4"/>
            </w:rPr>
            <w:t>国际公约</w:t>
          </w:r>
        </w:p>
        <w:p w:rsidR="006E1AB9" w:rsidRDefault="006E1AB9">
          <w:pPr>
            <w:pStyle w:val="1m1"/>
            <w:spacing w:before="360"/>
            <w:rPr>
              <w:spacing w:val="20"/>
            </w:rPr>
          </w:pPr>
        </w:p>
      </w:tc>
      <w:tc>
        <w:tcPr>
          <w:tcW w:w="3179" w:type="dxa"/>
          <w:tcBorders>
            <w:top w:val="single" w:sz="4" w:space="0" w:color="auto"/>
            <w:left w:val="nil"/>
            <w:bottom w:val="single" w:sz="36" w:space="0" w:color="auto"/>
            <w:right w:val="nil"/>
          </w:tcBorders>
        </w:tcPr>
        <w:p w:rsidR="006E1AB9" w:rsidRDefault="006E1AB9">
          <w:pPr>
            <w:pStyle w:val="Header"/>
            <w:rPr>
              <w:sz w:val="28"/>
              <w:lang w:eastAsia="zh-CN"/>
            </w:rPr>
          </w:pPr>
        </w:p>
        <w:p w:rsidR="006E1AB9" w:rsidRDefault="006E1AB9">
          <w:pPr>
            <w:pStyle w:val="Header"/>
          </w:pPr>
          <w:r>
            <w:t>Distr.</w:t>
          </w:r>
        </w:p>
        <w:p w:rsidR="006E1AB9" w:rsidRDefault="006E1AB9">
          <w:pPr>
            <w:pStyle w:val="Header"/>
          </w:pPr>
          <w:r>
            <w:t>RESTRICTED*</w:t>
          </w:r>
        </w:p>
        <w:p w:rsidR="006E1AB9" w:rsidRDefault="006E1AB9">
          <w:pPr>
            <w:pStyle w:val="Header"/>
            <w:rPr>
              <w:sz w:val="12"/>
            </w:rPr>
          </w:pPr>
        </w:p>
        <w:p w:rsidR="006E1AB9" w:rsidRDefault="006E1AB9">
          <w:pPr>
            <w:pStyle w:val="Header"/>
          </w:pPr>
          <w:r>
            <w:t>CCPR/</w:t>
          </w:r>
          <w:r>
            <w:rPr>
              <w:rFonts w:hint="eastAsia"/>
              <w:lang w:eastAsia="zh-CN"/>
            </w:rPr>
            <w:t>C/95/D/1529/2006</w:t>
          </w:r>
        </w:p>
        <w:p w:rsidR="006E1AB9" w:rsidRDefault="006E1AB9">
          <w:pPr>
            <w:pStyle w:val="Header"/>
          </w:pPr>
          <w:r>
            <w:rPr>
              <w:rFonts w:hint="eastAsia"/>
              <w:lang w:eastAsia="zh-CN"/>
            </w:rPr>
            <w:t xml:space="preserve">28 </w:t>
          </w:r>
          <w:r>
            <w:rPr>
              <w:lang w:eastAsia="zh-CN"/>
            </w:rPr>
            <w:t>April</w:t>
          </w:r>
          <w:r>
            <w:t xml:space="preserve"> 200</w:t>
          </w:r>
          <w:r>
            <w:rPr>
              <w:rFonts w:hint="eastAsia"/>
              <w:lang w:eastAsia="zh-CN"/>
            </w:rPr>
            <w:t>9</w:t>
          </w:r>
        </w:p>
        <w:p w:rsidR="006E1AB9" w:rsidRDefault="006E1AB9">
          <w:pPr>
            <w:pStyle w:val="Header"/>
            <w:rPr>
              <w:sz w:val="12"/>
            </w:rPr>
          </w:pPr>
        </w:p>
        <w:p w:rsidR="006E1AB9" w:rsidRDefault="006E1AB9">
          <w:pPr>
            <w:pStyle w:val="Header"/>
          </w:pPr>
          <w:r>
            <w:t>CHINESE</w:t>
          </w:r>
        </w:p>
        <w:p w:rsidR="006E1AB9" w:rsidRDefault="006E1AB9">
          <w:pPr>
            <w:pStyle w:val="Header"/>
            <w:tabs>
              <w:tab w:val="clear" w:pos="992"/>
              <w:tab w:val="left" w:pos="993"/>
            </w:tabs>
          </w:pPr>
          <w:r>
            <w:t>Original:</w:t>
          </w:r>
          <w:r>
            <w:tab/>
            <w:t>ENGLISH</w:t>
          </w:r>
        </w:p>
        <w:p w:rsidR="006E1AB9" w:rsidRDefault="006E1AB9">
          <w:pPr>
            <w:pStyle w:val="Header"/>
            <w:tabs>
              <w:tab w:val="clear" w:pos="992"/>
              <w:tab w:val="left" w:pos="993"/>
            </w:tabs>
          </w:pPr>
        </w:p>
        <w:p w:rsidR="006E1AB9" w:rsidRDefault="006E1AB9">
          <w:pPr>
            <w:pStyle w:val="Header"/>
          </w:pPr>
        </w:p>
      </w:tc>
    </w:tr>
    <w:tr w:rsidR="006E1AB9">
      <w:tblPrEx>
        <w:tblCellMar>
          <w:top w:w="0" w:type="dxa"/>
          <w:bottom w:w="0" w:type="dxa"/>
        </w:tblCellMar>
      </w:tblPrEx>
      <w:trPr>
        <w:trHeight w:hRule="exact" w:val="284"/>
      </w:trPr>
      <w:tc>
        <w:tcPr>
          <w:tcW w:w="1625" w:type="dxa"/>
          <w:tcBorders>
            <w:top w:val="single" w:sz="36" w:space="0" w:color="auto"/>
            <w:left w:val="nil"/>
            <w:bottom w:val="nil"/>
            <w:right w:val="nil"/>
          </w:tcBorders>
          <w:noWrap/>
        </w:tcPr>
        <w:p w:rsidR="006E1AB9" w:rsidRDefault="006E1AB9">
          <w:pPr>
            <w:rPr>
              <w:sz w:val="16"/>
            </w:rPr>
          </w:pPr>
        </w:p>
      </w:tc>
      <w:tc>
        <w:tcPr>
          <w:tcW w:w="4660" w:type="dxa"/>
          <w:tcBorders>
            <w:top w:val="single" w:sz="36" w:space="0" w:color="auto"/>
            <w:left w:val="nil"/>
            <w:bottom w:val="nil"/>
            <w:right w:val="nil"/>
          </w:tcBorders>
          <w:noWrap/>
        </w:tcPr>
        <w:p w:rsidR="006E1AB9" w:rsidRDefault="006E1AB9">
          <w:pPr>
            <w:pStyle w:val="1m1"/>
            <w:spacing w:line="240" w:lineRule="auto"/>
            <w:rPr>
              <w:rFonts w:hint="eastAsia"/>
              <w:sz w:val="16"/>
            </w:rPr>
          </w:pPr>
        </w:p>
      </w:tc>
      <w:tc>
        <w:tcPr>
          <w:tcW w:w="3179" w:type="dxa"/>
          <w:tcBorders>
            <w:top w:val="single" w:sz="36" w:space="0" w:color="auto"/>
            <w:left w:val="nil"/>
            <w:bottom w:val="nil"/>
            <w:right w:val="nil"/>
          </w:tcBorders>
          <w:noWrap/>
        </w:tcPr>
        <w:p w:rsidR="006E1AB9" w:rsidRDefault="006E1AB9">
          <w:pPr>
            <w:rPr>
              <w:sz w:val="16"/>
            </w:rPr>
          </w:pPr>
        </w:p>
      </w:tc>
    </w:tr>
  </w:tbl>
  <w:p w:rsidR="006E1AB9" w:rsidRDefault="006E1AB9">
    <w:pPr>
      <w:pStyle w:val="a1"/>
    </w:pPr>
  </w:p>
  <w:p w:rsidR="006E1AB9" w:rsidRDefault="006E1AB9">
    <w:pPr>
      <w:pStyle w:val="a1"/>
    </w:pPr>
  </w:p>
  <w:p w:rsidR="006E1AB9" w:rsidRDefault="006E1AB9">
    <w:pPr>
      <w:pStyle w:val="a1"/>
    </w:pPr>
  </w:p>
  <w:p w:rsidR="006E1AB9" w:rsidRDefault="006E1AB9">
    <w:pPr>
      <w:pStyle w:val="a1"/>
    </w:pPr>
  </w:p>
  <w:p w:rsidR="006E1AB9" w:rsidRDefault="006E1AB9">
    <w:pPr>
      <w:pStyle w:val="a1"/>
    </w:pPr>
  </w:p>
  <w:p w:rsidR="006E1AB9" w:rsidRDefault="006E1AB9">
    <w:pPr>
      <w:pStyle w:val="a1"/>
    </w:pPr>
  </w:p>
  <w:p w:rsidR="006E1AB9" w:rsidRDefault="006E1AB9">
    <w:pPr>
      <w:pStyle w:val="a1"/>
    </w:pPr>
  </w:p>
  <w:p w:rsidR="006E1AB9" w:rsidRDefault="006E1AB9">
    <w:pPr>
      <w:pStyle w:val="a1"/>
    </w:pPr>
  </w:p>
  <w:p w:rsidR="006E1AB9" w:rsidRDefault="006E1AB9">
    <w:pPr>
      <w:pStyle w:val="a1"/>
    </w:pPr>
    <w:r>
      <w:fldChar w:fldCharType="begin"/>
    </w:r>
    <w:r>
      <w:instrText>ADVANCE \Y 252.30</w:instrText>
    </w:r>
    <w:r>
      <w:fldChar w:fldCharType="end"/>
    </w:r>
  </w:p>
  <w:p w:rsidR="006E1AB9" w:rsidRDefault="006E1AB9">
    <w:pPr>
      <w:pStyle w:val="a1"/>
    </w:pPr>
  </w:p>
  <w:p w:rsidR="006E1AB9" w:rsidRDefault="006E1AB9">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D54"/>
    <w:multiLevelType w:val="multilevel"/>
    <w:tmpl w:val="F2A686B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2">
    <w:nsid w:val="0FDA46B5"/>
    <w:multiLevelType w:val="multilevel"/>
    <w:tmpl w:val="14683A2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3036F"/>
    <w:multiLevelType w:val="multilevel"/>
    <w:tmpl w:val="14683A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6">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7">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8">
    <w:nsid w:val="3ED95E7B"/>
    <w:multiLevelType w:val="hybridMultilevel"/>
    <w:tmpl w:val="C9148A92"/>
    <w:lvl w:ilvl="0" w:tplc="735E5C48">
      <w:start w:val="1"/>
      <w:numFmt w:val="lowerLetter"/>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F6B36A8"/>
    <w:multiLevelType w:val="hybridMultilevel"/>
    <w:tmpl w:val="F5929FD0"/>
    <w:lvl w:ilvl="0" w:tplc="9F2CC4BE">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11">
    <w:nsid w:val="53715B95"/>
    <w:multiLevelType w:val="multilevel"/>
    <w:tmpl w:val="7038955C"/>
    <w:lvl w:ilvl="0">
      <w:start w:val="4"/>
      <w:numFmt w:val="decimal"/>
      <w:lvlText w:val="%1"/>
      <w:lvlJc w:val="left"/>
      <w:pPr>
        <w:tabs>
          <w:tab w:val="num" w:pos="570"/>
        </w:tabs>
        <w:ind w:left="570" w:hanging="570"/>
      </w:pPr>
      <w:rPr>
        <w:rFonts w:hint="default"/>
      </w:rPr>
    </w:lvl>
    <w:lvl w:ilvl="1">
      <w:start w:val="1"/>
      <w:numFmt w:val="decimal"/>
      <w:lvlText w:val="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7"/>
  </w:num>
  <w:num w:numId="4">
    <w:abstractNumId w:val="5"/>
  </w:num>
  <w:num w:numId="5">
    <w:abstractNumId w:val="6"/>
  </w:num>
  <w:num w:numId="6">
    <w:abstractNumId w:val="10"/>
  </w:num>
  <w:num w:numId="7">
    <w:abstractNumId w:val="7"/>
  </w:num>
  <w:num w:numId="8">
    <w:abstractNumId w:val="5"/>
  </w:num>
  <w:num w:numId="9">
    <w:abstractNumId w:val="6"/>
  </w:num>
  <w:num w:numId="10">
    <w:abstractNumId w:val="10"/>
  </w:num>
  <w:num w:numId="11">
    <w:abstractNumId w:val="7"/>
  </w:num>
  <w:num w:numId="12">
    <w:abstractNumId w:val="5"/>
  </w:num>
  <w:num w:numId="13">
    <w:abstractNumId w:val="6"/>
  </w:num>
  <w:num w:numId="14">
    <w:abstractNumId w:val="10"/>
  </w:num>
  <w:num w:numId="15">
    <w:abstractNumId w:val="7"/>
  </w:num>
  <w:num w:numId="16">
    <w:abstractNumId w:val="5"/>
  </w:num>
  <w:num w:numId="17">
    <w:abstractNumId w:val="6"/>
  </w:num>
  <w:num w:numId="18">
    <w:abstractNumId w:val="10"/>
  </w:num>
  <w:num w:numId="19">
    <w:abstractNumId w:val="7"/>
  </w:num>
  <w:num w:numId="20">
    <w:abstractNumId w:val="1"/>
  </w:num>
  <w:num w:numId="21">
    <w:abstractNumId w:val="10"/>
  </w:num>
  <w:num w:numId="22">
    <w:abstractNumId w:val="7"/>
  </w:num>
  <w:num w:numId="23">
    <w:abstractNumId w:val="12"/>
  </w:num>
  <w:num w:numId="24">
    <w:abstractNumId w:val="3"/>
  </w:num>
  <w:num w:numId="25">
    <w:abstractNumId w:val="3"/>
  </w:num>
  <w:num w:numId="26">
    <w:abstractNumId w:val="3"/>
  </w:num>
  <w:num w:numId="27">
    <w:abstractNumId w:val="10"/>
  </w:num>
  <w:num w:numId="28">
    <w:abstractNumId w:val="7"/>
  </w:num>
  <w:num w:numId="29">
    <w:abstractNumId w:val="2"/>
  </w:num>
  <w:num w:numId="30">
    <w:abstractNumId w:val="0"/>
  </w:num>
  <w:num w:numId="31">
    <w:abstractNumId w:val="4"/>
  </w:num>
  <w:num w:numId="32">
    <w:abstractNumId w:val="11"/>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E42"/>
    <w:rsid w:val="001167D2"/>
    <w:rsid w:val="00132677"/>
    <w:rsid w:val="00182949"/>
    <w:rsid w:val="00333FBE"/>
    <w:rsid w:val="003531F4"/>
    <w:rsid w:val="003B0ECA"/>
    <w:rsid w:val="004725C1"/>
    <w:rsid w:val="004B3080"/>
    <w:rsid w:val="004B3FA9"/>
    <w:rsid w:val="00561471"/>
    <w:rsid w:val="0057558B"/>
    <w:rsid w:val="005D3D69"/>
    <w:rsid w:val="00666F14"/>
    <w:rsid w:val="00697198"/>
    <w:rsid w:val="006E1AB9"/>
    <w:rsid w:val="00711687"/>
    <w:rsid w:val="00747C4F"/>
    <w:rsid w:val="00822E42"/>
    <w:rsid w:val="00857281"/>
    <w:rsid w:val="008E2391"/>
    <w:rsid w:val="00984632"/>
    <w:rsid w:val="009919BD"/>
    <w:rsid w:val="00AB20C2"/>
    <w:rsid w:val="00AB6A28"/>
    <w:rsid w:val="00AE1D01"/>
    <w:rsid w:val="00B0136B"/>
    <w:rsid w:val="00B27464"/>
    <w:rsid w:val="00B82EAB"/>
    <w:rsid w:val="00CC4A0A"/>
    <w:rsid w:val="00CF20C5"/>
    <w:rsid w:val="00D00ED9"/>
    <w:rsid w:val="00D47286"/>
    <w:rsid w:val="00EC3C91"/>
    <w:rsid w:val="00FA5CD6"/>
    <w:rsid w:val="00FD0DC8"/>
    <w:rsid w:val="00FF49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Char"/>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aliases w:val="Footnote number"/>
    <w:semiHidden/>
    <w:rPr>
      <w:rFonts w:ascii="Times New Roman" w:eastAsia="KaiTi_GB2312" w:hAnsi="Times New Roman"/>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link w:val="EndnoteTextChar"/>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c">
    <w:name w:val="英文本"/>
    <w:basedOn w:val="EndnoteText"/>
    <w:pPr>
      <w:keepLines w:val="0"/>
      <w:widowControl/>
      <w:overflowPunct/>
      <w:spacing w:after="120" w:line="240" w:lineRule="auto"/>
      <w:ind w:firstLine="0"/>
      <w:jc w:val="left"/>
    </w:pPr>
    <w:rPr>
      <w:lang w:val="en-GB" w:eastAsia="en-US"/>
    </w:rPr>
  </w:style>
  <w:style w:type="character" w:customStyle="1" w:styleId="EndnoteTextChar">
    <w:name w:val="Endnote Text Char"/>
    <w:link w:val="EndnoteText"/>
    <w:rsid w:val="00132677"/>
    <w:rPr>
      <w:rFonts w:eastAsia="KaiTi_GB2312"/>
      <w:snapToGrid w:val="0"/>
      <w:sz w:val="22"/>
      <w:lang w:val="en-US" w:eastAsia="zh-CN" w:bidi="ar-SA"/>
    </w:rPr>
  </w:style>
  <w:style w:type="paragraph" w:styleId="BalloonText">
    <w:name w:val="Balloon Text"/>
    <w:basedOn w:val="Normal"/>
    <w:semiHidden/>
    <w:rsid w:val="00666F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9</Pages>
  <Words>798</Words>
  <Characters>4552</Characters>
  <Application>Microsoft Office Word</Application>
  <DocSecurity>4</DocSecurity>
  <Lines>37</Lines>
  <Paragraphs>10</Paragraphs>
  <ScaleCrop>false</ScaleCrop>
  <Company>Chinese Unit - GE</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Yang</dc:creator>
  <cp:keywords/>
  <dc:description>公民权利和政治权利国际公约</dc:description>
  <cp:lastModifiedBy>Admieng</cp:lastModifiedBy>
  <cp:revision>2</cp:revision>
  <cp:lastPrinted>2009-05-25T10:27:00Z</cp:lastPrinted>
  <dcterms:created xsi:type="dcterms:W3CDTF">2009-05-25T10:29:00Z</dcterms:created>
  <dcterms:modified xsi:type="dcterms:W3CDTF">2009-05-25T10:29:00Z</dcterms:modified>
  <cp:category>CCPR决定.dot</cp:category>
</cp:coreProperties>
</file>