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292480" w:rsidRPr="005E0092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5E0092" w:rsidRDefault="00292480" w:rsidP="009C4E83">
            <w:pPr>
              <w:jc w:val="right"/>
            </w:pPr>
            <w:r w:rsidRPr="00D87B94">
              <w:rPr>
                <w:sz w:val="40"/>
                <w:szCs w:val="40"/>
              </w:rPr>
              <w:t>CRC</w:t>
            </w:r>
            <w:r w:rsidRPr="005E0092">
              <w:t>/</w:t>
            </w:r>
            <w:fldSimple w:instr=" FILLIN  &quot;Введите часть символа после CRC/&quot;  \* MERGEFORMAT ">
              <w:r w:rsidR="0053441E">
                <w:t>C/AUT/CO/3-4</w:t>
              </w:r>
            </w:fldSimple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292480" w:rsidRDefault="00292480" w:rsidP="00292480">
            <w:pPr>
              <w:suppressAutoHyphens/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500D7F" w:rsidRDefault="00292480" w:rsidP="009C4E83">
            <w:pPr>
              <w:spacing w:before="240"/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fldChar w:fldCharType="begin"/>
            </w:r>
            <w:r w:rsidRPr="00CF2D5C"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 w:rsidR="0053441E">
              <w:rPr>
                <w:lang w:val="en-US"/>
              </w:rPr>
              <w:t>3 December 2012</w:t>
            </w:r>
            <w:r w:rsidRPr="00CF2D5C">
              <w:rPr>
                <w:lang w:val="en-US"/>
              </w:rPr>
              <w:fldChar w:fldCharType="end"/>
            </w:r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500D7F" w:rsidRPr="004A16FC" w:rsidRDefault="00500D7F" w:rsidP="00781303">
      <w:pPr>
        <w:spacing w:before="120"/>
        <w:rPr>
          <w:b/>
          <w:sz w:val="24"/>
        </w:rPr>
      </w:pPr>
      <w:r w:rsidRPr="004A16FC">
        <w:rPr>
          <w:b/>
          <w:sz w:val="24"/>
        </w:rPr>
        <w:t>Комитет по правам ребенка</w:t>
      </w:r>
    </w:p>
    <w:p w:rsidR="00500D7F" w:rsidRDefault="004A16FC" w:rsidP="00781303">
      <w:pPr>
        <w:pStyle w:val="HChGR"/>
        <w:spacing w:line="240" w:lineRule="atLeast"/>
      </w:pPr>
      <w:r>
        <w:rPr>
          <w:lang w:val="en-US"/>
        </w:rPr>
        <w:tab/>
      </w:r>
      <w:r>
        <w:rPr>
          <w:lang w:val="en-US"/>
        </w:rPr>
        <w:tab/>
      </w:r>
      <w:r w:rsidR="00500D7F">
        <w:t>Заключительные замечания по объединенному третьему и четвертому периодическому докладу Австрии, принятые Комитетом на его шестьдесят первой сессии (17 сентября − 5 октября 2012 года)</w:t>
      </w:r>
    </w:p>
    <w:p w:rsidR="00500D7F" w:rsidRDefault="00500D7F" w:rsidP="00BD6469">
      <w:pPr>
        <w:pStyle w:val="SingleTxtGR"/>
      </w:pPr>
      <w:r w:rsidRPr="008C4269">
        <w:t>1.</w:t>
      </w:r>
      <w:r w:rsidR="00D03E9D">
        <w:tab/>
        <w:t>Комитет рассмотрел</w:t>
      </w:r>
      <w:r w:rsidRPr="008C4269">
        <w:t xml:space="preserve"> </w:t>
      </w:r>
      <w:r>
        <w:t>объединенный</w:t>
      </w:r>
      <w:r w:rsidRPr="008C4269">
        <w:t xml:space="preserve"> </w:t>
      </w:r>
      <w:r>
        <w:t>третий</w:t>
      </w:r>
      <w:r w:rsidRPr="008C4269">
        <w:t xml:space="preserve"> </w:t>
      </w:r>
      <w:r>
        <w:t>и</w:t>
      </w:r>
      <w:r w:rsidRPr="008C4269">
        <w:t xml:space="preserve"> </w:t>
      </w:r>
      <w:r>
        <w:t>четвертый</w:t>
      </w:r>
      <w:r w:rsidRPr="008C4269">
        <w:t xml:space="preserve"> </w:t>
      </w:r>
      <w:r>
        <w:t>периодический</w:t>
      </w:r>
      <w:r w:rsidRPr="008C4269">
        <w:t xml:space="preserve"> </w:t>
      </w:r>
      <w:r>
        <w:t>доклад</w:t>
      </w:r>
      <w:r w:rsidRPr="008C4269">
        <w:t xml:space="preserve"> </w:t>
      </w:r>
      <w:r>
        <w:t>Австрии</w:t>
      </w:r>
      <w:r w:rsidRPr="008C4269">
        <w:t xml:space="preserve"> (</w:t>
      </w:r>
      <w:r w:rsidRPr="008C4269">
        <w:rPr>
          <w:lang w:val="en-GB"/>
        </w:rPr>
        <w:t>CRC</w:t>
      </w:r>
      <w:r w:rsidRPr="008C4269">
        <w:t>/</w:t>
      </w:r>
      <w:r w:rsidRPr="008C4269">
        <w:rPr>
          <w:lang w:val="en-GB"/>
        </w:rPr>
        <w:t>C</w:t>
      </w:r>
      <w:r w:rsidRPr="008C4269">
        <w:t>/</w:t>
      </w:r>
      <w:r w:rsidRPr="008C4269">
        <w:rPr>
          <w:lang w:val="en-GB"/>
        </w:rPr>
        <w:t>AUT</w:t>
      </w:r>
      <w:r w:rsidRPr="008C4269">
        <w:t xml:space="preserve">/3-4) </w:t>
      </w:r>
      <w:r>
        <w:t>на своих</w:t>
      </w:r>
      <w:r w:rsidRPr="008C4269">
        <w:t xml:space="preserve"> 1736</w:t>
      </w:r>
      <w:r>
        <w:t>-м и</w:t>
      </w:r>
      <w:r w:rsidRPr="008C4269">
        <w:t xml:space="preserve"> 1737</w:t>
      </w:r>
      <w:r>
        <w:t>-м з</w:t>
      </w:r>
      <w:r>
        <w:t>а</w:t>
      </w:r>
      <w:r>
        <w:t>седаниях</w:t>
      </w:r>
      <w:r w:rsidR="00344D2E" w:rsidRPr="00344D2E">
        <w:t xml:space="preserve"> </w:t>
      </w:r>
      <w:r w:rsidRPr="008C4269">
        <w:t>(</w:t>
      </w:r>
      <w:r>
        <w:t>см.</w:t>
      </w:r>
      <w:r w:rsidR="00344D2E">
        <w:rPr>
          <w:lang w:val="en-US"/>
        </w:rPr>
        <w:t> </w:t>
      </w:r>
      <w:r w:rsidRPr="008C4269">
        <w:rPr>
          <w:lang w:val="en-GB"/>
        </w:rPr>
        <w:t>CRC</w:t>
      </w:r>
      <w:r w:rsidRPr="008C4269">
        <w:t>/</w:t>
      </w:r>
      <w:r w:rsidRPr="008C4269">
        <w:rPr>
          <w:lang w:val="en-GB"/>
        </w:rPr>
        <w:t>C</w:t>
      </w:r>
      <w:r w:rsidRPr="008C4269">
        <w:t>/</w:t>
      </w:r>
      <w:r w:rsidRPr="008C4269">
        <w:rPr>
          <w:lang w:val="en-GB"/>
        </w:rPr>
        <w:t>SR</w:t>
      </w:r>
      <w:r w:rsidRPr="008C4269">
        <w:t xml:space="preserve">.1736 </w:t>
      </w:r>
      <w:r>
        <w:t>и</w:t>
      </w:r>
      <w:r w:rsidRPr="008C4269">
        <w:t xml:space="preserve"> 1737), </w:t>
      </w:r>
      <w:r>
        <w:t>состоявшихся</w:t>
      </w:r>
      <w:r w:rsidRPr="008C4269">
        <w:t xml:space="preserve"> 24 </w:t>
      </w:r>
      <w:r>
        <w:t>сентября</w:t>
      </w:r>
      <w:r w:rsidRPr="008C4269">
        <w:t xml:space="preserve"> 2012 </w:t>
      </w:r>
      <w:r>
        <w:t>года</w:t>
      </w:r>
      <w:r w:rsidRPr="008C4269">
        <w:t xml:space="preserve">, </w:t>
      </w:r>
      <w:r>
        <w:t>и на своем</w:t>
      </w:r>
      <w:r w:rsidRPr="008C4269">
        <w:t xml:space="preserve"> 1754</w:t>
      </w:r>
      <w:r>
        <w:t xml:space="preserve">-м заседании </w:t>
      </w:r>
      <w:r w:rsidRPr="008C4269">
        <w:t xml:space="preserve">5 </w:t>
      </w:r>
      <w:r>
        <w:t>октября</w:t>
      </w:r>
      <w:r w:rsidRPr="008C4269">
        <w:t xml:space="preserve"> 2012</w:t>
      </w:r>
      <w:r>
        <w:t xml:space="preserve"> года</w:t>
      </w:r>
      <w:r w:rsidRPr="008C4269">
        <w:t xml:space="preserve"> </w:t>
      </w:r>
      <w:r>
        <w:t>принял нижеследующие заключительные зам</w:t>
      </w:r>
      <w:r>
        <w:t>е</w:t>
      </w:r>
      <w:r>
        <w:t>чания.</w:t>
      </w:r>
    </w:p>
    <w:p w:rsidR="00500D7F" w:rsidRDefault="00BD6469" w:rsidP="00BD6469">
      <w:pPr>
        <w:pStyle w:val="HChGR"/>
      </w:pPr>
      <w:r w:rsidRPr="00344D2E">
        <w:tab/>
      </w:r>
      <w:r w:rsidR="00500D7F">
        <w:rPr>
          <w:lang w:val="en-US"/>
        </w:rPr>
        <w:t>I</w:t>
      </w:r>
      <w:r w:rsidR="00500D7F">
        <w:t>.</w:t>
      </w:r>
      <w:r w:rsidR="00500D7F">
        <w:tab/>
        <w:t>Введение</w:t>
      </w:r>
    </w:p>
    <w:p w:rsidR="00500D7F" w:rsidRDefault="00500D7F" w:rsidP="00BD6469">
      <w:pPr>
        <w:pStyle w:val="SingleTxtGR"/>
      </w:pPr>
      <w:r>
        <w:t>2.</w:t>
      </w:r>
      <w:r>
        <w:tab/>
        <w:t>Комитет приветствует представление объединенного</w:t>
      </w:r>
      <w:r w:rsidRPr="008C4269">
        <w:t xml:space="preserve"> </w:t>
      </w:r>
      <w:r>
        <w:t>третьего</w:t>
      </w:r>
      <w:r w:rsidRPr="008C4269">
        <w:t xml:space="preserve"> </w:t>
      </w:r>
      <w:r>
        <w:t>и</w:t>
      </w:r>
      <w:r w:rsidRPr="008C4269">
        <w:t xml:space="preserve"> </w:t>
      </w:r>
      <w:r>
        <w:t>четверт</w:t>
      </w:r>
      <w:r>
        <w:t>о</w:t>
      </w:r>
      <w:r>
        <w:t>го</w:t>
      </w:r>
      <w:r w:rsidRPr="008C4269">
        <w:t xml:space="preserve"> </w:t>
      </w:r>
      <w:r>
        <w:t>периодического</w:t>
      </w:r>
      <w:r w:rsidRPr="008C4269">
        <w:t xml:space="preserve"> </w:t>
      </w:r>
      <w:r>
        <w:t>доклада (</w:t>
      </w:r>
      <w:r w:rsidRPr="008C4269">
        <w:rPr>
          <w:lang w:val="en-GB"/>
        </w:rPr>
        <w:t>CRC</w:t>
      </w:r>
      <w:r w:rsidRPr="008C4269">
        <w:t>/</w:t>
      </w:r>
      <w:r w:rsidRPr="008C4269">
        <w:rPr>
          <w:lang w:val="en-GB"/>
        </w:rPr>
        <w:t>C</w:t>
      </w:r>
      <w:r w:rsidRPr="008C4269">
        <w:t>/</w:t>
      </w:r>
      <w:r w:rsidRPr="008C4269">
        <w:rPr>
          <w:lang w:val="en-GB"/>
        </w:rPr>
        <w:t>AUT</w:t>
      </w:r>
      <w:r w:rsidRPr="008C4269">
        <w:t xml:space="preserve">/3-4) </w:t>
      </w:r>
      <w:r>
        <w:t>и письменных ответов государс</w:t>
      </w:r>
      <w:r>
        <w:t>т</w:t>
      </w:r>
      <w:r>
        <w:t>ва-участника на его перечень вопросов (</w:t>
      </w:r>
      <w:r w:rsidRPr="008C4269">
        <w:rPr>
          <w:lang w:val="en-GB"/>
        </w:rPr>
        <w:t>CRC</w:t>
      </w:r>
      <w:r w:rsidRPr="008C4269">
        <w:t>/</w:t>
      </w:r>
      <w:r w:rsidRPr="008C4269">
        <w:rPr>
          <w:lang w:val="en-GB"/>
        </w:rPr>
        <w:t>C</w:t>
      </w:r>
      <w:r w:rsidRPr="008C4269">
        <w:t>/</w:t>
      </w:r>
      <w:r w:rsidRPr="008C4269">
        <w:rPr>
          <w:lang w:val="en-GB"/>
        </w:rPr>
        <w:t>AUT</w:t>
      </w:r>
      <w:r w:rsidRPr="008C4269">
        <w:t>/</w:t>
      </w:r>
      <w:r w:rsidRPr="008C4269">
        <w:rPr>
          <w:lang w:val="en-GB"/>
        </w:rPr>
        <w:t>Q</w:t>
      </w:r>
      <w:r w:rsidRPr="008C4269">
        <w:t>/3-4/</w:t>
      </w:r>
      <w:r w:rsidRPr="008C4269">
        <w:rPr>
          <w:lang w:val="en-GB"/>
        </w:rPr>
        <w:t>Add</w:t>
      </w:r>
      <w:r w:rsidRPr="008C4269">
        <w:t>.1)</w:t>
      </w:r>
      <w:r>
        <w:t>, что позвол</w:t>
      </w:r>
      <w:r>
        <w:t>и</w:t>
      </w:r>
      <w:r>
        <w:t>ло получить более ясное представление о положении дел в государстве-участнике. Комитет выражает признательность за конструктивный диалог, пр</w:t>
      </w:r>
      <w:r>
        <w:t>о</w:t>
      </w:r>
      <w:r>
        <w:t>веденный с делегацией государства-участника, в состав которой входили выс</w:t>
      </w:r>
      <w:r>
        <w:t>о</w:t>
      </w:r>
      <w:r>
        <w:t>копоставленные представители самых разных секторов.</w:t>
      </w:r>
    </w:p>
    <w:p w:rsidR="00500D7F" w:rsidRDefault="00BD6469" w:rsidP="00BD6469">
      <w:pPr>
        <w:pStyle w:val="HChGR"/>
      </w:pPr>
      <w:r>
        <w:rPr>
          <w:lang w:val="en-US"/>
        </w:rPr>
        <w:tab/>
      </w:r>
      <w:r w:rsidR="00500D7F">
        <w:rPr>
          <w:lang w:val="en-US"/>
        </w:rPr>
        <w:t>II</w:t>
      </w:r>
      <w:r w:rsidR="00500D7F">
        <w:t>.</w:t>
      </w:r>
      <w:r w:rsidR="00500D7F">
        <w:tab/>
        <w:t>Последующие меры, принятые государством-участником, и достигнутый им пр</w:t>
      </w:r>
      <w:r w:rsidR="00500D7F">
        <w:t>о</w:t>
      </w:r>
      <w:r w:rsidR="00500D7F">
        <w:t>гресс</w:t>
      </w:r>
    </w:p>
    <w:p w:rsidR="00500D7F" w:rsidRDefault="00500D7F" w:rsidP="00BD6469">
      <w:pPr>
        <w:pStyle w:val="SingleTxtGR"/>
      </w:pPr>
      <w:r>
        <w:t>3.</w:t>
      </w:r>
      <w:r>
        <w:tab/>
        <w:t>Комитет приветствует принятие следующих законодательных мер:</w:t>
      </w:r>
    </w:p>
    <w:p w:rsidR="00500D7F" w:rsidRDefault="00500D7F" w:rsidP="00BD6469">
      <w:pPr>
        <w:pStyle w:val="SingleTxtGR"/>
      </w:pPr>
      <w:r>
        <w:tab/>
        <w:t>а)</w:t>
      </w:r>
      <w:r>
        <w:tab/>
        <w:t>принятие 20 января 2011 года Федерального конституционного з</w:t>
      </w:r>
      <w:r>
        <w:t>а</w:t>
      </w:r>
      <w:r>
        <w:t>кона о пр</w:t>
      </w:r>
      <w:r>
        <w:t>а</w:t>
      </w:r>
      <w:r>
        <w:t xml:space="preserve">вах детей, который имеет прямое применение в судах государства-участника и обеспечивает защиту наилучших интересов </w:t>
      </w:r>
      <w:r w:rsidR="00781303">
        <w:t>и взглядов ребенка</w:t>
      </w:r>
      <w:r w:rsidR="00344D2E" w:rsidRPr="00344D2E">
        <w:t xml:space="preserve"> </w:t>
      </w:r>
      <w:r>
        <w:t>и целого ряда других прав, з</w:t>
      </w:r>
      <w:r>
        <w:t>а</w:t>
      </w:r>
      <w:r>
        <w:t xml:space="preserve">крепленных в Конвенции; </w:t>
      </w:r>
    </w:p>
    <w:p w:rsidR="00500D7F" w:rsidRDefault="00500D7F" w:rsidP="00BD6469">
      <w:pPr>
        <w:pStyle w:val="SingleTxtGR"/>
      </w:pPr>
      <w:r>
        <w:tab/>
      </w:r>
      <w:r>
        <w:rPr>
          <w:lang w:val="en-US"/>
        </w:rPr>
        <w:t>b</w:t>
      </w:r>
      <w:r>
        <w:t>)</w:t>
      </w:r>
      <w:r>
        <w:tab/>
        <w:t>внесение 27 декабря 2011 года поправки в Уголовный кодекс, ус</w:t>
      </w:r>
      <w:r>
        <w:t>и</w:t>
      </w:r>
      <w:r>
        <w:t>ливающей защиту детей от сексуальной эксплуатации и сексуальных надруг</w:t>
      </w:r>
      <w:r>
        <w:t>а</w:t>
      </w:r>
      <w:r>
        <w:t>тельств;</w:t>
      </w:r>
    </w:p>
    <w:p w:rsidR="00500D7F" w:rsidRDefault="00500D7F" w:rsidP="00BD6469">
      <w:pPr>
        <w:pStyle w:val="SingleTxtGR"/>
      </w:pPr>
      <w:r>
        <w:tab/>
        <w:t>с)</w:t>
      </w:r>
      <w:r>
        <w:tab/>
        <w:t>внесение в 2011 году поправки в Закон о равномерном распредел</w:t>
      </w:r>
      <w:r>
        <w:t>е</w:t>
      </w:r>
      <w:r>
        <w:t>нии семейного бр</w:t>
      </w:r>
      <w:r>
        <w:t>е</w:t>
      </w:r>
      <w:r>
        <w:t>мени;</w:t>
      </w:r>
    </w:p>
    <w:p w:rsidR="00500D7F" w:rsidRDefault="00500D7F" w:rsidP="00BD6469">
      <w:pPr>
        <w:pStyle w:val="SingleTxtGR"/>
      </w:pPr>
      <w:r>
        <w:tab/>
      </w:r>
      <w:r>
        <w:rPr>
          <w:lang w:val="en-US"/>
        </w:rPr>
        <w:t>d</w:t>
      </w:r>
      <w:r>
        <w:t>)</w:t>
      </w:r>
      <w:r>
        <w:tab/>
        <w:t xml:space="preserve">внесение 1 октября 2010 года поправки в Закон о пособиях для ухода за детьми; и </w:t>
      </w:r>
    </w:p>
    <w:p w:rsidR="00500D7F" w:rsidRDefault="00500D7F" w:rsidP="00BD6469">
      <w:pPr>
        <w:pStyle w:val="SingleTxtGR"/>
      </w:pPr>
      <w:r>
        <w:tab/>
        <w:t>е)</w:t>
      </w:r>
      <w:r>
        <w:tab/>
        <w:t>внесение 29 июня 2007 года поправки в Закон о выборах, снижа</w:t>
      </w:r>
      <w:r>
        <w:t>ю</w:t>
      </w:r>
      <w:r>
        <w:t>щей минимальный во</w:t>
      </w:r>
      <w:r>
        <w:t>з</w:t>
      </w:r>
      <w:r>
        <w:t>рас</w:t>
      </w:r>
      <w:r w:rsidR="00CD44ED">
        <w:t>т</w:t>
      </w:r>
      <w:r>
        <w:t xml:space="preserve"> для участия в голосовании с 18 до 16 лет.</w:t>
      </w:r>
    </w:p>
    <w:p w:rsidR="00500D7F" w:rsidRDefault="00500D7F" w:rsidP="00BD6469">
      <w:pPr>
        <w:pStyle w:val="SingleTxtGR"/>
      </w:pPr>
      <w:r>
        <w:t>4.</w:t>
      </w:r>
      <w:r>
        <w:tab/>
        <w:t xml:space="preserve">Комитет приветствует </w:t>
      </w:r>
      <w:r w:rsidR="00CD44ED">
        <w:t xml:space="preserve">также </w:t>
      </w:r>
      <w:r>
        <w:t>ратификацию или присоединение к:</w:t>
      </w:r>
    </w:p>
    <w:p w:rsidR="00500D7F" w:rsidRDefault="00500D7F" w:rsidP="00BD6469">
      <w:pPr>
        <w:pStyle w:val="SingleTxtGR"/>
      </w:pPr>
      <w:r>
        <w:tab/>
        <w:t>а)</w:t>
      </w:r>
      <w:r>
        <w:tab/>
        <w:t>Международной конвенции для защиты всех лиц от насильстве</w:t>
      </w:r>
      <w:r>
        <w:t>н</w:t>
      </w:r>
      <w:r>
        <w:t>ных исче</w:t>
      </w:r>
      <w:r>
        <w:t>з</w:t>
      </w:r>
      <w:r>
        <w:t>новений − в июне 2012 года;</w:t>
      </w:r>
    </w:p>
    <w:p w:rsidR="00500D7F" w:rsidRDefault="00500D7F" w:rsidP="00BD6469">
      <w:pPr>
        <w:pStyle w:val="SingleTxtGR"/>
      </w:pPr>
      <w:r>
        <w:tab/>
      </w:r>
      <w:r>
        <w:rPr>
          <w:lang w:val="en-US"/>
        </w:rPr>
        <w:t>b</w:t>
      </w:r>
      <w:r>
        <w:t>)</w:t>
      </w:r>
      <w:r>
        <w:tab/>
        <w:t>Конвенции о правах инвалидов и Факультативному протоколу к ней</w:t>
      </w:r>
      <w:r w:rsidR="002D4309">
        <w:t> </w:t>
      </w:r>
      <w:r>
        <w:t>− в се</w:t>
      </w:r>
      <w:r>
        <w:t>н</w:t>
      </w:r>
      <w:r>
        <w:t>тябре 2008 года;</w:t>
      </w:r>
    </w:p>
    <w:p w:rsidR="00500D7F" w:rsidRDefault="00500D7F" w:rsidP="00BD6469">
      <w:pPr>
        <w:pStyle w:val="SingleTxtGR"/>
      </w:pPr>
      <w:r>
        <w:tab/>
        <w:t>с)</w:t>
      </w:r>
      <w:r>
        <w:tab/>
        <w:t xml:space="preserve">Конвенции о статусе апатридов </w:t>
      </w:r>
      <w:r w:rsidR="00CD44ED">
        <w:t xml:space="preserve">1954 года </w:t>
      </w:r>
      <w:r>
        <w:t>− в феврале 2008 года;</w:t>
      </w:r>
    </w:p>
    <w:p w:rsidR="00500D7F" w:rsidRDefault="00500D7F" w:rsidP="00BD6469">
      <w:pPr>
        <w:pStyle w:val="SingleTxtGR"/>
      </w:pPr>
      <w:r>
        <w:tab/>
      </w:r>
      <w:r>
        <w:rPr>
          <w:lang w:val="en-US"/>
        </w:rPr>
        <w:t>d</w:t>
      </w:r>
      <w:r>
        <w:t>)</w:t>
      </w:r>
      <w:r>
        <w:tab/>
        <w:t xml:space="preserve">Протоколу против незаконного ввоза мигрантов </w:t>
      </w:r>
      <w:r w:rsidR="002324C4">
        <w:t>по суше, морю</w:t>
      </w:r>
      <w:r w:rsidR="000E7354" w:rsidRPr="000E7354">
        <w:t xml:space="preserve"> </w:t>
      </w:r>
      <w:r>
        <w:t>и воздуху, дополняющему Конвенцию Организации Объединенных Наций пр</w:t>
      </w:r>
      <w:r>
        <w:t>о</w:t>
      </w:r>
      <w:r>
        <w:t>тив транснаци</w:t>
      </w:r>
      <w:r>
        <w:t>о</w:t>
      </w:r>
      <w:r>
        <w:t>нальной организованной преступности, − в ноябре 2007 года;</w:t>
      </w:r>
    </w:p>
    <w:p w:rsidR="00500D7F" w:rsidRDefault="00500D7F" w:rsidP="00BD6469">
      <w:pPr>
        <w:pStyle w:val="SingleTxtGR"/>
      </w:pPr>
      <w:r>
        <w:tab/>
        <w:t>е)</w:t>
      </w:r>
      <w:r>
        <w:tab/>
        <w:t xml:space="preserve">Конвенции Совета Европы о киберпреступности </w:t>
      </w:r>
      <w:r w:rsidR="00CD44ED">
        <w:t xml:space="preserve">− </w:t>
      </w:r>
      <w:r>
        <w:t>в июне 2012 г</w:t>
      </w:r>
      <w:r>
        <w:t>о</w:t>
      </w:r>
      <w:r>
        <w:t>да;</w:t>
      </w:r>
    </w:p>
    <w:p w:rsidR="00500D7F" w:rsidRDefault="00500D7F" w:rsidP="00BD6469">
      <w:pPr>
        <w:pStyle w:val="SingleTxtGR"/>
      </w:pPr>
      <w:r>
        <w:tab/>
      </w:r>
      <w:r>
        <w:rPr>
          <w:lang w:val="en-US"/>
        </w:rPr>
        <w:t>f</w:t>
      </w:r>
      <w:r>
        <w:t>)</w:t>
      </w:r>
      <w:r>
        <w:tab/>
        <w:t>Конвенции Совета Европы о защите детей от эксплуатации и на</w:t>
      </w:r>
      <w:r>
        <w:t>д</w:t>
      </w:r>
      <w:r>
        <w:t>ругательств сексуального характера − в феврале 2011 года;</w:t>
      </w:r>
    </w:p>
    <w:p w:rsidR="00500D7F" w:rsidRDefault="00500D7F" w:rsidP="00BD6469">
      <w:pPr>
        <w:pStyle w:val="SingleTxtGR"/>
      </w:pPr>
      <w:r>
        <w:tab/>
      </w:r>
      <w:r>
        <w:rPr>
          <w:lang w:val="en-US"/>
        </w:rPr>
        <w:t>g</w:t>
      </w:r>
      <w:r>
        <w:t>)</w:t>
      </w:r>
      <w:r>
        <w:tab/>
        <w:t>Гаагской конвенции 1996 года о юрисдикции, применимом праве, признании, правоприменении и сотрудничестве в вопросах родительской отве</w:t>
      </w:r>
      <w:r>
        <w:t>т</w:t>
      </w:r>
      <w:r>
        <w:t>ственности и мерах по защите детей − в декабре 2010 года;</w:t>
      </w:r>
    </w:p>
    <w:p w:rsidR="00500D7F" w:rsidRDefault="00500D7F" w:rsidP="00BD6469">
      <w:pPr>
        <w:pStyle w:val="SingleTxtGR"/>
      </w:pPr>
      <w:r>
        <w:tab/>
      </w:r>
      <w:r>
        <w:rPr>
          <w:lang w:val="en-US"/>
        </w:rPr>
        <w:t>h</w:t>
      </w:r>
      <w:r>
        <w:t>)</w:t>
      </w:r>
      <w:r>
        <w:tab/>
        <w:t>Конвенции Совета Европы о предотвращ</w:t>
      </w:r>
      <w:r w:rsidR="002324C4">
        <w:t>ении безгражданства</w:t>
      </w:r>
      <w:r w:rsidR="000E7354" w:rsidRPr="000E7354">
        <w:t xml:space="preserve"> </w:t>
      </w:r>
      <w:r>
        <w:t>в связи с пр</w:t>
      </w:r>
      <w:r>
        <w:t>а</w:t>
      </w:r>
      <w:r>
        <w:t>вопреемством государств − в сентябре 2010 года.</w:t>
      </w:r>
    </w:p>
    <w:p w:rsidR="00500D7F" w:rsidRDefault="00500D7F" w:rsidP="00BD6469">
      <w:pPr>
        <w:pStyle w:val="SingleTxtGR"/>
      </w:pPr>
      <w:r>
        <w:t>5.</w:t>
      </w:r>
      <w:r>
        <w:tab/>
      </w:r>
      <w:r w:rsidR="00CD44ED">
        <w:t xml:space="preserve">Кроме того, </w:t>
      </w:r>
      <w:r>
        <w:t>Комитет приветствует принятие следующих институци</w:t>
      </w:r>
      <w:r>
        <w:t>о</w:t>
      </w:r>
      <w:r>
        <w:t>нальных и политических мер:</w:t>
      </w:r>
    </w:p>
    <w:p w:rsidR="00500D7F" w:rsidRDefault="00500D7F" w:rsidP="00BD6469">
      <w:pPr>
        <w:pStyle w:val="SingleTxtGR"/>
      </w:pPr>
      <w:r>
        <w:tab/>
        <w:t>а)</w:t>
      </w:r>
      <w:r>
        <w:tab/>
      </w:r>
      <w:r w:rsidR="00CD44ED">
        <w:t>проведение</w:t>
      </w:r>
      <w:r>
        <w:t xml:space="preserve"> с 1 января 2013 года оценки воздействия на права детей всех с</w:t>
      </w:r>
      <w:r>
        <w:t>о</w:t>
      </w:r>
      <w:r>
        <w:t>ответствующих законодательных инициатив и административных мер на федеральном уро</w:t>
      </w:r>
      <w:r>
        <w:t>в</w:t>
      </w:r>
      <w:r>
        <w:t>не;</w:t>
      </w:r>
    </w:p>
    <w:p w:rsidR="00500D7F" w:rsidRDefault="00500D7F" w:rsidP="00BD6469">
      <w:pPr>
        <w:pStyle w:val="SingleTxtGR"/>
      </w:pPr>
      <w:r>
        <w:tab/>
      </w:r>
      <w:r>
        <w:rPr>
          <w:lang w:val="en-US"/>
        </w:rPr>
        <w:t>b</w:t>
      </w:r>
      <w:r>
        <w:t>)</w:t>
      </w:r>
      <w:r>
        <w:tab/>
        <w:t>создание в 2012 году консультативного совета по правам человека при Управлении Омбудсмена Австрии и назначение этого Совета в качестве н</w:t>
      </w:r>
      <w:r>
        <w:t>а</w:t>
      </w:r>
      <w:r>
        <w:t xml:space="preserve">ционального превентивного механизма, </w:t>
      </w:r>
      <w:r w:rsidR="00CD44ED">
        <w:t>правомочного</w:t>
      </w:r>
      <w:r>
        <w:t xml:space="preserve"> посещать социально-педагогические учреждения, где с</w:t>
      </w:r>
      <w:r>
        <w:t>о</w:t>
      </w:r>
      <w:r>
        <w:t>держатся дети, лишенные свободы;</w:t>
      </w:r>
    </w:p>
    <w:p w:rsidR="00500D7F" w:rsidRDefault="00500D7F" w:rsidP="00BD6469">
      <w:pPr>
        <w:pStyle w:val="SingleTxtGR"/>
      </w:pPr>
      <w:r>
        <w:tab/>
        <w:t>с)</w:t>
      </w:r>
      <w:r>
        <w:tab/>
        <w:t>принятие в сентябре 2011 года стратегии действий в области охр</w:t>
      </w:r>
      <w:r>
        <w:t>а</w:t>
      </w:r>
      <w:r>
        <w:t>ны здор</w:t>
      </w:r>
      <w:r>
        <w:t>о</w:t>
      </w:r>
      <w:r>
        <w:t>вья детей;</w:t>
      </w:r>
    </w:p>
    <w:p w:rsidR="00500D7F" w:rsidRDefault="00500D7F" w:rsidP="00BD6469">
      <w:pPr>
        <w:pStyle w:val="SingleTxtGR"/>
      </w:pPr>
      <w:r>
        <w:tab/>
      </w:r>
      <w:r>
        <w:rPr>
          <w:lang w:val="en-US"/>
        </w:rPr>
        <w:t>d</w:t>
      </w:r>
      <w:r>
        <w:t>)</w:t>
      </w:r>
      <w:r>
        <w:tab/>
        <w:t xml:space="preserve">введение в 2010 году обязательного </w:t>
      </w:r>
      <w:r w:rsidR="00CD44ED">
        <w:t xml:space="preserve">бесплатного </w:t>
      </w:r>
      <w:r>
        <w:t>посещения де</w:t>
      </w:r>
      <w:r>
        <w:t>т</w:t>
      </w:r>
      <w:r>
        <w:t>ских садов пятилетними детьми; и</w:t>
      </w:r>
    </w:p>
    <w:p w:rsidR="00500D7F" w:rsidRDefault="00CD44ED" w:rsidP="00BD6469">
      <w:pPr>
        <w:pStyle w:val="SingleTxtGR"/>
      </w:pPr>
      <w:r>
        <w:tab/>
        <w:t>е)</w:t>
      </w:r>
      <w:r>
        <w:tab/>
        <w:t>назначение в 2009 году первого А</w:t>
      </w:r>
      <w:r w:rsidR="00500D7F">
        <w:t>встрийского национального коо</w:t>
      </w:r>
      <w:r w:rsidR="00500D7F">
        <w:t>р</w:t>
      </w:r>
      <w:r w:rsidR="00500D7F">
        <w:t>динатора по борьб</w:t>
      </w:r>
      <w:r>
        <w:t>е с торговлей детьми, принятие н</w:t>
      </w:r>
      <w:r w:rsidR="00500D7F">
        <w:t>ациональных планов дейс</w:t>
      </w:r>
      <w:r w:rsidR="00500D7F">
        <w:t>т</w:t>
      </w:r>
      <w:r w:rsidR="00500D7F">
        <w:t>вий по борьбе с торговлей людьми на 2007−2009, 2009−2011 и 2012−2014 годы, а также создание в 2007 году специальной рабочей группы по борьбе с торго</w:t>
      </w:r>
      <w:r w:rsidR="00500D7F">
        <w:t>в</w:t>
      </w:r>
      <w:r w:rsidR="00500D7F">
        <w:t>лей детьми.</w:t>
      </w:r>
    </w:p>
    <w:p w:rsidR="00500D7F" w:rsidRDefault="00BD6469" w:rsidP="00BD6469">
      <w:pPr>
        <w:pStyle w:val="HChGR"/>
      </w:pPr>
      <w:r>
        <w:rPr>
          <w:lang w:val="en-US"/>
        </w:rPr>
        <w:tab/>
      </w:r>
      <w:r w:rsidR="00500D7F">
        <w:rPr>
          <w:lang w:val="en-US"/>
        </w:rPr>
        <w:t>III</w:t>
      </w:r>
      <w:r w:rsidR="00500D7F">
        <w:t>.</w:t>
      </w:r>
      <w:r w:rsidR="00500D7F">
        <w:tab/>
        <w:t>Основные проблемы, вызывающие обеспокоенность, и рекомендации</w:t>
      </w:r>
    </w:p>
    <w:p w:rsidR="00500D7F" w:rsidRDefault="00BD6469" w:rsidP="00BD6469">
      <w:pPr>
        <w:pStyle w:val="H1GR"/>
      </w:pPr>
      <w:r>
        <w:rPr>
          <w:lang w:val="en-US"/>
        </w:rPr>
        <w:tab/>
      </w:r>
      <w:r w:rsidR="00500D7F">
        <w:t>А.</w:t>
      </w:r>
      <w:r w:rsidR="00500D7F">
        <w:tab/>
        <w:t xml:space="preserve">Общие меры по осуществлению (статьи 4, 42 и </w:t>
      </w:r>
      <w:r w:rsidR="002324C4">
        <w:t>пункт 6 статьи</w:t>
      </w:r>
      <w:r w:rsidR="002324C4">
        <w:rPr>
          <w:lang w:val="en-US"/>
        </w:rPr>
        <w:t> </w:t>
      </w:r>
      <w:r w:rsidR="00CD44ED">
        <w:t>44</w:t>
      </w:r>
      <w:r w:rsidR="00500D7F">
        <w:t xml:space="preserve"> Конвенции)</w:t>
      </w:r>
    </w:p>
    <w:p w:rsidR="00500D7F" w:rsidRDefault="00BD6469" w:rsidP="00BD6469">
      <w:pPr>
        <w:pStyle w:val="H23GR"/>
      </w:pPr>
      <w:r w:rsidRPr="002324C4">
        <w:tab/>
      </w:r>
      <w:r w:rsidRPr="002324C4">
        <w:tab/>
      </w:r>
      <w:r w:rsidR="00500D7F">
        <w:t>Предыдущие рекомендации Комитета</w:t>
      </w:r>
    </w:p>
    <w:p w:rsidR="00500D7F" w:rsidRDefault="00500D7F" w:rsidP="00BD6469">
      <w:pPr>
        <w:pStyle w:val="SingleTxtGR"/>
      </w:pPr>
      <w:r>
        <w:t>6.</w:t>
      </w:r>
      <w:r>
        <w:tab/>
      </w:r>
      <w:r w:rsidR="004A16FC">
        <w:t>Приветствуя усилия государства-участника по реализации предыдущих заключ</w:t>
      </w:r>
      <w:r w:rsidR="004A16FC">
        <w:t>и</w:t>
      </w:r>
      <w:r w:rsidR="004A16FC">
        <w:t xml:space="preserve">тельных замечаний, принятых Комитетом в 2005 году </w:t>
      </w:r>
      <w:r w:rsidR="004A16FC" w:rsidRPr="00320FD5">
        <w:t>(</w:t>
      </w:r>
      <w:r w:rsidR="004A16FC" w:rsidRPr="00320FD5">
        <w:rPr>
          <w:lang w:val="en-GB"/>
        </w:rPr>
        <w:t>CRC</w:t>
      </w:r>
      <w:r w:rsidR="004A16FC" w:rsidRPr="00320FD5">
        <w:t>/</w:t>
      </w:r>
      <w:r w:rsidR="004A16FC" w:rsidRPr="00320FD5">
        <w:rPr>
          <w:lang w:val="en-GB"/>
        </w:rPr>
        <w:t>C</w:t>
      </w:r>
      <w:r w:rsidR="004A16FC" w:rsidRPr="00320FD5">
        <w:t>/15/</w:t>
      </w:r>
      <w:r w:rsidR="000E7354" w:rsidRPr="000E7354">
        <w:br/>
      </w:r>
      <w:r w:rsidR="004A16FC" w:rsidRPr="00320FD5">
        <w:rPr>
          <w:lang w:val="en-GB"/>
        </w:rPr>
        <w:t>Add</w:t>
      </w:r>
      <w:r w:rsidR="004A16FC" w:rsidRPr="00320FD5">
        <w:t xml:space="preserve">.251) </w:t>
      </w:r>
      <w:r w:rsidR="004A16FC">
        <w:t>в связи со вторым периодическим докладом государства-участника</w:t>
      </w:r>
      <w:r w:rsidR="004A16FC" w:rsidRPr="00320FD5">
        <w:t xml:space="preserve"> (</w:t>
      </w:r>
      <w:r w:rsidR="004A16FC" w:rsidRPr="00320FD5">
        <w:rPr>
          <w:lang w:val="en-GB"/>
        </w:rPr>
        <w:t>CRC</w:t>
      </w:r>
      <w:r w:rsidR="004A16FC" w:rsidRPr="00320FD5">
        <w:t>/</w:t>
      </w:r>
      <w:r w:rsidR="004A16FC" w:rsidRPr="00320FD5">
        <w:rPr>
          <w:lang w:val="en-GB"/>
        </w:rPr>
        <w:t>C</w:t>
      </w:r>
      <w:r w:rsidR="004A16FC" w:rsidRPr="00320FD5">
        <w:t>/83/</w:t>
      </w:r>
      <w:r w:rsidR="004A16FC" w:rsidRPr="00320FD5">
        <w:rPr>
          <w:lang w:val="en-GB"/>
        </w:rPr>
        <w:t>Add</w:t>
      </w:r>
      <w:r w:rsidR="004A16FC" w:rsidRPr="00320FD5">
        <w:t xml:space="preserve">.8), </w:t>
      </w:r>
      <w:r w:rsidR="004A16FC">
        <w:t>Комитет, тем не менее, с сожалением отмечает, что некот</w:t>
      </w:r>
      <w:r w:rsidR="004A16FC">
        <w:t>о</w:t>
      </w:r>
      <w:r w:rsidR="004A16FC">
        <w:t>рые из содержавшихся в них рекомендаций не были у</w:t>
      </w:r>
      <w:r w:rsidR="004A16FC">
        <w:t>ч</w:t>
      </w:r>
      <w:r w:rsidR="004A16FC">
        <w:t>тены</w:t>
      </w:r>
      <w:r w:rsidR="004A16FC" w:rsidRPr="007F0CF5">
        <w:t xml:space="preserve"> </w:t>
      </w:r>
      <w:r w:rsidR="004A16FC">
        <w:t>в полной мере.</w:t>
      </w:r>
    </w:p>
    <w:p w:rsidR="00500D7F" w:rsidRPr="00BD6469" w:rsidRDefault="00500D7F" w:rsidP="00BD6469">
      <w:pPr>
        <w:pStyle w:val="SingleTxtGR"/>
        <w:rPr>
          <w:b/>
        </w:rPr>
      </w:pPr>
      <w:r w:rsidRPr="009008AC">
        <w:t>7.</w:t>
      </w:r>
      <w:r>
        <w:rPr>
          <w:sz w:val="24"/>
        </w:rPr>
        <w:tab/>
      </w:r>
      <w:r w:rsidRPr="00BD6469">
        <w:rPr>
          <w:b/>
        </w:rPr>
        <w:t>Комитет настоятельно призывает государство-участник принять все необходимые меры для учета тех рекомендаций, содержащихся в заключ</w:t>
      </w:r>
      <w:r w:rsidRPr="00BD6469">
        <w:rPr>
          <w:b/>
        </w:rPr>
        <w:t>и</w:t>
      </w:r>
      <w:r w:rsidRPr="00BD6469">
        <w:rPr>
          <w:b/>
        </w:rPr>
        <w:t>тельных заме</w:t>
      </w:r>
      <w:r w:rsidR="007F0CF5" w:rsidRPr="00BD6469">
        <w:rPr>
          <w:b/>
        </w:rPr>
        <w:t>чаниях</w:t>
      </w:r>
      <w:r w:rsidRPr="00BD6469">
        <w:rPr>
          <w:b/>
        </w:rPr>
        <w:t xml:space="preserve"> по второму периодическому докладу об осуществл</w:t>
      </w:r>
      <w:r w:rsidRPr="00BD6469">
        <w:rPr>
          <w:b/>
        </w:rPr>
        <w:t>е</w:t>
      </w:r>
      <w:r w:rsidRPr="00BD6469">
        <w:rPr>
          <w:b/>
        </w:rPr>
        <w:t>нии Конвенции, кот</w:t>
      </w:r>
      <w:r w:rsidRPr="00BD6469">
        <w:rPr>
          <w:b/>
        </w:rPr>
        <w:t>о</w:t>
      </w:r>
      <w:r w:rsidRPr="00BD6469">
        <w:rPr>
          <w:b/>
        </w:rPr>
        <w:t>рые не были выполнены в достаточной мере, особенно рекомендаций, касающихся снятия оговорок, координации усилий, неди</w:t>
      </w:r>
      <w:r w:rsidRPr="00BD6469">
        <w:rPr>
          <w:b/>
        </w:rPr>
        <w:t>с</w:t>
      </w:r>
      <w:r w:rsidRPr="00BD6469">
        <w:rPr>
          <w:b/>
        </w:rPr>
        <w:t xml:space="preserve">криминации и </w:t>
      </w:r>
      <w:r w:rsidR="007F0CF5" w:rsidRPr="00BD6469">
        <w:rPr>
          <w:b/>
        </w:rPr>
        <w:t>ювенальной юстиции</w:t>
      </w:r>
      <w:r w:rsidRPr="00BD6469">
        <w:rPr>
          <w:b/>
        </w:rPr>
        <w:t>.</w:t>
      </w:r>
    </w:p>
    <w:p w:rsidR="00500D7F" w:rsidRDefault="00BD6469" w:rsidP="00BD6469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500D7F">
        <w:t>Оговорки</w:t>
      </w:r>
    </w:p>
    <w:p w:rsidR="00500D7F" w:rsidRDefault="00500D7F" w:rsidP="00BD6469">
      <w:pPr>
        <w:pStyle w:val="SingleTxtGR"/>
      </w:pPr>
      <w:r>
        <w:t>8.</w:t>
      </w:r>
      <w:r>
        <w:tab/>
        <w:t xml:space="preserve">Отмечая, что в государстве-участнике </w:t>
      </w:r>
      <w:r w:rsidR="007F0CF5">
        <w:t>проходит</w:t>
      </w:r>
      <w:r>
        <w:t xml:space="preserve"> обсуждение </w:t>
      </w:r>
      <w:r w:rsidR="002324C4">
        <w:t>вопроса</w:t>
      </w:r>
      <w:r w:rsidR="000E7354" w:rsidRPr="000E7354">
        <w:t xml:space="preserve"> </w:t>
      </w:r>
      <w:r w:rsidR="007F0CF5">
        <w:t>о</w:t>
      </w:r>
      <w:r w:rsidR="000E7354">
        <w:rPr>
          <w:lang w:val="en-US"/>
        </w:rPr>
        <w:t> </w:t>
      </w:r>
      <w:r>
        <w:t>возможно</w:t>
      </w:r>
      <w:r w:rsidR="007F0CF5">
        <w:t>м</w:t>
      </w:r>
      <w:r>
        <w:t xml:space="preserve"> сн</w:t>
      </w:r>
      <w:r>
        <w:t>я</w:t>
      </w:r>
      <w:r w:rsidR="007F0CF5">
        <w:t>тии</w:t>
      </w:r>
      <w:r>
        <w:t xml:space="preserve"> его оговорок к статьям 13, 15 и 17 Конвенции, Комитет по-прежнему полагает, что уп</w:t>
      </w:r>
      <w:r>
        <w:t>о</w:t>
      </w:r>
      <w:r>
        <w:t>мянутые оговорки не являются необходимыми.</w:t>
      </w:r>
    </w:p>
    <w:p w:rsidR="00500D7F" w:rsidRPr="00BD6469" w:rsidRDefault="00500D7F" w:rsidP="00BD6469">
      <w:pPr>
        <w:pStyle w:val="SingleTxtGR"/>
        <w:rPr>
          <w:b/>
        </w:rPr>
      </w:pPr>
      <w:r w:rsidRPr="00BD6469">
        <w:t>9.</w:t>
      </w:r>
      <w:r w:rsidRPr="00BD6469">
        <w:tab/>
      </w:r>
      <w:r w:rsidRPr="00BD6469">
        <w:rPr>
          <w:b/>
        </w:rPr>
        <w:t>Комитет</w:t>
      </w:r>
      <w:r w:rsidR="007F0CF5" w:rsidRPr="00BD6469">
        <w:rPr>
          <w:b/>
        </w:rPr>
        <w:t xml:space="preserve"> повторяет свою рекомендацию</w:t>
      </w:r>
      <w:r w:rsidRPr="00BD6469">
        <w:rPr>
          <w:b/>
        </w:rPr>
        <w:t xml:space="preserve"> о том, что гос</w:t>
      </w:r>
      <w:r w:rsidRPr="00BD6469">
        <w:rPr>
          <w:b/>
        </w:rPr>
        <w:t>у</w:t>
      </w:r>
      <w:r w:rsidRPr="00BD6469">
        <w:rPr>
          <w:b/>
        </w:rPr>
        <w:t>дарству-участнику следует рассмотреть вопрос о снятии его оговорок к статьям 13, 15 и 17 Конвенции в соответствии с положениями Венской декларации и Плана действий, принятых на Всемирной конференции по правам челов</w:t>
      </w:r>
      <w:r w:rsidRPr="00BD6469">
        <w:rPr>
          <w:b/>
        </w:rPr>
        <w:t>е</w:t>
      </w:r>
      <w:r w:rsidRPr="00BD6469">
        <w:rPr>
          <w:b/>
        </w:rPr>
        <w:t>ка в 1993 году.</w:t>
      </w:r>
    </w:p>
    <w:p w:rsidR="00500D7F" w:rsidRDefault="00BD6469" w:rsidP="00BD6469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500D7F">
        <w:t>Законодательство</w:t>
      </w:r>
    </w:p>
    <w:p w:rsidR="00500D7F" w:rsidRDefault="007F0CF5" w:rsidP="00BD6469">
      <w:pPr>
        <w:pStyle w:val="SingleTxtGR"/>
      </w:pPr>
      <w:r>
        <w:t>10.</w:t>
      </w:r>
      <w:r>
        <w:tab/>
        <w:t>Приветствуя принятие</w:t>
      </w:r>
      <w:r w:rsidR="00500D7F">
        <w:t xml:space="preserve"> 16 февраля 2011 года Федерального конституц</w:t>
      </w:r>
      <w:r w:rsidR="00500D7F">
        <w:t>и</w:t>
      </w:r>
      <w:r w:rsidR="00500D7F">
        <w:t xml:space="preserve">онного закона о правах детей, Комитет </w:t>
      </w:r>
      <w:r>
        <w:t xml:space="preserve">все же </w:t>
      </w:r>
      <w:r w:rsidR="002324C4">
        <w:t>с беспокойством отмечает, что</w:t>
      </w:r>
      <w:r w:rsidR="000E7354" w:rsidRPr="000E7354">
        <w:t xml:space="preserve"> </w:t>
      </w:r>
      <w:r w:rsidR="00500D7F">
        <w:t>в этом Законе закреплены не все права, провозглашенные в Конвенции, в частн</w:t>
      </w:r>
      <w:r w:rsidR="00500D7F">
        <w:t>о</w:t>
      </w:r>
      <w:r w:rsidR="00500D7F">
        <w:t>сти социальные и культурные права детей. Он с беспокойством констатирует</w:t>
      </w:r>
      <w:r w:rsidR="0087384F" w:rsidRPr="0087384F">
        <w:t xml:space="preserve"> </w:t>
      </w:r>
      <w:r w:rsidR="0087384F">
        <w:t>также</w:t>
      </w:r>
      <w:r w:rsidR="00500D7F">
        <w:t>, что, несмотря на усилия государства-участника по приведению прин</w:t>
      </w:r>
      <w:r w:rsidR="00500D7F">
        <w:t>я</w:t>
      </w:r>
      <w:r w:rsidR="00500D7F">
        <w:t>тых во всех землях законов о защите молодежи в соот</w:t>
      </w:r>
      <w:r>
        <w:t>ветствие</w:t>
      </w:r>
      <w:r w:rsidR="00373AAA">
        <w:t xml:space="preserve"> с принципами</w:t>
      </w:r>
      <w:r w:rsidR="000E7354" w:rsidRPr="000E7354">
        <w:t xml:space="preserve"> </w:t>
      </w:r>
      <w:r w:rsidR="00500D7F">
        <w:t>и положениями Конвенции, в большинстве земель по-прежнему действуют ра</w:t>
      </w:r>
      <w:r w:rsidR="00500D7F">
        <w:t>з</w:t>
      </w:r>
      <w:r w:rsidR="00500D7F">
        <w:t>ные нормы в отношении некоторых возрастных ограничений и определе</w:t>
      </w:r>
      <w:r>
        <w:t>ний</w:t>
      </w:r>
      <w:r w:rsidR="00500D7F">
        <w:t xml:space="preserve"> т</w:t>
      </w:r>
      <w:r w:rsidR="00500D7F">
        <w:t>а</w:t>
      </w:r>
      <w:r w:rsidR="00500D7F">
        <w:t>ких терминов, как "дети" и "подростки".</w:t>
      </w:r>
    </w:p>
    <w:p w:rsidR="00500D7F" w:rsidRPr="00BD6469" w:rsidRDefault="00500D7F" w:rsidP="00BD6469">
      <w:pPr>
        <w:pStyle w:val="SingleTxtGR"/>
        <w:rPr>
          <w:b/>
        </w:rPr>
      </w:pPr>
      <w:r w:rsidRPr="00BD6469">
        <w:t>11.</w:t>
      </w:r>
      <w:r w:rsidRPr="00BD6469">
        <w:tab/>
      </w:r>
      <w:r w:rsidRPr="00BD6469">
        <w:rPr>
          <w:b/>
        </w:rPr>
        <w:t>Комитет рекомендует государству-участнику выработать надлеж</w:t>
      </w:r>
      <w:r w:rsidRPr="00BD6469">
        <w:rPr>
          <w:b/>
        </w:rPr>
        <w:t>а</w:t>
      </w:r>
      <w:r w:rsidRPr="00BD6469">
        <w:rPr>
          <w:b/>
        </w:rPr>
        <w:t xml:space="preserve">щую конституционную стратегию, </w:t>
      </w:r>
      <w:r w:rsidR="007F0CF5" w:rsidRPr="00BD6469">
        <w:rPr>
          <w:b/>
        </w:rPr>
        <w:t>которая</w:t>
      </w:r>
      <w:r w:rsidRPr="00BD6469">
        <w:rPr>
          <w:b/>
        </w:rPr>
        <w:t xml:space="preserve"> позволит ему </w:t>
      </w:r>
      <w:r w:rsidR="007F0CF5" w:rsidRPr="00BD6469">
        <w:rPr>
          <w:b/>
        </w:rPr>
        <w:t>иметь на всей территории</w:t>
      </w:r>
      <w:r w:rsidRPr="00BD6469">
        <w:rPr>
          <w:b/>
        </w:rPr>
        <w:t>, вклю</w:t>
      </w:r>
      <w:r w:rsidR="007F0CF5" w:rsidRPr="00BD6469">
        <w:rPr>
          <w:b/>
        </w:rPr>
        <w:t>чая все его земли, комплексную правовую основу</w:t>
      </w:r>
      <w:r w:rsidRPr="00BD6469">
        <w:rPr>
          <w:b/>
        </w:rPr>
        <w:t>, в по</w:t>
      </w:r>
      <w:r w:rsidRPr="00BD6469">
        <w:rPr>
          <w:b/>
        </w:rPr>
        <w:t>л</w:t>
      </w:r>
      <w:r w:rsidRPr="00BD6469">
        <w:rPr>
          <w:b/>
        </w:rPr>
        <w:t xml:space="preserve">ной мере </w:t>
      </w:r>
      <w:r w:rsidR="007F0CF5" w:rsidRPr="00BD6469">
        <w:rPr>
          <w:b/>
        </w:rPr>
        <w:t>отражающую</w:t>
      </w:r>
      <w:r w:rsidRPr="00BD6469">
        <w:rPr>
          <w:b/>
        </w:rPr>
        <w:t xml:space="preserve"> все положения Конвенции, особенно о социальных и культурных правах, а также Факультативных протоколов к ней. Комитет рекомендует</w:t>
      </w:r>
      <w:r w:rsidR="007F0CF5" w:rsidRPr="00BD6469">
        <w:rPr>
          <w:b/>
        </w:rPr>
        <w:t xml:space="preserve"> также</w:t>
      </w:r>
      <w:r w:rsidRPr="00BD6469">
        <w:rPr>
          <w:b/>
        </w:rPr>
        <w:t xml:space="preserve"> государству-участнику продолжать и активизировать его усилия по согласованию принятых во всех землях законов о защите м</w:t>
      </w:r>
      <w:r w:rsidRPr="00BD6469">
        <w:rPr>
          <w:b/>
        </w:rPr>
        <w:t>о</w:t>
      </w:r>
      <w:r w:rsidRPr="00BD6469">
        <w:rPr>
          <w:b/>
        </w:rPr>
        <w:t xml:space="preserve">лодежи в целях обеспечения </w:t>
      </w:r>
      <w:r w:rsidR="007F0CF5" w:rsidRPr="00BD6469">
        <w:rPr>
          <w:b/>
        </w:rPr>
        <w:t>единообразных</w:t>
      </w:r>
      <w:r w:rsidRPr="00BD6469">
        <w:rPr>
          <w:b/>
        </w:rPr>
        <w:t xml:space="preserve"> стандартов защиты на всей территории государства-участника.</w:t>
      </w:r>
    </w:p>
    <w:p w:rsidR="00500D7F" w:rsidRDefault="00BD6469" w:rsidP="00BD6469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500D7F">
        <w:t>Всеобъемлющая политика и стратегия</w:t>
      </w:r>
    </w:p>
    <w:p w:rsidR="00500D7F" w:rsidRDefault="00500D7F" w:rsidP="00BD6469">
      <w:pPr>
        <w:pStyle w:val="SingleTxtGR"/>
      </w:pPr>
      <w:r>
        <w:t>12.</w:t>
      </w:r>
      <w:r>
        <w:tab/>
        <w:t xml:space="preserve">Отмечая, что государство-участник </w:t>
      </w:r>
      <w:r w:rsidR="007F0CF5">
        <w:t>обеспечило всесторонний учет прав</w:t>
      </w:r>
      <w:r>
        <w:t xml:space="preserve"> детей в различ</w:t>
      </w:r>
      <w:r w:rsidR="007F0CF5">
        <w:t>ных</w:t>
      </w:r>
      <w:r>
        <w:t xml:space="preserve"> сектора</w:t>
      </w:r>
      <w:r w:rsidR="007F0CF5">
        <w:t>х</w:t>
      </w:r>
      <w:r>
        <w:t>, в том чис</w:t>
      </w:r>
      <w:r w:rsidR="007F0CF5">
        <w:t>ле в его национальных планах</w:t>
      </w:r>
      <w:r w:rsidR="002324C4">
        <w:t xml:space="preserve"> действий</w:t>
      </w:r>
      <w:r w:rsidR="000E7354" w:rsidRPr="000E7354">
        <w:t xml:space="preserve"> </w:t>
      </w:r>
      <w:r>
        <w:t>в области интеграции, защиты инвалидов и борьбы с торговлей людьми, Ком</w:t>
      </w:r>
      <w:r>
        <w:t>и</w:t>
      </w:r>
      <w:r>
        <w:t>тет</w:t>
      </w:r>
      <w:r w:rsidR="004A16FC">
        <w:t>, тем не менее,</w:t>
      </w:r>
      <w:r>
        <w:t xml:space="preserve"> сожалеет об отсутствии в государстве-участнике всеобъе</w:t>
      </w:r>
      <w:r>
        <w:t>м</w:t>
      </w:r>
      <w:r>
        <w:t>лющей политики и стратегии в о</w:t>
      </w:r>
      <w:r>
        <w:t>т</w:t>
      </w:r>
      <w:r>
        <w:t>ношении детей.</w:t>
      </w:r>
    </w:p>
    <w:p w:rsidR="00500D7F" w:rsidRPr="00781303" w:rsidRDefault="00500D7F" w:rsidP="00781303">
      <w:pPr>
        <w:pStyle w:val="SingleTxtGR"/>
        <w:rPr>
          <w:b/>
        </w:rPr>
      </w:pPr>
      <w:r w:rsidRPr="00781303">
        <w:t>13.</w:t>
      </w:r>
      <w:r w:rsidRPr="00781303">
        <w:rPr>
          <w:b/>
        </w:rPr>
        <w:tab/>
        <w:t>Комитет рекомендует государству-участнику разработать всеобъе</w:t>
      </w:r>
      <w:r w:rsidRPr="00781303">
        <w:rPr>
          <w:b/>
        </w:rPr>
        <w:t>м</w:t>
      </w:r>
      <w:r w:rsidRPr="00781303">
        <w:rPr>
          <w:b/>
        </w:rPr>
        <w:t>лющую национальную политику в</w:t>
      </w:r>
      <w:r w:rsidR="002324C4">
        <w:rPr>
          <w:b/>
        </w:rPr>
        <w:t xml:space="preserve"> отношении детей в консультации</w:t>
      </w:r>
      <w:r w:rsidR="000E7354" w:rsidRPr="000E7354">
        <w:rPr>
          <w:b/>
        </w:rPr>
        <w:t xml:space="preserve"> </w:t>
      </w:r>
      <w:r w:rsidRPr="00781303">
        <w:rPr>
          <w:b/>
        </w:rPr>
        <w:t>с детьми и гражданским обществом, а также подготовить программы по ее осуществлению с выделен</w:t>
      </w:r>
      <w:r w:rsidR="004A16FC" w:rsidRPr="00781303">
        <w:rPr>
          <w:b/>
        </w:rPr>
        <w:t>ием</w:t>
      </w:r>
      <w:r w:rsidRPr="00781303">
        <w:rPr>
          <w:b/>
        </w:rPr>
        <w:t xml:space="preserve"> достаточных людских, технических и фина</w:t>
      </w:r>
      <w:r w:rsidRPr="00781303">
        <w:rPr>
          <w:b/>
        </w:rPr>
        <w:t>н</w:t>
      </w:r>
      <w:r w:rsidRPr="00781303">
        <w:rPr>
          <w:b/>
        </w:rPr>
        <w:t>совых ресурсов.</w:t>
      </w:r>
    </w:p>
    <w:p w:rsidR="00500D7F" w:rsidRDefault="00781303" w:rsidP="00781303">
      <w:pPr>
        <w:pStyle w:val="H23GR"/>
      </w:pPr>
      <w:r w:rsidRPr="002324C4">
        <w:tab/>
      </w:r>
      <w:r w:rsidRPr="002324C4">
        <w:tab/>
      </w:r>
      <w:r w:rsidR="00500D7F">
        <w:t>Координация</w:t>
      </w:r>
    </w:p>
    <w:p w:rsidR="00500D7F" w:rsidRDefault="00500D7F" w:rsidP="00781303">
      <w:pPr>
        <w:pStyle w:val="SingleTxtGR"/>
        <w:rPr>
          <w:lang w:val="en-US"/>
        </w:rPr>
      </w:pPr>
      <w:r>
        <w:t>14.</w:t>
      </w:r>
      <w:r>
        <w:tab/>
        <w:t xml:space="preserve">Комитет приветствует усилия, прилагаемые государством-участником для </w:t>
      </w:r>
      <w:r w:rsidR="004A16FC">
        <w:t>усиления</w:t>
      </w:r>
      <w:r>
        <w:t xml:space="preserve"> координации </w:t>
      </w:r>
      <w:r w:rsidR="004A16FC">
        <w:t>мер</w:t>
      </w:r>
      <w:r>
        <w:t xml:space="preserve"> политики по осуществлению Конвенции, в том чи</w:t>
      </w:r>
      <w:r>
        <w:t>с</w:t>
      </w:r>
      <w:r>
        <w:t>ле в рамках регулярных встреч представителей соответствующих федеральных министерств и земель. Отмечая, что, согласно докладу государства-участника, постоянный координац</w:t>
      </w:r>
      <w:r>
        <w:t>и</w:t>
      </w:r>
      <w:r>
        <w:t xml:space="preserve">онный механизм </w:t>
      </w:r>
      <w:r w:rsidR="004A16FC">
        <w:t>был бы</w:t>
      </w:r>
      <w:r>
        <w:t xml:space="preserve"> неэффективным, поскольку он </w:t>
      </w:r>
      <w:r w:rsidR="004A16FC">
        <w:t>потребовал бы</w:t>
      </w:r>
      <w:r>
        <w:t xml:space="preserve"> участия реги</w:t>
      </w:r>
      <w:r>
        <w:t>о</w:t>
      </w:r>
      <w:r>
        <w:t>нальных и местных административных органов и НПО, Комитет</w:t>
      </w:r>
      <w:r w:rsidR="004A16FC">
        <w:t>,</w:t>
      </w:r>
      <w:r>
        <w:t xml:space="preserve"> тем не менее</w:t>
      </w:r>
      <w:r w:rsidR="004A16FC">
        <w:t>,</w:t>
      </w:r>
      <w:r>
        <w:t xml:space="preserve"> вновь выражает беспокойство в связи с отсутств</w:t>
      </w:r>
      <w:r>
        <w:t>и</w:t>
      </w:r>
      <w:r>
        <w:t xml:space="preserve">ем на федеральном уровне и на уровне земель </w:t>
      </w:r>
      <w:r w:rsidR="004A16FC">
        <w:t xml:space="preserve">специального органа </w:t>
      </w:r>
      <w:r>
        <w:t>с ясным мандатом осуществлять комплексную координацию усилий по реализации п</w:t>
      </w:r>
      <w:r>
        <w:t>о</w:t>
      </w:r>
      <w:r>
        <w:t>ложений Конвенции (</w:t>
      </w:r>
      <w:r w:rsidRPr="00046A95">
        <w:rPr>
          <w:lang w:val="en-GB"/>
        </w:rPr>
        <w:t>CRC</w:t>
      </w:r>
      <w:r w:rsidRPr="00046A95">
        <w:t>/</w:t>
      </w:r>
      <w:r w:rsidRPr="00046A95">
        <w:rPr>
          <w:lang w:val="en-GB"/>
        </w:rPr>
        <w:t>C</w:t>
      </w:r>
      <w:r w:rsidRPr="00046A95">
        <w:t>/15/</w:t>
      </w:r>
      <w:r w:rsidRPr="00046A95">
        <w:rPr>
          <w:lang w:val="en-GB"/>
        </w:rPr>
        <w:t>Add</w:t>
      </w:r>
      <w:r w:rsidRPr="00046A95">
        <w:t xml:space="preserve">.251, </w:t>
      </w:r>
      <w:r>
        <w:t>пункт</w:t>
      </w:r>
      <w:r w:rsidRPr="00046A95">
        <w:t xml:space="preserve"> 10).</w:t>
      </w:r>
    </w:p>
    <w:p w:rsidR="0087384F" w:rsidRPr="00CD1321" w:rsidRDefault="0087384F" w:rsidP="0087384F">
      <w:pPr>
        <w:pStyle w:val="SingleTxtGR"/>
      </w:pPr>
      <w:r w:rsidRPr="0043406B">
        <w:t>15.</w:t>
      </w:r>
      <w:r>
        <w:tab/>
      </w:r>
      <w:r w:rsidRPr="006533B0">
        <w:rPr>
          <w:b/>
        </w:rPr>
        <w:t>Комитет вновь рекомендует государству-участнику принять все меры для создания постоянного и эффективного механизма координации де</w:t>
      </w:r>
      <w:r w:rsidRPr="006533B0">
        <w:rPr>
          <w:b/>
        </w:rPr>
        <w:t>я</w:t>
      </w:r>
      <w:r w:rsidRPr="006533B0">
        <w:rPr>
          <w:b/>
        </w:rPr>
        <w:t>тельности в области защиты прав ребенка на федеральном уро</w:t>
      </w:r>
      <w:r w:rsidRPr="006533B0">
        <w:rPr>
          <w:b/>
        </w:rPr>
        <w:t>в</w:t>
      </w:r>
      <w:r w:rsidRPr="006533B0">
        <w:rPr>
          <w:b/>
        </w:rPr>
        <w:t>не и на уровне земель, а также для выделения достаточных людских, те</w:t>
      </w:r>
      <w:r w:rsidRPr="006533B0">
        <w:rPr>
          <w:b/>
        </w:rPr>
        <w:t>х</w:t>
      </w:r>
      <w:r w:rsidRPr="006533B0">
        <w:rPr>
          <w:b/>
        </w:rPr>
        <w:t>нических и финансовых ресурсов на обеспечение эффективной работы такого мех</w:t>
      </w:r>
      <w:r w:rsidRPr="006533B0">
        <w:rPr>
          <w:b/>
        </w:rPr>
        <w:t>а</w:t>
      </w:r>
      <w:r w:rsidRPr="006533B0">
        <w:rPr>
          <w:b/>
        </w:rPr>
        <w:t>низма (CRC/C/15/Add.251, пункт 11).</w:t>
      </w:r>
    </w:p>
    <w:p w:rsidR="0087384F" w:rsidRPr="00CD1321" w:rsidRDefault="0087384F" w:rsidP="0087384F">
      <w:pPr>
        <w:pStyle w:val="H23GR"/>
      </w:pPr>
      <w:r>
        <w:tab/>
      </w:r>
      <w:r>
        <w:tab/>
        <w:t>Выделение</w:t>
      </w:r>
      <w:r w:rsidRPr="00CD1321">
        <w:t xml:space="preserve"> ресурсов</w:t>
      </w:r>
    </w:p>
    <w:p w:rsidR="0087384F" w:rsidRDefault="0087384F" w:rsidP="0087384F">
      <w:pPr>
        <w:pStyle w:val="SingleTxtGR"/>
      </w:pPr>
      <w:r w:rsidRPr="0043406B">
        <w:t>16.</w:t>
      </w:r>
      <w:r>
        <w:tab/>
      </w:r>
      <w:r w:rsidRPr="0043406B">
        <w:t>Комитет сожалеет об отсутствии информации</w:t>
      </w:r>
      <w:r>
        <w:t xml:space="preserve"> относительно объема </w:t>
      </w:r>
      <w:r w:rsidRPr="0043406B">
        <w:t>р</w:t>
      </w:r>
      <w:r w:rsidRPr="0043406B">
        <w:t>е</w:t>
      </w:r>
      <w:r w:rsidRPr="0043406B">
        <w:t xml:space="preserve">сурсов, выделяемых </w:t>
      </w:r>
      <w:r>
        <w:t>в интересах</w:t>
      </w:r>
      <w:r w:rsidRPr="0043406B">
        <w:t xml:space="preserve"> детей, а также </w:t>
      </w:r>
      <w:r>
        <w:t>механизмов</w:t>
      </w:r>
      <w:r w:rsidRPr="0043406B">
        <w:t xml:space="preserve"> идентификации, </w:t>
      </w:r>
      <w:r>
        <w:t xml:space="preserve">контроля и </w:t>
      </w:r>
      <w:r w:rsidRPr="0043406B">
        <w:t>защиты стратегиче</w:t>
      </w:r>
      <w:r>
        <w:t xml:space="preserve">ских статей </w:t>
      </w:r>
      <w:r w:rsidRPr="0043406B">
        <w:t xml:space="preserve">бюджета, </w:t>
      </w:r>
      <w:r>
        <w:t>предназначенных для</w:t>
      </w:r>
      <w:r w:rsidRPr="0043406B">
        <w:t xml:space="preserve"> ос</w:t>
      </w:r>
      <w:r w:rsidRPr="0043406B">
        <w:t>у</w:t>
      </w:r>
      <w:r w:rsidRPr="0043406B">
        <w:t>ществле</w:t>
      </w:r>
      <w:r>
        <w:t>ния положений</w:t>
      </w:r>
      <w:r w:rsidRPr="0043406B">
        <w:t xml:space="preserve"> Конвенции.</w:t>
      </w:r>
    </w:p>
    <w:p w:rsidR="0087384F" w:rsidRPr="00CD1321" w:rsidRDefault="0087384F" w:rsidP="0087384F">
      <w:pPr>
        <w:pStyle w:val="SingleTxtGR"/>
      </w:pPr>
      <w:r w:rsidRPr="0043406B">
        <w:t>17.</w:t>
      </w:r>
      <w:r>
        <w:tab/>
      </w:r>
      <w:r w:rsidRPr="006533B0">
        <w:rPr>
          <w:b/>
        </w:rPr>
        <w:t xml:space="preserve">Комитет просит государство-участник включить в его следующий периодический доклад информацию о </w:t>
      </w:r>
      <w:r>
        <w:rPr>
          <w:b/>
        </w:rPr>
        <w:t>таких</w:t>
      </w:r>
      <w:r w:rsidRPr="006533B0">
        <w:rPr>
          <w:b/>
        </w:rPr>
        <w:t xml:space="preserve"> процедур</w:t>
      </w:r>
      <w:r>
        <w:rPr>
          <w:b/>
        </w:rPr>
        <w:t>ах направления</w:t>
      </w:r>
      <w:r w:rsidRPr="006533B0">
        <w:rPr>
          <w:b/>
        </w:rPr>
        <w:t xml:space="preserve"> бю</w:t>
      </w:r>
      <w:r w:rsidRPr="006533B0">
        <w:rPr>
          <w:b/>
        </w:rPr>
        <w:t>д</w:t>
      </w:r>
      <w:r w:rsidRPr="006533B0">
        <w:rPr>
          <w:b/>
        </w:rPr>
        <w:t xml:space="preserve">жетных средств на осуществление статьи 4 Конвенции, </w:t>
      </w:r>
      <w:r>
        <w:rPr>
          <w:b/>
        </w:rPr>
        <w:t>которые обеспеч</w:t>
      </w:r>
      <w:r>
        <w:rPr>
          <w:b/>
        </w:rPr>
        <w:t>и</w:t>
      </w:r>
      <w:r>
        <w:rPr>
          <w:b/>
        </w:rPr>
        <w:t>вают</w:t>
      </w:r>
      <w:r w:rsidRPr="006533B0">
        <w:rPr>
          <w:b/>
        </w:rPr>
        <w:t xml:space="preserve"> в максимальных рамках имеющихся ресурсов выдел</w:t>
      </w:r>
      <w:r>
        <w:rPr>
          <w:b/>
        </w:rPr>
        <w:t>ение</w:t>
      </w:r>
      <w:r w:rsidRPr="006533B0">
        <w:rPr>
          <w:b/>
        </w:rPr>
        <w:t xml:space="preserve"> средств на осуществление прав, закрепленных в Конвенции, легк</w:t>
      </w:r>
      <w:r>
        <w:rPr>
          <w:b/>
        </w:rPr>
        <w:t>ую</w:t>
      </w:r>
      <w:r w:rsidRPr="006533B0">
        <w:rPr>
          <w:b/>
        </w:rPr>
        <w:t xml:space="preserve"> идентифик</w:t>
      </w:r>
      <w:r w:rsidRPr="006533B0">
        <w:rPr>
          <w:b/>
        </w:rPr>
        <w:t>а</w:t>
      </w:r>
      <w:r w:rsidRPr="006533B0">
        <w:rPr>
          <w:b/>
        </w:rPr>
        <w:t>ци</w:t>
      </w:r>
      <w:r>
        <w:rPr>
          <w:b/>
        </w:rPr>
        <w:t xml:space="preserve">ю </w:t>
      </w:r>
      <w:r w:rsidRPr="006533B0">
        <w:rPr>
          <w:b/>
        </w:rPr>
        <w:t>таки</w:t>
      </w:r>
      <w:r>
        <w:rPr>
          <w:b/>
        </w:rPr>
        <w:t>х</w:t>
      </w:r>
      <w:r w:rsidRPr="006533B0">
        <w:rPr>
          <w:b/>
        </w:rPr>
        <w:t xml:space="preserve"> средств и и</w:t>
      </w:r>
      <w:r>
        <w:rPr>
          <w:b/>
        </w:rPr>
        <w:t>х</w:t>
      </w:r>
      <w:r w:rsidRPr="006533B0">
        <w:rPr>
          <w:b/>
        </w:rPr>
        <w:t xml:space="preserve"> представл</w:t>
      </w:r>
      <w:r>
        <w:rPr>
          <w:b/>
        </w:rPr>
        <w:t>ение на прозрачной основе</w:t>
      </w:r>
      <w:r w:rsidRPr="006533B0">
        <w:rPr>
          <w:b/>
        </w:rPr>
        <w:t xml:space="preserve">. Кроме того, </w:t>
      </w:r>
      <w:r>
        <w:rPr>
          <w:b/>
        </w:rPr>
        <w:t>он</w:t>
      </w:r>
      <w:r w:rsidRPr="006533B0">
        <w:rPr>
          <w:b/>
        </w:rPr>
        <w:t xml:space="preserve"> р</w:t>
      </w:r>
      <w:r w:rsidRPr="006533B0">
        <w:rPr>
          <w:b/>
        </w:rPr>
        <w:t>е</w:t>
      </w:r>
      <w:r w:rsidRPr="006533B0">
        <w:rPr>
          <w:b/>
        </w:rPr>
        <w:t>комендует государству-участнику четко определять на ежегодной основе его приоритетные задачи в связи с правами ребенка и уст</w:t>
      </w:r>
      <w:r w:rsidRPr="006533B0">
        <w:rPr>
          <w:b/>
        </w:rPr>
        <w:t>а</w:t>
      </w:r>
      <w:r w:rsidRPr="006533B0">
        <w:rPr>
          <w:b/>
        </w:rPr>
        <w:t xml:space="preserve">навливать </w:t>
      </w:r>
      <w:r>
        <w:rPr>
          <w:b/>
        </w:rPr>
        <w:t>объем</w:t>
      </w:r>
      <w:r w:rsidRPr="006533B0">
        <w:rPr>
          <w:b/>
        </w:rPr>
        <w:t xml:space="preserve"> и долю бюджетных средств, выделяемых в интересах детей, особенно детей, находящихся в уязвимом и неблагоприятном положении, на федеральном уровне, на уровне земель и муниципалитет</w:t>
      </w:r>
      <w:r>
        <w:rPr>
          <w:b/>
        </w:rPr>
        <w:t>ов</w:t>
      </w:r>
      <w:r w:rsidRPr="006533B0">
        <w:rPr>
          <w:b/>
        </w:rPr>
        <w:t xml:space="preserve">, чтобы сделать возможной оценку </w:t>
      </w:r>
      <w:r>
        <w:rPr>
          <w:b/>
        </w:rPr>
        <w:t>результатов выделения средств</w:t>
      </w:r>
      <w:r w:rsidRPr="006533B0">
        <w:rPr>
          <w:b/>
        </w:rPr>
        <w:t xml:space="preserve"> в интересах детей и их эффективн</w:t>
      </w:r>
      <w:r w:rsidRPr="006533B0">
        <w:rPr>
          <w:b/>
        </w:rPr>
        <w:t>о</w:t>
      </w:r>
      <w:r w:rsidRPr="006533B0">
        <w:rPr>
          <w:b/>
        </w:rPr>
        <w:t xml:space="preserve">го использования, а также включить такую информацию в его следующий периодический доклад. При этом государству-участнику следует принять во внимание рекомендации, сформулированные по итогам </w:t>
      </w:r>
      <w:r>
        <w:rPr>
          <w:b/>
        </w:rPr>
        <w:t>д</w:t>
      </w:r>
      <w:r w:rsidRPr="006533B0">
        <w:rPr>
          <w:b/>
        </w:rPr>
        <w:t>ня общей ди</w:t>
      </w:r>
      <w:r w:rsidRPr="006533B0">
        <w:rPr>
          <w:b/>
        </w:rPr>
        <w:t>с</w:t>
      </w:r>
      <w:r w:rsidRPr="006533B0">
        <w:rPr>
          <w:b/>
        </w:rPr>
        <w:t>куссии 21 сентября 2007 на тему "</w:t>
      </w:r>
      <w:r>
        <w:rPr>
          <w:b/>
        </w:rPr>
        <w:t>Выделение средств</w:t>
      </w:r>
      <w:r w:rsidRPr="006533B0">
        <w:rPr>
          <w:b/>
        </w:rPr>
        <w:t xml:space="preserve"> на уважение прав р</w:t>
      </w:r>
      <w:r w:rsidRPr="006533B0">
        <w:rPr>
          <w:b/>
        </w:rPr>
        <w:t>е</w:t>
      </w:r>
      <w:r w:rsidRPr="006533B0">
        <w:rPr>
          <w:b/>
        </w:rPr>
        <w:t>бенка − обязанность гос</w:t>
      </w:r>
      <w:r w:rsidRPr="006533B0">
        <w:rPr>
          <w:b/>
        </w:rPr>
        <w:t>у</w:t>
      </w:r>
      <w:r w:rsidRPr="006533B0">
        <w:rPr>
          <w:b/>
        </w:rPr>
        <w:t>дарств".</w:t>
      </w:r>
    </w:p>
    <w:p w:rsidR="0087384F" w:rsidRPr="00CD1321" w:rsidRDefault="0087384F" w:rsidP="0087384F">
      <w:pPr>
        <w:pStyle w:val="H23GR"/>
      </w:pPr>
      <w:r>
        <w:tab/>
      </w:r>
      <w:r>
        <w:tab/>
      </w:r>
      <w:r w:rsidRPr="00CD1321">
        <w:t>Сбор данных</w:t>
      </w:r>
    </w:p>
    <w:p w:rsidR="0087384F" w:rsidRDefault="0087384F" w:rsidP="0087384F">
      <w:pPr>
        <w:pStyle w:val="SingleTxtGR"/>
      </w:pPr>
      <w:r w:rsidRPr="0043406B">
        <w:t>18.</w:t>
      </w:r>
      <w:r>
        <w:tab/>
      </w:r>
      <w:r w:rsidRPr="0043406B">
        <w:t>К</w:t>
      </w:r>
      <w:r>
        <w:t xml:space="preserve">омитет отмечает, что Австрийское статистическое управление </w:t>
      </w:r>
      <w:r w:rsidRPr="0043406B">
        <w:t>публик</w:t>
      </w:r>
      <w:r w:rsidRPr="0043406B">
        <w:t>у</w:t>
      </w:r>
      <w:r w:rsidRPr="0043406B">
        <w:t xml:space="preserve">ет </w:t>
      </w:r>
      <w:r>
        <w:t xml:space="preserve">на регулярной основе </w:t>
      </w:r>
      <w:r w:rsidRPr="0043406B">
        <w:t xml:space="preserve">данные </w:t>
      </w:r>
      <w:r>
        <w:t>в</w:t>
      </w:r>
      <w:r w:rsidRPr="0043406B">
        <w:t xml:space="preserve"> разбивк</w:t>
      </w:r>
      <w:r>
        <w:t>е по признаку возраста, пола и ге</w:t>
      </w:r>
      <w:r>
        <w:t>о</w:t>
      </w:r>
      <w:r>
        <w:t xml:space="preserve">графического местонахождения о </w:t>
      </w:r>
      <w:r w:rsidRPr="0043406B">
        <w:t>населе</w:t>
      </w:r>
      <w:r>
        <w:t>нии</w:t>
      </w:r>
      <w:r w:rsidRPr="0043406B">
        <w:t>, ры</w:t>
      </w:r>
      <w:r>
        <w:t>нке</w:t>
      </w:r>
      <w:r w:rsidRPr="0043406B">
        <w:t xml:space="preserve"> труда,</w:t>
      </w:r>
      <w:r>
        <w:t xml:space="preserve"> занятости м</w:t>
      </w:r>
      <w:r>
        <w:t>о</w:t>
      </w:r>
      <w:r>
        <w:t>лодежи, образовании, культуре</w:t>
      </w:r>
      <w:r w:rsidRPr="0043406B">
        <w:t xml:space="preserve">, </w:t>
      </w:r>
      <w:r>
        <w:t xml:space="preserve">состоянии здоровья </w:t>
      </w:r>
      <w:r w:rsidRPr="0043406B">
        <w:t xml:space="preserve">и </w:t>
      </w:r>
      <w:r>
        <w:t xml:space="preserve">по </w:t>
      </w:r>
      <w:r w:rsidRPr="0043406B">
        <w:t>социальны</w:t>
      </w:r>
      <w:r>
        <w:t>м</w:t>
      </w:r>
      <w:r w:rsidRPr="0043406B">
        <w:t xml:space="preserve"> </w:t>
      </w:r>
      <w:r>
        <w:t>вопросам</w:t>
      </w:r>
      <w:r w:rsidRPr="0043406B">
        <w:t xml:space="preserve">. </w:t>
      </w:r>
      <w:r>
        <w:t>Однако Комитет обеспокоен</w:t>
      </w:r>
      <w:r w:rsidRPr="0043406B">
        <w:t xml:space="preserve"> тем, что </w:t>
      </w:r>
      <w:r>
        <w:t>такие</w:t>
      </w:r>
      <w:r w:rsidRPr="0043406B">
        <w:t xml:space="preserve"> данные не</w:t>
      </w:r>
      <w:r>
        <w:t xml:space="preserve"> дезагрегированы </w:t>
      </w:r>
      <w:r w:rsidRPr="0043406B">
        <w:t>достаточ</w:t>
      </w:r>
      <w:r>
        <w:t xml:space="preserve">ным образом во всех сферах, </w:t>
      </w:r>
      <w:r w:rsidRPr="0043406B">
        <w:t xml:space="preserve">охватываемых Конвенцией, особенно </w:t>
      </w:r>
      <w:r>
        <w:t>прим</w:t>
      </w:r>
      <w:r>
        <w:t>е</w:t>
      </w:r>
      <w:r>
        <w:t>нительно к</w:t>
      </w:r>
      <w:r w:rsidRPr="0043406B">
        <w:t xml:space="preserve"> де</w:t>
      </w:r>
      <w:r>
        <w:t>тям-мигрантам</w:t>
      </w:r>
      <w:r w:rsidRPr="0043406B">
        <w:t>,</w:t>
      </w:r>
      <w:r>
        <w:t xml:space="preserve"> детям-</w:t>
      </w:r>
      <w:r w:rsidRPr="0043406B">
        <w:t>бежен</w:t>
      </w:r>
      <w:r>
        <w:t>цам</w:t>
      </w:r>
      <w:r w:rsidRPr="0043406B">
        <w:t xml:space="preserve"> и де</w:t>
      </w:r>
      <w:r>
        <w:t>тям − просителям убежища</w:t>
      </w:r>
      <w:r w:rsidRPr="0043406B">
        <w:t>, а также</w:t>
      </w:r>
      <w:r>
        <w:t xml:space="preserve"> к</w:t>
      </w:r>
      <w:r w:rsidRPr="0043406B">
        <w:t xml:space="preserve"> дру</w:t>
      </w:r>
      <w:r>
        <w:t>гим</w:t>
      </w:r>
      <w:r w:rsidRPr="0043406B">
        <w:t xml:space="preserve"> де</w:t>
      </w:r>
      <w:r>
        <w:t>тям, находящимся</w:t>
      </w:r>
      <w:r w:rsidRPr="0043406B">
        <w:t xml:space="preserve"> в уязви</w:t>
      </w:r>
      <w:r>
        <w:t>мом и неблагоприятном полож</w:t>
      </w:r>
      <w:r>
        <w:t>е</w:t>
      </w:r>
      <w:r>
        <w:t xml:space="preserve">нии. </w:t>
      </w:r>
    </w:p>
    <w:p w:rsidR="0087384F" w:rsidRPr="00CD1321" w:rsidRDefault="0087384F" w:rsidP="0087384F">
      <w:pPr>
        <w:pStyle w:val="SingleTxtGR"/>
      </w:pPr>
      <w:r w:rsidRPr="0043406B">
        <w:t>19.</w:t>
      </w:r>
      <w:r>
        <w:tab/>
      </w:r>
      <w:r w:rsidRPr="006533B0">
        <w:rPr>
          <w:b/>
        </w:rPr>
        <w:t xml:space="preserve">Комитет призывает государство-участник создать </w:t>
      </w:r>
      <w:r>
        <w:rPr>
          <w:b/>
        </w:rPr>
        <w:t>при поддержке</w:t>
      </w:r>
      <w:r w:rsidRPr="006533B0">
        <w:rPr>
          <w:b/>
        </w:rPr>
        <w:t xml:space="preserve"> его партнеров всеобъемлющую систему сбора данных и пров</w:t>
      </w:r>
      <w:r>
        <w:rPr>
          <w:b/>
        </w:rPr>
        <w:t>одить</w:t>
      </w:r>
      <w:r w:rsidRPr="006533B0">
        <w:rPr>
          <w:b/>
        </w:rPr>
        <w:t xml:space="preserve"> анализ </w:t>
      </w:r>
      <w:r>
        <w:rPr>
          <w:b/>
        </w:rPr>
        <w:t>с</w:t>
      </w:r>
      <w:r>
        <w:rPr>
          <w:b/>
        </w:rPr>
        <w:t>о</w:t>
      </w:r>
      <w:r>
        <w:rPr>
          <w:b/>
        </w:rPr>
        <w:t>бираемых</w:t>
      </w:r>
      <w:r w:rsidRPr="006533B0">
        <w:rPr>
          <w:b/>
        </w:rPr>
        <w:t xml:space="preserve"> данных в качестве основы для оценки прогресса, достигн</w:t>
      </w:r>
      <w:r w:rsidRPr="006533B0">
        <w:rPr>
          <w:b/>
        </w:rPr>
        <w:t>у</w:t>
      </w:r>
      <w:r w:rsidRPr="006533B0">
        <w:rPr>
          <w:b/>
        </w:rPr>
        <w:t>того в деле осуществления прав ребенка, и поощрять разработку политики и пр</w:t>
      </w:r>
      <w:r w:rsidRPr="006533B0">
        <w:rPr>
          <w:b/>
        </w:rPr>
        <w:t>о</w:t>
      </w:r>
      <w:r w:rsidRPr="006533B0">
        <w:rPr>
          <w:b/>
        </w:rPr>
        <w:t>грамм в целях осуществления Конвенции. Эти данные должны быть деза</w:t>
      </w:r>
      <w:r w:rsidRPr="006533B0">
        <w:rPr>
          <w:b/>
        </w:rPr>
        <w:t>г</w:t>
      </w:r>
      <w:r w:rsidRPr="006533B0">
        <w:rPr>
          <w:b/>
        </w:rPr>
        <w:t>регированы по признакам возраста, пола, географического местонахожд</w:t>
      </w:r>
      <w:r w:rsidRPr="006533B0">
        <w:rPr>
          <w:b/>
        </w:rPr>
        <w:t>е</w:t>
      </w:r>
      <w:r w:rsidRPr="006533B0">
        <w:rPr>
          <w:b/>
        </w:rPr>
        <w:t xml:space="preserve">ния, </w:t>
      </w:r>
      <w:r>
        <w:rPr>
          <w:b/>
        </w:rPr>
        <w:t>гражданства</w:t>
      </w:r>
      <w:r w:rsidRPr="006533B0">
        <w:rPr>
          <w:b/>
        </w:rPr>
        <w:t xml:space="preserve">, </w:t>
      </w:r>
      <w:r>
        <w:rPr>
          <w:b/>
        </w:rPr>
        <w:t xml:space="preserve">миграционного статуса и </w:t>
      </w:r>
      <w:r w:rsidRPr="006533B0">
        <w:rPr>
          <w:b/>
        </w:rPr>
        <w:t>социально-экономического п</w:t>
      </w:r>
      <w:r w:rsidRPr="006533B0">
        <w:rPr>
          <w:b/>
        </w:rPr>
        <w:t>о</w:t>
      </w:r>
      <w:r w:rsidRPr="006533B0">
        <w:rPr>
          <w:b/>
        </w:rPr>
        <w:t>ложения, чтобы облегчить анализ положения всех детей.</w:t>
      </w:r>
    </w:p>
    <w:p w:rsidR="0087384F" w:rsidRPr="00CD1321" w:rsidRDefault="0087384F" w:rsidP="0087384F">
      <w:pPr>
        <w:pStyle w:val="H23GR"/>
      </w:pPr>
      <w:r>
        <w:tab/>
      </w:r>
      <w:r>
        <w:tab/>
      </w:r>
      <w:r w:rsidRPr="00CD1321">
        <w:t xml:space="preserve">Распространение информации и повышение </w:t>
      </w:r>
      <w:r>
        <w:t>уровня осведомленности</w:t>
      </w:r>
    </w:p>
    <w:p w:rsidR="0087384F" w:rsidRDefault="0087384F" w:rsidP="0087384F">
      <w:pPr>
        <w:pStyle w:val="SingleTxtGR"/>
      </w:pPr>
      <w:r w:rsidRPr="0043406B">
        <w:t>20.</w:t>
      </w:r>
      <w:r>
        <w:tab/>
      </w:r>
      <w:r w:rsidRPr="0043406B">
        <w:t>Комитет отмечает усилия</w:t>
      </w:r>
      <w:r>
        <w:t>, прилагаемые</w:t>
      </w:r>
      <w:r w:rsidRPr="0043406B">
        <w:t xml:space="preserve"> государ</w:t>
      </w:r>
      <w:r>
        <w:t>ством-участником</w:t>
      </w:r>
      <w:r w:rsidRPr="0043406B">
        <w:t xml:space="preserve"> </w:t>
      </w:r>
      <w:r>
        <w:t>для</w:t>
      </w:r>
      <w:r w:rsidRPr="0043406B">
        <w:t xml:space="preserve"> распростране</w:t>
      </w:r>
      <w:r>
        <w:t>ния</w:t>
      </w:r>
      <w:r w:rsidRPr="0043406B">
        <w:t xml:space="preserve"> информации о Конвенции через Интернет </w:t>
      </w:r>
      <w:r>
        <w:t xml:space="preserve">и для ее перевода </w:t>
      </w:r>
      <w:r w:rsidRPr="0043406B">
        <w:t>на языки национальных меньшинств и основных общин мигрантов в государс</w:t>
      </w:r>
      <w:r w:rsidRPr="0043406B">
        <w:t>т</w:t>
      </w:r>
      <w:r w:rsidRPr="0043406B">
        <w:t xml:space="preserve">ве-участнике. </w:t>
      </w:r>
      <w:r>
        <w:t xml:space="preserve">В то же время </w:t>
      </w:r>
      <w:r w:rsidRPr="0043406B">
        <w:t>он сожалеет, что</w:t>
      </w:r>
      <w:r>
        <w:t xml:space="preserve"> изучение прав</w:t>
      </w:r>
      <w:r w:rsidRPr="0043406B">
        <w:t xml:space="preserve"> детей</w:t>
      </w:r>
      <w:r>
        <w:t xml:space="preserve"> не пред</w:t>
      </w:r>
      <w:r>
        <w:t>у</w:t>
      </w:r>
      <w:r>
        <w:t>смотрено в учебных пр</w:t>
      </w:r>
      <w:r>
        <w:t>о</w:t>
      </w:r>
      <w:r>
        <w:t>граммах</w:t>
      </w:r>
      <w:r w:rsidRPr="0043406B">
        <w:t xml:space="preserve"> начальн</w:t>
      </w:r>
      <w:r>
        <w:t>ых</w:t>
      </w:r>
      <w:r w:rsidRPr="0043406B">
        <w:t xml:space="preserve"> и средн</w:t>
      </w:r>
      <w:r>
        <w:t xml:space="preserve">их школ. </w:t>
      </w:r>
    </w:p>
    <w:p w:rsidR="0087384F" w:rsidRPr="00CD1321" w:rsidRDefault="0087384F" w:rsidP="0087384F">
      <w:pPr>
        <w:pStyle w:val="SingleTxtGR"/>
      </w:pPr>
      <w:r w:rsidRPr="0043406B">
        <w:t>21.</w:t>
      </w:r>
      <w:r>
        <w:tab/>
      </w:r>
      <w:r w:rsidRPr="006533B0">
        <w:rPr>
          <w:b/>
        </w:rPr>
        <w:t xml:space="preserve">Комитет рекомендует государству-участнику активизировать его усилия для повышения уровня </w:t>
      </w:r>
      <w:r>
        <w:rPr>
          <w:b/>
        </w:rPr>
        <w:t>осведомленности</w:t>
      </w:r>
      <w:r w:rsidRPr="006533B0">
        <w:rPr>
          <w:b/>
        </w:rPr>
        <w:t xml:space="preserve"> населения в целом, ос</w:t>
      </w:r>
      <w:r w:rsidRPr="006533B0">
        <w:rPr>
          <w:b/>
        </w:rPr>
        <w:t>о</w:t>
      </w:r>
      <w:r w:rsidRPr="006533B0">
        <w:rPr>
          <w:b/>
        </w:rPr>
        <w:t>бенно детей, о правах, провозглашенных в Конвенции, посредством вкл</w:t>
      </w:r>
      <w:r w:rsidRPr="006533B0">
        <w:rPr>
          <w:b/>
        </w:rPr>
        <w:t>ю</w:t>
      </w:r>
      <w:r w:rsidRPr="006533B0">
        <w:rPr>
          <w:b/>
        </w:rPr>
        <w:t xml:space="preserve">чения </w:t>
      </w:r>
      <w:r>
        <w:rPr>
          <w:b/>
        </w:rPr>
        <w:t>тематики</w:t>
      </w:r>
      <w:r w:rsidRPr="006533B0">
        <w:rPr>
          <w:b/>
        </w:rPr>
        <w:t xml:space="preserve"> прав детей в </w:t>
      </w:r>
      <w:r>
        <w:rPr>
          <w:b/>
        </w:rPr>
        <w:t xml:space="preserve">учебные </w:t>
      </w:r>
      <w:r w:rsidRPr="006533B0">
        <w:rPr>
          <w:b/>
        </w:rPr>
        <w:t xml:space="preserve">программы начальных и средних школ. </w:t>
      </w:r>
    </w:p>
    <w:p w:rsidR="0087384F" w:rsidRPr="00CD1321" w:rsidRDefault="0087384F" w:rsidP="0087384F">
      <w:pPr>
        <w:pStyle w:val="H23GR"/>
      </w:pPr>
      <w:r>
        <w:tab/>
      </w:r>
      <w:r>
        <w:tab/>
        <w:t>Профессиональная подготовка</w:t>
      </w:r>
    </w:p>
    <w:p w:rsidR="0087384F" w:rsidRDefault="0087384F" w:rsidP="0087384F">
      <w:pPr>
        <w:pStyle w:val="SingleTxtGR"/>
      </w:pPr>
      <w:r w:rsidRPr="0043406B">
        <w:t>22.</w:t>
      </w:r>
      <w:r>
        <w:tab/>
      </w:r>
      <w:r w:rsidRPr="0043406B">
        <w:t>Отмечая усилия</w:t>
      </w:r>
      <w:r>
        <w:t xml:space="preserve">, прилагаемые государством-участником для организации </w:t>
      </w:r>
      <w:r w:rsidRPr="0043406B">
        <w:t>подготов</w:t>
      </w:r>
      <w:r>
        <w:t>ки</w:t>
      </w:r>
      <w:r w:rsidRPr="0043406B">
        <w:t xml:space="preserve"> судей и </w:t>
      </w:r>
      <w:r>
        <w:t>прокуроров</w:t>
      </w:r>
      <w:r w:rsidRPr="0043406B">
        <w:t xml:space="preserve"> по </w:t>
      </w:r>
      <w:r>
        <w:t xml:space="preserve">вопросам </w:t>
      </w:r>
      <w:r w:rsidRPr="0043406B">
        <w:t xml:space="preserve">прав </w:t>
      </w:r>
      <w:r>
        <w:t>детей</w:t>
      </w:r>
      <w:r w:rsidRPr="0043406B">
        <w:t xml:space="preserve">, Комитет </w:t>
      </w:r>
      <w:r>
        <w:t xml:space="preserve">все же </w:t>
      </w:r>
      <w:r w:rsidRPr="0043406B">
        <w:t>обе</w:t>
      </w:r>
      <w:r w:rsidRPr="0043406B">
        <w:t>с</w:t>
      </w:r>
      <w:r w:rsidRPr="0043406B">
        <w:t>покоен тем, что</w:t>
      </w:r>
      <w:r>
        <w:t xml:space="preserve"> </w:t>
      </w:r>
      <w:r w:rsidRPr="0043406B">
        <w:t>не</w:t>
      </w:r>
      <w:r>
        <w:t xml:space="preserve"> проводится никакой </w:t>
      </w:r>
      <w:r w:rsidRPr="0043406B">
        <w:t>специал</w:t>
      </w:r>
      <w:r>
        <w:t>ьной подготовки по правам д</w:t>
      </w:r>
      <w:r>
        <w:t>е</w:t>
      </w:r>
      <w:r>
        <w:t xml:space="preserve">тей для </w:t>
      </w:r>
      <w:r w:rsidRPr="0043406B">
        <w:t>всех профессиональных групп, работа</w:t>
      </w:r>
      <w:r w:rsidRPr="0043406B">
        <w:t>ю</w:t>
      </w:r>
      <w:r w:rsidRPr="0043406B">
        <w:t xml:space="preserve">щих </w:t>
      </w:r>
      <w:r>
        <w:t>в интересах детей и с детьми.</w:t>
      </w:r>
    </w:p>
    <w:p w:rsidR="0087384F" w:rsidRPr="00CD1321" w:rsidRDefault="0087384F" w:rsidP="0087384F">
      <w:pPr>
        <w:pStyle w:val="SingleTxtGR"/>
      </w:pPr>
      <w:r w:rsidRPr="0043406B">
        <w:t>23.</w:t>
      </w:r>
      <w:r>
        <w:tab/>
      </w:r>
      <w:r w:rsidRPr="006533B0">
        <w:rPr>
          <w:b/>
        </w:rPr>
        <w:t xml:space="preserve">Комитет рекомендует государству-участнику принять необходимые меры для обеспечения того, чтобы надлежащую подготовку по </w:t>
      </w:r>
      <w:r>
        <w:rPr>
          <w:b/>
        </w:rPr>
        <w:t xml:space="preserve">вопросам </w:t>
      </w:r>
      <w:r w:rsidRPr="006533B0">
        <w:rPr>
          <w:b/>
        </w:rPr>
        <w:t>прав детей систематически проходили все профессиональные группы, р</w:t>
      </w:r>
      <w:r w:rsidRPr="006533B0">
        <w:rPr>
          <w:b/>
        </w:rPr>
        <w:t>а</w:t>
      </w:r>
      <w:r w:rsidRPr="006533B0">
        <w:rPr>
          <w:b/>
        </w:rPr>
        <w:t>ботающие в интересах детей и с детьми, особенно преподаватели, лица, участвующие в процессе отправления правосудия в отношении несове</w:t>
      </w:r>
      <w:r w:rsidRPr="006533B0">
        <w:rPr>
          <w:b/>
        </w:rPr>
        <w:t>р</w:t>
      </w:r>
      <w:r w:rsidRPr="006533B0">
        <w:rPr>
          <w:b/>
        </w:rPr>
        <w:t>шеннолетних, медицинские работники, социальные работники и лица, р</w:t>
      </w:r>
      <w:r w:rsidRPr="006533B0">
        <w:rPr>
          <w:b/>
        </w:rPr>
        <w:t>а</w:t>
      </w:r>
      <w:r w:rsidRPr="006533B0">
        <w:rPr>
          <w:b/>
        </w:rPr>
        <w:t>ботающие во всех учреждениях по альтернативному ух</w:t>
      </w:r>
      <w:r w:rsidRPr="006533B0">
        <w:rPr>
          <w:b/>
        </w:rPr>
        <w:t>о</w:t>
      </w:r>
      <w:r w:rsidRPr="006533B0">
        <w:rPr>
          <w:b/>
        </w:rPr>
        <w:t>ду.</w:t>
      </w:r>
    </w:p>
    <w:p w:rsidR="0087384F" w:rsidRPr="00CD1321" w:rsidRDefault="0087384F" w:rsidP="0087384F">
      <w:pPr>
        <w:pStyle w:val="H1GR"/>
      </w:pPr>
      <w:r>
        <w:tab/>
      </w:r>
      <w:r w:rsidRPr="00CD1321">
        <w:t>В.</w:t>
      </w:r>
      <w:r w:rsidRPr="00CD1321">
        <w:tab/>
        <w:t>Общие принципы (статьи 2, 3, 6 и 12 Конвенции)</w:t>
      </w:r>
    </w:p>
    <w:p w:rsidR="0087384F" w:rsidRPr="00CD1321" w:rsidRDefault="0087384F" w:rsidP="0087384F">
      <w:pPr>
        <w:pStyle w:val="H23GR"/>
      </w:pPr>
      <w:r>
        <w:tab/>
      </w:r>
      <w:r>
        <w:tab/>
        <w:t>Недискриминация</w:t>
      </w:r>
    </w:p>
    <w:p w:rsidR="0087384F" w:rsidRDefault="0087384F" w:rsidP="0087384F">
      <w:pPr>
        <w:pStyle w:val="SingleTxtGR"/>
      </w:pPr>
      <w:r w:rsidRPr="0043406B">
        <w:t>24.</w:t>
      </w:r>
      <w:r>
        <w:tab/>
      </w:r>
      <w:r w:rsidRPr="0043406B">
        <w:t xml:space="preserve">Отмечая </w:t>
      </w:r>
      <w:r>
        <w:t xml:space="preserve">программы специальной </w:t>
      </w:r>
      <w:r w:rsidRPr="0043406B">
        <w:t xml:space="preserve">подготовки, </w:t>
      </w:r>
      <w:r>
        <w:t>просвещения</w:t>
      </w:r>
      <w:r w:rsidRPr="0043406B">
        <w:t xml:space="preserve"> и </w:t>
      </w:r>
      <w:r>
        <w:t xml:space="preserve">повышения уровня </w:t>
      </w:r>
      <w:r w:rsidRPr="0043406B">
        <w:t>информ</w:t>
      </w:r>
      <w:r>
        <w:t>ированности, включая межкультурное</w:t>
      </w:r>
      <w:r w:rsidRPr="0043406B">
        <w:t xml:space="preserve"> и гражданско</w:t>
      </w:r>
      <w:r>
        <w:t>е</w:t>
      </w:r>
      <w:r w:rsidRPr="0043406B">
        <w:t xml:space="preserve"> воспит</w:t>
      </w:r>
      <w:r w:rsidRPr="0043406B">
        <w:t>а</w:t>
      </w:r>
      <w:r>
        <w:t>ние в школах</w:t>
      </w:r>
      <w:r w:rsidRPr="0043406B">
        <w:t>,</w:t>
      </w:r>
      <w:r>
        <w:t xml:space="preserve"> которые осуществляются </w:t>
      </w:r>
      <w:r w:rsidRPr="0043406B">
        <w:t>государством-участником для</w:t>
      </w:r>
      <w:r>
        <w:t xml:space="preserve"> пред</w:t>
      </w:r>
      <w:r>
        <w:t>у</w:t>
      </w:r>
      <w:r>
        <w:t xml:space="preserve">преждения </w:t>
      </w:r>
      <w:r w:rsidRPr="0043406B">
        <w:t>дискриминац</w:t>
      </w:r>
      <w:r>
        <w:t xml:space="preserve">ии, </w:t>
      </w:r>
      <w:r w:rsidRPr="0043406B">
        <w:t>а так</w:t>
      </w:r>
      <w:r>
        <w:t>же законодательство</w:t>
      </w:r>
      <w:r w:rsidRPr="0043406B">
        <w:t xml:space="preserve"> государства-участника</w:t>
      </w:r>
      <w:r>
        <w:t>, предусматривающее</w:t>
      </w:r>
      <w:r w:rsidRPr="0043406B">
        <w:t xml:space="preserve"> уголовн</w:t>
      </w:r>
      <w:r>
        <w:t>ую</w:t>
      </w:r>
      <w:r w:rsidRPr="0043406B">
        <w:t xml:space="preserve"> ответственност</w:t>
      </w:r>
      <w:r>
        <w:t>ь</w:t>
      </w:r>
      <w:r w:rsidRPr="0043406B">
        <w:t xml:space="preserve"> за подстрекательство к рас</w:t>
      </w:r>
      <w:r w:rsidRPr="0043406B">
        <w:t>о</w:t>
      </w:r>
      <w:r w:rsidRPr="0043406B">
        <w:t xml:space="preserve">вой ненависти, Комитет </w:t>
      </w:r>
      <w:r>
        <w:t xml:space="preserve">все же </w:t>
      </w:r>
      <w:r w:rsidRPr="0043406B">
        <w:t>по-прежнему обеспокоен</w:t>
      </w:r>
      <w:r>
        <w:t xml:space="preserve"> случаями применения ненавистнической риторики политиками и </w:t>
      </w:r>
      <w:r w:rsidRPr="0043406B">
        <w:t>проявления</w:t>
      </w:r>
      <w:r>
        <w:t>ми</w:t>
      </w:r>
      <w:r w:rsidRPr="0043406B">
        <w:t xml:space="preserve"> неонацизма, расизма, ксенофобии и связанной с ними нетерпимости </w:t>
      </w:r>
      <w:r>
        <w:t>в</w:t>
      </w:r>
      <w:r w:rsidRPr="0043406B">
        <w:t xml:space="preserve"> отноше</w:t>
      </w:r>
      <w:r>
        <w:t xml:space="preserve">нии общин </w:t>
      </w:r>
      <w:r w:rsidRPr="0043406B">
        <w:t>ми</w:t>
      </w:r>
      <w:r>
        <w:t xml:space="preserve">грантов, </w:t>
      </w:r>
      <w:r w:rsidRPr="0043406B">
        <w:t xml:space="preserve">беженцев, </w:t>
      </w:r>
      <w:r>
        <w:t>просителей убежища</w:t>
      </w:r>
      <w:r w:rsidRPr="0043406B">
        <w:t xml:space="preserve"> и лиц определенн</w:t>
      </w:r>
      <w:r>
        <w:t>ой</w:t>
      </w:r>
      <w:r w:rsidRPr="0043406B">
        <w:t xml:space="preserve"> этниче</w:t>
      </w:r>
      <w:r>
        <w:t>ской принадлежн</w:t>
      </w:r>
      <w:r>
        <w:t>о</w:t>
      </w:r>
      <w:r>
        <w:t xml:space="preserve">сти, а также </w:t>
      </w:r>
      <w:r w:rsidRPr="0043406B">
        <w:t xml:space="preserve">их </w:t>
      </w:r>
      <w:r>
        <w:t>воздействием</w:t>
      </w:r>
      <w:r w:rsidRPr="0043406B">
        <w:t xml:space="preserve"> на детей, принадлежащих к этим гру</w:t>
      </w:r>
      <w:r w:rsidRPr="0043406B">
        <w:t>п</w:t>
      </w:r>
      <w:r w:rsidRPr="0043406B">
        <w:t>пам.</w:t>
      </w:r>
    </w:p>
    <w:p w:rsidR="0087384F" w:rsidRPr="006533B0" w:rsidRDefault="0087384F" w:rsidP="0087384F">
      <w:pPr>
        <w:pStyle w:val="SingleTxtGR"/>
        <w:rPr>
          <w:b/>
        </w:rPr>
      </w:pPr>
      <w:r w:rsidRPr="006533B0">
        <w:t>25.</w:t>
      </w:r>
      <w:r w:rsidRPr="006533B0">
        <w:rPr>
          <w:b/>
        </w:rPr>
        <w:tab/>
        <w:t>Комитет настоятельно призывает государство-участник принять н</w:t>
      </w:r>
      <w:r w:rsidRPr="006533B0">
        <w:rPr>
          <w:b/>
        </w:rPr>
        <w:t>е</w:t>
      </w:r>
      <w:r w:rsidRPr="006533B0">
        <w:rPr>
          <w:b/>
        </w:rPr>
        <w:t>замедлительные меры для борьбы с прямыми и косвенными проявлени</w:t>
      </w:r>
      <w:r w:rsidRPr="006533B0">
        <w:rPr>
          <w:b/>
        </w:rPr>
        <w:t>я</w:t>
      </w:r>
      <w:r w:rsidRPr="006533B0">
        <w:rPr>
          <w:b/>
        </w:rPr>
        <w:t>ми неонацизма, расизма, ксенофобии и связанной с ними нетерпимости в отношении детей и эффективно расследовать, пресекать и карать подобные де</w:t>
      </w:r>
      <w:r>
        <w:rPr>
          <w:b/>
        </w:rPr>
        <w:t>ян</w:t>
      </w:r>
      <w:r w:rsidRPr="006533B0">
        <w:rPr>
          <w:b/>
        </w:rPr>
        <w:t>ия. Кроме того, Комитет рекомендует государству-участнику актив</w:t>
      </w:r>
      <w:r w:rsidRPr="006533B0">
        <w:rPr>
          <w:b/>
        </w:rPr>
        <w:t>и</w:t>
      </w:r>
      <w:r w:rsidRPr="006533B0">
        <w:rPr>
          <w:b/>
        </w:rPr>
        <w:t>зировать его усилия для укоренения культуры терпимости и взаимного уважения. Он рекомендует также государству-участнику включить в его следующий периодический доклад информацию об имеющих отношение к Конвенции о правах ребенка мерах и программах, которые осуществляет государство-участник во исполнение Декларации и Программы действий, принятых на Всемирной конференции по борьбе против расизма, расовой дискриминации, ксенофобии и связанной с</w:t>
      </w:r>
      <w:r w:rsidR="00147DDB">
        <w:rPr>
          <w:b/>
        </w:rPr>
        <w:t xml:space="preserve"> ними нетерпимости 2001 года, а </w:t>
      </w:r>
      <w:r w:rsidRPr="006533B0">
        <w:rPr>
          <w:b/>
        </w:rPr>
        <w:t>также итогового документа, принятого на Конференции по обзору Ду</w:t>
      </w:r>
      <w:r w:rsidRPr="006533B0">
        <w:rPr>
          <w:b/>
        </w:rPr>
        <w:t>р</w:t>
      </w:r>
      <w:r w:rsidRPr="006533B0">
        <w:rPr>
          <w:b/>
        </w:rPr>
        <w:t>банского процесса в 2009 г</w:t>
      </w:r>
      <w:r w:rsidRPr="006533B0">
        <w:rPr>
          <w:b/>
        </w:rPr>
        <w:t>о</w:t>
      </w:r>
      <w:r w:rsidRPr="006533B0">
        <w:rPr>
          <w:b/>
        </w:rPr>
        <w:t>ду.</w:t>
      </w:r>
    </w:p>
    <w:p w:rsidR="0087384F" w:rsidRPr="00CD1321" w:rsidRDefault="0087384F" w:rsidP="0087384F">
      <w:pPr>
        <w:pStyle w:val="H23GR"/>
      </w:pPr>
      <w:r>
        <w:tab/>
      </w:r>
      <w:r>
        <w:tab/>
        <w:t>Наилучшее обеспечение интересов</w:t>
      </w:r>
      <w:r w:rsidRPr="00CD1321">
        <w:t xml:space="preserve"> ребенка</w:t>
      </w:r>
    </w:p>
    <w:p w:rsidR="0087384F" w:rsidRDefault="0087384F" w:rsidP="0087384F">
      <w:pPr>
        <w:pStyle w:val="SingleTxtGR"/>
      </w:pPr>
      <w:r w:rsidRPr="0043406B">
        <w:t>26.</w:t>
      </w:r>
      <w:r>
        <w:tab/>
      </w:r>
      <w:r w:rsidRPr="0043406B">
        <w:t>Комитет</w:t>
      </w:r>
      <w:r>
        <w:t xml:space="preserve"> приветствует закрепление </w:t>
      </w:r>
      <w:r w:rsidRPr="0043406B">
        <w:t>принцип</w:t>
      </w:r>
      <w:r>
        <w:t>а</w:t>
      </w:r>
      <w:r w:rsidRPr="0043406B">
        <w:t xml:space="preserve"> наилучш</w:t>
      </w:r>
      <w:r>
        <w:t xml:space="preserve">их </w:t>
      </w:r>
      <w:r w:rsidRPr="0043406B">
        <w:t>интересов р</w:t>
      </w:r>
      <w:r w:rsidRPr="0043406B">
        <w:t>е</w:t>
      </w:r>
      <w:r w:rsidRPr="0043406B">
        <w:t>бенка</w:t>
      </w:r>
      <w:r>
        <w:t xml:space="preserve"> </w:t>
      </w:r>
      <w:r w:rsidRPr="0043406B">
        <w:t>в стать</w:t>
      </w:r>
      <w:r>
        <w:t>е</w:t>
      </w:r>
      <w:r w:rsidRPr="0043406B">
        <w:t xml:space="preserve"> 1 Федерального конституционного закона о правах ребенка и </w:t>
      </w:r>
      <w:r>
        <w:t>в других</w:t>
      </w:r>
      <w:r w:rsidRPr="0043406B">
        <w:t xml:space="preserve"> соответст</w:t>
      </w:r>
      <w:r>
        <w:t xml:space="preserve">вующих законодательных актах. В то же время </w:t>
      </w:r>
      <w:r w:rsidRPr="0043406B">
        <w:t>он обеспок</w:t>
      </w:r>
      <w:r w:rsidRPr="0043406B">
        <w:t>о</w:t>
      </w:r>
      <w:r w:rsidRPr="0043406B">
        <w:t xml:space="preserve">ен тем, что на практике этот принцип не всегда должным образом </w:t>
      </w:r>
      <w:r>
        <w:t>учитывается</w:t>
      </w:r>
      <w:r w:rsidRPr="0043406B">
        <w:t xml:space="preserve"> </w:t>
      </w:r>
      <w:r>
        <w:t>при</w:t>
      </w:r>
      <w:r w:rsidRPr="0043406B">
        <w:t xml:space="preserve"> приня</w:t>
      </w:r>
      <w:r>
        <w:t>тии</w:t>
      </w:r>
      <w:r w:rsidRPr="0043406B">
        <w:t xml:space="preserve"> решений и </w:t>
      </w:r>
      <w:r>
        <w:t>выделении</w:t>
      </w:r>
      <w:r w:rsidRPr="0043406B">
        <w:t xml:space="preserve"> ресурсов.</w:t>
      </w:r>
    </w:p>
    <w:p w:rsidR="00781303" w:rsidRDefault="0087384F" w:rsidP="00781303">
      <w:pPr>
        <w:pStyle w:val="SingleTxtGR"/>
      </w:pPr>
      <w:r w:rsidRPr="006533B0">
        <w:t>27.</w:t>
      </w:r>
      <w:r w:rsidRPr="006533B0">
        <w:tab/>
      </w:r>
      <w:r w:rsidRPr="00410F50">
        <w:rPr>
          <w:b/>
        </w:rPr>
        <w:t>Комитет настоятельно призывает государство-участник активизир</w:t>
      </w:r>
      <w:r w:rsidRPr="00410F50">
        <w:rPr>
          <w:b/>
        </w:rPr>
        <w:t>о</w:t>
      </w:r>
      <w:r w:rsidRPr="00410F50">
        <w:rPr>
          <w:b/>
        </w:rPr>
        <w:t xml:space="preserve">вать его усилия для обеспечения того, чтобы </w:t>
      </w:r>
      <w:r w:rsidR="00147DDB" w:rsidRPr="00410F50">
        <w:rPr>
          <w:b/>
        </w:rPr>
        <w:t xml:space="preserve">принцип </w:t>
      </w:r>
      <w:r w:rsidRPr="00410F50">
        <w:rPr>
          <w:b/>
        </w:rPr>
        <w:t>уважения наилу</w:t>
      </w:r>
      <w:r w:rsidRPr="00410F50">
        <w:rPr>
          <w:b/>
        </w:rPr>
        <w:t>ч</w:t>
      </w:r>
      <w:r w:rsidRPr="00410F50">
        <w:rPr>
          <w:b/>
        </w:rPr>
        <w:t>ших интересов ребенка был надлежащим образом интегрирован и послед</w:t>
      </w:r>
      <w:r w:rsidRPr="00410F50">
        <w:rPr>
          <w:b/>
        </w:rPr>
        <w:t>о</w:t>
      </w:r>
      <w:r w:rsidRPr="00410F50">
        <w:rPr>
          <w:b/>
        </w:rPr>
        <w:t>вательно применялся во всех законодательных, административных и с</w:t>
      </w:r>
      <w:r w:rsidRPr="00410F50">
        <w:rPr>
          <w:b/>
        </w:rPr>
        <w:t>у</w:t>
      </w:r>
      <w:r w:rsidRPr="00410F50">
        <w:rPr>
          <w:b/>
        </w:rPr>
        <w:t>дебных процедурах, а также в рамках всех программ, проектов и мер пол</w:t>
      </w:r>
      <w:r w:rsidRPr="00410F50">
        <w:rPr>
          <w:b/>
        </w:rPr>
        <w:t>и</w:t>
      </w:r>
      <w:r w:rsidRPr="00410F50">
        <w:rPr>
          <w:b/>
        </w:rPr>
        <w:t>тики, имеющих отношение к детям и оказывающих на них влияние. В этой связи государству-участнику предлагается разработать процедуры и кр</w:t>
      </w:r>
      <w:r w:rsidRPr="00410F50">
        <w:rPr>
          <w:b/>
        </w:rPr>
        <w:t>и</w:t>
      </w:r>
      <w:r w:rsidRPr="00410F50">
        <w:rPr>
          <w:b/>
        </w:rPr>
        <w:t>терии в целях обеспечения ориентиров для определения наилучших инт</w:t>
      </w:r>
      <w:r w:rsidRPr="00410F50">
        <w:rPr>
          <w:b/>
        </w:rPr>
        <w:t>е</w:t>
      </w:r>
      <w:r w:rsidRPr="00410F50">
        <w:rPr>
          <w:b/>
        </w:rPr>
        <w:t>ресов ребенка во всех сферах и распространить их среди государственных или частных учреждений социального обеспечения, судебных инстанций, административных и законодательных органов. Из этого принципа дол</w:t>
      </w:r>
      <w:r w:rsidRPr="00410F50">
        <w:rPr>
          <w:b/>
        </w:rPr>
        <w:t>ж</w:t>
      </w:r>
      <w:r w:rsidRPr="00410F50">
        <w:rPr>
          <w:b/>
        </w:rPr>
        <w:t>ны также исходить юридические аргументы, лежащие в основе всех суде</w:t>
      </w:r>
      <w:r w:rsidRPr="00410F50">
        <w:rPr>
          <w:b/>
        </w:rPr>
        <w:t>б</w:t>
      </w:r>
      <w:r w:rsidRPr="00410F50">
        <w:rPr>
          <w:b/>
        </w:rPr>
        <w:t>ных и администр</w:t>
      </w:r>
      <w:r w:rsidRPr="00410F50">
        <w:rPr>
          <w:b/>
        </w:rPr>
        <w:t>а</w:t>
      </w:r>
      <w:r w:rsidRPr="00410F50">
        <w:rPr>
          <w:b/>
        </w:rPr>
        <w:t xml:space="preserve">тивных решений и постановлений. </w:t>
      </w:r>
    </w:p>
    <w:p w:rsidR="00410F50" w:rsidRPr="006A1BBE" w:rsidRDefault="00410F50" w:rsidP="00410F50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6A1BBE">
        <w:t>Уважение взглядов ребенка</w:t>
      </w:r>
    </w:p>
    <w:p w:rsidR="00410F50" w:rsidRPr="006A1BBE" w:rsidRDefault="00410F50" w:rsidP="00410F50">
      <w:pPr>
        <w:pStyle w:val="SingleTxtGR"/>
        <w:rPr>
          <w:b/>
        </w:rPr>
      </w:pPr>
      <w:r w:rsidRPr="006A1BBE">
        <w:t>28.</w:t>
      </w:r>
      <w:r w:rsidRPr="006A1BBE">
        <w:tab/>
      </w:r>
      <w:r w:rsidRPr="006A1BBE">
        <w:rPr>
          <w:b/>
        </w:rPr>
        <w:t xml:space="preserve">Отмечая, </w:t>
      </w:r>
      <w:r>
        <w:rPr>
          <w:b/>
        </w:rPr>
        <w:t xml:space="preserve">что </w:t>
      </w:r>
      <w:r w:rsidRPr="006A1BBE">
        <w:rPr>
          <w:b/>
        </w:rPr>
        <w:t>в 2007 году минимальный возраст для участия в гол</w:t>
      </w:r>
      <w:r w:rsidRPr="006A1BBE">
        <w:rPr>
          <w:b/>
        </w:rPr>
        <w:t>о</w:t>
      </w:r>
      <w:r w:rsidRPr="006A1BBE">
        <w:rPr>
          <w:b/>
        </w:rPr>
        <w:t xml:space="preserve">совании был </w:t>
      </w:r>
      <w:r>
        <w:rPr>
          <w:b/>
        </w:rPr>
        <w:t>снижен с 18 до 16 лет</w:t>
      </w:r>
      <w:r w:rsidRPr="006A1BBE">
        <w:rPr>
          <w:b/>
        </w:rPr>
        <w:t xml:space="preserve"> и что право на участие гарантируется статьей 4 Федерального конституционного закона о правах детей, К</w:t>
      </w:r>
      <w:r w:rsidRPr="006A1BBE">
        <w:rPr>
          <w:b/>
        </w:rPr>
        <w:t>о</w:t>
      </w:r>
      <w:r w:rsidRPr="006A1BBE">
        <w:rPr>
          <w:b/>
        </w:rPr>
        <w:t>митет</w:t>
      </w:r>
      <w:r w:rsidR="00A61113">
        <w:rPr>
          <w:b/>
        </w:rPr>
        <w:t>,</w:t>
      </w:r>
      <w:r>
        <w:rPr>
          <w:b/>
        </w:rPr>
        <w:t xml:space="preserve"> тем не менее</w:t>
      </w:r>
      <w:r w:rsidR="00A61113">
        <w:rPr>
          <w:b/>
        </w:rPr>
        <w:t>,</w:t>
      </w:r>
      <w:r w:rsidRPr="006A1BBE">
        <w:rPr>
          <w:b/>
        </w:rPr>
        <w:t xml:space="preserve"> рекомендует государству-участнику провести исследование для оценки последствий снижения минимального возраста для участия в голосовании и для эффективного информирования детей о пользовании правом голоса. Комитет рекомендует также государству-участнику принять во внимание его </w:t>
      </w:r>
      <w:r>
        <w:rPr>
          <w:b/>
        </w:rPr>
        <w:t>з</w:t>
      </w:r>
      <w:r w:rsidRPr="006A1BBE">
        <w:rPr>
          <w:b/>
        </w:rPr>
        <w:t>амечания общего порядка № 12 (2009</w:t>
      </w:r>
      <w:r>
        <w:rPr>
          <w:b/>
        </w:rPr>
        <w:t xml:space="preserve"> год</w:t>
      </w:r>
      <w:r w:rsidRPr="006A1BBE">
        <w:rPr>
          <w:b/>
        </w:rPr>
        <w:t>) и принять э</w:t>
      </w:r>
      <w:r w:rsidRPr="006A1BBE">
        <w:rPr>
          <w:b/>
        </w:rPr>
        <w:t>ф</w:t>
      </w:r>
      <w:r w:rsidRPr="006A1BBE">
        <w:rPr>
          <w:b/>
        </w:rPr>
        <w:t>фективные меры для осуществления права ребенка на участие в решении вопросов, возникающих в связи с Конвенцией.</w:t>
      </w:r>
    </w:p>
    <w:p w:rsidR="00410F50" w:rsidRPr="006A1BBE" w:rsidRDefault="00410F50" w:rsidP="00410F50">
      <w:pPr>
        <w:pStyle w:val="H1GR"/>
      </w:pPr>
      <w:r w:rsidRPr="00E24D5C">
        <w:tab/>
      </w:r>
      <w:r w:rsidRPr="006A1BBE">
        <w:t>С.</w:t>
      </w:r>
      <w:r w:rsidRPr="006A1BBE">
        <w:tab/>
        <w:t>Гражданские права и свободы (статьи 7, 8, 13−17, 19 и пункт а) ст</w:t>
      </w:r>
      <w:r w:rsidRPr="006A1BBE">
        <w:t>а</w:t>
      </w:r>
      <w:r w:rsidRPr="006A1BBE">
        <w:t>тьи 37 Конвенции)</w:t>
      </w:r>
    </w:p>
    <w:p w:rsidR="00410F50" w:rsidRPr="006A1BBE" w:rsidRDefault="00410F50" w:rsidP="00410F50">
      <w:pPr>
        <w:pStyle w:val="H23GR"/>
      </w:pPr>
      <w:r w:rsidRPr="00410F50">
        <w:tab/>
      </w:r>
      <w:r w:rsidRPr="00410F50">
        <w:tab/>
      </w:r>
      <w:r w:rsidRPr="006A1BBE">
        <w:t>Регистрация новорожденных</w:t>
      </w:r>
    </w:p>
    <w:p w:rsidR="00410F50" w:rsidRPr="006A1BBE" w:rsidRDefault="00410F50" w:rsidP="00410F50">
      <w:pPr>
        <w:pStyle w:val="SingleTxtGR"/>
      </w:pPr>
      <w:r w:rsidRPr="006A1BBE">
        <w:t>29.</w:t>
      </w:r>
      <w:r w:rsidRPr="006A1BBE">
        <w:tab/>
        <w:t xml:space="preserve">Комитет вновь выражает </w:t>
      </w:r>
      <w:r>
        <w:t>о</w:t>
      </w:r>
      <w:r w:rsidRPr="006A1BBE">
        <w:t>беспоко</w:t>
      </w:r>
      <w:r>
        <w:t>енность</w:t>
      </w:r>
      <w:r w:rsidRPr="006A1BBE">
        <w:t xml:space="preserve"> в связи с существующей в г</w:t>
      </w:r>
      <w:r w:rsidRPr="006A1BBE">
        <w:t>о</w:t>
      </w:r>
      <w:r w:rsidRPr="006A1BBE">
        <w:t xml:space="preserve">сударстве-участнике практикой </w:t>
      </w:r>
      <w:r>
        <w:t xml:space="preserve">анонимного оставления детей </w:t>
      </w:r>
      <w:r w:rsidRPr="006A1BBE">
        <w:t>в приемных пунктах</w:t>
      </w:r>
      <w:r>
        <w:t xml:space="preserve"> (так называемых </w:t>
      </w:r>
      <w:r w:rsidRPr="006A1BBE">
        <w:t>"</w:t>
      </w:r>
      <w:r>
        <w:t>беби-боксах"</w:t>
      </w:r>
      <w:r w:rsidR="00E7169F">
        <w:t>)</w:t>
      </w:r>
      <w:r w:rsidRPr="006A1BBE">
        <w:t xml:space="preserve"> д</w:t>
      </w:r>
      <w:r w:rsidR="00E7169F">
        <w:t>ля новорожденных в нарушение, в </w:t>
      </w:r>
      <w:r w:rsidRPr="006A1BBE">
        <w:t>ч</w:t>
      </w:r>
      <w:r w:rsidRPr="006A1BBE">
        <w:t>а</w:t>
      </w:r>
      <w:r w:rsidRPr="006A1BBE">
        <w:t xml:space="preserve">стности, статей 6, 7, 8, 9 и 19 Конвенции. </w:t>
      </w:r>
    </w:p>
    <w:p w:rsidR="00410F50" w:rsidRPr="006A1BBE" w:rsidRDefault="00410F50" w:rsidP="00410F50">
      <w:pPr>
        <w:pStyle w:val="SingleTxtGR"/>
        <w:rPr>
          <w:b/>
        </w:rPr>
      </w:pPr>
      <w:r w:rsidRPr="006A1BBE">
        <w:t>30.</w:t>
      </w:r>
      <w:r w:rsidRPr="006A1BBE">
        <w:tab/>
      </w:r>
      <w:r w:rsidRPr="006A1BBE">
        <w:rPr>
          <w:b/>
        </w:rPr>
        <w:t>Комитет настоятельно призывает государство-участник принять</w:t>
      </w:r>
      <w:r>
        <w:rPr>
          <w:b/>
        </w:rPr>
        <w:t>,</w:t>
      </w:r>
      <w:r w:rsidRPr="006A1BBE">
        <w:rPr>
          <w:b/>
        </w:rPr>
        <w:t xml:space="preserve"> </w:t>
      </w:r>
      <w:r w:rsidR="00A61113">
        <w:rPr>
          <w:b/>
        </w:rPr>
        <w:t xml:space="preserve">с учетом </w:t>
      </w:r>
      <w:r>
        <w:rPr>
          <w:b/>
        </w:rPr>
        <w:t xml:space="preserve">его </w:t>
      </w:r>
      <w:r w:rsidRPr="006A1BBE">
        <w:rPr>
          <w:b/>
        </w:rPr>
        <w:t>обязательства по всестороннему соблюдению всех п</w:t>
      </w:r>
      <w:r w:rsidRPr="006A1BBE">
        <w:rPr>
          <w:b/>
        </w:rPr>
        <w:t>о</w:t>
      </w:r>
      <w:r w:rsidRPr="006A1BBE">
        <w:rPr>
          <w:b/>
        </w:rPr>
        <w:t>ложений Конвенции</w:t>
      </w:r>
      <w:r>
        <w:rPr>
          <w:b/>
        </w:rPr>
        <w:t>,</w:t>
      </w:r>
      <w:r w:rsidRPr="006A1BBE">
        <w:rPr>
          <w:b/>
        </w:rPr>
        <w:t xml:space="preserve"> все необходимые меры для ликвидации практики анонимного оставления новорожденных и для оперативного расширения и п</w:t>
      </w:r>
      <w:r w:rsidRPr="006A1BBE">
        <w:rPr>
          <w:b/>
        </w:rPr>
        <w:t>о</w:t>
      </w:r>
      <w:r w:rsidRPr="006A1BBE">
        <w:rPr>
          <w:b/>
        </w:rPr>
        <w:t xml:space="preserve">ощрения таких альтернативных возможностей, как анонимное рождение </w:t>
      </w:r>
      <w:r>
        <w:rPr>
          <w:b/>
        </w:rPr>
        <w:t>ребенка</w:t>
      </w:r>
      <w:r w:rsidRPr="006A1BBE">
        <w:rPr>
          <w:b/>
        </w:rPr>
        <w:t xml:space="preserve"> в больниц</w:t>
      </w:r>
      <w:r>
        <w:rPr>
          <w:b/>
        </w:rPr>
        <w:t>е</w:t>
      </w:r>
      <w:r w:rsidRPr="006A1BBE">
        <w:rPr>
          <w:b/>
        </w:rPr>
        <w:t xml:space="preserve"> в качестве крайней меры во избежание </w:t>
      </w:r>
      <w:r>
        <w:rPr>
          <w:b/>
        </w:rPr>
        <w:t xml:space="preserve">его </w:t>
      </w:r>
      <w:r w:rsidRPr="006A1BBE">
        <w:rPr>
          <w:b/>
        </w:rPr>
        <w:t>оставления и/или смерти, а также для сохранения конфиденциальной информации о родит</w:t>
      </w:r>
      <w:r w:rsidRPr="006A1BBE">
        <w:rPr>
          <w:b/>
        </w:rPr>
        <w:t>е</w:t>
      </w:r>
      <w:r w:rsidRPr="006A1BBE">
        <w:rPr>
          <w:b/>
        </w:rPr>
        <w:t>лях, к которым ребенок может обратиться позднее. Кроме того, Комитет настоятельно призывает государство-участник активизировать его усилия для устранения коренных причин, лежащих в основе отказа от новоро</w:t>
      </w:r>
      <w:r w:rsidRPr="006A1BBE">
        <w:rPr>
          <w:b/>
        </w:rPr>
        <w:t>ж</w:t>
      </w:r>
      <w:r w:rsidRPr="006A1BBE">
        <w:rPr>
          <w:b/>
        </w:rPr>
        <w:t>денных, в том числе за счет осуществления мер в области планирования семьи, а также предоставления надлежащих консультативных услуг и с</w:t>
      </w:r>
      <w:r w:rsidRPr="006A1BBE">
        <w:rPr>
          <w:b/>
        </w:rPr>
        <w:t>о</w:t>
      </w:r>
      <w:r w:rsidRPr="006A1BBE">
        <w:rPr>
          <w:b/>
        </w:rPr>
        <w:t>циальной под</w:t>
      </w:r>
      <w:r>
        <w:rPr>
          <w:b/>
        </w:rPr>
        <w:t>держки в случаях</w:t>
      </w:r>
      <w:r w:rsidRPr="006A1BBE">
        <w:rPr>
          <w:b/>
        </w:rPr>
        <w:t xml:space="preserve"> незапланированной беременности и </w:t>
      </w:r>
      <w:r>
        <w:rPr>
          <w:b/>
        </w:rPr>
        <w:t xml:space="preserve">для </w:t>
      </w:r>
      <w:r w:rsidRPr="006A1BBE">
        <w:rPr>
          <w:b/>
        </w:rPr>
        <w:t xml:space="preserve">предотвращения риска беременности. </w:t>
      </w:r>
    </w:p>
    <w:p w:rsidR="00410F50" w:rsidRPr="006A1BBE" w:rsidRDefault="00410F50" w:rsidP="00410F50">
      <w:pPr>
        <w:pStyle w:val="H23GR"/>
      </w:pPr>
      <w:r w:rsidRPr="002B11CE">
        <w:tab/>
      </w:r>
      <w:r w:rsidRPr="002B11CE">
        <w:tab/>
      </w:r>
      <w:r>
        <w:t>Защита</w:t>
      </w:r>
      <w:r w:rsidRPr="006A1BBE">
        <w:t xml:space="preserve"> личной жизни</w:t>
      </w:r>
    </w:p>
    <w:p w:rsidR="00410F50" w:rsidRPr="006A1BBE" w:rsidRDefault="00410F50" w:rsidP="00410F50">
      <w:pPr>
        <w:pStyle w:val="SingleTxtGR"/>
      </w:pPr>
      <w:r w:rsidRPr="006A1BBE">
        <w:t>31.</w:t>
      </w:r>
      <w:r w:rsidRPr="006A1BBE">
        <w:tab/>
        <w:t>Отмечая самоконтроль средств массовой информации в рамках Австри</w:t>
      </w:r>
      <w:r w:rsidRPr="006A1BBE">
        <w:t>й</w:t>
      </w:r>
      <w:r w:rsidRPr="006A1BBE">
        <w:t xml:space="preserve">ского совета по делам печати, Комитет обеспокоен случаями нарушений прав на </w:t>
      </w:r>
      <w:r>
        <w:t xml:space="preserve">защиту от вмешательств в </w:t>
      </w:r>
      <w:r w:rsidRPr="006A1BBE">
        <w:t>личную жизнь в репортажах</w:t>
      </w:r>
      <w:r>
        <w:t xml:space="preserve"> о </w:t>
      </w:r>
      <w:r w:rsidRPr="006A1BBE">
        <w:t>разбирательств</w:t>
      </w:r>
      <w:r>
        <w:t xml:space="preserve">ах по </w:t>
      </w:r>
      <w:r w:rsidRPr="006A1BBE">
        <w:t>уголовны</w:t>
      </w:r>
      <w:r>
        <w:t>м</w:t>
      </w:r>
      <w:r w:rsidRPr="006A1BBE">
        <w:t xml:space="preserve"> дел</w:t>
      </w:r>
      <w:r>
        <w:t>ам</w:t>
      </w:r>
      <w:r w:rsidRPr="006A1BBE">
        <w:t>, которые затрагивают пострадавших детей и/или детей, обвиняемых в сексуальных и иных преступлениях, на телевидении, р</w:t>
      </w:r>
      <w:r w:rsidRPr="006A1BBE">
        <w:t>а</w:t>
      </w:r>
      <w:r w:rsidR="00A61113">
        <w:t>дио, а </w:t>
      </w:r>
      <w:r w:rsidRPr="006A1BBE">
        <w:t xml:space="preserve">также в электронных и печатных средствах массовой информации. </w:t>
      </w:r>
      <w:r>
        <w:t>Он</w:t>
      </w:r>
      <w:r w:rsidRPr="006A1BBE">
        <w:t xml:space="preserve"> серье</w:t>
      </w:r>
      <w:r w:rsidRPr="006A1BBE">
        <w:t>з</w:t>
      </w:r>
      <w:r w:rsidRPr="006A1BBE">
        <w:t xml:space="preserve">но обеспокоен случаями унижения, оскорбления, "кибертравли" и "груминга" детей с помощью </w:t>
      </w:r>
      <w:r>
        <w:t>И</w:t>
      </w:r>
      <w:r w:rsidRPr="006A1BBE">
        <w:t>нтернета или мобильных телефонов. Комитет также обесп</w:t>
      </w:r>
      <w:r w:rsidRPr="006A1BBE">
        <w:t>о</w:t>
      </w:r>
      <w:r w:rsidRPr="006A1BBE">
        <w:t xml:space="preserve">коен тем, что </w:t>
      </w:r>
      <w:r>
        <w:t>опасности</w:t>
      </w:r>
      <w:r w:rsidRPr="006A1BBE">
        <w:t xml:space="preserve"> и риски, связанные с использованием Интернета, не обсуждаются в достаточной степени в школах и что родители и преподавате</w:t>
      </w:r>
      <w:r>
        <w:t>ли</w:t>
      </w:r>
      <w:r w:rsidRPr="006A1BBE">
        <w:t xml:space="preserve"> зачастую не знают о юридических последствиях неадекватного использования детьми эле</w:t>
      </w:r>
      <w:r w:rsidRPr="006A1BBE">
        <w:t>к</w:t>
      </w:r>
      <w:r w:rsidRPr="006A1BBE">
        <w:t>тронных средств массовой информации.</w:t>
      </w:r>
    </w:p>
    <w:p w:rsidR="00410F50" w:rsidRPr="006A1BBE" w:rsidRDefault="00410F50" w:rsidP="00410F50">
      <w:pPr>
        <w:pStyle w:val="SingleTxtGR"/>
        <w:rPr>
          <w:b/>
        </w:rPr>
      </w:pPr>
      <w:r w:rsidRPr="006A1BBE">
        <w:t>32.</w:t>
      </w:r>
      <w:r w:rsidRPr="006A1BBE">
        <w:tab/>
      </w:r>
      <w:r w:rsidRPr="006A1BBE">
        <w:rPr>
          <w:b/>
        </w:rPr>
        <w:t>Комитет</w:t>
      </w:r>
      <w:r>
        <w:rPr>
          <w:b/>
        </w:rPr>
        <w:t xml:space="preserve"> призывает государство-участник</w:t>
      </w:r>
      <w:r w:rsidRPr="006A1BBE">
        <w:rPr>
          <w:b/>
        </w:rPr>
        <w:t xml:space="preserve"> принять все необходимые меры:</w:t>
      </w:r>
    </w:p>
    <w:p w:rsidR="00410F50" w:rsidRPr="006A1BBE" w:rsidRDefault="00410F50" w:rsidP="00410F50">
      <w:pPr>
        <w:pStyle w:val="SingleTxtGR"/>
        <w:rPr>
          <w:b/>
        </w:rPr>
      </w:pPr>
      <w:r w:rsidRPr="006A1BBE">
        <w:rPr>
          <w:b/>
        </w:rPr>
        <w:tab/>
        <w:t>а)</w:t>
      </w:r>
      <w:r w:rsidRPr="006A1BBE">
        <w:rPr>
          <w:b/>
        </w:rPr>
        <w:tab/>
      </w:r>
      <w:r>
        <w:rPr>
          <w:b/>
        </w:rPr>
        <w:t xml:space="preserve">для обеспечения защиты и уважения </w:t>
      </w:r>
      <w:r w:rsidRPr="006A1BBE">
        <w:rPr>
          <w:b/>
        </w:rPr>
        <w:t>личной жизни детей сре</w:t>
      </w:r>
      <w:r w:rsidRPr="006A1BBE">
        <w:rPr>
          <w:b/>
        </w:rPr>
        <w:t>д</w:t>
      </w:r>
      <w:r w:rsidRPr="006A1BBE">
        <w:rPr>
          <w:b/>
        </w:rPr>
        <w:t>ствами массовой информации, в частности в репортажах</w:t>
      </w:r>
      <w:r>
        <w:rPr>
          <w:b/>
        </w:rPr>
        <w:t xml:space="preserve"> о</w:t>
      </w:r>
      <w:r w:rsidRPr="006A1BBE">
        <w:rPr>
          <w:b/>
        </w:rPr>
        <w:t xml:space="preserve"> разбирательс</w:t>
      </w:r>
      <w:r w:rsidRPr="006A1BBE">
        <w:rPr>
          <w:b/>
        </w:rPr>
        <w:t>т</w:t>
      </w:r>
      <w:r w:rsidRPr="006A1BBE">
        <w:rPr>
          <w:b/>
        </w:rPr>
        <w:t>ва</w:t>
      </w:r>
      <w:r>
        <w:rPr>
          <w:b/>
        </w:rPr>
        <w:t xml:space="preserve">х по </w:t>
      </w:r>
      <w:r w:rsidRPr="006A1BBE">
        <w:rPr>
          <w:b/>
        </w:rPr>
        <w:t>уголовны</w:t>
      </w:r>
      <w:r>
        <w:rPr>
          <w:b/>
        </w:rPr>
        <w:t>м</w:t>
      </w:r>
      <w:r w:rsidRPr="006A1BBE">
        <w:rPr>
          <w:b/>
        </w:rPr>
        <w:t xml:space="preserve"> дел</w:t>
      </w:r>
      <w:r>
        <w:rPr>
          <w:b/>
        </w:rPr>
        <w:t>ам</w:t>
      </w:r>
      <w:r w:rsidRPr="006A1BBE">
        <w:rPr>
          <w:b/>
        </w:rPr>
        <w:t>, которые затрагивают пострадавших детей и/или детей, обвиняемых в совершении сексуальных и иных преступлений;</w:t>
      </w:r>
    </w:p>
    <w:p w:rsidR="00410F50" w:rsidRPr="006A1BBE" w:rsidRDefault="00410F50" w:rsidP="00410F50">
      <w:pPr>
        <w:pStyle w:val="SingleTxtGR"/>
        <w:rPr>
          <w:b/>
        </w:rPr>
      </w:pPr>
      <w:r w:rsidRPr="006A1BBE">
        <w:rPr>
          <w:b/>
        </w:rPr>
        <w:tab/>
      </w:r>
      <w:r w:rsidRPr="006A1BBE">
        <w:rPr>
          <w:b/>
          <w:lang w:val="en-US"/>
        </w:rPr>
        <w:t>b</w:t>
      </w:r>
      <w:r w:rsidRPr="006A1BBE">
        <w:rPr>
          <w:b/>
        </w:rPr>
        <w:t>)</w:t>
      </w:r>
      <w:r w:rsidRPr="006A1BBE">
        <w:rPr>
          <w:b/>
        </w:rPr>
        <w:tab/>
        <w:t>для защиты детей от "кибертравли", "</w:t>
      </w:r>
      <w:r>
        <w:rPr>
          <w:b/>
        </w:rPr>
        <w:t>хэппи-слэппинга</w:t>
      </w:r>
      <w:r w:rsidR="00A61113">
        <w:rPr>
          <w:b/>
        </w:rPr>
        <w:t>" и</w:t>
      </w:r>
      <w:r w:rsidR="00E7169F">
        <w:rPr>
          <w:b/>
        </w:rPr>
        <w:t xml:space="preserve"> </w:t>
      </w:r>
      <w:r w:rsidRPr="006A1BBE">
        <w:rPr>
          <w:b/>
        </w:rPr>
        <w:t>иных форм унижения, оскорбления и диффамации, а также от "груми</w:t>
      </w:r>
      <w:r w:rsidRPr="006A1BBE">
        <w:rPr>
          <w:b/>
        </w:rPr>
        <w:t>н</w:t>
      </w:r>
      <w:r w:rsidRPr="006A1BBE">
        <w:rPr>
          <w:b/>
        </w:rPr>
        <w:t>га" на социальных форумах в Интернете и с использование</w:t>
      </w:r>
      <w:r>
        <w:rPr>
          <w:b/>
        </w:rPr>
        <w:t>м</w:t>
      </w:r>
      <w:r w:rsidRPr="006A1BBE">
        <w:rPr>
          <w:b/>
        </w:rPr>
        <w:t xml:space="preserve"> мобильных тел</w:t>
      </w:r>
      <w:r w:rsidRPr="006A1BBE">
        <w:rPr>
          <w:b/>
        </w:rPr>
        <w:t>е</w:t>
      </w:r>
      <w:r w:rsidRPr="006A1BBE">
        <w:rPr>
          <w:b/>
        </w:rPr>
        <w:t>фонов;</w:t>
      </w:r>
    </w:p>
    <w:p w:rsidR="00410F50" w:rsidRPr="006A1BBE" w:rsidRDefault="00410F50" w:rsidP="00410F50">
      <w:pPr>
        <w:pStyle w:val="SingleTxtGR"/>
        <w:rPr>
          <w:b/>
        </w:rPr>
      </w:pPr>
      <w:r w:rsidRPr="006A1BBE">
        <w:rPr>
          <w:b/>
        </w:rPr>
        <w:tab/>
        <w:t>с)</w:t>
      </w:r>
      <w:r w:rsidRPr="006A1BBE">
        <w:rPr>
          <w:b/>
        </w:rPr>
        <w:tab/>
        <w:t>для информирования детей, родителей и преподавателей о н</w:t>
      </w:r>
      <w:r w:rsidRPr="006A1BBE">
        <w:rPr>
          <w:b/>
        </w:rPr>
        <w:t>е</w:t>
      </w:r>
      <w:r w:rsidRPr="006A1BBE">
        <w:rPr>
          <w:b/>
        </w:rPr>
        <w:t>обходимости защиты личной жизни детей</w:t>
      </w:r>
      <w:r>
        <w:rPr>
          <w:b/>
        </w:rPr>
        <w:t xml:space="preserve">, а также </w:t>
      </w:r>
      <w:r w:rsidRPr="006A1BBE">
        <w:rPr>
          <w:b/>
        </w:rPr>
        <w:t>о рисках и юридич</w:t>
      </w:r>
      <w:r w:rsidRPr="006A1BBE">
        <w:rPr>
          <w:b/>
        </w:rPr>
        <w:t>е</w:t>
      </w:r>
      <w:r w:rsidRPr="006A1BBE">
        <w:rPr>
          <w:b/>
        </w:rPr>
        <w:t>ских последствиях неадекватного использования детьми электронных средств информации при одновременном уважении их права на доступ к надлеж</w:t>
      </w:r>
      <w:r w:rsidRPr="006A1BBE">
        <w:rPr>
          <w:b/>
        </w:rPr>
        <w:t>а</w:t>
      </w:r>
      <w:r w:rsidRPr="006A1BBE">
        <w:rPr>
          <w:b/>
        </w:rPr>
        <w:t>щей информации.</w:t>
      </w:r>
    </w:p>
    <w:p w:rsidR="00410F50" w:rsidRPr="006A1BBE" w:rsidRDefault="00410F50" w:rsidP="00410F50">
      <w:pPr>
        <w:pStyle w:val="H1GR"/>
      </w:pPr>
      <w:r w:rsidRPr="00746B23">
        <w:tab/>
      </w:r>
      <w:r w:rsidRPr="006A1BBE">
        <w:rPr>
          <w:lang w:val="en-US"/>
        </w:rPr>
        <w:t>D</w:t>
      </w:r>
      <w:r w:rsidRPr="006A1BBE">
        <w:t>.</w:t>
      </w:r>
      <w:r w:rsidRPr="006A1BBE">
        <w:tab/>
        <w:t>Насилие в отношении детей (статьи 19, 34, 37 а) и 39 Конвенции)</w:t>
      </w:r>
    </w:p>
    <w:p w:rsidR="00410F50" w:rsidRPr="006A1BBE" w:rsidRDefault="00410F50" w:rsidP="00410F50">
      <w:pPr>
        <w:pStyle w:val="H23GR"/>
      </w:pPr>
      <w:r w:rsidRPr="00410F50">
        <w:tab/>
      </w:r>
      <w:r w:rsidRPr="00410F50">
        <w:tab/>
      </w:r>
      <w:r w:rsidRPr="006A1BBE">
        <w:t>Телесные наказания</w:t>
      </w:r>
    </w:p>
    <w:p w:rsidR="00410F50" w:rsidRPr="006A1BBE" w:rsidRDefault="00410F50" w:rsidP="00410F50">
      <w:pPr>
        <w:pStyle w:val="SingleTxtGR"/>
      </w:pPr>
      <w:r w:rsidRPr="006A1BBE">
        <w:t>33.</w:t>
      </w:r>
      <w:r w:rsidRPr="006A1BBE">
        <w:tab/>
        <w:t>Комитет отмечает, что государство-участник принимает меры для пов</w:t>
      </w:r>
      <w:r w:rsidRPr="006A1BBE">
        <w:t>ы</w:t>
      </w:r>
      <w:r w:rsidRPr="006A1BBE">
        <w:t>шения уровня информированности о не связанных с насилием методах восп</w:t>
      </w:r>
      <w:r w:rsidRPr="006A1BBE">
        <w:t>и</w:t>
      </w:r>
      <w:r w:rsidRPr="006A1BBE">
        <w:t xml:space="preserve">тания детей, в частности оказывает финансовую </w:t>
      </w:r>
      <w:r>
        <w:t>поддержку</w:t>
      </w:r>
      <w:r w:rsidRPr="006A1BBE">
        <w:t xml:space="preserve"> учреждениям, к</w:t>
      </w:r>
      <w:r w:rsidRPr="006A1BBE">
        <w:t>о</w:t>
      </w:r>
      <w:r w:rsidRPr="006A1BBE">
        <w:t>торые информируют родителей о таких методах воспитания</w:t>
      </w:r>
      <w:r>
        <w:t xml:space="preserve"> детей</w:t>
      </w:r>
      <w:r w:rsidRPr="006A1BBE">
        <w:t>. В то же вр</w:t>
      </w:r>
      <w:r w:rsidRPr="006A1BBE">
        <w:t>е</w:t>
      </w:r>
      <w:r w:rsidRPr="006A1BBE">
        <w:t>мя</w:t>
      </w:r>
      <w:r>
        <w:t xml:space="preserve"> он </w:t>
      </w:r>
      <w:r w:rsidRPr="006A1BBE">
        <w:t>по-прежнему обеспокоен сохраняющейся практикой применения мног</w:t>
      </w:r>
      <w:r w:rsidRPr="006A1BBE">
        <w:t>и</w:t>
      </w:r>
      <w:r w:rsidRPr="006A1BBE">
        <w:t>ми родителями телесных наказаний и тем</w:t>
      </w:r>
      <w:r>
        <w:t>,</w:t>
      </w:r>
      <w:r w:rsidRPr="006A1BBE">
        <w:t xml:space="preserve"> что некоторые группы нас</w:t>
      </w:r>
      <w:r w:rsidRPr="006A1BBE">
        <w:t>е</w:t>
      </w:r>
      <w:r w:rsidRPr="006A1BBE">
        <w:t xml:space="preserve">ления до сих пор не знают о запрещении </w:t>
      </w:r>
      <w:r>
        <w:t>любых</w:t>
      </w:r>
      <w:r w:rsidRPr="006A1BBE">
        <w:t xml:space="preserve"> форм телесных наказаний в государс</w:t>
      </w:r>
      <w:r w:rsidRPr="006A1BBE">
        <w:t>т</w:t>
      </w:r>
      <w:r w:rsidRPr="006A1BBE">
        <w:t xml:space="preserve">ве-участнике. </w:t>
      </w:r>
    </w:p>
    <w:p w:rsidR="00410F50" w:rsidRPr="006A1BBE" w:rsidRDefault="00410F50" w:rsidP="00410F50">
      <w:pPr>
        <w:pStyle w:val="SingleTxtGR"/>
        <w:rPr>
          <w:b/>
        </w:rPr>
      </w:pPr>
      <w:r w:rsidRPr="006A1BBE">
        <w:t>34.</w:t>
      </w:r>
      <w:r w:rsidRPr="006A1BBE">
        <w:tab/>
      </w:r>
      <w:r w:rsidRPr="006A1BBE">
        <w:rPr>
          <w:b/>
        </w:rPr>
        <w:t>Комитет рекомендует государству-участнику активизировать и ра</w:t>
      </w:r>
      <w:r w:rsidRPr="006A1BBE">
        <w:rPr>
          <w:b/>
        </w:rPr>
        <w:t>с</w:t>
      </w:r>
      <w:r w:rsidRPr="006A1BBE">
        <w:rPr>
          <w:b/>
        </w:rPr>
        <w:t>ширить информационно-разъяснительные программы и воспитательные кампании в целях поощрения при участии детей позитивных и альтерн</w:t>
      </w:r>
      <w:r w:rsidRPr="006A1BBE">
        <w:rPr>
          <w:b/>
        </w:rPr>
        <w:t>а</w:t>
      </w:r>
      <w:r w:rsidRPr="006A1BBE">
        <w:rPr>
          <w:b/>
        </w:rPr>
        <w:t>тивных методов поддержания дисциплины и уважения прав детей в соо</w:t>
      </w:r>
      <w:r w:rsidRPr="006A1BBE">
        <w:rPr>
          <w:b/>
        </w:rPr>
        <w:t>т</w:t>
      </w:r>
      <w:r w:rsidRPr="006A1BBE">
        <w:rPr>
          <w:b/>
        </w:rPr>
        <w:t xml:space="preserve">ветствии с его </w:t>
      </w:r>
      <w:r>
        <w:rPr>
          <w:b/>
        </w:rPr>
        <w:t>з</w:t>
      </w:r>
      <w:r w:rsidRPr="006A1BBE">
        <w:rPr>
          <w:b/>
        </w:rPr>
        <w:t>амечанием общего порядка № 8 (2006</w:t>
      </w:r>
      <w:r>
        <w:rPr>
          <w:b/>
        </w:rPr>
        <w:t xml:space="preserve"> год</w:t>
      </w:r>
      <w:r w:rsidRPr="006A1BBE">
        <w:rPr>
          <w:b/>
        </w:rPr>
        <w:t>). Он рек</w:t>
      </w:r>
      <w:r w:rsidRPr="006A1BBE">
        <w:rPr>
          <w:b/>
        </w:rPr>
        <w:t>о</w:t>
      </w:r>
      <w:r w:rsidRPr="006A1BBE">
        <w:rPr>
          <w:b/>
        </w:rPr>
        <w:t>мендует также государству-участнику продолжать информировать преподават</w:t>
      </w:r>
      <w:r w:rsidRPr="006A1BBE">
        <w:rPr>
          <w:b/>
        </w:rPr>
        <w:t>е</w:t>
      </w:r>
      <w:r w:rsidRPr="006A1BBE">
        <w:rPr>
          <w:b/>
        </w:rPr>
        <w:t>лей и родителей о краткосрочных и долгосрочных негативных последстви</w:t>
      </w:r>
      <w:r w:rsidR="00A61113">
        <w:rPr>
          <w:b/>
        </w:rPr>
        <w:t>ях, в </w:t>
      </w:r>
      <w:r w:rsidRPr="006A1BBE">
        <w:rPr>
          <w:b/>
        </w:rPr>
        <w:t>том числе психологического и физического характера, применения т</w:t>
      </w:r>
      <w:r w:rsidRPr="006A1BBE">
        <w:rPr>
          <w:b/>
        </w:rPr>
        <w:t>е</w:t>
      </w:r>
      <w:r w:rsidRPr="006A1BBE">
        <w:rPr>
          <w:b/>
        </w:rPr>
        <w:t xml:space="preserve">лесных наказаний в отношении детей. </w:t>
      </w:r>
    </w:p>
    <w:p w:rsidR="00410F50" w:rsidRPr="006A1BBE" w:rsidRDefault="00410F50" w:rsidP="00410F50">
      <w:pPr>
        <w:pStyle w:val="H23GR"/>
      </w:pPr>
      <w:r w:rsidRPr="00746B23">
        <w:tab/>
      </w:r>
      <w:r w:rsidRPr="00746B23">
        <w:tab/>
      </w:r>
      <w:r w:rsidRPr="006A1BBE">
        <w:t>Жестокое обращение и отсутствие заботы</w:t>
      </w:r>
    </w:p>
    <w:p w:rsidR="00410F50" w:rsidRPr="006A1BBE" w:rsidRDefault="00410F50" w:rsidP="00410F50">
      <w:pPr>
        <w:pStyle w:val="SingleTxtGR"/>
      </w:pPr>
      <w:r w:rsidRPr="006A1BBE">
        <w:t>35.</w:t>
      </w:r>
      <w:r w:rsidRPr="006A1BBE">
        <w:tab/>
        <w:t>Принимая к сведению специальную подготовку, которую государство-участник организует для сотрудников правоохранительных органов по вопр</w:t>
      </w:r>
      <w:r w:rsidRPr="006A1BBE">
        <w:t>о</w:t>
      </w:r>
      <w:r w:rsidRPr="006A1BBE">
        <w:t>сам насилия в отношении детей, а также наличие общенациональной службы по оказанию помощи детям "</w:t>
      </w:r>
      <w:r w:rsidRPr="006A1BBE">
        <w:rPr>
          <w:lang w:val="en-GB"/>
        </w:rPr>
        <w:t>Rat</w:t>
      </w:r>
      <w:r w:rsidRPr="006A1BBE">
        <w:t xml:space="preserve"> </w:t>
      </w:r>
      <w:r w:rsidRPr="006A1BBE">
        <w:rPr>
          <w:lang w:val="en-GB"/>
        </w:rPr>
        <w:t>auf</w:t>
      </w:r>
      <w:r w:rsidRPr="006A1BBE">
        <w:t xml:space="preserve"> </w:t>
      </w:r>
      <w:r w:rsidRPr="006A1BBE">
        <w:rPr>
          <w:lang w:val="en-GB"/>
        </w:rPr>
        <w:t>Draht</w:t>
      </w:r>
      <w:r w:rsidRPr="006A1BBE">
        <w:t xml:space="preserve">", Комитет </w:t>
      </w:r>
      <w:r>
        <w:t xml:space="preserve">все же </w:t>
      </w:r>
      <w:r w:rsidRPr="006A1BBE">
        <w:t xml:space="preserve">обеспокоен тем, что по-прежнему недостаточны меры по поощрению </w:t>
      </w:r>
      <w:r>
        <w:t>того, чтобы пострадавшие</w:t>
      </w:r>
      <w:r w:rsidRPr="006A1BBE">
        <w:t xml:space="preserve"> д</w:t>
      </w:r>
      <w:r w:rsidRPr="006A1BBE">
        <w:t>е</w:t>
      </w:r>
      <w:r w:rsidRPr="006A1BBE">
        <w:t>т</w:t>
      </w:r>
      <w:r>
        <w:t>и</w:t>
      </w:r>
      <w:r w:rsidRPr="006A1BBE">
        <w:t xml:space="preserve"> сообща</w:t>
      </w:r>
      <w:r>
        <w:t>ли</w:t>
      </w:r>
      <w:r w:rsidRPr="006A1BBE">
        <w:t xml:space="preserve"> о случаях применения насилия, жестокого обращения и отсутс</w:t>
      </w:r>
      <w:r w:rsidRPr="006A1BBE">
        <w:t>т</w:t>
      </w:r>
      <w:r w:rsidRPr="006A1BBE">
        <w:t>вия заботы, в частности в учреждениях по альтернативному уходу, учрежд</w:t>
      </w:r>
      <w:r w:rsidRPr="006A1BBE">
        <w:t>е</w:t>
      </w:r>
      <w:r w:rsidRPr="006A1BBE">
        <w:t xml:space="preserve">ниях по уходу за детьми-инвалидами и в центрах по приему мигрантов. </w:t>
      </w:r>
    </w:p>
    <w:p w:rsidR="00410F50" w:rsidRPr="006A1BBE" w:rsidRDefault="00410F50" w:rsidP="00410F50">
      <w:pPr>
        <w:pStyle w:val="SingleTxtGR"/>
        <w:rPr>
          <w:b/>
        </w:rPr>
      </w:pPr>
      <w:r w:rsidRPr="006A1BBE">
        <w:t>36.</w:t>
      </w:r>
      <w:r w:rsidRPr="006A1BBE">
        <w:tab/>
      </w:r>
      <w:r w:rsidRPr="006A1BBE">
        <w:rPr>
          <w:b/>
        </w:rPr>
        <w:t xml:space="preserve">Комитет призывает государство-участник активизировать его меры </w:t>
      </w:r>
      <w:r>
        <w:rPr>
          <w:b/>
        </w:rPr>
        <w:t>по</w:t>
      </w:r>
      <w:r w:rsidRPr="006A1BBE">
        <w:rPr>
          <w:b/>
        </w:rPr>
        <w:t xml:space="preserve"> поощре</w:t>
      </w:r>
      <w:r>
        <w:rPr>
          <w:b/>
        </w:rPr>
        <w:t>нию того, чтобы пострадавшие дети</w:t>
      </w:r>
      <w:r w:rsidRPr="006A1BBE">
        <w:rPr>
          <w:b/>
        </w:rPr>
        <w:t xml:space="preserve"> сообща</w:t>
      </w:r>
      <w:r>
        <w:rPr>
          <w:b/>
        </w:rPr>
        <w:t>ли</w:t>
      </w:r>
      <w:r w:rsidRPr="006A1BBE">
        <w:rPr>
          <w:b/>
        </w:rPr>
        <w:t xml:space="preserve"> о случаях прим</w:t>
      </w:r>
      <w:r w:rsidRPr="006A1BBE">
        <w:rPr>
          <w:b/>
        </w:rPr>
        <w:t>е</w:t>
      </w:r>
      <w:r w:rsidRPr="006A1BBE">
        <w:rPr>
          <w:b/>
        </w:rPr>
        <w:t>нения наси</w:t>
      </w:r>
      <w:r>
        <w:rPr>
          <w:b/>
        </w:rPr>
        <w:t>лия</w:t>
      </w:r>
      <w:r w:rsidRPr="006A1BBE">
        <w:rPr>
          <w:b/>
        </w:rPr>
        <w:t xml:space="preserve">, жестокого обращения и отсутствия заботы, </w:t>
      </w:r>
      <w:r>
        <w:rPr>
          <w:b/>
        </w:rPr>
        <w:t xml:space="preserve">в частности </w:t>
      </w:r>
      <w:r w:rsidRPr="006A1BBE">
        <w:rPr>
          <w:b/>
        </w:rPr>
        <w:t xml:space="preserve">в учреждениях по альтернативному уходу, учреждениях по уходу за детьми-инвалидами и центрах по приему мигрантов, а также преследовать и </w:t>
      </w:r>
      <w:r>
        <w:rPr>
          <w:b/>
        </w:rPr>
        <w:t>нак</w:t>
      </w:r>
      <w:r>
        <w:rPr>
          <w:b/>
        </w:rPr>
        <w:t>а</w:t>
      </w:r>
      <w:r>
        <w:rPr>
          <w:b/>
        </w:rPr>
        <w:t>зывать</w:t>
      </w:r>
      <w:r w:rsidRPr="006A1BBE">
        <w:rPr>
          <w:b/>
        </w:rPr>
        <w:t xml:space="preserve"> лиц, сове</w:t>
      </w:r>
      <w:r w:rsidRPr="006A1BBE">
        <w:rPr>
          <w:b/>
        </w:rPr>
        <w:t>р</w:t>
      </w:r>
      <w:r w:rsidRPr="006A1BBE">
        <w:rPr>
          <w:b/>
        </w:rPr>
        <w:t>шающих подобные деяния.</w:t>
      </w:r>
    </w:p>
    <w:p w:rsidR="00410F50" w:rsidRPr="006A1BBE" w:rsidRDefault="00410F50" w:rsidP="00410F50">
      <w:pPr>
        <w:pStyle w:val="H23GR"/>
      </w:pPr>
      <w:r w:rsidRPr="004E1AED">
        <w:tab/>
      </w:r>
      <w:r w:rsidRPr="004E1AED">
        <w:tab/>
      </w:r>
      <w:r w:rsidRPr="006A1BBE">
        <w:t>Виды вредной практики</w:t>
      </w:r>
    </w:p>
    <w:p w:rsidR="00410F50" w:rsidRPr="006A1BBE" w:rsidRDefault="00410F50" w:rsidP="00410F50">
      <w:pPr>
        <w:pStyle w:val="SingleTxtGR"/>
      </w:pPr>
      <w:r w:rsidRPr="006A1BBE">
        <w:t>37.</w:t>
      </w:r>
      <w:r w:rsidRPr="006A1BBE">
        <w:tab/>
        <w:t>Отмечая усилия, прилагаемые государством-участником для повышения уровня информированности и контроля за положением дел с вредной практ</w:t>
      </w:r>
      <w:r w:rsidRPr="006A1BBE">
        <w:t>и</w:t>
      </w:r>
      <w:r w:rsidRPr="006A1BBE">
        <w:t>кой, а также для сотрудничества с государствами, где сохраняется подобная практика, в целях борьбы с нею, Комитет</w:t>
      </w:r>
      <w:r w:rsidR="00A61113">
        <w:t>,</w:t>
      </w:r>
      <w:r w:rsidRPr="006A1BBE">
        <w:t xml:space="preserve"> тем не менее</w:t>
      </w:r>
      <w:r w:rsidR="00A61113">
        <w:t>,</w:t>
      </w:r>
      <w:r w:rsidRPr="006A1BBE">
        <w:t xml:space="preserve"> обеспокоен тем, что сотни девочек, живущих в государстве-участнике, подвергаются калечащим операциям на женских половых органах</w:t>
      </w:r>
      <w:r>
        <w:t xml:space="preserve"> (КОЖПО)</w:t>
      </w:r>
      <w:r w:rsidRPr="006A1BBE">
        <w:t>, а осуществляющие такие операции лица к уголовной ответственности</w:t>
      </w:r>
      <w:r w:rsidRPr="004E1AED">
        <w:t xml:space="preserve"> </w:t>
      </w:r>
      <w:r w:rsidRPr="006A1BBE">
        <w:t xml:space="preserve">не привлекаются. Комитет также обеспокоен тем, что о </w:t>
      </w:r>
      <w:r>
        <w:t>З</w:t>
      </w:r>
      <w:r w:rsidRPr="006A1BBE">
        <w:t>аконе, запрещающем подобную практику, мало кто зн</w:t>
      </w:r>
      <w:r w:rsidRPr="006A1BBE">
        <w:t>а</w:t>
      </w:r>
      <w:r w:rsidRPr="006A1BBE">
        <w:t>ет, в</w:t>
      </w:r>
      <w:r>
        <w:t>ключая</w:t>
      </w:r>
      <w:r w:rsidRPr="006A1BBE">
        <w:t xml:space="preserve"> медицински</w:t>
      </w:r>
      <w:r>
        <w:t>х</w:t>
      </w:r>
      <w:r w:rsidRPr="006A1BBE">
        <w:t xml:space="preserve"> работник</w:t>
      </w:r>
      <w:r>
        <w:t>ов</w:t>
      </w:r>
      <w:r w:rsidRPr="006A1BBE">
        <w:t>. Он обеспокоен также отсутствием иссл</w:t>
      </w:r>
      <w:r w:rsidRPr="006A1BBE">
        <w:t>е</w:t>
      </w:r>
      <w:r w:rsidRPr="006A1BBE">
        <w:t xml:space="preserve">дований </w:t>
      </w:r>
      <w:r>
        <w:t>о масштабах</w:t>
      </w:r>
      <w:r w:rsidRPr="006A1BBE">
        <w:t xml:space="preserve"> распространения практики </w:t>
      </w:r>
      <w:r>
        <w:t>КОЖПО</w:t>
      </w:r>
      <w:r w:rsidRPr="006A1BBE">
        <w:t xml:space="preserve"> в государс</w:t>
      </w:r>
      <w:r w:rsidRPr="006A1BBE">
        <w:t>т</w:t>
      </w:r>
      <w:r w:rsidRPr="006A1BBE">
        <w:t>ве-участнике.</w:t>
      </w:r>
    </w:p>
    <w:p w:rsidR="00410F50" w:rsidRPr="006A1BBE" w:rsidRDefault="00410F50" w:rsidP="00410F50">
      <w:pPr>
        <w:pStyle w:val="SingleTxtGR"/>
        <w:rPr>
          <w:b/>
        </w:rPr>
      </w:pPr>
      <w:r w:rsidRPr="006A1BBE">
        <w:t>38.</w:t>
      </w:r>
      <w:r w:rsidRPr="006A1BBE">
        <w:tab/>
      </w:r>
      <w:r w:rsidRPr="006A1BBE">
        <w:rPr>
          <w:b/>
        </w:rPr>
        <w:t>Комитет настоятельно призывает государство-участник:</w:t>
      </w:r>
    </w:p>
    <w:p w:rsidR="00410F50" w:rsidRPr="006A1BBE" w:rsidRDefault="00410F50" w:rsidP="00410F50">
      <w:pPr>
        <w:pStyle w:val="SingleTxtGR"/>
        <w:rPr>
          <w:b/>
        </w:rPr>
      </w:pPr>
      <w:r w:rsidRPr="006A1BBE">
        <w:rPr>
          <w:b/>
        </w:rPr>
        <w:tab/>
        <w:t>а)</w:t>
      </w:r>
      <w:r w:rsidRPr="006A1BBE">
        <w:rPr>
          <w:b/>
        </w:rPr>
        <w:tab/>
        <w:t>эффективно осуществлять закон, запрещающий калеч</w:t>
      </w:r>
      <w:r>
        <w:rPr>
          <w:b/>
        </w:rPr>
        <w:t xml:space="preserve">ащие операции на женских </w:t>
      </w:r>
      <w:r w:rsidRPr="006A1BBE">
        <w:rPr>
          <w:b/>
        </w:rPr>
        <w:t>половых орган</w:t>
      </w:r>
      <w:r>
        <w:rPr>
          <w:b/>
        </w:rPr>
        <w:t>ах</w:t>
      </w:r>
      <w:r w:rsidRPr="006A1BBE">
        <w:rPr>
          <w:b/>
        </w:rPr>
        <w:t xml:space="preserve">, и принять все необходимые меры для обеспечения того, чтобы лица, продолжающие практиковать </w:t>
      </w:r>
      <w:r>
        <w:rPr>
          <w:b/>
        </w:rPr>
        <w:t>КОЖПО</w:t>
      </w:r>
      <w:r w:rsidRPr="006A1BBE">
        <w:rPr>
          <w:b/>
        </w:rPr>
        <w:t>, эффективно привлекались к судебной ответс</w:t>
      </w:r>
      <w:r w:rsidRPr="006A1BBE">
        <w:rPr>
          <w:b/>
        </w:rPr>
        <w:t>т</w:t>
      </w:r>
      <w:r w:rsidRPr="006A1BBE">
        <w:rPr>
          <w:b/>
        </w:rPr>
        <w:t>венности;</w:t>
      </w:r>
    </w:p>
    <w:p w:rsidR="00410F50" w:rsidRPr="006A1BBE" w:rsidRDefault="00410F50" w:rsidP="00410F50">
      <w:pPr>
        <w:pStyle w:val="SingleTxtGR"/>
        <w:rPr>
          <w:b/>
        </w:rPr>
      </w:pPr>
      <w:r w:rsidRPr="006A1BBE">
        <w:rPr>
          <w:b/>
        </w:rPr>
        <w:tab/>
      </w:r>
      <w:r w:rsidRPr="006A1BBE">
        <w:rPr>
          <w:b/>
          <w:lang w:val="en-US"/>
        </w:rPr>
        <w:t>b</w:t>
      </w:r>
      <w:r w:rsidRPr="006A1BBE">
        <w:rPr>
          <w:b/>
        </w:rPr>
        <w:t>)</w:t>
      </w:r>
      <w:r w:rsidRPr="006A1BBE">
        <w:rPr>
          <w:b/>
        </w:rPr>
        <w:tab/>
        <w:t xml:space="preserve">провести исследование о масштабах и характере практикуемых в государстве-участнике или за границей </w:t>
      </w:r>
      <w:r>
        <w:rPr>
          <w:b/>
        </w:rPr>
        <w:t>КОЖПО</w:t>
      </w:r>
      <w:r w:rsidRPr="006A1BBE">
        <w:rPr>
          <w:b/>
        </w:rPr>
        <w:t xml:space="preserve"> девочек, которые живут в государстве-участнике, и </w:t>
      </w:r>
      <w:r>
        <w:rPr>
          <w:b/>
        </w:rPr>
        <w:t>во</w:t>
      </w:r>
      <w:r w:rsidRPr="006A1BBE">
        <w:rPr>
          <w:b/>
        </w:rPr>
        <w:t xml:space="preserve">влечь </w:t>
      </w:r>
      <w:r>
        <w:rPr>
          <w:b/>
        </w:rPr>
        <w:t xml:space="preserve">в данный процесс </w:t>
      </w:r>
      <w:r w:rsidRPr="006A1BBE">
        <w:rPr>
          <w:b/>
        </w:rPr>
        <w:t>НПО, которые раб</w:t>
      </w:r>
      <w:r w:rsidRPr="006A1BBE">
        <w:rPr>
          <w:b/>
        </w:rPr>
        <w:t>о</w:t>
      </w:r>
      <w:r w:rsidRPr="006A1BBE">
        <w:rPr>
          <w:b/>
        </w:rPr>
        <w:t>тают в этой области;</w:t>
      </w:r>
    </w:p>
    <w:p w:rsidR="00410F50" w:rsidRPr="006A1BBE" w:rsidRDefault="00410F50" w:rsidP="00410F50">
      <w:pPr>
        <w:pStyle w:val="SingleTxtGR"/>
        <w:rPr>
          <w:b/>
        </w:rPr>
      </w:pPr>
      <w:r w:rsidRPr="006A1BBE">
        <w:rPr>
          <w:b/>
        </w:rPr>
        <w:tab/>
        <w:t>с)</w:t>
      </w:r>
      <w:r w:rsidRPr="006A1BBE">
        <w:rPr>
          <w:b/>
        </w:rPr>
        <w:tab/>
        <w:t xml:space="preserve">активизировать усилия </w:t>
      </w:r>
      <w:r>
        <w:rPr>
          <w:b/>
        </w:rPr>
        <w:t>по проведению</w:t>
      </w:r>
      <w:r w:rsidRPr="006A1BBE">
        <w:rPr>
          <w:b/>
        </w:rPr>
        <w:t xml:space="preserve"> информационно-разъяснительных кампаний с учетом результатов исследования и </w:t>
      </w:r>
      <w:r>
        <w:rPr>
          <w:b/>
        </w:rPr>
        <w:t>по иск</w:t>
      </w:r>
      <w:r>
        <w:rPr>
          <w:b/>
        </w:rPr>
        <w:t>о</w:t>
      </w:r>
      <w:r>
        <w:rPr>
          <w:b/>
        </w:rPr>
        <w:t>ренению этой</w:t>
      </w:r>
      <w:r w:rsidRPr="006A1BBE">
        <w:rPr>
          <w:b/>
        </w:rPr>
        <w:t xml:space="preserve"> практик</w:t>
      </w:r>
      <w:r>
        <w:rPr>
          <w:b/>
        </w:rPr>
        <w:t>и</w:t>
      </w:r>
      <w:r w:rsidRPr="006A1BBE">
        <w:rPr>
          <w:b/>
        </w:rPr>
        <w:t>;</w:t>
      </w:r>
    </w:p>
    <w:p w:rsidR="00410F50" w:rsidRDefault="00410F50" w:rsidP="00410F50">
      <w:pPr>
        <w:pStyle w:val="SingleTxtGR"/>
        <w:rPr>
          <w:b/>
        </w:rPr>
      </w:pPr>
      <w:r w:rsidRPr="006A1BBE">
        <w:rPr>
          <w:b/>
        </w:rPr>
        <w:tab/>
      </w:r>
      <w:r w:rsidRPr="006A1BBE">
        <w:rPr>
          <w:b/>
          <w:lang w:val="en-US"/>
        </w:rPr>
        <w:t>d</w:t>
      </w:r>
      <w:r w:rsidRPr="006A1BBE">
        <w:rPr>
          <w:b/>
        </w:rPr>
        <w:t>)</w:t>
      </w:r>
      <w:r w:rsidRPr="006A1BBE">
        <w:rPr>
          <w:b/>
        </w:rPr>
        <w:tab/>
        <w:t xml:space="preserve">расширить международное сотрудничество в </w:t>
      </w:r>
      <w:r>
        <w:rPr>
          <w:b/>
        </w:rPr>
        <w:t xml:space="preserve">вопросах </w:t>
      </w:r>
      <w:r w:rsidRPr="006A1BBE">
        <w:rPr>
          <w:b/>
        </w:rPr>
        <w:t>искор</w:t>
      </w:r>
      <w:r w:rsidRPr="006A1BBE">
        <w:rPr>
          <w:b/>
        </w:rPr>
        <w:t>е</w:t>
      </w:r>
      <w:r w:rsidRPr="006A1BBE">
        <w:rPr>
          <w:b/>
        </w:rPr>
        <w:t>нения вредной практики.</w:t>
      </w:r>
    </w:p>
    <w:p w:rsidR="00D00220" w:rsidRPr="00A647A1" w:rsidRDefault="00D00220" w:rsidP="00D00220">
      <w:pPr>
        <w:pStyle w:val="H23GR"/>
      </w:pPr>
      <w:r w:rsidRPr="00A647A1">
        <w:tab/>
      </w:r>
      <w:r w:rsidRPr="00A647A1">
        <w:tab/>
        <w:t>Свобода ребенка от любых форм насилия</w:t>
      </w:r>
    </w:p>
    <w:p w:rsidR="00D00220" w:rsidRPr="00D00220" w:rsidRDefault="00D00220" w:rsidP="00D00220">
      <w:pPr>
        <w:pStyle w:val="SingleTxtGR"/>
        <w:rPr>
          <w:b/>
        </w:rPr>
      </w:pPr>
      <w:r>
        <w:t>39.</w:t>
      </w:r>
      <w:r>
        <w:tab/>
      </w:r>
      <w:r w:rsidRPr="00D00220">
        <w:rPr>
          <w:b/>
        </w:rPr>
        <w:t>Ссылаясь на рекомендации, сформулированные в проведенном в 2006 году Организацией Объединенных Наций исследовании по вопросу о насилии в отношении детей (А/61/299), Комитет рекомендует государству-участнику уд</w:t>
      </w:r>
      <w:r w:rsidRPr="00D00220">
        <w:rPr>
          <w:b/>
        </w:rPr>
        <w:t>е</w:t>
      </w:r>
      <w:r w:rsidRPr="00D00220">
        <w:rPr>
          <w:b/>
        </w:rPr>
        <w:t>лять приоритетное внимание ликвидации всех форм насилия в отношении д</w:t>
      </w:r>
      <w:r w:rsidRPr="00D00220">
        <w:rPr>
          <w:b/>
        </w:rPr>
        <w:t>е</w:t>
      </w:r>
      <w:r w:rsidRPr="00D00220">
        <w:rPr>
          <w:b/>
        </w:rPr>
        <w:t>тей. Комитет также рекомендует государству-участнику принять во внимание его замечание обще</w:t>
      </w:r>
      <w:r w:rsidR="00BB2E47">
        <w:rPr>
          <w:b/>
        </w:rPr>
        <w:t>го порядка № 13 (2011 год), и в частности</w:t>
      </w:r>
      <w:r w:rsidRPr="00D00220">
        <w:rPr>
          <w:b/>
        </w:rPr>
        <w:t>:</w:t>
      </w:r>
    </w:p>
    <w:p w:rsidR="00D00220" w:rsidRPr="00D00220" w:rsidRDefault="00D00220" w:rsidP="00D00220">
      <w:pPr>
        <w:pStyle w:val="SingleTxtGR"/>
        <w:rPr>
          <w:b/>
        </w:rPr>
      </w:pPr>
      <w:r w:rsidRPr="00D00220">
        <w:rPr>
          <w:b/>
        </w:rPr>
        <w:tab/>
        <w:t>а)</w:t>
      </w:r>
      <w:r w:rsidRPr="00D00220">
        <w:rPr>
          <w:b/>
        </w:rPr>
        <w:tab/>
        <w:t>разработать всеобъемлющую общенациональную стратегию действий по предупреждению и искоренению всех форм насилия в отнош</w:t>
      </w:r>
      <w:r w:rsidRPr="00D00220">
        <w:rPr>
          <w:b/>
        </w:rPr>
        <w:t>е</w:t>
      </w:r>
      <w:r w:rsidRPr="00D00220">
        <w:rPr>
          <w:b/>
        </w:rPr>
        <w:t>нии детей;</w:t>
      </w:r>
    </w:p>
    <w:p w:rsidR="00D00220" w:rsidRPr="00D00220" w:rsidRDefault="00D00220" w:rsidP="00D00220">
      <w:pPr>
        <w:pStyle w:val="SingleTxtGR"/>
        <w:rPr>
          <w:b/>
        </w:rPr>
      </w:pPr>
      <w:r w:rsidRPr="00D00220">
        <w:rPr>
          <w:b/>
        </w:rPr>
        <w:tab/>
        <w:t>b)</w:t>
      </w:r>
      <w:r w:rsidRPr="00D00220">
        <w:rPr>
          <w:b/>
        </w:rPr>
        <w:tab/>
        <w:t>принять общенациональную рамочную программу для коорд</w:t>
      </w:r>
      <w:r w:rsidRPr="00D00220">
        <w:rPr>
          <w:b/>
        </w:rPr>
        <w:t>и</w:t>
      </w:r>
      <w:r w:rsidRPr="00D00220">
        <w:rPr>
          <w:b/>
        </w:rPr>
        <w:t>нации ус</w:t>
      </w:r>
      <w:r w:rsidRPr="00D00220">
        <w:rPr>
          <w:b/>
        </w:rPr>
        <w:t>и</w:t>
      </w:r>
      <w:r w:rsidRPr="00D00220">
        <w:rPr>
          <w:b/>
        </w:rPr>
        <w:t>лий по пресечению всех форм насилия в отношении детей;</w:t>
      </w:r>
    </w:p>
    <w:p w:rsidR="00D00220" w:rsidRPr="00D00220" w:rsidRDefault="00D00220" w:rsidP="00D00220">
      <w:pPr>
        <w:pStyle w:val="SingleTxtGR"/>
        <w:rPr>
          <w:b/>
        </w:rPr>
      </w:pPr>
      <w:r w:rsidRPr="00D00220">
        <w:rPr>
          <w:b/>
        </w:rPr>
        <w:tab/>
        <w:t>с)</w:t>
      </w:r>
      <w:r w:rsidRPr="00D00220">
        <w:rPr>
          <w:b/>
        </w:rPr>
        <w:tab/>
        <w:t>уделять особое внимание гендерному аспекту насилия;</w:t>
      </w:r>
    </w:p>
    <w:p w:rsidR="00D00220" w:rsidRDefault="00D00220" w:rsidP="00D00220">
      <w:pPr>
        <w:pStyle w:val="SingleTxtGR"/>
      </w:pPr>
      <w:r w:rsidRPr="00D00220">
        <w:rPr>
          <w:b/>
        </w:rPr>
        <w:tab/>
        <w:t>d)</w:t>
      </w:r>
      <w:r w:rsidRPr="00D00220">
        <w:rPr>
          <w:b/>
        </w:rPr>
        <w:tab/>
        <w:t>сотрудничать со Специальным представителем Генерального секретаря по вопросу о насилии в отношении детей и с другими соответс</w:t>
      </w:r>
      <w:r w:rsidRPr="00D00220">
        <w:rPr>
          <w:b/>
        </w:rPr>
        <w:t>т</w:t>
      </w:r>
      <w:r w:rsidRPr="00D00220">
        <w:rPr>
          <w:b/>
        </w:rPr>
        <w:t>вующими учреждениями Организации Объединенных Н</w:t>
      </w:r>
      <w:r w:rsidRPr="00D00220">
        <w:rPr>
          <w:b/>
        </w:rPr>
        <w:t>а</w:t>
      </w:r>
      <w:r w:rsidRPr="00D00220">
        <w:rPr>
          <w:b/>
        </w:rPr>
        <w:t>ций.</w:t>
      </w:r>
    </w:p>
    <w:p w:rsidR="00D00220" w:rsidRPr="00A647A1" w:rsidRDefault="00D00220" w:rsidP="00D00220">
      <w:pPr>
        <w:pStyle w:val="H1GR"/>
      </w:pPr>
      <w:r w:rsidRPr="00A647A1">
        <w:tab/>
        <w:t>Е.</w:t>
      </w:r>
      <w:r w:rsidRPr="00A647A1">
        <w:tab/>
        <w:t>Семейное окружение и альтернативный уход (статьи 5, 18 (пункты 1−2), 9−11, 19−21, 25, 27 (пункт 4) и 39 Конвенц</w:t>
      </w:r>
      <w:r>
        <w:t>и</w:t>
      </w:r>
      <w:r w:rsidRPr="00A647A1">
        <w:t>и)</w:t>
      </w:r>
    </w:p>
    <w:p w:rsidR="00D00220" w:rsidRPr="00A647A1" w:rsidRDefault="00D00220" w:rsidP="00D00220">
      <w:pPr>
        <w:pStyle w:val="H23GR"/>
      </w:pPr>
      <w:r w:rsidRPr="00A647A1">
        <w:tab/>
      </w:r>
      <w:r w:rsidRPr="00A647A1">
        <w:tab/>
        <w:t>Дети, лишенные семейного окружения</w:t>
      </w:r>
    </w:p>
    <w:p w:rsidR="00D00220" w:rsidRDefault="00D00220" w:rsidP="00D00220">
      <w:pPr>
        <w:pStyle w:val="SingleTxtGR"/>
      </w:pPr>
      <w:r>
        <w:t>40.</w:t>
      </w:r>
      <w:r>
        <w:tab/>
        <w:t>Комитет обеспокоен тем, что нет никаких надлежащих статистических данных для обеспечения контроля за качеством альтернативного ухода в спец</w:t>
      </w:r>
      <w:r>
        <w:t>и</w:t>
      </w:r>
      <w:r>
        <w:t>альных учреждени</w:t>
      </w:r>
      <w:r>
        <w:t>я</w:t>
      </w:r>
      <w:r>
        <w:t>х и альтернативного ухода семейного типа. Он отмечает, что контроль за работой таких учреждений входит в сферу компетенции земель, к</w:t>
      </w:r>
      <w:r>
        <w:t>о</w:t>
      </w:r>
      <w:r>
        <w:t>торые придерживаются разных м</w:t>
      </w:r>
      <w:r>
        <w:t>е</w:t>
      </w:r>
      <w:r>
        <w:t>тодов и практики. Комитет также обеспокоен тем, что право детей на качественный уход и заботу не предусмотрено в Фед</w:t>
      </w:r>
      <w:r>
        <w:t>е</w:t>
      </w:r>
      <w:r>
        <w:t>ральном конституционном законе о правах д</w:t>
      </w:r>
      <w:r>
        <w:t>е</w:t>
      </w:r>
      <w:r>
        <w:t>тей.</w:t>
      </w:r>
    </w:p>
    <w:p w:rsidR="00D00220" w:rsidRPr="00A647A1" w:rsidRDefault="00D00220" w:rsidP="00D00220">
      <w:pPr>
        <w:pStyle w:val="SingleTxtGR"/>
        <w:rPr>
          <w:b/>
        </w:rPr>
      </w:pPr>
      <w:r w:rsidRPr="00A647A1">
        <w:t>41.</w:t>
      </w:r>
      <w:r w:rsidRPr="00A647A1">
        <w:tab/>
      </w:r>
      <w:r w:rsidRPr="00A647A1">
        <w:rPr>
          <w:b/>
        </w:rPr>
        <w:t xml:space="preserve">Комитет рекомендует </w:t>
      </w:r>
      <w:r>
        <w:rPr>
          <w:b/>
        </w:rPr>
        <w:t>государству-участнику принять во внимание Руков</w:t>
      </w:r>
      <w:r>
        <w:rPr>
          <w:b/>
        </w:rPr>
        <w:t>о</w:t>
      </w:r>
      <w:r>
        <w:rPr>
          <w:b/>
        </w:rPr>
        <w:t>дящие указания по альтернативному уходу за детьми, содержащиеся в приложении к резолюции 64/142 Генеральной Ассамблеи от 20 декабря 2009 года, принять меры для регулярного мониторинга и оценки условий в учреждениях по альтернативному уходу, в частности посредством сбора надлежащих статистических данных в разбивке по признакам пола, ге</w:t>
      </w:r>
      <w:r>
        <w:rPr>
          <w:b/>
        </w:rPr>
        <w:t>н</w:t>
      </w:r>
      <w:r>
        <w:rPr>
          <w:b/>
        </w:rPr>
        <w:t>дерной принадлежности и географического местонахождения. Комитет р</w:t>
      </w:r>
      <w:r>
        <w:rPr>
          <w:b/>
        </w:rPr>
        <w:t>е</w:t>
      </w:r>
      <w:r>
        <w:rPr>
          <w:b/>
        </w:rPr>
        <w:t>комендует также строго регулировать с помощью законодательства и э</w:t>
      </w:r>
      <w:r>
        <w:rPr>
          <w:b/>
        </w:rPr>
        <w:t>ф</w:t>
      </w:r>
      <w:r>
        <w:rPr>
          <w:b/>
        </w:rPr>
        <w:t>фективно соблюдать стандарты качества альтернати</w:t>
      </w:r>
      <w:r>
        <w:rPr>
          <w:b/>
        </w:rPr>
        <w:t>в</w:t>
      </w:r>
      <w:r>
        <w:rPr>
          <w:b/>
        </w:rPr>
        <w:t>ного ухода.</w:t>
      </w:r>
    </w:p>
    <w:p w:rsidR="00D00220" w:rsidRPr="0007473B" w:rsidRDefault="00D00220" w:rsidP="00D00220">
      <w:pPr>
        <w:pStyle w:val="H23GR"/>
      </w:pPr>
      <w:r w:rsidRPr="0007473B">
        <w:tab/>
      </w:r>
      <w:r w:rsidRPr="0007473B">
        <w:tab/>
        <w:t>Усыновление</w:t>
      </w:r>
    </w:p>
    <w:p w:rsidR="00D00220" w:rsidRDefault="00D00220" w:rsidP="00D00220">
      <w:pPr>
        <w:pStyle w:val="SingleTxtGR"/>
      </w:pPr>
      <w:r>
        <w:t>42.</w:t>
      </w:r>
      <w:r>
        <w:tab/>
        <w:t>Комитет с обеспокоенностью отмечает, что нынешняя нормативная база недостаточна для обеспечения прав и наилучших интересов детей в случае м</w:t>
      </w:r>
      <w:r>
        <w:t>е</w:t>
      </w:r>
      <w:r>
        <w:t>ждународных усыновлений, когда дети являются выходцами из стран, не рат</w:t>
      </w:r>
      <w:r>
        <w:t>и</w:t>
      </w:r>
      <w:r>
        <w:t>фицировавших Гаа</w:t>
      </w:r>
      <w:r>
        <w:t>г</w:t>
      </w:r>
      <w:r>
        <w:t>скую конвенцию о защите детей и сотрудничестве в области международного усыно</w:t>
      </w:r>
      <w:r>
        <w:t>в</w:t>
      </w:r>
      <w:r>
        <w:t>ления или удочерения 1993 года.</w:t>
      </w:r>
    </w:p>
    <w:p w:rsidR="00D00220" w:rsidRPr="0007473B" w:rsidRDefault="00D00220" w:rsidP="00D00220">
      <w:pPr>
        <w:pStyle w:val="SingleTxtGR"/>
        <w:rPr>
          <w:b/>
        </w:rPr>
      </w:pPr>
      <w:r>
        <w:t>43.</w:t>
      </w:r>
      <w:r>
        <w:tab/>
      </w:r>
      <w:r>
        <w:rPr>
          <w:b/>
        </w:rPr>
        <w:t>Комитет призывает государство-участник эффективно регулировать и контролировать международные усыновления из стран, которые не я</w:t>
      </w:r>
      <w:r>
        <w:rPr>
          <w:b/>
        </w:rPr>
        <w:t>в</w:t>
      </w:r>
      <w:r>
        <w:rPr>
          <w:b/>
        </w:rPr>
        <w:t>ляются участниками Гаагской конвенции 1993 года, с тем чтобы права и наилучшие интересы ребенка уважались на всем протяжении этой проц</w:t>
      </w:r>
      <w:r>
        <w:rPr>
          <w:b/>
        </w:rPr>
        <w:t>е</w:t>
      </w:r>
      <w:r>
        <w:rPr>
          <w:b/>
        </w:rPr>
        <w:t>дуры.</w:t>
      </w:r>
    </w:p>
    <w:p w:rsidR="00D00220" w:rsidRDefault="00D00220" w:rsidP="00D00220">
      <w:pPr>
        <w:pStyle w:val="H1GR"/>
      </w:pPr>
      <w:r w:rsidRPr="00C626D2">
        <w:tab/>
      </w:r>
      <w:r>
        <w:t>F.</w:t>
      </w:r>
      <w:r>
        <w:tab/>
        <w:t xml:space="preserve">Инвалидность, базовое медицинское обслуживание и социальное обеспечение (статьи 6, 18 (пункт 3), 23, 24, 26 </w:t>
      </w:r>
      <w:r>
        <w:br/>
        <w:t>и 27 (пункты 1−3) Ко</w:t>
      </w:r>
      <w:r>
        <w:t>н</w:t>
      </w:r>
      <w:r>
        <w:t>венции)</w:t>
      </w:r>
    </w:p>
    <w:p w:rsidR="00D00220" w:rsidRPr="00C626D2" w:rsidRDefault="00D00220" w:rsidP="00D00220">
      <w:pPr>
        <w:pStyle w:val="H23GR"/>
      </w:pPr>
      <w:r>
        <w:tab/>
      </w:r>
      <w:r>
        <w:tab/>
        <w:t>Дети-инвалиды</w:t>
      </w:r>
    </w:p>
    <w:p w:rsidR="00D00220" w:rsidRDefault="00D00220" w:rsidP="00D00220">
      <w:pPr>
        <w:pStyle w:val="SingleTxtGR"/>
      </w:pPr>
      <w:r>
        <w:t>44.</w:t>
      </w:r>
      <w:r>
        <w:tab/>
        <w:t>Комитет приветствует недавнее принятие Национального плана действий в интересах инвалидов (на 2012−2020 годы), а также то, что статья 6 Федерал</w:t>
      </w:r>
      <w:r>
        <w:t>ь</w:t>
      </w:r>
      <w:r>
        <w:t>ного конституционного закона о правах детей предусматривает равное обращ</w:t>
      </w:r>
      <w:r>
        <w:t>е</w:t>
      </w:r>
      <w:r>
        <w:t>ние, заботу и защиту детей-инвалидов. В то же время он с обеспокоенностью отмечает, что дети с ограниченными возможностями по-прежнему не приним</w:t>
      </w:r>
      <w:r>
        <w:t>а</w:t>
      </w:r>
      <w:r>
        <w:t>ют участия в различных сферах общественной жизни в государстве-участнике вследствие ограниченной доступности их физического окружения и отсутствия соответствующих услуг и информации. Кроме того, Комитет серьезно обесп</w:t>
      </w:r>
      <w:r>
        <w:t>о</w:t>
      </w:r>
      <w:r>
        <w:t>коен большим числом детей-инвалидов, содержащихся в специальных учре</w:t>
      </w:r>
      <w:r>
        <w:t>ж</w:t>
      </w:r>
      <w:r>
        <w:t>дениях государства-участника. Отмечая уменьшение процентной доли детей-инвалидов, посещающих специальные школы, Комитет все же обеспокоен тем, что решение о том, следует ребенку с ограниченными возможностями пос</w:t>
      </w:r>
      <w:r>
        <w:t>е</w:t>
      </w:r>
      <w:r>
        <w:t>щать специальную или обычную школу, принимают родители, что может противор</w:t>
      </w:r>
      <w:r>
        <w:t>е</w:t>
      </w:r>
      <w:r>
        <w:t>чить наилучшим интересам ребенка. Комитет выражает также беспокойство в связи с недо</w:t>
      </w:r>
      <w:r>
        <w:t>с</w:t>
      </w:r>
      <w:r>
        <w:t>таточностью информации об образовании для детей-инвалидов из числа мен</w:t>
      </w:r>
      <w:r>
        <w:t>ь</w:t>
      </w:r>
      <w:r>
        <w:t xml:space="preserve">шинств. </w:t>
      </w:r>
    </w:p>
    <w:p w:rsidR="00D00220" w:rsidRDefault="00D00220" w:rsidP="00D00220">
      <w:pPr>
        <w:pStyle w:val="SingleTxtGR"/>
        <w:rPr>
          <w:b/>
        </w:rPr>
      </w:pPr>
      <w:r>
        <w:t>45.</w:t>
      </w:r>
      <w:r>
        <w:tab/>
      </w:r>
      <w:r>
        <w:rPr>
          <w:b/>
        </w:rPr>
        <w:t>С учетом своего замечания общего порядка № 9 (2006 год) Комитет настоятел</w:t>
      </w:r>
      <w:r>
        <w:rPr>
          <w:b/>
        </w:rPr>
        <w:t>ь</w:t>
      </w:r>
      <w:r>
        <w:rPr>
          <w:b/>
        </w:rPr>
        <w:t>но призывает государство-участник:</w:t>
      </w:r>
    </w:p>
    <w:p w:rsidR="00D00220" w:rsidRDefault="00D00220" w:rsidP="00D00220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принять меры для всесторонней интеграции детей с огран</w:t>
      </w:r>
      <w:r>
        <w:rPr>
          <w:b/>
        </w:rPr>
        <w:t>и</w:t>
      </w:r>
      <w:r>
        <w:rPr>
          <w:b/>
        </w:rPr>
        <w:t>ченными возможностями во все сферы о</w:t>
      </w:r>
      <w:r>
        <w:rPr>
          <w:b/>
        </w:rPr>
        <w:t>б</w:t>
      </w:r>
      <w:r>
        <w:rPr>
          <w:b/>
        </w:rPr>
        <w:t>щественной жизни;</w:t>
      </w:r>
    </w:p>
    <w:p w:rsidR="00D00220" w:rsidRDefault="00D00220" w:rsidP="00D00220">
      <w:pPr>
        <w:pStyle w:val="SingleTxtGR"/>
        <w:rPr>
          <w:b/>
        </w:rPr>
      </w:pPr>
      <w:r>
        <w:rPr>
          <w:b/>
        </w:rPr>
        <w:tab/>
        <w:t>b)</w:t>
      </w:r>
      <w:r>
        <w:rPr>
          <w:b/>
        </w:rPr>
        <w:tab/>
        <w:t>обеспечить, чтобы окружающая их инфраструктура, включая здания, транспортные средства и другие места общего пользования, были для них физич</w:t>
      </w:r>
      <w:r>
        <w:rPr>
          <w:b/>
        </w:rPr>
        <w:t>е</w:t>
      </w:r>
      <w:r>
        <w:rPr>
          <w:b/>
        </w:rPr>
        <w:t>ски доступны;</w:t>
      </w:r>
    </w:p>
    <w:p w:rsidR="00D00220" w:rsidRDefault="00D00220" w:rsidP="00D00220">
      <w:pPr>
        <w:pStyle w:val="SingleTxtGR"/>
        <w:rPr>
          <w:b/>
        </w:rPr>
      </w:pPr>
      <w:r>
        <w:rPr>
          <w:b/>
        </w:rPr>
        <w:tab/>
        <w:t>с)</w:t>
      </w:r>
      <w:r>
        <w:rPr>
          <w:b/>
        </w:rPr>
        <w:tab/>
        <w:t>принять меры для деинституционализации детей с ограниче</w:t>
      </w:r>
      <w:r>
        <w:rPr>
          <w:b/>
        </w:rPr>
        <w:t>н</w:t>
      </w:r>
      <w:r>
        <w:rPr>
          <w:b/>
        </w:rPr>
        <w:t>ными во</w:t>
      </w:r>
      <w:r>
        <w:rPr>
          <w:b/>
        </w:rPr>
        <w:t>з</w:t>
      </w:r>
      <w:r>
        <w:rPr>
          <w:b/>
        </w:rPr>
        <w:t>можностями и дальнейшего усиления поддержки семей, с тем чтобы они могли жить со своими р</w:t>
      </w:r>
      <w:r>
        <w:rPr>
          <w:b/>
        </w:rPr>
        <w:t>о</w:t>
      </w:r>
      <w:r>
        <w:rPr>
          <w:b/>
        </w:rPr>
        <w:t>дителями;</w:t>
      </w:r>
    </w:p>
    <w:p w:rsidR="00D00220" w:rsidRDefault="00D00220" w:rsidP="00D00220">
      <w:pPr>
        <w:pStyle w:val="SingleTxtGR"/>
        <w:rPr>
          <w:b/>
        </w:rPr>
      </w:pPr>
      <w:r>
        <w:rPr>
          <w:b/>
        </w:rPr>
        <w:tab/>
        <w:t>d)</w:t>
      </w:r>
      <w:r>
        <w:rPr>
          <w:b/>
        </w:rPr>
        <w:tab/>
        <w:t>обеспечить, чтобы дети с ограниченными возможностями им</w:t>
      </w:r>
      <w:r>
        <w:rPr>
          <w:b/>
        </w:rPr>
        <w:t>е</w:t>
      </w:r>
      <w:r>
        <w:rPr>
          <w:b/>
        </w:rPr>
        <w:t>ли по</w:t>
      </w:r>
      <w:r>
        <w:rPr>
          <w:b/>
        </w:rPr>
        <w:t>л</w:t>
      </w:r>
      <w:r>
        <w:rPr>
          <w:b/>
        </w:rPr>
        <w:t>ный доступ к информации, средствам связи и другим услугам;</w:t>
      </w:r>
    </w:p>
    <w:p w:rsidR="00D00220" w:rsidRDefault="00D00220" w:rsidP="00D00220">
      <w:pPr>
        <w:pStyle w:val="SingleTxtGR"/>
        <w:rPr>
          <w:b/>
        </w:rPr>
      </w:pPr>
      <w:r>
        <w:rPr>
          <w:b/>
        </w:rPr>
        <w:tab/>
        <w:t>е)</w:t>
      </w:r>
      <w:r>
        <w:rPr>
          <w:b/>
        </w:rPr>
        <w:tab/>
        <w:t>уделять приоритетное внимание инклюзивному образованию детей с ограниченными возможностями и обеспечить, чтобы наилучшие интересы каждого ребенка учитывались в первую очередь при принятии решения о его зачисл</w:t>
      </w:r>
      <w:r>
        <w:rPr>
          <w:b/>
        </w:rPr>
        <w:t>е</w:t>
      </w:r>
      <w:r>
        <w:rPr>
          <w:b/>
        </w:rPr>
        <w:t>нии в школу;</w:t>
      </w:r>
    </w:p>
    <w:p w:rsidR="00D00220" w:rsidRDefault="00D00220" w:rsidP="00D00220">
      <w:pPr>
        <w:pStyle w:val="SingleTxtGR"/>
        <w:rPr>
          <w:b/>
        </w:rPr>
      </w:pPr>
      <w:r>
        <w:rPr>
          <w:b/>
        </w:rPr>
        <w:tab/>
        <w:t>f)</w:t>
      </w:r>
      <w:r>
        <w:rPr>
          <w:b/>
        </w:rPr>
        <w:tab/>
        <w:t>включить в его следующий периодический доклад информ</w:t>
      </w:r>
      <w:r>
        <w:rPr>
          <w:b/>
        </w:rPr>
        <w:t>а</w:t>
      </w:r>
      <w:r>
        <w:rPr>
          <w:b/>
        </w:rPr>
        <w:t>цию об обр</w:t>
      </w:r>
      <w:r>
        <w:rPr>
          <w:b/>
        </w:rPr>
        <w:t>а</w:t>
      </w:r>
      <w:r>
        <w:rPr>
          <w:b/>
        </w:rPr>
        <w:t>зовании детей-инвалидов из числа меньшинств.</w:t>
      </w:r>
    </w:p>
    <w:p w:rsidR="00D00220" w:rsidRDefault="00D00220" w:rsidP="00D00220">
      <w:pPr>
        <w:pStyle w:val="H23GR"/>
      </w:pPr>
      <w:r>
        <w:tab/>
      </w:r>
      <w:r>
        <w:tab/>
        <w:t>Здравоохранение и медицинское обслуживание</w:t>
      </w:r>
    </w:p>
    <w:p w:rsidR="00D00220" w:rsidRDefault="00D00220" w:rsidP="00D00220">
      <w:pPr>
        <w:pStyle w:val="SingleTxtGR"/>
      </w:pPr>
      <w:r>
        <w:t>46.</w:t>
      </w:r>
      <w:r>
        <w:tab/>
        <w:t>Отмечая высокое качество педиатрических услуг, Комитет, тем не менее, обесп</w:t>
      </w:r>
      <w:r>
        <w:t>о</w:t>
      </w:r>
      <w:r>
        <w:t>коен отсутствием систематического мониторинга здоровья детей. Он обеспокоен также чрезмерно частым назначением таких медикаментов, как р</w:t>
      </w:r>
      <w:r>
        <w:t>и</w:t>
      </w:r>
      <w:r>
        <w:t>талин, детям с диагнозом синдрома дефицита вним</w:t>
      </w:r>
      <w:r>
        <w:t>а</w:t>
      </w:r>
      <w:r>
        <w:t>ния и гиперактивности.</w:t>
      </w:r>
    </w:p>
    <w:p w:rsidR="00D00220" w:rsidRPr="00C626D2" w:rsidRDefault="00D00220" w:rsidP="00D00220">
      <w:pPr>
        <w:pStyle w:val="SingleTxtGR"/>
        <w:rPr>
          <w:b/>
        </w:rPr>
      </w:pPr>
      <w:r>
        <w:t>47.</w:t>
      </w:r>
      <w:r>
        <w:tab/>
      </w:r>
      <w:r>
        <w:rPr>
          <w:b/>
        </w:rPr>
        <w:t>Комитет рекомендует государству-участнику создать общенаци</w:t>
      </w:r>
      <w:r>
        <w:rPr>
          <w:b/>
        </w:rPr>
        <w:t>о</w:t>
      </w:r>
      <w:r>
        <w:rPr>
          <w:b/>
        </w:rPr>
        <w:t>нальную систему мониторинга состояния здоровья детей. Он рекомендует также государству-участнику внимательно изучить практику чрезмерно частого назначения детям психостимулирующих препаратов и выступить с инициативами по обеспечению детям с диагнозом синдрома дефицита вн</w:t>
      </w:r>
      <w:r>
        <w:rPr>
          <w:b/>
        </w:rPr>
        <w:t>и</w:t>
      </w:r>
      <w:r>
        <w:rPr>
          <w:b/>
        </w:rPr>
        <w:t>мания и гиперактивности, а также их родителям и преподавателям доступа к широкому кругу психологических, образ</w:t>
      </w:r>
      <w:r>
        <w:rPr>
          <w:b/>
        </w:rPr>
        <w:t>о</w:t>
      </w:r>
      <w:r>
        <w:rPr>
          <w:b/>
        </w:rPr>
        <w:t>вательных и социальных услуг и курсов лечения.</w:t>
      </w:r>
    </w:p>
    <w:p w:rsidR="005A6DC5" w:rsidRPr="00B04F0F" w:rsidRDefault="005A6DC5" w:rsidP="005A6DC5">
      <w:pPr>
        <w:pStyle w:val="H23GR"/>
      </w:pPr>
      <w:r w:rsidRPr="005A6DC5">
        <w:tab/>
      </w:r>
      <w:r w:rsidRPr="005A6DC5">
        <w:tab/>
      </w:r>
      <w:r w:rsidRPr="00B04F0F">
        <w:t>Грудное вскармливание</w:t>
      </w:r>
    </w:p>
    <w:p w:rsidR="005A6DC5" w:rsidRPr="00B04F0F" w:rsidRDefault="005A6DC5" w:rsidP="005A6DC5">
      <w:pPr>
        <w:pStyle w:val="SingleTxtGR"/>
      </w:pPr>
      <w:r w:rsidRPr="00B04F0F">
        <w:t>48.</w:t>
      </w:r>
      <w:r w:rsidRPr="00B04F0F">
        <w:tab/>
      </w:r>
      <w:r>
        <w:t xml:space="preserve">Комитет обеспокоен низкими показателями исключительно </w:t>
      </w:r>
      <w:r w:rsidRPr="00B04F0F">
        <w:t xml:space="preserve">грудного вскармливания детей в течение первых шести месяцев </w:t>
      </w:r>
      <w:r>
        <w:t xml:space="preserve">их </w:t>
      </w:r>
      <w:r w:rsidRPr="00B04F0F">
        <w:t>жизни, а также отсу</w:t>
      </w:r>
      <w:r w:rsidRPr="00B04F0F">
        <w:t>т</w:t>
      </w:r>
      <w:r w:rsidRPr="00B04F0F">
        <w:t>ствием механизма систематического контроля за нарушениями Международн</w:t>
      </w:r>
      <w:r w:rsidRPr="00B04F0F">
        <w:t>о</w:t>
      </w:r>
      <w:r w:rsidRPr="00B04F0F">
        <w:t>го свода правил сбыта заменителей грудного молока. Комитет обеспокоен также малочисленностью больниц с бл</w:t>
      </w:r>
      <w:r w:rsidRPr="00B04F0F">
        <w:t>а</w:t>
      </w:r>
      <w:r w:rsidRPr="00B04F0F">
        <w:t xml:space="preserve">гоприятными для младенцев условиями. </w:t>
      </w:r>
    </w:p>
    <w:p w:rsidR="005A6DC5" w:rsidRPr="00977598" w:rsidRDefault="005A6DC5" w:rsidP="005A6DC5">
      <w:pPr>
        <w:pStyle w:val="SingleTxtGR"/>
        <w:rPr>
          <w:b/>
        </w:rPr>
      </w:pPr>
      <w:r w:rsidRPr="00B04F0F">
        <w:t>49.</w:t>
      </w:r>
      <w:r w:rsidRPr="00B04F0F">
        <w:tab/>
      </w:r>
      <w:r w:rsidRPr="00977598">
        <w:rPr>
          <w:b/>
        </w:rPr>
        <w:t>Комитет рекомендует государству-участнику:</w:t>
      </w:r>
    </w:p>
    <w:p w:rsidR="005A6DC5" w:rsidRPr="00977598" w:rsidRDefault="005A6DC5" w:rsidP="005A6DC5">
      <w:pPr>
        <w:pStyle w:val="SingleTxtGR"/>
        <w:rPr>
          <w:b/>
        </w:rPr>
      </w:pPr>
      <w:r w:rsidRPr="00977598">
        <w:rPr>
          <w:b/>
        </w:rPr>
        <w:tab/>
        <w:t>а)</w:t>
      </w:r>
      <w:r w:rsidRPr="00977598">
        <w:rPr>
          <w:b/>
        </w:rPr>
        <w:tab/>
        <w:t>активизировать его усилия по повышению уровня информир</w:t>
      </w:r>
      <w:r w:rsidRPr="00977598">
        <w:rPr>
          <w:b/>
        </w:rPr>
        <w:t>о</w:t>
      </w:r>
      <w:r w:rsidRPr="00977598">
        <w:rPr>
          <w:b/>
        </w:rPr>
        <w:t>ванности о важном значении грудного вскармливания и поощрять искл</w:t>
      </w:r>
      <w:r w:rsidRPr="00977598">
        <w:rPr>
          <w:b/>
        </w:rPr>
        <w:t>ю</w:t>
      </w:r>
      <w:r w:rsidRPr="00977598">
        <w:rPr>
          <w:b/>
        </w:rPr>
        <w:t>чительно грудное вскармливание детей до достижения ими шестимесячн</w:t>
      </w:r>
      <w:r w:rsidRPr="00977598">
        <w:rPr>
          <w:b/>
        </w:rPr>
        <w:t>о</w:t>
      </w:r>
      <w:r w:rsidRPr="00977598">
        <w:rPr>
          <w:b/>
        </w:rPr>
        <w:t>го возраста;</w:t>
      </w:r>
    </w:p>
    <w:p w:rsidR="005A6DC5" w:rsidRPr="00977598" w:rsidRDefault="005A6DC5" w:rsidP="005A6DC5">
      <w:pPr>
        <w:pStyle w:val="SingleTxtGR"/>
        <w:rPr>
          <w:b/>
        </w:rPr>
      </w:pPr>
      <w:r w:rsidRPr="00977598">
        <w:rPr>
          <w:b/>
        </w:rPr>
        <w:tab/>
      </w:r>
      <w:r w:rsidRPr="00977598">
        <w:rPr>
          <w:b/>
          <w:lang w:val="en-US"/>
        </w:rPr>
        <w:t>b</w:t>
      </w:r>
      <w:r w:rsidRPr="00977598">
        <w:rPr>
          <w:b/>
        </w:rPr>
        <w:t>)</w:t>
      </w:r>
      <w:r w:rsidRPr="00977598">
        <w:rPr>
          <w:b/>
        </w:rPr>
        <w:tab/>
        <w:t>усилить мониторинг действующих правил сбыта заменителей грудного молока и обеспечить, чтобы соблюдение этих правил регулярно контрол</w:t>
      </w:r>
      <w:r w:rsidRPr="00977598">
        <w:rPr>
          <w:b/>
        </w:rPr>
        <w:t>и</w:t>
      </w:r>
      <w:r w:rsidRPr="00977598">
        <w:rPr>
          <w:b/>
        </w:rPr>
        <w:t>ровалось, а также чтобы принимались меры в отношении тех, кто нарушает правила;</w:t>
      </w:r>
    </w:p>
    <w:p w:rsidR="005A6DC5" w:rsidRPr="00977598" w:rsidRDefault="005A6DC5" w:rsidP="005A6DC5">
      <w:pPr>
        <w:pStyle w:val="SingleTxtGR"/>
        <w:rPr>
          <w:b/>
        </w:rPr>
      </w:pPr>
      <w:r w:rsidRPr="00977598">
        <w:rPr>
          <w:b/>
        </w:rPr>
        <w:tab/>
        <w:t>с)</w:t>
      </w:r>
      <w:r w:rsidRPr="00977598">
        <w:rPr>
          <w:b/>
        </w:rPr>
        <w:tab/>
        <w:t>увеличить число таких родильных домов, которые соответс</w:t>
      </w:r>
      <w:r w:rsidRPr="00977598">
        <w:rPr>
          <w:b/>
        </w:rPr>
        <w:t>т</w:t>
      </w:r>
      <w:r w:rsidRPr="00977598">
        <w:rPr>
          <w:b/>
        </w:rPr>
        <w:t>вуют установленным стандартам и создают благоприятные для младенцев условия, в рамках Инициативы "Больницы с благоприятными для мл</w:t>
      </w:r>
      <w:r w:rsidRPr="00977598">
        <w:rPr>
          <w:b/>
        </w:rPr>
        <w:t>а</w:t>
      </w:r>
      <w:r w:rsidRPr="00977598">
        <w:rPr>
          <w:b/>
        </w:rPr>
        <w:t xml:space="preserve">денцев условиями". </w:t>
      </w:r>
    </w:p>
    <w:p w:rsidR="005A6DC5" w:rsidRPr="00B04F0F" w:rsidRDefault="005A6DC5" w:rsidP="005A6DC5">
      <w:pPr>
        <w:pStyle w:val="H23GR"/>
      </w:pPr>
      <w:r>
        <w:tab/>
      </w:r>
      <w:r>
        <w:tab/>
      </w:r>
      <w:r w:rsidRPr="00B04F0F">
        <w:t>Здоровье подростков</w:t>
      </w:r>
    </w:p>
    <w:p w:rsidR="005A6DC5" w:rsidRPr="00B04F0F" w:rsidRDefault="005A6DC5" w:rsidP="005A6DC5">
      <w:pPr>
        <w:pStyle w:val="SingleTxtGR"/>
      </w:pPr>
      <w:r w:rsidRPr="00B04F0F">
        <w:t>50.</w:t>
      </w:r>
      <w:r w:rsidRPr="00B04F0F">
        <w:tab/>
        <w:t>Отмечая осуществление государством-участником программ в области профилактики</w:t>
      </w:r>
      <w:r>
        <w:t xml:space="preserve"> заболеваний, их</w:t>
      </w:r>
      <w:r w:rsidRPr="00B04F0F">
        <w:t xml:space="preserve"> лечения и </w:t>
      </w:r>
      <w:r>
        <w:t xml:space="preserve">применения </w:t>
      </w:r>
      <w:r w:rsidRPr="00B04F0F">
        <w:t>заменяющей терапии, Комитет</w:t>
      </w:r>
      <w:r>
        <w:t>, тем не менее, выражает</w:t>
      </w:r>
      <w:r w:rsidRPr="00B04F0F">
        <w:t xml:space="preserve"> обеспокоен</w:t>
      </w:r>
      <w:r>
        <w:t>ность в связи с</w:t>
      </w:r>
      <w:r w:rsidRPr="00B04F0F">
        <w:t xml:space="preserve"> </w:t>
      </w:r>
      <w:r>
        <w:t>большими масшт</w:t>
      </w:r>
      <w:r>
        <w:t>а</w:t>
      </w:r>
      <w:r>
        <w:t>бами</w:t>
      </w:r>
      <w:r w:rsidRPr="00B04F0F">
        <w:t xml:space="preserve"> потребления алкогольных напитков, табачных изделий, канна</w:t>
      </w:r>
      <w:r>
        <w:t>биса и</w:t>
      </w:r>
      <w:r w:rsidRPr="00B04F0F">
        <w:t xml:space="preserve"> др</w:t>
      </w:r>
      <w:r w:rsidRPr="00B04F0F">
        <w:t>у</w:t>
      </w:r>
      <w:r w:rsidRPr="00B04F0F">
        <w:t>гих запрещенных веществ, а также распростране</w:t>
      </w:r>
      <w:r>
        <w:t>нностью</w:t>
      </w:r>
      <w:r w:rsidRPr="00B04F0F">
        <w:t xml:space="preserve"> депресси</w:t>
      </w:r>
      <w:r>
        <w:t xml:space="preserve">й </w:t>
      </w:r>
      <w:r w:rsidRPr="00B04F0F">
        <w:t>и ожир</w:t>
      </w:r>
      <w:r w:rsidRPr="00B04F0F">
        <w:t>е</w:t>
      </w:r>
      <w:r w:rsidRPr="00B04F0F">
        <w:t xml:space="preserve">ния среди детей в государстве-участнике, зачастую </w:t>
      </w:r>
      <w:r>
        <w:t>вследствие бедности,</w:t>
      </w:r>
      <w:r w:rsidRPr="00B04F0F">
        <w:t xml:space="preserve"> нас</w:t>
      </w:r>
      <w:r w:rsidRPr="00B04F0F">
        <w:t>и</w:t>
      </w:r>
      <w:r w:rsidRPr="00B04F0F">
        <w:t>ли</w:t>
      </w:r>
      <w:r>
        <w:t>я</w:t>
      </w:r>
      <w:r w:rsidRPr="00B04F0F">
        <w:t xml:space="preserve">, </w:t>
      </w:r>
      <w:r>
        <w:t>неблагополучной ситуации в</w:t>
      </w:r>
      <w:r w:rsidRPr="00B04F0F">
        <w:t xml:space="preserve"> се</w:t>
      </w:r>
      <w:r>
        <w:t>мье</w:t>
      </w:r>
      <w:r w:rsidRPr="00B04F0F">
        <w:t xml:space="preserve"> и неспособн</w:t>
      </w:r>
      <w:r>
        <w:t>ости</w:t>
      </w:r>
      <w:r w:rsidRPr="00B04F0F">
        <w:t xml:space="preserve"> родителей </w:t>
      </w:r>
      <w:r>
        <w:t xml:space="preserve">адекватно </w:t>
      </w:r>
      <w:r w:rsidRPr="00B04F0F">
        <w:t xml:space="preserve">воспитывать </w:t>
      </w:r>
      <w:r>
        <w:t>сво</w:t>
      </w:r>
      <w:r w:rsidRPr="00B04F0F">
        <w:t>их детей. Комитет обеспокоен также отсутствием лечебных и</w:t>
      </w:r>
      <w:r>
        <w:t> </w:t>
      </w:r>
      <w:r w:rsidRPr="00B04F0F">
        <w:t>реабилитационных программ, направленных на урегулирование таких ситу</w:t>
      </w:r>
      <w:r w:rsidRPr="00B04F0F">
        <w:t>а</w:t>
      </w:r>
      <w:r w:rsidRPr="00B04F0F">
        <w:t>ций и на поддержку затрагива</w:t>
      </w:r>
      <w:r w:rsidRPr="00B04F0F">
        <w:t>е</w:t>
      </w:r>
      <w:r w:rsidRPr="00B04F0F">
        <w:t xml:space="preserve">мых детей. </w:t>
      </w:r>
    </w:p>
    <w:p w:rsidR="005A6DC5" w:rsidRPr="00EA450B" w:rsidRDefault="005A6DC5" w:rsidP="005A6DC5">
      <w:pPr>
        <w:pStyle w:val="SingleTxtGR"/>
        <w:rPr>
          <w:b/>
        </w:rPr>
      </w:pPr>
      <w:r w:rsidRPr="00B04F0F">
        <w:t>51.</w:t>
      </w:r>
      <w:r w:rsidRPr="00B04F0F">
        <w:tab/>
      </w:r>
      <w:r w:rsidRPr="00EA450B">
        <w:rPr>
          <w:b/>
        </w:rPr>
        <w:t>Комитет рекомендует государству-участнику активизировать его усилия для удовлетворения потребностей детей из неблагополучных семей и принять меры в целях сведения к минимуму негативных психологич</w:t>
      </w:r>
      <w:r w:rsidRPr="00EA450B">
        <w:rPr>
          <w:b/>
        </w:rPr>
        <w:t>е</w:t>
      </w:r>
      <w:r w:rsidRPr="00EA450B">
        <w:rPr>
          <w:b/>
        </w:rPr>
        <w:t>ских последствий ситуаций в таких семьях, а также расширить лечебные и</w:t>
      </w:r>
      <w:r>
        <w:rPr>
          <w:b/>
        </w:rPr>
        <w:t> </w:t>
      </w:r>
      <w:r w:rsidRPr="00EA450B">
        <w:rPr>
          <w:b/>
        </w:rPr>
        <w:t>реабилитационные программы для детей, страдающих от алкоголизма, курения, потребления каннабиса и других запрещенных веществ, депре</w:t>
      </w:r>
      <w:r w:rsidRPr="00EA450B">
        <w:rPr>
          <w:b/>
        </w:rPr>
        <w:t>с</w:t>
      </w:r>
      <w:r w:rsidRPr="00EA450B">
        <w:rPr>
          <w:b/>
        </w:rPr>
        <w:t>сий и ожирения. Со ссылкой на свое замечание общего порядка</w:t>
      </w:r>
      <w:r>
        <w:rPr>
          <w:b/>
        </w:rPr>
        <w:t> </w:t>
      </w:r>
      <w:r w:rsidRPr="00EA450B">
        <w:rPr>
          <w:b/>
        </w:rPr>
        <w:t>№</w:t>
      </w:r>
      <w:r>
        <w:rPr>
          <w:b/>
        </w:rPr>
        <w:t> </w:t>
      </w:r>
      <w:r w:rsidRPr="00EA450B">
        <w:rPr>
          <w:b/>
        </w:rPr>
        <w:t>4 (2003</w:t>
      </w:r>
      <w:r>
        <w:rPr>
          <w:b/>
        </w:rPr>
        <w:t> </w:t>
      </w:r>
      <w:r w:rsidRPr="00EA450B">
        <w:rPr>
          <w:b/>
        </w:rPr>
        <w:t>год) Комитет рекомендует государству-участнику разработать спец</w:t>
      </w:r>
      <w:r w:rsidRPr="00EA450B">
        <w:rPr>
          <w:b/>
        </w:rPr>
        <w:t>и</w:t>
      </w:r>
      <w:r w:rsidRPr="00EA450B">
        <w:rPr>
          <w:b/>
        </w:rPr>
        <w:t>альные и учитывающие особенности молодежи методы лечения наркот</w:t>
      </w:r>
      <w:r w:rsidRPr="00EA450B">
        <w:rPr>
          <w:b/>
        </w:rPr>
        <w:t>и</w:t>
      </w:r>
      <w:r w:rsidRPr="00EA450B">
        <w:rPr>
          <w:b/>
        </w:rPr>
        <w:t>ческой з</w:t>
      </w:r>
      <w:r w:rsidRPr="00EA450B">
        <w:rPr>
          <w:b/>
        </w:rPr>
        <w:t>а</w:t>
      </w:r>
      <w:r w:rsidRPr="00EA450B">
        <w:rPr>
          <w:b/>
        </w:rPr>
        <w:t xml:space="preserve">висимости и услуги по сокращению вреда здоровью детей. </w:t>
      </w:r>
    </w:p>
    <w:p w:rsidR="005A6DC5" w:rsidRPr="00B04F0F" w:rsidRDefault="005A6DC5" w:rsidP="005A6DC5">
      <w:pPr>
        <w:pStyle w:val="H1GR"/>
      </w:pPr>
      <w:r>
        <w:tab/>
      </w:r>
      <w:r w:rsidRPr="00B04F0F">
        <w:rPr>
          <w:lang w:val="en-US"/>
        </w:rPr>
        <w:t>G</w:t>
      </w:r>
      <w:r w:rsidRPr="00B04F0F">
        <w:t>.</w:t>
      </w:r>
      <w:r w:rsidRPr="00B04F0F">
        <w:tab/>
        <w:t>Образование, досуг и культурная деятельность (статьи 28, 29 и</w:t>
      </w:r>
      <w:r>
        <w:t> </w:t>
      </w:r>
      <w:r w:rsidRPr="00B04F0F">
        <w:t>31 Конвенции)</w:t>
      </w:r>
    </w:p>
    <w:p w:rsidR="005A6DC5" w:rsidRPr="00B04F0F" w:rsidRDefault="005A6DC5" w:rsidP="005A6DC5">
      <w:pPr>
        <w:pStyle w:val="H23GR"/>
      </w:pPr>
      <w:r>
        <w:tab/>
      </w:r>
      <w:r>
        <w:tab/>
      </w:r>
      <w:r w:rsidRPr="00B04F0F">
        <w:t>Образование, включая профе</w:t>
      </w:r>
      <w:r>
        <w:t>ссионально-техническую</w:t>
      </w:r>
      <w:r w:rsidRPr="00B04F0F">
        <w:t xml:space="preserve"> подготовку и</w:t>
      </w:r>
      <w:r>
        <w:t> </w:t>
      </w:r>
      <w:r w:rsidRPr="00B04F0F">
        <w:t>профориентацию</w:t>
      </w:r>
    </w:p>
    <w:p w:rsidR="005A6DC5" w:rsidRPr="00B04F0F" w:rsidRDefault="005A6DC5" w:rsidP="005A6DC5">
      <w:pPr>
        <w:pStyle w:val="SingleTxtGR"/>
      </w:pPr>
      <w:r w:rsidRPr="00B04F0F">
        <w:t>52.</w:t>
      </w:r>
      <w:r w:rsidRPr="00B04F0F">
        <w:tab/>
        <w:t>Признавая значител</w:t>
      </w:r>
      <w:r>
        <w:t>ьный</w:t>
      </w:r>
      <w:r w:rsidRPr="00B04F0F">
        <w:t xml:space="preserve"> объем средств, направляемых на образование в</w:t>
      </w:r>
      <w:r>
        <w:t> </w:t>
      </w:r>
      <w:r w:rsidRPr="00B04F0F">
        <w:t>государстве-участнике, Комитет</w:t>
      </w:r>
      <w:r>
        <w:t>, тем не менее,</w:t>
      </w:r>
      <w:r w:rsidRPr="00B04F0F">
        <w:t xml:space="preserve"> с беспокойством отмечает, что финансир</w:t>
      </w:r>
      <w:r>
        <w:t>уемых</w:t>
      </w:r>
      <w:r w:rsidRPr="00B04F0F">
        <w:t xml:space="preserve"> государством учреждений по уходу за малолетними детьми в</w:t>
      </w:r>
      <w:r>
        <w:t> </w:t>
      </w:r>
      <w:r w:rsidRPr="00B04F0F">
        <w:t>возрас</w:t>
      </w:r>
      <w:r>
        <w:t>те до пяти лет мало</w:t>
      </w:r>
      <w:r w:rsidRPr="00B04F0F">
        <w:t xml:space="preserve"> и что </w:t>
      </w:r>
      <w:r>
        <w:t>на уровне регионов с</w:t>
      </w:r>
      <w:r w:rsidRPr="00B04F0F">
        <w:t>уществуют различия в</w:t>
      </w:r>
      <w:r>
        <w:t> </w:t>
      </w:r>
      <w:r w:rsidRPr="00B04F0F">
        <w:t>доступности, стоимости и часах работы дошкольных учебных заведений. Он</w:t>
      </w:r>
      <w:r>
        <w:t> </w:t>
      </w:r>
      <w:r w:rsidRPr="00B04F0F">
        <w:t>также обеспокоен тем, что система параллельного школьного образования, которая предусматривает, что после начальной школы обуче</w:t>
      </w:r>
      <w:r>
        <w:t>ние осущес</w:t>
      </w:r>
      <w:r w:rsidRPr="00B04F0F">
        <w:t xml:space="preserve">твляется </w:t>
      </w:r>
      <w:r>
        <w:t>по двум</w:t>
      </w:r>
      <w:r w:rsidRPr="00B04F0F">
        <w:t xml:space="preserve"> отдель</w:t>
      </w:r>
      <w:r>
        <w:t>ным</w:t>
      </w:r>
      <w:r w:rsidRPr="00B04F0F">
        <w:t xml:space="preserve"> направления</w:t>
      </w:r>
      <w:r>
        <w:t>м</w:t>
      </w:r>
      <w:r w:rsidRPr="00B04F0F">
        <w:t xml:space="preserve"> − профессиональ</w:t>
      </w:r>
      <w:r>
        <w:t>но-техническая</w:t>
      </w:r>
      <w:r w:rsidRPr="00B04F0F">
        <w:t xml:space="preserve"> подготовк</w:t>
      </w:r>
      <w:r>
        <w:t>а</w:t>
      </w:r>
      <w:r w:rsidRPr="00B04F0F">
        <w:t xml:space="preserve"> и общее образование, </w:t>
      </w:r>
      <w:r>
        <w:t xml:space="preserve">− </w:t>
      </w:r>
      <w:r w:rsidRPr="00B04F0F">
        <w:t>ставит детей-мигрантов в неблагоприятное положение. Кроме того, Комитет обеспокоен отсутствием всеобъемлющей политики и зак</w:t>
      </w:r>
      <w:r w:rsidRPr="00B04F0F">
        <w:t>о</w:t>
      </w:r>
      <w:r w:rsidRPr="00B04F0F">
        <w:t>нодательства</w:t>
      </w:r>
      <w:r>
        <w:t xml:space="preserve"> по вопросам, касающимся</w:t>
      </w:r>
      <w:r w:rsidRPr="00B04F0F">
        <w:t xml:space="preserve"> инк</w:t>
      </w:r>
      <w:r>
        <w:t>люзивного</w:t>
      </w:r>
      <w:r w:rsidRPr="00B04F0F">
        <w:t xml:space="preserve"> о</w:t>
      </w:r>
      <w:r w:rsidRPr="00B04F0F">
        <w:t>б</w:t>
      </w:r>
      <w:r w:rsidRPr="00B04F0F">
        <w:t>ра</w:t>
      </w:r>
      <w:r>
        <w:t>зования</w:t>
      </w:r>
      <w:r w:rsidRPr="00B04F0F">
        <w:t xml:space="preserve">. </w:t>
      </w:r>
    </w:p>
    <w:p w:rsidR="005A6DC5" w:rsidRPr="00B04F0F" w:rsidRDefault="005A6DC5" w:rsidP="005A6DC5">
      <w:pPr>
        <w:pStyle w:val="SingleTxtGR"/>
      </w:pPr>
      <w:r w:rsidRPr="00B04F0F">
        <w:t>53.</w:t>
      </w:r>
      <w:r w:rsidRPr="00B04F0F">
        <w:tab/>
      </w:r>
      <w:r w:rsidRPr="005A6DC5">
        <w:rPr>
          <w:b/>
        </w:rPr>
        <w:t>Комитет рекомендует государству-участнику принять во внимание его замечание общего порядка № 1 (2001 год) и принять меры для обесп</w:t>
      </w:r>
      <w:r w:rsidRPr="005A6DC5">
        <w:rPr>
          <w:b/>
        </w:rPr>
        <w:t>е</w:t>
      </w:r>
      <w:r w:rsidRPr="005A6DC5">
        <w:rPr>
          <w:b/>
        </w:rPr>
        <w:t>чения пр</w:t>
      </w:r>
      <w:r w:rsidRPr="005A6DC5">
        <w:rPr>
          <w:b/>
        </w:rPr>
        <w:t>и</w:t>
      </w:r>
      <w:r w:rsidRPr="005A6DC5">
        <w:rPr>
          <w:b/>
        </w:rPr>
        <w:t>емлемого доступа к надлежащему уходу за малолетними детьми и к услугам в области дошкольного образования на всей территории стр</w:t>
      </w:r>
      <w:r w:rsidRPr="005A6DC5">
        <w:rPr>
          <w:b/>
        </w:rPr>
        <w:t>а</w:t>
      </w:r>
      <w:r w:rsidRPr="005A6DC5">
        <w:rPr>
          <w:b/>
        </w:rPr>
        <w:t>ны. Он рекоменд</w:t>
      </w:r>
      <w:r w:rsidRPr="005A6DC5">
        <w:rPr>
          <w:b/>
        </w:rPr>
        <w:t>у</w:t>
      </w:r>
      <w:r w:rsidRPr="005A6DC5">
        <w:rPr>
          <w:b/>
        </w:rPr>
        <w:t>ет также государству-участнику активизировать усилия по обеспечению детям-мигрантам равных возможностей в системе образ</w:t>
      </w:r>
      <w:r w:rsidRPr="005A6DC5">
        <w:rPr>
          <w:b/>
        </w:rPr>
        <w:t>о</w:t>
      </w:r>
      <w:r w:rsidRPr="005A6DC5">
        <w:rPr>
          <w:b/>
        </w:rPr>
        <w:t>вания, в частности посредством оказания им специальной поддержки для преодоления языковых барьеров, и рассмотреть вопрос о введении ко</w:t>
      </w:r>
      <w:r w:rsidRPr="005A6DC5">
        <w:rPr>
          <w:b/>
        </w:rPr>
        <w:t>м</w:t>
      </w:r>
      <w:r w:rsidRPr="005A6DC5">
        <w:rPr>
          <w:b/>
        </w:rPr>
        <w:t>плексной системы обязательных государственных школ, как было рек</w:t>
      </w:r>
      <w:r w:rsidRPr="005A6DC5">
        <w:rPr>
          <w:b/>
        </w:rPr>
        <w:t>о</w:t>
      </w:r>
      <w:r w:rsidRPr="005A6DC5">
        <w:rPr>
          <w:b/>
        </w:rPr>
        <w:t>мендовано Независимым экспертом по культу</w:t>
      </w:r>
      <w:r w:rsidRPr="005A6DC5">
        <w:rPr>
          <w:b/>
        </w:rPr>
        <w:t>р</w:t>
      </w:r>
      <w:r w:rsidRPr="005A6DC5">
        <w:rPr>
          <w:b/>
        </w:rPr>
        <w:t>ным правам (</w:t>
      </w:r>
      <w:r w:rsidRPr="005A6DC5">
        <w:rPr>
          <w:b/>
          <w:lang w:val="en-GB"/>
        </w:rPr>
        <w:t>A</w:t>
      </w:r>
      <w:r w:rsidRPr="005A6DC5">
        <w:rPr>
          <w:b/>
        </w:rPr>
        <w:t>/</w:t>
      </w:r>
      <w:r w:rsidRPr="005A6DC5">
        <w:rPr>
          <w:b/>
          <w:lang w:val="en-GB"/>
        </w:rPr>
        <w:t>HRC</w:t>
      </w:r>
      <w:r w:rsidRPr="005A6DC5">
        <w:rPr>
          <w:b/>
        </w:rPr>
        <w:t>/17/38/</w:t>
      </w:r>
      <w:r>
        <w:rPr>
          <w:b/>
        </w:rPr>
        <w:br/>
      </w:r>
      <w:r w:rsidRPr="005A6DC5">
        <w:rPr>
          <w:b/>
          <w:lang w:val="en-GB"/>
        </w:rPr>
        <w:t>Add</w:t>
      </w:r>
      <w:r w:rsidRPr="005A6DC5">
        <w:rPr>
          <w:b/>
        </w:rPr>
        <w:t>.2, пункт 20). Комитет рекомендует также государству-участнику пр</w:t>
      </w:r>
      <w:r w:rsidRPr="005A6DC5">
        <w:rPr>
          <w:b/>
        </w:rPr>
        <w:t>и</w:t>
      </w:r>
      <w:r w:rsidRPr="005A6DC5">
        <w:rPr>
          <w:b/>
        </w:rPr>
        <w:t>нять на вооружение всеобъемлющую политику и законодательство по в</w:t>
      </w:r>
      <w:r w:rsidRPr="005A6DC5">
        <w:rPr>
          <w:b/>
        </w:rPr>
        <w:t>о</w:t>
      </w:r>
      <w:r w:rsidRPr="005A6DC5">
        <w:rPr>
          <w:b/>
        </w:rPr>
        <w:t>просам, касающимся инклюзивного обр</w:t>
      </w:r>
      <w:r w:rsidRPr="005A6DC5">
        <w:rPr>
          <w:b/>
        </w:rPr>
        <w:t>а</w:t>
      </w:r>
      <w:r w:rsidRPr="005A6DC5">
        <w:rPr>
          <w:b/>
        </w:rPr>
        <w:t>зования.</w:t>
      </w:r>
    </w:p>
    <w:p w:rsidR="005A6DC5" w:rsidRPr="00B04F0F" w:rsidRDefault="005A6DC5" w:rsidP="005A6DC5">
      <w:pPr>
        <w:pStyle w:val="H1GR"/>
      </w:pPr>
      <w:r>
        <w:tab/>
      </w:r>
      <w:r w:rsidRPr="00B04F0F">
        <w:t>Н.</w:t>
      </w:r>
      <w:r w:rsidRPr="00B04F0F">
        <w:tab/>
        <w:t xml:space="preserve">Специальные меры защиты (статьи 22, 30, 38, 39, 40, 37 </w:t>
      </w:r>
      <w:r w:rsidRPr="00B04F0F">
        <w:rPr>
          <w:lang w:val="en-GB"/>
        </w:rPr>
        <w:t>b</w:t>
      </w:r>
      <w:r w:rsidRPr="00B04F0F">
        <w:t>)−</w:t>
      </w:r>
      <w:r w:rsidRPr="00B04F0F">
        <w:rPr>
          <w:lang w:val="en-GB"/>
        </w:rPr>
        <w:t>d</w:t>
      </w:r>
      <w:r w:rsidRPr="00B04F0F">
        <w:t>) и</w:t>
      </w:r>
      <w:r>
        <w:t> </w:t>
      </w:r>
      <w:r w:rsidRPr="00B04F0F">
        <w:t>32−36 Конвенции)</w:t>
      </w:r>
    </w:p>
    <w:p w:rsidR="005A6DC5" w:rsidRPr="00B04F0F" w:rsidRDefault="005A6DC5" w:rsidP="005A6DC5">
      <w:pPr>
        <w:pStyle w:val="H23GR"/>
      </w:pPr>
      <w:r>
        <w:tab/>
      </w:r>
      <w:r>
        <w:tab/>
        <w:t xml:space="preserve">Дети − </w:t>
      </w:r>
      <w:r w:rsidRPr="00B04F0F">
        <w:t>просители убежища и дети-беженцы</w:t>
      </w:r>
    </w:p>
    <w:p w:rsidR="005A6DC5" w:rsidRPr="00B04F0F" w:rsidRDefault="005A6DC5" w:rsidP="005A6DC5">
      <w:pPr>
        <w:pStyle w:val="SingleTxtGR"/>
      </w:pPr>
      <w:r w:rsidRPr="00B04F0F">
        <w:t>54.</w:t>
      </w:r>
      <w:r w:rsidRPr="00B04F0F">
        <w:tab/>
        <w:t>Комитет отмечает, что принятый в 2011 году Закон о внесении поправок в</w:t>
      </w:r>
      <w:r>
        <w:t> </w:t>
      </w:r>
      <w:r w:rsidRPr="00B04F0F">
        <w:t>Закон об иностранцах запрещает размещать детей в возрасте до 14 лет в з</w:t>
      </w:r>
      <w:r w:rsidRPr="00B04F0F">
        <w:t>а</w:t>
      </w:r>
      <w:r w:rsidRPr="00B04F0F">
        <w:t xml:space="preserve">крытых учреждениях в ожидании </w:t>
      </w:r>
      <w:r>
        <w:t xml:space="preserve">их </w:t>
      </w:r>
      <w:r w:rsidRPr="00B04F0F">
        <w:t xml:space="preserve">депортации, и он обеспокоен тем, что </w:t>
      </w:r>
      <w:r>
        <w:t>о</w:t>
      </w:r>
      <w:r>
        <w:t>г</w:t>
      </w:r>
      <w:r>
        <w:t>раничиваемый таким образом возраст</w:t>
      </w:r>
      <w:r w:rsidRPr="00B04F0F">
        <w:t xml:space="preserve"> является слишком низким. Кроме того, </w:t>
      </w:r>
      <w:r>
        <w:t>он</w:t>
      </w:r>
      <w:r w:rsidRPr="00B04F0F">
        <w:t xml:space="preserve"> обеспокоен тем, что методы определения возраста</w:t>
      </w:r>
      <w:r>
        <w:t xml:space="preserve"> не</w:t>
      </w:r>
      <w:r w:rsidRPr="00B04F0F">
        <w:t>сопровождаемых детей-беженцев и де</w:t>
      </w:r>
      <w:r>
        <w:t xml:space="preserve">тей − </w:t>
      </w:r>
      <w:r w:rsidRPr="00B04F0F">
        <w:t>просителей убежища в государстве-участнике могут прот</w:t>
      </w:r>
      <w:r w:rsidRPr="00B04F0F">
        <w:t>и</w:t>
      </w:r>
      <w:r w:rsidRPr="00B04F0F">
        <w:t xml:space="preserve">воречить рекомендациям, изложенным в </w:t>
      </w:r>
      <w:r>
        <w:t>принятом Комитетом з</w:t>
      </w:r>
      <w:r w:rsidRPr="00B04F0F">
        <w:t>амечании общ</w:t>
      </w:r>
      <w:r w:rsidRPr="00B04F0F">
        <w:t>е</w:t>
      </w:r>
      <w:r w:rsidRPr="00B04F0F">
        <w:t>го порядка № 6 (2005</w:t>
      </w:r>
      <w:r>
        <w:t xml:space="preserve"> год</w:t>
      </w:r>
      <w:r w:rsidRPr="00B04F0F">
        <w:t>) об обращении с несопровождаемыми и разлученн</w:t>
      </w:r>
      <w:r w:rsidRPr="00B04F0F">
        <w:t>ы</w:t>
      </w:r>
      <w:r w:rsidRPr="00B04F0F">
        <w:t>ми детьми за пределами страны их происхождения. Комитет также обе</w:t>
      </w:r>
      <w:r w:rsidRPr="00B04F0F">
        <w:t>с</w:t>
      </w:r>
      <w:r w:rsidRPr="00B04F0F">
        <w:t>покоен тем, что в некоторых землях, например в Каринтии и Штирии, систематически не выполня</w:t>
      </w:r>
      <w:r>
        <w:t xml:space="preserve">ется решение </w:t>
      </w:r>
      <w:r w:rsidRPr="00B04F0F">
        <w:t>Вер</w:t>
      </w:r>
      <w:r>
        <w:t>ховного суда</w:t>
      </w:r>
      <w:r w:rsidRPr="00B04F0F">
        <w:t xml:space="preserve"> </w:t>
      </w:r>
      <w:r>
        <w:t>2005 года</w:t>
      </w:r>
      <w:r w:rsidRPr="00B04F0F">
        <w:t xml:space="preserve"> о том, что несопровожда</w:t>
      </w:r>
      <w:r w:rsidRPr="00B04F0F">
        <w:t>е</w:t>
      </w:r>
      <w:r w:rsidRPr="00B04F0F">
        <w:t>мые дети-беженцы должны иметь з</w:t>
      </w:r>
      <w:r w:rsidRPr="00B04F0F">
        <w:t>а</w:t>
      </w:r>
      <w:r w:rsidRPr="00B04F0F">
        <w:t xml:space="preserve">конного опекуна. </w:t>
      </w:r>
    </w:p>
    <w:p w:rsidR="005A6DC5" w:rsidRPr="007055DB" w:rsidRDefault="005A6DC5" w:rsidP="005A6DC5">
      <w:pPr>
        <w:pStyle w:val="SingleTxtGR"/>
        <w:rPr>
          <w:b/>
        </w:rPr>
      </w:pPr>
      <w:r w:rsidRPr="00B04F0F">
        <w:t>55.</w:t>
      </w:r>
      <w:r w:rsidRPr="00B04F0F">
        <w:tab/>
      </w:r>
      <w:r w:rsidRPr="007055DB">
        <w:rPr>
          <w:b/>
        </w:rPr>
        <w:t>Комитет настоятельно призывает государство-участник обеспечить, чтобы дети моложе 14 лет ни при каких обстоятельствах не подвергались задерж</w:t>
      </w:r>
      <w:r w:rsidRPr="007055DB">
        <w:rPr>
          <w:b/>
        </w:rPr>
        <w:t>а</w:t>
      </w:r>
      <w:r w:rsidRPr="007055DB">
        <w:rPr>
          <w:b/>
        </w:rPr>
        <w:t>нию, а административное задержание несопровождаемых детей-беженцев и д</w:t>
      </w:r>
      <w:r w:rsidRPr="007055DB">
        <w:rPr>
          <w:b/>
        </w:rPr>
        <w:t>е</w:t>
      </w:r>
      <w:r w:rsidRPr="007055DB">
        <w:rPr>
          <w:b/>
        </w:rPr>
        <w:t>тей − просителей убежища старше 14 лет применялось лишь в качестве крайней меры, когда никаких иных альтернатив такому заде</w:t>
      </w:r>
      <w:r w:rsidRPr="007055DB">
        <w:rPr>
          <w:b/>
        </w:rPr>
        <w:t>р</w:t>
      </w:r>
      <w:r w:rsidRPr="007055DB">
        <w:rPr>
          <w:b/>
        </w:rPr>
        <w:t>жанию нет. Кроме того, Комитет настоятельно призывает государство-участник обеспечить, чтобы условия задержания не носили характер нак</w:t>
      </w:r>
      <w:r w:rsidRPr="007055DB">
        <w:rPr>
          <w:b/>
        </w:rPr>
        <w:t>а</w:t>
      </w:r>
      <w:r w:rsidRPr="007055DB">
        <w:rPr>
          <w:b/>
        </w:rPr>
        <w:t>зания и соответствовали специальному статусу таких детей как несове</w:t>
      </w:r>
      <w:r w:rsidRPr="007055DB">
        <w:rPr>
          <w:b/>
        </w:rPr>
        <w:t>р</w:t>
      </w:r>
      <w:r w:rsidRPr="007055DB">
        <w:rPr>
          <w:b/>
        </w:rPr>
        <w:t>шеннолетних, которые не подозреваются в совершении и не осуждены за</w:t>
      </w:r>
      <w:r>
        <w:rPr>
          <w:b/>
        </w:rPr>
        <w:t> </w:t>
      </w:r>
      <w:r w:rsidRPr="007055DB">
        <w:rPr>
          <w:b/>
        </w:rPr>
        <w:t>совершение каких-либо преступлений. Он настоятельно призывает та</w:t>
      </w:r>
      <w:r w:rsidRPr="007055DB">
        <w:rPr>
          <w:b/>
        </w:rPr>
        <w:t>к</w:t>
      </w:r>
      <w:r w:rsidRPr="007055DB">
        <w:rPr>
          <w:b/>
        </w:rPr>
        <w:t>же государство-участник обеспечить, чтобы применяемая процедура опр</w:t>
      </w:r>
      <w:r w:rsidRPr="007055DB">
        <w:rPr>
          <w:b/>
        </w:rPr>
        <w:t>е</w:t>
      </w:r>
      <w:r w:rsidRPr="007055DB">
        <w:rPr>
          <w:b/>
        </w:rPr>
        <w:t>деления возраста несопровождаемых детей была основана на научно</w:t>
      </w:r>
      <w:r>
        <w:rPr>
          <w:b/>
        </w:rPr>
        <w:t xml:space="preserve"> </w:t>
      </w:r>
      <w:r w:rsidRPr="007055DB">
        <w:rPr>
          <w:b/>
        </w:rPr>
        <w:t>док</w:t>
      </w:r>
      <w:r w:rsidRPr="007055DB">
        <w:rPr>
          <w:b/>
        </w:rPr>
        <w:t>а</w:t>
      </w:r>
      <w:r w:rsidRPr="007055DB">
        <w:rPr>
          <w:b/>
        </w:rPr>
        <w:t xml:space="preserve">занных методах, </w:t>
      </w:r>
      <w:r>
        <w:rPr>
          <w:b/>
        </w:rPr>
        <w:t>как это рекомендовано в з</w:t>
      </w:r>
      <w:r w:rsidRPr="007055DB">
        <w:rPr>
          <w:b/>
        </w:rPr>
        <w:t>амечании общего порядка</w:t>
      </w:r>
      <w:r>
        <w:rPr>
          <w:b/>
        </w:rPr>
        <w:t> </w:t>
      </w:r>
      <w:r w:rsidRPr="007055DB">
        <w:rPr>
          <w:b/>
        </w:rPr>
        <w:t>№ 6 (2005 год), и чтобы у каждого несопровождаемого ребенка был законный опекун.</w:t>
      </w:r>
    </w:p>
    <w:p w:rsidR="005A6DC5" w:rsidRPr="00B04F0F" w:rsidRDefault="005A6DC5" w:rsidP="005A6DC5">
      <w:pPr>
        <w:pStyle w:val="H23GR"/>
      </w:pPr>
      <w:r>
        <w:tab/>
      </w:r>
      <w:r>
        <w:tab/>
        <w:t>Дети в</w:t>
      </w:r>
      <w:r w:rsidRPr="00B04F0F">
        <w:t xml:space="preserve"> условиях вооруженного кон</w:t>
      </w:r>
      <w:r>
        <w:t>фликта</w:t>
      </w:r>
    </w:p>
    <w:p w:rsidR="005A6DC5" w:rsidRPr="00B04F0F" w:rsidRDefault="005A6DC5" w:rsidP="005A6DC5">
      <w:pPr>
        <w:pStyle w:val="SingleTxtGR"/>
      </w:pPr>
      <w:r w:rsidRPr="00B04F0F">
        <w:t>56.</w:t>
      </w:r>
      <w:r w:rsidRPr="00B04F0F">
        <w:tab/>
        <w:t>Отмечая заявление, сделанное государством-участником в ходе диалога</w:t>
      </w:r>
      <w:r>
        <w:t>,</w:t>
      </w:r>
      <w:r w:rsidRPr="00B04F0F">
        <w:t xml:space="preserve"> о</w:t>
      </w:r>
      <w:r>
        <w:t> </w:t>
      </w:r>
      <w:r w:rsidRPr="00B04F0F">
        <w:t xml:space="preserve">том, что призывники моложе 18 лет не могут принимать участие в каких-либо военных </w:t>
      </w:r>
      <w:r>
        <w:t xml:space="preserve">действиях и в </w:t>
      </w:r>
      <w:r w:rsidRPr="00B04F0F">
        <w:t>операциях Организации Объединенных Наций по по</w:t>
      </w:r>
      <w:r w:rsidRPr="00B04F0F">
        <w:t>д</w:t>
      </w:r>
      <w:r w:rsidRPr="00B04F0F">
        <w:t xml:space="preserve">держанию </w:t>
      </w:r>
      <w:r>
        <w:t>мира, Комитет вновь выражает беспокойство в связи с тем, что</w:t>
      </w:r>
      <w:r w:rsidRPr="00B04F0F">
        <w:t xml:space="preserve"> в</w:t>
      </w:r>
      <w:r>
        <w:t> </w:t>
      </w:r>
      <w:r w:rsidRPr="00B04F0F">
        <w:t xml:space="preserve">пункте 2 статьи 9 Закона о национальной обороне </w:t>
      </w:r>
      <w:r>
        <w:t xml:space="preserve">установлен 17-летний </w:t>
      </w:r>
      <w:r w:rsidRPr="00B04F0F">
        <w:t>м</w:t>
      </w:r>
      <w:r w:rsidRPr="00B04F0F">
        <w:t>и</w:t>
      </w:r>
      <w:r w:rsidRPr="00B04F0F">
        <w:t>нимальный возраст добровольного призыва</w:t>
      </w:r>
      <w:r>
        <w:t>.</w:t>
      </w:r>
      <w:r w:rsidRPr="00B04F0F">
        <w:t xml:space="preserve"> Комитет с беспокойством отмечает</w:t>
      </w:r>
      <w:r>
        <w:t xml:space="preserve"> </w:t>
      </w:r>
      <w:r w:rsidRPr="00B04F0F">
        <w:t xml:space="preserve">также, что с 14-летнего возраста учащиеся проходят подготовку по применению </w:t>
      </w:r>
      <w:r>
        <w:t xml:space="preserve">стрелкового оружия в Венском </w:t>
      </w:r>
      <w:r w:rsidRPr="00B04F0F">
        <w:t>во</w:t>
      </w:r>
      <w:r>
        <w:t>енном</w:t>
      </w:r>
      <w:r w:rsidRPr="00B04F0F">
        <w:t xml:space="preserve"> </w:t>
      </w:r>
      <w:r>
        <w:t>училище</w:t>
      </w:r>
      <w:r w:rsidRPr="00B04F0F">
        <w:t xml:space="preserve"> ("</w:t>
      </w:r>
      <w:r w:rsidRPr="00B04F0F">
        <w:rPr>
          <w:lang w:val="en-GB"/>
        </w:rPr>
        <w:t>Milit</w:t>
      </w:r>
      <w:r w:rsidRPr="00B04F0F">
        <w:t>ä</w:t>
      </w:r>
      <w:r w:rsidRPr="00B04F0F">
        <w:rPr>
          <w:lang w:val="en-GB"/>
        </w:rPr>
        <w:t>rrealgymnasium</w:t>
      </w:r>
      <w:r w:rsidRPr="00B04F0F">
        <w:t xml:space="preserve">"), хотя и на внепрограммной основе. </w:t>
      </w:r>
    </w:p>
    <w:p w:rsidR="005A6DC5" w:rsidRPr="0002613D" w:rsidRDefault="005A6DC5" w:rsidP="005A6DC5">
      <w:pPr>
        <w:pStyle w:val="SingleTxtGR"/>
        <w:rPr>
          <w:b/>
        </w:rPr>
      </w:pPr>
      <w:r w:rsidRPr="00B04F0F">
        <w:t>57.</w:t>
      </w:r>
      <w:r w:rsidRPr="00B04F0F">
        <w:tab/>
      </w:r>
      <w:r w:rsidRPr="0002613D">
        <w:rPr>
          <w:b/>
        </w:rPr>
        <w:t>Комитет повторяет свою рекомендацию (</w:t>
      </w:r>
      <w:r w:rsidRPr="0002613D">
        <w:rPr>
          <w:b/>
          <w:lang w:val="en-GB"/>
        </w:rPr>
        <w:t>CRC</w:t>
      </w:r>
      <w:r w:rsidRPr="0002613D">
        <w:rPr>
          <w:b/>
        </w:rPr>
        <w:t>/</w:t>
      </w:r>
      <w:r w:rsidRPr="0002613D">
        <w:rPr>
          <w:b/>
          <w:lang w:val="en-GB"/>
        </w:rPr>
        <w:t>C</w:t>
      </w:r>
      <w:r w:rsidRPr="0002613D">
        <w:rPr>
          <w:b/>
        </w:rPr>
        <w:t>/</w:t>
      </w:r>
      <w:r w:rsidRPr="0002613D">
        <w:rPr>
          <w:b/>
          <w:lang w:val="en-GB"/>
        </w:rPr>
        <w:t>OPAC</w:t>
      </w:r>
      <w:r w:rsidRPr="0002613D">
        <w:rPr>
          <w:b/>
        </w:rPr>
        <w:t>/</w:t>
      </w:r>
      <w:r w:rsidRPr="0002613D">
        <w:rPr>
          <w:b/>
          <w:lang w:val="en-GB"/>
        </w:rPr>
        <w:t>AUT</w:t>
      </w:r>
      <w:r w:rsidRPr="0002613D">
        <w:rPr>
          <w:b/>
        </w:rPr>
        <w:t>/</w:t>
      </w:r>
      <w:r w:rsidRPr="0002613D">
        <w:rPr>
          <w:b/>
          <w:lang w:val="en-GB"/>
        </w:rPr>
        <w:t>CO</w:t>
      </w:r>
      <w:r w:rsidRPr="0002613D">
        <w:rPr>
          <w:b/>
        </w:rPr>
        <w:t>/2, пункт 6) о том, что государству-участнику следует рассмотреть возмо</w:t>
      </w:r>
      <w:r w:rsidRPr="0002613D">
        <w:rPr>
          <w:b/>
        </w:rPr>
        <w:t>ж</w:t>
      </w:r>
      <w:r w:rsidRPr="0002613D">
        <w:rPr>
          <w:b/>
        </w:rPr>
        <w:t>ность повышения минимального возраста добровольного призыва до</w:t>
      </w:r>
      <w:r>
        <w:rPr>
          <w:b/>
        </w:rPr>
        <w:t> </w:t>
      </w:r>
      <w:r w:rsidRPr="0002613D">
        <w:rPr>
          <w:b/>
        </w:rPr>
        <w:t>18</w:t>
      </w:r>
      <w:r>
        <w:rPr>
          <w:b/>
        </w:rPr>
        <w:t> </w:t>
      </w:r>
      <w:r w:rsidRPr="0002613D">
        <w:rPr>
          <w:b/>
        </w:rPr>
        <w:t>лет. Он рекомендует также государству-участнику обеспечить, чтобы обучение детей-курсантов в военных училищах не предусматривало ник</w:t>
      </w:r>
      <w:r w:rsidRPr="0002613D">
        <w:rPr>
          <w:b/>
        </w:rPr>
        <w:t>а</w:t>
      </w:r>
      <w:r w:rsidRPr="0002613D">
        <w:rPr>
          <w:b/>
        </w:rPr>
        <w:t>кой огневой и строевой подготовки и соответствовало целям образования, провозглашенным в статье 29 Конвенции и в принятом Комитетом замеч</w:t>
      </w:r>
      <w:r w:rsidRPr="0002613D">
        <w:rPr>
          <w:b/>
        </w:rPr>
        <w:t>а</w:t>
      </w:r>
      <w:r w:rsidRPr="0002613D">
        <w:rPr>
          <w:b/>
        </w:rPr>
        <w:t xml:space="preserve">нии общего порядка № 1 (2001 год). </w:t>
      </w:r>
    </w:p>
    <w:p w:rsidR="005A6DC5" w:rsidRPr="00B04F0F" w:rsidRDefault="005A6DC5" w:rsidP="005A6DC5">
      <w:pPr>
        <w:pStyle w:val="H23GR"/>
      </w:pPr>
      <w:r>
        <w:tab/>
      </w:r>
      <w:r>
        <w:tab/>
      </w:r>
      <w:r w:rsidRPr="00B04F0F">
        <w:t>Экономическая эксплуатация, включая детский труд</w:t>
      </w:r>
    </w:p>
    <w:p w:rsidR="005A6DC5" w:rsidRDefault="005A6DC5" w:rsidP="005A6DC5">
      <w:pPr>
        <w:pStyle w:val="SingleTxtGR"/>
      </w:pPr>
      <w:r>
        <w:t>58.</w:t>
      </w:r>
      <w:r>
        <w:tab/>
        <w:t>Отмечая, что в Федеральном з</w:t>
      </w:r>
      <w:r w:rsidRPr="00B04F0F">
        <w:t>аконе о занятости детей (2010 года) мин</w:t>
      </w:r>
      <w:r w:rsidRPr="00B04F0F">
        <w:t>и</w:t>
      </w:r>
      <w:r w:rsidRPr="00B04F0F">
        <w:t xml:space="preserve">мальный возраст, по достижении которого дети могут привлекаться к легким работам, был </w:t>
      </w:r>
      <w:r>
        <w:t>увеличен</w:t>
      </w:r>
      <w:r w:rsidRPr="00B04F0F">
        <w:t xml:space="preserve"> с 12 до 13 лет, Комитет, тем не менее, обеспокоен тем, что </w:t>
      </w:r>
      <w:r>
        <w:t>этот возраст все еще остается</w:t>
      </w:r>
      <w:r w:rsidRPr="00B04F0F">
        <w:t xml:space="preserve"> весьма низким. Комитет также обеспокоен тем, что в </w:t>
      </w:r>
      <w:r>
        <w:t>з</w:t>
      </w:r>
      <w:r w:rsidRPr="00B04F0F">
        <w:t xml:space="preserve">аконе нет </w:t>
      </w:r>
      <w:r>
        <w:t>точного определения "</w:t>
      </w:r>
      <w:r w:rsidRPr="00B04F0F">
        <w:t>легких работ</w:t>
      </w:r>
      <w:r>
        <w:t>"</w:t>
      </w:r>
      <w:r w:rsidRPr="00B04F0F">
        <w:t xml:space="preserve"> и что работа детей после школы, в частности на семейных предприятиях, эффективно не контр</w:t>
      </w:r>
      <w:r w:rsidRPr="00B04F0F">
        <w:t>о</w:t>
      </w:r>
      <w:r w:rsidRPr="00B04F0F">
        <w:t xml:space="preserve">лируется. </w:t>
      </w:r>
    </w:p>
    <w:p w:rsidR="005A6DC5" w:rsidRPr="005F4D58" w:rsidRDefault="005A6DC5" w:rsidP="005A6DC5">
      <w:pPr>
        <w:pStyle w:val="SingleTxtGR"/>
        <w:rPr>
          <w:b/>
        </w:rPr>
      </w:pPr>
      <w:r w:rsidRPr="00214227">
        <w:t>59.</w:t>
      </w:r>
      <w:r>
        <w:tab/>
      </w:r>
      <w:r w:rsidRPr="005F4D58">
        <w:rPr>
          <w:b/>
        </w:rPr>
        <w:t>Комитет рекомендует государству-участнику включить в его закон</w:t>
      </w:r>
      <w:r w:rsidRPr="005F4D58">
        <w:rPr>
          <w:b/>
        </w:rPr>
        <w:t>о</w:t>
      </w:r>
      <w:r w:rsidRPr="005F4D58">
        <w:rPr>
          <w:b/>
        </w:rPr>
        <w:t>дательство точное определение "легких работ" и осуществлять эффекти</w:t>
      </w:r>
      <w:r w:rsidRPr="005F4D58">
        <w:rPr>
          <w:b/>
        </w:rPr>
        <w:t>в</w:t>
      </w:r>
      <w:r w:rsidRPr="005F4D58">
        <w:rPr>
          <w:b/>
        </w:rPr>
        <w:t>ный мониторинг работы детей после школы, особенно на семейных пре</w:t>
      </w:r>
      <w:r w:rsidRPr="005F4D58">
        <w:rPr>
          <w:b/>
        </w:rPr>
        <w:t>д</w:t>
      </w:r>
      <w:r w:rsidRPr="005F4D58">
        <w:rPr>
          <w:b/>
        </w:rPr>
        <w:t>приятиях, в целях обеспечения того, чтобы дети не лишались права на о</w:t>
      </w:r>
      <w:r w:rsidRPr="005F4D58">
        <w:rPr>
          <w:b/>
        </w:rPr>
        <w:t>т</w:t>
      </w:r>
      <w:r w:rsidRPr="005F4D58">
        <w:rPr>
          <w:b/>
        </w:rPr>
        <w:t>дых и досуг и могли играть после окончания ежедневных школьных зан</w:t>
      </w:r>
      <w:r w:rsidRPr="005F4D58">
        <w:rPr>
          <w:b/>
        </w:rPr>
        <w:t>я</w:t>
      </w:r>
      <w:r w:rsidRPr="005F4D58">
        <w:rPr>
          <w:b/>
        </w:rPr>
        <w:t xml:space="preserve">тий. </w:t>
      </w:r>
    </w:p>
    <w:p w:rsidR="005A6DC5" w:rsidRDefault="005A6DC5" w:rsidP="005A6DC5">
      <w:pPr>
        <w:pStyle w:val="H23GR"/>
      </w:pPr>
      <w:r>
        <w:tab/>
      </w:r>
      <w:r>
        <w:tab/>
      </w:r>
      <w:r w:rsidRPr="00214227">
        <w:t>Торговля</w:t>
      </w:r>
      <w:r>
        <w:t xml:space="preserve"> детьми, контрабандные перевозки и похищения детей</w:t>
      </w:r>
    </w:p>
    <w:p w:rsidR="005A6DC5" w:rsidRDefault="005A6DC5" w:rsidP="005A6DC5">
      <w:pPr>
        <w:pStyle w:val="SingleTxtGR"/>
      </w:pPr>
      <w:r w:rsidRPr="00214227">
        <w:t>60.</w:t>
      </w:r>
      <w:r>
        <w:tab/>
      </w:r>
      <w:r w:rsidRPr="00214227">
        <w:t xml:space="preserve">Приветствуя </w:t>
      </w:r>
      <w:r>
        <w:t xml:space="preserve">тот факт, что </w:t>
      </w:r>
      <w:r w:rsidRPr="00214227">
        <w:t xml:space="preserve">дети, ставшие жертвами сексуального насилия, имеют в </w:t>
      </w:r>
      <w:r>
        <w:t xml:space="preserve">рамках судопроизводства </w:t>
      </w:r>
      <w:r w:rsidRPr="00214227">
        <w:t xml:space="preserve">право на бесплатную </w:t>
      </w:r>
      <w:r>
        <w:t>правовую</w:t>
      </w:r>
      <w:r w:rsidRPr="00214227">
        <w:t xml:space="preserve"> помощь</w:t>
      </w:r>
      <w:r>
        <w:t xml:space="preserve"> и на </w:t>
      </w:r>
      <w:r w:rsidRPr="00214227">
        <w:t xml:space="preserve">психологическую поддержку, Комитет </w:t>
      </w:r>
      <w:r>
        <w:t xml:space="preserve">все же </w:t>
      </w:r>
      <w:r w:rsidRPr="00214227">
        <w:t>обеспокоен тем, что на практике дети, ставшие жер</w:t>
      </w:r>
      <w:r w:rsidRPr="00214227">
        <w:t>т</w:t>
      </w:r>
      <w:r w:rsidRPr="00214227">
        <w:t>вами торговли людьми</w:t>
      </w:r>
      <w:r>
        <w:t>,</w:t>
      </w:r>
      <w:r w:rsidRPr="00214227">
        <w:t xml:space="preserve"> и</w:t>
      </w:r>
      <w:r>
        <w:t xml:space="preserve"> дети</w:t>
      </w:r>
      <w:r w:rsidRPr="00214227">
        <w:t xml:space="preserve">-мигранты </w:t>
      </w:r>
      <w:r>
        <w:t>зачастую</w:t>
      </w:r>
      <w:r w:rsidRPr="00214227">
        <w:t xml:space="preserve"> не имеют </w:t>
      </w:r>
      <w:r>
        <w:t>никакого реального</w:t>
      </w:r>
      <w:r w:rsidRPr="00214227">
        <w:t xml:space="preserve"> доступа к т</w:t>
      </w:r>
      <w:r w:rsidRPr="00214227">
        <w:t>а</w:t>
      </w:r>
      <w:r w:rsidRPr="00214227">
        <w:t>кой поддержке.</w:t>
      </w:r>
    </w:p>
    <w:p w:rsidR="005A6DC5" w:rsidRPr="005F4D58" w:rsidRDefault="005A6DC5" w:rsidP="005A6DC5">
      <w:pPr>
        <w:pStyle w:val="SingleTxtGR"/>
        <w:rPr>
          <w:b/>
        </w:rPr>
      </w:pPr>
      <w:r w:rsidRPr="00214227">
        <w:t>61.</w:t>
      </w:r>
      <w:r>
        <w:tab/>
      </w:r>
      <w:r w:rsidRPr="005F4D58">
        <w:rPr>
          <w:b/>
        </w:rPr>
        <w:t>Комитет ссылается на свои заключительные замечания в связи с Ф</w:t>
      </w:r>
      <w:r w:rsidRPr="005F4D58">
        <w:rPr>
          <w:b/>
        </w:rPr>
        <w:t>а</w:t>
      </w:r>
      <w:r w:rsidRPr="005F4D58">
        <w:rPr>
          <w:b/>
        </w:rPr>
        <w:t>культативным протоколом, касающимся торговли детьми, детской прост</w:t>
      </w:r>
      <w:r w:rsidRPr="005F4D58">
        <w:rPr>
          <w:b/>
        </w:rPr>
        <w:t>и</w:t>
      </w:r>
      <w:r w:rsidRPr="005F4D58">
        <w:rPr>
          <w:b/>
        </w:rPr>
        <w:t>туции и детской порнографии (CRC/C/OPSC/AUT/CO/1, пункт 30), и рек</w:t>
      </w:r>
      <w:r w:rsidRPr="005F4D58">
        <w:rPr>
          <w:b/>
        </w:rPr>
        <w:t>о</w:t>
      </w:r>
      <w:r w:rsidRPr="005F4D58">
        <w:rPr>
          <w:b/>
        </w:rPr>
        <w:t>мендует государству-участнику принять необходимые меры для обеспеч</w:t>
      </w:r>
      <w:r w:rsidRPr="005F4D58">
        <w:rPr>
          <w:b/>
        </w:rPr>
        <w:t>е</w:t>
      </w:r>
      <w:r w:rsidRPr="005F4D58">
        <w:rPr>
          <w:b/>
        </w:rPr>
        <w:t>ния всем детям, ставшим жертвами сексуального насилия, включая детей, пострадавших от торговли людьми, и детей-мигрантов, такую поддержку, которую они вправе пол</w:t>
      </w:r>
      <w:r w:rsidRPr="005F4D58">
        <w:rPr>
          <w:b/>
        </w:rPr>
        <w:t>у</w:t>
      </w:r>
      <w:r w:rsidRPr="005F4D58">
        <w:rPr>
          <w:b/>
        </w:rPr>
        <w:t xml:space="preserve">чать по закону. </w:t>
      </w:r>
    </w:p>
    <w:p w:rsidR="005A6DC5" w:rsidRPr="00C92E4B" w:rsidRDefault="005A6DC5" w:rsidP="005A6DC5">
      <w:pPr>
        <w:pStyle w:val="H23GR"/>
      </w:pPr>
      <w:r>
        <w:tab/>
      </w:r>
      <w:r>
        <w:tab/>
        <w:t>Меры по реализации заключительных замечаний</w:t>
      </w:r>
      <w:r w:rsidRPr="00C92E4B">
        <w:t xml:space="preserve"> Комитета </w:t>
      </w:r>
      <w:r>
        <w:t>в связи с</w:t>
      </w:r>
      <w:r w:rsidR="00D004B2">
        <w:t> </w:t>
      </w:r>
      <w:r w:rsidRPr="00C92E4B">
        <w:t>Факультативн</w:t>
      </w:r>
      <w:r>
        <w:t>ым протоколом, касающим</w:t>
      </w:r>
      <w:r w:rsidRPr="00C92E4B">
        <w:t>ся торговли детьми, детской проституции и де</w:t>
      </w:r>
      <w:r w:rsidRPr="00C92E4B">
        <w:t>т</w:t>
      </w:r>
      <w:r w:rsidRPr="00C92E4B">
        <w:t>ской порнографии (2008</w:t>
      </w:r>
      <w:r>
        <w:t xml:space="preserve"> года</w:t>
      </w:r>
      <w:r w:rsidRPr="00C92E4B">
        <w:t>)</w:t>
      </w:r>
    </w:p>
    <w:p w:rsidR="005A6DC5" w:rsidRDefault="005A6DC5" w:rsidP="005A6DC5">
      <w:pPr>
        <w:pStyle w:val="SingleTxtGR"/>
      </w:pPr>
      <w:r w:rsidRPr="00214227">
        <w:t>62.</w:t>
      </w:r>
      <w:r>
        <w:tab/>
      </w:r>
      <w:r w:rsidRPr="00214227">
        <w:t xml:space="preserve">Комитет по-прежнему обеспокоен тем, что </w:t>
      </w:r>
      <w:r>
        <w:t>в законодательстве</w:t>
      </w:r>
      <w:r w:rsidRPr="00214227">
        <w:t xml:space="preserve"> государс</w:t>
      </w:r>
      <w:r w:rsidRPr="00214227">
        <w:t>т</w:t>
      </w:r>
      <w:r w:rsidRPr="00214227">
        <w:t>ва-участника не</w:t>
      </w:r>
      <w:r>
        <w:t xml:space="preserve"> предусмотрена уголовная</w:t>
      </w:r>
      <w:r w:rsidRPr="00214227">
        <w:t xml:space="preserve"> ответственность за все </w:t>
      </w:r>
      <w:r>
        <w:t>деяния</w:t>
      </w:r>
      <w:r w:rsidRPr="00214227">
        <w:t>,</w:t>
      </w:r>
      <w:r>
        <w:t xml:space="preserve"> пре</w:t>
      </w:r>
      <w:r>
        <w:t>д</w:t>
      </w:r>
      <w:r>
        <w:t xml:space="preserve">ставляющие собой </w:t>
      </w:r>
      <w:r w:rsidRPr="00214227">
        <w:t>преступления против детей</w:t>
      </w:r>
      <w:r>
        <w:t>,</w:t>
      </w:r>
      <w:r w:rsidRPr="00214227">
        <w:t xml:space="preserve"> в полном соответствии с опр</w:t>
      </w:r>
      <w:r w:rsidRPr="00214227">
        <w:t>е</w:t>
      </w:r>
      <w:r w:rsidRPr="00214227">
        <w:t xml:space="preserve">делением преступлений, </w:t>
      </w:r>
      <w:r>
        <w:t>которое содержится</w:t>
      </w:r>
      <w:r w:rsidRPr="00214227">
        <w:t xml:space="preserve"> в статьях 2 и 3 Факультативного протокола, касающегося торговли детьми, детской проституции и детской по</w:t>
      </w:r>
      <w:r w:rsidRPr="00214227">
        <w:t>р</w:t>
      </w:r>
      <w:r w:rsidRPr="00214227">
        <w:t xml:space="preserve">нографии. </w:t>
      </w:r>
      <w:r>
        <w:t xml:space="preserve">В частности, </w:t>
      </w:r>
      <w:r w:rsidRPr="00214227">
        <w:t>он с</w:t>
      </w:r>
      <w:r>
        <w:t xml:space="preserve"> беспокойством о</w:t>
      </w:r>
      <w:r w:rsidRPr="00214227">
        <w:t xml:space="preserve">тмечает, что </w:t>
      </w:r>
      <w:r>
        <w:t>не установлена уг</w:t>
      </w:r>
      <w:r>
        <w:t>о</w:t>
      </w:r>
      <w:r>
        <w:t xml:space="preserve">ловная ответственность за хранение </w:t>
      </w:r>
      <w:r w:rsidRPr="00214227">
        <w:t>опред</w:t>
      </w:r>
      <w:r w:rsidRPr="00214227">
        <w:t>е</w:t>
      </w:r>
      <w:r w:rsidRPr="00214227">
        <w:t>ленны</w:t>
      </w:r>
      <w:r>
        <w:t xml:space="preserve">х видов </w:t>
      </w:r>
      <w:r w:rsidRPr="00214227">
        <w:t>детской порнографии</w:t>
      </w:r>
      <w:r>
        <w:t xml:space="preserve">, например </w:t>
      </w:r>
      <w:r w:rsidRPr="00214227">
        <w:t>порнографиче</w:t>
      </w:r>
      <w:r>
        <w:t xml:space="preserve">ских графических изображений детей или </w:t>
      </w:r>
      <w:r w:rsidRPr="00214227">
        <w:t>детской по</w:t>
      </w:r>
      <w:r w:rsidRPr="00214227">
        <w:t>р</w:t>
      </w:r>
      <w:r w:rsidRPr="00214227">
        <w:t>нографии с участием детей в возрасте от 14 до 18 лет</w:t>
      </w:r>
      <w:r>
        <w:t xml:space="preserve"> в случае, когда </w:t>
      </w:r>
      <w:r w:rsidRPr="00214227">
        <w:t>они</w:t>
      </w:r>
      <w:r>
        <w:t xml:space="preserve"> с</w:t>
      </w:r>
      <w:r>
        <w:t>о</w:t>
      </w:r>
      <w:r>
        <w:t xml:space="preserve">глашаются на </w:t>
      </w:r>
      <w:r w:rsidRPr="00214227">
        <w:t>производство та</w:t>
      </w:r>
      <w:r>
        <w:t>кой</w:t>
      </w:r>
      <w:r w:rsidRPr="00214227">
        <w:t xml:space="preserve"> порнографии для </w:t>
      </w:r>
      <w:r>
        <w:t xml:space="preserve">исключительно личного </w:t>
      </w:r>
      <w:r w:rsidRPr="00214227">
        <w:t>и</w:t>
      </w:r>
      <w:r w:rsidRPr="00214227">
        <w:t>с</w:t>
      </w:r>
      <w:r w:rsidRPr="00214227">
        <w:t>пользов</w:t>
      </w:r>
      <w:r>
        <w:t>ания (CRC/C/OPSC/AUT/CO/1, пункт</w:t>
      </w:r>
      <w:r w:rsidRPr="00214227">
        <w:t xml:space="preserve"> 20)</w:t>
      </w:r>
      <w:r>
        <w:t>.</w:t>
      </w:r>
    </w:p>
    <w:p w:rsidR="005A6DC5" w:rsidRPr="005F4D58" w:rsidRDefault="005A6DC5" w:rsidP="005A6DC5">
      <w:pPr>
        <w:pStyle w:val="SingleTxtGR"/>
        <w:rPr>
          <w:b/>
        </w:rPr>
      </w:pPr>
      <w:r w:rsidRPr="00214227">
        <w:t>63.</w:t>
      </w:r>
      <w:r>
        <w:tab/>
      </w:r>
      <w:r w:rsidRPr="005F4D58">
        <w:rPr>
          <w:b/>
        </w:rPr>
        <w:t>Комитет повторяет свою рекомендацию (CRC/C/OPSC/AUT/CO/1, пункт 21) о том, что государству-участнику следует принять дополнител</w:t>
      </w:r>
      <w:r w:rsidRPr="005F4D58">
        <w:rPr>
          <w:b/>
        </w:rPr>
        <w:t>ь</w:t>
      </w:r>
      <w:r w:rsidRPr="005F4D58">
        <w:rPr>
          <w:b/>
        </w:rPr>
        <w:t>ные меры для пр</w:t>
      </w:r>
      <w:r w:rsidRPr="005F4D58">
        <w:rPr>
          <w:b/>
        </w:rPr>
        <w:t>и</w:t>
      </w:r>
      <w:r w:rsidRPr="005F4D58">
        <w:rPr>
          <w:b/>
        </w:rPr>
        <w:t>ведения его Уголовного кодекса в полное соответствие со статьями 2 и 3 Факультативного протокола и с этой ц</w:t>
      </w:r>
      <w:r w:rsidRPr="005F4D58">
        <w:rPr>
          <w:b/>
        </w:rPr>
        <w:t>е</w:t>
      </w:r>
      <w:r w:rsidRPr="005F4D58">
        <w:rPr>
          <w:b/>
        </w:rPr>
        <w:t>лью:</w:t>
      </w:r>
    </w:p>
    <w:p w:rsidR="005A6DC5" w:rsidRPr="005F4D58" w:rsidRDefault="005A6DC5" w:rsidP="005A6DC5">
      <w:pPr>
        <w:pStyle w:val="SingleTxtGR"/>
        <w:rPr>
          <w:b/>
        </w:rPr>
      </w:pPr>
      <w:r w:rsidRPr="005F4D58">
        <w:rPr>
          <w:b/>
        </w:rPr>
        <w:tab/>
      </w:r>
      <w:r w:rsidRPr="005F4D58">
        <w:rPr>
          <w:b/>
          <w:lang w:val="en-US"/>
        </w:rPr>
        <w:t>a</w:t>
      </w:r>
      <w:r w:rsidRPr="005F4D58">
        <w:rPr>
          <w:b/>
        </w:rPr>
        <w:t>)</w:t>
      </w:r>
      <w:r w:rsidRPr="005F4D58">
        <w:rPr>
          <w:b/>
        </w:rPr>
        <w:tab/>
        <w:t>изменить определение детской порнографии, включив в него графическое изображение детей;</w:t>
      </w:r>
    </w:p>
    <w:p w:rsidR="005A6DC5" w:rsidRPr="005F4D58" w:rsidRDefault="005A6DC5" w:rsidP="005A6DC5">
      <w:pPr>
        <w:pStyle w:val="SingleTxtGR"/>
        <w:rPr>
          <w:b/>
        </w:rPr>
      </w:pPr>
      <w:r w:rsidRPr="005F4D58">
        <w:rPr>
          <w:b/>
        </w:rPr>
        <w:tab/>
      </w:r>
      <w:r w:rsidRPr="005F4D58">
        <w:rPr>
          <w:b/>
          <w:lang w:val="en-US"/>
        </w:rPr>
        <w:t>b</w:t>
      </w:r>
      <w:r w:rsidRPr="005F4D58">
        <w:rPr>
          <w:b/>
        </w:rPr>
        <w:t>)</w:t>
      </w:r>
      <w:r w:rsidRPr="005F4D58">
        <w:rPr>
          <w:b/>
        </w:rPr>
        <w:tab/>
        <w:t>установить уголовную ответственность за хранение детской порнографии, включая виртуальную порнографию с участием детей в во</w:t>
      </w:r>
      <w:r w:rsidRPr="005F4D58">
        <w:rPr>
          <w:b/>
        </w:rPr>
        <w:t>з</w:t>
      </w:r>
      <w:r w:rsidRPr="005F4D58">
        <w:rPr>
          <w:b/>
        </w:rPr>
        <w:t>расте от 14 до 18 лет без намерения ее распространять и независимо от с</w:t>
      </w:r>
      <w:r w:rsidRPr="005F4D58">
        <w:rPr>
          <w:b/>
        </w:rPr>
        <w:t>о</w:t>
      </w:r>
      <w:r w:rsidRPr="005F4D58">
        <w:rPr>
          <w:b/>
        </w:rPr>
        <w:t>гласия несовершенноле</w:t>
      </w:r>
      <w:r w:rsidRPr="005F4D58">
        <w:rPr>
          <w:b/>
        </w:rPr>
        <w:t>т</w:t>
      </w:r>
      <w:r w:rsidRPr="005F4D58">
        <w:rPr>
          <w:b/>
        </w:rPr>
        <w:t>него.</w:t>
      </w:r>
    </w:p>
    <w:p w:rsidR="005A6DC5" w:rsidRDefault="005A6DC5" w:rsidP="005A6DC5">
      <w:pPr>
        <w:pStyle w:val="SingleTxtGR"/>
      </w:pPr>
      <w:r w:rsidRPr="00214227">
        <w:t>64.</w:t>
      </w:r>
      <w:r w:rsidRPr="00214227">
        <w:tab/>
        <w:t>Комитет</w:t>
      </w:r>
      <w:r>
        <w:t xml:space="preserve"> также</w:t>
      </w:r>
      <w:r w:rsidRPr="00214227">
        <w:t xml:space="preserve"> обеспокоен тем, что</w:t>
      </w:r>
      <w:r>
        <w:t xml:space="preserve"> иногда </w:t>
      </w:r>
      <w:r w:rsidRPr="00214227">
        <w:t>в государстве-участнике</w:t>
      </w:r>
      <w:r>
        <w:t xml:space="preserve"> к д</w:t>
      </w:r>
      <w:r>
        <w:t>е</w:t>
      </w:r>
      <w:r>
        <w:t>тям − жертвам</w:t>
      </w:r>
      <w:r w:rsidRPr="00214227">
        <w:t xml:space="preserve"> проституции </w:t>
      </w:r>
      <w:r>
        <w:t xml:space="preserve">относятся </w:t>
      </w:r>
      <w:r w:rsidRPr="00214227">
        <w:t>как</w:t>
      </w:r>
      <w:r>
        <w:t xml:space="preserve"> к преступникам</w:t>
      </w:r>
      <w:r w:rsidRPr="00214227">
        <w:t>, а не</w:t>
      </w:r>
      <w:r>
        <w:t xml:space="preserve"> как к</w:t>
      </w:r>
      <w:r w:rsidRPr="00214227">
        <w:t xml:space="preserve"> жертв</w:t>
      </w:r>
      <w:r>
        <w:t>ам,</w:t>
      </w:r>
      <w:r w:rsidRPr="00214227">
        <w:t xml:space="preserve"> и</w:t>
      </w:r>
      <w:r>
        <w:t xml:space="preserve"> на них нал</w:t>
      </w:r>
      <w:r>
        <w:t>а</w:t>
      </w:r>
      <w:r>
        <w:t>гаются</w:t>
      </w:r>
      <w:r w:rsidRPr="00214227">
        <w:t xml:space="preserve"> админист</w:t>
      </w:r>
      <w:r>
        <w:t>ративные</w:t>
      </w:r>
      <w:r w:rsidRPr="00214227">
        <w:t xml:space="preserve"> шт</w:t>
      </w:r>
      <w:r>
        <w:t>рафы (CRC/C/OPSC/AUT/CO/1, пункт</w:t>
      </w:r>
      <w:r w:rsidRPr="00214227">
        <w:t xml:space="preserve"> 31).</w:t>
      </w:r>
    </w:p>
    <w:p w:rsidR="005A6DC5" w:rsidRPr="005F4D58" w:rsidRDefault="005A6DC5" w:rsidP="005A6DC5">
      <w:pPr>
        <w:pStyle w:val="SingleTxtGR"/>
        <w:rPr>
          <w:b/>
        </w:rPr>
      </w:pPr>
      <w:r w:rsidRPr="00214227">
        <w:t>65.</w:t>
      </w:r>
      <w:r w:rsidRPr="00214227">
        <w:tab/>
      </w:r>
      <w:r w:rsidRPr="005F4D58">
        <w:rPr>
          <w:b/>
        </w:rPr>
        <w:t>Комитет рекомендует относиться ко всем детям − жертвам простит</w:t>
      </w:r>
      <w:r w:rsidRPr="005F4D58">
        <w:rPr>
          <w:b/>
        </w:rPr>
        <w:t>у</w:t>
      </w:r>
      <w:r w:rsidRPr="005F4D58">
        <w:rPr>
          <w:b/>
        </w:rPr>
        <w:t>ции только как к жертвам и не применять к ним никаких наказаний, св</w:t>
      </w:r>
      <w:r w:rsidRPr="005F4D58">
        <w:rPr>
          <w:b/>
        </w:rPr>
        <w:t>я</w:t>
      </w:r>
      <w:r w:rsidRPr="005F4D58">
        <w:rPr>
          <w:b/>
        </w:rPr>
        <w:t>занных с лишен</w:t>
      </w:r>
      <w:r w:rsidRPr="005F4D58">
        <w:rPr>
          <w:b/>
        </w:rPr>
        <w:t>и</w:t>
      </w:r>
      <w:r w:rsidRPr="005F4D58">
        <w:rPr>
          <w:b/>
        </w:rPr>
        <w:t>ем свободы или штрафами.</w:t>
      </w:r>
    </w:p>
    <w:p w:rsidR="005A6DC5" w:rsidRDefault="005A6DC5" w:rsidP="005A6DC5">
      <w:pPr>
        <w:pStyle w:val="H23GR"/>
      </w:pPr>
      <w:r>
        <w:tab/>
      </w:r>
      <w:r>
        <w:tab/>
        <w:t xml:space="preserve">Отправление </w:t>
      </w:r>
      <w:r w:rsidRPr="00214227">
        <w:t>правосудия в отношении несовершеннолетних</w:t>
      </w:r>
    </w:p>
    <w:p w:rsidR="005A6DC5" w:rsidRDefault="005A6DC5" w:rsidP="005A6DC5">
      <w:pPr>
        <w:pStyle w:val="SingleTxtGR"/>
      </w:pPr>
      <w:r w:rsidRPr="00214227">
        <w:t>66.</w:t>
      </w:r>
      <w:r w:rsidRPr="00882B5F">
        <w:tab/>
      </w:r>
      <w:r>
        <w:t>Отмечая, что, по данным государства-участника,</w:t>
      </w:r>
      <w:r w:rsidRPr="00214227">
        <w:t xml:space="preserve"> средняя продолжител</w:t>
      </w:r>
      <w:r w:rsidRPr="00214227">
        <w:t>ь</w:t>
      </w:r>
      <w:r w:rsidRPr="00214227">
        <w:t>ность досудебного содержания несове</w:t>
      </w:r>
      <w:r>
        <w:t>ршеннолетних составляет 49 дней</w:t>
      </w:r>
      <w:r w:rsidRPr="00214227">
        <w:t xml:space="preserve"> и что чи</w:t>
      </w:r>
      <w:r>
        <w:t>сло задержа</w:t>
      </w:r>
      <w:r>
        <w:t>н</w:t>
      </w:r>
      <w:r>
        <w:t>ных</w:t>
      </w:r>
      <w:r w:rsidRPr="00214227">
        <w:t xml:space="preserve"> несовершеннолетних</w:t>
      </w:r>
      <w:r>
        <w:t xml:space="preserve"> лиц уменьшается</w:t>
      </w:r>
      <w:r w:rsidRPr="00214227">
        <w:t>, Комитет</w:t>
      </w:r>
      <w:r>
        <w:t xml:space="preserve"> все же</w:t>
      </w:r>
      <w:r w:rsidRPr="00214227">
        <w:t xml:space="preserve"> обеспокоен тем, что в с</w:t>
      </w:r>
      <w:r w:rsidRPr="00214227">
        <w:t>о</w:t>
      </w:r>
      <w:r w:rsidRPr="00214227">
        <w:t>ответствии с законода</w:t>
      </w:r>
      <w:r>
        <w:t>тельством государства-участника</w:t>
      </w:r>
      <w:r w:rsidRPr="00214227">
        <w:t xml:space="preserve"> максимальная </w:t>
      </w:r>
      <w:r>
        <w:t>продолжительность</w:t>
      </w:r>
      <w:r w:rsidRPr="00214227">
        <w:t xml:space="preserve"> досудебного содержания несовершенноле</w:t>
      </w:r>
      <w:r w:rsidRPr="00214227">
        <w:t>т</w:t>
      </w:r>
      <w:r w:rsidRPr="00214227">
        <w:t>них</w:t>
      </w:r>
      <w:r>
        <w:t xml:space="preserve"> </w:t>
      </w:r>
      <w:r w:rsidRPr="00214227">
        <w:t xml:space="preserve">составляет один год, что тюрьмы, </w:t>
      </w:r>
      <w:r>
        <w:t>в которых</w:t>
      </w:r>
      <w:r w:rsidRPr="00214227">
        <w:t xml:space="preserve"> содержатся лишенные свободы</w:t>
      </w:r>
      <w:r w:rsidRPr="004C1DD6">
        <w:t xml:space="preserve"> </w:t>
      </w:r>
      <w:r w:rsidRPr="00214227">
        <w:t xml:space="preserve">несовершеннолетние, </w:t>
      </w:r>
      <w:r>
        <w:t xml:space="preserve">как сообщается, </w:t>
      </w:r>
      <w:r w:rsidRPr="00214227">
        <w:t>переполнены</w:t>
      </w:r>
      <w:r>
        <w:t>,</w:t>
      </w:r>
      <w:r w:rsidRPr="00214227">
        <w:t xml:space="preserve"> </w:t>
      </w:r>
      <w:r>
        <w:t xml:space="preserve">что несовершеннолетние </w:t>
      </w:r>
      <w:r w:rsidRPr="00214227">
        <w:t xml:space="preserve">не всегда </w:t>
      </w:r>
      <w:r>
        <w:t xml:space="preserve">содержатся отдельно </w:t>
      </w:r>
      <w:r w:rsidRPr="00214227">
        <w:t>от взрослых заключен</w:t>
      </w:r>
      <w:r>
        <w:t>ных</w:t>
      </w:r>
      <w:r w:rsidRPr="00214227">
        <w:t xml:space="preserve"> и</w:t>
      </w:r>
      <w:r>
        <w:t xml:space="preserve"> что</w:t>
      </w:r>
      <w:r w:rsidRPr="00214227">
        <w:t xml:space="preserve"> </w:t>
      </w:r>
      <w:r>
        <w:t xml:space="preserve">значительная доля </w:t>
      </w:r>
      <w:r w:rsidRPr="00214227">
        <w:t>несовершеннолетних</w:t>
      </w:r>
      <w:r>
        <w:t>, содержащихся</w:t>
      </w:r>
      <w:r w:rsidRPr="00214227">
        <w:t xml:space="preserve"> под стражей</w:t>
      </w:r>
      <w:r>
        <w:t xml:space="preserve">, </w:t>
      </w:r>
      <w:r w:rsidRPr="00214227">
        <w:t>страда</w:t>
      </w:r>
      <w:r>
        <w:t>е</w:t>
      </w:r>
      <w:r w:rsidRPr="00214227">
        <w:t>т пси</w:t>
      </w:r>
      <w:r>
        <w:t>хологич</w:t>
      </w:r>
      <w:r>
        <w:t>е</w:t>
      </w:r>
      <w:r>
        <w:t xml:space="preserve">скими или психиатрическими </w:t>
      </w:r>
      <w:r w:rsidRPr="00214227">
        <w:t>рас</w:t>
      </w:r>
      <w:r>
        <w:t>стройствами, не имея</w:t>
      </w:r>
      <w:r w:rsidRPr="00214227">
        <w:t xml:space="preserve"> доступа к надлежа</w:t>
      </w:r>
      <w:r>
        <w:t>щей</w:t>
      </w:r>
      <w:r w:rsidRPr="00214227">
        <w:t xml:space="preserve"> меди</w:t>
      </w:r>
      <w:r>
        <w:t xml:space="preserve">цинской помощи. </w:t>
      </w:r>
    </w:p>
    <w:p w:rsidR="005A6DC5" w:rsidRPr="005F4D58" w:rsidRDefault="005A6DC5" w:rsidP="005A6DC5">
      <w:pPr>
        <w:pStyle w:val="SingleTxtGR"/>
        <w:rPr>
          <w:b/>
        </w:rPr>
      </w:pPr>
      <w:r w:rsidRPr="00214227">
        <w:t>67.</w:t>
      </w:r>
      <w:r w:rsidRPr="00214227">
        <w:tab/>
      </w:r>
      <w:r w:rsidRPr="005F4D58">
        <w:rPr>
          <w:b/>
        </w:rPr>
        <w:t>Комитет рекомендует государству-участнику привести систему юв</w:t>
      </w:r>
      <w:r w:rsidRPr="005F4D58">
        <w:rPr>
          <w:b/>
        </w:rPr>
        <w:t>е</w:t>
      </w:r>
      <w:r w:rsidRPr="005F4D58">
        <w:rPr>
          <w:b/>
        </w:rPr>
        <w:t>нальной юстиции в полное соответствие с Конвенцией, в частности с ее статьями 37, 39 и 40, а также с другими соответствующими стандартами, включая Минимальные стандартные правила Организации Объедине</w:t>
      </w:r>
      <w:r w:rsidRPr="005F4D58">
        <w:rPr>
          <w:b/>
        </w:rPr>
        <w:t>н</w:t>
      </w:r>
      <w:r w:rsidRPr="005F4D58">
        <w:rPr>
          <w:b/>
        </w:rPr>
        <w:t>ных Наций, касающи</w:t>
      </w:r>
      <w:r w:rsidR="00D004B2">
        <w:rPr>
          <w:b/>
        </w:rPr>
        <w:t>е</w:t>
      </w:r>
      <w:r w:rsidRPr="005F4D58">
        <w:rPr>
          <w:b/>
        </w:rPr>
        <w:t>ся отправления правосудия в отношении несове</w:t>
      </w:r>
      <w:r w:rsidRPr="005F4D58">
        <w:rPr>
          <w:b/>
        </w:rPr>
        <w:t>р</w:t>
      </w:r>
      <w:r w:rsidRPr="005F4D58">
        <w:rPr>
          <w:b/>
        </w:rPr>
        <w:t>шеннолетних (Пекинские прав</w:t>
      </w:r>
      <w:r w:rsidRPr="005F4D58">
        <w:rPr>
          <w:b/>
        </w:rPr>
        <w:t>и</w:t>
      </w:r>
      <w:r w:rsidRPr="005F4D58">
        <w:rPr>
          <w:b/>
        </w:rPr>
        <w:t>ла), Руководящие принципы Организации Объединенных Наций для предупреждения преступности среди несове</w:t>
      </w:r>
      <w:r w:rsidRPr="005F4D58">
        <w:rPr>
          <w:b/>
        </w:rPr>
        <w:t>р</w:t>
      </w:r>
      <w:r w:rsidRPr="005F4D58">
        <w:rPr>
          <w:b/>
        </w:rPr>
        <w:t>шеннолетних (Эр-Риядские руководящие принципы), Правила Организ</w:t>
      </w:r>
      <w:r w:rsidRPr="005F4D58">
        <w:rPr>
          <w:b/>
        </w:rPr>
        <w:t>а</w:t>
      </w:r>
      <w:r w:rsidRPr="005F4D58">
        <w:rPr>
          <w:b/>
        </w:rPr>
        <w:t>ции Объединенных Наций, касающиеся несовершеннолетних, лишенных свободы (Гаванские правила), Венские руководящие принципы в отнош</w:t>
      </w:r>
      <w:r w:rsidRPr="005F4D58">
        <w:rPr>
          <w:b/>
        </w:rPr>
        <w:t>е</w:t>
      </w:r>
      <w:r w:rsidRPr="005F4D58">
        <w:rPr>
          <w:b/>
        </w:rPr>
        <w:t>нии действий в интересах детей в системе уголовного правосудия, и с пр</w:t>
      </w:r>
      <w:r w:rsidRPr="005F4D58">
        <w:rPr>
          <w:b/>
        </w:rPr>
        <w:t>и</w:t>
      </w:r>
      <w:r w:rsidRPr="005F4D58">
        <w:rPr>
          <w:b/>
        </w:rPr>
        <w:t>нятым Комитетом замечанием общего порядка № 10 (2007 год). В частн</w:t>
      </w:r>
      <w:r w:rsidRPr="005F4D58">
        <w:rPr>
          <w:b/>
        </w:rPr>
        <w:t>о</w:t>
      </w:r>
      <w:r w:rsidRPr="005F4D58">
        <w:rPr>
          <w:b/>
        </w:rPr>
        <w:t>сти, Комитет настоятельно призывает госуда</w:t>
      </w:r>
      <w:r w:rsidRPr="005F4D58">
        <w:rPr>
          <w:b/>
        </w:rPr>
        <w:t>р</w:t>
      </w:r>
      <w:r w:rsidRPr="005F4D58">
        <w:rPr>
          <w:b/>
        </w:rPr>
        <w:t>ство-участник:</w:t>
      </w:r>
    </w:p>
    <w:p w:rsidR="005A6DC5" w:rsidRPr="005F4D58" w:rsidRDefault="005A6DC5" w:rsidP="005A6DC5">
      <w:pPr>
        <w:pStyle w:val="SingleTxtGR"/>
        <w:rPr>
          <w:b/>
        </w:rPr>
      </w:pPr>
      <w:r w:rsidRPr="005F4D58">
        <w:rPr>
          <w:b/>
        </w:rPr>
        <w:tab/>
      </w:r>
      <w:r w:rsidRPr="005F4D58">
        <w:rPr>
          <w:b/>
          <w:lang w:val="en-US"/>
        </w:rPr>
        <w:t>a</w:t>
      </w:r>
      <w:r w:rsidRPr="005F4D58">
        <w:rPr>
          <w:b/>
        </w:rPr>
        <w:t>)</w:t>
      </w:r>
      <w:r w:rsidRPr="005F4D58">
        <w:rPr>
          <w:b/>
        </w:rPr>
        <w:tab/>
        <w:t>обеспечить, чтобы лишенные свободы несовершеннолетние л</w:t>
      </w:r>
      <w:r w:rsidRPr="005F4D58">
        <w:rPr>
          <w:b/>
        </w:rPr>
        <w:t>и</w:t>
      </w:r>
      <w:r w:rsidRPr="005F4D58">
        <w:rPr>
          <w:b/>
        </w:rPr>
        <w:t>ца моложе 18 лет при любых обстоятельствах содержались отдельно от взрослых и в надлежащих у</w:t>
      </w:r>
      <w:r w:rsidRPr="005F4D58">
        <w:rPr>
          <w:b/>
        </w:rPr>
        <w:t>с</w:t>
      </w:r>
      <w:r w:rsidRPr="005F4D58">
        <w:rPr>
          <w:b/>
        </w:rPr>
        <w:t>ловиях;</w:t>
      </w:r>
    </w:p>
    <w:p w:rsidR="005A6DC5" w:rsidRPr="005F4D58" w:rsidRDefault="005A6DC5" w:rsidP="005A6DC5">
      <w:pPr>
        <w:pStyle w:val="SingleTxtGR"/>
        <w:rPr>
          <w:b/>
        </w:rPr>
      </w:pPr>
      <w:r w:rsidRPr="005F4D58">
        <w:rPr>
          <w:b/>
        </w:rPr>
        <w:tab/>
      </w:r>
      <w:r w:rsidRPr="005F4D58">
        <w:rPr>
          <w:b/>
          <w:lang w:val="en-US"/>
        </w:rPr>
        <w:t>b</w:t>
      </w:r>
      <w:r w:rsidRPr="005F4D58">
        <w:rPr>
          <w:b/>
        </w:rPr>
        <w:t>)</w:t>
      </w:r>
      <w:r w:rsidRPr="005F4D58">
        <w:rPr>
          <w:b/>
        </w:rPr>
        <w:tab/>
        <w:t>обеспечить, чтобы задержание, в том числе досудебное заде</w:t>
      </w:r>
      <w:r w:rsidRPr="005F4D58">
        <w:rPr>
          <w:b/>
        </w:rPr>
        <w:t>р</w:t>
      </w:r>
      <w:r w:rsidRPr="005F4D58">
        <w:rPr>
          <w:b/>
        </w:rPr>
        <w:t>жание, несовершеннолетних применялось в качестве крайней меры и в т</w:t>
      </w:r>
      <w:r w:rsidRPr="005F4D58">
        <w:rPr>
          <w:b/>
        </w:rPr>
        <w:t>е</w:t>
      </w:r>
      <w:r w:rsidRPr="005F4D58">
        <w:rPr>
          <w:b/>
        </w:rPr>
        <w:t>чение как можно более короткого п</w:t>
      </w:r>
      <w:r w:rsidRPr="005F4D58">
        <w:rPr>
          <w:b/>
        </w:rPr>
        <w:t>е</w:t>
      </w:r>
      <w:r w:rsidRPr="005F4D58">
        <w:rPr>
          <w:b/>
        </w:rPr>
        <w:t>риода времени;</w:t>
      </w:r>
    </w:p>
    <w:p w:rsidR="005A6DC5" w:rsidRPr="005F4D58" w:rsidRDefault="005A6DC5" w:rsidP="005A6DC5">
      <w:pPr>
        <w:pStyle w:val="SingleTxtGR"/>
        <w:rPr>
          <w:b/>
        </w:rPr>
      </w:pPr>
      <w:r w:rsidRPr="005F4D58">
        <w:rPr>
          <w:b/>
        </w:rPr>
        <w:tab/>
      </w:r>
      <w:r w:rsidRPr="005F4D58">
        <w:rPr>
          <w:b/>
          <w:lang w:val="en-US"/>
        </w:rPr>
        <w:t>c</w:t>
      </w:r>
      <w:r w:rsidRPr="005F4D58">
        <w:rPr>
          <w:b/>
        </w:rPr>
        <w:t>)</w:t>
      </w:r>
      <w:r w:rsidRPr="005F4D58">
        <w:rPr>
          <w:b/>
        </w:rPr>
        <w:tab/>
        <w:t>предоставить задержанным несовершеннолетним надлежащий доступ к м</w:t>
      </w:r>
      <w:r w:rsidRPr="005F4D58">
        <w:rPr>
          <w:b/>
        </w:rPr>
        <w:t>е</w:t>
      </w:r>
      <w:r w:rsidRPr="005F4D58">
        <w:rPr>
          <w:b/>
        </w:rPr>
        <w:t>дицинской и психологической помощи;</w:t>
      </w:r>
    </w:p>
    <w:p w:rsidR="005A6DC5" w:rsidRPr="005F4D58" w:rsidRDefault="005A6DC5" w:rsidP="005A6DC5">
      <w:pPr>
        <w:pStyle w:val="SingleTxtGR"/>
        <w:rPr>
          <w:b/>
        </w:rPr>
      </w:pPr>
      <w:r w:rsidRPr="005F4D58">
        <w:rPr>
          <w:b/>
        </w:rPr>
        <w:tab/>
      </w:r>
      <w:r w:rsidRPr="005F4D58">
        <w:rPr>
          <w:b/>
          <w:lang w:val="en-US"/>
        </w:rPr>
        <w:t>d</w:t>
      </w:r>
      <w:r w:rsidRPr="005F4D58">
        <w:rPr>
          <w:b/>
        </w:rPr>
        <w:t>)</w:t>
      </w:r>
      <w:r w:rsidRPr="005F4D58">
        <w:rPr>
          <w:b/>
        </w:rPr>
        <w:tab/>
        <w:t>принять необходимые меры для обеспечения задержанным н</w:t>
      </w:r>
      <w:r w:rsidRPr="005F4D58">
        <w:rPr>
          <w:b/>
        </w:rPr>
        <w:t>е</w:t>
      </w:r>
      <w:r w:rsidRPr="005F4D58">
        <w:rPr>
          <w:b/>
        </w:rPr>
        <w:t>совершеннолетним перспектив на будущее, включая их полную реинтегр</w:t>
      </w:r>
      <w:r w:rsidRPr="005F4D58">
        <w:rPr>
          <w:b/>
        </w:rPr>
        <w:t>а</w:t>
      </w:r>
      <w:r w:rsidRPr="005F4D58">
        <w:rPr>
          <w:b/>
        </w:rPr>
        <w:t>цию в общес</w:t>
      </w:r>
      <w:r w:rsidRPr="005F4D58">
        <w:rPr>
          <w:b/>
        </w:rPr>
        <w:t>т</w:t>
      </w:r>
      <w:r w:rsidRPr="005F4D58">
        <w:rPr>
          <w:b/>
        </w:rPr>
        <w:t>во;</w:t>
      </w:r>
    </w:p>
    <w:p w:rsidR="005A6DC5" w:rsidRPr="005F4D58" w:rsidRDefault="005A6DC5" w:rsidP="005A6DC5">
      <w:pPr>
        <w:pStyle w:val="SingleTxtGR"/>
        <w:rPr>
          <w:b/>
        </w:rPr>
      </w:pPr>
      <w:r w:rsidRPr="005F4D58">
        <w:rPr>
          <w:b/>
        </w:rPr>
        <w:tab/>
      </w:r>
      <w:r w:rsidRPr="005F4D58">
        <w:rPr>
          <w:b/>
          <w:lang w:val="en-US"/>
        </w:rPr>
        <w:t>e</w:t>
      </w:r>
      <w:r w:rsidRPr="005F4D58">
        <w:rPr>
          <w:b/>
        </w:rPr>
        <w:t>)</w:t>
      </w:r>
      <w:r w:rsidRPr="005F4D58">
        <w:rPr>
          <w:b/>
        </w:rPr>
        <w:tab/>
        <w:t>провести исследование на предмет возможного строительства в Вене нового центра для лишенных свободы несовершеннолетних в целях уменьшения п</w:t>
      </w:r>
      <w:r w:rsidRPr="005F4D58">
        <w:rPr>
          <w:b/>
        </w:rPr>
        <w:t>е</w:t>
      </w:r>
      <w:r w:rsidRPr="005F4D58">
        <w:rPr>
          <w:b/>
        </w:rPr>
        <w:t>реполненности существующих учреждений.</w:t>
      </w:r>
    </w:p>
    <w:p w:rsidR="005A6DC5" w:rsidRDefault="005A6DC5" w:rsidP="005A6DC5">
      <w:pPr>
        <w:pStyle w:val="H1GR"/>
      </w:pPr>
      <w:r>
        <w:tab/>
      </w:r>
      <w:r w:rsidRPr="00214227">
        <w:t>I.</w:t>
      </w:r>
      <w:r w:rsidRPr="00882B5F">
        <w:tab/>
      </w:r>
      <w:r w:rsidRPr="00214227">
        <w:t xml:space="preserve">Ратификация международных договоров </w:t>
      </w:r>
      <w:r>
        <w:t>по правам</w:t>
      </w:r>
      <w:r w:rsidRPr="00214227">
        <w:t xml:space="preserve"> человека</w:t>
      </w:r>
    </w:p>
    <w:p w:rsidR="005A6DC5" w:rsidRPr="00C92E4B" w:rsidRDefault="005A6DC5" w:rsidP="005A6DC5">
      <w:pPr>
        <w:pStyle w:val="SingleTxtGR"/>
      </w:pPr>
      <w:r w:rsidRPr="00214227">
        <w:t>68.</w:t>
      </w:r>
      <w:r w:rsidRPr="00882B5F">
        <w:tab/>
      </w:r>
      <w:r w:rsidRPr="005F4D58">
        <w:rPr>
          <w:b/>
        </w:rPr>
        <w:t>Комитет рекомендует государству-участнику в целях более эффе</w:t>
      </w:r>
      <w:r w:rsidRPr="005F4D58">
        <w:rPr>
          <w:b/>
        </w:rPr>
        <w:t>к</w:t>
      </w:r>
      <w:r w:rsidRPr="005F4D58">
        <w:rPr>
          <w:b/>
        </w:rPr>
        <w:t>тивной реализации прав детей ратифицировать следующие междунаро</w:t>
      </w:r>
      <w:r w:rsidRPr="005F4D58">
        <w:rPr>
          <w:b/>
        </w:rPr>
        <w:t>д</w:t>
      </w:r>
      <w:r w:rsidRPr="005F4D58">
        <w:rPr>
          <w:b/>
        </w:rPr>
        <w:t>ные договоры: Факультативный протокол к Конвенции о правах ребенка, касающийся процедуры сообщений, М</w:t>
      </w:r>
      <w:r w:rsidRPr="005F4D58">
        <w:rPr>
          <w:b/>
        </w:rPr>
        <w:t>е</w:t>
      </w:r>
      <w:r w:rsidRPr="005F4D58">
        <w:rPr>
          <w:b/>
        </w:rPr>
        <w:t>ждународную конвенцию о защите прав всех трудящихся-мигрантов и членов их семей, Факультативный пр</w:t>
      </w:r>
      <w:r w:rsidRPr="005F4D58">
        <w:rPr>
          <w:b/>
        </w:rPr>
        <w:t>о</w:t>
      </w:r>
      <w:r w:rsidRPr="005F4D58">
        <w:rPr>
          <w:b/>
        </w:rPr>
        <w:t>токол к Конвенции против пыток и других жестоких, бесчеловечных или унижающих достоинство видов обращения и наказания, а также Факул</w:t>
      </w:r>
      <w:r w:rsidRPr="005F4D58">
        <w:rPr>
          <w:b/>
        </w:rPr>
        <w:t>ь</w:t>
      </w:r>
      <w:r w:rsidRPr="005F4D58">
        <w:rPr>
          <w:b/>
        </w:rPr>
        <w:t>тативный протокол к Международному пакту об экономических, социал</w:t>
      </w:r>
      <w:r w:rsidRPr="005F4D58">
        <w:rPr>
          <w:b/>
        </w:rPr>
        <w:t>ь</w:t>
      </w:r>
      <w:r w:rsidRPr="005F4D58">
        <w:rPr>
          <w:b/>
        </w:rPr>
        <w:t>ных и культурных правах.</w:t>
      </w:r>
    </w:p>
    <w:p w:rsidR="005A6DC5" w:rsidRDefault="005A6DC5" w:rsidP="005A6DC5">
      <w:pPr>
        <w:pStyle w:val="H1GR"/>
      </w:pPr>
      <w:r>
        <w:tab/>
      </w:r>
      <w:r w:rsidRPr="00882B5F">
        <w:t>J.</w:t>
      </w:r>
      <w:r w:rsidRPr="00882B5F">
        <w:tab/>
        <w:t xml:space="preserve">Сотрудничество с региональными и международными </w:t>
      </w:r>
      <w:r>
        <w:t>органами</w:t>
      </w:r>
    </w:p>
    <w:p w:rsidR="005A6DC5" w:rsidRPr="005F4D58" w:rsidRDefault="005A6DC5" w:rsidP="005A6DC5">
      <w:pPr>
        <w:pStyle w:val="SingleTxtGR"/>
        <w:rPr>
          <w:b/>
        </w:rPr>
      </w:pPr>
      <w:r w:rsidRPr="00214227">
        <w:t>69.</w:t>
      </w:r>
      <w:r w:rsidRPr="00882B5F">
        <w:tab/>
      </w:r>
      <w:r w:rsidRPr="005F4D58">
        <w:rPr>
          <w:b/>
        </w:rPr>
        <w:t>Комитет рекомендует государству-участнику сотрудничать с Советом Европы в целях осуществления Конвенции и других договоров по правам человека как в государстве-участнике, так и в других государствах − чл</w:t>
      </w:r>
      <w:r w:rsidRPr="005F4D58">
        <w:rPr>
          <w:b/>
        </w:rPr>
        <w:t>е</w:t>
      </w:r>
      <w:r w:rsidRPr="005F4D58">
        <w:rPr>
          <w:b/>
        </w:rPr>
        <w:t>нах Совета Европы.</w:t>
      </w:r>
    </w:p>
    <w:p w:rsidR="005A6DC5" w:rsidRDefault="005A6DC5" w:rsidP="005A6DC5">
      <w:pPr>
        <w:pStyle w:val="H1GR"/>
      </w:pPr>
      <w:r>
        <w:tab/>
      </w:r>
      <w:r w:rsidRPr="00882B5F">
        <w:t>К.</w:t>
      </w:r>
      <w:r w:rsidRPr="00882B5F">
        <w:tab/>
        <w:t>Последующие меры и распространение информации</w:t>
      </w:r>
    </w:p>
    <w:p w:rsidR="005A6DC5" w:rsidRPr="005F4D58" w:rsidRDefault="005A6DC5" w:rsidP="005A6DC5">
      <w:pPr>
        <w:pStyle w:val="SingleTxtGR"/>
        <w:rPr>
          <w:b/>
        </w:rPr>
      </w:pPr>
      <w:r w:rsidRPr="00214227">
        <w:t>70.</w:t>
      </w:r>
      <w:r w:rsidRPr="00882B5F">
        <w:tab/>
      </w:r>
      <w:r w:rsidRPr="005F4D58">
        <w:rPr>
          <w:b/>
        </w:rPr>
        <w:t>Комитет рекомендует государству-участнику принять все надлеж</w:t>
      </w:r>
      <w:r w:rsidRPr="005F4D58">
        <w:rPr>
          <w:b/>
        </w:rPr>
        <w:t>а</w:t>
      </w:r>
      <w:r w:rsidRPr="005F4D58">
        <w:rPr>
          <w:b/>
        </w:rPr>
        <w:t>щие меры для обеспечения всесторонней реализации настоящих рекоме</w:t>
      </w:r>
      <w:r w:rsidRPr="005F4D58">
        <w:rPr>
          <w:b/>
        </w:rPr>
        <w:t>н</w:t>
      </w:r>
      <w:r w:rsidRPr="005F4D58">
        <w:rPr>
          <w:b/>
        </w:rPr>
        <w:t>даций, в частности посредством препровождения их Совету Министров, Национальному совету и Федеральному совету, правительствам и парл</w:t>
      </w:r>
      <w:r w:rsidRPr="005F4D58">
        <w:rPr>
          <w:b/>
        </w:rPr>
        <w:t>а</w:t>
      </w:r>
      <w:r w:rsidRPr="005F4D58">
        <w:rPr>
          <w:b/>
        </w:rPr>
        <w:t>ментам земель, а также судебным органам для надлежащего рассмотрения и принятия дал</w:t>
      </w:r>
      <w:r w:rsidRPr="005F4D58">
        <w:rPr>
          <w:b/>
        </w:rPr>
        <w:t>ь</w:t>
      </w:r>
      <w:r w:rsidRPr="005F4D58">
        <w:rPr>
          <w:b/>
        </w:rPr>
        <w:t>нейших мер.</w:t>
      </w:r>
    </w:p>
    <w:p w:rsidR="005A6DC5" w:rsidRPr="000928CE" w:rsidRDefault="005A6DC5" w:rsidP="005A6DC5">
      <w:pPr>
        <w:pStyle w:val="SingleTxtGR"/>
        <w:rPr>
          <w:b/>
        </w:rPr>
      </w:pPr>
      <w:r w:rsidRPr="00214227">
        <w:t>71.</w:t>
      </w:r>
      <w:r w:rsidRPr="00882B5F">
        <w:tab/>
      </w:r>
      <w:r w:rsidRPr="000928CE">
        <w:rPr>
          <w:b/>
        </w:rPr>
        <w:t>Комитет рекомендует также обеспечить широкое распространение третьего и четвертого периодического доклада, письменных ответов гос</w:t>
      </w:r>
      <w:r w:rsidRPr="000928CE">
        <w:rPr>
          <w:b/>
        </w:rPr>
        <w:t>у</w:t>
      </w:r>
      <w:r w:rsidRPr="000928CE">
        <w:rPr>
          <w:b/>
        </w:rPr>
        <w:t>дарства-участника и настоящих рекомендаций (заключительных замеч</w:t>
      </w:r>
      <w:r w:rsidRPr="000928CE">
        <w:rPr>
          <w:b/>
        </w:rPr>
        <w:t>а</w:t>
      </w:r>
      <w:r w:rsidRPr="000928CE">
        <w:rPr>
          <w:b/>
        </w:rPr>
        <w:t>ний) на и</w:t>
      </w:r>
      <w:r w:rsidRPr="000928CE">
        <w:rPr>
          <w:b/>
        </w:rPr>
        <w:t>с</w:t>
      </w:r>
      <w:r w:rsidRPr="000928CE">
        <w:rPr>
          <w:b/>
        </w:rPr>
        <w:t>пользуемых в стране языках, в том числе (но не исключительно) через Интернет, среди широких слоев населения, организаций гражданск</w:t>
      </w:r>
      <w:r w:rsidRPr="000928CE">
        <w:rPr>
          <w:b/>
        </w:rPr>
        <w:t>о</w:t>
      </w:r>
      <w:r w:rsidRPr="000928CE">
        <w:rPr>
          <w:b/>
        </w:rPr>
        <w:t>го общества, средств массовой информации, молодежных групп, профе</w:t>
      </w:r>
      <w:r w:rsidRPr="000928CE">
        <w:rPr>
          <w:b/>
        </w:rPr>
        <w:t>с</w:t>
      </w:r>
      <w:r w:rsidRPr="000928CE">
        <w:rPr>
          <w:b/>
        </w:rPr>
        <w:t>сиональных групп и детей в целях стимулирования дискуссий и повыш</w:t>
      </w:r>
      <w:r w:rsidRPr="000928CE">
        <w:rPr>
          <w:b/>
        </w:rPr>
        <w:t>е</w:t>
      </w:r>
      <w:r w:rsidRPr="000928CE">
        <w:rPr>
          <w:b/>
        </w:rPr>
        <w:t>ния уровня осведомленн</w:t>
      </w:r>
      <w:r w:rsidRPr="000928CE">
        <w:rPr>
          <w:b/>
        </w:rPr>
        <w:t>о</w:t>
      </w:r>
      <w:r w:rsidRPr="000928CE">
        <w:rPr>
          <w:b/>
        </w:rPr>
        <w:t>сти о Конвенции и Факультативных протоколах к ней, а также об их осуществлении и монит</w:t>
      </w:r>
      <w:r w:rsidRPr="000928CE">
        <w:rPr>
          <w:b/>
        </w:rPr>
        <w:t>о</w:t>
      </w:r>
      <w:r w:rsidRPr="000928CE">
        <w:rPr>
          <w:b/>
        </w:rPr>
        <w:t>ринге.</w:t>
      </w:r>
    </w:p>
    <w:p w:rsidR="005A6DC5" w:rsidRDefault="005A6DC5" w:rsidP="005A6DC5">
      <w:pPr>
        <w:pStyle w:val="H1GR"/>
      </w:pPr>
      <w:r>
        <w:tab/>
      </w:r>
      <w:r>
        <w:rPr>
          <w:lang w:val="en-US"/>
        </w:rPr>
        <w:t>L</w:t>
      </w:r>
      <w:r w:rsidRPr="00882B5F">
        <w:t>.</w:t>
      </w:r>
      <w:r w:rsidRPr="00882B5F">
        <w:tab/>
        <w:t>Следующий доклад</w:t>
      </w:r>
    </w:p>
    <w:p w:rsidR="005A6DC5" w:rsidRPr="000928CE" w:rsidRDefault="005A6DC5" w:rsidP="005A6DC5">
      <w:pPr>
        <w:pStyle w:val="SingleTxtGR"/>
        <w:rPr>
          <w:b/>
        </w:rPr>
      </w:pPr>
      <w:r w:rsidRPr="00214227">
        <w:t>72.</w:t>
      </w:r>
      <w:r w:rsidRPr="00882B5F">
        <w:tab/>
      </w:r>
      <w:r w:rsidRPr="000928CE">
        <w:rPr>
          <w:b/>
        </w:rPr>
        <w:t>Комитет предлагает государству-участнику представить его объед</w:t>
      </w:r>
      <w:r w:rsidRPr="000928CE">
        <w:rPr>
          <w:b/>
        </w:rPr>
        <w:t>и</w:t>
      </w:r>
      <w:r w:rsidRPr="000928CE">
        <w:rPr>
          <w:b/>
        </w:rPr>
        <w:t>ненный пятый и шестой периодический доклад к 4 марта 2018 года и включить в него информацию о реализации настоящих заключительных замечаний. Комитет обращает внимание на свои согласованные руковод</w:t>
      </w:r>
      <w:r w:rsidRPr="000928CE">
        <w:rPr>
          <w:b/>
        </w:rPr>
        <w:t>я</w:t>
      </w:r>
      <w:r w:rsidRPr="000928CE">
        <w:rPr>
          <w:b/>
        </w:rPr>
        <w:t>щие принципы представления докладов, принятые 1 октября 20</w:t>
      </w:r>
      <w:r>
        <w:rPr>
          <w:b/>
        </w:rPr>
        <w:t>10 года (CRC/C/58/Rev.2 и Corr.</w:t>
      </w:r>
      <w:r w:rsidRPr="000928CE">
        <w:rPr>
          <w:b/>
        </w:rPr>
        <w:t>1), и напоминает государству-участнику о том, что будущие доклады должны соо</w:t>
      </w:r>
      <w:r w:rsidRPr="000928CE">
        <w:rPr>
          <w:b/>
        </w:rPr>
        <w:t>т</w:t>
      </w:r>
      <w:r w:rsidRPr="000928CE">
        <w:rPr>
          <w:b/>
        </w:rPr>
        <w:t>ветствовать этим руководящим принципам и не превышать по объему 60 страниц. Комитет настоятельно призывает государство-участник представить его доклад в соответствии с этими р</w:t>
      </w:r>
      <w:r w:rsidRPr="000928CE">
        <w:rPr>
          <w:b/>
        </w:rPr>
        <w:t>у</w:t>
      </w:r>
      <w:r w:rsidRPr="000928CE">
        <w:rPr>
          <w:b/>
        </w:rPr>
        <w:t>ководящими принципами. В случае представления доклада, объем котор</w:t>
      </w:r>
      <w:r w:rsidRPr="000928CE">
        <w:rPr>
          <w:b/>
        </w:rPr>
        <w:t>о</w:t>
      </w:r>
      <w:r w:rsidRPr="000928CE">
        <w:rPr>
          <w:b/>
        </w:rPr>
        <w:t>го будет превышать предельное количество стр</w:t>
      </w:r>
      <w:r w:rsidRPr="000928CE">
        <w:rPr>
          <w:b/>
        </w:rPr>
        <w:t>а</w:t>
      </w:r>
      <w:r w:rsidRPr="000928CE">
        <w:rPr>
          <w:b/>
        </w:rPr>
        <w:t>ниц, государству-участнику будет предложено пересмотреть и повторно пре</w:t>
      </w:r>
      <w:r w:rsidRPr="000928CE">
        <w:rPr>
          <w:b/>
        </w:rPr>
        <w:t>д</w:t>
      </w:r>
      <w:r w:rsidRPr="000928CE">
        <w:rPr>
          <w:b/>
        </w:rPr>
        <w:t>ставить доклад в соответствии с вышеупомянутыми руководящими принцип</w:t>
      </w:r>
      <w:r w:rsidRPr="000928CE">
        <w:rPr>
          <w:b/>
        </w:rPr>
        <w:t>а</w:t>
      </w:r>
      <w:r w:rsidRPr="000928CE">
        <w:rPr>
          <w:b/>
        </w:rPr>
        <w:t>ми. Комитет напоминает государству-участнику о том, что если оно не сможет пер</w:t>
      </w:r>
      <w:r w:rsidRPr="000928CE">
        <w:rPr>
          <w:b/>
        </w:rPr>
        <w:t>е</w:t>
      </w:r>
      <w:r w:rsidRPr="000928CE">
        <w:rPr>
          <w:b/>
        </w:rPr>
        <w:t>смотреть и повторно представить свой доклад, то гарантировать перевод доклада в целях его рассмотрения дог</w:t>
      </w:r>
      <w:r w:rsidRPr="000928CE">
        <w:rPr>
          <w:b/>
        </w:rPr>
        <w:t>о</w:t>
      </w:r>
      <w:r w:rsidRPr="000928CE">
        <w:rPr>
          <w:b/>
        </w:rPr>
        <w:t xml:space="preserve">ворным органом будет нельзя. </w:t>
      </w:r>
    </w:p>
    <w:p w:rsidR="00147DDB" w:rsidRDefault="005A6DC5" w:rsidP="00D73B6E">
      <w:pPr>
        <w:pStyle w:val="SingleTxtGR"/>
      </w:pPr>
      <w:r w:rsidRPr="00214227">
        <w:t>73.</w:t>
      </w:r>
      <w:r w:rsidRPr="00882B5F">
        <w:tab/>
      </w:r>
      <w:r w:rsidRPr="001B4386">
        <w:rPr>
          <w:b/>
        </w:rPr>
        <w:t>Комитет предлагает также государству-участнику представить о</w:t>
      </w:r>
      <w:r w:rsidRPr="001B4386">
        <w:rPr>
          <w:b/>
        </w:rPr>
        <w:t>б</w:t>
      </w:r>
      <w:r w:rsidRPr="001B4386">
        <w:rPr>
          <w:b/>
        </w:rPr>
        <w:t>новленный базовый документ в соответствии с требованиями, предъя</w:t>
      </w:r>
      <w:r w:rsidRPr="001B4386">
        <w:rPr>
          <w:b/>
        </w:rPr>
        <w:t>в</w:t>
      </w:r>
      <w:r w:rsidRPr="001B4386">
        <w:rPr>
          <w:b/>
        </w:rPr>
        <w:t>ляемыми к общему базовому документу, которые излагаются в согласова</w:t>
      </w:r>
      <w:r w:rsidRPr="001B4386">
        <w:rPr>
          <w:b/>
        </w:rPr>
        <w:t>н</w:t>
      </w:r>
      <w:r w:rsidRPr="001B4386">
        <w:rPr>
          <w:b/>
        </w:rPr>
        <w:t>ных руководящих принципах представления докладов, принятых на пятом Межкомитетском с</w:t>
      </w:r>
      <w:r w:rsidRPr="001B4386">
        <w:rPr>
          <w:b/>
        </w:rPr>
        <w:t>о</w:t>
      </w:r>
      <w:r w:rsidRPr="001B4386">
        <w:rPr>
          <w:b/>
        </w:rPr>
        <w:t>вещании договорных органов в июне 2006</w:t>
      </w:r>
      <w:r w:rsidR="00D73B6E" w:rsidRPr="001B4386">
        <w:rPr>
          <w:b/>
        </w:rPr>
        <w:t> </w:t>
      </w:r>
      <w:r w:rsidRPr="001B4386">
        <w:rPr>
          <w:b/>
        </w:rPr>
        <w:t>года (HRI/GEN/2/Rev.6, гл</w:t>
      </w:r>
      <w:r w:rsidRPr="001B4386">
        <w:rPr>
          <w:b/>
        </w:rPr>
        <w:t>а</w:t>
      </w:r>
      <w:r w:rsidRPr="001B4386">
        <w:rPr>
          <w:b/>
        </w:rPr>
        <w:t>ва I).</w:t>
      </w:r>
    </w:p>
    <w:p w:rsidR="00D73B6E" w:rsidRPr="00D73B6E" w:rsidRDefault="00D73B6E" w:rsidP="00D73B6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73B6E" w:rsidRPr="00D73B6E" w:rsidSect="002924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CC5" w:rsidRDefault="008A6CC5">
      <w:r>
        <w:rPr>
          <w:lang w:val="en-US"/>
        </w:rPr>
        <w:tab/>
      </w:r>
      <w:r>
        <w:separator/>
      </w:r>
    </w:p>
  </w:endnote>
  <w:endnote w:type="continuationSeparator" w:id="0">
    <w:p w:rsidR="008A6CC5" w:rsidRDefault="008A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A31" w:rsidRPr="009A6F4A" w:rsidRDefault="003C2A31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6429D">
      <w:rPr>
        <w:rStyle w:val="PageNumber"/>
        <w:noProof/>
      </w:rPr>
      <w:t>16</w:t>
    </w:r>
    <w:r>
      <w:rPr>
        <w:rStyle w:val="PageNumber"/>
      </w:rPr>
      <w:fldChar w:fldCharType="end"/>
    </w:r>
    <w:r>
      <w:rPr>
        <w:lang w:val="en-US"/>
      </w:rPr>
      <w:tab/>
      <w:t>GE.12-48349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A31" w:rsidRPr="009A6F4A" w:rsidRDefault="003C2A31">
    <w:pPr>
      <w:pStyle w:val="Footer"/>
      <w:rPr>
        <w:lang w:val="en-US"/>
      </w:rPr>
    </w:pPr>
    <w:r>
      <w:rPr>
        <w:lang w:val="en-US"/>
      </w:rPr>
      <w:t>GE.12-48349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6429D">
      <w:rPr>
        <w:rStyle w:val="PageNumber"/>
        <w:noProof/>
      </w:rPr>
      <w:t>17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A31" w:rsidRPr="009A6F4A" w:rsidRDefault="003C2A31">
    <w:pPr>
      <w:pStyle w:val="Footer"/>
      <w:rPr>
        <w:sz w:val="20"/>
        <w:lang w:val="en-US"/>
      </w:rPr>
    </w:pPr>
    <w:r>
      <w:rPr>
        <w:sz w:val="20"/>
        <w:lang w:val="en-US"/>
      </w:rPr>
      <w:t>GE.12-4834</w:t>
    </w:r>
    <w:r>
      <w:rPr>
        <w:sz w:val="20"/>
        <w:lang w:val="ru-RU"/>
      </w:rPr>
      <w:t>9</w:t>
    </w:r>
    <w:r>
      <w:rPr>
        <w:sz w:val="20"/>
        <w:lang w:val="en-US"/>
      </w:rPr>
      <w:t xml:space="preserve">  (R)  310113  040213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CC5" w:rsidRPr="00F71F63" w:rsidRDefault="008A6CC5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8A6CC5" w:rsidRPr="00F71F63" w:rsidRDefault="008A6CC5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8A6CC5" w:rsidRPr="00635E86" w:rsidRDefault="008A6CC5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A31" w:rsidRPr="005E0092" w:rsidRDefault="003C2A31">
    <w:pPr>
      <w:pStyle w:val="Header"/>
      <w:rPr>
        <w:lang w:val="en-US"/>
      </w:rPr>
    </w:pPr>
    <w:r>
      <w:rPr>
        <w:lang w:val="en-US"/>
      </w:rPr>
      <w:t>CRC/C/AUT/CO/3-4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A31" w:rsidRPr="005E0092" w:rsidRDefault="003C2A31" w:rsidP="00781303">
    <w:pPr>
      <w:pStyle w:val="Header"/>
      <w:rPr>
        <w:lang w:val="en-US"/>
      </w:rPr>
    </w:pPr>
    <w:r>
      <w:rPr>
        <w:lang w:val="en-US"/>
      </w:rPr>
      <w:tab/>
      <w:t>CRC/C/AUT/CO/3-4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41E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E7354"/>
    <w:rsid w:val="00117AEE"/>
    <w:rsid w:val="001463F7"/>
    <w:rsid w:val="00147DDB"/>
    <w:rsid w:val="0015769C"/>
    <w:rsid w:val="00180752"/>
    <w:rsid w:val="00185076"/>
    <w:rsid w:val="0018543C"/>
    <w:rsid w:val="00190231"/>
    <w:rsid w:val="00192ABD"/>
    <w:rsid w:val="001A75D5"/>
    <w:rsid w:val="001A7D40"/>
    <w:rsid w:val="001B4386"/>
    <w:rsid w:val="001C4038"/>
    <w:rsid w:val="001D07F7"/>
    <w:rsid w:val="001D7B8F"/>
    <w:rsid w:val="001E48EE"/>
    <w:rsid w:val="001F2D04"/>
    <w:rsid w:val="0020059C"/>
    <w:rsid w:val="002019BD"/>
    <w:rsid w:val="00206F32"/>
    <w:rsid w:val="002324C4"/>
    <w:rsid w:val="00232D42"/>
    <w:rsid w:val="00237334"/>
    <w:rsid w:val="002444F4"/>
    <w:rsid w:val="002629A0"/>
    <w:rsid w:val="0028492B"/>
    <w:rsid w:val="00291C8F"/>
    <w:rsid w:val="00292480"/>
    <w:rsid w:val="002C5036"/>
    <w:rsid w:val="002C6A71"/>
    <w:rsid w:val="002C6D5F"/>
    <w:rsid w:val="002D15EA"/>
    <w:rsid w:val="002D4309"/>
    <w:rsid w:val="002D6C07"/>
    <w:rsid w:val="002E0CE6"/>
    <w:rsid w:val="002E1163"/>
    <w:rsid w:val="002E43F3"/>
    <w:rsid w:val="003215F5"/>
    <w:rsid w:val="00332891"/>
    <w:rsid w:val="00344D2E"/>
    <w:rsid w:val="00356BB2"/>
    <w:rsid w:val="00360477"/>
    <w:rsid w:val="00367FC9"/>
    <w:rsid w:val="003711A1"/>
    <w:rsid w:val="00372123"/>
    <w:rsid w:val="00373AAA"/>
    <w:rsid w:val="00386581"/>
    <w:rsid w:val="00387100"/>
    <w:rsid w:val="003951D3"/>
    <w:rsid w:val="003978C6"/>
    <w:rsid w:val="003B40A9"/>
    <w:rsid w:val="003C016E"/>
    <w:rsid w:val="003C2A31"/>
    <w:rsid w:val="003D5EBD"/>
    <w:rsid w:val="00401CE0"/>
    <w:rsid w:val="00403234"/>
    <w:rsid w:val="00407AC3"/>
    <w:rsid w:val="00410F50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16FC"/>
    <w:rsid w:val="004A4CB7"/>
    <w:rsid w:val="004A57B5"/>
    <w:rsid w:val="004B19DA"/>
    <w:rsid w:val="004C2A53"/>
    <w:rsid w:val="004C3B35"/>
    <w:rsid w:val="004C43EC"/>
    <w:rsid w:val="004E6729"/>
    <w:rsid w:val="004F0E47"/>
    <w:rsid w:val="00500D7F"/>
    <w:rsid w:val="0051339C"/>
    <w:rsid w:val="0051412F"/>
    <w:rsid w:val="00522B6F"/>
    <w:rsid w:val="0052430E"/>
    <w:rsid w:val="005276AD"/>
    <w:rsid w:val="0053441E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A6DC5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6429D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711D7"/>
    <w:rsid w:val="00781303"/>
    <w:rsid w:val="00781ACB"/>
    <w:rsid w:val="007A79EB"/>
    <w:rsid w:val="007D4CA0"/>
    <w:rsid w:val="007D7A23"/>
    <w:rsid w:val="007E38C3"/>
    <w:rsid w:val="007E504A"/>
    <w:rsid w:val="007E549E"/>
    <w:rsid w:val="007E71C9"/>
    <w:rsid w:val="007F0CF5"/>
    <w:rsid w:val="007F7553"/>
    <w:rsid w:val="00805776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7384F"/>
    <w:rsid w:val="00886B0F"/>
    <w:rsid w:val="00891C08"/>
    <w:rsid w:val="008A3879"/>
    <w:rsid w:val="008A5FA8"/>
    <w:rsid w:val="008A6CC5"/>
    <w:rsid w:val="008A7575"/>
    <w:rsid w:val="008B5F47"/>
    <w:rsid w:val="008C7B87"/>
    <w:rsid w:val="008D6A7A"/>
    <w:rsid w:val="008E3E87"/>
    <w:rsid w:val="008E7F13"/>
    <w:rsid w:val="008F3185"/>
    <w:rsid w:val="009008AC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4E83"/>
    <w:rsid w:val="009C60BE"/>
    <w:rsid w:val="009E6279"/>
    <w:rsid w:val="009E674B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61113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8138B"/>
    <w:rsid w:val="00BB17DC"/>
    <w:rsid w:val="00BB1AF9"/>
    <w:rsid w:val="00BB2E47"/>
    <w:rsid w:val="00BB4C4A"/>
    <w:rsid w:val="00BD3CAE"/>
    <w:rsid w:val="00BD5F3C"/>
    <w:rsid w:val="00BD6469"/>
    <w:rsid w:val="00C07C0F"/>
    <w:rsid w:val="00C145C4"/>
    <w:rsid w:val="00C20D2F"/>
    <w:rsid w:val="00C2131B"/>
    <w:rsid w:val="00C37AF8"/>
    <w:rsid w:val="00C37C79"/>
    <w:rsid w:val="00C41BBC"/>
    <w:rsid w:val="00C42571"/>
    <w:rsid w:val="00C44399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D44ED"/>
    <w:rsid w:val="00CE3D6F"/>
    <w:rsid w:val="00CE79A5"/>
    <w:rsid w:val="00CF0042"/>
    <w:rsid w:val="00CF124E"/>
    <w:rsid w:val="00CF262F"/>
    <w:rsid w:val="00D00220"/>
    <w:rsid w:val="00D004B2"/>
    <w:rsid w:val="00D025D5"/>
    <w:rsid w:val="00D03E9D"/>
    <w:rsid w:val="00D26B13"/>
    <w:rsid w:val="00D26CC1"/>
    <w:rsid w:val="00D30662"/>
    <w:rsid w:val="00D32A0B"/>
    <w:rsid w:val="00D33E44"/>
    <w:rsid w:val="00D6236B"/>
    <w:rsid w:val="00D73B6E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575C8"/>
    <w:rsid w:val="00E7169F"/>
    <w:rsid w:val="00E717F3"/>
    <w:rsid w:val="00E72C5E"/>
    <w:rsid w:val="00E73451"/>
    <w:rsid w:val="00E7489F"/>
    <w:rsid w:val="00E75147"/>
    <w:rsid w:val="00E8167D"/>
    <w:rsid w:val="00E8676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</Template>
  <TotalTime>1</TotalTime>
  <Pages>1</Pages>
  <Words>6786</Words>
  <Characters>38682</Characters>
  <Application>Microsoft Office Word</Application>
  <DocSecurity>4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CRC/C/AUT/CO/3-4</vt:lpstr>
    </vt:vector>
  </TitlesOfParts>
  <Manager>Jourovski/Dratchov</Manager>
  <Company>CSD</Company>
  <LinksUpToDate>false</LinksUpToDate>
  <CharactersWithSpaces>45378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CRC/C/AUT/CO/3-4</dc:title>
  <dc:subject>12-48349</dc:subject>
  <dc:creator>Ioulia Goussarova</dc:creator>
  <cp:keywords/>
  <dc:description/>
  <cp:lastModifiedBy>Ioulia Goussarova</cp:lastModifiedBy>
  <cp:revision>3</cp:revision>
  <cp:lastPrinted>2013-02-04T11:44:00Z</cp:lastPrinted>
  <dcterms:created xsi:type="dcterms:W3CDTF">2013-02-04T11:44:00Z</dcterms:created>
  <dcterms:modified xsi:type="dcterms:W3CDTF">2013-02-04T11:45:00Z</dcterms:modified>
</cp:coreProperties>
</file>