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D609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D6096" w:rsidP="003D6096">
            <w:pPr>
              <w:jc w:val="right"/>
            </w:pPr>
            <w:proofErr w:type="spellStart"/>
            <w:r w:rsidRPr="003D6096">
              <w:rPr>
                <w:sz w:val="40"/>
              </w:rPr>
              <w:t>CCPR</w:t>
            </w:r>
            <w:proofErr w:type="spellEnd"/>
            <w:r>
              <w:t>/C/</w:t>
            </w:r>
            <w:proofErr w:type="spellStart"/>
            <w:r>
              <w:t>COD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  <w:r>
              <w:t>/4</w:t>
            </w:r>
          </w:p>
        </w:tc>
      </w:tr>
      <w:tr w:rsidR="002D5AAC" w:rsidRPr="003D6096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65ADCF50" wp14:editId="57F72C2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3D6096" w:rsidRDefault="003D6096" w:rsidP="00BC3629">
            <w:pPr>
              <w:spacing w:before="240"/>
              <w:rPr>
                <w:lang w:val="en-US"/>
              </w:rPr>
            </w:pPr>
            <w:r w:rsidRPr="003D6096">
              <w:rPr>
                <w:lang w:val="en-US"/>
              </w:rPr>
              <w:t>Distr.: General</w:t>
            </w:r>
          </w:p>
          <w:p w:rsidR="003D6096" w:rsidRPr="003D6096" w:rsidRDefault="003D6096" w:rsidP="003D6096">
            <w:pPr>
              <w:spacing w:line="240" w:lineRule="exact"/>
              <w:rPr>
                <w:lang w:val="en-US"/>
              </w:rPr>
            </w:pPr>
            <w:r w:rsidRPr="003D6096">
              <w:rPr>
                <w:lang w:val="en-US"/>
              </w:rPr>
              <w:t>30 November 2017</w:t>
            </w:r>
          </w:p>
          <w:p w:rsidR="003D6096" w:rsidRPr="003D6096" w:rsidRDefault="003D6096" w:rsidP="003D6096">
            <w:pPr>
              <w:spacing w:line="240" w:lineRule="exact"/>
              <w:rPr>
                <w:lang w:val="en-US"/>
              </w:rPr>
            </w:pPr>
            <w:r w:rsidRPr="003D6096">
              <w:rPr>
                <w:lang w:val="en-US"/>
              </w:rPr>
              <w:t>Russian</w:t>
            </w:r>
          </w:p>
          <w:p w:rsidR="003D6096" w:rsidRPr="003D6096" w:rsidRDefault="003D6096" w:rsidP="003D6096">
            <w:pPr>
              <w:spacing w:line="240" w:lineRule="exact"/>
              <w:rPr>
                <w:lang w:val="en-US"/>
              </w:rPr>
            </w:pPr>
            <w:r w:rsidRPr="003D6096">
              <w:rPr>
                <w:lang w:val="en-US"/>
              </w:rPr>
              <w:t>Original: French</w:t>
            </w:r>
          </w:p>
        </w:tc>
      </w:tr>
    </w:tbl>
    <w:p w:rsidR="00BE19C7" w:rsidRPr="007F58E4" w:rsidRDefault="00BE19C7" w:rsidP="007F58E4">
      <w:pPr>
        <w:spacing w:before="120"/>
        <w:rPr>
          <w:b/>
          <w:bCs/>
          <w:sz w:val="24"/>
          <w:szCs w:val="24"/>
        </w:rPr>
      </w:pPr>
      <w:r w:rsidRPr="007F58E4">
        <w:rPr>
          <w:b/>
          <w:bCs/>
          <w:sz w:val="24"/>
          <w:szCs w:val="24"/>
        </w:rPr>
        <w:t>Комитет по правам человека</w:t>
      </w:r>
    </w:p>
    <w:p w:rsidR="00BE19C7" w:rsidRPr="00BE19C7" w:rsidRDefault="00BE19C7" w:rsidP="007F58E4">
      <w:pPr>
        <w:pStyle w:val="HChGR"/>
        <w:rPr>
          <w:vertAlign w:val="superscript"/>
        </w:rPr>
      </w:pPr>
      <w:r w:rsidRPr="00BE19C7">
        <w:tab/>
      </w:r>
      <w:r w:rsidRPr="00BE19C7">
        <w:tab/>
        <w:t>Заключительные замечания по четвертому периодическому докладу Демократической Республики Конго</w:t>
      </w:r>
      <w:r w:rsidRPr="007F58E4">
        <w:rPr>
          <w:b w:val="0"/>
          <w:bCs/>
          <w:sz w:val="20"/>
        </w:rPr>
        <w:footnoteReference w:customMarkFollows="1" w:id="1"/>
        <w:t>*</w:t>
      </w:r>
    </w:p>
    <w:p w:rsidR="00BE19C7" w:rsidRPr="00BE19C7" w:rsidRDefault="00BE19C7" w:rsidP="007F58E4">
      <w:pPr>
        <w:pStyle w:val="SingleTxtGR"/>
      </w:pPr>
      <w:r w:rsidRPr="00BE19C7">
        <w:t>1.</w:t>
      </w:r>
      <w:r w:rsidRPr="00BE19C7">
        <w:tab/>
        <w:t>Комитет по правам человека рассмотрел четвертый периодический д</w:t>
      </w:r>
      <w:r w:rsidRPr="00BE19C7">
        <w:t>о</w:t>
      </w:r>
      <w:r w:rsidRPr="00BE19C7">
        <w:t>клад Демократической Республики Конго (</w:t>
      </w:r>
      <w:proofErr w:type="spellStart"/>
      <w:r w:rsidRPr="00BE19C7">
        <w:t>CCPR</w:t>
      </w:r>
      <w:proofErr w:type="spellEnd"/>
      <w:r w:rsidRPr="00BE19C7">
        <w:t>/C/</w:t>
      </w:r>
      <w:proofErr w:type="spellStart"/>
      <w:r w:rsidRPr="00BE19C7">
        <w:t>COD</w:t>
      </w:r>
      <w:proofErr w:type="spellEnd"/>
      <w:r w:rsidRPr="00BE19C7">
        <w:t>/4) на своих 3414-м и</w:t>
      </w:r>
      <w:r w:rsidR="007F58E4">
        <w:rPr>
          <w:lang w:val="en-US"/>
        </w:rPr>
        <w:t> </w:t>
      </w:r>
      <w:r w:rsidR="007F58E4">
        <w:t>3415-</w:t>
      </w:r>
      <w:r w:rsidRPr="00BE19C7">
        <w:t>м заседаниях (</w:t>
      </w:r>
      <w:proofErr w:type="spellStart"/>
      <w:r w:rsidRPr="00BE19C7">
        <w:t>CCPR</w:t>
      </w:r>
      <w:proofErr w:type="spellEnd"/>
      <w:r w:rsidRPr="00BE19C7">
        <w:t>/C/SR.3414 и 3415) 16 и 17 ок</w:t>
      </w:r>
      <w:r w:rsidR="007F58E4">
        <w:t>тября 2017 года. На</w:t>
      </w:r>
      <w:r w:rsidR="007F58E4">
        <w:rPr>
          <w:lang w:val="en-US"/>
        </w:rPr>
        <w:t> </w:t>
      </w:r>
      <w:r w:rsidR="007F58E4">
        <w:t>своем 3444-</w:t>
      </w:r>
      <w:r w:rsidRPr="00BE19C7">
        <w:t>м заседании 6 ноября 2017 года он принял нижеследующие з</w:t>
      </w:r>
      <w:r w:rsidRPr="00BE19C7">
        <w:t>а</w:t>
      </w:r>
      <w:r w:rsidRPr="00BE19C7">
        <w:t>ключительные замечания.</w:t>
      </w:r>
    </w:p>
    <w:p w:rsidR="00BE19C7" w:rsidRPr="00BE19C7" w:rsidRDefault="007F58E4" w:rsidP="007F58E4">
      <w:pPr>
        <w:pStyle w:val="H1GR"/>
      </w:pPr>
      <w:r>
        <w:rPr>
          <w:lang w:val="en-US"/>
        </w:rPr>
        <w:tab/>
      </w:r>
      <w:r w:rsidR="00BE19C7" w:rsidRPr="00BE19C7">
        <w:t>A.</w:t>
      </w:r>
      <w:r w:rsidR="00BE19C7" w:rsidRPr="00BE19C7">
        <w:tab/>
        <w:t>Введение</w:t>
      </w:r>
    </w:p>
    <w:p w:rsidR="00BE19C7" w:rsidRPr="00BE19C7" w:rsidRDefault="00BE19C7" w:rsidP="00BE19C7">
      <w:pPr>
        <w:pStyle w:val="SingleTxtGR"/>
      </w:pPr>
      <w:r w:rsidRPr="00BE19C7">
        <w:t>2.</w:t>
      </w:r>
      <w:r w:rsidRPr="00BE19C7">
        <w:tab/>
        <w:t>Комитет с удовлетворением приветствует четвертый периодический д</w:t>
      </w:r>
      <w:r w:rsidRPr="00BE19C7">
        <w:t>о</w:t>
      </w:r>
      <w:r w:rsidRPr="00BE19C7">
        <w:t>клад</w:t>
      </w:r>
      <w:r w:rsidR="007F58E4">
        <w:t xml:space="preserve"> </w:t>
      </w:r>
      <w:r w:rsidRPr="00BE19C7">
        <w:t>Демократической Республики Конго и содержащуюся в нем информацию, но сожалеет, что он был представлен с семилетним опозданием. Он высоко оценивает представившуюся ему возможность возобновить</w:t>
      </w:r>
      <w:r w:rsidR="007F58E4">
        <w:t xml:space="preserve"> </w:t>
      </w:r>
      <w:r w:rsidRPr="00BE19C7">
        <w:t>конструктивный диалог с делегацией государства-участника высокого уровня</w:t>
      </w:r>
      <w:r w:rsidR="007F58E4">
        <w:t xml:space="preserve"> </w:t>
      </w:r>
      <w:r w:rsidRPr="00BE19C7">
        <w:t>о мерах, прин</w:t>
      </w:r>
      <w:r w:rsidRPr="00BE19C7">
        <w:t>я</w:t>
      </w:r>
      <w:r w:rsidRPr="00BE19C7">
        <w:t>тых им для осуществления положений Пакта. Комитет выражает государству-участнику признательность за дополнительную информацию, представленную ему в письменном виде (</w:t>
      </w:r>
      <w:proofErr w:type="spellStart"/>
      <w:r w:rsidRPr="00BE19C7">
        <w:t>CCPR</w:t>
      </w:r>
      <w:proofErr w:type="spellEnd"/>
      <w:r w:rsidRPr="00BE19C7">
        <w:t>/C/</w:t>
      </w:r>
      <w:proofErr w:type="spellStart"/>
      <w:r w:rsidRPr="00BE19C7">
        <w:t>COD</w:t>
      </w:r>
      <w:proofErr w:type="spellEnd"/>
      <w:r w:rsidRPr="00BE19C7">
        <w:t>/Q/4/Add.1) в ответ на перечень вопросов (</w:t>
      </w:r>
      <w:proofErr w:type="spellStart"/>
      <w:r w:rsidRPr="00BE19C7">
        <w:t>CCPR</w:t>
      </w:r>
      <w:proofErr w:type="spellEnd"/>
      <w:r w:rsidRPr="00BE19C7">
        <w:t>/C/</w:t>
      </w:r>
      <w:proofErr w:type="spellStart"/>
      <w:r w:rsidRPr="00BE19C7">
        <w:t>COD</w:t>
      </w:r>
      <w:proofErr w:type="spellEnd"/>
      <w:r w:rsidRPr="00BE19C7">
        <w:t xml:space="preserve">/Q/4), а также за данные устные ответы. </w:t>
      </w:r>
    </w:p>
    <w:p w:rsidR="00BE19C7" w:rsidRPr="00BE19C7" w:rsidRDefault="007F58E4" w:rsidP="007F58E4">
      <w:pPr>
        <w:pStyle w:val="H1GR"/>
      </w:pPr>
      <w:r>
        <w:rPr>
          <w:lang w:val="en-US"/>
        </w:rPr>
        <w:tab/>
      </w:r>
      <w:r w:rsidR="00BE19C7" w:rsidRPr="00BE19C7">
        <w:t>B.</w:t>
      </w:r>
      <w:r w:rsidR="00BE19C7" w:rsidRPr="00BE19C7">
        <w:tab/>
        <w:t>Позитивные аспекты</w:t>
      </w:r>
    </w:p>
    <w:p w:rsidR="00BE19C7" w:rsidRPr="00BE19C7" w:rsidRDefault="00BE19C7" w:rsidP="00BE19C7">
      <w:pPr>
        <w:pStyle w:val="SingleTxtGR"/>
      </w:pPr>
      <w:r w:rsidRPr="00BE19C7">
        <w:t>3.</w:t>
      </w:r>
      <w:r w:rsidRPr="00BE19C7">
        <w:tab/>
        <w:t>Комитет</w:t>
      </w:r>
      <w:r w:rsidR="007F58E4">
        <w:t xml:space="preserve"> </w:t>
      </w:r>
      <w:r w:rsidRPr="00BE19C7">
        <w:t>приветствует законодательные и институциональные меры, пр</w:t>
      </w:r>
      <w:r w:rsidRPr="00BE19C7">
        <w:t>и</w:t>
      </w:r>
      <w:r w:rsidRPr="00BE19C7">
        <w:t>нятые государством-участником, в частности:</w:t>
      </w:r>
    </w:p>
    <w:p w:rsidR="00BE19C7" w:rsidRPr="00BE19C7" w:rsidRDefault="007F58E4" w:rsidP="00BE19C7">
      <w:pPr>
        <w:pStyle w:val="SingleTxtGR"/>
      </w:pPr>
      <w:r>
        <w:rPr>
          <w:lang w:val="en-US"/>
        </w:rPr>
        <w:tab/>
      </w:r>
      <w:r w:rsidR="00BE19C7" w:rsidRPr="00BE19C7">
        <w:t>а)</w:t>
      </w:r>
      <w:r w:rsidR="00BE19C7" w:rsidRPr="00BE19C7">
        <w:tab/>
        <w:t>принятие закона о защите ребенка</w:t>
      </w:r>
      <w:r>
        <w:t xml:space="preserve"> </w:t>
      </w:r>
      <w:r w:rsidR="00BE19C7" w:rsidRPr="00BE19C7">
        <w:t>от 10 января 2009 года;</w:t>
      </w:r>
    </w:p>
    <w:p w:rsidR="00BE19C7" w:rsidRPr="00BE19C7" w:rsidRDefault="007F58E4" w:rsidP="00BE19C7">
      <w:pPr>
        <w:pStyle w:val="SingleTxtGR"/>
      </w:pPr>
      <w:r>
        <w:rPr>
          <w:lang w:val="en-US"/>
        </w:rPr>
        <w:tab/>
      </w:r>
      <w:r w:rsidR="00BE19C7" w:rsidRPr="00BE19C7">
        <w:t>b)</w:t>
      </w:r>
      <w:r w:rsidR="00BE19C7" w:rsidRPr="00BE19C7">
        <w:tab/>
        <w:t>принятие закона от 9 июля 2011 года об уголовной ответственности за применение пыток;</w:t>
      </w:r>
    </w:p>
    <w:p w:rsidR="00BE19C7" w:rsidRPr="00BE19C7" w:rsidRDefault="007F58E4" w:rsidP="00BE19C7">
      <w:pPr>
        <w:pStyle w:val="SingleTxtGR"/>
      </w:pPr>
      <w:r>
        <w:rPr>
          <w:lang w:val="en-US"/>
        </w:rPr>
        <w:tab/>
      </w:r>
      <w:r w:rsidR="00BE19C7" w:rsidRPr="00BE19C7">
        <w:t>с)</w:t>
      </w:r>
      <w:r w:rsidR="00BE19C7" w:rsidRPr="00BE19C7">
        <w:tab/>
        <w:t>принятие закона от 21 марта 2013 о создании, организации и фун</w:t>
      </w:r>
      <w:r w:rsidR="00BE19C7" w:rsidRPr="00BE19C7">
        <w:t>к</w:t>
      </w:r>
      <w:r w:rsidR="00BE19C7" w:rsidRPr="00BE19C7">
        <w:t>цион</w:t>
      </w:r>
      <w:r w:rsidR="00BE19C7" w:rsidRPr="00BE19C7">
        <w:t>и</w:t>
      </w:r>
      <w:r w:rsidR="00BE19C7" w:rsidRPr="00BE19C7">
        <w:t xml:space="preserve">ровании Национальной комиссии по правам человека; </w:t>
      </w:r>
    </w:p>
    <w:p w:rsidR="00BE19C7" w:rsidRPr="00BE19C7" w:rsidRDefault="007F58E4" w:rsidP="00BE19C7">
      <w:pPr>
        <w:pStyle w:val="SingleTxtGR"/>
      </w:pPr>
      <w:r>
        <w:rPr>
          <w:lang w:val="en-US"/>
        </w:rPr>
        <w:tab/>
      </w:r>
      <w:r w:rsidR="00BE19C7" w:rsidRPr="00BE19C7">
        <w:t>d)</w:t>
      </w:r>
      <w:r w:rsidR="00BE19C7" w:rsidRPr="00BE19C7">
        <w:tab/>
        <w:t>принятие Закона от 15 июля 2016 года о внесении изменений в С</w:t>
      </w:r>
      <w:r w:rsidR="00BE19C7" w:rsidRPr="00BE19C7">
        <w:t>е</w:t>
      </w:r>
      <w:r w:rsidR="00BE19C7" w:rsidRPr="00BE19C7">
        <w:t>мейный кодекс 1987 года.</w:t>
      </w:r>
    </w:p>
    <w:p w:rsidR="00BE19C7" w:rsidRPr="00BE19C7" w:rsidRDefault="00BE19C7" w:rsidP="00BE19C7">
      <w:pPr>
        <w:pStyle w:val="SingleTxtGR"/>
      </w:pPr>
      <w:r w:rsidRPr="00BE19C7">
        <w:t>4.</w:t>
      </w:r>
      <w:r w:rsidRPr="00BE19C7">
        <w:tab/>
        <w:t>Комитет с удовлетворением отмечает, что государство-участник ратиф</w:t>
      </w:r>
      <w:r w:rsidRPr="00BE19C7">
        <w:t>и</w:t>
      </w:r>
      <w:r w:rsidRPr="00BE19C7">
        <w:t>цировало</w:t>
      </w:r>
      <w:r w:rsidR="007F58E4">
        <w:t xml:space="preserve"> </w:t>
      </w:r>
      <w:r w:rsidRPr="00BE19C7">
        <w:t>международные договоры или присоединилось к международным д</w:t>
      </w:r>
      <w:r w:rsidRPr="00BE19C7">
        <w:t>о</w:t>
      </w:r>
      <w:r w:rsidRPr="00BE19C7">
        <w:t>говорам, которые перечислены ниже:</w:t>
      </w:r>
    </w:p>
    <w:p w:rsidR="00BE19C7" w:rsidRPr="00BE19C7" w:rsidRDefault="007F58E4" w:rsidP="00BE19C7">
      <w:pPr>
        <w:pStyle w:val="SingleTxtGR"/>
      </w:pPr>
      <w:r>
        <w:rPr>
          <w:lang w:val="en-US"/>
        </w:rPr>
        <w:lastRenderedPageBreak/>
        <w:tab/>
      </w:r>
      <w:r w:rsidR="00BE19C7" w:rsidRPr="00BE19C7">
        <w:t>а)</w:t>
      </w:r>
      <w:r w:rsidR="00BE19C7" w:rsidRPr="00BE19C7">
        <w:tab/>
        <w:t>Факультативный протокол</w:t>
      </w:r>
      <w:r>
        <w:t xml:space="preserve"> </w:t>
      </w:r>
      <w:r w:rsidR="00BE19C7" w:rsidRPr="00BE19C7">
        <w:t>к Конвенции против пыток и других ж</w:t>
      </w:r>
      <w:r w:rsidR="00BE19C7" w:rsidRPr="00BE19C7">
        <w:t>е</w:t>
      </w:r>
      <w:r w:rsidR="00BE19C7" w:rsidRPr="00BE19C7">
        <w:t>стоких, бесчеловечных или унижающих достоинство видов обращения и нак</w:t>
      </w:r>
      <w:r w:rsidR="00BE19C7" w:rsidRPr="00BE19C7">
        <w:t>а</w:t>
      </w:r>
      <w:r w:rsidR="00BE19C7" w:rsidRPr="00BE19C7">
        <w:t>зания</w:t>
      </w:r>
      <w:r>
        <w:t xml:space="preserve"> </w:t>
      </w:r>
      <w:r w:rsidRPr="007F58E4">
        <w:t>–</w:t>
      </w:r>
      <w:r>
        <w:t xml:space="preserve"> </w:t>
      </w:r>
      <w:r w:rsidR="00BE19C7" w:rsidRPr="00BE19C7">
        <w:t>2010 год;</w:t>
      </w:r>
    </w:p>
    <w:p w:rsidR="00BE19C7" w:rsidRPr="00BE19C7" w:rsidRDefault="007F58E4" w:rsidP="007F58E4">
      <w:pPr>
        <w:pStyle w:val="SingleTxtGR"/>
      </w:pPr>
      <w:r w:rsidRPr="007F58E4">
        <w:tab/>
      </w:r>
      <w:r w:rsidR="00BE19C7" w:rsidRPr="00BE19C7">
        <w:t>b)</w:t>
      </w:r>
      <w:r w:rsidR="00BE19C7" w:rsidRPr="00BE19C7">
        <w:tab/>
        <w:t xml:space="preserve">Конвенция о правах инвалидов и Факультативный протокол к ней </w:t>
      </w:r>
      <w:r w:rsidRPr="007F58E4">
        <w:t>–</w:t>
      </w:r>
      <w:r w:rsidR="00BE19C7" w:rsidRPr="00BE19C7">
        <w:t xml:space="preserve"> 2015 год.</w:t>
      </w:r>
    </w:p>
    <w:p w:rsidR="00BE19C7" w:rsidRPr="00BE19C7" w:rsidRDefault="007F58E4" w:rsidP="007F58E4">
      <w:pPr>
        <w:pStyle w:val="H1GR"/>
      </w:pPr>
      <w:r>
        <w:rPr>
          <w:lang w:val="en-US"/>
        </w:rPr>
        <w:tab/>
      </w:r>
      <w:r w:rsidR="00BE19C7" w:rsidRPr="00BE19C7">
        <w:t>C.</w:t>
      </w:r>
      <w:r w:rsidR="00BE19C7" w:rsidRPr="00BE19C7">
        <w:tab/>
        <w:t>Основные вопросы, вызывающие обеспокоенность, и</w:t>
      </w:r>
      <w:r>
        <w:rPr>
          <w:lang w:val="en-US"/>
        </w:rPr>
        <w:t> </w:t>
      </w:r>
      <w:r w:rsidR="00BE19C7" w:rsidRPr="00BE19C7">
        <w:t xml:space="preserve">рекомендации </w:t>
      </w:r>
    </w:p>
    <w:p w:rsidR="00BE19C7" w:rsidRPr="00BE19C7" w:rsidRDefault="00BE19C7" w:rsidP="007F58E4">
      <w:pPr>
        <w:pStyle w:val="H23GR"/>
      </w:pPr>
      <w:r w:rsidRPr="00BE19C7">
        <w:tab/>
      </w:r>
      <w:r w:rsidRPr="00BE19C7">
        <w:tab/>
        <w:t>Осуществление Конвенции во</w:t>
      </w:r>
      <w:r w:rsidR="007F58E4">
        <w:t xml:space="preserve"> </w:t>
      </w:r>
      <w:r w:rsidRPr="00BE19C7">
        <w:t xml:space="preserve">внутренней правовой системе </w:t>
      </w:r>
    </w:p>
    <w:p w:rsidR="00BE19C7" w:rsidRPr="00BE19C7" w:rsidRDefault="00BE19C7" w:rsidP="00BE19C7">
      <w:pPr>
        <w:pStyle w:val="SingleTxtGR"/>
      </w:pPr>
      <w:r w:rsidRPr="00BE19C7">
        <w:t>5.</w:t>
      </w:r>
      <w:r w:rsidRPr="00BE19C7">
        <w:tab/>
        <w:t>Комитет принимает к сведению статью 215 Конституции, согласно кот</w:t>
      </w:r>
      <w:r w:rsidRPr="00BE19C7">
        <w:t>о</w:t>
      </w:r>
      <w:r w:rsidRPr="00BE19C7">
        <w:t>рой международные договоры имеют преимущественную силу перед наци</w:t>
      </w:r>
      <w:r w:rsidRPr="00BE19C7">
        <w:t>о</w:t>
      </w:r>
      <w:r w:rsidRPr="00BE19C7">
        <w:t>нальными законами. Однако Комитет подтверждает свою озабоченность и в</w:t>
      </w:r>
      <w:r w:rsidRPr="00BE19C7">
        <w:t>ы</w:t>
      </w:r>
      <w:r w:rsidRPr="00BE19C7">
        <w:t>ражает сожаление в связи с тем, что ему не было представлено ни одного пр</w:t>
      </w:r>
      <w:r w:rsidRPr="00BE19C7">
        <w:t>и</w:t>
      </w:r>
      <w:r w:rsidRPr="00BE19C7">
        <w:t>мера случаев, когда в судах делались бы ссылки</w:t>
      </w:r>
      <w:r w:rsidR="007F58E4">
        <w:t xml:space="preserve"> </w:t>
      </w:r>
      <w:r w:rsidRPr="00BE19C7">
        <w:t>на положения Пакта</w:t>
      </w:r>
      <w:r w:rsidR="007F58E4">
        <w:t xml:space="preserve"> </w:t>
      </w:r>
      <w:r w:rsidRPr="00BE19C7">
        <w:t>или когда они применяли бы их. Комитет</w:t>
      </w:r>
      <w:r w:rsidR="007F58E4">
        <w:t xml:space="preserve"> </w:t>
      </w:r>
      <w:r w:rsidRPr="00BE19C7">
        <w:t>обеспокоен информацией о том, что при подг</w:t>
      </w:r>
      <w:r w:rsidRPr="00BE19C7">
        <w:t>о</w:t>
      </w:r>
      <w:r w:rsidRPr="00BE19C7">
        <w:t>товке доклада, посвященного гражданскому обществу, консультации с ним н</w:t>
      </w:r>
      <w:r w:rsidRPr="00BE19C7">
        <w:t>о</w:t>
      </w:r>
      <w:r w:rsidRPr="00BE19C7">
        <w:t xml:space="preserve">сят ограниченный характер (статья 2). </w:t>
      </w:r>
    </w:p>
    <w:p w:rsidR="00BE19C7" w:rsidRPr="00BE19C7" w:rsidRDefault="00BE19C7" w:rsidP="00BE19C7">
      <w:pPr>
        <w:pStyle w:val="SingleTxtGR"/>
        <w:rPr>
          <w:b/>
          <w:bCs/>
        </w:rPr>
      </w:pPr>
      <w:r w:rsidRPr="00BE19C7">
        <w:t>6.</w:t>
      </w:r>
      <w:r w:rsidRPr="00BE19C7">
        <w:rPr>
          <w:b/>
          <w:bCs/>
        </w:rPr>
        <w:tab/>
        <w:t>Государству-участнику следует принять меры для улучшения осв</w:t>
      </w:r>
      <w:r w:rsidRPr="00BE19C7">
        <w:rPr>
          <w:b/>
          <w:bCs/>
        </w:rPr>
        <w:t>е</w:t>
      </w:r>
      <w:r w:rsidRPr="00BE19C7">
        <w:rPr>
          <w:b/>
          <w:bCs/>
        </w:rPr>
        <w:t xml:space="preserve">домленности о Пакте и его первом Факультативном протоколе среди судей, адвокатов и прокуроров, с </w:t>
      </w:r>
      <w:proofErr w:type="gramStart"/>
      <w:r w:rsidRPr="00BE19C7">
        <w:rPr>
          <w:b/>
          <w:bCs/>
        </w:rPr>
        <w:t>тем</w:t>
      </w:r>
      <w:proofErr w:type="gramEnd"/>
      <w:r w:rsidR="007F58E4">
        <w:rPr>
          <w:b/>
          <w:bCs/>
        </w:rPr>
        <w:t xml:space="preserve"> </w:t>
      </w:r>
      <w:r w:rsidRPr="00BE19C7">
        <w:rPr>
          <w:b/>
          <w:bCs/>
        </w:rPr>
        <w:t>чтобы гарантировать учет и применение их положений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в национальных судах. Государству-участнику следует обесп</w:t>
      </w:r>
      <w:r w:rsidRPr="00BE19C7">
        <w:rPr>
          <w:b/>
          <w:bCs/>
        </w:rPr>
        <w:t>е</w:t>
      </w:r>
      <w:r w:rsidRPr="00BE19C7">
        <w:rPr>
          <w:b/>
          <w:bCs/>
        </w:rPr>
        <w:t>чить при подготовке его докладов для Комитета и осуществлении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рекоме</w:t>
      </w:r>
      <w:r w:rsidRPr="00BE19C7">
        <w:rPr>
          <w:b/>
          <w:bCs/>
        </w:rPr>
        <w:t>н</w:t>
      </w:r>
      <w:r w:rsidRPr="00BE19C7">
        <w:rPr>
          <w:b/>
          <w:bCs/>
        </w:rPr>
        <w:t>даций последнего проведение широких и открытых консультаций с гра</w:t>
      </w:r>
      <w:r w:rsidRPr="00BE19C7">
        <w:rPr>
          <w:b/>
          <w:bCs/>
        </w:rPr>
        <w:t>ж</w:t>
      </w:r>
      <w:r w:rsidRPr="00BE19C7">
        <w:rPr>
          <w:b/>
          <w:bCs/>
        </w:rPr>
        <w:t xml:space="preserve">данским обществом. </w:t>
      </w:r>
    </w:p>
    <w:p w:rsidR="00BE19C7" w:rsidRPr="00BE19C7" w:rsidRDefault="00BE19C7" w:rsidP="00680CDD">
      <w:pPr>
        <w:pStyle w:val="H23GR"/>
      </w:pPr>
      <w:r w:rsidRPr="00BE19C7">
        <w:tab/>
      </w:r>
      <w:r w:rsidRPr="00BE19C7">
        <w:tab/>
        <w:t>Соображения, принятые в соответствии с Факультативным протоколом</w:t>
      </w:r>
    </w:p>
    <w:p w:rsidR="00BE19C7" w:rsidRPr="00BE19C7" w:rsidRDefault="00BE19C7" w:rsidP="00680CDD">
      <w:pPr>
        <w:pStyle w:val="SingleTxtGR"/>
      </w:pPr>
      <w:r w:rsidRPr="00BE19C7">
        <w:t>7.</w:t>
      </w:r>
      <w:r w:rsidRPr="00BE19C7">
        <w:tab/>
        <w:t>Комитет выражает сожаление по поводу повторяющейся практики н</w:t>
      </w:r>
      <w:r w:rsidRPr="00BE19C7">
        <w:t>е</w:t>
      </w:r>
      <w:r w:rsidRPr="00BE19C7">
        <w:t>представления</w:t>
      </w:r>
      <w:r w:rsidR="007F58E4">
        <w:t xml:space="preserve"> </w:t>
      </w:r>
      <w:r w:rsidRPr="00BE19C7">
        <w:t>государством-участником своих замечаний к сообщениям, пре</w:t>
      </w:r>
      <w:r w:rsidRPr="00BE19C7">
        <w:t>д</w:t>
      </w:r>
      <w:r w:rsidRPr="00BE19C7">
        <w:t>ставляемым в соответствии с Факультативным протоколом, отсутствия инфо</w:t>
      </w:r>
      <w:r w:rsidRPr="00BE19C7">
        <w:t>р</w:t>
      </w:r>
      <w:r w:rsidRPr="00BE19C7">
        <w:t>мации о выполнении принятых соображений, а также по поводу отсутствия э</w:t>
      </w:r>
      <w:r w:rsidRPr="00BE19C7">
        <w:t>ф</w:t>
      </w:r>
      <w:r w:rsidRPr="00BE19C7">
        <w:t>фективных механизмов и процедур, которые</w:t>
      </w:r>
      <w:r w:rsidR="007F58E4">
        <w:t xml:space="preserve"> </w:t>
      </w:r>
      <w:r w:rsidRPr="00BE19C7">
        <w:t>позволяли бы</w:t>
      </w:r>
      <w:r w:rsidR="007F58E4">
        <w:t xml:space="preserve"> </w:t>
      </w:r>
      <w:r w:rsidRPr="00BE19C7">
        <w:t>авторам сообщ</w:t>
      </w:r>
      <w:r w:rsidRPr="00BE19C7">
        <w:t>е</w:t>
      </w:r>
      <w:r w:rsidRPr="00BE19C7">
        <w:t>ний требовать</w:t>
      </w:r>
      <w:r w:rsidR="007F58E4">
        <w:t xml:space="preserve"> </w:t>
      </w:r>
      <w:r w:rsidRPr="00BE19C7">
        <w:t>полного осуществления этих соображений де-юре и де-факто (ст</w:t>
      </w:r>
      <w:r w:rsidRPr="00BE19C7">
        <w:t>а</w:t>
      </w:r>
      <w:r w:rsidRPr="00BE19C7">
        <w:t>тья</w:t>
      </w:r>
      <w:r w:rsidR="00680CDD">
        <w:rPr>
          <w:lang w:val="en-US"/>
        </w:rPr>
        <w:t> </w:t>
      </w:r>
      <w:r w:rsidRPr="00BE19C7">
        <w:t>2).</w:t>
      </w:r>
    </w:p>
    <w:p w:rsidR="00BE19C7" w:rsidRPr="00BE19C7" w:rsidRDefault="00BE19C7" w:rsidP="00BE19C7">
      <w:pPr>
        <w:pStyle w:val="SingleTxtGR"/>
        <w:rPr>
          <w:b/>
          <w:bCs/>
        </w:rPr>
      </w:pPr>
      <w:r w:rsidRPr="00BE19C7">
        <w:t>8.</w:t>
      </w:r>
      <w:r w:rsidRPr="00BE19C7">
        <w:tab/>
      </w:r>
      <w:r w:rsidRPr="00BE19C7">
        <w:rPr>
          <w:b/>
          <w:bCs/>
        </w:rPr>
        <w:t>Государству-участнику следует принять все необходимые меры для создания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соответствующих процедур в интересах полного выполнения принятых Комитетом соображений таким образом, чтобы гарантировать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надлежащие средства правовой защиты в случае нарушения Пакта в соо</w:t>
      </w:r>
      <w:r w:rsidRPr="00BE19C7">
        <w:rPr>
          <w:b/>
          <w:bCs/>
        </w:rPr>
        <w:t>т</w:t>
      </w:r>
      <w:r w:rsidRPr="00BE19C7">
        <w:rPr>
          <w:b/>
          <w:bCs/>
        </w:rPr>
        <w:t xml:space="preserve">ветствии с пунктом 3 статьи 2. </w:t>
      </w:r>
    </w:p>
    <w:p w:rsidR="00BE19C7" w:rsidRPr="00BE19C7" w:rsidRDefault="00BE19C7" w:rsidP="00680CDD">
      <w:pPr>
        <w:pStyle w:val="H23GR"/>
      </w:pPr>
      <w:r w:rsidRPr="00BE19C7">
        <w:tab/>
      </w:r>
      <w:r w:rsidRPr="00BE19C7">
        <w:tab/>
        <w:t>Национальная комиссия по правам человека</w:t>
      </w:r>
    </w:p>
    <w:p w:rsidR="00BE19C7" w:rsidRPr="00BE19C7" w:rsidRDefault="00BE19C7" w:rsidP="004225F4">
      <w:pPr>
        <w:pStyle w:val="SingleTxtGR"/>
      </w:pPr>
      <w:r w:rsidRPr="00BE19C7">
        <w:t>9.</w:t>
      </w:r>
      <w:r w:rsidRPr="00BE19C7">
        <w:tab/>
        <w:t>Комитет обеспокоен тем, что Национальной комиссии по правам челов</w:t>
      </w:r>
      <w:r w:rsidRPr="00BE19C7">
        <w:t>е</w:t>
      </w:r>
      <w:r w:rsidRPr="00BE19C7">
        <w:t>ка (</w:t>
      </w:r>
      <w:proofErr w:type="spellStart"/>
      <w:r w:rsidRPr="00BE19C7">
        <w:t>НКПЧ</w:t>
      </w:r>
      <w:proofErr w:type="spellEnd"/>
      <w:r w:rsidRPr="00BE19C7">
        <w:t>) было фактически</w:t>
      </w:r>
      <w:r w:rsidR="007F58E4">
        <w:t xml:space="preserve"> </w:t>
      </w:r>
      <w:r w:rsidRPr="00BE19C7">
        <w:t>выделено</w:t>
      </w:r>
      <w:r w:rsidR="007F58E4">
        <w:t xml:space="preserve"> </w:t>
      </w:r>
      <w:r w:rsidRPr="00BE19C7">
        <w:t>лишь 30</w:t>
      </w:r>
      <w:r w:rsidR="004225F4">
        <w:t>%</w:t>
      </w:r>
      <w:r w:rsidRPr="00BE19C7">
        <w:t xml:space="preserve"> бюджетных средств, ассигн</w:t>
      </w:r>
      <w:r w:rsidRPr="00BE19C7">
        <w:t>о</w:t>
      </w:r>
      <w:r w:rsidRPr="00BE19C7">
        <w:t>ванных ей в законном порядке, а также тем фактом, что с марта 2017 года К</w:t>
      </w:r>
      <w:r w:rsidRPr="00BE19C7">
        <w:t>о</w:t>
      </w:r>
      <w:r w:rsidRPr="00BE19C7">
        <w:t xml:space="preserve">миссия вообще не получает никакого финансирования. </w:t>
      </w:r>
      <w:proofErr w:type="gramStart"/>
      <w:r w:rsidRPr="00BE19C7">
        <w:t xml:space="preserve">Он обеспокоен тем, что базирующаяся в Киншасе </w:t>
      </w:r>
      <w:proofErr w:type="spellStart"/>
      <w:r w:rsidRPr="00BE19C7">
        <w:t>НКПЧ</w:t>
      </w:r>
      <w:proofErr w:type="spellEnd"/>
      <w:r w:rsidRPr="00BE19C7">
        <w:t xml:space="preserve"> не располагает региональными отделениями, которые позволили бы ей развернуть свою деятельность на всей территории страны.</w:t>
      </w:r>
      <w:proofErr w:type="gramEnd"/>
      <w:r w:rsidRPr="00BE19C7">
        <w:t xml:space="preserve"> Комитет также обеспокоен информацией о том, что Комиссия не во</w:t>
      </w:r>
      <w:r w:rsidRPr="00BE19C7">
        <w:t>с</w:t>
      </w:r>
      <w:r w:rsidRPr="00BE19C7">
        <w:t>принимается как полностью</w:t>
      </w:r>
      <w:r w:rsidR="007F58E4">
        <w:t xml:space="preserve"> </w:t>
      </w:r>
      <w:r w:rsidRPr="00BE19C7">
        <w:t>независимый орган</w:t>
      </w:r>
      <w:r w:rsidR="007F58E4">
        <w:t xml:space="preserve"> </w:t>
      </w:r>
      <w:r w:rsidRPr="00BE19C7">
        <w:t>(статья 2).</w:t>
      </w:r>
    </w:p>
    <w:p w:rsidR="00BE19C7" w:rsidRPr="00BE19C7" w:rsidRDefault="00BE19C7" w:rsidP="00BE19C7">
      <w:pPr>
        <w:pStyle w:val="SingleTxtGR"/>
        <w:rPr>
          <w:b/>
          <w:bCs/>
        </w:rPr>
      </w:pPr>
      <w:r w:rsidRPr="00BE19C7">
        <w:t>10.</w:t>
      </w:r>
      <w:r w:rsidRPr="00BE19C7">
        <w:tab/>
      </w:r>
      <w:r w:rsidRPr="00BE19C7">
        <w:rPr>
          <w:b/>
          <w:bCs/>
        </w:rPr>
        <w:t>Государству-участнику следует удостовериться в том, что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ассигну</w:t>
      </w:r>
      <w:r w:rsidRPr="00BE19C7">
        <w:rPr>
          <w:b/>
          <w:bCs/>
        </w:rPr>
        <w:t>е</w:t>
      </w:r>
      <w:r w:rsidRPr="00BE19C7">
        <w:rPr>
          <w:b/>
          <w:bCs/>
        </w:rPr>
        <w:t xml:space="preserve">мые </w:t>
      </w:r>
      <w:proofErr w:type="spellStart"/>
      <w:r w:rsidRPr="00BE19C7">
        <w:rPr>
          <w:b/>
          <w:bCs/>
        </w:rPr>
        <w:t>НКПЧ</w:t>
      </w:r>
      <w:proofErr w:type="spellEnd"/>
      <w:r w:rsidRPr="00BE19C7">
        <w:rPr>
          <w:b/>
          <w:bCs/>
        </w:rPr>
        <w:t xml:space="preserve"> ресурсы действител</w:t>
      </w:r>
      <w:r w:rsidR="004225F4">
        <w:rPr>
          <w:b/>
          <w:bCs/>
        </w:rPr>
        <w:t xml:space="preserve">ьно выделяются именно ей, с </w:t>
      </w:r>
      <w:proofErr w:type="gramStart"/>
      <w:r w:rsidR="004225F4">
        <w:rPr>
          <w:b/>
          <w:bCs/>
        </w:rPr>
        <w:t>тем</w:t>
      </w:r>
      <w:proofErr w:type="gramEnd"/>
      <w:r w:rsidRPr="00BE19C7">
        <w:rPr>
          <w:b/>
          <w:bCs/>
        </w:rPr>
        <w:t xml:space="preserve"> чтобы она могла эффективно выполнять свой мандат. Государству-участнику сл</w:t>
      </w:r>
      <w:r w:rsidRPr="00BE19C7">
        <w:rPr>
          <w:b/>
          <w:bCs/>
        </w:rPr>
        <w:t>е</w:t>
      </w:r>
      <w:r w:rsidRPr="00BE19C7">
        <w:rPr>
          <w:b/>
          <w:bCs/>
        </w:rPr>
        <w:t xml:space="preserve">дует обеспечить, чтобы </w:t>
      </w:r>
      <w:proofErr w:type="spellStart"/>
      <w:r w:rsidRPr="00BE19C7">
        <w:rPr>
          <w:b/>
          <w:bCs/>
        </w:rPr>
        <w:t>НКПЧ</w:t>
      </w:r>
      <w:proofErr w:type="spellEnd"/>
      <w:r w:rsidRPr="00BE19C7">
        <w:rPr>
          <w:b/>
          <w:bCs/>
        </w:rPr>
        <w:t xml:space="preserve"> располагала отделениями и эффективными средствами действий на всей территории страны. Ему следует принять все необходимые меры для приведения </w:t>
      </w:r>
      <w:proofErr w:type="spellStart"/>
      <w:r w:rsidRPr="00BE19C7">
        <w:rPr>
          <w:b/>
          <w:bCs/>
        </w:rPr>
        <w:t>НКПЧ</w:t>
      </w:r>
      <w:proofErr w:type="spellEnd"/>
      <w:r w:rsidRPr="00BE19C7">
        <w:rPr>
          <w:b/>
          <w:bCs/>
        </w:rPr>
        <w:t xml:space="preserve"> в соответствие с Принципами, </w:t>
      </w:r>
      <w:r w:rsidRPr="00BE19C7">
        <w:rPr>
          <w:b/>
          <w:bCs/>
        </w:rPr>
        <w:lastRenderedPageBreak/>
        <w:t>касающимися статуса национальных учреждений, занимающихся поощр</w:t>
      </w:r>
      <w:r w:rsidRPr="00BE19C7">
        <w:rPr>
          <w:b/>
          <w:bCs/>
        </w:rPr>
        <w:t>е</w:t>
      </w:r>
      <w:r w:rsidRPr="00BE19C7">
        <w:rPr>
          <w:b/>
          <w:bCs/>
        </w:rPr>
        <w:t>нием и защитой прав человека (Парижские принципы).</w:t>
      </w:r>
    </w:p>
    <w:p w:rsidR="00BE19C7" w:rsidRPr="00BE19C7" w:rsidRDefault="00BE19C7" w:rsidP="00680CDD">
      <w:pPr>
        <w:pStyle w:val="H23GR"/>
      </w:pPr>
      <w:r w:rsidRPr="00BE19C7">
        <w:tab/>
      </w:r>
      <w:r w:rsidRPr="00BE19C7">
        <w:tab/>
        <w:t>Безнаказанность, эффективные средства правовой защиты и возмещение ущерба</w:t>
      </w:r>
    </w:p>
    <w:p w:rsidR="00BE19C7" w:rsidRPr="00BE19C7" w:rsidRDefault="00BE19C7" w:rsidP="00BE19C7">
      <w:pPr>
        <w:pStyle w:val="SingleTxtGR"/>
      </w:pPr>
      <w:r w:rsidRPr="00BE19C7">
        <w:t>11.</w:t>
      </w:r>
      <w:r w:rsidRPr="00BE19C7">
        <w:tab/>
        <w:t>Комитет принимает к сведению заявленное намерение государства-участника</w:t>
      </w:r>
      <w:r w:rsidR="007F58E4">
        <w:t xml:space="preserve"> </w:t>
      </w:r>
      <w:r w:rsidRPr="00BE19C7">
        <w:t>расследовать нарушения прав человека и его сотрудничество с Ме</w:t>
      </w:r>
      <w:r w:rsidRPr="00BE19C7">
        <w:t>ж</w:t>
      </w:r>
      <w:r w:rsidRPr="00BE19C7">
        <w:t>дународным уголовным судом. Вместе с тем он по-прежнему выражает обесп</w:t>
      </w:r>
      <w:r w:rsidRPr="00BE19C7">
        <w:t>о</w:t>
      </w:r>
      <w:r w:rsidRPr="00BE19C7">
        <w:t>коенность по поводу безнаказанности, которая существует и продолжает сохр</w:t>
      </w:r>
      <w:r w:rsidRPr="00BE19C7">
        <w:t>а</w:t>
      </w:r>
      <w:r w:rsidRPr="00BE19C7">
        <w:t xml:space="preserve">няться в отношении лиц, виновных в нарушениях прав человека, что толкает к совершению новых </w:t>
      </w:r>
      <w:proofErr w:type="gramStart"/>
      <w:r w:rsidRPr="00BE19C7">
        <w:t>нарушений</w:t>
      </w:r>
      <w:proofErr w:type="gramEnd"/>
      <w:r w:rsidRPr="00BE19C7">
        <w:t xml:space="preserve"> как государственных должностных лиц, так и членов вооруженных групп и ополчений. Он также выражает обеспокоенность в связи с трудностями, с которыми сталкиваются жертвы при получении дост</w:t>
      </w:r>
      <w:r w:rsidRPr="00BE19C7">
        <w:t>у</w:t>
      </w:r>
      <w:r w:rsidRPr="00BE19C7">
        <w:t xml:space="preserve">па к эффективным и действенным средствам правовой защиты и возмещению (статьи 2, 6 и 7). </w:t>
      </w:r>
    </w:p>
    <w:p w:rsidR="00BE19C7" w:rsidRPr="00BE19C7" w:rsidRDefault="00BE19C7" w:rsidP="00BE19C7">
      <w:pPr>
        <w:pStyle w:val="SingleTxtGR"/>
        <w:rPr>
          <w:b/>
        </w:rPr>
      </w:pPr>
      <w:r w:rsidRPr="00BE19C7">
        <w:t>12.</w:t>
      </w:r>
      <w:r w:rsidRPr="00BE19C7">
        <w:tab/>
      </w:r>
      <w:proofErr w:type="gramStart"/>
      <w:r w:rsidRPr="00BE19C7">
        <w:rPr>
          <w:b/>
          <w:bCs/>
        </w:rPr>
        <w:t>Государству-участнику следует принять все необходимые меры для борьбы с безнаказанностью лиц, виновных в нарушениях прав человека, особенно в наиболее серьезных нарушениях, посредством создания сист</w:t>
      </w:r>
      <w:r w:rsidRPr="00BE19C7">
        <w:rPr>
          <w:b/>
          <w:bCs/>
        </w:rPr>
        <w:t>е</w:t>
      </w:r>
      <w:r w:rsidRPr="00BE19C7">
        <w:rPr>
          <w:b/>
          <w:bCs/>
        </w:rPr>
        <w:t>мы правосудия переходного периода для выявления прошлых нарушений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и путем проведения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быстрых, беспристрастных и эффективных расследов</w:t>
      </w:r>
      <w:r w:rsidRPr="00BE19C7">
        <w:rPr>
          <w:b/>
          <w:bCs/>
        </w:rPr>
        <w:t>а</w:t>
      </w:r>
      <w:r w:rsidRPr="00BE19C7">
        <w:rPr>
          <w:b/>
          <w:bCs/>
        </w:rPr>
        <w:t>ний систематическим и тщательным образом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в целях определения вино</w:t>
      </w:r>
      <w:r w:rsidRPr="00BE19C7">
        <w:rPr>
          <w:b/>
          <w:bCs/>
        </w:rPr>
        <w:t>в</w:t>
      </w:r>
      <w:r w:rsidRPr="00BE19C7">
        <w:rPr>
          <w:b/>
          <w:bCs/>
        </w:rPr>
        <w:t>ных, их привлечения к ответственности и, в случае признания вины, осу</w:t>
      </w:r>
      <w:r w:rsidRPr="00BE19C7">
        <w:rPr>
          <w:b/>
          <w:bCs/>
        </w:rPr>
        <w:t>ж</w:t>
      </w:r>
      <w:r w:rsidRPr="00BE19C7">
        <w:rPr>
          <w:b/>
          <w:bCs/>
        </w:rPr>
        <w:t>дения к соответствующим наказаниям</w:t>
      </w:r>
      <w:proofErr w:type="gramEnd"/>
      <w:r w:rsidRPr="00BE19C7">
        <w:rPr>
          <w:b/>
          <w:bCs/>
        </w:rPr>
        <w:t>, а также обеспечения семьям жертв эффективных сре</w:t>
      </w:r>
      <w:proofErr w:type="gramStart"/>
      <w:r w:rsidRPr="00BE19C7">
        <w:rPr>
          <w:b/>
          <w:bCs/>
        </w:rPr>
        <w:t>дств пр</w:t>
      </w:r>
      <w:proofErr w:type="gramEnd"/>
      <w:r w:rsidRPr="00BE19C7">
        <w:rPr>
          <w:b/>
          <w:bCs/>
        </w:rPr>
        <w:t>авовой защиты и доступа к полному возм</w:t>
      </w:r>
      <w:r w:rsidRPr="00BE19C7">
        <w:rPr>
          <w:b/>
          <w:bCs/>
        </w:rPr>
        <w:t>е</w:t>
      </w:r>
      <w:r w:rsidRPr="00BE19C7">
        <w:rPr>
          <w:b/>
          <w:bCs/>
        </w:rPr>
        <w:t>щению. Ему также следует продолжать сотрудничество с Международным уголо</w:t>
      </w:r>
      <w:r w:rsidRPr="00BE19C7">
        <w:rPr>
          <w:b/>
          <w:bCs/>
        </w:rPr>
        <w:t>в</w:t>
      </w:r>
      <w:r w:rsidRPr="00BE19C7">
        <w:rPr>
          <w:b/>
          <w:bCs/>
        </w:rPr>
        <w:t>ным судом.</w:t>
      </w:r>
    </w:p>
    <w:p w:rsidR="00BE19C7" w:rsidRPr="00BE19C7" w:rsidRDefault="00BE19C7" w:rsidP="00680CDD">
      <w:pPr>
        <w:pStyle w:val="H23GR"/>
      </w:pPr>
      <w:r w:rsidRPr="00BE19C7">
        <w:tab/>
      </w:r>
      <w:r w:rsidRPr="00BE19C7">
        <w:tab/>
        <w:t>Недискриминация</w:t>
      </w:r>
    </w:p>
    <w:p w:rsidR="00BE19C7" w:rsidRPr="00BE19C7" w:rsidRDefault="00BE19C7" w:rsidP="00BE19C7">
      <w:pPr>
        <w:pStyle w:val="SingleTxtGR"/>
      </w:pPr>
      <w:r w:rsidRPr="00BE19C7">
        <w:t>13.</w:t>
      </w:r>
      <w:r w:rsidRPr="00BE19C7">
        <w:tab/>
        <w:t>Комитет обеспокоен утверждениями о</w:t>
      </w:r>
      <w:r w:rsidR="001D7645">
        <w:t>:</w:t>
      </w:r>
      <w:r w:rsidRPr="00BE19C7">
        <w:t xml:space="preserve"> а) дискриминации и актах нас</w:t>
      </w:r>
      <w:r w:rsidRPr="00BE19C7">
        <w:t>и</w:t>
      </w:r>
      <w:r w:rsidRPr="00BE19C7">
        <w:t>лия в отношении лиц по причине их</w:t>
      </w:r>
      <w:r w:rsidR="007F58E4">
        <w:t xml:space="preserve"> </w:t>
      </w:r>
      <w:r w:rsidRPr="00BE19C7">
        <w:t>сексуальной ориентации или гендерной идентичности; и b)</w:t>
      </w:r>
      <w:r w:rsidR="007F58E4">
        <w:t xml:space="preserve"> </w:t>
      </w:r>
      <w:r w:rsidRPr="00BE19C7">
        <w:t>их возможном привлечении к ответственности на основании статьи 176 Уголовного кодекса (деятельность, противоречащая общественной морали) из-за их сексуальной ориентации. Принимая к сведению высказанные делегацией</w:t>
      </w:r>
      <w:r w:rsidR="007F58E4">
        <w:t xml:space="preserve"> </w:t>
      </w:r>
      <w:r w:rsidRPr="00BE19C7">
        <w:t>устные замечания, Комитет в то же время напоминает, что он ув</w:t>
      </w:r>
      <w:r w:rsidRPr="00BE19C7">
        <w:t>а</w:t>
      </w:r>
      <w:r w:rsidRPr="00BE19C7">
        <w:t xml:space="preserve">жает разнообразие культур и моральных принципов во всем мире, а также напоминает о том, что они всегда должны подчиняться закрепленным в Пакте принципам универсальности прав человека и недискриминации. Он также обеспокоен отсутствием мер по борьбе со </w:t>
      </w:r>
      <w:proofErr w:type="spellStart"/>
      <w:proofErr w:type="gramStart"/>
      <w:r w:rsidRPr="00BE19C7">
        <w:t>c</w:t>
      </w:r>
      <w:proofErr w:type="gramEnd"/>
      <w:r w:rsidRPr="00BE19C7">
        <w:t>тановящимися</w:t>
      </w:r>
      <w:proofErr w:type="spellEnd"/>
      <w:r w:rsidRPr="00BE19C7">
        <w:t xml:space="preserve"> известными случа</w:t>
      </w:r>
      <w:r w:rsidRPr="00BE19C7">
        <w:t>я</w:t>
      </w:r>
      <w:r w:rsidRPr="00BE19C7">
        <w:t>ми дискриминации и насилия в отношении лиц с альбинизмом, а также</w:t>
      </w:r>
      <w:r w:rsidR="007F58E4">
        <w:t xml:space="preserve"> </w:t>
      </w:r>
      <w:r w:rsidRPr="00BE19C7">
        <w:t>отсу</w:t>
      </w:r>
      <w:r w:rsidRPr="00BE19C7">
        <w:t>т</w:t>
      </w:r>
      <w:r w:rsidRPr="00BE19C7">
        <w:t>ствием всеобъемлющего законодательства о борьбе с дискриминацией (статьи 2,</w:t>
      </w:r>
      <w:r w:rsidR="002C3933">
        <w:t xml:space="preserve"> </w:t>
      </w:r>
      <w:r w:rsidRPr="00BE19C7">
        <w:t>6,</w:t>
      </w:r>
      <w:r w:rsidR="002C3933">
        <w:t xml:space="preserve"> </w:t>
      </w:r>
      <w:r w:rsidRPr="00BE19C7">
        <w:t>7, 17 и 26)</w:t>
      </w:r>
      <w:r w:rsidR="002C3933">
        <w:t>.</w:t>
      </w:r>
    </w:p>
    <w:p w:rsidR="00BE19C7" w:rsidRPr="00BE19C7" w:rsidRDefault="00BE19C7" w:rsidP="00680CDD">
      <w:pPr>
        <w:pStyle w:val="SingleTxtGR"/>
        <w:rPr>
          <w:b/>
          <w:bCs/>
        </w:rPr>
      </w:pPr>
      <w:r w:rsidRPr="00BE19C7">
        <w:t>14.</w:t>
      </w:r>
      <w:r w:rsidRPr="00BE19C7">
        <w:tab/>
      </w:r>
      <w:r w:rsidRPr="00BE19C7">
        <w:rPr>
          <w:b/>
          <w:bCs/>
        </w:rPr>
        <w:t>Государству-участнику следует</w:t>
      </w:r>
      <w:r w:rsidR="00356612">
        <w:rPr>
          <w:b/>
          <w:bCs/>
        </w:rPr>
        <w:t>:</w:t>
      </w:r>
      <w:r w:rsidRPr="00BE19C7">
        <w:rPr>
          <w:b/>
          <w:bCs/>
        </w:rPr>
        <w:t xml:space="preserve"> а) принять эффективные меры для предупреждения актов дискриминации и насилия на почве дискриминации обеспечить, чтобы жертвы получали полное возмещение; b) гарантир</w:t>
      </w:r>
      <w:r w:rsidRPr="00BE19C7">
        <w:rPr>
          <w:b/>
          <w:bCs/>
        </w:rPr>
        <w:t>о</w:t>
      </w:r>
      <w:r w:rsidRPr="00BE19C7">
        <w:rPr>
          <w:b/>
          <w:bCs/>
        </w:rPr>
        <w:t>вать защиту и осуществление на равноправной основе прав,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признанных в Па</w:t>
      </w:r>
      <w:r w:rsidRPr="00BE19C7">
        <w:rPr>
          <w:b/>
          <w:bCs/>
        </w:rPr>
        <w:t>к</w:t>
      </w:r>
      <w:r w:rsidRPr="00BE19C7">
        <w:rPr>
          <w:b/>
          <w:bCs/>
        </w:rPr>
        <w:t>те,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 xml:space="preserve">всем лицам с альбинизмом; </w:t>
      </w:r>
      <w:proofErr w:type="gramStart"/>
      <w:r w:rsidRPr="00BE19C7">
        <w:rPr>
          <w:b/>
          <w:bCs/>
        </w:rPr>
        <w:t>c) удостовериться в том, что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никто не пр</w:t>
      </w:r>
      <w:r w:rsidRPr="00BE19C7">
        <w:rPr>
          <w:b/>
          <w:bCs/>
        </w:rPr>
        <w:t>и</w:t>
      </w:r>
      <w:r w:rsidRPr="00BE19C7">
        <w:rPr>
          <w:b/>
          <w:bCs/>
        </w:rPr>
        <w:t>влекается к ответственности на основании статьи 176 Уголовного к</w:t>
      </w:r>
      <w:r w:rsidRPr="00BE19C7">
        <w:rPr>
          <w:b/>
          <w:bCs/>
        </w:rPr>
        <w:t>о</w:t>
      </w:r>
      <w:r w:rsidRPr="00BE19C7">
        <w:rPr>
          <w:b/>
          <w:bCs/>
        </w:rPr>
        <w:t>декса по причине своей сексуальной ориентации или гендерной идентич</w:t>
      </w:r>
      <w:r w:rsidR="00680CDD">
        <w:rPr>
          <w:b/>
          <w:bCs/>
        </w:rPr>
        <w:t>ности; и</w:t>
      </w:r>
      <w:r w:rsidR="00680CDD">
        <w:rPr>
          <w:b/>
          <w:bCs/>
          <w:lang w:val="en-US"/>
        </w:rPr>
        <w:t> </w:t>
      </w:r>
      <w:r w:rsidRPr="00BE19C7">
        <w:rPr>
          <w:b/>
          <w:bCs/>
        </w:rPr>
        <w:t>d)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принять всеобъемлющее законодательство, которое бы обеспечивало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полноценную и эффективную защиту от дискриминации во всех сферах и содержало полный перечень запрещенных оснований для ди</w:t>
      </w:r>
      <w:r w:rsidRPr="00BE19C7">
        <w:rPr>
          <w:b/>
          <w:bCs/>
        </w:rPr>
        <w:t>с</w:t>
      </w:r>
      <w:r w:rsidRPr="00BE19C7">
        <w:rPr>
          <w:b/>
          <w:bCs/>
        </w:rPr>
        <w:t>криминации, включая сексуальную ориентацию и гендерную иденти</w:t>
      </w:r>
      <w:r w:rsidRPr="00BE19C7">
        <w:rPr>
          <w:b/>
          <w:bCs/>
        </w:rPr>
        <w:t>ч</w:t>
      </w:r>
      <w:r w:rsidRPr="00BE19C7">
        <w:rPr>
          <w:b/>
          <w:bCs/>
        </w:rPr>
        <w:t>ность.</w:t>
      </w:r>
      <w:proofErr w:type="gramEnd"/>
    </w:p>
    <w:p w:rsidR="00BE19C7" w:rsidRPr="00BE19C7" w:rsidRDefault="00BE19C7" w:rsidP="00680CDD">
      <w:pPr>
        <w:pStyle w:val="H23GR"/>
      </w:pPr>
      <w:r w:rsidRPr="00BE19C7">
        <w:tab/>
      </w:r>
      <w:r w:rsidRPr="00BE19C7">
        <w:tab/>
        <w:t>Равенство между мужчинами и женщинами</w:t>
      </w:r>
    </w:p>
    <w:p w:rsidR="00BE19C7" w:rsidRPr="00BE19C7" w:rsidRDefault="00BE19C7" w:rsidP="00BE19C7">
      <w:pPr>
        <w:pStyle w:val="SingleTxtGR"/>
      </w:pPr>
      <w:r w:rsidRPr="00BE19C7">
        <w:t>15.</w:t>
      </w:r>
      <w:r w:rsidRPr="00BE19C7">
        <w:tab/>
        <w:t xml:space="preserve">Комитет выражает обеспокоенность низкой представленностью женщин в политической и общественной жизни, в том числе на самых высоких уровнях государственного управления и в судебной системе. Кроме того, он по-прежнему обеспокоен сохранением </w:t>
      </w:r>
      <w:proofErr w:type="spellStart"/>
      <w:r w:rsidRPr="00BE19C7">
        <w:t>сексистских</w:t>
      </w:r>
      <w:proofErr w:type="spellEnd"/>
      <w:r w:rsidRPr="00BE19C7">
        <w:t xml:space="preserve"> стереотипов и применением </w:t>
      </w:r>
      <w:r w:rsidRPr="00BE19C7">
        <w:lastRenderedPageBreak/>
        <w:t>норм обычного права, которые закрепляют дискриминацию и некоторые</w:t>
      </w:r>
      <w:r w:rsidR="007F58E4">
        <w:t xml:space="preserve"> </w:t>
      </w:r>
      <w:r w:rsidRPr="00BE19C7">
        <w:t>вре</w:t>
      </w:r>
      <w:r w:rsidRPr="00BE19C7">
        <w:t>д</w:t>
      </w:r>
      <w:r w:rsidRPr="00BE19C7">
        <w:t>ные для женщин традиции (статьи 3,</w:t>
      </w:r>
      <w:r w:rsidR="002C3933">
        <w:t xml:space="preserve"> </w:t>
      </w:r>
      <w:r w:rsidRPr="00BE19C7">
        <w:t>7,</w:t>
      </w:r>
      <w:r w:rsidR="002C3933">
        <w:t xml:space="preserve"> </w:t>
      </w:r>
      <w:r w:rsidRPr="00BE19C7">
        <w:t>23, 25 и 26).</w:t>
      </w:r>
    </w:p>
    <w:p w:rsidR="00BE19C7" w:rsidRPr="00BE19C7" w:rsidRDefault="00BE19C7" w:rsidP="00680CDD">
      <w:pPr>
        <w:pStyle w:val="SingleTxtGR"/>
        <w:rPr>
          <w:b/>
          <w:bCs/>
        </w:rPr>
      </w:pPr>
      <w:r w:rsidRPr="00BE19C7">
        <w:t>16.</w:t>
      </w:r>
      <w:r w:rsidRPr="00BE19C7">
        <w:tab/>
      </w:r>
      <w:r w:rsidRPr="00BE19C7">
        <w:rPr>
          <w:b/>
          <w:bCs/>
        </w:rPr>
        <w:t>Государству-участнику следует принять меры для того, чтобы гара</w:t>
      </w:r>
      <w:r w:rsidRPr="00BE19C7">
        <w:rPr>
          <w:b/>
          <w:bCs/>
        </w:rPr>
        <w:t>н</w:t>
      </w:r>
      <w:r w:rsidRPr="00BE19C7">
        <w:rPr>
          <w:b/>
          <w:bCs/>
        </w:rPr>
        <w:t>тировать недопущение дискриминации между мужчинами и женщинами, и</w:t>
      </w:r>
      <w:r w:rsidR="00680CDD">
        <w:rPr>
          <w:b/>
          <w:bCs/>
          <w:lang w:val="en-US"/>
        </w:rPr>
        <w:t> </w:t>
      </w:r>
      <w:r w:rsidRPr="00BE19C7">
        <w:rPr>
          <w:b/>
          <w:bCs/>
        </w:rPr>
        <w:t>в частности принять все необходимые меры с той целью, чтобы</w:t>
      </w:r>
      <w:r w:rsidR="00356612">
        <w:rPr>
          <w:b/>
          <w:bCs/>
        </w:rPr>
        <w:t>:</w:t>
      </w:r>
      <w:r w:rsidRPr="00BE19C7">
        <w:rPr>
          <w:b/>
          <w:bCs/>
        </w:rPr>
        <w:t xml:space="preserve"> a) ра</w:t>
      </w:r>
      <w:r w:rsidRPr="00BE19C7">
        <w:rPr>
          <w:b/>
          <w:bCs/>
        </w:rPr>
        <w:t>с</w:t>
      </w:r>
      <w:r w:rsidRPr="00BE19C7">
        <w:rPr>
          <w:b/>
          <w:bCs/>
        </w:rPr>
        <w:t>ширить участие женщин в общественной жизни, в частности их предста</w:t>
      </w:r>
      <w:r w:rsidRPr="00BE19C7">
        <w:rPr>
          <w:b/>
          <w:bCs/>
        </w:rPr>
        <w:t>в</w:t>
      </w:r>
      <w:r w:rsidRPr="00BE19C7">
        <w:rPr>
          <w:b/>
          <w:bCs/>
        </w:rPr>
        <w:t>ленность на самых высоких уровнях государственного управления и в с</w:t>
      </w:r>
      <w:r w:rsidRPr="00BE19C7">
        <w:rPr>
          <w:b/>
          <w:bCs/>
        </w:rPr>
        <w:t>у</w:t>
      </w:r>
      <w:r w:rsidRPr="00BE19C7">
        <w:rPr>
          <w:b/>
          <w:bCs/>
        </w:rPr>
        <w:t>дебной системе; и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b) усилить просветительско-пропагандистскую деятел</w:t>
      </w:r>
      <w:r w:rsidRPr="00BE19C7">
        <w:rPr>
          <w:b/>
          <w:bCs/>
        </w:rPr>
        <w:t>ь</w:t>
      </w:r>
      <w:r w:rsidRPr="00BE19C7">
        <w:rPr>
          <w:b/>
          <w:bCs/>
        </w:rPr>
        <w:t xml:space="preserve">ность среди населения, в частности среди традиционных лидеров, в сфере борьбы с традиционной и пагубной для женщин дискриминационной практикой, а также бороться с </w:t>
      </w:r>
      <w:proofErr w:type="spellStart"/>
      <w:r w:rsidRPr="00BE19C7">
        <w:rPr>
          <w:b/>
          <w:bCs/>
        </w:rPr>
        <w:t>сексистскими</w:t>
      </w:r>
      <w:proofErr w:type="spellEnd"/>
      <w:r w:rsidRPr="00BE19C7">
        <w:rPr>
          <w:b/>
          <w:bCs/>
        </w:rPr>
        <w:t xml:space="preserve"> стереотипами, связанными с подчинением женщин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мужчинам и их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соответствующими функциями и обязанностями в семье и обществе.</w:t>
      </w:r>
    </w:p>
    <w:p w:rsidR="00BE19C7" w:rsidRPr="00BE19C7" w:rsidRDefault="00BE19C7" w:rsidP="00680CDD">
      <w:pPr>
        <w:pStyle w:val="H23GR"/>
      </w:pPr>
      <w:r w:rsidRPr="00BE19C7">
        <w:tab/>
      </w:r>
      <w:r w:rsidRPr="00BE19C7">
        <w:tab/>
        <w:t>Домашнее насилие</w:t>
      </w:r>
    </w:p>
    <w:p w:rsidR="00BE19C7" w:rsidRPr="00BE19C7" w:rsidRDefault="00BE19C7" w:rsidP="00BE19C7">
      <w:pPr>
        <w:pStyle w:val="SingleTxtGR"/>
      </w:pPr>
      <w:r w:rsidRPr="00BE19C7">
        <w:t>17.</w:t>
      </w:r>
      <w:r w:rsidRPr="00BE19C7">
        <w:tab/>
        <w:t>Комитет выражает обеспокоенность</w:t>
      </w:r>
      <w:r w:rsidR="007F58E4">
        <w:t xml:space="preserve"> </w:t>
      </w:r>
      <w:r w:rsidRPr="00BE19C7">
        <w:t>сохранением социально-культурных традиций, оправдывающих терпимое отношение к</w:t>
      </w:r>
      <w:r w:rsidR="007F58E4">
        <w:t xml:space="preserve"> </w:t>
      </w:r>
      <w:r w:rsidRPr="00BE19C7">
        <w:t>насилию внутри семьи, и о</w:t>
      </w:r>
      <w:r w:rsidRPr="00BE19C7">
        <w:t>т</w:t>
      </w:r>
      <w:r w:rsidRPr="00BE19C7">
        <w:t>сутствием</w:t>
      </w:r>
      <w:r w:rsidR="007F58E4">
        <w:t xml:space="preserve"> </w:t>
      </w:r>
      <w:r w:rsidRPr="00BE19C7">
        <w:t>правовой базы для предупреждения домашнего насилия, включая и</w:t>
      </w:r>
      <w:r w:rsidRPr="00BE19C7">
        <w:t>з</w:t>
      </w:r>
      <w:r w:rsidRPr="00BE19C7">
        <w:t>насилование в браке, и</w:t>
      </w:r>
      <w:r w:rsidR="007F58E4">
        <w:t xml:space="preserve"> </w:t>
      </w:r>
      <w:r w:rsidRPr="00BE19C7">
        <w:t>наказания</w:t>
      </w:r>
      <w:r w:rsidR="007F58E4">
        <w:t xml:space="preserve"> </w:t>
      </w:r>
      <w:r w:rsidRPr="00BE19C7">
        <w:t>за него (статьи 2,</w:t>
      </w:r>
      <w:r w:rsidR="002C3933">
        <w:t xml:space="preserve"> </w:t>
      </w:r>
      <w:r w:rsidRPr="00BE19C7">
        <w:t>3,</w:t>
      </w:r>
      <w:r w:rsidR="002C3933">
        <w:t xml:space="preserve"> </w:t>
      </w:r>
      <w:r w:rsidRPr="00BE19C7">
        <w:t>6, 7, 23 и 26).</w:t>
      </w:r>
    </w:p>
    <w:p w:rsidR="00BE19C7" w:rsidRPr="00BE19C7" w:rsidRDefault="00BE19C7" w:rsidP="00BE19C7">
      <w:pPr>
        <w:pStyle w:val="SingleTxtGR"/>
        <w:rPr>
          <w:b/>
          <w:bCs/>
        </w:rPr>
      </w:pPr>
      <w:r w:rsidRPr="00BE19C7">
        <w:t>18.</w:t>
      </w:r>
      <w:r w:rsidRPr="00BE19C7">
        <w:tab/>
      </w:r>
      <w:r w:rsidRPr="00BE19C7">
        <w:rPr>
          <w:b/>
          <w:bCs/>
        </w:rPr>
        <w:t>Государству-участнику следует удвоить свои усилия по предупрежд</w:t>
      </w:r>
      <w:r w:rsidRPr="00BE19C7">
        <w:rPr>
          <w:b/>
          <w:bCs/>
        </w:rPr>
        <w:t>е</w:t>
      </w:r>
      <w:r w:rsidRPr="00BE19C7">
        <w:rPr>
          <w:b/>
          <w:bCs/>
        </w:rPr>
        <w:t>нию всех форм домашнего насилия в отношении женщин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и борьбе с ними, и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с этой целью ему нужно ввести a) законодательство, обеспечивающее надлежащую защиту женщин от домашнего насилия, установив, в частн</w:t>
      </w:r>
      <w:r w:rsidRPr="00BE19C7">
        <w:rPr>
          <w:b/>
          <w:bCs/>
        </w:rPr>
        <w:t>о</w:t>
      </w:r>
      <w:r w:rsidRPr="00BE19C7">
        <w:rPr>
          <w:b/>
          <w:bCs/>
        </w:rPr>
        <w:t>сти, уголовную ответственность за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насилие внутри семьи и изнасилование в браке; и организовать b) информационно-пропагандистскую работу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на всей территории страны и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деятельность по подготовке государственных служащих, в частности судей, прокуроров, сотрудников полиции и мед</w:t>
      </w:r>
      <w:r w:rsidRPr="00BE19C7">
        <w:rPr>
          <w:b/>
          <w:bCs/>
        </w:rPr>
        <w:t>и</w:t>
      </w:r>
      <w:r w:rsidRPr="00BE19C7">
        <w:rPr>
          <w:b/>
          <w:bCs/>
        </w:rPr>
        <w:t>цинского и</w:t>
      </w:r>
      <w:r w:rsidR="007F58E4">
        <w:rPr>
          <w:b/>
          <w:bCs/>
        </w:rPr>
        <w:t xml:space="preserve"> </w:t>
      </w:r>
      <w:proofErr w:type="spellStart"/>
      <w:r w:rsidRPr="00BE19C7">
        <w:rPr>
          <w:b/>
          <w:bCs/>
        </w:rPr>
        <w:t>парамедицинского</w:t>
      </w:r>
      <w:proofErr w:type="spellEnd"/>
      <w:r w:rsidRPr="00BE19C7">
        <w:rPr>
          <w:b/>
          <w:bCs/>
        </w:rPr>
        <w:t xml:space="preserve"> персонал, с </w:t>
      </w:r>
      <w:proofErr w:type="gramStart"/>
      <w:r w:rsidRPr="00BE19C7">
        <w:rPr>
          <w:b/>
          <w:bCs/>
        </w:rPr>
        <w:t>тем</w:t>
      </w:r>
      <w:proofErr w:type="gramEnd"/>
      <w:r w:rsidRPr="00BE19C7">
        <w:rPr>
          <w:b/>
          <w:bCs/>
        </w:rPr>
        <w:t xml:space="preserve"> чтобы они могли эффекти</w:t>
      </w:r>
      <w:r w:rsidRPr="00BE19C7">
        <w:rPr>
          <w:b/>
          <w:bCs/>
        </w:rPr>
        <w:t>в</w:t>
      </w:r>
      <w:r w:rsidRPr="00BE19C7">
        <w:rPr>
          <w:b/>
          <w:bCs/>
        </w:rPr>
        <w:t>но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реагировать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на все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случаи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домашнего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 xml:space="preserve">насилия. </w:t>
      </w:r>
    </w:p>
    <w:p w:rsidR="00BE19C7" w:rsidRPr="00BE19C7" w:rsidRDefault="00BE19C7" w:rsidP="00680CDD">
      <w:pPr>
        <w:pStyle w:val="H23GR"/>
      </w:pPr>
      <w:r w:rsidRPr="00BE19C7">
        <w:tab/>
      </w:r>
      <w:r w:rsidRPr="00BE19C7">
        <w:tab/>
        <w:t>Сексуальное насилие</w:t>
      </w:r>
    </w:p>
    <w:p w:rsidR="00BE19C7" w:rsidRPr="00BE19C7" w:rsidRDefault="00BE19C7" w:rsidP="00BE19C7">
      <w:pPr>
        <w:pStyle w:val="SingleTxtGR"/>
      </w:pPr>
      <w:r w:rsidRPr="00BE19C7">
        <w:t>19.</w:t>
      </w:r>
      <w:r w:rsidRPr="00BE19C7">
        <w:tab/>
        <w:t>Отмечая усилия, предпринятые государством-участником для борьбы с сексуальным насилием, Комитет в то же время по-прежнему озабочен сохран</w:t>
      </w:r>
      <w:r w:rsidRPr="00BE19C7">
        <w:t>е</w:t>
      </w:r>
      <w:r w:rsidRPr="00BE19C7">
        <w:t>нием этого явления на территории</w:t>
      </w:r>
      <w:r w:rsidR="007F58E4">
        <w:t xml:space="preserve"> </w:t>
      </w:r>
      <w:proofErr w:type="gramStart"/>
      <w:r w:rsidRPr="00BE19C7">
        <w:t>государства-участника</w:t>
      </w:r>
      <w:proofErr w:type="gramEnd"/>
      <w:r w:rsidRPr="00BE19C7">
        <w:t xml:space="preserve"> как в районах ко</w:t>
      </w:r>
      <w:r w:rsidRPr="00BE19C7">
        <w:t>н</w:t>
      </w:r>
      <w:r w:rsidRPr="00BE19C7">
        <w:t>фликтов,</w:t>
      </w:r>
      <w:r w:rsidR="007F58E4">
        <w:t xml:space="preserve"> </w:t>
      </w:r>
      <w:r w:rsidR="00680CDD">
        <w:t>так и за их пределами</w:t>
      </w:r>
      <w:r w:rsidRPr="00BE19C7">
        <w:t xml:space="preserve">. Он особенно обеспокоен тем, что в районах конфликтов оно по-прежнему используется в качестве средства ведения войны </w:t>
      </w:r>
      <w:r w:rsidR="00680CDD">
        <w:t xml:space="preserve">вооруженными группами, а также </w:t>
      </w:r>
      <w:r w:rsidR="00680CDD" w:rsidRPr="00680CDD">
        <w:t>–</w:t>
      </w:r>
      <w:r w:rsidR="00680CDD">
        <w:t xml:space="preserve"> в последние годы </w:t>
      </w:r>
      <w:r w:rsidR="00680CDD" w:rsidRPr="00680CDD">
        <w:t>–</w:t>
      </w:r>
      <w:r w:rsidRPr="00BE19C7">
        <w:t xml:space="preserve"> вооруженными силами Демократической Республики Конго. </w:t>
      </w:r>
      <w:proofErr w:type="gramStart"/>
      <w:r w:rsidRPr="00BE19C7">
        <w:t>Он</w:t>
      </w:r>
      <w:r w:rsidR="007F58E4">
        <w:t xml:space="preserve"> </w:t>
      </w:r>
      <w:r w:rsidRPr="00BE19C7">
        <w:t>обеспокоен информацией о трудн</w:t>
      </w:r>
      <w:r w:rsidRPr="00BE19C7">
        <w:t>о</w:t>
      </w:r>
      <w:r w:rsidRPr="00BE19C7">
        <w:t>стях, с которыми сталкиваются жертвы, пытаясь получить доступ к юридич</w:t>
      </w:r>
      <w:r w:rsidRPr="00BE19C7">
        <w:t>е</w:t>
      </w:r>
      <w:r w:rsidRPr="00BE19C7">
        <w:t>ским услуг</w:t>
      </w:r>
      <w:r w:rsidR="00557DB7">
        <w:t>ам, и различных факторах, таких</w:t>
      </w:r>
      <w:r w:rsidRPr="00BE19C7">
        <w:t xml:space="preserve"> как социальное табу, боязнь р</w:t>
      </w:r>
      <w:r w:rsidRPr="00BE19C7">
        <w:t>е</w:t>
      </w:r>
      <w:r w:rsidRPr="00BE19C7">
        <w:t>прессий или побуждение к даче согласия на</w:t>
      </w:r>
      <w:r w:rsidR="007F58E4">
        <w:t xml:space="preserve"> </w:t>
      </w:r>
      <w:r w:rsidRPr="00BE19C7">
        <w:t>полюбовное примирение, которые удерживают потерпевших от подачи жалобы или продолжения начатого разб</w:t>
      </w:r>
      <w:r w:rsidRPr="00BE19C7">
        <w:t>и</w:t>
      </w:r>
      <w:r w:rsidRPr="00BE19C7">
        <w:t>рательства в отношении их агрессора (статьи 2, 3, 7 и 26)</w:t>
      </w:r>
      <w:r w:rsidR="002C3933">
        <w:t>.</w:t>
      </w:r>
      <w:r w:rsidRPr="00BE19C7">
        <w:t xml:space="preserve"> </w:t>
      </w:r>
      <w:proofErr w:type="gramEnd"/>
    </w:p>
    <w:p w:rsidR="00BE19C7" w:rsidRPr="00BE19C7" w:rsidRDefault="00BE19C7" w:rsidP="00BE19C7">
      <w:pPr>
        <w:pStyle w:val="SingleTxtGR"/>
        <w:rPr>
          <w:b/>
        </w:rPr>
      </w:pPr>
      <w:r w:rsidRPr="00BE19C7">
        <w:t>20.</w:t>
      </w:r>
      <w:r w:rsidRPr="00BE19C7">
        <w:tab/>
      </w:r>
      <w:proofErr w:type="gramStart"/>
      <w:r w:rsidRPr="00BE19C7">
        <w:rPr>
          <w:b/>
          <w:bCs/>
        </w:rPr>
        <w:t>Государству-участнику следует принять все необходимые меры для обеспечения того, чтобы</w:t>
      </w:r>
      <w:r w:rsidR="00557DB7">
        <w:rPr>
          <w:b/>
          <w:bCs/>
        </w:rPr>
        <w:t>:</w:t>
      </w:r>
      <w:r w:rsidRPr="00BE19C7">
        <w:rPr>
          <w:b/>
          <w:bCs/>
        </w:rPr>
        <w:t xml:space="preserve"> а) все случаи сексуального насилия расследов</w:t>
      </w:r>
      <w:r w:rsidRPr="00BE19C7">
        <w:rPr>
          <w:b/>
          <w:bCs/>
        </w:rPr>
        <w:t>а</w:t>
      </w:r>
      <w:r w:rsidRPr="00BE19C7">
        <w:rPr>
          <w:b/>
          <w:bCs/>
        </w:rPr>
        <w:t>лись, виновные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в таком насилии привлекались к судебной ответственн</w:t>
      </w:r>
      <w:r w:rsidRPr="00BE19C7">
        <w:rPr>
          <w:b/>
          <w:bCs/>
        </w:rPr>
        <w:t>о</w:t>
      </w:r>
      <w:r w:rsidRPr="00BE19C7">
        <w:rPr>
          <w:b/>
          <w:bCs/>
        </w:rPr>
        <w:t>сти и наказывались в случае признания их виновными; b) потерпевшим обеспечивалось физическое и психологическое сопровождение, в том числе за счет скорейшего ввода в действие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фонда возмещения ущерба жертвам сексуального насилия;</w:t>
      </w:r>
      <w:proofErr w:type="gramEnd"/>
      <w:r w:rsidRPr="00BE19C7">
        <w:rPr>
          <w:b/>
          <w:bCs/>
        </w:rPr>
        <w:t xml:space="preserve"> </w:t>
      </w:r>
      <w:r w:rsidR="00557DB7">
        <w:rPr>
          <w:b/>
          <w:bCs/>
        </w:rPr>
        <w:t xml:space="preserve">и </w:t>
      </w:r>
      <w:r w:rsidRPr="00BE19C7">
        <w:rPr>
          <w:b/>
          <w:bCs/>
        </w:rPr>
        <w:t>c) был облегчен доступ жертв к юридическим услугам.</w:t>
      </w:r>
    </w:p>
    <w:p w:rsidR="00BE19C7" w:rsidRPr="00BE19C7" w:rsidRDefault="00557DB7" w:rsidP="00710071">
      <w:pPr>
        <w:pStyle w:val="H23GR"/>
      </w:pPr>
      <w:r>
        <w:br w:type="page"/>
      </w:r>
      <w:r w:rsidR="00BE19C7" w:rsidRPr="00BE19C7">
        <w:tab/>
      </w:r>
      <w:r w:rsidR="00BE19C7" w:rsidRPr="00BE19C7">
        <w:tab/>
        <w:t>Добровольное прерывание беременности</w:t>
      </w:r>
    </w:p>
    <w:p w:rsidR="00BE19C7" w:rsidRPr="00BE19C7" w:rsidRDefault="00BE19C7" w:rsidP="00BE19C7">
      <w:pPr>
        <w:pStyle w:val="SingleTxtGR"/>
      </w:pPr>
      <w:r w:rsidRPr="00BE19C7">
        <w:t>21.</w:t>
      </w:r>
      <w:r w:rsidRPr="00BE19C7">
        <w:tab/>
        <w:t>Комитет</w:t>
      </w:r>
      <w:r w:rsidR="007F58E4">
        <w:t xml:space="preserve"> </w:t>
      </w:r>
      <w:r w:rsidRPr="00BE19C7">
        <w:t>принимает к сведению</w:t>
      </w:r>
      <w:r w:rsidR="00557DB7">
        <w:t>:</w:t>
      </w:r>
      <w:r w:rsidRPr="00BE19C7">
        <w:t xml:space="preserve"> а) постановление</w:t>
      </w:r>
      <w:r w:rsidR="007F58E4">
        <w:t xml:space="preserve"> </w:t>
      </w:r>
      <w:r w:rsidRPr="00BE19C7">
        <w:t>70-158 от 30 апреля 1970 года, в котором определяются нормы медицинской этики, делающие во</w:t>
      </w:r>
      <w:r w:rsidRPr="00BE19C7">
        <w:t>з</w:t>
      </w:r>
      <w:r w:rsidRPr="00BE19C7">
        <w:t>можным добровольное прерывание беременности в интересах сохранения жи</w:t>
      </w:r>
      <w:r w:rsidRPr="00BE19C7">
        <w:t>з</w:t>
      </w:r>
      <w:r w:rsidRPr="00BE19C7">
        <w:lastRenderedPageBreak/>
        <w:t>ни женщин; b) утверждение делегации о том, что судья может разрешить до</w:t>
      </w:r>
      <w:r w:rsidRPr="00BE19C7">
        <w:t>б</w:t>
      </w:r>
      <w:r w:rsidRPr="00BE19C7">
        <w:t>ровольное прерывание беременности в случае изнасилования, даже если в н</w:t>
      </w:r>
      <w:r w:rsidRPr="00BE19C7">
        <w:t>е</w:t>
      </w:r>
      <w:r w:rsidRPr="00BE19C7">
        <w:t>которых частях территории страны и имеются трудности с</w:t>
      </w:r>
      <w:r w:rsidR="007F58E4">
        <w:t xml:space="preserve"> </w:t>
      </w:r>
      <w:r w:rsidRPr="00BE19C7">
        <w:t>доступом к судье для получения такого разрешения. Вместе с тем он по-прежнему обеспокоен стат</w:t>
      </w:r>
      <w:r w:rsidRPr="00BE19C7">
        <w:t>ь</w:t>
      </w:r>
      <w:r w:rsidRPr="00BE19C7">
        <w:t>ями 165 и 166 Уголовного кодекса, которые предусматривают наказание за до</w:t>
      </w:r>
      <w:r w:rsidRPr="00BE19C7">
        <w:t>б</w:t>
      </w:r>
      <w:r w:rsidRPr="00BE19C7">
        <w:t>ровольное прерывание беременности, что побуждает женщин и девочек приб</w:t>
      </w:r>
      <w:r w:rsidRPr="00BE19C7">
        <w:t>е</w:t>
      </w:r>
      <w:r w:rsidRPr="00BE19C7">
        <w:t>гать к небезопасным абортам в условиях, которые ставят под угрозу их жизнь и здоровье. Он также испытывает озабоченность в связи с заявлением делегации о том, что для защиты прав женщин и девочек, которые прибегают к небезопа</w:t>
      </w:r>
      <w:r w:rsidRPr="00BE19C7">
        <w:t>с</w:t>
      </w:r>
      <w:r w:rsidRPr="00BE19C7">
        <w:t>ным абортам, предпринимается мало конкретных действий</w:t>
      </w:r>
      <w:r w:rsidR="007F58E4">
        <w:t xml:space="preserve"> </w:t>
      </w:r>
      <w:r w:rsidR="00710071">
        <w:t>(статьи 3,</w:t>
      </w:r>
      <w:r w:rsidR="002C3933">
        <w:t xml:space="preserve"> </w:t>
      </w:r>
      <w:r w:rsidR="00710071">
        <w:t>6,</w:t>
      </w:r>
      <w:r w:rsidR="002C3933">
        <w:t xml:space="preserve"> </w:t>
      </w:r>
      <w:r w:rsidR="00710071">
        <w:t>7, 17 и</w:t>
      </w:r>
      <w:r w:rsidR="00710071">
        <w:rPr>
          <w:lang w:val="en-US"/>
        </w:rPr>
        <w:t> </w:t>
      </w:r>
      <w:r w:rsidRPr="00BE19C7">
        <w:t xml:space="preserve">26). </w:t>
      </w:r>
    </w:p>
    <w:p w:rsidR="00BE19C7" w:rsidRPr="00BE657C" w:rsidRDefault="00BE19C7" w:rsidP="00BE19C7">
      <w:pPr>
        <w:pStyle w:val="SingleTxtGR"/>
        <w:rPr>
          <w:b/>
          <w:bCs/>
        </w:rPr>
      </w:pPr>
      <w:r w:rsidRPr="00BE19C7">
        <w:t>22.</w:t>
      </w:r>
      <w:r w:rsidRPr="00BE19C7">
        <w:tab/>
      </w:r>
      <w:r w:rsidRPr="00BE657C">
        <w:rPr>
          <w:b/>
          <w:bCs/>
        </w:rPr>
        <w:t>Государству-участнику следует из</w:t>
      </w:r>
      <w:r w:rsidR="00BE657C">
        <w:rPr>
          <w:b/>
          <w:bCs/>
        </w:rPr>
        <w:t>менить свое законодательство, с </w:t>
      </w:r>
      <w:proofErr w:type="gramStart"/>
      <w:r w:rsidRPr="00BE657C">
        <w:rPr>
          <w:b/>
          <w:bCs/>
        </w:rPr>
        <w:t>тем</w:t>
      </w:r>
      <w:proofErr w:type="gramEnd"/>
      <w:r w:rsidRPr="00BE657C">
        <w:rPr>
          <w:b/>
          <w:bCs/>
        </w:rPr>
        <w:t xml:space="preserve"> чтобы гарантировать безопасный, законный и эффективный доступ к абортам в том случае, если жизнь и</w:t>
      </w:r>
      <w:r w:rsidR="007F58E4" w:rsidRPr="00BE657C">
        <w:rPr>
          <w:b/>
          <w:bCs/>
        </w:rPr>
        <w:t xml:space="preserve"> </w:t>
      </w:r>
      <w:r w:rsidRPr="00BE657C">
        <w:rPr>
          <w:b/>
          <w:bCs/>
        </w:rPr>
        <w:t>здоровье беременной женщины или д</w:t>
      </w:r>
      <w:r w:rsidRPr="00BE657C">
        <w:rPr>
          <w:b/>
          <w:bCs/>
        </w:rPr>
        <w:t>е</w:t>
      </w:r>
      <w:r w:rsidRPr="00BE657C">
        <w:rPr>
          <w:b/>
          <w:bCs/>
        </w:rPr>
        <w:t>вочки находится под угрозой</w:t>
      </w:r>
      <w:r w:rsidR="007F58E4" w:rsidRPr="00BE657C">
        <w:rPr>
          <w:b/>
          <w:bCs/>
        </w:rPr>
        <w:t xml:space="preserve"> </w:t>
      </w:r>
      <w:r w:rsidRPr="00BE657C">
        <w:rPr>
          <w:b/>
          <w:bCs/>
        </w:rPr>
        <w:t>и</w:t>
      </w:r>
      <w:r w:rsidR="007F58E4" w:rsidRPr="00BE657C">
        <w:rPr>
          <w:b/>
          <w:bCs/>
        </w:rPr>
        <w:t xml:space="preserve"> </w:t>
      </w:r>
      <w:r w:rsidRPr="00BE657C">
        <w:rPr>
          <w:b/>
          <w:bCs/>
        </w:rPr>
        <w:t>если</w:t>
      </w:r>
      <w:r w:rsidR="007F58E4" w:rsidRPr="00BE657C">
        <w:rPr>
          <w:b/>
          <w:bCs/>
        </w:rPr>
        <w:t xml:space="preserve"> </w:t>
      </w:r>
      <w:r w:rsidRPr="00BE657C">
        <w:rPr>
          <w:b/>
          <w:bCs/>
        </w:rPr>
        <w:t>продолжение беременности до но</w:t>
      </w:r>
      <w:r w:rsidRPr="00BE657C">
        <w:rPr>
          <w:b/>
          <w:bCs/>
        </w:rPr>
        <w:t>р</w:t>
      </w:r>
      <w:r w:rsidRPr="00BE657C">
        <w:rPr>
          <w:b/>
          <w:bCs/>
        </w:rPr>
        <w:t>мального разрешения может вызывать у женщины или девочки знач</w:t>
      </w:r>
      <w:r w:rsidRPr="00BE657C">
        <w:rPr>
          <w:b/>
          <w:bCs/>
        </w:rPr>
        <w:t>и</w:t>
      </w:r>
      <w:r w:rsidRPr="00BE657C">
        <w:rPr>
          <w:b/>
          <w:bCs/>
        </w:rPr>
        <w:t>тельные боли или страдания,</w:t>
      </w:r>
      <w:r w:rsidR="00710071" w:rsidRPr="00BE657C">
        <w:rPr>
          <w:b/>
          <w:bCs/>
        </w:rPr>
        <w:t xml:space="preserve"> </w:t>
      </w:r>
      <w:r w:rsidRPr="00BE657C">
        <w:rPr>
          <w:b/>
          <w:bCs/>
        </w:rPr>
        <w:t>особенно в тех случаях, когда беременность наступила в результате изнасилования или инцеста либо когда она являе</w:t>
      </w:r>
      <w:r w:rsidRPr="00BE657C">
        <w:rPr>
          <w:b/>
          <w:bCs/>
        </w:rPr>
        <w:t>т</w:t>
      </w:r>
      <w:r w:rsidRPr="00BE657C">
        <w:rPr>
          <w:b/>
          <w:bCs/>
        </w:rPr>
        <w:t>ся нежизнеспособной. Ему следует также обеспечить, чтобы женщины и девочки, прибегающие к аборту, а также врачи, которые им помогают, не привлекались к уголовной ответственности</w:t>
      </w:r>
      <w:r w:rsidR="00710071" w:rsidRPr="00BE657C">
        <w:rPr>
          <w:b/>
          <w:bCs/>
        </w:rPr>
        <w:t>, с</w:t>
      </w:r>
      <w:r w:rsidR="00710071" w:rsidRPr="00BE657C">
        <w:rPr>
          <w:b/>
          <w:bCs/>
          <w:lang w:val="en-US"/>
        </w:rPr>
        <w:t> </w:t>
      </w:r>
      <w:r w:rsidRPr="00BE657C">
        <w:rPr>
          <w:b/>
          <w:bCs/>
        </w:rPr>
        <w:t>учетом того, что подобного рода наказания вынуждают женщин и девочек прибегать к небезопасным абортам. Кроме того,</w:t>
      </w:r>
      <w:r w:rsidR="007F58E4" w:rsidRPr="00BE657C">
        <w:rPr>
          <w:b/>
          <w:bCs/>
        </w:rPr>
        <w:t xml:space="preserve"> </w:t>
      </w:r>
      <w:r w:rsidRPr="00BE657C">
        <w:rPr>
          <w:b/>
          <w:bCs/>
        </w:rPr>
        <w:t>государству-участнику</w:t>
      </w:r>
      <w:r w:rsidR="007F58E4" w:rsidRPr="00BE657C">
        <w:rPr>
          <w:b/>
          <w:bCs/>
        </w:rPr>
        <w:t xml:space="preserve"> </w:t>
      </w:r>
      <w:r w:rsidRPr="00BE657C">
        <w:rPr>
          <w:b/>
          <w:bCs/>
        </w:rPr>
        <w:t>следует проводить с</w:t>
      </w:r>
      <w:r w:rsidR="002C3933" w:rsidRPr="00BE657C">
        <w:rPr>
          <w:b/>
          <w:bCs/>
        </w:rPr>
        <w:t>оотве</w:t>
      </w:r>
      <w:r w:rsidR="002C3933" w:rsidRPr="00BE657C">
        <w:rPr>
          <w:b/>
          <w:bCs/>
        </w:rPr>
        <w:t>т</w:t>
      </w:r>
      <w:r w:rsidR="002C3933" w:rsidRPr="00BE657C">
        <w:rPr>
          <w:b/>
          <w:bCs/>
        </w:rPr>
        <w:t>ствующую пропагандистско-</w:t>
      </w:r>
      <w:r w:rsidRPr="00BE657C">
        <w:rPr>
          <w:b/>
          <w:bCs/>
        </w:rPr>
        <w:t>агитационную политику в целях борьбы со стигматизацией женщин и девушек, прибегающих</w:t>
      </w:r>
      <w:r w:rsidR="007F58E4" w:rsidRPr="00BE657C">
        <w:rPr>
          <w:b/>
          <w:bCs/>
        </w:rPr>
        <w:t xml:space="preserve"> </w:t>
      </w:r>
      <w:r w:rsidRPr="00BE657C">
        <w:rPr>
          <w:b/>
          <w:bCs/>
        </w:rPr>
        <w:t>к аборту, и обеспечить</w:t>
      </w:r>
      <w:r w:rsidR="007F58E4" w:rsidRPr="00BE657C">
        <w:rPr>
          <w:b/>
          <w:bCs/>
        </w:rPr>
        <w:t xml:space="preserve"> </w:t>
      </w:r>
      <w:r w:rsidRPr="00BE657C">
        <w:rPr>
          <w:b/>
          <w:bCs/>
        </w:rPr>
        <w:t>всем женщинам и девочкам доступ к противозачаточным средствам и адаптированным и недорогим услугам в области репродуктивного здор</w:t>
      </w:r>
      <w:r w:rsidRPr="00BE657C">
        <w:rPr>
          <w:b/>
          <w:bCs/>
        </w:rPr>
        <w:t>о</w:t>
      </w:r>
      <w:r w:rsidRPr="00BE657C">
        <w:rPr>
          <w:b/>
          <w:bCs/>
        </w:rPr>
        <w:t>вья.</w:t>
      </w:r>
    </w:p>
    <w:p w:rsidR="00BE19C7" w:rsidRPr="00BE19C7" w:rsidRDefault="00BE19C7" w:rsidP="00710071">
      <w:pPr>
        <w:pStyle w:val="H23GR"/>
      </w:pPr>
      <w:r w:rsidRPr="00BE19C7">
        <w:tab/>
      </w:r>
      <w:r w:rsidRPr="00BE19C7">
        <w:tab/>
        <w:t>Смертная казнь</w:t>
      </w:r>
    </w:p>
    <w:p w:rsidR="00BE19C7" w:rsidRPr="00BE19C7" w:rsidRDefault="00BE19C7" w:rsidP="00BE19C7">
      <w:pPr>
        <w:pStyle w:val="SingleTxtGR"/>
      </w:pPr>
      <w:r w:rsidRPr="00BE19C7">
        <w:t>23.</w:t>
      </w:r>
      <w:r w:rsidRPr="00BE19C7">
        <w:tab/>
        <w:t>Приветствуя применяемый государством-участником фактический мор</w:t>
      </w:r>
      <w:r w:rsidRPr="00BE19C7">
        <w:t>а</w:t>
      </w:r>
      <w:r w:rsidRPr="00BE19C7">
        <w:t>торий на смертную казнь,</w:t>
      </w:r>
      <w:r w:rsidR="007F58E4">
        <w:t xml:space="preserve"> </w:t>
      </w:r>
      <w:r w:rsidRPr="00BE19C7">
        <w:t xml:space="preserve">который выражается в том, что с 2003 года стране не было приведено в исполнение ни одного смертного приговора, </w:t>
      </w:r>
      <w:proofErr w:type="gramStart"/>
      <w:r w:rsidRPr="00BE19C7">
        <w:t>Комитет</w:t>
      </w:r>
      <w:proofErr w:type="gramEnd"/>
      <w:r w:rsidRPr="00BE19C7">
        <w:t xml:space="preserve"> тем не менее по-прежнему обеспокоен тем, что</w:t>
      </w:r>
      <w:r w:rsidR="00BE657C">
        <w:t>:</w:t>
      </w:r>
      <w:r w:rsidR="007F58E4">
        <w:t xml:space="preserve"> </w:t>
      </w:r>
      <w:r w:rsidRPr="00BE19C7">
        <w:t>а) смертные приговоры все еще вын</w:t>
      </w:r>
      <w:r w:rsidRPr="00BE19C7">
        <w:t>о</w:t>
      </w:r>
      <w:r w:rsidRPr="00BE19C7">
        <w:t>сятся; и b) большое число заключенных</w:t>
      </w:r>
      <w:r w:rsidR="007F58E4">
        <w:t xml:space="preserve"> </w:t>
      </w:r>
      <w:r w:rsidRPr="00BE19C7">
        <w:t>находится в ожидании</w:t>
      </w:r>
      <w:r w:rsidR="007F58E4">
        <w:t xml:space="preserve"> </w:t>
      </w:r>
      <w:r w:rsidRPr="00BE19C7">
        <w:t>смертной казни (статья 6).</w:t>
      </w:r>
    </w:p>
    <w:p w:rsidR="00BE19C7" w:rsidRPr="00BE19C7" w:rsidRDefault="00BE19C7" w:rsidP="00BE19C7">
      <w:pPr>
        <w:pStyle w:val="SingleTxtGR"/>
        <w:rPr>
          <w:b/>
          <w:bCs/>
        </w:rPr>
      </w:pPr>
      <w:r w:rsidRPr="00BE19C7">
        <w:t>24.</w:t>
      </w:r>
      <w:r w:rsidRPr="00BE19C7">
        <w:tab/>
      </w:r>
      <w:r w:rsidRPr="00BE19C7">
        <w:rPr>
          <w:b/>
          <w:bCs/>
        </w:rPr>
        <w:t>Государству-участнику следует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предусмотреть возможность начала осуществления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политического и законодательного процесса, направленн</w:t>
      </w:r>
      <w:r w:rsidRPr="00BE19C7">
        <w:rPr>
          <w:b/>
          <w:bCs/>
        </w:rPr>
        <w:t>о</w:t>
      </w:r>
      <w:r w:rsidRPr="00BE19C7">
        <w:rPr>
          <w:b/>
          <w:bCs/>
        </w:rPr>
        <w:t>го на отмену смертной казни и организацию мер по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привлечению вним</w:t>
      </w:r>
      <w:r w:rsidRPr="00BE19C7">
        <w:rPr>
          <w:b/>
          <w:bCs/>
        </w:rPr>
        <w:t>а</w:t>
      </w:r>
      <w:r w:rsidRPr="00BE19C7">
        <w:rPr>
          <w:b/>
          <w:bCs/>
        </w:rPr>
        <w:t>ния к этой проблеме общественного мнения и кампании в поддержку ее отмены. С другой стороны,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ему рекомендуется смягчить наказание тем л</w:t>
      </w:r>
      <w:r w:rsidRPr="00BE19C7">
        <w:rPr>
          <w:b/>
          <w:bCs/>
        </w:rPr>
        <w:t>и</w:t>
      </w:r>
      <w:r w:rsidRPr="00BE19C7">
        <w:rPr>
          <w:b/>
          <w:bCs/>
        </w:rPr>
        <w:t>цам, которые уже приговорены к смертной казни, и рассмотреть возмо</w:t>
      </w:r>
      <w:r w:rsidRPr="00BE19C7">
        <w:rPr>
          <w:b/>
          <w:bCs/>
        </w:rPr>
        <w:t>ж</w:t>
      </w:r>
      <w:r w:rsidRPr="00BE19C7">
        <w:rPr>
          <w:b/>
          <w:bCs/>
        </w:rPr>
        <w:t>ность присоединения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 xml:space="preserve">ко второму Факультативному протоколу к Пакту, направленному на отмену смертной казни. </w:t>
      </w:r>
    </w:p>
    <w:p w:rsidR="00BE19C7" w:rsidRPr="00BE19C7" w:rsidRDefault="00BE19C7" w:rsidP="00710071">
      <w:pPr>
        <w:pStyle w:val="H23GR"/>
      </w:pPr>
      <w:r w:rsidRPr="00BE19C7">
        <w:tab/>
      </w:r>
      <w:r w:rsidRPr="00BE19C7">
        <w:tab/>
        <w:t>Районы вооруженных конфликтов и защита гражданского населения</w:t>
      </w:r>
    </w:p>
    <w:p w:rsidR="00BE19C7" w:rsidRPr="00710071" w:rsidRDefault="00BE19C7" w:rsidP="00BE19C7">
      <w:pPr>
        <w:pStyle w:val="SingleTxtGR"/>
      </w:pPr>
      <w:r w:rsidRPr="00BE19C7">
        <w:t>25.</w:t>
      </w:r>
      <w:r w:rsidRPr="00BE19C7">
        <w:tab/>
        <w:t>Комитет выражает обеспокоенность информацией о том, что</w:t>
      </w:r>
      <w:r w:rsidR="007F58E4">
        <w:t xml:space="preserve"> </w:t>
      </w:r>
      <w:r w:rsidRPr="00BE19C7">
        <w:t>в районах конфликтов, где свирепствуют несколько вооруженных групп</w:t>
      </w:r>
      <w:r w:rsidR="007F58E4">
        <w:t xml:space="preserve"> </w:t>
      </w:r>
      <w:r w:rsidRPr="00BE19C7">
        <w:t>и ополчений, б</w:t>
      </w:r>
      <w:r w:rsidRPr="00BE19C7">
        <w:t>ы</w:t>
      </w:r>
      <w:r w:rsidRPr="00BE19C7">
        <w:t>ли совершены и продолжают совершаться в отношении гражданских лиц сер</w:t>
      </w:r>
      <w:r w:rsidRPr="00BE19C7">
        <w:t>ь</w:t>
      </w:r>
      <w:r w:rsidRPr="00BE19C7">
        <w:t>езные нарушения</w:t>
      </w:r>
      <w:r w:rsidR="007F58E4">
        <w:t xml:space="preserve"> </w:t>
      </w:r>
      <w:r w:rsidRPr="00BE19C7">
        <w:t>прав человека, в частности изнасилования, акты пытки и вн</w:t>
      </w:r>
      <w:r w:rsidRPr="00BE19C7">
        <w:t>е</w:t>
      </w:r>
      <w:r w:rsidRPr="00BE19C7">
        <w:t>судебные казни. Он также обеспокоен информацией о том, что значительное число этих нарушений, повлекших значительное передвижение</w:t>
      </w:r>
      <w:r w:rsidR="007F58E4">
        <w:t xml:space="preserve"> </w:t>
      </w:r>
      <w:r w:rsidRPr="00BE19C7">
        <w:t>перемещенных лиц, было якобы также</w:t>
      </w:r>
      <w:r w:rsidR="007F58E4">
        <w:t xml:space="preserve"> </w:t>
      </w:r>
      <w:r w:rsidRPr="00BE19C7">
        <w:t>совершено представителями государства. В этой связи он выражает озабоченность по поводу того, что государство не располагает д</w:t>
      </w:r>
      <w:r w:rsidRPr="00BE19C7">
        <w:t>о</w:t>
      </w:r>
      <w:r w:rsidRPr="00BE19C7">
        <w:t>статочной законодательной и нормативной базой для урегулирования полож</w:t>
      </w:r>
      <w:r w:rsidRPr="00BE19C7">
        <w:t>е</w:t>
      </w:r>
      <w:r w:rsidRPr="00BE19C7">
        <w:t>ния внутренне перемещенных лиц (статьи 2,</w:t>
      </w:r>
      <w:r w:rsidR="002C3933">
        <w:t xml:space="preserve"> </w:t>
      </w:r>
      <w:r w:rsidRPr="00BE19C7">
        <w:t>6,</w:t>
      </w:r>
      <w:r w:rsidR="002C3933">
        <w:t xml:space="preserve"> </w:t>
      </w:r>
      <w:r w:rsidRPr="00BE19C7">
        <w:t>7, 9 и 12)</w:t>
      </w:r>
      <w:r w:rsidR="00710071">
        <w:t>.</w:t>
      </w:r>
    </w:p>
    <w:p w:rsidR="00BE19C7" w:rsidRPr="00BE19C7" w:rsidRDefault="00BE19C7" w:rsidP="00BE19C7">
      <w:pPr>
        <w:pStyle w:val="SingleTxtGR"/>
        <w:rPr>
          <w:b/>
          <w:bCs/>
        </w:rPr>
      </w:pPr>
      <w:r w:rsidRPr="00BE19C7">
        <w:t>26.</w:t>
      </w:r>
      <w:r w:rsidRPr="00BE19C7">
        <w:tab/>
      </w:r>
      <w:proofErr w:type="gramStart"/>
      <w:r w:rsidRPr="00BE19C7">
        <w:rPr>
          <w:b/>
          <w:bCs/>
        </w:rPr>
        <w:t>Государству-участнику следует принять меры для</w:t>
      </w:r>
      <w:r w:rsidR="00195E37">
        <w:rPr>
          <w:b/>
          <w:bCs/>
        </w:rPr>
        <w:t>:</w:t>
      </w:r>
      <w:r w:rsidRPr="00BE19C7">
        <w:rPr>
          <w:b/>
          <w:bCs/>
        </w:rPr>
        <w:t xml:space="preserve"> а) обеспечения т</w:t>
      </w:r>
      <w:r w:rsidRPr="00BE19C7">
        <w:rPr>
          <w:b/>
          <w:bCs/>
        </w:rPr>
        <w:t>о</w:t>
      </w:r>
      <w:r w:rsidRPr="00BE19C7">
        <w:rPr>
          <w:b/>
          <w:bCs/>
        </w:rPr>
        <w:t>го, чтобы его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 xml:space="preserve">представители, в частности военнослужащие вооруженных сил, предоставляли жертвам серьезных нарушений, особенно совершаемых </w:t>
      </w:r>
      <w:r w:rsidRPr="00BE19C7">
        <w:rPr>
          <w:b/>
          <w:bCs/>
        </w:rPr>
        <w:lastRenderedPageBreak/>
        <w:t>третьими сторонами, защиту, на которую они вправе рассчитывать, во</w:t>
      </w:r>
      <w:r w:rsidRPr="00BE19C7">
        <w:rPr>
          <w:b/>
          <w:bCs/>
        </w:rPr>
        <w:t>з</w:t>
      </w:r>
      <w:r w:rsidRPr="00BE19C7">
        <w:rPr>
          <w:b/>
          <w:bCs/>
        </w:rPr>
        <w:t>держивались от совершения нарушений прав человека и принимали во время нападений все необходимые меры предосторожности</w:t>
      </w:r>
      <w:r w:rsidR="00195E37">
        <w:rPr>
          <w:b/>
          <w:bCs/>
        </w:rPr>
        <w:t>, для того</w:t>
      </w:r>
      <w:r w:rsidRPr="00BE19C7">
        <w:rPr>
          <w:b/>
          <w:bCs/>
        </w:rPr>
        <w:t xml:space="preserve"> чт</w:t>
      </w:r>
      <w:r w:rsidRPr="00BE19C7">
        <w:rPr>
          <w:b/>
          <w:bCs/>
        </w:rPr>
        <w:t>о</w:t>
      </w:r>
      <w:r w:rsidRPr="00BE19C7">
        <w:rPr>
          <w:b/>
          <w:bCs/>
        </w:rPr>
        <w:t>бы защитить жизнь гражданских лиц;</w:t>
      </w:r>
      <w:proofErr w:type="gramEnd"/>
      <w:r w:rsidRPr="00BE19C7">
        <w:rPr>
          <w:b/>
          <w:bCs/>
        </w:rPr>
        <w:t xml:space="preserve"> b) разработки и принятия правовой б</w:t>
      </w:r>
      <w:r w:rsidRPr="00BE19C7">
        <w:rPr>
          <w:b/>
          <w:bCs/>
        </w:rPr>
        <w:t>а</w:t>
      </w:r>
      <w:r w:rsidRPr="00BE19C7">
        <w:rPr>
          <w:b/>
          <w:bCs/>
        </w:rPr>
        <w:t>зы и национальной стратегии по оказанию помощи внутренне перемеще</w:t>
      </w:r>
      <w:r w:rsidRPr="00BE19C7">
        <w:rPr>
          <w:b/>
          <w:bCs/>
        </w:rPr>
        <w:t>н</w:t>
      </w:r>
      <w:r w:rsidRPr="00BE19C7">
        <w:rPr>
          <w:b/>
          <w:bCs/>
        </w:rPr>
        <w:t>ным лицам и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обеспечению их защиты согласно соответствующим межд</w:t>
      </w:r>
      <w:r w:rsidRPr="00BE19C7">
        <w:rPr>
          <w:b/>
          <w:bCs/>
        </w:rPr>
        <w:t>у</w:t>
      </w:r>
      <w:r w:rsidRPr="00BE19C7">
        <w:rPr>
          <w:b/>
          <w:bCs/>
        </w:rPr>
        <w:t>народным стандартам, включая Руководящие принципы по вопросу о п</w:t>
      </w:r>
      <w:r w:rsidRPr="00BE19C7">
        <w:rPr>
          <w:b/>
          <w:bCs/>
        </w:rPr>
        <w:t>е</w:t>
      </w:r>
      <w:r w:rsidRPr="00BE19C7">
        <w:rPr>
          <w:b/>
          <w:bCs/>
        </w:rPr>
        <w:t>ремещении лиц внутри страны; и c) создания условий, обеспечивающих долговременное решение проблем перемещенных лиц, включая их добр</w:t>
      </w:r>
      <w:r w:rsidRPr="00BE19C7">
        <w:rPr>
          <w:b/>
          <w:bCs/>
        </w:rPr>
        <w:t>о</w:t>
      </w:r>
      <w:r w:rsidRPr="00BE19C7">
        <w:rPr>
          <w:b/>
          <w:bCs/>
        </w:rPr>
        <w:t>вольное возвращение в безопасных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условиях.</w:t>
      </w:r>
    </w:p>
    <w:p w:rsidR="00BE19C7" w:rsidRPr="00BE19C7" w:rsidRDefault="00BE19C7" w:rsidP="00710071">
      <w:pPr>
        <w:pStyle w:val="H23GR"/>
      </w:pPr>
      <w:r w:rsidRPr="00BE19C7">
        <w:tab/>
      </w:r>
      <w:r w:rsidRPr="00BE19C7">
        <w:tab/>
        <w:t xml:space="preserve">Положение в </w:t>
      </w:r>
      <w:proofErr w:type="spellStart"/>
      <w:r w:rsidRPr="00BE19C7">
        <w:t>Касаи</w:t>
      </w:r>
      <w:proofErr w:type="spellEnd"/>
    </w:p>
    <w:p w:rsidR="00BE19C7" w:rsidRPr="00BE19C7" w:rsidRDefault="00BE19C7" w:rsidP="00710071">
      <w:pPr>
        <w:pStyle w:val="SingleTxtGR"/>
      </w:pPr>
      <w:r w:rsidRPr="00BE19C7">
        <w:t>27.</w:t>
      </w:r>
      <w:r w:rsidRPr="00BE19C7">
        <w:tab/>
        <w:t>Комитет выражает обеспокоенность п</w:t>
      </w:r>
      <w:r w:rsidR="00710071">
        <w:t>о поводу конфликтной ситуации в </w:t>
      </w:r>
      <w:proofErr w:type="spellStart"/>
      <w:r w:rsidRPr="00BE19C7">
        <w:t>Касаи</w:t>
      </w:r>
      <w:proofErr w:type="spellEnd"/>
      <w:r w:rsidRPr="00BE19C7">
        <w:t>, которая привела к появлению внутри этой территории</w:t>
      </w:r>
      <w:r w:rsidR="007F58E4">
        <w:t xml:space="preserve"> </w:t>
      </w:r>
      <w:r w:rsidRPr="00BE19C7">
        <w:t xml:space="preserve">1,3 </w:t>
      </w:r>
      <w:proofErr w:type="gramStart"/>
      <w:r w:rsidRPr="00BE19C7">
        <w:t>млн</w:t>
      </w:r>
      <w:proofErr w:type="gramEnd"/>
      <w:r w:rsidRPr="00BE19C7">
        <w:t xml:space="preserve"> вну</w:t>
      </w:r>
      <w:r w:rsidRPr="00BE19C7">
        <w:t>т</w:t>
      </w:r>
      <w:r w:rsidRPr="00BE19C7">
        <w:t xml:space="preserve">ренне перемещенных лиц и перемещению 30 000 беженцев в Анголу. </w:t>
      </w:r>
      <w:proofErr w:type="gramStart"/>
      <w:r w:rsidRPr="00BE19C7">
        <w:t>Он выр</w:t>
      </w:r>
      <w:r w:rsidRPr="00BE19C7">
        <w:t>а</w:t>
      </w:r>
      <w:r w:rsidRPr="00BE19C7">
        <w:t>жает сожаление по поводу утверждений</w:t>
      </w:r>
      <w:r w:rsidR="007F58E4">
        <w:t xml:space="preserve"> </w:t>
      </w:r>
      <w:r w:rsidRPr="00BE19C7">
        <w:t>о</w:t>
      </w:r>
      <w:r w:rsidR="007F58E4">
        <w:t xml:space="preserve"> </w:t>
      </w:r>
      <w:r w:rsidRPr="00BE19C7">
        <w:t>многочисленных зверствах, сове</w:t>
      </w:r>
      <w:r w:rsidRPr="00BE19C7">
        <w:t>р</w:t>
      </w:r>
      <w:r w:rsidRPr="00BE19C7">
        <w:t>шенных в этом районе, в том числе</w:t>
      </w:r>
      <w:r w:rsidR="007F58E4">
        <w:t xml:space="preserve"> </w:t>
      </w:r>
      <w:r w:rsidRPr="00BE19C7">
        <w:t>о внесудебных казнях, пытках, нанесении увечий, изнасилованиях и сексуальном насилии, разрушении домов, школ, мест</w:t>
      </w:r>
      <w:r w:rsidR="007F58E4">
        <w:t xml:space="preserve"> </w:t>
      </w:r>
      <w:r w:rsidRPr="00BE19C7">
        <w:t>отправления культов и объектов государственной инфраструктуры, а также о вербовке и использовании детей-солдат, которые в силу своего характера и масштабов могут представлять собой международные преступления.</w:t>
      </w:r>
      <w:proofErr w:type="gramEnd"/>
      <w:r w:rsidRPr="00BE19C7">
        <w:t xml:space="preserve"> </w:t>
      </w:r>
      <w:proofErr w:type="gramStart"/>
      <w:r w:rsidRPr="00BE19C7">
        <w:t>Принимая к сведению предоставленные государством-участником сведения о</w:t>
      </w:r>
      <w:r w:rsidR="007F58E4">
        <w:t xml:space="preserve"> </w:t>
      </w:r>
      <w:r w:rsidRPr="00BE19C7">
        <w:t>предприн</w:t>
      </w:r>
      <w:r w:rsidRPr="00BE19C7">
        <w:t>я</w:t>
      </w:r>
      <w:r w:rsidRPr="00BE19C7">
        <w:t>тых им</w:t>
      </w:r>
      <w:r w:rsidR="007F58E4">
        <w:t xml:space="preserve"> </w:t>
      </w:r>
      <w:r w:rsidRPr="00BE19C7">
        <w:t xml:space="preserve">усилиях по защите гражданских лиц в </w:t>
      </w:r>
      <w:proofErr w:type="spellStart"/>
      <w:r w:rsidRPr="00BE19C7">
        <w:t>Касаи</w:t>
      </w:r>
      <w:proofErr w:type="spellEnd"/>
      <w:r w:rsidRPr="00BE19C7">
        <w:t>, Комитет в то же время выражает обеспокоенность и в связи с утверждениями о грубых и массовых нарушениях прав человека, совершаемых в отношении гражданских лиц</w:t>
      </w:r>
      <w:r w:rsidR="007F58E4">
        <w:t xml:space="preserve"> </w:t>
      </w:r>
      <w:r w:rsidRPr="00BE19C7">
        <w:t>сил</w:t>
      </w:r>
      <w:r w:rsidRPr="00BE19C7">
        <w:t>а</w:t>
      </w:r>
      <w:r w:rsidRPr="00BE19C7">
        <w:t>ми безопасности и связанными с ними вооруженными группами, а также ант</w:t>
      </w:r>
      <w:r w:rsidRPr="00BE19C7">
        <w:t>и</w:t>
      </w:r>
      <w:r w:rsidRPr="00BE19C7">
        <w:t>правительственными ополченцами на основе этнических критериев.</w:t>
      </w:r>
      <w:proofErr w:type="gramEnd"/>
      <w:r w:rsidRPr="00BE19C7">
        <w:t xml:space="preserve"> Комитет также выражает сожаление по поводу </w:t>
      </w:r>
      <w:proofErr w:type="gramStart"/>
      <w:r w:rsidRPr="00BE19C7">
        <w:t>убийства экспертов Организации Об</w:t>
      </w:r>
      <w:r w:rsidRPr="00BE19C7">
        <w:t>ъ</w:t>
      </w:r>
      <w:r w:rsidRPr="00BE19C7">
        <w:t>единенных Наций Майкла</w:t>
      </w:r>
      <w:proofErr w:type="gramEnd"/>
      <w:r w:rsidRPr="00BE19C7">
        <w:t xml:space="preserve"> Ша</w:t>
      </w:r>
      <w:r w:rsidR="00710071">
        <w:t xml:space="preserve">рпа и </w:t>
      </w:r>
      <w:proofErr w:type="spellStart"/>
      <w:r w:rsidR="00710071">
        <w:t>Заиды</w:t>
      </w:r>
      <w:proofErr w:type="spellEnd"/>
      <w:r w:rsidR="00710071">
        <w:t xml:space="preserve"> Каталан и четырех со</w:t>
      </w:r>
      <w:r w:rsidRPr="00BE19C7">
        <w:t>провождавших</w:t>
      </w:r>
      <w:r w:rsidR="007F58E4">
        <w:t xml:space="preserve"> </w:t>
      </w:r>
      <w:r w:rsidRPr="00BE19C7">
        <w:t>их лиц из Демократической Республики Конго, которые входили в состав ми</w:t>
      </w:r>
      <w:r w:rsidRPr="00BE19C7">
        <w:t>с</w:t>
      </w:r>
      <w:r w:rsidRPr="00BE19C7">
        <w:t>сии по расследованию нарушений в центральной части</w:t>
      </w:r>
      <w:r w:rsidR="007F58E4">
        <w:t xml:space="preserve"> </w:t>
      </w:r>
      <w:proofErr w:type="spellStart"/>
      <w:r w:rsidRPr="00BE19C7">
        <w:t>Касаи</w:t>
      </w:r>
      <w:proofErr w:type="spellEnd"/>
      <w:r w:rsidRPr="00BE19C7">
        <w:t xml:space="preserve"> (статьи 2</w:t>
      </w:r>
      <w:r w:rsidR="002C3933">
        <w:t>,</w:t>
      </w:r>
      <w:r w:rsidRPr="00BE19C7">
        <w:t xml:space="preserve"> 6,</w:t>
      </w:r>
      <w:r w:rsidR="002C3933">
        <w:t xml:space="preserve"> </w:t>
      </w:r>
      <w:r w:rsidRPr="00BE19C7">
        <w:t>7,</w:t>
      </w:r>
      <w:r w:rsidR="002C3933">
        <w:t xml:space="preserve"> </w:t>
      </w:r>
      <w:r w:rsidRPr="00BE19C7">
        <w:t>9, 12 и 27)</w:t>
      </w:r>
      <w:r w:rsidR="002C3933">
        <w:t>.</w:t>
      </w:r>
    </w:p>
    <w:p w:rsidR="00BE19C7" w:rsidRPr="00BE19C7" w:rsidRDefault="00BE19C7" w:rsidP="00BE19C7">
      <w:pPr>
        <w:pStyle w:val="SingleTxtGR"/>
        <w:rPr>
          <w:b/>
          <w:bCs/>
        </w:rPr>
      </w:pPr>
      <w:r w:rsidRPr="00BE19C7">
        <w:t>28.</w:t>
      </w:r>
      <w:r w:rsidRPr="00BE19C7">
        <w:tab/>
      </w:r>
      <w:r w:rsidRPr="00BE19C7">
        <w:rPr>
          <w:b/>
          <w:bCs/>
        </w:rPr>
        <w:t>Государству-участнику следует</w:t>
      </w:r>
      <w:r w:rsidR="00195E37">
        <w:rPr>
          <w:b/>
          <w:bCs/>
        </w:rPr>
        <w:t>:</w:t>
      </w:r>
      <w:r w:rsidRPr="00BE19C7">
        <w:rPr>
          <w:b/>
          <w:bCs/>
        </w:rPr>
        <w:t xml:space="preserve"> а) провести оперативное, </w:t>
      </w:r>
      <w:proofErr w:type="spellStart"/>
      <w:r w:rsidRPr="00BE19C7">
        <w:rPr>
          <w:b/>
          <w:bCs/>
        </w:rPr>
        <w:t>трансп</w:t>
      </w:r>
      <w:r w:rsidRPr="00BE19C7">
        <w:rPr>
          <w:b/>
          <w:bCs/>
        </w:rPr>
        <w:t>а</w:t>
      </w:r>
      <w:r w:rsidRPr="00BE19C7">
        <w:rPr>
          <w:b/>
          <w:bCs/>
        </w:rPr>
        <w:t>рентное</w:t>
      </w:r>
      <w:proofErr w:type="spellEnd"/>
      <w:r w:rsidRPr="00BE19C7">
        <w:rPr>
          <w:b/>
          <w:bCs/>
        </w:rPr>
        <w:t xml:space="preserve"> и независимое расследование для установления фактов и обсто</w:t>
      </w:r>
      <w:r w:rsidRPr="00BE19C7">
        <w:rPr>
          <w:b/>
          <w:bCs/>
        </w:rPr>
        <w:t>я</w:t>
      </w:r>
      <w:r w:rsidRPr="00BE19C7">
        <w:rPr>
          <w:b/>
          <w:bCs/>
        </w:rPr>
        <w:t xml:space="preserve">тельств совершения </w:t>
      </w:r>
      <w:proofErr w:type="gramStart"/>
      <w:r w:rsidRPr="00BE19C7">
        <w:rPr>
          <w:b/>
          <w:bCs/>
        </w:rPr>
        <w:t>этих</w:t>
      </w:r>
      <w:proofErr w:type="gramEnd"/>
      <w:r w:rsidRPr="00BE19C7">
        <w:rPr>
          <w:b/>
          <w:bCs/>
        </w:rPr>
        <w:t xml:space="preserve"> предполагаемых нарушений и злоупотреблений в области прав человека представителями государства и членами вооруже</w:t>
      </w:r>
      <w:r w:rsidRPr="00BE19C7">
        <w:rPr>
          <w:b/>
          <w:bCs/>
        </w:rPr>
        <w:t>н</w:t>
      </w:r>
      <w:r w:rsidRPr="00BE19C7">
        <w:rPr>
          <w:b/>
          <w:bCs/>
        </w:rPr>
        <w:t>ных групп в провинции</w:t>
      </w:r>
      <w:r w:rsidR="007F58E4">
        <w:rPr>
          <w:b/>
          <w:bCs/>
        </w:rPr>
        <w:t xml:space="preserve"> </w:t>
      </w:r>
      <w:proofErr w:type="spellStart"/>
      <w:r w:rsidRPr="00BE19C7">
        <w:rPr>
          <w:b/>
          <w:bCs/>
        </w:rPr>
        <w:t>Касаи</w:t>
      </w:r>
      <w:proofErr w:type="spellEnd"/>
      <w:r w:rsidRPr="00BE19C7">
        <w:rPr>
          <w:b/>
          <w:bCs/>
        </w:rPr>
        <w:t>; b) начать работу по роспуску и разоруж</w:t>
      </w:r>
      <w:r w:rsidRPr="00BE19C7">
        <w:rPr>
          <w:b/>
          <w:bCs/>
        </w:rPr>
        <w:t>е</w:t>
      </w:r>
      <w:r w:rsidRPr="00BE19C7">
        <w:rPr>
          <w:b/>
          <w:bCs/>
        </w:rPr>
        <w:t>нию проправительственных ополченческих формирований и вооруженных групп, подозреваемых в совершении нарушений; c)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удостовериться в том, что военнослужащие развернутых в регионе сил обороны и безопасности надлежащим образом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 xml:space="preserve">подготовлены и оснащены для защиты населения и что они не причастны к серьезным нарушениям прав человека; </w:t>
      </w:r>
      <w:proofErr w:type="gramStart"/>
      <w:r w:rsidRPr="00BE19C7">
        <w:rPr>
          <w:b/>
          <w:bCs/>
        </w:rPr>
        <w:t>и d) в по</w:t>
      </w:r>
      <w:r w:rsidRPr="00BE19C7">
        <w:rPr>
          <w:b/>
          <w:bCs/>
        </w:rPr>
        <w:t>л</w:t>
      </w:r>
      <w:r w:rsidRPr="00BE19C7">
        <w:rPr>
          <w:b/>
          <w:bCs/>
        </w:rPr>
        <w:t>ной мере сотрудничать со всеми структурами Организации Объединенных Наций, и в частности с Совместным отделением Организации Объедине</w:t>
      </w:r>
      <w:r w:rsidRPr="00BE19C7">
        <w:rPr>
          <w:b/>
          <w:bCs/>
        </w:rPr>
        <w:t>н</w:t>
      </w:r>
      <w:r w:rsidRPr="00BE19C7">
        <w:rPr>
          <w:b/>
          <w:bCs/>
        </w:rPr>
        <w:t>ных Наций по правам человека и международной группой экспертов, с</w:t>
      </w:r>
      <w:r w:rsidRPr="00BE19C7">
        <w:rPr>
          <w:b/>
          <w:bCs/>
        </w:rPr>
        <w:t>о</w:t>
      </w:r>
      <w:r w:rsidRPr="00BE19C7">
        <w:rPr>
          <w:b/>
          <w:bCs/>
        </w:rPr>
        <w:t>зданной в соответствии с резолюцией 35/33 Совета по правам человека от 23 июня 2017 года, которой, в частности, поручено установить факты и о</w:t>
      </w:r>
      <w:r w:rsidRPr="00BE19C7">
        <w:rPr>
          <w:b/>
          <w:bCs/>
        </w:rPr>
        <w:t>б</w:t>
      </w:r>
      <w:r w:rsidRPr="00BE19C7">
        <w:rPr>
          <w:b/>
          <w:bCs/>
        </w:rPr>
        <w:t>стоятельства, связанные с утверждениями о нарушениях прав человека и</w:t>
      </w:r>
      <w:proofErr w:type="gramEnd"/>
      <w:r w:rsidRPr="00BE19C7">
        <w:rPr>
          <w:b/>
          <w:bCs/>
        </w:rPr>
        <w:t xml:space="preserve"> норм международного гуманитарного права в районе </w:t>
      </w:r>
      <w:proofErr w:type="spellStart"/>
      <w:r w:rsidRPr="00BE19C7">
        <w:rPr>
          <w:b/>
          <w:bCs/>
        </w:rPr>
        <w:t>Касаи</w:t>
      </w:r>
      <w:proofErr w:type="spellEnd"/>
      <w:r w:rsidRPr="00BE19C7">
        <w:rPr>
          <w:b/>
          <w:bCs/>
        </w:rPr>
        <w:t>.</w:t>
      </w:r>
    </w:p>
    <w:p w:rsidR="00BE19C7" w:rsidRPr="00BE19C7" w:rsidRDefault="00BE19C7" w:rsidP="00710071">
      <w:pPr>
        <w:pStyle w:val="H23GR"/>
      </w:pPr>
      <w:r w:rsidRPr="00BE19C7">
        <w:tab/>
      </w:r>
      <w:r w:rsidRPr="00BE19C7">
        <w:tab/>
        <w:t xml:space="preserve">Внесудебные казни </w:t>
      </w:r>
    </w:p>
    <w:p w:rsidR="00BE19C7" w:rsidRPr="00BE19C7" w:rsidRDefault="00BE19C7" w:rsidP="00710071">
      <w:pPr>
        <w:pStyle w:val="SingleTxtGR"/>
      </w:pPr>
      <w:r w:rsidRPr="00BE19C7">
        <w:t>29.</w:t>
      </w:r>
      <w:r w:rsidRPr="00BE19C7">
        <w:tab/>
        <w:t>Комитет выражает обеспокоенность информацией о продолжающихся внесудебных казнях в государстве-участнике,</w:t>
      </w:r>
      <w:r w:rsidR="007F58E4">
        <w:t xml:space="preserve"> </w:t>
      </w:r>
      <w:r w:rsidRPr="00BE19C7">
        <w:t xml:space="preserve">совершаемых вооруженными группами, а также силами полиции и безопасности. </w:t>
      </w:r>
      <w:proofErr w:type="gramStart"/>
      <w:r w:rsidRPr="00BE19C7">
        <w:t>В этой связи он выражает сожаление по поводу неполучения точных данных о</w:t>
      </w:r>
      <w:r w:rsidR="0025596C">
        <w:t>:</w:t>
      </w:r>
      <w:r w:rsidRPr="00BE19C7">
        <w:t xml:space="preserve"> a) проведенных</w:t>
      </w:r>
      <w:r w:rsidR="007F58E4">
        <w:t xml:space="preserve"> </w:t>
      </w:r>
      <w:r w:rsidRPr="00BE19C7">
        <w:t>расслед</w:t>
      </w:r>
      <w:r w:rsidRPr="00BE19C7">
        <w:t>о</w:t>
      </w:r>
      <w:r w:rsidRPr="00BE19C7">
        <w:t>ваниях случаев внесудебных казн</w:t>
      </w:r>
      <w:r w:rsidR="00710071">
        <w:t>ей в связи с демонстрациями 19–</w:t>
      </w:r>
      <w:r w:rsidRPr="00BE19C7">
        <w:t>21 сентября 2016 года и 19</w:t>
      </w:r>
      <w:r w:rsidR="00710071">
        <w:t>–</w:t>
      </w:r>
      <w:r w:rsidRPr="00BE19C7">
        <w:t>20 декабря</w:t>
      </w:r>
      <w:r w:rsidR="0025596C">
        <w:t xml:space="preserve"> 2016 года, а также операцией «</w:t>
      </w:r>
      <w:proofErr w:type="spellStart"/>
      <w:r w:rsidR="0025596C">
        <w:t>Ликофи</w:t>
      </w:r>
      <w:proofErr w:type="spellEnd"/>
      <w:r w:rsidRPr="00BE19C7">
        <w:t>»</w:t>
      </w:r>
      <w:r w:rsidR="007F58E4">
        <w:t xml:space="preserve"> </w:t>
      </w:r>
      <w:r w:rsidRPr="00BE19C7">
        <w:t xml:space="preserve">15 ноября </w:t>
      </w:r>
      <w:r w:rsidRPr="00BE19C7">
        <w:lastRenderedPageBreak/>
        <w:t>2013 года; и b) расследованиях</w:t>
      </w:r>
      <w:r w:rsidR="007F58E4">
        <w:t xml:space="preserve"> </w:t>
      </w:r>
      <w:r w:rsidRPr="00BE19C7">
        <w:t>в отношении массового захоронения</w:t>
      </w:r>
      <w:r w:rsidR="007F58E4">
        <w:t xml:space="preserve"> </w:t>
      </w:r>
      <w:proofErr w:type="spellStart"/>
      <w:r w:rsidRPr="00BE19C7">
        <w:t>Малуку</w:t>
      </w:r>
      <w:proofErr w:type="spellEnd"/>
      <w:r w:rsidRPr="00BE19C7">
        <w:t>, обнаруженного в Киншасе в марте 2015 года (статьи 2, 6 и 7).</w:t>
      </w:r>
      <w:proofErr w:type="gramEnd"/>
    </w:p>
    <w:p w:rsidR="00BE19C7" w:rsidRPr="00BE19C7" w:rsidRDefault="00BE19C7" w:rsidP="00BE19C7">
      <w:pPr>
        <w:pStyle w:val="SingleTxtGR"/>
        <w:rPr>
          <w:b/>
          <w:bCs/>
        </w:rPr>
      </w:pPr>
      <w:r w:rsidRPr="00BE19C7">
        <w:t>30.</w:t>
      </w:r>
      <w:r w:rsidRPr="00BE19C7">
        <w:tab/>
      </w:r>
      <w:r w:rsidRPr="00BE19C7">
        <w:rPr>
          <w:b/>
          <w:bCs/>
        </w:rPr>
        <w:t>Государству-участнику следует</w:t>
      </w:r>
      <w:r w:rsidR="0025596C">
        <w:rPr>
          <w:b/>
          <w:bCs/>
        </w:rPr>
        <w:t>:</w:t>
      </w:r>
      <w:r w:rsidRPr="00BE19C7">
        <w:rPr>
          <w:b/>
          <w:bCs/>
        </w:rPr>
        <w:t xml:space="preserve"> а) систематически проводить опер</w:t>
      </w:r>
      <w:r w:rsidRPr="00BE19C7">
        <w:rPr>
          <w:b/>
          <w:bCs/>
        </w:rPr>
        <w:t>а</w:t>
      </w:r>
      <w:r w:rsidRPr="00BE19C7">
        <w:rPr>
          <w:b/>
          <w:bCs/>
        </w:rPr>
        <w:t>тивные, беспристрастные и эффективные расследования сообщений о сл</w:t>
      </w:r>
      <w:r w:rsidRPr="00BE19C7">
        <w:rPr>
          <w:b/>
          <w:bCs/>
        </w:rPr>
        <w:t>у</w:t>
      </w:r>
      <w:r w:rsidRPr="00BE19C7">
        <w:rPr>
          <w:b/>
          <w:bCs/>
        </w:rPr>
        <w:t>чаях внесудебных казней,</w:t>
      </w:r>
      <w:r w:rsidR="007F58E4">
        <w:rPr>
          <w:b/>
          <w:bCs/>
        </w:rPr>
        <w:t xml:space="preserve"> </w:t>
      </w:r>
      <w:proofErr w:type="gramStart"/>
      <w:r w:rsidRPr="00BE19C7">
        <w:rPr>
          <w:b/>
          <w:bCs/>
        </w:rPr>
        <w:t>совершенных</w:t>
      </w:r>
      <w:proofErr w:type="gramEnd"/>
      <w:r w:rsidRPr="00BE19C7">
        <w:rPr>
          <w:b/>
          <w:bCs/>
        </w:rPr>
        <w:t xml:space="preserve"> в том числе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сотрудниками пол</w:t>
      </w:r>
      <w:r w:rsidRPr="00BE19C7">
        <w:rPr>
          <w:b/>
          <w:bCs/>
        </w:rPr>
        <w:t>и</w:t>
      </w:r>
      <w:r w:rsidRPr="00BE19C7">
        <w:rPr>
          <w:b/>
          <w:bCs/>
        </w:rPr>
        <w:t>ции и сил безопасности, и выявлять виновных с целью их привлечения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к с</w:t>
      </w:r>
      <w:r w:rsidRPr="00BE19C7">
        <w:rPr>
          <w:b/>
          <w:bCs/>
        </w:rPr>
        <w:t>у</w:t>
      </w:r>
      <w:r w:rsidRPr="00BE19C7">
        <w:rPr>
          <w:b/>
          <w:bCs/>
        </w:rPr>
        <w:t>дебной ответственности; и b) принять все необходимые меры для предо</w:t>
      </w:r>
      <w:r w:rsidRPr="00BE19C7">
        <w:rPr>
          <w:b/>
          <w:bCs/>
        </w:rPr>
        <w:t>т</w:t>
      </w:r>
      <w:r w:rsidRPr="00BE19C7">
        <w:rPr>
          <w:b/>
          <w:bCs/>
        </w:rPr>
        <w:t>вращения казней, установления фактов и предоставления полного возм</w:t>
      </w:r>
      <w:r w:rsidRPr="00BE19C7">
        <w:rPr>
          <w:b/>
          <w:bCs/>
        </w:rPr>
        <w:t>е</w:t>
      </w:r>
      <w:r w:rsidRPr="00BE19C7">
        <w:rPr>
          <w:b/>
          <w:bCs/>
        </w:rPr>
        <w:t>щения семьям жертв.</w:t>
      </w:r>
    </w:p>
    <w:p w:rsidR="00BE19C7" w:rsidRPr="00BE19C7" w:rsidRDefault="00BE19C7" w:rsidP="00B02D2E">
      <w:pPr>
        <w:pStyle w:val="H23GR"/>
      </w:pPr>
      <w:r w:rsidRPr="00BE19C7">
        <w:tab/>
      </w:r>
      <w:r w:rsidRPr="00BE19C7">
        <w:tab/>
        <w:t>Пытки, жестокое, бесчеловечное или унижающее достоинство обращение</w:t>
      </w:r>
    </w:p>
    <w:p w:rsidR="00BE19C7" w:rsidRPr="00BE19C7" w:rsidRDefault="00BE19C7" w:rsidP="00BE19C7">
      <w:pPr>
        <w:pStyle w:val="SingleTxtGR"/>
      </w:pPr>
      <w:r w:rsidRPr="00BE19C7">
        <w:t>31.</w:t>
      </w:r>
      <w:r w:rsidRPr="00BE19C7">
        <w:tab/>
        <w:t xml:space="preserve"> Комитет обеспокоен утверждениями о том, что, несмотря на существ</w:t>
      </w:r>
      <w:r w:rsidRPr="00BE19C7">
        <w:t>о</w:t>
      </w:r>
      <w:r w:rsidRPr="00BE19C7">
        <w:t>вание закона № 11/08 от 9 июля 2011 года, тревожный</w:t>
      </w:r>
      <w:r w:rsidR="007F58E4">
        <w:t xml:space="preserve"> </w:t>
      </w:r>
      <w:r w:rsidRPr="00BE19C7">
        <w:t>показатель смертности в местах содержания под стражей может</w:t>
      </w:r>
      <w:r w:rsidR="007F58E4">
        <w:t xml:space="preserve"> </w:t>
      </w:r>
      <w:r w:rsidRPr="00BE19C7">
        <w:t>являться результатом применения п</w:t>
      </w:r>
      <w:r w:rsidRPr="00BE19C7">
        <w:t>ы</w:t>
      </w:r>
      <w:r w:rsidRPr="00BE19C7">
        <w:t>ток или жестокого обращения со стороны</w:t>
      </w:r>
      <w:r w:rsidR="007F58E4">
        <w:t xml:space="preserve"> </w:t>
      </w:r>
      <w:r w:rsidRPr="00BE19C7">
        <w:t>представителей</w:t>
      </w:r>
      <w:r w:rsidR="007F58E4">
        <w:t xml:space="preserve"> </w:t>
      </w:r>
      <w:r w:rsidRPr="00BE19C7">
        <w:t>государства. Он также обеспокоен тем, что преследование за акты пыток</w:t>
      </w:r>
      <w:r w:rsidR="007F58E4">
        <w:t xml:space="preserve"> </w:t>
      </w:r>
      <w:r w:rsidRPr="00BE19C7">
        <w:t>возбуждается в редких сл</w:t>
      </w:r>
      <w:r w:rsidRPr="00BE19C7">
        <w:t>у</w:t>
      </w:r>
      <w:r w:rsidRPr="00BE19C7">
        <w:t>чаях, и в этой связи выражает сожаление по поводу того, что он не получил конкр</w:t>
      </w:r>
      <w:r w:rsidR="0025596C">
        <w:t>етной информации о числе проведе</w:t>
      </w:r>
      <w:r w:rsidRPr="00BE19C7">
        <w:t>нных расследований и</w:t>
      </w:r>
      <w:r w:rsidR="007F58E4">
        <w:t xml:space="preserve"> </w:t>
      </w:r>
      <w:r w:rsidRPr="00BE19C7">
        <w:t>обвинительных приговоров,</w:t>
      </w:r>
      <w:r w:rsidR="007F58E4">
        <w:t xml:space="preserve"> </w:t>
      </w:r>
      <w:r w:rsidRPr="00BE19C7">
        <w:t>вынесенных</w:t>
      </w:r>
      <w:r w:rsidR="007F58E4">
        <w:t xml:space="preserve"> </w:t>
      </w:r>
      <w:r w:rsidRPr="00BE19C7">
        <w:t>за акты пыток после вступления</w:t>
      </w:r>
      <w:r w:rsidR="007F58E4">
        <w:t xml:space="preserve"> </w:t>
      </w:r>
      <w:r w:rsidRPr="00BE19C7">
        <w:t>закона в силу (ст</w:t>
      </w:r>
      <w:r w:rsidRPr="00BE19C7">
        <w:t>а</w:t>
      </w:r>
      <w:r w:rsidR="005E2B68">
        <w:t>тьи</w:t>
      </w:r>
      <w:r w:rsidR="00B02D2E">
        <w:t> </w:t>
      </w:r>
      <w:r w:rsidRPr="00BE19C7">
        <w:t>2 и 7).</w:t>
      </w:r>
    </w:p>
    <w:p w:rsidR="00BE19C7" w:rsidRPr="00BE19C7" w:rsidRDefault="00BE19C7" w:rsidP="00B02D2E">
      <w:pPr>
        <w:pStyle w:val="SingleTxtGR"/>
      </w:pPr>
      <w:r w:rsidRPr="00BE19C7">
        <w:t>32.</w:t>
      </w:r>
      <w:r w:rsidRPr="00BE19C7">
        <w:tab/>
      </w:r>
      <w:r w:rsidRPr="00BE19C7">
        <w:rPr>
          <w:b/>
          <w:bCs/>
        </w:rPr>
        <w:t>Государству-участнику следует</w:t>
      </w:r>
      <w:r w:rsidR="0025596C">
        <w:rPr>
          <w:b/>
          <w:bCs/>
        </w:rPr>
        <w:t>:</w:t>
      </w:r>
      <w:r w:rsidRPr="00BE19C7">
        <w:rPr>
          <w:b/>
          <w:bCs/>
        </w:rPr>
        <w:t xml:space="preserve"> а) усилить подготовку субъектов с</w:t>
      </w:r>
      <w:r w:rsidRPr="00BE19C7">
        <w:rPr>
          <w:b/>
          <w:bCs/>
        </w:rPr>
        <w:t>и</w:t>
      </w:r>
      <w:r w:rsidRPr="00BE19C7">
        <w:rPr>
          <w:b/>
          <w:bCs/>
        </w:rPr>
        <w:t>стем правосудия, обороны и безопасности, в том числе в соответствии с з</w:t>
      </w:r>
      <w:r w:rsidRPr="00BE19C7">
        <w:rPr>
          <w:b/>
          <w:bCs/>
        </w:rPr>
        <w:t>а</w:t>
      </w:r>
      <w:r w:rsidRPr="00BE19C7">
        <w:rPr>
          <w:b/>
          <w:bCs/>
        </w:rPr>
        <w:t>коном № 11/08 от 9 июля 2011 года; b) обеспечить, чтобы предполагаемые случаи применения пыток и жестокого обращения сотрудниками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полиции и сил безопасности и военнослужащими вооруженных сил тщательно ра</w:t>
      </w:r>
      <w:r w:rsidRPr="00BE19C7">
        <w:rPr>
          <w:b/>
          <w:bCs/>
        </w:rPr>
        <w:t>с</w:t>
      </w:r>
      <w:r w:rsidRPr="00BE19C7">
        <w:rPr>
          <w:b/>
          <w:bCs/>
        </w:rPr>
        <w:t>следовались, виновные привлекались к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ответственности и, в случае пр</w:t>
      </w:r>
      <w:r w:rsidRPr="00BE19C7">
        <w:rPr>
          <w:b/>
          <w:bCs/>
        </w:rPr>
        <w:t>и</w:t>
      </w:r>
      <w:r w:rsidRPr="00BE19C7">
        <w:rPr>
          <w:b/>
          <w:bCs/>
        </w:rPr>
        <w:t>знания их вины, приговаривались к соответствующим мерам наказания, а</w:t>
      </w:r>
      <w:r w:rsidR="00B02D2E">
        <w:rPr>
          <w:b/>
          <w:bCs/>
        </w:rPr>
        <w:t> </w:t>
      </w:r>
      <w:r w:rsidRPr="00BE19C7">
        <w:rPr>
          <w:b/>
          <w:bCs/>
        </w:rPr>
        <w:t>жертвам присуждалась компенсация и, в частности, предлагались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реаб</w:t>
      </w:r>
      <w:r w:rsidRPr="00BE19C7">
        <w:rPr>
          <w:b/>
          <w:bCs/>
        </w:rPr>
        <w:t>и</w:t>
      </w:r>
      <w:r w:rsidRPr="00BE19C7">
        <w:rPr>
          <w:b/>
          <w:bCs/>
        </w:rPr>
        <w:t>литационные меры; и с) создать национальный механизм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по предотвращ</w:t>
      </w:r>
      <w:r w:rsidRPr="00BE19C7">
        <w:rPr>
          <w:b/>
          <w:bCs/>
        </w:rPr>
        <w:t>е</w:t>
      </w:r>
      <w:r w:rsidRPr="00BE19C7">
        <w:rPr>
          <w:b/>
          <w:bCs/>
        </w:rPr>
        <w:t>нию пыток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в соответствии c Факультативным протоколом к Конвенции против пыток.</w:t>
      </w:r>
    </w:p>
    <w:p w:rsidR="00BE19C7" w:rsidRPr="00BE19C7" w:rsidRDefault="00BE19C7" w:rsidP="00B02D2E">
      <w:pPr>
        <w:pStyle w:val="H23GR"/>
      </w:pPr>
      <w:r w:rsidRPr="00BE19C7">
        <w:tab/>
      </w:r>
      <w:r w:rsidRPr="00BE19C7">
        <w:tab/>
        <w:t>Условия содержания в тюрьмах</w:t>
      </w:r>
    </w:p>
    <w:p w:rsidR="00BE19C7" w:rsidRPr="00BE19C7" w:rsidRDefault="00BE19C7" w:rsidP="00BE19C7">
      <w:pPr>
        <w:pStyle w:val="SingleTxtGR"/>
      </w:pPr>
      <w:r w:rsidRPr="00BE19C7">
        <w:t>33.</w:t>
      </w:r>
      <w:r w:rsidRPr="00BE19C7">
        <w:tab/>
        <w:t>Комитет выражает обеспокоенность в связи с ненадлежащими условиями содержания почти во всех пенитенциарных учреждениях государства-участника и, в частности,</w:t>
      </w:r>
      <w:r w:rsidR="007F58E4">
        <w:t xml:space="preserve"> </w:t>
      </w:r>
      <w:r w:rsidRPr="00BE19C7">
        <w:t>очень</w:t>
      </w:r>
      <w:r w:rsidR="007F58E4">
        <w:t xml:space="preserve"> </w:t>
      </w:r>
      <w:r w:rsidRPr="00BE19C7">
        <w:t>высокой степенью</w:t>
      </w:r>
      <w:r w:rsidR="007F58E4">
        <w:t xml:space="preserve"> </w:t>
      </w:r>
      <w:r w:rsidRPr="00BE19C7">
        <w:t>переполненности тюрем и большой д</w:t>
      </w:r>
      <w:r w:rsidRPr="00BE19C7">
        <w:t>о</w:t>
      </w:r>
      <w:r w:rsidRPr="00BE19C7">
        <w:t xml:space="preserve">лей лиц, находящихся в предварительном заключении. </w:t>
      </w:r>
      <w:proofErr w:type="gramStart"/>
      <w:r w:rsidRPr="00BE19C7">
        <w:t>Кроме того, он выр</w:t>
      </w:r>
      <w:r w:rsidRPr="00BE19C7">
        <w:t>а</w:t>
      </w:r>
      <w:r w:rsidRPr="00BE19C7">
        <w:t>жает обеспокоенность по поводу</w:t>
      </w:r>
      <w:r w:rsidR="006315FF">
        <w:t>:</w:t>
      </w:r>
      <w:r w:rsidRPr="00BE19C7">
        <w:t xml:space="preserve"> а)</w:t>
      </w:r>
      <w:r w:rsidR="007F58E4">
        <w:t xml:space="preserve"> </w:t>
      </w:r>
      <w:r w:rsidRPr="00BE19C7">
        <w:t>информации</w:t>
      </w:r>
      <w:r w:rsidR="007F58E4">
        <w:t xml:space="preserve"> </w:t>
      </w:r>
      <w:r w:rsidRPr="00BE19C7">
        <w:t>о неудовлетворительных</w:t>
      </w:r>
      <w:r w:rsidR="007F58E4">
        <w:t xml:space="preserve"> </w:t>
      </w:r>
      <w:r w:rsidRPr="00BE19C7">
        <w:t>санита</w:t>
      </w:r>
      <w:r w:rsidRPr="00BE19C7">
        <w:t>р</w:t>
      </w:r>
      <w:r w:rsidRPr="00BE19C7">
        <w:t>ных и медицинских</w:t>
      </w:r>
      <w:r w:rsidR="007F58E4">
        <w:t xml:space="preserve"> </w:t>
      </w:r>
      <w:r w:rsidRPr="00BE19C7">
        <w:t>условиях и</w:t>
      </w:r>
      <w:r w:rsidR="007F58E4">
        <w:t xml:space="preserve"> </w:t>
      </w:r>
      <w:r w:rsidRPr="00BE19C7">
        <w:t>условиях питания, из-за которых происходит значительное количество случаев смерти во время содержания под стра</w:t>
      </w:r>
      <w:r w:rsidR="00B02D2E">
        <w:t>жей; b) </w:t>
      </w:r>
      <w:r w:rsidRPr="00BE19C7">
        <w:t>отсутствия раздельного содержания обвиняемых и осужденных; и c)</w:t>
      </w:r>
      <w:r w:rsidR="007F58E4">
        <w:t xml:space="preserve"> </w:t>
      </w:r>
      <w:r w:rsidRPr="00BE19C7">
        <w:t>инфо</w:t>
      </w:r>
      <w:r w:rsidRPr="00BE19C7">
        <w:t>р</w:t>
      </w:r>
      <w:r w:rsidRPr="00BE19C7">
        <w:t>мации о</w:t>
      </w:r>
      <w:r w:rsidR="007F58E4">
        <w:t xml:space="preserve"> </w:t>
      </w:r>
      <w:r w:rsidRPr="00BE19C7">
        <w:t>нехватке и</w:t>
      </w:r>
      <w:r w:rsidR="007F58E4">
        <w:t xml:space="preserve"> </w:t>
      </w:r>
      <w:r w:rsidRPr="00BE19C7">
        <w:t>низком уровне профессионализма персонала пенитенциа</w:t>
      </w:r>
      <w:r w:rsidRPr="00BE19C7">
        <w:t>р</w:t>
      </w:r>
      <w:r w:rsidRPr="00BE19C7">
        <w:t>ных учреждений (статьи 6, 7 и 10).</w:t>
      </w:r>
      <w:proofErr w:type="gramEnd"/>
    </w:p>
    <w:p w:rsidR="00BE19C7" w:rsidRPr="00BE19C7" w:rsidRDefault="00BE19C7" w:rsidP="00BE19C7">
      <w:pPr>
        <w:pStyle w:val="SingleTxtGR"/>
        <w:rPr>
          <w:b/>
          <w:bCs/>
        </w:rPr>
      </w:pPr>
      <w:r w:rsidRPr="00BE19C7">
        <w:t>34.</w:t>
      </w:r>
      <w:r w:rsidRPr="00BE19C7">
        <w:tab/>
      </w:r>
      <w:proofErr w:type="gramStart"/>
      <w:r w:rsidRPr="00BE19C7">
        <w:rPr>
          <w:b/>
          <w:bCs/>
        </w:rPr>
        <w:t>Государству-участнику следует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безотлагательно принять необход</w:t>
      </w:r>
      <w:r w:rsidRPr="00BE19C7">
        <w:rPr>
          <w:b/>
          <w:bCs/>
        </w:rPr>
        <w:t>и</w:t>
      </w:r>
      <w:r w:rsidRPr="00BE19C7">
        <w:rPr>
          <w:b/>
          <w:bCs/>
        </w:rPr>
        <w:t>мые меры с той целью, чтобы</w:t>
      </w:r>
      <w:r w:rsidR="006315FF">
        <w:rPr>
          <w:b/>
          <w:bCs/>
        </w:rPr>
        <w:t>:</w:t>
      </w:r>
      <w:r w:rsidRPr="00BE19C7">
        <w:rPr>
          <w:b/>
          <w:bCs/>
        </w:rPr>
        <w:t xml:space="preserve"> а) улучшить условия жизни заключенных и обращение с ними, в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частности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обеспечить доступ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к надлежащей медици</w:t>
      </w:r>
      <w:r w:rsidRPr="00BE19C7">
        <w:rPr>
          <w:b/>
          <w:bCs/>
        </w:rPr>
        <w:t>н</w:t>
      </w:r>
      <w:r w:rsidRPr="00BE19C7">
        <w:rPr>
          <w:b/>
          <w:bCs/>
        </w:rPr>
        <w:t>ской помощи и раздельное содержание лиц в зависимости от режима</w:t>
      </w:r>
      <w:r w:rsidR="007F58E4">
        <w:rPr>
          <w:b/>
          <w:bCs/>
        </w:rPr>
        <w:t xml:space="preserve"> </w:t>
      </w:r>
      <w:r w:rsidR="00557DB7">
        <w:rPr>
          <w:b/>
          <w:bCs/>
        </w:rPr>
        <w:br/>
      </w:r>
      <w:r w:rsidRPr="00BE19C7">
        <w:rPr>
          <w:b/>
          <w:bCs/>
        </w:rPr>
        <w:t>с</w:t>
      </w:r>
      <w:r w:rsidRPr="00BE19C7">
        <w:rPr>
          <w:b/>
          <w:bCs/>
        </w:rPr>
        <w:t>о</w:t>
      </w:r>
      <w:r w:rsidRPr="00BE19C7">
        <w:rPr>
          <w:b/>
          <w:bCs/>
        </w:rPr>
        <w:t>держания под стражей, в соответствии с Минимальными стандартными правилами обращения с заключенными Организации Объединенных Наций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(Правила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 xml:space="preserve">Нельсона </w:t>
      </w:r>
      <w:proofErr w:type="spellStart"/>
      <w:r w:rsidRPr="00BE19C7">
        <w:rPr>
          <w:b/>
          <w:bCs/>
        </w:rPr>
        <w:t>Манделы</w:t>
      </w:r>
      <w:proofErr w:type="spellEnd"/>
      <w:r w:rsidRPr="00BE19C7">
        <w:rPr>
          <w:b/>
          <w:bCs/>
        </w:rPr>
        <w:t>);</w:t>
      </w:r>
      <w:proofErr w:type="gramEnd"/>
      <w:r w:rsidRPr="00BE19C7">
        <w:rPr>
          <w:b/>
          <w:bCs/>
        </w:rPr>
        <w:t xml:space="preserve"> b) исправить проблему переполне</w:t>
      </w:r>
      <w:r w:rsidRPr="00BE19C7">
        <w:rPr>
          <w:b/>
          <w:bCs/>
        </w:rPr>
        <w:t>н</w:t>
      </w:r>
      <w:r w:rsidRPr="00BE19C7">
        <w:rPr>
          <w:b/>
          <w:bCs/>
        </w:rPr>
        <w:t>ности тюрем, в частности путем введения политики применения мер нак</w:t>
      </w:r>
      <w:r w:rsidRPr="00BE19C7">
        <w:rPr>
          <w:b/>
          <w:bCs/>
        </w:rPr>
        <w:t>а</w:t>
      </w:r>
      <w:r w:rsidRPr="00BE19C7">
        <w:rPr>
          <w:b/>
          <w:bCs/>
        </w:rPr>
        <w:t>зания, альтернативных лишению свободы; c) провести ремонтные р</w:t>
      </w:r>
      <w:r w:rsidRPr="00BE19C7">
        <w:rPr>
          <w:b/>
          <w:bCs/>
        </w:rPr>
        <w:t>а</w:t>
      </w:r>
      <w:r w:rsidRPr="00BE19C7">
        <w:rPr>
          <w:b/>
          <w:bCs/>
        </w:rPr>
        <w:t>боты и строительство новых пенитенциарных учреждений; и d) проводить де</w:t>
      </w:r>
      <w:r w:rsidRPr="00BE19C7">
        <w:rPr>
          <w:b/>
          <w:bCs/>
        </w:rPr>
        <w:t>я</w:t>
      </w:r>
      <w:r w:rsidRPr="00BE19C7">
        <w:rPr>
          <w:b/>
          <w:bCs/>
        </w:rPr>
        <w:t>тельность по подготовке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персонала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судебных органов и пенитенциарных учреждений на всей территории страны.</w:t>
      </w:r>
    </w:p>
    <w:p w:rsidR="00BE19C7" w:rsidRPr="00BE19C7" w:rsidRDefault="00BE19C7" w:rsidP="00D45681">
      <w:pPr>
        <w:pStyle w:val="H23GR"/>
      </w:pPr>
      <w:r w:rsidRPr="00BE19C7">
        <w:lastRenderedPageBreak/>
        <w:t xml:space="preserve"> </w:t>
      </w:r>
      <w:r w:rsidRPr="00BE19C7">
        <w:tab/>
      </w:r>
      <w:r w:rsidRPr="00BE19C7">
        <w:tab/>
      </w:r>
      <w:proofErr w:type="spellStart"/>
      <w:r w:rsidRPr="00BE19C7">
        <w:t>Произвольны</w:t>
      </w:r>
      <w:proofErr w:type="gramStart"/>
      <w:r w:rsidRPr="00BE19C7">
        <w:t>e</w:t>
      </w:r>
      <w:proofErr w:type="spellEnd"/>
      <w:proofErr w:type="gramEnd"/>
      <w:r w:rsidRPr="00BE19C7">
        <w:t xml:space="preserve"> задержания </w:t>
      </w:r>
    </w:p>
    <w:p w:rsidR="00BE19C7" w:rsidRPr="00BE19C7" w:rsidRDefault="00BE19C7" w:rsidP="00D45681">
      <w:pPr>
        <w:pStyle w:val="SingleTxtGR"/>
      </w:pPr>
      <w:r w:rsidRPr="00BE19C7">
        <w:t>35.</w:t>
      </w:r>
      <w:r w:rsidRPr="00BE19C7">
        <w:tab/>
        <w:t>Комитет по-прежнему обеспокоен информацией о произвольных и та</w:t>
      </w:r>
      <w:r w:rsidRPr="00BE19C7">
        <w:t>й</w:t>
      </w:r>
      <w:r w:rsidRPr="00BE19C7">
        <w:t>ных</w:t>
      </w:r>
      <w:r w:rsidR="007F58E4">
        <w:t xml:space="preserve"> </w:t>
      </w:r>
      <w:r w:rsidRPr="00BE19C7">
        <w:t>задержаниях, совершаемых</w:t>
      </w:r>
      <w:r w:rsidR="007F58E4">
        <w:t xml:space="preserve"> </w:t>
      </w:r>
      <w:r w:rsidRPr="00BE19C7">
        <w:t>государственными служащими,</w:t>
      </w:r>
      <w:r w:rsidR="007F58E4">
        <w:t xml:space="preserve"> </w:t>
      </w:r>
      <w:r w:rsidRPr="00BE19C7">
        <w:t>в частности с</w:t>
      </w:r>
      <w:r w:rsidRPr="00BE19C7">
        <w:t>о</w:t>
      </w:r>
      <w:r w:rsidRPr="00BE19C7">
        <w:t>трудниками</w:t>
      </w:r>
      <w:r w:rsidR="007F58E4">
        <w:t xml:space="preserve"> </w:t>
      </w:r>
      <w:r w:rsidRPr="00BE19C7">
        <w:t>Национального разведывательного управления и генерального штаба военной разведки, с помещением соответствующих лиц в неофициал</w:t>
      </w:r>
      <w:r w:rsidRPr="00BE19C7">
        <w:t>ь</w:t>
      </w:r>
      <w:r w:rsidRPr="00BE19C7">
        <w:t>ные места содержания под стражей, где отсутствует всякий контроль, в том числе судебный. Кроме того, он выражает обеспокоенность по поводу</w:t>
      </w:r>
      <w:r w:rsidR="006315FF">
        <w:t>:</w:t>
      </w:r>
      <w:r w:rsidRPr="00BE19C7">
        <w:t xml:space="preserve"> а) бол</w:t>
      </w:r>
      <w:r w:rsidRPr="00BE19C7">
        <w:t>ь</w:t>
      </w:r>
      <w:r w:rsidRPr="00BE19C7">
        <w:t>шого числа лиц, находящихся в предварительном заключении; b) того, что, н</w:t>
      </w:r>
      <w:r w:rsidRPr="00BE19C7">
        <w:t>е</w:t>
      </w:r>
      <w:r w:rsidRPr="00BE19C7">
        <w:t>смотря на</w:t>
      </w:r>
      <w:r w:rsidR="007F58E4">
        <w:t xml:space="preserve"> </w:t>
      </w:r>
      <w:r w:rsidRPr="00BE19C7">
        <w:t>Уголовно-процессуальный кодекс, предварительное заключение остается, скорее, правилом, чем исключением, и c) того, что</w:t>
      </w:r>
      <w:r w:rsidR="007F58E4">
        <w:t xml:space="preserve"> </w:t>
      </w:r>
      <w:r w:rsidRPr="00BE19C7">
        <w:t>права задержанн</w:t>
      </w:r>
      <w:r w:rsidRPr="00BE19C7">
        <w:t>о</w:t>
      </w:r>
      <w:r w:rsidRPr="00BE19C7">
        <w:t>го лица, охраняемые</w:t>
      </w:r>
      <w:r w:rsidR="007F58E4">
        <w:t xml:space="preserve"> </w:t>
      </w:r>
      <w:r w:rsidRPr="00BE19C7">
        <w:t>статьей 9 Пакта, в том числе право быть информирова</w:t>
      </w:r>
      <w:r w:rsidRPr="00BE19C7">
        <w:t>н</w:t>
      </w:r>
      <w:r w:rsidRPr="00BE19C7">
        <w:t>ным о причинах своего ареста и право</w:t>
      </w:r>
      <w:r w:rsidR="007F58E4">
        <w:t xml:space="preserve"> </w:t>
      </w:r>
      <w:r w:rsidRPr="00BE19C7">
        <w:t>консультироваться с адвокатом, обычно нарушаются (статьи 2,</w:t>
      </w:r>
      <w:r w:rsidR="005E2B68">
        <w:t xml:space="preserve"> </w:t>
      </w:r>
      <w:r w:rsidRPr="00BE19C7">
        <w:t>9,</w:t>
      </w:r>
      <w:r w:rsidR="005E2B68">
        <w:t xml:space="preserve"> </w:t>
      </w:r>
      <w:r w:rsidRPr="00BE19C7">
        <w:t>6, 7, 10 и 16).</w:t>
      </w:r>
    </w:p>
    <w:p w:rsidR="00BE19C7" w:rsidRPr="00BE19C7" w:rsidRDefault="00BE19C7" w:rsidP="00D45681">
      <w:pPr>
        <w:pStyle w:val="SingleTxtGR"/>
        <w:rPr>
          <w:b/>
          <w:bCs/>
        </w:rPr>
      </w:pPr>
      <w:r w:rsidRPr="00BE19C7">
        <w:t>36.</w:t>
      </w:r>
      <w:r w:rsidRPr="00BE19C7">
        <w:rPr>
          <w:b/>
          <w:bCs/>
        </w:rPr>
        <w:tab/>
      </w:r>
      <w:proofErr w:type="gramStart"/>
      <w:r w:rsidRPr="00BE19C7">
        <w:rPr>
          <w:b/>
          <w:bCs/>
        </w:rPr>
        <w:t>Государству-участнику следует</w:t>
      </w:r>
      <w:r w:rsidR="005E6C1E">
        <w:rPr>
          <w:b/>
          <w:bCs/>
        </w:rPr>
        <w:t>:</w:t>
      </w:r>
      <w:r w:rsidRPr="00BE19C7">
        <w:rPr>
          <w:b/>
          <w:bCs/>
        </w:rPr>
        <w:t xml:space="preserve"> а) </w:t>
      </w:r>
      <w:r w:rsidR="00D45681">
        <w:rPr>
          <w:b/>
          <w:bCs/>
        </w:rPr>
        <w:t>запретить тайные задержания; b) </w:t>
      </w:r>
      <w:r w:rsidRPr="00BE19C7">
        <w:rPr>
          <w:b/>
          <w:bCs/>
        </w:rPr>
        <w:t>прекратить полномочия на производство арестов, которыми обладают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Национальное разведывательное управление и генеральный штаб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вое</w:t>
      </w:r>
      <w:r w:rsidRPr="00BE19C7">
        <w:rPr>
          <w:b/>
          <w:bCs/>
        </w:rPr>
        <w:t>н</w:t>
      </w:r>
      <w:r w:rsidRPr="00BE19C7">
        <w:rPr>
          <w:b/>
          <w:bCs/>
        </w:rPr>
        <w:t>ной разведки; c) закрыть все тайные места содержания под стражей и освоб</w:t>
      </w:r>
      <w:r w:rsidRPr="00BE19C7">
        <w:rPr>
          <w:b/>
          <w:bCs/>
        </w:rPr>
        <w:t>о</w:t>
      </w:r>
      <w:r w:rsidRPr="00BE19C7">
        <w:rPr>
          <w:b/>
          <w:bCs/>
        </w:rPr>
        <w:t>дить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все еще находящихся там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заключенных, признав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за ними возмо</w:t>
      </w:r>
      <w:r w:rsidRPr="00BE19C7">
        <w:rPr>
          <w:b/>
          <w:bCs/>
        </w:rPr>
        <w:t>ж</w:t>
      </w:r>
      <w:r w:rsidRPr="00BE19C7">
        <w:rPr>
          <w:b/>
          <w:bCs/>
        </w:rPr>
        <w:t>ность использования эффективных средств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правовой защиты и право на полное возмещение ущерба;</w:t>
      </w:r>
      <w:proofErr w:type="gramEnd"/>
      <w:r w:rsidRPr="00BE19C7">
        <w:rPr>
          <w:b/>
          <w:bCs/>
        </w:rPr>
        <w:t xml:space="preserve"> d) принять меры для исправления положения с заключенными, которые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в течение многих лет находятся под стражей в ожидании суда; и e) систематически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гарантировать, лицам, с</w:t>
      </w:r>
      <w:r w:rsidRPr="00BE19C7">
        <w:rPr>
          <w:b/>
          <w:bCs/>
        </w:rPr>
        <w:t>о</w:t>
      </w:r>
      <w:r w:rsidRPr="00BE19C7">
        <w:rPr>
          <w:b/>
          <w:bCs/>
        </w:rPr>
        <w:t>держащимся под стражей или в предварительном заключении,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уведомление об их пр</w:t>
      </w:r>
      <w:r w:rsidRPr="00BE19C7">
        <w:rPr>
          <w:b/>
          <w:bCs/>
        </w:rPr>
        <w:t>а</w:t>
      </w:r>
      <w:r w:rsidRPr="00BE19C7">
        <w:rPr>
          <w:b/>
          <w:bCs/>
        </w:rPr>
        <w:t>вах и применение вышеупомянутых базовых юридических гарантий, в</w:t>
      </w:r>
      <w:r w:rsidR="00D45681">
        <w:rPr>
          <w:b/>
          <w:bCs/>
        </w:rPr>
        <w:t> </w:t>
      </w:r>
      <w:r w:rsidRPr="00BE19C7">
        <w:rPr>
          <w:b/>
          <w:bCs/>
        </w:rPr>
        <w:t>частности право доступа к адвокату.</w:t>
      </w:r>
    </w:p>
    <w:p w:rsidR="00BE19C7" w:rsidRPr="00BE19C7" w:rsidRDefault="00BE19C7" w:rsidP="00D45681">
      <w:pPr>
        <w:pStyle w:val="H23GR"/>
      </w:pPr>
      <w:r w:rsidRPr="00BE19C7">
        <w:tab/>
      </w:r>
      <w:r w:rsidRPr="00BE19C7">
        <w:tab/>
        <w:t>Вопрос об отправлении правосудия военными трибуналами</w:t>
      </w:r>
    </w:p>
    <w:p w:rsidR="00BE19C7" w:rsidRPr="00BE19C7" w:rsidRDefault="00BE19C7" w:rsidP="00BE19C7">
      <w:pPr>
        <w:pStyle w:val="SingleTxtGR"/>
      </w:pPr>
      <w:r w:rsidRPr="00BE19C7">
        <w:t>37.</w:t>
      </w:r>
      <w:r w:rsidRPr="00BE19C7">
        <w:tab/>
        <w:t>Принимая во внимание масштабы территории Демократической Респу</w:t>
      </w:r>
      <w:r w:rsidRPr="00BE19C7">
        <w:t>б</w:t>
      </w:r>
      <w:r w:rsidRPr="00BE19C7">
        <w:t>лики Конго и факт проведения выездных судов, финансируемых главным обр</w:t>
      </w:r>
      <w:r w:rsidRPr="00BE19C7">
        <w:t>а</w:t>
      </w:r>
      <w:r w:rsidRPr="00BE19C7">
        <w:t>зом за счет международных субъектов, Комитет в то же время выражает</w:t>
      </w:r>
      <w:r w:rsidR="007F58E4">
        <w:t xml:space="preserve"> </w:t>
      </w:r>
      <w:r w:rsidRPr="00BE19C7">
        <w:t>свою озабоченность в связи с недостаточным количеством судей и неравномерным охватом ими территории страны, по причине</w:t>
      </w:r>
      <w:r w:rsidR="007F58E4">
        <w:t xml:space="preserve"> </w:t>
      </w:r>
      <w:r w:rsidRPr="00BE19C7">
        <w:t>которых</w:t>
      </w:r>
      <w:r w:rsidR="007F58E4">
        <w:t xml:space="preserve"> </w:t>
      </w:r>
      <w:r w:rsidRPr="00BE19C7">
        <w:t>некоторые граждане фа</w:t>
      </w:r>
      <w:r w:rsidRPr="00BE19C7">
        <w:t>к</w:t>
      </w:r>
      <w:r w:rsidRPr="00BE19C7">
        <w:t>тически лишены</w:t>
      </w:r>
      <w:r w:rsidR="007F58E4">
        <w:t xml:space="preserve"> </w:t>
      </w:r>
      <w:r w:rsidRPr="00BE19C7">
        <w:t>доступа к правосудию. Он также обеспокоен тем, что д</w:t>
      </w:r>
      <w:r w:rsidRPr="00BE19C7">
        <w:t>о</w:t>
      </w:r>
      <w:r w:rsidRPr="00BE19C7">
        <w:t>ступ к правовой помощи зависит от выдачи справки о неплатежеспособности, а также значительным количеством побегов заключенных. Комитет принимает к свед</w:t>
      </w:r>
      <w:r w:rsidRPr="00BE19C7">
        <w:t>е</w:t>
      </w:r>
      <w:r w:rsidRPr="00BE19C7">
        <w:t>нию органический закон</w:t>
      </w:r>
      <w:r w:rsidR="007F58E4">
        <w:t xml:space="preserve"> </w:t>
      </w:r>
      <w:r w:rsidRPr="00BE19C7">
        <w:t>№ 13/011-b, однако выражает сожаление по поводу т</w:t>
      </w:r>
      <w:r w:rsidRPr="00BE19C7">
        <w:t>о</w:t>
      </w:r>
      <w:r w:rsidRPr="00BE19C7">
        <w:t>го, что в некоторых случаях</w:t>
      </w:r>
      <w:r w:rsidR="007F58E4">
        <w:t xml:space="preserve"> </w:t>
      </w:r>
      <w:r w:rsidRPr="00BE19C7">
        <w:t>преступления, совершенные гражданскими лицами,</w:t>
      </w:r>
      <w:r w:rsidR="007F58E4">
        <w:t xml:space="preserve"> </w:t>
      </w:r>
      <w:r w:rsidRPr="00BE19C7">
        <w:t>и серьезные нарушения прав человека продолжают рассматривать военные с</w:t>
      </w:r>
      <w:r w:rsidRPr="00BE19C7">
        <w:t>у</w:t>
      </w:r>
      <w:r w:rsidRPr="00BE19C7">
        <w:t>ды (статьи 2 и 14).</w:t>
      </w:r>
    </w:p>
    <w:p w:rsidR="00BE19C7" w:rsidRPr="00BE19C7" w:rsidRDefault="00BE19C7" w:rsidP="00BE19C7">
      <w:pPr>
        <w:pStyle w:val="SingleTxtGR"/>
        <w:rPr>
          <w:b/>
          <w:bCs/>
        </w:rPr>
      </w:pPr>
      <w:r w:rsidRPr="00BE19C7">
        <w:t>38.</w:t>
      </w:r>
      <w:r w:rsidRPr="00BE19C7">
        <w:tab/>
      </w:r>
      <w:r w:rsidRPr="00BE19C7">
        <w:rPr>
          <w:b/>
          <w:bCs/>
        </w:rPr>
        <w:t>Государству-участнику следует</w:t>
      </w:r>
      <w:r w:rsidR="005E6C1E">
        <w:rPr>
          <w:b/>
          <w:bCs/>
        </w:rPr>
        <w:t>:</w:t>
      </w:r>
      <w:r w:rsidRPr="00BE19C7">
        <w:rPr>
          <w:b/>
          <w:bCs/>
        </w:rPr>
        <w:t xml:space="preserve"> а) выделять необходимые людские и финансовые ресурсы на обеспечение надлежащего функционирования с</w:t>
      </w:r>
      <w:r w:rsidRPr="00BE19C7">
        <w:rPr>
          <w:b/>
          <w:bCs/>
        </w:rPr>
        <w:t>у</w:t>
      </w:r>
      <w:r w:rsidRPr="00BE19C7">
        <w:rPr>
          <w:b/>
          <w:bCs/>
        </w:rPr>
        <w:t>дебного аппарата; b) усилить меры по обеспечению гарантий доступа к правосудию для всех, в том числе путем инвестирования сре</w:t>
      </w:r>
      <w:proofErr w:type="gramStart"/>
      <w:r w:rsidRPr="00BE19C7">
        <w:rPr>
          <w:b/>
          <w:bCs/>
        </w:rPr>
        <w:t>дств в с</w:t>
      </w:r>
      <w:proofErr w:type="gramEnd"/>
      <w:r w:rsidRPr="00BE19C7">
        <w:rPr>
          <w:b/>
          <w:bCs/>
        </w:rPr>
        <w:t>истемы передвижных судов; c)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удостовериться в том, что никакие препятствия не делают недоступными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механизмы правовой помощи; d) принять все меры дл</w:t>
      </w:r>
      <w:r w:rsidR="005E6C1E">
        <w:rPr>
          <w:b/>
          <w:bCs/>
        </w:rPr>
        <w:t>я предотвращения побегов заключе</w:t>
      </w:r>
      <w:r w:rsidRPr="00BE19C7">
        <w:rPr>
          <w:b/>
          <w:bCs/>
        </w:rPr>
        <w:t>нных и сокращения числа таких п</w:t>
      </w:r>
      <w:r w:rsidRPr="00BE19C7">
        <w:rPr>
          <w:b/>
          <w:bCs/>
        </w:rPr>
        <w:t>о</w:t>
      </w:r>
      <w:r w:rsidRPr="00BE19C7">
        <w:rPr>
          <w:b/>
          <w:bCs/>
        </w:rPr>
        <w:t>бегов; и е) убедиться в том, что военные трибуналы не судят гражданских лиц, и реформировать свою законодательную базу в целях обеспечения т</w:t>
      </w:r>
      <w:r w:rsidRPr="00BE19C7">
        <w:rPr>
          <w:b/>
          <w:bCs/>
        </w:rPr>
        <w:t>о</w:t>
      </w:r>
      <w:r w:rsidRPr="00BE19C7">
        <w:rPr>
          <w:b/>
          <w:bCs/>
        </w:rPr>
        <w:t>го, чтобы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компетенцией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рассматривать серьезные нарушения прав челов</w:t>
      </w:r>
      <w:r w:rsidRPr="00BE19C7">
        <w:rPr>
          <w:b/>
          <w:bCs/>
        </w:rPr>
        <w:t>е</w:t>
      </w:r>
      <w:r w:rsidRPr="00BE19C7">
        <w:rPr>
          <w:b/>
          <w:bCs/>
        </w:rPr>
        <w:t xml:space="preserve">ка обладали только обыкновенные суды. </w:t>
      </w:r>
    </w:p>
    <w:p w:rsidR="00BE19C7" w:rsidRPr="00BE19C7" w:rsidRDefault="00BE19C7" w:rsidP="00D45681">
      <w:pPr>
        <w:pStyle w:val="H23GR"/>
      </w:pPr>
      <w:r w:rsidRPr="00BE19C7">
        <w:tab/>
      </w:r>
      <w:r w:rsidRPr="00BE19C7">
        <w:tab/>
        <w:t>Свобода выражения мнений</w:t>
      </w:r>
    </w:p>
    <w:p w:rsidR="00BE19C7" w:rsidRPr="00BE19C7" w:rsidRDefault="00BE19C7" w:rsidP="00BE19C7">
      <w:pPr>
        <w:pStyle w:val="SingleTxtGR"/>
      </w:pPr>
      <w:r w:rsidRPr="00BE19C7">
        <w:t>39.</w:t>
      </w:r>
      <w:r w:rsidRPr="00BE19C7">
        <w:tab/>
        <w:t>Комитет выражает обеспокоенность</w:t>
      </w:r>
      <w:r w:rsidR="007F58E4">
        <w:t xml:space="preserve"> </w:t>
      </w:r>
      <w:r w:rsidRPr="00BE19C7">
        <w:t>атмосферой закрытости в конголе</w:t>
      </w:r>
      <w:r w:rsidRPr="00BE19C7">
        <w:t>з</w:t>
      </w:r>
      <w:r w:rsidRPr="00BE19C7">
        <w:t>ском публичном</w:t>
      </w:r>
      <w:r w:rsidR="007F58E4">
        <w:t xml:space="preserve"> </w:t>
      </w:r>
      <w:r w:rsidRPr="00BE19C7">
        <w:t>пространстве,</w:t>
      </w:r>
      <w:r w:rsidR="007F58E4">
        <w:t xml:space="preserve"> </w:t>
      </w:r>
      <w:r w:rsidRPr="00BE19C7">
        <w:t>характеризуемой приостановлением</w:t>
      </w:r>
      <w:r w:rsidR="007F58E4">
        <w:t xml:space="preserve"> </w:t>
      </w:r>
      <w:r w:rsidRPr="00BE19C7">
        <w:t>функци</w:t>
      </w:r>
      <w:r w:rsidRPr="00BE19C7">
        <w:t>о</w:t>
      </w:r>
      <w:r w:rsidRPr="00BE19C7">
        <w:t>нирования</w:t>
      </w:r>
      <w:r w:rsidR="007F58E4">
        <w:t xml:space="preserve"> </w:t>
      </w:r>
      <w:r w:rsidRPr="00BE19C7">
        <w:t>социальных сетей, приостановлением телевизионных программ и</w:t>
      </w:r>
      <w:r w:rsidR="007F58E4">
        <w:t xml:space="preserve"> </w:t>
      </w:r>
      <w:r w:rsidRPr="00BE19C7">
        <w:t xml:space="preserve">созданием радиопомех. </w:t>
      </w:r>
      <w:proofErr w:type="gramStart"/>
      <w:r w:rsidRPr="00BE19C7">
        <w:t>Он принимает к сведению представленную госуда</w:t>
      </w:r>
      <w:r w:rsidRPr="00BE19C7">
        <w:t>р</w:t>
      </w:r>
      <w:r w:rsidRPr="00BE19C7">
        <w:t xml:space="preserve">ством-участником информацию, но по-прежнему испытывает беспокойство по </w:t>
      </w:r>
      <w:r w:rsidRPr="00BE19C7">
        <w:lastRenderedPageBreak/>
        <w:t>поводу</w:t>
      </w:r>
      <w:r w:rsidR="007F58E4">
        <w:t xml:space="preserve"> </w:t>
      </w:r>
      <w:r w:rsidRPr="00BE19C7">
        <w:t>министерского постановления от 12 ноября 2016 года, которым были ограничены возможности</w:t>
      </w:r>
      <w:r w:rsidR="007F58E4">
        <w:t xml:space="preserve"> </w:t>
      </w:r>
      <w:r w:rsidRPr="00BE19C7">
        <w:t>вещания иностранных средств массовой информ</w:t>
      </w:r>
      <w:r w:rsidRPr="00BE19C7">
        <w:t>а</w:t>
      </w:r>
      <w:r w:rsidRPr="00BE19C7">
        <w:t>ции, а также сохранения в силе</w:t>
      </w:r>
      <w:r w:rsidR="007F58E4">
        <w:t xml:space="preserve"> </w:t>
      </w:r>
      <w:r w:rsidRPr="00BE19C7">
        <w:t>декрета-закона 300 от 16 декабря 1963 года об уст</w:t>
      </w:r>
      <w:r w:rsidRPr="00BE19C7">
        <w:t>а</w:t>
      </w:r>
      <w:r w:rsidRPr="00BE19C7">
        <w:t>новлении уголовной ответственности за правонарушения в сфере печати и оскорбление</w:t>
      </w:r>
      <w:r w:rsidR="007F58E4">
        <w:t xml:space="preserve"> </w:t>
      </w:r>
      <w:r w:rsidRPr="00BE19C7">
        <w:t>главы государства.</w:t>
      </w:r>
      <w:proofErr w:type="gramEnd"/>
      <w:r w:rsidRPr="00BE19C7">
        <w:t xml:space="preserve"> </w:t>
      </w:r>
      <w:proofErr w:type="gramStart"/>
      <w:r w:rsidRPr="00BE19C7">
        <w:t>Он также обеспокоен утверждениями о</w:t>
      </w:r>
      <w:r w:rsidR="005E6C1E">
        <w:t>:</w:t>
      </w:r>
      <w:r w:rsidRPr="00BE19C7">
        <w:t xml:space="preserve"> а) пр</w:t>
      </w:r>
      <w:r w:rsidRPr="00BE19C7">
        <w:t>и</w:t>
      </w:r>
      <w:r w:rsidRPr="00BE19C7">
        <w:t>нятии мер к задержанию журналистов</w:t>
      </w:r>
      <w:r w:rsidR="007F58E4">
        <w:t xml:space="preserve"> </w:t>
      </w:r>
      <w:r w:rsidRPr="00BE19C7">
        <w:t>с тем, чтобы</w:t>
      </w:r>
      <w:r w:rsidR="007F58E4">
        <w:t xml:space="preserve"> </w:t>
      </w:r>
      <w:r w:rsidRPr="00BE19C7">
        <w:t>помешать им</w:t>
      </w:r>
      <w:r w:rsidR="007F58E4">
        <w:t xml:space="preserve"> </w:t>
      </w:r>
      <w:r w:rsidRPr="00BE19C7">
        <w:t>освещать с</w:t>
      </w:r>
      <w:r w:rsidRPr="00BE19C7">
        <w:t>о</w:t>
      </w:r>
      <w:r w:rsidRPr="00BE19C7">
        <w:t>бытия сентября 2016 года; и b)</w:t>
      </w:r>
      <w:r w:rsidR="007F58E4">
        <w:t xml:space="preserve"> </w:t>
      </w:r>
      <w:r w:rsidRPr="00BE19C7">
        <w:t>яростном судебном преследовании работников средств массовой информации, правозащитников и политических оппонентов, угрозах</w:t>
      </w:r>
      <w:r w:rsidR="007F58E4">
        <w:t xml:space="preserve"> </w:t>
      </w:r>
      <w:r w:rsidRPr="00BE19C7">
        <w:t>в их адрес</w:t>
      </w:r>
      <w:r w:rsidR="007F58E4">
        <w:t xml:space="preserve"> </w:t>
      </w:r>
      <w:r w:rsidRPr="00BE19C7">
        <w:t>и злоупотреблениях по отношению к ним</w:t>
      </w:r>
      <w:r w:rsidR="007F58E4">
        <w:t xml:space="preserve"> </w:t>
      </w:r>
      <w:r w:rsidRPr="00BE19C7">
        <w:t>(статьи 6,</w:t>
      </w:r>
      <w:r w:rsidR="005E2B68">
        <w:t xml:space="preserve"> </w:t>
      </w:r>
      <w:r w:rsidRPr="00BE19C7">
        <w:t>7,</w:t>
      </w:r>
      <w:r w:rsidR="005E2B68">
        <w:t xml:space="preserve"> </w:t>
      </w:r>
      <w:r w:rsidRPr="00BE19C7">
        <w:t>9, 19, 21, 22 и 25).</w:t>
      </w:r>
      <w:proofErr w:type="gramEnd"/>
    </w:p>
    <w:p w:rsidR="00BE19C7" w:rsidRPr="00BE19C7" w:rsidRDefault="00BE19C7" w:rsidP="00BE19C7">
      <w:pPr>
        <w:pStyle w:val="SingleTxtGR"/>
        <w:rPr>
          <w:b/>
          <w:bCs/>
        </w:rPr>
      </w:pPr>
      <w:r w:rsidRPr="00BE19C7">
        <w:t>40.</w:t>
      </w:r>
      <w:r w:rsidRPr="00BE19C7">
        <w:tab/>
      </w:r>
      <w:proofErr w:type="gramStart"/>
      <w:r w:rsidRPr="00BE19C7">
        <w:rPr>
          <w:b/>
          <w:bCs/>
        </w:rPr>
        <w:t>Государству-участнику следует</w:t>
      </w:r>
      <w:r w:rsidR="00402845">
        <w:rPr>
          <w:b/>
          <w:bCs/>
        </w:rPr>
        <w:t>:</w:t>
      </w:r>
      <w:r w:rsidRPr="00BE19C7">
        <w:rPr>
          <w:b/>
          <w:bCs/>
        </w:rPr>
        <w:t xml:space="preserve"> а) принять законодательные меры, необходимые для того, чтобы любые ограничения в отношении осущест</w:t>
      </w:r>
      <w:r w:rsidRPr="00BE19C7">
        <w:rPr>
          <w:b/>
          <w:bCs/>
        </w:rPr>
        <w:t>в</w:t>
      </w:r>
      <w:r w:rsidRPr="00BE19C7">
        <w:rPr>
          <w:b/>
          <w:bCs/>
        </w:rPr>
        <w:t>ления свободы выражения мнений соответствовали строгим требованиям, которые закреплены в Пакте; b) удостовериться в том, что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Высший совет по аудиовизуальным средствам и коммуникации выполняет свою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роль беспристрастным и независимым образом; c) отменить уголовную отве</w:t>
      </w:r>
      <w:r w:rsidRPr="00BE19C7">
        <w:rPr>
          <w:b/>
          <w:bCs/>
        </w:rPr>
        <w:t>т</w:t>
      </w:r>
      <w:r w:rsidRPr="00BE19C7">
        <w:rPr>
          <w:b/>
          <w:bCs/>
        </w:rPr>
        <w:t>ственность за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правонарушения в сфере печати и оскорбление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главы гос</w:t>
      </w:r>
      <w:r w:rsidRPr="00BE19C7">
        <w:rPr>
          <w:b/>
          <w:bCs/>
        </w:rPr>
        <w:t>у</w:t>
      </w:r>
      <w:r w:rsidRPr="00BE19C7">
        <w:rPr>
          <w:b/>
          <w:bCs/>
        </w:rPr>
        <w:t>дарства;</w:t>
      </w:r>
      <w:proofErr w:type="gramEnd"/>
      <w:r w:rsidR="007F58E4">
        <w:rPr>
          <w:b/>
          <w:bCs/>
        </w:rPr>
        <w:t xml:space="preserve"> </w:t>
      </w:r>
      <w:r w:rsidRPr="00BE19C7">
        <w:rPr>
          <w:b/>
          <w:bCs/>
          <w:lang w:val="en-US"/>
        </w:rPr>
        <w:t>d</w:t>
      </w:r>
      <w:r w:rsidRPr="00BE19C7">
        <w:rPr>
          <w:b/>
          <w:bCs/>
        </w:rPr>
        <w:t>) проводить расследования, осуществлять преследование и осу</w:t>
      </w:r>
      <w:r w:rsidRPr="00BE19C7">
        <w:rPr>
          <w:b/>
          <w:bCs/>
        </w:rPr>
        <w:t>ж</w:t>
      </w:r>
      <w:r w:rsidRPr="00BE19C7">
        <w:rPr>
          <w:b/>
          <w:bCs/>
        </w:rPr>
        <w:t>дать лиц, виновных в совершении актов притеснения, угроз и запуг</w:t>
      </w:r>
      <w:r w:rsidRPr="00BE19C7">
        <w:rPr>
          <w:b/>
          <w:bCs/>
        </w:rPr>
        <w:t>и</w:t>
      </w:r>
      <w:r w:rsidRPr="00BE19C7">
        <w:rPr>
          <w:b/>
          <w:bCs/>
        </w:rPr>
        <w:t>вания в отношении журналистов, политических оппонентов и правоз</w:t>
      </w:r>
      <w:r w:rsidRPr="00BE19C7">
        <w:rPr>
          <w:b/>
          <w:bCs/>
        </w:rPr>
        <w:t>а</w:t>
      </w:r>
      <w:r w:rsidRPr="00BE19C7">
        <w:rPr>
          <w:b/>
          <w:bCs/>
        </w:rPr>
        <w:t>щитников; и е)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удостовериться в полной эффективности и независимости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ячейки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по защите прав человека,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которая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была создана 13 июня 2011 года, и в прин</w:t>
      </w:r>
      <w:r w:rsidRPr="00BE19C7">
        <w:rPr>
          <w:b/>
          <w:bCs/>
        </w:rPr>
        <w:t>я</w:t>
      </w:r>
      <w:r w:rsidR="00D45681">
        <w:rPr>
          <w:b/>
          <w:bCs/>
        </w:rPr>
        <w:t xml:space="preserve">тии необходимых мер, в том </w:t>
      </w:r>
      <w:r w:rsidRPr="00BE19C7">
        <w:rPr>
          <w:b/>
          <w:bCs/>
        </w:rPr>
        <w:t>числе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законодательных, с тем, чтобы гарант</w:t>
      </w:r>
      <w:r w:rsidRPr="00BE19C7">
        <w:rPr>
          <w:b/>
          <w:bCs/>
        </w:rPr>
        <w:t>и</w:t>
      </w:r>
      <w:r w:rsidRPr="00BE19C7">
        <w:rPr>
          <w:b/>
          <w:bCs/>
        </w:rPr>
        <w:t>ровать право каждого человека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на защиту и поощрение прав человек, и</w:t>
      </w:r>
      <w:r w:rsidRPr="00BE19C7">
        <w:rPr>
          <w:b/>
          <w:bCs/>
        </w:rPr>
        <w:t>н</w:t>
      </w:r>
      <w:r w:rsidRPr="00BE19C7">
        <w:rPr>
          <w:b/>
          <w:bCs/>
        </w:rPr>
        <w:t>дивидуально и совместно с другими.</w:t>
      </w:r>
    </w:p>
    <w:p w:rsidR="00BE19C7" w:rsidRPr="00BE19C7" w:rsidRDefault="00BE19C7" w:rsidP="00D45681">
      <w:pPr>
        <w:pStyle w:val="H23GR"/>
      </w:pPr>
      <w:r w:rsidRPr="00BE19C7">
        <w:tab/>
      </w:r>
      <w:r w:rsidRPr="00BE19C7">
        <w:tab/>
        <w:t xml:space="preserve">Право на мирные собрания </w:t>
      </w:r>
    </w:p>
    <w:p w:rsidR="00BE19C7" w:rsidRPr="00BE19C7" w:rsidRDefault="00BE19C7" w:rsidP="00BE19C7">
      <w:pPr>
        <w:pStyle w:val="SingleTxtGR"/>
      </w:pPr>
      <w:r w:rsidRPr="00BE19C7">
        <w:t>41.</w:t>
      </w:r>
      <w:r w:rsidRPr="00BE19C7">
        <w:tab/>
        <w:t>Комитет обеспокоен тем, что, несмотря на статьи 25 и 26 Конституции об установлении режима предварительного уведомления о демонстрациях, закон</w:t>
      </w:r>
      <w:r w:rsidRPr="00BE19C7">
        <w:t>о</w:t>
      </w:r>
      <w:r w:rsidRPr="00BE19C7">
        <w:t>дательная база до сих пор не гармонизирована, что дает властям возможность использовать режим предварительного разрешения в том виде, в котором он предусмотрен в нынешнем законе. Он особенно обеспокоен утверждениями о том, что в просьбах политической оппозиции</w:t>
      </w:r>
      <w:r w:rsidR="007F58E4">
        <w:t xml:space="preserve"> </w:t>
      </w:r>
      <w:r w:rsidRPr="00BE19C7">
        <w:t>о разрешении демонстраций с</w:t>
      </w:r>
      <w:r w:rsidRPr="00BE19C7">
        <w:t>и</w:t>
      </w:r>
      <w:r w:rsidRPr="00BE19C7">
        <w:t>стематически отказывают, в отличие от демонстраций в поддержку правител</w:t>
      </w:r>
      <w:r w:rsidRPr="00BE19C7">
        <w:t>ь</w:t>
      </w:r>
      <w:r w:rsidRPr="00BE19C7">
        <w:t>ства (статьи 2 и 21).</w:t>
      </w:r>
    </w:p>
    <w:p w:rsidR="00BE19C7" w:rsidRPr="00BE19C7" w:rsidRDefault="00BE19C7" w:rsidP="00BE19C7">
      <w:pPr>
        <w:pStyle w:val="SingleTxtGR"/>
        <w:rPr>
          <w:b/>
          <w:bCs/>
        </w:rPr>
      </w:pPr>
      <w:r w:rsidRPr="00BE19C7">
        <w:t>42.</w:t>
      </w:r>
      <w:r w:rsidRPr="00BE19C7">
        <w:tab/>
      </w:r>
      <w:r w:rsidRPr="00BE19C7">
        <w:rPr>
          <w:b/>
          <w:bCs/>
        </w:rPr>
        <w:t>Государству-участнику следует</w:t>
      </w:r>
      <w:r w:rsidR="00402845">
        <w:rPr>
          <w:b/>
          <w:bCs/>
        </w:rPr>
        <w:t>:</w:t>
      </w:r>
      <w:r w:rsidRPr="00BE19C7">
        <w:rPr>
          <w:b/>
          <w:bCs/>
        </w:rPr>
        <w:t xml:space="preserve"> а) согласовать свою законодательную базу со статьями 24 и 25 Конституции 2006 года; и b) воздерживаться от любых мер, не оправданных с точки зрения положений Пакта, которые способны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лишить людей их права на свободу мирных собраний.</w:t>
      </w:r>
    </w:p>
    <w:p w:rsidR="00BE19C7" w:rsidRPr="00BE19C7" w:rsidRDefault="00BE19C7" w:rsidP="00D45681">
      <w:pPr>
        <w:pStyle w:val="H23GR"/>
      </w:pPr>
      <w:r w:rsidRPr="00BE19C7">
        <w:tab/>
      </w:r>
      <w:r w:rsidRPr="00BE19C7">
        <w:tab/>
        <w:t>Чрезмерное применение силы</w:t>
      </w:r>
    </w:p>
    <w:p w:rsidR="00BE19C7" w:rsidRPr="00BE19C7" w:rsidRDefault="00BE19C7" w:rsidP="00402845">
      <w:pPr>
        <w:pStyle w:val="SingleTxtGR"/>
      </w:pPr>
      <w:r w:rsidRPr="00BE19C7">
        <w:t>43.</w:t>
      </w:r>
      <w:r w:rsidRPr="00BE19C7">
        <w:tab/>
        <w:t>Комитет обеспокоен утверждениями о чрезмерном применении силы с</w:t>
      </w:r>
      <w:r w:rsidRPr="00BE19C7">
        <w:t>о</w:t>
      </w:r>
      <w:r w:rsidRPr="00BE19C7">
        <w:t>трудниками полиции и сил безопас</w:t>
      </w:r>
      <w:r w:rsidR="00D45681">
        <w:t>ности при разгоне демонстраций –</w:t>
      </w:r>
      <w:r w:rsidRPr="00BE19C7">
        <w:t xml:space="preserve"> практике,</w:t>
      </w:r>
      <w:r w:rsidR="007F58E4">
        <w:t xml:space="preserve"> </w:t>
      </w:r>
      <w:r w:rsidRPr="00BE19C7">
        <w:t>которая, особе</w:t>
      </w:r>
      <w:r w:rsidR="00D45681">
        <w:t xml:space="preserve">нно в контексте демонстраций 19–21 сентября 2016 года и </w:t>
      </w:r>
      <w:r w:rsidR="00D45681">
        <w:br/>
        <w:t>19–</w:t>
      </w:r>
      <w:r w:rsidRPr="00BE19C7">
        <w:t>20 декабря 2016 года,</w:t>
      </w:r>
      <w:r w:rsidR="007F58E4">
        <w:t xml:space="preserve"> </w:t>
      </w:r>
      <w:r w:rsidRPr="00BE19C7">
        <w:t>привела к гибели и ранению людей</w:t>
      </w:r>
      <w:r w:rsidR="007F58E4">
        <w:t xml:space="preserve"> </w:t>
      </w:r>
      <w:r w:rsidR="00D45681">
        <w:t>(статьи 6, 7, 19</w:t>
      </w:r>
      <w:r w:rsidR="00402845">
        <w:t>,</w:t>
      </w:r>
      <w:r w:rsidR="00D45681">
        <w:t xml:space="preserve"> </w:t>
      </w:r>
      <w:r w:rsidRPr="00BE19C7">
        <w:t>21</w:t>
      </w:r>
      <w:r w:rsidR="00402845">
        <w:t xml:space="preserve"> и 25</w:t>
      </w:r>
      <w:r w:rsidRPr="00BE19C7">
        <w:t>).</w:t>
      </w:r>
    </w:p>
    <w:p w:rsidR="00BE19C7" w:rsidRPr="00BE19C7" w:rsidRDefault="00BE19C7" w:rsidP="00BE19C7">
      <w:pPr>
        <w:pStyle w:val="SingleTxtGR"/>
        <w:rPr>
          <w:b/>
        </w:rPr>
      </w:pPr>
      <w:r w:rsidRPr="00BE19C7">
        <w:t>44.</w:t>
      </w:r>
      <w:r w:rsidRPr="00BE19C7">
        <w:tab/>
      </w:r>
      <w:r w:rsidRPr="00BE19C7">
        <w:rPr>
          <w:b/>
          <w:bCs/>
        </w:rPr>
        <w:t>Государству-участнику следует обеспечивать оперативное, беспр</w:t>
      </w:r>
      <w:r w:rsidRPr="00BE19C7">
        <w:rPr>
          <w:b/>
          <w:bCs/>
        </w:rPr>
        <w:t>и</w:t>
      </w:r>
      <w:r w:rsidRPr="00BE19C7">
        <w:rPr>
          <w:b/>
          <w:bCs/>
        </w:rPr>
        <w:t>страстное и эффективное расследование всех случаев чрезмерного прим</w:t>
      </w:r>
      <w:r w:rsidRPr="00BE19C7">
        <w:rPr>
          <w:b/>
          <w:bCs/>
        </w:rPr>
        <w:t>е</w:t>
      </w:r>
      <w:r w:rsidRPr="00BE19C7">
        <w:rPr>
          <w:b/>
          <w:bCs/>
        </w:rPr>
        <w:t xml:space="preserve">нения силы и предание суду ответственных за них лиц. </w:t>
      </w:r>
      <w:proofErr w:type="gramStart"/>
      <w:r w:rsidRPr="00BE19C7">
        <w:rPr>
          <w:b/>
          <w:bCs/>
        </w:rPr>
        <w:t>Ему следует также принять меры в целях эффективной профилактики и ликвидации любых форм чрезмерного применения силы сотрудниками полиции и служб бе</w:t>
      </w:r>
      <w:r w:rsidRPr="00BE19C7">
        <w:rPr>
          <w:b/>
          <w:bCs/>
        </w:rPr>
        <w:t>з</w:t>
      </w:r>
      <w:r w:rsidRPr="00BE19C7">
        <w:rPr>
          <w:b/>
          <w:bCs/>
        </w:rPr>
        <w:t>опасности, а также, в частности, обеспечить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подготовку их персонала по вопросам применения силы и огнестрельного оружия с должным учетом Основных принципов применения силы и огнестрельного оружия дол</w:t>
      </w:r>
      <w:r w:rsidRPr="00BE19C7">
        <w:rPr>
          <w:b/>
          <w:bCs/>
        </w:rPr>
        <w:t>ж</w:t>
      </w:r>
      <w:r w:rsidRPr="00BE19C7">
        <w:rPr>
          <w:b/>
          <w:bCs/>
        </w:rPr>
        <w:t>ностными лицами по поддержанию правопорядка.</w:t>
      </w:r>
      <w:proofErr w:type="gramEnd"/>
    </w:p>
    <w:p w:rsidR="00BE19C7" w:rsidRPr="00BE19C7" w:rsidRDefault="00BE19C7" w:rsidP="00D45681">
      <w:pPr>
        <w:pStyle w:val="H23GR"/>
      </w:pPr>
      <w:r w:rsidRPr="00BE19C7">
        <w:lastRenderedPageBreak/>
        <w:tab/>
      </w:r>
      <w:r w:rsidRPr="00BE19C7">
        <w:tab/>
        <w:t>Защита и труд детей</w:t>
      </w:r>
    </w:p>
    <w:p w:rsidR="00BE19C7" w:rsidRPr="00BE19C7" w:rsidRDefault="00BE19C7" w:rsidP="00BE19C7">
      <w:pPr>
        <w:pStyle w:val="SingleTxtGR"/>
      </w:pPr>
      <w:r w:rsidRPr="00BE19C7">
        <w:t>45.</w:t>
      </w:r>
      <w:r w:rsidRPr="00BE19C7">
        <w:tab/>
        <w:t>Комитет, ссылаясь, в частности, на недавние заключительные замечания Комитета по правам ребенка (</w:t>
      </w:r>
      <w:proofErr w:type="spellStart"/>
      <w:r w:rsidRPr="00BE19C7">
        <w:t>CRC</w:t>
      </w:r>
      <w:proofErr w:type="spellEnd"/>
      <w:r w:rsidRPr="00BE19C7">
        <w:t>/C/</w:t>
      </w:r>
      <w:proofErr w:type="spellStart"/>
      <w:r w:rsidRPr="00BE19C7">
        <w:t>COD</w:t>
      </w:r>
      <w:proofErr w:type="spellEnd"/>
      <w:r w:rsidRPr="00BE19C7">
        <w:t>/</w:t>
      </w:r>
      <w:proofErr w:type="spellStart"/>
      <w:r w:rsidRPr="00BE19C7">
        <w:t>CO</w:t>
      </w:r>
      <w:proofErr w:type="spellEnd"/>
      <w:r w:rsidRPr="00BE19C7">
        <w:t>/3-5), выражает обеспокоенность по поводу количества беспризорных детей,</w:t>
      </w:r>
      <w:r w:rsidR="007F58E4">
        <w:t xml:space="preserve"> </w:t>
      </w:r>
      <w:r w:rsidRPr="00BE19C7">
        <w:t>которые могут подвергнуться всем формам злоупотреблений, а также в связи с поверьями в отношении детей, о</w:t>
      </w:r>
      <w:r w:rsidRPr="00BE19C7">
        <w:t>б</w:t>
      </w:r>
      <w:r w:rsidRPr="00BE19C7">
        <w:t>виняемых в колдовстве. Он также вновь в</w:t>
      </w:r>
      <w:r w:rsidR="00D45681">
        <w:t>ыражает свою обеспокоенность</w:t>
      </w:r>
      <w:r w:rsidR="00CE37A7">
        <w:t>:</w:t>
      </w:r>
      <w:r w:rsidR="00D45681">
        <w:t xml:space="preserve"> а) </w:t>
      </w:r>
      <w:r w:rsidRPr="00BE19C7">
        <w:t>массовым вовлечением детей в вооруженные конфликты; b) низким показ</w:t>
      </w:r>
      <w:r w:rsidRPr="00BE19C7">
        <w:t>а</w:t>
      </w:r>
      <w:r w:rsidRPr="00BE19C7">
        <w:t>телем регистрации рождений на территории государства-участника; и c) пр</w:t>
      </w:r>
      <w:r w:rsidRPr="00BE19C7">
        <w:t>о</w:t>
      </w:r>
      <w:r w:rsidRPr="00BE19C7">
        <w:t>должающейся экономической эксплуатацией детей, в том числе в горнодоб</w:t>
      </w:r>
      <w:r w:rsidRPr="00BE19C7">
        <w:t>ы</w:t>
      </w:r>
      <w:r w:rsidRPr="00BE19C7">
        <w:t>вающем секторе (статьи 6,</w:t>
      </w:r>
      <w:r w:rsidR="005E2B68">
        <w:t xml:space="preserve"> </w:t>
      </w:r>
      <w:r w:rsidRPr="00BE19C7">
        <w:t>7,</w:t>
      </w:r>
      <w:r w:rsidR="005E2B68">
        <w:t xml:space="preserve"> </w:t>
      </w:r>
      <w:r w:rsidRPr="00BE19C7">
        <w:t xml:space="preserve">8, 16 и 24). </w:t>
      </w:r>
    </w:p>
    <w:p w:rsidR="00BE19C7" w:rsidRPr="00BE19C7" w:rsidRDefault="00BE19C7" w:rsidP="00D45681">
      <w:pPr>
        <w:pStyle w:val="SingleTxtGR"/>
        <w:rPr>
          <w:b/>
        </w:rPr>
      </w:pPr>
      <w:r w:rsidRPr="00BE19C7">
        <w:t>46.</w:t>
      </w:r>
      <w:r w:rsidRPr="00BE19C7">
        <w:tab/>
      </w:r>
      <w:proofErr w:type="gramStart"/>
      <w:r w:rsidRPr="00BE19C7">
        <w:rPr>
          <w:b/>
          <w:bCs/>
        </w:rPr>
        <w:t>Государству-участнику следует принять необходимые меры</w:t>
      </w:r>
      <w:r w:rsidR="00CE37A7">
        <w:rPr>
          <w:b/>
          <w:bCs/>
        </w:rPr>
        <w:t>, для того</w:t>
      </w:r>
      <w:r w:rsidRPr="00BE19C7">
        <w:rPr>
          <w:b/>
          <w:bCs/>
        </w:rPr>
        <w:t xml:space="preserve"> чтобы</w:t>
      </w:r>
      <w:r w:rsidR="003D32B3">
        <w:rPr>
          <w:b/>
          <w:bCs/>
        </w:rPr>
        <w:t>:</w:t>
      </w:r>
      <w:r w:rsidRPr="00BE19C7">
        <w:rPr>
          <w:b/>
          <w:bCs/>
        </w:rPr>
        <w:t xml:space="preserve"> а) защитить несовершеннолетних без семьи от всех форм злоуп</w:t>
      </w:r>
      <w:r w:rsidRPr="00BE19C7">
        <w:rPr>
          <w:b/>
          <w:bCs/>
        </w:rPr>
        <w:t>о</w:t>
      </w:r>
      <w:r w:rsidRPr="00BE19C7">
        <w:rPr>
          <w:b/>
          <w:bCs/>
        </w:rPr>
        <w:t>треблений, в том числе путем укрепления программ по обеспечению ухода за ними и по информационно-пропагандистской работе с ориентацией прежде всего на религиозных лидеров и родителей, а также посредством введения уголовной ответственности за преследование детей, обвиняемых в колдовстве;</w:t>
      </w:r>
      <w:proofErr w:type="gramEnd"/>
      <w:r w:rsidRPr="00BE19C7">
        <w:rPr>
          <w:b/>
          <w:bCs/>
        </w:rPr>
        <w:t xml:space="preserve"> </w:t>
      </w:r>
      <w:proofErr w:type="gramStart"/>
      <w:r w:rsidRPr="00BE19C7">
        <w:rPr>
          <w:b/>
          <w:bCs/>
        </w:rPr>
        <w:t>b) положить конец участию детей в вооруженных конфли</w:t>
      </w:r>
      <w:r w:rsidRPr="00BE19C7">
        <w:rPr>
          <w:b/>
          <w:bCs/>
        </w:rPr>
        <w:t>к</w:t>
      </w:r>
      <w:r w:rsidRPr="00BE19C7">
        <w:rPr>
          <w:b/>
          <w:bCs/>
        </w:rPr>
        <w:t>тах, установив уголовную ответственность за вербовку лиц в возрасте до 18</w:t>
      </w:r>
      <w:r w:rsidR="00D45681">
        <w:rPr>
          <w:b/>
          <w:bCs/>
        </w:rPr>
        <w:t> </w:t>
      </w:r>
      <w:r w:rsidRPr="00BE19C7">
        <w:rPr>
          <w:b/>
          <w:bCs/>
        </w:rPr>
        <w:t>лет; c) облегчить регистрацию рождений, в частности за счет информ</w:t>
      </w:r>
      <w:r w:rsidRPr="00BE19C7">
        <w:rPr>
          <w:b/>
          <w:bCs/>
        </w:rPr>
        <w:t>а</w:t>
      </w:r>
      <w:r w:rsidRPr="00BE19C7">
        <w:rPr>
          <w:b/>
          <w:bCs/>
        </w:rPr>
        <w:t>ционно-пропагандистской работы среди населения и посредством обесп</w:t>
      </w:r>
      <w:r w:rsidRPr="00BE19C7">
        <w:rPr>
          <w:b/>
          <w:bCs/>
        </w:rPr>
        <w:t>е</w:t>
      </w:r>
      <w:r w:rsidRPr="00BE19C7">
        <w:rPr>
          <w:b/>
          <w:bCs/>
        </w:rPr>
        <w:t>чения возможности легкого и быстрого доступа к бюро регистрации актов гражданского состояния; и d) ликвидировать все формы эксплуатации де</w:t>
      </w:r>
      <w:r w:rsidRPr="00BE19C7">
        <w:rPr>
          <w:b/>
          <w:bCs/>
        </w:rPr>
        <w:t>т</w:t>
      </w:r>
      <w:r w:rsidRPr="00BE19C7">
        <w:rPr>
          <w:b/>
          <w:bCs/>
        </w:rPr>
        <w:t>ского труда, особенно в горнодобывающей промышленности.</w:t>
      </w:r>
      <w:proofErr w:type="gramEnd"/>
    </w:p>
    <w:p w:rsidR="00BE19C7" w:rsidRPr="00BE19C7" w:rsidRDefault="00BE19C7" w:rsidP="00D45681">
      <w:pPr>
        <w:pStyle w:val="H23GR"/>
      </w:pPr>
      <w:r w:rsidRPr="00BE19C7">
        <w:tab/>
      </w:r>
      <w:r w:rsidRPr="00BE19C7">
        <w:tab/>
        <w:t xml:space="preserve">Участие в государственных делах и выборах </w:t>
      </w:r>
    </w:p>
    <w:p w:rsidR="00BE19C7" w:rsidRPr="00BE19C7" w:rsidRDefault="00BE19C7" w:rsidP="00BE19C7">
      <w:pPr>
        <w:pStyle w:val="SingleTxtGR"/>
      </w:pPr>
      <w:r w:rsidRPr="00BE19C7">
        <w:t>47.</w:t>
      </w:r>
      <w:r w:rsidRPr="00BE19C7">
        <w:tab/>
        <w:t>Комитет обеспокоен информацией об отставании, допущенном Незав</w:t>
      </w:r>
      <w:r w:rsidRPr="00BE19C7">
        <w:t>и</w:t>
      </w:r>
      <w:r w:rsidRPr="00BE19C7">
        <w:t>симой национальной избирательной комиссией в процессе регистрации избир</w:t>
      </w:r>
      <w:r w:rsidRPr="00BE19C7">
        <w:t>а</w:t>
      </w:r>
      <w:r w:rsidRPr="00BE19C7">
        <w:t xml:space="preserve">телей, в частности в </w:t>
      </w:r>
      <w:proofErr w:type="spellStart"/>
      <w:r w:rsidRPr="00BE19C7">
        <w:t>Касаи</w:t>
      </w:r>
      <w:proofErr w:type="spellEnd"/>
      <w:r w:rsidRPr="00BE19C7">
        <w:t>, а также о задержках с осуществлением соглашения от 31 декабря 2016 года, предусматривающего проведение</w:t>
      </w:r>
      <w:r w:rsidR="007F58E4">
        <w:t xml:space="preserve"> </w:t>
      </w:r>
      <w:r w:rsidRPr="00BE19C7">
        <w:t>президентских, па</w:t>
      </w:r>
      <w:r w:rsidRPr="00BE19C7">
        <w:t>р</w:t>
      </w:r>
      <w:r w:rsidRPr="00BE19C7">
        <w:t>ламентских и провинциальных выборов до 31 декабря 2017 года. Он также в</w:t>
      </w:r>
      <w:r w:rsidRPr="00BE19C7">
        <w:t>ы</w:t>
      </w:r>
      <w:r w:rsidRPr="00BE19C7">
        <w:t>ражает обеспокоенность по поводу актов запугивания и нарушения основных свобод в отношении оппозиционеров и кандидатов, заявленных на участие в президентских выборах (статья 25).</w:t>
      </w:r>
    </w:p>
    <w:p w:rsidR="00BE19C7" w:rsidRPr="00BE19C7" w:rsidRDefault="00BE19C7" w:rsidP="00BE19C7">
      <w:pPr>
        <w:pStyle w:val="SingleTxtGR"/>
        <w:rPr>
          <w:b/>
          <w:bCs/>
        </w:rPr>
      </w:pPr>
      <w:r w:rsidRPr="00BE19C7">
        <w:t>48.</w:t>
      </w:r>
      <w:r w:rsidRPr="00BE19C7">
        <w:tab/>
      </w:r>
      <w:r w:rsidRPr="00BE19C7">
        <w:rPr>
          <w:b/>
          <w:bCs/>
        </w:rPr>
        <w:t>Государству-участнику следует</w:t>
      </w:r>
      <w:r w:rsidR="003D32B3">
        <w:rPr>
          <w:b/>
          <w:bCs/>
        </w:rPr>
        <w:t>:</w:t>
      </w:r>
      <w:r w:rsidRPr="00BE19C7">
        <w:rPr>
          <w:b/>
          <w:bCs/>
        </w:rPr>
        <w:t xml:space="preserve"> а) сотрудничать со всеми заинтерес</w:t>
      </w:r>
      <w:r w:rsidRPr="00BE19C7">
        <w:rPr>
          <w:b/>
          <w:bCs/>
        </w:rPr>
        <w:t>о</w:t>
      </w:r>
      <w:r w:rsidRPr="00BE19C7">
        <w:rPr>
          <w:b/>
          <w:bCs/>
        </w:rPr>
        <w:t xml:space="preserve">ванными сторонами при подготовке </w:t>
      </w:r>
      <w:proofErr w:type="spellStart"/>
      <w:r w:rsidRPr="00BE19C7">
        <w:rPr>
          <w:b/>
          <w:bCs/>
        </w:rPr>
        <w:t>консенсусного</w:t>
      </w:r>
      <w:proofErr w:type="spellEnd"/>
      <w:r w:rsidRPr="00BE19C7">
        <w:rPr>
          <w:b/>
          <w:bCs/>
        </w:rPr>
        <w:t xml:space="preserve"> избирательного граф</w:t>
      </w:r>
      <w:r w:rsidRPr="00BE19C7">
        <w:rPr>
          <w:b/>
          <w:bCs/>
        </w:rPr>
        <w:t>и</w:t>
      </w:r>
      <w:r w:rsidRPr="00BE19C7">
        <w:rPr>
          <w:b/>
          <w:bCs/>
        </w:rPr>
        <w:t>ка для проведения в возможно скорейшие сроки свободных, мирных и честных выборов; b) уважать признанное за каждым гражданином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конст</w:t>
      </w:r>
      <w:r w:rsidRPr="00BE19C7">
        <w:rPr>
          <w:b/>
          <w:bCs/>
        </w:rPr>
        <w:t>и</w:t>
      </w:r>
      <w:r w:rsidRPr="00BE19C7">
        <w:rPr>
          <w:b/>
          <w:bCs/>
        </w:rPr>
        <w:t xml:space="preserve">туционное право участвовать в ведении государственных дел; </w:t>
      </w:r>
      <w:r w:rsidR="003D32B3">
        <w:rPr>
          <w:b/>
          <w:bCs/>
        </w:rPr>
        <w:t xml:space="preserve">и </w:t>
      </w:r>
      <w:r w:rsidRPr="00BE19C7">
        <w:rPr>
          <w:b/>
          <w:bCs/>
        </w:rPr>
        <w:t>c) пол</w:t>
      </w:r>
      <w:r w:rsidRPr="00BE19C7">
        <w:rPr>
          <w:b/>
          <w:bCs/>
        </w:rPr>
        <w:t>о</w:t>
      </w:r>
      <w:r w:rsidRPr="00BE19C7">
        <w:rPr>
          <w:b/>
          <w:bCs/>
        </w:rPr>
        <w:t>жить конец запугиванию оппозиционеров и кандидатов, заявленных на участие в президентских выборах, и нарушениям гарантируемых Пактом прав этих лиц, принимая необходимые меры по обеспечению их эффекти</w:t>
      </w:r>
      <w:r w:rsidRPr="00BE19C7">
        <w:rPr>
          <w:b/>
          <w:bCs/>
        </w:rPr>
        <w:t>в</w:t>
      </w:r>
      <w:r w:rsidRPr="00BE19C7">
        <w:rPr>
          <w:b/>
          <w:bCs/>
        </w:rPr>
        <w:t>ной защ</w:t>
      </w:r>
      <w:r w:rsidRPr="00BE19C7">
        <w:rPr>
          <w:b/>
          <w:bCs/>
        </w:rPr>
        <w:t>и</w:t>
      </w:r>
      <w:r w:rsidRPr="00BE19C7">
        <w:rPr>
          <w:b/>
          <w:bCs/>
        </w:rPr>
        <w:t>ты.</w:t>
      </w:r>
    </w:p>
    <w:p w:rsidR="00BE19C7" w:rsidRPr="00BE19C7" w:rsidRDefault="00BE19C7" w:rsidP="003867CE">
      <w:pPr>
        <w:pStyle w:val="H23GR"/>
      </w:pPr>
      <w:r w:rsidRPr="00BE19C7">
        <w:tab/>
      </w:r>
      <w:r w:rsidRPr="00BE19C7">
        <w:tab/>
        <w:t xml:space="preserve">Права коренных народов </w:t>
      </w:r>
    </w:p>
    <w:p w:rsidR="00BE19C7" w:rsidRPr="00BE19C7" w:rsidRDefault="00BE19C7" w:rsidP="003867CE">
      <w:pPr>
        <w:pStyle w:val="SingleTxtGR"/>
      </w:pPr>
      <w:r w:rsidRPr="00BE19C7">
        <w:t>49.</w:t>
      </w:r>
      <w:r w:rsidRPr="00BE19C7">
        <w:tab/>
        <w:t>Комитет выражает обеспокоенность в связи с</w:t>
      </w:r>
      <w:r w:rsidR="003D32B3">
        <w:t>:</w:t>
      </w:r>
      <w:r w:rsidRPr="00BE19C7">
        <w:t xml:space="preserve"> а) общей ситуацией нест</w:t>
      </w:r>
      <w:r w:rsidRPr="00BE19C7">
        <w:t>а</w:t>
      </w:r>
      <w:r w:rsidRPr="00BE19C7">
        <w:t>бильности и уязвимости населения пигмеев; b) информацией о дискриминации, которой подвергаются последние, в частности в области здравоохранения и о</w:t>
      </w:r>
      <w:r w:rsidRPr="00BE19C7">
        <w:t>б</w:t>
      </w:r>
      <w:r w:rsidRPr="00BE19C7">
        <w:t>разования; и c) позицией государства-участника, которое отождествляет коре</w:t>
      </w:r>
      <w:r w:rsidRPr="00BE19C7">
        <w:t>н</w:t>
      </w:r>
      <w:r w:rsidRPr="00BE19C7">
        <w:t xml:space="preserve">ные народы с </w:t>
      </w:r>
      <w:r w:rsidR="003867CE">
        <w:t>«</w:t>
      </w:r>
      <w:r w:rsidRPr="00BE19C7">
        <w:t>местными общинами</w:t>
      </w:r>
      <w:r w:rsidR="003867CE">
        <w:t>»</w:t>
      </w:r>
      <w:r w:rsidRPr="00BE19C7">
        <w:t xml:space="preserve"> в законодательстве, и в частности в Ле</w:t>
      </w:r>
      <w:r w:rsidRPr="00BE19C7">
        <w:t>с</w:t>
      </w:r>
      <w:r w:rsidRPr="00BE19C7">
        <w:t>ном кодексе. Он также обеспокоен задержкой с принятием закона о правах к</w:t>
      </w:r>
      <w:r w:rsidRPr="00BE19C7">
        <w:t>о</w:t>
      </w:r>
      <w:r w:rsidRPr="00BE19C7">
        <w:t>ренных народов. Комитет выражает сожаление по поводу серьезных наруш</w:t>
      </w:r>
      <w:r w:rsidRPr="00BE19C7">
        <w:t>е</w:t>
      </w:r>
      <w:r w:rsidRPr="00BE19C7">
        <w:t>ний прав человека и принудительного перемещения населения пигмеев в пр</w:t>
      </w:r>
      <w:r w:rsidRPr="00BE19C7">
        <w:t>о</w:t>
      </w:r>
      <w:r w:rsidRPr="00BE19C7">
        <w:t>винции Танганьика и отсутствия серьезных мер по восстановлению мира и борьбе с безнаказанностью лиц, совершающих бесчинства (статьи 2,</w:t>
      </w:r>
      <w:r w:rsidR="005E2B68">
        <w:t xml:space="preserve"> </w:t>
      </w:r>
      <w:r w:rsidRPr="00BE19C7">
        <w:t>6,</w:t>
      </w:r>
      <w:r w:rsidR="005E2B68">
        <w:t xml:space="preserve"> </w:t>
      </w:r>
      <w:r w:rsidRPr="00BE19C7">
        <w:t>7, 12, 26 и 27)</w:t>
      </w:r>
      <w:r w:rsidR="003867CE">
        <w:t>.</w:t>
      </w:r>
    </w:p>
    <w:p w:rsidR="00BE19C7" w:rsidRPr="00BE19C7" w:rsidRDefault="00BE19C7" w:rsidP="003867CE">
      <w:pPr>
        <w:pStyle w:val="SingleTxtGR"/>
        <w:rPr>
          <w:b/>
          <w:bCs/>
        </w:rPr>
      </w:pPr>
      <w:r w:rsidRPr="00BE19C7">
        <w:t>50.</w:t>
      </w:r>
      <w:r w:rsidRPr="00BE19C7">
        <w:tab/>
      </w:r>
      <w:proofErr w:type="gramStart"/>
      <w:r w:rsidRPr="00BE19C7">
        <w:rPr>
          <w:b/>
          <w:bCs/>
        </w:rPr>
        <w:t>Государству-участнику следует</w:t>
      </w:r>
      <w:r w:rsidR="001F63E5">
        <w:rPr>
          <w:b/>
          <w:bCs/>
        </w:rPr>
        <w:t>:</w:t>
      </w:r>
      <w:bookmarkStart w:id="0" w:name="_GoBack"/>
      <w:bookmarkEnd w:id="0"/>
      <w:r w:rsidRPr="00BE19C7">
        <w:rPr>
          <w:b/>
          <w:bCs/>
        </w:rPr>
        <w:t xml:space="preserve"> а) проводить расследования в целях привлечения к ответственности и, в соответствующих случаях, наказания виновных в совершении преступлений в ходе конфликта в Танганьике, а</w:t>
      </w:r>
      <w:r w:rsidR="003867CE">
        <w:rPr>
          <w:b/>
          <w:bCs/>
        </w:rPr>
        <w:t> </w:t>
      </w:r>
      <w:r w:rsidRPr="00BE19C7">
        <w:rPr>
          <w:b/>
          <w:bCs/>
        </w:rPr>
        <w:t>также обеспечения защиты и безопасного возвращения перемещенного населения; b) изменить свою позицию в отношении статуса коренных народов в государстве-участнике и принять законодательство</w:t>
      </w:r>
      <w:r w:rsidR="007F58E4">
        <w:rPr>
          <w:b/>
          <w:bCs/>
        </w:rPr>
        <w:t xml:space="preserve"> </w:t>
      </w:r>
      <w:r w:rsidRPr="00BE19C7">
        <w:rPr>
          <w:b/>
          <w:bCs/>
        </w:rPr>
        <w:t>о защите их прав в соответствии со статьей 27 Пакта;</w:t>
      </w:r>
      <w:proofErr w:type="gramEnd"/>
      <w:r w:rsidRPr="00BE19C7">
        <w:rPr>
          <w:b/>
          <w:bCs/>
        </w:rPr>
        <w:t xml:space="preserve"> </w:t>
      </w:r>
      <w:proofErr w:type="gramStart"/>
      <w:r w:rsidRPr="00BE19C7">
        <w:rPr>
          <w:b/>
          <w:bCs/>
        </w:rPr>
        <w:t>c) обеспечить эффективное пр</w:t>
      </w:r>
      <w:r w:rsidRPr="00BE19C7">
        <w:rPr>
          <w:b/>
          <w:bCs/>
        </w:rPr>
        <w:t>о</w:t>
      </w:r>
      <w:r w:rsidRPr="00BE19C7">
        <w:rPr>
          <w:b/>
          <w:bCs/>
        </w:rPr>
        <w:t>ведение предварительных консультаций с населением пигмеев с целью з</w:t>
      </w:r>
      <w:r w:rsidRPr="00BE19C7">
        <w:rPr>
          <w:b/>
          <w:bCs/>
        </w:rPr>
        <w:t>а</w:t>
      </w:r>
      <w:r w:rsidRPr="00BE19C7">
        <w:rPr>
          <w:b/>
          <w:bCs/>
        </w:rPr>
        <w:t>ручиться их свободным и осознанным согласием перед принятием и ос</w:t>
      </w:r>
      <w:r w:rsidRPr="00BE19C7">
        <w:rPr>
          <w:b/>
          <w:bCs/>
        </w:rPr>
        <w:t>у</w:t>
      </w:r>
      <w:r w:rsidRPr="00BE19C7">
        <w:rPr>
          <w:b/>
          <w:bCs/>
        </w:rPr>
        <w:t xml:space="preserve">ществлением любых мер, которые могут оказать значительное воздействие на их образ жизни, доступ к их традиционным землям и их культуре; </w:t>
      </w:r>
      <w:r w:rsidR="003867CE">
        <w:rPr>
          <w:b/>
          <w:bCs/>
        </w:rPr>
        <w:br/>
      </w:r>
      <w:r w:rsidRPr="00BE19C7">
        <w:rPr>
          <w:b/>
          <w:bCs/>
        </w:rPr>
        <w:t>и d) принять законодательные и практические меры по борьбе с дискр</w:t>
      </w:r>
      <w:r w:rsidRPr="00BE19C7">
        <w:rPr>
          <w:b/>
          <w:bCs/>
        </w:rPr>
        <w:t>и</w:t>
      </w:r>
      <w:r w:rsidRPr="00BE19C7">
        <w:rPr>
          <w:b/>
          <w:bCs/>
        </w:rPr>
        <w:t>минацией в отношении населения пигмеев.</w:t>
      </w:r>
      <w:proofErr w:type="gramEnd"/>
    </w:p>
    <w:p w:rsidR="00BE19C7" w:rsidRPr="00BE19C7" w:rsidRDefault="003867CE" w:rsidP="003867CE">
      <w:pPr>
        <w:pStyle w:val="H1GR"/>
      </w:pPr>
      <w:r>
        <w:tab/>
        <w:t>D.</w:t>
      </w:r>
      <w:r>
        <w:tab/>
      </w:r>
      <w:r w:rsidR="00BE19C7" w:rsidRPr="00BE19C7">
        <w:t>Распространение информации и последующая деятельность</w:t>
      </w:r>
    </w:p>
    <w:p w:rsidR="00BE19C7" w:rsidRPr="00BE19C7" w:rsidRDefault="00BE19C7" w:rsidP="00BE19C7">
      <w:pPr>
        <w:pStyle w:val="SingleTxtGR"/>
      </w:pPr>
      <w:r w:rsidRPr="00BE19C7">
        <w:t>51.</w:t>
      </w:r>
      <w:r w:rsidRPr="00BE19C7">
        <w:tab/>
      </w:r>
      <w:proofErr w:type="gramStart"/>
      <w:r w:rsidRPr="00BE19C7">
        <w:t>Государству-участнику следует обеспечить широкое распространение Пакта и Факультативного протокола к нему, четвертого периодического докл</w:t>
      </w:r>
      <w:r w:rsidRPr="00BE19C7">
        <w:t>а</w:t>
      </w:r>
      <w:r w:rsidRPr="00BE19C7">
        <w:t>да,</w:t>
      </w:r>
      <w:r w:rsidR="007F58E4">
        <w:t xml:space="preserve"> </w:t>
      </w:r>
      <w:r w:rsidRPr="00BE19C7">
        <w:t>письменных ответов на подготовленный Комитетом перечень вопросов и настоящих заключительных замечаний в целях повышения осведомленности о закрепленных в Пакте правах среди работников судебных, законодательных и административных органов, гражданского общества, действующих в стране н</w:t>
      </w:r>
      <w:r w:rsidRPr="00BE19C7">
        <w:t>е</w:t>
      </w:r>
      <w:r w:rsidRPr="00BE19C7">
        <w:t>правительственных организаций, а также среди широкой общественности.</w:t>
      </w:r>
      <w:proofErr w:type="gramEnd"/>
      <w:r w:rsidRPr="00BE19C7">
        <w:t xml:space="preserve"> </w:t>
      </w:r>
      <w:r w:rsidR="003867CE">
        <w:br/>
      </w:r>
      <w:r w:rsidRPr="00BE19C7">
        <w:t>Го</w:t>
      </w:r>
      <w:r w:rsidRPr="00BE19C7">
        <w:t>с</w:t>
      </w:r>
      <w:r w:rsidRPr="00BE19C7">
        <w:t>ударству-участнику следует обеспечить, чтобы доклад, письменные ответы и настоящие заключительные замечания были переведены на основные пис</w:t>
      </w:r>
      <w:r w:rsidRPr="00BE19C7">
        <w:t>ь</w:t>
      </w:r>
      <w:r w:rsidRPr="00BE19C7">
        <w:t>менные языки страны.</w:t>
      </w:r>
    </w:p>
    <w:p w:rsidR="00BE19C7" w:rsidRPr="00BE19C7" w:rsidRDefault="00BE19C7" w:rsidP="00BE19C7">
      <w:pPr>
        <w:pStyle w:val="SingleTxtGR"/>
      </w:pPr>
      <w:r w:rsidRPr="00BE19C7">
        <w:t>52.</w:t>
      </w:r>
      <w:r w:rsidRPr="00BE19C7">
        <w:tab/>
      </w:r>
      <w:proofErr w:type="gramStart"/>
      <w:r w:rsidRPr="00BE19C7">
        <w:t>В соответствии с пунктом 5 правила 71 правил процедуры Комитета го</w:t>
      </w:r>
      <w:r w:rsidRPr="00BE19C7">
        <w:t>с</w:t>
      </w:r>
      <w:r w:rsidRPr="00BE19C7">
        <w:t>ударству-участнику следует представить в течение двух лет с момента принятия настоящих заключительных замечаний, а именно 10 ноября 2019 года, инфо</w:t>
      </w:r>
      <w:r w:rsidRPr="00BE19C7">
        <w:t>р</w:t>
      </w:r>
      <w:r w:rsidRPr="00BE19C7">
        <w:t xml:space="preserve">мацию о выполнении им рекомендаций, изложенных в пунктах 20 (сексуальное насилие), 28 (положение в </w:t>
      </w:r>
      <w:proofErr w:type="spellStart"/>
      <w:r w:rsidRPr="00BE19C7">
        <w:t>Касаи</w:t>
      </w:r>
      <w:proofErr w:type="spellEnd"/>
      <w:r w:rsidRPr="00BE19C7">
        <w:t>) и 48 (участие в государственных делах и в</w:t>
      </w:r>
      <w:r w:rsidRPr="00BE19C7">
        <w:t>ы</w:t>
      </w:r>
      <w:r w:rsidRPr="00BE19C7">
        <w:t>борах).</w:t>
      </w:r>
      <w:proofErr w:type="gramEnd"/>
    </w:p>
    <w:p w:rsidR="007F58E4" w:rsidRDefault="00BE19C7" w:rsidP="003867CE">
      <w:pPr>
        <w:pStyle w:val="SingleTxtGR"/>
      </w:pPr>
      <w:r w:rsidRPr="00BE19C7">
        <w:t>53.</w:t>
      </w:r>
      <w:r w:rsidRPr="00BE19C7">
        <w:tab/>
        <w:t>Комитет просит государство-участник представить свой следующий п</w:t>
      </w:r>
      <w:r w:rsidRPr="00BE19C7">
        <w:t>е</w:t>
      </w:r>
      <w:r w:rsidRPr="00BE19C7">
        <w:t>риодический доклад самое позднее 10 ноября 2021 года и включить в него ко</w:t>
      </w:r>
      <w:r w:rsidRPr="00BE19C7">
        <w:t>н</w:t>
      </w:r>
      <w:r w:rsidRPr="00BE19C7">
        <w:t>кретную и обновленную информацию о выполнении рекомендаций, содерж</w:t>
      </w:r>
      <w:r w:rsidRPr="00BE19C7">
        <w:t>а</w:t>
      </w:r>
      <w:r w:rsidRPr="00BE19C7">
        <w:t xml:space="preserve">щихся в настоящих заключительных замечаниях, а также </w:t>
      </w:r>
      <w:r w:rsidR="003867CE">
        <w:t>о применении Пакта в </w:t>
      </w:r>
      <w:r w:rsidRPr="00BE19C7">
        <w:t>целом. Он также просит государство-участник при подготовке своего доклада провести широкие консультации с граждан</w:t>
      </w:r>
      <w:r w:rsidR="003867CE">
        <w:t>ским обществом и действующими в </w:t>
      </w:r>
      <w:r w:rsidRPr="00BE19C7">
        <w:t>стране неправительственными организациями. В соответствии с резолюц</w:t>
      </w:r>
      <w:r w:rsidRPr="00BE19C7">
        <w:t>и</w:t>
      </w:r>
      <w:r w:rsidRPr="00BE19C7">
        <w:t>ей</w:t>
      </w:r>
      <w:r w:rsidR="003867CE">
        <w:t> </w:t>
      </w:r>
      <w:r w:rsidRPr="00BE19C7">
        <w:t>68/268 Генеральной Ассамблеи объем док</w:t>
      </w:r>
      <w:r w:rsidR="003867CE">
        <w:t>лада не должен превышать 21 200 </w:t>
      </w:r>
      <w:r w:rsidRPr="00BE19C7">
        <w:t>слов. Комитет также предлагает государству-участнику принять к 10 н</w:t>
      </w:r>
      <w:r w:rsidRPr="00BE19C7">
        <w:t>о</w:t>
      </w:r>
      <w:r w:rsidRPr="00BE19C7">
        <w:t>ября 2018 года упрощенную процедуру представления докладов, в рамках кот</w:t>
      </w:r>
      <w:r w:rsidRPr="00BE19C7">
        <w:t>о</w:t>
      </w:r>
      <w:r w:rsidRPr="00BE19C7">
        <w:t>рой Комитет препровождает государству-участнику перечень вопросов</w:t>
      </w:r>
      <w:r w:rsidR="007F58E4">
        <w:t xml:space="preserve"> </w:t>
      </w:r>
      <w:r w:rsidRPr="00BE19C7">
        <w:t>до пре</w:t>
      </w:r>
      <w:r w:rsidRPr="00BE19C7">
        <w:t>д</w:t>
      </w:r>
      <w:r w:rsidRPr="00BE19C7">
        <w:t>ставления его периодического доклада. Таким образом, следующий периодич</w:t>
      </w:r>
      <w:r w:rsidRPr="00BE19C7">
        <w:t>е</w:t>
      </w:r>
      <w:r w:rsidRPr="00BE19C7">
        <w:t>ский доклад, подлежащий представлению в соответствии со статьей 40 Пакта, будет состоять из ответов государства-участника на этот перечень вопросов.</w:t>
      </w:r>
    </w:p>
    <w:p w:rsidR="00381C24" w:rsidRPr="003867CE" w:rsidRDefault="003867CE" w:rsidP="003867C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3867CE" w:rsidSect="003D609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E4" w:rsidRPr="00A312BC" w:rsidRDefault="007F58E4" w:rsidP="00A312BC"/>
  </w:endnote>
  <w:endnote w:type="continuationSeparator" w:id="0">
    <w:p w:rsidR="007F58E4" w:rsidRPr="00A312BC" w:rsidRDefault="007F58E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E4" w:rsidRPr="003D6096" w:rsidRDefault="007F58E4">
    <w:pPr>
      <w:pStyle w:val="a8"/>
    </w:pPr>
    <w:r w:rsidRPr="003D6096">
      <w:rPr>
        <w:b/>
        <w:sz w:val="18"/>
      </w:rPr>
      <w:fldChar w:fldCharType="begin"/>
    </w:r>
    <w:r w:rsidRPr="003D6096">
      <w:rPr>
        <w:b/>
        <w:sz w:val="18"/>
      </w:rPr>
      <w:instrText xml:space="preserve"> PAGE  \* MERGEFORMAT </w:instrText>
    </w:r>
    <w:r w:rsidRPr="003D6096">
      <w:rPr>
        <w:b/>
        <w:sz w:val="18"/>
      </w:rPr>
      <w:fldChar w:fldCharType="separate"/>
    </w:r>
    <w:r w:rsidR="00370725">
      <w:rPr>
        <w:b/>
        <w:noProof/>
        <w:sz w:val="18"/>
      </w:rPr>
      <w:t>10</w:t>
    </w:r>
    <w:r w:rsidRPr="003D6096">
      <w:rPr>
        <w:b/>
        <w:sz w:val="18"/>
      </w:rPr>
      <w:fldChar w:fldCharType="end"/>
    </w:r>
    <w:r>
      <w:rPr>
        <w:b/>
        <w:sz w:val="18"/>
      </w:rPr>
      <w:tab/>
    </w:r>
    <w:r>
      <w:t>GE.17-21284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E4" w:rsidRPr="003D6096" w:rsidRDefault="007F58E4" w:rsidP="003D6096">
    <w:pPr>
      <w:pStyle w:val="a8"/>
      <w:tabs>
        <w:tab w:val="clear" w:pos="9639"/>
        <w:tab w:val="right" w:pos="9638"/>
      </w:tabs>
      <w:rPr>
        <w:b/>
        <w:sz w:val="18"/>
      </w:rPr>
    </w:pPr>
    <w:r>
      <w:t>GE.17-21284</w:t>
    </w:r>
    <w:r>
      <w:tab/>
    </w:r>
    <w:r w:rsidRPr="003D6096">
      <w:rPr>
        <w:b/>
        <w:sz w:val="18"/>
      </w:rPr>
      <w:fldChar w:fldCharType="begin"/>
    </w:r>
    <w:r w:rsidRPr="003D6096">
      <w:rPr>
        <w:b/>
        <w:sz w:val="18"/>
      </w:rPr>
      <w:instrText xml:space="preserve"> PAGE  \* MERGEFORMAT </w:instrText>
    </w:r>
    <w:r w:rsidRPr="003D6096">
      <w:rPr>
        <w:b/>
        <w:sz w:val="18"/>
      </w:rPr>
      <w:fldChar w:fldCharType="separate"/>
    </w:r>
    <w:r w:rsidR="00370725">
      <w:rPr>
        <w:b/>
        <w:noProof/>
        <w:sz w:val="18"/>
      </w:rPr>
      <w:t>11</w:t>
    </w:r>
    <w:r w:rsidRPr="003D60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E4" w:rsidRPr="003D6096" w:rsidRDefault="007F58E4" w:rsidP="003D6096">
    <w:pPr>
      <w:spacing w:before="120" w:line="240" w:lineRule="auto"/>
    </w:pPr>
    <w:r>
      <w:t>GE.</w:t>
    </w:r>
    <w:r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0F705D62" wp14:editId="64BB409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17-21284  (R)</w:t>
    </w:r>
    <w:r>
      <w:rPr>
        <w:lang w:val="en-US"/>
      </w:rPr>
      <w:t xml:space="preserve">  071217  071217</w:t>
    </w:r>
    <w:r>
      <w:br/>
    </w:r>
    <w:r w:rsidRPr="003D6096">
      <w:rPr>
        <w:rFonts w:ascii="C39T30Lfz" w:hAnsi="C39T30Lfz"/>
        <w:spacing w:val="0"/>
        <w:w w:val="100"/>
        <w:sz w:val="56"/>
      </w:rPr>
      <w:t></w:t>
    </w:r>
    <w:r w:rsidRPr="003D6096">
      <w:rPr>
        <w:rFonts w:ascii="C39T30Lfz" w:hAnsi="C39T30Lfz"/>
        <w:spacing w:val="0"/>
        <w:w w:val="100"/>
        <w:sz w:val="56"/>
      </w:rPr>
      <w:t></w:t>
    </w:r>
    <w:r w:rsidRPr="003D6096">
      <w:rPr>
        <w:rFonts w:ascii="C39T30Lfz" w:hAnsi="C39T30Lfz"/>
        <w:spacing w:val="0"/>
        <w:w w:val="100"/>
        <w:sz w:val="56"/>
      </w:rPr>
      <w:t></w:t>
    </w:r>
    <w:r w:rsidRPr="003D6096">
      <w:rPr>
        <w:rFonts w:ascii="C39T30Lfz" w:hAnsi="C39T30Lfz"/>
        <w:spacing w:val="0"/>
        <w:w w:val="100"/>
        <w:sz w:val="56"/>
      </w:rPr>
      <w:t></w:t>
    </w:r>
    <w:r w:rsidRPr="003D6096">
      <w:rPr>
        <w:rFonts w:ascii="C39T30Lfz" w:hAnsi="C39T30Lfz"/>
        <w:spacing w:val="0"/>
        <w:w w:val="100"/>
        <w:sz w:val="56"/>
      </w:rPr>
      <w:t></w:t>
    </w:r>
    <w:r w:rsidRPr="003D6096">
      <w:rPr>
        <w:rFonts w:ascii="C39T30Lfz" w:hAnsi="C39T30Lfz"/>
        <w:spacing w:val="0"/>
        <w:w w:val="100"/>
        <w:sz w:val="56"/>
      </w:rPr>
      <w:t></w:t>
    </w:r>
    <w:r w:rsidRPr="003D6096">
      <w:rPr>
        <w:rFonts w:ascii="C39T30Lfz" w:hAnsi="C39T30Lfz"/>
        <w:spacing w:val="0"/>
        <w:w w:val="100"/>
        <w:sz w:val="56"/>
      </w:rPr>
      <w:t></w:t>
    </w:r>
    <w:r w:rsidRPr="003D6096">
      <w:rPr>
        <w:rFonts w:ascii="C39T30Lfz" w:hAnsi="C39T30Lfz"/>
        <w:spacing w:val="0"/>
        <w:w w:val="100"/>
        <w:sz w:val="56"/>
      </w:rPr>
      <w:t></w:t>
    </w:r>
    <w:r w:rsidRPr="003D609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5000" cy="635000"/>
          <wp:effectExtent l="0" t="0" r="0" b="0"/>
          <wp:wrapNone/>
          <wp:docPr id="1" name="Рисунок 1" descr="https://undocs.org/m2/QRCode.ashx?DS=CCPR/C/COD/CO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COD/CO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E4" w:rsidRPr="001075E9" w:rsidRDefault="007F58E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F58E4" w:rsidRDefault="007F58E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F58E4" w:rsidRPr="007F58E4" w:rsidRDefault="007F58E4" w:rsidP="007F58E4">
      <w:pPr>
        <w:pStyle w:val="ad"/>
        <w:rPr>
          <w:lang w:val="ru-RU"/>
        </w:rPr>
      </w:pPr>
      <w:r>
        <w:tab/>
      </w:r>
      <w:proofErr w:type="gramStart"/>
      <w:r w:rsidRPr="007F58E4">
        <w:rPr>
          <w:sz w:val="20"/>
          <w:lang w:val="ru-RU"/>
        </w:rPr>
        <w:t>*</w:t>
      </w:r>
      <w:r w:rsidRPr="007F58E4">
        <w:rPr>
          <w:lang w:val="ru-RU"/>
        </w:rPr>
        <w:tab/>
        <w:t>Приняты Комитетом на его 121-й сессии (16 октября – 10 ноября 2017 года).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E4" w:rsidRPr="003D6096" w:rsidRDefault="007F58E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370725">
      <w:t>CCPR</w:t>
    </w:r>
    <w:proofErr w:type="spellEnd"/>
    <w:r w:rsidR="00370725">
      <w:t>/C/COD/CO/4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E4" w:rsidRPr="003D6096" w:rsidRDefault="007F58E4" w:rsidP="003D609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370725">
      <w:t>CCPR</w:t>
    </w:r>
    <w:proofErr w:type="spellEnd"/>
    <w:r w:rsidR="00370725">
      <w:t>/C/COD/CO/4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6B"/>
    <w:rsid w:val="00033EE1"/>
    <w:rsid w:val="00042B72"/>
    <w:rsid w:val="000558BD"/>
    <w:rsid w:val="00086117"/>
    <w:rsid w:val="000B57E7"/>
    <w:rsid w:val="000B6373"/>
    <w:rsid w:val="000F09DF"/>
    <w:rsid w:val="000F61B2"/>
    <w:rsid w:val="001075E9"/>
    <w:rsid w:val="00180183"/>
    <w:rsid w:val="0018024D"/>
    <w:rsid w:val="0018649F"/>
    <w:rsid w:val="00195E37"/>
    <w:rsid w:val="00196389"/>
    <w:rsid w:val="001B3EF6"/>
    <w:rsid w:val="001C7A89"/>
    <w:rsid w:val="001D7645"/>
    <w:rsid w:val="001F63E5"/>
    <w:rsid w:val="0025596C"/>
    <w:rsid w:val="002A2EFC"/>
    <w:rsid w:val="002C0E18"/>
    <w:rsid w:val="002C393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56612"/>
    <w:rsid w:val="00370725"/>
    <w:rsid w:val="00375F01"/>
    <w:rsid w:val="00381C24"/>
    <w:rsid w:val="003867CE"/>
    <w:rsid w:val="003958D0"/>
    <w:rsid w:val="003B00E5"/>
    <w:rsid w:val="003D32B3"/>
    <w:rsid w:val="003D6096"/>
    <w:rsid w:val="00402845"/>
    <w:rsid w:val="00407B78"/>
    <w:rsid w:val="004225F4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57DB7"/>
    <w:rsid w:val="005709E0"/>
    <w:rsid w:val="00572E19"/>
    <w:rsid w:val="005961C8"/>
    <w:rsid w:val="005D776B"/>
    <w:rsid w:val="005D7914"/>
    <w:rsid w:val="005E2B41"/>
    <w:rsid w:val="005E2B68"/>
    <w:rsid w:val="005E6C1E"/>
    <w:rsid w:val="005F0B42"/>
    <w:rsid w:val="006315FF"/>
    <w:rsid w:val="00666B97"/>
    <w:rsid w:val="00680CDD"/>
    <w:rsid w:val="00681A10"/>
    <w:rsid w:val="006A1ED8"/>
    <w:rsid w:val="006C2031"/>
    <w:rsid w:val="006D461A"/>
    <w:rsid w:val="006F35EE"/>
    <w:rsid w:val="007021FF"/>
    <w:rsid w:val="00710071"/>
    <w:rsid w:val="00712895"/>
    <w:rsid w:val="00757357"/>
    <w:rsid w:val="00791B9D"/>
    <w:rsid w:val="007F58E4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80186"/>
    <w:rsid w:val="009918E2"/>
    <w:rsid w:val="009A24AC"/>
    <w:rsid w:val="00A14DA8"/>
    <w:rsid w:val="00A312BC"/>
    <w:rsid w:val="00A34D07"/>
    <w:rsid w:val="00A84021"/>
    <w:rsid w:val="00A84D35"/>
    <w:rsid w:val="00A917B3"/>
    <w:rsid w:val="00AB4B51"/>
    <w:rsid w:val="00B02D2E"/>
    <w:rsid w:val="00B10CC7"/>
    <w:rsid w:val="00B136DB"/>
    <w:rsid w:val="00B539E7"/>
    <w:rsid w:val="00B62458"/>
    <w:rsid w:val="00BC18B2"/>
    <w:rsid w:val="00BC28DD"/>
    <w:rsid w:val="00BC3629"/>
    <w:rsid w:val="00BD33EE"/>
    <w:rsid w:val="00BE19C7"/>
    <w:rsid w:val="00BE657C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37A7"/>
    <w:rsid w:val="00CE5A1A"/>
    <w:rsid w:val="00CF55F6"/>
    <w:rsid w:val="00D33D63"/>
    <w:rsid w:val="00D45681"/>
    <w:rsid w:val="00D90028"/>
    <w:rsid w:val="00D90138"/>
    <w:rsid w:val="00DD78D1"/>
    <w:rsid w:val="00DE32CD"/>
    <w:rsid w:val="00DF71B9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11</Pages>
  <Words>4657</Words>
  <Characters>31390</Characters>
  <Application>Microsoft Office Word</Application>
  <DocSecurity>0</DocSecurity>
  <Lines>581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CCPR/C/COD/CO/4</vt:lpstr>
      <vt:lpstr>A/</vt:lpstr>
    </vt:vector>
  </TitlesOfParts>
  <Company>DCM</Company>
  <LinksUpToDate>false</LinksUpToDate>
  <CharactersWithSpaces>35938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CCPR/C/COD/CO/4</dc:title>
  <dc:subject/>
  <dc:creator>Ekaterina SALYNSKAYA</dc:creator>
  <cp:keywords/>
  <cp:lastModifiedBy>Ekaterina SALYNSKAYA</cp:lastModifiedBy>
  <cp:revision>3</cp:revision>
  <cp:lastPrinted>2017-12-07T13:59:00Z</cp:lastPrinted>
  <dcterms:created xsi:type="dcterms:W3CDTF">2017-12-07T13:59:00Z</dcterms:created>
  <dcterms:modified xsi:type="dcterms:W3CDTF">2017-12-07T14:00:00Z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