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C6" w:rsidRPr="00EE646B" w:rsidRDefault="00410CC6" w:rsidP="00E5083F">
      <w:pPr>
        <w:spacing w:line="312" w:lineRule="auto"/>
        <w:rPr>
          <w:rFonts w:ascii="Time New Roman" w:eastAsia="SimHei" w:hAnsi="Time New Roman"/>
        </w:rPr>
      </w:pPr>
      <w:r w:rsidRPr="00EE646B">
        <w:rPr>
          <w:rFonts w:ascii="Time New Roman" w:eastAsia="SimHei" w:hAnsi="Time New Roman" w:hint="eastAsia"/>
        </w:rPr>
        <w:t>禁止酷刑委员会</w:t>
      </w:r>
    </w:p>
    <w:p w:rsidR="00410CC6" w:rsidRDefault="00410CC6" w:rsidP="00E5083F">
      <w:pPr>
        <w:spacing w:line="312" w:lineRule="auto"/>
      </w:pPr>
      <w:r>
        <w:rPr>
          <w:rFonts w:hint="eastAsia"/>
        </w:rPr>
        <w:t>第四十一届会议</w:t>
      </w:r>
    </w:p>
    <w:p w:rsidR="00410CC6" w:rsidRDefault="00410CC6" w:rsidP="00323C0D">
      <w:pPr>
        <w:spacing w:after="60" w:line="312" w:lineRule="auto"/>
        <w:rPr>
          <w:rFonts w:hint="eastAsia"/>
        </w:rPr>
      </w:pPr>
      <w:r>
        <w:t>2008</w:t>
      </w:r>
      <w:r>
        <w:rPr>
          <w:rFonts w:hint="eastAsia"/>
        </w:rPr>
        <w:t>年</w:t>
      </w:r>
      <w:r>
        <w:t>11</w:t>
      </w:r>
      <w:r>
        <w:rPr>
          <w:rFonts w:hint="eastAsia"/>
        </w:rPr>
        <w:t>月</w:t>
      </w:r>
      <w:r w:rsidR="00FB66DB">
        <w:t>3</w:t>
      </w:r>
      <w:r w:rsidR="00EE646B">
        <w:rPr>
          <w:rFonts w:hint="eastAsia"/>
        </w:rPr>
        <w:t>至</w:t>
      </w:r>
      <w:r>
        <w:t>21</w:t>
      </w:r>
      <w:r>
        <w:rPr>
          <w:rFonts w:hint="eastAsia"/>
        </w:rPr>
        <w:t>日</w:t>
      </w:r>
    </w:p>
    <w:p w:rsidR="00410CC6" w:rsidRPr="00315C6E" w:rsidRDefault="00410CC6" w:rsidP="00E5083F">
      <w:pPr>
        <w:spacing w:line="312" w:lineRule="auto"/>
        <w:rPr>
          <w:rFonts w:hint="eastAsia"/>
          <w:lang w:val="en-GB"/>
        </w:rPr>
      </w:pPr>
    </w:p>
    <w:p w:rsidR="00410CC6" w:rsidRPr="00315C6E" w:rsidRDefault="00B7632A" w:rsidP="00323C0D">
      <w:pPr>
        <w:pStyle w:val="Heading2"/>
        <w:spacing w:after="240"/>
        <w:rPr>
          <w:rFonts w:hint="eastAsia"/>
          <w:lang w:val="en-GB"/>
        </w:rPr>
      </w:pPr>
      <w:r>
        <w:rPr>
          <w:rFonts w:hint="eastAsia"/>
        </w:rPr>
        <w:t>在</w:t>
      </w:r>
      <w:r w:rsidR="00DD07CE">
        <w:rPr>
          <w:rFonts w:hint="eastAsia"/>
        </w:rPr>
        <w:t>审议</w:t>
      </w:r>
      <w:r w:rsidR="00410CC6" w:rsidRPr="00315C6E">
        <w:rPr>
          <w:rFonts w:hint="eastAsia"/>
        </w:rPr>
        <w:t>澳门第四次定期报告</w:t>
      </w:r>
      <w:r w:rsidR="00B0778E">
        <w:rPr>
          <w:rFonts w:hint="eastAsia"/>
        </w:rPr>
        <w:t>(</w:t>
      </w:r>
      <w:r w:rsidR="00410CC6" w:rsidRPr="00315C6E">
        <w:rPr>
          <w:rFonts w:hint="eastAsia"/>
        </w:rPr>
        <w:t>CAT</w:t>
      </w:r>
      <w:r w:rsidR="00B0778E">
        <w:rPr>
          <w:rFonts w:hint="eastAsia"/>
        </w:rPr>
        <w:t>/</w:t>
      </w:r>
      <w:r w:rsidR="00410CC6" w:rsidRPr="00315C6E">
        <w:rPr>
          <w:rFonts w:hint="eastAsia"/>
        </w:rPr>
        <w:t>C</w:t>
      </w:r>
      <w:r w:rsidR="00B0778E">
        <w:rPr>
          <w:rFonts w:hint="eastAsia"/>
        </w:rPr>
        <w:t>/</w:t>
      </w:r>
      <w:r w:rsidR="00410CC6" w:rsidRPr="00315C6E">
        <w:rPr>
          <w:rFonts w:hint="eastAsia"/>
        </w:rPr>
        <w:t>MAC</w:t>
      </w:r>
      <w:r w:rsidR="00B0778E">
        <w:rPr>
          <w:rFonts w:hint="eastAsia"/>
        </w:rPr>
        <w:t>/</w:t>
      </w:r>
      <w:r w:rsidR="00410CC6" w:rsidRPr="00315C6E">
        <w:rPr>
          <w:rFonts w:hint="eastAsia"/>
        </w:rPr>
        <w:t>4</w:t>
      </w:r>
      <w:r w:rsidR="00B0778E">
        <w:rPr>
          <w:rFonts w:hint="eastAsia"/>
        </w:rPr>
        <w:t>)</w:t>
      </w:r>
      <w:r w:rsidR="009D37D3">
        <w:br/>
      </w:r>
      <w:r w:rsidR="00DD07CE">
        <w:rPr>
          <w:rFonts w:hint="eastAsia"/>
        </w:rPr>
        <w:t>过程中</w:t>
      </w:r>
      <w:r w:rsidR="00B45050">
        <w:rPr>
          <w:rFonts w:hint="eastAsia"/>
        </w:rPr>
        <w:t>有待</w:t>
      </w:r>
      <w:r w:rsidR="00DD07CE">
        <w:rPr>
          <w:rFonts w:hint="eastAsia"/>
          <w:lang w:val="en-GB"/>
        </w:rPr>
        <w:t>考虑</w:t>
      </w:r>
      <w:r w:rsidR="00410CC6" w:rsidRPr="00315C6E">
        <w:rPr>
          <w:rFonts w:hint="eastAsia"/>
          <w:lang w:val="en-GB"/>
        </w:rPr>
        <w:t>的问题清单</w:t>
      </w:r>
    </w:p>
    <w:p w:rsidR="00410CC6" w:rsidRPr="00D963E5" w:rsidRDefault="00410CC6" w:rsidP="00E5083F">
      <w:pPr>
        <w:pStyle w:val="Heading3"/>
        <w:spacing w:after="160"/>
        <w:rPr>
          <w:rFonts w:ascii="Time New Roman" w:eastAsia="SimHei" w:hAnsi="Time New Roman"/>
          <w:u w:val="none"/>
        </w:rPr>
      </w:pPr>
      <w:r w:rsidRPr="00D963E5">
        <w:rPr>
          <w:rFonts w:ascii="Time New Roman" w:eastAsia="SimHei" w:hAnsi="Time New Roman" w:hint="eastAsia"/>
          <w:u w:val="none"/>
        </w:rPr>
        <w:t>第</w:t>
      </w:r>
      <w:r w:rsidR="00315C6E" w:rsidRPr="00D963E5">
        <w:rPr>
          <w:rFonts w:ascii="Time New Roman" w:eastAsia="SimHei" w:hAnsi="Time New Roman" w:hint="eastAsia"/>
          <w:u w:val="none"/>
        </w:rPr>
        <w:t xml:space="preserve"> </w:t>
      </w:r>
      <w:r w:rsidRPr="00D963E5">
        <w:rPr>
          <w:rFonts w:ascii="Time New Roman" w:eastAsia="SimHei" w:hAnsi="Time New Roman"/>
          <w:b/>
          <w:u w:val="none"/>
        </w:rPr>
        <w:t>1</w:t>
      </w:r>
      <w:r w:rsidR="00315C6E" w:rsidRPr="00D963E5">
        <w:rPr>
          <w:rFonts w:ascii="Time New Roman" w:eastAsia="SimHei" w:hAnsi="Time New Roman" w:hint="eastAsia"/>
          <w:u w:val="none"/>
        </w:rPr>
        <w:t xml:space="preserve"> </w:t>
      </w:r>
      <w:r w:rsidRPr="00D963E5">
        <w:rPr>
          <w:rFonts w:ascii="Time New Roman" w:eastAsia="SimHei" w:hAnsi="Time New Roman" w:hint="eastAsia"/>
          <w:u w:val="none"/>
        </w:rPr>
        <w:t>条</w:t>
      </w:r>
    </w:p>
    <w:p w:rsidR="00410CC6" w:rsidRPr="009D37D3" w:rsidRDefault="00B0778E" w:rsidP="00CB59C1">
      <w:pPr>
        <w:spacing w:line="324" w:lineRule="auto"/>
        <w:ind w:firstLine="510"/>
        <w:rPr>
          <w:rFonts w:hint="eastAsia"/>
        </w:rPr>
      </w:pPr>
      <w:r w:rsidRPr="009D37D3">
        <w:rPr>
          <w:rFonts w:hint="eastAsia"/>
        </w:rPr>
        <w:t>1.</w:t>
      </w:r>
      <w:r w:rsidR="0083590D" w:rsidRPr="009D37D3">
        <w:rPr>
          <w:rFonts w:hint="eastAsia"/>
        </w:rPr>
        <w:t xml:space="preserve">  </w:t>
      </w:r>
      <w:r w:rsidR="00EC6D1C" w:rsidRPr="009D37D3">
        <w:rPr>
          <w:rFonts w:hint="eastAsia"/>
        </w:rPr>
        <w:t>请澄清</w:t>
      </w:r>
      <w:r w:rsidR="000A6C39" w:rsidRPr="009D37D3">
        <w:rPr>
          <w:rFonts w:hint="eastAsia"/>
        </w:rPr>
        <w:t>一项酷刑罪的实施</w:t>
      </w:r>
      <w:r w:rsidR="001123F3" w:rsidRPr="009D37D3">
        <w:rPr>
          <w:rFonts w:hint="eastAsia"/>
        </w:rPr>
        <w:t>人</w:t>
      </w:r>
      <w:r w:rsidR="000A6C39" w:rsidRPr="009D37D3">
        <w:rPr>
          <w:rFonts w:hint="eastAsia"/>
        </w:rPr>
        <w:t>是否可以是</w:t>
      </w:r>
      <w:r w:rsidR="00410CC6" w:rsidRPr="009D37D3">
        <w:rPr>
          <w:rFonts w:hint="eastAsia"/>
        </w:rPr>
        <w:t>《公约》第</w:t>
      </w:r>
      <w:r w:rsidR="000A6C39" w:rsidRPr="009D37D3">
        <w:t>1</w:t>
      </w:r>
      <w:r w:rsidR="000A6C39" w:rsidRPr="009D37D3">
        <w:rPr>
          <w:rFonts w:hint="eastAsia"/>
        </w:rPr>
        <w:t>条所述</w:t>
      </w:r>
      <w:r w:rsidR="00410CC6" w:rsidRPr="009D37D3">
        <w:rPr>
          <w:rFonts w:hint="eastAsia"/>
        </w:rPr>
        <w:t>任何</w:t>
      </w:r>
      <w:r w:rsidR="000A6C39" w:rsidRPr="009D37D3">
        <w:rPr>
          <w:rFonts w:hint="eastAsia"/>
        </w:rPr>
        <w:t>公职人员或以官方身份行使职权</w:t>
      </w:r>
      <w:r w:rsidRPr="009D37D3">
        <w:rPr>
          <w:rFonts w:hint="eastAsia"/>
        </w:rPr>
        <w:t>，</w:t>
      </w:r>
      <w:r w:rsidR="000A6C39" w:rsidRPr="009D37D3">
        <w:rPr>
          <w:rFonts w:hint="eastAsia"/>
        </w:rPr>
        <w:t>或在公职人员同意或默许下的其他人</w:t>
      </w:r>
      <w:r w:rsidRPr="009D37D3">
        <w:rPr>
          <w:rFonts w:hint="eastAsia"/>
        </w:rPr>
        <w:t>，</w:t>
      </w:r>
      <w:r w:rsidR="000A6C39" w:rsidRPr="009D37D3">
        <w:rPr>
          <w:rFonts w:hint="eastAsia"/>
        </w:rPr>
        <w:t>还是有某种限定的</w:t>
      </w:r>
      <w:r w:rsidRPr="009D37D3">
        <w:rPr>
          <w:rFonts w:hint="eastAsia"/>
        </w:rPr>
        <w:t>，</w:t>
      </w:r>
      <w:r w:rsidR="00C83172">
        <w:rPr>
          <w:rFonts w:hint="eastAsia"/>
          <w:spacing w:val="-50"/>
        </w:rPr>
        <w:t>―</w:t>
      </w:r>
      <w:r w:rsidR="00C83172">
        <w:rPr>
          <w:rFonts w:hint="eastAsia"/>
        </w:rPr>
        <w:t>―</w:t>
      </w:r>
      <w:r w:rsidR="00410CC6" w:rsidRPr="009D37D3">
        <w:rPr>
          <w:rFonts w:hint="eastAsia"/>
        </w:rPr>
        <w:t>如</w:t>
      </w:r>
      <w:r w:rsidR="00175BAF" w:rsidRPr="009D37D3">
        <w:rPr>
          <w:rFonts w:hint="eastAsia"/>
        </w:rPr>
        <w:t>从</w:t>
      </w:r>
      <w:r w:rsidR="00410CC6" w:rsidRPr="009D37D3">
        <w:rPr>
          <w:rFonts w:hint="eastAsia"/>
        </w:rPr>
        <w:t>澳门特别行政区《刑法典》第</w:t>
      </w:r>
      <w:r w:rsidR="00410CC6" w:rsidRPr="009D37D3">
        <w:rPr>
          <w:rFonts w:hint="eastAsia"/>
        </w:rPr>
        <w:t>234</w:t>
      </w:r>
      <w:r w:rsidR="00410CC6" w:rsidRPr="009D37D3">
        <w:rPr>
          <w:rFonts w:hint="eastAsia"/>
        </w:rPr>
        <w:t>条第</w:t>
      </w:r>
      <w:r w:rsidR="00410CC6" w:rsidRPr="009D37D3">
        <w:rPr>
          <w:rFonts w:hint="eastAsia"/>
        </w:rPr>
        <w:t>1</w:t>
      </w:r>
      <w:r w:rsidR="00A07074" w:rsidRPr="009D37D3">
        <w:rPr>
          <w:rFonts w:hint="eastAsia"/>
        </w:rPr>
        <w:t>款的案文看</w:t>
      </w:r>
      <w:r w:rsidR="00C83172">
        <w:rPr>
          <w:rFonts w:hint="eastAsia"/>
          <w:spacing w:val="-50"/>
        </w:rPr>
        <w:t>―</w:t>
      </w:r>
      <w:r w:rsidR="00C83172">
        <w:rPr>
          <w:rFonts w:hint="eastAsia"/>
        </w:rPr>
        <w:t>―</w:t>
      </w:r>
      <w:r w:rsidR="00410CC6" w:rsidRPr="009D37D3">
        <w:rPr>
          <w:rFonts w:hint="eastAsia"/>
        </w:rPr>
        <w:t>限于由</w:t>
      </w:r>
      <w:r w:rsidR="00B4660E" w:rsidRPr="009D37D3">
        <w:rPr>
          <w:rFonts w:hint="eastAsia"/>
        </w:rPr>
        <w:t>“</w:t>
      </w:r>
      <w:r w:rsidR="00410CC6" w:rsidRPr="009D37D3">
        <w:rPr>
          <w:rFonts w:hint="eastAsia"/>
        </w:rPr>
        <w:t>具有预防、追究、调查或审理刑事上之违法行为和违反纪律之行为之职务者</w:t>
      </w:r>
      <w:r w:rsidRPr="009D37D3">
        <w:rPr>
          <w:rFonts w:hint="eastAsia"/>
        </w:rPr>
        <w:t>，</w:t>
      </w:r>
      <w:r w:rsidR="00410CC6" w:rsidRPr="009D37D3">
        <w:rPr>
          <w:rFonts w:hint="eastAsia"/>
        </w:rPr>
        <w:t>或具有相同性质之制裁职务者</w:t>
      </w:r>
      <w:r w:rsidRPr="009D37D3">
        <w:rPr>
          <w:rFonts w:hint="eastAsia"/>
        </w:rPr>
        <w:t>，</w:t>
      </w:r>
      <w:r w:rsidR="00410CC6" w:rsidRPr="009D37D3">
        <w:rPr>
          <w:rFonts w:hint="eastAsia"/>
        </w:rPr>
        <w:t>又或具有保护、看守或看管被拘留或被拘禁之人之职务者</w:t>
      </w:r>
      <w:r w:rsidR="00B4660E" w:rsidRPr="009D37D3">
        <w:rPr>
          <w:rFonts w:hint="eastAsia"/>
        </w:rPr>
        <w:t>”</w:t>
      </w:r>
      <w:r w:rsidR="00801970" w:rsidRPr="009D37D3">
        <w:rPr>
          <w:rFonts w:hint="eastAsia"/>
        </w:rPr>
        <w:t>所犯</w:t>
      </w:r>
      <w:r w:rsidR="00410CC6" w:rsidRPr="009D37D3">
        <w:rPr>
          <w:rFonts w:hint="eastAsia"/>
        </w:rPr>
        <w:t>的行为。</w:t>
      </w:r>
    </w:p>
    <w:p w:rsidR="00410CC6" w:rsidRPr="009D37D3" w:rsidRDefault="00B0778E" w:rsidP="00CB59C1">
      <w:pPr>
        <w:spacing w:after="240" w:line="324" w:lineRule="auto"/>
        <w:ind w:firstLine="510"/>
        <w:rPr>
          <w:rFonts w:hint="eastAsia"/>
        </w:rPr>
      </w:pPr>
      <w:r w:rsidRPr="009D37D3">
        <w:rPr>
          <w:rFonts w:hint="eastAsia"/>
        </w:rPr>
        <w:t>2.</w:t>
      </w:r>
      <w:r w:rsidR="0083590D" w:rsidRPr="009D37D3">
        <w:rPr>
          <w:rFonts w:hint="eastAsia"/>
        </w:rPr>
        <w:t xml:space="preserve">  </w:t>
      </w:r>
      <w:r w:rsidR="00410CC6" w:rsidRPr="009D37D3">
        <w:rPr>
          <w:rFonts w:hint="eastAsia"/>
        </w:rPr>
        <w:t>又请</w:t>
      </w:r>
      <w:r w:rsidR="00DB3817" w:rsidRPr="009D37D3">
        <w:rPr>
          <w:rFonts w:hint="eastAsia"/>
        </w:rPr>
        <w:t>澄清</w:t>
      </w:r>
      <w:r w:rsidR="00410CC6" w:rsidRPr="009D37D3">
        <w:rPr>
          <w:rFonts w:hint="eastAsia"/>
        </w:rPr>
        <w:t>《刑法典》第</w:t>
      </w:r>
      <w:r w:rsidR="004B3C72" w:rsidRPr="009D37D3">
        <w:rPr>
          <w:rFonts w:hint="eastAsia"/>
        </w:rPr>
        <w:t>234</w:t>
      </w:r>
      <w:r w:rsidR="00410CC6" w:rsidRPr="009D37D3">
        <w:rPr>
          <w:rFonts w:hint="eastAsia"/>
        </w:rPr>
        <w:t>条</w:t>
      </w:r>
      <w:r w:rsidRPr="009D37D3">
        <w:rPr>
          <w:rFonts w:hint="eastAsia"/>
        </w:rPr>
        <w:t>(</w:t>
      </w:r>
      <w:r w:rsidR="00410CC6" w:rsidRPr="009D37D3">
        <w:rPr>
          <w:rFonts w:hint="eastAsia"/>
        </w:rPr>
        <w:t>酷刑</w:t>
      </w:r>
      <w:r w:rsidRPr="009D37D3">
        <w:rPr>
          <w:rFonts w:hint="eastAsia"/>
        </w:rPr>
        <w:t>)</w:t>
      </w:r>
      <w:r w:rsidR="00410CC6" w:rsidRPr="009D37D3">
        <w:rPr>
          <w:rFonts w:hint="eastAsia"/>
        </w:rPr>
        <w:t>与第</w:t>
      </w:r>
      <w:r w:rsidR="00410CC6" w:rsidRPr="009D37D3">
        <w:rPr>
          <w:rFonts w:hint="eastAsia"/>
        </w:rPr>
        <w:t>236</w:t>
      </w:r>
      <w:r w:rsidR="00410CC6" w:rsidRPr="009D37D3">
        <w:rPr>
          <w:rFonts w:hint="eastAsia"/>
        </w:rPr>
        <w:t>条</w:t>
      </w:r>
      <w:r w:rsidRPr="009D37D3">
        <w:rPr>
          <w:rFonts w:hint="eastAsia"/>
        </w:rPr>
        <w:t>(</w:t>
      </w:r>
      <w:r w:rsidR="00410CC6" w:rsidRPr="009D37D3">
        <w:rPr>
          <w:rFonts w:hint="eastAsia"/>
        </w:rPr>
        <w:t>严重之酷刑</w:t>
      </w:r>
      <w:r w:rsidRPr="009D37D3">
        <w:rPr>
          <w:rFonts w:hint="eastAsia"/>
        </w:rPr>
        <w:t>)</w:t>
      </w:r>
      <w:r w:rsidR="00EF4CFD" w:rsidRPr="009D37D3">
        <w:rPr>
          <w:rFonts w:hint="eastAsia"/>
        </w:rPr>
        <w:t>规定的罪行的不同</w:t>
      </w:r>
      <w:r w:rsidR="00410CC6" w:rsidRPr="009D37D3">
        <w:rPr>
          <w:rFonts w:hint="eastAsia"/>
        </w:rPr>
        <w:t>。请详述第</w:t>
      </w:r>
      <w:r w:rsidR="00410CC6" w:rsidRPr="009D37D3">
        <w:rPr>
          <w:rFonts w:hint="eastAsia"/>
        </w:rPr>
        <w:t>234</w:t>
      </w:r>
      <w:r w:rsidR="00410CC6" w:rsidRPr="009D37D3">
        <w:rPr>
          <w:rFonts w:hint="eastAsia"/>
        </w:rPr>
        <w:t>条第</w:t>
      </w:r>
      <w:r w:rsidR="00C83172">
        <w:rPr>
          <w:rFonts w:hint="eastAsia"/>
        </w:rPr>
        <w:t>2</w:t>
      </w:r>
      <w:r w:rsidR="00410CC6" w:rsidRPr="009D37D3">
        <w:rPr>
          <w:rFonts w:hint="eastAsia"/>
        </w:rPr>
        <w:t>款所载的</w:t>
      </w:r>
      <w:r w:rsidR="00B4660E" w:rsidRPr="009D37D3">
        <w:rPr>
          <w:rFonts w:hint="eastAsia"/>
        </w:rPr>
        <w:t>“</w:t>
      </w:r>
      <w:r w:rsidR="00EF4CFD" w:rsidRPr="009D37D3">
        <w:rPr>
          <w:rFonts w:hint="eastAsia"/>
        </w:rPr>
        <w:t>剧烈</w:t>
      </w:r>
      <w:r w:rsidR="00F95C82" w:rsidRPr="009D37D3">
        <w:rPr>
          <w:rFonts w:hint="eastAsia"/>
        </w:rPr>
        <w:t>痛苦</w:t>
      </w:r>
      <w:r w:rsidR="00B4660E" w:rsidRPr="009D37D3">
        <w:rPr>
          <w:rFonts w:hint="eastAsia"/>
        </w:rPr>
        <w:t>”</w:t>
      </w:r>
      <w:r w:rsidRPr="009D37D3">
        <w:rPr>
          <w:rFonts w:hint="eastAsia"/>
        </w:rPr>
        <w:t>(</w:t>
      </w:r>
      <w:r w:rsidR="00410CC6" w:rsidRPr="009D37D3">
        <w:rPr>
          <w:rFonts w:hint="eastAsia"/>
        </w:rPr>
        <w:t>sofrimiento agudo</w:t>
      </w:r>
      <w:r w:rsidRPr="009D37D3">
        <w:rPr>
          <w:rFonts w:hint="eastAsia"/>
        </w:rPr>
        <w:t>)</w:t>
      </w:r>
      <w:r w:rsidR="00D7154B" w:rsidRPr="009D37D3">
        <w:rPr>
          <w:rFonts w:hint="eastAsia"/>
        </w:rPr>
        <w:t>与</w:t>
      </w:r>
      <w:r w:rsidR="00B4660E" w:rsidRPr="009D37D3">
        <w:rPr>
          <w:rFonts w:hint="eastAsia"/>
        </w:rPr>
        <w:t>“</w:t>
      </w:r>
      <w:r w:rsidR="00410CC6" w:rsidRPr="009D37D3">
        <w:rPr>
          <w:rFonts w:hint="eastAsia"/>
        </w:rPr>
        <w:t>严重疲劳</w:t>
      </w:r>
      <w:r w:rsidR="00B4660E" w:rsidRPr="009D37D3">
        <w:rPr>
          <w:rFonts w:hint="eastAsia"/>
        </w:rPr>
        <w:t>”</w:t>
      </w:r>
      <w:r w:rsidRPr="009D37D3">
        <w:rPr>
          <w:rFonts w:hint="eastAsia"/>
        </w:rPr>
        <w:t>(</w:t>
      </w:r>
      <w:r w:rsidR="00410CC6" w:rsidRPr="009D37D3">
        <w:rPr>
          <w:rFonts w:hint="eastAsia"/>
        </w:rPr>
        <w:t>cansa</w:t>
      </w:r>
      <w:r w:rsidR="001B790D" w:rsidRPr="009D37D3">
        <w:t>ç</w:t>
      </w:r>
      <w:r w:rsidR="00410CC6" w:rsidRPr="009D37D3">
        <w:rPr>
          <w:rFonts w:hint="eastAsia"/>
        </w:rPr>
        <w:t>o grave</w:t>
      </w:r>
      <w:r w:rsidRPr="009D37D3">
        <w:rPr>
          <w:rFonts w:hint="eastAsia"/>
        </w:rPr>
        <w:t>)</w:t>
      </w:r>
      <w:r w:rsidR="00D57D67" w:rsidRPr="009D37D3">
        <w:rPr>
          <w:rFonts w:hint="eastAsia"/>
        </w:rPr>
        <w:t>的不同</w:t>
      </w:r>
      <w:r w:rsidR="00410CC6" w:rsidRPr="009D37D3">
        <w:rPr>
          <w:rFonts w:hint="eastAsia"/>
        </w:rPr>
        <w:t>。</w:t>
      </w:r>
    </w:p>
    <w:p w:rsidR="00410CC6" w:rsidRPr="004E23B3" w:rsidRDefault="00410CC6" w:rsidP="00E5083F">
      <w:pPr>
        <w:pStyle w:val="Heading3"/>
        <w:keepNext w:val="0"/>
        <w:keepLines w:val="0"/>
        <w:spacing w:after="160"/>
        <w:rPr>
          <w:rFonts w:ascii="Time New Roman" w:eastAsia="SimHei" w:hAnsi="Time New Roman"/>
          <w:u w:val="none"/>
        </w:rPr>
      </w:pPr>
      <w:r w:rsidRPr="004E23B3">
        <w:rPr>
          <w:rFonts w:ascii="Time New Roman" w:eastAsia="SimHei" w:hAnsi="Time New Roman" w:hint="eastAsia"/>
          <w:u w:val="none"/>
        </w:rPr>
        <w:t>第</w:t>
      </w:r>
      <w:r w:rsidR="00122E90" w:rsidRPr="004E23B3">
        <w:rPr>
          <w:rFonts w:ascii="Time New Roman" w:eastAsia="SimHei" w:hAnsi="Time New Roman" w:hint="eastAsia"/>
          <w:u w:val="none"/>
        </w:rPr>
        <w:t xml:space="preserve"> </w:t>
      </w:r>
      <w:r w:rsidRPr="004E23B3">
        <w:rPr>
          <w:rFonts w:ascii="Time New Roman" w:eastAsia="SimHei" w:hAnsi="Time New Roman" w:hint="eastAsia"/>
          <w:b/>
          <w:u w:val="none"/>
        </w:rPr>
        <w:t>2</w:t>
      </w:r>
      <w:r w:rsidR="00122E90" w:rsidRPr="004E23B3">
        <w:rPr>
          <w:rFonts w:ascii="Time New Roman" w:eastAsia="SimHei" w:hAnsi="Time New Roman" w:hint="eastAsia"/>
          <w:u w:val="none"/>
        </w:rPr>
        <w:t xml:space="preserve"> </w:t>
      </w:r>
      <w:r w:rsidRPr="004E23B3">
        <w:rPr>
          <w:rFonts w:ascii="Time New Roman" w:eastAsia="SimHei" w:hAnsi="Time New Roman" w:hint="eastAsia"/>
          <w:u w:val="none"/>
        </w:rPr>
        <w:t>条</w:t>
      </w:r>
    </w:p>
    <w:p w:rsidR="00410CC6" w:rsidRPr="00B552AA" w:rsidRDefault="00B0778E" w:rsidP="00E5083F">
      <w:pPr>
        <w:widowControl w:val="0"/>
        <w:ind w:firstLine="510"/>
        <w:rPr>
          <w:rFonts w:hint="eastAsia"/>
        </w:rPr>
      </w:pPr>
      <w:r w:rsidRPr="00B552AA">
        <w:rPr>
          <w:rFonts w:hint="eastAsia"/>
        </w:rPr>
        <w:t>3.</w:t>
      </w:r>
      <w:r w:rsidR="00122E90" w:rsidRPr="00B552AA">
        <w:rPr>
          <w:rFonts w:hint="eastAsia"/>
        </w:rPr>
        <w:t xml:space="preserve">  </w:t>
      </w:r>
      <w:r w:rsidR="00410CC6" w:rsidRPr="00B552AA">
        <w:rPr>
          <w:rFonts w:hint="eastAsia"/>
        </w:rPr>
        <w:t>请提供有关</w:t>
      </w:r>
      <w:r w:rsidR="00DC229C" w:rsidRPr="00B552AA">
        <w:rPr>
          <w:rFonts w:hint="eastAsia"/>
        </w:rPr>
        <w:t>被</w:t>
      </w:r>
      <w:r w:rsidR="004E23B3" w:rsidRPr="00B552AA">
        <w:rPr>
          <w:rFonts w:hint="eastAsia"/>
        </w:rPr>
        <w:t>警方</w:t>
      </w:r>
      <w:r w:rsidR="008F0AA8" w:rsidRPr="00B552AA">
        <w:rPr>
          <w:rFonts w:hint="eastAsia"/>
        </w:rPr>
        <w:t>关押</w:t>
      </w:r>
      <w:r w:rsidR="00410CC6" w:rsidRPr="00B552AA">
        <w:rPr>
          <w:rFonts w:hint="eastAsia"/>
        </w:rPr>
        <w:t>的人士的基本法律保障的进一步资</w:t>
      </w:r>
      <w:r w:rsidR="00973488" w:rsidRPr="00B552AA">
        <w:rPr>
          <w:rFonts w:hint="eastAsia"/>
        </w:rPr>
        <w:t>料</w:t>
      </w:r>
      <w:r w:rsidRPr="00B552AA">
        <w:rPr>
          <w:rFonts w:hint="eastAsia"/>
        </w:rPr>
        <w:t>，</w:t>
      </w:r>
      <w:r w:rsidR="00410CC6" w:rsidRPr="00B552AA">
        <w:rPr>
          <w:rFonts w:hint="eastAsia"/>
        </w:rPr>
        <w:t>特别是他们委聘律师和独立医生的权利</w:t>
      </w:r>
      <w:r w:rsidRPr="00B552AA">
        <w:rPr>
          <w:rFonts w:hint="eastAsia"/>
        </w:rPr>
        <w:t>，</w:t>
      </w:r>
      <w:r w:rsidR="00A26E43" w:rsidRPr="00B552AA">
        <w:rPr>
          <w:rFonts w:hint="eastAsia"/>
        </w:rPr>
        <w:t>获知他们的权利以及立即将他们被拘押的消息通知一名亲属的权利。</w:t>
      </w:r>
    </w:p>
    <w:p w:rsidR="00410CC6" w:rsidRPr="00B552AA" w:rsidRDefault="00B0778E" w:rsidP="00323C0D">
      <w:pPr>
        <w:pageBreakBefore/>
        <w:ind w:firstLine="510"/>
        <w:rPr>
          <w:rFonts w:hint="eastAsia"/>
        </w:rPr>
      </w:pPr>
      <w:r w:rsidRPr="00B552AA">
        <w:rPr>
          <w:rFonts w:hint="eastAsia"/>
        </w:rPr>
        <w:t>4.</w:t>
      </w:r>
      <w:r w:rsidR="00822C58" w:rsidRPr="00B552AA">
        <w:rPr>
          <w:rFonts w:hint="eastAsia"/>
        </w:rPr>
        <w:t xml:space="preserve">  </w:t>
      </w:r>
      <w:r w:rsidR="003D564E" w:rsidRPr="00B552AA">
        <w:rPr>
          <w:rFonts w:hint="eastAsia"/>
        </w:rPr>
        <w:t>请提供有关拘押期长短和审</w:t>
      </w:r>
      <w:r w:rsidR="00410CC6" w:rsidRPr="00B552AA">
        <w:rPr>
          <w:rFonts w:hint="eastAsia"/>
        </w:rPr>
        <w:t>前羁</w:t>
      </w:r>
      <w:r w:rsidR="003D564E" w:rsidRPr="00B552AA">
        <w:rPr>
          <w:rFonts w:hint="eastAsia"/>
        </w:rPr>
        <w:t>押方面的法律和做法的进一步资料</w:t>
      </w:r>
      <w:r w:rsidR="00410CC6" w:rsidRPr="00B552AA">
        <w:rPr>
          <w:rFonts w:hint="eastAsia"/>
        </w:rPr>
        <w:t>。</w:t>
      </w:r>
    </w:p>
    <w:p w:rsidR="00410CC6" w:rsidRPr="00B552AA" w:rsidRDefault="00B0778E" w:rsidP="00B552AA">
      <w:pPr>
        <w:ind w:firstLine="510"/>
        <w:rPr>
          <w:rFonts w:hint="eastAsia"/>
        </w:rPr>
      </w:pPr>
      <w:r w:rsidRPr="00B552AA">
        <w:rPr>
          <w:rFonts w:hint="eastAsia"/>
        </w:rPr>
        <w:t>5.</w:t>
      </w:r>
      <w:r w:rsidR="00822C58" w:rsidRPr="00B552AA">
        <w:rPr>
          <w:rFonts w:hint="eastAsia"/>
        </w:rPr>
        <w:t xml:space="preserve">  </w:t>
      </w:r>
      <w:r w:rsidR="00410CC6" w:rsidRPr="00B552AA">
        <w:rPr>
          <w:rFonts w:hint="eastAsia"/>
        </w:rPr>
        <w:t>请解释澳门特别行政区</w:t>
      </w:r>
      <w:r w:rsidR="00BE5939" w:rsidRPr="00B552AA">
        <w:rPr>
          <w:rFonts w:hint="eastAsia"/>
        </w:rPr>
        <w:t>对于驻在澳门的中国军事人员违反</w:t>
      </w:r>
      <w:r w:rsidR="00410CC6" w:rsidRPr="00B552AA">
        <w:rPr>
          <w:rFonts w:hint="eastAsia"/>
        </w:rPr>
        <w:t>《公约》</w:t>
      </w:r>
      <w:r w:rsidR="00BE5939" w:rsidRPr="00B552AA">
        <w:rPr>
          <w:rFonts w:hint="eastAsia"/>
        </w:rPr>
        <w:t>之下</w:t>
      </w:r>
      <w:r w:rsidR="00410CC6" w:rsidRPr="00B552AA">
        <w:rPr>
          <w:rFonts w:hint="eastAsia"/>
        </w:rPr>
        <w:t>受保护的各项权利的行为是否有管辖权。如果有</w:t>
      </w:r>
      <w:r w:rsidRPr="00B552AA">
        <w:rPr>
          <w:rFonts w:hint="eastAsia"/>
        </w:rPr>
        <w:t>，</w:t>
      </w:r>
      <w:r w:rsidR="001F074E" w:rsidRPr="00B552AA">
        <w:rPr>
          <w:rFonts w:hint="eastAsia"/>
        </w:rPr>
        <w:t>请</w:t>
      </w:r>
      <w:r w:rsidR="00F33C29" w:rsidRPr="00B552AA">
        <w:rPr>
          <w:rFonts w:hint="eastAsia"/>
        </w:rPr>
        <w:t>澄清</w:t>
      </w:r>
      <w:r w:rsidR="009F7A9D" w:rsidRPr="00B552AA">
        <w:rPr>
          <w:rFonts w:hint="eastAsia"/>
        </w:rPr>
        <w:t>是置于何种</w:t>
      </w:r>
      <w:r w:rsidR="00CD257A" w:rsidRPr="00B552AA">
        <w:rPr>
          <w:rFonts w:hint="eastAsia"/>
        </w:rPr>
        <w:t>管辖</w:t>
      </w:r>
      <w:r w:rsidR="00410CC6" w:rsidRPr="00B552AA">
        <w:rPr>
          <w:rFonts w:hint="eastAsia"/>
        </w:rPr>
        <w:t>之下</w:t>
      </w:r>
      <w:r w:rsidRPr="00B552AA">
        <w:rPr>
          <w:rFonts w:hint="eastAsia"/>
        </w:rPr>
        <w:t>(</w:t>
      </w:r>
      <w:r w:rsidR="009F7A9D" w:rsidRPr="00B552AA">
        <w:rPr>
          <w:rFonts w:hint="eastAsia"/>
        </w:rPr>
        <w:t>即</w:t>
      </w:r>
      <w:r w:rsidR="0019344E" w:rsidRPr="00B552AA">
        <w:rPr>
          <w:rFonts w:hint="eastAsia"/>
        </w:rPr>
        <w:t>文职</w:t>
      </w:r>
      <w:r w:rsidR="009F7A9D" w:rsidRPr="00B552AA">
        <w:rPr>
          <w:rFonts w:hint="eastAsia"/>
        </w:rPr>
        <w:t>司法</w:t>
      </w:r>
      <w:r w:rsidR="00410CC6" w:rsidRPr="00B552AA">
        <w:rPr>
          <w:rFonts w:hint="eastAsia"/>
        </w:rPr>
        <w:t>还是军事</w:t>
      </w:r>
      <w:r w:rsidR="007B2933" w:rsidRPr="00B552AA">
        <w:rPr>
          <w:rFonts w:hint="eastAsia"/>
        </w:rPr>
        <w:t>司法</w:t>
      </w:r>
      <w:r w:rsidRPr="00B552AA">
        <w:rPr>
          <w:rFonts w:hint="eastAsia"/>
        </w:rPr>
        <w:t>)</w:t>
      </w:r>
      <w:r w:rsidRPr="00B552AA">
        <w:rPr>
          <w:rFonts w:hint="eastAsia"/>
        </w:rPr>
        <w:t>，</w:t>
      </w:r>
      <w:r w:rsidR="00410CC6" w:rsidRPr="00B552AA">
        <w:rPr>
          <w:rFonts w:hint="eastAsia"/>
        </w:rPr>
        <w:t>以及这些人最终在何地</w:t>
      </w:r>
      <w:r w:rsidRPr="00B552AA">
        <w:rPr>
          <w:rFonts w:hint="eastAsia"/>
        </w:rPr>
        <w:t>(</w:t>
      </w:r>
      <w:r w:rsidR="00410CC6" w:rsidRPr="00B552AA">
        <w:rPr>
          <w:rFonts w:hint="eastAsia"/>
        </w:rPr>
        <w:t>即中国内地还是澳门特别行政区</w:t>
      </w:r>
      <w:r w:rsidRPr="00B552AA">
        <w:rPr>
          <w:rFonts w:hint="eastAsia"/>
        </w:rPr>
        <w:t>)</w:t>
      </w:r>
      <w:r w:rsidR="00410CC6" w:rsidRPr="00B552AA">
        <w:rPr>
          <w:rFonts w:hint="eastAsia"/>
        </w:rPr>
        <w:t>受到审讯和起诉。</w:t>
      </w:r>
    </w:p>
    <w:p w:rsidR="00822C58" w:rsidRPr="00B552AA" w:rsidRDefault="00B0778E" w:rsidP="00B552AA">
      <w:pPr>
        <w:ind w:firstLine="510"/>
        <w:rPr>
          <w:rFonts w:hint="eastAsia"/>
        </w:rPr>
      </w:pPr>
      <w:r w:rsidRPr="00B552AA">
        <w:rPr>
          <w:rFonts w:hint="eastAsia"/>
        </w:rPr>
        <w:t>6.</w:t>
      </w:r>
      <w:r w:rsidR="00822C58" w:rsidRPr="00B552AA">
        <w:rPr>
          <w:rFonts w:hint="eastAsia"/>
        </w:rPr>
        <w:t xml:space="preserve">  </w:t>
      </w:r>
      <w:r w:rsidR="00410CC6" w:rsidRPr="00B552AA">
        <w:rPr>
          <w:rFonts w:hint="eastAsia"/>
        </w:rPr>
        <w:t>关于澳门特别行政区报告第</w:t>
      </w:r>
      <w:r w:rsidR="00410CC6" w:rsidRPr="00B552AA">
        <w:rPr>
          <w:rFonts w:hint="eastAsia"/>
        </w:rPr>
        <w:t>96</w:t>
      </w:r>
      <w:r w:rsidR="00410CC6" w:rsidRPr="00B552AA">
        <w:rPr>
          <w:rFonts w:hint="eastAsia"/>
        </w:rPr>
        <w:t>和</w:t>
      </w:r>
      <w:r w:rsidR="00822C58" w:rsidRPr="00B552AA">
        <w:rPr>
          <w:rFonts w:hint="eastAsia"/>
        </w:rPr>
        <w:t>97</w:t>
      </w:r>
      <w:r w:rsidR="008160E6" w:rsidRPr="00B552AA">
        <w:rPr>
          <w:rFonts w:hint="eastAsia"/>
        </w:rPr>
        <w:t>段</w:t>
      </w:r>
      <w:r w:rsidRPr="00B552AA">
        <w:rPr>
          <w:rFonts w:hint="eastAsia"/>
        </w:rPr>
        <w:t>，</w:t>
      </w:r>
      <w:r w:rsidR="00410CC6" w:rsidRPr="00B552AA">
        <w:rPr>
          <w:rFonts w:hint="eastAsia"/>
        </w:rPr>
        <w:t>请</w:t>
      </w:r>
      <w:r w:rsidR="00951C8B" w:rsidRPr="00B552AA">
        <w:rPr>
          <w:rFonts w:hint="eastAsia"/>
        </w:rPr>
        <w:t>澄清</w:t>
      </w:r>
      <w:r w:rsidR="00410CC6" w:rsidRPr="00B552AA">
        <w:rPr>
          <w:rFonts w:hint="eastAsia"/>
        </w:rPr>
        <w:t>是否在酷刑行为案件中</w:t>
      </w:r>
      <w:r w:rsidR="005E7140" w:rsidRPr="00B552AA">
        <w:rPr>
          <w:rFonts w:hint="eastAsia"/>
        </w:rPr>
        <w:t>也可</w:t>
      </w:r>
      <w:r w:rsidR="00410CC6" w:rsidRPr="00B552AA">
        <w:rPr>
          <w:rFonts w:hint="eastAsia"/>
        </w:rPr>
        <w:t>将紧急避险权或阻却罪过之紧急避险状态</w:t>
      </w:r>
      <w:r w:rsidRPr="00B552AA">
        <w:rPr>
          <w:rFonts w:hint="eastAsia"/>
        </w:rPr>
        <w:t>(</w:t>
      </w:r>
      <w:r w:rsidR="00410CC6" w:rsidRPr="00B552AA">
        <w:rPr>
          <w:rFonts w:hint="eastAsia"/>
        </w:rPr>
        <w:t>《刑法典》第</w:t>
      </w:r>
      <w:r w:rsidR="00410CC6" w:rsidRPr="00B552AA">
        <w:rPr>
          <w:rFonts w:hint="eastAsia"/>
        </w:rPr>
        <w:t>33</w:t>
      </w:r>
      <w:r w:rsidR="00410CC6" w:rsidRPr="00B552AA">
        <w:rPr>
          <w:rFonts w:hint="eastAsia"/>
        </w:rPr>
        <w:t>和</w:t>
      </w:r>
      <w:r w:rsidR="00822C58" w:rsidRPr="00B552AA">
        <w:rPr>
          <w:rFonts w:hint="eastAsia"/>
        </w:rPr>
        <w:t>34</w:t>
      </w:r>
      <w:r w:rsidR="00410CC6" w:rsidRPr="00B552AA">
        <w:rPr>
          <w:rFonts w:hint="eastAsia"/>
        </w:rPr>
        <w:t>款</w:t>
      </w:r>
      <w:r w:rsidRPr="00B552AA">
        <w:rPr>
          <w:rFonts w:hint="eastAsia"/>
        </w:rPr>
        <w:t>)</w:t>
      </w:r>
      <w:r w:rsidR="00497E3B" w:rsidRPr="00B552AA">
        <w:rPr>
          <w:rFonts w:hint="eastAsia"/>
        </w:rPr>
        <w:t>视为</w:t>
      </w:r>
      <w:r w:rsidR="00410CC6" w:rsidRPr="00B552AA">
        <w:rPr>
          <w:rFonts w:hint="eastAsia"/>
        </w:rPr>
        <w:t>排除刑事责任的理由。</w:t>
      </w:r>
    </w:p>
    <w:p w:rsidR="00410CC6" w:rsidRPr="00B552AA" w:rsidRDefault="00B0778E" w:rsidP="00537A9E">
      <w:pPr>
        <w:spacing w:after="320"/>
        <w:ind w:firstLine="510"/>
        <w:rPr>
          <w:rFonts w:hint="eastAsia"/>
        </w:rPr>
      </w:pPr>
      <w:r w:rsidRPr="00B552AA">
        <w:rPr>
          <w:rFonts w:hint="eastAsia"/>
        </w:rPr>
        <w:t>7.</w:t>
      </w:r>
      <w:r w:rsidR="00822C58" w:rsidRPr="00B552AA">
        <w:rPr>
          <w:rFonts w:hint="eastAsia"/>
        </w:rPr>
        <w:t xml:space="preserve">  </w:t>
      </w:r>
      <w:r w:rsidR="00410CC6" w:rsidRPr="00B552AA">
        <w:rPr>
          <w:rFonts w:hint="eastAsia"/>
        </w:rPr>
        <w:t>请</w:t>
      </w:r>
      <w:r w:rsidR="00AA1BBA" w:rsidRPr="00B552AA">
        <w:rPr>
          <w:rFonts w:hint="eastAsia"/>
        </w:rPr>
        <w:t>澄清</w:t>
      </w:r>
      <w:r w:rsidR="00410CC6" w:rsidRPr="00B552AA">
        <w:rPr>
          <w:rFonts w:hint="eastAsia"/>
        </w:rPr>
        <w:t>如何保持司法独立和公正不倚。</w:t>
      </w:r>
    </w:p>
    <w:p w:rsidR="00410CC6" w:rsidRPr="00B552AA" w:rsidRDefault="00410CC6" w:rsidP="00537A9E">
      <w:pPr>
        <w:pStyle w:val="Heading3"/>
        <w:spacing w:after="240"/>
        <w:rPr>
          <w:rFonts w:ascii="Time New Roman" w:eastAsia="SimHei" w:hAnsi="Time New Roman"/>
          <w:snapToGrid w:val="0"/>
          <w:kern w:val="0"/>
          <w:u w:val="none"/>
        </w:rPr>
      </w:pPr>
      <w:r w:rsidRPr="00B552AA">
        <w:rPr>
          <w:rFonts w:ascii="Time New Roman" w:eastAsia="SimHei" w:hAnsi="Time New Roman" w:hint="eastAsia"/>
          <w:snapToGrid w:val="0"/>
          <w:kern w:val="0"/>
          <w:u w:val="none"/>
        </w:rPr>
        <w:t>第</w:t>
      </w:r>
      <w:r w:rsidR="00822C58" w:rsidRPr="00B552AA">
        <w:rPr>
          <w:rFonts w:ascii="Time New Roman" w:eastAsia="SimHei" w:hAnsi="Time New Roman" w:hint="eastAsia"/>
          <w:snapToGrid w:val="0"/>
          <w:kern w:val="0"/>
          <w:u w:val="none"/>
        </w:rPr>
        <w:t xml:space="preserve"> </w:t>
      </w:r>
      <w:r w:rsidRPr="00B552AA">
        <w:rPr>
          <w:rFonts w:ascii="Time New Roman" w:eastAsia="SimHei" w:hAnsi="Time New Roman" w:hint="eastAsia"/>
          <w:b/>
          <w:snapToGrid w:val="0"/>
          <w:kern w:val="0"/>
          <w:u w:val="none"/>
        </w:rPr>
        <w:t>3</w:t>
      </w:r>
      <w:r w:rsidR="00822C58" w:rsidRPr="00B552AA">
        <w:rPr>
          <w:rFonts w:ascii="Time New Roman" w:eastAsia="SimHei" w:hAnsi="Time New Roman" w:hint="eastAsia"/>
          <w:snapToGrid w:val="0"/>
          <w:kern w:val="0"/>
          <w:u w:val="none"/>
        </w:rPr>
        <w:t xml:space="preserve"> </w:t>
      </w:r>
      <w:r w:rsidRPr="00B552AA">
        <w:rPr>
          <w:rFonts w:ascii="Time New Roman" w:eastAsia="SimHei" w:hAnsi="Time New Roman" w:hint="eastAsia"/>
          <w:snapToGrid w:val="0"/>
          <w:kern w:val="0"/>
          <w:u w:val="none"/>
        </w:rPr>
        <w:t>条</w:t>
      </w:r>
    </w:p>
    <w:p w:rsidR="00410CC6" w:rsidRPr="00B552AA" w:rsidRDefault="00B0778E" w:rsidP="00B552AA">
      <w:pPr>
        <w:ind w:firstLine="510"/>
        <w:rPr>
          <w:rFonts w:hint="eastAsia"/>
        </w:rPr>
      </w:pPr>
      <w:r w:rsidRPr="00B552AA">
        <w:rPr>
          <w:rFonts w:hint="eastAsia"/>
        </w:rPr>
        <w:t>8.</w:t>
      </w:r>
      <w:r w:rsidR="00822C58" w:rsidRPr="00B552AA">
        <w:rPr>
          <w:rFonts w:hint="eastAsia"/>
        </w:rPr>
        <w:t xml:space="preserve">  </w:t>
      </w:r>
      <w:r w:rsidR="00C83F7F" w:rsidRPr="00B552AA">
        <w:rPr>
          <w:rFonts w:hint="eastAsia"/>
        </w:rPr>
        <w:t>请提供下列资料</w:t>
      </w:r>
      <w:r w:rsidRPr="00B552AA">
        <w:rPr>
          <w:rFonts w:hint="eastAsia"/>
        </w:rPr>
        <w:t>：</w:t>
      </w:r>
    </w:p>
    <w:p w:rsidR="00410CC6" w:rsidRPr="00B552AA" w:rsidRDefault="005A3E8B" w:rsidP="00B552AA">
      <w:pPr>
        <w:numPr>
          <w:ilvl w:val="0"/>
          <w:numId w:val="9"/>
        </w:numPr>
        <w:rPr>
          <w:rFonts w:hint="eastAsia"/>
        </w:rPr>
      </w:pPr>
      <w:r w:rsidRPr="00B552AA">
        <w:rPr>
          <w:rFonts w:hint="eastAsia"/>
        </w:rPr>
        <w:t>自从审议上次</w:t>
      </w:r>
      <w:r w:rsidR="00410CC6" w:rsidRPr="00B552AA">
        <w:rPr>
          <w:rFonts w:hint="eastAsia"/>
        </w:rPr>
        <w:t>定期报告以来所登记的庇护请求数量</w:t>
      </w:r>
      <w:r w:rsidR="00B0778E" w:rsidRPr="00B552AA">
        <w:rPr>
          <w:rFonts w:hint="eastAsia"/>
        </w:rPr>
        <w:t>，</w:t>
      </w:r>
      <w:r w:rsidR="00410CC6" w:rsidRPr="00B552AA">
        <w:rPr>
          <w:rFonts w:hint="eastAsia"/>
        </w:rPr>
        <w:t>批准的请求数量</w:t>
      </w:r>
      <w:r w:rsidR="00B0778E" w:rsidRPr="00B552AA">
        <w:rPr>
          <w:rFonts w:hint="eastAsia"/>
        </w:rPr>
        <w:t>，</w:t>
      </w:r>
      <w:r w:rsidR="00410CC6" w:rsidRPr="00B552AA">
        <w:rPr>
          <w:rFonts w:hint="eastAsia"/>
        </w:rPr>
        <w:t>以及递解</w:t>
      </w:r>
      <w:r w:rsidR="00B0778E" w:rsidRPr="00B552AA">
        <w:rPr>
          <w:rFonts w:hint="eastAsia"/>
        </w:rPr>
        <w:t>/</w:t>
      </w:r>
      <w:r w:rsidR="00410CC6" w:rsidRPr="00B552AA">
        <w:rPr>
          <w:rFonts w:hint="eastAsia"/>
        </w:rPr>
        <w:t>驱逐</w:t>
      </w:r>
      <w:r w:rsidR="00B0778E" w:rsidRPr="00B552AA">
        <w:rPr>
          <w:rFonts w:hint="eastAsia"/>
        </w:rPr>
        <w:t>/</w:t>
      </w:r>
      <w:r w:rsidR="00410CC6" w:rsidRPr="00B552AA">
        <w:rPr>
          <w:rFonts w:hint="eastAsia"/>
        </w:rPr>
        <w:t>遣送的数量</w:t>
      </w:r>
      <w:r w:rsidR="00B0778E" w:rsidRPr="00B552AA">
        <w:rPr>
          <w:rFonts w:hint="eastAsia"/>
        </w:rPr>
        <w:t>，</w:t>
      </w:r>
      <w:r w:rsidRPr="00B552AA">
        <w:rPr>
          <w:rFonts w:hint="eastAsia"/>
        </w:rPr>
        <w:t>按</w:t>
      </w:r>
      <w:r w:rsidR="00410CC6" w:rsidRPr="00B552AA">
        <w:rPr>
          <w:rFonts w:hint="eastAsia"/>
        </w:rPr>
        <w:t>年龄、性别及国籍</w:t>
      </w:r>
      <w:r w:rsidR="00B0778E" w:rsidRPr="00B552AA">
        <w:rPr>
          <w:rFonts w:hint="eastAsia"/>
        </w:rPr>
        <w:t>，</w:t>
      </w:r>
      <w:r w:rsidR="00410CC6" w:rsidRPr="00B552AA">
        <w:rPr>
          <w:rFonts w:hint="eastAsia"/>
        </w:rPr>
        <w:t>以及遣返目的</w:t>
      </w:r>
      <w:r w:rsidR="00505184" w:rsidRPr="00B552AA">
        <w:rPr>
          <w:rFonts w:hint="eastAsia"/>
        </w:rPr>
        <w:t>地</w:t>
      </w:r>
      <w:r w:rsidR="00410CC6" w:rsidRPr="00B552AA">
        <w:rPr>
          <w:rFonts w:hint="eastAsia"/>
        </w:rPr>
        <w:t>国分类</w:t>
      </w:r>
      <w:r w:rsidR="00B0778E" w:rsidRPr="00B552AA">
        <w:rPr>
          <w:rFonts w:hint="eastAsia"/>
        </w:rPr>
        <w:t>；</w:t>
      </w:r>
    </w:p>
    <w:p w:rsidR="00410CC6" w:rsidRPr="00B552AA" w:rsidRDefault="00410CC6" w:rsidP="00B552AA">
      <w:pPr>
        <w:numPr>
          <w:ilvl w:val="0"/>
          <w:numId w:val="9"/>
        </w:numPr>
        <w:rPr>
          <w:rFonts w:hint="eastAsia"/>
        </w:rPr>
      </w:pPr>
      <w:r w:rsidRPr="00B552AA">
        <w:rPr>
          <w:rFonts w:hint="eastAsia"/>
        </w:rPr>
        <w:t>如果一个人回国将面临酷刑危险</w:t>
      </w:r>
      <w:r w:rsidR="00B0778E" w:rsidRPr="00B552AA">
        <w:rPr>
          <w:rFonts w:hint="eastAsia"/>
        </w:rPr>
        <w:t>，</w:t>
      </w:r>
      <w:r w:rsidRPr="00B552AA">
        <w:rPr>
          <w:rFonts w:hint="eastAsia"/>
        </w:rPr>
        <w:t>是否有禁止遣返或递解的规定</w:t>
      </w:r>
      <w:r w:rsidR="00B0778E" w:rsidRPr="00B552AA">
        <w:rPr>
          <w:rFonts w:hint="eastAsia"/>
        </w:rPr>
        <w:t>，</w:t>
      </w:r>
      <w:r w:rsidR="004636B6" w:rsidRPr="00B552AA">
        <w:rPr>
          <w:rFonts w:hint="eastAsia"/>
        </w:rPr>
        <w:t>提出这种请求</w:t>
      </w:r>
      <w:r w:rsidR="00FD7AD7" w:rsidRPr="00B552AA">
        <w:rPr>
          <w:rFonts w:hint="eastAsia"/>
        </w:rPr>
        <w:t>的频度和</w:t>
      </w:r>
      <w:r w:rsidRPr="00B552AA">
        <w:rPr>
          <w:rFonts w:hint="eastAsia"/>
        </w:rPr>
        <w:t>结果如何</w:t>
      </w:r>
      <w:r w:rsidR="00B0778E" w:rsidRPr="00B552AA">
        <w:rPr>
          <w:rFonts w:hint="eastAsia"/>
        </w:rPr>
        <w:t>；</w:t>
      </w:r>
    </w:p>
    <w:p w:rsidR="00410CC6" w:rsidRPr="00B552AA" w:rsidRDefault="00410CC6" w:rsidP="00B552AA">
      <w:pPr>
        <w:numPr>
          <w:ilvl w:val="0"/>
          <w:numId w:val="9"/>
        </w:numPr>
        <w:rPr>
          <w:rFonts w:hint="eastAsia"/>
        </w:rPr>
      </w:pPr>
      <w:r w:rsidRPr="00B552AA">
        <w:rPr>
          <w:rFonts w:hint="eastAsia"/>
        </w:rPr>
        <w:t>寻求庇护者和</w:t>
      </w:r>
      <w:r w:rsidR="00B0778E" w:rsidRPr="00B552AA">
        <w:rPr>
          <w:rFonts w:hint="eastAsia"/>
        </w:rPr>
        <w:t>/</w:t>
      </w:r>
      <w:r w:rsidRPr="00B552AA">
        <w:rPr>
          <w:rFonts w:hint="eastAsia"/>
        </w:rPr>
        <w:t>或非正常入境者是否受到拘押</w:t>
      </w:r>
      <w:r w:rsidR="00B0778E" w:rsidRPr="00B552AA">
        <w:rPr>
          <w:rFonts w:hint="eastAsia"/>
        </w:rPr>
        <w:t>，</w:t>
      </w:r>
      <w:r w:rsidRPr="00B552AA">
        <w:rPr>
          <w:rFonts w:hint="eastAsia"/>
        </w:rPr>
        <w:t>如是</w:t>
      </w:r>
      <w:r w:rsidR="00B0778E" w:rsidRPr="00B552AA">
        <w:rPr>
          <w:rFonts w:hint="eastAsia"/>
        </w:rPr>
        <w:t>，</w:t>
      </w:r>
      <w:r w:rsidRPr="00B552AA">
        <w:rPr>
          <w:rFonts w:hint="eastAsia"/>
        </w:rPr>
        <w:t>请指</w:t>
      </w:r>
      <w:r w:rsidR="00F3303F" w:rsidRPr="00B552AA">
        <w:rPr>
          <w:rFonts w:hint="eastAsia"/>
        </w:rPr>
        <w:t>出他们的人数</w:t>
      </w:r>
      <w:r w:rsidR="00B0778E" w:rsidRPr="00B552AA">
        <w:rPr>
          <w:rFonts w:hint="eastAsia"/>
        </w:rPr>
        <w:t>，</w:t>
      </w:r>
      <w:r w:rsidR="00F3303F" w:rsidRPr="00B552AA">
        <w:rPr>
          <w:rFonts w:hint="eastAsia"/>
        </w:rPr>
        <w:t>以及是否将他们同已定罪人员或羁押待审人员分隔开来</w:t>
      </w:r>
      <w:r w:rsidR="00B0778E" w:rsidRPr="00B552AA">
        <w:rPr>
          <w:rFonts w:hint="eastAsia"/>
        </w:rPr>
        <w:t>；</w:t>
      </w:r>
    </w:p>
    <w:p w:rsidR="00410CC6" w:rsidRPr="00B552AA" w:rsidRDefault="00410CC6" w:rsidP="00B552AA">
      <w:pPr>
        <w:numPr>
          <w:ilvl w:val="0"/>
          <w:numId w:val="9"/>
        </w:numPr>
        <w:rPr>
          <w:rFonts w:hint="eastAsia"/>
        </w:rPr>
      </w:pPr>
      <w:r w:rsidRPr="00B552AA">
        <w:rPr>
          <w:rFonts w:hint="eastAsia"/>
        </w:rPr>
        <w:t>对递解</w:t>
      </w:r>
      <w:r w:rsidR="00B0778E" w:rsidRPr="00B552AA">
        <w:rPr>
          <w:rFonts w:hint="eastAsia"/>
        </w:rPr>
        <w:t>/</w:t>
      </w:r>
      <w:r w:rsidRPr="00B552AA">
        <w:rPr>
          <w:rFonts w:hint="eastAsia"/>
        </w:rPr>
        <w:t>驱逐</w:t>
      </w:r>
      <w:r w:rsidR="00B0778E" w:rsidRPr="00B552AA">
        <w:rPr>
          <w:rFonts w:hint="eastAsia"/>
        </w:rPr>
        <w:t>/</w:t>
      </w:r>
      <w:r w:rsidRPr="00B552AA">
        <w:rPr>
          <w:rFonts w:hint="eastAsia"/>
        </w:rPr>
        <w:t>遣送提出的上诉是否有暂停效力</w:t>
      </w:r>
      <w:r w:rsidR="00B0778E" w:rsidRPr="00B552AA">
        <w:rPr>
          <w:rFonts w:hint="eastAsia"/>
        </w:rPr>
        <w:t>？</w:t>
      </w:r>
    </w:p>
    <w:p w:rsidR="00410CC6" w:rsidRPr="00B552AA" w:rsidRDefault="00EF7F76" w:rsidP="00537A9E">
      <w:pPr>
        <w:numPr>
          <w:ilvl w:val="0"/>
          <w:numId w:val="9"/>
        </w:numPr>
        <w:spacing w:after="320"/>
        <w:rPr>
          <w:rFonts w:hint="eastAsia"/>
        </w:rPr>
      </w:pPr>
      <w:r w:rsidRPr="00B552AA">
        <w:rPr>
          <w:rFonts w:hint="eastAsia"/>
        </w:rPr>
        <w:t>被控</w:t>
      </w:r>
      <w:r w:rsidR="00410CC6" w:rsidRPr="00B552AA">
        <w:rPr>
          <w:rFonts w:hint="eastAsia"/>
        </w:rPr>
        <w:t>犯有行政罪行或刑事罪行的外国人是否在实际上享有</w:t>
      </w:r>
      <w:r w:rsidRPr="00B552AA">
        <w:rPr>
          <w:rFonts w:hint="eastAsia"/>
        </w:rPr>
        <w:t>权利</w:t>
      </w:r>
      <w:r w:rsidR="00B0778E" w:rsidRPr="00B552AA">
        <w:rPr>
          <w:rFonts w:hint="eastAsia"/>
        </w:rPr>
        <w:t>，</w:t>
      </w:r>
      <w:r w:rsidR="004F456D" w:rsidRPr="00B552AA">
        <w:rPr>
          <w:rFonts w:hint="eastAsia"/>
        </w:rPr>
        <w:t>立即以他们所懂的一种语言获知对</w:t>
      </w:r>
      <w:r w:rsidR="00410CC6" w:rsidRPr="00B552AA">
        <w:rPr>
          <w:rFonts w:hint="eastAsia"/>
        </w:rPr>
        <w:t>他们的指控的性质和原因。</w:t>
      </w:r>
    </w:p>
    <w:p w:rsidR="00410CC6" w:rsidRPr="00B552AA" w:rsidRDefault="00410CC6" w:rsidP="00537A9E">
      <w:pPr>
        <w:pStyle w:val="Heading3"/>
        <w:spacing w:after="240"/>
        <w:rPr>
          <w:rFonts w:ascii="Time New Roman" w:eastAsia="SimHei" w:hAnsi="Time New Roman"/>
          <w:snapToGrid w:val="0"/>
          <w:kern w:val="0"/>
          <w:u w:val="none"/>
        </w:rPr>
      </w:pPr>
      <w:r w:rsidRPr="00B552AA">
        <w:rPr>
          <w:rFonts w:ascii="Time New Roman" w:eastAsia="SimHei" w:hAnsi="Time New Roman" w:hint="eastAsia"/>
          <w:snapToGrid w:val="0"/>
          <w:kern w:val="0"/>
          <w:u w:val="none"/>
        </w:rPr>
        <w:t>第</w:t>
      </w:r>
      <w:r w:rsidR="00822C58" w:rsidRPr="00B552AA">
        <w:rPr>
          <w:rFonts w:ascii="Time New Roman" w:eastAsia="SimHei" w:hAnsi="Time New Roman" w:hint="eastAsia"/>
          <w:snapToGrid w:val="0"/>
          <w:kern w:val="0"/>
          <w:u w:val="none"/>
        </w:rPr>
        <w:t xml:space="preserve"> </w:t>
      </w:r>
      <w:r w:rsidRPr="00B552AA">
        <w:rPr>
          <w:rFonts w:ascii="Time New Roman" w:eastAsia="SimHei" w:hAnsi="Time New Roman" w:hint="eastAsia"/>
          <w:b/>
          <w:snapToGrid w:val="0"/>
          <w:kern w:val="0"/>
          <w:u w:val="none"/>
        </w:rPr>
        <w:t>4</w:t>
      </w:r>
      <w:r w:rsidR="00822C58" w:rsidRPr="00B552AA">
        <w:rPr>
          <w:rFonts w:ascii="Time New Roman" w:eastAsia="SimHei" w:hAnsi="Time New Roman" w:hint="eastAsia"/>
          <w:snapToGrid w:val="0"/>
          <w:kern w:val="0"/>
          <w:u w:val="none"/>
        </w:rPr>
        <w:t xml:space="preserve"> </w:t>
      </w:r>
      <w:r w:rsidRPr="00B552AA">
        <w:rPr>
          <w:rFonts w:ascii="Time New Roman" w:eastAsia="SimHei" w:hAnsi="Time New Roman" w:hint="eastAsia"/>
          <w:snapToGrid w:val="0"/>
          <w:kern w:val="0"/>
          <w:u w:val="none"/>
        </w:rPr>
        <w:t>条</w:t>
      </w:r>
    </w:p>
    <w:p w:rsidR="00410CC6" w:rsidRPr="00B552AA" w:rsidRDefault="00751B22" w:rsidP="00751B22">
      <w:pPr>
        <w:rPr>
          <w:rFonts w:hint="eastAsia"/>
        </w:rPr>
      </w:pPr>
      <w:r>
        <w:rPr>
          <w:rFonts w:hint="eastAsia"/>
        </w:rPr>
        <w:tab/>
      </w:r>
      <w:r w:rsidR="00B0778E" w:rsidRPr="00751B22">
        <w:rPr>
          <w:rFonts w:hint="eastAsia"/>
        </w:rPr>
        <w:t>9.</w:t>
      </w:r>
      <w:r w:rsidR="00AD7355" w:rsidRPr="00751B22">
        <w:rPr>
          <w:rFonts w:hint="eastAsia"/>
        </w:rPr>
        <w:t xml:space="preserve">  </w:t>
      </w:r>
      <w:r w:rsidR="00410CC6" w:rsidRPr="00751B22">
        <w:rPr>
          <w:rFonts w:hint="eastAsia"/>
        </w:rPr>
        <w:t>关于</w:t>
      </w:r>
      <w:r w:rsidR="00F75207" w:rsidRPr="00751B22">
        <w:rPr>
          <w:rFonts w:hint="eastAsia"/>
        </w:rPr>
        <w:t>以</w:t>
      </w:r>
      <w:r w:rsidR="00410CC6" w:rsidRPr="00751B22">
        <w:rPr>
          <w:rFonts w:hint="eastAsia"/>
        </w:rPr>
        <w:t>上问题</w:t>
      </w:r>
      <w:r w:rsidR="00A50865">
        <w:rPr>
          <w:rFonts w:hint="eastAsia"/>
        </w:rPr>
        <w:t>2</w:t>
      </w:r>
      <w:r w:rsidR="00A50865" w:rsidRPr="00B552AA">
        <w:rPr>
          <w:rFonts w:hint="eastAsia"/>
        </w:rPr>
        <w:t>，</w:t>
      </w:r>
      <w:r w:rsidR="00410CC6" w:rsidRPr="00751B22">
        <w:rPr>
          <w:rFonts w:hint="eastAsia"/>
        </w:rPr>
        <w:t>请</w:t>
      </w:r>
      <w:r w:rsidR="00F75207" w:rsidRPr="00751B22">
        <w:rPr>
          <w:rFonts w:hint="eastAsia"/>
        </w:rPr>
        <w:t>澄清</w:t>
      </w:r>
      <w:r w:rsidR="00410CC6" w:rsidRPr="00751B22">
        <w:rPr>
          <w:rFonts w:hint="eastAsia"/>
        </w:rPr>
        <w:t>调查和司法部门</w:t>
      </w:r>
      <w:r w:rsidR="00FE2148" w:rsidRPr="00751B22">
        <w:rPr>
          <w:rFonts w:hint="eastAsia"/>
        </w:rPr>
        <w:t>采取何种</w:t>
      </w:r>
      <w:r w:rsidR="001A6B05" w:rsidRPr="00751B22">
        <w:rPr>
          <w:rFonts w:hint="eastAsia"/>
        </w:rPr>
        <w:t>准则</w:t>
      </w:r>
      <w:r w:rsidR="00B0778E" w:rsidRPr="00751B22">
        <w:rPr>
          <w:rFonts w:hint="eastAsia"/>
        </w:rPr>
        <w:t>，</w:t>
      </w:r>
      <w:r w:rsidR="00410CC6" w:rsidRPr="00751B22">
        <w:rPr>
          <w:rFonts w:hint="eastAsia"/>
        </w:rPr>
        <w:t>对《刑法典》第</w:t>
      </w:r>
      <w:r w:rsidR="00AE13AB" w:rsidRPr="00751B22">
        <w:rPr>
          <w:rFonts w:hint="eastAsia"/>
        </w:rPr>
        <w:t>234</w:t>
      </w:r>
      <w:r w:rsidR="00410CC6" w:rsidRPr="00751B22">
        <w:rPr>
          <w:rFonts w:hint="eastAsia"/>
        </w:rPr>
        <w:t>条</w:t>
      </w:r>
      <w:r w:rsidR="00B0778E" w:rsidRPr="00751B22">
        <w:rPr>
          <w:rFonts w:hint="eastAsia"/>
        </w:rPr>
        <w:t>(</w:t>
      </w:r>
      <w:r w:rsidR="00410CC6" w:rsidRPr="00751B22">
        <w:rPr>
          <w:rFonts w:hint="eastAsia"/>
        </w:rPr>
        <w:t>酷刑</w:t>
      </w:r>
      <w:r w:rsidR="00B0778E" w:rsidRPr="00751B22">
        <w:rPr>
          <w:rFonts w:hint="eastAsia"/>
        </w:rPr>
        <w:t>)</w:t>
      </w:r>
      <w:r w:rsidR="00410CC6" w:rsidRPr="00751B22">
        <w:rPr>
          <w:rFonts w:hint="eastAsia"/>
        </w:rPr>
        <w:t>与第</w:t>
      </w:r>
      <w:r w:rsidR="00410CC6" w:rsidRPr="00751B22">
        <w:rPr>
          <w:rFonts w:hint="eastAsia"/>
        </w:rPr>
        <w:t>236</w:t>
      </w:r>
      <w:r w:rsidR="00410CC6" w:rsidRPr="00751B22">
        <w:rPr>
          <w:rFonts w:hint="eastAsia"/>
        </w:rPr>
        <w:t>条</w:t>
      </w:r>
      <w:r w:rsidR="00B0778E" w:rsidRPr="00751B22">
        <w:rPr>
          <w:rFonts w:hint="eastAsia"/>
        </w:rPr>
        <w:t>(</w:t>
      </w:r>
      <w:r w:rsidR="00410CC6" w:rsidRPr="00751B22">
        <w:rPr>
          <w:rFonts w:hint="eastAsia"/>
        </w:rPr>
        <w:t>严重之酷刑</w:t>
      </w:r>
      <w:r w:rsidR="00B0778E" w:rsidRPr="00751B22">
        <w:rPr>
          <w:rFonts w:hint="eastAsia"/>
        </w:rPr>
        <w:t>)</w:t>
      </w:r>
      <w:r w:rsidR="00FE2148" w:rsidRPr="00751B22">
        <w:rPr>
          <w:rFonts w:hint="eastAsia"/>
        </w:rPr>
        <w:t>所指的罪行进行法律限定和在实际上进行</w:t>
      </w:r>
      <w:r w:rsidR="009E467A" w:rsidRPr="00751B22">
        <w:rPr>
          <w:rFonts w:hint="eastAsia"/>
        </w:rPr>
        <w:t>鉴别</w:t>
      </w:r>
      <w:r w:rsidR="00410CC6" w:rsidRPr="00B552AA">
        <w:rPr>
          <w:rFonts w:hint="eastAsia"/>
        </w:rPr>
        <w:t>。</w:t>
      </w:r>
    </w:p>
    <w:p w:rsidR="00410CC6" w:rsidRPr="00B552AA" w:rsidRDefault="00410CC6" w:rsidP="005610C0">
      <w:pPr>
        <w:widowControl w:val="0"/>
        <w:ind w:firstLine="510"/>
        <w:rPr>
          <w:rFonts w:hint="eastAsia"/>
        </w:rPr>
      </w:pPr>
      <w:r w:rsidRPr="00B552AA">
        <w:rPr>
          <w:rFonts w:hint="eastAsia"/>
        </w:rPr>
        <w:t>1</w:t>
      </w:r>
      <w:r w:rsidR="00B0778E" w:rsidRPr="00B552AA">
        <w:rPr>
          <w:rFonts w:hint="eastAsia"/>
        </w:rPr>
        <w:t>0.</w:t>
      </w:r>
      <w:r w:rsidR="008F3A98" w:rsidRPr="00B552AA">
        <w:rPr>
          <w:rFonts w:hint="eastAsia"/>
        </w:rPr>
        <w:t xml:space="preserve">  </w:t>
      </w:r>
      <w:r w:rsidRPr="00B552AA">
        <w:rPr>
          <w:rFonts w:hint="eastAsia"/>
        </w:rPr>
        <w:t>关于澳门特别行政区报告第</w:t>
      </w:r>
      <w:r w:rsidRPr="00B552AA">
        <w:rPr>
          <w:rFonts w:hint="eastAsia"/>
        </w:rPr>
        <w:t>116</w:t>
      </w:r>
      <w:r w:rsidR="0019344E" w:rsidRPr="00B552AA">
        <w:rPr>
          <w:rFonts w:hint="eastAsia"/>
        </w:rPr>
        <w:t>段</w:t>
      </w:r>
      <w:r w:rsidRPr="00B552AA">
        <w:rPr>
          <w:rFonts w:hint="eastAsia"/>
        </w:rPr>
        <w:t>和《刑法典》第</w:t>
      </w:r>
      <w:r w:rsidRPr="00B552AA">
        <w:rPr>
          <w:rFonts w:hint="eastAsia"/>
        </w:rPr>
        <w:t>22</w:t>
      </w:r>
      <w:r w:rsidRPr="00B552AA">
        <w:rPr>
          <w:rFonts w:hint="eastAsia"/>
        </w:rPr>
        <w:t>条第</w:t>
      </w:r>
      <w:r w:rsidRPr="00B552AA">
        <w:rPr>
          <w:rFonts w:hint="eastAsia"/>
        </w:rPr>
        <w:t>1</w:t>
      </w:r>
      <w:r w:rsidRPr="00B552AA">
        <w:rPr>
          <w:rFonts w:hint="eastAsia"/>
        </w:rPr>
        <w:t>款</w:t>
      </w:r>
      <w:r w:rsidR="00B0778E" w:rsidRPr="00B552AA">
        <w:rPr>
          <w:rFonts w:hint="eastAsia"/>
        </w:rPr>
        <w:t>，</w:t>
      </w:r>
      <w:r w:rsidRPr="00B552AA">
        <w:rPr>
          <w:rFonts w:hint="eastAsia"/>
        </w:rPr>
        <w:t>请</w:t>
      </w:r>
      <w:r w:rsidR="00BF1CFD" w:rsidRPr="00B552AA">
        <w:rPr>
          <w:rFonts w:hint="eastAsia"/>
        </w:rPr>
        <w:t>澄清</w:t>
      </w:r>
      <w:r w:rsidRPr="00B552AA">
        <w:rPr>
          <w:rFonts w:hint="eastAsia"/>
        </w:rPr>
        <w:t>是否所有</w:t>
      </w:r>
      <w:r w:rsidR="00B0778E" w:rsidRPr="00B552AA">
        <w:rPr>
          <w:rFonts w:hint="eastAsia"/>
        </w:rPr>
        <w:t>(</w:t>
      </w:r>
      <w:r w:rsidRPr="00B552AA">
        <w:rPr>
          <w:rFonts w:hint="eastAsia"/>
        </w:rPr>
        <w:t>《刑法典》第</w:t>
      </w:r>
      <w:r w:rsidRPr="00B552AA">
        <w:rPr>
          <w:rFonts w:hint="eastAsia"/>
        </w:rPr>
        <w:t>234</w:t>
      </w:r>
      <w:r w:rsidRPr="00B552AA">
        <w:rPr>
          <w:rFonts w:hint="eastAsia"/>
        </w:rPr>
        <w:t>、</w:t>
      </w:r>
      <w:r w:rsidRPr="00B552AA">
        <w:rPr>
          <w:rFonts w:hint="eastAsia"/>
        </w:rPr>
        <w:t>235</w:t>
      </w:r>
      <w:r w:rsidRPr="00B552AA">
        <w:rPr>
          <w:rFonts w:hint="eastAsia"/>
        </w:rPr>
        <w:t>和</w:t>
      </w:r>
      <w:r w:rsidRPr="00B552AA">
        <w:rPr>
          <w:rFonts w:hint="eastAsia"/>
        </w:rPr>
        <w:t>236</w:t>
      </w:r>
      <w:r w:rsidRPr="00B552AA">
        <w:rPr>
          <w:rFonts w:hint="eastAsia"/>
        </w:rPr>
        <w:t>条</w:t>
      </w:r>
      <w:r w:rsidR="00A30F19" w:rsidRPr="00B552AA">
        <w:rPr>
          <w:rFonts w:hint="eastAsia"/>
        </w:rPr>
        <w:t>之下</w:t>
      </w:r>
      <w:r w:rsidR="00AF4ACD" w:rsidRPr="00B552AA">
        <w:rPr>
          <w:rFonts w:hint="eastAsia"/>
        </w:rPr>
        <w:t>全部形</w:t>
      </w:r>
      <w:r w:rsidRPr="00B552AA">
        <w:rPr>
          <w:rFonts w:hint="eastAsia"/>
        </w:rPr>
        <w:t>式</w:t>
      </w:r>
      <w:r w:rsidR="00B0778E" w:rsidRPr="00B552AA">
        <w:rPr>
          <w:rFonts w:hint="eastAsia"/>
        </w:rPr>
        <w:t>)</w:t>
      </w:r>
      <w:r w:rsidRPr="00B552AA">
        <w:rPr>
          <w:rFonts w:hint="eastAsia"/>
        </w:rPr>
        <w:t>酷刑</w:t>
      </w:r>
      <w:r w:rsidR="00BD2EBB" w:rsidRPr="00B552AA">
        <w:rPr>
          <w:rFonts w:hint="eastAsia"/>
        </w:rPr>
        <w:t>的</w:t>
      </w:r>
      <w:r w:rsidRPr="00B552AA">
        <w:rPr>
          <w:rFonts w:hint="eastAsia"/>
        </w:rPr>
        <w:t>未遂</w:t>
      </w:r>
      <w:r w:rsidR="00BD2EBB" w:rsidRPr="00B552AA">
        <w:rPr>
          <w:rFonts w:hint="eastAsia"/>
        </w:rPr>
        <w:t>情形</w:t>
      </w:r>
      <w:r w:rsidR="009C5F0F" w:rsidRPr="00B552AA">
        <w:rPr>
          <w:rFonts w:hint="eastAsia"/>
        </w:rPr>
        <w:t>在实践中</w:t>
      </w:r>
      <w:r w:rsidRPr="00B552AA">
        <w:rPr>
          <w:rFonts w:hint="eastAsia"/>
        </w:rPr>
        <w:t>都受到处罚</w:t>
      </w:r>
      <w:r w:rsidR="00B0778E" w:rsidRPr="00B552AA">
        <w:rPr>
          <w:rFonts w:hint="eastAsia"/>
        </w:rPr>
        <w:t>，</w:t>
      </w:r>
      <w:r w:rsidRPr="00B552AA">
        <w:rPr>
          <w:rFonts w:hint="eastAsia"/>
        </w:rPr>
        <w:t>并请提供有关自从审议上次定期报告以来的时期内的实际做法的有关统计数据。</w:t>
      </w:r>
    </w:p>
    <w:p w:rsidR="00410CC6" w:rsidRPr="00B552AA" w:rsidRDefault="00410CC6" w:rsidP="00537A9E">
      <w:pPr>
        <w:spacing w:after="320"/>
        <w:ind w:firstLine="510"/>
        <w:rPr>
          <w:rFonts w:hint="eastAsia"/>
        </w:rPr>
      </w:pPr>
      <w:r w:rsidRPr="00B552AA">
        <w:rPr>
          <w:rFonts w:hint="eastAsia"/>
        </w:rPr>
        <w:t>1</w:t>
      </w:r>
      <w:r w:rsidR="00B0778E" w:rsidRPr="00B552AA">
        <w:rPr>
          <w:rFonts w:hint="eastAsia"/>
        </w:rPr>
        <w:t>1.</w:t>
      </w:r>
      <w:r w:rsidR="0022727C" w:rsidRPr="00B552AA">
        <w:rPr>
          <w:rFonts w:hint="eastAsia"/>
        </w:rPr>
        <w:t xml:space="preserve">  </w:t>
      </w:r>
      <w:r w:rsidRPr="00B552AA">
        <w:rPr>
          <w:rFonts w:hint="eastAsia"/>
        </w:rPr>
        <w:t>请提供有关自从审议上次定期报告以来</w:t>
      </w:r>
      <w:r w:rsidR="00842098" w:rsidRPr="00B552AA">
        <w:rPr>
          <w:rFonts w:hint="eastAsia"/>
        </w:rPr>
        <w:t>按受害人</w:t>
      </w:r>
      <w:r w:rsidRPr="00B552AA">
        <w:rPr>
          <w:rFonts w:hint="eastAsia"/>
        </w:rPr>
        <w:t>性别、年龄和国籍区分的</w:t>
      </w:r>
      <w:r w:rsidR="0072125C" w:rsidRPr="00B552AA">
        <w:rPr>
          <w:rFonts w:hint="eastAsia"/>
        </w:rPr>
        <w:t>、</w:t>
      </w:r>
      <w:r w:rsidR="00842098" w:rsidRPr="00B552AA">
        <w:rPr>
          <w:rFonts w:hint="eastAsia"/>
        </w:rPr>
        <w:t>针对</w:t>
      </w:r>
      <w:r w:rsidR="002A0AC2" w:rsidRPr="00B552AA">
        <w:rPr>
          <w:rFonts w:hint="eastAsia"/>
        </w:rPr>
        <w:t>贩运人口、商业性剥削或性暴力案件</w:t>
      </w:r>
      <w:r w:rsidRPr="00B552AA">
        <w:rPr>
          <w:rFonts w:hint="eastAsia"/>
        </w:rPr>
        <w:t>的调查、定罪和制裁的数量的</w:t>
      </w:r>
      <w:r w:rsidR="002A0AC2" w:rsidRPr="00B552AA">
        <w:rPr>
          <w:rFonts w:hint="eastAsia"/>
        </w:rPr>
        <w:t>资料</w:t>
      </w:r>
      <w:r w:rsidR="00E70B40" w:rsidRPr="00B552AA">
        <w:rPr>
          <w:rFonts w:hint="eastAsia"/>
        </w:rPr>
        <w:t>。是不是有为遭受这些形式</w:t>
      </w:r>
      <w:r w:rsidRPr="00B552AA">
        <w:rPr>
          <w:rFonts w:hint="eastAsia"/>
        </w:rPr>
        <w:t>暴力的人</w:t>
      </w:r>
      <w:r w:rsidR="00AF731B">
        <w:rPr>
          <w:rFonts w:hint="eastAsia"/>
          <w:spacing w:val="-50"/>
        </w:rPr>
        <w:t>―</w:t>
      </w:r>
      <w:r w:rsidR="00AF731B">
        <w:rPr>
          <w:rFonts w:hint="eastAsia"/>
        </w:rPr>
        <w:t>―</w:t>
      </w:r>
      <w:r w:rsidRPr="00B552AA">
        <w:rPr>
          <w:rFonts w:hint="eastAsia"/>
        </w:rPr>
        <w:t>包括儿童</w:t>
      </w:r>
      <w:r w:rsidR="00AF731B">
        <w:rPr>
          <w:rFonts w:hint="eastAsia"/>
          <w:spacing w:val="-50"/>
        </w:rPr>
        <w:t>―</w:t>
      </w:r>
      <w:r w:rsidR="00AF731B">
        <w:rPr>
          <w:rFonts w:hint="eastAsia"/>
        </w:rPr>
        <w:t>―</w:t>
      </w:r>
      <w:r w:rsidRPr="00B552AA">
        <w:rPr>
          <w:rFonts w:hint="eastAsia"/>
        </w:rPr>
        <w:t>制定的任何形式的康复或援助方案</w:t>
      </w:r>
      <w:r w:rsidR="00B0778E" w:rsidRPr="00B552AA">
        <w:rPr>
          <w:rFonts w:hint="eastAsia"/>
        </w:rPr>
        <w:t>？</w:t>
      </w:r>
    </w:p>
    <w:p w:rsidR="00410CC6" w:rsidRPr="00A50865" w:rsidRDefault="00410CC6" w:rsidP="00537A9E">
      <w:pPr>
        <w:pStyle w:val="Heading3"/>
        <w:spacing w:after="240"/>
        <w:rPr>
          <w:rFonts w:ascii="Time New Roman" w:eastAsia="SimHei" w:hAnsi="Time New Roman"/>
          <w:snapToGrid w:val="0"/>
          <w:kern w:val="0"/>
          <w:u w:val="none"/>
        </w:rPr>
      </w:pPr>
      <w:r w:rsidRPr="00A50865">
        <w:rPr>
          <w:rFonts w:ascii="Time New Roman" w:eastAsia="SimHei" w:hAnsi="Time New Roman" w:hint="eastAsia"/>
          <w:snapToGrid w:val="0"/>
          <w:kern w:val="0"/>
          <w:u w:val="none"/>
        </w:rPr>
        <w:t>第</w:t>
      </w:r>
      <w:r w:rsidR="0022727C" w:rsidRPr="00A50865">
        <w:rPr>
          <w:rFonts w:ascii="Time New Roman" w:eastAsia="SimHei" w:hAnsi="Time New Roman" w:hint="eastAsia"/>
          <w:snapToGrid w:val="0"/>
          <w:kern w:val="0"/>
          <w:u w:val="none"/>
        </w:rPr>
        <w:t xml:space="preserve"> </w:t>
      </w:r>
      <w:r w:rsidRPr="00A50865">
        <w:rPr>
          <w:rFonts w:ascii="Time New Roman" w:eastAsia="SimHei" w:hAnsi="Time New Roman" w:hint="eastAsia"/>
          <w:b/>
          <w:snapToGrid w:val="0"/>
          <w:kern w:val="0"/>
          <w:u w:val="none"/>
        </w:rPr>
        <w:t>5</w:t>
      </w:r>
      <w:r w:rsidR="0022727C" w:rsidRPr="00A50865">
        <w:rPr>
          <w:rFonts w:ascii="Time New Roman" w:eastAsia="SimHei" w:hAnsi="Time New Roman" w:hint="eastAsia"/>
          <w:snapToGrid w:val="0"/>
          <w:kern w:val="0"/>
          <w:u w:val="none"/>
        </w:rPr>
        <w:t xml:space="preserve"> </w:t>
      </w:r>
      <w:r w:rsidRPr="00A50865">
        <w:rPr>
          <w:rFonts w:ascii="Time New Roman" w:eastAsia="SimHei" w:hAnsi="Time New Roman" w:hint="eastAsia"/>
          <w:snapToGrid w:val="0"/>
          <w:kern w:val="0"/>
          <w:u w:val="none"/>
        </w:rPr>
        <w:t>条</w:t>
      </w:r>
    </w:p>
    <w:p w:rsidR="00410CC6" w:rsidRPr="00B552AA" w:rsidRDefault="00410CC6" w:rsidP="00537A9E">
      <w:pPr>
        <w:spacing w:after="320"/>
        <w:ind w:firstLine="510"/>
        <w:rPr>
          <w:rFonts w:hint="eastAsia"/>
        </w:rPr>
      </w:pPr>
      <w:r w:rsidRPr="00B552AA">
        <w:rPr>
          <w:rFonts w:hint="eastAsia"/>
        </w:rPr>
        <w:t>1</w:t>
      </w:r>
      <w:r w:rsidR="00B0778E" w:rsidRPr="00B552AA">
        <w:rPr>
          <w:rFonts w:hint="eastAsia"/>
        </w:rPr>
        <w:t>2.</w:t>
      </w:r>
      <w:r w:rsidR="0022727C" w:rsidRPr="00B552AA">
        <w:rPr>
          <w:rFonts w:hint="eastAsia"/>
        </w:rPr>
        <w:t xml:space="preserve">  </w:t>
      </w:r>
      <w:r w:rsidRPr="00B552AA">
        <w:rPr>
          <w:rFonts w:hint="eastAsia"/>
        </w:rPr>
        <w:t>请阐明</w:t>
      </w:r>
      <w:r w:rsidR="00B0778E" w:rsidRPr="00B552AA">
        <w:rPr>
          <w:rFonts w:hint="eastAsia"/>
        </w:rPr>
        <w:t>，</w:t>
      </w:r>
      <w:r w:rsidRPr="00B552AA">
        <w:rPr>
          <w:rFonts w:hint="eastAsia"/>
        </w:rPr>
        <w:t>澳门是否能够按照《公约》第</w:t>
      </w:r>
      <w:r w:rsidRPr="00B552AA">
        <w:rPr>
          <w:rFonts w:hint="eastAsia"/>
        </w:rPr>
        <w:t>5</w:t>
      </w:r>
      <w:r w:rsidRPr="00B552AA">
        <w:rPr>
          <w:rFonts w:hint="eastAsia"/>
        </w:rPr>
        <w:t>条第</w:t>
      </w:r>
      <w:r w:rsidR="006C6254" w:rsidRPr="00B552AA">
        <w:rPr>
          <w:rFonts w:hint="eastAsia"/>
        </w:rPr>
        <w:t>2</w:t>
      </w:r>
      <w:r w:rsidRPr="00B552AA">
        <w:rPr>
          <w:rFonts w:hint="eastAsia"/>
        </w:rPr>
        <w:t>款</w:t>
      </w:r>
      <w:r w:rsidR="00B0778E" w:rsidRPr="00B552AA">
        <w:rPr>
          <w:rFonts w:hint="eastAsia"/>
        </w:rPr>
        <w:t>，</w:t>
      </w:r>
      <w:r w:rsidRPr="00B552AA">
        <w:rPr>
          <w:rFonts w:hint="eastAsia"/>
        </w:rPr>
        <w:t>确立其对于在境外所犯的酷刑行为的管辖权</w:t>
      </w:r>
      <w:r w:rsidR="00B0778E" w:rsidRPr="00B552AA">
        <w:rPr>
          <w:rFonts w:hint="eastAsia"/>
        </w:rPr>
        <w:t>，</w:t>
      </w:r>
      <w:r w:rsidRPr="00B552AA">
        <w:rPr>
          <w:rFonts w:hint="eastAsia"/>
        </w:rPr>
        <w:t>即使这类行为不受犯有此类行为的地点的立法的处罚。另外</w:t>
      </w:r>
      <w:r w:rsidR="00B0778E" w:rsidRPr="00B552AA">
        <w:rPr>
          <w:rFonts w:hint="eastAsia"/>
        </w:rPr>
        <w:t>，</w:t>
      </w:r>
      <w:r w:rsidRPr="00B552AA">
        <w:rPr>
          <w:rFonts w:hint="eastAsia"/>
        </w:rPr>
        <w:t>请说明</w:t>
      </w:r>
      <w:r w:rsidR="00B0778E" w:rsidRPr="00B552AA">
        <w:rPr>
          <w:rFonts w:hint="eastAsia"/>
        </w:rPr>
        <w:t>，</w:t>
      </w:r>
      <w:r w:rsidRPr="00B552AA">
        <w:rPr>
          <w:rFonts w:hint="eastAsia"/>
        </w:rPr>
        <w:t>澳门特别行政区是否曾经检控过曾在澳门境外犯有的酷刑罪而身在其领土的任何人。</w:t>
      </w:r>
    </w:p>
    <w:p w:rsidR="00410CC6" w:rsidRPr="00A50865" w:rsidRDefault="00410CC6" w:rsidP="00537A9E">
      <w:pPr>
        <w:pStyle w:val="Heading3"/>
        <w:spacing w:after="240"/>
        <w:rPr>
          <w:rFonts w:ascii="Time New Roman" w:eastAsia="SimHei" w:hAnsi="Time New Roman"/>
          <w:snapToGrid w:val="0"/>
          <w:kern w:val="0"/>
          <w:u w:val="none"/>
        </w:rPr>
      </w:pPr>
      <w:r w:rsidRPr="00A50865">
        <w:rPr>
          <w:rFonts w:ascii="Time New Roman" w:eastAsia="SimHei" w:hAnsi="Time New Roman" w:hint="eastAsia"/>
          <w:snapToGrid w:val="0"/>
          <w:kern w:val="0"/>
          <w:u w:val="none"/>
        </w:rPr>
        <w:t>第</w:t>
      </w:r>
      <w:r w:rsidRPr="00A50865">
        <w:rPr>
          <w:rFonts w:ascii="Time New Roman" w:eastAsia="SimHei" w:hAnsi="Time New Roman" w:hint="eastAsia"/>
          <w:b/>
          <w:snapToGrid w:val="0"/>
          <w:kern w:val="0"/>
          <w:u w:val="none"/>
        </w:rPr>
        <w:t>6</w:t>
      </w:r>
      <w:r w:rsidRPr="00A50865">
        <w:rPr>
          <w:rFonts w:ascii="Time New Roman" w:eastAsia="SimHei" w:hAnsi="Time New Roman" w:hint="eastAsia"/>
          <w:snapToGrid w:val="0"/>
          <w:kern w:val="0"/>
          <w:u w:val="none"/>
        </w:rPr>
        <w:t>、</w:t>
      </w:r>
      <w:r w:rsidRPr="00A50865">
        <w:rPr>
          <w:rFonts w:ascii="Time New Roman" w:eastAsia="SimHei" w:hAnsi="Time New Roman" w:hint="eastAsia"/>
          <w:b/>
          <w:snapToGrid w:val="0"/>
          <w:kern w:val="0"/>
          <w:u w:val="none"/>
        </w:rPr>
        <w:t>7</w:t>
      </w:r>
      <w:r w:rsidRPr="00A50865">
        <w:rPr>
          <w:rFonts w:ascii="Time New Roman" w:eastAsia="SimHei" w:hAnsi="Time New Roman" w:hint="eastAsia"/>
          <w:snapToGrid w:val="0"/>
          <w:kern w:val="0"/>
          <w:u w:val="none"/>
        </w:rPr>
        <w:t>、</w:t>
      </w:r>
      <w:r w:rsidRPr="00A50865">
        <w:rPr>
          <w:rFonts w:ascii="Time New Roman" w:eastAsia="SimHei" w:hAnsi="Time New Roman" w:hint="eastAsia"/>
          <w:b/>
          <w:snapToGrid w:val="0"/>
          <w:kern w:val="0"/>
          <w:u w:val="none"/>
        </w:rPr>
        <w:t>8</w:t>
      </w:r>
      <w:r w:rsidRPr="00A50865">
        <w:rPr>
          <w:rFonts w:ascii="Time New Roman" w:eastAsia="SimHei" w:hAnsi="Time New Roman" w:hint="eastAsia"/>
          <w:snapToGrid w:val="0"/>
          <w:kern w:val="0"/>
          <w:u w:val="none"/>
        </w:rPr>
        <w:t>、</w:t>
      </w:r>
      <w:r w:rsidRPr="00A50865">
        <w:rPr>
          <w:rFonts w:ascii="Time New Roman" w:eastAsia="SimHei" w:hAnsi="Time New Roman" w:hint="eastAsia"/>
          <w:b/>
          <w:snapToGrid w:val="0"/>
          <w:kern w:val="0"/>
          <w:u w:val="none"/>
        </w:rPr>
        <w:t>9</w:t>
      </w:r>
      <w:r w:rsidRPr="00A50865">
        <w:rPr>
          <w:rFonts w:ascii="Time New Roman" w:eastAsia="SimHei" w:hAnsi="Time New Roman" w:hint="eastAsia"/>
          <w:snapToGrid w:val="0"/>
          <w:kern w:val="0"/>
          <w:u w:val="none"/>
        </w:rPr>
        <w:t>条</w:t>
      </w:r>
    </w:p>
    <w:p w:rsidR="00410CC6" w:rsidRPr="00B552AA" w:rsidRDefault="00410CC6" w:rsidP="00B552AA">
      <w:pPr>
        <w:ind w:firstLine="510"/>
        <w:rPr>
          <w:rFonts w:hint="eastAsia"/>
        </w:rPr>
      </w:pPr>
      <w:r w:rsidRPr="00B552AA">
        <w:rPr>
          <w:rFonts w:hint="eastAsia"/>
        </w:rPr>
        <w:t>1</w:t>
      </w:r>
      <w:r w:rsidR="00B0778E" w:rsidRPr="00B552AA">
        <w:rPr>
          <w:rFonts w:hint="eastAsia"/>
        </w:rPr>
        <w:t>3.</w:t>
      </w:r>
      <w:r w:rsidR="006C6254" w:rsidRPr="00B552AA">
        <w:rPr>
          <w:rFonts w:hint="eastAsia"/>
        </w:rPr>
        <w:t xml:space="preserve">  </w:t>
      </w:r>
      <w:r w:rsidRPr="00B552AA">
        <w:rPr>
          <w:rFonts w:hint="eastAsia"/>
        </w:rPr>
        <w:t>关于澳门特别行政区报告第</w:t>
      </w:r>
      <w:r w:rsidRPr="00B552AA">
        <w:rPr>
          <w:rFonts w:hint="eastAsia"/>
        </w:rPr>
        <w:t>96</w:t>
      </w:r>
      <w:r w:rsidRPr="00B552AA">
        <w:rPr>
          <w:rFonts w:hint="eastAsia"/>
        </w:rPr>
        <w:t>和</w:t>
      </w:r>
      <w:r w:rsidR="006C6254" w:rsidRPr="00B552AA">
        <w:rPr>
          <w:rFonts w:hint="eastAsia"/>
        </w:rPr>
        <w:t>97</w:t>
      </w:r>
      <w:r w:rsidR="00956488" w:rsidRPr="00B552AA">
        <w:rPr>
          <w:rFonts w:hint="eastAsia"/>
        </w:rPr>
        <w:t>段</w:t>
      </w:r>
      <w:r w:rsidR="00B0778E" w:rsidRPr="00B552AA">
        <w:rPr>
          <w:rFonts w:hint="eastAsia"/>
        </w:rPr>
        <w:t>，</w:t>
      </w:r>
      <w:r w:rsidRPr="00B552AA">
        <w:rPr>
          <w:rFonts w:hint="eastAsia"/>
        </w:rPr>
        <w:t>请向委员会提供有关正在进行的关于中国内地和澳门特别行政区之间在刑事事务方面相互法律协助的谈判的进展的最新情况。</w:t>
      </w:r>
    </w:p>
    <w:p w:rsidR="00410CC6" w:rsidRPr="00B552AA" w:rsidRDefault="00410CC6" w:rsidP="00537A9E">
      <w:pPr>
        <w:spacing w:after="320"/>
        <w:ind w:firstLine="510"/>
        <w:rPr>
          <w:rFonts w:hint="eastAsia"/>
        </w:rPr>
      </w:pPr>
      <w:r w:rsidRPr="00B552AA">
        <w:rPr>
          <w:rFonts w:hint="eastAsia"/>
        </w:rPr>
        <w:t>1</w:t>
      </w:r>
      <w:r w:rsidR="00B0778E" w:rsidRPr="00B552AA">
        <w:rPr>
          <w:rFonts w:hint="eastAsia"/>
        </w:rPr>
        <w:t>4.</w:t>
      </w:r>
      <w:r w:rsidR="006C6254" w:rsidRPr="00B552AA">
        <w:rPr>
          <w:rFonts w:hint="eastAsia"/>
        </w:rPr>
        <w:t xml:space="preserve">  </w:t>
      </w:r>
      <w:r w:rsidRPr="00B552AA">
        <w:rPr>
          <w:rFonts w:hint="eastAsia"/>
        </w:rPr>
        <w:t>有没有澳门特别行政区曾经拒绝另一个国家关于引渡涉嫌犯有酷刑罪的人的请求</w:t>
      </w:r>
      <w:r w:rsidR="00B0778E" w:rsidRPr="00B552AA">
        <w:rPr>
          <w:rFonts w:hint="eastAsia"/>
        </w:rPr>
        <w:t>，</w:t>
      </w:r>
      <w:r w:rsidRPr="00B552AA">
        <w:rPr>
          <w:rFonts w:hint="eastAsia"/>
        </w:rPr>
        <w:t>因而由其本身提出检控的案件</w:t>
      </w:r>
      <w:r w:rsidR="00B0778E" w:rsidRPr="00B552AA">
        <w:rPr>
          <w:rFonts w:hint="eastAsia"/>
        </w:rPr>
        <w:t>，</w:t>
      </w:r>
      <w:r w:rsidRPr="00B552AA">
        <w:rPr>
          <w:rFonts w:hint="eastAsia"/>
        </w:rPr>
        <w:t>如有</w:t>
      </w:r>
      <w:r w:rsidR="00B0778E" w:rsidRPr="00B552AA">
        <w:rPr>
          <w:rFonts w:hint="eastAsia"/>
        </w:rPr>
        <w:t>，</w:t>
      </w:r>
      <w:r w:rsidR="008750FB" w:rsidRPr="00B552AA">
        <w:rPr>
          <w:rFonts w:hint="eastAsia"/>
        </w:rPr>
        <w:t>请提供有关的资料</w:t>
      </w:r>
      <w:r w:rsidRPr="00B552AA">
        <w:rPr>
          <w:rFonts w:hint="eastAsia"/>
        </w:rPr>
        <w:t>。</w:t>
      </w:r>
    </w:p>
    <w:p w:rsidR="00410CC6" w:rsidRPr="00E058E1" w:rsidRDefault="00410CC6" w:rsidP="00537A9E">
      <w:pPr>
        <w:pStyle w:val="Heading3"/>
        <w:spacing w:after="240"/>
        <w:rPr>
          <w:rFonts w:ascii="Time New Roman" w:eastAsia="SimHei" w:hAnsi="Time New Roman"/>
          <w:snapToGrid w:val="0"/>
          <w:kern w:val="0"/>
          <w:u w:val="none"/>
        </w:rPr>
      </w:pPr>
      <w:r w:rsidRPr="00E058E1">
        <w:rPr>
          <w:rFonts w:ascii="Time New Roman" w:eastAsia="SimHei" w:hAnsi="Time New Roman" w:hint="eastAsia"/>
          <w:snapToGrid w:val="0"/>
          <w:kern w:val="0"/>
          <w:u w:val="none"/>
        </w:rPr>
        <w:t>第</w:t>
      </w:r>
      <w:r w:rsidR="006C6254" w:rsidRPr="00E058E1">
        <w:rPr>
          <w:rFonts w:ascii="Time New Roman" w:eastAsia="SimHei" w:hAnsi="Time New Roman" w:hint="eastAsia"/>
          <w:snapToGrid w:val="0"/>
          <w:kern w:val="0"/>
          <w:u w:val="none"/>
        </w:rPr>
        <w:t xml:space="preserve"> </w:t>
      </w:r>
      <w:r w:rsidRPr="00E058E1">
        <w:rPr>
          <w:rFonts w:ascii="Time New Roman" w:eastAsia="SimHei" w:hAnsi="Time New Roman" w:hint="eastAsia"/>
          <w:b/>
          <w:snapToGrid w:val="0"/>
          <w:kern w:val="0"/>
          <w:u w:val="none"/>
        </w:rPr>
        <w:t>10</w:t>
      </w:r>
      <w:r w:rsidR="006C6254" w:rsidRPr="00E058E1">
        <w:rPr>
          <w:rFonts w:ascii="Time New Roman" w:eastAsia="SimHei" w:hAnsi="Time New Roman" w:hint="eastAsia"/>
          <w:snapToGrid w:val="0"/>
          <w:kern w:val="0"/>
          <w:u w:val="none"/>
        </w:rPr>
        <w:t xml:space="preserve"> </w:t>
      </w:r>
      <w:r w:rsidRPr="00E058E1">
        <w:rPr>
          <w:rFonts w:ascii="Time New Roman" w:eastAsia="SimHei" w:hAnsi="Time New Roman" w:hint="eastAsia"/>
          <w:snapToGrid w:val="0"/>
          <w:kern w:val="0"/>
          <w:u w:val="none"/>
        </w:rPr>
        <w:t>条</w:t>
      </w:r>
    </w:p>
    <w:p w:rsidR="00410CC6" w:rsidRPr="00B552AA" w:rsidRDefault="00410CC6" w:rsidP="00B552AA">
      <w:pPr>
        <w:ind w:firstLine="510"/>
        <w:rPr>
          <w:rFonts w:hint="eastAsia"/>
        </w:rPr>
      </w:pPr>
      <w:r w:rsidRPr="00B552AA">
        <w:rPr>
          <w:rFonts w:hint="eastAsia"/>
        </w:rPr>
        <w:t>1</w:t>
      </w:r>
      <w:r w:rsidR="00B0778E" w:rsidRPr="00B552AA">
        <w:rPr>
          <w:rFonts w:hint="eastAsia"/>
        </w:rPr>
        <w:t>5.</w:t>
      </w:r>
      <w:r w:rsidR="00374038" w:rsidRPr="00B552AA">
        <w:rPr>
          <w:rFonts w:hint="eastAsia"/>
        </w:rPr>
        <w:t xml:space="preserve">  </w:t>
      </w:r>
      <w:r w:rsidR="00342356" w:rsidRPr="00B552AA">
        <w:rPr>
          <w:rFonts w:hint="eastAsia"/>
        </w:rPr>
        <w:t>请提供</w:t>
      </w:r>
      <w:r w:rsidR="00FB2313" w:rsidRPr="00B552AA">
        <w:rPr>
          <w:rFonts w:hint="eastAsia"/>
        </w:rPr>
        <w:t>资料</w:t>
      </w:r>
      <w:r w:rsidR="00B0778E" w:rsidRPr="00B552AA">
        <w:rPr>
          <w:rFonts w:hint="eastAsia"/>
        </w:rPr>
        <w:t>，</w:t>
      </w:r>
      <w:r w:rsidR="00FB2313" w:rsidRPr="00B552AA">
        <w:rPr>
          <w:rFonts w:hint="eastAsia"/>
        </w:rPr>
        <w:t>进一步</w:t>
      </w:r>
      <w:r w:rsidR="00342356" w:rsidRPr="00B552AA">
        <w:rPr>
          <w:rFonts w:hint="eastAsia"/>
        </w:rPr>
        <w:t>说明</w:t>
      </w:r>
      <w:r w:rsidR="00070475" w:rsidRPr="00B552AA">
        <w:rPr>
          <w:rFonts w:hint="eastAsia"/>
        </w:rPr>
        <w:t>向</w:t>
      </w:r>
      <w:r w:rsidRPr="00B552AA">
        <w:rPr>
          <w:rFonts w:hint="eastAsia"/>
        </w:rPr>
        <w:t>执法官员及其他公职人员提供的人权方面的教学和培训</w:t>
      </w:r>
      <w:r w:rsidR="00B0778E" w:rsidRPr="00B552AA">
        <w:rPr>
          <w:rFonts w:hint="eastAsia"/>
        </w:rPr>
        <w:t>，</w:t>
      </w:r>
      <w:r w:rsidRPr="00B552AA">
        <w:rPr>
          <w:rFonts w:hint="eastAsia"/>
        </w:rPr>
        <w:t>特别是有关被羁押人员的待遇以及防止酷刑或</w:t>
      </w:r>
      <w:r w:rsidRPr="00B552AA">
        <w:rPr>
          <w:rFonts w:hAnsi="SimSun" w:cs="SimSun" w:hint="eastAsia"/>
        </w:rPr>
        <w:t>残忍、不人道或有辱人格的待遇或处罚的措施</w:t>
      </w:r>
      <w:r w:rsidRPr="00B552AA">
        <w:rPr>
          <w:rFonts w:hint="eastAsia"/>
        </w:rPr>
        <w:t>的教学和培训</w:t>
      </w:r>
      <w:r w:rsidR="00937E24" w:rsidRPr="00B552AA">
        <w:rPr>
          <w:rFonts w:hint="eastAsia"/>
        </w:rPr>
        <w:t>。还请提供诸如非强制性调查技能等方面的培训的资料</w:t>
      </w:r>
      <w:r w:rsidRPr="00B552AA">
        <w:rPr>
          <w:rFonts w:hint="eastAsia"/>
        </w:rPr>
        <w:t>。利用何种如有的监测和评估方式来评估如有的这些方案的影响</w:t>
      </w:r>
      <w:r w:rsidR="00B0778E" w:rsidRPr="00B552AA">
        <w:rPr>
          <w:rFonts w:hint="eastAsia"/>
        </w:rPr>
        <w:t>？</w:t>
      </w:r>
    </w:p>
    <w:p w:rsidR="00410CC6" w:rsidRPr="00B552AA" w:rsidRDefault="00410CC6" w:rsidP="00E058E1">
      <w:pPr>
        <w:spacing w:after="320"/>
        <w:ind w:firstLine="510"/>
        <w:rPr>
          <w:rFonts w:hint="eastAsia"/>
        </w:rPr>
      </w:pPr>
      <w:r w:rsidRPr="00B552AA">
        <w:rPr>
          <w:rFonts w:hint="eastAsia"/>
        </w:rPr>
        <w:t>1</w:t>
      </w:r>
      <w:r w:rsidR="00B0778E" w:rsidRPr="00B552AA">
        <w:rPr>
          <w:rFonts w:hint="eastAsia"/>
        </w:rPr>
        <w:t>6.</w:t>
      </w:r>
      <w:r w:rsidR="00374038" w:rsidRPr="00B552AA">
        <w:rPr>
          <w:rFonts w:hint="eastAsia"/>
        </w:rPr>
        <w:t xml:space="preserve">  </w:t>
      </w:r>
      <w:r w:rsidRPr="00B552AA">
        <w:rPr>
          <w:rFonts w:hint="eastAsia"/>
        </w:rPr>
        <w:t>请进一步说明培训医疗</w:t>
      </w:r>
      <w:r w:rsidR="00576D2B" w:rsidRPr="00B552AA">
        <w:rPr>
          <w:rFonts w:hint="eastAsia"/>
        </w:rPr>
        <w:t>保健</w:t>
      </w:r>
      <w:r w:rsidRPr="00B552AA">
        <w:rPr>
          <w:rFonts w:hint="eastAsia"/>
        </w:rPr>
        <w:t>人员查明和记录酷刑</w:t>
      </w:r>
      <w:r w:rsidR="005427E5" w:rsidRPr="00B552AA">
        <w:rPr>
          <w:rFonts w:hint="eastAsia"/>
        </w:rPr>
        <w:t>案的方案</w:t>
      </w:r>
      <w:r w:rsidR="00183071" w:rsidRPr="00B552AA">
        <w:rPr>
          <w:rFonts w:hint="eastAsia"/>
        </w:rPr>
        <w:t>的</w:t>
      </w:r>
      <w:r w:rsidR="005427E5" w:rsidRPr="00B552AA">
        <w:rPr>
          <w:rFonts w:hint="eastAsia"/>
        </w:rPr>
        <w:t>性质</w:t>
      </w:r>
      <w:r w:rsidR="00B0778E" w:rsidRPr="00B552AA">
        <w:rPr>
          <w:rFonts w:hint="eastAsia"/>
        </w:rPr>
        <w:t>，</w:t>
      </w:r>
      <w:r w:rsidRPr="00B552AA">
        <w:rPr>
          <w:rFonts w:hint="eastAsia"/>
        </w:rPr>
        <w:t>以及协助受害者康复的方案的性质。请就旨在法律机构和医疗机构中发展更加顾及性别的待遇的任何培训发表看法。</w:t>
      </w:r>
    </w:p>
    <w:p w:rsidR="00410CC6" w:rsidRPr="00E058E1" w:rsidRDefault="00410CC6" w:rsidP="00AE30A4">
      <w:pPr>
        <w:pStyle w:val="Heading3"/>
        <w:spacing w:after="240"/>
        <w:rPr>
          <w:rFonts w:ascii="Time New Roman" w:eastAsia="SimHei" w:hAnsi="Time New Roman"/>
          <w:snapToGrid w:val="0"/>
          <w:kern w:val="0"/>
          <w:u w:val="none"/>
        </w:rPr>
      </w:pPr>
      <w:r w:rsidRPr="00E058E1">
        <w:rPr>
          <w:rFonts w:ascii="Time New Roman" w:eastAsia="SimHei" w:hAnsi="Time New Roman" w:hint="eastAsia"/>
          <w:snapToGrid w:val="0"/>
          <w:kern w:val="0"/>
          <w:u w:val="none"/>
        </w:rPr>
        <w:t>第</w:t>
      </w:r>
      <w:r w:rsidR="00374038" w:rsidRPr="00E058E1">
        <w:rPr>
          <w:rFonts w:ascii="Time New Roman" w:eastAsia="SimHei" w:hAnsi="Time New Roman" w:hint="eastAsia"/>
          <w:snapToGrid w:val="0"/>
          <w:kern w:val="0"/>
          <w:u w:val="none"/>
        </w:rPr>
        <w:t xml:space="preserve"> </w:t>
      </w:r>
      <w:r w:rsidRPr="00E058E1">
        <w:rPr>
          <w:rFonts w:ascii="Time New Roman" w:eastAsia="SimHei" w:hAnsi="Time New Roman" w:hint="eastAsia"/>
          <w:b/>
          <w:snapToGrid w:val="0"/>
          <w:kern w:val="0"/>
          <w:u w:val="none"/>
        </w:rPr>
        <w:t>11</w:t>
      </w:r>
      <w:r w:rsidR="00374038" w:rsidRPr="00E058E1">
        <w:rPr>
          <w:rFonts w:ascii="Time New Roman" w:eastAsia="SimHei" w:hAnsi="Time New Roman" w:hint="eastAsia"/>
          <w:snapToGrid w:val="0"/>
          <w:kern w:val="0"/>
          <w:u w:val="none"/>
        </w:rPr>
        <w:t xml:space="preserve"> </w:t>
      </w:r>
      <w:r w:rsidRPr="00E058E1">
        <w:rPr>
          <w:rFonts w:ascii="Time New Roman" w:eastAsia="SimHei" w:hAnsi="Time New Roman" w:hint="eastAsia"/>
          <w:snapToGrid w:val="0"/>
          <w:kern w:val="0"/>
          <w:u w:val="none"/>
        </w:rPr>
        <w:t>条</w:t>
      </w:r>
    </w:p>
    <w:p w:rsidR="00410CC6" w:rsidRPr="00B552AA" w:rsidRDefault="00410CC6" w:rsidP="00B552AA">
      <w:pPr>
        <w:ind w:firstLine="510"/>
        <w:rPr>
          <w:rFonts w:hint="eastAsia"/>
        </w:rPr>
      </w:pPr>
      <w:r w:rsidRPr="00B552AA">
        <w:rPr>
          <w:rFonts w:hint="eastAsia"/>
        </w:rPr>
        <w:t>1</w:t>
      </w:r>
      <w:r w:rsidR="00B0778E" w:rsidRPr="00B552AA">
        <w:rPr>
          <w:rFonts w:hint="eastAsia"/>
        </w:rPr>
        <w:t>7.</w:t>
      </w:r>
      <w:r w:rsidR="00374038" w:rsidRPr="00B552AA">
        <w:rPr>
          <w:rFonts w:hint="eastAsia"/>
        </w:rPr>
        <w:t xml:space="preserve">  </w:t>
      </w:r>
      <w:r w:rsidRPr="00B552AA">
        <w:rPr>
          <w:rFonts w:hint="eastAsia"/>
        </w:rPr>
        <w:t>请提供有关按照性别、民族或国籍</w:t>
      </w:r>
      <w:r w:rsidR="005427E5" w:rsidRPr="00B552AA">
        <w:rPr>
          <w:rFonts w:hint="eastAsia"/>
        </w:rPr>
        <w:t>以及年龄区分的刑事司法系统被剥夺自由地点的人数和占有率的最新资料</w:t>
      </w:r>
      <w:r w:rsidRPr="00B552AA">
        <w:rPr>
          <w:rFonts w:hint="eastAsia"/>
        </w:rPr>
        <w:t>。</w:t>
      </w:r>
    </w:p>
    <w:p w:rsidR="00410CC6" w:rsidRPr="00B552AA" w:rsidRDefault="00410CC6" w:rsidP="00B552AA">
      <w:pPr>
        <w:ind w:firstLine="510"/>
        <w:rPr>
          <w:rFonts w:hint="eastAsia"/>
        </w:rPr>
      </w:pPr>
      <w:r w:rsidRPr="00B552AA">
        <w:rPr>
          <w:rFonts w:hint="eastAsia"/>
        </w:rPr>
        <w:t>1</w:t>
      </w:r>
      <w:r w:rsidR="00B0778E" w:rsidRPr="00B552AA">
        <w:rPr>
          <w:rFonts w:hint="eastAsia"/>
        </w:rPr>
        <w:t>8.</w:t>
      </w:r>
      <w:r w:rsidR="00DA7929" w:rsidRPr="00B552AA">
        <w:rPr>
          <w:rFonts w:hint="eastAsia"/>
        </w:rPr>
        <w:t xml:space="preserve">  </w:t>
      </w:r>
      <w:r w:rsidRPr="00B552AA">
        <w:rPr>
          <w:rFonts w:hint="eastAsia"/>
        </w:rPr>
        <w:t>请进一步具体说明可以应用单独监禁囚犯的案件</w:t>
      </w:r>
      <w:r w:rsidR="00B0778E" w:rsidRPr="00B552AA">
        <w:rPr>
          <w:rFonts w:hint="eastAsia"/>
        </w:rPr>
        <w:t>，</w:t>
      </w:r>
      <w:r w:rsidRPr="00B552AA">
        <w:rPr>
          <w:rFonts w:hint="eastAsia"/>
        </w:rPr>
        <w:t>并且</w:t>
      </w:r>
      <w:r w:rsidR="003D75EB" w:rsidRPr="00B552AA">
        <w:rPr>
          <w:rFonts w:hint="eastAsia"/>
        </w:rPr>
        <w:t>澄清</w:t>
      </w:r>
      <w:r w:rsidRPr="00B552AA">
        <w:rPr>
          <w:rFonts w:hint="eastAsia"/>
        </w:rPr>
        <w:t>可能的最长期限是多久。单独监禁是否可以应用于</w:t>
      </w:r>
      <w:r w:rsidR="00B4660E" w:rsidRPr="00B552AA">
        <w:rPr>
          <w:rFonts w:hint="eastAsia"/>
        </w:rPr>
        <w:t>18</w:t>
      </w:r>
      <w:r w:rsidR="00A87861" w:rsidRPr="00B552AA">
        <w:rPr>
          <w:rFonts w:hint="eastAsia"/>
        </w:rPr>
        <w:t>岁以下的人</w:t>
      </w:r>
      <w:r w:rsidR="00B0778E" w:rsidRPr="00B552AA">
        <w:rPr>
          <w:rFonts w:hint="eastAsia"/>
        </w:rPr>
        <w:t>？</w:t>
      </w:r>
    </w:p>
    <w:p w:rsidR="00410CC6" w:rsidRPr="00B552AA" w:rsidRDefault="00410CC6" w:rsidP="00B552AA">
      <w:pPr>
        <w:spacing w:after="320"/>
        <w:ind w:firstLine="510"/>
        <w:rPr>
          <w:rFonts w:hint="eastAsia"/>
        </w:rPr>
      </w:pPr>
      <w:r w:rsidRPr="00B552AA">
        <w:rPr>
          <w:rFonts w:hint="eastAsia"/>
        </w:rPr>
        <w:t>1</w:t>
      </w:r>
      <w:r w:rsidR="00B0778E" w:rsidRPr="00B552AA">
        <w:rPr>
          <w:rFonts w:hint="eastAsia"/>
        </w:rPr>
        <w:t>9.</w:t>
      </w:r>
      <w:r w:rsidRPr="00B552AA">
        <w:rPr>
          <w:rFonts w:hint="eastAsia"/>
        </w:rPr>
        <w:t xml:space="preserve"> </w:t>
      </w:r>
      <w:r w:rsidR="00DA7929" w:rsidRPr="00B552AA">
        <w:rPr>
          <w:rFonts w:hint="eastAsia"/>
        </w:rPr>
        <w:t xml:space="preserve"> </w:t>
      </w:r>
      <w:r w:rsidR="000E7563" w:rsidRPr="00B552AA">
        <w:rPr>
          <w:rFonts w:hAnsi="SimSun" w:cs="SimSun" w:hint="eastAsia"/>
        </w:rPr>
        <w:t>请向委员会通报采取何种</w:t>
      </w:r>
      <w:r w:rsidR="00B4660E" w:rsidRPr="00B552AA">
        <w:rPr>
          <w:rFonts w:hAnsi="SimSun" w:cs="SimSun" w:hint="eastAsia"/>
        </w:rPr>
        <w:t>措施</w:t>
      </w:r>
      <w:r w:rsidR="00B0778E" w:rsidRPr="00B552AA">
        <w:rPr>
          <w:rFonts w:hAnsi="SimSun" w:cs="SimSun" w:hint="eastAsia"/>
        </w:rPr>
        <w:t>，</w:t>
      </w:r>
      <w:r w:rsidR="00B4660E" w:rsidRPr="00B552AA">
        <w:rPr>
          <w:rFonts w:hAnsi="SimSun" w:cs="SimSun" w:hint="eastAsia"/>
        </w:rPr>
        <w:t>以</w:t>
      </w:r>
      <w:r w:rsidRPr="00B552AA">
        <w:rPr>
          <w:rFonts w:hAnsi="SimSun" w:cs="SimSun" w:hint="eastAsia"/>
        </w:rPr>
        <w:t>保护和保证</w:t>
      </w:r>
      <w:r w:rsidRPr="00B552AA">
        <w:rPr>
          <w:rFonts w:hint="eastAsia"/>
        </w:rPr>
        <w:t>被剥夺自由的弱势群体</w:t>
      </w:r>
      <w:r w:rsidR="00B0778E" w:rsidRPr="00B552AA">
        <w:rPr>
          <w:rFonts w:hint="eastAsia"/>
        </w:rPr>
        <w:t>，</w:t>
      </w:r>
      <w:r w:rsidRPr="00B552AA">
        <w:rPr>
          <w:rFonts w:hint="eastAsia"/>
        </w:rPr>
        <w:t>尤其是妇女、移民、患有精神疾病的人和儿童的权利。</w:t>
      </w:r>
    </w:p>
    <w:p w:rsidR="00410CC6" w:rsidRPr="00A17CAF" w:rsidRDefault="00410CC6" w:rsidP="00AE30A4">
      <w:pPr>
        <w:pStyle w:val="Heading3"/>
        <w:spacing w:after="240"/>
        <w:rPr>
          <w:rFonts w:ascii="Time New Roman" w:eastAsia="SimHei" w:hAnsi="Time New Roman"/>
          <w:snapToGrid w:val="0"/>
          <w:kern w:val="0"/>
          <w:u w:val="none"/>
        </w:rPr>
      </w:pPr>
      <w:r w:rsidRPr="00A17CAF">
        <w:rPr>
          <w:rFonts w:ascii="Time New Roman" w:eastAsia="SimHei" w:hAnsi="Time New Roman" w:hint="eastAsia"/>
          <w:snapToGrid w:val="0"/>
          <w:kern w:val="0"/>
          <w:u w:val="none"/>
        </w:rPr>
        <w:t>第</w:t>
      </w:r>
      <w:r w:rsidRPr="00A17CAF">
        <w:rPr>
          <w:rFonts w:ascii="Time New Roman" w:eastAsia="SimHei" w:hAnsi="Time New Roman" w:hint="eastAsia"/>
          <w:b/>
          <w:snapToGrid w:val="0"/>
          <w:kern w:val="0"/>
          <w:u w:val="none"/>
        </w:rPr>
        <w:t>12</w:t>
      </w:r>
      <w:r w:rsidRPr="00A17CAF">
        <w:rPr>
          <w:rFonts w:ascii="Time New Roman" w:eastAsia="SimHei" w:hAnsi="Time New Roman" w:hint="eastAsia"/>
          <w:snapToGrid w:val="0"/>
          <w:kern w:val="0"/>
          <w:u w:val="none"/>
        </w:rPr>
        <w:t>和</w:t>
      </w:r>
      <w:r w:rsidRPr="00A17CAF">
        <w:rPr>
          <w:rFonts w:ascii="Time New Roman" w:eastAsia="SimHei" w:hAnsi="Time New Roman" w:hint="eastAsia"/>
          <w:b/>
          <w:snapToGrid w:val="0"/>
          <w:kern w:val="0"/>
          <w:u w:val="none"/>
        </w:rPr>
        <w:t>13</w:t>
      </w:r>
      <w:r w:rsidRPr="00A17CAF">
        <w:rPr>
          <w:rFonts w:ascii="Time New Roman" w:eastAsia="SimHei" w:hAnsi="Time New Roman" w:hint="eastAsia"/>
          <w:snapToGrid w:val="0"/>
          <w:kern w:val="0"/>
          <w:u w:val="none"/>
        </w:rPr>
        <w:t>条</w:t>
      </w:r>
    </w:p>
    <w:p w:rsidR="00410CC6" w:rsidRPr="00B552AA" w:rsidRDefault="00410CC6" w:rsidP="00B552AA">
      <w:pPr>
        <w:ind w:firstLine="510"/>
        <w:rPr>
          <w:rFonts w:hAnsi="SimSun" w:cs="SimSun" w:hint="eastAsia"/>
        </w:rPr>
      </w:pPr>
      <w:r w:rsidRPr="00B552AA">
        <w:rPr>
          <w:rFonts w:hint="eastAsia"/>
        </w:rPr>
        <w:t>2</w:t>
      </w:r>
      <w:r w:rsidR="00B0778E" w:rsidRPr="00B552AA">
        <w:rPr>
          <w:rFonts w:hint="eastAsia"/>
        </w:rPr>
        <w:t>0.</w:t>
      </w:r>
      <w:r w:rsidR="00DA7929" w:rsidRPr="00B552AA">
        <w:rPr>
          <w:rFonts w:hint="eastAsia"/>
        </w:rPr>
        <w:t xml:space="preserve">  </w:t>
      </w:r>
      <w:r w:rsidRPr="00B552AA">
        <w:rPr>
          <w:rFonts w:hAnsi="SimSun" w:cs="SimSun" w:hint="eastAsia"/>
        </w:rPr>
        <w:t>请详</w:t>
      </w:r>
      <w:r w:rsidR="00B4660E" w:rsidRPr="00B552AA">
        <w:rPr>
          <w:rFonts w:hAnsi="SimSun" w:cs="SimSun" w:hint="eastAsia"/>
        </w:rPr>
        <w:t>述</w:t>
      </w:r>
      <w:r w:rsidRPr="00B552AA">
        <w:rPr>
          <w:rFonts w:hAnsi="SimSun" w:cs="SimSun" w:hint="eastAsia"/>
        </w:rPr>
        <w:t>司法警察</w:t>
      </w:r>
      <w:r w:rsidR="00B0778E" w:rsidRPr="00B552AA">
        <w:rPr>
          <w:rFonts w:hAnsi="SimSun" w:cs="SimSun" w:hint="eastAsia"/>
        </w:rPr>
        <w:t>(</w:t>
      </w:r>
      <w:r w:rsidRPr="00B552AA">
        <w:rPr>
          <w:rFonts w:hAnsi="SimSun" w:cs="SimSun" w:hint="eastAsia"/>
        </w:rPr>
        <w:t>JP</w:t>
      </w:r>
      <w:r w:rsidR="00B0778E" w:rsidRPr="00B552AA">
        <w:rPr>
          <w:rFonts w:hAnsi="SimSun" w:cs="SimSun" w:hint="eastAsia"/>
        </w:rPr>
        <w:t>)</w:t>
      </w:r>
      <w:r w:rsidRPr="00B552AA">
        <w:rPr>
          <w:rFonts w:hAnsi="SimSun" w:cs="SimSun" w:hint="eastAsia"/>
        </w:rPr>
        <w:t>和治安警察</w:t>
      </w:r>
      <w:r w:rsidR="00B0778E" w:rsidRPr="00B552AA">
        <w:rPr>
          <w:rFonts w:hAnsi="SimSun" w:cs="SimSun" w:hint="eastAsia"/>
        </w:rPr>
        <w:t>(</w:t>
      </w:r>
      <w:r w:rsidRPr="00B552AA">
        <w:rPr>
          <w:rFonts w:hAnsi="SimSun" w:cs="SimSun" w:hint="eastAsia"/>
        </w:rPr>
        <w:t>PSP</w:t>
      </w:r>
      <w:r w:rsidR="00B0778E" w:rsidRPr="00B552AA">
        <w:rPr>
          <w:rFonts w:hAnsi="SimSun" w:cs="SimSun" w:hint="eastAsia"/>
        </w:rPr>
        <w:t>)</w:t>
      </w:r>
      <w:r w:rsidRPr="00B552AA">
        <w:rPr>
          <w:rFonts w:hAnsi="SimSun" w:cs="SimSun" w:hint="eastAsia"/>
        </w:rPr>
        <w:t>的任务和活动。是否有任何拥有外部监督和监测权力的独立机构专门负责收受有关包括过分使用武力和滥用职权在内的警察不当行为的投诉</w:t>
      </w:r>
      <w:r w:rsidR="00B0778E" w:rsidRPr="00B552AA">
        <w:rPr>
          <w:rFonts w:hAnsi="SimSun" w:cs="SimSun" w:hint="eastAsia"/>
        </w:rPr>
        <w:t>？</w:t>
      </w:r>
      <w:r w:rsidR="00B4660E" w:rsidRPr="00B552AA">
        <w:rPr>
          <w:rFonts w:hAnsi="SimSun" w:cs="SimSun" w:hint="eastAsia"/>
        </w:rPr>
        <w:t>如</w:t>
      </w:r>
      <w:r w:rsidR="00CE40F7" w:rsidRPr="00B552AA">
        <w:rPr>
          <w:rFonts w:hAnsi="SimSun" w:cs="SimSun" w:hint="eastAsia"/>
        </w:rPr>
        <w:t>有</w:t>
      </w:r>
      <w:r w:rsidR="00B0778E" w:rsidRPr="00B552AA">
        <w:rPr>
          <w:rFonts w:hAnsi="SimSun" w:cs="SimSun" w:hint="eastAsia"/>
        </w:rPr>
        <w:t>，</w:t>
      </w:r>
      <w:r w:rsidR="00B4660E" w:rsidRPr="00B552AA">
        <w:rPr>
          <w:rFonts w:hAnsi="SimSun" w:cs="SimSun" w:hint="eastAsia"/>
        </w:rPr>
        <w:t>请提供资料</w:t>
      </w:r>
      <w:r w:rsidR="00871255" w:rsidRPr="00B552AA">
        <w:rPr>
          <w:rFonts w:hAnsi="SimSun" w:cs="SimSun" w:hint="eastAsia"/>
        </w:rPr>
        <w:t>说明其</w:t>
      </w:r>
      <w:r w:rsidR="00EF2A6B" w:rsidRPr="00B552AA">
        <w:rPr>
          <w:rFonts w:hAnsi="SimSun" w:cs="SimSun" w:hint="eastAsia"/>
        </w:rPr>
        <w:t>构成</w:t>
      </w:r>
      <w:r w:rsidR="00871255" w:rsidRPr="00B552AA">
        <w:rPr>
          <w:rFonts w:ascii="SimSun" w:hAnsi="SimSun" w:cs="SimSun" w:hint="eastAsia"/>
        </w:rPr>
        <w:t>、任务和活动</w:t>
      </w:r>
      <w:r w:rsidR="00871255" w:rsidRPr="00B552AA">
        <w:rPr>
          <w:rFonts w:hint="eastAsia"/>
        </w:rPr>
        <w:t>。</w:t>
      </w:r>
    </w:p>
    <w:p w:rsidR="00410CC6" w:rsidRPr="00B552AA" w:rsidRDefault="00410CC6" w:rsidP="00B552AA">
      <w:pPr>
        <w:ind w:firstLine="510"/>
        <w:rPr>
          <w:rFonts w:hint="eastAsia"/>
        </w:rPr>
      </w:pPr>
      <w:r w:rsidRPr="00B552AA">
        <w:rPr>
          <w:rFonts w:hAnsi="SimSun" w:cs="SimSun" w:hint="eastAsia"/>
        </w:rPr>
        <w:t>2</w:t>
      </w:r>
      <w:r w:rsidR="00B0778E" w:rsidRPr="00B552AA">
        <w:rPr>
          <w:rFonts w:hAnsi="SimSun" w:cs="SimSun" w:hint="eastAsia"/>
        </w:rPr>
        <w:t>1.</w:t>
      </w:r>
      <w:r w:rsidR="00DA7929" w:rsidRPr="00B552AA">
        <w:rPr>
          <w:rFonts w:hAnsi="SimSun" w:cs="SimSun" w:hint="eastAsia"/>
        </w:rPr>
        <w:t xml:space="preserve">  </w:t>
      </w:r>
      <w:r w:rsidRPr="00B552AA">
        <w:rPr>
          <w:rFonts w:hAnsi="SimSun" w:cs="SimSun" w:hint="eastAsia"/>
        </w:rPr>
        <w:t>请提供自从</w:t>
      </w:r>
      <w:r w:rsidR="0068608B" w:rsidRPr="00B552AA">
        <w:rPr>
          <w:rFonts w:hint="eastAsia"/>
        </w:rPr>
        <w:t>审议上次定期报告以来的下列最新资料</w:t>
      </w:r>
      <w:r w:rsidR="00B0778E" w:rsidRPr="00B552AA">
        <w:rPr>
          <w:rFonts w:hint="eastAsia"/>
        </w:rPr>
        <w:t>：</w:t>
      </w:r>
    </w:p>
    <w:p w:rsidR="00410CC6" w:rsidRPr="00B552AA" w:rsidRDefault="00410CC6" w:rsidP="00B552AA">
      <w:pPr>
        <w:numPr>
          <w:ilvl w:val="0"/>
          <w:numId w:val="10"/>
        </w:numPr>
        <w:rPr>
          <w:rFonts w:hAnsi="SimSun" w:cs="SimSun" w:hint="eastAsia"/>
        </w:rPr>
      </w:pPr>
      <w:r w:rsidRPr="00B552AA">
        <w:rPr>
          <w:rFonts w:hint="eastAsia"/>
        </w:rPr>
        <w:t>关于澳门特别行政区报告第</w:t>
      </w:r>
      <w:r w:rsidRPr="00B552AA">
        <w:rPr>
          <w:rFonts w:hint="eastAsia"/>
        </w:rPr>
        <w:t>190</w:t>
      </w:r>
      <w:r w:rsidR="003B3963" w:rsidRPr="00B552AA">
        <w:rPr>
          <w:rFonts w:hint="eastAsia"/>
        </w:rPr>
        <w:t>段</w:t>
      </w:r>
      <w:r w:rsidRPr="00B552AA">
        <w:rPr>
          <w:rFonts w:hint="eastAsia"/>
        </w:rPr>
        <w:t>和第</w:t>
      </w:r>
      <w:r w:rsidRPr="00B552AA">
        <w:rPr>
          <w:rFonts w:hint="eastAsia"/>
        </w:rPr>
        <w:t>191</w:t>
      </w:r>
      <w:r w:rsidR="00145304" w:rsidRPr="00B552AA">
        <w:rPr>
          <w:rFonts w:hint="eastAsia"/>
        </w:rPr>
        <w:t>段</w:t>
      </w:r>
      <w:r w:rsidR="00B0778E" w:rsidRPr="00B552AA">
        <w:rPr>
          <w:rFonts w:hint="eastAsia"/>
        </w:rPr>
        <w:t>，</w:t>
      </w:r>
      <w:r w:rsidRPr="00B552AA">
        <w:rPr>
          <w:rFonts w:hint="eastAsia"/>
        </w:rPr>
        <w:t>有关对酷刑的</w:t>
      </w:r>
      <w:r w:rsidRPr="00B552AA">
        <w:rPr>
          <w:rFonts w:hAnsi="SimSun" w:cs="SimSun" w:hint="eastAsia"/>
        </w:rPr>
        <w:t>任何具体投诉</w:t>
      </w:r>
      <w:r w:rsidR="00B0778E" w:rsidRPr="00B552AA">
        <w:rPr>
          <w:rFonts w:hAnsi="SimSun" w:cs="SimSun" w:hint="eastAsia"/>
        </w:rPr>
        <w:t>，</w:t>
      </w:r>
      <w:r w:rsidR="00C40B25" w:rsidRPr="00B552AA">
        <w:rPr>
          <w:rFonts w:hAnsi="SimSun" w:cs="SimSun" w:hint="eastAsia"/>
        </w:rPr>
        <w:t>受理</w:t>
      </w:r>
      <w:r w:rsidRPr="00B552AA">
        <w:rPr>
          <w:rFonts w:hAnsi="SimSun" w:cs="SimSun" w:hint="eastAsia"/>
        </w:rPr>
        <w:t>部门以及这些投诉的状况和结果</w:t>
      </w:r>
      <w:r w:rsidR="00B0778E" w:rsidRPr="00B552AA">
        <w:rPr>
          <w:rFonts w:hAnsi="SimSun" w:cs="SimSun" w:hint="eastAsia"/>
        </w:rPr>
        <w:t>；</w:t>
      </w:r>
    </w:p>
    <w:p w:rsidR="00410CC6" w:rsidRPr="00B552AA" w:rsidRDefault="00410CC6" w:rsidP="00B552AA">
      <w:pPr>
        <w:numPr>
          <w:ilvl w:val="0"/>
          <w:numId w:val="10"/>
        </w:numPr>
        <w:rPr>
          <w:rFonts w:hAnsi="SimSun" w:cs="SimSun" w:hint="eastAsia"/>
        </w:rPr>
      </w:pPr>
      <w:r w:rsidRPr="00B552AA">
        <w:rPr>
          <w:rFonts w:hint="eastAsia"/>
        </w:rPr>
        <w:t>关于澳门特别行政区报告第</w:t>
      </w:r>
      <w:r w:rsidRPr="00B552AA">
        <w:rPr>
          <w:rFonts w:hint="eastAsia"/>
        </w:rPr>
        <w:t>189</w:t>
      </w:r>
      <w:r w:rsidR="00DA4B3C" w:rsidRPr="00B552AA">
        <w:rPr>
          <w:rFonts w:hint="eastAsia"/>
        </w:rPr>
        <w:t>段</w:t>
      </w:r>
      <w:r w:rsidR="00B0778E" w:rsidRPr="00B552AA">
        <w:rPr>
          <w:rFonts w:hint="eastAsia"/>
        </w:rPr>
        <w:t>，</w:t>
      </w:r>
      <w:r w:rsidRPr="00B552AA">
        <w:rPr>
          <w:rFonts w:hint="eastAsia"/>
        </w:rPr>
        <w:t>有关对澳门</w:t>
      </w:r>
      <w:r w:rsidRPr="00B552AA">
        <w:rPr>
          <w:rFonts w:hAnsi="SimSun" w:cs="SimSun" w:hint="eastAsia"/>
        </w:rPr>
        <w:t>警察不当行为的投诉的数量</w:t>
      </w:r>
      <w:r w:rsidR="00B0778E" w:rsidRPr="00B552AA">
        <w:rPr>
          <w:rFonts w:hAnsi="SimSun" w:cs="SimSun" w:hint="eastAsia"/>
        </w:rPr>
        <w:t>，</w:t>
      </w:r>
      <w:r w:rsidRPr="00B552AA">
        <w:rPr>
          <w:rFonts w:hAnsi="SimSun" w:cs="SimSun" w:hint="eastAsia"/>
        </w:rPr>
        <w:t>以及告知是否开展调查</w:t>
      </w:r>
      <w:r w:rsidR="00B0778E" w:rsidRPr="00B552AA">
        <w:rPr>
          <w:rFonts w:hAnsi="SimSun" w:cs="SimSun" w:hint="eastAsia"/>
        </w:rPr>
        <w:t>，</w:t>
      </w:r>
      <w:r w:rsidRPr="00B552AA">
        <w:rPr>
          <w:rFonts w:hAnsi="SimSun" w:cs="SimSun" w:hint="eastAsia"/>
        </w:rPr>
        <w:t>以及产生于这些投诉的纪律和</w:t>
      </w:r>
      <w:r w:rsidR="00B0778E" w:rsidRPr="00B552AA">
        <w:rPr>
          <w:rFonts w:hAnsi="SimSun" w:cs="SimSun" w:hint="eastAsia"/>
        </w:rPr>
        <w:t>/</w:t>
      </w:r>
      <w:r w:rsidR="009F1486" w:rsidRPr="00B552AA">
        <w:rPr>
          <w:rFonts w:hAnsi="SimSun" w:cs="SimSun" w:hint="eastAsia"/>
        </w:rPr>
        <w:t>或刑事诉讼的数量及其如知的结果</w:t>
      </w:r>
      <w:r w:rsidR="00B0778E" w:rsidRPr="00B552AA">
        <w:rPr>
          <w:rFonts w:hint="eastAsia"/>
        </w:rPr>
        <w:t>；</w:t>
      </w:r>
    </w:p>
    <w:p w:rsidR="00410CC6" w:rsidRPr="00B552AA" w:rsidRDefault="00410CC6" w:rsidP="00B552AA">
      <w:pPr>
        <w:numPr>
          <w:ilvl w:val="0"/>
          <w:numId w:val="10"/>
        </w:numPr>
        <w:rPr>
          <w:rFonts w:hAnsi="SimSun" w:cs="SimSun" w:hint="eastAsia"/>
        </w:rPr>
      </w:pPr>
      <w:r w:rsidRPr="00B552AA">
        <w:rPr>
          <w:rFonts w:hint="eastAsia"/>
        </w:rPr>
        <w:t>关于澳门特别行政区报告第</w:t>
      </w:r>
      <w:r w:rsidRPr="00B552AA">
        <w:rPr>
          <w:rFonts w:hint="eastAsia"/>
        </w:rPr>
        <w:t>74</w:t>
      </w:r>
      <w:r w:rsidR="00C20D27" w:rsidRPr="00B552AA">
        <w:rPr>
          <w:rFonts w:hint="eastAsia"/>
        </w:rPr>
        <w:t>段</w:t>
      </w:r>
      <w:r w:rsidR="00B0778E" w:rsidRPr="00B552AA">
        <w:rPr>
          <w:rFonts w:hint="eastAsia"/>
        </w:rPr>
        <w:t>，</w:t>
      </w:r>
      <w:r w:rsidR="00D60068" w:rsidRPr="00B552AA">
        <w:rPr>
          <w:rFonts w:hint="eastAsia"/>
        </w:rPr>
        <w:t>在该</w:t>
      </w:r>
      <w:r w:rsidR="00C20D27" w:rsidRPr="00B552AA">
        <w:rPr>
          <w:rFonts w:hint="eastAsia"/>
        </w:rPr>
        <w:t>报告提交以来</w:t>
      </w:r>
      <w:r w:rsidRPr="00B552AA">
        <w:rPr>
          <w:rFonts w:hint="eastAsia"/>
        </w:rPr>
        <w:t>有关被剥夺自由的人士的</w:t>
      </w:r>
      <w:r w:rsidRPr="00B552AA">
        <w:rPr>
          <w:rFonts w:hAnsi="SimSun" w:cs="SimSun" w:hint="eastAsia"/>
        </w:rPr>
        <w:t>投诉数量</w:t>
      </w:r>
      <w:r w:rsidR="00B0778E" w:rsidRPr="00B552AA">
        <w:rPr>
          <w:rFonts w:hAnsi="SimSun" w:cs="SimSun" w:hint="eastAsia"/>
        </w:rPr>
        <w:t>，</w:t>
      </w:r>
      <w:r w:rsidRPr="00B552AA">
        <w:rPr>
          <w:rFonts w:hAnsi="SimSun" w:cs="SimSun" w:hint="eastAsia"/>
        </w:rPr>
        <w:t>调查结果</w:t>
      </w:r>
      <w:r w:rsidR="00B0778E" w:rsidRPr="00B552AA">
        <w:rPr>
          <w:rFonts w:hAnsi="SimSun" w:cs="SimSun" w:hint="eastAsia"/>
        </w:rPr>
        <w:t>，</w:t>
      </w:r>
      <w:r w:rsidRPr="00B552AA">
        <w:rPr>
          <w:rFonts w:hAnsi="SimSun" w:cs="SimSun" w:hint="eastAsia"/>
        </w:rPr>
        <w:t>以及产生于这些投诉的纪律和</w:t>
      </w:r>
      <w:r w:rsidR="00B0778E" w:rsidRPr="00B552AA">
        <w:rPr>
          <w:rFonts w:hAnsi="SimSun" w:cs="SimSun" w:hint="eastAsia"/>
        </w:rPr>
        <w:t>/</w:t>
      </w:r>
      <w:r w:rsidRPr="00B552AA">
        <w:rPr>
          <w:rFonts w:hAnsi="SimSun" w:cs="SimSun" w:hint="eastAsia"/>
        </w:rPr>
        <w:t>或刑事诉讼的数量及其如知的结果。</w:t>
      </w:r>
    </w:p>
    <w:p w:rsidR="00410CC6" w:rsidRPr="00B552AA" w:rsidRDefault="00410CC6" w:rsidP="00155D5B">
      <w:pPr>
        <w:spacing w:after="320"/>
        <w:ind w:firstLine="510"/>
        <w:rPr>
          <w:rFonts w:hint="eastAsia"/>
        </w:rPr>
      </w:pPr>
      <w:r w:rsidRPr="00B552AA">
        <w:rPr>
          <w:rFonts w:hint="eastAsia"/>
        </w:rPr>
        <w:t>2</w:t>
      </w:r>
      <w:r w:rsidR="00B0778E" w:rsidRPr="00B552AA">
        <w:rPr>
          <w:rFonts w:hint="eastAsia"/>
        </w:rPr>
        <w:t>2.</w:t>
      </w:r>
      <w:r w:rsidR="00DA7929" w:rsidRPr="00B552AA">
        <w:rPr>
          <w:rFonts w:hint="eastAsia"/>
        </w:rPr>
        <w:t xml:space="preserve">  </w:t>
      </w:r>
      <w:r w:rsidRPr="00B552AA">
        <w:rPr>
          <w:rFonts w:hAnsi="SimSun" w:cs="SimSun" w:hint="eastAsia"/>
        </w:rPr>
        <w:t>请解释澳门</w:t>
      </w:r>
      <w:r w:rsidRPr="00B552AA">
        <w:rPr>
          <w:rFonts w:hint="eastAsia"/>
        </w:rPr>
        <w:t>是否已经采取或设想采取任何步骤建立一个符合</w:t>
      </w:r>
      <w:r w:rsidR="006B5516" w:rsidRPr="00B552AA">
        <w:rPr>
          <w:rFonts w:hint="eastAsia"/>
        </w:rPr>
        <w:t>《</w:t>
      </w:r>
      <w:r w:rsidRPr="00B552AA">
        <w:rPr>
          <w:rFonts w:hint="eastAsia"/>
        </w:rPr>
        <w:t>巴黎原则</w:t>
      </w:r>
      <w:r w:rsidR="006B5516" w:rsidRPr="00B552AA">
        <w:rPr>
          <w:rFonts w:hint="eastAsia"/>
        </w:rPr>
        <w:t>》</w:t>
      </w:r>
      <w:r w:rsidR="00B0778E" w:rsidRPr="00B552AA">
        <w:rPr>
          <w:rFonts w:hint="eastAsia"/>
        </w:rPr>
        <w:t>(</w:t>
      </w:r>
      <w:smartTag w:uri="urn:schemas-microsoft-com:office:smarttags" w:element="chsdate">
        <w:smartTagPr>
          <w:attr w:name="Year" w:val="1993"/>
          <w:attr w:name="Month" w:val="12"/>
          <w:attr w:name="Day" w:val="20"/>
          <w:attr w:name="IsLunarDate" w:val="False"/>
          <w:attr w:name="IsROCDate" w:val="False"/>
        </w:smartTagPr>
        <w:r w:rsidRPr="00B552AA">
          <w:rPr>
            <w:rFonts w:hint="eastAsia"/>
          </w:rPr>
          <w:t>1993</w:t>
        </w:r>
        <w:r w:rsidRPr="00B552AA">
          <w:rPr>
            <w:rFonts w:hint="eastAsia"/>
          </w:rPr>
          <w:t>年</w:t>
        </w:r>
        <w:r w:rsidRPr="00B552AA">
          <w:rPr>
            <w:rFonts w:hint="eastAsia"/>
          </w:rPr>
          <w:t>12</w:t>
        </w:r>
        <w:r w:rsidRPr="00B552AA">
          <w:rPr>
            <w:rFonts w:hint="eastAsia"/>
          </w:rPr>
          <w:t>月</w:t>
        </w:r>
        <w:r w:rsidRPr="00B552AA">
          <w:rPr>
            <w:rFonts w:hint="eastAsia"/>
          </w:rPr>
          <w:t>20</w:t>
        </w:r>
        <w:r w:rsidRPr="00B552AA">
          <w:rPr>
            <w:rFonts w:hint="eastAsia"/>
          </w:rPr>
          <w:t>日</w:t>
        </w:r>
      </w:smartTag>
      <w:r w:rsidRPr="00B552AA">
        <w:rPr>
          <w:rFonts w:hint="eastAsia"/>
        </w:rPr>
        <w:t>大会第</w:t>
      </w:r>
      <w:r w:rsidR="006F41B5" w:rsidRPr="00B552AA">
        <w:rPr>
          <w:rFonts w:hint="eastAsia"/>
        </w:rPr>
        <w:t>48</w:t>
      </w:r>
      <w:r w:rsidR="00B0778E" w:rsidRPr="00B552AA">
        <w:rPr>
          <w:rFonts w:hint="eastAsia"/>
        </w:rPr>
        <w:t>/</w:t>
      </w:r>
      <w:r w:rsidR="006F41B5" w:rsidRPr="00B552AA">
        <w:rPr>
          <w:rFonts w:hint="eastAsia"/>
        </w:rPr>
        <w:t>134</w:t>
      </w:r>
      <w:r w:rsidRPr="00B552AA">
        <w:rPr>
          <w:rFonts w:hint="eastAsia"/>
        </w:rPr>
        <w:t>号决议</w:t>
      </w:r>
      <w:r w:rsidR="00B0778E" w:rsidRPr="00B552AA">
        <w:rPr>
          <w:rFonts w:hint="eastAsia"/>
        </w:rPr>
        <w:t>)</w:t>
      </w:r>
      <w:r w:rsidR="00B0778E" w:rsidRPr="00B552AA">
        <w:rPr>
          <w:rFonts w:hint="eastAsia"/>
        </w:rPr>
        <w:t>，</w:t>
      </w:r>
      <w:r w:rsidRPr="00B552AA">
        <w:rPr>
          <w:rFonts w:hint="eastAsia"/>
        </w:rPr>
        <w:t>并且除了其他之外拥有调查、监督和监测权力的完全独立的国家人权机构。</w:t>
      </w:r>
      <w:r w:rsidR="00A94204" w:rsidRPr="00B552AA">
        <w:rPr>
          <w:rFonts w:hint="eastAsia"/>
        </w:rPr>
        <w:t>对</w:t>
      </w:r>
      <w:r w:rsidRPr="00B552AA">
        <w:rPr>
          <w:rFonts w:hint="eastAsia"/>
        </w:rPr>
        <w:t>目前的监督机制</w:t>
      </w:r>
      <w:r w:rsidR="00155D5B">
        <w:rPr>
          <w:rFonts w:hint="eastAsia"/>
          <w:spacing w:val="-50"/>
        </w:rPr>
        <w:t>―</w:t>
      </w:r>
      <w:r w:rsidR="00155D5B">
        <w:rPr>
          <w:rFonts w:hint="eastAsia"/>
        </w:rPr>
        <w:t>―</w:t>
      </w:r>
      <w:r w:rsidRPr="00B552AA">
        <w:rPr>
          <w:rFonts w:hint="eastAsia"/>
        </w:rPr>
        <w:t>例如</w:t>
      </w:r>
      <w:r w:rsidR="00E953AC" w:rsidRPr="00B552AA">
        <w:rPr>
          <w:rFonts w:hint="eastAsia"/>
        </w:rPr>
        <w:t>监察</w:t>
      </w:r>
      <w:r w:rsidRPr="00B552AA">
        <w:rPr>
          <w:rFonts w:hint="eastAsia"/>
        </w:rPr>
        <w:t>专员</w:t>
      </w:r>
      <w:r w:rsidR="00155D5B">
        <w:rPr>
          <w:rFonts w:hint="eastAsia"/>
          <w:spacing w:val="-50"/>
        </w:rPr>
        <w:t>―</w:t>
      </w:r>
      <w:r w:rsidR="00155D5B">
        <w:rPr>
          <w:rFonts w:hint="eastAsia"/>
        </w:rPr>
        <w:t>―</w:t>
      </w:r>
      <w:r w:rsidRPr="00B552AA">
        <w:rPr>
          <w:rFonts w:hint="eastAsia"/>
        </w:rPr>
        <w:t>有没有</w:t>
      </w:r>
      <w:r w:rsidR="00BB3155" w:rsidRPr="00B552AA">
        <w:rPr>
          <w:rFonts w:hint="eastAsia"/>
        </w:rPr>
        <w:t>什么</w:t>
      </w:r>
      <w:r w:rsidRPr="00B552AA">
        <w:rPr>
          <w:rFonts w:hint="eastAsia"/>
        </w:rPr>
        <w:t>限</w:t>
      </w:r>
      <w:r w:rsidR="00BB3155" w:rsidRPr="00B552AA">
        <w:rPr>
          <w:rFonts w:hint="eastAsia"/>
        </w:rPr>
        <w:t>定</w:t>
      </w:r>
      <w:r w:rsidR="00B0778E" w:rsidRPr="00B552AA">
        <w:rPr>
          <w:rFonts w:hint="eastAsia"/>
        </w:rPr>
        <w:t>？</w:t>
      </w:r>
      <w:r w:rsidRPr="00B552AA">
        <w:rPr>
          <w:rFonts w:hint="eastAsia"/>
        </w:rPr>
        <w:t>什么独立监督机制拥有视察监狱及其他拘留或监禁地点的权限</w:t>
      </w:r>
      <w:r w:rsidR="00B0778E" w:rsidRPr="00B552AA">
        <w:rPr>
          <w:rFonts w:hint="eastAsia"/>
        </w:rPr>
        <w:t>？</w:t>
      </w:r>
      <w:r w:rsidR="000E2027" w:rsidRPr="00B552AA">
        <w:rPr>
          <w:rFonts w:hint="eastAsia"/>
        </w:rPr>
        <w:t>请提供有关这类机制的调查结果的资料</w:t>
      </w:r>
      <w:r w:rsidRPr="00B552AA">
        <w:rPr>
          <w:rFonts w:hint="eastAsia"/>
        </w:rPr>
        <w:t>。</w:t>
      </w:r>
    </w:p>
    <w:p w:rsidR="00410CC6" w:rsidRPr="00A17CAF" w:rsidRDefault="00410CC6" w:rsidP="00537A9E">
      <w:pPr>
        <w:pStyle w:val="Heading3"/>
        <w:spacing w:after="240"/>
        <w:rPr>
          <w:rFonts w:ascii="Time New Roman" w:eastAsia="SimHei" w:hAnsi="Time New Roman"/>
          <w:snapToGrid w:val="0"/>
          <w:kern w:val="0"/>
          <w:u w:val="none"/>
        </w:rPr>
      </w:pPr>
      <w:r w:rsidRPr="00A17CAF">
        <w:rPr>
          <w:rFonts w:ascii="Time New Roman" w:eastAsia="SimHei" w:hAnsi="Time New Roman" w:hint="eastAsia"/>
          <w:snapToGrid w:val="0"/>
          <w:kern w:val="0"/>
          <w:u w:val="none"/>
        </w:rPr>
        <w:t>第</w:t>
      </w:r>
      <w:r w:rsidR="00A506E6" w:rsidRPr="00A17CAF">
        <w:rPr>
          <w:rFonts w:ascii="Time New Roman" w:eastAsia="SimHei" w:hAnsi="Time New Roman" w:hint="eastAsia"/>
          <w:snapToGrid w:val="0"/>
          <w:kern w:val="0"/>
          <w:u w:val="none"/>
        </w:rPr>
        <w:t xml:space="preserve"> </w:t>
      </w:r>
      <w:r w:rsidRPr="00A17CAF">
        <w:rPr>
          <w:rFonts w:ascii="Time New Roman" w:eastAsia="SimHei" w:hAnsi="Time New Roman" w:hint="eastAsia"/>
          <w:b/>
          <w:snapToGrid w:val="0"/>
          <w:kern w:val="0"/>
          <w:u w:val="none"/>
        </w:rPr>
        <w:t>14</w:t>
      </w:r>
      <w:r w:rsidR="00A506E6" w:rsidRPr="00A17CAF">
        <w:rPr>
          <w:rFonts w:ascii="Time New Roman" w:eastAsia="SimHei" w:hAnsi="Time New Roman" w:hint="eastAsia"/>
          <w:snapToGrid w:val="0"/>
          <w:kern w:val="0"/>
          <w:u w:val="none"/>
        </w:rPr>
        <w:t xml:space="preserve"> </w:t>
      </w:r>
      <w:r w:rsidRPr="00A17CAF">
        <w:rPr>
          <w:rFonts w:ascii="Time New Roman" w:eastAsia="SimHei" w:hAnsi="Time New Roman" w:hint="eastAsia"/>
          <w:snapToGrid w:val="0"/>
          <w:kern w:val="0"/>
          <w:u w:val="none"/>
        </w:rPr>
        <w:t>条</w:t>
      </w:r>
    </w:p>
    <w:p w:rsidR="00410CC6" w:rsidRPr="00B552AA" w:rsidRDefault="00410CC6" w:rsidP="00B552AA">
      <w:pPr>
        <w:ind w:firstLine="510"/>
        <w:rPr>
          <w:rFonts w:hAnsi="SimSun" w:cs="SimSun" w:hint="eastAsia"/>
        </w:rPr>
      </w:pPr>
      <w:r w:rsidRPr="00B552AA">
        <w:rPr>
          <w:rFonts w:hint="eastAsia"/>
        </w:rPr>
        <w:t>2</w:t>
      </w:r>
      <w:r w:rsidR="00B0778E" w:rsidRPr="00B552AA">
        <w:rPr>
          <w:rFonts w:hint="eastAsia"/>
        </w:rPr>
        <w:t>3.</w:t>
      </w:r>
      <w:r w:rsidR="00A506E6" w:rsidRPr="00B552AA">
        <w:rPr>
          <w:rFonts w:hint="eastAsia"/>
        </w:rPr>
        <w:t xml:space="preserve">  </w:t>
      </w:r>
      <w:r w:rsidRPr="00B552AA">
        <w:rPr>
          <w:rFonts w:hint="eastAsia"/>
        </w:rPr>
        <w:t>请提供有关向从审议上次定期报告以来所发生的酷刑或</w:t>
      </w:r>
      <w:r w:rsidRPr="00B552AA">
        <w:rPr>
          <w:rFonts w:hAnsi="SimSun" w:cs="SimSun" w:hint="eastAsia"/>
        </w:rPr>
        <w:t>残忍、不人道或有辱人格的待遇的</w:t>
      </w:r>
      <w:r w:rsidRPr="00B552AA">
        <w:rPr>
          <w:rFonts w:hint="eastAsia"/>
        </w:rPr>
        <w:t>受害人提供赔偿的统计数据。还请指出</w:t>
      </w:r>
      <w:r w:rsidR="00B0778E" w:rsidRPr="00B552AA">
        <w:rPr>
          <w:rFonts w:hint="eastAsia"/>
        </w:rPr>
        <w:t>，</w:t>
      </w:r>
      <w:r w:rsidRPr="00B552AA">
        <w:rPr>
          <w:rFonts w:hint="eastAsia"/>
        </w:rPr>
        <w:t>获得赔偿的权利是否取决于刑事诉讼中有没有一项裁令赔偿的判决。当施加酷刑或</w:t>
      </w:r>
      <w:r w:rsidRPr="00B552AA">
        <w:rPr>
          <w:rFonts w:hAnsi="SimSun" w:cs="SimSun" w:hint="eastAsia"/>
        </w:rPr>
        <w:t>残忍、不人道或有辱人格的待遇的人受到纪律制裁而不是刑事制裁时</w:t>
      </w:r>
      <w:r w:rsidR="00B0778E" w:rsidRPr="00B552AA">
        <w:rPr>
          <w:rFonts w:hAnsi="SimSun" w:cs="SimSun" w:hint="eastAsia"/>
        </w:rPr>
        <w:t>，</w:t>
      </w:r>
      <w:r w:rsidRPr="00B552AA">
        <w:rPr>
          <w:rFonts w:hAnsi="SimSun" w:cs="SimSun" w:hint="eastAsia"/>
        </w:rPr>
        <w:t>其受害人能不能获得赔偿</w:t>
      </w:r>
      <w:r w:rsidR="00B0778E" w:rsidRPr="00B552AA">
        <w:rPr>
          <w:rFonts w:hAnsi="SimSun" w:cs="SimSun" w:hint="eastAsia"/>
        </w:rPr>
        <w:t>？</w:t>
      </w:r>
    </w:p>
    <w:p w:rsidR="00410CC6" w:rsidRPr="00B552AA" w:rsidRDefault="00410CC6" w:rsidP="00155D5B">
      <w:pPr>
        <w:spacing w:after="320"/>
        <w:ind w:firstLine="510"/>
        <w:rPr>
          <w:rFonts w:hint="eastAsia"/>
        </w:rPr>
      </w:pPr>
      <w:r w:rsidRPr="00B552AA">
        <w:rPr>
          <w:rFonts w:hint="eastAsia"/>
        </w:rPr>
        <w:t>2</w:t>
      </w:r>
      <w:r w:rsidR="00B0778E" w:rsidRPr="00B552AA">
        <w:rPr>
          <w:rFonts w:hint="eastAsia"/>
        </w:rPr>
        <w:t>4.</w:t>
      </w:r>
      <w:r w:rsidRPr="00B552AA">
        <w:rPr>
          <w:rFonts w:hint="eastAsia"/>
        </w:rPr>
        <w:t xml:space="preserve"> </w:t>
      </w:r>
      <w:r w:rsidR="008A21E9" w:rsidRPr="00B552AA">
        <w:rPr>
          <w:rFonts w:hint="eastAsia"/>
        </w:rPr>
        <w:t xml:space="preserve"> </w:t>
      </w:r>
      <w:r w:rsidRPr="00B552AA">
        <w:rPr>
          <w:rFonts w:hint="eastAsia"/>
        </w:rPr>
        <w:t>请进一步详细说明</w:t>
      </w:r>
      <w:r w:rsidR="00B0778E" w:rsidRPr="00B552AA">
        <w:rPr>
          <w:rFonts w:hint="eastAsia"/>
        </w:rPr>
        <w:t>，</w:t>
      </w:r>
      <w:r w:rsidRPr="00B552AA">
        <w:rPr>
          <w:rFonts w:hint="eastAsia"/>
        </w:rPr>
        <w:t>有些什么医治酷刑或其他残忍、不人道或有辱人格的待遇的受害者的创伤的服务以及其他形式的康复措施</w:t>
      </w:r>
      <w:r w:rsidR="00B0778E" w:rsidRPr="00B552AA">
        <w:rPr>
          <w:rFonts w:hint="eastAsia"/>
        </w:rPr>
        <w:t>？</w:t>
      </w:r>
    </w:p>
    <w:p w:rsidR="00410CC6" w:rsidRPr="00155D5B" w:rsidRDefault="00410CC6" w:rsidP="00B552AA">
      <w:pPr>
        <w:pStyle w:val="Heading3"/>
        <w:rPr>
          <w:rFonts w:ascii="Time New Roman" w:eastAsia="SimHei" w:hAnsi="Time New Roman" w:hint="eastAsia"/>
          <w:snapToGrid w:val="0"/>
          <w:kern w:val="0"/>
          <w:u w:val="none"/>
        </w:rPr>
      </w:pPr>
      <w:r w:rsidRPr="00155D5B">
        <w:rPr>
          <w:rFonts w:ascii="Time New Roman" w:eastAsia="SimHei" w:hAnsi="Time New Roman" w:hint="eastAsia"/>
          <w:snapToGrid w:val="0"/>
          <w:kern w:val="0"/>
          <w:u w:val="none"/>
        </w:rPr>
        <w:t>第</w:t>
      </w:r>
      <w:r w:rsidR="008A21E9" w:rsidRPr="00155D5B">
        <w:rPr>
          <w:rFonts w:ascii="Time New Roman" w:eastAsia="SimHei" w:hAnsi="Time New Roman" w:hint="eastAsia"/>
          <w:snapToGrid w:val="0"/>
          <w:kern w:val="0"/>
          <w:u w:val="none"/>
        </w:rPr>
        <w:t xml:space="preserve"> </w:t>
      </w:r>
      <w:r w:rsidRPr="00155D5B">
        <w:rPr>
          <w:rFonts w:ascii="Time New Roman" w:eastAsia="SimHei" w:hAnsi="Time New Roman" w:hint="eastAsia"/>
          <w:b/>
          <w:snapToGrid w:val="0"/>
          <w:kern w:val="0"/>
          <w:u w:val="none"/>
        </w:rPr>
        <w:t>16</w:t>
      </w:r>
      <w:r w:rsidR="008A21E9" w:rsidRPr="00155D5B">
        <w:rPr>
          <w:rFonts w:ascii="Time New Roman" w:eastAsia="SimHei" w:hAnsi="Time New Roman" w:hint="eastAsia"/>
          <w:snapToGrid w:val="0"/>
          <w:kern w:val="0"/>
          <w:u w:val="none"/>
        </w:rPr>
        <w:t xml:space="preserve"> </w:t>
      </w:r>
      <w:r w:rsidRPr="00155D5B">
        <w:rPr>
          <w:rFonts w:ascii="Time New Roman" w:eastAsia="SimHei" w:hAnsi="Time New Roman" w:hint="eastAsia"/>
          <w:snapToGrid w:val="0"/>
          <w:kern w:val="0"/>
          <w:u w:val="none"/>
        </w:rPr>
        <w:t>条</w:t>
      </w:r>
    </w:p>
    <w:p w:rsidR="00410CC6" w:rsidRPr="00B552AA" w:rsidRDefault="00410CC6" w:rsidP="00B552AA">
      <w:pPr>
        <w:ind w:firstLine="510"/>
        <w:rPr>
          <w:rFonts w:hint="eastAsia"/>
        </w:rPr>
      </w:pPr>
      <w:r w:rsidRPr="00B552AA">
        <w:rPr>
          <w:rFonts w:hint="eastAsia"/>
        </w:rPr>
        <w:t>2</w:t>
      </w:r>
      <w:r w:rsidR="00B0778E" w:rsidRPr="00B552AA">
        <w:rPr>
          <w:rFonts w:hint="eastAsia"/>
        </w:rPr>
        <w:t>5.</w:t>
      </w:r>
      <w:r w:rsidR="008A21E9" w:rsidRPr="00B552AA">
        <w:rPr>
          <w:rFonts w:hint="eastAsia"/>
        </w:rPr>
        <w:t xml:space="preserve">  </w:t>
      </w:r>
      <w:r w:rsidRPr="00B552AA">
        <w:rPr>
          <w:rFonts w:hint="eastAsia"/>
        </w:rPr>
        <w:t>请澄清《刑法典》第</w:t>
      </w:r>
      <w:r w:rsidR="00155D5B">
        <w:rPr>
          <w:rFonts w:hint="eastAsia"/>
        </w:rPr>
        <w:t>234</w:t>
      </w:r>
      <w:r w:rsidRPr="00B552AA">
        <w:rPr>
          <w:rFonts w:hint="eastAsia"/>
        </w:rPr>
        <w:t>条所载的酷刑与其他</w:t>
      </w:r>
      <w:r w:rsidRPr="00B552AA">
        <w:rPr>
          <w:rFonts w:hAnsi="SimSun" w:cs="SimSun" w:hint="eastAsia"/>
        </w:rPr>
        <w:t>残忍、不人道或有辱人格的待遇之间的差</w:t>
      </w:r>
      <w:r w:rsidRPr="00B552AA">
        <w:rPr>
          <w:rFonts w:hint="eastAsia"/>
        </w:rPr>
        <w:t>别</w:t>
      </w:r>
      <w:r w:rsidR="00B0778E" w:rsidRPr="00B552AA">
        <w:rPr>
          <w:rFonts w:hint="eastAsia"/>
        </w:rPr>
        <w:t>，</w:t>
      </w:r>
      <w:r w:rsidRPr="00B552AA">
        <w:rPr>
          <w:rFonts w:hint="eastAsia"/>
        </w:rPr>
        <w:t>因为</w:t>
      </w:r>
      <w:r w:rsidR="00155D5B">
        <w:rPr>
          <w:rFonts w:hint="eastAsia"/>
          <w:spacing w:val="-50"/>
        </w:rPr>
        <w:t>―</w:t>
      </w:r>
      <w:r w:rsidR="00155D5B">
        <w:rPr>
          <w:rFonts w:hint="eastAsia"/>
        </w:rPr>
        <w:t>―</w:t>
      </w:r>
      <w:r w:rsidRPr="00B552AA">
        <w:rPr>
          <w:rFonts w:hint="eastAsia"/>
        </w:rPr>
        <w:t>如</w:t>
      </w:r>
      <w:r w:rsidR="001E75EF" w:rsidRPr="00B552AA">
        <w:rPr>
          <w:rFonts w:hint="eastAsia"/>
        </w:rPr>
        <w:t>澳门特别行政区报告所述</w:t>
      </w:r>
      <w:r w:rsidR="00155D5B">
        <w:rPr>
          <w:rFonts w:hint="eastAsia"/>
          <w:spacing w:val="-50"/>
        </w:rPr>
        <w:t>―</w:t>
      </w:r>
      <w:r w:rsidR="00155D5B">
        <w:rPr>
          <w:rFonts w:hint="eastAsia"/>
        </w:rPr>
        <w:t>―</w:t>
      </w:r>
      <w:r w:rsidRPr="00B552AA">
        <w:rPr>
          <w:rFonts w:hint="eastAsia"/>
        </w:rPr>
        <w:t>这个规定没有将这两个概念作出任何区别。在这方面</w:t>
      </w:r>
      <w:r w:rsidR="00B0778E" w:rsidRPr="00B552AA">
        <w:rPr>
          <w:rFonts w:hint="eastAsia"/>
        </w:rPr>
        <w:t>，</w:t>
      </w:r>
      <w:r w:rsidRPr="00B552AA">
        <w:rPr>
          <w:rFonts w:hint="eastAsia"/>
        </w:rPr>
        <w:t>还请阐明调查和司法部门在实际做法中用什么准则对酷刑与其他</w:t>
      </w:r>
      <w:r w:rsidRPr="00B552AA">
        <w:rPr>
          <w:rFonts w:hAnsi="SimSun" w:cs="SimSun" w:hint="eastAsia"/>
        </w:rPr>
        <w:t>残忍、不人道或有辱人格的待遇</w:t>
      </w:r>
      <w:r w:rsidR="008F59CD" w:rsidRPr="00B552AA">
        <w:rPr>
          <w:rFonts w:hint="eastAsia"/>
        </w:rPr>
        <w:t>进行法律限定和在实际中</w:t>
      </w:r>
      <w:r w:rsidRPr="00B552AA">
        <w:rPr>
          <w:rFonts w:hint="eastAsia"/>
        </w:rPr>
        <w:t>进行识别。</w:t>
      </w:r>
    </w:p>
    <w:p w:rsidR="00410CC6" w:rsidRPr="00B552AA" w:rsidRDefault="00410CC6" w:rsidP="00D963E5">
      <w:pPr>
        <w:spacing w:after="320"/>
        <w:ind w:firstLine="510"/>
        <w:rPr>
          <w:rFonts w:hint="eastAsia"/>
        </w:rPr>
      </w:pPr>
      <w:r w:rsidRPr="00B552AA">
        <w:rPr>
          <w:rFonts w:hint="eastAsia"/>
        </w:rPr>
        <w:t>2</w:t>
      </w:r>
      <w:r w:rsidR="00B0778E" w:rsidRPr="00B552AA">
        <w:rPr>
          <w:rFonts w:hint="eastAsia"/>
        </w:rPr>
        <w:t>6.</w:t>
      </w:r>
      <w:r w:rsidR="005F4E0B" w:rsidRPr="00B552AA">
        <w:rPr>
          <w:rFonts w:hint="eastAsia"/>
        </w:rPr>
        <w:t xml:space="preserve">  </w:t>
      </w:r>
      <w:r w:rsidRPr="00B552AA">
        <w:rPr>
          <w:rFonts w:hint="eastAsia"/>
        </w:rPr>
        <w:t>请向委员会通报所采取的用以在一切场合禁止使用体罚的措施。</w:t>
      </w:r>
    </w:p>
    <w:p w:rsidR="00410CC6" w:rsidRPr="00D963E5" w:rsidRDefault="00410CC6" w:rsidP="00B552AA">
      <w:pPr>
        <w:pStyle w:val="Heading3"/>
        <w:rPr>
          <w:rFonts w:ascii="Time New Roman" w:eastAsia="SimHei" w:hAnsi="Time New Roman" w:hint="eastAsia"/>
          <w:snapToGrid w:val="0"/>
          <w:kern w:val="0"/>
          <w:u w:val="none"/>
        </w:rPr>
      </w:pPr>
      <w:r w:rsidRPr="00D963E5">
        <w:rPr>
          <w:rFonts w:ascii="Time New Roman" w:eastAsia="SimHei" w:hAnsi="Time New Roman" w:hint="eastAsia"/>
          <w:snapToGrid w:val="0"/>
          <w:kern w:val="0"/>
          <w:u w:val="none"/>
        </w:rPr>
        <w:t>其</w:t>
      </w:r>
      <w:r w:rsidR="005F4E0B" w:rsidRPr="00D963E5">
        <w:rPr>
          <w:rFonts w:ascii="Time New Roman" w:eastAsia="SimHei" w:hAnsi="Time New Roman" w:hint="eastAsia"/>
          <w:snapToGrid w:val="0"/>
          <w:kern w:val="0"/>
          <w:u w:val="none"/>
        </w:rPr>
        <w:t xml:space="preserve">  </w:t>
      </w:r>
      <w:r w:rsidRPr="00D963E5">
        <w:rPr>
          <w:rFonts w:ascii="Time New Roman" w:eastAsia="SimHei" w:hAnsi="Time New Roman" w:hint="eastAsia"/>
          <w:snapToGrid w:val="0"/>
          <w:kern w:val="0"/>
          <w:u w:val="none"/>
        </w:rPr>
        <w:t>他</w:t>
      </w:r>
    </w:p>
    <w:p w:rsidR="00410CC6" w:rsidRPr="00B552AA" w:rsidRDefault="00410CC6" w:rsidP="00B552AA">
      <w:pPr>
        <w:ind w:firstLine="510"/>
        <w:rPr>
          <w:rFonts w:hint="eastAsia"/>
        </w:rPr>
      </w:pPr>
      <w:r w:rsidRPr="00B552AA">
        <w:rPr>
          <w:rFonts w:hint="eastAsia"/>
        </w:rPr>
        <w:t>2</w:t>
      </w:r>
      <w:r w:rsidR="00B0778E" w:rsidRPr="00B552AA">
        <w:rPr>
          <w:rFonts w:hint="eastAsia"/>
        </w:rPr>
        <w:t>7.</w:t>
      </w:r>
      <w:r w:rsidR="005F4E0B" w:rsidRPr="00B552AA">
        <w:rPr>
          <w:rFonts w:hint="eastAsia"/>
        </w:rPr>
        <w:t xml:space="preserve">  </w:t>
      </w:r>
      <w:r w:rsidRPr="00B552AA">
        <w:rPr>
          <w:rFonts w:hint="eastAsia"/>
        </w:rPr>
        <w:t>请</w:t>
      </w:r>
      <w:r w:rsidR="00FE4393" w:rsidRPr="00B552AA">
        <w:rPr>
          <w:rFonts w:hint="eastAsia"/>
        </w:rPr>
        <w:t>澄清</w:t>
      </w:r>
      <w:r w:rsidR="004D50A0" w:rsidRPr="00B552AA">
        <w:rPr>
          <w:rFonts w:hint="eastAsia"/>
        </w:rPr>
        <w:t>如同在前几次</w:t>
      </w:r>
      <w:r w:rsidRPr="00B552AA">
        <w:rPr>
          <w:rFonts w:hint="eastAsia"/>
        </w:rPr>
        <w:t>审</w:t>
      </w:r>
      <w:r w:rsidR="00826406" w:rsidRPr="00B552AA">
        <w:rPr>
          <w:rFonts w:hint="eastAsia"/>
        </w:rPr>
        <w:t>查</w:t>
      </w:r>
      <w:r w:rsidRPr="00B552AA">
        <w:rPr>
          <w:rFonts w:hint="eastAsia"/>
        </w:rPr>
        <w:t>中所讨论的那样</w:t>
      </w:r>
      <w:r w:rsidR="00B0778E" w:rsidRPr="00B552AA">
        <w:rPr>
          <w:rFonts w:hint="eastAsia"/>
        </w:rPr>
        <w:t>，</w:t>
      </w:r>
      <w:r w:rsidRPr="00B552AA">
        <w:rPr>
          <w:rFonts w:hint="eastAsia"/>
        </w:rPr>
        <w:t>澳门</w:t>
      </w:r>
      <w:r w:rsidR="00826406" w:rsidRPr="00B552AA">
        <w:rPr>
          <w:rFonts w:hint="eastAsia"/>
        </w:rPr>
        <w:t>是否已</w:t>
      </w:r>
      <w:r w:rsidR="006703B8" w:rsidRPr="00B552AA">
        <w:rPr>
          <w:rFonts w:hint="eastAsia"/>
        </w:rPr>
        <w:t>采取措施告知公民</w:t>
      </w:r>
      <w:r w:rsidR="00640FB8" w:rsidRPr="00B552AA">
        <w:rPr>
          <w:rFonts w:hint="eastAsia"/>
        </w:rPr>
        <w:t>在</w:t>
      </w:r>
      <w:r w:rsidRPr="00B552AA">
        <w:rPr>
          <w:rFonts w:hint="eastAsia"/>
        </w:rPr>
        <w:t>第</w:t>
      </w:r>
      <w:r w:rsidRPr="00B552AA">
        <w:rPr>
          <w:rFonts w:hint="eastAsia"/>
        </w:rPr>
        <w:t>22</w:t>
      </w:r>
      <w:r w:rsidRPr="00B552AA">
        <w:rPr>
          <w:rFonts w:hint="eastAsia"/>
        </w:rPr>
        <w:t>条</w:t>
      </w:r>
      <w:r w:rsidR="00640FB8" w:rsidRPr="00B552AA">
        <w:rPr>
          <w:rFonts w:hint="eastAsia"/>
        </w:rPr>
        <w:t>下</w:t>
      </w:r>
      <w:r w:rsidRPr="00B552AA">
        <w:rPr>
          <w:rFonts w:hint="eastAsia"/>
        </w:rPr>
        <w:t>所享有的向委员会提出申诉的权利。</w:t>
      </w:r>
    </w:p>
    <w:p w:rsidR="00410CC6" w:rsidRPr="00B552AA" w:rsidRDefault="00410CC6" w:rsidP="00B552AA">
      <w:pPr>
        <w:ind w:firstLine="510"/>
        <w:rPr>
          <w:rFonts w:hint="eastAsia"/>
        </w:rPr>
      </w:pPr>
      <w:r w:rsidRPr="00B552AA">
        <w:rPr>
          <w:rFonts w:hint="eastAsia"/>
        </w:rPr>
        <w:t>2</w:t>
      </w:r>
      <w:r w:rsidR="00B0778E" w:rsidRPr="00B552AA">
        <w:rPr>
          <w:rFonts w:hint="eastAsia"/>
        </w:rPr>
        <w:t>8.</w:t>
      </w:r>
      <w:r w:rsidR="005F4E0B" w:rsidRPr="00B552AA">
        <w:rPr>
          <w:rFonts w:hint="eastAsia"/>
        </w:rPr>
        <w:t xml:space="preserve">  </w:t>
      </w:r>
      <w:r w:rsidR="00417BC7" w:rsidRPr="00B552AA">
        <w:rPr>
          <w:rFonts w:hint="eastAsia"/>
        </w:rPr>
        <w:t>澳门是否正在考虑加入</w:t>
      </w:r>
      <w:r w:rsidRPr="00B552AA">
        <w:rPr>
          <w:rFonts w:hint="eastAsia"/>
        </w:rPr>
        <w:t>《禁止酷刑公约任择议定书》</w:t>
      </w:r>
      <w:r w:rsidR="00B0778E" w:rsidRPr="00B552AA">
        <w:rPr>
          <w:rFonts w:hint="eastAsia"/>
        </w:rPr>
        <w:t>？</w:t>
      </w:r>
    </w:p>
    <w:p w:rsidR="00410CC6" w:rsidRDefault="00410CC6" w:rsidP="009941C2">
      <w:pPr>
        <w:rPr>
          <w:rFonts w:hint="eastAsia"/>
        </w:rPr>
      </w:pPr>
    </w:p>
    <w:p w:rsidR="00410CC6" w:rsidRDefault="00410CC6" w:rsidP="009941C2">
      <w:pPr>
        <w:rPr>
          <w:rFonts w:hint="eastAsia"/>
        </w:rPr>
      </w:pPr>
    </w:p>
    <w:p w:rsidR="00131296" w:rsidRDefault="004A59AA" w:rsidP="004A59AA">
      <w:pPr>
        <w:jc w:val="center"/>
        <w:rPr>
          <w:rFonts w:hint="eastAsia"/>
        </w:rPr>
      </w:pPr>
      <w:r>
        <w:t>--  --  --  --  --</w:t>
      </w:r>
    </w:p>
    <w:sectPr w:rsidR="00131296">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3B" w:rsidRDefault="0011013B">
      <w:r>
        <w:separator/>
      </w:r>
    </w:p>
  </w:endnote>
  <w:endnote w:type="continuationSeparator" w:id="0">
    <w:p w:rsidR="0011013B" w:rsidRDefault="001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31296">
      <w:tblPrEx>
        <w:tblCellMar>
          <w:top w:w="0" w:type="dxa"/>
          <w:bottom w:w="0" w:type="dxa"/>
        </w:tblCellMar>
      </w:tblPrEx>
      <w:tc>
        <w:tcPr>
          <w:tcW w:w="2460" w:type="dxa"/>
        </w:tcPr>
        <w:p w:rsidR="00131296" w:rsidRDefault="00131296">
          <w:pPr>
            <w:pStyle w:val="Footer"/>
          </w:pPr>
          <w:r>
            <w:t>GE. 0</w:t>
          </w:r>
          <w:r w:rsidR="0089215A">
            <w:rPr>
              <w:rFonts w:hint="eastAsia"/>
              <w:lang w:eastAsia="zh-CN"/>
            </w:rPr>
            <w:t>8</w:t>
          </w:r>
          <w:r>
            <w:t>-</w:t>
          </w:r>
          <w:r w:rsidR="00410CC6">
            <w:rPr>
              <w:rFonts w:hint="eastAsia"/>
              <w:lang w:eastAsia="zh-CN"/>
            </w:rPr>
            <w:t>43999</w:t>
          </w:r>
          <w:r>
            <w:t xml:space="preserve"> (C)</w:t>
          </w:r>
        </w:p>
      </w:tc>
      <w:tc>
        <w:tcPr>
          <w:tcW w:w="1050" w:type="dxa"/>
        </w:tcPr>
        <w:p w:rsidR="00131296" w:rsidRDefault="00410CC6">
          <w:pPr>
            <w:pStyle w:val="Footer"/>
          </w:pPr>
          <w:r>
            <w:rPr>
              <w:rFonts w:hint="eastAsia"/>
              <w:lang w:eastAsia="zh-CN"/>
            </w:rPr>
            <w:t>171</w:t>
          </w:r>
          <w:r w:rsidR="00131296">
            <w:t>00</w:t>
          </w:r>
          <w:r w:rsidR="0089215A">
            <w:rPr>
              <w:rFonts w:hint="eastAsia"/>
              <w:lang w:eastAsia="zh-CN"/>
            </w:rPr>
            <w:t>8</w:t>
          </w:r>
        </w:p>
      </w:tc>
      <w:tc>
        <w:tcPr>
          <w:tcW w:w="6061" w:type="dxa"/>
        </w:tcPr>
        <w:p w:rsidR="00131296" w:rsidRDefault="00C83172">
          <w:pPr>
            <w:pStyle w:val="Footer"/>
          </w:pPr>
          <w:r>
            <w:rPr>
              <w:rFonts w:hint="eastAsia"/>
              <w:lang w:eastAsia="zh-CN"/>
            </w:rPr>
            <w:t>1</w:t>
          </w:r>
          <w:r w:rsidR="003D564E">
            <w:rPr>
              <w:rFonts w:hint="eastAsia"/>
              <w:lang w:eastAsia="zh-CN"/>
            </w:rPr>
            <w:t>0</w:t>
          </w:r>
          <w:r w:rsidR="00410CC6">
            <w:rPr>
              <w:rFonts w:hint="eastAsia"/>
              <w:lang w:eastAsia="zh-CN"/>
            </w:rPr>
            <w:t>1</w:t>
          </w:r>
          <w:r>
            <w:rPr>
              <w:rFonts w:hint="eastAsia"/>
              <w:lang w:eastAsia="zh-CN"/>
            </w:rPr>
            <w:t>1</w:t>
          </w:r>
          <w:r w:rsidR="00131296">
            <w:t>0</w:t>
          </w:r>
          <w:r w:rsidR="0089215A">
            <w:rPr>
              <w:rFonts w:hint="eastAsia"/>
              <w:lang w:eastAsia="zh-CN"/>
            </w:rPr>
            <w:t>8</w:t>
          </w:r>
        </w:p>
      </w:tc>
    </w:tr>
  </w:tbl>
  <w:p w:rsidR="00131296" w:rsidRDefault="0013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3B" w:rsidRDefault="0011013B">
      <w:r>
        <w:separator/>
      </w:r>
    </w:p>
  </w:footnote>
  <w:footnote w:type="continuationSeparator" w:id="0">
    <w:p w:rsidR="0011013B" w:rsidRDefault="0011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6" w:rsidRDefault="00410CC6" w:rsidP="00410CC6">
    <w:pPr>
      <w:pStyle w:val="Header"/>
      <w:rPr>
        <w:rFonts w:hint="eastAsia"/>
        <w:lang w:eastAsia="zh-CN"/>
      </w:rPr>
    </w:pPr>
    <w:r>
      <w:t>CAT/C/</w:t>
    </w:r>
    <w:r>
      <w:rPr>
        <w:rFonts w:hint="eastAsia"/>
        <w:lang w:eastAsia="zh-CN"/>
      </w:rPr>
      <w:t>MAC/Q/4</w:t>
    </w:r>
  </w:p>
  <w:p w:rsidR="00131296" w:rsidRPr="002566AB" w:rsidRDefault="00131296" w:rsidP="002566AB">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1569F">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6" w:rsidRDefault="00410CC6" w:rsidP="0022727C">
    <w:pPr>
      <w:pStyle w:val="Header"/>
      <w:tabs>
        <w:tab w:val="clear" w:pos="7655"/>
      </w:tabs>
      <w:ind w:left="7560"/>
    </w:pPr>
    <w:r>
      <w:t>CAT/C/</w:t>
    </w:r>
    <w:r>
      <w:rPr>
        <w:rFonts w:hint="eastAsia"/>
        <w:lang w:eastAsia="zh-CN"/>
      </w:rPr>
      <w:t>MAC/Q/4</w:t>
    </w:r>
  </w:p>
  <w:p w:rsidR="00131296" w:rsidRPr="002566AB" w:rsidRDefault="00131296" w:rsidP="0022727C">
    <w:pPr>
      <w:pStyle w:val="Header"/>
      <w:tabs>
        <w:tab w:val="clear" w:pos="7655"/>
      </w:tabs>
      <w:spacing w:after="480"/>
      <w:ind w:left="756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A37D5D">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570"/>
      <w:gridCol w:w="3269"/>
    </w:tblGrid>
    <w:tr w:rsidR="00131296">
      <w:tblPrEx>
        <w:tblCellMar>
          <w:top w:w="0" w:type="dxa"/>
          <w:bottom w:w="0" w:type="dxa"/>
        </w:tblCellMar>
      </w:tblPrEx>
      <w:tc>
        <w:tcPr>
          <w:tcW w:w="1625" w:type="dxa"/>
          <w:tcBorders>
            <w:top w:val="nil"/>
            <w:left w:val="nil"/>
            <w:bottom w:val="single" w:sz="4" w:space="0" w:color="auto"/>
            <w:right w:val="nil"/>
          </w:tcBorders>
          <w:vAlign w:val="center"/>
        </w:tcPr>
        <w:p w:rsidR="00131296" w:rsidRDefault="00131296">
          <w:pPr>
            <w:pStyle w:val="1L"/>
            <w:framePr w:w="0" w:hRule="auto" w:hSpace="0" w:wrap="auto" w:vAnchor="margin" w:hAnchor="text" w:yAlign="inline"/>
            <w:rPr>
              <w:rFonts w:ascii="Time New Roman" w:hAnsi="Time New Roman"/>
              <w:b/>
            </w:rPr>
          </w:pPr>
          <w:r>
            <w:rPr>
              <w:rFonts w:hint="eastAsia"/>
            </w:rPr>
            <w:t>联合国</w:t>
          </w:r>
        </w:p>
      </w:tc>
      <w:tc>
        <w:tcPr>
          <w:tcW w:w="4570" w:type="dxa"/>
          <w:tcBorders>
            <w:top w:val="nil"/>
            <w:left w:val="nil"/>
            <w:bottom w:val="single" w:sz="4" w:space="0" w:color="auto"/>
            <w:right w:val="nil"/>
          </w:tcBorders>
        </w:tcPr>
        <w:p w:rsidR="00131296" w:rsidRDefault="00131296">
          <w:pPr>
            <w:pStyle w:val="1L"/>
            <w:framePr w:w="0" w:hRule="auto" w:hSpace="0" w:wrap="auto" w:vAnchor="margin" w:hAnchor="text" w:yAlign="inline"/>
          </w:pPr>
        </w:p>
      </w:tc>
      <w:tc>
        <w:tcPr>
          <w:tcW w:w="3269" w:type="dxa"/>
          <w:tcBorders>
            <w:top w:val="nil"/>
            <w:left w:val="nil"/>
            <w:bottom w:val="single" w:sz="4" w:space="0" w:color="auto"/>
            <w:right w:val="nil"/>
          </w:tcBorders>
          <w:vAlign w:val="bottom"/>
        </w:tcPr>
        <w:p w:rsidR="00131296" w:rsidRDefault="00131296">
          <w:pPr>
            <w:pStyle w:val="1R1"/>
            <w:jc w:val="right"/>
            <w:rPr>
              <w:rFonts w:ascii="Arial" w:hAnsi="Arial" w:cs="Arial"/>
              <w:b w:val="0"/>
              <w:sz w:val="72"/>
            </w:rPr>
          </w:pPr>
          <w:r>
            <w:rPr>
              <w:rFonts w:ascii="Arial" w:hAnsi="Arial" w:cs="Arial"/>
              <w:sz w:val="72"/>
            </w:rPr>
            <w:t>CAT</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38937859"/>
    <w:bookmarkStart w:id="9" w:name="_MON_1238938415"/>
    <w:bookmarkEnd w:id="0"/>
    <w:bookmarkEnd w:id="1"/>
    <w:bookmarkEnd w:id="2"/>
    <w:bookmarkEnd w:id="3"/>
    <w:bookmarkEnd w:id="4"/>
    <w:bookmarkEnd w:id="5"/>
    <w:bookmarkEnd w:id="6"/>
    <w:bookmarkEnd w:id="7"/>
    <w:bookmarkEnd w:id="8"/>
    <w:bookmarkEnd w:id="9"/>
    <w:tr w:rsidR="00131296">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131296" w:rsidRDefault="00131296">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16267" r:id="rId2"/>
            </w:object>
          </w:r>
        </w:p>
      </w:tc>
      <w:tc>
        <w:tcPr>
          <w:tcW w:w="4570" w:type="dxa"/>
          <w:tcBorders>
            <w:top w:val="single" w:sz="4" w:space="0" w:color="auto"/>
            <w:left w:val="nil"/>
            <w:bottom w:val="single" w:sz="36" w:space="0" w:color="auto"/>
            <w:right w:val="nil"/>
          </w:tcBorders>
        </w:tcPr>
        <w:p w:rsidR="00131296" w:rsidRDefault="00131296">
          <w:pPr>
            <w:pStyle w:val="1m1"/>
            <w:spacing w:line="312" w:lineRule="auto"/>
            <w:rPr>
              <w:rFonts w:ascii="Time New Roman" w:hAnsi="Time New Roman"/>
              <w:spacing w:val="0"/>
              <w:sz w:val="24"/>
            </w:rPr>
          </w:pPr>
        </w:p>
        <w:p w:rsidR="00131296" w:rsidRDefault="00131296">
          <w:pPr>
            <w:pStyle w:val="1m1"/>
            <w:spacing w:line="312" w:lineRule="auto"/>
            <w:rPr>
              <w:rFonts w:ascii="Time New Roman" w:hAnsi="Time New Roman"/>
              <w:spacing w:val="-4"/>
              <w:sz w:val="32"/>
            </w:rPr>
          </w:pPr>
          <w:r>
            <w:rPr>
              <w:rFonts w:ascii="Time New Roman" w:hAnsi="Time New Roman" w:hint="eastAsia"/>
              <w:spacing w:val="-4"/>
              <w:sz w:val="32"/>
            </w:rPr>
            <w:t>禁止酷刑和其他残忍、不人道</w:t>
          </w:r>
        </w:p>
        <w:p w:rsidR="00131296" w:rsidRDefault="00131296">
          <w:pPr>
            <w:pStyle w:val="1m1"/>
            <w:spacing w:line="312" w:lineRule="auto"/>
            <w:rPr>
              <w:rFonts w:ascii="Time New Roman" w:hAnsi="Time New Roman"/>
              <w:spacing w:val="-4"/>
              <w:sz w:val="32"/>
            </w:rPr>
          </w:pPr>
          <w:r>
            <w:rPr>
              <w:rFonts w:ascii="Time New Roman" w:hAnsi="Time New Roman" w:hint="eastAsia"/>
              <w:spacing w:val="-4"/>
              <w:sz w:val="32"/>
            </w:rPr>
            <w:t>或有辱人格的待遇或处罚公约</w:t>
          </w:r>
        </w:p>
        <w:p w:rsidR="00131296" w:rsidRDefault="00131296">
          <w:pPr>
            <w:pStyle w:val="1m1"/>
            <w:spacing w:before="360" w:line="312" w:lineRule="auto"/>
            <w:rPr>
              <w:spacing w:val="0"/>
              <w:sz w:val="32"/>
            </w:rPr>
          </w:pPr>
        </w:p>
      </w:tc>
      <w:tc>
        <w:tcPr>
          <w:tcW w:w="3269" w:type="dxa"/>
          <w:tcBorders>
            <w:top w:val="single" w:sz="4" w:space="0" w:color="auto"/>
            <w:left w:val="nil"/>
            <w:bottom w:val="single" w:sz="36" w:space="0" w:color="auto"/>
            <w:right w:val="nil"/>
          </w:tcBorders>
        </w:tcPr>
        <w:p w:rsidR="00131296" w:rsidRPr="00CC56B5" w:rsidRDefault="00131296" w:rsidP="00CC56B5">
          <w:pPr>
            <w:pStyle w:val="Header"/>
            <w:tabs>
              <w:tab w:val="clear" w:pos="992"/>
              <w:tab w:val="left" w:pos="1470"/>
            </w:tabs>
            <w:ind w:left="525"/>
          </w:pPr>
        </w:p>
        <w:p w:rsidR="00131296" w:rsidRDefault="00131296" w:rsidP="00CC56B5">
          <w:pPr>
            <w:pStyle w:val="Header"/>
            <w:tabs>
              <w:tab w:val="clear" w:pos="992"/>
              <w:tab w:val="left" w:pos="1470"/>
            </w:tabs>
            <w:ind w:left="525"/>
          </w:pPr>
          <w:r>
            <w:t>Distr.</w:t>
          </w:r>
        </w:p>
        <w:p w:rsidR="00131296" w:rsidRDefault="00131296" w:rsidP="00CC56B5">
          <w:pPr>
            <w:pStyle w:val="Header"/>
            <w:tabs>
              <w:tab w:val="clear" w:pos="992"/>
              <w:tab w:val="left" w:pos="1470"/>
            </w:tabs>
            <w:ind w:left="525"/>
          </w:pPr>
          <w:r>
            <w:t>GENERAL</w:t>
          </w:r>
        </w:p>
        <w:p w:rsidR="00131296" w:rsidRPr="00CC56B5" w:rsidRDefault="00131296" w:rsidP="00CC56B5">
          <w:pPr>
            <w:pStyle w:val="Header"/>
            <w:tabs>
              <w:tab w:val="clear" w:pos="992"/>
              <w:tab w:val="left" w:pos="1470"/>
            </w:tabs>
            <w:ind w:left="525"/>
          </w:pPr>
        </w:p>
        <w:p w:rsidR="00131296" w:rsidRDefault="00410CC6" w:rsidP="00CC56B5">
          <w:pPr>
            <w:pStyle w:val="Header"/>
            <w:tabs>
              <w:tab w:val="clear" w:pos="992"/>
              <w:tab w:val="left" w:pos="1470"/>
            </w:tabs>
            <w:ind w:left="525"/>
          </w:pPr>
          <w:r>
            <w:t>CAT/C/</w:t>
          </w:r>
          <w:r>
            <w:rPr>
              <w:rFonts w:hint="eastAsia"/>
            </w:rPr>
            <w:t>MAC/Q/4</w:t>
          </w:r>
        </w:p>
        <w:p w:rsidR="00131296" w:rsidRDefault="003F4FEE" w:rsidP="00CC56B5">
          <w:pPr>
            <w:pStyle w:val="Header"/>
            <w:tabs>
              <w:tab w:val="clear" w:pos="992"/>
              <w:tab w:val="left" w:pos="1470"/>
            </w:tabs>
            <w:ind w:left="525"/>
          </w:pPr>
          <w:r>
            <w:rPr>
              <w:rFonts w:hint="eastAsia"/>
            </w:rPr>
            <w:t>9 September</w:t>
          </w:r>
          <w:r w:rsidR="00131296">
            <w:t xml:space="preserve"> 200</w:t>
          </w:r>
          <w:r w:rsidR="0089215A">
            <w:rPr>
              <w:rFonts w:hint="eastAsia"/>
            </w:rPr>
            <w:t>8</w:t>
          </w:r>
        </w:p>
        <w:p w:rsidR="00131296" w:rsidRPr="00CC56B5" w:rsidRDefault="00131296" w:rsidP="00CC56B5">
          <w:pPr>
            <w:pStyle w:val="Header"/>
            <w:tabs>
              <w:tab w:val="clear" w:pos="992"/>
              <w:tab w:val="left" w:pos="1470"/>
            </w:tabs>
            <w:ind w:left="525"/>
          </w:pPr>
        </w:p>
        <w:p w:rsidR="00131296" w:rsidRDefault="00131296" w:rsidP="00CC56B5">
          <w:pPr>
            <w:pStyle w:val="Header"/>
            <w:tabs>
              <w:tab w:val="clear" w:pos="992"/>
              <w:tab w:val="left" w:pos="1470"/>
            </w:tabs>
            <w:ind w:left="525"/>
          </w:pPr>
          <w:r>
            <w:t>CHINESE</w:t>
          </w:r>
        </w:p>
        <w:p w:rsidR="00131296" w:rsidRDefault="00131296" w:rsidP="00CC56B5">
          <w:pPr>
            <w:pStyle w:val="Header"/>
            <w:tabs>
              <w:tab w:val="clear" w:pos="992"/>
              <w:tab w:val="left" w:pos="1470"/>
            </w:tabs>
            <w:ind w:left="525"/>
          </w:pPr>
          <w:r>
            <w:t>Original:</w:t>
          </w:r>
          <w:r>
            <w:tab/>
            <w:t>ENGLISH</w:t>
          </w:r>
        </w:p>
        <w:p w:rsidR="00131296" w:rsidRDefault="00131296" w:rsidP="00CC56B5">
          <w:pPr>
            <w:pStyle w:val="Header"/>
            <w:tabs>
              <w:tab w:val="clear" w:pos="992"/>
              <w:tab w:val="left" w:pos="1470"/>
            </w:tabs>
            <w:ind w:left="525"/>
          </w:pPr>
        </w:p>
        <w:p w:rsidR="00131296" w:rsidRDefault="00131296">
          <w:pPr>
            <w:pStyle w:val="Header"/>
          </w:pPr>
        </w:p>
      </w:tc>
    </w:tr>
    <w:tr w:rsidR="00131296">
      <w:tblPrEx>
        <w:tblCellMar>
          <w:top w:w="0" w:type="dxa"/>
          <w:bottom w:w="0" w:type="dxa"/>
        </w:tblCellMar>
      </w:tblPrEx>
      <w:trPr>
        <w:trHeight w:val="264"/>
      </w:trPr>
      <w:tc>
        <w:tcPr>
          <w:tcW w:w="1625" w:type="dxa"/>
          <w:tcBorders>
            <w:top w:val="single" w:sz="36" w:space="0" w:color="auto"/>
            <w:left w:val="nil"/>
            <w:bottom w:val="nil"/>
            <w:right w:val="nil"/>
          </w:tcBorders>
          <w:noWrap/>
        </w:tcPr>
        <w:p w:rsidR="00131296" w:rsidRDefault="00131296">
          <w:pPr>
            <w:rPr>
              <w:sz w:val="16"/>
            </w:rPr>
          </w:pPr>
        </w:p>
      </w:tc>
      <w:tc>
        <w:tcPr>
          <w:tcW w:w="4570" w:type="dxa"/>
          <w:tcBorders>
            <w:top w:val="single" w:sz="36" w:space="0" w:color="auto"/>
            <w:left w:val="nil"/>
            <w:bottom w:val="nil"/>
            <w:right w:val="nil"/>
          </w:tcBorders>
          <w:noWrap/>
        </w:tcPr>
        <w:p w:rsidR="00131296" w:rsidRDefault="00131296">
          <w:pPr>
            <w:pStyle w:val="1m1"/>
            <w:spacing w:line="240" w:lineRule="auto"/>
            <w:rPr>
              <w:rFonts w:hint="eastAsia"/>
              <w:sz w:val="16"/>
            </w:rPr>
          </w:pPr>
        </w:p>
      </w:tc>
      <w:tc>
        <w:tcPr>
          <w:tcW w:w="3269" w:type="dxa"/>
          <w:tcBorders>
            <w:top w:val="single" w:sz="36" w:space="0" w:color="auto"/>
            <w:left w:val="nil"/>
            <w:bottom w:val="nil"/>
            <w:right w:val="nil"/>
          </w:tcBorders>
          <w:noWrap/>
        </w:tcPr>
        <w:p w:rsidR="00131296" w:rsidRDefault="00131296">
          <w:pPr>
            <w:rPr>
              <w:sz w:val="16"/>
            </w:rPr>
          </w:pPr>
        </w:p>
      </w:tc>
    </w:tr>
  </w:tbl>
  <w:p w:rsidR="00131296" w:rsidRDefault="0013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9E"/>
    <w:multiLevelType w:val="hybridMultilevel"/>
    <w:tmpl w:val="4B7C22EE"/>
    <w:lvl w:ilvl="0" w:tplc="6408E16A">
      <w:start w:val="1"/>
      <w:numFmt w:val="decimal"/>
      <w:lvlText w:val="%1．"/>
      <w:lvlJc w:val="left"/>
      <w:pPr>
        <w:tabs>
          <w:tab w:val="num" w:pos="945"/>
        </w:tabs>
        <w:ind w:left="945" w:hanging="46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2AB22170"/>
    <w:multiLevelType w:val="hybridMultilevel"/>
    <w:tmpl w:val="361E679A"/>
    <w:lvl w:ilvl="0" w:tplc="AE44E1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F4E36"/>
    <w:multiLevelType w:val="hybridMultilevel"/>
    <w:tmpl w:val="5858B0CC"/>
    <w:lvl w:ilvl="0" w:tplc="5FDE2AD4">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4">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5">
    <w:nsid w:val="3F124500"/>
    <w:multiLevelType w:val="hybridMultilevel"/>
    <w:tmpl w:val="9086F276"/>
    <w:lvl w:ilvl="0" w:tplc="5FDE2AD4">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F33211"/>
    <w:multiLevelType w:val="hybridMultilevel"/>
    <w:tmpl w:val="FA02CF04"/>
    <w:lvl w:ilvl="0" w:tplc="5FDE2AD4">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549B7378"/>
    <w:multiLevelType w:val="hybridMultilevel"/>
    <w:tmpl w:val="4CDCF0B6"/>
    <w:lvl w:ilvl="0" w:tplc="8A58CE0C">
      <w:start w:val="1"/>
      <w:numFmt w:val="lowerLetter"/>
      <w:lvlText w:val="(%1)"/>
      <w:lvlJc w:val="left"/>
      <w:pPr>
        <w:tabs>
          <w:tab w:val="num" w:pos="960"/>
        </w:tabs>
        <w:ind w:left="960" w:hanging="600"/>
      </w:pPr>
      <w:rPr>
        <w:rFonts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A63792"/>
    <w:multiLevelType w:val="hybridMultilevel"/>
    <w:tmpl w:val="11542CEC"/>
    <w:lvl w:ilvl="0" w:tplc="5FDE2AD4">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8"/>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CC6"/>
    <w:rsid w:val="000150FA"/>
    <w:rsid w:val="00070475"/>
    <w:rsid w:val="000A6C39"/>
    <w:rsid w:val="000E2027"/>
    <w:rsid w:val="000E7563"/>
    <w:rsid w:val="0011013B"/>
    <w:rsid w:val="001123F3"/>
    <w:rsid w:val="00122E90"/>
    <w:rsid w:val="00131296"/>
    <w:rsid w:val="00145304"/>
    <w:rsid w:val="001459F4"/>
    <w:rsid w:val="00155D5B"/>
    <w:rsid w:val="00175BAF"/>
    <w:rsid w:val="00183071"/>
    <w:rsid w:val="0019344E"/>
    <w:rsid w:val="001A6B05"/>
    <w:rsid w:val="001B4E34"/>
    <w:rsid w:val="001B790D"/>
    <w:rsid w:val="001C7ADE"/>
    <w:rsid w:val="001E75EF"/>
    <w:rsid w:val="001F074E"/>
    <w:rsid w:val="00214BD9"/>
    <w:rsid w:val="0022727C"/>
    <w:rsid w:val="002566AB"/>
    <w:rsid w:val="00284655"/>
    <w:rsid w:val="002A0AC2"/>
    <w:rsid w:val="002E2B23"/>
    <w:rsid w:val="00315C6E"/>
    <w:rsid w:val="00323C0D"/>
    <w:rsid w:val="00342356"/>
    <w:rsid w:val="0035466F"/>
    <w:rsid w:val="00374038"/>
    <w:rsid w:val="003B3963"/>
    <w:rsid w:val="003D564E"/>
    <w:rsid w:val="003D75EB"/>
    <w:rsid w:val="003F4FEE"/>
    <w:rsid w:val="00410CC6"/>
    <w:rsid w:val="00417BC7"/>
    <w:rsid w:val="004636B6"/>
    <w:rsid w:val="00477B65"/>
    <w:rsid w:val="00497E3B"/>
    <w:rsid w:val="004A1E64"/>
    <w:rsid w:val="004A59AA"/>
    <w:rsid w:val="004B18EF"/>
    <w:rsid w:val="004B2F71"/>
    <w:rsid w:val="004B3C72"/>
    <w:rsid w:val="004C77F3"/>
    <w:rsid w:val="004D50A0"/>
    <w:rsid w:val="004E23B3"/>
    <w:rsid w:val="004F456D"/>
    <w:rsid w:val="00505184"/>
    <w:rsid w:val="00537A9E"/>
    <w:rsid w:val="005427E5"/>
    <w:rsid w:val="005564AA"/>
    <w:rsid w:val="005610C0"/>
    <w:rsid w:val="00576D2B"/>
    <w:rsid w:val="005A3E8B"/>
    <w:rsid w:val="005E391C"/>
    <w:rsid w:val="005E7140"/>
    <w:rsid w:val="005F4E0B"/>
    <w:rsid w:val="0061569F"/>
    <w:rsid w:val="00640FB8"/>
    <w:rsid w:val="006703B8"/>
    <w:rsid w:val="0068608B"/>
    <w:rsid w:val="006A78E5"/>
    <w:rsid w:val="006B5516"/>
    <w:rsid w:val="006C6254"/>
    <w:rsid w:val="006D4D8D"/>
    <w:rsid w:val="006F1ABF"/>
    <w:rsid w:val="006F41B5"/>
    <w:rsid w:val="007139B6"/>
    <w:rsid w:val="007171D5"/>
    <w:rsid w:val="0072125C"/>
    <w:rsid w:val="0074385D"/>
    <w:rsid w:val="00751B22"/>
    <w:rsid w:val="007B2933"/>
    <w:rsid w:val="007E2283"/>
    <w:rsid w:val="007E46A7"/>
    <w:rsid w:val="00801970"/>
    <w:rsid w:val="00811946"/>
    <w:rsid w:val="008160E6"/>
    <w:rsid w:val="00822C58"/>
    <w:rsid w:val="00826406"/>
    <w:rsid w:val="0083590D"/>
    <w:rsid w:val="00842098"/>
    <w:rsid w:val="00857A71"/>
    <w:rsid w:val="00871255"/>
    <w:rsid w:val="0087259C"/>
    <w:rsid w:val="008750FB"/>
    <w:rsid w:val="0089215A"/>
    <w:rsid w:val="008A17DC"/>
    <w:rsid w:val="008A21E9"/>
    <w:rsid w:val="008F0AA8"/>
    <w:rsid w:val="008F3A98"/>
    <w:rsid w:val="008F59CD"/>
    <w:rsid w:val="008F61EA"/>
    <w:rsid w:val="00937E24"/>
    <w:rsid w:val="00951594"/>
    <w:rsid w:val="00951C8B"/>
    <w:rsid w:val="00956488"/>
    <w:rsid w:val="00973488"/>
    <w:rsid w:val="0097457E"/>
    <w:rsid w:val="009941C2"/>
    <w:rsid w:val="009A341E"/>
    <w:rsid w:val="009C5F0F"/>
    <w:rsid w:val="009C7BDC"/>
    <w:rsid w:val="009D37D3"/>
    <w:rsid w:val="009E467A"/>
    <w:rsid w:val="009F1486"/>
    <w:rsid w:val="009F7A9D"/>
    <w:rsid w:val="00A07074"/>
    <w:rsid w:val="00A073B3"/>
    <w:rsid w:val="00A10733"/>
    <w:rsid w:val="00A17CAF"/>
    <w:rsid w:val="00A26E43"/>
    <w:rsid w:val="00A30F19"/>
    <w:rsid w:val="00A37D5D"/>
    <w:rsid w:val="00A506E6"/>
    <w:rsid w:val="00A50865"/>
    <w:rsid w:val="00A87861"/>
    <w:rsid w:val="00A94204"/>
    <w:rsid w:val="00AA1BBA"/>
    <w:rsid w:val="00AD7355"/>
    <w:rsid w:val="00AE13AB"/>
    <w:rsid w:val="00AE30A4"/>
    <w:rsid w:val="00AE4537"/>
    <w:rsid w:val="00AF4ACD"/>
    <w:rsid w:val="00AF731B"/>
    <w:rsid w:val="00B0778E"/>
    <w:rsid w:val="00B45050"/>
    <w:rsid w:val="00B4660E"/>
    <w:rsid w:val="00B552AA"/>
    <w:rsid w:val="00B7632A"/>
    <w:rsid w:val="00BB3155"/>
    <w:rsid w:val="00BD2EBB"/>
    <w:rsid w:val="00BE5939"/>
    <w:rsid w:val="00BF1CFD"/>
    <w:rsid w:val="00C20D27"/>
    <w:rsid w:val="00C40B25"/>
    <w:rsid w:val="00C50019"/>
    <w:rsid w:val="00C83172"/>
    <w:rsid w:val="00C83F7F"/>
    <w:rsid w:val="00C939C4"/>
    <w:rsid w:val="00C94A92"/>
    <w:rsid w:val="00CB0528"/>
    <w:rsid w:val="00CB59C1"/>
    <w:rsid w:val="00CC56B5"/>
    <w:rsid w:val="00CD257A"/>
    <w:rsid w:val="00CE40F7"/>
    <w:rsid w:val="00D10487"/>
    <w:rsid w:val="00D2298A"/>
    <w:rsid w:val="00D57D67"/>
    <w:rsid w:val="00D60068"/>
    <w:rsid w:val="00D7154B"/>
    <w:rsid w:val="00D963E5"/>
    <w:rsid w:val="00DA4B3C"/>
    <w:rsid w:val="00DA7929"/>
    <w:rsid w:val="00DB3817"/>
    <w:rsid w:val="00DC229C"/>
    <w:rsid w:val="00DD07CE"/>
    <w:rsid w:val="00E058E1"/>
    <w:rsid w:val="00E5083F"/>
    <w:rsid w:val="00E70B40"/>
    <w:rsid w:val="00E82EF7"/>
    <w:rsid w:val="00E953AC"/>
    <w:rsid w:val="00EC6D1C"/>
    <w:rsid w:val="00ED400E"/>
    <w:rsid w:val="00EE1824"/>
    <w:rsid w:val="00EE646B"/>
    <w:rsid w:val="00EF2A6B"/>
    <w:rsid w:val="00EF4CFD"/>
    <w:rsid w:val="00EF7F76"/>
    <w:rsid w:val="00F208CE"/>
    <w:rsid w:val="00F3303F"/>
    <w:rsid w:val="00F33C29"/>
    <w:rsid w:val="00F4603B"/>
    <w:rsid w:val="00F62172"/>
    <w:rsid w:val="00F75207"/>
    <w:rsid w:val="00F95C82"/>
    <w:rsid w:val="00FB2313"/>
    <w:rsid w:val="00FB66DB"/>
    <w:rsid w:val="00FD3BC5"/>
    <w:rsid w:val="00FD4CE6"/>
    <w:rsid w:val="00FD7AD7"/>
    <w:rsid w:val="00FE2148"/>
    <w:rsid w:val="00FE4393"/>
    <w:rsid w:val="00FE69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註腳文字 字元 Char,註腳文字 字元 Char Char"/>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PlainText">
    <w:name w:val="Plain Text"/>
    <w:basedOn w:val="Normal"/>
    <w:rsid w:val="00410CC6"/>
    <w:pPr>
      <w:widowControl w:val="0"/>
      <w:overflowPunct/>
      <w:adjustRightInd/>
      <w:snapToGrid/>
      <w:spacing w:line="240" w:lineRule="auto"/>
    </w:pPr>
    <w:rPr>
      <w:rFonts w:ascii="SimSun" w:hAnsi="Courier New" w:cs="Courier New"/>
      <w:snapToGrid/>
      <w:spacing w:val="0"/>
      <w:kern w:val="2"/>
      <w:sz w:val="21"/>
      <w:szCs w:val="21"/>
    </w:rPr>
  </w:style>
  <w:style w:type="paragraph" w:styleId="BalloonText">
    <w:name w:val="Balloon Text"/>
    <w:basedOn w:val="Normal"/>
    <w:semiHidden/>
    <w:rsid w:val="00857A71"/>
    <w:rPr>
      <w:rFonts w:ascii="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5</Pages>
  <Words>1477</Words>
  <Characters>1566</Characters>
  <Application>Microsoft Office Word</Application>
  <DocSecurity>4</DocSecurity>
  <Lines>65</Lines>
  <Paragraphs>54</Paragraphs>
  <ScaleCrop>false</ScaleCrop>
  <Company>TPS_CHI</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Admieng</dc:creator>
  <cp:keywords/>
  <dc:description/>
  <cp:lastModifiedBy>nie</cp:lastModifiedBy>
  <cp:revision>2</cp:revision>
  <cp:lastPrinted>2008-11-10T14:17:00Z</cp:lastPrinted>
  <dcterms:created xsi:type="dcterms:W3CDTF">2008-11-10T14:18:00Z</dcterms:created>
  <dcterms:modified xsi:type="dcterms:W3CDTF">2008-11-10T14:18:00Z</dcterms:modified>
</cp:coreProperties>
</file>