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93E3C">
        <w:trPr>
          <w:trHeight w:hRule="exact" w:val="851"/>
        </w:trPr>
        <w:tc>
          <w:tcPr>
            <w:tcW w:w="1280" w:type="dxa"/>
            <w:tcBorders>
              <w:bottom w:val="single" w:sz="4" w:space="0" w:color="auto"/>
            </w:tcBorders>
          </w:tcPr>
          <w:p w:rsidR="002D5AAC" w:rsidRDefault="002D5AAC" w:rsidP="00270D90">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70D90" w:rsidP="00270D90">
            <w:pPr>
              <w:jc w:val="right"/>
            </w:pPr>
            <w:proofErr w:type="spellStart"/>
            <w:r w:rsidRPr="00270D90">
              <w:rPr>
                <w:sz w:val="40"/>
              </w:rPr>
              <w:t>CERD</w:t>
            </w:r>
            <w:proofErr w:type="spellEnd"/>
            <w:r>
              <w:t>/C/94/2</w:t>
            </w:r>
          </w:p>
        </w:tc>
      </w:tr>
      <w:tr w:rsidR="002D5AAC" w:rsidTr="00593E3C">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270D90" w:rsidP="00213632">
            <w:pPr>
              <w:spacing w:before="240"/>
            </w:pPr>
            <w:proofErr w:type="spellStart"/>
            <w:r>
              <w:t>Distr</w:t>
            </w:r>
            <w:proofErr w:type="spellEnd"/>
            <w:r>
              <w:t>. general</w:t>
            </w:r>
          </w:p>
          <w:p w:rsidR="00270D90" w:rsidRDefault="00270D90" w:rsidP="00270D90">
            <w:pPr>
              <w:spacing w:line="240" w:lineRule="exact"/>
            </w:pPr>
            <w:r>
              <w:t>4 de octubre de 2017</w:t>
            </w:r>
          </w:p>
          <w:p w:rsidR="00270D90" w:rsidRDefault="00270D90" w:rsidP="00270D90">
            <w:pPr>
              <w:spacing w:line="240" w:lineRule="exact"/>
            </w:pPr>
            <w:r>
              <w:t>Español</w:t>
            </w:r>
          </w:p>
          <w:p w:rsidR="00270D90" w:rsidRDefault="00270D90" w:rsidP="00270D90">
            <w:pPr>
              <w:spacing w:line="240" w:lineRule="exact"/>
            </w:pPr>
            <w:r>
              <w:t>Original: inglés</w:t>
            </w:r>
          </w:p>
          <w:p w:rsidR="00270D90" w:rsidRDefault="00270D90" w:rsidP="00270D90">
            <w:pPr>
              <w:spacing w:line="240" w:lineRule="exact"/>
            </w:pPr>
            <w:r>
              <w:t>Español, francés e inglés únicamente</w:t>
            </w:r>
          </w:p>
        </w:tc>
      </w:tr>
    </w:tbl>
    <w:p w:rsidR="00593E3C" w:rsidRPr="008A4C80" w:rsidRDefault="00593E3C" w:rsidP="008A4C80">
      <w:pPr>
        <w:spacing w:before="120"/>
        <w:rPr>
          <w:b/>
          <w:sz w:val="24"/>
        </w:rPr>
      </w:pPr>
      <w:r w:rsidRPr="008A4C80">
        <w:rPr>
          <w:b/>
          <w:sz w:val="24"/>
        </w:rPr>
        <w:t>Comité para la Eliminación de la Discriminación Racial</w:t>
      </w:r>
    </w:p>
    <w:p w:rsidR="00593E3C" w:rsidRPr="008A4C80" w:rsidRDefault="00593E3C" w:rsidP="008A4C80">
      <w:pPr>
        <w:rPr>
          <w:b/>
        </w:rPr>
      </w:pPr>
      <w:r w:rsidRPr="008A4C80">
        <w:rPr>
          <w:b/>
        </w:rPr>
        <w:t>94</w:t>
      </w:r>
      <w:r w:rsidR="008A4C80">
        <w:rPr>
          <w:b/>
        </w:rPr>
        <w:t>º</w:t>
      </w:r>
      <w:r w:rsidRPr="008A4C80">
        <w:rPr>
          <w:b/>
        </w:rPr>
        <w:t xml:space="preserve"> período de sesiones</w:t>
      </w:r>
    </w:p>
    <w:p w:rsidR="00593E3C" w:rsidRPr="00593E3C" w:rsidRDefault="00593E3C" w:rsidP="008A4C80">
      <w:r w:rsidRPr="00593E3C">
        <w:t>20 de noviembre a 8 de diciembre de 2017</w:t>
      </w:r>
    </w:p>
    <w:p w:rsidR="00593E3C" w:rsidRPr="00593E3C" w:rsidRDefault="00593E3C" w:rsidP="008A4C80">
      <w:r w:rsidRPr="00593E3C">
        <w:t>Tema 5 del programa provisional</w:t>
      </w:r>
    </w:p>
    <w:p w:rsidR="00593E3C" w:rsidRPr="008A4C80" w:rsidRDefault="00593E3C" w:rsidP="008A4C80">
      <w:pPr>
        <w:rPr>
          <w:b/>
        </w:rPr>
      </w:pPr>
      <w:r w:rsidRPr="008A4C80">
        <w:rPr>
          <w:b/>
        </w:rPr>
        <w:t>Presentación de informes p</w:t>
      </w:r>
      <w:r w:rsidR="008A4C80">
        <w:rPr>
          <w:b/>
        </w:rPr>
        <w:t xml:space="preserve">or los Estados partes </w:t>
      </w:r>
      <w:r w:rsidR="008A4C80" w:rsidRPr="008A4C80">
        <w:rPr>
          <w:b/>
        </w:rPr>
        <w:t>en virtud</w:t>
      </w:r>
      <w:r w:rsidR="008A4C80">
        <w:rPr>
          <w:b/>
        </w:rPr>
        <w:br/>
      </w:r>
      <w:r w:rsidRPr="008A4C80">
        <w:rPr>
          <w:b/>
        </w:rPr>
        <w:t>del artículo 9, párrafo 1, de la Convención</w:t>
      </w:r>
    </w:p>
    <w:p w:rsidR="00593E3C" w:rsidRPr="00593E3C" w:rsidRDefault="00593E3C" w:rsidP="008A4C80">
      <w:pPr>
        <w:pStyle w:val="HChG"/>
      </w:pPr>
      <w:r w:rsidRPr="00593E3C">
        <w:tab/>
      </w:r>
      <w:r w:rsidRPr="00593E3C">
        <w:tab/>
        <w:t>Situación de la presentación de informes por los Estados partes en virtud del artículo 9, párrafo 1, de la Convención</w:t>
      </w:r>
    </w:p>
    <w:p w:rsidR="00593E3C" w:rsidRPr="00593E3C" w:rsidRDefault="00593E3C" w:rsidP="008A4C80">
      <w:pPr>
        <w:pStyle w:val="H1G"/>
      </w:pPr>
      <w:r w:rsidRPr="00593E3C">
        <w:tab/>
      </w:r>
      <w:r w:rsidRPr="00593E3C">
        <w:tab/>
        <w:t>Informe del Secretario General</w:t>
      </w:r>
    </w:p>
    <w:p w:rsidR="00593E3C" w:rsidRPr="00593E3C" w:rsidRDefault="00593E3C" w:rsidP="00593E3C">
      <w:pPr>
        <w:pStyle w:val="SingleTxtG"/>
      </w:pPr>
      <w:r w:rsidRPr="00593E3C">
        <w:t>1.</w:t>
      </w:r>
      <w:r w:rsidRPr="00593E3C">
        <w:tab/>
        <w:t>Los Estados partes se comprometen a presentar al Secretario General, para su examen por el Comité, un informe sobre las medidas legislativas, judiciales, administrativas o de otra índole que hayan adoptado y que sirvan para hacer efectivas las disposiciones de la Convención dentro del plazo de un año después de la fecha de entrada en vigor de esta para ese Estado y, en lo sucesivo, cada dos años y cuando el Comité lo solicite, de conformidad con el artículo 9, párrafo 1, de la Convención.</w:t>
      </w:r>
    </w:p>
    <w:p w:rsidR="00593E3C" w:rsidRPr="00593E3C" w:rsidRDefault="00593E3C" w:rsidP="00593E3C">
      <w:pPr>
        <w:pStyle w:val="SingleTxtG"/>
      </w:pPr>
      <w:r w:rsidRPr="00593E3C">
        <w:t>2.</w:t>
      </w:r>
      <w:r w:rsidRPr="00593E3C">
        <w:tab/>
        <w:t>El presente informe contiene información sobre la situación general con respecto a la presentación de informes por los Estados partes de conformidad con el artículo 9 de la Convención. En el cuadro 1 se enumeran los informes recibidos cuyo examen por el Comité está pendiente; en el cuadro 2 se enumeran los Estados partes de los que quedan por recibir informes. La información que figura en el presente inf</w:t>
      </w:r>
      <w:r w:rsidR="00460DFA">
        <w:t>orme refleja la situación al 22 </w:t>
      </w:r>
      <w:r w:rsidRPr="00593E3C">
        <w:t>de septiembre de 2017.</w:t>
      </w:r>
    </w:p>
    <w:p w:rsidR="00593E3C" w:rsidRPr="00593E3C" w:rsidRDefault="00593E3C" w:rsidP="008A4C80">
      <w:pPr>
        <w:pStyle w:val="SingleTxtG"/>
        <w:spacing w:after="0"/>
        <w:jc w:val="left"/>
        <w:rPr>
          <w:bCs/>
        </w:rPr>
      </w:pPr>
      <w:r w:rsidRPr="00593E3C">
        <w:rPr>
          <w:bCs/>
        </w:rPr>
        <w:t>Cuadro 1</w:t>
      </w:r>
    </w:p>
    <w:p w:rsidR="00593E3C" w:rsidRPr="00593E3C" w:rsidRDefault="00593E3C" w:rsidP="008A4C80">
      <w:pPr>
        <w:pStyle w:val="SingleTxtG"/>
        <w:jc w:val="left"/>
        <w:rPr>
          <w:b/>
        </w:rPr>
      </w:pPr>
      <w:r w:rsidRPr="00593E3C">
        <w:rPr>
          <w:b/>
        </w:rPr>
        <w:t>Informes recibidos que aún no han sido examinados por el Comité</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54"/>
        <w:gridCol w:w="5116"/>
      </w:tblGrid>
      <w:tr w:rsidR="00593E3C" w:rsidRPr="00593E3C" w:rsidTr="00593E3C">
        <w:trPr>
          <w:trHeight w:val="240"/>
          <w:tblHeader/>
        </w:trPr>
        <w:tc>
          <w:tcPr>
            <w:tcW w:w="2254" w:type="dxa"/>
            <w:tcBorders>
              <w:top w:val="single" w:sz="4" w:space="0" w:color="auto"/>
              <w:bottom w:val="single" w:sz="12" w:space="0" w:color="auto"/>
            </w:tcBorders>
            <w:shd w:val="clear" w:color="auto" w:fill="auto"/>
            <w:vAlign w:val="bottom"/>
          </w:tcPr>
          <w:p w:rsidR="00593E3C" w:rsidRPr="00593E3C" w:rsidRDefault="00593E3C" w:rsidP="00593E3C">
            <w:pPr>
              <w:pStyle w:val="SingleTxtG"/>
              <w:spacing w:before="80" w:after="80" w:line="200" w:lineRule="exact"/>
              <w:ind w:left="0" w:right="0"/>
              <w:jc w:val="left"/>
              <w:rPr>
                <w:i/>
                <w:sz w:val="16"/>
              </w:rPr>
            </w:pPr>
            <w:r w:rsidRPr="00593E3C">
              <w:rPr>
                <w:i/>
                <w:sz w:val="16"/>
              </w:rPr>
              <w:t>Estado parte</w:t>
            </w:r>
          </w:p>
        </w:tc>
        <w:tc>
          <w:tcPr>
            <w:tcW w:w="5116" w:type="dxa"/>
            <w:tcBorders>
              <w:top w:val="single" w:sz="4" w:space="0" w:color="auto"/>
              <w:bottom w:val="single" w:sz="12" w:space="0" w:color="auto"/>
            </w:tcBorders>
            <w:shd w:val="clear" w:color="auto" w:fill="auto"/>
            <w:vAlign w:val="bottom"/>
          </w:tcPr>
          <w:p w:rsidR="00593E3C" w:rsidRPr="00593E3C" w:rsidRDefault="00593E3C" w:rsidP="00593E3C">
            <w:pPr>
              <w:pStyle w:val="SingleTxtG"/>
              <w:spacing w:before="80" w:after="80" w:line="200" w:lineRule="exact"/>
              <w:ind w:left="0" w:right="0"/>
              <w:jc w:val="left"/>
              <w:rPr>
                <w:i/>
                <w:sz w:val="16"/>
              </w:rPr>
            </w:pPr>
            <w:r w:rsidRPr="00593E3C">
              <w:rPr>
                <w:i/>
                <w:sz w:val="16"/>
              </w:rPr>
              <w:t>Informes recibidos</w:t>
            </w:r>
          </w:p>
        </w:tc>
      </w:tr>
      <w:tr w:rsidR="00593E3C" w:rsidRPr="00593E3C" w:rsidTr="00593E3C">
        <w:trPr>
          <w:trHeight w:hRule="exact" w:val="113"/>
          <w:tblHeader/>
        </w:trPr>
        <w:tc>
          <w:tcPr>
            <w:tcW w:w="2254" w:type="dxa"/>
            <w:tcBorders>
              <w:top w:val="single" w:sz="12" w:space="0" w:color="auto"/>
            </w:tcBorders>
            <w:shd w:val="clear" w:color="auto" w:fill="auto"/>
          </w:tcPr>
          <w:p w:rsidR="00593E3C" w:rsidRPr="00593E3C" w:rsidRDefault="00593E3C" w:rsidP="00593E3C">
            <w:pPr>
              <w:pStyle w:val="SingleTxtG"/>
              <w:spacing w:before="40"/>
              <w:ind w:left="0" w:right="0"/>
              <w:jc w:val="left"/>
            </w:pPr>
          </w:p>
        </w:tc>
        <w:tc>
          <w:tcPr>
            <w:tcW w:w="5116" w:type="dxa"/>
            <w:tcBorders>
              <w:top w:val="single" w:sz="12" w:space="0" w:color="auto"/>
            </w:tcBorders>
            <w:shd w:val="clear" w:color="auto" w:fill="auto"/>
          </w:tcPr>
          <w:p w:rsidR="00593E3C" w:rsidRPr="00593E3C" w:rsidRDefault="00593E3C" w:rsidP="00593E3C">
            <w:pPr>
              <w:pStyle w:val="SingleTxtG"/>
              <w:spacing w:before="40"/>
              <w:ind w:left="0" w:right="0"/>
              <w:jc w:val="left"/>
            </w:pPr>
          </w:p>
        </w:tc>
      </w:tr>
      <w:tr w:rsidR="00593E3C" w:rsidRPr="00593E3C" w:rsidTr="00593E3C">
        <w:trPr>
          <w:trHeight w:val="240"/>
        </w:trPr>
        <w:tc>
          <w:tcPr>
            <w:tcW w:w="2254" w:type="dxa"/>
            <w:shd w:val="clear" w:color="auto" w:fill="auto"/>
          </w:tcPr>
          <w:p w:rsidR="00593E3C" w:rsidRPr="00593E3C" w:rsidRDefault="00593E3C" w:rsidP="00593E3C">
            <w:pPr>
              <w:pStyle w:val="SingleTxtG"/>
              <w:spacing w:before="40"/>
              <w:ind w:left="0" w:right="0"/>
              <w:jc w:val="left"/>
            </w:pPr>
            <w:r w:rsidRPr="00593E3C">
              <w:t>Arabia Saudita</w:t>
            </w:r>
          </w:p>
        </w:tc>
        <w:tc>
          <w:tcPr>
            <w:tcW w:w="5116" w:type="dxa"/>
            <w:shd w:val="clear" w:color="auto" w:fill="auto"/>
          </w:tcPr>
          <w:p w:rsidR="00593E3C" w:rsidRPr="00593E3C" w:rsidRDefault="00593E3C" w:rsidP="00593E3C">
            <w:pPr>
              <w:pStyle w:val="SingleTxtG"/>
              <w:spacing w:before="40"/>
              <w:ind w:left="0" w:right="0"/>
              <w:jc w:val="left"/>
            </w:pPr>
            <w:r w:rsidRPr="00593E3C">
              <w:t>Informes periódicos cuarto a noveno que debían presentarse en 2006, presentados en 2016 (</w:t>
            </w:r>
            <w:proofErr w:type="spellStart"/>
            <w:r w:rsidRPr="00593E3C">
              <w:t>CERD</w:t>
            </w:r>
            <w:proofErr w:type="spellEnd"/>
            <w:r w:rsidRPr="00593E3C">
              <w:t>/C/</w:t>
            </w:r>
            <w:proofErr w:type="spellStart"/>
            <w:r w:rsidRPr="00593E3C">
              <w:t>SAU</w:t>
            </w:r>
            <w:proofErr w:type="spellEnd"/>
            <w:r w:rsidRPr="00593E3C">
              <w:t>/4-9)</w:t>
            </w:r>
          </w:p>
        </w:tc>
      </w:tr>
      <w:tr w:rsidR="00593E3C" w:rsidRPr="00593E3C" w:rsidTr="00593E3C">
        <w:trPr>
          <w:trHeight w:val="240"/>
        </w:trPr>
        <w:tc>
          <w:tcPr>
            <w:tcW w:w="2254" w:type="dxa"/>
            <w:shd w:val="clear" w:color="auto" w:fill="auto"/>
          </w:tcPr>
          <w:p w:rsidR="00593E3C" w:rsidRPr="00593E3C" w:rsidRDefault="00593E3C" w:rsidP="00593E3C">
            <w:pPr>
              <w:pStyle w:val="SingleTxtG"/>
              <w:spacing w:before="40"/>
              <w:ind w:left="0" w:right="0"/>
              <w:jc w:val="left"/>
            </w:pPr>
            <w:proofErr w:type="spellStart"/>
            <w:r w:rsidRPr="00593E3C">
              <w:t>Argelia</w:t>
            </w:r>
            <w:r w:rsidRPr="00460DFA">
              <w:rPr>
                <w:i/>
                <w:sz w:val="18"/>
                <w:vertAlign w:val="superscript"/>
              </w:rPr>
              <w:t>a</w:t>
            </w:r>
            <w:proofErr w:type="spellEnd"/>
          </w:p>
        </w:tc>
        <w:tc>
          <w:tcPr>
            <w:tcW w:w="5116" w:type="dxa"/>
            <w:shd w:val="clear" w:color="auto" w:fill="auto"/>
          </w:tcPr>
          <w:p w:rsidR="00593E3C" w:rsidRPr="00593E3C" w:rsidRDefault="00593E3C" w:rsidP="00593E3C">
            <w:pPr>
              <w:pStyle w:val="SingleTxtG"/>
              <w:spacing w:before="40"/>
              <w:ind w:left="0" w:right="0"/>
              <w:jc w:val="left"/>
            </w:pPr>
            <w:r w:rsidRPr="00593E3C">
              <w:t>Informes periódicos 20º y 21º que debían presentarse en</w:t>
            </w:r>
            <w:r w:rsidR="00A73D1A">
              <w:t xml:space="preserve"> </w:t>
            </w:r>
            <w:r w:rsidRPr="00593E3C">
              <w:t>2015, presentados en 2016 (</w:t>
            </w:r>
            <w:proofErr w:type="spellStart"/>
            <w:r w:rsidRPr="00593E3C">
              <w:t>CERD</w:t>
            </w:r>
            <w:proofErr w:type="spellEnd"/>
            <w:r w:rsidRPr="00593E3C">
              <w:t>/C/</w:t>
            </w:r>
            <w:proofErr w:type="spellStart"/>
            <w:r w:rsidRPr="00593E3C">
              <w:t>DZA</w:t>
            </w:r>
            <w:proofErr w:type="spellEnd"/>
            <w:r w:rsidRPr="00593E3C">
              <w:t>/20-21)</w:t>
            </w:r>
          </w:p>
        </w:tc>
      </w:tr>
      <w:tr w:rsidR="00593E3C" w:rsidRPr="00593E3C" w:rsidTr="00593E3C">
        <w:trPr>
          <w:trHeight w:val="240"/>
        </w:trPr>
        <w:tc>
          <w:tcPr>
            <w:tcW w:w="2254" w:type="dxa"/>
            <w:shd w:val="clear" w:color="auto" w:fill="auto"/>
          </w:tcPr>
          <w:p w:rsidR="00593E3C" w:rsidRPr="00593E3C" w:rsidRDefault="00593E3C" w:rsidP="00593E3C">
            <w:pPr>
              <w:pStyle w:val="SingleTxtG"/>
              <w:spacing w:before="40"/>
              <w:ind w:left="0" w:right="0"/>
              <w:jc w:val="left"/>
            </w:pPr>
            <w:proofErr w:type="spellStart"/>
            <w:r w:rsidRPr="00593E3C">
              <w:t>Australia</w:t>
            </w:r>
            <w:r w:rsidRPr="00460DFA">
              <w:rPr>
                <w:i/>
                <w:sz w:val="18"/>
                <w:vertAlign w:val="superscript"/>
              </w:rPr>
              <w:t>a</w:t>
            </w:r>
            <w:proofErr w:type="spellEnd"/>
          </w:p>
        </w:tc>
        <w:tc>
          <w:tcPr>
            <w:tcW w:w="5116" w:type="dxa"/>
            <w:shd w:val="clear" w:color="auto" w:fill="auto"/>
          </w:tcPr>
          <w:p w:rsidR="00593E3C" w:rsidRPr="00593E3C" w:rsidRDefault="00593E3C" w:rsidP="00593E3C">
            <w:pPr>
              <w:pStyle w:val="SingleTxtG"/>
              <w:spacing w:before="40"/>
              <w:ind w:left="0" w:right="0"/>
              <w:jc w:val="left"/>
            </w:pPr>
            <w:r w:rsidRPr="00593E3C">
              <w:t>Informes periódicos 18º a 20º que debían presentarse en</w:t>
            </w:r>
            <w:r w:rsidR="00A73D1A">
              <w:t xml:space="preserve"> </w:t>
            </w:r>
            <w:r w:rsidRPr="00593E3C">
              <w:t>2014, presentados en 2016 (</w:t>
            </w:r>
            <w:proofErr w:type="spellStart"/>
            <w:r w:rsidRPr="00593E3C">
              <w:t>CERD</w:t>
            </w:r>
            <w:proofErr w:type="spellEnd"/>
            <w:r w:rsidRPr="00593E3C">
              <w:t>/C/</w:t>
            </w:r>
            <w:proofErr w:type="spellStart"/>
            <w:r w:rsidRPr="00593E3C">
              <w:t>AUS</w:t>
            </w:r>
            <w:proofErr w:type="spellEnd"/>
            <w:r w:rsidRPr="00593E3C">
              <w:t>/18-20)</w:t>
            </w:r>
          </w:p>
        </w:tc>
      </w:tr>
      <w:tr w:rsidR="008A4C80" w:rsidRPr="00593E3C" w:rsidTr="00593E3C">
        <w:trPr>
          <w:trHeight w:val="240"/>
        </w:trPr>
        <w:tc>
          <w:tcPr>
            <w:tcW w:w="2254" w:type="dxa"/>
            <w:shd w:val="clear" w:color="auto" w:fill="auto"/>
          </w:tcPr>
          <w:p w:rsidR="008A4C80" w:rsidRPr="00593E3C" w:rsidRDefault="008A4C80" w:rsidP="00593E3C">
            <w:pPr>
              <w:pStyle w:val="SingleTxtG"/>
              <w:spacing w:before="40"/>
              <w:ind w:left="0" w:right="0"/>
              <w:jc w:val="left"/>
            </w:pPr>
            <w:proofErr w:type="spellStart"/>
            <w:r w:rsidRPr="008A4C80">
              <w:t>Belarús</w:t>
            </w:r>
            <w:r w:rsidRPr="00460DFA">
              <w:rPr>
                <w:i/>
                <w:sz w:val="18"/>
                <w:vertAlign w:val="superscript"/>
              </w:rPr>
              <w:t>a</w:t>
            </w:r>
            <w:proofErr w:type="spellEnd"/>
          </w:p>
        </w:tc>
        <w:tc>
          <w:tcPr>
            <w:tcW w:w="5116" w:type="dxa"/>
            <w:shd w:val="clear" w:color="auto" w:fill="auto"/>
          </w:tcPr>
          <w:p w:rsidR="008A4C80" w:rsidRPr="00593E3C" w:rsidRDefault="008A4C80" w:rsidP="00593E3C">
            <w:pPr>
              <w:pStyle w:val="SingleTxtG"/>
              <w:spacing w:before="40"/>
              <w:ind w:left="0" w:right="0"/>
              <w:jc w:val="left"/>
            </w:pPr>
            <w:r w:rsidRPr="008A4C80">
              <w:t>Informes periódicos 20º a 23º que debían presentarse en</w:t>
            </w:r>
            <w:r w:rsidR="00A73D1A">
              <w:t xml:space="preserve"> </w:t>
            </w:r>
            <w:r w:rsidRPr="008A4C80">
              <w:t>2016, presentados en 2016 (</w:t>
            </w:r>
            <w:proofErr w:type="spellStart"/>
            <w:r w:rsidRPr="008A4C80">
              <w:t>CERD</w:t>
            </w:r>
            <w:proofErr w:type="spellEnd"/>
            <w:r w:rsidRPr="008A4C80">
              <w:t>/C/</w:t>
            </w:r>
            <w:proofErr w:type="spellStart"/>
            <w:r w:rsidRPr="008A4C80">
              <w:t>BLR</w:t>
            </w:r>
            <w:proofErr w:type="spellEnd"/>
            <w:r w:rsidRPr="008A4C80">
              <w:t>/20-23)</w:t>
            </w:r>
          </w:p>
        </w:tc>
      </w:tr>
      <w:tr w:rsidR="00593E3C" w:rsidRPr="00593E3C" w:rsidTr="00593E3C">
        <w:trPr>
          <w:trHeight w:val="240"/>
        </w:trPr>
        <w:tc>
          <w:tcPr>
            <w:tcW w:w="2254" w:type="dxa"/>
            <w:shd w:val="clear" w:color="auto" w:fill="auto"/>
          </w:tcPr>
          <w:p w:rsidR="00593E3C" w:rsidRPr="00593E3C" w:rsidRDefault="00593E3C" w:rsidP="008A4C80">
            <w:pPr>
              <w:pStyle w:val="SingleTxtG"/>
              <w:spacing w:before="40"/>
              <w:ind w:left="0" w:right="0"/>
              <w:jc w:val="left"/>
            </w:pPr>
            <w:r w:rsidRPr="00593E3C">
              <w:t>Bosnia y Herzegovina</w:t>
            </w:r>
          </w:p>
        </w:tc>
        <w:tc>
          <w:tcPr>
            <w:tcW w:w="5116" w:type="dxa"/>
            <w:shd w:val="clear" w:color="auto" w:fill="auto"/>
          </w:tcPr>
          <w:p w:rsidR="00593E3C" w:rsidRPr="00593E3C" w:rsidRDefault="00593E3C" w:rsidP="00593E3C">
            <w:pPr>
              <w:pStyle w:val="SingleTxtG"/>
              <w:spacing w:before="40"/>
              <w:ind w:left="0" w:right="0"/>
              <w:jc w:val="left"/>
            </w:pPr>
            <w:r w:rsidRPr="00593E3C">
              <w:t xml:space="preserve">Informes periódicos 12º y 13º que debían presentarse en 2017, presentados en 2017 </w:t>
            </w:r>
            <w:r w:rsidRPr="00593E3C">
              <w:rPr>
                <w:bCs/>
              </w:rPr>
              <w:t>(</w:t>
            </w:r>
            <w:proofErr w:type="spellStart"/>
            <w:r w:rsidRPr="00593E3C">
              <w:rPr>
                <w:bCs/>
              </w:rPr>
              <w:t>CERD</w:t>
            </w:r>
            <w:proofErr w:type="spellEnd"/>
            <w:r w:rsidRPr="00593E3C">
              <w:rPr>
                <w:bCs/>
              </w:rPr>
              <w:t>/C/</w:t>
            </w:r>
            <w:proofErr w:type="spellStart"/>
            <w:r w:rsidRPr="00593E3C">
              <w:rPr>
                <w:bCs/>
              </w:rPr>
              <w:t>BIH</w:t>
            </w:r>
            <w:proofErr w:type="spellEnd"/>
            <w:r w:rsidRPr="00593E3C">
              <w:rPr>
                <w:bCs/>
              </w:rPr>
              <w:t>/12-13)</w:t>
            </w:r>
          </w:p>
        </w:tc>
      </w:tr>
      <w:tr w:rsidR="00593E3C" w:rsidRPr="00593E3C" w:rsidTr="00593E3C">
        <w:trPr>
          <w:trHeight w:val="240"/>
        </w:trPr>
        <w:tc>
          <w:tcPr>
            <w:tcW w:w="2254" w:type="dxa"/>
            <w:shd w:val="clear" w:color="auto" w:fill="auto"/>
          </w:tcPr>
          <w:p w:rsidR="00593E3C" w:rsidRPr="00593E3C" w:rsidRDefault="00593E3C" w:rsidP="00593E3C">
            <w:pPr>
              <w:pStyle w:val="SingleTxtG"/>
              <w:spacing w:before="40"/>
              <w:ind w:left="0" w:right="0"/>
              <w:jc w:val="left"/>
            </w:pPr>
            <w:r w:rsidRPr="00593E3C">
              <w:lastRenderedPageBreak/>
              <w:t>China</w:t>
            </w:r>
          </w:p>
        </w:tc>
        <w:tc>
          <w:tcPr>
            <w:tcW w:w="5116" w:type="dxa"/>
            <w:shd w:val="clear" w:color="auto" w:fill="auto"/>
          </w:tcPr>
          <w:p w:rsidR="00593E3C" w:rsidRPr="00593E3C" w:rsidRDefault="00593E3C" w:rsidP="00593E3C">
            <w:pPr>
              <w:pStyle w:val="SingleTxtG"/>
              <w:spacing w:before="40"/>
              <w:ind w:left="0" w:right="0"/>
              <w:jc w:val="left"/>
            </w:pPr>
            <w:r w:rsidRPr="00593E3C">
              <w:t>Informes periódicos 14º a 17º que debían presentarse en</w:t>
            </w:r>
            <w:r w:rsidR="00A73D1A">
              <w:t xml:space="preserve"> </w:t>
            </w:r>
            <w:r w:rsidRPr="00593E3C">
              <w:t>2015, presentados en 2017 (</w:t>
            </w:r>
            <w:proofErr w:type="spellStart"/>
            <w:r w:rsidRPr="00593E3C">
              <w:t>CERD</w:t>
            </w:r>
            <w:proofErr w:type="spellEnd"/>
            <w:r w:rsidRPr="00593E3C">
              <w:t>/C/</w:t>
            </w:r>
            <w:proofErr w:type="spellStart"/>
            <w:r w:rsidRPr="00593E3C">
              <w:t>CHN</w:t>
            </w:r>
            <w:proofErr w:type="spellEnd"/>
            <w:r w:rsidRPr="00593E3C">
              <w:t>/14-17)</w:t>
            </w:r>
          </w:p>
        </w:tc>
      </w:tr>
      <w:tr w:rsidR="00593E3C" w:rsidRPr="00593E3C" w:rsidTr="00593E3C">
        <w:trPr>
          <w:trHeight w:val="240"/>
        </w:trPr>
        <w:tc>
          <w:tcPr>
            <w:tcW w:w="2254" w:type="dxa"/>
            <w:shd w:val="clear" w:color="auto" w:fill="auto"/>
          </w:tcPr>
          <w:p w:rsidR="00593E3C" w:rsidRPr="00593E3C" w:rsidRDefault="00593E3C" w:rsidP="00593E3C">
            <w:pPr>
              <w:pStyle w:val="SingleTxtG"/>
              <w:spacing w:before="40"/>
              <w:ind w:left="0" w:right="0"/>
              <w:jc w:val="left"/>
            </w:pPr>
            <w:r w:rsidRPr="00593E3C">
              <w:t>Hong Kong, China</w:t>
            </w:r>
          </w:p>
        </w:tc>
        <w:tc>
          <w:tcPr>
            <w:tcW w:w="5116" w:type="dxa"/>
            <w:shd w:val="clear" w:color="auto" w:fill="auto"/>
          </w:tcPr>
          <w:p w:rsidR="00593E3C" w:rsidRPr="00593E3C" w:rsidRDefault="00593E3C" w:rsidP="00593E3C">
            <w:pPr>
              <w:pStyle w:val="SingleTxtG"/>
              <w:spacing w:before="40"/>
              <w:ind w:left="0" w:right="0"/>
              <w:jc w:val="left"/>
            </w:pPr>
            <w:r w:rsidRPr="00593E3C">
              <w:t>Informes periódicos 14º a 17º que debían presentarse en</w:t>
            </w:r>
            <w:r w:rsidR="00A73D1A">
              <w:t xml:space="preserve"> </w:t>
            </w:r>
            <w:r w:rsidRPr="00593E3C">
              <w:t>2015, presentados en 2017 (</w:t>
            </w:r>
            <w:proofErr w:type="spellStart"/>
            <w:r w:rsidRPr="00593E3C">
              <w:t>CERD</w:t>
            </w:r>
            <w:proofErr w:type="spellEnd"/>
            <w:r w:rsidRPr="00593E3C">
              <w:t>/C/</w:t>
            </w:r>
            <w:proofErr w:type="spellStart"/>
            <w:r w:rsidRPr="00593E3C">
              <w:t>CHN-HKG</w:t>
            </w:r>
            <w:proofErr w:type="spellEnd"/>
            <w:r w:rsidRPr="00593E3C">
              <w:t>/14-17)</w:t>
            </w:r>
          </w:p>
        </w:tc>
      </w:tr>
      <w:tr w:rsidR="00593E3C" w:rsidRPr="00593E3C" w:rsidTr="00593E3C">
        <w:trPr>
          <w:trHeight w:val="240"/>
        </w:trPr>
        <w:tc>
          <w:tcPr>
            <w:tcW w:w="2254" w:type="dxa"/>
            <w:shd w:val="clear" w:color="auto" w:fill="auto"/>
          </w:tcPr>
          <w:p w:rsidR="00593E3C" w:rsidRPr="00593E3C" w:rsidRDefault="00593E3C" w:rsidP="00593E3C">
            <w:pPr>
              <w:pStyle w:val="SingleTxtG"/>
              <w:spacing w:before="40"/>
              <w:ind w:left="0" w:right="0"/>
              <w:jc w:val="left"/>
            </w:pPr>
            <w:r w:rsidRPr="00593E3C">
              <w:t>Macao, China</w:t>
            </w:r>
          </w:p>
        </w:tc>
        <w:tc>
          <w:tcPr>
            <w:tcW w:w="5116" w:type="dxa"/>
            <w:shd w:val="clear" w:color="auto" w:fill="auto"/>
          </w:tcPr>
          <w:p w:rsidR="00593E3C" w:rsidRPr="00593E3C" w:rsidRDefault="00593E3C" w:rsidP="00593E3C">
            <w:pPr>
              <w:pStyle w:val="SingleTxtG"/>
              <w:spacing w:before="40"/>
              <w:ind w:left="0" w:right="0"/>
              <w:jc w:val="left"/>
            </w:pPr>
            <w:r w:rsidRPr="00593E3C">
              <w:t>Informes periódicos 14º a 17º que debían presentarse en</w:t>
            </w:r>
            <w:r w:rsidR="00A73D1A">
              <w:t xml:space="preserve"> </w:t>
            </w:r>
            <w:r w:rsidRPr="00593E3C">
              <w:t>2015, presentados en 2017 (</w:t>
            </w:r>
            <w:proofErr w:type="spellStart"/>
            <w:r w:rsidRPr="00593E3C">
              <w:t>CERD</w:t>
            </w:r>
            <w:proofErr w:type="spellEnd"/>
            <w:r w:rsidRPr="00593E3C">
              <w:t>/C/</w:t>
            </w:r>
            <w:proofErr w:type="spellStart"/>
            <w:r w:rsidRPr="00593E3C">
              <w:t>CHN</w:t>
            </w:r>
            <w:proofErr w:type="spellEnd"/>
            <w:r w:rsidRPr="00593E3C">
              <w:t>-MAC/14-17)</w:t>
            </w:r>
          </w:p>
        </w:tc>
      </w:tr>
      <w:tr w:rsidR="00593E3C" w:rsidRPr="00593E3C" w:rsidTr="00593E3C">
        <w:trPr>
          <w:trHeight w:val="240"/>
        </w:trPr>
        <w:tc>
          <w:tcPr>
            <w:tcW w:w="2254" w:type="dxa"/>
            <w:shd w:val="clear" w:color="auto" w:fill="auto"/>
          </w:tcPr>
          <w:p w:rsidR="00593E3C" w:rsidRPr="00593E3C" w:rsidRDefault="00593E3C" w:rsidP="00593E3C">
            <w:pPr>
              <w:pStyle w:val="SingleTxtG"/>
              <w:spacing w:before="40"/>
              <w:ind w:left="0" w:right="0"/>
              <w:jc w:val="left"/>
            </w:pPr>
            <w:r w:rsidRPr="00593E3C">
              <w:t>Cuba</w:t>
            </w:r>
          </w:p>
        </w:tc>
        <w:tc>
          <w:tcPr>
            <w:tcW w:w="5116" w:type="dxa"/>
            <w:shd w:val="clear" w:color="auto" w:fill="auto"/>
          </w:tcPr>
          <w:p w:rsidR="00593E3C" w:rsidRPr="00593E3C" w:rsidRDefault="00593E3C" w:rsidP="00593E3C">
            <w:pPr>
              <w:pStyle w:val="SingleTxtG"/>
              <w:spacing w:before="40"/>
              <w:ind w:left="0" w:right="0"/>
              <w:jc w:val="left"/>
            </w:pPr>
            <w:r w:rsidRPr="00593E3C">
              <w:t>Informes periódicos 19º a 21º que debían presentarse en</w:t>
            </w:r>
            <w:r w:rsidR="00A73D1A">
              <w:t xml:space="preserve"> </w:t>
            </w:r>
            <w:r w:rsidRPr="00593E3C">
              <w:t>2013, presentados en 2016 (</w:t>
            </w:r>
            <w:proofErr w:type="spellStart"/>
            <w:r w:rsidRPr="00593E3C">
              <w:t>CERD</w:t>
            </w:r>
            <w:proofErr w:type="spellEnd"/>
            <w:r w:rsidRPr="00593E3C">
              <w:t>/C/</w:t>
            </w:r>
            <w:proofErr w:type="spellStart"/>
            <w:r w:rsidRPr="00593E3C">
              <w:t>CUB</w:t>
            </w:r>
            <w:proofErr w:type="spellEnd"/>
            <w:r w:rsidRPr="00593E3C">
              <w:t>/19-21)</w:t>
            </w:r>
          </w:p>
        </w:tc>
      </w:tr>
      <w:tr w:rsidR="00593E3C" w:rsidRPr="00593E3C" w:rsidTr="00593E3C">
        <w:trPr>
          <w:trHeight w:val="240"/>
        </w:trPr>
        <w:tc>
          <w:tcPr>
            <w:tcW w:w="2254" w:type="dxa"/>
            <w:shd w:val="clear" w:color="auto" w:fill="auto"/>
          </w:tcPr>
          <w:p w:rsidR="00593E3C" w:rsidRPr="00593E3C" w:rsidRDefault="00593E3C" w:rsidP="00593E3C">
            <w:pPr>
              <w:pStyle w:val="SingleTxtG"/>
              <w:spacing w:before="40"/>
              <w:ind w:left="0" w:right="0"/>
              <w:jc w:val="left"/>
            </w:pPr>
            <w:proofErr w:type="spellStart"/>
            <w:r w:rsidRPr="00593E3C">
              <w:t>Eslovaquia</w:t>
            </w:r>
            <w:r w:rsidRPr="00460DFA">
              <w:rPr>
                <w:i/>
                <w:sz w:val="18"/>
                <w:vertAlign w:val="superscript"/>
              </w:rPr>
              <w:t>a</w:t>
            </w:r>
            <w:proofErr w:type="spellEnd"/>
          </w:p>
        </w:tc>
        <w:tc>
          <w:tcPr>
            <w:tcW w:w="5116" w:type="dxa"/>
            <w:shd w:val="clear" w:color="auto" w:fill="auto"/>
          </w:tcPr>
          <w:p w:rsidR="00593E3C" w:rsidRPr="00593E3C" w:rsidRDefault="00593E3C" w:rsidP="00593E3C">
            <w:pPr>
              <w:pStyle w:val="SingleTxtG"/>
              <w:spacing w:before="40"/>
              <w:ind w:left="0" w:right="0"/>
              <w:jc w:val="left"/>
            </w:pPr>
            <w:r w:rsidRPr="00593E3C">
              <w:t>Informes periódicos 11º y 12º que debían presentarse en</w:t>
            </w:r>
            <w:r w:rsidR="00A73D1A">
              <w:t xml:space="preserve"> </w:t>
            </w:r>
            <w:r w:rsidRPr="00593E3C">
              <w:t>2016, presentados en 2016 (</w:t>
            </w:r>
            <w:proofErr w:type="spellStart"/>
            <w:r w:rsidRPr="00593E3C">
              <w:t>CERD</w:t>
            </w:r>
            <w:proofErr w:type="spellEnd"/>
            <w:r w:rsidRPr="00593E3C">
              <w:t>/C/</w:t>
            </w:r>
            <w:proofErr w:type="spellStart"/>
            <w:r w:rsidRPr="00593E3C">
              <w:t>SVK</w:t>
            </w:r>
            <w:proofErr w:type="spellEnd"/>
            <w:r w:rsidRPr="00593E3C">
              <w:t>/11-12)</w:t>
            </w:r>
          </w:p>
        </w:tc>
      </w:tr>
      <w:tr w:rsidR="00593E3C" w:rsidRPr="00593E3C" w:rsidTr="00593E3C">
        <w:trPr>
          <w:trHeight w:val="240"/>
        </w:trPr>
        <w:tc>
          <w:tcPr>
            <w:tcW w:w="2254" w:type="dxa"/>
            <w:shd w:val="clear" w:color="auto" w:fill="auto"/>
          </w:tcPr>
          <w:p w:rsidR="00593E3C" w:rsidRPr="00593E3C" w:rsidRDefault="00593E3C" w:rsidP="00593E3C">
            <w:pPr>
              <w:pStyle w:val="SingleTxtG"/>
              <w:spacing w:before="40"/>
              <w:ind w:left="0" w:right="0"/>
              <w:jc w:val="left"/>
            </w:pPr>
            <w:r w:rsidRPr="00593E3C">
              <w:t>Israel</w:t>
            </w:r>
          </w:p>
        </w:tc>
        <w:tc>
          <w:tcPr>
            <w:tcW w:w="5116" w:type="dxa"/>
            <w:shd w:val="clear" w:color="auto" w:fill="auto"/>
          </w:tcPr>
          <w:p w:rsidR="00593E3C" w:rsidRPr="00593E3C" w:rsidRDefault="00593E3C" w:rsidP="008A4C80">
            <w:pPr>
              <w:pStyle w:val="SingleTxtG"/>
              <w:spacing w:before="40"/>
              <w:ind w:left="0" w:right="0"/>
              <w:jc w:val="left"/>
            </w:pPr>
            <w:r w:rsidRPr="00593E3C">
              <w:t>Informes periódicos 17º a 19º que debían presentarse en</w:t>
            </w:r>
            <w:r w:rsidR="00A73D1A">
              <w:t xml:space="preserve"> </w:t>
            </w:r>
            <w:r w:rsidRPr="00593E3C">
              <w:t>2016, presentados en 2017 (</w:t>
            </w:r>
            <w:proofErr w:type="spellStart"/>
            <w:r w:rsidRPr="00593E3C">
              <w:t>CERD</w:t>
            </w:r>
            <w:proofErr w:type="spellEnd"/>
            <w:r w:rsidRPr="00593E3C">
              <w:t>/C/</w:t>
            </w:r>
            <w:proofErr w:type="spellStart"/>
            <w:r w:rsidRPr="00593E3C">
              <w:t>ISR</w:t>
            </w:r>
            <w:proofErr w:type="spellEnd"/>
            <w:r w:rsidRPr="00593E3C">
              <w:t>/17-19)</w:t>
            </w:r>
          </w:p>
        </w:tc>
      </w:tr>
      <w:tr w:rsidR="008A4C80" w:rsidRPr="00593E3C" w:rsidTr="00593E3C">
        <w:trPr>
          <w:trHeight w:val="240"/>
        </w:trPr>
        <w:tc>
          <w:tcPr>
            <w:tcW w:w="2254" w:type="dxa"/>
            <w:shd w:val="clear" w:color="auto" w:fill="auto"/>
          </w:tcPr>
          <w:p w:rsidR="008A4C80" w:rsidRPr="00593E3C" w:rsidRDefault="008A4C80" w:rsidP="00593E3C">
            <w:pPr>
              <w:pStyle w:val="SingleTxtG"/>
              <w:spacing w:before="40"/>
              <w:ind w:left="0" w:right="0"/>
              <w:jc w:val="left"/>
            </w:pPr>
            <w:r w:rsidRPr="00593E3C">
              <w:t>Japón</w:t>
            </w:r>
          </w:p>
        </w:tc>
        <w:tc>
          <w:tcPr>
            <w:tcW w:w="5116" w:type="dxa"/>
            <w:shd w:val="clear" w:color="auto" w:fill="auto"/>
          </w:tcPr>
          <w:p w:rsidR="008A4C80" w:rsidRPr="00593E3C" w:rsidRDefault="008A4C80" w:rsidP="00460DFA">
            <w:pPr>
              <w:pStyle w:val="SingleTxtG"/>
              <w:spacing w:before="40"/>
              <w:ind w:left="0" w:right="0"/>
              <w:jc w:val="left"/>
            </w:pPr>
            <w:r w:rsidRPr="00593E3C">
              <w:t>Informes periódicos 10º y 11º que debían presentarse en</w:t>
            </w:r>
            <w:r w:rsidR="00A73D1A">
              <w:t xml:space="preserve"> </w:t>
            </w:r>
            <w:r w:rsidRPr="00593E3C">
              <w:t>2017, presentados en 2017</w:t>
            </w:r>
            <w:r w:rsidR="00460DFA">
              <w:t xml:space="preserve"> </w:t>
            </w:r>
            <w:r w:rsidRPr="00593E3C">
              <w:rPr>
                <w:bCs/>
              </w:rPr>
              <w:t>(</w:t>
            </w:r>
            <w:proofErr w:type="spellStart"/>
            <w:r w:rsidRPr="00593E3C">
              <w:rPr>
                <w:bCs/>
              </w:rPr>
              <w:t>CERD</w:t>
            </w:r>
            <w:proofErr w:type="spellEnd"/>
            <w:r w:rsidRPr="00593E3C">
              <w:rPr>
                <w:bCs/>
              </w:rPr>
              <w:t>/C/</w:t>
            </w:r>
            <w:proofErr w:type="spellStart"/>
            <w:r w:rsidRPr="00593E3C">
              <w:rPr>
                <w:bCs/>
              </w:rPr>
              <w:t>JPN</w:t>
            </w:r>
            <w:proofErr w:type="spellEnd"/>
            <w:r w:rsidRPr="00593E3C">
              <w:rPr>
                <w:bCs/>
              </w:rPr>
              <w:t>/10-11)</w:t>
            </w:r>
          </w:p>
        </w:tc>
      </w:tr>
      <w:tr w:rsidR="00593E3C" w:rsidRPr="00593E3C" w:rsidTr="00593E3C">
        <w:trPr>
          <w:trHeight w:val="240"/>
        </w:trPr>
        <w:tc>
          <w:tcPr>
            <w:tcW w:w="2254" w:type="dxa"/>
            <w:shd w:val="clear" w:color="auto" w:fill="auto"/>
          </w:tcPr>
          <w:p w:rsidR="00593E3C" w:rsidRPr="00593E3C" w:rsidRDefault="00593E3C" w:rsidP="00593E3C">
            <w:pPr>
              <w:pStyle w:val="SingleTxtG"/>
              <w:spacing w:before="40"/>
              <w:ind w:left="0" w:right="0"/>
              <w:jc w:val="left"/>
            </w:pPr>
            <w:proofErr w:type="spellStart"/>
            <w:r w:rsidRPr="00593E3C">
              <w:t>Jordania</w:t>
            </w:r>
            <w:r w:rsidRPr="00460DFA">
              <w:rPr>
                <w:i/>
                <w:sz w:val="18"/>
                <w:vertAlign w:val="superscript"/>
              </w:rPr>
              <w:t>a</w:t>
            </w:r>
            <w:proofErr w:type="spellEnd"/>
          </w:p>
        </w:tc>
        <w:tc>
          <w:tcPr>
            <w:tcW w:w="5116" w:type="dxa"/>
            <w:shd w:val="clear" w:color="auto" w:fill="auto"/>
          </w:tcPr>
          <w:p w:rsidR="00593E3C" w:rsidRPr="00593E3C" w:rsidRDefault="00593E3C" w:rsidP="00593E3C">
            <w:pPr>
              <w:pStyle w:val="SingleTxtG"/>
              <w:spacing w:before="40"/>
              <w:ind w:left="0" w:right="0"/>
              <w:jc w:val="left"/>
            </w:pPr>
            <w:r w:rsidRPr="00593E3C">
              <w:t>Informes periódicos 18º a 20º que debían presentarse en</w:t>
            </w:r>
            <w:r w:rsidR="00A73D1A">
              <w:t xml:space="preserve"> </w:t>
            </w:r>
            <w:r w:rsidRPr="00593E3C">
              <w:t>2015, presentados en 2016 (</w:t>
            </w:r>
            <w:proofErr w:type="spellStart"/>
            <w:r w:rsidRPr="00593E3C">
              <w:t>CERD</w:t>
            </w:r>
            <w:proofErr w:type="spellEnd"/>
            <w:r w:rsidRPr="00593E3C">
              <w:t>/C/</w:t>
            </w:r>
            <w:proofErr w:type="spellStart"/>
            <w:r w:rsidRPr="00593E3C">
              <w:t>JOR</w:t>
            </w:r>
            <w:proofErr w:type="spellEnd"/>
            <w:r w:rsidRPr="00593E3C">
              <w:t>/18-20)</w:t>
            </w:r>
          </w:p>
        </w:tc>
      </w:tr>
      <w:tr w:rsidR="00593E3C" w:rsidRPr="00593E3C" w:rsidTr="00593E3C">
        <w:trPr>
          <w:trHeight w:val="240"/>
        </w:trPr>
        <w:tc>
          <w:tcPr>
            <w:tcW w:w="2254" w:type="dxa"/>
            <w:shd w:val="clear" w:color="auto" w:fill="auto"/>
          </w:tcPr>
          <w:p w:rsidR="00593E3C" w:rsidRPr="00593E3C" w:rsidRDefault="00593E3C" w:rsidP="00593E3C">
            <w:pPr>
              <w:pStyle w:val="SingleTxtG"/>
              <w:spacing w:before="40"/>
              <w:ind w:left="0" w:right="0"/>
              <w:jc w:val="left"/>
            </w:pPr>
            <w:r w:rsidRPr="00593E3C">
              <w:t>Kirguistán</w:t>
            </w:r>
          </w:p>
        </w:tc>
        <w:tc>
          <w:tcPr>
            <w:tcW w:w="5116" w:type="dxa"/>
            <w:shd w:val="clear" w:color="auto" w:fill="auto"/>
          </w:tcPr>
          <w:p w:rsidR="00593E3C" w:rsidRPr="00593E3C" w:rsidRDefault="00593E3C" w:rsidP="00593E3C">
            <w:pPr>
              <w:pStyle w:val="SingleTxtG"/>
              <w:spacing w:before="40"/>
              <w:ind w:left="0" w:right="0"/>
              <w:jc w:val="left"/>
            </w:pPr>
            <w:r w:rsidRPr="00593E3C">
              <w:t>Informes periódicos octavo a décimo que debían presentarse en 2016, presentados en 2016 (</w:t>
            </w:r>
            <w:proofErr w:type="spellStart"/>
            <w:r w:rsidRPr="00593E3C">
              <w:t>CERD</w:t>
            </w:r>
            <w:proofErr w:type="spellEnd"/>
            <w:r w:rsidRPr="00593E3C">
              <w:t>/C/</w:t>
            </w:r>
            <w:proofErr w:type="spellStart"/>
            <w:r w:rsidRPr="00593E3C">
              <w:t>KGZ</w:t>
            </w:r>
            <w:proofErr w:type="spellEnd"/>
            <w:r w:rsidRPr="00593E3C">
              <w:t>/8-10)</w:t>
            </w:r>
          </w:p>
        </w:tc>
      </w:tr>
      <w:tr w:rsidR="00593E3C" w:rsidRPr="00593E3C" w:rsidTr="00593E3C">
        <w:trPr>
          <w:trHeight w:val="240"/>
        </w:trPr>
        <w:tc>
          <w:tcPr>
            <w:tcW w:w="2254" w:type="dxa"/>
            <w:shd w:val="clear" w:color="auto" w:fill="auto"/>
          </w:tcPr>
          <w:p w:rsidR="00593E3C" w:rsidRPr="00593E3C" w:rsidRDefault="00593E3C" w:rsidP="008A4C80">
            <w:pPr>
              <w:pStyle w:val="SingleTxtG"/>
              <w:spacing w:before="40"/>
              <w:ind w:left="0" w:right="0"/>
              <w:jc w:val="left"/>
            </w:pPr>
            <w:r w:rsidRPr="00593E3C">
              <w:t>Mauritania</w:t>
            </w:r>
          </w:p>
        </w:tc>
        <w:tc>
          <w:tcPr>
            <w:tcW w:w="5116" w:type="dxa"/>
            <w:shd w:val="clear" w:color="auto" w:fill="auto"/>
          </w:tcPr>
          <w:p w:rsidR="00593E3C" w:rsidRPr="00593E3C" w:rsidRDefault="00593E3C" w:rsidP="008A4C80">
            <w:pPr>
              <w:pStyle w:val="SingleTxtG"/>
              <w:spacing w:before="40"/>
              <w:ind w:left="0" w:right="0"/>
              <w:jc w:val="left"/>
            </w:pPr>
            <w:r w:rsidRPr="00593E3C">
              <w:t>Informes periódicos 8º a 14º que debían presentarse en 2008, presentados en 2017 (</w:t>
            </w:r>
            <w:proofErr w:type="spellStart"/>
            <w:r w:rsidRPr="00593E3C">
              <w:t>CERC</w:t>
            </w:r>
            <w:proofErr w:type="spellEnd"/>
            <w:r w:rsidRPr="00593E3C">
              <w:t>/C/</w:t>
            </w:r>
            <w:proofErr w:type="spellStart"/>
            <w:r w:rsidRPr="00593E3C">
              <w:t>MRT</w:t>
            </w:r>
            <w:proofErr w:type="spellEnd"/>
            <w:r w:rsidRPr="00593E3C">
              <w:t>/8-14)</w:t>
            </w:r>
          </w:p>
        </w:tc>
      </w:tr>
      <w:tr w:rsidR="008A4C80" w:rsidRPr="00593E3C" w:rsidTr="00593E3C">
        <w:trPr>
          <w:trHeight w:val="240"/>
        </w:trPr>
        <w:tc>
          <w:tcPr>
            <w:tcW w:w="2254" w:type="dxa"/>
            <w:shd w:val="clear" w:color="auto" w:fill="auto"/>
          </w:tcPr>
          <w:p w:rsidR="008A4C80" w:rsidRPr="00593E3C" w:rsidRDefault="008A4C80" w:rsidP="00593E3C">
            <w:pPr>
              <w:pStyle w:val="SingleTxtG"/>
              <w:spacing w:before="40"/>
              <w:ind w:left="0" w:right="0"/>
              <w:jc w:val="left"/>
            </w:pPr>
            <w:r w:rsidRPr="00593E3C">
              <w:t>Mauricio</w:t>
            </w:r>
          </w:p>
        </w:tc>
        <w:tc>
          <w:tcPr>
            <w:tcW w:w="5116" w:type="dxa"/>
            <w:shd w:val="clear" w:color="auto" w:fill="auto"/>
          </w:tcPr>
          <w:p w:rsidR="008A4C80" w:rsidRPr="00593E3C" w:rsidRDefault="008A4C80" w:rsidP="00593E3C">
            <w:pPr>
              <w:pStyle w:val="SingleTxtG"/>
              <w:spacing w:before="40"/>
              <w:ind w:left="0" w:right="0"/>
              <w:jc w:val="left"/>
            </w:pPr>
            <w:r w:rsidRPr="008A4C80">
              <w:t xml:space="preserve">Informes periódicos 20º a 23º que debían presentarse en 2015, presentados en 2017 </w:t>
            </w:r>
            <w:r w:rsidRPr="008A4C80">
              <w:rPr>
                <w:bCs/>
              </w:rPr>
              <w:t>(</w:t>
            </w:r>
            <w:proofErr w:type="spellStart"/>
            <w:r w:rsidRPr="008A4C80">
              <w:rPr>
                <w:bCs/>
              </w:rPr>
              <w:t>CERD</w:t>
            </w:r>
            <w:proofErr w:type="spellEnd"/>
            <w:r w:rsidRPr="008A4C80">
              <w:rPr>
                <w:bCs/>
              </w:rPr>
              <w:t>/C/MUS/20-23)</w:t>
            </w:r>
          </w:p>
        </w:tc>
      </w:tr>
      <w:tr w:rsidR="008A4C80" w:rsidRPr="00593E3C" w:rsidTr="00593E3C">
        <w:trPr>
          <w:trHeight w:val="240"/>
        </w:trPr>
        <w:tc>
          <w:tcPr>
            <w:tcW w:w="2254" w:type="dxa"/>
            <w:shd w:val="clear" w:color="auto" w:fill="auto"/>
          </w:tcPr>
          <w:p w:rsidR="008A4C80" w:rsidRPr="00593E3C" w:rsidRDefault="008A4C80" w:rsidP="00593E3C">
            <w:pPr>
              <w:pStyle w:val="SingleTxtG"/>
              <w:spacing w:before="40"/>
              <w:ind w:left="0" w:right="0"/>
              <w:jc w:val="left"/>
            </w:pPr>
            <w:r w:rsidRPr="00593E3C">
              <w:t>México</w:t>
            </w:r>
          </w:p>
        </w:tc>
        <w:tc>
          <w:tcPr>
            <w:tcW w:w="5116" w:type="dxa"/>
            <w:shd w:val="clear" w:color="auto" w:fill="auto"/>
          </w:tcPr>
          <w:p w:rsidR="008A4C80" w:rsidRPr="00593E3C" w:rsidRDefault="008A4C80" w:rsidP="00593E3C">
            <w:pPr>
              <w:pStyle w:val="SingleTxtG"/>
              <w:spacing w:before="40"/>
              <w:ind w:left="0" w:right="0"/>
              <w:jc w:val="left"/>
            </w:pPr>
            <w:r w:rsidRPr="008A4C80">
              <w:t xml:space="preserve">Informes periódicos 18º a 21º que debían presentarse en 2016, presentados en 2017 </w:t>
            </w:r>
            <w:r w:rsidRPr="008A4C80">
              <w:rPr>
                <w:bCs/>
              </w:rPr>
              <w:t>(</w:t>
            </w:r>
            <w:proofErr w:type="spellStart"/>
            <w:r w:rsidRPr="008A4C80">
              <w:rPr>
                <w:bCs/>
              </w:rPr>
              <w:t>CERD</w:t>
            </w:r>
            <w:proofErr w:type="spellEnd"/>
            <w:r w:rsidRPr="008A4C80">
              <w:rPr>
                <w:bCs/>
              </w:rPr>
              <w:t>/C/</w:t>
            </w:r>
            <w:proofErr w:type="spellStart"/>
            <w:r w:rsidRPr="008A4C80">
              <w:rPr>
                <w:bCs/>
              </w:rPr>
              <w:t>MEX</w:t>
            </w:r>
            <w:proofErr w:type="spellEnd"/>
            <w:r w:rsidRPr="008A4C80">
              <w:rPr>
                <w:bCs/>
              </w:rPr>
              <w:t>/18-21)</w:t>
            </w:r>
          </w:p>
        </w:tc>
      </w:tr>
      <w:tr w:rsidR="00593E3C" w:rsidRPr="00593E3C" w:rsidTr="00593E3C">
        <w:trPr>
          <w:trHeight w:val="240"/>
        </w:trPr>
        <w:tc>
          <w:tcPr>
            <w:tcW w:w="2254" w:type="dxa"/>
            <w:shd w:val="clear" w:color="auto" w:fill="auto"/>
          </w:tcPr>
          <w:p w:rsidR="00593E3C" w:rsidRPr="00593E3C" w:rsidRDefault="00593E3C" w:rsidP="00593E3C">
            <w:pPr>
              <w:pStyle w:val="SingleTxtG"/>
              <w:spacing w:before="40"/>
              <w:ind w:left="0" w:right="0"/>
              <w:jc w:val="left"/>
            </w:pPr>
            <w:r w:rsidRPr="00593E3C">
              <w:t>Montenegro</w:t>
            </w:r>
          </w:p>
        </w:tc>
        <w:tc>
          <w:tcPr>
            <w:tcW w:w="5116" w:type="dxa"/>
            <w:shd w:val="clear" w:color="auto" w:fill="auto"/>
          </w:tcPr>
          <w:p w:rsidR="00593E3C" w:rsidRPr="00593E3C" w:rsidRDefault="00593E3C" w:rsidP="00593E3C">
            <w:pPr>
              <w:pStyle w:val="SingleTxtG"/>
              <w:spacing w:before="40"/>
              <w:ind w:left="0" w:right="0"/>
              <w:jc w:val="left"/>
            </w:pPr>
            <w:r w:rsidRPr="00593E3C">
              <w:t>Informes periódicos cuarto a sexto que debían presentarse en</w:t>
            </w:r>
            <w:r w:rsidR="00A73D1A">
              <w:t> </w:t>
            </w:r>
            <w:r w:rsidRPr="00593E3C">
              <w:t>2017, presentados en 2017 (</w:t>
            </w:r>
            <w:proofErr w:type="spellStart"/>
            <w:r w:rsidRPr="00593E3C">
              <w:t>CERD</w:t>
            </w:r>
            <w:proofErr w:type="spellEnd"/>
            <w:r w:rsidRPr="00593E3C">
              <w:t>/C/</w:t>
            </w:r>
            <w:proofErr w:type="spellStart"/>
            <w:r w:rsidRPr="00593E3C">
              <w:t>MNE</w:t>
            </w:r>
            <w:proofErr w:type="spellEnd"/>
            <w:r w:rsidRPr="00593E3C">
              <w:t>/4-6)</w:t>
            </w:r>
          </w:p>
        </w:tc>
      </w:tr>
      <w:tr w:rsidR="00593E3C" w:rsidRPr="00593E3C" w:rsidTr="00593E3C">
        <w:trPr>
          <w:trHeight w:val="240"/>
        </w:trPr>
        <w:tc>
          <w:tcPr>
            <w:tcW w:w="2254" w:type="dxa"/>
            <w:shd w:val="clear" w:color="auto" w:fill="auto"/>
          </w:tcPr>
          <w:p w:rsidR="00593E3C" w:rsidRPr="00593E3C" w:rsidRDefault="00593E3C" w:rsidP="00593E3C">
            <w:pPr>
              <w:pStyle w:val="SingleTxtG"/>
              <w:spacing w:before="40"/>
              <w:ind w:left="0" w:right="0"/>
              <w:jc w:val="left"/>
            </w:pPr>
            <w:r w:rsidRPr="00593E3C">
              <w:t>Nepal</w:t>
            </w:r>
          </w:p>
        </w:tc>
        <w:tc>
          <w:tcPr>
            <w:tcW w:w="5116" w:type="dxa"/>
            <w:shd w:val="clear" w:color="auto" w:fill="auto"/>
          </w:tcPr>
          <w:p w:rsidR="00593E3C" w:rsidRPr="00593E3C" w:rsidRDefault="00593E3C" w:rsidP="00593E3C">
            <w:pPr>
              <w:pStyle w:val="SingleTxtG"/>
              <w:spacing w:before="40"/>
              <w:ind w:left="0" w:right="0"/>
              <w:jc w:val="left"/>
            </w:pPr>
            <w:r w:rsidRPr="00593E3C">
              <w:t>Informes periódicos 17º a 23º que debían presentarse en 2008, presentados en 2017 (</w:t>
            </w:r>
            <w:proofErr w:type="spellStart"/>
            <w:r w:rsidRPr="00593E3C">
              <w:t>CERD</w:t>
            </w:r>
            <w:proofErr w:type="spellEnd"/>
            <w:r w:rsidRPr="00593E3C">
              <w:t>/C/</w:t>
            </w:r>
            <w:proofErr w:type="spellStart"/>
            <w:r w:rsidRPr="00593E3C">
              <w:t>NPL</w:t>
            </w:r>
            <w:proofErr w:type="spellEnd"/>
            <w:r w:rsidRPr="00593E3C">
              <w:t>/17-23)</w:t>
            </w:r>
          </w:p>
        </w:tc>
      </w:tr>
      <w:tr w:rsidR="008A4C80" w:rsidRPr="00593E3C" w:rsidTr="00593E3C">
        <w:trPr>
          <w:trHeight w:val="240"/>
        </w:trPr>
        <w:tc>
          <w:tcPr>
            <w:tcW w:w="2254" w:type="dxa"/>
            <w:shd w:val="clear" w:color="auto" w:fill="auto"/>
          </w:tcPr>
          <w:p w:rsidR="008A4C80" w:rsidRPr="00593E3C" w:rsidRDefault="008A4C80" w:rsidP="00593E3C">
            <w:pPr>
              <w:pStyle w:val="SingleTxtG"/>
              <w:spacing w:before="40"/>
              <w:ind w:left="0" w:right="0"/>
              <w:jc w:val="left"/>
            </w:pPr>
            <w:r w:rsidRPr="00593E3C">
              <w:t>Noruega</w:t>
            </w:r>
          </w:p>
        </w:tc>
        <w:tc>
          <w:tcPr>
            <w:tcW w:w="5116" w:type="dxa"/>
            <w:shd w:val="clear" w:color="auto" w:fill="auto"/>
          </w:tcPr>
          <w:p w:rsidR="008A4C80" w:rsidRPr="00593E3C" w:rsidRDefault="008A4C80" w:rsidP="00593E3C">
            <w:pPr>
              <w:pStyle w:val="SingleTxtG"/>
              <w:spacing w:before="40"/>
              <w:ind w:left="0" w:right="0"/>
              <w:jc w:val="left"/>
            </w:pPr>
            <w:r w:rsidRPr="008A4C80">
              <w:t>Informes periódicos 23º y 24º que debían presentarse en 2017, recibidos en 2017 (</w:t>
            </w:r>
            <w:proofErr w:type="spellStart"/>
            <w:r w:rsidRPr="008A4C80">
              <w:t>CERD</w:t>
            </w:r>
            <w:proofErr w:type="spellEnd"/>
            <w:r w:rsidRPr="008A4C80">
              <w:t>/C/</w:t>
            </w:r>
            <w:proofErr w:type="spellStart"/>
            <w:r w:rsidRPr="008A4C80">
              <w:t>NOR</w:t>
            </w:r>
            <w:proofErr w:type="spellEnd"/>
            <w:r w:rsidRPr="008A4C80">
              <w:t>/23-24)</w:t>
            </w:r>
          </w:p>
        </w:tc>
      </w:tr>
      <w:tr w:rsidR="00593E3C" w:rsidRPr="00593E3C" w:rsidTr="00593E3C">
        <w:trPr>
          <w:trHeight w:val="240"/>
        </w:trPr>
        <w:tc>
          <w:tcPr>
            <w:tcW w:w="2254" w:type="dxa"/>
            <w:shd w:val="clear" w:color="auto" w:fill="auto"/>
          </w:tcPr>
          <w:p w:rsidR="00593E3C" w:rsidRPr="00593E3C" w:rsidRDefault="00593E3C" w:rsidP="00593E3C">
            <w:pPr>
              <w:pStyle w:val="SingleTxtG"/>
              <w:spacing w:before="40"/>
              <w:ind w:left="0" w:right="0"/>
              <w:jc w:val="left"/>
            </w:pPr>
            <w:r w:rsidRPr="00593E3C">
              <w:t>Perú</w:t>
            </w:r>
          </w:p>
        </w:tc>
        <w:tc>
          <w:tcPr>
            <w:tcW w:w="5116" w:type="dxa"/>
            <w:shd w:val="clear" w:color="auto" w:fill="auto"/>
          </w:tcPr>
          <w:p w:rsidR="00593E3C" w:rsidRPr="00593E3C" w:rsidRDefault="00593E3C" w:rsidP="00593E3C">
            <w:pPr>
              <w:pStyle w:val="SingleTxtG"/>
              <w:spacing w:before="40"/>
              <w:ind w:left="0" w:right="0"/>
              <w:jc w:val="left"/>
            </w:pPr>
            <w:r w:rsidRPr="00593E3C">
              <w:t>Informes periódicos 22º y 23º que debían presentarse en</w:t>
            </w:r>
            <w:r w:rsidR="00A73D1A">
              <w:t xml:space="preserve"> </w:t>
            </w:r>
            <w:r w:rsidRPr="00593E3C">
              <w:t>2016, presentados en 2017 (</w:t>
            </w:r>
            <w:proofErr w:type="spellStart"/>
            <w:r w:rsidRPr="00593E3C">
              <w:t>CERD</w:t>
            </w:r>
            <w:proofErr w:type="spellEnd"/>
            <w:r w:rsidRPr="00593E3C">
              <w:t>/C/PER/22-23)</w:t>
            </w:r>
          </w:p>
        </w:tc>
      </w:tr>
      <w:tr w:rsidR="00593E3C" w:rsidRPr="00593E3C" w:rsidTr="00593E3C">
        <w:trPr>
          <w:trHeight w:val="240"/>
        </w:trPr>
        <w:tc>
          <w:tcPr>
            <w:tcW w:w="2254" w:type="dxa"/>
            <w:shd w:val="clear" w:color="auto" w:fill="auto"/>
          </w:tcPr>
          <w:p w:rsidR="00593E3C" w:rsidRPr="00593E3C" w:rsidRDefault="00593E3C" w:rsidP="00593E3C">
            <w:pPr>
              <w:pStyle w:val="SingleTxtG"/>
              <w:spacing w:before="40"/>
              <w:ind w:left="0" w:right="0"/>
              <w:jc w:val="left"/>
            </w:pPr>
            <w:proofErr w:type="spellStart"/>
            <w:r w:rsidRPr="00593E3C">
              <w:t>Serbia</w:t>
            </w:r>
            <w:r w:rsidRPr="00460DFA">
              <w:rPr>
                <w:i/>
                <w:sz w:val="18"/>
                <w:vertAlign w:val="superscript"/>
              </w:rPr>
              <w:t>a</w:t>
            </w:r>
            <w:proofErr w:type="spellEnd"/>
          </w:p>
        </w:tc>
        <w:tc>
          <w:tcPr>
            <w:tcW w:w="5116" w:type="dxa"/>
            <w:shd w:val="clear" w:color="auto" w:fill="auto"/>
          </w:tcPr>
          <w:p w:rsidR="00593E3C" w:rsidRPr="00593E3C" w:rsidRDefault="00593E3C" w:rsidP="00593E3C">
            <w:pPr>
              <w:pStyle w:val="SingleTxtG"/>
              <w:spacing w:before="40"/>
              <w:ind w:left="0" w:right="0"/>
              <w:jc w:val="left"/>
            </w:pPr>
            <w:r w:rsidRPr="00593E3C">
              <w:t>Informes periódicos segundo a quinto que debían presentarse en 2014, presentados en 2016 (</w:t>
            </w:r>
            <w:proofErr w:type="spellStart"/>
            <w:r w:rsidRPr="00593E3C">
              <w:t>CERD</w:t>
            </w:r>
            <w:proofErr w:type="spellEnd"/>
            <w:r w:rsidRPr="00593E3C">
              <w:t>/C/</w:t>
            </w:r>
            <w:proofErr w:type="spellStart"/>
            <w:r w:rsidRPr="00593E3C">
              <w:t>SRB</w:t>
            </w:r>
            <w:proofErr w:type="spellEnd"/>
            <w:r w:rsidRPr="00593E3C">
              <w:t>/2-5)</w:t>
            </w:r>
          </w:p>
        </w:tc>
      </w:tr>
      <w:tr w:rsidR="00593E3C" w:rsidRPr="00593E3C" w:rsidTr="00593E3C">
        <w:trPr>
          <w:trHeight w:val="240"/>
        </w:trPr>
        <w:tc>
          <w:tcPr>
            <w:tcW w:w="2254" w:type="dxa"/>
            <w:tcBorders>
              <w:bottom w:val="single" w:sz="12" w:space="0" w:color="auto"/>
            </w:tcBorders>
            <w:shd w:val="clear" w:color="auto" w:fill="auto"/>
          </w:tcPr>
          <w:p w:rsidR="00593E3C" w:rsidRPr="00593E3C" w:rsidRDefault="008A4C80" w:rsidP="00593E3C">
            <w:pPr>
              <w:pStyle w:val="SingleTxtG"/>
              <w:spacing w:before="40"/>
              <w:ind w:left="0" w:right="0"/>
              <w:jc w:val="left"/>
            </w:pPr>
            <w:r w:rsidRPr="008A4C80">
              <w:t>Suecia</w:t>
            </w:r>
          </w:p>
        </w:tc>
        <w:tc>
          <w:tcPr>
            <w:tcW w:w="5116" w:type="dxa"/>
            <w:tcBorders>
              <w:bottom w:val="single" w:sz="12" w:space="0" w:color="auto"/>
            </w:tcBorders>
            <w:shd w:val="clear" w:color="auto" w:fill="auto"/>
          </w:tcPr>
          <w:p w:rsidR="00593E3C" w:rsidRPr="00593E3C" w:rsidRDefault="008A4C80" w:rsidP="00593E3C">
            <w:pPr>
              <w:pStyle w:val="SingleTxtG"/>
              <w:spacing w:before="40"/>
              <w:ind w:left="0" w:right="0"/>
              <w:jc w:val="left"/>
            </w:pPr>
            <w:r w:rsidRPr="008A4C80">
              <w:t>Informes periódicos 22º y 23º que debían presentarse en</w:t>
            </w:r>
            <w:r w:rsidR="00A73D1A">
              <w:t xml:space="preserve"> </w:t>
            </w:r>
            <w:r w:rsidRPr="008A4C80">
              <w:t>2017, presentados en 2017 (</w:t>
            </w:r>
            <w:proofErr w:type="spellStart"/>
            <w:r w:rsidRPr="008A4C80">
              <w:t>CERD</w:t>
            </w:r>
            <w:proofErr w:type="spellEnd"/>
            <w:r w:rsidRPr="008A4C80">
              <w:t>/C/</w:t>
            </w:r>
            <w:proofErr w:type="spellStart"/>
            <w:r w:rsidRPr="008A4C80">
              <w:t>SWE</w:t>
            </w:r>
            <w:proofErr w:type="spellEnd"/>
            <w:r w:rsidRPr="008A4C80">
              <w:t>/22-23)</w:t>
            </w:r>
          </w:p>
        </w:tc>
      </w:tr>
    </w:tbl>
    <w:p w:rsidR="00593E3C" w:rsidRPr="00593E3C" w:rsidRDefault="00593E3C" w:rsidP="008A4C80">
      <w:pPr>
        <w:pStyle w:val="SingleTxtG"/>
        <w:spacing w:before="120" w:after="240"/>
        <w:ind w:firstLine="170"/>
        <w:jc w:val="left"/>
      </w:pPr>
      <w:proofErr w:type="gramStart"/>
      <w:r w:rsidRPr="008A4C80">
        <w:rPr>
          <w:i/>
          <w:sz w:val="18"/>
          <w:vertAlign w:val="superscript"/>
        </w:rPr>
        <w:t>a</w:t>
      </w:r>
      <w:r w:rsidRPr="008A4C80">
        <w:rPr>
          <w:i/>
          <w:sz w:val="18"/>
        </w:rPr>
        <w:t xml:space="preserve">  </w:t>
      </w:r>
      <w:r w:rsidRPr="008A4C80">
        <w:rPr>
          <w:sz w:val="18"/>
        </w:rPr>
        <w:t>Examen</w:t>
      </w:r>
      <w:proofErr w:type="gramEnd"/>
      <w:r w:rsidRPr="008A4C80">
        <w:rPr>
          <w:sz w:val="18"/>
        </w:rPr>
        <w:t xml:space="preserve"> previsto para el actual período de sesiones.</w:t>
      </w:r>
    </w:p>
    <w:p w:rsidR="00593E3C" w:rsidRPr="00593E3C" w:rsidRDefault="00593E3C" w:rsidP="00460DFA">
      <w:pPr>
        <w:pStyle w:val="SingleTxtG"/>
        <w:keepNext/>
        <w:keepLines/>
        <w:spacing w:after="0"/>
        <w:rPr>
          <w:bCs/>
        </w:rPr>
      </w:pPr>
      <w:r w:rsidRPr="00593E3C">
        <w:rPr>
          <w:bCs/>
        </w:rPr>
        <w:lastRenderedPageBreak/>
        <w:t>Cuadro 2</w:t>
      </w:r>
    </w:p>
    <w:p w:rsidR="00593E3C" w:rsidRPr="00593E3C" w:rsidRDefault="00593E3C" w:rsidP="00460DFA">
      <w:pPr>
        <w:pStyle w:val="SingleTxtG"/>
        <w:keepNext/>
        <w:keepLines/>
        <w:rPr>
          <w:b/>
        </w:rPr>
      </w:pPr>
      <w:r w:rsidRPr="00593E3C">
        <w:rPr>
          <w:b/>
        </w:rPr>
        <w:t>Estados partes de los que quedan por recibir informes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2552"/>
        <w:gridCol w:w="2693"/>
        <w:gridCol w:w="2125"/>
      </w:tblGrid>
      <w:tr w:rsidR="00593E3C" w:rsidRPr="00593E3C" w:rsidTr="00280D01">
        <w:trPr>
          <w:trHeight w:val="240"/>
          <w:tblHeader/>
        </w:trPr>
        <w:tc>
          <w:tcPr>
            <w:tcW w:w="2552" w:type="dxa"/>
            <w:tcBorders>
              <w:top w:val="single" w:sz="4" w:space="0" w:color="auto"/>
              <w:bottom w:val="single" w:sz="12" w:space="0" w:color="auto"/>
            </w:tcBorders>
            <w:shd w:val="clear" w:color="auto" w:fill="auto"/>
            <w:vAlign w:val="bottom"/>
          </w:tcPr>
          <w:p w:rsidR="00593E3C" w:rsidRPr="00593E3C" w:rsidRDefault="00593E3C" w:rsidP="00460DFA">
            <w:pPr>
              <w:pStyle w:val="SingleTxtG"/>
              <w:keepNext/>
              <w:keepLines/>
              <w:spacing w:before="80" w:after="80" w:line="200" w:lineRule="exact"/>
              <w:ind w:left="0" w:right="0"/>
              <w:jc w:val="left"/>
              <w:rPr>
                <w:i/>
                <w:sz w:val="16"/>
              </w:rPr>
            </w:pPr>
            <w:r w:rsidRPr="00593E3C">
              <w:rPr>
                <w:i/>
                <w:sz w:val="16"/>
              </w:rPr>
              <w:t>Estado parte</w:t>
            </w:r>
          </w:p>
        </w:tc>
        <w:tc>
          <w:tcPr>
            <w:tcW w:w="2693" w:type="dxa"/>
            <w:tcBorders>
              <w:top w:val="single" w:sz="4" w:space="0" w:color="auto"/>
              <w:bottom w:val="single" w:sz="12" w:space="0" w:color="auto"/>
            </w:tcBorders>
            <w:shd w:val="clear" w:color="auto" w:fill="auto"/>
            <w:vAlign w:val="bottom"/>
          </w:tcPr>
          <w:p w:rsidR="00593E3C" w:rsidRPr="00593E3C" w:rsidRDefault="00593E3C" w:rsidP="00460DFA">
            <w:pPr>
              <w:pStyle w:val="SingleTxtG"/>
              <w:keepNext/>
              <w:keepLines/>
              <w:spacing w:before="80" w:after="80" w:line="200" w:lineRule="exact"/>
              <w:ind w:left="0" w:right="0"/>
              <w:jc w:val="left"/>
              <w:rPr>
                <w:i/>
                <w:sz w:val="16"/>
              </w:rPr>
            </w:pPr>
            <w:r w:rsidRPr="00593E3C">
              <w:rPr>
                <w:i/>
                <w:sz w:val="16"/>
              </w:rPr>
              <w:t>Informe</w:t>
            </w:r>
          </w:p>
        </w:tc>
        <w:tc>
          <w:tcPr>
            <w:tcW w:w="2125" w:type="dxa"/>
            <w:tcBorders>
              <w:top w:val="single" w:sz="4" w:space="0" w:color="auto"/>
              <w:bottom w:val="single" w:sz="12" w:space="0" w:color="auto"/>
            </w:tcBorders>
            <w:shd w:val="clear" w:color="auto" w:fill="auto"/>
            <w:vAlign w:val="bottom"/>
          </w:tcPr>
          <w:p w:rsidR="00593E3C" w:rsidRPr="00593E3C" w:rsidRDefault="00593E3C" w:rsidP="00460DFA">
            <w:pPr>
              <w:pStyle w:val="SingleTxtG"/>
              <w:keepNext/>
              <w:keepLines/>
              <w:spacing w:before="80" w:after="80" w:line="200" w:lineRule="exact"/>
              <w:ind w:left="0" w:right="0"/>
              <w:jc w:val="left"/>
              <w:rPr>
                <w:i/>
                <w:sz w:val="16"/>
              </w:rPr>
            </w:pPr>
            <w:r w:rsidRPr="00593E3C">
              <w:rPr>
                <w:i/>
                <w:sz w:val="16"/>
              </w:rPr>
              <w:t>Fecha en que debía presentarse</w:t>
            </w:r>
          </w:p>
        </w:tc>
      </w:tr>
      <w:tr w:rsidR="00593E3C" w:rsidRPr="00593E3C" w:rsidTr="00280D01">
        <w:trPr>
          <w:trHeight w:hRule="exact" w:val="113"/>
          <w:tblHeader/>
        </w:trPr>
        <w:tc>
          <w:tcPr>
            <w:tcW w:w="2552" w:type="dxa"/>
            <w:tcBorders>
              <w:top w:val="single" w:sz="12" w:space="0" w:color="auto"/>
            </w:tcBorders>
            <w:shd w:val="clear" w:color="auto" w:fill="auto"/>
          </w:tcPr>
          <w:p w:rsidR="00593E3C" w:rsidRPr="00593E3C" w:rsidRDefault="00593E3C" w:rsidP="00460DFA">
            <w:pPr>
              <w:pStyle w:val="SingleTxtG"/>
              <w:keepNext/>
              <w:keepLines/>
              <w:spacing w:before="40"/>
              <w:ind w:left="0" w:right="0"/>
              <w:jc w:val="left"/>
            </w:pPr>
          </w:p>
        </w:tc>
        <w:tc>
          <w:tcPr>
            <w:tcW w:w="2693" w:type="dxa"/>
            <w:tcBorders>
              <w:top w:val="single" w:sz="12" w:space="0" w:color="auto"/>
            </w:tcBorders>
            <w:shd w:val="clear" w:color="auto" w:fill="auto"/>
          </w:tcPr>
          <w:p w:rsidR="00593E3C" w:rsidRPr="00593E3C" w:rsidRDefault="00593E3C" w:rsidP="00460DFA">
            <w:pPr>
              <w:pStyle w:val="SingleTxtG"/>
              <w:keepNext/>
              <w:keepLines/>
              <w:spacing w:before="40"/>
              <w:ind w:left="0" w:right="0"/>
              <w:jc w:val="left"/>
            </w:pPr>
          </w:p>
        </w:tc>
        <w:tc>
          <w:tcPr>
            <w:tcW w:w="2125" w:type="dxa"/>
            <w:tcBorders>
              <w:top w:val="single" w:sz="12" w:space="0" w:color="auto"/>
            </w:tcBorders>
            <w:shd w:val="clear" w:color="auto" w:fill="auto"/>
          </w:tcPr>
          <w:p w:rsidR="00593E3C" w:rsidRPr="00593E3C" w:rsidRDefault="00593E3C" w:rsidP="00460DFA">
            <w:pPr>
              <w:pStyle w:val="SingleTxtG"/>
              <w:keepNext/>
              <w:keepLines/>
              <w:spacing w:before="40"/>
              <w:ind w:left="0" w:right="0"/>
              <w:jc w:val="left"/>
            </w:pPr>
          </w:p>
        </w:tc>
      </w:tr>
      <w:tr w:rsidR="00593E3C" w:rsidRPr="00593E3C" w:rsidTr="00280D01">
        <w:trPr>
          <w:trHeight w:val="240"/>
        </w:trPr>
        <w:tc>
          <w:tcPr>
            <w:tcW w:w="2552" w:type="dxa"/>
            <w:shd w:val="clear" w:color="auto" w:fill="auto"/>
          </w:tcPr>
          <w:p w:rsidR="00593E3C" w:rsidRPr="00593E3C" w:rsidRDefault="00593E3C" w:rsidP="00460DFA">
            <w:pPr>
              <w:pStyle w:val="SingleTxtG"/>
              <w:keepNext/>
              <w:keepLines/>
              <w:spacing w:after="0"/>
              <w:ind w:left="0" w:right="113"/>
              <w:jc w:val="left"/>
            </w:pPr>
            <w:r w:rsidRPr="00593E3C">
              <w:t>Afganistán</w:t>
            </w:r>
          </w:p>
        </w:tc>
        <w:tc>
          <w:tcPr>
            <w:tcW w:w="2693" w:type="dxa"/>
            <w:shd w:val="clear" w:color="auto" w:fill="auto"/>
          </w:tcPr>
          <w:p w:rsidR="00593E3C" w:rsidRPr="00593E3C" w:rsidRDefault="00593E3C" w:rsidP="00460DFA">
            <w:pPr>
              <w:pStyle w:val="SingleTxtG"/>
              <w:keepNext/>
              <w:keepLines/>
              <w:spacing w:after="0"/>
              <w:ind w:left="0" w:right="113"/>
              <w:jc w:val="left"/>
            </w:pPr>
            <w:r w:rsidRPr="00593E3C">
              <w:t>Segundo informe</w:t>
            </w:r>
          </w:p>
        </w:tc>
        <w:tc>
          <w:tcPr>
            <w:tcW w:w="2125" w:type="dxa"/>
            <w:shd w:val="clear" w:color="auto" w:fill="auto"/>
          </w:tcPr>
          <w:p w:rsidR="00593E3C" w:rsidRPr="00593E3C" w:rsidRDefault="00593E3C" w:rsidP="00460DFA">
            <w:pPr>
              <w:pStyle w:val="SingleTxtG"/>
              <w:keepNext/>
              <w:keepLines/>
              <w:spacing w:after="0"/>
              <w:ind w:left="0" w:right="113"/>
              <w:jc w:val="left"/>
            </w:pPr>
            <w:r w:rsidRPr="00593E3C">
              <w:t>5 de agosto de 1986</w:t>
            </w:r>
          </w:p>
        </w:tc>
      </w:tr>
      <w:tr w:rsidR="00593E3C" w:rsidRPr="00593E3C" w:rsidTr="00280D01">
        <w:trPr>
          <w:trHeight w:val="240"/>
        </w:trPr>
        <w:tc>
          <w:tcPr>
            <w:tcW w:w="2552" w:type="dxa"/>
            <w:shd w:val="clear" w:color="auto" w:fill="auto"/>
          </w:tcPr>
          <w:p w:rsidR="00593E3C" w:rsidRPr="00593E3C" w:rsidRDefault="00593E3C" w:rsidP="00460DFA">
            <w:pPr>
              <w:pStyle w:val="SingleTxtG"/>
              <w:keepNext/>
              <w:keepLines/>
              <w:spacing w:after="0"/>
              <w:ind w:left="0" w:right="113"/>
              <w:jc w:val="left"/>
            </w:pPr>
          </w:p>
        </w:tc>
        <w:tc>
          <w:tcPr>
            <w:tcW w:w="2693" w:type="dxa"/>
            <w:shd w:val="clear" w:color="auto" w:fill="auto"/>
          </w:tcPr>
          <w:p w:rsidR="00593E3C" w:rsidRPr="00593E3C" w:rsidRDefault="00593E3C" w:rsidP="00460DFA">
            <w:pPr>
              <w:pStyle w:val="SingleTxtG"/>
              <w:keepNext/>
              <w:keepLines/>
              <w:spacing w:after="0"/>
              <w:ind w:left="0" w:right="113"/>
              <w:jc w:val="left"/>
            </w:pPr>
            <w:r w:rsidRPr="00593E3C">
              <w:t>Tercer informe</w:t>
            </w:r>
          </w:p>
        </w:tc>
        <w:tc>
          <w:tcPr>
            <w:tcW w:w="2125" w:type="dxa"/>
            <w:shd w:val="clear" w:color="auto" w:fill="auto"/>
          </w:tcPr>
          <w:p w:rsidR="00593E3C" w:rsidRPr="00593E3C" w:rsidRDefault="00593E3C" w:rsidP="00460DFA">
            <w:pPr>
              <w:pStyle w:val="SingleTxtG"/>
              <w:keepNext/>
              <w:keepLines/>
              <w:spacing w:after="0"/>
              <w:ind w:left="0" w:right="113"/>
              <w:jc w:val="left"/>
            </w:pPr>
            <w:r w:rsidRPr="00593E3C">
              <w:t>5 de agosto de 1988</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113"/>
              <w:jc w:val="left"/>
            </w:pPr>
          </w:p>
        </w:tc>
        <w:tc>
          <w:tcPr>
            <w:tcW w:w="2693" w:type="dxa"/>
            <w:shd w:val="clear" w:color="auto" w:fill="auto"/>
          </w:tcPr>
          <w:p w:rsidR="00593E3C" w:rsidRPr="00593E3C" w:rsidRDefault="00593E3C" w:rsidP="00813D96">
            <w:pPr>
              <w:pStyle w:val="SingleTxtG"/>
              <w:spacing w:after="0"/>
              <w:ind w:left="0" w:right="113"/>
              <w:jc w:val="left"/>
            </w:pPr>
            <w:r w:rsidRPr="00593E3C">
              <w:t>Cuarto informe</w:t>
            </w:r>
          </w:p>
        </w:tc>
        <w:tc>
          <w:tcPr>
            <w:tcW w:w="2125" w:type="dxa"/>
            <w:shd w:val="clear" w:color="auto" w:fill="auto"/>
          </w:tcPr>
          <w:p w:rsidR="00593E3C" w:rsidRPr="00593E3C" w:rsidRDefault="00593E3C" w:rsidP="00813D96">
            <w:pPr>
              <w:pStyle w:val="SingleTxtG"/>
              <w:spacing w:after="0"/>
              <w:ind w:left="0" w:right="113"/>
              <w:jc w:val="left"/>
            </w:pPr>
            <w:r w:rsidRPr="00593E3C">
              <w:t>5 de agosto de 1990</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113"/>
              <w:jc w:val="left"/>
            </w:pPr>
          </w:p>
        </w:tc>
        <w:tc>
          <w:tcPr>
            <w:tcW w:w="2693" w:type="dxa"/>
            <w:shd w:val="clear" w:color="auto" w:fill="auto"/>
          </w:tcPr>
          <w:p w:rsidR="00593E3C" w:rsidRPr="00593E3C" w:rsidRDefault="00593E3C" w:rsidP="00813D96">
            <w:pPr>
              <w:pStyle w:val="SingleTxtG"/>
              <w:spacing w:after="0"/>
              <w:ind w:left="0" w:right="113"/>
              <w:jc w:val="left"/>
            </w:pPr>
            <w:r w:rsidRPr="00593E3C">
              <w:t>Quinto informe</w:t>
            </w:r>
          </w:p>
        </w:tc>
        <w:tc>
          <w:tcPr>
            <w:tcW w:w="2125" w:type="dxa"/>
            <w:shd w:val="clear" w:color="auto" w:fill="auto"/>
          </w:tcPr>
          <w:p w:rsidR="00593E3C" w:rsidRPr="00593E3C" w:rsidRDefault="00593E3C" w:rsidP="00813D96">
            <w:pPr>
              <w:pStyle w:val="SingleTxtG"/>
              <w:spacing w:after="0"/>
              <w:ind w:left="0" w:right="113"/>
              <w:jc w:val="left"/>
            </w:pPr>
            <w:r w:rsidRPr="00593E3C">
              <w:t>5 de agosto de 1992</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113"/>
              <w:jc w:val="left"/>
            </w:pPr>
          </w:p>
        </w:tc>
        <w:tc>
          <w:tcPr>
            <w:tcW w:w="2693" w:type="dxa"/>
            <w:shd w:val="clear" w:color="auto" w:fill="auto"/>
          </w:tcPr>
          <w:p w:rsidR="00593E3C" w:rsidRPr="00593E3C" w:rsidRDefault="00593E3C" w:rsidP="00813D96">
            <w:pPr>
              <w:pStyle w:val="SingleTxtG"/>
              <w:spacing w:after="0"/>
              <w:ind w:left="0" w:right="113"/>
              <w:jc w:val="left"/>
            </w:pPr>
            <w:r w:rsidRPr="00593E3C">
              <w:t>Sexto informe</w:t>
            </w:r>
          </w:p>
        </w:tc>
        <w:tc>
          <w:tcPr>
            <w:tcW w:w="2125" w:type="dxa"/>
            <w:shd w:val="clear" w:color="auto" w:fill="auto"/>
          </w:tcPr>
          <w:p w:rsidR="00593E3C" w:rsidRPr="00593E3C" w:rsidRDefault="00593E3C" w:rsidP="00813D96">
            <w:pPr>
              <w:pStyle w:val="SingleTxtG"/>
              <w:spacing w:after="0"/>
              <w:ind w:left="0" w:right="113"/>
              <w:jc w:val="left"/>
            </w:pPr>
            <w:r w:rsidRPr="00593E3C">
              <w:t>5 de agosto de 1994</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113"/>
              <w:jc w:val="left"/>
            </w:pPr>
          </w:p>
        </w:tc>
        <w:tc>
          <w:tcPr>
            <w:tcW w:w="2693" w:type="dxa"/>
            <w:shd w:val="clear" w:color="auto" w:fill="auto"/>
          </w:tcPr>
          <w:p w:rsidR="00593E3C" w:rsidRPr="00593E3C" w:rsidRDefault="00593E3C" w:rsidP="00813D96">
            <w:pPr>
              <w:pStyle w:val="SingleTxtG"/>
              <w:spacing w:after="0"/>
              <w:ind w:left="0" w:right="113"/>
              <w:jc w:val="left"/>
            </w:pPr>
            <w:r w:rsidRPr="00593E3C">
              <w:t xml:space="preserve">Séptimo informe </w:t>
            </w:r>
          </w:p>
        </w:tc>
        <w:tc>
          <w:tcPr>
            <w:tcW w:w="2125" w:type="dxa"/>
            <w:shd w:val="clear" w:color="auto" w:fill="auto"/>
          </w:tcPr>
          <w:p w:rsidR="00593E3C" w:rsidRPr="00593E3C" w:rsidRDefault="00593E3C" w:rsidP="00813D96">
            <w:pPr>
              <w:pStyle w:val="SingleTxtG"/>
              <w:spacing w:after="0"/>
              <w:ind w:left="0" w:right="113"/>
              <w:jc w:val="left"/>
            </w:pPr>
            <w:r w:rsidRPr="00593E3C">
              <w:t>5 de agosto de 1996</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113"/>
              <w:jc w:val="left"/>
            </w:pPr>
          </w:p>
        </w:tc>
        <w:tc>
          <w:tcPr>
            <w:tcW w:w="2693" w:type="dxa"/>
            <w:shd w:val="clear" w:color="auto" w:fill="auto"/>
          </w:tcPr>
          <w:p w:rsidR="00593E3C" w:rsidRPr="00593E3C" w:rsidRDefault="00593E3C" w:rsidP="00813D96">
            <w:pPr>
              <w:pStyle w:val="SingleTxtG"/>
              <w:spacing w:after="0"/>
              <w:ind w:left="0" w:right="113"/>
              <w:jc w:val="left"/>
            </w:pPr>
            <w:r w:rsidRPr="00593E3C">
              <w:t>Octavo informe</w:t>
            </w:r>
          </w:p>
        </w:tc>
        <w:tc>
          <w:tcPr>
            <w:tcW w:w="2125" w:type="dxa"/>
            <w:shd w:val="clear" w:color="auto" w:fill="auto"/>
          </w:tcPr>
          <w:p w:rsidR="00593E3C" w:rsidRPr="00593E3C" w:rsidRDefault="00593E3C" w:rsidP="00813D96">
            <w:pPr>
              <w:pStyle w:val="SingleTxtG"/>
              <w:spacing w:after="0"/>
              <w:ind w:left="0" w:right="113"/>
              <w:jc w:val="left"/>
            </w:pPr>
            <w:r w:rsidRPr="00593E3C">
              <w:t>5 de agosto de 1998</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113"/>
              <w:jc w:val="left"/>
            </w:pPr>
          </w:p>
        </w:tc>
        <w:tc>
          <w:tcPr>
            <w:tcW w:w="2693" w:type="dxa"/>
            <w:shd w:val="clear" w:color="auto" w:fill="auto"/>
          </w:tcPr>
          <w:p w:rsidR="00593E3C" w:rsidRPr="00593E3C" w:rsidRDefault="00593E3C" w:rsidP="00813D96">
            <w:pPr>
              <w:pStyle w:val="SingleTxtG"/>
              <w:spacing w:after="0"/>
              <w:ind w:left="0" w:right="113"/>
              <w:jc w:val="left"/>
            </w:pPr>
            <w:r w:rsidRPr="00593E3C">
              <w:t>Noveno informe</w:t>
            </w:r>
          </w:p>
        </w:tc>
        <w:tc>
          <w:tcPr>
            <w:tcW w:w="2125" w:type="dxa"/>
            <w:shd w:val="clear" w:color="auto" w:fill="auto"/>
          </w:tcPr>
          <w:p w:rsidR="00593E3C" w:rsidRPr="00593E3C" w:rsidRDefault="00593E3C" w:rsidP="00813D96">
            <w:pPr>
              <w:pStyle w:val="SingleTxtG"/>
              <w:spacing w:after="0"/>
              <w:ind w:left="0" w:right="113"/>
              <w:jc w:val="left"/>
            </w:pPr>
            <w:r w:rsidRPr="00593E3C">
              <w:t>5 de agosto de 2000</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113"/>
              <w:jc w:val="left"/>
            </w:pPr>
          </w:p>
        </w:tc>
        <w:tc>
          <w:tcPr>
            <w:tcW w:w="2693" w:type="dxa"/>
            <w:shd w:val="clear" w:color="auto" w:fill="auto"/>
          </w:tcPr>
          <w:p w:rsidR="00593E3C" w:rsidRPr="00593E3C" w:rsidRDefault="00593E3C" w:rsidP="00813D96">
            <w:pPr>
              <w:pStyle w:val="SingleTxtG"/>
              <w:spacing w:after="0"/>
              <w:ind w:left="0" w:right="113"/>
              <w:jc w:val="left"/>
            </w:pPr>
            <w:r w:rsidRPr="00593E3C">
              <w:t>Décimo informe</w:t>
            </w:r>
          </w:p>
        </w:tc>
        <w:tc>
          <w:tcPr>
            <w:tcW w:w="2125" w:type="dxa"/>
            <w:shd w:val="clear" w:color="auto" w:fill="auto"/>
          </w:tcPr>
          <w:p w:rsidR="00593E3C" w:rsidRPr="00593E3C" w:rsidRDefault="00593E3C" w:rsidP="00813D96">
            <w:pPr>
              <w:pStyle w:val="SingleTxtG"/>
              <w:spacing w:after="0"/>
              <w:ind w:left="0" w:right="113"/>
              <w:jc w:val="left"/>
            </w:pPr>
            <w:r w:rsidRPr="00593E3C">
              <w:t>5 de agosto de 2002</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113"/>
              <w:jc w:val="left"/>
            </w:pPr>
          </w:p>
        </w:tc>
        <w:tc>
          <w:tcPr>
            <w:tcW w:w="2693" w:type="dxa"/>
            <w:shd w:val="clear" w:color="auto" w:fill="auto"/>
          </w:tcPr>
          <w:p w:rsidR="00593E3C" w:rsidRPr="00593E3C" w:rsidRDefault="00593E3C" w:rsidP="00537B4A">
            <w:pPr>
              <w:pStyle w:val="SingleTxtG"/>
              <w:spacing w:after="0"/>
              <w:ind w:left="0" w:right="113"/>
              <w:jc w:val="left"/>
            </w:pPr>
            <w:r w:rsidRPr="00593E3C">
              <w:t>11</w:t>
            </w:r>
            <w:r w:rsidR="00537B4A">
              <w:t>º</w:t>
            </w:r>
            <w:r w:rsidRPr="00593E3C">
              <w:t xml:space="preserve"> informe</w:t>
            </w:r>
          </w:p>
        </w:tc>
        <w:tc>
          <w:tcPr>
            <w:tcW w:w="2125" w:type="dxa"/>
            <w:shd w:val="clear" w:color="auto" w:fill="auto"/>
          </w:tcPr>
          <w:p w:rsidR="00593E3C" w:rsidRPr="00593E3C" w:rsidRDefault="00593E3C" w:rsidP="00813D96">
            <w:pPr>
              <w:pStyle w:val="SingleTxtG"/>
              <w:spacing w:after="0"/>
              <w:ind w:left="0" w:right="113"/>
              <w:jc w:val="left"/>
            </w:pPr>
            <w:r w:rsidRPr="00593E3C">
              <w:t>5 de agosto de 2004</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113"/>
              <w:jc w:val="left"/>
            </w:pPr>
          </w:p>
        </w:tc>
        <w:tc>
          <w:tcPr>
            <w:tcW w:w="2693" w:type="dxa"/>
            <w:shd w:val="clear" w:color="auto" w:fill="auto"/>
          </w:tcPr>
          <w:p w:rsidR="00593E3C" w:rsidRPr="00593E3C" w:rsidRDefault="00593E3C" w:rsidP="00813D96">
            <w:pPr>
              <w:pStyle w:val="SingleTxtG"/>
              <w:spacing w:after="0"/>
              <w:ind w:left="0" w:right="113"/>
              <w:jc w:val="left"/>
            </w:pPr>
            <w:r w:rsidRPr="00593E3C">
              <w:t>12º informe</w:t>
            </w:r>
          </w:p>
        </w:tc>
        <w:tc>
          <w:tcPr>
            <w:tcW w:w="2125" w:type="dxa"/>
            <w:shd w:val="clear" w:color="auto" w:fill="auto"/>
          </w:tcPr>
          <w:p w:rsidR="00593E3C" w:rsidRPr="00593E3C" w:rsidRDefault="00593E3C" w:rsidP="00813D96">
            <w:pPr>
              <w:pStyle w:val="SingleTxtG"/>
              <w:spacing w:after="0"/>
              <w:ind w:left="0" w:right="113"/>
              <w:jc w:val="left"/>
            </w:pPr>
            <w:r w:rsidRPr="00593E3C">
              <w:t>5 de agosto de 2006</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113"/>
              <w:jc w:val="left"/>
            </w:pPr>
          </w:p>
        </w:tc>
        <w:tc>
          <w:tcPr>
            <w:tcW w:w="2693" w:type="dxa"/>
            <w:shd w:val="clear" w:color="auto" w:fill="auto"/>
          </w:tcPr>
          <w:p w:rsidR="00593E3C" w:rsidRPr="00593E3C" w:rsidRDefault="00593E3C" w:rsidP="00813D96">
            <w:pPr>
              <w:pStyle w:val="SingleTxtG"/>
              <w:spacing w:after="0"/>
              <w:ind w:left="0" w:right="113"/>
              <w:jc w:val="left"/>
            </w:pPr>
            <w:proofErr w:type="spellStart"/>
            <w:r w:rsidRPr="00593E3C">
              <w:t>13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813D96">
            <w:pPr>
              <w:pStyle w:val="SingleTxtG"/>
              <w:spacing w:after="0"/>
              <w:ind w:left="0" w:right="113"/>
              <w:jc w:val="left"/>
            </w:pPr>
            <w:r w:rsidRPr="00593E3C">
              <w:t>5 de agosto de 2008</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113"/>
              <w:jc w:val="left"/>
            </w:pPr>
          </w:p>
        </w:tc>
        <w:tc>
          <w:tcPr>
            <w:tcW w:w="2693" w:type="dxa"/>
            <w:shd w:val="clear" w:color="auto" w:fill="auto"/>
          </w:tcPr>
          <w:p w:rsidR="00593E3C" w:rsidRPr="00593E3C" w:rsidRDefault="00593E3C" w:rsidP="00813D96">
            <w:pPr>
              <w:pStyle w:val="SingleTxtG"/>
              <w:spacing w:after="0"/>
              <w:ind w:left="0" w:right="113"/>
              <w:jc w:val="left"/>
            </w:pPr>
            <w:r w:rsidRPr="00593E3C">
              <w:t>14º informe</w:t>
            </w:r>
          </w:p>
        </w:tc>
        <w:tc>
          <w:tcPr>
            <w:tcW w:w="2125" w:type="dxa"/>
            <w:shd w:val="clear" w:color="auto" w:fill="auto"/>
          </w:tcPr>
          <w:p w:rsidR="00593E3C" w:rsidRPr="00593E3C" w:rsidRDefault="00593E3C" w:rsidP="00813D96">
            <w:pPr>
              <w:pStyle w:val="SingleTxtG"/>
              <w:spacing w:after="0"/>
              <w:ind w:left="0" w:right="113"/>
              <w:jc w:val="left"/>
            </w:pPr>
            <w:r w:rsidRPr="00593E3C">
              <w:t>5 de agosto de 2010</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113"/>
              <w:jc w:val="left"/>
            </w:pPr>
          </w:p>
        </w:tc>
        <w:tc>
          <w:tcPr>
            <w:tcW w:w="2693" w:type="dxa"/>
            <w:shd w:val="clear" w:color="auto" w:fill="auto"/>
          </w:tcPr>
          <w:p w:rsidR="00593E3C" w:rsidRPr="00593E3C" w:rsidRDefault="00593E3C" w:rsidP="00813D96">
            <w:pPr>
              <w:pStyle w:val="SingleTxtG"/>
              <w:spacing w:after="0"/>
              <w:ind w:left="0" w:right="113"/>
              <w:jc w:val="left"/>
            </w:pPr>
            <w:r w:rsidRPr="00593E3C">
              <w:t>15º informe</w:t>
            </w:r>
          </w:p>
        </w:tc>
        <w:tc>
          <w:tcPr>
            <w:tcW w:w="2125" w:type="dxa"/>
            <w:shd w:val="clear" w:color="auto" w:fill="auto"/>
          </w:tcPr>
          <w:p w:rsidR="00593E3C" w:rsidRPr="00593E3C" w:rsidRDefault="00593E3C" w:rsidP="00813D96">
            <w:pPr>
              <w:pStyle w:val="SingleTxtG"/>
              <w:spacing w:after="0"/>
              <w:ind w:left="0" w:right="113"/>
              <w:jc w:val="left"/>
            </w:pPr>
            <w:r w:rsidRPr="00593E3C">
              <w:t>5 de agosto de 2012</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113"/>
              <w:jc w:val="left"/>
            </w:pPr>
          </w:p>
        </w:tc>
        <w:tc>
          <w:tcPr>
            <w:tcW w:w="2693" w:type="dxa"/>
            <w:shd w:val="clear" w:color="auto" w:fill="auto"/>
          </w:tcPr>
          <w:p w:rsidR="00593E3C" w:rsidRPr="00593E3C" w:rsidRDefault="00813D96" w:rsidP="00813D96">
            <w:pPr>
              <w:pStyle w:val="SingleTxtG"/>
              <w:spacing w:after="0"/>
              <w:ind w:left="0" w:right="113"/>
              <w:jc w:val="left"/>
            </w:pPr>
            <w:r>
              <w:t>16º informe</w:t>
            </w:r>
          </w:p>
        </w:tc>
        <w:tc>
          <w:tcPr>
            <w:tcW w:w="2125" w:type="dxa"/>
            <w:shd w:val="clear" w:color="auto" w:fill="auto"/>
          </w:tcPr>
          <w:p w:rsidR="00593E3C" w:rsidRPr="00593E3C" w:rsidRDefault="00593E3C" w:rsidP="00813D96">
            <w:pPr>
              <w:pStyle w:val="SingleTxtG"/>
              <w:spacing w:after="0"/>
              <w:ind w:left="0" w:right="113"/>
              <w:jc w:val="left"/>
            </w:pPr>
            <w:r w:rsidRPr="00593E3C">
              <w:t>5 de agosto de 2014</w:t>
            </w:r>
          </w:p>
        </w:tc>
      </w:tr>
      <w:tr w:rsidR="00813D96" w:rsidRPr="00593E3C" w:rsidTr="00280D01">
        <w:trPr>
          <w:trHeight w:val="240"/>
        </w:trPr>
        <w:tc>
          <w:tcPr>
            <w:tcW w:w="2552" w:type="dxa"/>
            <w:shd w:val="clear" w:color="auto" w:fill="auto"/>
          </w:tcPr>
          <w:p w:rsidR="00813D96" w:rsidRPr="00593E3C" w:rsidRDefault="00813D96" w:rsidP="001E3D67">
            <w:pPr>
              <w:pStyle w:val="SingleTxtG"/>
              <w:ind w:left="0" w:right="113"/>
              <w:jc w:val="left"/>
            </w:pPr>
          </w:p>
        </w:tc>
        <w:tc>
          <w:tcPr>
            <w:tcW w:w="2693" w:type="dxa"/>
            <w:shd w:val="clear" w:color="auto" w:fill="auto"/>
          </w:tcPr>
          <w:p w:rsidR="00813D96" w:rsidRPr="00593E3C" w:rsidRDefault="00813D96" w:rsidP="001E3D67">
            <w:pPr>
              <w:pStyle w:val="SingleTxtG"/>
              <w:ind w:left="0" w:right="113"/>
              <w:jc w:val="left"/>
            </w:pPr>
            <w:r w:rsidRPr="00813D96">
              <w:t>17º informe</w:t>
            </w:r>
          </w:p>
        </w:tc>
        <w:tc>
          <w:tcPr>
            <w:tcW w:w="2125" w:type="dxa"/>
            <w:shd w:val="clear" w:color="auto" w:fill="auto"/>
          </w:tcPr>
          <w:p w:rsidR="00813D96" w:rsidRPr="00593E3C" w:rsidRDefault="00813D96" w:rsidP="001E3D67">
            <w:pPr>
              <w:pStyle w:val="SingleTxtG"/>
              <w:ind w:left="0" w:right="113"/>
              <w:jc w:val="left"/>
            </w:pPr>
            <w:r w:rsidRPr="00813D96">
              <w:t>5 de agosto de 2016</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before="40" w:after="0"/>
              <w:ind w:left="0" w:right="0"/>
              <w:jc w:val="left"/>
            </w:pPr>
            <w:r w:rsidRPr="00593E3C">
              <w:t>Albania</w:t>
            </w:r>
          </w:p>
        </w:tc>
        <w:tc>
          <w:tcPr>
            <w:tcW w:w="2693" w:type="dxa"/>
            <w:shd w:val="clear" w:color="auto" w:fill="auto"/>
          </w:tcPr>
          <w:p w:rsidR="00593E3C" w:rsidRPr="00593E3C" w:rsidRDefault="00593E3C" w:rsidP="001E3D67">
            <w:pPr>
              <w:pStyle w:val="SingleTxtG"/>
              <w:spacing w:before="40" w:after="0"/>
              <w:ind w:left="0" w:right="0"/>
              <w:jc w:val="left"/>
            </w:pPr>
            <w:r w:rsidRPr="00593E3C">
              <w:t>Informes 9º a 11º, que se presentarán conjuntamente</w:t>
            </w:r>
          </w:p>
        </w:tc>
        <w:tc>
          <w:tcPr>
            <w:tcW w:w="2125" w:type="dxa"/>
            <w:shd w:val="clear" w:color="auto" w:fill="auto"/>
          </w:tcPr>
          <w:p w:rsidR="00593E3C" w:rsidRPr="00593E3C" w:rsidRDefault="00593E3C" w:rsidP="001E3D67">
            <w:pPr>
              <w:pStyle w:val="SingleTxtG"/>
              <w:spacing w:before="40" w:after="0"/>
              <w:ind w:left="0" w:right="0"/>
              <w:jc w:val="left"/>
            </w:pPr>
            <w:r w:rsidRPr="00593E3C">
              <w:t>10 de junio de 2015</w:t>
            </w:r>
          </w:p>
        </w:tc>
      </w:tr>
      <w:tr w:rsidR="00813D96" w:rsidRPr="00593E3C" w:rsidTr="00280D01">
        <w:trPr>
          <w:trHeight w:val="240"/>
        </w:trPr>
        <w:tc>
          <w:tcPr>
            <w:tcW w:w="2552" w:type="dxa"/>
            <w:shd w:val="clear" w:color="auto" w:fill="auto"/>
          </w:tcPr>
          <w:p w:rsidR="00813D96" w:rsidRPr="00593E3C" w:rsidRDefault="00813D96" w:rsidP="001E3D67">
            <w:pPr>
              <w:pStyle w:val="SingleTxtG"/>
              <w:ind w:left="0" w:right="0"/>
              <w:jc w:val="left"/>
            </w:pPr>
          </w:p>
        </w:tc>
        <w:tc>
          <w:tcPr>
            <w:tcW w:w="2693" w:type="dxa"/>
            <w:shd w:val="clear" w:color="auto" w:fill="auto"/>
          </w:tcPr>
          <w:p w:rsidR="00813D96" w:rsidRPr="00593E3C" w:rsidRDefault="00813D96" w:rsidP="001E3D67">
            <w:pPr>
              <w:pStyle w:val="SingleTxtG"/>
              <w:ind w:left="0" w:right="0"/>
              <w:jc w:val="left"/>
            </w:pPr>
            <w:r w:rsidRPr="00813D96">
              <w:t>12º informe</w:t>
            </w:r>
          </w:p>
        </w:tc>
        <w:tc>
          <w:tcPr>
            <w:tcW w:w="2125" w:type="dxa"/>
            <w:shd w:val="clear" w:color="auto" w:fill="auto"/>
          </w:tcPr>
          <w:p w:rsidR="00813D96" w:rsidRPr="00593E3C" w:rsidRDefault="00813D96" w:rsidP="001E3D67">
            <w:pPr>
              <w:pStyle w:val="SingleTxtG"/>
              <w:ind w:left="0" w:right="0"/>
              <w:jc w:val="left"/>
            </w:pPr>
            <w:r w:rsidRPr="00813D96">
              <w:t>10 de junio de 2017</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before="40" w:after="0"/>
              <w:ind w:left="0" w:right="0"/>
              <w:jc w:val="left"/>
            </w:pPr>
            <w:r w:rsidRPr="00593E3C">
              <w:t>Andorra</w:t>
            </w:r>
          </w:p>
        </w:tc>
        <w:tc>
          <w:tcPr>
            <w:tcW w:w="2693" w:type="dxa"/>
            <w:shd w:val="clear" w:color="auto" w:fill="auto"/>
          </w:tcPr>
          <w:p w:rsidR="00593E3C" w:rsidRPr="00593E3C" w:rsidRDefault="00593E3C" w:rsidP="001E3D67">
            <w:pPr>
              <w:pStyle w:val="SingleTxtG"/>
              <w:spacing w:before="40" w:after="0"/>
              <w:ind w:left="0" w:right="0"/>
              <w:jc w:val="left"/>
            </w:pPr>
            <w:r w:rsidRPr="00593E3C">
              <w:t xml:space="preserve">Informe inicial </w:t>
            </w:r>
          </w:p>
        </w:tc>
        <w:tc>
          <w:tcPr>
            <w:tcW w:w="2125" w:type="dxa"/>
            <w:shd w:val="clear" w:color="auto" w:fill="auto"/>
          </w:tcPr>
          <w:p w:rsidR="00593E3C" w:rsidRPr="00593E3C" w:rsidRDefault="00593E3C" w:rsidP="001E3D67">
            <w:pPr>
              <w:pStyle w:val="SingleTxtG"/>
              <w:spacing w:before="40" w:after="0"/>
              <w:ind w:left="0" w:right="0"/>
              <w:jc w:val="left"/>
            </w:pPr>
            <w:r w:rsidRPr="00593E3C">
              <w:t>22 de octubre de 2007</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Segundo informe</w:t>
            </w:r>
          </w:p>
        </w:tc>
        <w:tc>
          <w:tcPr>
            <w:tcW w:w="2125" w:type="dxa"/>
            <w:shd w:val="clear" w:color="auto" w:fill="auto"/>
          </w:tcPr>
          <w:p w:rsidR="00593E3C" w:rsidRPr="00593E3C" w:rsidRDefault="00593E3C" w:rsidP="001E3D67">
            <w:pPr>
              <w:pStyle w:val="SingleTxtG"/>
              <w:spacing w:after="0"/>
              <w:ind w:left="0" w:right="0"/>
              <w:jc w:val="left"/>
            </w:pPr>
            <w:r w:rsidRPr="00593E3C">
              <w:t>23 de octubre de 2009</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Tercer informe</w:t>
            </w:r>
          </w:p>
        </w:tc>
        <w:tc>
          <w:tcPr>
            <w:tcW w:w="2125" w:type="dxa"/>
            <w:shd w:val="clear" w:color="auto" w:fill="auto"/>
          </w:tcPr>
          <w:p w:rsidR="00593E3C" w:rsidRPr="00593E3C" w:rsidRDefault="00593E3C" w:rsidP="001E3D67">
            <w:pPr>
              <w:pStyle w:val="SingleTxtG"/>
              <w:spacing w:after="0"/>
              <w:ind w:left="0" w:right="0"/>
              <w:jc w:val="left"/>
            </w:pPr>
            <w:r w:rsidRPr="00593E3C">
              <w:t>23 de octubre de 2011</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Cuarto informe</w:t>
            </w:r>
          </w:p>
        </w:tc>
        <w:tc>
          <w:tcPr>
            <w:tcW w:w="2125" w:type="dxa"/>
            <w:shd w:val="clear" w:color="auto" w:fill="auto"/>
          </w:tcPr>
          <w:p w:rsidR="00593E3C" w:rsidRPr="00593E3C" w:rsidRDefault="00593E3C" w:rsidP="001E3D67">
            <w:pPr>
              <w:pStyle w:val="SingleTxtG"/>
              <w:spacing w:after="0"/>
              <w:ind w:left="0" w:right="0"/>
              <w:jc w:val="left"/>
            </w:pPr>
            <w:r w:rsidRPr="00593E3C">
              <w:t>23 de octubre de 2013</w:t>
            </w:r>
          </w:p>
        </w:tc>
      </w:tr>
      <w:tr w:rsidR="00593E3C" w:rsidRPr="00593E3C" w:rsidTr="00280D01">
        <w:trPr>
          <w:trHeight w:val="240"/>
        </w:trPr>
        <w:tc>
          <w:tcPr>
            <w:tcW w:w="2552" w:type="dxa"/>
            <w:shd w:val="clear" w:color="auto" w:fill="auto"/>
          </w:tcPr>
          <w:p w:rsidR="00593E3C" w:rsidRPr="00593E3C" w:rsidRDefault="00593E3C" w:rsidP="00813D96">
            <w:pPr>
              <w:pStyle w:val="SingleTxtG"/>
              <w:ind w:left="0" w:right="0"/>
              <w:jc w:val="left"/>
            </w:pPr>
          </w:p>
        </w:tc>
        <w:tc>
          <w:tcPr>
            <w:tcW w:w="2693" w:type="dxa"/>
            <w:shd w:val="clear" w:color="auto" w:fill="auto"/>
          </w:tcPr>
          <w:p w:rsidR="00593E3C" w:rsidRPr="00593E3C" w:rsidRDefault="00593E3C" w:rsidP="00813D96">
            <w:pPr>
              <w:pStyle w:val="SingleTxtG"/>
              <w:ind w:left="0" w:right="0"/>
              <w:jc w:val="left"/>
            </w:pPr>
            <w:r w:rsidRPr="00593E3C">
              <w:t>Quinto informe</w:t>
            </w:r>
          </w:p>
        </w:tc>
        <w:tc>
          <w:tcPr>
            <w:tcW w:w="2125" w:type="dxa"/>
            <w:shd w:val="clear" w:color="auto" w:fill="auto"/>
          </w:tcPr>
          <w:p w:rsidR="00593E3C" w:rsidRPr="00593E3C" w:rsidRDefault="00593E3C" w:rsidP="00813D96">
            <w:pPr>
              <w:pStyle w:val="SingleTxtG"/>
              <w:ind w:left="0" w:right="0"/>
              <w:jc w:val="left"/>
            </w:pPr>
            <w:r w:rsidRPr="00593E3C">
              <w:t>23 de octubre de 2015</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before="40" w:after="0"/>
              <w:ind w:left="0" w:right="0"/>
              <w:jc w:val="left"/>
            </w:pPr>
            <w:r w:rsidRPr="00593E3C">
              <w:t>Antigua y Barbuda</w:t>
            </w:r>
          </w:p>
        </w:tc>
        <w:tc>
          <w:tcPr>
            <w:tcW w:w="2693" w:type="dxa"/>
            <w:shd w:val="clear" w:color="auto" w:fill="auto"/>
          </w:tcPr>
          <w:p w:rsidR="00593E3C" w:rsidRPr="00593E3C" w:rsidRDefault="00593E3C" w:rsidP="001E3D67">
            <w:pPr>
              <w:pStyle w:val="SingleTxtG"/>
              <w:spacing w:before="40" w:after="0"/>
              <w:ind w:left="0" w:right="0"/>
              <w:jc w:val="left"/>
            </w:pPr>
            <w:r w:rsidRPr="00593E3C">
              <w:t>Informes 10º y 11º, que se presentarán conjuntamente</w:t>
            </w:r>
          </w:p>
        </w:tc>
        <w:tc>
          <w:tcPr>
            <w:tcW w:w="2125" w:type="dxa"/>
            <w:shd w:val="clear" w:color="auto" w:fill="auto"/>
          </w:tcPr>
          <w:p w:rsidR="00593E3C" w:rsidRPr="00593E3C" w:rsidRDefault="00593E3C" w:rsidP="001E3D67">
            <w:pPr>
              <w:pStyle w:val="SingleTxtG"/>
              <w:spacing w:before="40" w:after="0"/>
              <w:ind w:left="0" w:right="0"/>
              <w:jc w:val="left"/>
            </w:pPr>
            <w:r w:rsidRPr="00593E3C">
              <w:t>24 de noviembre de 2009</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12º informe</w:t>
            </w:r>
          </w:p>
        </w:tc>
        <w:tc>
          <w:tcPr>
            <w:tcW w:w="2125" w:type="dxa"/>
            <w:shd w:val="clear" w:color="auto" w:fill="auto"/>
          </w:tcPr>
          <w:p w:rsidR="00593E3C" w:rsidRPr="00593E3C" w:rsidRDefault="00593E3C" w:rsidP="00813D96">
            <w:pPr>
              <w:pStyle w:val="SingleTxtG"/>
              <w:spacing w:after="0"/>
              <w:ind w:left="0" w:right="0"/>
              <w:jc w:val="left"/>
            </w:pPr>
            <w:r w:rsidRPr="00593E3C">
              <w:t>24 de noviembre de 2011</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proofErr w:type="spellStart"/>
            <w:r w:rsidRPr="00593E3C">
              <w:t>13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813D96">
            <w:pPr>
              <w:pStyle w:val="SingleTxtG"/>
              <w:spacing w:after="0"/>
              <w:ind w:left="0" w:right="0"/>
              <w:jc w:val="left"/>
            </w:pPr>
            <w:r w:rsidRPr="00593E3C">
              <w:t>24 de noviembre de 2013</w:t>
            </w:r>
          </w:p>
        </w:tc>
      </w:tr>
      <w:tr w:rsidR="00593E3C" w:rsidRPr="00593E3C" w:rsidTr="00280D01">
        <w:trPr>
          <w:trHeight w:val="240"/>
        </w:trPr>
        <w:tc>
          <w:tcPr>
            <w:tcW w:w="2552" w:type="dxa"/>
            <w:shd w:val="clear" w:color="auto" w:fill="auto"/>
          </w:tcPr>
          <w:p w:rsidR="00593E3C" w:rsidRPr="00593E3C" w:rsidRDefault="00593E3C" w:rsidP="001E3D67">
            <w:pPr>
              <w:pStyle w:val="SingleTxtG"/>
              <w:ind w:left="0" w:right="0"/>
              <w:jc w:val="left"/>
            </w:pPr>
          </w:p>
        </w:tc>
        <w:tc>
          <w:tcPr>
            <w:tcW w:w="2693" w:type="dxa"/>
            <w:shd w:val="clear" w:color="auto" w:fill="auto"/>
          </w:tcPr>
          <w:p w:rsidR="00593E3C" w:rsidRPr="00593E3C" w:rsidRDefault="00593E3C" w:rsidP="001E3D67">
            <w:pPr>
              <w:pStyle w:val="SingleTxtG"/>
              <w:ind w:left="0" w:right="0"/>
              <w:jc w:val="left"/>
            </w:pPr>
            <w:r w:rsidRPr="00593E3C">
              <w:t>14º informe</w:t>
            </w:r>
          </w:p>
        </w:tc>
        <w:tc>
          <w:tcPr>
            <w:tcW w:w="2125" w:type="dxa"/>
            <w:shd w:val="clear" w:color="auto" w:fill="auto"/>
          </w:tcPr>
          <w:p w:rsidR="00593E3C" w:rsidRPr="00593E3C" w:rsidRDefault="00593E3C" w:rsidP="001E3D67">
            <w:pPr>
              <w:pStyle w:val="SingleTxtG"/>
              <w:ind w:left="0" w:right="0"/>
              <w:jc w:val="left"/>
            </w:pPr>
            <w:r w:rsidRPr="00593E3C">
              <w:t>24 de noviembre de 2015</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before="40" w:after="0"/>
              <w:ind w:left="0" w:right="0"/>
              <w:jc w:val="left"/>
            </w:pPr>
            <w:r w:rsidRPr="00593E3C">
              <w:t>Austria</w:t>
            </w:r>
          </w:p>
        </w:tc>
        <w:tc>
          <w:tcPr>
            <w:tcW w:w="2693" w:type="dxa"/>
            <w:shd w:val="clear" w:color="auto" w:fill="auto"/>
          </w:tcPr>
          <w:p w:rsidR="00593E3C" w:rsidRPr="00593E3C" w:rsidRDefault="00593E3C" w:rsidP="001E3D67">
            <w:pPr>
              <w:pStyle w:val="SingleTxtG"/>
              <w:spacing w:before="40" w:after="0"/>
              <w:ind w:left="0" w:right="0"/>
              <w:jc w:val="left"/>
            </w:pPr>
            <w:r w:rsidRPr="00593E3C">
              <w:t>Informes 21º y 22º, que se presentarán conjuntamente</w:t>
            </w:r>
          </w:p>
        </w:tc>
        <w:tc>
          <w:tcPr>
            <w:tcW w:w="2125" w:type="dxa"/>
            <w:shd w:val="clear" w:color="auto" w:fill="auto"/>
          </w:tcPr>
          <w:p w:rsidR="00593E3C" w:rsidRPr="00593E3C" w:rsidRDefault="00593E3C" w:rsidP="001E3D67">
            <w:pPr>
              <w:pStyle w:val="SingleTxtG"/>
              <w:spacing w:before="40" w:after="0"/>
              <w:ind w:left="0" w:right="0"/>
              <w:jc w:val="left"/>
            </w:pPr>
            <w:r w:rsidRPr="00593E3C">
              <w:t>8 de junio de 2015</w:t>
            </w:r>
          </w:p>
        </w:tc>
      </w:tr>
      <w:tr w:rsidR="00593E3C" w:rsidRPr="00593E3C" w:rsidTr="00280D01">
        <w:trPr>
          <w:trHeight w:val="240"/>
        </w:trPr>
        <w:tc>
          <w:tcPr>
            <w:tcW w:w="2552" w:type="dxa"/>
            <w:shd w:val="clear" w:color="auto" w:fill="auto"/>
          </w:tcPr>
          <w:p w:rsidR="00593E3C" w:rsidRPr="00593E3C" w:rsidRDefault="00593E3C" w:rsidP="00813D96">
            <w:pPr>
              <w:pStyle w:val="SingleTxtG"/>
              <w:ind w:left="0" w:right="0"/>
              <w:jc w:val="left"/>
            </w:pPr>
          </w:p>
        </w:tc>
        <w:tc>
          <w:tcPr>
            <w:tcW w:w="2693" w:type="dxa"/>
            <w:shd w:val="clear" w:color="auto" w:fill="auto"/>
          </w:tcPr>
          <w:p w:rsidR="00593E3C" w:rsidRPr="00593E3C" w:rsidRDefault="00593E3C" w:rsidP="00813D96">
            <w:pPr>
              <w:pStyle w:val="SingleTxtG"/>
              <w:ind w:left="0" w:right="0"/>
              <w:jc w:val="left"/>
            </w:pPr>
            <w:proofErr w:type="spellStart"/>
            <w:r w:rsidRPr="00593E3C">
              <w:t>23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813D96">
            <w:pPr>
              <w:pStyle w:val="SingleTxtG"/>
              <w:ind w:left="0" w:right="0"/>
              <w:jc w:val="left"/>
            </w:pPr>
            <w:r w:rsidRPr="00593E3C">
              <w:t>8 de junio de 2017</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before="40" w:after="0"/>
              <w:ind w:left="0" w:right="0"/>
              <w:jc w:val="left"/>
            </w:pPr>
            <w:r w:rsidRPr="00593E3C">
              <w:t>Bahamas</w:t>
            </w:r>
          </w:p>
        </w:tc>
        <w:tc>
          <w:tcPr>
            <w:tcW w:w="2693" w:type="dxa"/>
            <w:shd w:val="clear" w:color="auto" w:fill="auto"/>
          </w:tcPr>
          <w:p w:rsidR="00593E3C" w:rsidRPr="00593E3C" w:rsidRDefault="00593E3C" w:rsidP="001E3D67">
            <w:pPr>
              <w:pStyle w:val="SingleTxtG"/>
              <w:spacing w:before="40" w:after="0"/>
              <w:ind w:left="0" w:right="0"/>
              <w:jc w:val="left"/>
            </w:pPr>
            <w:r w:rsidRPr="00593E3C">
              <w:t>Informes 15º y 16º, que se presentarán conjuntamente</w:t>
            </w:r>
          </w:p>
        </w:tc>
        <w:tc>
          <w:tcPr>
            <w:tcW w:w="2125" w:type="dxa"/>
            <w:shd w:val="clear" w:color="auto" w:fill="auto"/>
          </w:tcPr>
          <w:p w:rsidR="00593E3C" w:rsidRPr="00593E3C" w:rsidRDefault="00593E3C" w:rsidP="001E3D67">
            <w:pPr>
              <w:pStyle w:val="SingleTxtG"/>
              <w:spacing w:before="40" w:after="0"/>
              <w:ind w:left="0" w:right="0"/>
              <w:jc w:val="left"/>
            </w:pPr>
            <w:r w:rsidRPr="00593E3C">
              <w:t>4 de septiembre de 2006</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17º informe</w:t>
            </w:r>
          </w:p>
        </w:tc>
        <w:tc>
          <w:tcPr>
            <w:tcW w:w="2125" w:type="dxa"/>
            <w:shd w:val="clear" w:color="auto" w:fill="auto"/>
          </w:tcPr>
          <w:p w:rsidR="00593E3C" w:rsidRPr="00593E3C" w:rsidRDefault="00593E3C" w:rsidP="001E3D67">
            <w:pPr>
              <w:pStyle w:val="SingleTxtG"/>
              <w:spacing w:after="0"/>
              <w:ind w:left="0" w:right="0"/>
              <w:jc w:val="left"/>
            </w:pPr>
            <w:r w:rsidRPr="00593E3C">
              <w:t>4 de septiembre de 2008</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 xml:space="preserve">18º informe </w:t>
            </w:r>
          </w:p>
        </w:tc>
        <w:tc>
          <w:tcPr>
            <w:tcW w:w="2125" w:type="dxa"/>
            <w:shd w:val="clear" w:color="auto" w:fill="auto"/>
          </w:tcPr>
          <w:p w:rsidR="00593E3C" w:rsidRPr="00593E3C" w:rsidRDefault="00593E3C" w:rsidP="001E3D67">
            <w:pPr>
              <w:pStyle w:val="SingleTxtG"/>
              <w:spacing w:after="0"/>
              <w:ind w:left="0" w:right="0"/>
              <w:jc w:val="left"/>
            </w:pPr>
            <w:r w:rsidRPr="00593E3C">
              <w:t>4 de septiembre de 2010</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19º informe</w:t>
            </w:r>
          </w:p>
        </w:tc>
        <w:tc>
          <w:tcPr>
            <w:tcW w:w="2125" w:type="dxa"/>
            <w:shd w:val="clear" w:color="auto" w:fill="auto"/>
          </w:tcPr>
          <w:p w:rsidR="00593E3C" w:rsidRPr="00593E3C" w:rsidRDefault="00593E3C" w:rsidP="001E3D67">
            <w:pPr>
              <w:pStyle w:val="SingleTxtG"/>
              <w:spacing w:after="0"/>
              <w:ind w:left="0" w:right="0"/>
              <w:jc w:val="left"/>
            </w:pPr>
            <w:r w:rsidRPr="00593E3C">
              <w:t>4 de septiembre de 2012</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20º informe</w:t>
            </w:r>
          </w:p>
        </w:tc>
        <w:tc>
          <w:tcPr>
            <w:tcW w:w="2125" w:type="dxa"/>
            <w:shd w:val="clear" w:color="auto" w:fill="auto"/>
          </w:tcPr>
          <w:p w:rsidR="00593E3C" w:rsidRPr="00593E3C" w:rsidRDefault="00593E3C" w:rsidP="001E3D67">
            <w:pPr>
              <w:pStyle w:val="SingleTxtG"/>
              <w:spacing w:after="0"/>
              <w:ind w:left="0" w:right="0"/>
              <w:jc w:val="left"/>
            </w:pPr>
            <w:r w:rsidRPr="00593E3C">
              <w:t>4 de septiembre de 2014</w:t>
            </w:r>
          </w:p>
        </w:tc>
      </w:tr>
      <w:tr w:rsidR="00593E3C" w:rsidRPr="00593E3C" w:rsidTr="00280D01">
        <w:trPr>
          <w:trHeight w:val="240"/>
        </w:trPr>
        <w:tc>
          <w:tcPr>
            <w:tcW w:w="2552" w:type="dxa"/>
            <w:shd w:val="clear" w:color="auto" w:fill="auto"/>
          </w:tcPr>
          <w:p w:rsidR="00593E3C" w:rsidRPr="00593E3C" w:rsidRDefault="00593E3C" w:rsidP="00813D96">
            <w:pPr>
              <w:pStyle w:val="SingleTxtG"/>
              <w:ind w:left="0" w:right="0"/>
              <w:jc w:val="left"/>
            </w:pPr>
          </w:p>
        </w:tc>
        <w:tc>
          <w:tcPr>
            <w:tcW w:w="2693" w:type="dxa"/>
            <w:shd w:val="clear" w:color="auto" w:fill="auto"/>
          </w:tcPr>
          <w:p w:rsidR="00593E3C" w:rsidRPr="00593E3C" w:rsidRDefault="00593E3C" w:rsidP="00813D96">
            <w:pPr>
              <w:pStyle w:val="SingleTxtG"/>
              <w:ind w:left="0" w:right="0"/>
              <w:jc w:val="left"/>
            </w:pPr>
            <w:proofErr w:type="spellStart"/>
            <w:r w:rsidRPr="00593E3C">
              <w:t>21</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813D96">
            <w:pPr>
              <w:pStyle w:val="SingleTxtG"/>
              <w:ind w:left="0" w:right="0"/>
              <w:jc w:val="left"/>
            </w:pPr>
            <w:r w:rsidRPr="00593E3C">
              <w:t>4 de septiembre de 2016</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before="40" w:after="0"/>
              <w:ind w:left="0" w:right="0"/>
              <w:jc w:val="left"/>
            </w:pPr>
            <w:proofErr w:type="spellStart"/>
            <w:r w:rsidRPr="00593E3C">
              <w:t>Bahrein</w:t>
            </w:r>
            <w:proofErr w:type="spellEnd"/>
          </w:p>
        </w:tc>
        <w:tc>
          <w:tcPr>
            <w:tcW w:w="2693" w:type="dxa"/>
            <w:shd w:val="clear" w:color="auto" w:fill="auto"/>
          </w:tcPr>
          <w:p w:rsidR="00593E3C" w:rsidRPr="00593E3C" w:rsidRDefault="00593E3C" w:rsidP="001E3D67">
            <w:pPr>
              <w:pStyle w:val="SingleTxtG"/>
              <w:spacing w:before="40" w:after="0"/>
              <w:ind w:left="0" w:right="0"/>
              <w:jc w:val="left"/>
            </w:pPr>
            <w:r w:rsidRPr="00593E3C">
              <w:t>Informes octavo y noveno, que se presentarán conjuntamente</w:t>
            </w:r>
          </w:p>
        </w:tc>
        <w:tc>
          <w:tcPr>
            <w:tcW w:w="2125" w:type="dxa"/>
            <w:shd w:val="clear" w:color="auto" w:fill="auto"/>
          </w:tcPr>
          <w:p w:rsidR="00593E3C" w:rsidRPr="00593E3C" w:rsidRDefault="00593E3C" w:rsidP="001E3D67">
            <w:pPr>
              <w:pStyle w:val="SingleTxtG"/>
              <w:spacing w:before="40" w:after="0"/>
              <w:ind w:left="0" w:right="0"/>
              <w:jc w:val="left"/>
            </w:pPr>
            <w:r w:rsidRPr="00593E3C">
              <w:t>26 de abril de 2007</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Décimo informe</w:t>
            </w:r>
          </w:p>
        </w:tc>
        <w:tc>
          <w:tcPr>
            <w:tcW w:w="2125" w:type="dxa"/>
            <w:shd w:val="clear" w:color="auto" w:fill="auto"/>
          </w:tcPr>
          <w:p w:rsidR="00593E3C" w:rsidRPr="00593E3C" w:rsidRDefault="00593E3C" w:rsidP="00813D96">
            <w:pPr>
              <w:pStyle w:val="SingleTxtG"/>
              <w:spacing w:after="0"/>
              <w:ind w:left="0" w:right="0"/>
              <w:jc w:val="left"/>
            </w:pPr>
            <w:r w:rsidRPr="00593E3C">
              <w:t>26 de abril de 2009</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537B4A">
            <w:pPr>
              <w:pStyle w:val="SingleTxtG"/>
              <w:spacing w:after="0"/>
              <w:ind w:left="0" w:right="0"/>
              <w:jc w:val="left"/>
            </w:pPr>
            <w:r w:rsidRPr="00593E3C">
              <w:t>11</w:t>
            </w:r>
            <w:r w:rsidR="00537B4A">
              <w:t>º</w:t>
            </w:r>
            <w:r w:rsidRPr="00593E3C">
              <w:t xml:space="preserve"> informe</w:t>
            </w:r>
          </w:p>
        </w:tc>
        <w:tc>
          <w:tcPr>
            <w:tcW w:w="2125" w:type="dxa"/>
            <w:shd w:val="clear" w:color="auto" w:fill="auto"/>
          </w:tcPr>
          <w:p w:rsidR="00593E3C" w:rsidRPr="00593E3C" w:rsidRDefault="00593E3C" w:rsidP="00813D96">
            <w:pPr>
              <w:pStyle w:val="SingleTxtG"/>
              <w:spacing w:after="0"/>
              <w:ind w:left="0" w:right="0"/>
              <w:jc w:val="left"/>
            </w:pPr>
            <w:r w:rsidRPr="00593E3C">
              <w:t>26 de abril de 2011</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12º informe</w:t>
            </w:r>
          </w:p>
        </w:tc>
        <w:tc>
          <w:tcPr>
            <w:tcW w:w="2125" w:type="dxa"/>
            <w:shd w:val="clear" w:color="auto" w:fill="auto"/>
          </w:tcPr>
          <w:p w:rsidR="00593E3C" w:rsidRPr="00593E3C" w:rsidRDefault="00593E3C" w:rsidP="00813D96">
            <w:pPr>
              <w:pStyle w:val="SingleTxtG"/>
              <w:spacing w:after="0"/>
              <w:ind w:left="0" w:right="0"/>
              <w:jc w:val="left"/>
            </w:pPr>
            <w:r w:rsidRPr="00593E3C">
              <w:t>26 de abril de 2013</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proofErr w:type="spellStart"/>
            <w:r w:rsidRPr="00593E3C">
              <w:t>13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813D96">
            <w:pPr>
              <w:pStyle w:val="SingleTxtG"/>
              <w:spacing w:after="0"/>
              <w:ind w:left="0" w:right="0"/>
              <w:jc w:val="left"/>
            </w:pPr>
            <w:r w:rsidRPr="00593E3C">
              <w:t>26 de abril de 2015</w:t>
            </w:r>
          </w:p>
        </w:tc>
      </w:tr>
      <w:tr w:rsidR="00593E3C" w:rsidRPr="00593E3C" w:rsidTr="00280D01">
        <w:trPr>
          <w:trHeight w:val="240"/>
        </w:trPr>
        <w:tc>
          <w:tcPr>
            <w:tcW w:w="2552" w:type="dxa"/>
            <w:shd w:val="clear" w:color="auto" w:fill="auto"/>
          </w:tcPr>
          <w:p w:rsidR="00593E3C" w:rsidRPr="00593E3C" w:rsidRDefault="00593E3C" w:rsidP="00813D96">
            <w:pPr>
              <w:pStyle w:val="SingleTxtG"/>
              <w:ind w:left="0" w:right="0"/>
              <w:jc w:val="left"/>
            </w:pPr>
          </w:p>
        </w:tc>
        <w:tc>
          <w:tcPr>
            <w:tcW w:w="2693" w:type="dxa"/>
            <w:shd w:val="clear" w:color="auto" w:fill="auto"/>
          </w:tcPr>
          <w:p w:rsidR="00593E3C" w:rsidRPr="00593E3C" w:rsidRDefault="00593E3C" w:rsidP="00813D96">
            <w:pPr>
              <w:pStyle w:val="SingleTxtG"/>
              <w:ind w:left="0" w:right="0"/>
              <w:jc w:val="left"/>
            </w:pPr>
            <w:r w:rsidRPr="00593E3C">
              <w:t>14º informe</w:t>
            </w:r>
          </w:p>
        </w:tc>
        <w:tc>
          <w:tcPr>
            <w:tcW w:w="2125" w:type="dxa"/>
            <w:shd w:val="clear" w:color="auto" w:fill="auto"/>
          </w:tcPr>
          <w:p w:rsidR="00593E3C" w:rsidRPr="00593E3C" w:rsidRDefault="00593E3C" w:rsidP="00813D96">
            <w:pPr>
              <w:pStyle w:val="SingleTxtG"/>
              <w:ind w:left="0" w:right="0"/>
              <w:jc w:val="left"/>
            </w:pPr>
            <w:r w:rsidRPr="00593E3C">
              <w:t>26 de abril de 2017</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before="40" w:after="0"/>
              <w:ind w:left="0" w:right="0"/>
              <w:jc w:val="left"/>
            </w:pPr>
            <w:r w:rsidRPr="00593E3C">
              <w:t>Bangladesh</w:t>
            </w:r>
          </w:p>
        </w:tc>
        <w:tc>
          <w:tcPr>
            <w:tcW w:w="2693" w:type="dxa"/>
            <w:shd w:val="clear" w:color="auto" w:fill="auto"/>
          </w:tcPr>
          <w:p w:rsidR="00593E3C" w:rsidRPr="00593E3C" w:rsidRDefault="00593E3C" w:rsidP="001E3D67">
            <w:pPr>
              <w:pStyle w:val="SingleTxtG"/>
              <w:spacing w:before="40" w:after="0"/>
              <w:ind w:left="0" w:right="0"/>
              <w:jc w:val="left"/>
            </w:pPr>
            <w:r w:rsidRPr="00593E3C">
              <w:t>12º informe</w:t>
            </w:r>
          </w:p>
        </w:tc>
        <w:tc>
          <w:tcPr>
            <w:tcW w:w="2125" w:type="dxa"/>
            <w:shd w:val="clear" w:color="auto" w:fill="auto"/>
          </w:tcPr>
          <w:p w:rsidR="00593E3C" w:rsidRPr="00593E3C" w:rsidRDefault="00593E3C" w:rsidP="001E3D67">
            <w:pPr>
              <w:pStyle w:val="SingleTxtG"/>
              <w:spacing w:before="40" w:after="0"/>
              <w:ind w:left="0" w:right="0"/>
              <w:jc w:val="left"/>
            </w:pPr>
            <w:r w:rsidRPr="00593E3C">
              <w:t>11 de julio de 2002</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proofErr w:type="spellStart"/>
            <w:r w:rsidRPr="00593E3C">
              <w:t>13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813D96">
            <w:pPr>
              <w:pStyle w:val="SingleTxtG"/>
              <w:spacing w:after="0"/>
              <w:ind w:left="0" w:right="0"/>
              <w:jc w:val="left"/>
            </w:pPr>
            <w:r w:rsidRPr="00593E3C">
              <w:t>11 de julio de 2004</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14º informe</w:t>
            </w:r>
          </w:p>
        </w:tc>
        <w:tc>
          <w:tcPr>
            <w:tcW w:w="2125" w:type="dxa"/>
            <w:shd w:val="clear" w:color="auto" w:fill="auto"/>
          </w:tcPr>
          <w:p w:rsidR="00593E3C" w:rsidRPr="00593E3C" w:rsidRDefault="00593E3C" w:rsidP="00813D96">
            <w:pPr>
              <w:pStyle w:val="SingleTxtG"/>
              <w:spacing w:after="0"/>
              <w:ind w:left="0" w:right="0"/>
              <w:jc w:val="left"/>
            </w:pPr>
            <w:r w:rsidRPr="00593E3C">
              <w:t>11 de julio de 2006</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15º informe</w:t>
            </w:r>
          </w:p>
        </w:tc>
        <w:tc>
          <w:tcPr>
            <w:tcW w:w="2125" w:type="dxa"/>
            <w:shd w:val="clear" w:color="auto" w:fill="auto"/>
          </w:tcPr>
          <w:p w:rsidR="00593E3C" w:rsidRPr="00593E3C" w:rsidRDefault="00593E3C" w:rsidP="00813D96">
            <w:pPr>
              <w:pStyle w:val="SingleTxtG"/>
              <w:spacing w:after="0"/>
              <w:ind w:left="0" w:right="0"/>
              <w:jc w:val="left"/>
            </w:pPr>
            <w:r w:rsidRPr="00593E3C">
              <w:t>11 de julio de 2008</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16º informe</w:t>
            </w:r>
          </w:p>
        </w:tc>
        <w:tc>
          <w:tcPr>
            <w:tcW w:w="2125" w:type="dxa"/>
            <w:shd w:val="clear" w:color="auto" w:fill="auto"/>
          </w:tcPr>
          <w:p w:rsidR="00593E3C" w:rsidRPr="00593E3C" w:rsidRDefault="00593E3C" w:rsidP="00813D96">
            <w:pPr>
              <w:pStyle w:val="SingleTxtG"/>
              <w:spacing w:after="0"/>
              <w:ind w:left="0" w:right="0"/>
              <w:jc w:val="left"/>
            </w:pPr>
            <w:r w:rsidRPr="00593E3C">
              <w:t>11 de julio de 2010</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17º informe</w:t>
            </w:r>
          </w:p>
        </w:tc>
        <w:tc>
          <w:tcPr>
            <w:tcW w:w="2125" w:type="dxa"/>
            <w:shd w:val="clear" w:color="auto" w:fill="auto"/>
          </w:tcPr>
          <w:p w:rsidR="00593E3C" w:rsidRPr="00593E3C" w:rsidRDefault="00593E3C" w:rsidP="00813D96">
            <w:pPr>
              <w:pStyle w:val="SingleTxtG"/>
              <w:spacing w:after="0"/>
              <w:ind w:left="0" w:right="0"/>
              <w:jc w:val="left"/>
            </w:pPr>
            <w:r w:rsidRPr="00593E3C">
              <w:t>11 de julio de 2012</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18º informe</w:t>
            </w:r>
          </w:p>
        </w:tc>
        <w:tc>
          <w:tcPr>
            <w:tcW w:w="2125" w:type="dxa"/>
            <w:shd w:val="clear" w:color="auto" w:fill="auto"/>
          </w:tcPr>
          <w:p w:rsidR="00593E3C" w:rsidRPr="00593E3C" w:rsidRDefault="00593E3C" w:rsidP="00813D96">
            <w:pPr>
              <w:pStyle w:val="SingleTxtG"/>
              <w:spacing w:after="0"/>
              <w:ind w:left="0" w:right="0"/>
              <w:jc w:val="left"/>
            </w:pPr>
            <w:r w:rsidRPr="00593E3C">
              <w:t>11 de julio de 2014</w:t>
            </w:r>
          </w:p>
        </w:tc>
      </w:tr>
      <w:tr w:rsidR="00593E3C" w:rsidRPr="00593E3C" w:rsidTr="00280D01">
        <w:trPr>
          <w:trHeight w:val="240"/>
        </w:trPr>
        <w:tc>
          <w:tcPr>
            <w:tcW w:w="2552" w:type="dxa"/>
            <w:shd w:val="clear" w:color="auto" w:fill="auto"/>
          </w:tcPr>
          <w:p w:rsidR="00593E3C" w:rsidRPr="00593E3C" w:rsidRDefault="00593E3C" w:rsidP="00813D96">
            <w:pPr>
              <w:pStyle w:val="SingleTxtG"/>
              <w:ind w:left="0" w:right="0"/>
              <w:jc w:val="left"/>
            </w:pPr>
          </w:p>
        </w:tc>
        <w:tc>
          <w:tcPr>
            <w:tcW w:w="2693" w:type="dxa"/>
            <w:shd w:val="clear" w:color="auto" w:fill="auto"/>
          </w:tcPr>
          <w:p w:rsidR="00593E3C" w:rsidRPr="00593E3C" w:rsidRDefault="00593E3C" w:rsidP="00813D96">
            <w:pPr>
              <w:pStyle w:val="SingleTxtG"/>
              <w:ind w:left="0" w:right="0"/>
              <w:jc w:val="left"/>
            </w:pPr>
            <w:r w:rsidRPr="00593E3C">
              <w:t>19º informe</w:t>
            </w:r>
          </w:p>
        </w:tc>
        <w:tc>
          <w:tcPr>
            <w:tcW w:w="2125" w:type="dxa"/>
            <w:shd w:val="clear" w:color="auto" w:fill="auto"/>
          </w:tcPr>
          <w:p w:rsidR="00593E3C" w:rsidRPr="00593E3C" w:rsidRDefault="00593E3C" w:rsidP="00813D96">
            <w:pPr>
              <w:pStyle w:val="SingleTxtG"/>
              <w:ind w:left="0" w:right="0"/>
              <w:jc w:val="left"/>
            </w:pPr>
            <w:r w:rsidRPr="00593E3C">
              <w:t>11 de julio de 2016</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before="40" w:after="0"/>
              <w:ind w:left="0" w:right="0"/>
              <w:jc w:val="left"/>
            </w:pPr>
            <w:r w:rsidRPr="00593E3C">
              <w:t>Barbados</w:t>
            </w:r>
          </w:p>
        </w:tc>
        <w:tc>
          <w:tcPr>
            <w:tcW w:w="2693" w:type="dxa"/>
            <w:shd w:val="clear" w:color="auto" w:fill="auto"/>
          </w:tcPr>
          <w:p w:rsidR="00593E3C" w:rsidRPr="00593E3C" w:rsidRDefault="00593E3C" w:rsidP="001E3D67">
            <w:pPr>
              <w:pStyle w:val="SingleTxtG"/>
              <w:spacing w:before="40" w:after="0"/>
              <w:ind w:left="0" w:right="0"/>
              <w:jc w:val="left"/>
            </w:pPr>
            <w:r w:rsidRPr="00593E3C">
              <w:t>Informes 17º y 18º, que se presentarán conjuntamente</w:t>
            </w:r>
          </w:p>
        </w:tc>
        <w:tc>
          <w:tcPr>
            <w:tcW w:w="2125" w:type="dxa"/>
            <w:shd w:val="clear" w:color="auto" w:fill="auto"/>
          </w:tcPr>
          <w:p w:rsidR="00593E3C" w:rsidRPr="00593E3C" w:rsidRDefault="00593E3C" w:rsidP="001E3D67">
            <w:pPr>
              <w:pStyle w:val="SingleTxtG"/>
              <w:spacing w:before="40" w:after="0"/>
              <w:ind w:left="0" w:right="0"/>
              <w:jc w:val="left"/>
            </w:pPr>
            <w:r w:rsidRPr="00593E3C">
              <w:t>8 de diciembre de 2007</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19º informe</w:t>
            </w:r>
          </w:p>
        </w:tc>
        <w:tc>
          <w:tcPr>
            <w:tcW w:w="2125" w:type="dxa"/>
            <w:shd w:val="clear" w:color="auto" w:fill="auto"/>
          </w:tcPr>
          <w:p w:rsidR="00593E3C" w:rsidRPr="00593E3C" w:rsidRDefault="00593E3C" w:rsidP="001E3D67">
            <w:pPr>
              <w:pStyle w:val="SingleTxtG"/>
              <w:spacing w:after="0"/>
              <w:ind w:left="0" w:right="0"/>
              <w:jc w:val="left"/>
            </w:pPr>
            <w:r w:rsidRPr="00593E3C">
              <w:t>8 de diciembre de 2009</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20º informe</w:t>
            </w:r>
          </w:p>
        </w:tc>
        <w:tc>
          <w:tcPr>
            <w:tcW w:w="2125" w:type="dxa"/>
            <w:shd w:val="clear" w:color="auto" w:fill="auto"/>
          </w:tcPr>
          <w:p w:rsidR="00593E3C" w:rsidRPr="00593E3C" w:rsidRDefault="00593E3C" w:rsidP="001E3D67">
            <w:pPr>
              <w:pStyle w:val="SingleTxtG"/>
              <w:spacing w:after="0"/>
              <w:ind w:left="0" w:right="0"/>
              <w:jc w:val="left"/>
            </w:pPr>
            <w:r w:rsidRPr="00593E3C">
              <w:t>8 de diciembre de 2011</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proofErr w:type="spellStart"/>
            <w:r w:rsidRPr="00593E3C">
              <w:t>21</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1E3D67">
            <w:pPr>
              <w:pStyle w:val="SingleTxtG"/>
              <w:spacing w:after="0"/>
              <w:ind w:left="0" w:right="0"/>
              <w:jc w:val="left"/>
            </w:pPr>
            <w:r w:rsidRPr="00593E3C">
              <w:t>8 de diciembre de 2013</w:t>
            </w:r>
          </w:p>
        </w:tc>
      </w:tr>
      <w:tr w:rsidR="00593E3C" w:rsidRPr="00593E3C" w:rsidTr="00280D01">
        <w:trPr>
          <w:trHeight w:val="240"/>
        </w:trPr>
        <w:tc>
          <w:tcPr>
            <w:tcW w:w="2552" w:type="dxa"/>
            <w:shd w:val="clear" w:color="auto" w:fill="auto"/>
          </w:tcPr>
          <w:p w:rsidR="00593E3C" w:rsidRPr="00593E3C" w:rsidRDefault="00593E3C" w:rsidP="001E3D67">
            <w:pPr>
              <w:pStyle w:val="SingleTxtG"/>
              <w:ind w:left="0" w:right="0"/>
              <w:jc w:val="left"/>
            </w:pPr>
          </w:p>
        </w:tc>
        <w:tc>
          <w:tcPr>
            <w:tcW w:w="2693" w:type="dxa"/>
            <w:shd w:val="clear" w:color="auto" w:fill="auto"/>
          </w:tcPr>
          <w:p w:rsidR="00593E3C" w:rsidRPr="00593E3C" w:rsidRDefault="00593E3C" w:rsidP="001E3D67">
            <w:pPr>
              <w:pStyle w:val="SingleTxtG"/>
              <w:ind w:left="0" w:right="0"/>
              <w:jc w:val="left"/>
            </w:pPr>
            <w:r w:rsidRPr="00593E3C">
              <w:t>22º informe</w:t>
            </w:r>
          </w:p>
        </w:tc>
        <w:tc>
          <w:tcPr>
            <w:tcW w:w="2125" w:type="dxa"/>
            <w:shd w:val="clear" w:color="auto" w:fill="auto"/>
          </w:tcPr>
          <w:p w:rsidR="00593E3C" w:rsidRPr="00593E3C" w:rsidRDefault="00593E3C" w:rsidP="001E3D67">
            <w:pPr>
              <w:pStyle w:val="SingleTxtG"/>
              <w:ind w:left="0" w:right="0"/>
              <w:jc w:val="left"/>
            </w:pPr>
            <w:r w:rsidRPr="00593E3C">
              <w:t>8 de diciembre de 2015</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before="120" w:after="0"/>
              <w:ind w:left="0" w:right="0"/>
              <w:jc w:val="left"/>
            </w:pPr>
            <w:r w:rsidRPr="00593E3C">
              <w:t>Belice</w:t>
            </w:r>
          </w:p>
        </w:tc>
        <w:tc>
          <w:tcPr>
            <w:tcW w:w="2693" w:type="dxa"/>
            <w:shd w:val="clear" w:color="auto" w:fill="auto"/>
          </w:tcPr>
          <w:p w:rsidR="00593E3C" w:rsidRPr="00593E3C" w:rsidRDefault="00593E3C" w:rsidP="001E3D67">
            <w:pPr>
              <w:pStyle w:val="SingleTxtG"/>
              <w:spacing w:before="120" w:after="0"/>
              <w:ind w:left="0" w:right="0"/>
              <w:jc w:val="left"/>
            </w:pPr>
            <w:r w:rsidRPr="00593E3C">
              <w:t>Informe inicial</w:t>
            </w:r>
          </w:p>
        </w:tc>
        <w:tc>
          <w:tcPr>
            <w:tcW w:w="2125" w:type="dxa"/>
            <w:shd w:val="clear" w:color="auto" w:fill="auto"/>
          </w:tcPr>
          <w:p w:rsidR="00593E3C" w:rsidRPr="00593E3C" w:rsidRDefault="00593E3C" w:rsidP="001E3D67">
            <w:pPr>
              <w:pStyle w:val="SingleTxtG"/>
              <w:spacing w:before="120" w:after="0"/>
              <w:ind w:left="0" w:right="0"/>
              <w:jc w:val="left"/>
            </w:pPr>
            <w:r w:rsidRPr="00593E3C">
              <w:t>14 de diciembre de 2002</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Segundo informe</w:t>
            </w:r>
          </w:p>
        </w:tc>
        <w:tc>
          <w:tcPr>
            <w:tcW w:w="2125" w:type="dxa"/>
            <w:shd w:val="clear" w:color="auto" w:fill="auto"/>
          </w:tcPr>
          <w:p w:rsidR="00593E3C" w:rsidRPr="00593E3C" w:rsidRDefault="00593E3C" w:rsidP="001E3D67">
            <w:pPr>
              <w:pStyle w:val="SingleTxtG"/>
              <w:spacing w:after="0"/>
              <w:ind w:left="0" w:right="0"/>
              <w:jc w:val="left"/>
            </w:pPr>
            <w:r w:rsidRPr="00593E3C">
              <w:t>14 de diciembre de 2004</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Tercer informe</w:t>
            </w:r>
          </w:p>
        </w:tc>
        <w:tc>
          <w:tcPr>
            <w:tcW w:w="2125" w:type="dxa"/>
            <w:shd w:val="clear" w:color="auto" w:fill="auto"/>
          </w:tcPr>
          <w:p w:rsidR="00593E3C" w:rsidRPr="00593E3C" w:rsidRDefault="00593E3C" w:rsidP="001E3D67">
            <w:pPr>
              <w:pStyle w:val="SingleTxtG"/>
              <w:spacing w:after="0"/>
              <w:ind w:left="0" w:right="0"/>
              <w:jc w:val="left"/>
            </w:pPr>
            <w:r w:rsidRPr="00593E3C">
              <w:t>14 de diciembre de 2006</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Cuarto informe</w:t>
            </w:r>
          </w:p>
        </w:tc>
        <w:tc>
          <w:tcPr>
            <w:tcW w:w="2125" w:type="dxa"/>
            <w:shd w:val="clear" w:color="auto" w:fill="auto"/>
          </w:tcPr>
          <w:p w:rsidR="00593E3C" w:rsidRPr="00593E3C" w:rsidRDefault="00593E3C" w:rsidP="001E3D67">
            <w:pPr>
              <w:pStyle w:val="SingleTxtG"/>
              <w:spacing w:after="0"/>
              <w:ind w:left="0" w:right="0"/>
              <w:jc w:val="left"/>
            </w:pPr>
            <w:r w:rsidRPr="00593E3C">
              <w:t>14 de diciembre de 2008</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Quinto informe</w:t>
            </w:r>
          </w:p>
        </w:tc>
        <w:tc>
          <w:tcPr>
            <w:tcW w:w="2125" w:type="dxa"/>
            <w:shd w:val="clear" w:color="auto" w:fill="auto"/>
          </w:tcPr>
          <w:p w:rsidR="00593E3C" w:rsidRPr="00593E3C" w:rsidRDefault="00593E3C" w:rsidP="001E3D67">
            <w:pPr>
              <w:pStyle w:val="SingleTxtG"/>
              <w:spacing w:after="0"/>
              <w:ind w:left="0" w:right="0"/>
              <w:jc w:val="left"/>
            </w:pPr>
            <w:r w:rsidRPr="00593E3C">
              <w:t>14 de diciembre de 2010</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Sexto informe</w:t>
            </w:r>
          </w:p>
        </w:tc>
        <w:tc>
          <w:tcPr>
            <w:tcW w:w="2125" w:type="dxa"/>
            <w:shd w:val="clear" w:color="auto" w:fill="auto"/>
          </w:tcPr>
          <w:p w:rsidR="00593E3C" w:rsidRPr="00593E3C" w:rsidRDefault="00593E3C" w:rsidP="001E3D67">
            <w:pPr>
              <w:pStyle w:val="SingleTxtG"/>
              <w:spacing w:after="0"/>
              <w:ind w:left="0" w:right="0"/>
              <w:jc w:val="left"/>
            </w:pPr>
            <w:r w:rsidRPr="00593E3C">
              <w:t>14 de diciembre de 2012</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Séptimo informe</w:t>
            </w:r>
          </w:p>
        </w:tc>
        <w:tc>
          <w:tcPr>
            <w:tcW w:w="2125" w:type="dxa"/>
            <w:shd w:val="clear" w:color="auto" w:fill="auto"/>
          </w:tcPr>
          <w:p w:rsidR="00593E3C" w:rsidRPr="00593E3C" w:rsidRDefault="00593E3C" w:rsidP="001E3D67">
            <w:pPr>
              <w:pStyle w:val="SingleTxtG"/>
              <w:spacing w:after="0"/>
              <w:ind w:left="0" w:right="0"/>
              <w:jc w:val="left"/>
            </w:pPr>
            <w:r w:rsidRPr="00593E3C">
              <w:t>14 de diciembre de 2014</w:t>
            </w:r>
          </w:p>
        </w:tc>
      </w:tr>
      <w:tr w:rsidR="00593E3C" w:rsidRPr="00593E3C" w:rsidTr="00280D01">
        <w:trPr>
          <w:trHeight w:val="240"/>
        </w:trPr>
        <w:tc>
          <w:tcPr>
            <w:tcW w:w="2552" w:type="dxa"/>
            <w:shd w:val="clear" w:color="auto" w:fill="auto"/>
          </w:tcPr>
          <w:p w:rsidR="00593E3C" w:rsidRPr="00593E3C" w:rsidRDefault="00593E3C" w:rsidP="001E3D67">
            <w:pPr>
              <w:pStyle w:val="SingleTxtG"/>
              <w:ind w:left="0" w:right="0"/>
              <w:jc w:val="left"/>
            </w:pPr>
          </w:p>
        </w:tc>
        <w:tc>
          <w:tcPr>
            <w:tcW w:w="2693" w:type="dxa"/>
            <w:shd w:val="clear" w:color="auto" w:fill="auto"/>
          </w:tcPr>
          <w:p w:rsidR="00593E3C" w:rsidRPr="00593E3C" w:rsidRDefault="00593E3C" w:rsidP="001E3D67">
            <w:pPr>
              <w:pStyle w:val="SingleTxtG"/>
              <w:ind w:left="0" w:right="0"/>
              <w:jc w:val="left"/>
            </w:pPr>
            <w:r w:rsidRPr="00593E3C">
              <w:t>Octavo informe</w:t>
            </w:r>
          </w:p>
        </w:tc>
        <w:tc>
          <w:tcPr>
            <w:tcW w:w="2125" w:type="dxa"/>
            <w:shd w:val="clear" w:color="auto" w:fill="auto"/>
          </w:tcPr>
          <w:p w:rsidR="00593E3C" w:rsidRPr="00593E3C" w:rsidRDefault="00593E3C" w:rsidP="001E3D67">
            <w:pPr>
              <w:pStyle w:val="SingleTxtG"/>
              <w:ind w:left="0" w:right="0"/>
              <w:jc w:val="left"/>
            </w:pPr>
            <w:r w:rsidRPr="00593E3C">
              <w:t>14 de diciembre de 2016</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before="40" w:after="0"/>
              <w:ind w:left="0" w:right="0"/>
              <w:jc w:val="left"/>
            </w:pPr>
            <w:proofErr w:type="spellStart"/>
            <w:r w:rsidRPr="00593E3C">
              <w:t>Benin</w:t>
            </w:r>
            <w:proofErr w:type="spellEnd"/>
          </w:p>
        </w:tc>
        <w:tc>
          <w:tcPr>
            <w:tcW w:w="2693" w:type="dxa"/>
            <w:shd w:val="clear" w:color="auto" w:fill="auto"/>
          </w:tcPr>
          <w:p w:rsidR="00593E3C" w:rsidRPr="00593E3C" w:rsidRDefault="00593E3C" w:rsidP="001E3D67">
            <w:pPr>
              <w:pStyle w:val="SingleTxtG"/>
              <w:spacing w:before="40" w:after="0"/>
              <w:ind w:left="0" w:right="0"/>
              <w:jc w:val="left"/>
            </w:pPr>
            <w:r w:rsidRPr="00593E3C">
              <w:t>Informe inicial</w:t>
            </w:r>
          </w:p>
        </w:tc>
        <w:tc>
          <w:tcPr>
            <w:tcW w:w="2125" w:type="dxa"/>
            <w:shd w:val="clear" w:color="auto" w:fill="auto"/>
          </w:tcPr>
          <w:p w:rsidR="00593E3C" w:rsidRPr="00593E3C" w:rsidRDefault="00593E3C" w:rsidP="001E3D67">
            <w:pPr>
              <w:pStyle w:val="SingleTxtG"/>
              <w:spacing w:before="40" w:after="0"/>
              <w:ind w:left="0" w:right="0"/>
              <w:jc w:val="left"/>
            </w:pPr>
            <w:r w:rsidRPr="00593E3C">
              <w:t>30 de diciembre de 2002</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Segundo informe</w:t>
            </w:r>
          </w:p>
        </w:tc>
        <w:tc>
          <w:tcPr>
            <w:tcW w:w="2125" w:type="dxa"/>
            <w:shd w:val="clear" w:color="auto" w:fill="auto"/>
          </w:tcPr>
          <w:p w:rsidR="00593E3C" w:rsidRPr="00593E3C" w:rsidRDefault="00593E3C" w:rsidP="001E3D67">
            <w:pPr>
              <w:pStyle w:val="SingleTxtG"/>
              <w:spacing w:after="0"/>
              <w:ind w:left="0" w:right="0"/>
              <w:jc w:val="left"/>
            </w:pPr>
            <w:r w:rsidRPr="00593E3C">
              <w:t>30 de diciembre de 2004</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Tercer informe</w:t>
            </w:r>
          </w:p>
        </w:tc>
        <w:tc>
          <w:tcPr>
            <w:tcW w:w="2125" w:type="dxa"/>
            <w:shd w:val="clear" w:color="auto" w:fill="auto"/>
          </w:tcPr>
          <w:p w:rsidR="00593E3C" w:rsidRPr="00593E3C" w:rsidRDefault="00593E3C" w:rsidP="001E3D67">
            <w:pPr>
              <w:pStyle w:val="SingleTxtG"/>
              <w:spacing w:after="0"/>
              <w:ind w:left="0" w:right="0"/>
              <w:jc w:val="left"/>
            </w:pPr>
            <w:r w:rsidRPr="00593E3C">
              <w:t>30 de diciembre de 2006</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Cuarto informe</w:t>
            </w:r>
          </w:p>
        </w:tc>
        <w:tc>
          <w:tcPr>
            <w:tcW w:w="2125" w:type="dxa"/>
            <w:shd w:val="clear" w:color="auto" w:fill="auto"/>
          </w:tcPr>
          <w:p w:rsidR="00593E3C" w:rsidRPr="00593E3C" w:rsidRDefault="00593E3C" w:rsidP="001E3D67">
            <w:pPr>
              <w:pStyle w:val="SingleTxtG"/>
              <w:spacing w:after="0"/>
              <w:ind w:left="0" w:right="0"/>
              <w:jc w:val="left"/>
            </w:pPr>
            <w:r w:rsidRPr="00593E3C">
              <w:t>30 de diciembre de 2008</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Quinto informe</w:t>
            </w:r>
          </w:p>
        </w:tc>
        <w:tc>
          <w:tcPr>
            <w:tcW w:w="2125" w:type="dxa"/>
            <w:shd w:val="clear" w:color="auto" w:fill="auto"/>
          </w:tcPr>
          <w:p w:rsidR="00593E3C" w:rsidRPr="00593E3C" w:rsidRDefault="00593E3C" w:rsidP="001E3D67">
            <w:pPr>
              <w:pStyle w:val="SingleTxtG"/>
              <w:spacing w:after="0"/>
              <w:ind w:left="0" w:right="0"/>
              <w:jc w:val="left"/>
            </w:pPr>
            <w:r w:rsidRPr="00593E3C">
              <w:t>30 de diciembre de 2010</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Sexto informe</w:t>
            </w:r>
          </w:p>
        </w:tc>
        <w:tc>
          <w:tcPr>
            <w:tcW w:w="2125" w:type="dxa"/>
            <w:shd w:val="clear" w:color="auto" w:fill="auto"/>
          </w:tcPr>
          <w:p w:rsidR="00593E3C" w:rsidRPr="00593E3C" w:rsidRDefault="00593E3C" w:rsidP="001E3D67">
            <w:pPr>
              <w:pStyle w:val="SingleTxtG"/>
              <w:spacing w:after="0"/>
              <w:ind w:left="0" w:right="0"/>
              <w:jc w:val="left"/>
            </w:pPr>
            <w:r w:rsidRPr="00593E3C">
              <w:t>30 de diciembre de 2012</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after="0"/>
              <w:ind w:left="0" w:right="0"/>
              <w:jc w:val="left"/>
            </w:pPr>
          </w:p>
        </w:tc>
        <w:tc>
          <w:tcPr>
            <w:tcW w:w="2693" w:type="dxa"/>
            <w:shd w:val="clear" w:color="auto" w:fill="auto"/>
          </w:tcPr>
          <w:p w:rsidR="00593E3C" w:rsidRPr="00593E3C" w:rsidRDefault="00593E3C" w:rsidP="001E3D67">
            <w:pPr>
              <w:pStyle w:val="SingleTxtG"/>
              <w:spacing w:after="0"/>
              <w:ind w:left="0" w:right="0"/>
              <w:jc w:val="left"/>
            </w:pPr>
            <w:r w:rsidRPr="00593E3C">
              <w:t>Séptimo informe</w:t>
            </w:r>
          </w:p>
        </w:tc>
        <w:tc>
          <w:tcPr>
            <w:tcW w:w="2125" w:type="dxa"/>
            <w:shd w:val="clear" w:color="auto" w:fill="auto"/>
          </w:tcPr>
          <w:p w:rsidR="00593E3C" w:rsidRPr="00593E3C" w:rsidRDefault="00593E3C" w:rsidP="001E3D67">
            <w:pPr>
              <w:pStyle w:val="SingleTxtG"/>
              <w:spacing w:after="0"/>
              <w:ind w:left="0" w:right="0"/>
              <w:jc w:val="left"/>
            </w:pPr>
            <w:r w:rsidRPr="00593E3C">
              <w:t>30 de diciembre de 2014</w:t>
            </w:r>
          </w:p>
        </w:tc>
      </w:tr>
      <w:tr w:rsidR="00593E3C" w:rsidRPr="00593E3C" w:rsidTr="00280D01">
        <w:trPr>
          <w:trHeight w:val="240"/>
        </w:trPr>
        <w:tc>
          <w:tcPr>
            <w:tcW w:w="2552" w:type="dxa"/>
            <w:shd w:val="clear" w:color="auto" w:fill="auto"/>
          </w:tcPr>
          <w:p w:rsidR="00593E3C" w:rsidRPr="00593E3C" w:rsidRDefault="00593E3C" w:rsidP="001E3D67">
            <w:pPr>
              <w:pStyle w:val="SingleTxtG"/>
              <w:ind w:left="0" w:right="0"/>
              <w:jc w:val="left"/>
            </w:pPr>
          </w:p>
        </w:tc>
        <w:tc>
          <w:tcPr>
            <w:tcW w:w="2693" w:type="dxa"/>
            <w:shd w:val="clear" w:color="auto" w:fill="auto"/>
          </w:tcPr>
          <w:p w:rsidR="00593E3C" w:rsidRPr="00593E3C" w:rsidRDefault="00593E3C" w:rsidP="001E3D67">
            <w:pPr>
              <w:pStyle w:val="SingleTxtG"/>
              <w:ind w:left="0" w:right="0"/>
              <w:jc w:val="left"/>
            </w:pPr>
            <w:r w:rsidRPr="00593E3C">
              <w:t>Octavo informe</w:t>
            </w:r>
          </w:p>
        </w:tc>
        <w:tc>
          <w:tcPr>
            <w:tcW w:w="2125" w:type="dxa"/>
            <w:shd w:val="clear" w:color="auto" w:fill="auto"/>
          </w:tcPr>
          <w:p w:rsidR="00593E3C" w:rsidRPr="00593E3C" w:rsidRDefault="00593E3C" w:rsidP="001E3D67">
            <w:pPr>
              <w:pStyle w:val="SingleTxtG"/>
              <w:ind w:left="0" w:right="0"/>
              <w:jc w:val="left"/>
            </w:pPr>
            <w:r w:rsidRPr="00593E3C">
              <w:t>30 de diciembre de 2016</w:t>
            </w:r>
          </w:p>
        </w:tc>
      </w:tr>
      <w:tr w:rsidR="00593E3C" w:rsidRPr="00593E3C" w:rsidTr="00280D01">
        <w:trPr>
          <w:trHeight w:val="240"/>
        </w:trPr>
        <w:tc>
          <w:tcPr>
            <w:tcW w:w="2552" w:type="dxa"/>
            <w:shd w:val="clear" w:color="auto" w:fill="auto"/>
          </w:tcPr>
          <w:p w:rsidR="00593E3C" w:rsidRPr="00593E3C" w:rsidRDefault="00593E3C" w:rsidP="001E3D67">
            <w:pPr>
              <w:pStyle w:val="SingleTxtG"/>
              <w:spacing w:before="120" w:after="0"/>
              <w:ind w:left="0" w:right="0"/>
              <w:jc w:val="left"/>
            </w:pPr>
            <w:r w:rsidRPr="00593E3C">
              <w:t>Bolivia (Estado Plurinacional de)</w:t>
            </w:r>
          </w:p>
        </w:tc>
        <w:tc>
          <w:tcPr>
            <w:tcW w:w="2693" w:type="dxa"/>
            <w:shd w:val="clear" w:color="auto" w:fill="auto"/>
          </w:tcPr>
          <w:p w:rsidR="00593E3C" w:rsidRPr="00593E3C" w:rsidRDefault="00593E3C" w:rsidP="001E3D67">
            <w:pPr>
              <w:pStyle w:val="SingleTxtG"/>
              <w:spacing w:before="120" w:after="0"/>
              <w:ind w:left="0" w:right="0"/>
              <w:jc w:val="left"/>
            </w:pPr>
            <w:r w:rsidRPr="00593E3C">
              <w:t>Informes 21º a 24º, que se presentarán conjuntamente</w:t>
            </w:r>
          </w:p>
        </w:tc>
        <w:tc>
          <w:tcPr>
            <w:tcW w:w="2125" w:type="dxa"/>
            <w:shd w:val="clear" w:color="auto" w:fill="auto"/>
          </w:tcPr>
          <w:p w:rsidR="00593E3C" w:rsidRPr="00593E3C" w:rsidRDefault="00593E3C" w:rsidP="001E3D67">
            <w:pPr>
              <w:pStyle w:val="SingleTxtG"/>
              <w:spacing w:before="120" w:after="0"/>
              <w:ind w:left="0" w:right="0"/>
              <w:jc w:val="left"/>
            </w:pPr>
            <w:r w:rsidRPr="00593E3C">
              <w:t>21 de octubre de 2013</w:t>
            </w:r>
          </w:p>
        </w:tc>
      </w:tr>
      <w:tr w:rsidR="00593E3C" w:rsidRPr="00593E3C" w:rsidTr="00280D01">
        <w:trPr>
          <w:trHeight w:val="240"/>
        </w:trPr>
        <w:tc>
          <w:tcPr>
            <w:tcW w:w="2552" w:type="dxa"/>
            <w:shd w:val="clear" w:color="auto" w:fill="auto"/>
          </w:tcPr>
          <w:p w:rsidR="00593E3C" w:rsidRPr="00593E3C" w:rsidRDefault="00593E3C" w:rsidP="001E3D67">
            <w:pPr>
              <w:pStyle w:val="SingleTxtG"/>
              <w:ind w:left="0" w:right="0"/>
              <w:jc w:val="left"/>
            </w:pPr>
          </w:p>
        </w:tc>
        <w:tc>
          <w:tcPr>
            <w:tcW w:w="2693" w:type="dxa"/>
            <w:shd w:val="clear" w:color="auto" w:fill="auto"/>
          </w:tcPr>
          <w:p w:rsidR="00593E3C" w:rsidRPr="00593E3C" w:rsidRDefault="00593E3C" w:rsidP="001E3D67">
            <w:pPr>
              <w:pStyle w:val="SingleTxtG"/>
              <w:ind w:left="0" w:right="0"/>
              <w:jc w:val="left"/>
            </w:pPr>
            <w:r w:rsidRPr="00593E3C">
              <w:t>25º informe</w:t>
            </w:r>
          </w:p>
        </w:tc>
        <w:tc>
          <w:tcPr>
            <w:tcW w:w="2125" w:type="dxa"/>
            <w:shd w:val="clear" w:color="auto" w:fill="auto"/>
          </w:tcPr>
          <w:p w:rsidR="00593E3C" w:rsidRPr="00593E3C" w:rsidRDefault="00593E3C" w:rsidP="001E3D67">
            <w:pPr>
              <w:pStyle w:val="SingleTxtG"/>
              <w:ind w:left="0" w:right="0"/>
              <w:jc w:val="left"/>
            </w:pPr>
            <w:r w:rsidRPr="00593E3C">
              <w:t>21 de octubre de 2015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120" w:after="0"/>
              <w:ind w:left="0" w:right="0"/>
              <w:jc w:val="left"/>
            </w:pPr>
            <w:proofErr w:type="spellStart"/>
            <w:r w:rsidRPr="00593E3C">
              <w:t>Botswana</w:t>
            </w:r>
            <w:proofErr w:type="spellEnd"/>
          </w:p>
        </w:tc>
        <w:tc>
          <w:tcPr>
            <w:tcW w:w="2693" w:type="dxa"/>
            <w:shd w:val="clear" w:color="auto" w:fill="auto"/>
          </w:tcPr>
          <w:p w:rsidR="00593E3C" w:rsidRPr="00593E3C" w:rsidRDefault="00593E3C" w:rsidP="005310A0">
            <w:pPr>
              <w:pStyle w:val="SingleTxtG"/>
              <w:spacing w:before="120" w:after="0"/>
              <w:ind w:left="0" w:right="0"/>
              <w:jc w:val="left"/>
            </w:pPr>
            <w:r w:rsidRPr="00593E3C">
              <w:t xml:space="preserve">Informes 17º y 18º, que se presentarán conjuntamente </w:t>
            </w:r>
          </w:p>
        </w:tc>
        <w:tc>
          <w:tcPr>
            <w:tcW w:w="2125" w:type="dxa"/>
            <w:shd w:val="clear" w:color="auto" w:fill="auto"/>
          </w:tcPr>
          <w:p w:rsidR="00593E3C" w:rsidRPr="00593E3C" w:rsidRDefault="00593E3C" w:rsidP="005310A0">
            <w:pPr>
              <w:pStyle w:val="SingleTxtG"/>
              <w:spacing w:before="120" w:after="0"/>
              <w:ind w:left="0" w:right="0"/>
              <w:jc w:val="left"/>
            </w:pPr>
            <w:r w:rsidRPr="00593E3C">
              <w:t>22 de marzo de 2009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19º informe</w:t>
            </w:r>
          </w:p>
        </w:tc>
        <w:tc>
          <w:tcPr>
            <w:tcW w:w="2125" w:type="dxa"/>
            <w:shd w:val="clear" w:color="auto" w:fill="auto"/>
          </w:tcPr>
          <w:p w:rsidR="00593E3C" w:rsidRPr="00593E3C" w:rsidRDefault="00593E3C" w:rsidP="005310A0">
            <w:pPr>
              <w:pStyle w:val="SingleTxtG"/>
              <w:spacing w:after="0"/>
              <w:ind w:left="0" w:right="0"/>
              <w:jc w:val="left"/>
            </w:pPr>
            <w:r w:rsidRPr="00593E3C">
              <w:t>22 de marzo de 2011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20º informe</w:t>
            </w:r>
          </w:p>
        </w:tc>
        <w:tc>
          <w:tcPr>
            <w:tcW w:w="2125" w:type="dxa"/>
            <w:shd w:val="clear" w:color="auto" w:fill="auto"/>
          </w:tcPr>
          <w:p w:rsidR="00593E3C" w:rsidRPr="00593E3C" w:rsidRDefault="00593E3C" w:rsidP="005310A0">
            <w:pPr>
              <w:pStyle w:val="SingleTxtG"/>
              <w:spacing w:after="0"/>
              <w:ind w:left="0" w:right="0"/>
              <w:jc w:val="left"/>
            </w:pPr>
            <w:r w:rsidRPr="00593E3C">
              <w:t>22 de marzo de 2013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21</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22 de marzo de 2015</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22º informe</w:t>
            </w:r>
          </w:p>
        </w:tc>
        <w:tc>
          <w:tcPr>
            <w:tcW w:w="2125" w:type="dxa"/>
            <w:shd w:val="clear" w:color="auto" w:fill="auto"/>
          </w:tcPr>
          <w:p w:rsidR="00593E3C" w:rsidRPr="00593E3C" w:rsidRDefault="00593E3C" w:rsidP="005310A0">
            <w:pPr>
              <w:pStyle w:val="SingleTxtG"/>
              <w:ind w:left="0" w:right="0"/>
              <w:jc w:val="left"/>
            </w:pPr>
            <w:r w:rsidRPr="00593E3C">
              <w:t>22 de marzo de 2017</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Brasil</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Informes 18º a 20º, que se presentarán conjuntamente</w:t>
            </w:r>
          </w:p>
        </w:tc>
        <w:tc>
          <w:tcPr>
            <w:tcW w:w="2125" w:type="dxa"/>
            <w:shd w:val="clear" w:color="auto" w:fill="auto"/>
          </w:tcPr>
          <w:p w:rsidR="00593E3C" w:rsidRPr="00593E3C" w:rsidRDefault="00593E3C" w:rsidP="00D40589">
            <w:pPr>
              <w:pStyle w:val="SingleTxtG"/>
              <w:spacing w:before="40" w:after="0"/>
              <w:ind w:left="0" w:right="0"/>
              <w:jc w:val="left"/>
            </w:pPr>
            <w:r w:rsidRPr="00593E3C">
              <w:t>4 de enero de 2008</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AE74B9">
            <w:pPr>
              <w:pStyle w:val="SingleTxtG"/>
              <w:spacing w:after="0"/>
              <w:ind w:left="0" w:right="0"/>
              <w:jc w:val="left"/>
            </w:pPr>
            <w:proofErr w:type="spellStart"/>
            <w:r w:rsidRPr="00593E3C">
              <w:t>21</w:t>
            </w:r>
            <w:r w:rsidR="00AE74B9" w:rsidRPr="00AE74B9">
              <w:rPr>
                <w:vertAlign w:val="superscript"/>
              </w:rPr>
              <w:t>er</w:t>
            </w:r>
            <w:proofErr w:type="spellEnd"/>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4 de enero de 2010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22º informe</w:t>
            </w:r>
          </w:p>
        </w:tc>
        <w:tc>
          <w:tcPr>
            <w:tcW w:w="2125" w:type="dxa"/>
            <w:shd w:val="clear" w:color="auto" w:fill="auto"/>
          </w:tcPr>
          <w:p w:rsidR="00593E3C" w:rsidRPr="00593E3C" w:rsidRDefault="00593E3C" w:rsidP="00D40589">
            <w:pPr>
              <w:pStyle w:val="SingleTxtG"/>
              <w:spacing w:after="0"/>
              <w:ind w:left="0" w:right="0"/>
              <w:jc w:val="left"/>
            </w:pPr>
            <w:r w:rsidRPr="00593E3C">
              <w:t>4 de enero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proofErr w:type="spellStart"/>
            <w:r w:rsidRPr="00593E3C">
              <w:t>23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4 de enero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24º informe</w:t>
            </w:r>
          </w:p>
        </w:tc>
        <w:tc>
          <w:tcPr>
            <w:tcW w:w="2125" w:type="dxa"/>
            <w:shd w:val="clear" w:color="auto" w:fill="auto"/>
          </w:tcPr>
          <w:p w:rsidR="00593E3C" w:rsidRPr="00593E3C" w:rsidRDefault="00593E3C" w:rsidP="00D40589">
            <w:pPr>
              <w:pStyle w:val="SingleTxtG"/>
              <w:ind w:left="0" w:right="0"/>
              <w:jc w:val="left"/>
            </w:pPr>
            <w:r w:rsidRPr="00593E3C">
              <w:t>4 de enero de 2016</w:t>
            </w:r>
          </w:p>
        </w:tc>
      </w:tr>
      <w:tr w:rsidR="00D40589" w:rsidRPr="00593E3C" w:rsidTr="00280D01">
        <w:trPr>
          <w:trHeight w:val="240"/>
        </w:trPr>
        <w:tc>
          <w:tcPr>
            <w:tcW w:w="2552" w:type="dxa"/>
            <w:shd w:val="clear" w:color="auto" w:fill="auto"/>
          </w:tcPr>
          <w:p w:rsidR="00D40589" w:rsidRPr="00593E3C" w:rsidRDefault="00D40589" w:rsidP="00593E3C">
            <w:pPr>
              <w:pStyle w:val="SingleTxtG"/>
              <w:spacing w:before="40"/>
              <w:ind w:left="0" w:right="0"/>
              <w:jc w:val="left"/>
            </w:pPr>
            <w:r w:rsidRPr="00D40589">
              <w:t>Burkina Faso</w:t>
            </w:r>
          </w:p>
        </w:tc>
        <w:tc>
          <w:tcPr>
            <w:tcW w:w="2693" w:type="dxa"/>
            <w:shd w:val="clear" w:color="auto" w:fill="auto"/>
          </w:tcPr>
          <w:p w:rsidR="00D40589" w:rsidRPr="00593E3C" w:rsidRDefault="00D40589" w:rsidP="00593E3C">
            <w:pPr>
              <w:pStyle w:val="SingleTxtG"/>
              <w:spacing w:before="40"/>
              <w:ind w:left="0" w:right="0"/>
              <w:jc w:val="left"/>
            </w:pPr>
            <w:r w:rsidRPr="00D40589">
              <w:t>Informes 20º a 22º, que se presentarán conjuntamente</w:t>
            </w:r>
          </w:p>
        </w:tc>
        <w:tc>
          <w:tcPr>
            <w:tcW w:w="2125" w:type="dxa"/>
            <w:shd w:val="clear" w:color="auto" w:fill="auto"/>
          </w:tcPr>
          <w:p w:rsidR="00D40589" w:rsidRPr="00593E3C" w:rsidRDefault="00D40589" w:rsidP="00593E3C">
            <w:pPr>
              <w:pStyle w:val="SingleTxtG"/>
              <w:spacing w:before="40"/>
              <w:ind w:left="0" w:right="0"/>
              <w:jc w:val="left"/>
            </w:pPr>
            <w:r w:rsidRPr="00D40589">
              <w:t>17 de agosto de 2017</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Burundi</w:t>
            </w:r>
          </w:p>
        </w:tc>
        <w:tc>
          <w:tcPr>
            <w:tcW w:w="2693" w:type="dxa"/>
            <w:shd w:val="clear" w:color="auto" w:fill="auto"/>
          </w:tcPr>
          <w:p w:rsidR="00593E3C" w:rsidRPr="00593E3C" w:rsidRDefault="00593E3C" w:rsidP="00537B4A">
            <w:pPr>
              <w:pStyle w:val="SingleTxtG"/>
              <w:spacing w:before="40" w:after="0"/>
              <w:ind w:left="0" w:right="0"/>
              <w:jc w:val="left"/>
            </w:pPr>
            <w:r w:rsidRPr="00593E3C">
              <w:t>11</w:t>
            </w:r>
            <w:r w:rsidR="00537B4A">
              <w:t>º</w:t>
            </w:r>
            <w:r w:rsidRPr="00593E3C">
              <w:t xml:space="preserve"> informe</w:t>
            </w:r>
          </w:p>
        </w:tc>
        <w:tc>
          <w:tcPr>
            <w:tcW w:w="2125" w:type="dxa"/>
            <w:shd w:val="clear" w:color="auto" w:fill="auto"/>
          </w:tcPr>
          <w:p w:rsidR="00593E3C" w:rsidRPr="00593E3C" w:rsidRDefault="00593E3C" w:rsidP="00D40589">
            <w:pPr>
              <w:pStyle w:val="SingleTxtG"/>
              <w:spacing w:before="40" w:after="0"/>
              <w:ind w:left="0" w:right="0"/>
              <w:jc w:val="left"/>
            </w:pPr>
            <w:r w:rsidRPr="00593E3C">
              <w:t>26 de noviembre de 1998</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12º informe</w:t>
            </w:r>
          </w:p>
        </w:tc>
        <w:tc>
          <w:tcPr>
            <w:tcW w:w="2125" w:type="dxa"/>
            <w:shd w:val="clear" w:color="auto" w:fill="auto"/>
          </w:tcPr>
          <w:p w:rsidR="00593E3C" w:rsidRPr="00593E3C" w:rsidRDefault="00593E3C" w:rsidP="00D40589">
            <w:pPr>
              <w:pStyle w:val="SingleTxtG"/>
              <w:spacing w:after="0"/>
              <w:ind w:left="0" w:right="0"/>
              <w:jc w:val="left"/>
            </w:pPr>
            <w:r w:rsidRPr="00593E3C">
              <w:t>26 de noviembre de 2000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proofErr w:type="spellStart"/>
            <w:r w:rsidRPr="00593E3C">
              <w:t>13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26 de noviembre de 2002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 xml:space="preserve">14º informe </w:t>
            </w:r>
          </w:p>
        </w:tc>
        <w:tc>
          <w:tcPr>
            <w:tcW w:w="2125" w:type="dxa"/>
            <w:shd w:val="clear" w:color="auto" w:fill="auto"/>
          </w:tcPr>
          <w:p w:rsidR="00593E3C" w:rsidRPr="00593E3C" w:rsidRDefault="00593E3C" w:rsidP="00D40589">
            <w:pPr>
              <w:pStyle w:val="SingleTxtG"/>
              <w:spacing w:after="0"/>
              <w:ind w:left="0" w:right="0"/>
              <w:jc w:val="left"/>
            </w:pPr>
            <w:r w:rsidRPr="00593E3C">
              <w:t>26 de noviembre de 2004</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 xml:space="preserve">15º informe </w:t>
            </w:r>
          </w:p>
        </w:tc>
        <w:tc>
          <w:tcPr>
            <w:tcW w:w="2125" w:type="dxa"/>
            <w:shd w:val="clear" w:color="auto" w:fill="auto"/>
          </w:tcPr>
          <w:p w:rsidR="00593E3C" w:rsidRPr="00593E3C" w:rsidRDefault="00593E3C" w:rsidP="00D40589">
            <w:pPr>
              <w:pStyle w:val="SingleTxtG"/>
              <w:spacing w:after="0"/>
              <w:ind w:left="0" w:right="0"/>
              <w:jc w:val="left"/>
            </w:pPr>
            <w:r w:rsidRPr="00593E3C">
              <w:t>26 de noviembre de 2006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16º informe</w:t>
            </w:r>
          </w:p>
        </w:tc>
        <w:tc>
          <w:tcPr>
            <w:tcW w:w="2125" w:type="dxa"/>
            <w:shd w:val="clear" w:color="auto" w:fill="auto"/>
          </w:tcPr>
          <w:p w:rsidR="00593E3C" w:rsidRPr="00593E3C" w:rsidRDefault="00593E3C" w:rsidP="00D40589">
            <w:pPr>
              <w:pStyle w:val="SingleTxtG"/>
              <w:spacing w:after="0"/>
              <w:ind w:left="0" w:right="0"/>
              <w:jc w:val="left"/>
            </w:pPr>
            <w:r w:rsidRPr="00593E3C">
              <w:t>26 de noviembre de 2008</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17º informe</w:t>
            </w:r>
          </w:p>
        </w:tc>
        <w:tc>
          <w:tcPr>
            <w:tcW w:w="2125" w:type="dxa"/>
            <w:shd w:val="clear" w:color="auto" w:fill="auto"/>
          </w:tcPr>
          <w:p w:rsidR="00593E3C" w:rsidRPr="00593E3C" w:rsidRDefault="00593E3C" w:rsidP="00D40589">
            <w:pPr>
              <w:pStyle w:val="SingleTxtG"/>
              <w:spacing w:after="0"/>
              <w:ind w:left="0" w:right="0"/>
              <w:jc w:val="left"/>
            </w:pPr>
            <w:r w:rsidRPr="00593E3C">
              <w:t>26 de noviembre de 2010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18º informe</w:t>
            </w:r>
          </w:p>
        </w:tc>
        <w:tc>
          <w:tcPr>
            <w:tcW w:w="2125" w:type="dxa"/>
            <w:shd w:val="clear" w:color="auto" w:fill="auto"/>
          </w:tcPr>
          <w:p w:rsidR="00593E3C" w:rsidRPr="00593E3C" w:rsidRDefault="00593E3C" w:rsidP="00D40589">
            <w:pPr>
              <w:pStyle w:val="SingleTxtG"/>
              <w:spacing w:after="0"/>
              <w:ind w:left="0" w:right="0"/>
              <w:jc w:val="left"/>
            </w:pPr>
            <w:r w:rsidRPr="00593E3C">
              <w:t>26 de noviembre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19º informe</w:t>
            </w:r>
          </w:p>
        </w:tc>
        <w:tc>
          <w:tcPr>
            <w:tcW w:w="2125" w:type="dxa"/>
            <w:shd w:val="clear" w:color="auto" w:fill="auto"/>
          </w:tcPr>
          <w:p w:rsidR="00593E3C" w:rsidRPr="00593E3C" w:rsidRDefault="00593E3C" w:rsidP="00D40589">
            <w:pPr>
              <w:pStyle w:val="SingleTxtG"/>
              <w:spacing w:after="0"/>
              <w:ind w:left="0" w:right="0"/>
              <w:jc w:val="left"/>
            </w:pPr>
            <w:r w:rsidRPr="00593E3C">
              <w:t>26 de noviembre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20º informe</w:t>
            </w:r>
          </w:p>
        </w:tc>
        <w:tc>
          <w:tcPr>
            <w:tcW w:w="2125" w:type="dxa"/>
            <w:shd w:val="clear" w:color="auto" w:fill="auto"/>
          </w:tcPr>
          <w:p w:rsidR="00593E3C" w:rsidRPr="00593E3C" w:rsidRDefault="00593E3C" w:rsidP="00D40589">
            <w:pPr>
              <w:pStyle w:val="SingleTxtG"/>
              <w:ind w:left="0" w:right="0"/>
              <w:jc w:val="left"/>
            </w:pPr>
            <w:r w:rsidRPr="00593E3C">
              <w:t>26 de noviembre de 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Cabo Verde</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Informes 13º y 14º, que se presentarán conjuntamente</w:t>
            </w:r>
          </w:p>
        </w:tc>
        <w:tc>
          <w:tcPr>
            <w:tcW w:w="2125" w:type="dxa"/>
            <w:shd w:val="clear" w:color="auto" w:fill="auto"/>
          </w:tcPr>
          <w:p w:rsidR="00593E3C" w:rsidRPr="00593E3C" w:rsidRDefault="00593E3C" w:rsidP="00D40589">
            <w:pPr>
              <w:pStyle w:val="SingleTxtG"/>
              <w:spacing w:before="40" w:after="0"/>
              <w:ind w:left="0" w:right="0"/>
              <w:jc w:val="left"/>
            </w:pPr>
            <w:r w:rsidRPr="00593E3C">
              <w:t>2 de noviembre de 2006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15º informe</w:t>
            </w:r>
          </w:p>
        </w:tc>
        <w:tc>
          <w:tcPr>
            <w:tcW w:w="2125" w:type="dxa"/>
            <w:shd w:val="clear" w:color="auto" w:fill="auto"/>
          </w:tcPr>
          <w:p w:rsidR="00593E3C" w:rsidRPr="00593E3C" w:rsidRDefault="00593E3C" w:rsidP="00D40589">
            <w:pPr>
              <w:pStyle w:val="SingleTxtG"/>
              <w:spacing w:after="0"/>
              <w:ind w:left="0" w:right="0"/>
              <w:jc w:val="left"/>
            </w:pPr>
            <w:r w:rsidRPr="00593E3C">
              <w:t>2 de noviembre de 2008</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16º informe</w:t>
            </w:r>
          </w:p>
        </w:tc>
        <w:tc>
          <w:tcPr>
            <w:tcW w:w="2125" w:type="dxa"/>
            <w:shd w:val="clear" w:color="auto" w:fill="auto"/>
          </w:tcPr>
          <w:p w:rsidR="00593E3C" w:rsidRPr="00593E3C" w:rsidRDefault="00593E3C" w:rsidP="00D40589">
            <w:pPr>
              <w:pStyle w:val="SingleTxtG"/>
              <w:spacing w:after="0"/>
              <w:ind w:left="0" w:right="0"/>
              <w:jc w:val="left"/>
            </w:pPr>
            <w:r w:rsidRPr="00593E3C">
              <w:t>2 de noviembre de 2010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 xml:space="preserve">17º informe </w:t>
            </w:r>
          </w:p>
        </w:tc>
        <w:tc>
          <w:tcPr>
            <w:tcW w:w="2125" w:type="dxa"/>
            <w:shd w:val="clear" w:color="auto" w:fill="auto"/>
          </w:tcPr>
          <w:p w:rsidR="00593E3C" w:rsidRPr="00593E3C" w:rsidRDefault="00593E3C" w:rsidP="00D40589">
            <w:pPr>
              <w:pStyle w:val="SingleTxtG"/>
              <w:spacing w:after="0"/>
              <w:ind w:left="0" w:right="0"/>
              <w:jc w:val="left"/>
            </w:pPr>
            <w:r w:rsidRPr="00593E3C">
              <w:t>2 de noviembre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18º informe</w:t>
            </w:r>
          </w:p>
        </w:tc>
        <w:tc>
          <w:tcPr>
            <w:tcW w:w="2125" w:type="dxa"/>
            <w:shd w:val="clear" w:color="auto" w:fill="auto"/>
          </w:tcPr>
          <w:p w:rsidR="00593E3C" w:rsidRPr="00593E3C" w:rsidRDefault="00593E3C" w:rsidP="00D40589">
            <w:pPr>
              <w:pStyle w:val="SingleTxtG"/>
              <w:spacing w:after="0"/>
              <w:ind w:left="0" w:right="0"/>
              <w:jc w:val="left"/>
            </w:pPr>
            <w:r w:rsidRPr="00593E3C">
              <w:t>2 de noviembre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19º informe</w:t>
            </w:r>
          </w:p>
        </w:tc>
        <w:tc>
          <w:tcPr>
            <w:tcW w:w="2125" w:type="dxa"/>
            <w:shd w:val="clear" w:color="auto" w:fill="auto"/>
          </w:tcPr>
          <w:p w:rsidR="00593E3C" w:rsidRPr="00593E3C" w:rsidRDefault="00593E3C" w:rsidP="00D40589">
            <w:pPr>
              <w:pStyle w:val="SingleTxtG"/>
              <w:ind w:left="0" w:right="0"/>
              <w:jc w:val="left"/>
            </w:pPr>
            <w:r w:rsidRPr="00593E3C">
              <w:t>2 de noviembre de 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Camboya</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Informes 14º y 15º, que se presentarán conjuntamente</w:t>
            </w:r>
          </w:p>
        </w:tc>
        <w:tc>
          <w:tcPr>
            <w:tcW w:w="2125" w:type="dxa"/>
            <w:shd w:val="clear" w:color="auto" w:fill="auto"/>
          </w:tcPr>
          <w:p w:rsidR="00593E3C" w:rsidRPr="00593E3C" w:rsidRDefault="00593E3C" w:rsidP="00D40589">
            <w:pPr>
              <w:pStyle w:val="SingleTxtG"/>
              <w:spacing w:before="40" w:after="0"/>
              <w:ind w:left="0" w:right="0"/>
              <w:jc w:val="left"/>
            </w:pPr>
            <w:r w:rsidRPr="00593E3C">
              <w:t>28 de diciembre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16º informe</w:t>
            </w:r>
          </w:p>
        </w:tc>
        <w:tc>
          <w:tcPr>
            <w:tcW w:w="2125" w:type="dxa"/>
            <w:shd w:val="clear" w:color="auto" w:fill="auto"/>
          </w:tcPr>
          <w:p w:rsidR="00593E3C" w:rsidRPr="00593E3C" w:rsidRDefault="00593E3C" w:rsidP="00D40589">
            <w:pPr>
              <w:pStyle w:val="SingleTxtG"/>
              <w:spacing w:after="0"/>
              <w:ind w:left="0" w:right="0"/>
              <w:jc w:val="left"/>
            </w:pPr>
            <w:r w:rsidRPr="00593E3C">
              <w:t>28 de diciembre de 2014</w:t>
            </w:r>
          </w:p>
        </w:tc>
      </w:tr>
      <w:tr w:rsidR="00D40589" w:rsidRPr="00593E3C" w:rsidTr="00280D01">
        <w:trPr>
          <w:trHeight w:val="240"/>
        </w:trPr>
        <w:tc>
          <w:tcPr>
            <w:tcW w:w="2552" w:type="dxa"/>
            <w:shd w:val="clear" w:color="auto" w:fill="auto"/>
          </w:tcPr>
          <w:p w:rsidR="00D40589" w:rsidRPr="00593E3C" w:rsidRDefault="00D40589" w:rsidP="00D40589">
            <w:pPr>
              <w:pStyle w:val="SingleTxtG"/>
              <w:ind w:left="0" w:right="0"/>
              <w:jc w:val="left"/>
            </w:pPr>
          </w:p>
        </w:tc>
        <w:tc>
          <w:tcPr>
            <w:tcW w:w="2693" w:type="dxa"/>
            <w:shd w:val="clear" w:color="auto" w:fill="auto"/>
          </w:tcPr>
          <w:p w:rsidR="00D40589" w:rsidRPr="00593E3C" w:rsidRDefault="00D40589" w:rsidP="00D40589">
            <w:pPr>
              <w:pStyle w:val="SingleTxtG"/>
              <w:ind w:left="0" w:right="0"/>
              <w:jc w:val="left"/>
            </w:pPr>
            <w:r w:rsidRPr="00D40589">
              <w:t>17º informe</w:t>
            </w:r>
          </w:p>
        </w:tc>
        <w:tc>
          <w:tcPr>
            <w:tcW w:w="2125" w:type="dxa"/>
            <w:shd w:val="clear" w:color="auto" w:fill="auto"/>
          </w:tcPr>
          <w:p w:rsidR="00D40589" w:rsidRPr="00593E3C" w:rsidRDefault="00D40589" w:rsidP="00D40589">
            <w:pPr>
              <w:pStyle w:val="SingleTxtG"/>
              <w:ind w:left="0" w:right="0"/>
              <w:jc w:val="left"/>
            </w:pPr>
            <w:r w:rsidRPr="00D40589">
              <w:t>28 de diciembre de 2016</w:t>
            </w:r>
          </w:p>
        </w:tc>
      </w:tr>
      <w:tr w:rsidR="00593E3C" w:rsidRPr="00593E3C" w:rsidTr="00280D01">
        <w:trPr>
          <w:trHeight w:val="240"/>
        </w:trPr>
        <w:tc>
          <w:tcPr>
            <w:tcW w:w="2552" w:type="dxa"/>
            <w:shd w:val="clear" w:color="auto" w:fill="auto"/>
          </w:tcPr>
          <w:p w:rsidR="00593E3C" w:rsidRPr="00593E3C" w:rsidRDefault="00593E3C" w:rsidP="00593E3C">
            <w:pPr>
              <w:pStyle w:val="SingleTxtG"/>
              <w:spacing w:before="40"/>
              <w:ind w:left="0" w:right="0"/>
              <w:jc w:val="left"/>
            </w:pPr>
            <w:r w:rsidRPr="00593E3C">
              <w:t>Camerún</w:t>
            </w:r>
          </w:p>
        </w:tc>
        <w:tc>
          <w:tcPr>
            <w:tcW w:w="2693" w:type="dxa"/>
            <w:shd w:val="clear" w:color="auto" w:fill="auto"/>
          </w:tcPr>
          <w:p w:rsidR="00593E3C" w:rsidRPr="00593E3C" w:rsidRDefault="00593E3C" w:rsidP="00593E3C">
            <w:pPr>
              <w:pStyle w:val="SingleTxtG"/>
              <w:spacing w:before="40"/>
              <w:ind w:left="0" w:right="0"/>
              <w:jc w:val="left"/>
            </w:pPr>
            <w:r w:rsidRPr="00593E3C">
              <w:t>Informes 22º y 23º, que se presentarán conjuntamente</w:t>
            </w:r>
          </w:p>
        </w:tc>
        <w:tc>
          <w:tcPr>
            <w:tcW w:w="2125" w:type="dxa"/>
            <w:shd w:val="clear" w:color="auto" w:fill="auto"/>
          </w:tcPr>
          <w:p w:rsidR="00593E3C" w:rsidRPr="00593E3C" w:rsidRDefault="00593E3C" w:rsidP="00593E3C">
            <w:pPr>
              <w:pStyle w:val="SingleTxtG"/>
              <w:spacing w:before="40"/>
              <w:ind w:left="0" w:right="0"/>
              <w:jc w:val="left"/>
            </w:pPr>
            <w:r w:rsidRPr="00593E3C">
              <w:t>24 de julio de 2017</w:t>
            </w:r>
          </w:p>
        </w:tc>
      </w:tr>
      <w:tr w:rsidR="00593E3C" w:rsidRPr="00593E3C" w:rsidTr="00280D01">
        <w:trPr>
          <w:trHeight w:val="240"/>
        </w:trPr>
        <w:tc>
          <w:tcPr>
            <w:tcW w:w="2552" w:type="dxa"/>
            <w:shd w:val="clear" w:color="auto" w:fill="auto"/>
          </w:tcPr>
          <w:p w:rsidR="00593E3C" w:rsidRPr="00593E3C" w:rsidRDefault="00593E3C" w:rsidP="00593E3C">
            <w:pPr>
              <w:pStyle w:val="SingleTxtG"/>
              <w:spacing w:before="40"/>
              <w:ind w:left="0" w:right="0"/>
              <w:jc w:val="left"/>
            </w:pPr>
            <w:r w:rsidRPr="00593E3C">
              <w:t>Chad</w:t>
            </w:r>
          </w:p>
        </w:tc>
        <w:tc>
          <w:tcPr>
            <w:tcW w:w="2693" w:type="dxa"/>
            <w:shd w:val="clear" w:color="auto" w:fill="auto"/>
          </w:tcPr>
          <w:p w:rsidR="00593E3C" w:rsidRPr="00593E3C" w:rsidRDefault="00593E3C" w:rsidP="00593E3C">
            <w:pPr>
              <w:pStyle w:val="SingleTxtG"/>
              <w:spacing w:before="40"/>
              <w:ind w:left="0" w:right="0"/>
              <w:jc w:val="left"/>
            </w:pPr>
            <w:r w:rsidRPr="00593E3C">
              <w:t>Informes 19º y 20º, que se presentarán conjuntamente</w:t>
            </w:r>
          </w:p>
        </w:tc>
        <w:tc>
          <w:tcPr>
            <w:tcW w:w="2125" w:type="dxa"/>
            <w:shd w:val="clear" w:color="auto" w:fill="auto"/>
          </w:tcPr>
          <w:p w:rsidR="00593E3C" w:rsidRPr="00593E3C" w:rsidRDefault="00593E3C" w:rsidP="00593E3C">
            <w:pPr>
              <w:pStyle w:val="SingleTxtG"/>
              <w:spacing w:before="40"/>
              <w:ind w:left="0" w:right="0"/>
              <w:jc w:val="left"/>
            </w:pPr>
            <w:r w:rsidRPr="00593E3C">
              <w:t>16 de septiembre de 2016</w:t>
            </w:r>
          </w:p>
        </w:tc>
      </w:tr>
      <w:tr w:rsidR="00593E3C" w:rsidRPr="00593E3C" w:rsidTr="00280D01">
        <w:trPr>
          <w:trHeight w:val="240"/>
        </w:trPr>
        <w:tc>
          <w:tcPr>
            <w:tcW w:w="2552" w:type="dxa"/>
            <w:shd w:val="clear" w:color="auto" w:fill="auto"/>
          </w:tcPr>
          <w:p w:rsidR="00593E3C" w:rsidRPr="00593E3C" w:rsidRDefault="00593E3C" w:rsidP="00593E3C">
            <w:pPr>
              <w:pStyle w:val="SingleTxtG"/>
              <w:spacing w:before="40"/>
              <w:ind w:left="0" w:right="0"/>
              <w:jc w:val="left"/>
            </w:pPr>
            <w:r w:rsidRPr="00593E3C">
              <w:t>Chile</w:t>
            </w:r>
          </w:p>
        </w:tc>
        <w:tc>
          <w:tcPr>
            <w:tcW w:w="2693" w:type="dxa"/>
            <w:shd w:val="clear" w:color="auto" w:fill="auto"/>
          </w:tcPr>
          <w:p w:rsidR="00593E3C" w:rsidRPr="00593E3C" w:rsidRDefault="00593E3C" w:rsidP="00593E3C">
            <w:pPr>
              <w:pStyle w:val="SingleTxtG"/>
              <w:spacing w:before="40"/>
              <w:ind w:left="0" w:right="0"/>
              <w:jc w:val="left"/>
            </w:pPr>
            <w:r w:rsidRPr="00593E3C">
              <w:t>Informes 22º y 23º, que se presentarán conjuntamente</w:t>
            </w:r>
          </w:p>
        </w:tc>
        <w:tc>
          <w:tcPr>
            <w:tcW w:w="2125" w:type="dxa"/>
            <w:shd w:val="clear" w:color="auto" w:fill="auto"/>
          </w:tcPr>
          <w:p w:rsidR="00593E3C" w:rsidRPr="00593E3C" w:rsidRDefault="00593E3C" w:rsidP="00593E3C">
            <w:pPr>
              <w:pStyle w:val="SingleTxtG"/>
              <w:spacing w:before="40"/>
              <w:ind w:left="0" w:right="0"/>
              <w:jc w:val="left"/>
            </w:pPr>
            <w:r w:rsidRPr="00593E3C">
              <w:t>31 de agosto de</w:t>
            </w:r>
            <w:r w:rsidR="00A73D1A">
              <w:t xml:space="preserve"> </w:t>
            </w:r>
            <w:r w:rsidRPr="00593E3C">
              <w:t>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Comoras</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 inicial</w:t>
            </w:r>
          </w:p>
        </w:tc>
        <w:tc>
          <w:tcPr>
            <w:tcW w:w="2125" w:type="dxa"/>
            <w:shd w:val="clear" w:color="auto" w:fill="auto"/>
          </w:tcPr>
          <w:p w:rsidR="00593E3C" w:rsidRPr="00593E3C" w:rsidRDefault="00593E3C" w:rsidP="00D40589">
            <w:pPr>
              <w:pStyle w:val="SingleTxtG"/>
              <w:spacing w:before="40" w:after="0"/>
              <w:ind w:left="0" w:right="0"/>
              <w:jc w:val="left"/>
            </w:pPr>
            <w:r w:rsidRPr="00593E3C">
              <w:t>27 de octubre de 2005</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Segundo informe</w:t>
            </w:r>
          </w:p>
        </w:tc>
        <w:tc>
          <w:tcPr>
            <w:tcW w:w="2125" w:type="dxa"/>
            <w:shd w:val="clear" w:color="auto" w:fill="auto"/>
          </w:tcPr>
          <w:p w:rsidR="00593E3C" w:rsidRPr="00593E3C" w:rsidRDefault="00593E3C" w:rsidP="00D40589">
            <w:pPr>
              <w:pStyle w:val="SingleTxtG"/>
              <w:spacing w:after="0"/>
              <w:ind w:left="0" w:right="0"/>
              <w:jc w:val="left"/>
            </w:pPr>
            <w:r w:rsidRPr="00593E3C">
              <w:t>27 de octubre de 2007</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Tercer informe</w:t>
            </w:r>
          </w:p>
        </w:tc>
        <w:tc>
          <w:tcPr>
            <w:tcW w:w="2125" w:type="dxa"/>
            <w:shd w:val="clear" w:color="auto" w:fill="auto"/>
          </w:tcPr>
          <w:p w:rsidR="00593E3C" w:rsidRPr="00593E3C" w:rsidRDefault="00593E3C" w:rsidP="00D40589">
            <w:pPr>
              <w:pStyle w:val="SingleTxtG"/>
              <w:spacing w:after="0"/>
              <w:ind w:left="0" w:right="0"/>
              <w:jc w:val="left"/>
            </w:pPr>
            <w:r w:rsidRPr="00593E3C">
              <w:t>27 de octubre de 2009</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Cuarto informe</w:t>
            </w:r>
          </w:p>
        </w:tc>
        <w:tc>
          <w:tcPr>
            <w:tcW w:w="2125" w:type="dxa"/>
            <w:shd w:val="clear" w:color="auto" w:fill="auto"/>
          </w:tcPr>
          <w:p w:rsidR="00593E3C" w:rsidRPr="00593E3C" w:rsidRDefault="00593E3C" w:rsidP="00D40589">
            <w:pPr>
              <w:pStyle w:val="SingleTxtG"/>
              <w:spacing w:after="0"/>
              <w:ind w:left="0" w:right="0"/>
              <w:jc w:val="left"/>
            </w:pPr>
            <w:r w:rsidRPr="00593E3C">
              <w:t>27 de octubre de 2011</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Quinto informe</w:t>
            </w:r>
          </w:p>
        </w:tc>
        <w:tc>
          <w:tcPr>
            <w:tcW w:w="2125" w:type="dxa"/>
            <w:shd w:val="clear" w:color="auto" w:fill="auto"/>
          </w:tcPr>
          <w:p w:rsidR="00593E3C" w:rsidRPr="00593E3C" w:rsidRDefault="00593E3C" w:rsidP="00D40589">
            <w:pPr>
              <w:pStyle w:val="SingleTxtG"/>
              <w:spacing w:after="0"/>
              <w:ind w:left="0" w:right="0"/>
              <w:jc w:val="left"/>
            </w:pPr>
            <w:r w:rsidRPr="00593E3C">
              <w:t>27 de octubre de 2013</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Sexto informe</w:t>
            </w:r>
          </w:p>
        </w:tc>
        <w:tc>
          <w:tcPr>
            <w:tcW w:w="2125" w:type="dxa"/>
            <w:shd w:val="clear" w:color="auto" w:fill="auto"/>
          </w:tcPr>
          <w:p w:rsidR="00593E3C" w:rsidRPr="00593E3C" w:rsidRDefault="00593E3C" w:rsidP="00D40589">
            <w:pPr>
              <w:pStyle w:val="SingleTxtG"/>
              <w:ind w:left="0" w:right="0"/>
              <w:jc w:val="left"/>
            </w:pPr>
            <w:r w:rsidRPr="00593E3C">
              <w:t>27 de octubre de 2015</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Congo</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Informes 10º y 11º, que se presentarán conjuntamente</w:t>
            </w:r>
          </w:p>
        </w:tc>
        <w:tc>
          <w:tcPr>
            <w:tcW w:w="2125" w:type="dxa"/>
            <w:shd w:val="clear" w:color="auto" w:fill="auto"/>
          </w:tcPr>
          <w:p w:rsidR="00593E3C" w:rsidRPr="00593E3C" w:rsidRDefault="00593E3C" w:rsidP="00D40589">
            <w:pPr>
              <w:pStyle w:val="SingleTxtG"/>
              <w:spacing w:before="40" w:after="0"/>
              <w:ind w:left="0" w:right="0"/>
              <w:jc w:val="left"/>
            </w:pPr>
            <w:r w:rsidRPr="00593E3C">
              <w:t>30 de marzo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12º informe</w:t>
            </w:r>
          </w:p>
        </w:tc>
        <w:tc>
          <w:tcPr>
            <w:tcW w:w="2125" w:type="dxa"/>
            <w:shd w:val="clear" w:color="auto" w:fill="auto"/>
          </w:tcPr>
          <w:p w:rsidR="00593E3C" w:rsidRPr="00593E3C" w:rsidRDefault="00593E3C" w:rsidP="00D40589">
            <w:pPr>
              <w:pStyle w:val="SingleTxtG"/>
              <w:spacing w:after="0"/>
              <w:ind w:left="0" w:right="0"/>
              <w:jc w:val="left"/>
            </w:pPr>
            <w:r w:rsidRPr="00593E3C">
              <w:t>30 de marzo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proofErr w:type="spellStart"/>
            <w:r w:rsidRPr="00593E3C">
              <w:t>13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D40589">
            <w:pPr>
              <w:pStyle w:val="SingleTxtG"/>
              <w:ind w:left="0" w:right="0"/>
              <w:jc w:val="left"/>
            </w:pPr>
            <w:r w:rsidRPr="00593E3C">
              <w:t>30 de marzo de 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proofErr w:type="spellStart"/>
            <w:r w:rsidRPr="00593E3C">
              <w:t>Côte</w:t>
            </w:r>
            <w:proofErr w:type="spellEnd"/>
            <w:r w:rsidRPr="00593E3C">
              <w:t xml:space="preserve"> </w:t>
            </w:r>
            <w:proofErr w:type="spellStart"/>
            <w:r w:rsidRPr="00593E3C">
              <w:t>d’Ivoire</w:t>
            </w:r>
            <w:proofErr w:type="spellEnd"/>
          </w:p>
        </w:tc>
        <w:tc>
          <w:tcPr>
            <w:tcW w:w="2693" w:type="dxa"/>
            <w:shd w:val="clear" w:color="auto" w:fill="auto"/>
          </w:tcPr>
          <w:p w:rsidR="00593E3C" w:rsidRPr="00593E3C" w:rsidRDefault="00593E3C" w:rsidP="00D40589">
            <w:pPr>
              <w:pStyle w:val="SingleTxtG"/>
              <w:spacing w:before="40" w:after="0"/>
              <w:ind w:left="0" w:right="0"/>
              <w:jc w:val="left"/>
            </w:pPr>
            <w:r w:rsidRPr="00593E3C">
              <w:t>Informes 15º a 17º, que se presentarán conjuntamente</w:t>
            </w:r>
          </w:p>
        </w:tc>
        <w:tc>
          <w:tcPr>
            <w:tcW w:w="2125" w:type="dxa"/>
            <w:shd w:val="clear" w:color="auto" w:fill="auto"/>
          </w:tcPr>
          <w:p w:rsidR="00593E3C" w:rsidRPr="00593E3C" w:rsidRDefault="00593E3C" w:rsidP="00D40589">
            <w:pPr>
              <w:pStyle w:val="SingleTxtG"/>
              <w:spacing w:before="40" w:after="0"/>
              <w:ind w:left="0" w:right="0"/>
              <w:jc w:val="left"/>
            </w:pPr>
            <w:r w:rsidRPr="00593E3C">
              <w:t>3 de febrero de 2006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18º informe</w:t>
            </w:r>
          </w:p>
        </w:tc>
        <w:tc>
          <w:tcPr>
            <w:tcW w:w="2125" w:type="dxa"/>
            <w:shd w:val="clear" w:color="auto" w:fill="auto"/>
          </w:tcPr>
          <w:p w:rsidR="00593E3C" w:rsidRPr="00593E3C" w:rsidRDefault="00593E3C" w:rsidP="00D40589">
            <w:pPr>
              <w:pStyle w:val="SingleTxtG"/>
              <w:spacing w:after="0"/>
              <w:ind w:left="0" w:right="0"/>
              <w:jc w:val="left"/>
            </w:pPr>
            <w:r w:rsidRPr="00593E3C">
              <w:t>3 de febrero de 2008</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19º informe</w:t>
            </w:r>
          </w:p>
        </w:tc>
        <w:tc>
          <w:tcPr>
            <w:tcW w:w="2125" w:type="dxa"/>
            <w:shd w:val="clear" w:color="auto" w:fill="auto"/>
          </w:tcPr>
          <w:p w:rsidR="00593E3C" w:rsidRPr="00593E3C" w:rsidRDefault="00593E3C" w:rsidP="00D40589">
            <w:pPr>
              <w:pStyle w:val="SingleTxtG"/>
              <w:spacing w:after="0"/>
              <w:ind w:left="0" w:right="0"/>
              <w:jc w:val="left"/>
            </w:pPr>
            <w:r w:rsidRPr="00593E3C">
              <w:t>3 de febrero de 2010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20º informe</w:t>
            </w:r>
          </w:p>
        </w:tc>
        <w:tc>
          <w:tcPr>
            <w:tcW w:w="2125" w:type="dxa"/>
            <w:shd w:val="clear" w:color="auto" w:fill="auto"/>
          </w:tcPr>
          <w:p w:rsidR="00593E3C" w:rsidRPr="00593E3C" w:rsidRDefault="00593E3C" w:rsidP="00D40589">
            <w:pPr>
              <w:pStyle w:val="SingleTxtG"/>
              <w:spacing w:after="0"/>
              <w:ind w:left="0" w:right="0"/>
              <w:jc w:val="left"/>
            </w:pPr>
            <w:r w:rsidRPr="00593E3C">
              <w:t>3 de febrero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proofErr w:type="spellStart"/>
            <w:r w:rsidRPr="00593E3C">
              <w:t>21</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3 de febrero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22º informe</w:t>
            </w:r>
          </w:p>
        </w:tc>
        <w:tc>
          <w:tcPr>
            <w:tcW w:w="2125" w:type="dxa"/>
            <w:shd w:val="clear" w:color="auto" w:fill="auto"/>
          </w:tcPr>
          <w:p w:rsidR="00593E3C" w:rsidRPr="00593E3C" w:rsidRDefault="00593E3C" w:rsidP="00D40589">
            <w:pPr>
              <w:pStyle w:val="SingleTxtG"/>
              <w:ind w:left="0" w:right="0"/>
              <w:jc w:val="left"/>
            </w:pPr>
            <w:r w:rsidRPr="00593E3C">
              <w:t>3 de febrero de 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Croacia</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Informes noveno y décimo, que se presentarán conjuntamente</w:t>
            </w:r>
          </w:p>
        </w:tc>
        <w:tc>
          <w:tcPr>
            <w:tcW w:w="2125" w:type="dxa"/>
            <w:shd w:val="clear" w:color="auto" w:fill="auto"/>
          </w:tcPr>
          <w:p w:rsidR="00593E3C" w:rsidRPr="00593E3C" w:rsidRDefault="00593E3C" w:rsidP="00D40589">
            <w:pPr>
              <w:pStyle w:val="SingleTxtG"/>
              <w:spacing w:before="40" w:after="0"/>
              <w:ind w:left="0" w:right="0"/>
              <w:jc w:val="left"/>
            </w:pPr>
            <w:r w:rsidRPr="00593E3C">
              <w:t>12 de octubre de 2011</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537B4A">
            <w:pPr>
              <w:pStyle w:val="SingleTxtG"/>
              <w:spacing w:after="0"/>
              <w:ind w:left="0" w:right="0"/>
              <w:jc w:val="left"/>
            </w:pPr>
            <w:r w:rsidRPr="00593E3C">
              <w:t>11</w:t>
            </w:r>
            <w:r w:rsidR="00537B4A">
              <w:t>º</w:t>
            </w:r>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12 de octubre de 2013</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12º informe</w:t>
            </w:r>
          </w:p>
        </w:tc>
        <w:tc>
          <w:tcPr>
            <w:tcW w:w="2125" w:type="dxa"/>
            <w:shd w:val="clear" w:color="auto" w:fill="auto"/>
          </w:tcPr>
          <w:p w:rsidR="00593E3C" w:rsidRPr="00593E3C" w:rsidRDefault="00593E3C" w:rsidP="00D40589">
            <w:pPr>
              <w:pStyle w:val="SingleTxtG"/>
              <w:ind w:left="0" w:right="0"/>
              <w:jc w:val="left"/>
            </w:pPr>
            <w:r w:rsidRPr="00593E3C">
              <w:t>12 de octubre de 2015</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Eritrea</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 inicial</w:t>
            </w:r>
          </w:p>
        </w:tc>
        <w:tc>
          <w:tcPr>
            <w:tcW w:w="2125" w:type="dxa"/>
            <w:shd w:val="clear" w:color="auto" w:fill="auto"/>
          </w:tcPr>
          <w:p w:rsidR="00593E3C" w:rsidRPr="00593E3C" w:rsidRDefault="00593E3C" w:rsidP="00D40589">
            <w:pPr>
              <w:pStyle w:val="SingleTxtG"/>
              <w:spacing w:before="40" w:after="0"/>
              <w:ind w:left="0" w:right="0"/>
              <w:jc w:val="left"/>
            </w:pPr>
            <w:r w:rsidRPr="00593E3C">
              <w:t>30 de agosto de 2002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Segundo informe</w:t>
            </w:r>
          </w:p>
        </w:tc>
        <w:tc>
          <w:tcPr>
            <w:tcW w:w="2125" w:type="dxa"/>
            <w:shd w:val="clear" w:color="auto" w:fill="auto"/>
          </w:tcPr>
          <w:p w:rsidR="00593E3C" w:rsidRPr="00593E3C" w:rsidRDefault="00593E3C" w:rsidP="00D40589">
            <w:pPr>
              <w:pStyle w:val="SingleTxtG"/>
              <w:spacing w:after="0"/>
              <w:ind w:left="0" w:right="0"/>
              <w:jc w:val="left"/>
            </w:pPr>
            <w:r w:rsidRPr="00593E3C">
              <w:t>30 de agosto de 2004</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Tercer informe</w:t>
            </w:r>
          </w:p>
        </w:tc>
        <w:tc>
          <w:tcPr>
            <w:tcW w:w="2125" w:type="dxa"/>
            <w:shd w:val="clear" w:color="auto" w:fill="auto"/>
          </w:tcPr>
          <w:p w:rsidR="00593E3C" w:rsidRPr="00593E3C" w:rsidRDefault="00593E3C" w:rsidP="00D40589">
            <w:pPr>
              <w:pStyle w:val="SingleTxtG"/>
              <w:spacing w:after="0"/>
              <w:ind w:left="0" w:right="0"/>
              <w:jc w:val="left"/>
            </w:pPr>
            <w:r w:rsidRPr="00593E3C">
              <w:t>30 de agosto de 2006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Cuarto informe</w:t>
            </w:r>
          </w:p>
        </w:tc>
        <w:tc>
          <w:tcPr>
            <w:tcW w:w="2125" w:type="dxa"/>
            <w:shd w:val="clear" w:color="auto" w:fill="auto"/>
          </w:tcPr>
          <w:p w:rsidR="00593E3C" w:rsidRPr="00593E3C" w:rsidRDefault="00593E3C" w:rsidP="00D40589">
            <w:pPr>
              <w:pStyle w:val="SingleTxtG"/>
              <w:spacing w:after="0"/>
              <w:ind w:left="0" w:right="0"/>
              <w:jc w:val="left"/>
            </w:pPr>
            <w:r w:rsidRPr="00593E3C">
              <w:t>30 de agosto de 2008</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Quinto informe</w:t>
            </w:r>
          </w:p>
        </w:tc>
        <w:tc>
          <w:tcPr>
            <w:tcW w:w="2125" w:type="dxa"/>
            <w:shd w:val="clear" w:color="auto" w:fill="auto"/>
          </w:tcPr>
          <w:p w:rsidR="00593E3C" w:rsidRPr="00593E3C" w:rsidRDefault="00593E3C" w:rsidP="00D40589">
            <w:pPr>
              <w:pStyle w:val="SingleTxtG"/>
              <w:spacing w:after="0"/>
              <w:ind w:left="0" w:right="0"/>
              <w:jc w:val="left"/>
            </w:pPr>
            <w:r w:rsidRPr="00593E3C">
              <w:t>30 de agosto de 2010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Sexto informe</w:t>
            </w:r>
          </w:p>
        </w:tc>
        <w:tc>
          <w:tcPr>
            <w:tcW w:w="2125" w:type="dxa"/>
            <w:shd w:val="clear" w:color="auto" w:fill="auto"/>
          </w:tcPr>
          <w:p w:rsidR="00593E3C" w:rsidRPr="00593E3C" w:rsidRDefault="00593E3C" w:rsidP="00D40589">
            <w:pPr>
              <w:pStyle w:val="SingleTxtG"/>
              <w:spacing w:after="0"/>
              <w:ind w:left="0" w:right="0"/>
              <w:jc w:val="left"/>
            </w:pPr>
            <w:r w:rsidRPr="00593E3C">
              <w:t>30 de agosto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Séptimo informe</w:t>
            </w:r>
          </w:p>
        </w:tc>
        <w:tc>
          <w:tcPr>
            <w:tcW w:w="2125" w:type="dxa"/>
            <w:shd w:val="clear" w:color="auto" w:fill="auto"/>
          </w:tcPr>
          <w:p w:rsidR="00593E3C" w:rsidRPr="00593E3C" w:rsidRDefault="00593E3C" w:rsidP="00D40589">
            <w:pPr>
              <w:pStyle w:val="SingleTxtG"/>
              <w:spacing w:after="0"/>
              <w:ind w:left="0" w:right="0"/>
              <w:jc w:val="left"/>
            </w:pPr>
            <w:r w:rsidRPr="00593E3C">
              <w:t>30 de agosto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Octavo informe</w:t>
            </w:r>
          </w:p>
        </w:tc>
        <w:tc>
          <w:tcPr>
            <w:tcW w:w="2125" w:type="dxa"/>
            <w:shd w:val="clear" w:color="auto" w:fill="auto"/>
          </w:tcPr>
          <w:p w:rsidR="00593E3C" w:rsidRPr="00593E3C" w:rsidRDefault="00593E3C" w:rsidP="00D40589">
            <w:pPr>
              <w:pStyle w:val="SingleTxtG"/>
              <w:ind w:left="0" w:right="0"/>
              <w:jc w:val="left"/>
            </w:pPr>
            <w:r w:rsidRPr="00593E3C">
              <w:t>30 de agosto de 2016</w:t>
            </w:r>
          </w:p>
        </w:tc>
      </w:tr>
      <w:tr w:rsidR="00593E3C" w:rsidRPr="00593E3C" w:rsidTr="00280D01">
        <w:trPr>
          <w:trHeight w:val="240"/>
        </w:trPr>
        <w:tc>
          <w:tcPr>
            <w:tcW w:w="2552" w:type="dxa"/>
            <w:shd w:val="clear" w:color="auto" w:fill="auto"/>
          </w:tcPr>
          <w:p w:rsidR="00593E3C" w:rsidRPr="00593E3C" w:rsidRDefault="00593E3C" w:rsidP="00005ECE">
            <w:pPr>
              <w:pStyle w:val="SingleTxtG"/>
              <w:keepNext/>
              <w:keepLines/>
              <w:spacing w:before="40" w:after="0"/>
              <w:ind w:left="0" w:right="0"/>
              <w:jc w:val="left"/>
            </w:pPr>
            <w:r w:rsidRPr="00593E3C">
              <w:lastRenderedPageBreak/>
              <w:t>Estado de Palestina</w:t>
            </w:r>
          </w:p>
        </w:tc>
        <w:tc>
          <w:tcPr>
            <w:tcW w:w="2693" w:type="dxa"/>
            <w:shd w:val="clear" w:color="auto" w:fill="auto"/>
          </w:tcPr>
          <w:p w:rsidR="00593E3C" w:rsidRPr="00593E3C" w:rsidRDefault="00593E3C" w:rsidP="00005ECE">
            <w:pPr>
              <w:pStyle w:val="SingleTxtG"/>
              <w:keepNext/>
              <w:keepLines/>
              <w:spacing w:before="40" w:after="0"/>
              <w:ind w:left="0" w:right="0"/>
              <w:jc w:val="left"/>
            </w:pPr>
            <w:r w:rsidRPr="00593E3C">
              <w:t>Informe inicial</w:t>
            </w:r>
          </w:p>
        </w:tc>
        <w:tc>
          <w:tcPr>
            <w:tcW w:w="2125" w:type="dxa"/>
            <w:shd w:val="clear" w:color="auto" w:fill="auto"/>
          </w:tcPr>
          <w:p w:rsidR="00593E3C" w:rsidRPr="00593E3C" w:rsidRDefault="00593E3C" w:rsidP="00005ECE">
            <w:pPr>
              <w:pStyle w:val="SingleTxtG"/>
              <w:keepNext/>
              <w:keepLines/>
              <w:spacing w:before="40" w:after="0"/>
              <w:ind w:left="0" w:right="0"/>
              <w:jc w:val="left"/>
            </w:pPr>
            <w:r w:rsidRPr="00593E3C">
              <w:t>2 de mayo de 2015</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Segundo informe</w:t>
            </w:r>
          </w:p>
        </w:tc>
        <w:tc>
          <w:tcPr>
            <w:tcW w:w="2125" w:type="dxa"/>
            <w:shd w:val="clear" w:color="auto" w:fill="auto"/>
          </w:tcPr>
          <w:p w:rsidR="00593E3C" w:rsidRPr="00593E3C" w:rsidRDefault="00593E3C" w:rsidP="00D40589">
            <w:pPr>
              <w:pStyle w:val="SingleTxtG"/>
              <w:ind w:left="0" w:right="0"/>
              <w:jc w:val="left"/>
            </w:pPr>
            <w:r w:rsidRPr="00593E3C">
              <w:t>2 de mayo de 2017</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Etiopía</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Informes 17º a 19º, que se presentarán conjuntamente</w:t>
            </w:r>
          </w:p>
        </w:tc>
        <w:tc>
          <w:tcPr>
            <w:tcW w:w="2125" w:type="dxa"/>
            <w:shd w:val="clear" w:color="auto" w:fill="auto"/>
          </w:tcPr>
          <w:p w:rsidR="00593E3C" w:rsidRPr="00593E3C" w:rsidRDefault="00593E3C" w:rsidP="00D40589">
            <w:pPr>
              <w:pStyle w:val="SingleTxtG"/>
              <w:spacing w:before="40" w:after="0"/>
              <w:ind w:left="0" w:right="0"/>
              <w:jc w:val="left"/>
            </w:pPr>
            <w:r w:rsidRPr="00593E3C">
              <w:t>23 de julio de 2013</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20º informe</w:t>
            </w:r>
          </w:p>
        </w:tc>
        <w:tc>
          <w:tcPr>
            <w:tcW w:w="2125" w:type="dxa"/>
            <w:shd w:val="clear" w:color="auto" w:fill="auto"/>
          </w:tcPr>
          <w:p w:rsidR="00593E3C" w:rsidRPr="00593E3C" w:rsidRDefault="00593E3C" w:rsidP="00D40589">
            <w:pPr>
              <w:pStyle w:val="SingleTxtG"/>
              <w:spacing w:after="0"/>
              <w:ind w:left="0" w:right="0"/>
              <w:jc w:val="left"/>
            </w:pPr>
            <w:r w:rsidRPr="00593E3C">
              <w:t>23 de julio de 2015</w:t>
            </w:r>
          </w:p>
        </w:tc>
      </w:tr>
      <w:tr w:rsidR="00D40589" w:rsidRPr="00593E3C" w:rsidTr="00280D01">
        <w:trPr>
          <w:trHeight w:val="240"/>
        </w:trPr>
        <w:tc>
          <w:tcPr>
            <w:tcW w:w="2552" w:type="dxa"/>
            <w:shd w:val="clear" w:color="auto" w:fill="auto"/>
          </w:tcPr>
          <w:p w:rsidR="00D40589" w:rsidRPr="00593E3C" w:rsidRDefault="00D40589" w:rsidP="00D40589">
            <w:pPr>
              <w:pStyle w:val="SingleTxtG"/>
              <w:ind w:left="0" w:right="0"/>
              <w:jc w:val="left"/>
            </w:pPr>
          </w:p>
        </w:tc>
        <w:tc>
          <w:tcPr>
            <w:tcW w:w="2693" w:type="dxa"/>
            <w:shd w:val="clear" w:color="auto" w:fill="auto"/>
          </w:tcPr>
          <w:p w:rsidR="00D40589" w:rsidRPr="00593E3C" w:rsidRDefault="00D40589" w:rsidP="00D40589">
            <w:pPr>
              <w:pStyle w:val="SingleTxtG"/>
              <w:ind w:left="0" w:right="0"/>
              <w:jc w:val="left"/>
            </w:pPr>
            <w:proofErr w:type="spellStart"/>
            <w:r w:rsidRPr="00D40589">
              <w:t>21</w:t>
            </w:r>
            <w:r w:rsidRPr="00537B4A">
              <w:rPr>
                <w:vertAlign w:val="superscript"/>
              </w:rPr>
              <w:t>er</w:t>
            </w:r>
            <w:proofErr w:type="spellEnd"/>
            <w:r w:rsidRPr="00D40589">
              <w:t xml:space="preserve"> informe</w:t>
            </w:r>
          </w:p>
        </w:tc>
        <w:tc>
          <w:tcPr>
            <w:tcW w:w="2125" w:type="dxa"/>
            <w:shd w:val="clear" w:color="auto" w:fill="auto"/>
          </w:tcPr>
          <w:p w:rsidR="00D40589" w:rsidRPr="00593E3C" w:rsidRDefault="00D40589" w:rsidP="00D40589">
            <w:pPr>
              <w:pStyle w:val="SingleTxtG"/>
              <w:ind w:left="0" w:right="0"/>
              <w:jc w:val="left"/>
            </w:pPr>
            <w:r w:rsidRPr="00D40589">
              <w:t>23 de julio de 2017</w:t>
            </w:r>
          </w:p>
        </w:tc>
      </w:tr>
      <w:tr w:rsidR="00593E3C" w:rsidRPr="00593E3C" w:rsidTr="00280D01">
        <w:trPr>
          <w:trHeight w:val="240"/>
        </w:trPr>
        <w:tc>
          <w:tcPr>
            <w:tcW w:w="2552" w:type="dxa"/>
            <w:shd w:val="clear" w:color="auto" w:fill="auto"/>
          </w:tcPr>
          <w:p w:rsidR="00593E3C" w:rsidRPr="00593E3C" w:rsidRDefault="00593E3C" w:rsidP="00593E3C">
            <w:pPr>
              <w:pStyle w:val="SingleTxtG"/>
              <w:spacing w:before="40"/>
              <w:ind w:left="0" w:right="0"/>
              <w:jc w:val="left"/>
            </w:pPr>
            <w:proofErr w:type="spellStart"/>
            <w:r w:rsidRPr="00593E3C">
              <w:t>Fiji</w:t>
            </w:r>
            <w:proofErr w:type="spellEnd"/>
          </w:p>
        </w:tc>
        <w:tc>
          <w:tcPr>
            <w:tcW w:w="2693" w:type="dxa"/>
            <w:shd w:val="clear" w:color="auto" w:fill="auto"/>
          </w:tcPr>
          <w:p w:rsidR="00593E3C" w:rsidRPr="00593E3C" w:rsidRDefault="00593E3C" w:rsidP="00593E3C">
            <w:pPr>
              <w:pStyle w:val="SingleTxtG"/>
              <w:spacing w:before="40"/>
              <w:ind w:left="0" w:right="0"/>
              <w:jc w:val="left"/>
            </w:pPr>
            <w:r w:rsidRPr="00593E3C">
              <w:t>Informes 21º y 22º, que se presentarán conjuntamente</w:t>
            </w:r>
          </w:p>
        </w:tc>
        <w:tc>
          <w:tcPr>
            <w:tcW w:w="2125" w:type="dxa"/>
            <w:shd w:val="clear" w:color="auto" w:fill="auto"/>
          </w:tcPr>
          <w:p w:rsidR="00593E3C" w:rsidRPr="00593E3C" w:rsidRDefault="00593E3C" w:rsidP="00593E3C">
            <w:pPr>
              <w:pStyle w:val="SingleTxtG"/>
              <w:spacing w:before="40"/>
              <w:ind w:left="0" w:right="0"/>
              <w:jc w:val="left"/>
            </w:pPr>
            <w:r w:rsidRPr="00593E3C">
              <w:t>10 de febrero de 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Filipinas</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Informes 21º y 22º, que se presentarán conjuntamente</w:t>
            </w:r>
          </w:p>
        </w:tc>
        <w:tc>
          <w:tcPr>
            <w:tcW w:w="2125" w:type="dxa"/>
            <w:shd w:val="clear" w:color="auto" w:fill="auto"/>
          </w:tcPr>
          <w:p w:rsidR="00593E3C" w:rsidRPr="00593E3C" w:rsidRDefault="00593E3C" w:rsidP="00D40589">
            <w:pPr>
              <w:pStyle w:val="SingleTxtG"/>
              <w:spacing w:before="40" w:after="0"/>
              <w:ind w:left="0" w:right="0"/>
              <w:jc w:val="left"/>
            </w:pPr>
            <w:r w:rsidRPr="00593E3C">
              <w:t>4 de enero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proofErr w:type="spellStart"/>
            <w:r w:rsidRPr="00593E3C">
              <w:t>23</w:t>
            </w:r>
            <w:r w:rsidRPr="00537B4A">
              <w:rPr>
                <w:vertAlign w:val="superscript"/>
              </w:rPr>
              <w:t>er</w:t>
            </w:r>
            <w:proofErr w:type="spellEnd"/>
            <w:r w:rsidRPr="00593E3C">
              <w:t xml:space="preserve"> informe </w:t>
            </w:r>
          </w:p>
        </w:tc>
        <w:tc>
          <w:tcPr>
            <w:tcW w:w="2125" w:type="dxa"/>
            <w:shd w:val="clear" w:color="auto" w:fill="auto"/>
          </w:tcPr>
          <w:p w:rsidR="00593E3C" w:rsidRPr="00593E3C" w:rsidRDefault="00593E3C" w:rsidP="00D40589">
            <w:pPr>
              <w:pStyle w:val="SingleTxtG"/>
              <w:spacing w:after="0"/>
              <w:ind w:left="0" w:right="0"/>
              <w:jc w:val="left"/>
            </w:pPr>
            <w:r w:rsidRPr="00593E3C">
              <w:t>4 de enero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 xml:space="preserve">24º informe </w:t>
            </w:r>
          </w:p>
        </w:tc>
        <w:tc>
          <w:tcPr>
            <w:tcW w:w="2125" w:type="dxa"/>
            <w:shd w:val="clear" w:color="auto" w:fill="auto"/>
          </w:tcPr>
          <w:p w:rsidR="00593E3C" w:rsidRPr="00593E3C" w:rsidRDefault="00593E3C" w:rsidP="00D40589">
            <w:pPr>
              <w:pStyle w:val="SingleTxtG"/>
              <w:ind w:left="0" w:right="0"/>
              <w:jc w:val="left"/>
            </w:pPr>
            <w:r w:rsidRPr="00593E3C">
              <w:t>4 de enero de 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Gabón</w:t>
            </w:r>
          </w:p>
        </w:tc>
        <w:tc>
          <w:tcPr>
            <w:tcW w:w="2693" w:type="dxa"/>
            <w:shd w:val="clear" w:color="auto" w:fill="auto"/>
          </w:tcPr>
          <w:p w:rsidR="00593E3C" w:rsidRPr="00593E3C" w:rsidRDefault="00593E3C" w:rsidP="00D40589">
            <w:pPr>
              <w:pStyle w:val="SingleTxtG"/>
              <w:spacing w:before="40" w:after="0"/>
              <w:ind w:left="0" w:right="0"/>
              <w:jc w:val="left"/>
            </w:pPr>
            <w:r w:rsidRPr="00593E3C">
              <w:t>Décimo informe</w:t>
            </w:r>
          </w:p>
        </w:tc>
        <w:tc>
          <w:tcPr>
            <w:tcW w:w="2125" w:type="dxa"/>
            <w:shd w:val="clear" w:color="auto" w:fill="auto"/>
          </w:tcPr>
          <w:p w:rsidR="00593E3C" w:rsidRPr="00593E3C" w:rsidRDefault="00593E3C" w:rsidP="00D40589">
            <w:pPr>
              <w:pStyle w:val="SingleTxtG"/>
              <w:spacing w:before="40" w:after="0"/>
              <w:ind w:left="0" w:right="0"/>
              <w:jc w:val="left"/>
            </w:pPr>
            <w:r w:rsidRPr="00593E3C">
              <w:t>30 de marzo de 1999</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537B4A">
            <w:pPr>
              <w:pStyle w:val="SingleTxtG"/>
              <w:spacing w:after="0"/>
              <w:ind w:left="0" w:right="0"/>
              <w:jc w:val="left"/>
            </w:pPr>
            <w:r w:rsidRPr="00593E3C">
              <w:t>11</w:t>
            </w:r>
            <w:r w:rsidR="00537B4A">
              <w:t>º</w:t>
            </w:r>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30 de marzo de 2001</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12º informe</w:t>
            </w:r>
          </w:p>
        </w:tc>
        <w:tc>
          <w:tcPr>
            <w:tcW w:w="2125" w:type="dxa"/>
            <w:shd w:val="clear" w:color="auto" w:fill="auto"/>
          </w:tcPr>
          <w:p w:rsidR="00593E3C" w:rsidRPr="00593E3C" w:rsidRDefault="00593E3C" w:rsidP="00D40589">
            <w:pPr>
              <w:pStyle w:val="SingleTxtG"/>
              <w:spacing w:after="0"/>
              <w:ind w:left="0" w:right="0"/>
              <w:jc w:val="left"/>
            </w:pPr>
            <w:r w:rsidRPr="00593E3C">
              <w:t>30 de marzo de 2003</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proofErr w:type="spellStart"/>
            <w:r w:rsidRPr="00593E3C">
              <w:t>13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30 de marzo de 2005</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14º informe</w:t>
            </w:r>
          </w:p>
        </w:tc>
        <w:tc>
          <w:tcPr>
            <w:tcW w:w="2125" w:type="dxa"/>
            <w:shd w:val="clear" w:color="auto" w:fill="auto"/>
          </w:tcPr>
          <w:p w:rsidR="00593E3C" w:rsidRPr="00593E3C" w:rsidRDefault="00593E3C" w:rsidP="00D40589">
            <w:pPr>
              <w:pStyle w:val="SingleTxtG"/>
              <w:spacing w:after="0"/>
              <w:ind w:left="0" w:right="0"/>
              <w:jc w:val="left"/>
            </w:pPr>
            <w:r w:rsidRPr="00593E3C">
              <w:t>30 de marzo de 2007</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15º informe</w:t>
            </w:r>
          </w:p>
        </w:tc>
        <w:tc>
          <w:tcPr>
            <w:tcW w:w="2125" w:type="dxa"/>
            <w:shd w:val="clear" w:color="auto" w:fill="auto"/>
          </w:tcPr>
          <w:p w:rsidR="00593E3C" w:rsidRPr="00593E3C" w:rsidRDefault="00593E3C" w:rsidP="00D40589">
            <w:pPr>
              <w:pStyle w:val="SingleTxtG"/>
              <w:spacing w:after="0"/>
              <w:ind w:left="0" w:right="0"/>
              <w:jc w:val="left"/>
            </w:pPr>
            <w:r w:rsidRPr="00593E3C">
              <w:t>30 de marzo de 2009</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16º informe</w:t>
            </w:r>
          </w:p>
        </w:tc>
        <w:tc>
          <w:tcPr>
            <w:tcW w:w="2125" w:type="dxa"/>
            <w:shd w:val="clear" w:color="auto" w:fill="auto"/>
          </w:tcPr>
          <w:p w:rsidR="00593E3C" w:rsidRPr="00593E3C" w:rsidRDefault="00593E3C" w:rsidP="00D40589">
            <w:pPr>
              <w:pStyle w:val="SingleTxtG"/>
              <w:spacing w:after="0"/>
              <w:ind w:left="0" w:right="0"/>
              <w:jc w:val="left"/>
            </w:pPr>
            <w:r w:rsidRPr="00593E3C">
              <w:t>30 de marzo de 2011</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17º informe</w:t>
            </w:r>
          </w:p>
        </w:tc>
        <w:tc>
          <w:tcPr>
            <w:tcW w:w="2125" w:type="dxa"/>
            <w:shd w:val="clear" w:color="auto" w:fill="auto"/>
          </w:tcPr>
          <w:p w:rsidR="00593E3C" w:rsidRPr="00593E3C" w:rsidRDefault="00593E3C" w:rsidP="00D40589">
            <w:pPr>
              <w:pStyle w:val="SingleTxtG"/>
              <w:spacing w:after="0"/>
              <w:ind w:left="0" w:right="0"/>
              <w:jc w:val="left"/>
            </w:pPr>
            <w:r w:rsidRPr="00593E3C">
              <w:t>30 de marzo de 2013</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18º informe</w:t>
            </w:r>
          </w:p>
        </w:tc>
        <w:tc>
          <w:tcPr>
            <w:tcW w:w="2125" w:type="dxa"/>
            <w:shd w:val="clear" w:color="auto" w:fill="auto"/>
          </w:tcPr>
          <w:p w:rsidR="00593E3C" w:rsidRPr="00593E3C" w:rsidRDefault="00593E3C" w:rsidP="00D40589">
            <w:pPr>
              <w:pStyle w:val="SingleTxtG"/>
              <w:spacing w:after="0"/>
              <w:ind w:left="0" w:right="0"/>
              <w:jc w:val="left"/>
            </w:pPr>
            <w:r w:rsidRPr="00593E3C">
              <w:t>30 de marzo de 2015</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19º informe</w:t>
            </w:r>
          </w:p>
        </w:tc>
        <w:tc>
          <w:tcPr>
            <w:tcW w:w="2125" w:type="dxa"/>
            <w:shd w:val="clear" w:color="auto" w:fill="auto"/>
          </w:tcPr>
          <w:p w:rsidR="00593E3C" w:rsidRPr="00593E3C" w:rsidRDefault="00593E3C" w:rsidP="00D40589">
            <w:pPr>
              <w:pStyle w:val="SingleTxtG"/>
              <w:ind w:left="0" w:right="0"/>
              <w:jc w:val="left"/>
            </w:pPr>
            <w:r w:rsidRPr="00593E3C">
              <w:t>30 de marzo de 2017</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Gambia</w:t>
            </w:r>
          </w:p>
        </w:tc>
        <w:tc>
          <w:tcPr>
            <w:tcW w:w="2693" w:type="dxa"/>
            <w:shd w:val="clear" w:color="auto" w:fill="auto"/>
          </w:tcPr>
          <w:p w:rsidR="00593E3C" w:rsidRPr="00593E3C" w:rsidRDefault="00593E3C" w:rsidP="00D40589">
            <w:pPr>
              <w:pStyle w:val="SingleTxtG"/>
              <w:spacing w:before="40" w:after="0"/>
              <w:ind w:left="0" w:right="0"/>
              <w:jc w:val="left"/>
            </w:pPr>
            <w:r w:rsidRPr="00593E3C">
              <w:t>Segundo informe</w:t>
            </w:r>
          </w:p>
        </w:tc>
        <w:tc>
          <w:tcPr>
            <w:tcW w:w="2125" w:type="dxa"/>
            <w:shd w:val="clear" w:color="auto" w:fill="auto"/>
          </w:tcPr>
          <w:p w:rsidR="00593E3C" w:rsidRPr="00593E3C" w:rsidRDefault="00593E3C" w:rsidP="00D40589">
            <w:pPr>
              <w:pStyle w:val="SingleTxtG"/>
              <w:spacing w:before="40" w:after="0"/>
              <w:ind w:left="0" w:right="0"/>
              <w:jc w:val="left"/>
            </w:pPr>
            <w:r w:rsidRPr="00593E3C">
              <w:t>28 de enero de 1982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Tercer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1984</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Cuarto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1986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Quinto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1988</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Sexto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1990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Séptimo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1992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Octavo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1994</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Noveno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1996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Décimo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1998</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537B4A">
            <w:pPr>
              <w:pStyle w:val="SingleTxtG"/>
              <w:spacing w:after="0"/>
              <w:ind w:left="0" w:right="0"/>
              <w:jc w:val="left"/>
            </w:pPr>
            <w:r w:rsidRPr="00593E3C">
              <w:t>11</w:t>
            </w:r>
            <w:r w:rsidR="00537B4A">
              <w:t>º</w:t>
            </w:r>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2000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12º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2002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proofErr w:type="spellStart"/>
            <w:r w:rsidRPr="00593E3C">
              <w:t>13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2004</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14º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2006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15º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2008</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16º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2010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17º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18º informe</w:t>
            </w:r>
          </w:p>
        </w:tc>
        <w:tc>
          <w:tcPr>
            <w:tcW w:w="2125" w:type="dxa"/>
            <w:shd w:val="clear" w:color="auto" w:fill="auto"/>
          </w:tcPr>
          <w:p w:rsidR="00593E3C" w:rsidRPr="00593E3C" w:rsidRDefault="00593E3C" w:rsidP="00D40589">
            <w:pPr>
              <w:pStyle w:val="SingleTxtG"/>
              <w:spacing w:after="0"/>
              <w:ind w:left="0" w:right="0"/>
              <w:jc w:val="left"/>
            </w:pPr>
            <w:r w:rsidRPr="00593E3C">
              <w:t>28 de enero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19º informe</w:t>
            </w:r>
          </w:p>
        </w:tc>
        <w:tc>
          <w:tcPr>
            <w:tcW w:w="2125" w:type="dxa"/>
            <w:shd w:val="clear" w:color="auto" w:fill="auto"/>
          </w:tcPr>
          <w:p w:rsidR="00593E3C" w:rsidRPr="00593E3C" w:rsidRDefault="00593E3C" w:rsidP="00D40589">
            <w:pPr>
              <w:pStyle w:val="SingleTxtG"/>
              <w:ind w:left="0" w:right="0"/>
              <w:jc w:val="left"/>
            </w:pPr>
            <w:r w:rsidRPr="00593E3C">
              <w:t>28 de enero de 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Ghana</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Informes 18º y 19º, que se presentarán conjuntamente</w:t>
            </w:r>
          </w:p>
        </w:tc>
        <w:tc>
          <w:tcPr>
            <w:tcW w:w="2125" w:type="dxa"/>
            <w:shd w:val="clear" w:color="auto" w:fill="auto"/>
          </w:tcPr>
          <w:p w:rsidR="00593E3C" w:rsidRPr="00593E3C" w:rsidRDefault="00593E3C" w:rsidP="00D40589">
            <w:pPr>
              <w:pStyle w:val="SingleTxtG"/>
              <w:spacing w:before="40" w:after="0"/>
              <w:ind w:left="0" w:right="0"/>
              <w:jc w:val="left"/>
            </w:pPr>
            <w:r w:rsidRPr="00593E3C">
              <w:t>4 de enero de 2006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20º informe</w:t>
            </w:r>
          </w:p>
        </w:tc>
        <w:tc>
          <w:tcPr>
            <w:tcW w:w="2125" w:type="dxa"/>
            <w:shd w:val="clear" w:color="auto" w:fill="auto"/>
          </w:tcPr>
          <w:p w:rsidR="00593E3C" w:rsidRPr="00593E3C" w:rsidRDefault="00593E3C" w:rsidP="00D40589">
            <w:pPr>
              <w:pStyle w:val="SingleTxtG"/>
              <w:spacing w:after="0"/>
              <w:ind w:left="0" w:right="0"/>
              <w:jc w:val="left"/>
            </w:pPr>
            <w:r w:rsidRPr="00593E3C">
              <w:t>4 de enero de 2008</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proofErr w:type="spellStart"/>
            <w:r w:rsidRPr="00593E3C">
              <w:t>21</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4 de enero de 2010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22º informe</w:t>
            </w:r>
          </w:p>
        </w:tc>
        <w:tc>
          <w:tcPr>
            <w:tcW w:w="2125" w:type="dxa"/>
            <w:shd w:val="clear" w:color="auto" w:fill="auto"/>
          </w:tcPr>
          <w:p w:rsidR="00593E3C" w:rsidRPr="00593E3C" w:rsidRDefault="00593E3C" w:rsidP="00D40589">
            <w:pPr>
              <w:pStyle w:val="SingleTxtG"/>
              <w:spacing w:after="0"/>
              <w:ind w:left="0" w:right="0"/>
              <w:jc w:val="left"/>
            </w:pPr>
            <w:r w:rsidRPr="00593E3C">
              <w:t>4 de enero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proofErr w:type="spellStart"/>
            <w:r w:rsidRPr="00593E3C">
              <w:t>23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4 de enero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24º informe</w:t>
            </w:r>
          </w:p>
        </w:tc>
        <w:tc>
          <w:tcPr>
            <w:tcW w:w="2125" w:type="dxa"/>
            <w:shd w:val="clear" w:color="auto" w:fill="auto"/>
          </w:tcPr>
          <w:p w:rsidR="00593E3C" w:rsidRPr="00593E3C" w:rsidRDefault="00593E3C" w:rsidP="00D40589">
            <w:pPr>
              <w:pStyle w:val="SingleTxtG"/>
              <w:ind w:left="0" w:right="0"/>
              <w:jc w:val="left"/>
            </w:pPr>
            <w:r w:rsidRPr="00593E3C">
              <w:t>4 de enero de 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Granada</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 inicial</w:t>
            </w:r>
          </w:p>
        </w:tc>
        <w:tc>
          <w:tcPr>
            <w:tcW w:w="2125" w:type="dxa"/>
            <w:shd w:val="clear" w:color="auto" w:fill="auto"/>
          </w:tcPr>
          <w:p w:rsidR="00593E3C" w:rsidRPr="00593E3C" w:rsidRDefault="00593E3C" w:rsidP="00D40589">
            <w:pPr>
              <w:pStyle w:val="SingleTxtG"/>
              <w:spacing w:before="40" w:after="0"/>
              <w:ind w:left="0" w:right="0"/>
              <w:jc w:val="left"/>
            </w:pPr>
            <w:r w:rsidRPr="00593E3C">
              <w:t>10 de junio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Segundo informe</w:t>
            </w:r>
          </w:p>
        </w:tc>
        <w:tc>
          <w:tcPr>
            <w:tcW w:w="2125" w:type="dxa"/>
            <w:shd w:val="clear" w:color="auto" w:fill="auto"/>
          </w:tcPr>
          <w:p w:rsidR="00593E3C" w:rsidRPr="00593E3C" w:rsidRDefault="00593E3C" w:rsidP="00D40589">
            <w:pPr>
              <w:pStyle w:val="SingleTxtG"/>
              <w:ind w:left="0" w:right="0"/>
              <w:jc w:val="left"/>
            </w:pPr>
            <w:r w:rsidRPr="00593E3C">
              <w:t>10 de junio de 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Guinea</w:t>
            </w:r>
          </w:p>
        </w:tc>
        <w:tc>
          <w:tcPr>
            <w:tcW w:w="2693" w:type="dxa"/>
            <w:shd w:val="clear" w:color="auto" w:fill="auto"/>
          </w:tcPr>
          <w:p w:rsidR="00593E3C" w:rsidRPr="00593E3C" w:rsidRDefault="00593E3C" w:rsidP="00D40589">
            <w:pPr>
              <w:pStyle w:val="SingleTxtG"/>
              <w:spacing w:before="40" w:after="0"/>
              <w:ind w:left="0" w:right="0"/>
              <w:jc w:val="left"/>
            </w:pPr>
            <w:r w:rsidRPr="00593E3C">
              <w:t>12º informe</w:t>
            </w:r>
          </w:p>
        </w:tc>
        <w:tc>
          <w:tcPr>
            <w:tcW w:w="2125" w:type="dxa"/>
            <w:shd w:val="clear" w:color="auto" w:fill="auto"/>
          </w:tcPr>
          <w:p w:rsidR="00593E3C" w:rsidRPr="00593E3C" w:rsidRDefault="00593E3C" w:rsidP="00D40589">
            <w:pPr>
              <w:pStyle w:val="SingleTxtG"/>
              <w:spacing w:before="40" w:after="0"/>
              <w:ind w:left="0" w:right="0"/>
              <w:jc w:val="left"/>
            </w:pPr>
            <w:r w:rsidRPr="00593E3C">
              <w:t>13 de abril de 2000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proofErr w:type="spellStart"/>
            <w:r w:rsidRPr="00593E3C">
              <w:t>13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13 de abril de 2002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14º informe</w:t>
            </w:r>
          </w:p>
        </w:tc>
        <w:tc>
          <w:tcPr>
            <w:tcW w:w="2125" w:type="dxa"/>
            <w:shd w:val="clear" w:color="auto" w:fill="auto"/>
          </w:tcPr>
          <w:p w:rsidR="00593E3C" w:rsidRPr="00593E3C" w:rsidRDefault="00593E3C" w:rsidP="00D40589">
            <w:pPr>
              <w:pStyle w:val="SingleTxtG"/>
              <w:spacing w:after="0"/>
              <w:ind w:left="0" w:right="0"/>
              <w:jc w:val="left"/>
            </w:pPr>
            <w:r w:rsidRPr="00593E3C">
              <w:t>13 de abril de 2004</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15º informe</w:t>
            </w:r>
          </w:p>
        </w:tc>
        <w:tc>
          <w:tcPr>
            <w:tcW w:w="2125" w:type="dxa"/>
            <w:shd w:val="clear" w:color="auto" w:fill="auto"/>
          </w:tcPr>
          <w:p w:rsidR="00593E3C" w:rsidRPr="00593E3C" w:rsidRDefault="00593E3C" w:rsidP="00D40589">
            <w:pPr>
              <w:pStyle w:val="SingleTxtG"/>
              <w:spacing w:after="0"/>
              <w:ind w:left="0" w:right="0"/>
              <w:jc w:val="left"/>
            </w:pPr>
            <w:r w:rsidRPr="00593E3C">
              <w:t>13 de abril de 2006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16º informe</w:t>
            </w:r>
          </w:p>
        </w:tc>
        <w:tc>
          <w:tcPr>
            <w:tcW w:w="2125" w:type="dxa"/>
            <w:shd w:val="clear" w:color="auto" w:fill="auto"/>
          </w:tcPr>
          <w:p w:rsidR="00593E3C" w:rsidRPr="00593E3C" w:rsidRDefault="00593E3C" w:rsidP="00D40589">
            <w:pPr>
              <w:pStyle w:val="SingleTxtG"/>
              <w:spacing w:after="0"/>
              <w:ind w:left="0" w:right="0"/>
              <w:jc w:val="left"/>
            </w:pPr>
            <w:r w:rsidRPr="00593E3C">
              <w:t>13 de abril de 2008</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17º informe</w:t>
            </w:r>
          </w:p>
        </w:tc>
        <w:tc>
          <w:tcPr>
            <w:tcW w:w="2125" w:type="dxa"/>
            <w:shd w:val="clear" w:color="auto" w:fill="auto"/>
          </w:tcPr>
          <w:p w:rsidR="00593E3C" w:rsidRPr="00593E3C" w:rsidRDefault="00593E3C" w:rsidP="00D40589">
            <w:pPr>
              <w:pStyle w:val="SingleTxtG"/>
              <w:spacing w:after="0"/>
              <w:ind w:left="0" w:right="0"/>
              <w:jc w:val="left"/>
            </w:pPr>
            <w:r w:rsidRPr="00593E3C">
              <w:t>13 de abril de 2010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18º informe</w:t>
            </w:r>
          </w:p>
        </w:tc>
        <w:tc>
          <w:tcPr>
            <w:tcW w:w="2125" w:type="dxa"/>
            <w:shd w:val="clear" w:color="auto" w:fill="auto"/>
          </w:tcPr>
          <w:p w:rsidR="00593E3C" w:rsidRPr="00593E3C" w:rsidRDefault="00593E3C" w:rsidP="00D40589">
            <w:pPr>
              <w:pStyle w:val="SingleTxtG"/>
              <w:spacing w:after="0"/>
              <w:ind w:left="0" w:right="0"/>
              <w:jc w:val="left"/>
            </w:pPr>
            <w:r w:rsidRPr="00593E3C">
              <w:t>13 de abril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19º informe</w:t>
            </w:r>
          </w:p>
        </w:tc>
        <w:tc>
          <w:tcPr>
            <w:tcW w:w="2125" w:type="dxa"/>
            <w:shd w:val="clear" w:color="auto" w:fill="auto"/>
          </w:tcPr>
          <w:p w:rsidR="00593E3C" w:rsidRPr="00593E3C" w:rsidRDefault="00593E3C" w:rsidP="00D40589">
            <w:pPr>
              <w:pStyle w:val="SingleTxtG"/>
              <w:spacing w:after="0"/>
              <w:ind w:left="0" w:right="0"/>
              <w:jc w:val="left"/>
            </w:pPr>
            <w:r w:rsidRPr="00593E3C">
              <w:t>13 de abril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20º informe</w:t>
            </w:r>
          </w:p>
        </w:tc>
        <w:tc>
          <w:tcPr>
            <w:tcW w:w="2125" w:type="dxa"/>
            <w:shd w:val="clear" w:color="auto" w:fill="auto"/>
          </w:tcPr>
          <w:p w:rsidR="00593E3C" w:rsidRPr="00593E3C" w:rsidRDefault="00593E3C" w:rsidP="00D40589">
            <w:pPr>
              <w:pStyle w:val="SingleTxtG"/>
              <w:ind w:left="0" w:right="0"/>
              <w:jc w:val="left"/>
            </w:pPr>
            <w:r w:rsidRPr="00593E3C">
              <w:t>13 de abril de 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Guinea-Bissau</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 inicial</w:t>
            </w:r>
          </w:p>
        </w:tc>
        <w:tc>
          <w:tcPr>
            <w:tcW w:w="2125" w:type="dxa"/>
            <w:shd w:val="clear" w:color="auto" w:fill="auto"/>
          </w:tcPr>
          <w:p w:rsidR="00593E3C" w:rsidRPr="00593E3C" w:rsidRDefault="00593E3C" w:rsidP="00D40589">
            <w:pPr>
              <w:pStyle w:val="SingleTxtG"/>
              <w:spacing w:before="40" w:after="0"/>
              <w:ind w:left="0" w:right="0"/>
              <w:jc w:val="left"/>
            </w:pPr>
            <w:r w:rsidRPr="00593E3C">
              <w:t>1 de diciembre de 2011</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 xml:space="preserve">Segundo informe </w:t>
            </w:r>
          </w:p>
        </w:tc>
        <w:tc>
          <w:tcPr>
            <w:tcW w:w="2125" w:type="dxa"/>
            <w:shd w:val="clear" w:color="auto" w:fill="auto"/>
          </w:tcPr>
          <w:p w:rsidR="00593E3C" w:rsidRPr="00593E3C" w:rsidRDefault="00593E3C" w:rsidP="00D40589">
            <w:pPr>
              <w:pStyle w:val="SingleTxtG"/>
              <w:spacing w:after="0"/>
              <w:ind w:left="0" w:right="0"/>
              <w:jc w:val="left"/>
            </w:pPr>
            <w:r w:rsidRPr="00593E3C">
              <w:t>1 de diciembre de 2013</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 xml:space="preserve">Tercer informe </w:t>
            </w:r>
          </w:p>
        </w:tc>
        <w:tc>
          <w:tcPr>
            <w:tcW w:w="2125" w:type="dxa"/>
            <w:shd w:val="clear" w:color="auto" w:fill="auto"/>
          </w:tcPr>
          <w:p w:rsidR="00593E3C" w:rsidRPr="00593E3C" w:rsidRDefault="00593E3C" w:rsidP="00D40589">
            <w:pPr>
              <w:pStyle w:val="SingleTxtG"/>
              <w:ind w:left="0" w:right="0"/>
              <w:jc w:val="left"/>
            </w:pPr>
            <w:r w:rsidRPr="00593E3C">
              <w:t>1 de diciembre de 2015</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Guinea Ecuatorial</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 inicial</w:t>
            </w:r>
          </w:p>
        </w:tc>
        <w:tc>
          <w:tcPr>
            <w:tcW w:w="2125" w:type="dxa"/>
            <w:shd w:val="clear" w:color="auto" w:fill="auto"/>
          </w:tcPr>
          <w:p w:rsidR="00593E3C" w:rsidRPr="00593E3C" w:rsidRDefault="00593E3C" w:rsidP="00D40589">
            <w:pPr>
              <w:pStyle w:val="SingleTxtG"/>
              <w:spacing w:before="40" w:after="0"/>
              <w:ind w:left="0" w:right="0"/>
              <w:jc w:val="left"/>
            </w:pPr>
            <w:r w:rsidRPr="00593E3C">
              <w:t>8 de noviembre de 2003</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 xml:space="preserve">Segundo informe </w:t>
            </w:r>
          </w:p>
        </w:tc>
        <w:tc>
          <w:tcPr>
            <w:tcW w:w="2125" w:type="dxa"/>
            <w:shd w:val="clear" w:color="auto" w:fill="auto"/>
          </w:tcPr>
          <w:p w:rsidR="00593E3C" w:rsidRPr="00593E3C" w:rsidRDefault="00593E3C" w:rsidP="00D40589">
            <w:pPr>
              <w:pStyle w:val="SingleTxtG"/>
              <w:spacing w:after="0"/>
              <w:ind w:left="0" w:right="0"/>
              <w:jc w:val="left"/>
            </w:pPr>
            <w:r w:rsidRPr="00593E3C">
              <w:t>8 de noviembre de 2005</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Tercer informe</w:t>
            </w:r>
          </w:p>
        </w:tc>
        <w:tc>
          <w:tcPr>
            <w:tcW w:w="2125" w:type="dxa"/>
            <w:shd w:val="clear" w:color="auto" w:fill="auto"/>
          </w:tcPr>
          <w:p w:rsidR="00593E3C" w:rsidRPr="00593E3C" w:rsidRDefault="00593E3C" w:rsidP="00D40589">
            <w:pPr>
              <w:pStyle w:val="SingleTxtG"/>
              <w:spacing w:after="0"/>
              <w:ind w:left="0" w:right="0"/>
              <w:jc w:val="left"/>
            </w:pPr>
            <w:r w:rsidRPr="00593E3C">
              <w:t>8 de noviembre de 2007</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Cuarto informe</w:t>
            </w:r>
          </w:p>
        </w:tc>
        <w:tc>
          <w:tcPr>
            <w:tcW w:w="2125" w:type="dxa"/>
            <w:shd w:val="clear" w:color="auto" w:fill="auto"/>
          </w:tcPr>
          <w:p w:rsidR="00593E3C" w:rsidRPr="00593E3C" w:rsidRDefault="00593E3C" w:rsidP="00D40589">
            <w:pPr>
              <w:pStyle w:val="SingleTxtG"/>
              <w:spacing w:after="0"/>
              <w:ind w:left="0" w:right="0"/>
              <w:jc w:val="left"/>
            </w:pPr>
            <w:r w:rsidRPr="00593E3C">
              <w:t>8 de noviembre de 2009</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Quinto informe</w:t>
            </w:r>
          </w:p>
        </w:tc>
        <w:tc>
          <w:tcPr>
            <w:tcW w:w="2125" w:type="dxa"/>
            <w:shd w:val="clear" w:color="auto" w:fill="auto"/>
          </w:tcPr>
          <w:p w:rsidR="00593E3C" w:rsidRPr="00593E3C" w:rsidRDefault="00593E3C" w:rsidP="00D40589">
            <w:pPr>
              <w:pStyle w:val="SingleTxtG"/>
              <w:spacing w:after="0"/>
              <w:ind w:left="0" w:right="0"/>
              <w:jc w:val="left"/>
            </w:pPr>
            <w:r w:rsidRPr="00593E3C">
              <w:t>8 de noviembre de 2011</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Sexto informe</w:t>
            </w:r>
          </w:p>
        </w:tc>
        <w:tc>
          <w:tcPr>
            <w:tcW w:w="2125" w:type="dxa"/>
            <w:shd w:val="clear" w:color="auto" w:fill="auto"/>
          </w:tcPr>
          <w:p w:rsidR="00593E3C" w:rsidRPr="00593E3C" w:rsidRDefault="00593E3C" w:rsidP="00D40589">
            <w:pPr>
              <w:pStyle w:val="SingleTxtG"/>
              <w:spacing w:after="0"/>
              <w:ind w:left="0" w:right="0"/>
              <w:jc w:val="left"/>
            </w:pPr>
            <w:r w:rsidRPr="00593E3C">
              <w:t>8 de noviembre de 2013</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Séptimo informe</w:t>
            </w:r>
          </w:p>
        </w:tc>
        <w:tc>
          <w:tcPr>
            <w:tcW w:w="2125" w:type="dxa"/>
            <w:shd w:val="clear" w:color="auto" w:fill="auto"/>
          </w:tcPr>
          <w:p w:rsidR="00593E3C" w:rsidRPr="00593E3C" w:rsidRDefault="00593E3C" w:rsidP="00D40589">
            <w:pPr>
              <w:pStyle w:val="SingleTxtG"/>
              <w:ind w:left="0" w:right="0"/>
              <w:jc w:val="left"/>
            </w:pPr>
            <w:r w:rsidRPr="00593E3C">
              <w:t>8 de noviembre de 2015</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Guyana</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Informes 15º y 16º, que se presentarán conjuntamente</w:t>
            </w:r>
          </w:p>
        </w:tc>
        <w:tc>
          <w:tcPr>
            <w:tcW w:w="2125" w:type="dxa"/>
            <w:shd w:val="clear" w:color="auto" w:fill="auto"/>
          </w:tcPr>
          <w:p w:rsidR="00593E3C" w:rsidRPr="00593E3C" w:rsidRDefault="00593E3C" w:rsidP="00D40589">
            <w:pPr>
              <w:pStyle w:val="SingleTxtG"/>
              <w:spacing w:before="40" w:after="0"/>
              <w:ind w:left="0" w:right="0"/>
              <w:jc w:val="left"/>
            </w:pPr>
            <w:r w:rsidRPr="00593E3C">
              <w:t>17 de marzo de 2008</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17º informe</w:t>
            </w:r>
          </w:p>
        </w:tc>
        <w:tc>
          <w:tcPr>
            <w:tcW w:w="2125" w:type="dxa"/>
            <w:shd w:val="clear" w:color="auto" w:fill="auto"/>
          </w:tcPr>
          <w:p w:rsidR="00593E3C" w:rsidRPr="00593E3C" w:rsidRDefault="00593E3C" w:rsidP="00D40589">
            <w:pPr>
              <w:pStyle w:val="SingleTxtG"/>
              <w:spacing w:after="0"/>
              <w:ind w:left="0" w:right="0"/>
              <w:jc w:val="left"/>
            </w:pPr>
            <w:r w:rsidRPr="00593E3C">
              <w:t>17 de marzo de 2010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18º informe</w:t>
            </w:r>
          </w:p>
        </w:tc>
        <w:tc>
          <w:tcPr>
            <w:tcW w:w="2125" w:type="dxa"/>
            <w:shd w:val="clear" w:color="auto" w:fill="auto"/>
          </w:tcPr>
          <w:p w:rsidR="00593E3C" w:rsidRPr="00593E3C" w:rsidRDefault="00593E3C" w:rsidP="00D40589">
            <w:pPr>
              <w:pStyle w:val="SingleTxtG"/>
              <w:spacing w:after="0"/>
              <w:ind w:left="0" w:right="0"/>
              <w:jc w:val="left"/>
            </w:pPr>
            <w:r w:rsidRPr="00593E3C">
              <w:t>17 de marzo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19º informe</w:t>
            </w:r>
          </w:p>
        </w:tc>
        <w:tc>
          <w:tcPr>
            <w:tcW w:w="2125" w:type="dxa"/>
            <w:shd w:val="clear" w:color="auto" w:fill="auto"/>
          </w:tcPr>
          <w:p w:rsidR="00593E3C" w:rsidRPr="00593E3C" w:rsidRDefault="00593E3C" w:rsidP="00D40589">
            <w:pPr>
              <w:pStyle w:val="SingleTxtG"/>
              <w:spacing w:after="0"/>
              <w:ind w:left="0" w:right="0"/>
              <w:jc w:val="left"/>
            </w:pPr>
            <w:r w:rsidRPr="00593E3C">
              <w:t>17 de marzo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20º informe</w:t>
            </w:r>
          </w:p>
        </w:tc>
        <w:tc>
          <w:tcPr>
            <w:tcW w:w="2125" w:type="dxa"/>
            <w:shd w:val="clear" w:color="auto" w:fill="auto"/>
          </w:tcPr>
          <w:p w:rsidR="00593E3C" w:rsidRPr="00593E3C" w:rsidRDefault="00593E3C" w:rsidP="00D40589">
            <w:pPr>
              <w:pStyle w:val="SingleTxtG"/>
              <w:ind w:left="0" w:right="0"/>
              <w:jc w:val="left"/>
            </w:pPr>
            <w:r w:rsidRPr="00593E3C">
              <w:t>17 de marzo de 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Haití</w:t>
            </w:r>
          </w:p>
        </w:tc>
        <w:tc>
          <w:tcPr>
            <w:tcW w:w="2693" w:type="dxa"/>
            <w:shd w:val="clear" w:color="auto" w:fill="auto"/>
          </w:tcPr>
          <w:p w:rsidR="00593E3C" w:rsidRPr="00593E3C" w:rsidRDefault="00593E3C" w:rsidP="00D40589">
            <w:pPr>
              <w:pStyle w:val="SingleTxtG"/>
              <w:spacing w:before="40" w:after="0"/>
              <w:ind w:left="0" w:right="0"/>
              <w:jc w:val="left"/>
            </w:pPr>
            <w:r w:rsidRPr="00593E3C">
              <w:t>14º informe</w:t>
            </w:r>
          </w:p>
        </w:tc>
        <w:tc>
          <w:tcPr>
            <w:tcW w:w="2125" w:type="dxa"/>
            <w:shd w:val="clear" w:color="auto" w:fill="auto"/>
          </w:tcPr>
          <w:p w:rsidR="00593E3C" w:rsidRPr="00593E3C" w:rsidRDefault="00593E3C" w:rsidP="00D40589">
            <w:pPr>
              <w:pStyle w:val="SingleTxtG"/>
              <w:spacing w:before="40" w:after="0"/>
              <w:ind w:left="0" w:right="0"/>
              <w:jc w:val="left"/>
            </w:pPr>
            <w:r w:rsidRPr="00593E3C">
              <w:t>18 de enero de 2000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15º informe</w:t>
            </w:r>
          </w:p>
        </w:tc>
        <w:tc>
          <w:tcPr>
            <w:tcW w:w="2125" w:type="dxa"/>
            <w:shd w:val="clear" w:color="auto" w:fill="auto"/>
          </w:tcPr>
          <w:p w:rsidR="00593E3C" w:rsidRPr="00593E3C" w:rsidRDefault="00593E3C" w:rsidP="00D40589">
            <w:pPr>
              <w:pStyle w:val="SingleTxtG"/>
              <w:spacing w:after="0"/>
              <w:ind w:left="0" w:right="0"/>
              <w:jc w:val="left"/>
            </w:pPr>
            <w:r w:rsidRPr="00593E3C">
              <w:t>18 de enero de 2002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16º informe</w:t>
            </w:r>
          </w:p>
        </w:tc>
        <w:tc>
          <w:tcPr>
            <w:tcW w:w="2125" w:type="dxa"/>
            <w:shd w:val="clear" w:color="auto" w:fill="auto"/>
          </w:tcPr>
          <w:p w:rsidR="00593E3C" w:rsidRPr="00593E3C" w:rsidRDefault="00593E3C" w:rsidP="00D40589">
            <w:pPr>
              <w:pStyle w:val="SingleTxtG"/>
              <w:spacing w:after="0"/>
              <w:ind w:left="0" w:right="0"/>
              <w:jc w:val="left"/>
            </w:pPr>
            <w:r w:rsidRPr="00593E3C">
              <w:t>18 de enero de 2004</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17º informe</w:t>
            </w:r>
          </w:p>
        </w:tc>
        <w:tc>
          <w:tcPr>
            <w:tcW w:w="2125" w:type="dxa"/>
            <w:shd w:val="clear" w:color="auto" w:fill="auto"/>
          </w:tcPr>
          <w:p w:rsidR="00593E3C" w:rsidRPr="00593E3C" w:rsidRDefault="00593E3C" w:rsidP="00D40589">
            <w:pPr>
              <w:pStyle w:val="SingleTxtG"/>
              <w:spacing w:after="0"/>
              <w:ind w:left="0" w:right="0"/>
              <w:jc w:val="left"/>
            </w:pPr>
            <w:r w:rsidRPr="00593E3C">
              <w:t>18 de enero de 2006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18º informe</w:t>
            </w:r>
          </w:p>
        </w:tc>
        <w:tc>
          <w:tcPr>
            <w:tcW w:w="2125" w:type="dxa"/>
            <w:shd w:val="clear" w:color="auto" w:fill="auto"/>
          </w:tcPr>
          <w:p w:rsidR="00593E3C" w:rsidRPr="00593E3C" w:rsidRDefault="00593E3C" w:rsidP="00D40589">
            <w:pPr>
              <w:pStyle w:val="SingleTxtG"/>
              <w:spacing w:after="0"/>
              <w:ind w:left="0" w:right="0"/>
              <w:jc w:val="left"/>
            </w:pPr>
            <w:r w:rsidRPr="00593E3C">
              <w:t>18 de enero de 2008</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19º informe</w:t>
            </w:r>
          </w:p>
        </w:tc>
        <w:tc>
          <w:tcPr>
            <w:tcW w:w="2125" w:type="dxa"/>
            <w:shd w:val="clear" w:color="auto" w:fill="auto"/>
          </w:tcPr>
          <w:p w:rsidR="00593E3C" w:rsidRPr="00593E3C" w:rsidRDefault="00593E3C" w:rsidP="00D40589">
            <w:pPr>
              <w:pStyle w:val="SingleTxtG"/>
              <w:spacing w:after="0"/>
              <w:ind w:left="0" w:right="0"/>
              <w:jc w:val="left"/>
            </w:pPr>
            <w:r w:rsidRPr="00593E3C">
              <w:t>18 de enero de 2010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20º informe</w:t>
            </w:r>
          </w:p>
        </w:tc>
        <w:tc>
          <w:tcPr>
            <w:tcW w:w="2125" w:type="dxa"/>
            <w:shd w:val="clear" w:color="auto" w:fill="auto"/>
          </w:tcPr>
          <w:p w:rsidR="00593E3C" w:rsidRPr="00593E3C" w:rsidRDefault="00593E3C" w:rsidP="00D40589">
            <w:pPr>
              <w:pStyle w:val="SingleTxtG"/>
              <w:spacing w:after="0"/>
              <w:ind w:left="0" w:right="0"/>
              <w:jc w:val="left"/>
            </w:pPr>
            <w:r w:rsidRPr="00593E3C">
              <w:t>18 de enero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proofErr w:type="spellStart"/>
            <w:r w:rsidRPr="00593E3C">
              <w:t>21</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18 de enero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22º informe</w:t>
            </w:r>
          </w:p>
        </w:tc>
        <w:tc>
          <w:tcPr>
            <w:tcW w:w="2125" w:type="dxa"/>
            <w:shd w:val="clear" w:color="auto" w:fill="auto"/>
          </w:tcPr>
          <w:p w:rsidR="00593E3C" w:rsidRPr="00593E3C" w:rsidRDefault="00593E3C" w:rsidP="00D40589">
            <w:pPr>
              <w:pStyle w:val="SingleTxtG"/>
              <w:ind w:left="0" w:right="0"/>
              <w:jc w:val="left"/>
            </w:pPr>
            <w:r w:rsidRPr="00593E3C">
              <w:t>18 de enero de 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Hungría</w:t>
            </w:r>
          </w:p>
        </w:tc>
        <w:tc>
          <w:tcPr>
            <w:tcW w:w="2693" w:type="dxa"/>
            <w:shd w:val="clear" w:color="auto" w:fill="auto"/>
          </w:tcPr>
          <w:p w:rsidR="00593E3C" w:rsidRPr="00593E3C" w:rsidRDefault="00593E3C" w:rsidP="00D40589">
            <w:pPr>
              <w:pStyle w:val="SingleTxtG"/>
              <w:spacing w:before="40" w:after="0"/>
              <w:ind w:left="0" w:right="0"/>
              <w:jc w:val="left"/>
            </w:pPr>
            <w:r w:rsidRPr="00593E3C">
              <w:t>18º informe</w:t>
            </w:r>
          </w:p>
        </w:tc>
        <w:tc>
          <w:tcPr>
            <w:tcW w:w="2125" w:type="dxa"/>
            <w:shd w:val="clear" w:color="auto" w:fill="auto"/>
          </w:tcPr>
          <w:p w:rsidR="00593E3C" w:rsidRPr="00593E3C" w:rsidRDefault="00593E3C" w:rsidP="00D40589">
            <w:pPr>
              <w:pStyle w:val="SingleTxtG"/>
              <w:spacing w:before="40" w:after="0"/>
              <w:ind w:left="0" w:right="0"/>
              <w:jc w:val="left"/>
            </w:pPr>
            <w:r w:rsidRPr="00593E3C">
              <w:t>4 de enero de 2004</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19º informe</w:t>
            </w:r>
          </w:p>
        </w:tc>
        <w:tc>
          <w:tcPr>
            <w:tcW w:w="2125" w:type="dxa"/>
            <w:shd w:val="clear" w:color="auto" w:fill="auto"/>
          </w:tcPr>
          <w:p w:rsidR="00593E3C" w:rsidRPr="00593E3C" w:rsidRDefault="00593E3C" w:rsidP="00D40589">
            <w:pPr>
              <w:pStyle w:val="SingleTxtG"/>
              <w:spacing w:after="0"/>
              <w:ind w:left="0" w:right="0"/>
              <w:jc w:val="left"/>
            </w:pPr>
            <w:r w:rsidRPr="00593E3C">
              <w:t>4 de enero de 2006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20º informe</w:t>
            </w:r>
          </w:p>
        </w:tc>
        <w:tc>
          <w:tcPr>
            <w:tcW w:w="2125" w:type="dxa"/>
            <w:shd w:val="clear" w:color="auto" w:fill="auto"/>
          </w:tcPr>
          <w:p w:rsidR="00593E3C" w:rsidRPr="00593E3C" w:rsidRDefault="00593E3C" w:rsidP="00D40589">
            <w:pPr>
              <w:pStyle w:val="SingleTxtG"/>
              <w:spacing w:after="0"/>
              <w:ind w:left="0" w:right="0"/>
              <w:jc w:val="left"/>
            </w:pPr>
            <w:r w:rsidRPr="00593E3C">
              <w:t>4 de enero de 2008</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proofErr w:type="spellStart"/>
            <w:r w:rsidRPr="00593E3C">
              <w:t>21</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4 de enero de 2010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22º informe</w:t>
            </w:r>
          </w:p>
        </w:tc>
        <w:tc>
          <w:tcPr>
            <w:tcW w:w="2125" w:type="dxa"/>
            <w:shd w:val="clear" w:color="auto" w:fill="auto"/>
          </w:tcPr>
          <w:p w:rsidR="00593E3C" w:rsidRPr="00593E3C" w:rsidRDefault="00593E3C" w:rsidP="00D40589">
            <w:pPr>
              <w:pStyle w:val="SingleTxtG"/>
              <w:spacing w:after="0"/>
              <w:ind w:left="0" w:right="0"/>
              <w:jc w:val="left"/>
            </w:pPr>
            <w:r w:rsidRPr="00593E3C">
              <w:t>4 de enero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proofErr w:type="spellStart"/>
            <w:r w:rsidRPr="00593E3C">
              <w:t>23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4 de enero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24º informe</w:t>
            </w:r>
          </w:p>
        </w:tc>
        <w:tc>
          <w:tcPr>
            <w:tcW w:w="2125" w:type="dxa"/>
            <w:shd w:val="clear" w:color="auto" w:fill="auto"/>
          </w:tcPr>
          <w:p w:rsidR="00593E3C" w:rsidRPr="00593E3C" w:rsidRDefault="00593E3C" w:rsidP="00D40589">
            <w:pPr>
              <w:pStyle w:val="SingleTxtG"/>
              <w:ind w:left="0" w:right="0"/>
              <w:jc w:val="left"/>
            </w:pPr>
            <w:r w:rsidRPr="00593E3C">
              <w:t>4 de enero de 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India</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Informes 20º y 21º, que se presentarán conjuntamente</w:t>
            </w:r>
          </w:p>
        </w:tc>
        <w:tc>
          <w:tcPr>
            <w:tcW w:w="2125" w:type="dxa"/>
            <w:shd w:val="clear" w:color="auto" w:fill="auto"/>
          </w:tcPr>
          <w:p w:rsidR="00593E3C" w:rsidRPr="00593E3C" w:rsidRDefault="00593E3C" w:rsidP="00D40589">
            <w:pPr>
              <w:pStyle w:val="SingleTxtG"/>
              <w:spacing w:before="40" w:after="0"/>
              <w:ind w:left="0" w:right="0"/>
              <w:jc w:val="left"/>
            </w:pPr>
            <w:r w:rsidRPr="00593E3C">
              <w:t>4 de enero de 2010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22º informe</w:t>
            </w:r>
          </w:p>
        </w:tc>
        <w:tc>
          <w:tcPr>
            <w:tcW w:w="2125" w:type="dxa"/>
            <w:shd w:val="clear" w:color="auto" w:fill="auto"/>
          </w:tcPr>
          <w:p w:rsidR="00593E3C" w:rsidRPr="00593E3C" w:rsidRDefault="00593E3C" w:rsidP="00D40589">
            <w:pPr>
              <w:pStyle w:val="SingleTxtG"/>
              <w:spacing w:after="0"/>
              <w:ind w:left="0" w:right="0"/>
              <w:jc w:val="left"/>
            </w:pPr>
            <w:r w:rsidRPr="00593E3C">
              <w:t>4 de enero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proofErr w:type="spellStart"/>
            <w:r w:rsidRPr="00593E3C">
              <w:t>23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D40589">
            <w:pPr>
              <w:pStyle w:val="SingleTxtG"/>
              <w:spacing w:after="0"/>
              <w:ind w:left="0" w:right="0"/>
              <w:jc w:val="left"/>
            </w:pPr>
            <w:r w:rsidRPr="00593E3C">
              <w:t>4 de enero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24º informe</w:t>
            </w:r>
          </w:p>
        </w:tc>
        <w:tc>
          <w:tcPr>
            <w:tcW w:w="2125" w:type="dxa"/>
            <w:shd w:val="clear" w:color="auto" w:fill="auto"/>
          </w:tcPr>
          <w:p w:rsidR="00593E3C" w:rsidRPr="00593E3C" w:rsidRDefault="00593E3C" w:rsidP="00D40589">
            <w:pPr>
              <w:pStyle w:val="SingleTxtG"/>
              <w:ind w:left="0" w:right="0"/>
              <w:jc w:val="left"/>
            </w:pPr>
            <w:r w:rsidRPr="00593E3C">
              <w:t>4 de enero de 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Indonesia</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Informes cuarto a sexto, que se presentarán conjuntamente</w:t>
            </w:r>
          </w:p>
        </w:tc>
        <w:tc>
          <w:tcPr>
            <w:tcW w:w="2125" w:type="dxa"/>
            <w:shd w:val="clear" w:color="auto" w:fill="auto"/>
          </w:tcPr>
          <w:p w:rsidR="00593E3C" w:rsidRPr="00593E3C" w:rsidRDefault="00593E3C" w:rsidP="00D40589">
            <w:pPr>
              <w:pStyle w:val="SingleTxtG"/>
              <w:spacing w:before="40" w:after="0"/>
              <w:ind w:left="0" w:right="0"/>
              <w:jc w:val="left"/>
            </w:pPr>
            <w:r w:rsidRPr="00593E3C">
              <w:t>25 de julio de 2010</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Séptimo informe</w:t>
            </w:r>
          </w:p>
        </w:tc>
        <w:tc>
          <w:tcPr>
            <w:tcW w:w="2125" w:type="dxa"/>
            <w:shd w:val="clear" w:color="auto" w:fill="auto"/>
          </w:tcPr>
          <w:p w:rsidR="00593E3C" w:rsidRPr="00593E3C" w:rsidRDefault="00593E3C" w:rsidP="00D40589">
            <w:pPr>
              <w:pStyle w:val="SingleTxtG"/>
              <w:spacing w:after="0"/>
              <w:ind w:left="0" w:right="0"/>
              <w:jc w:val="left"/>
            </w:pPr>
            <w:r w:rsidRPr="00593E3C">
              <w:t>25 de julio de 2012</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Octavo informe</w:t>
            </w:r>
          </w:p>
        </w:tc>
        <w:tc>
          <w:tcPr>
            <w:tcW w:w="2125" w:type="dxa"/>
            <w:shd w:val="clear" w:color="auto" w:fill="auto"/>
          </w:tcPr>
          <w:p w:rsidR="00593E3C" w:rsidRPr="00593E3C" w:rsidRDefault="00593E3C" w:rsidP="00D40589">
            <w:pPr>
              <w:pStyle w:val="SingleTxtG"/>
              <w:spacing w:after="0"/>
              <w:ind w:left="0" w:right="0"/>
              <w:jc w:val="left"/>
            </w:pPr>
            <w:r w:rsidRPr="00593E3C">
              <w:t>25 de julio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Noveno informe</w:t>
            </w:r>
          </w:p>
        </w:tc>
        <w:tc>
          <w:tcPr>
            <w:tcW w:w="2125" w:type="dxa"/>
            <w:shd w:val="clear" w:color="auto" w:fill="auto"/>
          </w:tcPr>
          <w:p w:rsidR="00593E3C" w:rsidRPr="00593E3C" w:rsidRDefault="00593E3C" w:rsidP="00D40589">
            <w:pPr>
              <w:pStyle w:val="SingleTxtG"/>
              <w:ind w:left="0" w:right="0"/>
              <w:jc w:val="left"/>
            </w:pPr>
            <w:r w:rsidRPr="00593E3C">
              <w:t>25 de julio de 2016</w:t>
            </w:r>
          </w:p>
        </w:tc>
      </w:tr>
      <w:tr w:rsidR="00593E3C" w:rsidRPr="00593E3C" w:rsidTr="00280D01">
        <w:trPr>
          <w:trHeight w:val="240"/>
        </w:trPr>
        <w:tc>
          <w:tcPr>
            <w:tcW w:w="2552" w:type="dxa"/>
            <w:shd w:val="clear" w:color="auto" w:fill="auto"/>
          </w:tcPr>
          <w:p w:rsidR="00593E3C" w:rsidRPr="00593E3C" w:rsidRDefault="00593E3C" w:rsidP="00005ECE">
            <w:pPr>
              <w:pStyle w:val="SingleTxtG"/>
              <w:keepNext/>
              <w:keepLines/>
              <w:spacing w:before="40" w:after="0"/>
              <w:ind w:left="0" w:right="0"/>
              <w:jc w:val="left"/>
            </w:pPr>
            <w:r w:rsidRPr="00593E3C">
              <w:lastRenderedPageBreak/>
              <w:t>Irán (República Islámica del)</w:t>
            </w:r>
          </w:p>
        </w:tc>
        <w:tc>
          <w:tcPr>
            <w:tcW w:w="2693" w:type="dxa"/>
            <w:shd w:val="clear" w:color="auto" w:fill="auto"/>
          </w:tcPr>
          <w:p w:rsidR="00593E3C" w:rsidRPr="00593E3C" w:rsidRDefault="00593E3C" w:rsidP="00005ECE">
            <w:pPr>
              <w:pStyle w:val="SingleTxtG"/>
              <w:keepNext/>
              <w:keepLines/>
              <w:spacing w:before="40" w:after="0"/>
              <w:ind w:left="0" w:right="0"/>
              <w:jc w:val="left"/>
            </w:pPr>
            <w:r w:rsidRPr="00593E3C">
              <w:t>Informes 20º a 22º, que se presentarán conjuntamente</w:t>
            </w:r>
          </w:p>
        </w:tc>
        <w:tc>
          <w:tcPr>
            <w:tcW w:w="2125" w:type="dxa"/>
            <w:shd w:val="clear" w:color="auto" w:fill="auto"/>
          </w:tcPr>
          <w:p w:rsidR="00593E3C" w:rsidRPr="00593E3C" w:rsidRDefault="00593E3C" w:rsidP="00005ECE">
            <w:pPr>
              <w:pStyle w:val="SingleTxtG"/>
              <w:keepNext/>
              <w:keepLines/>
              <w:spacing w:before="40" w:after="0"/>
              <w:ind w:left="0" w:right="0"/>
              <w:jc w:val="left"/>
            </w:pPr>
            <w:r w:rsidRPr="00593E3C">
              <w:t>4 de enero de 2013</w:t>
            </w:r>
          </w:p>
        </w:tc>
      </w:tr>
      <w:tr w:rsidR="00593E3C" w:rsidRPr="00593E3C" w:rsidTr="00280D01">
        <w:trPr>
          <w:trHeight w:val="240"/>
        </w:trPr>
        <w:tc>
          <w:tcPr>
            <w:tcW w:w="2552" w:type="dxa"/>
            <w:shd w:val="clear" w:color="auto" w:fill="auto"/>
          </w:tcPr>
          <w:p w:rsidR="00593E3C" w:rsidRPr="00593E3C" w:rsidRDefault="00593E3C" w:rsidP="00005ECE">
            <w:pPr>
              <w:pStyle w:val="SingleTxtG"/>
              <w:keepNext/>
              <w:keepLines/>
              <w:spacing w:after="0"/>
              <w:ind w:left="0" w:right="0"/>
              <w:jc w:val="left"/>
            </w:pPr>
          </w:p>
        </w:tc>
        <w:tc>
          <w:tcPr>
            <w:tcW w:w="2693" w:type="dxa"/>
            <w:shd w:val="clear" w:color="auto" w:fill="auto"/>
          </w:tcPr>
          <w:p w:rsidR="00593E3C" w:rsidRPr="00593E3C" w:rsidRDefault="00593E3C" w:rsidP="00005ECE">
            <w:pPr>
              <w:pStyle w:val="SingleTxtG"/>
              <w:keepNext/>
              <w:keepLines/>
              <w:spacing w:after="0"/>
              <w:ind w:left="0" w:right="0"/>
              <w:jc w:val="left"/>
            </w:pPr>
            <w:proofErr w:type="spellStart"/>
            <w:r w:rsidRPr="00593E3C">
              <w:t>23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005ECE">
            <w:pPr>
              <w:pStyle w:val="SingleTxtG"/>
              <w:keepNext/>
              <w:keepLines/>
              <w:spacing w:after="0"/>
              <w:ind w:left="0" w:right="0"/>
              <w:jc w:val="left"/>
            </w:pPr>
            <w:r w:rsidRPr="00593E3C">
              <w:t>4 de enero de 2015</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24º informe</w:t>
            </w:r>
          </w:p>
        </w:tc>
        <w:tc>
          <w:tcPr>
            <w:tcW w:w="2125" w:type="dxa"/>
            <w:shd w:val="clear" w:color="auto" w:fill="auto"/>
          </w:tcPr>
          <w:p w:rsidR="00593E3C" w:rsidRPr="00593E3C" w:rsidRDefault="00593E3C" w:rsidP="00D40589">
            <w:pPr>
              <w:pStyle w:val="SingleTxtG"/>
              <w:ind w:left="0" w:right="0"/>
              <w:jc w:val="left"/>
            </w:pPr>
            <w:r w:rsidRPr="00593E3C">
              <w:t>4 de enero de 2017</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Irlanda</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Informes quinto a séptimo, que se presentarán conjuntamente</w:t>
            </w:r>
          </w:p>
        </w:tc>
        <w:tc>
          <w:tcPr>
            <w:tcW w:w="2125" w:type="dxa"/>
            <w:shd w:val="clear" w:color="auto" w:fill="auto"/>
          </w:tcPr>
          <w:p w:rsidR="00593E3C" w:rsidRPr="00593E3C" w:rsidRDefault="00593E3C" w:rsidP="00D40589">
            <w:pPr>
              <w:pStyle w:val="SingleTxtG"/>
              <w:spacing w:before="40" w:after="0"/>
              <w:ind w:left="0" w:right="0"/>
              <w:jc w:val="left"/>
            </w:pPr>
            <w:r w:rsidRPr="00593E3C">
              <w:t>28 de enero de 2014</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Octavo informe</w:t>
            </w:r>
          </w:p>
        </w:tc>
        <w:tc>
          <w:tcPr>
            <w:tcW w:w="2125" w:type="dxa"/>
            <w:shd w:val="clear" w:color="auto" w:fill="auto"/>
          </w:tcPr>
          <w:p w:rsidR="00593E3C" w:rsidRPr="00593E3C" w:rsidRDefault="00593E3C" w:rsidP="00D40589">
            <w:pPr>
              <w:pStyle w:val="SingleTxtG"/>
              <w:ind w:left="0" w:right="0"/>
              <w:jc w:val="left"/>
            </w:pPr>
            <w:r w:rsidRPr="00593E3C">
              <w:t>28 de enero de 2016</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before="40" w:after="0"/>
              <w:ind w:left="0" w:right="0"/>
              <w:jc w:val="left"/>
            </w:pPr>
            <w:r w:rsidRPr="00593E3C">
              <w:t>Islandia</w:t>
            </w:r>
          </w:p>
        </w:tc>
        <w:tc>
          <w:tcPr>
            <w:tcW w:w="2693" w:type="dxa"/>
            <w:shd w:val="clear" w:color="auto" w:fill="auto"/>
          </w:tcPr>
          <w:p w:rsidR="00593E3C" w:rsidRPr="00593E3C" w:rsidRDefault="00593E3C" w:rsidP="00D40589">
            <w:pPr>
              <w:pStyle w:val="SingleTxtG"/>
              <w:spacing w:before="40" w:after="0"/>
              <w:ind w:left="0" w:right="0"/>
              <w:jc w:val="left"/>
            </w:pPr>
            <w:r w:rsidRPr="00593E3C">
              <w:t>Informes 21º a 23º, que se presentarán conjuntamente</w:t>
            </w:r>
          </w:p>
        </w:tc>
        <w:tc>
          <w:tcPr>
            <w:tcW w:w="2125" w:type="dxa"/>
            <w:shd w:val="clear" w:color="auto" w:fill="auto"/>
          </w:tcPr>
          <w:p w:rsidR="00593E3C" w:rsidRPr="00593E3C" w:rsidRDefault="00593E3C" w:rsidP="00D40589">
            <w:pPr>
              <w:pStyle w:val="SingleTxtG"/>
              <w:spacing w:before="40" w:after="0"/>
              <w:ind w:left="0" w:right="0"/>
              <w:jc w:val="left"/>
            </w:pPr>
            <w:r w:rsidRPr="00593E3C">
              <w:t>4 de enero de 2013</w:t>
            </w:r>
          </w:p>
        </w:tc>
      </w:tr>
      <w:tr w:rsidR="00593E3C" w:rsidRPr="00593E3C" w:rsidTr="00280D01">
        <w:trPr>
          <w:trHeight w:val="240"/>
        </w:trPr>
        <w:tc>
          <w:tcPr>
            <w:tcW w:w="2552" w:type="dxa"/>
            <w:shd w:val="clear" w:color="auto" w:fill="auto"/>
          </w:tcPr>
          <w:p w:rsidR="00593E3C" w:rsidRPr="00593E3C" w:rsidRDefault="00593E3C" w:rsidP="00D40589">
            <w:pPr>
              <w:pStyle w:val="SingleTxtG"/>
              <w:spacing w:after="0"/>
              <w:ind w:left="0" w:right="0"/>
              <w:jc w:val="left"/>
            </w:pPr>
          </w:p>
        </w:tc>
        <w:tc>
          <w:tcPr>
            <w:tcW w:w="2693" w:type="dxa"/>
            <w:shd w:val="clear" w:color="auto" w:fill="auto"/>
          </w:tcPr>
          <w:p w:rsidR="00593E3C" w:rsidRPr="00593E3C" w:rsidRDefault="00593E3C" w:rsidP="00D40589">
            <w:pPr>
              <w:pStyle w:val="SingleTxtG"/>
              <w:spacing w:after="0"/>
              <w:ind w:left="0" w:right="0"/>
              <w:jc w:val="left"/>
            </w:pPr>
            <w:r w:rsidRPr="00593E3C">
              <w:t>24º informe</w:t>
            </w:r>
          </w:p>
        </w:tc>
        <w:tc>
          <w:tcPr>
            <w:tcW w:w="2125" w:type="dxa"/>
            <w:shd w:val="clear" w:color="auto" w:fill="auto"/>
          </w:tcPr>
          <w:p w:rsidR="00593E3C" w:rsidRPr="00593E3C" w:rsidRDefault="00593E3C" w:rsidP="00D40589">
            <w:pPr>
              <w:pStyle w:val="SingleTxtG"/>
              <w:spacing w:after="0"/>
              <w:ind w:left="0" w:right="0"/>
              <w:jc w:val="left"/>
            </w:pPr>
            <w:r w:rsidRPr="00593E3C">
              <w:t>4 de enero de 2015</w:t>
            </w:r>
          </w:p>
        </w:tc>
      </w:tr>
      <w:tr w:rsidR="00593E3C" w:rsidRPr="00593E3C" w:rsidTr="00280D01">
        <w:trPr>
          <w:trHeight w:val="240"/>
        </w:trPr>
        <w:tc>
          <w:tcPr>
            <w:tcW w:w="2552" w:type="dxa"/>
            <w:shd w:val="clear" w:color="auto" w:fill="auto"/>
          </w:tcPr>
          <w:p w:rsidR="00593E3C" w:rsidRPr="00593E3C" w:rsidRDefault="00593E3C" w:rsidP="00D40589">
            <w:pPr>
              <w:pStyle w:val="SingleTxtG"/>
              <w:ind w:left="0" w:right="0"/>
              <w:jc w:val="left"/>
            </w:pPr>
          </w:p>
        </w:tc>
        <w:tc>
          <w:tcPr>
            <w:tcW w:w="2693" w:type="dxa"/>
            <w:shd w:val="clear" w:color="auto" w:fill="auto"/>
          </w:tcPr>
          <w:p w:rsidR="00593E3C" w:rsidRPr="00593E3C" w:rsidRDefault="00593E3C" w:rsidP="00D40589">
            <w:pPr>
              <w:pStyle w:val="SingleTxtG"/>
              <w:ind w:left="0" w:right="0"/>
              <w:jc w:val="left"/>
            </w:pPr>
            <w:r w:rsidRPr="00593E3C">
              <w:t>25º informe</w:t>
            </w:r>
          </w:p>
        </w:tc>
        <w:tc>
          <w:tcPr>
            <w:tcW w:w="2125" w:type="dxa"/>
            <w:shd w:val="clear" w:color="auto" w:fill="auto"/>
          </w:tcPr>
          <w:p w:rsidR="00593E3C" w:rsidRPr="00593E3C" w:rsidRDefault="00593E3C" w:rsidP="00D40589">
            <w:pPr>
              <w:pStyle w:val="SingleTxtG"/>
              <w:ind w:left="0" w:right="0"/>
              <w:jc w:val="left"/>
            </w:pPr>
            <w:r w:rsidRPr="00593E3C">
              <w:t>4 de enero de 2017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Islas Salomón</w:t>
            </w:r>
          </w:p>
        </w:tc>
        <w:tc>
          <w:tcPr>
            <w:tcW w:w="2693" w:type="dxa"/>
            <w:shd w:val="clear" w:color="auto" w:fill="auto"/>
          </w:tcPr>
          <w:p w:rsidR="00593E3C" w:rsidRPr="00593E3C" w:rsidRDefault="00593E3C" w:rsidP="005310A0">
            <w:pPr>
              <w:pStyle w:val="SingleTxtG"/>
              <w:spacing w:before="40" w:after="0"/>
              <w:ind w:left="0" w:right="0"/>
              <w:jc w:val="left"/>
            </w:pPr>
            <w:r w:rsidRPr="00593E3C">
              <w:t>Segundo informe</w:t>
            </w:r>
          </w:p>
        </w:tc>
        <w:tc>
          <w:tcPr>
            <w:tcW w:w="2125" w:type="dxa"/>
            <w:shd w:val="clear" w:color="auto" w:fill="auto"/>
          </w:tcPr>
          <w:p w:rsidR="00593E3C" w:rsidRPr="00593E3C" w:rsidRDefault="00593E3C" w:rsidP="005310A0">
            <w:pPr>
              <w:pStyle w:val="SingleTxtG"/>
              <w:spacing w:before="40" w:after="0"/>
              <w:ind w:left="0" w:right="0"/>
              <w:jc w:val="left"/>
            </w:pPr>
            <w:r w:rsidRPr="00593E3C">
              <w:t>16 de abril de 1985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Tercer informe</w:t>
            </w:r>
          </w:p>
        </w:tc>
        <w:tc>
          <w:tcPr>
            <w:tcW w:w="2125" w:type="dxa"/>
            <w:shd w:val="clear" w:color="auto" w:fill="auto"/>
          </w:tcPr>
          <w:p w:rsidR="00593E3C" w:rsidRPr="00593E3C" w:rsidRDefault="00593E3C" w:rsidP="005310A0">
            <w:pPr>
              <w:pStyle w:val="SingleTxtG"/>
              <w:spacing w:after="0"/>
              <w:ind w:left="0" w:right="0"/>
              <w:jc w:val="left"/>
            </w:pPr>
            <w:r w:rsidRPr="00593E3C">
              <w:t>16 de abril de 1987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Cuarto informe</w:t>
            </w:r>
          </w:p>
        </w:tc>
        <w:tc>
          <w:tcPr>
            <w:tcW w:w="2125" w:type="dxa"/>
            <w:shd w:val="clear" w:color="auto" w:fill="auto"/>
          </w:tcPr>
          <w:p w:rsidR="00593E3C" w:rsidRPr="00593E3C" w:rsidRDefault="00593E3C" w:rsidP="005310A0">
            <w:pPr>
              <w:pStyle w:val="SingleTxtG"/>
              <w:spacing w:after="0"/>
              <w:ind w:left="0" w:right="0"/>
              <w:jc w:val="left"/>
            </w:pPr>
            <w:r w:rsidRPr="00593E3C">
              <w:t>16 de abril de 1989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Quinto informe</w:t>
            </w:r>
          </w:p>
        </w:tc>
        <w:tc>
          <w:tcPr>
            <w:tcW w:w="2125" w:type="dxa"/>
            <w:shd w:val="clear" w:color="auto" w:fill="auto"/>
          </w:tcPr>
          <w:p w:rsidR="00593E3C" w:rsidRPr="00593E3C" w:rsidRDefault="00593E3C" w:rsidP="005310A0">
            <w:pPr>
              <w:pStyle w:val="SingleTxtG"/>
              <w:spacing w:after="0"/>
              <w:ind w:left="0" w:right="0"/>
              <w:jc w:val="left"/>
            </w:pPr>
            <w:r w:rsidRPr="00593E3C">
              <w:t>16 de abril de 1991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Sexto informe</w:t>
            </w:r>
          </w:p>
        </w:tc>
        <w:tc>
          <w:tcPr>
            <w:tcW w:w="2125" w:type="dxa"/>
            <w:shd w:val="clear" w:color="auto" w:fill="auto"/>
          </w:tcPr>
          <w:p w:rsidR="00593E3C" w:rsidRPr="00593E3C" w:rsidRDefault="00593E3C" w:rsidP="005310A0">
            <w:pPr>
              <w:pStyle w:val="SingleTxtG"/>
              <w:spacing w:after="0"/>
              <w:ind w:left="0" w:right="0"/>
              <w:jc w:val="left"/>
            </w:pPr>
            <w:r w:rsidRPr="00593E3C">
              <w:t>16 de abril de 1993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Séptimo informe</w:t>
            </w:r>
          </w:p>
        </w:tc>
        <w:tc>
          <w:tcPr>
            <w:tcW w:w="2125" w:type="dxa"/>
            <w:shd w:val="clear" w:color="auto" w:fill="auto"/>
          </w:tcPr>
          <w:p w:rsidR="00593E3C" w:rsidRPr="00593E3C" w:rsidRDefault="00593E3C" w:rsidP="005310A0">
            <w:pPr>
              <w:pStyle w:val="SingleTxtG"/>
              <w:spacing w:after="0"/>
              <w:ind w:left="0" w:right="0"/>
              <w:jc w:val="left"/>
            </w:pPr>
            <w:r w:rsidRPr="00593E3C">
              <w:t>16 de abril de 1995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Octavo informe</w:t>
            </w:r>
          </w:p>
        </w:tc>
        <w:tc>
          <w:tcPr>
            <w:tcW w:w="2125" w:type="dxa"/>
            <w:shd w:val="clear" w:color="auto" w:fill="auto"/>
          </w:tcPr>
          <w:p w:rsidR="00593E3C" w:rsidRPr="00593E3C" w:rsidRDefault="00593E3C" w:rsidP="005310A0">
            <w:pPr>
              <w:pStyle w:val="SingleTxtG"/>
              <w:spacing w:after="0"/>
              <w:ind w:left="0" w:right="0"/>
              <w:jc w:val="left"/>
            </w:pPr>
            <w:r w:rsidRPr="00593E3C">
              <w:t>16 de abril de 1997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Noveno informe</w:t>
            </w:r>
          </w:p>
        </w:tc>
        <w:tc>
          <w:tcPr>
            <w:tcW w:w="2125" w:type="dxa"/>
            <w:shd w:val="clear" w:color="auto" w:fill="auto"/>
          </w:tcPr>
          <w:p w:rsidR="00593E3C" w:rsidRPr="00593E3C" w:rsidRDefault="00593E3C" w:rsidP="005310A0">
            <w:pPr>
              <w:pStyle w:val="SingleTxtG"/>
              <w:spacing w:after="0"/>
              <w:ind w:left="0" w:right="0"/>
              <w:jc w:val="left"/>
            </w:pPr>
            <w:r w:rsidRPr="00593E3C">
              <w:t>16 de abril de 1999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Décimo informe</w:t>
            </w:r>
          </w:p>
        </w:tc>
        <w:tc>
          <w:tcPr>
            <w:tcW w:w="2125" w:type="dxa"/>
            <w:shd w:val="clear" w:color="auto" w:fill="auto"/>
          </w:tcPr>
          <w:p w:rsidR="00593E3C" w:rsidRPr="00593E3C" w:rsidRDefault="00593E3C" w:rsidP="005310A0">
            <w:pPr>
              <w:pStyle w:val="SingleTxtG"/>
              <w:spacing w:after="0"/>
              <w:ind w:left="0" w:right="0"/>
              <w:jc w:val="left"/>
            </w:pPr>
            <w:r w:rsidRPr="00593E3C">
              <w:t>16 de abril de 2001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7B4A">
            <w:pPr>
              <w:pStyle w:val="SingleTxtG"/>
              <w:spacing w:after="0"/>
              <w:ind w:left="0" w:right="0"/>
              <w:jc w:val="left"/>
            </w:pPr>
            <w:r w:rsidRPr="00593E3C">
              <w:t>11</w:t>
            </w:r>
            <w:r w:rsidR="00537B4A">
              <w:t>º</w:t>
            </w:r>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16 de abril de 2003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12º informe</w:t>
            </w:r>
          </w:p>
        </w:tc>
        <w:tc>
          <w:tcPr>
            <w:tcW w:w="2125" w:type="dxa"/>
            <w:shd w:val="clear" w:color="auto" w:fill="auto"/>
          </w:tcPr>
          <w:p w:rsidR="00593E3C" w:rsidRPr="00593E3C" w:rsidRDefault="00593E3C" w:rsidP="005310A0">
            <w:pPr>
              <w:pStyle w:val="SingleTxtG"/>
              <w:spacing w:after="0"/>
              <w:ind w:left="0" w:right="0"/>
              <w:jc w:val="left"/>
            </w:pPr>
            <w:r w:rsidRPr="00593E3C">
              <w:t>16 de abril de 2005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13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16 de abril de 2007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14º informe</w:t>
            </w:r>
          </w:p>
        </w:tc>
        <w:tc>
          <w:tcPr>
            <w:tcW w:w="2125" w:type="dxa"/>
            <w:shd w:val="clear" w:color="auto" w:fill="auto"/>
          </w:tcPr>
          <w:p w:rsidR="00593E3C" w:rsidRPr="00593E3C" w:rsidRDefault="00593E3C" w:rsidP="005310A0">
            <w:pPr>
              <w:pStyle w:val="SingleTxtG"/>
              <w:spacing w:after="0"/>
              <w:ind w:left="0" w:right="0"/>
              <w:jc w:val="left"/>
            </w:pPr>
            <w:r w:rsidRPr="00593E3C">
              <w:t>16 de abril de 2009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15º informe</w:t>
            </w:r>
          </w:p>
        </w:tc>
        <w:tc>
          <w:tcPr>
            <w:tcW w:w="2125" w:type="dxa"/>
            <w:shd w:val="clear" w:color="auto" w:fill="auto"/>
          </w:tcPr>
          <w:p w:rsidR="00593E3C" w:rsidRPr="00593E3C" w:rsidRDefault="00593E3C" w:rsidP="005310A0">
            <w:pPr>
              <w:pStyle w:val="SingleTxtG"/>
              <w:spacing w:after="0"/>
              <w:ind w:left="0" w:right="0"/>
              <w:jc w:val="left"/>
            </w:pPr>
            <w:r w:rsidRPr="00593E3C">
              <w:t>16 de abril de 2011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16º informe</w:t>
            </w:r>
          </w:p>
        </w:tc>
        <w:tc>
          <w:tcPr>
            <w:tcW w:w="2125" w:type="dxa"/>
            <w:shd w:val="clear" w:color="auto" w:fill="auto"/>
          </w:tcPr>
          <w:p w:rsidR="00593E3C" w:rsidRPr="00593E3C" w:rsidRDefault="00593E3C" w:rsidP="005310A0">
            <w:pPr>
              <w:pStyle w:val="SingleTxtG"/>
              <w:spacing w:after="0"/>
              <w:ind w:left="0" w:right="0"/>
              <w:jc w:val="left"/>
            </w:pPr>
            <w:r w:rsidRPr="00593E3C">
              <w:t>16 de abril de 2013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17º informe</w:t>
            </w:r>
          </w:p>
        </w:tc>
        <w:tc>
          <w:tcPr>
            <w:tcW w:w="2125" w:type="dxa"/>
            <w:shd w:val="clear" w:color="auto" w:fill="auto"/>
          </w:tcPr>
          <w:p w:rsidR="00593E3C" w:rsidRPr="00593E3C" w:rsidRDefault="00593E3C" w:rsidP="005310A0">
            <w:pPr>
              <w:pStyle w:val="SingleTxtG"/>
              <w:spacing w:after="0"/>
              <w:ind w:left="0" w:right="0"/>
              <w:jc w:val="left"/>
            </w:pPr>
            <w:r w:rsidRPr="00593E3C">
              <w:t>16 de abril de 2015</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18º informe</w:t>
            </w:r>
          </w:p>
        </w:tc>
        <w:tc>
          <w:tcPr>
            <w:tcW w:w="2125" w:type="dxa"/>
            <w:shd w:val="clear" w:color="auto" w:fill="auto"/>
          </w:tcPr>
          <w:p w:rsidR="00593E3C" w:rsidRPr="00593E3C" w:rsidRDefault="00593E3C" w:rsidP="005310A0">
            <w:pPr>
              <w:pStyle w:val="SingleTxtG"/>
              <w:ind w:left="0" w:right="0"/>
              <w:jc w:val="left"/>
            </w:pPr>
            <w:r w:rsidRPr="00593E3C">
              <w:t>16 de abril de 2017</w:t>
            </w:r>
          </w:p>
        </w:tc>
      </w:tr>
      <w:tr w:rsidR="00593E3C" w:rsidRPr="00593E3C" w:rsidTr="00280D01">
        <w:trPr>
          <w:trHeight w:val="240"/>
        </w:trPr>
        <w:tc>
          <w:tcPr>
            <w:tcW w:w="2552" w:type="dxa"/>
            <w:shd w:val="clear" w:color="auto" w:fill="auto"/>
          </w:tcPr>
          <w:p w:rsidR="00593E3C" w:rsidRPr="00593E3C" w:rsidRDefault="00593E3C" w:rsidP="00593E3C">
            <w:pPr>
              <w:pStyle w:val="SingleTxtG"/>
              <w:spacing w:before="40"/>
              <w:ind w:left="0" w:right="0"/>
              <w:jc w:val="left"/>
            </w:pPr>
            <w:r w:rsidRPr="00593E3C">
              <w:t>Jamaica</w:t>
            </w:r>
          </w:p>
        </w:tc>
        <w:tc>
          <w:tcPr>
            <w:tcW w:w="2693" w:type="dxa"/>
            <w:shd w:val="clear" w:color="auto" w:fill="auto"/>
          </w:tcPr>
          <w:p w:rsidR="00593E3C" w:rsidRPr="00593E3C" w:rsidRDefault="00593E3C" w:rsidP="00593E3C">
            <w:pPr>
              <w:pStyle w:val="SingleTxtG"/>
              <w:spacing w:before="40"/>
              <w:ind w:left="0" w:right="0"/>
              <w:jc w:val="left"/>
            </w:pPr>
            <w:r w:rsidRPr="00593E3C">
              <w:t>Informes 21º a 23º, que se presentarán conjuntamente</w:t>
            </w:r>
          </w:p>
        </w:tc>
        <w:tc>
          <w:tcPr>
            <w:tcW w:w="2125" w:type="dxa"/>
            <w:shd w:val="clear" w:color="auto" w:fill="auto"/>
          </w:tcPr>
          <w:p w:rsidR="00593E3C" w:rsidRPr="00593E3C" w:rsidRDefault="00593E3C" w:rsidP="00593E3C">
            <w:pPr>
              <w:pStyle w:val="SingleTxtG"/>
              <w:spacing w:before="40"/>
              <w:ind w:left="0" w:right="0"/>
              <w:jc w:val="left"/>
            </w:pPr>
            <w:r w:rsidRPr="00593E3C">
              <w:t>4 de julio de 2016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proofErr w:type="spellStart"/>
            <w:r w:rsidRPr="00593E3C">
              <w:t>Lesotho</w:t>
            </w:r>
            <w:proofErr w:type="spellEnd"/>
          </w:p>
        </w:tc>
        <w:tc>
          <w:tcPr>
            <w:tcW w:w="2693" w:type="dxa"/>
            <w:shd w:val="clear" w:color="auto" w:fill="auto"/>
          </w:tcPr>
          <w:p w:rsidR="00593E3C" w:rsidRPr="00593E3C" w:rsidRDefault="00593E3C" w:rsidP="005310A0">
            <w:pPr>
              <w:pStyle w:val="SingleTxtG"/>
              <w:spacing w:before="40" w:after="0"/>
              <w:ind w:left="0" w:right="0"/>
              <w:jc w:val="left"/>
            </w:pPr>
            <w:r w:rsidRPr="00593E3C">
              <w:t>15º informe</w:t>
            </w:r>
          </w:p>
        </w:tc>
        <w:tc>
          <w:tcPr>
            <w:tcW w:w="2125" w:type="dxa"/>
            <w:shd w:val="clear" w:color="auto" w:fill="auto"/>
          </w:tcPr>
          <w:p w:rsidR="00593E3C" w:rsidRPr="00593E3C" w:rsidRDefault="00593E3C" w:rsidP="005310A0">
            <w:pPr>
              <w:pStyle w:val="SingleTxtG"/>
              <w:spacing w:before="40" w:after="0"/>
              <w:ind w:left="0" w:right="0"/>
              <w:jc w:val="left"/>
            </w:pPr>
            <w:r w:rsidRPr="00593E3C">
              <w:t>4 de diciembre de 2000</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16º informe</w:t>
            </w:r>
          </w:p>
        </w:tc>
        <w:tc>
          <w:tcPr>
            <w:tcW w:w="2125" w:type="dxa"/>
            <w:shd w:val="clear" w:color="auto" w:fill="auto"/>
          </w:tcPr>
          <w:p w:rsidR="00593E3C" w:rsidRPr="00593E3C" w:rsidRDefault="00593E3C" w:rsidP="005310A0">
            <w:pPr>
              <w:pStyle w:val="SingleTxtG"/>
              <w:spacing w:after="0"/>
              <w:ind w:left="0" w:right="0"/>
              <w:jc w:val="left"/>
            </w:pPr>
            <w:r w:rsidRPr="00593E3C">
              <w:t>4 de diciembre de 2002</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17º informe</w:t>
            </w:r>
          </w:p>
        </w:tc>
        <w:tc>
          <w:tcPr>
            <w:tcW w:w="2125" w:type="dxa"/>
            <w:shd w:val="clear" w:color="auto" w:fill="auto"/>
          </w:tcPr>
          <w:p w:rsidR="00593E3C" w:rsidRPr="00593E3C" w:rsidRDefault="00593E3C" w:rsidP="005310A0">
            <w:pPr>
              <w:pStyle w:val="SingleTxtG"/>
              <w:spacing w:after="0"/>
              <w:ind w:left="0" w:right="0"/>
              <w:jc w:val="left"/>
            </w:pPr>
            <w:r w:rsidRPr="00593E3C">
              <w:t>4 de diciembre de 2004</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18º informe</w:t>
            </w:r>
          </w:p>
        </w:tc>
        <w:tc>
          <w:tcPr>
            <w:tcW w:w="2125" w:type="dxa"/>
            <w:shd w:val="clear" w:color="auto" w:fill="auto"/>
          </w:tcPr>
          <w:p w:rsidR="00593E3C" w:rsidRPr="00593E3C" w:rsidRDefault="00593E3C" w:rsidP="005310A0">
            <w:pPr>
              <w:pStyle w:val="SingleTxtG"/>
              <w:spacing w:after="0"/>
              <w:ind w:left="0" w:right="0"/>
              <w:jc w:val="left"/>
            </w:pPr>
            <w:r w:rsidRPr="00593E3C">
              <w:t>4 de diciembre de 2006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19º informe</w:t>
            </w:r>
          </w:p>
        </w:tc>
        <w:tc>
          <w:tcPr>
            <w:tcW w:w="2125" w:type="dxa"/>
            <w:shd w:val="clear" w:color="auto" w:fill="auto"/>
          </w:tcPr>
          <w:p w:rsidR="00593E3C" w:rsidRPr="00593E3C" w:rsidRDefault="00593E3C" w:rsidP="005310A0">
            <w:pPr>
              <w:pStyle w:val="SingleTxtG"/>
              <w:spacing w:after="0"/>
              <w:ind w:left="0" w:right="0"/>
              <w:jc w:val="left"/>
            </w:pPr>
            <w:r w:rsidRPr="00593E3C">
              <w:t>4 de diciembre de 2008</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 xml:space="preserve">20º informe </w:t>
            </w:r>
          </w:p>
        </w:tc>
        <w:tc>
          <w:tcPr>
            <w:tcW w:w="2125" w:type="dxa"/>
            <w:shd w:val="clear" w:color="auto" w:fill="auto"/>
          </w:tcPr>
          <w:p w:rsidR="00593E3C" w:rsidRPr="00593E3C" w:rsidRDefault="00593E3C" w:rsidP="005310A0">
            <w:pPr>
              <w:pStyle w:val="SingleTxtG"/>
              <w:spacing w:after="0"/>
              <w:ind w:left="0" w:right="0"/>
              <w:jc w:val="left"/>
            </w:pPr>
            <w:r w:rsidRPr="00593E3C">
              <w:t>4 de diciembre de 2010</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21</w:t>
            </w:r>
            <w:r w:rsidRPr="00537B4A">
              <w:rPr>
                <w:vertAlign w:val="superscript"/>
              </w:rPr>
              <w:t>er</w:t>
            </w:r>
            <w:proofErr w:type="spellEnd"/>
            <w:r w:rsidRPr="00593E3C">
              <w:t xml:space="preserve"> informe </w:t>
            </w:r>
          </w:p>
        </w:tc>
        <w:tc>
          <w:tcPr>
            <w:tcW w:w="2125" w:type="dxa"/>
            <w:shd w:val="clear" w:color="auto" w:fill="auto"/>
          </w:tcPr>
          <w:p w:rsidR="00593E3C" w:rsidRPr="00593E3C" w:rsidRDefault="00593E3C" w:rsidP="005310A0">
            <w:pPr>
              <w:pStyle w:val="SingleTxtG"/>
              <w:spacing w:after="0"/>
              <w:ind w:left="0" w:right="0"/>
              <w:jc w:val="left"/>
            </w:pPr>
            <w:r w:rsidRPr="00593E3C">
              <w:t>4 de diciembre de 2012</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22º informe</w:t>
            </w:r>
          </w:p>
        </w:tc>
        <w:tc>
          <w:tcPr>
            <w:tcW w:w="2125" w:type="dxa"/>
            <w:shd w:val="clear" w:color="auto" w:fill="auto"/>
          </w:tcPr>
          <w:p w:rsidR="00593E3C" w:rsidRPr="00593E3C" w:rsidRDefault="00593E3C" w:rsidP="005310A0">
            <w:pPr>
              <w:pStyle w:val="SingleTxtG"/>
              <w:spacing w:after="0"/>
              <w:ind w:left="0" w:right="0"/>
              <w:jc w:val="left"/>
            </w:pPr>
            <w:r w:rsidRPr="00593E3C">
              <w:t>4 de diciembre de 2014</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proofErr w:type="spellStart"/>
            <w:r w:rsidRPr="00593E3C">
              <w:t>23</w:t>
            </w:r>
            <w:r w:rsidRPr="00537B4A">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ind w:left="0" w:right="0"/>
              <w:jc w:val="left"/>
            </w:pPr>
            <w:r w:rsidRPr="00593E3C">
              <w:t>4 de diciembre de 2016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Letonia</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Informes sexto a octavo, que se presentarán conjuntamente</w:t>
            </w:r>
          </w:p>
        </w:tc>
        <w:tc>
          <w:tcPr>
            <w:tcW w:w="2125" w:type="dxa"/>
            <w:shd w:val="clear" w:color="auto" w:fill="auto"/>
          </w:tcPr>
          <w:p w:rsidR="00593E3C" w:rsidRPr="00593E3C" w:rsidRDefault="00593E3C" w:rsidP="005310A0">
            <w:pPr>
              <w:pStyle w:val="SingleTxtG"/>
              <w:spacing w:before="40" w:after="0"/>
              <w:ind w:left="0" w:right="0"/>
              <w:jc w:val="left"/>
            </w:pPr>
            <w:r w:rsidRPr="00593E3C">
              <w:t>14 de mayo de 2007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Noveno informe</w:t>
            </w:r>
          </w:p>
        </w:tc>
        <w:tc>
          <w:tcPr>
            <w:tcW w:w="2125" w:type="dxa"/>
            <w:shd w:val="clear" w:color="auto" w:fill="auto"/>
          </w:tcPr>
          <w:p w:rsidR="00593E3C" w:rsidRPr="00593E3C" w:rsidRDefault="00593E3C" w:rsidP="005310A0">
            <w:pPr>
              <w:pStyle w:val="SingleTxtG"/>
              <w:spacing w:after="0"/>
              <w:ind w:left="0" w:right="0"/>
              <w:jc w:val="left"/>
            </w:pPr>
            <w:r w:rsidRPr="00593E3C">
              <w:t>14 de mayo de 2009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Décimo informe</w:t>
            </w:r>
          </w:p>
        </w:tc>
        <w:tc>
          <w:tcPr>
            <w:tcW w:w="2125" w:type="dxa"/>
            <w:shd w:val="clear" w:color="auto" w:fill="auto"/>
          </w:tcPr>
          <w:p w:rsidR="00593E3C" w:rsidRPr="00593E3C" w:rsidRDefault="00593E3C" w:rsidP="005310A0">
            <w:pPr>
              <w:pStyle w:val="SingleTxtG"/>
              <w:spacing w:after="0"/>
              <w:ind w:left="0" w:right="0"/>
              <w:jc w:val="left"/>
            </w:pPr>
            <w:r w:rsidRPr="00593E3C">
              <w:t>14 de mayo de 2011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7B4A">
            <w:pPr>
              <w:pStyle w:val="SingleTxtG"/>
              <w:spacing w:after="0"/>
              <w:ind w:left="0" w:right="0"/>
              <w:jc w:val="left"/>
            </w:pPr>
            <w:r w:rsidRPr="00593E3C">
              <w:t>11</w:t>
            </w:r>
            <w:r w:rsidR="00537B4A">
              <w:t>º</w:t>
            </w:r>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14 de mayo de 2013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12º informe</w:t>
            </w:r>
          </w:p>
        </w:tc>
        <w:tc>
          <w:tcPr>
            <w:tcW w:w="2125" w:type="dxa"/>
            <w:shd w:val="clear" w:color="auto" w:fill="auto"/>
          </w:tcPr>
          <w:p w:rsidR="00593E3C" w:rsidRPr="00593E3C" w:rsidRDefault="00593E3C" w:rsidP="005310A0">
            <w:pPr>
              <w:pStyle w:val="SingleTxtG"/>
              <w:spacing w:after="0"/>
              <w:ind w:left="0" w:right="0"/>
              <w:jc w:val="left"/>
            </w:pPr>
            <w:r w:rsidRPr="00593E3C">
              <w:t>14 de mayo de 2015</w:t>
            </w:r>
          </w:p>
        </w:tc>
      </w:tr>
      <w:tr w:rsidR="005310A0" w:rsidRPr="00593E3C" w:rsidTr="00280D01">
        <w:trPr>
          <w:trHeight w:val="240"/>
        </w:trPr>
        <w:tc>
          <w:tcPr>
            <w:tcW w:w="2552" w:type="dxa"/>
            <w:shd w:val="clear" w:color="auto" w:fill="auto"/>
          </w:tcPr>
          <w:p w:rsidR="005310A0" w:rsidRPr="00593E3C" w:rsidRDefault="005310A0" w:rsidP="005310A0">
            <w:pPr>
              <w:pStyle w:val="SingleTxtG"/>
              <w:ind w:left="0" w:right="0"/>
              <w:jc w:val="left"/>
            </w:pPr>
          </w:p>
        </w:tc>
        <w:tc>
          <w:tcPr>
            <w:tcW w:w="2693" w:type="dxa"/>
            <w:shd w:val="clear" w:color="auto" w:fill="auto"/>
          </w:tcPr>
          <w:p w:rsidR="005310A0" w:rsidRPr="00593E3C" w:rsidRDefault="005310A0" w:rsidP="005310A0">
            <w:pPr>
              <w:pStyle w:val="SingleTxtG"/>
              <w:ind w:left="0" w:right="0"/>
              <w:jc w:val="left"/>
            </w:pPr>
            <w:r w:rsidRPr="00593E3C">
              <w:t>13º informe</w:t>
            </w:r>
          </w:p>
        </w:tc>
        <w:tc>
          <w:tcPr>
            <w:tcW w:w="2125" w:type="dxa"/>
            <w:shd w:val="clear" w:color="auto" w:fill="auto"/>
          </w:tcPr>
          <w:p w:rsidR="005310A0" w:rsidRPr="00593E3C" w:rsidRDefault="005310A0" w:rsidP="005310A0">
            <w:pPr>
              <w:pStyle w:val="SingleTxtG"/>
              <w:ind w:left="0" w:right="0"/>
              <w:jc w:val="left"/>
            </w:pPr>
            <w:r w:rsidRPr="005310A0">
              <w:t>14 de mayo de 2017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Liberia</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 inicial</w:t>
            </w:r>
          </w:p>
        </w:tc>
        <w:tc>
          <w:tcPr>
            <w:tcW w:w="2125" w:type="dxa"/>
            <w:shd w:val="clear" w:color="auto" w:fill="auto"/>
          </w:tcPr>
          <w:p w:rsidR="00593E3C" w:rsidRPr="00593E3C" w:rsidRDefault="00593E3C" w:rsidP="005310A0">
            <w:pPr>
              <w:pStyle w:val="SingleTxtG"/>
              <w:spacing w:before="40" w:after="0"/>
              <w:ind w:left="0" w:right="0"/>
              <w:jc w:val="left"/>
            </w:pPr>
            <w:r w:rsidRPr="00593E3C">
              <w:t>5 de diciembre de 1977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Segundo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1979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Tercer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1981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Cuarto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1983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Quinto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1985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Sexto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1987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Séptimo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1989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Octavo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1991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Noveno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1993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Décimo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1995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8176C7">
            <w:pPr>
              <w:pStyle w:val="SingleTxtG"/>
              <w:spacing w:after="0"/>
              <w:ind w:left="0" w:right="0"/>
              <w:jc w:val="left"/>
            </w:pPr>
            <w:r w:rsidRPr="00593E3C">
              <w:t>11</w:t>
            </w:r>
            <w:r w:rsidR="008176C7">
              <w:t>º</w:t>
            </w:r>
            <w:r w:rsidRPr="00593E3C">
              <w:t xml:space="preserve"> informe </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1997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12º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1999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13</w:t>
            </w:r>
            <w:r w:rsidRPr="008176C7">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2001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14º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2003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15º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2005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16º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2007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17º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2009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18º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2011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19º informe</w:t>
            </w:r>
          </w:p>
        </w:tc>
        <w:tc>
          <w:tcPr>
            <w:tcW w:w="2125" w:type="dxa"/>
            <w:shd w:val="clear" w:color="auto" w:fill="auto"/>
          </w:tcPr>
          <w:p w:rsidR="00593E3C" w:rsidRPr="00593E3C" w:rsidRDefault="00593E3C" w:rsidP="005310A0">
            <w:pPr>
              <w:pStyle w:val="SingleTxtG"/>
              <w:spacing w:after="0"/>
              <w:ind w:left="0" w:right="0"/>
              <w:jc w:val="left"/>
            </w:pPr>
            <w:r w:rsidRPr="00593E3C">
              <w:t>5 de diciembre de 2013</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20º informe</w:t>
            </w:r>
          </w:p>
        </w:tc>
        <w:tc>
          <w:tcPr>
            <w:tcW w:w="2125" w:type="dxa"/>
            <w:shd w:val="clear" w:color="auto" w:fill="auto"/>
          </w:tcPr>
          <w:p w:rsidR="00593E3C" w:rsidRPr="00593E3C" w:rsidRDefault="00593E3C" w:rsidP="005310A0">
            <w:pPr>
              <w:pStyle w:val="SingleTxtG"/>
              <w:ind w:left="0" w:right="0"/>
              <w:jc w:val="left"/>
            </w:pPr>
            <w:r w:rsidRPr="00593E3C">
              <w:t>5 de diciembre de 2015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Libia</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Informes 18º y 19º, que se presentarán conjuntamente</w:t>
            </w:r>
          </w:p>
        </w:tc>
        <w:tc>
          <w:tcPr>
            <w:tcW w:w="2125" w:type="dxa"/>
            <w:shd w:val="clear" w:color="auto" w:fill="auto"/>
          </w:tcPr>
          <w:p w:rsidR="00593E3C" w:rsidRPr="00593E3C" w:rsidRDefault="00593E3C" w:rsidP="005310A0">
            <w:pPr>
              <w:pStyle w:val="SingleTxtG"/>
              <w:spacing w:before="40" w:after="0"/>
              <w:ind w:left="0" w:right="0"/>
              <w:jc w:val="left"/>
            </w:pPr>
            <w:r w:rsidRPr="00593E3C">
              <w:t>4 de enero de 2006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20º informe</w:t>
            </w:r>
          </w:p>
        </w:tc>
        <w:tc>
          <w:tcPr>
            <w:tcW w:w="2125" w:type="dxa"/>
            <w:shd w:val="clear" w:color="auto" w:fill="auto"/>
          </w:tcPr>
          <w:p w:rsidR="00593E3C" w:rsidRPr="00593E3C" w:rsidRDefault="00593E3C" w:rsidP="005310A0">
            <w:pPr>
              <w:pStyle w:val="SingleTxtG"/>
              <w:spacing w:after="0"/>
              <w:ind w:left="0" w:right="0"/>
              <w:jc w:val="left"/>
            </w:pPr>
            <w:r w:rsidRPr="00593E3C">
              <w:t>4 de enero de 2008</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21</w:t>
            </w:r>
            <w:r w:rsidRPr="008176C7">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4 de enero de 2010</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22º informe</w:t>
            </w:r>
          </w:p>
        </w:tc>
        <w:tc>
          <w:tcPr>
            <w:tcW w:w="2125" w:type="dxa"/>
            <w:shd w:val="clear" w:color="auto" w:fill="auto"/>
          </w:tcPr>
          <w:p w:rsidR="00593E3C" w:rsidRPr="00593E3C" w:rsidRDefault="00593E3C" w:rsidP="005310A0">
            <w:pPr>
              <w:pStyle w:val="SingleTxtG"/>
              <w:spacing w:after="0"/>
              <w:ind w:left="0" w:right="0"/>
              <w:jc w:val="left"/>
            </w:pPr>
            <w:r w:rsidRPr="00593E3C">
              <w:t>4 de enero de 2012</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23</w:t>
            </w:r>
            <w:r w:rsidRPr="008176C7">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4 de enero de 2014</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24º informe</w:t>
            </w:r>
          </w:p>
        </w:tc>
        <w:tc>
          <w:tcPr>
            <w:tcW w:w="2125" w:type="dxa"/>
            <w:shd w:val="clear" w:color="auto" w:fill="auto"/>
          </w:tcPr>
          <w:p w:rsidR="00593E3C" w:rsidRPr="00593E3C" w:rsidRDefault="00593E3C" w:rsidP="005310A0">
            <w:pPr>
              <w:pStyle w:val="SingleTxtG"/>
              <w:ind w:left="0" w:right="0"/>
              <w:jc w:val="left"/>
            </w:pPr>
            <w:r w:rsidRPr="00593E3C">
              <w:t>4 de enero de 2016</w:t>
            </w:r>
          </w:p>
        </w:tc>
      </w:tr>
      <w:tr w:rsidR="00593E3C" w:rsidRPr="00593E3C" w:rsidTr="00280D01">
        <w:trPr>
          <w:trHeight w:val="240"/>
        </w:trPr>
        <w:tc>
          <w:tcPr>
            <w:tcW w:w="2552" w:type="dxa"/>
            <w:shd w:val="clear" w:color="auto" w:fill="auto"/>
          </w:tcPr>
          <w:p w:rsidR="00593E3C" w:rsidRPr="00593E3C" w:rsidRDefault="00593E3C" w:rsidP="00593E3C">
            <w:pPr>
              <w:pStyle w:val="SingleTxtG"/>
              <w:spacing w:before="40"/>
              <w:ind w:left="0" w:right="0"/>
              <w:jc w:val="left"/>
            </w:pPr>
            <w:r w:rsidRPr="00593E3C">
              <w:t>Liechtenstein</w:t>
            </w:r>
          </w:p>
        </w:tc>
        <w:tc>
          <w:tcPr>
            <w:tcW w:w="2693" w:type="dxa"/>
            <w:shd w:val="clear" w:color="auto" w:fill="auto"/>
          </w:tcPr>
          <w:p w:rsidR="00593E3C" w:rsidRPr="00593E3C" w:rsidRDefault="00593E3C" w:rsidP="00593E3C">
            <w:pPr>
              <w:pStyle w:val="SingleTxtG"/>
              <w:spacing w:before="40"/>
              <w:ind w:left="0" w:right="0"/>
              <w:jc w:val="left"/>
            </w:pPr>
            <w:r w:rsidRPr="00593E3C">
              <w:t>Informes séptimo y octavo, que se presentarán conjuntamente</w:t>
            </w:r>
          </w:p>
        </w:tc>
        <w:tc>
          <w:tcPr>
            <w:tcW w:w="2125" w:type="dxa"/>
            <w:shd w:val="clear" w:color="auto" w:fill="auto"/>
          </w:tcPr>
          <w:p w:rsidR="00593E3C" w:rsidRPr="00593E3C" w:rsidRDefault="00593E3C" w:rsidP="00593E3C">
            <w:pPr>
              <w:pStyle w:val="SingleTxtG"/>
              <w:spacing w:before="40"/>
              <w:ind w:left="0" w:right="0"/>
              <w:jc w:val="left"/>
            </w:pPr>
            <w:r w:rsidRPr="00593E3C">
              <w:t>10 de febrero de 2016</w:t>
            </w:r>
          </w:p>
        </w:tc>
      </w:tr>
      <w:tr w:rsidR="00593E3C" w:rsidRPr="00593E3C" w:rsidTr="00280D01">
        <w:trPr>
          <w:trHeight w:val="240"/>
        </w:trPr>
        <w:tc>
          <w:tcPr>
            <w:tcW w:w="2552" w:type="dxa"/>
            <w:shd w:val="clear" w:color="auto" w:fill="auto"/>
          </w:tcPr>
          <w:p w:rsidR="00593E3C" w:rsidRPr="00593E3C" w:rsidRDefault="00593E3C" w:rsidP="00593E3C">
            <w:pPr>
              <w:pStyle w:val="SingleTxtG"/>
              <w:spacing w:before="40"/>
              <w:ind w:left="0" w:right="0"/>
              <w:jc w:val="left"/>
            </w:pPr>
            <w:r w:rsidRPr="00593E3C">
              <w:t>Luxemburgo</w:t>
            </w:r>
          </w:p>
        </w:tc>
        <w:tc>
          <w:tcPr>
            <w:tcW w:w="2693" w:type="dxa"/>
            <w:shd w:val="clear" w:color="auto" w:fill="auto"/>
          </w:tcPr>
          <w:p w:rsidR="00593E3C" w:rsidRPr="00593E3C" w:rsidRDefault="00593E3C" w:rsidP="00593E3C">
            <w:pPr>
              <w:pStyle w:val="SingleTxtG"/>
              <w:spacing w:before="40"/>
              <w:ind w:left="0" w:right="0"/>
              <w:jc w:val="left"/>
            </w:pPr>
            <w:r w:rsidRPr="00593E3C">
              <w:t>Informes 18º a 20º, que se presentarán conjuntamente</w:t>
            </w:r>
          </w:p>
        </w:tc>
        <w:tc>
          <w:tcPr>
            <w:tcW w:w="2125" w:type="dxa"/>
            <w:shd w:val="clear" w:color="auto" w:fill="auto"/>
          </w:tcPr>
          <w:p w:rsidR="00593E3C" w:rsidRPr="00593E3C" w:rsidRDefault="00593E3C" w:rsidP="00593E3C">
            <w:pPr>
              <w:pStyle w:val="SingleTxtG"/>
              <w:spacing w:before="40"/>
              <w:ind w:left="0" w:right="0"/>
              <w:jc w:val="left"/>
            </w:pPr>
            <w:r w:rsidRPr="00593E3C">
              <w:t>31 de mayo de 2017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Madagascar</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Informes 19º y 20º, que se presentarán conjuntamente</w:t>
            </w:r>
          </w:p>
        </w:tc>
        <w:tc>
          <w:tcPr>
            <w:tcW w:w="2125" w:type="dxa"/>
            <w:shd w:val="clear" w:color="auto" w:fill="auto"/>
          </w:tcPr>
          <w:p w:rsidR="00593E3C" w:rsidRPr="00593E3C" w:rsidRDefault="00593E3C" w:rsidP="005310A0">
            <w:pPr>
              <w:pStyle w:val="SingleTxtG"/>
              <w:spacing w:before="40" w:after="0"/>
              <w:ind w:left="0" w:right="0"/>
              <w:jc w:val="left"/>
            </w:pPr>
            <w:r w:rsidRPr="00593E3C">
              <w:t>9 de marzo de 2008</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21</w:t>
            </w:r>
            <w:r w:rsidRPr="008176C7">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9 de marzo de 2010</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22º informe</w:t>
            </w:r>
          </w:p>
        </w:tc>
        <w:tc>
          <w:tcPr>
            <w:tcW w:w="2125" w:type="dxa"/>
            <w:shd w:val="clear" w:color="auto" w:fill="auto"/>
          </w:tcPr>
          <w:p w:rsidR="00593E3C" w:rsidRPr="00593E3C" w:rsidRDefault="00593E3C" w:rsidP="005310A0">
            <w:pPr>
              <w:pStyle w:val="SingleTxtG"/>
              <w:spacing w:after="0"/>
              <w:ind w:left="0" w:right="0"/>
              <w:jc w:val="left"/>
            </w:pPr>
            <w:r w:rsidRPr="00593E3C">
              <w:t>9 de marzo de 2012</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23</w:t>
            </w:r>
            <w:r w:rsidRPr="008176C7">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9 de marzo de 2014</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24º informe</w:t>
            </w:r>
          </w:p>
        </w:tc>
        <w:tc>
          <w:tcPr>
            <w:tcW w:w="2125" w:type="dxa"/>
            <w:shd w:val="clear" w:color="auto" w:fill="auto"/>
          </w:tcPr>
          <w:p w:rsidR="00593E3C" w:rsidRPr="00593E3C" w:rsidRDefault="00593E3C" w:rsidP="005310A0">
            <w:pPr>
              <w:pStyle w:val="SingleTxtG"/>
              <w:ind w:left="0" w:right="0"/>
              <w:jc w:val="left"/>
            </w:pPr>
            <w:r w:rsidRPr="00593E3C">
              <w:t>9 de marzo de 2016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Malawi</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 inicial</w:t>
            </w:r>
          </w:p>
        </w:tc>
        <w:tc>
          <w:tcPr>
            <w:tcW w:w="2125" w:type="dxa"/>
            <w:shd w:val="clear" w:color="auto" w:fill="auto"/>
          </w:tcPr>
          <w:p w:rsidR="00593E3C" w:rsidRPr="00593E3C" w:rsidRDefault="00593E3C" w:rsidP="005310A0">
            <w:pPr>
              <w:pStyle w:val="SingleTxtG"/>
              <w:spacing w:before="40" w:after="0"/>
              <w:ind w:left="0" w:right="0"/>
              <w:jc w:val="left"/>
            </w:pPr>
            <w:r w:rsidRPr="00593E3C">
              <w:t>11 de julio de 1997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Segundo informe</w:t>
            </w:r>
          </w:p>
        </w:tc>
        <w:tc>
          <w:tcPr>
            <w:tcW w:w="2125" w:type="dxa"/>
            <w:shd w:val="clear" w:color="auto" w:fill="auto"/>
          </w:tcPr>
          <w:p w:rsidR="00593E3C" w:rsidRPr="00593E3C" w:rsidRDefault="00593E3C" w:rsidP="005310A0">
            <w:pPr>
              <w:pStyle w:val="SingleTxtG"/>
              <w:spacing w:after="0"/>
              <w:ind w:left="0" w:right="0"/>
              <w:jc w:val="left"/>
            </w:pPr>
            <w:r w:rsidRPr="00593E3C">
              <w:t>11 de julio de 1999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Tercer informe</w:t>
            </w:r>
          </w:p>
        </w:tc>
        <w:tc>
          <w:tcPr>
            <w:tcW w:w="2125" w:type="dxa"/>
            <w:shd w:val="clear" w:color="auto" w:fill="auto"/>
          </w:tcPr>
          <w:p w:rsidR="00593E3C" w:rsidRPr="00593E3C" w:rsidRDefault="00593E3C" w:rsidP="005310A0">
            <w:pPr>
              <w:pStyle w:val="SingleTxtG"/>
              <w:spacing w:after="0"/>
              <w:ind w:left="0" w:right="0"/>
              <w:jc w:val="left"/>
            </w:pPr>
            <w:r w:rsidRPr="00593E3C">
              <w:t>11 de julio de 2001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Cuarto informe</w:t>
            </w:r>
          </w:p>
        </w:tc>
        <w:tc>
          <w:tcPr>
            <w:tcW w:w="2125" w:type="dxa"/>
            <w:shd w:val="clear" w:color="auto" w:fill="auto"/>
          </w:tcPr>
          <w:p w:rsidR="00593E3C" w:rsidRPr="00593E3C" w:rsidRDefault="00593E3C" w:rsidP="005310A0">
            <w:pPr>
              <w:pStyle w:val="SingleTxtG"/>
              <w:spacing w:after="0"/>
              <w:ind w:left="0" w:right="0"/>
              <w:jc w:val="left"/>
            </w:pPr>
            <w:r w:rsidRPr="00593E3C">
              <w:t>11 de julio de 2003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Quinto informe</w:t>
            </w:r>
          </w:p>
        </w:tc>
        <w:tc>
          <w:tcPr>
            <w:tcW w:w="2125" w:type="dxa"/>
            <w:shd w:val="clear" w:color="auto" w:fill="auto"/>
          </w:tcPr>
          <w:p w:rsidR="00593E3C" w:rsidRPr="00593E3C" w:rsidRDefault="00593E3C" w:rsidP="005310A0">
            <w:pPr>
              <w:pStyle w:val="SingleTxtG"/>
              <w:spacing w:after="0"/>
              <w:ind w:left="0" w:right="0"/>
              <w:jc w:val="left"/>
            </w:pPr>
            <w:r w:rsidRPr="00593E3C">
              <w:t>11 de julio de 2005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Sexto informe</w:t>
            </w:r>
          </w:p>
        </w:tc>
        <w:tc>
          <w:tcPr>
            <w:tcW w:w="2125" w:type="dxa"/>
            <w:shd w:val="clear" w:color="auto" w:fill="auto"/>
          </w:tcPr>
          <w:p w:rsidR="00593E3C" w:rsidRPr="00593E3C" w:rsidRDefault="00593E3C" w:rsidP="005310A0">
            <w:pPr>
              <w:pStyle w:val="SingleTxtG"/>
              <w:spacing w:after="0"/>
              <w:ind w:left="0" w:right="0"/>
              <w:jc w:val="left"/>
            </w:pPr>
            <w:r w:rsidRPr="00593E3C">
              <w:t>11 de julio de 2007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Séptimo informe</w:t>
            </w:r>
          </w:p>
        </w:tc>
        <w:tc>
          <w:tcPr>
            <w:tcW w:w="2125" w:type="dxa"/>
            <w:shd w:val="clear" w:color="auto" w:fill="auto"/>
          </w:tcPr>
          <w:p w:rsidR="00593E3C" w:rsidRPr="00593E3C" w:rsidRDefault="00593E3C" w:rsidP="005310A0">
            <w:pPr>
              <w:pStyle w:val="SingleTxtG"/>
              <w:spacing w:after="0"/>
              <w:ind w:left="0" w:right="0"/>
              <w:jc w:val="left"/>
            </w:pPr>
            <w:r w:rsidRPr="00593E3C">
              <w:t>11 de julio de 2009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Octavo informe</w:t>
            </w:r>
          </w:p>
        </w:tc>
        <w:tc>
          <w:tcPr>
            <w:tcW w:w="2125" w:type="dxa"/>
            <w:shd w:val="clear" w:color="auto" w:fill="auto"/>
          </w:tcPr>
          <w:p w:rsidR="00593E3C" w:rsidRPr="00593E3C" w:rsidRDefault="00593E3C" w:rsidP="005310A0">
            <w:pPr>
              <w:pStyle w:val="SingleTxtG"/>
              <w:spacing w:after="0"/>
              <w:ind w:left="0" w:right="0"/>
              <w:jc w:val="left"/>
            </w:pPr>
            <w:r w:rsidRPr="00593E3C">
              <w:t>11 de julio de 2011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Noveno informe</w:t>
            </w:r>
          </w:p>
        </w:tc>
        <w:tc>
          <w:tcPr>
            <w:tcW w:w="2125" w:type="dxa"/>
            <w:shd w:val="clear" w:color="auto" w:fill="auto"/>
          </w:tcPr>
          <w:p w:rsidR="00593E3C" w:rsidRPr="00593E3C" w:rsidRDefault="00593E3C" w:rsidP="005310A0">
            <w:pPr>
              <w:pStyle w:val="SingleTxtG"/>
              <w:spacing w:after="0"/>
              <w:ind w:left="0" w:right="0"/>
              <w:jc w:val="left"/>
            </w:pPr>
            <w:r w:rsidRPr="00593E3C">
              <w:t>11 de julio de 2013</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Décimo informe</w:t>
            </w:r>
          </w:p>
        </w:tc>
        <w:tc>
          <w:tcPr>
            <w:tcW w:w="2125" w:type="dxa"/>
            <w:shd w:val="clear" w:color="auto" w:fill="auto"/>
          </w:tcPr>
          <w:p w:rsidR="00593E3C" w:rsidRPr="00593E3C" w:rsidRDefault="00593E3C" w:rsidP="005310A0">
            <w:pPr>
              <w:pStyle w:val="SingleTxtG"/>
              <w:ind w:left="0" w:right="0"/>
              <w:jc w:val="left"/>
            </w:pPr>
            <w:r w:rsidRPr="00593E3C">
              <w:t>11 de julio de 2015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Maldivas</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Informes 13º a 15º, que se presentarán conjuntamente</w:t>
            </w:r>
          </w:p>
        </w:tc>
        <w:tc>
          <w:tcPr>
            <w:tcW w:w="2125" w:type="dxa"/>
            <w:shd w:val="clear" w:color="auto" w:fill="auto"/>
          </w:tcPr>
          <w:p w:rsidR="00593E3C" w:rsidRPr="00593E3C" w:rsidRDefault="00593E3C" w:rsidP="005310A0">
            <w:pPr>
              <w:pStyle w:val="SingleTxtG"/>
              <w:spacing w:before="40" w:after="0"/>
              <w:ind w:left="0" w:right="0"/>
              <w:jc w:val="left"/>
            </w:pPr>
            <w:r w:rsidRPr="00593E3C">
              <w:t>24 de mayo de 2015</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16º informe</w:t>
            </w:r>
          </w:p>
        </w:tc>
        <w:tc>
          <w:tcPr>
            <w:tcW w:w="2125" w:type="dxa"/>
            <w:shd w:val="clear" w:color="auto" w:fill="auto"/>
          </w:tcPr>
          <w:p w:rsidR="00593E3C" w:rsidRPr="00593E3C" w:rsidRDefault="00593E3C" w:rsidP="005310A0">
            <w:pPr>
              <w:pStyle w:val="SingleTxtG"/>
              <w:ind w:left="0" w:right="0"/>
              <w:jc w:val="left"/>
            </w:pPr>
            <w:r w:rsidRPr="00593E3C">
              <w:t>24 de mayo de 2017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Malí</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Informes 15º y 16º, que se presentarán conjuntamente</w:t>
            </w:r>
          </w:p>
        </w:tc>
        <w:tc>
          <w:tcPr>
            <w:tcW w:w="2125" w:type="dxa"/>
            <w:shd w:val="clear" w:color="auto" w:fill="auto"/>
          </w:tcPr>
          <w:p w:rsidR="00593E3C" w:rsidRPr="00593E3C" w:rsidRDefault="00593E3C" w:rsidP="005310A0">
            <w:pPr>
              <w:pStyle w:val="SingleTxtG"/>
              <w:spacing w:before="40" w:after="0"/>
              <w:ind w:left="0" w:right="0"/>
              <w:jc w:val="left"/>
            </w:pPr>
            <w:r w:rsidRPr="00593E3C">
              <w:t>15 de agosto de 2005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17º informe</w:t>
            </w:r>
          </w:p>
        </w:tc>
        <w:tc>
          <w:tcPr>
            <w:tcW w:w="2125" w:type="dxa"/>
            <w:shd w:val="clear" w:color="auto" w:fill="auto"/>
          </w:tcPr>
          <w:p w:rsidR="00593E3C" w:rsidRPr="00593E3C" w:rsidRDefault="00593E3C" w:rsidP="005310A0">
            <w:pPr>
              <w:pStyle w:val="SingleTxtG"/>
              <w:spacing w:after="0"/>
              <w:ind w:left="0" w:right="0"/>
              <w:jc w:val="left"/>
            </w:pPr>
            <w:r w:rsidRPr="00593E3C">
              <w:t>15 de agosto de 2007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18º informe</w:t>
            </w:r>
          </w:p>
        </w:tc>
        <w:tc>
          <w:tcPr>
            <w:tcW w:w="2125" w:type="dxa"/>
            <w:shd w:val="clear" w:color="auto" w:fill="auto"/>
          </w:tcPr>
          <w:p w:rsidR="00593E3C" w:rsidRPr="00593E3C" w:rsidRDefault="00593E3C" w:rsidP="005310A0">
            <w:pPr>
              <w:pStyle w:val="SingleTxtG"/>
              <w:spacing w:after="0"/>
              <w:ind w:left="0" w:right="0"/>
              <w:jc w:val="left"/>
            </w:pPr>
            <w:r w:rsidRPr="00593E3C">
              <w:t>15 de agosto de 2009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19º informe</w:t>
            </w:r>
          </w:p>
        </w:tc>
        <w:tc>
          <w:tcPr>
            <w:tcW w:w="2125" w:type="dxa"/>
            <w:shd w:val="clear" w:color="auto" w:fill="auto"/>
          </w:tcPr>
          <w:p w:rsidR="00593E3C" w:rsidRPr="00593E3C" w:rsidRDefault="00593E3C" w:rsidP="005310A0">
            <w:pPr>
              <w:pStyle w:val="SingleTxtG"/>
              <w:spacing w:after="0"/>
              <w:ind w:left="0" w:right="0"/>
              <w:jc w:val="left"/>
            </w:pPr>
            <w:r w:rsidRPr="00593E3C">
              <w:t>15 de agosto de 2011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20º informe</w:t>
            </w:r>
          </w:p>
        </w:tc>
        <w:tc>
          <w:tcPr>
            <w:tcW w:w="2125" w:type="dxa"/>
            <w:shd w:val="clear" w:color="auto" w:fill="auto"/>
          </w:tcPr>
          <w:p w:rsidR="00593E3C" w:rsidRPr="00593E3C" w:rsidRDefault="00593E3C" w:rsidP="005310A0">
            <w:pPr>
              <w:pStyle w:val="SingleTxtG"/>
              <w:spacing w:after="0"/>
              <w:ind w:left="0" w:right="0"/>
              <w:jc w:val="left"/>
            </w:pPr>
            <w:r w:rsidRPr="00593E3C">
              <w:t>15 de agosto de 2013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21</w:t>
            </w:r>
            <w:r w:rsidRPr="008176C7">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15 de agosto de 2015</w:t>
            </w:r>
          </w:p>
        </w:tc>
      </w:tr>
      <w:tr w:rsidR="005310A0" w:rsidRPr="00593E3C" w:rsidTr="00280D01">
        <w:trPr>
          <w:trHeight w:val="240"/>
        </w:trPr>
        <w:tc>
          <w:tcPr>
            <w:tcW w:w="2552" w:type="dxa"/>
            <w:shd w:val="clear" w:color="auto" w:fill="auto"/>
          </w:tcPr>
          <w:p w:rsidR="005310A0" w:rsidRPr="00593E3C" w:rsidRDefault="005310A0" w:rsidP="005310A0">
            <w:pPr>
              <w:pStyle w:val="SingleTxtG"/>
              <w:ind w:left="0" w:right="0"/>
              <w:jc w:val="left"/>
            </w:pPr>
          </w:p>
        </w:tc>
        <w:tc>
          <w:tcPr>
            <w:tcW w:w="2693" w:type="dxa"/>
            <w:shd w:val="clear" w:color="auto" w:fill="auto"/>
          </w:tcPr>
          <w:p w:rsidR="005310A0" w:rsidRPr="00593E3C" w:rsidRDefault="005310A0" w:rsidP="005310A0">
            <w:pPr>
              <w:pStyle w:val="SingleTxtG"/>
              <w:ind w:left="0" w:right="0"/>
              <w:jc w:val="left"/>
            </w:pPr>
            <w:r w:rsidRPr="00593E3C">
              <w:t>22º informe</w:t>
            </w:r>
          </w:p>
        </w:tc>
        <w:tc>
          <w:tcPr>
            <w:tcW w:w="2125" w:type="dxa"/>
            <w:shd w:val="clear" w:color="auto" w:fill="auto"/>
          </w:tcPr>
          <w:p w:rsidR="005310A0" w:rsidRPr="00593E3C" w:rsidRDefault="005310A0" w:rsidP="005310A0">
            <w:pPr>
              <w:pStyle w:val="SingleTxtG"/>
              <w:ind w:left="0" w:right="0"/>
              <w:jc w:val="left"/>
            </w:pPr>
            <w:r w:rsidRPr="00593E3C">
              <w:t>15 de agosto de 2017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lastRenderedPageBreak/>
              <w:t>Malta</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Informes 21º y 22º, que se presentarán conjuntamente</w:t>
            </w:r>
          </w:p>
        </w:tc>
        <w:tc>
          <w:tcPr>
            <w:tcW w:w="2125" w:type="dxa"/>
            <w:shd w:val="clear" w:color="auto" w:fill="auto"/>
          </w:tcPr>
          <w:p w:rsidR="00593E3C" w:rsidRPr="00593E3C" w:rsidRDefault="00593E3C" w:rsidP="005310A0">
            <w:pPr>
              <w:pStyle w:val="SingleTxtG"/>
              <w:spacing w:before="40" w:after="0"/>
              <w:ind w:left="0" w:right="0"/>
              <w:jc w:val="left"/>
            </w:pPr>
            <w:r w:rsidRPr="00593E3C">
              <w:t>26 de junio de 2014</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proofErr w:type="spellStart"/>
            <w:r w:rsidRPr="00593E3C">
              <w:t>23</w:t>
            </w:r>
            <w:r w:rsidRPr="008176C7">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ind w:left="0" w:right="0"/>
              <w:jc w:val="left"/>
            </w:pPr>
            <w:r w:rsidRPr="00593E3C">
              <w:t>26 de junio de 2016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Marruecos</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Informes 19º a 21º, que se presentarán conjuntamente</w:t>
            </w:r>
          </w:p>
        </w:tc>
        <w:tc>
          <w:tcPr>
            <w:tcW w:w="2125" w:type="dxa"/>
            <w:shd w:val="clear" w:color="auto" w:fill="auto"/>
          </w:tcPr>
          <w:p w:rsidR="00593E3C" w:rsidRPr="00593E3C" w:rsidRDefault="00593E3C" w:rsidP="005310A0">
            <w:pPr>
              <w:pStyle w:val="SingleTxtG"/>
              <w:spacing w:before="40" w:after="0"/>
              <w:ind w:left="0" w:right="0"/>
              <w:jc w:val="left"/>
            </w:pPr>
            <w:r w:rsidRPr="00593E3C">
              <w:t>17 de enero de 2014</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 xml:space="preserve">22º informe </w:t>
            </w:r>
          </w:p>
        </w:tc>
        <w:tc>
          <w:tcPr>
            <w:tcW w:w="2125" w:type="dxa"/>
            <w:shd w:val="clear" w:color="auto" w:fill="auto"/>
          </w:tcPr>
          <w:p w:rsidR="00593E3C" w:rsidRPr="00593E3C" w:rsidRDefault="00593E3C" w:rsidP="005310A0">
            <w:pPr>
              <w:pStyle w:val="SingleTxtG"/>
              <w:ind w:left="0" w:right="0"/>
              <w:jc w:val="left"/>
            </w:pPr>
            <w:r w:rsidRPr="00593E3C">
              <w:t>17 de enero de 2016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Mónaco</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Informes séptimo a noveno, que se presentarán conjuntamente</w:t>
            </w:r>
          </w:p>
        </w:tc>
        <w:tc>
          <w:tcPr>
            <w:tcW w:w="2125" w:type="dxa"/>
            <w:shd w:val="clear" w:color="auto" w:fill="auto"/>
          </w:tcPr>
          <w:p w:rsidR="00593E3C" w:rsidRPr="00593E3C" w:rsidRDefault="00593E3C" w:rsidP="005310A0">
            <w:pPr>
              <w:pStyle w:val="SingleTxtG"/>
              <w:spacing w:before="40" w:after="0"/>
              <w:ind w:left="0" w:right="0"/>
              <w:jc w:val="left"/>
            </w:pPr>
            <w:r w:rsidRPr="00593E3C">
              <w:t>27 de octubre de 2012</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Décimo informe</w:t>
            </w:r>
          </w:p>
        </w:tc>
        <w:tc>
          <w:tcPr>
            <w:tcW w:w="2125" w:type="dxa"/>
            <w:shd w:val="clear" w:color="auto" w:fill="auto"/>
          </w:tcPr>
          <w:p w:rsidR="00593E3C" w:rsidRPr="00593E3C" w:rsidRDefault="00593E3C" w:rsidP="005310A0">
            <w:pPr>
              <w:pStyle w:val="SingleTxtG"/>
              <w:spacing w:after="0"/>
              <w:ind w:left="0" w:right="0"/>
              <w:jc w:val="left"/>
            </w:pPr>
            <w:r w:rsidRPr="00593E3C">
              <w:t>27 de octubre de 2014</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A111C8">
            <w:pPr>
              <w:pStyle w:val="SingleTxtG"/>
              <w:ind w:left="0" w:right="0"/>
              <w:jc w:val="left"/>
            </w:pPr>
            <w:r w:rsidRPr="00593E3C">
              <w:t>11</w:t>
            </w:r>
            <w:r w:rsidR="00A111C8">
              <w:t>º</w:t>
            </w:r>
            <w:r w:rsidRPr="00593E3C">
              <w:t xml:space="preserve"> informe</w:t>
            </w:r>
          </w:p>
        </w:tc>
        <w:tc>
          <w:tcPr>
            <w:tcW w:w="2125" w:type="dxa"/>
            <w:shd w:val="clear" w:color="auto" w:fill="auto"/>
          </w:tcPr>
          <w:p w:rsidR="00593E3C" w:rsidRPr="00593E3C" w:rsidRDefault="00593E3C" w:rsidP="005310A0">
            <w:pPr>
              <w:pStyle w:val="SingleTxtG"/>
              <w:ind w:left="0" w:right="0"/>
              <w:jc w:val="left"/>
            </w:pPr>
            <w:r w:rsidRPr="00593E3C">
              <w:t>27 de octubre de 2016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Mozambique</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Informes 13º y 14º, que se presentarán conjuntamente</w:t>
            </w:r>
          </w:p>
        </w:tc>
        <w:tc>
          <w:tcPr>
            <w:tcW w:w="2125" w:type="dxa"/>
            <w:shd w:val="clear" w:color="auto" w:fill="auto"/>
          </w:tcPr>
          <w:p w:rsidR="00593E3C" w:rsidRPr="00593E3C" w:rsidRDefault="00593E3C" w:rsidP="005310A0">
            <w:pPr>
              <w:pStyle w:val="SingleTxtG"/>
              <w:spacing w:before="40" w:after="0"/>
              <w:ind w:left="0" w:right="0"/>
              <w:jc w:val="left"/>
            </w:pPr>
            <w:r w:rsidRPr="00593E3C">
              <w:t>18 de mayo de 2010</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15º informe</w:t>
            </w:r>
          </w:p>
        </w:tc>
        <w:tc>
          <w:tcPr>
            <w:tcW w:w="2125" w:type="dxa"/>
            <w:shd w:val="clear" w:color="auto" w:fill="auto"/>
          </w:tcPr>
          <w:p w:rsidR="00593E3C" w:rsidRPr="00593E3C" w:rsidRDefault="00593E3C" w:rsidP="005310A0">
            <w:pPr>
              <w:pStyle w:val="SingleTxtG"/>
              <w:spacing w:after="0"/>
              <w:ind w:left="0" w:right="0"/>
              <w:jc w:val="left"/>
            </w:pPr>
            <w:r w:rsidRPr="00593E3C">
              <w:t>18 de mayo de 2012</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16º informe</w:t>
            </w:r>
          </w:p>
        </w:tc>
        <w:tc>
          <w:tcPr>
            <w:tcW w:w="2125" w:type="dxa"/>
            <w:shd w:val="clear" w:color="auto" w:fill="auto"/>
          </w:tcPr>
          <w:p w:rsidR="00593E3C" w:rsidRPr="00593E3C" w:rsidRDefault="00593E3C" w:rsidP="005310A0">
            <w:pPr>
              <w:pStyle w:val="SingleTxtG"/>
              <w:spacing w:after="0"/>
              <w:ind w:left="0" w:right="0"/>
              <w:jc w:val="left"/>
            </w:pPr>
            <w:r w:rsidRPr="00593E3C">
              <w:t>18 de mayo de 2014</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17º informe</w:t>
            </w:r>
          </w:p>
        </w:tc>
        <w:tc>
          <w:tcPr>
            <w:tcW w:w="2125" w:type="dxa"/>
            <w:shd w:val="clear" w:color="auto" w:fill="auto"/>
          </w:tcPr>
          <w:p w:rsidR="00593E3C" w:rsidRPr="00593E3C" w:rsidRDefault="00593E3C" w:rsidP="005310A0">
            <w:pPr>
              <w:pStyle w:val="SingleTxtG"/>
              <w:ind w:left="0" w:right="0"/>
              <w:jc w:val="left"/>
            </w:pPr>
            <w:r w:rsidRPr="00593E3C">
              <w:t>18 de mayo de 2016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Nicaragua</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Informes 15º a 17º, que se presentarán conjuntamente</w:t>
            </w:r>
          </w:p>
        </w:tc>
        <w:tc>
          <w:tcPr>
            <w:tcW w:w="2125" w:type="dxa"/>
            <w:shd w:val="clear" w:color="auto" w:fill="auto"/>
          </w:tcPr>
          <w:p w:rsidR="00593E3C" w:rsidRPr="00593E3C" w:rsidRDefault="00593E3C" w:rsidP="005310A0">
            <w:pPr>
              <w:pStyle w:val="SingleTxtG"/>
              <w:spacing w:before="40" w:after="0"/>
              <w:ind w:left="0" w:right="0"/>
              <w:jc w:val="left"/>
            </w:pPr>
            <w:r w:rsidRPr="00593E3C">
              <w:t>17 de marzo de 2011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18º informe</w:t>
            </w:r>
          </w:p>
        </w:tc>
        <w:tc>
          <w:tcPr>
            <w:tcW w:w="2125" w:type="dxa"/>
            <w:shd w:val="clear" w:color="auto" w:fill="auto"/>
          </w:tcPr>
          <w:p w:rsidR="00593E3C" w:rsidRPr="00593E3C" w:rsidRDefault="00593E3C" w:rsidP="005310A0">
            <w:pPr>
              <w:pStyle w:val="SingleTxtG"/>
              <w:spacing w:after="0"/>
              <w:ind w:left="0" w:right="0"/>
              <w:jc w:val="left"/>
            </w:pPr>
            <w:r w:rsidRPr="00593E3C">
              <w:t>17 de marzo de 2013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19º informe</w:t>
            </w:r>
          </w:p>
        </w:tc>
        <w:tc>
          <w:tcPr>
            <w:tcW w:w="2125" w:type="dxa"/>
            <w:shd w:val="clear" w:color="auto" w:fill="auto"/>
          </w:tcPr>
          <w:p w:rsidR="00593E3C" w:rsidRPr="00593E3C" w:rsidRDefault="00593E3C" w:rsidP="005310A0">
            <w:pPr>
              <w:pStyle w:val="SingleTxtG"/>
              <w:spacing w:after="0"/>
              <w:ind w:left="0" w:right="0"/>
              <w:jc w:val="left"/>
            </w:pPr>
            <w:r w:rsidRPr="00593E3C">
              <w:t>17 de marzo de 2015</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20º informe</w:t>
            </w:r>
          </w:p>
        </w:tc>
        <w:tc>
          <w:tcPr>
            <w:tcW w:w="2125" w:type="dxa"/>
            <w:shd w:val="clear" w:color="auto" w:fill="auto"/>
          </w:tcPr>
          <w:p w:rsidR="00593E3C" w:rsidRPr="00593E3C" w:rsidRDefault="00593E3C" w:rsidP="005310A0">
            <w:pPr>
              <w:pStyle w:val="SingleTxtG"/>
              <w:ind w:left="0" w:right="0"/>
              <w:jc w:val="left"/>
            </w:pPr>
            <w:r w:rsidRPr="00593E3C">
              <w:t>17 de marzo de 2017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Nigeria</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Informes 19º y 20º, que se presentarán conjuntamente</w:t>
            </w:r>
          </w:p>
        </w:tc>
        <w:tc>
          <w:tcPr>
            <w:tcW w:w="2125" w:type="dxa"/>
            <w:shd w:val="clear" w:color="auto" w:fill="auto"/>
          </w:tcPr>
          <w:p w:rsidR="00593E3C" w:rsidRPr="00593E3C" w:rsidRDefault="00593E3C" w:rsidP="005310A0">
            <w:pPr>
              <w:pStyle w:val="SingleTxtG"/>
              <w:spacing w:before="40" w:after="0"/>
              <w:ind w:left="0" w:right="0"/>
              <w:jc w:val="left"/>
            </w:pPr>
            <w:r w:rsidRPr="00593E3C">
              <w:t>4 de enero de 2008</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21</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4 de enero de 2010</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22º informe</w:t>
            </w:r>
          </w:p>
        </w:tc>
        <w:tc>
          <w:tcPr>
            <w:tcW w:w="2125" w:type="dxa"/>
            <w:shd w:val="clear" w:color="auto" w:fill="auto"/>
          </w:tcPr>
          <w:p w:rsidR="00593E3C" w:rsidRPr="00593E3C" w:rsidRDefault="00593E3C" w:rsidP="005310A0">
            <w:pPr>
              <w:pStyle w:val="SingleTxtG"/>
              <w:spacing w:after="0"/>
              <w:ind w:left="0" w:right="0"/>
              <w:jc w:val="left"/>
            </w:pPr>
            <w:r w:rsidRPr="00593E3C">
              <w:t>4 de enero de 2012</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23</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4 de enero de 2014</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24º informe</w:t>
            </w:r>
          </w:p>
        </w:tc>
        <w:tc>
          <w:tcPr>
            <w:tcW w:w="2125" w:type="dxa"/>
            <w:shd w:val="clear" w:color="auto" w:fill="auto"/>
          </w:tcPr>
          <w:p w:rsidR="00593E3C" w:rsidRPr="00593E3C" w:rsidRDefault="00593E3C" w:rsidP="005310A0">
            <w:pPr>
              <w:pStyle w:val="SingleTxtG"/>
              <w:ind w:left="0" w:right="0"/>
              <w:jc w:val="left"/>
            </w:pPr>
            <w:r w:rsidRPr="00593E3C">
              <w:t>4 de enero de 2016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Panamá</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Informes 21º a 23º, que se presentarán conjuntamente</w:t>
            </w:r>
          </w:p>
        </w:tc>
        <w:tc>
          <w:tcPr>
            <w:tcW w:w="2125" w:type="dxa"/>
            <w:shd w:val="clear" w:color="auto" w:fill="auto"/>
          </w:tcPr>
          <w:p w:rsidR="00593E3C" w:rsidRPr="00593E3C" w:rsidRDefault="00593E3C" w:rsidP="005310A0">
            <w:pPr>
              <w:pStyle w:val="SingleTxtG"/>
              <w:spacing w:before="40" w:after="0"/>
              <w:ind w:left="0" w:right="0"/>
              <w:jc w:val="left"/>
            </w:pPr>
            <w:r w:rsidRPr="00593E3C">
              <w:t>4 de enero de 2013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p>
        </w:tc>
        <w:tc>
          <w:tcPr>
            <w:tcW w:w="2693" w:type="dxa"/>
            <w:shd w:val="clear" w:color="auto" w:fill="auto"/>
          </w:tcPr>
          <w:p w:rsidR="00593E3C" w:rsidRPr="00593E3C" w:rsidRDefault="00593E3C" w:rsidP="005310A0">
            <w:pPr>
              <w:pStyle w:val="SingleTxtG"/>
              <w:spacing w:before="40" w:after="0"/>
              <w:ind w:left="0" w:right="0"/>
              <w:jc w:val="left"/>
            </w:pPr>
            <w:r w:rsidRPr="00593E3C">
              <w:t>24º informe</w:t>
            </w:r>
          </w:p>
        </w:tc>
        <w:tc>
          <w:tcPr>
            <w:tcW w:w="2125" w:type="dxa"/>
            <w:shd w:val="clear" w:color="auto" w:fill="auto"/>
          </w:tcPr>
          <w:p w:rsidR="00593E3C" w:rsidRPr="00593E3C" w:rsidRDefault="00593E3C" w:rsidP="005310A0">
            <w:pPr>
              <w:pStyle w:val="SingleTxtG"/>
              <w:spacing w:before="40" w:after="0"/>
              <w:ind w:left="0" w:right="0"/>
              <w:jc w:val="left"/>
            </w:pPr>
            <w:r w:rsidRPr="00593E3C">
              <w:t>4 de enero de 2015</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25º informe</w:t>
            </w:r>
          </w:p>
        </w:tc>
        <w:tc>
          <w:tcPr>
            <w:tcW w:w="2125" w:type="dxa"/>
            <w:shd w:val="clear" w:color="auto" w:fill="auto"/>
          </w:tcPr>
          <w:p w:rsidR="00593E3C" w:rsidRPr="00593E3C" w:rsidRDefault="00593E3C" w:rsidP="005310A0">
            <w:pPr>
              <w:pStyle w:val="SingleTxtG"/>
              <w:ind w:left="0" w:right="0"/>
              <w:jc w:val="left"/>
            </w:pPr>
            <w:r w:rsidRPr="00593E3C">
              <w:t>4 de enero de 2017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proofErr w:type="spellStart"/>
            <w:r w:rsidRPr="00593E3C">
              <w:t>Papua</w:t>
            </w:r>
            <w:proofErr w:type="spellEnd"/>
            <w:r w:rsidRPr="00593E3C">
              <w:t xml:space="preserve"> Nueva Guinea</w:t>
            </w:r>
          </w:p>
        </w:tc>
        <w:tc>
          <w:tcPr>
            <w:tcW w:w="2693" w:type="dxa"/>
            <w:shd w:val="clear" w:color="auto" w:fill="auto"/>
          </w:tcPr>
          <w:p w:rsidR="00593E3C" w:rsidRPr="00593E3C" w:rsidRDefault="00593E3C" w:rsidP="005310A0">
            <w:pPr>
              <w:pStyle w:val="SingleTxtG"/>
              <w:spacing w:before="40" w:after="0"/>
              <w:ind w:left="0" w:right="0"/>
              <w:jc w:val="left"/>
            </w:pPr>
            <w:r w:rsidRPr="00593E3C">
              <w:t>Segundo informe</w:t>
            </w:r>
          </w:p>
        </w:tc>
        <w:tc>
          <w:tcPr>
            <w:tcW w:w="2125" w:type="dxa"/>
            <w:shd w:val="clear" w:color="auto" w:fill="auto"/>
          </w:tcPr>
          <w:p w:rsidR="00593E3C" w:rsidRPr="00593E3C" w:rsidRDefault="00593E3C" w:rsidP="005310A0">
            <w:pPr>
              <w:pStyle w:val="SingleTxtG"/>
              <w:spacing w:before="40" w:after="0"/>
              <w:ind w:left="0" w:right="0"/>
              <w:jc w:val="left"/>
            </w:pPr>
            <w:r w:rsidRPr="00593E3C">
              <w:t>26 de febrero de 1985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Tercer informe</w:t>
            </w:r>
          </w:p>
        </w:tc>
        <w:tc>
          <w:tcPr>
            <w:tcW w:w="2125" w:type="dxa"/>
            <w:shd w:val="clear" w:color="auto" w:fill="auto"/>
          </w:tcPr>
          <w:p w:rsidR="00593E3C" w:rsidRPr="00593E3C" w:rsidRDefault="00593E3C" w:rsidP="005310A0">
            <w:pPr>
              <w:pStyle w:val="SingleTxtG"/>
              <w:spacing w:after="0"/>
              <w:ind w:left="0" w:right="0"/>
              <w:jc w:val="left"/>
            </w:pPr>
            <w:r w:rsidRPr="00593E3C">
              <w:t>26 de febrero de 1987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Cuarto informe</w:t>
            </w:r>
          </w:p>
        </w:tc>
        <w:tc>
          <w:tcPr>
            <w:tcW w:w="2125" w:type="dxa"/>
            <w:shd w:val="clear" w:color="auto" w:fill="auto"/>
          </w:tcPr>
          <w:p w:rsidR="00593E3C" w:rsidRPr="00593E3C" w:rsidRDefault="00593E3C" w:rsidP="005310A0">
            <w:pPr>
              <w:pStyle w:val="SingleTxtG"/>
              <w:spacing w:after="0"/>
              <w:ind w:left="0" w:right="0"/>
              <w:jc w:val="left"/>
            </w:pPr>
            <w:r w:rsidRPr="00593E3C">
              <w:t>26 de febrero de 1989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Quinto informe</w:t>
            </w:r>
          </w:p>
        </w:tc>
        <w:tc>
          <w:tcPr>
            <w:tcW w:w="2125" w:type="dxa"/>
            <w:shd w:val="clear" w:color="auto" w:fill="auto"/>
          </w:tcPr>
          <w:p w:rsidR="00593E3C" w:rsidRPr="00593E3C" w:rsidRDefault="00593E3C" w:rsidP="005310A0">
            <w:pPr>
              <w:pStyle w:val="SingleTxtG"/>
              <w:spacing w:after="0"/>
              <w:ind w:left="0" w:right="0"/>
              <w:jc w:val="left"/>
            </w:pPr>
            <w:r w:rsidRPr="00593E3C">
              <w:t>26 de febrero de 1991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Sexto informe</w:t>
            </w:r>
          </w:p>
        </w:tc>
        <w:tc>
          <w:tcPr>
            <w:tcW w:w="2125" w:type="dxa"/>
            <w:shd w:val="clear" w:color="auto" w:fill="auto"/>
          </w:tcPr>
          <w:p w:rsidR="00593E3C" w:rsidRPr="00593E3C" w:rsidRDefault="00593E3C" w:rsidP="005310A0">
            <w:pPr>
              <w:pStyle w:val="SingleTxtG"/>
              <w:spacing w:after="0"/>
              <w:ind w:left="0" w:right="0"/>
              <w:jc w:val="left"/>
            </w:pPr>
            <w:r w:rsidRPr="00593E3C">
              <w:t>26 de febrero de 1993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Séptimo informe</w:t>
            </w:r>
          </w:p>
        </w:tc>
        <w:tc>
          <w:tcPr>
            <w:tcW w:w="2125" w:type="dxa"/>
            <w:shd w:val="clear" w:color="auto" w:fill="auto"/>
          </w:tcPr>
          <w:p w:rsidR="00593E3C" w:rsidRPr="00593E3C" w:rsidRDefault="00593E3C" w:rsidP="005310A0">
            <w:pPr>
              <w:pStyle w:val="SingleTxtG"/>
              <w:spacing w:after="0"/>
              <w:ind w:left="0" w:right="0"/>
              <w:jc w:val="left"/>
            </w:pPr>
            <w:r w:rsidRPr="00593E3C">
              <w:t>26 de febrero de 1995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Octavo informe</w:t>
            </w:r>
          </w:p>
        </w:tc>
        <w:tc>
          <w:tcPr>
            <w:tcW w:w="2125" w:type="dxa"/>
            <w:shd w:val="clear" w:color="auto" w:fill="auto"/>
          </w:tcPr>
          <w:p w:rsidR="00593E3C" w:rsidRPr="00593E3C" w:rsidRDefault="00593E3C" w:rsidP="005310A0">
            <w:pPr>
              <w:pStyle w:val="SingleTxtG"/>
              <w:spacing w:after="0"/>
              <w:ind w:left="0" w:right="0"/>
              <w:jc w:val="left"/>
            </w:pPr>
            <w:r w:rsidRPr="00593E3C">
              <w:t>26 de febrero de 1997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Noveno informe</w:t>
            </w:r>
          </w:p>
        </w:tc>
        <w:tc>
          <w:tcPr>
            <w:tcW w:w="2125" w:type="dxa"/>
            <w:shd w:val="clear" w:color="auto" w:fill="auto"/>
          </w:tcPr>
          <w:p w:rsidR="00593E3C" w:rsidRPr="00593E3C" w:rsidRDefault="00593E3C" w:rsidP="005310A0">
            <w:pPr>
              <w:pStyle w:val="SingleTxtG"/>
              <w:spacing w:after="0"/>
              <w:ind w:left="0" w:right="0"/>
              <w:jc w:val="left"/>
            </w:pPr>
            <w:r w:rsidRPr="00593E3C">
              <w:t>26 de febrero de 1999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Décimo informe</w:t>
            </w:r>
          </w:p>
        </w:tc>
        <w:tc>
          <w:tcPr>
            <w:tcW w:w="2125" w:type="dxa"/>
            <w:shd w:val="clear" w:color="auto" w:fill="auto"/>
          </w:tcPr>
          <w:p w:rsidR="00593E3C" w:rsidRPr="00593E3C" w:rsidRDefault="00593E3C" w:rsidP="005310A0">
            <w:pPr>
              <w:pStyle w:val="SingleTxtG"/>
              <w:spacing w:after="0"/>
              <w:ind w:left="0" w:right="0"/>
              <w:jc w:val="left"/>
            </w:pPr>
            <w:r w:rsidRPr="00593E3C">
              <w:t>26 de febrero de 2001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A111C8">
            <w:pPr>
              <w:pStyle w:val="SingleTxtG"/>
              <w:spacing w:after="0"/>
              <w:ind w:left="0" w:right="0"/>
              <w:jc w:val="left"/>
            </w:pPr>
            <w:r w:rsidRPr="00593E3C">
              <w:t>11</w:t>
            </w:r>
            <w:r w:rsidR="00A111C8">
              <w:t>º</w:t>
            </w:r>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26 de febrero de 2003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12º informe</w:t>
            </w:r>
          </w:p>
        </w:tc>
        <w:tc>
          <w:tcPr>
            <w:tcW w:w="2125" w:type="dxa"/>
            <w:shd w:val="clear" w:color="auto" w:fill="auto"/>
          </w:tcPr>
          <w:p w:rsidR="00593E3C" w:rsidRPr="00593E3C" w:rsidRDefault="00593E3C" w:rsidP="005310A0">
            <w:pPr>
              <w:pStyle w:val="SingleTxtG"/>
              <w:spacing w:after="0"/>
              <w:ind w:left="0" w:right="0"/>
              <w:jc w:val="left"/>
            </w:pPr>
            <w:r w:rsidRPr="00593E3C">
              <w:t>26 de febrero de 2005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13</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26 de febrero de 2007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14º informe</w:t>
            </w:r>
          </w:p>
        </w:tc>
        <w:tc>
          <w:tcPr>
            <w:tcW w:w="2125" w:type="dxa"/>
            <w:shd w:val="clear" w:color="auto" w:fill="auto"/>
          </w:tcPr>
          <w:p w:rsidR="00593E3C" w:rsidRPr="00593E3C" w:rsidRDefault="00593E3C" w:rsidP="005310A0">
            <w:pPr>
              <w:pStyle w:val="SingleTxtG"/>
              <w:spacing w:after="0"/>
              <w:ind w:left="0" w:right="0"/>
              <w:jc w:val="left"/>
            </w:pPr>
            <w:r w:rsidRPr="00593E3C">
              <w:t>26 de febrero de 2009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15º informe</w:t>
            </w:r>
          </w:p>
        </w:tc>
        <w:tc>
          <w:tcPr>
            <w:tcW w:w="2125" w:type="dxa"/>
            <w:shd w:val="clear" w:color="auto" w:fill="auto"/>
          </w:tcPr>
          <w:p w:rsidR="00593E3C" w:rsidRPr="00593E3C" w:rsidRDefault="00593E3C" w:rsidP="005310A0">
            <w:pPr>
              <w:pStyle w:val="SingleTxtG"/>
              <w:spacing w:after="0"/>
              <w:ind w:left="0" w:right="0"/>
              <w:jc w:val="left"/>
            </w:pPr>
            <w:r w:rsidRPr="00593E3C">
              <w:t>26 de febrero de 2011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16º informe</w:t>
            </w:r>
          </w:p>
        </w:tc>
        <w:tc>
          <w:tcPr>
            <w:tcW w:w="2125" w:type="dxa"/>
            <w:shd w:val="clear" w:color="auto" w:fill="auto"/>
          </w:tcPr>
          <w:p w:rsidR="00593E3C" w:rsidRPr="00593E3C" w:rsidRDefault="00593E3C" w:rsidP="005310A0">
            <w:pPr>
              <w:pStyle w:val="SingleTxtG"/>
              <w:spacing w:after="0"/>
              <w:ind w:left="0" w:right="0"/>
              <w:jc w:val="left"/>
            </w:pPr>
            <w:r w:rsidRPr="00593E3C">
              <w:t>26 de febrero de 2013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17º informe</w:t>
            </w:r>
          </w:p>
        </w:tc>
        <w:tc>
          <w:tcPr>
            <w:tcW w:w="2125" w:type="dxa"/>
            <w:shd w:val="clear" w:color="auto" w:fill="auto"/>
          </w:tcPr>
          <w:p w:rsidR="00593E3C" w:rsidRPr="00593E3C" w:rsidRDefault="00593E3C" w:rsidP="005310A0">
            <w:pPr>
              <w:pStyle w:val="SingleTxtG"/>
              <w:spacing w:after="0"/>
              <w:ind w:left="0" w:right="0"/>
              <w:jc w:val="left"/>
            </w:pPr>
            <w:r w:rsidRPr="00593E3C">
              <w:t>26 de febrero de 2015</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18º informe</w:t>
            </w:r>
          </w:p>
        </w:tc>
        <w:tc>
          <w:tcPr>
            <w:tcW w:w="2125" w:type="dxa"/>
            <w:shd w:val="clear" w:color="auto" w:fill="auto"/>
          </w:tcPr>
          <w:p w:rsidR="00593E3C" w:rsidRPr="00593E3C" w:rsidRDefault="00593E3C" w:rsidP="005310A0">
            <w:pPr>
              <w:pStyle w:val="SingleTxtG"/>
              <w:ind w:left="0" w:right="0"/>
              <w:jc w:val="left"/>
            </w:pPr>
            <w:r w:rsidRPr="00593E3C">
              <w:t>26 de febrero de 2017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República Árabe Siria</w:t>
            </w:r>
          </w:p>
        </w:tc>
        <w:tc>
          <w:tcPr>
            <w:tcW w:w="2693" w:type="dxa"/>
            <w:shd w:val="clear" w:color="auto" w:fill="auto"/>
          </w:tcPr>
          <w:p w:rsidR="00593E3C" w:rsidRPr="00593E3C" w:rsidRDefault="00593E3C" w:rsidP="005310A0">
            <w:pPr>
              <w:pStyle w:val="SingleTxtG"/>
              <w:spacing w:before="40" w:after="0"/>
              <w:ind w:left="0" w:right="0"/>
              <w:jc w:val="left"/>
            </w:pPr>
            <w:r w:rsidRPr="00593E3C">
              <w:t>16º informe</w:t>
            </w:r>
          </w:p>
        </w:tc>
        <w:tc>
          <w:tcPr>
            <w:tcW w:w="2125" w:type="dxa"/>
            <w:shd w:val="clear" w:color="auto" w:fill="auto"/>
          </w:tcPr>
          <w:p w:rsidR="00593E3C" w:rsidRPr="00593E3C" w:rsidRDefault="00593E3C" w:rsidP="005310A0">
            <w:pPr>
              <w:pStyle w:val="SingleTxtG"/>
              <w:spacing w:before="40" w:after="0"/>
              <w:ind w:left="0" w:right="0"/>
              <w:jc w:val="left"/>
            </w:pPr>
            <w:r w:rsidRPr="00593E3C">
              <w:t>21 de mayo de 2000</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17º informe</w:t>
            </w:r>
          </w:p>
        </w:tc>
        <w:tc>
          <w:tcPr>
            <w:tcW w:w="2125" w:type="dxa"/>
            <w:shd w:val="clear" w:color="auto" w:fill="auto"/>
          </w:tcPr>
          <w:p w:rsidR="00593E3C" w:rsidRPr="00593E3C" w:rsidRDefault="00593E3C" w:rsidP="005310A0">
            <w:pPr>
              <w:pStyle w:val="SingleTxtG"/>
              <w:spacing w:after="0"/>
              <w:ind w:left="0" w:right="0"/>
              <w:jc w:val="left"/>
            </w:pPr>
            <w:r w:rsidRPr="00593E3C">
              <w:t>21 de mayo de 2002</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18º informe</w:t>
            </w:r>
          </w:p>
        </w:tc>
        <w:tc>
          <w:tcPr>
            <w:tcW w:w="2125" w:type="dxa"/>
            <w:shd w:val="clear" w:color="auto" w:fill="auto"/>
          </w:tcPr>
          <w:p w:rsidR="00593E3C" w:rsidRPr="00593E3C" w:rsidRDefault="00593E3C" w:rsidP="005310A0">
            <w:pPr>
              <w:pStyle w:val="SingleTxtG"/>
              <w:spacing w:after="0"/>
              <w:ind w:left="0" w:right="0"/>
              <w:jc w:val="left"/>
            </w:pPr>
            <w:r w:rsidRPr="00593E3C">
              <w:t>21 de mayo de 2004</w:t>
            </w:r>
          </w:p>
        </w:tc>
      </w:tr>
      <w:tr w:rsidR="00593E3C" w:rsidRPr="00593E3C" w:rsidTr="00280D01">
        <w:trPr>
          <w:trHeight w:val="240"/>
        </w:trPr>
        <w:tc>
          <w:tcPr>
            <w:tcW w:w="2552" w:type="dxa"/>
            <w:shd w:val="clear" w:color="auto" w:fill="auto"/>
          </w:tcPr>
          <w:p w:rsidR="00593E3C" w:rsidRPr="00593E3C" w:rsidRDefault="00593E3C" w:rsidP="00280D01">
            <w:pPr>
              <w:pStyle w:val="SingleTxtG"/>
              <w:keepNext/>
              <w:keepLines/>
              <w:spacing w:after="0"/>
              <w:ind w:left="0" w:right="0"/>
              <w:jc w:val="left"/>
            </w:pPr>
          </w:p>
        </w:tc>
        <w:tc>
          <w:tcPr>
            <w:tcW w:w="2693" w:type="dxa"/>
            <w:shd w:val="clear" w:color="auto" w:fill="auto"/>
          </w:tcPr>
          <w:p w:rsidR="00593E3C" w:rsidRPr="00593E3C" w:rsidRDefault="00593E3C" w:rsidP="00280D01">
            <w:pPr>
              <w:pStyle w:val="SingleTxtG"/>
              <w:keepNext/>
              <w:keepLines/>
              <w:spacing w:after="0"/>
              <w:ind w:left="0" w:right="0"/>
              <w:jc w:val="left"/>
            </w:pPr>
            <w:r w:rsidRPr="00593E3C">
              <w:t>19º informe</w:t>
            </w:r>
          </w:p>
        </w:tc>
        <w:tc>
          <w:tcPr>
            <w:tcW w:w="2125" w:type="dxa"/>
            <w:shd w:val="clear" w:color="auto" w:fill="auto"/>
          </w:tcPr>
          <w:p w:rsidR="00593E3C" w:rsidRPr="00593E3C" w:rsidRDefault="00593E3C" w:rsidP="00280D01">
            <w:pPr>
              <w:pStyle w:val="SingleTxtG"/>
              <w:keepNext/>
              <w:keepLines/>
              <w:spacing w:after="0"/>
              <w:ind w:left="0" w:right="0"/>
              <w:jc w:val="left"/>
            </w:pPr>
            <w:r w:rsidRPr="00593E3C">
              <w:t>21 de mayo de 2006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20º informe</w:t>
            </w:r>
          </w:p>
        </w:tc>
        <w:tc>
          <w:tcPr>
            <w:tcW w:w="2125" w:type="dxa"/>
            <w:shd w:val="clear" w:color="auto" w:fill="auto"/>
          </w:tcPr>
          <w:p w:rsidR="00593E3C" w:rsidRPr="00593E3C" w:rsidRDefault="00593E3C" w:rsidP="005310A0">
            <w:pPr>
              <w:pStyle w:val="SingleTxtG"/>
              <w:spacing w:after="0"/>
              <w:ind w:left="0" w:right="0"/>
              <w:jc w:val="left"/>
            </w:pPr>
            <w:r w:rsidRPr="00593E3C">
              <w:t>21 de mayo de 2008</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21</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21 de mayo de 2010</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22º informe</w:t>
            </w:r>
          </w:p>
        </w:tc>
        <w:tc>
          <w:tcPr>
            <w:tcW w:w="2125" w:type="dxa"/>
            <w:shd w:val="clear" w:color="auto" w:fill="auto"/>
          </w:tcPr>
          <w:p w:rsidR="00593E3C" w:rsidRPr="00593E3C" w:rsidRDefault="00593E3C" w:rsidP="005310A0">
            <w:pPr>
              <w:pStyle w:val="SingleTxtG"/>
              <w:spacing w:after="0"/>
              <w:ind w:left="0" w:right="0"/>
              <w:jc w:val="left"/>
            </w:pPr>
            <w:r w:rsidRPr="00593E3C">
              <w:t>21 de mayo de 2012</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23</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21 de mayo de 2014</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24º informe</w:t>
            </w:r>
          </w:p>
        </w:tc>
        <w:tc>
          <w:tcPr>
            <w:tcW w:w="2125" w:type="dxa"/>
            <w:shd w:val="clear" w:color="auto" w:fill="auto"/>
          </w:tcPr>
          <w:p w:rsidR="00593E3C" w:rsidRPr="00593E3C" w:rsidRDefault="00593E3C" w:rsidP="005310A0">
            <w:pPr>
              <w:pStyle w:val="SingleTxtG"/>
              <w:spacing w:after="0"/>
              <w:ind w:left="0" w:right="0"/>
              <w:jc w:val="left"/>
            </w:pPr>
            <w:r w:rsidRPr="00593E3C">
              <w:t>21 de mayo de 2015</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25º informe</w:t>
            </w:r>
          </w:p>
        </w:tc>
        <w:tc>
          <w:tcPr>
            <w:tcW w:w="2125" w:type="dxa"/>
            <w:shd w:val="clear" w:color="auto" w:fill="auto"/>
          </w:tcPr>
          <w:p w:rsidR="00593E3C" w:rsidRPr="00593E3C" w:rsidRDefault="00593E3C" w:rsidP="005310A0">
            <w:pPr>
              <w:pStyle w:val="SingleTxtG"/>
              <w:ind w:left="0" w:right="0"/>
              <w:jc w:val="left"/>
            </w:pPr>
            <w:r w:rsidRPr="00593E3C">
              <w:t>21 de mayo de 2017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República Centroafricana</w:t>
            </w:r>
          </w:p>
        </w:tc>
        <w:tc>
          <w:tcPr>
            <w:tcW w:w="2693" w:type="dxa"/>
            <w:shd w:val="clear" w:color="auto" w:fill="auto"/>
          </w:tcPr>
          <w:p w:rsidR="00593E3C" w:rsidRPr="00593E3C" w:rsidRDefault="00593E3C" w:rsidP="005310A0">
            <w:pPr>
              <w:pStyle w:val="SingleTxtG"/>
              <w:spacing w:before="40" w:after="0"/>
              <w:ind w:left="0" w:right="0"/>
              <w:jc w:val="left"/>
            </w:pPr>
            <w:r w:rsidRPr="00593E3C">
              <w:t>Octavo informe</w:t>
            </w:r>
          </w:p>
        </w:tc>
        <w:tc>
          <w:tcPr>
            <w:tcW w:w="2125" w:type="dxa"/>
            <w:shd w:val="clear" w:color="auto" w:fill="auto"/>
          </w:tcPr>
          <w:p w:rsidR="00593E3C" w:rsidRPr="00593E3C" w:rsidRDefault="00593E3C" w:rsidP="005310A0">
            <w:pPr>
              <w:pStyle w:val="SingleTxtG"/>
              <w:spacing w:before="40" w:after="0"/>
              <w:ind w:left="0" w:right="0"/>
              <w:jc w:val="left"/>
            </w:pPr>
            <w:r w:rsidRPr="00593E3C">
              <w:t>15 de abril de 1986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Noveno informe</w:t>
            </w:r>
          </w:p>
        </w:tc>
        <w:tc>
          <w:tcPr>
            <w:tcW w:w="2125" w:type="dxa"/>
            <w:shd w:val="clear" w:color="auto" w:fill="auto"/>
          </w:tcPr>
          <w:p w:rsidR="00593E3C" w:rsidRPr="00593E3C" w:rsidRDefault="00593E3C" w:rsidP="005310A0">
            <w:pPr>
              <w:pStyle w:val="SingleTxtG"/>
              <w:spacing w:after="0"/>
              <w:ind w:left="0" w:right="0"/>
              <w:jc w:val="left"/>
            </w:pPr>
            <w:r w:rsidRPr="00593E3C">
              <w:t>15 de abril de 1988</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Décimo informe</w:t>
            </w:r>
          </w:p>
        </w:tc>
        <w:tc>
          <w:tcPr>
            <w:tcW w:w="2125" w:type="dxa"/>
            <w:shd w:val="clear" w:color="auto" w:fill="auto"/>
          </w:tcPr>
          <w:p w:rsidR="00593E3C" w:rsidRPr="00593E3C" w:rsidRDefault="00593E3C" w:rsidP="005310A0">
            <w:pPr>
              <w:pStyle w:val="SingleTxtG"/>
              <w:spacing w:after="0"/>
              <w:ind w:left="0" w:right="0"/>
              <w:jc w:val="left"/>
            </w:pPr>
            <w:r w:rsidRPr="00593E3C">
              <w:t>15 de abril de 1990</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A111C8">
            <w:pPr>
              <w:pStyle w:val="SingleTxtG"/>
              <w:spacing w:after="0"/>
              <w:ind w:left="0" w:right="0"/>
              <w:jc w:val="left"/>
            </w:pPr>
            <w:r w:rsidRPr="00593E3C">
              <w:t>11</w:t>
            </w:r>
            <w:r w:rsidR="00A111C8">
              <w:t>º</w:t>
            </w:r>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15 de abril de 1992</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12º informe</w:t>
            </w:r>
          </w:p>
        </w:tc>
        <w:tc>
          <w:tcPr>
            <w:tcW w:w="2125" w:type="dxa"/>
            <w:shd w:val="clear" w:color="auto" w:fill="auto"/>
          </w:tcPr>
          <w:p w:rsidR="00593E3C" w:rsidRPr="00593E3C" w:rsidRDefault="00593E3C" w:rsidP="005310A0">
            <w:pPr>
              <w:pStyle w:val="SingleTxtG"/>
              <w:spacing w:after="0"/>
              <w:ind w:left="0" w:right="0"/>
              <w:jc w:val="left"/>
            </w:pPr>
            <w:r w:rsidRPr="00593E3C">
              <w:t>15 de abril de 1994</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13</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15 de abril de 1996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14º informe</w:t>
            </w:r>
          </w:p>
        </w:tc>
        <w:tc>
          <w:tcPr>
            <w:tcW w:w="2125" w:type="dxa"/>
            <w:shd w:val="clear" w:color="auto" w:fill="auto"/>
          </w:tcPr>
          <w:p w:rsidR="00593E3C" w:rsidRPr="00593E3C" w:rsidRDefault="00593E3C" w:rsidP="005310A0">
            <w:pPr>
              <w:pStyle w:val="SingleTxtG"/>
              <w:spacing w:after="0"/>
              <w:ind w:left="0" w:right="0"/>
              <w:jc w:val="left"/>
            </w:pPr>
            <w:r w:rsidRPr="00593E3C">
              <w:t>15 de abril de 1998</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15º informe</w:t>
            </w:r>
          </w:p>
        </w:tc>
        <w:tc>
          <w:tcPr>
            <w:tcW w:w="2125" w:type="dxa"/>
            <w:shd w:val="clear" w:color="auto" w:fill="auto"/>
          </w:tcPr>
          <w:p w:rsidR="00593E3C" w:rsidRPr="00593E3C" w:rsidRDefault="00593E3C" w:rsidP="005310A0">
            <w:pPr>
              <w:pStyle w:val="SingleTxtG"/>
              <w:spacing w:after="0"/>
              <w:ind w:left="0" w:right="0"/>
              <w:jc w:val="left"/>
            </w:pPr>
            <w:r w:rsidRPr="00593E3C">
              <w:t>15 de abril de 2000</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16º informe</w:t>
            </w:r>
          </w:p>
        </w:tc>
        <w:tc>
          <w:tcPr>
            <w:tcW w:w="2125" w:type="dxa"/>
            <w:shd w:val="clear" w:color="auto" w:fill="auto"/>
          </w:tcPr>
          <w:p w:rsidR="00593E3C" w:rsidRPr="00593E3C" w:rsidRDefault="00593E3C" w:rsidP="005310A0">
            <w:pPr>
              <w:pStyle w:val="SingleTxtG"/>
              <w:spacing w:after="0"/>
              <w:ind w:left="0" w:right="0"/>
              <w:jc w:val="left"/>
            </w:pPr>
            <w:r w:rsidRPr="00593E3C">
              <w:t>15 de abril de 2002</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17º informe</w:t>
            </w:r>
          </w:p>
        </w:tc>
        <w:tc>
          <w:tcPr>
            <w:tcW w:w="2125" w:type="dxa"/>
            <w:shd w:val="clear" w:color="auto" w:fill="auto"/>
          </w:tcPr>
          <w:p w:rsidR="00593E3C" w:rsidRPr="00593E3C" w:rsidRDefault="00593E3C" w:rsidP="005310A0">
            <w:pPr>
              <w:pStyle w:val="SingleTxtG"/>
              <w:spacing w:after="0"/>
              <w:ind w:left="0" w:right="0"/>
              <w:jc w:val="left"/>
            </w:pPr>
            <w:r w:rsidRPr="00593E3C">
              <w:t>15 de abril de 2004</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18º informe</w:t>
            </w:r>
          </w:p>
        </w:tc>
        <w:tc>
          <w:tcPr>
            <w:tcW w:w="2125" w:type="dxa"/>
            <w:shd w:val="clear" w:color="auto" w:fill="auto"/>
          </w:tcPr>
          <w:p w:rsidR="00593E3C" w:rsidRPr="00593E3C" w:rsidRDefault="00593E3C" w:rsidP="005310A0">
            <w:pPr>
              <w:pStyle w:val="SingleTxtG"/>
              <w:spacing w:after="0"/>
              <w:ind w:left="0" w:right="0"/>
              <w:jc w:val="left"/>
            </w:pPr>
            <w:r w:rsidRPr="00593E3C">
              <w:t>15 de abril de 2006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19º informe</w:t>
            </w:r>
          </w:p>
        </w:tc>
        <w:tc>
          <w:tcPr>
            <w:tcW w:w="2125" w:type="dxa"/>
            <w:shd w:val="clear" w:color="auto" w:fill="auto"/>
          </w:tcPr>
          <w:p w:rsidR="00593E3C" w:rsidRPr="00593E3C" w:rsidRDefault="00593E3C" w:rsidP="005310A0">
            <w:pPr>
              <w:pStyle w:val="SingleTxtG"/>
              <w:spacing w:after="0"/>
              <w:ind w:left="0" w:right="0"/>
              <w:jc w:val="left"/>
            </w:pPr>
            <w:r w:rsidRPr="00593E3C">
              <w:t>15 de abril de 2008</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 xml:space="preserve">20º informe </w:t>
            </w:r>
          </w:p>
        </w:tc>
        <w:tc>
          <w:tcPr>
            <w:tcW w:w="2125" w:type="dxa"/>
            <w:shd w:val="clear" w:color="auto" w:fill="auto"/>
          </w:tcPr>
          <w:p w:rsidR="00593E3C" w:rsidRPr="00593E3C" w:rsidRDefault="00593E3C" w:rsidP="005310A0">
            <w:pPr>
              <w:pStyle w:val="SingleTxtG"/>
              <w:spacing w:after="0"/>
              <w:ind w:left="0" w:right="0"/>
              <w:jc w:val="left"/>
            </w:pPr>
            <w:r w:rsidRPr="00593E3C">
              <w:t>15 de abril de 2010</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21</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15 de abril de 2012</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22º informe</w:t>
            </w:r>
          </w:p>
        </w:tc>
        <w:tc>
          <w:tcPr>
            <w:tcW w:w="2125" w:type="dxa"/>
            <w:shd w:val="clear" w:color="auto" w:fill="auto"/>
          </w:tcPr>
          <w:p w:rsidR="00593E3C" w:rsidRPr="00593E3C" w:rsidRDefault="00593E3C" w:rsidP="005310A0">
            <w:pPr>
              <w:pStyle w:val="SingleTxtG"/>
              <w:spacing w:after="0"/>
              <w:ind w:left="0" w:right="0"/>
              <w:jc w:val="left"/>
            </w:pPr>
            <w:r w:rsidRPr="00593E3C">
              <w:t>15 de abril de 2014</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proofErr w:type="spellStart"/>
            <w:r w:rsidRPr="00593E3C">
              <w:t>23</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ind w:left="0" w:right="0"/>
              <w:jc w:val="left"/>
            </w:pPr>
            <w:r w:rsidRPr="00593E3C">
              <w:t>15 de abril de 2016</w:t>
            </w:r>
          </w:p>
        </w:tc>
      </w:tr>
      <w:tr w:rsidR="00593E3C" w:rsidRPr="00593E3C" w:rsidTr="00280D01">
        <w:trPr>
          <w:trHeight w:val="240"/>
        </w:trPr>
        <w:tc>
          <w:tcPr>
            <w:tcW w:w="2552" w:type="dxa"/>
            <w:shd w:val="clear" w:color="auto" w:fill="auto"/>
          </w:tcPr>
          <w:p w:rsidR="00593E3C" w:rsidRPr="00593E3C" w:rsidRDefault="00593E3C" w:rsidP="00593E3C">
            <w:pPr>
              <w:pStyle w:val="SingleTxtG"/>
              <w:spacing w:before="40"/>
              <w:ind w:left="0" w:right="0"/>
              <w:jc w:val="left"/>
            </w:pPr>
            <w:r w:rsidRPr="00593E3C">
              <w:t>República de Corea</w:t>
            </w:r>
          </w:p>
        </w:tc>
        <w:tc>
          <w:tcPr>
            <w:tcW w:w="2693" w:type="dxa"/>
            <w:shd w:val="clear" w:color="auto" w:fill="auto"/>
          </w:tcPr>
          <w:p w:rsidR="00593E3C" w:rsidRPr="00593E3C" w:rsidRDefault="00593E3C" w:rsidP="00593E3C">
            <w:pPr>
              <w:pStyle w:val="SingleTxtG"/>
              <w:spacing w:before="40"/>
              <w:ind w:left="0" w:right="0"/>
              <w:jc w:val="left"/>
            </w:pPr>
            <w:r w:rsidRPr="00593E3C">
              <w:t>Informes 17º a 19º, que se presentarán conjuntamente</w:t>
            </w:r>
          </w:p>
        </w:tc>
        <w:tc>
          <w:tcPr>
            <w:tcW w:w="2125" w:type="dxa"/>
            <w:shd w:val="clear" w:color="auto" w:fill="auto"/>
          </w:tcPr>
          <w:p w:rsidR="00593E3C" w:rsidRPr="00593E3C" w:rsidRDefault="00593E3C" w:rsidP="00593E3C">
            <w:pPr>
              <w:pStyle w:val="SingleTxtG"/>
              <w:spacing w:before="40"/>
              <w:ind w:left="0" w:right="0"/>
              <w:jc w:val="left"/>
            </w:pPr>
            <w:r w:rsidRPr="00593E3C">
              <w:t>4 de enero de 2016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República Democrática del Congo</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Informes 16º a 18º, que se presentarán conjuntamente</w:t>
            </w:r>
          </w:p>
        </w:tc>
        <w:tc>
          <w:tcPr>
            <w:tcW w:w="2125" w:type="dxa"/>
            <w:shd w:val="clear" w:color="auto" w:fill="auto"/>
          </w:tcPr>
          <w:p w:rsidR="00593E3C" w:rsidRPr="00593E3C" w:rsidRDefault="00593E3C" w:rsidP="005310A0">
            <w:pPr>
              <w:pStyle w:val="SingleTxtG"/>
              <w:spacing w:before="40" w:after="0"/>
              <w:ind w:left="0" w:right="0"/>
              <w:jc w:val="left"/>
            </w:pPr>
            <w:r w:rsidRPr="00593E3C">
              <w:t>21 de mayo de 2010</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19º informe</w:t>
            </w:r>
          </w:p>
        </w:tc>
        <w:tc>
          <w:tcPr>
            <w:tcW w:w="2125" w:type="dxa"/>
            <w:shd w:val="clear" w:color="auto" w:fill="auto"/>
          </w:tcPr>
          <w:p w:rsidR="00593E3C" w:rsidRPr="00593E3C" w:rsidRDefault="00593E3C" w:rsidP="005310A0">
            <w:pPr>
              <w:pStyle w:val="SingleTxtG"/>
              <w:spacing w:after="0"/>
              <w:ind w:left="0" w:right="0"/>
              <w:jc w:val="left"/>
            </w:pPr>
            <w:r w:rsidRPr="00593E3C">
              <w:t>21 de mayo de 2012</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20º informe</w:t>
            </w:r>
          </w:p>
        </w:tc>
        <w:tc>
          <w:tcPr>
            <w:tcW w:w="2125" w:type="dxa"/>
            <w:shd w:val="clear" w:color="auto" w:fill="auto"/>
          </w:tcPr>
          <w:p w:rsidR="00593E3C" w:rsidRPr="00593E3C" w:rsidRDefault="00593E3C" w:rsidP="005310A0">
            <w:pPr>
              <w:pStyle w:val="SingleTxtG"/>
              <w:spacing w:after="0"/>
              <w:ind w:left="0" w:right="0"/>
              <w:jc w:val="left"/>
            </w:pPr>
            <w:r w:rsidRPr="00593E3C">
              <w:t>21 de mayo de 2014</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proofErr w:type="spellStart"/>
            <w:r w:rsidRPr="00593E3C">
              <w:t>21</w:t>
            </w:r>
            <w:r w:rsidRPr="00A111C8">
              <w:rPr>
                <w:vertAlign w:val="superscript"/>
              </w:rPr>
              <w:t>er</w:t>
            </w:r>
            <w:proofErr w:type="spellEnd"/>
            <w:r w:rsidRPr="00593E3C">
              <w:t xml:space="preserve"> informe</w:t>
            </w:r>
            <w:bookmarkStart w:id="0" w:name="_GoBack"/>
            <w:bookmarkEnd w:id="0"/>
          </w:p>
        </w:tc>
        <w:tc>
          <w:tcPr>
            <w:tcW w:w="2125" w:type="dxa"/>
            <w:shd w:val="clear" w:color="auto" w:fill="auto"/>
          </w:tcPr>
          <w:p w:rsidR="00593E3C" w:rsidRPr="00593E3C" w:rsidRDefault="00593E3C" w:rsidP="005310A0">
            <w:pPr>
              <w:pStyle w:val="SingleTxtG"/>
              <w:ind w:left="0" w:right="0"/>
              <w:jc w:val="left"/>
            </w:pPr>
            <w:r w:rsidRPr="00593E3C">
              <w:t>21 de mayo de 2016</w:t>
            </w:r>
          </w:p>
        </w:tc>
      </w:tr>
      <w:tr w:rsidR="00593E3C" w:rsidRPr="00593E3C" w:rsidTr="00280D01">
        <w:trPr>
          <w:trHeight w:val="240"/>
        </w:trPr>
        <w:tc>
          <w:tcPr>
            <w:tcW w:w="2552" w:type="dxa"/>
            <w:shd w:val="clear" w:color="auto" w:fill="auto"/>
          </w:tcPr>
          <w:p w:rsidR="00593E3C" w:rsidRPr="00593E3C" w:rsidRDefault="00593E3C" w:rsidP="00593E3C">
            <w:pPr>
              <w:pStyle w:val="SingleTxtG"/>
              <w:spacing w:before="40"/>
              <w:ind w:left="0" w:right="0"/>
              <w:jc w:val="left"/>
            </w:pPr>
            <w:r w:rsidRPr="00593E3C">
              <w:t>República Dominicana</w:t>
            </w:r>
          </w:p>
        </w:tc>
        <w:tc>
          <w:tcPr>
            <w:tcW w:w="2693" w:type="dxa"/>
            <w:shd w:val="clear" w:color="auto" w:fill="auto"/>
          </w:tcPr>
          <w:p w:rsidR="00593E3C" w:rsidRPr="00593E3C" w:rsidRDefault="00593E3C" w:rsidP="00593E3C">
            <w:pPr>
              <w:pStyle w:val="SingleTxtG"/>
              <w:spacing w:before="40"/>
              <w:ind w:left="0" w:right="0"/>
              <w:jc w:val="left"/>
            </w:pPr>
            <w:r w:rsidRPr="00593E3C">
              <w:t xml:space="preserve">Informes 15º a 17º, que se presentarán conjuntamente </w:t>
            </w:r>
          </w:p>
        </w:tc>
        <w:tc>
          <w:tcPr>
            <w:tcW w:w="2125" w:type="dxa"/>
            <w:shd w:val="clear" w:color="auto" w:fill="auto"/>
          </w:tcPr>
          <w:p w:rsidR="00593E3C" w:rsidRPr="00593E3C" w:rsidRDefault="00593E3C" w:rsidP="00593E3C">
            <w:pPr>
              <w:pStyle w:val="SingleTxtG"/>
              <w:spacing w:before="40"/>
              <w:ind w:left="0" w:right="0"/>
              <w:jc w:val="left"/>
            </w:pPr>
            <w:r w:rsidRPr="00593E3C">
              <w:t>24 de junio de 2016</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 xml:space="preserve">República Democrática Popular Lao </w:t>
            </w:r>
          </w:p>
        </w:tc>
        <w:tc>
          <w:tcPr>
            <w:tcW w:w="2693" w:type="dxa"/>
            <w:shd w:val="clear" w:color="auto" w:fill="auto"/>
          </w:tcPr>
          <w:p w:rsidR="00593E3C" w:rsidRPr="00593E3C" w:rsidRDefault="00593E3C" w:rsidP="005310A0">
            <w:pPr>
              <w:pStyle w:val="SingleTxtG"/>
              <w:spacing w:before="40" w:after="0"/>
              <w:ind w:left="0" w:right="0"/>
              <w:jc w:val="left"/>
            </w:pPr>
            <w:r w:rsidRPr="00593E3C">
              <w:t>Informes 19º a 21º, que se presentarán conjuntamente</w:t>
            </w:r>
          </w:p>
        </w:tc>
        <w:tc>
          <w:tcPr>
            <w:tcW w:w="2125" w:type="dxa"/>
            <w:shd w:val="clear" w:color="auto" w:fill="auto"/>
          </w:tcPr>
          <w:p w:rsidR="00593E3C" w:rsidRPr="00593E3C" w:rsidRDefault="00593E3C" w:rsidP="005310A0">
            <w:pPr>
              <w:pStyle w:val="SingleTxtG"/>
              <w:spacing w:before="40" w:after="0"/>
              <w:ind w:left="0" w:right="0"/>
              <w:jc w:val="left"/>
            </w:pPr>
            <w:r w:rsidRPr="00593E3C">
              <w:t>24 de marzo de 2015</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22º informe</w:t>
            </w:r>
          </w:p>
        </w:tc>
        <w:tc>
          <w:tcPr>
            <w:tcW w:w="2125" w:type="dxa"/>
            <w:shd w:val="clear" w:color="auto" w:fill="auto"/>
          </w:tcPr>
          <w:p w:rsidR="00593E3C" w:rsidRPr="00593E3C" w:rsidRDefault="00593E3C" w:rsidP="005310A0">
            <w:pPr>
              <w:pStyle w:val="SingleTxtG"/>
              <w:ind w:left="0" w:right="0"/>
              <w:jc w:val="left"/>
            </w:pPr>
            <w:r w:rsidRPr="00593E3C">
              <w:t>24 de marzo de 2017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 xml:space="preserve">República Unida de </w:t>
            </w:r>
            <w:proofErr w:type="spellStart"/>
            <w:r w:rsidRPr="00593E3C">
              <w:t>Tanzanía</w:t>
            </w:r>
            <w:proofErr w:type="spellEnd"/>
          </w:p>
        </w:tc>
        <w:tc>
          <w:tcPr>
            <w:tcW w:w="2693" w:type="dxa"/>
            <w:shd w:val="clear" w:color="auto" w:fill="auto"/>
          </w:tcPr>
          <w:p w:rsidR="00593E3C" w:rsidRPr="00593E3C" w:rsidRDefault="00593E3C" w:rsidP="005310A0">
            <w:pPr>
              <w:pStyle w:val="SingleTxtG"/>
              <w:spacing w:before="40" w:after="0"/>
              <w:ind w:left="0" w:right="0"/>
              <w:jc w:val="left"/>
            </w:pPr>
            <w:r w:rsidRPr="00593E3C">
              <w:t>Informes 17º y 18º, que se presentarán conjuntamente</w:t>
            </w:r>
          </w:p>
        </w:tc>
        <w:tc>
          <w:tcPr>
            <w:tcW w:w="2125" w:type="dxa"/>
            <w:shd w:val="clear" w:color="auto" w:fill="auto"/>
          </w:tcPr>
          <w:p w:rsidR="00593E3C" w:rsidRPr="00593E3C" w:rsidRDefault="00593E3C" w:rsidP="005310A0">
            <w:pPr>
              <w:pStyle w:val="SingleTxtG"/>
              <w:spacing w:before="40" w:after="0"/>
              <w:ind w:left="0" w:right="0"/>
              <w:jc w:val="left"/>
            </w:pPr>
            <w:r w:rsidRPr="00593E3C">
              <w:t>26 de noviembre de 2007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19º informe</w:t>
            </w:r>
          </w:p>
        </w:tc>
        <w:tc>
          <w:tcPr>
            <w:tcW w:w="2125" w:type="dxa"/>
            <w:shd w:val="clear" w:color="auto" w:fill="auto"/>
          </w:tcPr>
          <w:p w:rsidR="00593E3C" w:rsidRPr="00593E3C" w:rsidRDefault="00593E3C" w:rsidP="005310A0">
            <w:pPr>
              <w:pStyle w:val="SingleTxtG"/>
              <w:spacing w:after="0"/>
              <w:ind w:left="0" w:right="0"/>
              <w:jc w:val="left"/>
            </w:pPr>
            <w:r w:rsidRPr="00593E3C">
              <w:t>26 de noviembre de 2009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20º informe</w:t>
            </w:r>
          </w:p>
        </w:tc>
        <w:tc>
          <w:tcPr>
            <w:tcW w:w="2125" w:type="dxa"/>
            <w:shd w:val="clear" w:color="auto" w:fill="auto"/>
          </w:tcPr>
          <w:p w:rsidR="00593E3C" w:rsidRPr="00593E3C" w:rsidRDefault="00593E3C" w:rsidP="005310A0">
            <w:pPr>
              <w:pStyle w:val="SingleTxtG"/>
              <w:spacing w:after="0"/>
              <w:ind w:left="0" w:right="0"/>
              <w:jc w:val="left"/>
            </w:pPr>
            <w:r w:rsidRPr="00593E3C">
              <w:t>26 de noviembre de 2011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proofErr w:type="spellStart"/>
            <w:r w:rsidRPr="00593E3C">
              <w:t>21</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spacing w:after="0"/>
              <w:ind w:left="0" w:right="0"/>
              <w:jc w:val="left"/>
            </w:pPr>
            <w:r w:rsidRPr="00593E3C">
              <w:t>26 de noviembre de 2013</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22º informe</w:t>
            </w:r>
          </w:p>
        </w:tc>
        <w:tc>
          <w:tcPr>
            <w:tcW w:w="2125" w:type="dxa"/>
            <w:shd w:val="clear" w:color="auto" w:fill="auto"/>
          </w:tcPr>
          <w:p w:rsidR="00593E3C" w:rsidRPr="00593E3C" w:rsidRDefault="00593E3C" w:rsidP="005310A0">
            <w:pPr>
              <w:pStyle w:val="SingleTxtG"/>
              <w:ind w:left="0" w:right="0"/>
              <w:jc w:val="left"/>
            </w:pPr>
            <w:r w:rsidRPr="00593E3C">
              <w:t>26 de noviembre de 2015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Rumania</w:t>
            </w:r>
          </w:p>
        </w:tc>
        <w:tc>
          <w:tcPr>
            <w:tcW w:w="2693" w:type="dxa"/>
            <w:shd w:val="clear" w:color="auto" w:fill="auto"/>
          </w:tcPr>
          <w:p w:rsidR="00593E3C" w:rsidRPr="00593E3C" w:rsidRDefault="00593E3C" w:rsidP="005310A0">
            <w:pPr>
              <w:pStyle w:val="SingleTxtG"/>
              <w:spacing w:before="40" w:after="0"/>
              <w:ind w:left="0" w:right="0"/>
              <w:jc w:val="left"/>
            </w:pPr>
            <w:r w:rsidRPr="00593E3C">
              <w:t xml:space="preserve">Informes 20º a 22º, que se presentarán conjuntamente </w:t>
            </w:r>
          </w:p>
        </w:tc>
        <w:tc>
          <w:tcPr>
            <w:tcW w:w="2125" w:type="dxa"/>
            <w:shd w:val="clear" w:color="auto" w:fill="auto"/>
          </w:tcPr>
          <w:p w:rsidR="00593E3C" w:rsidRPr="00593E3C" w:rsidRDefault="00593E3C" w:rsidP="005310A0">
            <w:pPr>
              <w:pStyle w:val="SingleTxtG"/>
              <w:spacing w:before="40" w:after="0"/>
              <w:ind w:left="0" w:right="0"/>
              <w:jc w:val="left"/>
            </w:pPr>
            <w:r w:rsidRPr="00593E3C">
              <w:t>15 de octubre de 2013</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proofErr w:type="spellStart"/>
            <w:r w:rsidRPr="00593E3C">
              <w:t>23</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5310A0">
            <w:pPr>
              <w:pStyle w:val="SingleTxtG"/>
              <w:ind w:left="0" w:right="0"/>
              <w:jc w:val="left"/>
            </w:pPr>
            <w:r w:rsidRPr="00593E3C">
              <w:t>15 de octubre de 2015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before="40" w:after="0"/>
              <w:ind w:left="0" w:right="0"/>
              <w:jc w:val="left"/>
            </w:pPr>
            <w:r w:rsidRPr="00593E3C">
              <w:t xml:space="preserve">Saint </w:t>
            </w:r>
            <w:proofErr w:type="spellStart"/>
            <w:r w:rsidRPr="00593E3C">
              <w:t>Kitts</w:t>
            </w:r>
            <w:proofErr w:type="spellEnd"/>
            <w:r w:rsidRPr="00593E3C">
              <w:t xml:space="preserve"> y </w:t>
            </w:r>
            <w:proofErr w:type="spellStart"/>
            <w:r w:rsidRPr="00593E3C">
              <w:t>Nevis</w:t>
            </w:r>
            <w:proofErr w:type="spellEnd"/>
          </w:p>
        </w:tc>
        <w:tc>
          <w:tcPr>
            <w:tcW w:w="2693" w:type="dxa"/>
            <w:shd w:val="clear" w:color="auto" w:fill="auto"/>
          </w:tcPr>
          <w:p w:rsidR="00593E3C" w:rsidRPr="00593E3C" w:rsidRDefault="00593E3C" w:rsidP="005310A0">
            <w:pPr>
              <w:pStyle w:val="SingleTxtG"/>
              <w:spacing w:before="40" w:after="0"/>
              <w:ind w:left="0" w:right="0"/>
              <w:jc w:val="left"/>
            </w:pPr>
            <w:r w:rsidRPr="00593E3C">
              <w:t xml:space="preserve">Informe inicial </w:t>
            </w:r>
          </w:p>
        </w:tc>
        <w:tc>
          <w:tcPr>
            <w:tcW w:w="2125" w:type="dxa"/>
            <w:shd w:val="clear" w:color="auto" w:fill="auto"/>
          </w:tcPr>
          <w:p w:rsidR="00593E3C" w:rsidRPr="00593E3C" w:rsidRDefault="00593E3C" w:rsidP="005310A0">
            <w:pPr>
              <w:pStyle w:val="SingleTxtG"/>
              <w:spacing w:before="40" w:after="0"/>
              <w:ind w:left="0" w:right="0"/>
              <w:jc w:val="left"/>
            </w:pPr>
            <w:r w:rsidRPr="00593E3C">
              <w:t>12 de noviembre de 2007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Segundo informe</w:t>
            </w:r>
          </w:p>
        </w:tc>
        <w:tc>
          <w:tcPr>
            <w:tcW w:w="2125" w:type="dxa"/>
            <w:shd w:val="clear" w:color="auto" w:fill="auto"/>
          </w:tcPr>
          <w:p w:rsidR="00593E3C" w:rsidRPr="00593E3C" w:rsidRDefault="00593E3C" w:rsidP="005310A0">
            <w:pPr>
              <w:pStyle w:val="SingleTxtG"/>
              <w:spacing w:after="0"/>
              <w:ind w:left="0" w:right="0"/>
              <w:jc w:val="left"/>
            </w:pPr>
            <w:r w:rsidRPr="00593E3C">
              <w:t>12 de noviembre de 2009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Tercer informe</w:t>
            </w:r>
          </w:p>
        </w:tc>
        <w:tc>
          <w:tcPr>
            <w:tcW w:w="2125" w:type="dxa"/>
            <w:shd w:val="clear" w:color="auto" w:fill="auto"/>
          </w:tcPr>
          <w:p w:rsidR="00593E3C" w:rsidRPr="00593E3C" w:rsidRDefault="00593E3C" w:rsidP="005310A0">
            <w:pPr>
              <w:pStyle w:val="SingleTxtG"/>
              <w:spacing w:after="0"/>
              <w:ind w:left="0" w:right="0"/>
              <w:jc w:val="left"/>
            </w:pPr>
            <w:r w:rsidRPr="00593E3C">
              <w:t>12 de noviembre de 2011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Cuarto informe</w:t>
            </w:r>
          </w:p>
        </w:tc>
        <w:tc>
          <w:tcPr>
            <w:tcW w:w="2125" w:type="dxa"/>
            <w:shd w:val="clear" w:color="auto" w:fill="auto"/>
          </w:tcPr>
          <w:p w:rsidR="00593E3C" w:rsidRPr="00593E3C" w:rsidRDefault="00593E3C" w:rsidP="005310A0">
            <w:pPr>
              <w:pStyle w:val="SingleTxtG"/>
              <w:spacing w:after="0"/>
              <w:ind w:left="0" w:right="0"/>
              <w:jc w:val="left"/>
            </w:pPr>
            <w:r w:rsidRPr="00593E3C">
              <w:t>12 de noviembre de 2013</w:t>
            </w:r>
          </w:p>
        </w:tc>
      </w:tr>
      <w:tr w:rsidR="00593E3C" w:rsidRPr="00593E3C" w:rsidTr="00280D01">
        <w:trPr>
          <w:trHeight w:val="240"/>
        </w:trPr>
        <w:tc>
          <w:tcPr>
            <w:tcW w:w="2552" w:type="dxa"/>
            <w:shd w:val="clear" w:color="auto" w:fill="auto"/>
          </w:tcPr>
          <w:p w:rsidR="00593E3C" w:rsidRPr="00593E3C" w:rsidRDefault="00593E3C" w:rsidP="005310A0">
            <w:pPr>
              <w:pStyle w:val="SingleTxtG"/>
              <w:ind w:left="0" w:right="0"/>
              <w:jc w:val="left"/>
            </w:pPr>
          </w:p>
        </w:tc>
        <w:tc>
          <w:tcPr>
            <w:tcW w:w="2693" w:type="dxa"/>
            <w:shd w:val="clear" w:color="auto" w:fill="auto"/>
          </w:tcPr>
          <w:p w:rsidR="00593E3C" w:rsidRPr="00593E3C" w:rsidRDefault="00593E3C" w:rsidP="005310A0">
            <w:pPr>
              <w:pStyle w:val="SingleTxtG"/>
              <w:ind w:left="0" w:right="0"/>
              <w:jc w:val="left"/>
            </w:pPr>
            <w:r w:rsidRPr="00593E3C">
              <w:t>Quinto informe</w:t>
            </w:r>
          </w:p>
        </w:tc>
        <w:tc>
          <w:tcPr>
            <w:tcW w:w="2125" w:type="dxa"/>
            <w:shd w:val="clear" w:color="auto" w:fill="auto"/>
          </w:tcPr>
          <w:p w:rsidR="00593E3C" w:rsidRPr="00593E3C" w:rsidRDefault="00593E3C" w:rsidP="005310A0">
            <w:pPr>
              <w:pStyle w:val="SingleTxtG"/>
              <w:ind w:left="0" w:right="0"/>
              <w:jc w:val="left"/>
            </w:pPr>
            <w:r w:rsidRPr="00593E3C">
              <w:t>12 de noviembre de 2015</w:t>
            </w:r>
          </w:p>
        </w:tc>
      </w:tr>
      <w:tr w:rsidR="00593E3C" w:rsidRPr="00593E3C" w:rsidTr="00280D01">
        <w:trPr>
          <w:trHeight w:val="240"/>
        </w:trPr>
        <w:tc>
          <w:tcPr>
            <w:tcW w:w="2552" w:type="dxa"/>
            <w:shd w:val="clear" w:color="auto" w:fill="auto"/>
          </w:tcPr>
          <w:p w:rsidR="00593E3C" w:rsidRPr="00593E3C" w:rsidRDefault="00593E3C" w:rsidP="00005ECE">
            <w:pPr>
              <w:pStyle w:val="SingleTxtG"/>
              <w:keepNext/>
              <w:keepLines/>
              <w:spacing w:before="40" w:after="0"/>
              <w:ind w:left="0" w:right="0"/>
              <w:jc w:val="left"/>
            </w:pPr>
            <w:r w:rsidRPr="00593E3C">
              <w:lastRenderedPageBreak/>
              <w:t>San Marino</w:t>
            </w:r>
          </w:p>
        </w:tc>
        <w:tc>
          <w:tcPr>
            <w:tcW w:w="2693" w:type="dxa"/>
            <w:shd w:val="clear" w:color="auto" w:fill="auto"/>
          </w:tcPr>
          <w:p w:rsidR="00593E3C" w:rsidRPr="00593E3C" w:rsidRDefault="00593E3C" w:rsidP="00005ECE">
            <w:pPr>
              <w:pStyle w:val="SingleTxtG"/>
              <w:keepNext/>
              <w:keepLines/>
              <w:spacing w:before="40" w:after="0"/>
              <w:ind w:left="0" w:right="0"/>
              <w:jc w:val="left"/>
            </w:pPr>
            <w:r w:rsidRPr="00593E3C">
              <w:t>Informe inicial</w:t>
            </w:r>
          </w:p>
        </w:tc>
        <w:tc>
          <w:tcPr>
            <w:tcW w:w="2125" w:type="dxa"/>
            <w:shd w:val="clear" w:color="auto" w:fill="auto"/>
          </w:tcPr>
          <w:p w:rsidR="00593E3C" w:rsidRPr="00593E3C" w:rsidRDefault="00593E3C" w:rsidP="00005ECE">
            <w:pPr>
              <w:pStyle w:val="SingleTxtG"/>
              <w:keepNext/>
              <w:keepLines/>
              <w:spacing w:before="40" w:after="0"/>
              <w:ind w:left="0" w:right="0"/>
              <w:jc w:val="left"/>
            </w:pPr>
            <w:r w:rsidRPr="00593E3C">
              <w:t>11 de abril de 2003</w:t>
            </w:r>
          </w:p>
        </w:tc>
      </w:tr>
      <w:tr w:rsidR="00593E3C" w:rsidRPr="00593E3C" w:rsidTr="00280D01">
        <w:trPr>
          <w:trHeight w:val="240"/>
        </w:trPr>
        <w:tc>
          <w:tcPr>
            <w:tcW w:w="2552" w:type="dxa"/>
            <w:shd w:val="clear" w:color="auto" w:fill="auto"/>
          </w:tcPr>
          <w:p w:rsidR="00593E3C" w:rsidRPr="00593E3C" w:rsidRDefault="00593E3C" w:rsidP="00005ECE">
            <w:pPr>
              <w:pStyle w:val="SingleTxtG"/>
              <w:keepNext/>
              <w:keepLines/>
              <w:spacing w:after="0"/>
              <w:ind w:left="0" w:right="0"/>
              <w:jc w:val="left"/>
            </w:pPr>
          </w:p>
        </w:tc>
        <w:tc>
          <w:tcPr>
            <w:tcW w:w="2693" w:type="dxa"/>
            <w:shd w:val="clear" w:color="auto" w:fill="auto"/>
          </w:tcPr>
          <w:p w:rsidR="00593E3C" w:rsidRPr="00593E3C" w:rsidRDefault="00593E3C" w:rsidP="00005ECE">
            <w:pPr>
              <w:pStyle w:val="SingleTxtG"/>
              <w:keepNext/>
              <w:keepLines/>
              <w:spacing w:after="0"/>
              <w:ind w:left="0" w:right="0"/>
              <w:jc w:val="left"/>
            </w:pPr>
            <w:r w:rsidRPr="00593E3C">
              <w:t>Segundo informe</w:t>
            </w:r>
          </w:p>
        </w:tc>
        <w:tc>
          <w:tcPr>
            <w:tcW w:w="2125" w:type="dxa"/>
            <w:shd w:val="clear" w:color="auto" w:fill="auto"/>
          </w:tcPr>
          <w:p w:rsidR="00593E3C" w:rsidRPr="00593E3C" w:rsidRDefault="00593E3C" w:rsidP="00005ECE">
            <w:pPr>
              <w:pStyle w:val="SingleTxtG"/>
              <w:keepNext/>
              <w:keepLines/>
              <w:spacing w:after="0"/>
              <w:ind w:left="0" w:right="0"/>
              <w:jc w:val="left"/>
            </w:pPr>
            <w:r w:rsidRPr="00593E3C">
              <w:t>11 de abril de 2005</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Tercer informe</w:t>
            </w:r>
          </w:p>
        </w:tc>
        <w:tc>
          <w:tcPr>
            <w:tcW w:w="2125" w:type="dxa"/>
            <w:shd w:val="clear" w:color="auto" w:fill="auto"/>
          </w:tcPr>
          <w:p w:rsidR="00593E3C" w:rsidRPr="00593E3C" w:rsidRDefault="00593E3C" w:rsidP="005310A0">
            <w:pPr>
              <w:pStyle w:val="SingleTxtG"/>
              <w:spacing w:after="0"/>
              <w:ind w:left="0" w:right="0"/>
              <w:jc w:val="left"/>
            </w:pPr>
            <w:r w:rsidRPr="00593E3C">
              <w:t>11 de abril de 2007</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Cuarto informe</w:t>
            </w:r>
          </w:p>
        </w:tc>
        <w:tc>
          <w:tcPr>
            <w:tcW w:w="2125" w:type="dxa"/>
            <w:shd w:val="clear" w:color="auto" w:fill="auto"/>
          </w:tcPr>
          <w:p w:rsidR="00593E3C" w:rsidRPr="00593E3C" w:rsidRDefault="00593E3C" w:rsidP="005310A0">
            <w:pPr>
              <w:pStyle w:val="SingleTxtG"/>
              <w:spacing w:after="0"/>
              <w:ind w:left="0" w:right="0"/>
              <w:jc w:val="left"/>
            </w:pPr>
            <w:r w:rsidRPr="00593E3C">
              <w:t>11 de abril de 2009</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Quinto informe</w:t>
            </w:r>
          </w:p>
        </w:tc>
        <w:tc>
          <w:tcPr>
            <w:tcW w:w="2125" w:type="dxa"/>
            <w:shd w:val="clear" w:color="auto" w:fill="auto"/>
          </w:tcPr>
          <w:p w:rsidR="00593E3C" w:rsidRPr="00593E3C" w:rsidRDefault="00593E3C" w:rsidP="005310A0">
            <w:pPr>
              <w:pStyle w:val="SingleTxtG"/>
              <w:spacing w:after="0"/>
              <w:ind w:left="0" w:right="0"/>
              <w:jc w:val="left"/>
            </w:pPr>
            <w:r w:rsidRPr="00593E3C">
              <w:t>11 de abril de 2011</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Sexto informe</w:t>
            </w:r>
          </w:p>
        </w:tc>
        <w:tc>
          <w:tcPr>
            <w:tcW w:w="2125" w:type="dxa"/>
            <w:shd w:val="clear" w:color="auto" w:fill="auto"/>
          </w:tcPr>
          <w:p w:rsidR="00593E3C" w:rsidRPr="00593E3C" w:rsidRDefault="00593E3C" w:rsidP="005310A0">
            <w:pPr>
              <w:pStyle w:val="SingleTxtG"/>
              <w:spacing w:after="0"/>
              <w:ind w:left="0" w:right="0"/>
              <w:jc w:val="left"/>
            </w:pPr>
            <w:r w:rsidRPr="00593E3C">
              <w:t>11 de abril de 2013</w:t>
            </w:r>
          </w:p>
        </w:tc>
      </w:tr>
      <w:tr w:rsidR="00593E3C" w:rsidRPr="00593E3C" w:rsidTr="00280D01">
        <w:trPr>
          <w:trHeight w:val="240"/>
        </w:trPr>
        <w:tc>
          <w:tcPr>
            <w:tcW w:w="2552" w:type="dxa"/>
            <w:shd w:val="clear" w:color="auto" w:fill="auto"/>
          </w:tcPr>
          <w:p w:rsidR="00593E3C" w:rsidRPr="00593E3C" w:rsidRDefault="00593E3C" w:rsidP="005310A0">
            <w:pPr>
              <w:pStyle w:val="SingleTxtG"/>
              <w:spacing w:after="0"/>
              <w:ind w:left="0" w:right="0"/>
              <w:jc w:val="left"/>
            </w:pPr>
          </w:p>
        </w:tc>
        <w:tc>
          <w:tcPr>
            <w:tcW w:w="2693" w:type="dxa"/>
            <w:shd w:val="clear" w:color="auto" w:fill="auto"/>
          </w:tcPr>
          <w:p w:rsidR="00593E3C" w:rsidRPr="00593E3C" w:rsidRDefault="00593E3C" w:rsidP="005310A0">
            <w:pPr>
              <w:pStyle w:val="SingleTxtG"/>
              <w:spacing w:after="0"/>
              <w:ind w:left="0" w:right="0"/>
              <w:jc w:val="left"/>
            </w:pPr>
            <w:r w:rsidRPr="00593E3C">
              <w:t>Séptimo informe</w:t>
            </w:r>
          </w:p>
        </w:tc>
        <w:tc>
          <w:tcPr>
            <w:tcW w:w="2125" w:type="dxa"/>
            <w:shd w:val="clear" w:color="auto" w:fill="auto"/>
          </w:tcPr>
          <w:p w:rsidR="00593E3C" w:rsidRPr="00593E3C" w:rsidRDefault="00593E3C" w:rsidP="005310A0">
            <w:pPr>
              <w:pStyle w:val="SingleTxtG"/>
              <w:spacing w:after="0"/>
              <w:ind w:left="0" w:right="0"/>
              <w:jc w:val="left"/>
            </w:pPr>
            <w:r w:rsidRPr="00593E3C">
              <w:t>11 de abril de 2015</w:t>
            </w:r>
          </w:p>
        </w:tc>
      </w:tr>
      <w:tr w:rsidR="005310A0" w:rsidRPr="00593E3C" w:rsidTr="00280D01">
        <w:trPr>
          <w:trHeight w:val="240"/>
        </w:trPr>
        <w:tc>
          <w:tcPr>
            <w:tcW w:w="2552" w:type="dxa"/>
            <w:shd w:val="clear" w:color="auto" w:fill="auto"/>
          </w:tcPr>
          <w:p w:rsidR="005310A0" w:rsidRPr="00593E3C" w:rsidRDefault="005310A0" w:rsidP="005310A0">
            <w:pPr>
              <w:pStyle w:val="SingleTxtG"/>
              <w:ind w:left="0" w:right="0"/>
              <w:jc w:val="left"/>
            </w:pPr>
          </w:p>
        </w:tc>
        <w:tc>
          <w:tcPr>
            <w:tcW w:w="2693" w:type="dxa"/>
            <w:shd w:val="clear" w:color="auto" w:fill="auto"/>
          </w:tcPr>
          <w:p w:rsidR="005310A0" w:rsidRPr="00593E3C" w:rsidRDefault="005310A0" w:rsidP="005310A0">
            <w:pPr>
              <w:pStyle w:val="SingleTxtG"/>
              <w:ind w:left="0" w:right="0"/>
              <w:jc w:val="left"/>
            </w:pPr>
            <w:r w:rsidRPr="00593E3C">
              <w:t>Octavo informe</w:t>
            </w:r>
          </w:p>
        </w:tc>
        <w:tc>
          <w:tcPr>
            <w:tcW w:w="2125" w:type="dxa"/>
            <w:shd w:val="clear" w:color="auto" w:fill="auto"/>
          </w:tcPr>
          <w:p w:rsidR="005310A0" w:rsidRPr="00593E3C" w:rsidRDefault="005310A0" w:rsidP="005310A0">
            <w:pPr>
              <w:pStyle w:val="SingleTxtG"/>
              <w:ind w:left="0" w:right="0"/>
              <w:jc w:val="left"/>
            </w:pPr>
            <w:r w:rsidRPr="00593E3C">
              <w:t>11 de abril de 2017</w:t>
            </w:r>
          </w:p>
        </w:tc>
      </w:tr>
      <w:tr w:rsidR="00593E3C" w:rsidRPr="00593E3C" w:rsidTr="00280D01">
        <w:trPr>
          <w:trHeight w:val="240"/>
        </w:trPr>
        <w:tc>
          <w:tcPr>
            <w:tcW w:w="2552" w:type="dxa"/>
            <w:shd w:val="clear" w:color="auto" w:fill="auto"/>
          </w:tcPr>
          <w:p w:rsidR="00593E3C" w:rsidRPr="00593E3C" w:rsidRDefault="00593E3C" w:rsidP="005B43A1">
            <w:pPr>
              <w:pStyle w:val="SingleTxtG"/>
              <w:spacing w:before="40" w:after="0"/>
              <w:ind w:left="0" w:right="0"/>
              <w:jc w:val="left"/>
            </w:pPr>
            <w:r w:rsidRPr="00593E3C">
              <w:t>San Vicente y las Granadinas</w:t>
            </w:r>
          </w:p>
        </w:tc>
        <w:tc>
          <w:tcPr>
            <w:tcW w:w="2693" w:type="dxa"/>
            <w:shd w:val="clear" w:color="auto" w:fill="auto"/>
          </w:tcPr>
          <w:p w:rsidR="00593E3C" w:rsidRPr="00593E3C" w:rsidRDefault="00593E3C" w:rsidP="005B43A1">
            <w:pPr>
              <w:pStyle w:val="SingleTxtG"/>
              <w:spacing w:before="40" w:after="0"/>
              <w:ind w:left="0" w:right="0"/>
              <w:jc w:val="left"/>
            </w:pPr>
            <w:r w:rsidRPr="00593E3C">
              <w:t>Informes 11º a 13º, que se presentarán conjuntamente</w:t>
            </w:r>
          </w:p>
        </w:tc>
        <w:tc>
          <w:tcPr>
            <w:tcW w:w="2125" w:type="dxa"/>
            <w:shd w:val="clear" w:color="auto" w:fill="auto"/>
          </w:tcPr>
          <w:p w:rsidR="00593E3C" w:rsidRPr="00593E3C" w:rsidRDefault="00593E3C" w:rsidP="005B43A1">
            <w:pPr>
              <w:pStyle w:val="SingleTxtG"/>
              <w:spacing w:before="40" w:after="0"/>
              <w:ind w:left="0" w:right="0"/>
              <w:jc w:val="left"/>
            </w:pPr>
            <w:r w:rsidRPr="00593E3C">
              <w:t>9 de diciembre de 2006</w:t>
            </w:r>
          </w:p>
        </w:tc>
      </w:tr>
      <w:tr w:rsidR="00593E3C" w:rsidRPr="00593E3C" w:rsidTr="00280D01">
        <w:trPr>
          <w:trHeight w:val="240"/>
        </w:trPr>
        <w:tc>
          <w:tcPr>
            <w:tcW w:w="2552" w:type="dxa"/>
            <w:shd w:val="clear" w:color="auto" w:fill="auto"/>
          </w:tcPr>
          <w:p w:rsidR="00593E3C" w:rsidRPr="00593E3C" w:rsidRDefault="00593E3C" w:rsidP="005B43A1">
            <w:pPr>
              <w:pStyle w:val="SingleTxtG"/>
              <w:spacing w:after="0"/>
              <w:ind w:left="0" w:right="0"/>
              <w:jc w:val="left"/>
            </w:pPr>
          </w:p>
        </w:tc>
        <w:tc>
          <w:tcPr>
            <w:tcW w:w="2693" w:type="dxa"/>
            <w:shd w:val="clear" w:color="auto" w:fill="auto"/>
          </w:tcPr>
          <w:p w:rsidR="00593E3C" w:rsidRPr="00593E3C" w:rsidRDefault="00593E3C" w:rsidP="005B43A1">
            <w:pPr>
              <w:pStyle w:val="SingleTxtG"/>
              <w:spacing w:after="0"/>
              <w:ind w:left="0" w:right="0"/>
              <w:jc w:val="left"/>
            </w:pPr>
            <w:r w:rsidRPr="00593E3C">
              <w:t>14º informe</w:t>
            </w:r>
          </w:p>
        </w:tc>
        <w:tc>
          <w:tcPr>
            <w:tcW w:w="2125" w:type="dxa"/>
            <w:shd w:val="clear" w:color="auto" w:fill="auto"/>
          </w:tcPr>
          <w:p w:rsidR="00593E3C" w:rsidRPr="00593E3C" w:rsidRDefault="00593E3C" w:rsidP="005B43A1">
            <w:pPr>
              <w:pStyle w:val="SingleTxtG"/>
              <w:spacing w:after="0"/>
              <w:ind w:left="0" w:right="0"/>
              <w:jc w:val="left"/>
            </w:pPr>
            <w:r w:rsidRPr="00593E3C">
              <w:t>9 de diciembre de 2008</w:t>
            </w:r>
          </w:p>
        </w:tc>
      </w:tr>
      <w:tr w:rsidR="00593E3C" w:rsidRPr="00593E3C" w:rsidTr="00280D01">
        <w:trPr>
          <w:trHeight w:val="240"/>
        </w:trPr>
        <w:tc>
          <w:tcPr>
            <w:tcW w:w="2552" w:type="dxa"/>
            <w:shd w:val="clear" w:color="auto" w:fill="auto"/>
          </w:tcPr>
          <w:p w:rsidR="00593E3C" w:rsidRPr="00593E3C" w:rsidRDefault="00593E3C" w:rsidP="005B43A1">
            <w:pPr>
              <w:pStyle w:val="SingleTxtG"/>
              <w:spacing w:after="0"/>
              <w:ind w:left="0" w:right="0"/>
              <w:jc w:val="left"/>
            </w:pPr>
          </w:p>
        </w:tc>
        <w:tc>
          <w:tcPr>
            <w:tcW w:w="2693" w:type="dxa"/>
            <w:shd w:val="clear" w:color="auto" w:fill="auto"/>
          </w:tcPr>
          <w:p w:rsidR="00593E3C" w:rsidRPr="00593E3C" w:rsidRDefault="00593E3C" w:rsidP="005B43A1">
            <w:pPr>
              <w:pStyle w:val="SingleTxtG"/>
              <w:spacing w:after="0"/>
              <w:ind w:left="0" w:right="0"/>
              <w:jc w:val="left"/>
            </w:pPr>
            <w:r w:rsidRPr="00593E3C">
              <w:t>15º informe</w:t>
            </w:r>
          </w:p>
        </w:tc>
        <w:tc>
          <w:tcPr>
            <w:tcW w:w="2125" w:type="dxa"/>
            <w:shd w:val="clear" w:color="auto" w:fill="auto"/>
          </w:tcPr>
          <w:p w:rsidR="00593E3C" w:rsidRPr="00593E3C" w:rsidRDefault="00593E3C" w:rsidP="005B43A1">
            <w:pPr>
              <w:pStyle w:val="SingleTxtG"/>
              <w:spacing w:after="0"/>
              <w:ind w:left="0" w:right="0"/>
              <w:jc w:val="left"/>
            </w:pPr>
            <w:r w:rsidRPr="00593E3C">
              <w:t>9 de diciembre de 2010</w:t>
            </w:r>
          </w:p>
        </w:tc>
      </w:tr>
      <w:tr w:rsidR="00593E3C" w:rsidRPr="00593E3C" w:rsidTr="00280D01">
        <w:trPr>
          <w:trHeight w:val="240"/>
        </w:trPr>
        <w:tc>
          <w:tcPr>
            <w:tcW w:w="2552" w:type="dxa"/>
            <w:shd w:val="clear" w:color="auto" w:fill="auto"/>
          </w:tcPr>
          <w:p w:rsidR="00593E3C" w:rsidRPr="00593E3C" w:rsidRDefault="00593E3C" w:rsidP="005B43A1">
            <w:pPr>
              <w:pStyle w:val="SingleTxtG"/>
              <w:spacing w:after="0"/>
              <w:ind w:left="0" w:right="0"/>
              <w:jc w:val="left"/>
            </w:pPr>
          </w:p>
        </w:tc>
        <w:tc>
          <w:tcPr>
            <w:tcW w:w="2693" w:type="dxa"/>
            <w:shd w:val="clear" w:color="auto" w:fill="auto"/>
          </w:tcPr>
          <w:p w:rsidR="00593E3C" w:rsidRPr="00593E3C" w:rsidRDefault="00593E3C" w:rsidP="005B43A1">
            <w:pPr>
              <w:pStyle w:val="SingleTxtG"/>
              <w:spacing w:after="0"/>
              <w:ind w:left="0" w:right="0"/>
              <w:jc w:val="left"/>
            </w:pPr>
            <w:r w:rsidRPr="00593E3C">
              <w:t>16º informe</w:t>
            </w:r>
          </w:p>
        </w:tc>
        <w:tc>
          <w:tcPr>
            <w:tcW w:w="2125" w:type="dxa"/>
            <w:shd w:val="clear" w:color="auto" w:fill="auto"/>
          </w:tcPr>
          <w:p w:rsidR="00593E3C" w:rsidRPr="00593E3C" w:rsidRDefault="00593E3C" w:rsidP="005B43A1">
            <w:pPr>
              <w:pStyle w:val="SingleTxtG"/>
              <w:spacing w:after="0"/>
              <w:ind w:left="0" w:right="0"/>
              <w:jc w:val="left"/>
            </w:pPr>
            <w:r w:rsidRPr="00593E3C">
              <w:t>9 de diciembre de 2012</w:t>
            </w:r>
          </w:p>
        </w:tc>
      </w:tr>
      <w:tr w:rsidR="00593E3C" w:rsidRPr="00593E3C" w:rsidTr="00280D01">
        <w:trPr>
          <w:trHeight w:val="240"/>
        </w:trPr>
        <w:tc>
          <w:tcPr>
            <w:tcW w:w="2552" w:type="dxa"/>
            <w:shd w:val="clear" w:color="auto" w:fill="auto"/>
          </w:tcPr>
          <w:p w:rsidR="00593E3C" w:rsidRPr="00593E3C" w:rsidRDefault="00593E3C" w:rsidP="005B43A1">
            <w:pPr>
              <w:pStyle w:val="SingleTxtG"/>
              <w:spacing w:after="0"/>
              <w:ind w:left="0" w:right="0"/>
              <w:jc w:val="left"/>
            </w:pPr>
          </w:p>
        </w:tc>
        <w:tc>
          <w:tcPr>
            <w:tcW w:w="2693" w:type="dxa"/>
            <w:shd w:val="clear" w:color="auto" w:fill="auto"/>
          </w:tcPr>
          <w:p w:rsidR="00593E3C" w:rsidRPr="00593E3C" w:rsidRDefault="00593E3C" w:rsidP="005B43A1">
            <w:pPr>
              <w:pStyle w:val="SingleTxtG"/>
              <w:spacing w:after="0"/>
              <w:ind w:left="0" w:right="0"/>
              <w:jc w:val="left"/>
            </w:pPr>
            <w:r w:rsidRPr="00593E3C">
              <w:t>17º informe</w:t>
            </w:r>
          </w:p>
        </w:tc>
        <w:tc>
          <w:tcPr>
            <w:tcW w:w="2125" w:type="dxa"/>
            <w:shd w:val="clear" w:color="auto" w:fill="auto"/>
          </w:tcPr>
          <w:p w:rsidR="00593E3C" w:rsidRPr="00593E3C" w:rsidRDefault="00593E3C" w:rsidP="005B43A1">
            <w:pPr>
              <w:pStyle w:val="SingleTxtG"/>
              <w:spacing w:after="0"/>
              <w:ind w:left="0" w:right="0"/>
              <w:jc w:val="left"/>
            </w:pPr>
            <w:r w:rsidRPr="00593E3C">
              <w:t>9 de diciembre de 2014</w:t>
            </w:r>
          </w:p>
        </w:tc>
      </w:tr>
      <w:tr w:rsidR="00593E3C" w:rsidRPr="00593E3C" w:rsidTr="00280D01">
        <w:trPr>
          <w:trHeight w:val="240"/>
        </w:trPr>
        <w:tc>
          <w:tcPr>
            <w:tcW w:w="2552" w:type="dxa"/>
            <w:shd w:val="clear" w:color="auto" w:fill="auto"/>
          </w:tcPr>
          <w:p w:rsidR="00593E3C" w:rsidRPr="00593E3C" w:rsidRDefault="00593E3C" w:rsidP="005B43A1">
            <w:pPr>
              <w:pStyle w:val="SingleTxtG"/>
              <w:ind w:left="0" w:right="0"/>
              <w:jc w:val="left"/>
            </w:pPr>
          </w:p>
        </w:tc>
        <w:tc>
          <w:tcPr>
            <w:tcW w:w="2693" w:type="dxa"/>
            <w:shd w:val="clear" w:color="auto" w:fill="auto"/>
          </w:tcPr>
          <w:p w:rsidR="00593E3C" w:rsidRPr="00593E3C" w:rsidRDefault="00593E3C" w:rsidP="005B43A1">
            <w:pPr>
              <w:pStyle w:val="SingleTxtG"/>
              <w:ind w:left="0" w:right="0"/>
              <w:jc w:val="left"/>
            </w:pPr>
            <w:r w:rsidRPr="00593E3C">
              <w:t>18º informe</w:t>
            </w:r>
          </w:p>
        </w:tc>
        <w:tc>
          <w:tcPr>
            <w:tcW w:w="2125" w:type="dxa"/>
            <w:shd w:val="clear" w:color="auto" w:fill="auto"/>
          </w:tcPr>
          <w:p w:rsidR="00593E3C" w:rsidRPr="00593E3C" w:rsidRDefault="00593E3C" w:rsidP="005B43A1">
            <w:pPr>
              <w:pStyle w:val="SingleTxtG"/>
              <w:ind w:left="0" w:right="0"/>
              <w:jc w:val="left"/>
            </w:pPr>
            <w:r w:rsidRPr="00593E3C">
              <w:t>9 de diciembre de 2016</w:t>
            </w:r>
          </w:p>
        </w:tc>
      </w:tr>
      <w:tr w:rsidR="00593E3C" w:rsidRPr="00593E3C" w:rsidTr="00280D01">
        <w:trPr>
          <w:trHeight w:val="240"/>
        </w:trPr>
        <w:tc>
          <w:tcPr>
            <w:tcW w:w="2552" w:type="dxa"/>
            <w:shd w:val="clear" w:color="auto" w:fill="auto"/>
          </w:tcPr>
          <w:p w:rsidR="00593E3C" w:rsidRPr="00593E3C" w:rsidRDefault="00593E3C" w:rsidP="00005BFA">
            <w:pPr>
              <w:pStyle w:val="SingleTxtG"/>
              <w:spacing w:before="40" w:after="0"/>
              <w:ind w:left="0" w:right="0"/>
              <w:jc w:val="left"/>
            </w:pPr>
            <w:r w:rsidRPr="00593E3C">
              <w:t>Santa Lucía</w:t>
            </w:r>
          </w:p>
        </w:tc>
        <w:tc>
          <w:tcPr>
            <w:tcW w:w="2693" w:type="dxa"/>
            <w:shd w:val="clear" w:color="auto" w:fill="auto"/>
          </w:tcPr>
          <w:p w:rsidR="00593E3C" w:rsidRPr="00593E3C" w:rsidRDefault="00593E3C" w:rsidP="00005BFA">
            <w:pPr>
              <w:pStyle w:val="SingleTxtG"/>
              <w:spacing w:before="40" w:after="0"/>
              <w:ind w:left="0" w:right="0"/>
              <w:jc w:val="left"/>
            </w:pPr>
            <w:r w:rsidRPr="00593E3C">
              <w:t>Informe inicial</w:t>
            </w:r>
          </w:p>
        </w:tc>
        <w:tc>
          <w:tcPr>
            <w:tcW w:w="2125" w:type="dxa"/>
            <w:shd w:val="clear" w:color="auto" w:fill="auto"/>
          </w:tcPr>
          <w:p w:rsidR="00593E3C" w:rsidRPr="00593E3C" w:rsidRDefault="00593E3C" w:rsidP="00005BFA">
            <w:pPr>
              <w:pStyle w:val="SingleTxtG"/>
              <w:spacing w:before="40" w:after="0"/>
              <w:ind w:left="0" w:right="0"/>
              <w:jc w:val="left"/>
            </w:pPr>
            <w:r w:rsidRPr="00593E3C">
              <w:t>16 de marzo de 1991</w:t>
            </w:r>
          </w:p>
        </w:tc>
      </w:tr>
      <w:tr w:rsidR="00593E3C" w:rsidRPr="00593E3C" w:rsidTr="00280D01">
        <w:trPr>
          <w:trHeight w:val="240"/>
        </w:trPr>
        <w:tc>
          <w:tcPr>
            <w:tcW w:w="2552" w:type="dxa"/>
            <w:shd w:val="clear" w:color="auto" w:fill="auto"/>
          </w:tcPr>
          <w:p w:rsidR="00593E3C" w:rsidRPr="00593E3C" w:rsidRDefault="00593E3C" w:rsidP="00005BFA">
            <w:pPr>
              <w:pStyle w:val="SingleTxtG"/>
              <w:spacing w:after="0"/>
              <w:ind w:left="0" w:right="0"/>
              <w:jc w:val="left"/>
            </w:pPr>
          </w:p>
        </w:tc>
        <w:tc>
          <w:tcPr>
            <w:tcW w:w="2693" w:type="dxa"/>
            <w:shd w:val="clear" w:color="auto" w:fill="auto"/>
          </w:tcPr>
          <w:p w:rsidR="00593E3C" w:rsidRPr="00593E3C" w:rsidRDefault="00593E3C" w:rsidP="00005BFA">
            <w:pPr>
              <w:pStyle w:val="SingleTxtG"/>
              <w:spacing w:after="0"/>
              <w:ind w:left="0" w:right="0"/>
              <w:jc w:val="left"/>
            </w:pPr>
            <w:r w:rsidRPr="00593E3C">
              <w:t>Segundo informe</w:t>
            </w:r>
          </w:p>
        </w:tc>
        <w:tc>
          <w:tcPr>
            <w:tcW w:w="2125" w:type="dxa"/>
            <w:shd w:val="clear" w:color="auto" w:fill="auto"/>
          </w:tcPr>
          <w:p w:rsidR="00593E3C" w:rsidRPr="00593E3C" w:rsidRDefault="00593E3C" w:rsidP="00005BFA">
            <w:pPr>
              <w:pStyle w:val="SingleTxtG"/>
              <w:spacing w:after="0"/>
              <w:ind w:left="0" w:right="0"/>
              <w:jc w:val="left"/>
            </w:pPr>
            <w:r w:rsidRPr="00593E3C">
              <w:t>16 de marzo de 1993</w:t>
            </w:r>
          </w:p>
        </w:tc>
      </w:tr>
      <w:tr w:rsidR="00593E3C" w:rsidRPr="00593E3C" w:rsidTr="00280D01">
        <w:trPr>
          <w:trHeight w:val="240"/>
        </w:trPr>
        <w:tc>
          <w:tcPr>
            <w:tcW w:w="2552" w:type="dxa"/>
            <w:shd w:val="clear" w:color="auto" w:fill="auto"/>
          </w:tcPr>
          <w:p w:rsidR="00593E3C" w:rsidRPr="00593E3C" w:rsidRDefault="00593E3C" w:rsidP="00005BFA">
            <w:pPr>
              <w:pStyle w:val="SingleTxtG"/>
              <w:spacing w:after="0"/>
              <w:ind w:left="0" w:right="0"/>
              <w:jc w:val="left"/>
            </w:pPr>
          </w:p>
        </w:tc>
        <w:tc>
          <w:tcPr>
            <w:tcW w:w="2693" w:type="dxa"/>
            <w:shd w:val="clear" w:color="auto" w:fill="auto"/>
          </w:tcPr>
          <w:p w:rsidR="00593E3C" w:rsidRPr="00593E3C" w:rsidRDefault="00593E3C" w:rsidP="00005BFA">
            <w:pPr>
              <w:pStyle w:val="SingleTxtG"/>
              <w:spacing w:after="0"/>
              <w:ind w:left="0" w:right="0"/>
              <w:jc w:val="left"/>
            </w:pPr>
            <w:r w:rsidRPr="00593E3C">
              <w:t>Tercer informe</w:t>
            </w:r>
          </w:p>
        </w:tc>
        <w:tc>
          <w:tcPr>
            <w:tcW w:w="2125" w:type="dxa"/>
            <w:shd w:val="clear" w:color="auto" w:fill="auto"/>
          </w:tcPr>
          <w:p w:rsidR="00593E3C" w:rsidRPr="00593E3C" w:rsidRDefault="00593E3C" w:rsidP="00005BFA">
            <w:pPr>
              <w:pStyle w:val="SingleTxtG"/>
              <w:spacing w:after="0"/>
              <w:ind w:left="0" w:right="0"/>
              <w:jc w:val="left"/>
            </w:pPr>
            <w:r w:rsidRPr="00593E3C">
              <w:t>16 de marzo de 1995</w:t>
            </w:r>
          </w:p>
        </w:tc>
      </w:tr>
      <w:tr w:rsidR="00593E3C" w:rsidRPr="00593E3C" w:rsidTr="00280D01">
        <w:trPr>
          <w:trHeight w:val="240"/>
        </w:trPr>
        <w:tc>
          <w:tcPr>
            <w:tcW w:w="2552" w:type="dxa"/>
            <w:shd w:val="clear" w:color="auto" w:fill="auto"/>
          </w:tcPr>
          <w:p w:rsidR="00593E3C" w:rsidRPr="00593E3C" w:rsidRDefault="00593E3C" w:rsidP="00005BFA">
            <w:pPr>
              <w:pStyle w:val="SingleTxtG"/>
              <w:spacing w:after="0"/>
              <w:ind w:left="0" w:right="0"/>
              <w:jc w:val="left"/>
            </w:pPr>
          </w:p>
        </w:tc>
        <w:tc>
          <w:tcPr>
            <w:tcW w:w="2693" w:type="dxa"/>
            <w:shd w:val="clear" w:color="auto" w:fill="auto"/>
          </w:tcPr>
          <w:p w:rsidR="00593E3C" w:rsidRPr="00593E3C" w:rsidRDefault="00593E3C" w:rsidP="00005BFA">
            <w:pPr>
              <w:pStyle w:val="SingleTxtG"/>
              <w:spacing w:after="0"/>
              <w:ind w:left="0" w:right="0"/>
              <w:jc w:val="left"/>
            </w:pPr>
            <w:r w:rsidRPr="00593E3C">
              <w:t>Cuarto informe</w:t>
            </w:r>
          </w:p>
        </w:tc>
        <w:tc>
          <w:tcPr>
            <w:tcW w:w="2125" w:type="dxa"/>
            <w:shd w:val="clear" w:color="auto" w:fill="auto"/>
          </w:tcPr>
          <w:p w:rsidR="00593E3C" w:rsidRPr="00593E3C" w:rsidRDefault="00593E3C" w:rsidP="00005BFA">
            <w:pPr>
              <w:pStyle w:val="SingleTxtG"/>
              <w:spacing w:after="0"/>
              <w:ind w:left="0" w:right="0"/>
              <w:jc w:val="left"/>
            </w:pPr>
            <w:r w:rsidRPr="00593E3C">
              <w:t>16 de marzo de 1997</w:t>
            </w:r>
          </w:p>
        </w:tc>
      </w:tr>
      <w:tr w:rsidR="00593E3C" w:rsidRPr="00593E3C" w:rsidTr="00280D01">
        <w:trPr>
          <w:trHeight w:val="240"/>
        </w:trPr>
        <w:tc>
          <w:tcPr>
            <w:tcW w:w="2552" w:type="dxa"/>
            <w:shd w:val="clear" w:color="auto" w:fill="auto"/>
          </w:tcPr>
          <w:p w:rsidR="00593E3C" w:rsidRPr="00593E3C" w:rsidRDefault="00593E3C" w:rsidP="00005BFA">
            <w:pPr>
              <w:pStyle w:val="SingleTxtG"/>
              <w:spacing w:after="0"/>
              <w:ind w:left="0" w:right="0"/>
              <w:jc w:val="left"/>
            </w:pPr>
          </w:p>
        </w:tc>
        <w:tc>
          <w:tcPr>
            <w:tcW w:w="2693" w:type="dxa"/>
            <w:shd w:val="clear" w:color="auto" w:fill="auto"/>
          </w:tcPr>
          <w:p w:rsidR="00593E3C" w:rsidRPr="00593E3C" w:rsidRDefault="00593E3C" w:rsidP="00005BFA">
            <w:pPr>
              <w:pStyle w:val="SingleTxtG"/>
              <w:spacing w:after="0"/>
              <w:ind w:left="0" w:right="0"/>
              <w:jc w:val="left"/>
            </w:pPr>
            <w:r w:rsidRPr="00593E3C">
              <w:t>Quinto informe</w:t>
            </w:r>
          </w:p>
        </w:tc>
        <w:tc>
          <w:tcPr>
            <w:tcW w:w="2125" w:type="dxa"/>
            <w:shd w:val="clear" w:color="auto" w:fill="auto"/>
          </w:tcPr>
          <w:p w:rsidR="00593E3C" w:rsidRPr="00593E3C" w:rsidRDefault="00593E3C" w:rsidP="00005BFA">
            <w:pPr>
              <w:pStyle w:val="SingleTxtG"/>
              <w:spacing w:after="0"/>
              <w:ind w:left="0" w:right="0"/>
              <w:jc w:val="left"/>
            </w:pPr>
            <w:r w:rsidRPr="00593E3C">
              <w:t>16 de marzo de 1999</w:t>
            </w:r>
          </w:p>
        </w:tc>
      </w:tr>
      <w:tr w:rsidR="00593E3C" w:rsidRPr="00593E3C" w:rsidTr="00280D01">
        <w:trPr>
          <w:trHeight w:val="240"/>
        </w:trPr>
        <w:tc>
          <w:tcPr>
            <w:tcW w:w="2552" w:type="dxa"/>
            <w:shd w:val="clear" w:color="auto" w:fill="auto"/>
          </w:tcPr>
          <w:p w:rsidR="00593E3C" w:rsidRPr="00593E3C" w:rsidRDefault="00593E3C" w:rsidP="00005BFA">
            <w:pPr>
              <w:pStyle w:val="SingleTxtG"/>
              <w:spacing w:after="0"/>
              <w:ind w:left="0" w:right="0"/>
              <w:jc w:val="left"/>
            </w:pPr>
          </w:p>
        </w:tc>
        <w:tc>
          <w:tcPr>
            <w:tcW w:w="2693" w:type="dxa"/>
            <w:shd w:val="clear" w:color="auto" w:fill="auto"/>
          </w:tcPr>
          <w:p w:rsidR="00593E3C" w:rsidRPr="00593E3C" w:rsidRDefault="00593E3C" w:rsidP="00005BFA">
            <w:pPr>
              <w:pStyle w:val="SingleTxtG"/>
              <w:spacing w:after="0"/>
              <w:ind w:left="0" w:right="0"/>
              <w:jc w:val="left"/>
            </w:pPr>
            <w:r w:rsidRPr="00593E3C">
              <w:t>Sexto informe</w:t>
            </w:r>
          </w:p>
        </w:tc>
        <w:tc>
          <w:tcPr>
            <w:tcW w:w="2125" w:type="dxa"/>
            <w:shd w:val="clear" w:color="auto" w:fill="auto"/>
          </w:tcPr>
          <w:p w:rsidR="00593E3C" w:rsidRPr="00593E3C" w:rsidRDefault="00593E3C" w:rsidP="00005BFA">
            <w:pPr>
              <w:pStyle w:val="SingleTxtG"/>
              <w:spacing w:after="0"/>
              <w:ind w:left="0" w:right="0"/>
              <w:jc w:val="left"/>
            </w:pPr>
            <w:r w:rsidRPr="00593E3C">
              <w:t>16 de marzo de 2001</w:t>
            </w:r>
          </w:p>
        </w:tc>
      </w:tr>
      <w:tr w:rsidR="00593E3C" w:rsidRPr="00593E3C" w:rsidTr="00280D01">
        <w:trPr>
          <w:trHeight w:val="240"/>
        </w:trPr>
        <w:tc>
          <w:tcPr>
            <w:tcW w:w="2552" w:type="dxa"/>
            <w:shd w:val="clear" w:color="auto" w:fill="auto"/>
          </w:tcPr>
          <w:p w:rsidR="00593E3C" w:rsidRPr="00593E3C" w:rsidRDefault="00593E3C" w:rsidP="00005BFA">
            <w:pPr>
              <w:pStyle w:val="SingleTxtG"/>
              <w:spacing w:after="0"/>
              <w:ind w:left="0" w:right="0"/>
              <w:jc w:val="left"/>
            </w:pPr>
          </w:p>
        </w:tc>
        <w:tc>
          <w:tcPr>
            <w:tcW w:w="2693" w:type="dxa"/>
            <w:shd w:val="clear" w:color="auto" w:fill="auto"/>
          </w:tcPr>
          <w:p w:rsidR="00593E3C" w:rsidRPr="00593E3C" w:rsidRDefault="00593E3C" w:rsidP="00005BFA">
            <w:pPr>
              <w:pStyle w:val="SingleTxtG"/>
              <w:spacing w:after="0"/>
              <w:ind w:left="0" w:right="0"/>
              <w:jc w:val="left"/>
            </w:pPr>
            <w:r w:rsidRPr="00593E3C">
              <w:t>Séptimo informe</w:t>
            </w:r>
          </w:p>
        </w:tc>
        <w:tc>
          <w:tcPr>
            <w:tcW w:w="2125" w:type="dxa"/>
            <w:shd w:val="clear" w:color="auto" w:fill="auto"/>
          </w:tcPr>
          <w:p w:rsidR="00593E3C" w:rsidRPr="00593E3C" w:rsidRDefault="00593E3C" w:rsidP="00005BFA">
            <w:pPr>
              <w:pStyle w:val="SingleTxtG"/>
              <w:spacing w:after="0"/>
              <w:ind w:left="0" w:right="0"/>
              <w:jc w:val="left"/>
            </w:pPr>
            <w:r w:rsidRPr="00593E3C">
              <w:t>16 de marzo de 2003</w:t>
            </w:r>
          </w:p>
        </w:tc>
      </w:tr>
      <w:tr w:rsidR="00593E3C" w:rsidRPr="00593E3C" w:rsidTr="00280D01">
        <w:trPr>
          <w:trHeight w:val="240"/>
        </w:trPr>
        <w:tc>
          <w:tcPr>
            <w:tcW w:w="2552" w:type="dxa"/>
            <w:shd w:val="clear" w:color="auto" w:fill="auto"/>
          </w:tcPr>
          <w:p w:rsidR="00593E3C" w:rsidRPr="00593E3C" w:rsidRDefault="00593E3C" w:rsidP="00005BFA">
            <w:pPr>
              <w:pStyle w:val="SingleTxtG"/>
              <w:spacing w:after="0"/>
              <w:ind w:left="0" w:right="0"/>
              <w:jc w:val="left"/>
            </w:pPr>
          </w:p>
        </w:tc>
        <w:tc>
          <w:tcPr>
            <w:tcW w:w="2693" w:type="dxa"/>
            <w:shd w:val="clear" w:color="auto" w:fill="auto"/>
          </w:tcPr>
          <w:p w:rsidR="00593E3C" w:rsidRPr="00593E3C" w:rsidRDefault="00593E3C" w:rsidP="00005BFA">
            <w:pPr>
              <w:pStyle w:val="SingleTxtG"/>
              <w:spacing w:after="0"/>
              <w:ind w:left="0" w:right="0"/>
              <w:jc w:val="left"/>
            </w:pPr>
            <w:r w:rsidRPr="00593E3C">
              <w:t>Octavo informe</w:t>
            </w:r>
          </w:p>
        </w:tc>
        <w:tc>
          <w:tcPr>
            <w:tcW w:w="2125" w:type="dxa"/>
            <w:shd w:val="clear" w:color="auto" w:fill="auto"/>
          </w:tcPr>
          <w:p w:rsidR="00593E3C" w:rsidRPr="00593E3C" w:rsidRDefault="00593E3C" w:rsidP="00005BFA">
            <w:pPr>
              <w:pStyle w:val="SingleTxtG"/>
              <w:spacing w:after="0"/>
              <w:ind w:left="0" w:right="0"/>
              <w:jc w:val="left"/>
            </w:pPr>
            <w:r w:rsidRPr="00593E3C">
              <w:t>16 de marzo de 2005</w:t>
            </w:r>
          </w:p>
        </w:tc>
      </w:tr>
      <w:tr w:rsidR="00593E3C" w:rsidRPr="00593E3C" w:rsidTr="00280D01">
        <w:trPr>
          <w:trHeight w:val="240"/>
        </w:trPr>
        <w:tc>
          <w:tcPr>
            <w:tcW w:w="2552" w:type="dxa"/>
            <w:shd w:val="clear" w:color="auto" w:fill="auto"/>
          </w:tcPr>
          <w:p w:rsidR="00593E3C" w:rsidRPr="00593E3C" w:rsidRDefault="00593E3C" w:rsidP="00005BFA">
            <w:pPr>
              <w:pStyle w:val="SingleTxtG"/>
              <w:spacing w:after="0"/>
              <w:ind w:left="0" w:right="0"/>
              <w:jc w:val="left"/>
            </w:pPr>
          </w:p>
        </w:tc>
        <w:tc>
          <w:tcPr>
            <w:tcW w:w="2693" w:type="dxa"/>
            <w:shd w:val="clear" w:color="auto" w:fill="auto"/>
          </w:tcPr>
          <w:p w:rsidR="00593E3C" w:rsidRPr="00593E3C" w:rsidRDefault="00593E3C" w:rsidP="00005BFA">
            <w:pPr>
              <w:pStyle w:val="SingleTxtG"/>
              <w:spacing w:after="0"/>
              <w:ind w:left="0" w:right="0"/>
              <w:jc w:val="left"/>
            </w:pPr>
            <w:r w:rsidRPr="00593E3C">
              <w:t>Noveno informe</w:t>
            </w:r>
          </w:p>
        </w:tc>
        <w:tc>
          <w:tcPr>
            <w:tcW w:w="2125" w:type="dxa"/>
            <w:shd w:val="clear" w:color="auto" w:fill="auto"/>
          </w:tcPr>
          <w:p w:rsidR="00593E3C" w:rsidRPr="00593E3C" w:rsidRDefault="00593E3C" w:rsidP="00005BFA">
            <w:pPr>
              <w:pStyle w:val="SingleTxtG"/>
              <w:spacing w:after="0"/>
              <w:ind w:left="0" w:right="0"/>
              <w:jc w:val="left"/>
            </w:pPr>
            <w:r w:rsidRPr="00593E3C">
              <w:t>16 de marzo de 2007</w:t>
            </w:r>
          </w:p>
        </w:tc>
      </w:tr>
      <w:tr w:rsidR="00593E3C" w:rsidRPr="00593E3C" w:rsidTr="00280D01">
        <w:trPr>
          <w:trHeight w:val="240"/>
        </w:trPr>
        <w:tc>
          <w:tcPr>
            <w:tcW w:w="2552" w:type="dxa"/>
            <w:shd w:val="clear" w:color="auto" w:fill="auto"/>
          </w:tcPr>
          <w:p w:rsidR="00593E3C" w:rsidRPr="00593E3C" w:rsidRDefault="00593E3C" w:rsidP="00005BFA">
            <w:pPr>
              <w:pStyle w:val="SingleTxtG"/>
              <w:spacing w:after="0"/>
              <w:ind w:left="0" w:right="0"/>
              <w:jc w:val="left"/>
            </w:pPr>
          </w:p>
        </w:tc>
        <w:tc>
          <w:tcPr>
            <w:tcW w:w="2693" w:type="dxa"/>
            <w:shd w:val="clear" w:color="auto" w:fill="auto"/>
          </w:tcPr>
          <w:p w:rsidR="00593E3C" w:rsidRPr="00593E3C" w:rsidRDefault="00593E3C" w:rsidP="00005BFA">
            <w:pPr>
              <w:pStyle w:val="SingleTxtG"/>
              <w:spacing w:after="0"/>
              <w:ind w:left="0" w:right="0"/>
              <w:jc w:val="left"/>
            </w:pPr>
            <w:r w:rsidRPr="00593E3C">
              <w:t>Décimo informe</w:t>
            </w:r>
          </w:p>
        </w:tc>
        <w:tc>
          <w:tcPr>
            <w:tcW w:w="2125" w:type="dxa"/>
            <w:shd w:val="clear" w:color="auto" w:fill="auto"/>
          </w:tcPr>
          <w:p w:rsidR="00593E3C" w:rsidRPr="00593E3C" w:rsidRDefault="00593E3C" w:rsidP="00005BFA">
            <w:pPr>
              <w:pStyle w:val="SingleTxtG"/>
              <w:spacing w:after="0"/>
              <w:ind w:left="0" w:right="0"/>
              <w:jc w:val="left"/>
            </w:pPr>
            <w:r w:rsidRPr="00593E3C">
              <w:t>16 de marzo de 2009</w:t>
            </w:r>
          </w:p>
        </w:tc>
      </w:tr>
      <w:tr w:rsidR="00593E3C" w:rsidRPr="00593E3C" w:rsidTr="00280D01">
        <w:trPr>
          <w:trHeight w:val="240"/>
        </w:trPr>
        <w:tc>
          <w:tcPr>
            <w:tcW w:w="2552" w:type="dxa"/>
            <w:shd w:val="clear" w:color="auto" w:fill="auto"/>
          </w:tcPr>
          <w:p w:rsidR="00593E3C" w:rsidRPr="00593E3C" w:rsidRDefault="00593E3C" w:rsidP="00005BFA">
            <w:pPr>
              <w:pStyle w:val="SingleTxtG"/>
              <w:spacing w:after="0"/>
              <w:ind w:left="0" w:right="0"/>
              <w:jc w:val="left"/>
            </w:pPr>
          </w:p>
        </w:tc>
        <w:tc>
          <w:tcPr>
            <w:tcW w:w="2693" w:type="dxa"/>
            <w:shd w:val="clear" w:color="auto" w:fill="auto"/>
          </w:tcPr>
          <w:p w:rsidR="00593E3C" w:rsidRPr="00593E3C" w:rsidRDefault="00593E3C" w:rsidP="00A111C8">
            <w:pPr>
              <w:pStyle w:val="SingleTxtG"/>
              <w:spacing w:after="0"/>
              <w:ind w:left="0" w:right="0"/>
              <w:jc w:val="left"/>
            </w:pPr>
            <w:r w:rsidRPr="00593E3C">
              <w:t>11</w:t>
            </w:r>
            <w:r w:rsidR="00A111C8">
              <w:t>º</w:t>
            </w:r>
            <w:r w:rsidRPr="00593E3C">
              <w:t xml:space="preserve"> informe</w:t>
            </w:r>
          </w:p>
        </w:tc>
        <w:tc>
          <w:tcPr>
            <w:tcW w:w="2125" w:type="dxa"/>
            <w:shd w:val="clear" w:color="auto" w:fill="auto"/>
          </w:tcPr>
          <w:p w:rsidR="00593E3C" w:rsidRPr="00593E3C" w:rsidRDefault="00593E3C" w:rsidP="00005BFA">
            <w:pPr>
              <w:pStyle w:val="SingleTxtG"/>
              <w:spacing w:after="0"/>
              <w:ind w:left="0" w:right="0"/>
              <w:jc w:val="left"/>
            </w:pPr>
            <w:r w:rsidRPr="00593E3C">
              <w:t>16 de marzo de 2011</w:t>
            </w:r>
          </w:p>
        </w:tc>
      </w:tr>
      <w:tr w:rsidR="00593E3C" w:rsidRPr="00593E3C" w:rsidTr="00280D01">
        <w:trPr>
          <w:trHeight w:val="240"/>
        </w:trPr>
        <w:tc>
          <w:tcPr>
            <w:tcW w:w="2552" w:type="dxa"/>
            <w:shd w:val="clear" w:color="auto" w:fill="auto"/>
          </w:tcPr>
          <w:p w:rsidR="00593E3C" w:rsidRPr="00593E3C" w:rsidRDefault="00593E3C" w:rsidP="00005BFA">
            <w:pPr>
              <w:pStyle w:val="SingleTxtG"/>
              <w:spacing w:after="0"/>
              <w:ind w:left="0" w:right="0"/>
              <w:jc w:val="left"/>
            </w:pPr>
          </w:p>
        </w:tc>
        <w:tc>
          <w:tcPr>
            <w:tcW w:w="2693" w:type="dxa"/>
            <w:shd w:val="clear" w:color="auto" w:fill="auto"/>
          </w:tcPr>
          <w:p w:rsidR="00593E3C" w:rsidRPr="00593E3C" w:rsidRDefault="00593E3C" w:rsidP="00005BFA">
            <w:pPr>
              <w:pStyle w:val="SingleTxtG"/>
              <w:spacing w:after="0"/>
              <w:ind w:left="0" w:right="0"/>
              <w:jc w:val="left"/>
            </w:pPr>
            <w:r w:rsidRPr="00593E3C">
              <w:t>12º informe</w:t>
            </w:r>
          </w:p>
        </w:tc>
        <w:tc>
          <w:tcPr>
            <w:tcW w:w="2125" w:type="dxa"/>
            <w:shd w:val="clear" w:color="auto" w:fill="auto"/>
          </w:tcPr>
          <w:p w:rsidR="00593E3C" w:rsidRPr="00593E3C" w:rsidRDefault="00593E3C" w:rsidP="00005BFA">
            <w:pPr>
              <w:pStyle w:val="SingleTxtG"/>
              <w:spacing w:after="0"/>
              <w:ind w:left="0" w:right="0"/>
              <w:jc w:val="left"/>
            </w:pPr>
            <w:r w:rsidRPr="00593E3C">
              <w:t>16 de marzo de 2013</w:t>
            </w:r>
          </w:p>
        </w:tc>
      </w:tr>
      <w:tr w:rsidR="00593E3C" w:rsidRPr="00593E3C" w:rsidTr="00280D01">
        <w:trPr>
          <w:trHeight w:val="240"/>
        </w:trPr>
        <w:tc>
          <w:tcPr>
            <w:tcW w:w="2552" w:type="dxa"/>
            <w:shd w:val="clear" w:color="auto" w:fill="auto"/>
          </w:tcPr>
          <w:p w:rsidR="00593E3C" w:rsidRPr="00593E3C" w:rsidRDefault="00593E3C" w:rsidP="00005BFA">
            <w:pPr>
              <w:pStyle w:val="SingleTxtG"/>
              <w:spacing w:after="0"/>
              <w:ind w:left="0" w:right="0"/>
              <w:jc w:val="left"/>
            </w:pPr>
          </w:p>
        </w:tc>
        <w:tc>
          <w:tcPr>
            <w:tcW w:w="2693" w:type="dxa"/>
            <w:shd w:val="clear" w:color="auto" w:fill="auto"/>
          </w:tcPr>
          <w:p w:rsidR="00593E3C" w:rsidRPr="00593E3C" w:rsidRDefault="00593E3C" w:rsidP="00005BFA">
            <w:pPr>
              <w:pStyle w:val="SingleTxtG"/>
              <w:spacing w:after="0"/>
              <w:ind w:left="0" w:right="0"/>
              <w:jc w:val="left"/>
            </w:pPr>
            <w:proofErr w:type="spellStart"/>
            <w:r w:rsidRPr="00593E3C">
              <w:t>13</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005BFA">
            <w:pPr>
              <w:pStyle w:val="SingleTxtG"/>
              <w:spacing w:after="0"/>
              <w:ind w:left="0" w:right="0"/>
              <w:jc w:val="left"/>
            </w:pPr>
            <w:r w:rsidRPr="00593E3C">
              <w:t>16 de marzo de 2015</w:t>
            </w:r>
          </w:p>
        </w:tc>
      </w:tr>
      <w:tr w:rsidR="00780263" w:rsidRPr="00593E3C" w:rsidTr="00280D01">
        <w:trPr>
          <w:trHeight w:val="240"/>
        </w:trPr>
        <w:tc>
          <w:tcPr>
            <w:tcW w:w="2552" w:type="dxa"/>
            <w:shd w:val="clear" w:color="auto" w:fill="auto"/>
          </w:tcPr>
          <w:p w:rsidR="00780263" w:rsidRPr="00593E3C" w:rsidRDefault="00780263" w:rsidP="00005BFA">
            <w:pPr>
              <w:pStyle w:val="SingleTxtG"/>
              <w:ind w:left="0" w:right="0"/>
              <w:jc w:val="left"/>
            </w:pPr>
          </w:p>
        </w:tc>
        <w:tc>
          <w:tcPr>
            <w:tcW w:w="2693" w:type="dxa"/>
            <w:shd w:val="clear" w:color="auto" w:fill="auto"/>
          </w:tcPr>
          <w:p w:rsidR="00780263" w:rsidRPr="00593E3C" w:rsidRDefault="00780263" w:rsidP="00005BFA">
            <w:pPr>
              <w:pStyle w:val="SingleTxtG"/>
              <w:ind w:left="0" w:right="0"/>
              <w:jc w:val="left"/>
            </w:pPr>
            <w:r w:rsidRPr="00593E3C">
              <w:t>14º informe</w:t>
            </w:r>
          </w:p>
        </w:tc>
        <w:tc>
          <w:tcPr>
            <w:tcW w:w="2125" w:type="dxa"/>
            <w:shd w:val="clear" w:color="auto" w:fill="auto"/>
          </w:tcPr>
          <w:p w:rsidR="00780263" w:rsidRPr="00593E3C" w:rsidRDefault="00780263" w:rsidP="00005BFA">
            <w:pPr>
              <w:pStyle w:val="SingleTxtG"/>
              <w:ind w:left="0" w:right="0"/>
              <w:jc w:val="left"/>
            </w:pPr>
            <w:r w:rsidRPr="00780263">
              <w:t>16 de marzo de 2017</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before="40" w:after="0"/>
              <w:ind w:left="0" w:right="0"/>
              <w:jc w:val="left"/>
            </w:pPr>
            <w:r w:rsidRPr="00593E3C">
              <w:t>Senegal</w:t>
            </w:r>
          </w:p>
        </w:tc>
        <w:tc>
          <w:tcPr>
            <w:tcW w:w="2693" w:type="dxa"/>
            <w:shd w:val="clear" w:color="auto" w:fill="auto"/>
          </w:tcPr>
          <w:p w:rsidR="00593E3C" w:rsidRPr="00593E3C" w:rsidRDefault="00593E3C" w:rsidP="00780263">
            <w:pPr>
              <w:pStyle w:val="SingleTxtG"/>
              <w:spacing w:before="40" w:after="0"/>
              <w:ind w:left="0" w:right="0"/>
              <w:jc w:val="left"/>
            </w:pPr>
            <w:r w:rsidRPr="00593E3C">
              <w:t>Informes 18º y 19º, que se presentarán conjuntamente</w:t>
            </w:r>
          </w:p>
        </w:tc>
        <w:tc>
          <w:tcPr>
            <w:tcW w:w="2125" w:type="dxa"/>
            <w:shd w:val="clear" w:color="auto" w:fill="auto"/>
          </w:tcPr>
          <w:p w:rsidR="00593E3C" w:rsidRPr="00593E3C" w:rsidRDefault="00593E3C" w:rsidP="00780263">
            <w:pPr>
              <w:pStyle w:val="SingleTxtG"/>
              <w:spacing w:before="40" w:after="0"/>
              <w:ind w:left="0" w:right="0"/>
              <w:jc w:val="left"/>
            </w:pPr>
            <w:r w:rsidRPr="00593E3C">
              <w:t>19 de mayo de 2015</w:t>
            </w:r>
          </w:p>
        </w:tc>
      </w:tr>
      <w:tr w:rsidR="00593E3C" w:rsidRPr="00593E3C" w:rsidTr="00280D01">
        <w:trPr>
          <w:trHeight w:val="240"/>
        </w:trPr>
        <w:tc>
          <w:tcPr>
            <w:tcW w:w="2552" w:type="dxa"/>
            <w:shd w:val="clear" w:color="auto" w:fill="auto"/>
          </w:tcPr>
          <w:p w:rsidR="00593E3C" w:rsidRPr="00593E3C" w:rsidRDefault="00593E3C" w:rsidP="00780263">
            <w:pPr>
              <w:pStyle w:val="SingleTxtG"/>
              <w:ind w:left="0" w:right="0"/>
              <w:jc w:val="left"/>
            </w:pPr>
          </w:p>
        </w:tc>
        <w:tc>
          <w:tcPr>
            <w:tcW w:w="2693" w:type="dxa"/>
            <w:shd w:val="clear" w:color="auto" w:fill="auto"/>
          </w:tcPr>
          <w:p w:rsidR="00593E3C" w:rsidRPr="00593E3C" w:rsidRDefault="00593E3C" w:rsidP="00780263">
            <w:pPr>
              <w:pStyle w:val="SingleTxtG"/>
              <w:ind w:left="0" w:right="0"/>
              <w:jc w:val="left"/>
            </w:pPr>
            <w:r w:rsidRPr="00593E3C">
              <w:t>20º informe</w:t>
            </w:r>
          </w:p>
        </w:tc>
        <w:tc>
          <w:tcPr>
            <w:tcW w:w="2125" w:type="dxa"/>
            <w:shd w:val="clear" w:color="auto" w:fill="auto"/>
          </w:tcPr>
          <w:p w:rsidR="00593E3C" w:rsidRPr="00593E3C" w:rsidRDefault="00593E3C" w:rsidP="00780263">
            <w:pPr>
              <w:pStyle w:val="SingleTxtG"/>
              <w:ind w:left="0" w:right="0"/>
              <w:jc w:val="left"/>
            </w:pPr>
            <w:r w:rsidRPr="00593E3C">
              <w:t>19 de mayo de 2017</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before="40" w:after="0"/>
              <w:ind w:left="0" w:right="0"/>
              <w:jc w:val="left"/>
            </w:pPr>
            <w:r w:rsidRPr="00593E3C">
              <w:t>Seychelles</w:t>
            </w:r>
          </w:p>
        </w:tc>
        <w:tc>
          <w:tcPr>
            <w:tcW w:w="2693" w:type="dxa"/>
            <w:shd w:val="clear" w:color="auto" w:fill="auto"/>
          </w:tcPr>
          <w:p w:rsidR="00593E3C" w:rsidRPr="00593E3C" w:rsidRDefault="00593E3C" w:rsidP="00780263">
            <w:pPr>
              <w:pStyle w:val="SingleTxtG"/>
              <w:spacing w:before="40" w:after="0"/>
              <w:ind w:left="0" w:right="0"/>
              <w:jc w:val="left"/>
            </w:pPr>
            <w:r w:rsidRPr="00593E3C">
              <w:t>Sexto informe</w:t>
            </w:r>
          </w:p>
        </w:tc>
        <w:tc>
          <w:tcPr>
            <w:tcW w:w="2125" w:type="dxa"/>
            <w:shd w:val="clear" w:color="auto" w:fill="auto"/>
          </w:tcPr>
          <w:p w:rsidR="00593E3C" w:rsidRPr="00593E3C" w:rsidRDefault="00593E3C" w:rsidP="00780263">
            <w:pPr>
              <w:pStyle w:val="SingleTxtG"/>
              <w:spacing w:before="40" w:after="0"/>
              <w:ind w:left="0" w:right="0"/>
              <w:jc w:val="left"/>
            </w:pPr>
            <w:r w:rsidRPr="00593E3C">
              <w:t>6 de abril de 1989</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 xml:space="preserve">Séptimo informe </w:t>
            </w:r>
          </w:p>
        </w:tc>
        <w:tc>
          <w:tcPr>
            <w:tcW w:w="2125" w:type="dxa"/>
            <w:shd w:val="clear" w:color="auto" w:fill="auto"/>
          </w:tcPr>
          <w:p w:rsidR="00593E3C" w:rsidRPr="00593E3C" w:rsidRDefault="00593E3C" w:rsidP="00780263">
            <w:pPr>
              <w:pStyle w:val="SingleTxtG"/>
              <w:spacing w:after="0"/>
              <w:ind w:left="0" w:right="0"/>
              <w:jc w:val="left"/>
            </w:pPr>
            <w:r w:rsidRPr="00593E3C">
              <w:t>6 de abril de 1991</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Octavo informe</w:t>
            </w:r>
          </w:p>
        </w:tc>
        <w:tc>
          <w:tcPr>
            <w:tcW w:w="2125" w:type="dxa"/>
            <w:shd w:val="clear" w:color="auto" w:fill="auto"/>
          </w:tcPr>
          <w:p w:rsidR="00593E3C" w:rsidRPr="00593E3C" w:rsidRDefault="00593E3C" w:rsidP="00780263">
            <w:pPr>
              <w:pStyle w:val="SingleTxtG"/>
              <w:spacing w:after="0"/>
              <w:ind w:left="0" w:right="0"/>
              <w:jc w:val="left"/>
            </w:pPr>
            <w:r w:rsidRPr="00593E3C">
              <w:t>6 de abril de 1993</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Noveno informe</w:t>
            </w:r>
          </w:p>
        </w:tc>
        <w:tc>
          <w:tcPr>
            <w:tcW w:w="2125" w:type="dxa"/>
            <w:shd w:val="clear" w:color="auto" w:fill="auto"/>
          </w:tcPr>
          <w:p w:rsidR="00593E3C" w:rsidRPr="00593E3C" w:rsidRDefault="00593E3C" w:rsidP="00780263">
            <w:pPr>
              <w:pStyle w:val="SingleTxtG"/>
              <w:spacing w:after="0"/>
              <w:ind w:left="0" w:right="0"/>
              <w:jc w:val="left"/>
            </w:pPr>
            <w:r w:rsidRPr="00593E3C">
              <w:t>6 de abril de 1995</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Décimo informe</w:t>
            </w:r>
          </w:p>
        </w:tc>
        <w:tc>
          <w:tcPr>
            <w:tcW w:w="2125" w:type="dxa"/>
            <w:shd w:val="clear" w:color="auto" w:fill="auto"/>
          </w:tcPr>
          <w:p w:rsidR="00593E3C" w:rsidRPr="00593E3C" w:rsidRDefault="00593E3C" w:rsidP="00780263">
            <w:pPr>
              <w:pStyle w:val="SingleTxtG"/>
              <w:spacing w:after="0"/>
              <w:ind w:left="0" w:right="0"/>
              <w:jc w:val="left"/>
            </w:pPr>
            <w:r w:rsidRPr="00593E3C">
              <w:t xml:space="preserve">6 de abril de 1997 </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A111C8">
            <w:pPr>
              <w:pStyle w:val="SingleTxtG"/>
              <w:spacing w:after="0"/>
              <w:ind w:left="0" w:right="0"/>
              <w:jc w:val="left"/>
            </w:pPr>
            <w:r w:rsidRPr="00593E3C">
              <w:t>11</w:t>
            </w:r>
            <w:r w:rsidR="00A111C8">
              <w:t>º</w:t>
            </w:r>
            <w:r w:rsidRPr="00593E3C">
              <w:t xml:space="preserve"> informe</w:t>
            </w:r>
          </w:p>
        </w:tc>
        <w:tc>
          <w:tcPr>
            <w:tcW w:w="2125" w:type="dxa"/>
            <w:shd w:val="clear" w:color="auto" w:fill="auto"/>
          </w:tcPr>
          <w:p w:rsidR="00593E3C" w:rsidRPr="00593E3C" w:rsidRDefault="00593E3C" w:rsidP="00780263">
            <w:pPr>
              <w:pStyle w:val="SingleTxtG"/>
              <w:spacing w:after="0"/>
              <w:ind w:left="0" w:right="0"/>
              <w:jc w:val="left"/>
            </w:pPr>
            <w:r w:rsidRPr="00593E3C">
              <w:t>6 de abril de 1999</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12º informe</w:t>
            </w:r>
          </w:p>
        </w:tc>
        <w:tc>
          <w:tcPr>
            <w:tcW w:w="2125" w:type="dxa"/>
            <w:shd w:val="clear" w:color="auto" w:fill="auto"/>
          </w:tcPr>
          <w:p w:rsidR="00593E3C" w:rsidRPr="00593E3C" w:rsidRDefault="00593E3C" w:rsidP="00780263">
            <w:pPr>
              <w:pStyle w:val="SingleTxtG"/>
              <w:spacing w:after="0"/>
              <w:ind w:left="0" w:right="0"/>
              <w:jc w:val="left"/>
            </w:pPr>
            <w:r w:rsidRPr="00593E3C">
              <w:t>6 de abril de 2001</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proofErr w:type="spellStart"/>
            <w:r w:rsidRPr="00593E3C">
              <w:t>13</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780263">
            <w:pPr>
              <w:pStyle w:val="SingleTxtG"/>
              <w:spacing w:after="0"/>
              <w:ind w:left="0" w:right="0"/>
              <w:jc w:val="left"/>
            </w:pPr>
            <w:r w:rsidRPr="00593E3C">
              <w:t>6 de abril de 2003</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14º informe</w:t>
            </w:r>
          </w:p>
        </w:tc>
        <w:tc>
          <w:tcPr>
            <w:tcW w:w="2125" w:type="dxa"/>
            <w:shd w:val="clear" w:color="auto" w:fill="auto"/>
          </w:tcPr>
          <w:p w:rsidR="00593E3C" w:rsidRPr="00593E3C" w:rsidRDefault="00593E3C" w:rsidP="00780263">
            <w:pPr>
              <w:pStyle w:val="SingleTxtG"/>
              <w:spacing w:after="0"/>
              <w:ind w:left="0" w:right="0"/>
              <w:jc w:val="left"/>
            </w:pPr>
            <w:r w:rsidRPr="00593E3C">
              <w:t>6 de abril de 2005</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15º informe</w:t>
            </w:r>
          </w:p>
        </w:tc>
        <w:tc>
          <w:tcPr>
            <w:tcW w:w="2125" w:type="dxa"/>
            <w:shd w:val="clear" w:color="auto" w:fill="auto"/>
          </w:tcPr>
          <w:p w:rsidR="00593E3C" w:rsidRPr="00593E3C" w:rsidRDefault="00593E3C" w:rsidP="00780263">
            <w:pPr>
              <w:pStyle w:val="SingleTxtG"/>
              <w:spacing w:after="0"/>
              <w:ind w:left="0" w:right="0"/>
              <w:jc w:val="left"/>
            </w:pPr>
            <w:r w:rsidRPr="00593E3C">
              <w:t>6 de abril de 2007</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16º informe</w:t>
            </w:r>
          </w:p>
        </w:tc>
        <w:tc>
          <w:tcPr>
            <w:tcW w:w="2125" w:type="dxa"/>
            <w:shd w:val="clear" w:color="auto" w:fill="auto"/>
          </w:tcPr>
          <w:p w:rsidR="00593E3C" w:rsidRPr="00593E3C" w:rsidRDefault="00593E3C" w:rsidP="00780263">
            <w:pPr>
              <w:pStyle w:val="SingleTxtG"/>
              <w:spacing w:after="0"/>
              <w:ind w:left="0" w:right="0"/>
              <w:jc w:val="left"/>
            </w:pPr>
            <w:r w:rsidRPr="00593E3C">
              <w:t>6 de abril de 2009</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17º informe</w:t>
            </w:r>
          </w:p>
        </w:tc>
        <w:tc>
          <w:tcPr>
            <w:tcW w:w="2125" w:type="dxa"/>
            <w:shd w:val="clear" w:color="auto" w:fill="auto"/>
          </w:tcPr>
          <w:p w:rsidR="00593E3C" w:rsidRPr="00593E3C" w:rsidRDefault="00593E3C" w:rsidP="00780263">
            <w:pPr>
              <w:pStyle w:val="SingleTxtG"/>
              <w:spacing w:after="0"/>
              <w:ind w:left="0" w:right="0"/>
              <w:jc w:val="left"/>
            </w:pPr>
            <w:r w:rsidRPr="00593E3C">
              <w:t>6 de abril de 2011</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18º informe</w:t>
            </w:r>
          </w:p>
        </w:tc>
        <w:tc>
          <w:tcPr>
            <w:tcW w:w="2125" w:type="dxa"/>
            <w:shd w:val="clear" w:color="auto" w:fill="auto"/>
          </w:tcPr>
          <w:p w:rsidR="00593E3C" w:rsidRPr="00593E3C" w:rsidRDefault="00593E3C" w:rsidP="00780263">
            <w:pPr>
              <w:pStyle w:val="SingleTxtG"/>
              <w:spacing w:after="0"/>
              <w:ind w:left="0" w:right="0"/>
              <w:jc w:val="left"/>
            </w:pPr>
            <w:r w:rsidRPr="00593E3C">
              <w:t>6 de abril de 2013</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19º informe</w:t>
            </w:r>
          </w:p>
        </w:tc>
        <w:tc>
          <w:tcPr>
            <w:tcW w:w="2125" w:type="dxa"/>
            <w:shd w:val="clear" w:color="auto" w:fill="auto"/>
          </w:tcPr>
          <w:p w:rsidR="00593E3C" w:rsidRPr="00593E3C" w:rsidRDefault="00593E3C" w:rsidP="00780263">
            <w:pPr>
              <w:pStyle w:val="SingleTxtG"/>
              <w:spacing w:after="0"/>
              <w:ind w:left="0" w:right="0"/>
              <w:jc w:val="left"/>
            </w:pPr>
            <w:r w:rsidRPr="00593E3C">
              <w:t>6 de abril de 2015</w:t>
            </w:r>
          </w:p>
        </w:tc>
      </w:tr>
      <w:tr w:rsidR="00593E3C" w:rsidRPr="00593E3C" w:rsidTr="00280D01">
        <w:trPr>
          <w:trHeight w:val="240"/>
        </w:trPr>
        <w:tc>
          <w:tcPr>
            <w:tcW w:w="2552" w:type="dxa"/>
            <w:shd w:val="clear" w:color="auto" w:fill="auto"/>
          </w:tcPr>
          <w:p w:rsidR="00593E3C" w:rsidRPr="00593E3C" w:rsidRDefault="00593E3C" w:rsidP="00780263">
            <w:pPr>
              <w:pStyle w:val="SingleTxtG"/>
              <w:ind w:left="0" w:right="0"/>
              <w:jc w:val="left"/>
            </w:pPr>
          </w:p>
        </w:tc>
        <w:tc>
          <w:tcPr>
            <w:tcW w:w="2693" w:type="dxa"/>
            <w:shd w:val="clear" w:color="auto" w:fill="auto"/>
          </w:tcPr>
          <w:p w:rsidR="00593E3C" w:rsidRPr="00593E3C" w:rsidRDefault="00593E3C" w:rsidP="00780263">
            <w:pPr>
              <w:pStyle w:val="SingleTxtG"/>
              <w:ind w:left="0" w:right="0"/>
              <w:jc w:val="left"/>
            </w:pPr>
            <w:r w:rsidRPr="00593E3C">
              <w:t>20º informe</w:t>
            </w:r>
          </w:p>
        </w:tc>
        <w:tc>
          <w:tcPr>
            <w:tcW w:w="2125" w:type="dxa"/>
            <w:shd w:val="clear" w:color="auto" w:fill="auto"/>
          </w:tcPr>
          <w:p w:rsidR="00593E3C" w:rsidRPr="00593E3C" w:rsidRDefault="00593E3C" w:rsidP="00780263">
            <w:pPr>
              <w:pStyle w:val="SingleTxtG"/>
              <w:ind w:left="0" w:right="0"/>
              <w:jc w:val="left"/>
            </w:pPr>
            <w:r w:rsidRPr="00593E3C">
              <w:t>6 de abril de 2017</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before="40" w:after="0"/>
              <w:ind w:left="0" w:right="0"/>
              <w:jc w:val="left"/>
            </w:pPr>
            <w:r w:rsidRPr="00593E3C">
              <w:t>Sierra Leona</w:t>
            </w:r>
          </w:p>
        </w:tc>
        <w:tc>
          <w:tcPr>
            <w:tcW w:w="2693" w:type="dxa"/>
            <w:shd w:val="clear" w:color="auto" w:fill="auto"/>
          </w:tcPr>
          <w:p w:rsidR="00593E3C" w:rsidRPr="00593E3C" w:rsidRDefault="00593E3C" w:rsidP="00780263">
            <w:pPr>
              <w:pStyle w:val="SingleTxtG"/>
              <w:spacing w:before="40" w:after="0"/>
              <w:ind w:left="0" w:right="0"/>
              <w:jc w:val="left"/>
            </w:pPr>
            <w:r w:rsidRPr="00593E3C">
              <w:t>Informe suplementario</w:t>
            </w:r>
          </w:p>
        </w:tc>
        <w:tc>
          <w:tcPr>
            <w:tcW w:w="2125" w:type="dxa"/>
            <w:shd w:val="clear" w:color="auto" w:fill="auto"/>
          </w:tcPr>
          <w:p w:rsidR="00593E3C" w:rsidRPr="00593E3C" w:rsidRDefault="00593E3C" w:rsidP="00780263">
            <w:pPr>
              <w:pStyle w:val="SingleTxtG"/>
              <w:spacing w:before="40" w:after="0"/>
              <w:ind w:left="0" w:right="0"/>
              <w:jc w:val="left"/>
            </w:pPr>
            <w:r w:rsidRPr="00593E3C">
              <w:t>31 de marzo de 1975</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Cuarto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1976</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Quinto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1978</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Sexto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1980</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Séptimo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1982</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Octavo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1984</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Noveno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1986</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Décimo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1988</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A111C8">
            <w:pPr>
              <w:pStyle w:val="SingleTxtG"/>
              <w:spacing w:after="0"/>
              <w:ind w:left="0" w:right="0"/>
              <w:jc w:val="left"/>
            </w:pPr>
            <w:r w:rsidRPr="00593E3C">
              <w:t>11</w:t>
            </w:r>
            <w:r w:rsidR="00A111C8">
              <w:t>º</w:t>
            </w:r>
            <w:r w:rsidRPr="00593E3C">
              <w:t xml:space="preserve">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1990</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12º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1992</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proofErr w:type="spellStart"/>
            <w:r w:rsidRPr="00593E3C">
              <w:t>13</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1994</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14º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1996</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15º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1998</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16º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2000</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17º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2002</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18º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2004</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19º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2006</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20º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2008</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proofErr w:type="spellStart"/>
            <w:r w:rsidRPr="00593E3C">
              <w:t>21</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2010</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r w:rsidRPr="00593E3C">
              <w:t>22º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2012</w:t>
            </w:r>
          </w:p>
        </w:tc>
      </w:tr>
      <w:tr w:rsidR="00593E3C" w:rsidRPr="00593E3C" w:rsidTr="00280D01">
        <w:trPr>
          <w:trHeight w:val="240"/>
        </w:trPr>
        <w:tc>
          <w:tcPr>
            <w:tcW w:w="2552" w:type="dxa"/>
            <w:shd w:val="clear" w:color="auto" w:fill="auto"/>
          </w:tcPr>
          <w:p w:rsidR="00593E3C" w:rsidRPr="00593E3C" w:rsidRDefault="00593E3C" w:rsidP="00780263">
            <w:pPr>
              <w:pStyle w:val="SingleTxtG"/>
              <w:spacing w:after="0"/>
              <w:ind w:left="0" w:right="0"/>
              <w:jc w:val="left"/>
            </w:pPr>
          </w:p>
        </w:tc>
        <w:tc>
          <w:tcPr>
            <w:tcW w:w="2693" w:type="dxa"/>
            <w:shd w:val="clear" w:color="auto" w:fill="auto"/>
          </w:tcPr>
          <w:p w:rsidR="00593E3C" w:rsidRPr="00593E3C" w:rsidRDefault="00593E3C" w:rsidP="00780263">
            <w:pPr>
              <w:pStyle w:val="SingleTxtG"/>
              <w:spacing w:after="0"/>
              <w:ind w:left="0" w:right="0"/>
              <w:jc w:val="left"/>
            </w:pPr>
            <w:proofErr w:type="spellStart"/>
            <w:r w:rsidRPr="00593E3C">
              <w:t>23</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780263">
            <w:pPr>
              <w:pStyle w:val="SingleTxtG"/>
              <w:spacing w:after="0"/>
              <w:ind w:left="0" w:right="0"/>
              <w:jc w:val="left"/>
            </w:pPr>
            <w:r w:rsidRPr="00593E3C">
              <w:t>4 de enero de 2014</w:t>
            </w:r>
          </w:p>
        </w:tc>
      </w:tr>
      <w:tr w:rsidR="00593E3C" w:rsidRPr="00593E3C" w:rsidTr="00280D01">
        <w:trPr>
          <w:trHeight w:val="240"/>
        </w:trPr>
        <w:tc>
          <w:tcPr>
            <w:tcW w:w="2552" w:type="dxa"/>
            <w:shd w:val="clear" w:color="auto" w:fill="auto"/>
          </w:tcPr>
          <w:p w:rsidR="00593E3C" w:rsidRPr="00593E3C" w:rsidRDefault="00593E3C" w:rsidP="00780263">
            <w:pPr>
              <w:pStyle w:val="SingleTxtG"/>
              <w:ind w:left="0" w:right="0"/>
              <w:jc w:val="left"/>
            </w:pPr>
          </w:p>
        </w:tc>
        <w:tc>
          <w:tcPr>
            <w:tcW w:w="2693" w:type="dxa"/>
            <w:shd w:val="clear" w:color="auto" w:fill="auto"/>
          </w:tcPr>
          <w:p w:rsidR="00593E3C" w:rsidRPr="00593E3C" w:rsidRDefault="00593E3C" w:rsidP="00780263">
            <w:pPr>
              <w:pStyle w:val="SingleTxtG"/>
              <w:ind w:left="0" w:right="0"/>
              <w:jc w:val="left"/>
            </w:pPr>
            <w:r w:rsidRPr="00593E3C">
              <w:t>24º informe</w:t>
            </w:r>
          </w:p>
        </w:tc>
        <w:tc>
          <w:tcPr>
            <w:tcW w:w="2125" w:type="dxa"/>
            <w:shd w:val="clear" w:color="auto" w:fill="auto"/>
          </w:tcPr>
          <w:p w:rsidR="00593E3C" w:rsidRPr="00593E3C" w:rsidRDefault="00593E3C" w:rsidP="00780263">
            <w:pPr>
              <w:pStyle w:val="SingleTxtG"/>
              <w:ind w:left="0" w:right="0"/>
              <w:jc w:val="left"/>
            </w:pPr>
            <w:r w:rsidRPr="00593E3C">
              <w:t>4 de enero de 2016</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before="40" w:after="0"/>
              <w:ind w:left="0" w:right="0"/>
              <w:jc w:val="left"/>
            </w:pPr>
            <w:r w:rsidRPr="00593E3C">
              <w:t>Somalia</w:t>
            </w:r>
          </w:p>
        </w:tc>
        <w:tc>
          <w:tcPr>
            <w:tcW w:w="2693" w:type="dxa"/>
            <w:shd w:val="clear" w:color="auto" w:fill="auto"/>
          </w:tcPr>
          <w:p w:rsidR="00593E3C" w:rsidRPr="00593E3C" w:rsidRDefault="00593E3C" w:rsidP="00FE1F9F">
            <w:pPr>
              <w:pStyle w:val="SingleTxtG"/>
              <w:spacing w:before="40" w:after="0"/>
              <w:ind w:left="0" w:right="0"/>
              <w:jc w:val="left"/>
            </w:pPr>
            <w:r w:rsidRPr="00593E3C">
              <w:t>Quinto informe</w:t>
            </w:r>
          </w:p>
        </w:tc>
        <w:tc>
          <w:tcPr>
            <w:tcW w:w="2125" w:type="dxa"/>
            <w:shd w:val="clear" w:color="auto" w:fill="auto"/>
          </w:tcPr>
          <w:p w:rsidR="00593E3C" w:rsidRPr="00593E3C" w:rsidRDefault="00593E3C" w:rsidP="00FE1F9F">
            <w:pPr>
              <w:pStyle w:val="SingleTxtG"/>
              <w:spacing w:before="40" w:after="0"/>
              <w:ind w:left="0" w:right="0"/>
              <w:jc w:val="left"/>
            </w:pPr>
            <w:r w:rsidRPr="00593E3C">
              <w:t>25 de septiembre de 1984</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Sexto informe</w:t>
            </w:r>
          </w:p>
        </w:tc>
        <w:tc>
          <w:tcPr>
            <w:tcW w:w="2125" w:type="dxa"/>
            <w:shd w:val="clear" w:color="auto" w:fill="auto"/>
          </w:tcPr>
          <w:p w:rsidR="00593E3C" w:rsidRPr="00593E3C" w:rsidRDefault="00593E3C" w:rsidP="00FE1F9F">
            <w:pPr>
              <w:pStyle w:val="SingleTxtG"/>
              <w:spacing w:after="0"/>
              <w:ind w:left="0" w:right="0"/>
              <w:jc w:val="left"/>
            </w:pPr>
            <w:r w:rsidRPr="00593E3C">
              <w:t>25 de septiembre de 1986</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 xml:space="preserve">Séptimo informe </w:t>
            </w:r>
          </w:p>
        </w:tc>
        <w:tc>
          <w:tcPr>
            <w:tcW w:w="2125" w:type="dxa"/>
            <w:shd w:val="clear" w:color="auto" w:fill="auto"/>
          </w:tcPr>
          <w:p w:rsidR="00593E3C" w:rsidRPr="00593E3C" w:rsidRDefault="00593E3C" w:rsidP="00FE1F9F">
            <w:pPr>
              <w:pStyle w:val="SingleTxtG"/>
              <w:spacing w:after="0"/>
              <w:ind w:left="0" w:right="0"/>
              <w:jc w:val="left"/>
            </w:pPr>
            <w:r w:rsidRPr="00593E3C">
              <w:t>25 de septiembre de 1988</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Octavo informe</w:t>
            </w:r>
          </w:p>
        </w:tc>
        <w:tc>
          <w:tcPr>
            <w:tcW w:w="2125" w:type="dxa"/>
            <w:shd w:val="clear" w:color="auto" w:fill="auto"/>
          </w:tcPr>
          <w:p w:rsidR="00593E3C" w:rsidRPr="00593E3C" w:rsidRDefault="00593E3C" w:rsidP="00FE1F9F">
            <w:pPr>
              <w:pStyle w:val="SingleTxtG"/>
              <w:spacing w:after="0"/>
              <w:ind w:left="0" w:right="0"/>
              <w:jc w:val="left"/>
            </w:pPr>
            <w:r w:rsidRPr="00593E3C">
              <w:t>25 de septiembre de 1990</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Noveno informe</w:t>
            </w:r>
          </w:p>
        </w:tc>
        <w:tc>
          <w:tcPr>
            <w:tcW w:w="2125" w:type="dxa"/>
            <w:shd w:val="clear" w:color="auto" w:fill="auto"/>
          </w:tcPr>
          <w:p w:rsidR="00593E3C" w:rsidRPr="00593E3C" w:rsidRDefault="00593E3C" w:rsidP="00FE1F9F">
            <w:pPr>
              <w:pStyle w:val="SingleTxtG"/>
              <w:spacing w:after="0"/>
              <w:ind w:left="0" w:right="0"/>
              <w:jc w:val="left"/>
            </w:pPr>
            <w:r w:rsidRPr="00593E3C">
              <w:t>25 de septiembre de 1992</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Décimo informe</w:t>
            </w:r>
          </w:p>
        </w:tc>
        <w:tc>
          <w:tcPr>
            <w:tcW w:w="2125" w:type="dxa"/>
            <w:shd w:val="clear" w:color="auto" w:fill="auto"/>
          </w:tcPr>
          <w:p w:rsidR="00593E3C" w:rsidRPr="00593E3C" w:rsidRDefault="00593E3C" w:rsidP="00FE1F9F">
            <w:pPr>
              <w:pStyle w:val="SingleTxtG"/>
              <w:spacing w:after="0"/>
              <w:ind w:left="0" w:right="0"/>
              <w:jc w:val="left"/>
            </w:pPr>
            <w:r w:rsidRPr="00593E3C">
              <w:t>25 de septiembre de 1994</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A111C8">
            <w:pPr>
              <w:pStyle w:val="SingleTxtG"/>
              <w:spacing w:after="0"/>
              <w:ind w:left="0" w:right="0"/>
              <w:jc w:val="left"/>
            </w:pPr>
            <w:r w:rsidRPr="00593E3C">
              <w:t>11</w:t>
            </w:r>
            <w:r w:rsidR="00A111C8">
              <w:t>º</w:t>
            </w:r>
            <w:r w:rsidRPr="00593E3C">
              <w:t xml:space="preserve"> informe</w:t>
            </w:r>
          </w:p>
        </w:tc>
        <w:tc>
          <w:tcPr>
            <w:tcW w:w="2125" w:type="dxa"/>
            <w:shd w:val="clear" w:color="auto" w:fill="auto"/>
          </w:tcPr>
          <w:p w:rsidR="00593E3C" w:rsidRPr="00593E3C" w:rsidRDefault="00593E3C" w:rsidP="00FE1F9F">
            <w:pPr>
              <w:pStyle w:val="SingleTxtG"/>
              <w:spacing w:after="0"/>
              <w:ind w:left="0" w:right="0"/>
              <w:jc w:val="left"/>
            </w:pPr>
            <w:r w:rsidRPr="00593E3C">
              <w:t>25 de septiembre de 1996</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12º informe</w:t>
            </w:r>
          </w:p>
        </w:tc>
        <w:tc>
          <w:tcPr>
            <w:tcW w:w="2125" w:type="dxa"/>
            <w:shd w:val="clear" w:color="auto" w:fill="auto"/>
          </w:tcPr>
          <w:p w:rsidR="00593E3C" w:rsidRPr="00593E3C" w:rsidRDefault="00593E3C" w:rsidP="00FE1F9F">
            <w:pPr>
              <w:pStyle w:val="SingleTxtG"/>
              <w:spacing w:after="0"/>
              <w:ind w:left="0" w:right="0"/>
              <w:jc w:val="left"/>
            </w:pPr>
            <w:r w:rsidRPr="00593E3C">
              <w:t>25 de septiembre de 1998</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proofErr w:type="spellStart"/>
            <w:r w:rsidRPr="00593E3C">
              <w:t>13</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FE1F9F">
            <w:pPr>
              <w:pStyle w:val="SingleTxtG"/>
              <w:spacing w:after="0"/>
              <w:ind w:left="0" w:right="0"/>
              <w:jc w:val="left"/>
            </w:pPr>
            <w:r w:rsidRPr="00593E3C">
              <w:t>25 de septiembre de 2000</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14º informe</w:t>
            </w:r>
          </w:p>
        </w:tc>
        <w:tc>
          <w:tcPr>
            <w:tcW w:w="2125" w:type="dxa"/>
            <w:shd w:val="clear" w:color="auto" w:fill="auto"/>
          </w:tcPr>
          <w:p w:rsidR="00593E3C" w:rsidRPr="00593E3C" w:rsidRDefault="00593E3C" w:rsidP="00FE1F9F">
            <w:pPr>
              <w:pStyle w:val="SingleTxtG"/>
              <w:spacing w:after="0"/>
              <w:ind w:left="0" w:right="0"/>
              <w:jc w:val="left"/>
            </w:pPr>
            <w:r w:rsidRPr="00593E3C">
              <w:t>25 de septiembre de 2002</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15º informe</w:t>
            </w:r>
          </w:p>
        </w:tc>
        <w:tc>
          <w:tcPr>
            <w:tcW w:w="2125" w:type="dxa"/>
            <w:shd w:val="clear" w:color="auto" w:fill="auto"/>
          </w:tcPr>
          <w:p w:rsidR="00593E3C" w:rsidRPr="00593E3C" w:rsidRDefault="00593E3C" w:rsidP="00FE1F9F">
            <w:pPr>
              <w:pStyle w:val="SingleTxtG"/>
              <w:spacing w:after="0"/>
              <w:ind w:left="0" w:right="0"/>
              <w:jc w:val="left"/>
            </w:pPr>
            <w:r w:rsidRPr="00593E3C">
              <w:t>25 de septiembre de 2004</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16º informe</w:t>
            </w:r>
          </w:p>
        </w:tc>
        <w:tc>
          <w:tcPr>
            <w:tcW w:w="2125" w:type="dxa"/>
            <w:shd w:val="clear" w:color="auto" w:fill="auto"/>
          </w:tcPr>
          <w:p w:rsidR="00593E3C" w:rsidRPr="00593E3C" w:rsidRDefault="00593E3C" w:rsidP="00FE1F9F">
            <w:pPr>
              <w:pStyle w:val="SingleTxtG"/>
              <w:spacing w:after="0"/>
              <w:ind w:left="0" w:right="0"/>
              <w:jc w:val="left"/>
            </w:pPr>
            <w:r w:rsidRPr="00593E3C">
              <w:t>25 de septiembre de 2006</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17º informe</w:t>
            </w:r>
          </w:p>
        </w:tc>
        <w:tc>
          <w:tcPr>
            <w:tcW w:w="2125" w:type="dxa"/>
            <w:shd w:val="clear" w:color="auto" w:fill="auto"/>
          </w:tcPr>
          <w:p w:rsidR="00593E3C" w:rsidRPr="00593E3C" w:rsidRDefault="00593E3C" w:rsidP="00FE1F9F">
            <w:pPr>
              <w:pStyle w:val="SingleTxtG"/>
              <w:spacing w:after="0"/>
              <w:ind w:left="0" w:right="0"/>
              <w:jc w:val="left"/>
            </w:pPr>
            <w:r w:rsidRPr="00593E3C">
              <w:t>25 de septiembre de 2008</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18º informe</w:t>
            </w:r>
          </w:p>
        </w:tc>
        <w:tc>
          <w:tcPr>
            <w:tcW w:w="2125" w:type="dxa"/>
            <w:shd w:val="clear" w:color="auto" w:fill="auto"/>
          </w:tcPr>
          <w:p w:rsidR="00593E3C" w:rsidRPr="00593E3C" w:rsidRDefault="00593E3C" w:rsidP="00FE1F9F">
            <w:pPr>
              <w:pStyle w:val="SingleTxtG"/>
              <w:spacing w:after="0"/>
              <w:ind w:left="0" w:right="0"/>
              <w:jc w:val="left"/>
            </w:pPr>
            <w:r w:rsidRPr="00593E3C">
              <w:t>25 de septiembre de 2010</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19º informe</w:t>
            </w:r>
          </w:p>
        </w:tc>
        <w:tc>
          <w:tcPr>
            <w:tcW w:w="2125" w:type="dxa"/>
            <w:shd w:val="clear" w:color="auto" w:fill="auto"/>
          </w:tcPr>
          <w:p w:rsidR="00593E3C" w:rsidRPr="00593E3C" w:rsidRDefault="00593E3C" w:rsidP="00FE1F9F">
            <w:pPr>
              <w:pStyle w:val="SingleTxtG"/>
              <w:spacing w:after="0"/>
              <w:ind w:left="0" w:right="0"/>
              <w:jc w:val="left"/>
            </w:pPr>
            <w:r w:rsidRPr="00593E3C">
              <w:t>25 de septiembre de 2012</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20º informe</w:t>
            </w:r>
          </w:p>
        </w:tc>
        <w:tc>
          <w:tcPr>
            <w:tcW w:w="2125" w:type="dxa"/>
            <w:shd w:val="clear" w:color="auto" w:fill="auto"/>
          </w:tcPr>
          <w:p w:rsidR="00593E3C" w:rsidRPr="00593E3C" w:rsidRDefault="00593E3C" w:rsidP="00FE1F9F">
            <w:pPr>
              <w:pStyle w:val="SingleTxtG"/>
              <w:spacing w:after="0"/>
              <w:ind w:left="0" w:right="0"/>
              <w:jc w:val="left"/>
            </w:pPr>
            <w:r w:rsidRPr="00593E3C">
              <w:t>25 de septiembre de 2014</w:t>
            </w:r>
          </w:p>
        </w:tc>
      </w:tr>
      <w:tr w:rsidR="00593E3C" w:rsidRPr="00593E3C" w:rsidTr="00280D01">
        <w:trPr>
          <w:trHeight w:val="240"/>
        </w:trPr>
        <w:tc>
          <w:tcPr>
            <w:tcW w:w="2552" w:type="dxa"/>
            <w:shd w:val="clear" w:color="auto" w:fill="auto"/>
          </w:tcPr>
          <w:p w:rsidR="00593E3C" w:rsidRPr="00593E3C" w:rsidRDefault="00593E3C" w:rsidP="00FE1F9F">
            <w:pPr>
              <w:pStyle w:val="SingleTxtG"/>
              <w:ind w:left="0" w:right="0"/>
              <w:jc w:val="left"/>
            </w:pPr>
          </w:p>
        </w:tc>
        <w:tc>
          <w:tcPr>
            <w:tcW w:w="2693" w:type="dxa"/>
            <w:shd w:val="clear" w:color="auto" w:fill="auto"/>
          </w:tcPr>
          <w:p w:rsidR="00593E3C" w:rsidRPr="00593E3C" w:rsidRDefault="00593E3C" w:rsidP="00FE1F9F">
            <w:pPr>
              <w:pStyle w:val="SingleTxtG"/>
              <w:ind w:left="0" w:right="0"/>
              <w:jc w:val="left"/>
            </w:pPr>
            <w:proofErr w:type="spellStart"/>
            <w:r w:rsidRPr="00593E3C">
              <w:t>21</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FE1F9F">
            <w:pPr>
              <w:pStyle w:val="SingleTxtG"/>
              <w:ind w:left="0" w:right="0"/>
              <w:jc w:val="left"/>
            </w:pPr>
            <w:r w:rsidRPr="00593E3C">
              <w:t>25 de septiembre de 2016</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before="40" w:after="0"/>
              <w:ind w:left="0" w:right="0"/>
              <w:jc w:val="left"/>
            </w:pPr>
            <w:proofErr w:type="spellStart"/>
            <w:r w:rsidRPr="00593E3C">
              <w:t>Swazilandia</w:t>
            </w:r>
            <w:proofErr w:type="spellEnd"/>
          </w:p>
        </w:tc>
        <w:tc>
          <w:tcPr>
            <w:tcW w:w="2693" w:type="dxa"/>
            <w:shd w:val="clear" w:color="auto" w:fill="auto"/>
          </w:tcPr>
          <w:p w:rsidR="00593E3C" w:rsidRPr="00593E3C" w:rsidRDefault="00593E3C" w:rsidP="00FE1F9F">
            <w:pPr>
              <w:pStyle w:val="SingleTxtG"/>
              <w:spacing w:before="40" w:after="0"/>
              <w:ind w:left="0" w:right="0"/>
              <w:jc w:val="left"/>
            </w:pPr>
            <w:r w:rsidRPr="00593E3C">
              <w:t>15º informe</w:t>
            </w:r>
          </w:p>
        </w:tc>
        <w:tc>
          <w:tcPr>
            <w:tcW w:w="2125" w:type="dxa"/>
            <w:shd w:val="clear" w:color="auto" w:fill="auto"/>
          </w:tcPr>
          <w:p w:rsidR="00593E3C" w:rsidRPr="00593E3C" w:rsidRDefault="00593E3C" w:rsidP="00FE1F9F">
            <w:pPr>
              <w:pStyle w:val="SingleTxtG"/>
              <w:spacing w:before="40" w:after="0"/>
              <w:ind w:left="0" w:right="0"/>
              <w:jc w:val="left"/>
            </w:pPr>
            <w:r w:rsidRPr="00593E3C">
              <w:t>7 de mayo de 1998</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16º informe</w:t>
            </w:r>
          </w:p>
        </w:tc>
        <w:tc>
          <w:tcPr>
            <w:tcW w:w="2125" w:type="dxa"/>
            <w:shd w:val="clear" w:color="auto" w:fill="auto"/>
          </w:tcPr>
          <w:p w:rsidR="00593E3C" w:rsidRPr="00593E3C" w:rsidRDefault="00593E3C" w:rsidP="00FE1F9F">
            <w:pPr>
              <w:pStyle w:val="SingleTxtG"/>
              <w:spacing w:after="0"/>
              <w:ind w:left="0" w:right="0"/>
              <w:jc w:val="left"/>
            </w:pPr>
            <w:r w:rsidRPr="00593E3C">
              <w:t>7 de mayo de 2000</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17º informe</w:t>
            </w:r>
          </w:p>
        </w:tc>
        <w:tc>
          <w:tcPr>
            <w:tcW w:w="2125" w:type="dxa"/>
            <w:shd w:val="clear" w:color="auto" w:fill="auto"/>
          </w:tcPr>
          <w:p w:rsidR="00593E3C" w:rsidRPr="00593E3C" w:rsidRDefault="00593E3C" w:rsidP="00FE1F9F">
            <w:pPr>
              <w:pStyle w:val="SingleTxtG"/>
              <w:spacing w:after="0"/>
              <w:ind w:left="0" w:right="0"/>
              <w:jc w:val="left"/>
            </w:pPr>
            <w:r w:rsidRPr="00593E3C">
              <w:t>7 de mayo de 2002</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18º informe</w:t>
            </w:r>
          </w:p>
        </w:tc>
        <w:tc>
          <w:tcPr>
            <w:tcW w:w="2125" w:type="dxa"/>
            <w:shd w:val="clear" w:color="auto" w:fill="auto"/>
          </w:tcPr>
          <w:p w:rsidR="00593E3C" w:rsidRPr="00593E3C" w:rsidRDefault="00593E3C" w:rsidP="00FE1F9F">
            <w:pPr>
              <w:pStyle w:val="SingleTxtG"/>
              <w:spacing w:after="0"/>
              <w:ind w:left="0" w:right="0"/>
              <w:jc w:val="left"/>
            </w:pPr>
            <w:r w:rsidRPr="00593E3C">
              <w:t>7 de mayo de 2004</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19º informe</w:t>
            </w:r>
          </w:p>
        </w:tc>
        <w:tc>
          <w:tcPr>
            <w:tcW w:w="2125" w:type="dxa"/>
            <w:shd w:val="clear" w:color="auto" w:fill="auto"/>
          </w:tcPr>
          <w:p w:rsidR="00593E3C" w:rsidRPr="00593E3C" w:rsidRDefault="00593E3C" w:rsidP="00FE1F9F">
            <w:pPr>
              <w:pStyle w:val="SingleTxtG"/>
              <w:spacing w:after="0"/>
              <w:ind w:left="0" w:right="0"/>
              <w:jc w:val="left"/>
            </w:pPr>
            <w:r w:rsidRPr="00593E3C">
              <w:t>7 de mayo de 2006</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20º informe</w:t>
            </w:r>
          </w:p>
        </w:tc>
        <w:tc>
          <w:tcPr>
            <w:tcW w:w="2125" w:type="dxa"/>
            <w:shd w:val="clear" w:color="auto" w:fill="auto"/>
          </w:tcPr>
          <w:p w:rsidR="00593E3C" w:rsidRPr="00593E3C" w:rsidRDefault="00593E3C" w:rsidP="00FE1F9F">
            <w:pPr>
              <w:pStyle w:val="SingleTxtG"/>
              <w:spacing w:after="0"/>
              <w:ind w:left="0" w:right="0"/>
              <w:jc w:val="left"/>
            </w:pPr>
            <w:r w:rsidRPr="00593E3C">
              <w:t>7 de mayo de 2008</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proofErr w:type="spellStart"/>
            <w:r w:rsidRPr="00593E3C">
              <w:t>21</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FE1F9F">
            <w:pPr>
              <w:pStyle w:val="SingleTxtG"/>
              <w:spacing w:after="0"/>
              <w:ind w:left="0" w:right="0"/>
              <w:jc w:val="left"/>
            </w:pPr>
            <w:r w:rsidRPr="00593E3C">
              <w:t>7 de mayo de 2010</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22º informe</w:t>
            </w:r>
          </w:p>
        </w:tc>
        <w:tc>
          <w:tcPr>
            <w:tcW w:w="2125" w:type="dxa"/>
            <w:shd w:val="clear" w:color="auto" w:fill="auto"/>
          </w:tcPr>
          <w:p w:rsidR="00593E3C" w:rsidRPr="00593E3C" w:rsidRDefault="00593E3C" w:rsidP="00FE1F9F">
            <w:pPr>
              <w:pStyle w:val="SingleTxtG"/>
              <w:spacing w:after="0"/>
              <w:ind w:left="0" w:right="0"/>
              <w:jc w:val="left"/>
            </w:pPr>
            <w:r w:rsidRPr="00593E3C">
              <w:t>7 de mayo de 2012</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proofErr w:type="spellStart"/>
            <w:r w:rsidRPr="00593E3C">
              <w:t>23</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FE1F9F">
            <w:pPr>
              <w:pStyle w:val="SingleTxtG"/>
              <w:spacing w:after="0"/>
              <w:ind w:left="0" w:right="0"/>
              <w:jc w:val="left"/>
            </w:pPr>
            <w:r w:rsidRPr="00593E3C">
              <w:t>7 de mayo de 2014</w:t>
            </w:r>
          </w:p>
        </w:tc>
      </w:tr>
      <w:tr w:rsidR="00593E3C" w:rsidRPr="00593E3C" w:rsidTr="00280D01">
        <w:trPr>
          <w:trHeight w:val="240"/>
        </w:trPr>
        <w:tc>
          <w:tcPr>
            <w:tcW w:w="2552" w:type="dxa"/>
            <w:shd w:val="clear" w:color="auto" w:fill="auto"/>
          </w:tcPr>
          <w:p w:rsidR="00593E3C" w:rsidRPr="00593E3C" w:rsidRDefault="00593E3C" w:rsidP="00FE1F9F">
            <w:pPr>
              <w:pStyle w:val="SingleTxtG"/>
              <w:ind w:left="0" w:right="0"/>
              <w:jc w:val="left"/>
            </w:pPr>
          </w:p>
        </w:tc>
        <w:tc>
          <w:tcPr>
            <w:tcW w:w="2693" w:type="dxa"/>
            <w:shd w:val="clear" w:color="auto" w:fill="auto"/>
          </w:tcPr>
          <w:p w:rsidR="00593E3C" w:rsidRPr="00593E3C" w:rsidRDefault="00593E3C" w:rsidP="00FE1F9F">
            <w:pPr>
              <w:pStyle w:val="SingleTxtG"/>
              <w:ind w:left="0" w:right="0"/>
              <w:jc w:val="left"/>
            </w:pPr>
            <w:r w:rsidRPr="00593E3C">
              <w:t>24º informe</w:t>
            </w:r>
          </w:p>
        </w:tc>
        <w:tc>
          <w:tcPr>
            <w:tcW w:w="2125" w:type="dxa"/>
            <w:shd w:val="clear" w:color="auto" w:fill="auto"/>
          </w:tcPr>
          <w:p w:rsidR="00593E3C" w:rsidRPr="00593E3C" w:rsidRDefault="00593E3C" w:rsidP="00FE1F9F">
            <w:pPr>
              <w:pStyle w:val="SingleTxtG"/>
              <w:ind w:left="0" w:right="0"/>
              <w:jc w:val="left"/>
            </w:pPr>
            <w:r w:rsidRPr="00593E3C">
              <w:t>7 de mayo de 2016</w:t>
            </w:r>
          </w:p>
        </w:tc>
      </w:tr>
      <w:tr w:rsidR="00593E3C" w:rsidRPr="00593E3C" w:rsidTr="00280D01">
        <w:trPr>
          <w:trHeight w:val="240"/>
        </w:trPr>
        <w:tc>
          <w:tcPr>
            <w:tcW w:w="2552" w:type="dxa"/>
            <w:shd w:val="clear" w:color="auto" w:fill="auto"/>
          </w:tcPr>
          <w:p w:rsidR="00593E3C" w:rsidRPr="00593E3C" w:rsidRDefault="00593E3C" w:rsidP="00593E3C">
            <w:pPr>
              <w:pStyle w:val="SingleTxtG"/>
              <w:spacing w:before="40"/>
              <w:ind w:left="0" w:right="0"/>
              <w:jc w:val="left"/>
            </w:pPr>
            <w:r w:rsidRPr="00593E3C">
              <w:t>Tailandia</w:t>
            </w:r>
          </w:p>
        </w:tc>
        <w:tc>
          <w:tcPr>
            <w:tcW w:w="2693" w:type="dxa"/>
            <w:shd w:val="clear" w:color="auto" w:fill="auto"/>
          </w:tcPr>
          <w:p w:rsidR="00593E3C" w:rsidRPr="00593E3C" w:rsidRDefault="00593E3C" w:rsidP="00593E3C">
            <w:pPr>
              <w:pStyle w:val="SingleTxtG"/>
              <w:spacing w:before="40"/>
              <w:ind w:left="0" w:right="0"/>
              <w:jc w:val="left"/>
            </w:pPr>
            <w:r w:rsidRPr="00593E3C">
              <w:t>Informes cuarto a séptimo, que se presentarán conjuntamente</w:t>
            </w:r>
          </w:p>
        </w:tc>
        <w:tc>
          <w:tcPr>
            <w:tcW w:w="2125" w:type="dxa"/>
            <w:shd w:val="clear" w:color="auto" w:fill="auto"/>
          </w:tcPr>
          <w:p w:rsidR="00593E3C" w:rsidRPr="00593E3C" w:rsidRDefault="00593E3C" w:rsidP="00593E3C">
            <w:pPr>
              <w:pStyle w:val="SingleTxtG"/>
              <w:spacing w:before="40"/>
              <w:ind w:left="0" w:right="0"/>
              <w:jc w:val="left"/>
            </w:pPr>
            <w:r w:rsidRPr="00593E3C">
              <w:t>28 de enero de 2016</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before="40" w:after="0"/>
              <w:ind w:left="0" w:right="0"/>
              <w:jc w:val="left"/>
            </w:pPr>
            <w:r w:rsidRPr="00593E3C">
              <w:t>Timor-Leste</w:t>
            </w:r>
          </w:p>
        </w:tc>
        <w:tc>
          <w:tcPr>
            <w:tcW w:w="2693" w:type="dxa"/>
            <w:shd w:val="clear" w:color="auto" w:fill="auto"/>
          </w:tcPr>
          <w:p w:rsidR="00593E3C" w:rsidRPr="00593E3C" w:rsidRDefault="00593E3C" w:rsidP="00FE1F9F">
            <w:pPr>
              <w:pStyle w:val="SingleTxtG"/>
              <w:spacing w:before="40" w:after="0"/>
              <w:ind w:left="0" w:right="0"/>
              <w:jc w:val="left"/>
            </w:pPr>
            <w:r w:rsidRPr="00593E3C">
              <w:t>Informe inicial</w:t>
            </w:r>
          </w:p>
        </w:tc>
        <w:tc>
          <w:tcPr>
            <w:tcW w:w="2125" w:type="dxa"/>
            <w:shd w:val="clear" w:color="auto" w:fill="auto"/>
          </w:tcPr>
          <w:p w:rsidR="00593E3C" w:rsidRPr="00593E3C" w:rsidRDefault="00593E3C" w:rsidP="00FE1F9F">
            <w:pPr>
              <w:pStyle w:val="SingleTxtG"/>
              <w:spacing w:before="40" w:after="0"/>
              <w:ind w:left="0" w:right="0"/>
              <w:jc w:val="left"/>
            </w:pPr>
            <w:r w:rsidRPr="00593E3C">
              <w:t>16 de abril de 2004</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Segundo informe</w:t>
            </w:r>
          </w:p>
        </w:tc>
        <w:tc>
          <w:tcPr>
            <w:tcW w:w="2125" w:type="dxa"/>
            <w:shd w:val="clear" w:color="auto" w:fill="auto"/>
          </w:tcPr>
          <w:p w:rsidR="00593E3C" w:rsidRPr="00593E3C" w:rsidRDefault="00593E3C" w:rsidP="00FE1F9F">
            <w:pPr>
              <w:pStyle w:val="SingleTxtG"/>
              <w:spacing w:after="0"/>
              <w:ind w:left="0" w:right="0"/>
              <w:jc w:val="left"/>
            </w:pPr>
            <w:r w:rsidRPr="00593E3C">
              <w:t>16 de abril de 2006</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Tercer informe</w:t>
            </w:r>
          </w:p>
        </w:tc>
        <w:tc>
          <w:tcPr>
            <w:tcW w:w="2125" w:type="dxa"/>
            <w:shd w:val="clear" w:color="auto" w:fill="auto"/>
          </w:tcPr>
          <w:p w:rsidR="00593E3C" w:rsidRPr="00593E3C" w:rsidRDefault="00593E3C" w:rsidP="00FE1F9F">
            <w:pPr>
              <w:pStyle w:val="SingleTxtG"/>
              <w:spacing w:after="0"/>
              <w:ind w:left="0" w:right="0"/>
              <w:jc w:val="left"/>
            </w:pPr>
            <w:r w:rsidRPr="00593E3C">
              <w:t>16 de abril de 2008</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Cuarto informe</w:t>
            </w:r>
          </w:p>
        </w:tc>
        <w:tc>
          <w:tcPr>
            <w:tcW w:w="2125" w:type="dxa"/>
            <w:shd w:val="clear" w:color="auto" w:fill="auto"/>
          </w:tcPr>
          <w:p w:rsidR="00593E3C" w:rsidRPr="00593E3C" w:rsidRDefault="00593E3C" w:rsidP="00FE1F9F">
            <w:pPr>
              <w:pStyle w:val="SingleTxtG"/>
              <w:spacing w:after="0"/>
              <w:ind w:left="0" w:right="0"/>
              <w:jc w:val="left"/>
            </w:pPr>
            <w:r w:rsidRPr="00593E3C">
              <w:t>16 de abril de 2010</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Quinto informe</w:t>
            </w:r>
          </w:p>
        </w:tc>
        <w:tc>
          <w:tcPr>
            <w:tcW w:w="2125" w:type="dxa"/>
            <w:shd w:val="clear" w:color="auto" w:fill="auto"/>
          </w:tcPr>
          <w:p w:rsidR="00593E3C" w:rsidRPr="00593E3C" w:rsidRDefault="00593E3C" w:rsidP="00FE1F9F">
            <w:pPr>
              <w:pStyle w:val="SingleTxtG"/>
              <w:spacing w:after="0"/>
              <w:ind w:left="0" w:right="0"/>
              <w:jc w:val="left"/>
            </w:pPr>
            <w:r w:rsidRPr="00593E3C">
              <w:t>16 de abril de 2012</w:t>
            </w:r>
          </w:p>
        </w:tc>
      </w:tr>
      <w:tr w:rsidR="00593E3C" w:rsidRPr="00593E3C" w:rsidTr="00280D01">
        <w:trPr>
          <w:trHeight w:val="240"/>
        </w:trPr>
        <w:tc>
          <w:tcPr>
            <w:tcW w:w="2552" w:type="dxa"/>
            <w:shd w:val="clear" w:color="auto" w:fill="auto"/>
          </w:tcPr>
          <w:p w:rsidR="00593E3C" w:rsidRPr="00593E3C" w:rsidRDefault="00593E3C" w:rsidP="00FE1F9F">
            <w:pPr>
              <w:pStyle w:val="SingleTxtG"/>
              <w:spacing w:after="0"/>
              <w:ind w:left="0" w:right="0"/>
              <w:jc w:val="left"/>
            </w:pPr>
          </w:p>
        </w:tc>
        <w:tc>
          <w:tcPr>
            <w:tcW w:w="2693" w:type="dxa"/>
            <w:shd w:val="clear" w:color="auto" w:fill="auto"/>
          </w:tcPr>
          <w:p w:rsidR="00593E3C" w:rsidRPr="00593E3C" w:rsidRDefault="00593E3C" w:rsidP="00FE1F9F">
            <w:pPr>
              <w:pStyle w:val="SingleTxtG"/>
              <w:spacing w:after="0"/>
              <w:ind w:left="0" w:right="0"/>
              <w:jc w:val="left"/>
            </w:pPr>
            <w:r w:rsidRPr="00593E3C">
              <w:t>Sexto informe</w:t>
            </w:r>
          </w:p>
        </w:tc>
        <w:tc>
          <w:tcPr>
            <w:tcW w:w="2125" w:type="dxa"/>
            <w:shd w:val="clear" w:color="auto" w:fill="auto"/>
          </w:tcPr>
          <w:p w:rsidR="00593E3C" w:rsidRPr="00593E3C" w:rsidRDefault="00593E3C" w:rsidP="00FE1F9F">
            <w:pPr>
              <w:pStyle w:val="SingleTxtG"/>
              <w:spacing w:after="0"/>
              <w:ind w:left="0" w:right="0"/>
              <w:jc w:val="left"/>
            </w:pPr>
            <w:r w:rsidRPr="00593E3C">
              <w:t>16 de abril de 2014</w:t>
            </w:r>
          </w:p>
        </w:tc>
      </w:tr>
      <w:tr w:rsidR="00593E3C" w:rsidRPr="00593E3C" w:rsidTr="00280D01">
        <w:trPr>
          <w:trHeight w:val="240"/>
        </w:trPr>
        <w:tc>
          <w:tcPr>
            <w:tcW w:w="2552" w:type="dxa"/>
            <w:shd w:val="clear" w:color="auto" w:fill="auto"/>
          </w:tcPr>
          <w:p w:rsidR="00593E3C" w:rsidRPr="00593E3C" w:rsidRDefault="00593E3C" w:rsidP="00FE1F9F">
            <w:pPr>
              <w:pStyle w:val="SingleTxtG"/>
              <w:ind w:left="0" w:right="0"/>
              <w:jc w:val="left"/>
            </w:pPr>
          </w:p>
        </w:tc>
        <w:tc>
          <w:tcPr>
            <w:tcW w:w="2693" w:type="dxa"/>
            <w:shd w:val="clear" w:color="auto" w:fill="auto"/>
          </w:tcPr>
          <w:p w:rsidR="00593E3C" w:rsidRPr="00593E3C" w:rsidRDefault="00593E3C" w:rsidP="00FE1F9F">
            <w:pPr>
              <w:pStyle w:val="SingleTxtG"/>
              <w:ind w:left="0" w:right="0"/>
              <w:jc w:val="left"/>
            </w:pPr>
            <w:r w:rsidRPr="00593E3C">
              <w:t>Séptimo informe</w:t>
            </w:r>
          </w:p>
        </w:tc>
        <w:tc>
          <w:tcPr>
            <w:tcW w:w="2125" w:type="dxa"/>
            <w:shd w:val="clear" w:color="auto" w:fill="auto"/>
          </w:tcPr>
          <w:p w:rsidR="00593E3C" w:rsidRPr="00593E3C" w:rsidRDefault="00593E3C" w:rsidP="00FE1F9F">
            <w:pPr>
              <w:pStyle w:val="SingleTxtG"/>
              <w:ind w:left="0" w:right="0"/>
              <w:jc w:val="left"/>
            </w:pPr>
            <w:r w:rsidRPr="00593E3C">
              <w:t>16 de abril de 2016</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before="40" w:after="0"/>
              <w:ind w:left="0" w:right="0"/>
              <w:jc w:val="left"/>
            </w:pPr>
            <w:r w:rsidRPr="00593E3C">
              <w:t>Tonga</w:t>
            </w:r>
          </w:p>
        </w:tc>
        <w:tc>
          <w:tcPr>
            <w:tcW w:w="2693" w:type="dxa"/>
            <w:shd w:val="clear" w:color="auto" w:fill="auto"/>
          </w:tcPr>
          <w:p w:rsidR="00593E3C" w:rsidRPr="00593E3C" w:rsidRDefault="00593E3C" w:rsidP="007C0142">
            <w:pPr>
              <w:pStyle w:val="SingleTxtG"/>
              <w:spacing w:before="40" w:after="0"/>
              <w:ind w:left="0" w:right="0"/>
              <w:jc w:val="left"/>
            </w:pPr>
            <w:r w:rsidRPr="00593E3C">
              <w:t xml:space="preserve">15º informe </w:t>
            </w:r>
          </w:p>
        </w:tc>
        <w:tc>
          <w:tcPr>
            <w:tcW w:w="2125" w:type="dxa"/>
            <w:shd w:val="clear" w:color="auto" w:fill="auto"/>
          </w:tcPr>
          <w:p w:rsidR="00593E3C" w:rsidRPr="00593E3C" w:rsidRDefault="00593E3C" w:rsidP="007C0142">
            <w:pPr>
              <w:pStyle w:val="SingleTxtG"/>
              <w:spacing w:before="40" w:after="0"/>
              <w:ind w:left="0" w:right="0"/>
              <w:jc w:val="left"/>
            </w:pPr>
            <w:r w:rsidRPr="00593E3C">
              <w:t>17 de marzo de 2001</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r w:rsidRPr="00593E3C">
              <w:t>16º informe</w:t>
            </w:r>
          </w:p>
        </w:tc>
        <w:tc>
          <w:tcPr>
            <w:tcW w:w="2125" w:type="dxa"/>
            <w:shd w:val="clear" w:color="auto" w:fill="auto"/>
          </w:tcPr>
          <w:p w:rsidR="00593E3C" w:rsidRPr="00593E3C" w:rsidRDefault="00593E3C" w:rsidP="007C0142">
            <w:pPr>
              <w:pStyle w:val="SingleTxtG"/>
              <w:spacing w:after="0"/>
              <w:ind w:left="0" w:right="0"/>
              <w:jc w:val="left"/>
            </w:pPr>
            <w:r w:rsidRPr="00593E3C">
              <w:t>17 de marzo de 2003</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r w:rsidRPr="00593E3C">
              <w:t>17º informe</w:t>
            </w:r>
          </w:p>
        </w:tc>
        <w:tc>
          <w:tcPr>
            <w:tcW w:w="2125" w:type="dxa"/>
            <w:shd w:val="clear" w:color="auto" w:fill="auto"/>
          </w:tcPr>
          <w:p w:rsidR="00593E3C" w:rsidRPr="00593E3C" w:rsidRDefault="00593E3C" w:rsidP="007C0142">
            <w:pPr>
              <w:pStyle w:val="SingleTxtG"/>
              <w:spacing w:after="0"/>
              <w:ind w:left="0" w:right="0"/>
              <w:jc w:val="left"/>
            </w:pPr>
            <w:r w:rsidRPr="00593E3C">
              <w:t>17 de marzo de 2005</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r w:rsidRPr="00593E3C">
              <w:t>18º informe</w:t>
            </w:r>
          </w:p>
        </w:tc>
        <w:tc>
          <w:tcPr>
            <w:tcW w:w="2125" w:type="dxa"/>
            <w:shd w:val="clear" w:color="auto" w:fill="auto"/>
          </w:tcPr>
          <w:p w:rsidR="00593E3C" w:rsidRPr="00593E3C" w:rsidRDefault="00593E3C" w:rsidP="007C0142">
            <w:pPr>
              <w:pStyle w:val="SingleTxtG"/>
              <w:spacing w:after="0"/>
              <w:ind w:left="0" w:right="0"/>
              <w:jc w:val="left"/>
            </w:pPr>
            <w:r w:rsidRPr="00593E3C">
              <w:t>17 de marzo de 2007</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r w:rsidRPr="00593E3C">
              <w:t>19º informe</w:t>
            </w:r>
          </w:p>
        </w:tc>
        <w:tc>
          <w:tcPr>
            <w:tcW w:w="2125" w:type="dxa"/>
            <w:shd w:val="clear" w:color="auto" w:fill="auto"/>
          </w:tcPr>
          <w:p w:rsidR="00593E3C" w:rsidRPr="00593E3C" w:rsidRDefault="00593E3C" w:rsidP="007C0142">
            <w:pPr>
              <w:pStyle w:val="SingleTxtG"/>
              <w:spacing w:after="0"/>
              <w:ind w:left="0" w:right="0"/>
              <w:jc w:val="left"/>
            </w:pPr>
            <w:r w:rsidRPr="00593E3C">
              <w:t>17 de marzo de 2009</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r w:rsidRPr="00593E3C">
              <w:t>20º informe</w:t>
            </w:r>
          </w:p>
        </w:tc>
        <w:tc>
          <w:tcPr>
            <w:tcW w:w="2125" w:type="dxa"/>
            <w:shd w:val="clear" w:color="auto" w:fill="auto"/>
          </w:tcPr>
          <w:p w:rsidR="00593E3C" w:rsidRPr="00593E3C" w:rsidRDefault="00593E3C" w:rsidP="007C0142">
            <w:pPr>
              <w:pStyle w:val="SingleTxtG"/>
              <w:spacing w:after="0"/>
              <w:ind w:left="0" w:right="0"/>
              <w:jc w:val="left"/>
            </w:pPr>
            <w:r w:rsidRPr="00593E3C">
              <w:t>17 de marzo de 2011</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proofErr w:type="spellStart"/>
            <w:r w:rsidRPr="00593E3C">
              <w:t>21</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7C0142">
            <w:pPr>
              <w:pStyle w:val="SingleTxtG"/>
              <w:spacing w:after="0"/>
              <w:ind w:left="0" w:right="0"/>
              <w:jc w:val="left"/>
            </w:pPr>
            <w:r w:rsidRPr="00593E3C">
              <w:t>17 de marzo de 2013</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r w:rsidRPr="00593E3C">
              <w:t>22º informe</w:t>
            </w:r>
          </w:p>
        </w:tc>
        <w:tc>
          <w:tcPr>
            <w:tcW w:w="2125" w:type="dxa"/>
            <w:shd w:val="clear" w:color="auto" w:fill="auto"/>
          </w:tcPr>
          <w:p w:rsidR="00593E3C" w:rsidRPr="00593E3C" w:rsidRDefault="00593E3C" w:rsidP="007C0142">
            <w:pPr>
              <w:pStyle w:val="SingleTxtG"/>
              <w:spacing w:after="0"/>
              <w:ind w:left="0" w:right="0"/>
              <w:jc w:val="left"/>
            </w:pPr>
            <w:r w:rsidRPr="00593E3C">
              <w:t>17 de marzo de 2015</w:t>
            </w:r>
          </w:p>
        </w:tc>
      </w:tr>
      <w:tr w:rsidR="00593E3C" w:rsidRPr="00593E3C" w:rsidTr="00280D01">
        <w:trPr>
          <w:trHeight w:val="240"/>
        </w:trPr>
        <w:tc>
          <w:tcPr>
            <w:tcW w:w="2552" w:type="dxa"/>
            <w:shd w:val="clear" w:color="auto" w:fill="auto"/>
          </w:tcPr>
          <w:p w:rsidR="00593E3C" w:rsidRPr="00593E3C" w:rsidRDefault="00593E3C" w:rsidP="007C0142">
            <w:pPr>
              <w:pStyle w:val="SingleTxtG"/>
              <w:ind w:left="0" w:right="0"/>
              <w:jc w:val="left"/>
            </w:pPr>
          </w:p>
        </w:tc>
        <w:tc>
          <w:tcPr>
            <w:tcW w:w="2693" w:type="dxa"/>
            <w:shd w:val="clear" w:color="auto" w:fill="auto"/>
          </w:tcPr>
          <w:p w:rsidR="00593E3C" w:rsidRPr="00593E3C" w:rsidRDefault="00593E3C" w:rsidP="007C0142">
            <w:pPr>
              <w:pStyle w:val="SingleTxtG"/>
              <w:ind w:left="0" w:right="0"/>
              <w:jc w:val="left"/>
            </w:pPr>
            <w:proofErr w:type="spellStart"/>
            <w:r w:rsidRPr="00593E3C">
              <w:t>23</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7C0142">
            <w:pPr>
              <w:pStyle w:val="SingleTxtG"/>
              <w:ind w:left="0" w:right="0"/>
              <w:jc w:val="left"/>
            </w:pPr>
            <w:r w:rsidRPr="00593E3C">
              <w:t>17 de marzo de 2017</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before="40" w:after="0"/>
              <w:ind w:left="0" w:right="0"/>
              <w:jc w:val="left"/>
            </w:pPr>
            <w:r w:rsidRPr="00593E3C">
              <w:t xml:space="preserve">Trinidad y </w:t>
            </w:r>
            <w:proofErr w:type="spellStart"/>
            <w:r w:rsidRPr="00593E3C">
              <w:t>Tabago</w:t>
            </w:r>
            <w:proofErr w:type="spellEnd"/>
          </w:p>
        </w:tc>
        <w:tc>
          <w:tcPr>
            <w:tcW w:w="2693" w:type="dxa"/>
            <w:shd w:val="clear" w:color="auto" w:fill="auto"/>
          </w:tcPr>
          <w:p w:rsidR="00593E3C" w:rsidRPr="00593E3C" w:rsidRDefault="00593E3C" w:rsidP="007C0142">
            <w:pPr>
              <w:pStyle w:val="SingleTxtG"/>
              <w:spacing w:before="40" w:after="0"/>
              <w:ind w:left="0" w:right="0"/>
              <w:jc w:val="left"/>
            </w:pPr>
            <w:r w:rsidRPr="00593E3C">
              <w:t>Informes 15º y 16º, que se presentarán conjuntamente</w:t>
            </w:r>
          </w:p>
        </w:tc>
        <w:tc>
          <w:tcPr>
            <w:tcW w:w="2125" w:type="dxa"/>
            <w:shd w:val="clear" w:color="auto" w:fill="auto"/>
          </w:tcPr>
          <w:p w:rsidR="00593E3C" w:rsidRPr="00593E3C" w:rsidRDefault="00593E3C" w:rsidP="007C0142">
            <w:pPr>
              <w:pStyle w:val="SingleTxtG"/>
              <w:spacing w:before="40" w:after="0"/>
              <w:ind w:left="0" w:right="0"/>
              <w:jc w:val="left"/>
            </w:pPr>
            <w:r w:rsidRPr="00593E3C">
              <w:t>3 de noviembre de 2004</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r w:rsidRPr="00593E3C">
              <w:t>17º informe</w:t>
            </w:r>
          </w:p>
        </w:tc>
        <w:tc>
          <w:tcPr>
            <w:tcW w:w="2125" w:type="dxa"/>
            <w:shd w:val="clear" w:color="auto" w:fill="auto"/>
          </w:tcPr>
          <w:p w:rsidR="00593E3C" w:rsidRPr="00593E3C" w:rsidRDefault="00593E3C" w:rsidP="007C0142">
            <w:pPr>
              <w:pStyle w:val="SingleTxtG"/>
              <w:spacing w:after="0"/>
              <w:ind w:left="0" w:right="0"/>
              <w:jc w:val="left"/>
            </w:pPr>
            <w:r w:rsidRPr="00593E3C">
              <w:t>3 de noviembre de 2006</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r w:rsidRPr="00593E3C">
              <w:t>18º informe</w:t>
            </w:r>
          </w:p>
        </w:tc>
        <w:tc>
          <w:tcPr>
            <w:tcW w:w="2125" w:type="dxa"/>
            <w:shd w:val="clear" w:color="auto" w:fill="auto"/>
          </w:tcPr>
          <w:p w:rsidR="00593E3C" w:rsidRPr="00593E3C" w:rsidRDefault="00593E3C" w:rsidP="007C0142">
            <w:pPr>
              <w:pStyle w:val="SingleTxtG"/>
              <w:spacing w:after="0"/>
              <w:ind w:left="0" w:right="0"/>
              <w:jc w:val="left"/>
            </w:pPr>
            <w:r w:rsidRPr="00593E3C">
              <w:t>3 de noviembre de 2008</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r w:rsidRPr="00593E3C">
              <w:t>19º informe</w:t>
            </w:r>
          </w:p>
        </w:tc>
        <w:tc>
          <w:tcPr>
            <w:tcW w:w="2125" w:type="dxa"/>
            <w:shd w:val="clear" w:color="auto" w:fill="auto"/>
          </w:tcPr>
          <w:p w:rsidR="00593E3C" w:rsidRPr="00593E3C" w:rsidRDefault="00593E3C" w:rsidP="007C0142">
            <w:pPr>
              <w:pStyle w:val="SingleTxtG"/>
              <w:spacing w:after="0"/>
              <w:ind w:left="0" w:right="0"/>
              <w:jc w:val="left"/>
            </w:pPr>
            <w:r w:rsidRPr="00593E3C">
              <w:t>3 de noviembre de 2010</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r w:rsidRPr="00593E3C">
              <w:t xml:space="preserve">20º informe </w:t>
            </w:r>
          </w:p>
        </w:tc>
        <w:tc>
          <w:tcPr>
            <w:tcW w:w="2125" w:type="dxa"/>
            <w:shd w:val="clear" w:color="auto" w:fill="auto"/>
          </w:tcPr>
          <w:p w:rsidR="00593E3C" w:rsidRPr="00593E3C" w:rsidRDefault="00593E3C" w:rsidP="007C0142">
            <w:pPr>
              <w:pStyle w:val="SingleTxtG"/>
              <w:spacing w:after="0"/>
              <w:ind w:left="0" w:right="0"/>
              <w:jc w:val="left"/>
            </w:pPr>
            <w:r w:rsidRPr="00593E3C">
              <w:t>3 de noviembre de 2012</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proofErr w:type="spellStart"/>
            <w:r w:rsidRPr="00593E3C">
              <w:t>21</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7C0142">
            <w:pPr>
              <w:pStyle w:val="SingleTxtG"/>
              <w:spacing w:after="0"/>
              <w:ind w:left="0" w:right="0"/>
              <w:jc w:val="left"/>
            </w:pPr>
            <w:r w:rsidRPr="00593E3C">
              <w:t>3 de noviembre de 2014</w:t>
            </w:r>
          </w:p>
        </w:tc>
      </w:tr>
      <w:tr w:rsidR="00593E3C" w:rsidRPr="00593E3C" w:rsidTr="00280D01">
        <w:trPr>
          <w:trHeight w:val="240"/>
        </w:trPr>
        <w:tc>
          <w:tcPr>
            <w:tcW w:w="2552" w:type="dxa"/>
            <w:shd w:val="clear" w:color="auto" w:fill="auto"/>
          </w:tcPr>
          <w:p w:rsidR="00593E3C" w:rsidRPr="00593E3C" w:rsidRDefault="00593E3C" w:rsidP="007C0142">
            <w:pPr>
              <w:pStyle w:val="SingleTxtG"/>
              <w:ind w:left="0" w:right="0"/>
              <w:jc w:val="left"/>
            </w:pPr>
          </w:p>
        </w:tc>
        <w:tc>
          <w:tcPr>
            <w:tcW w:w="2693" w:type="dxa"/>
            <w:shd w:val="clear" w:color="auto" w:fill="auto"/>
          </w:tcPr>
          <w:p w:rsidR="00593E3C" w:rsidRPr="00593E3C" w:rsidRDefault="00593E3C" w:rsidP="007C0142">
            <w:pPr>
              <w:pStyle w:val="SingleTxtG"/>
              <w:ind w:left="0" w:right="0"/>
              <w:jc w:val="left"/>
            </w:pPr>
            <w:r w:rsidRPr="00593E3C">
              <w:t>22º informe</w:t>
            </w:r>
          </w:p>
        </w:tc>
        <w:tc>
          <w:tcPr>
            <w:tcW w:w="2125" w:type="dxa"/>
            <w:shd w:val="clear" w:color="auto" w:fill="auto"/>
          </w:tcPr>
          <w:p w:rsidR="00593E3C" w:rsidRPr="00593E3C" w:rsidRDefault="00593E3C" w:rsidP="007C0142">
            <w:pPr>
              <w:pStyle w:val="SingleTxtG"/>
              <w:ind w:left="0" w:right="0"/>
              <w:jc w:val="left"/>
            </w:pPr>
            <w:r w:rsidRPr="00593E3C">
              <w:t>3 de noviembre de 2016</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before="40" w:after="0"/>
              <w:ind w:left="0" w:right="0"/>
              <w:jc w:val="left"/>
            </w:pPr>
            <w:r w:rsidRPr="00593E3C">
              <w:t>Túnez</w:t>
            </w:r>
          </w:p>
        </w:tc>
        <w:tc>
          <w:tcPr>
            <w:tcW w:w="2693" w:type="dxa"/>
            <w:shd w:val="clear" w:color="auto" w:fill="auto"/>
          </w:tcPr>
          <w:p w:rsidR="00593E3C" w:rsidRPr="00593E3C" w:rsidRDefault="00593E3C" w:rsidP="007C0142">
            <w:pPr>
              <w:pStyle w:val="SingleTxtG"/>
              <w:spacing w:before="40" w:after="0"/>
              <w:ind w:left="0" w:right="0"/>
              <w:jc w:val="left"/>
            </w:pPr>
            <w:r w:rsidRPr="00593E3C">
              <w:t>Informes 20º a 22º, que se presentarán conjuntamente</w:t>
            </w:r>
          </w:p>
        </w:tc>
        <w:tc>
          <w:tcPr>
            <w:tcW w:w="2125" w:type="dxa"/>
            <w:shd w:val="clear" w:color="auto" w:fill="auto"/>
          </w:tcPr>
          <w:p w:rsidR="00593E3C" w:rsidRPr="00593E3C" w:rsidRDefault="00593E3C" w:rsidP="007C0142">
            <w:pPr>
              <w:pStyle w:val="SingleTxtG"/>
              <w:spacing w:before="40" w:after="0"/>
              <w:ind w:left="0" w:right="0"/>
              <w:jc w:val="left"/>
            </w:pPr>
            <w:r w:rsidRPr="00593E3C">
              <w:t>4 de enero de 2012</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proofErr w:type="spellStart"/>
            <w:r w:rsidRPr="00593E3C">
              <w:t>23</w:t>
            </w:r>
            <w:r w:rsidRPr="00A111C8">
              <w:rPr>
                <w:vertAlign w:val="superscript"/>
              </w:rPr>
              <w:t>er</w:t>
            </w:r>
            <w:proofErr w:type="spellEnd"/>
            <w:r w:rsidRPr="00593E3C">
              <w:t xml:space="preserve"> informe periódico</w:t>
            </w:r>
          </w:p>
        </w:tc>
        <w:tc>
          <w:tcPr>
            <w:tcW w:w="2125" w:type="dxa"/>
            <w:shd w:val="clear" w:color="auto" w:fill="auto"/>
          </w:tcPr>
          <w:p w:rsidR="00593E3C" w:rsidRPr="00593E3C" w:rsidRDefault="00593E3C" w:rsidP="007C0142">
            <w:pPr>
              <w:pStyle w:val="SingleTxtG"/>
              <w:spacing w:after="0"/>
              <w:ind w:left="0" w:right="0"/>
              <w:jc w:val="left"/>
            </w:pPr>
            <w:r w:rsidRPr="00593E3C">
              <w:t>4 de enero de 2014</w:t>
            </w:r>
          </w:p>
        </w:tc>
      </w:tr>
      <w:tr w:rsidR="00593E3C" w:rsidRPr="00593E3C" w:rsidTr="00280D01">
        <w:trPr>
          <w:trHeight w:val="240"/>
        </w:trPr>
        <w:tc>
          <w:tcPr>
            <w:tcW w:w="2552" w:type="dxa"/>
            <w:shd w:val="clear" w:color="auto" w:fill="auto"/>
          </w:tcPr>
          <w:p w:rsidR="00593E3C" w:rsidRPr="00593E3C" w:rsidRDefault="00593E3C" w:rsidP="007C0142">
            <w:pPr>
              <w:pStyle w:val="SingleTxtG"/>
              <w:ind w:left="0" w:right="0"/>
              <w:jc w:val="left"/>
            </w:pPr>
          </w:p>
        </w:tc>
        <w:tc>
          <w:tcPr>
            <w:tcW w:w="2693" w:type="dxa"/>
            <w:shd w:val="clear" w:color="auto" w:fill="auto"/>
          </w:tcPr>
          <w:p w:rsidR="00593E3C" w:rsidRPr="00593E3C" w:rsidRDefault="00593E3C" w:rsidP="007C0142">
            <w:pPr>
              <w:pStyle w:val="SingleTxtG"/>
              <w:ind w:left="0" w:right="0"/>
              <w:jc w:val="left"/>
            </w:pPr>
            <w:r w:rsidRPr="00593E3C">
              <w:t>24º informe periódico</w:t>
            </w:r>
          </w:p>
        </w:tc>
        <w:tc>
          <w:tcPr>
            <w:tcW w:w="2125" w:type="dxa"/>
            <w:shd w:val="clear" w:color="auto" w:fill="auto"/>
          </w:tcPr>
          <w:p w:rsidR="00593E3C" w:rsidRPr="00593E3C" w:rsidRDefault="00593E3C" w:rsidP="007C0142">
            <w:pPr>
              <w:pStyle w:val="SingleTxtG"/>
              <w:ind w:left="0" w:right="0"/>
              <w:jc w:val="left"/>
            </w:pPr>
            <w:r w:rsidRPr="00593E3C">
              <w:t>4 de enero de 2016</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before="40" w:after="0"/>
              <w:ind w:left="0" w:right="0"/>
              <w:jc w:val="left"/>
            </w:pPr>
            <w:r w:rsidRPr="00593E3C">
              <w:t>Uganda</w:t>
            </w:r>
          </w:p>
        </w:tc>
        <w:tc>
          <w:tcPr>
            <w:tcW w:w="2693" w:type="dxa"/>
            <w:shd w:val="clear" w:color="auto" w:fill="auto"/>
          </w:tcPr>
          <w:p w:rsidR="00593E3C" w:rsidRPr="00593E3C" w:rsidRDefault="00593E3C" w:rsidP="007C0142">
            <w:pPr>
              <w:pStyle w:val="SingleTxtG"/>
              <w:spacing w:before="40" w:after="0"/>
              <w:ind w:left="0" w:right="0"/>
              <w:jc w:val="left"/>
            </w:pPr>
            <w:r w:rsidRPr="00593E3C">
              <w:t>Informes 11º a 13º, que se presentarán conjuntamente</w:t>
            </w:r>
          </w:p>
        </w:tc>
        <w:tc>
          <w:tcPr>
            <w:tcW w:w="2125" w:type="dxa"/>
            <w:shd w:val="clear" w:color="auto" w:fill="auto"/>
          </w:tcPr>
          <w:p w:rsidR="00593E3C" w:rsidRPr="00593E3C" w:rsidRDefault="00593E3C" w:rsidP="007C0142">
            <w:pPr>
              <w:pStyle w:val="SingleTxtG"/>
              <w:spacing w:before="40" w:after="0"/>
              <w:ind w:left="0" w:right="0"/>
              <w:jc w:val="left"/>
            </w:pPr>
            <w:r w:rsidRPr="00593E3C">
              <w:t>21 de diciembre de 2005</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r w:rsidRPr="00593E3C">
              <w:t>14º informe</w:t>
            </w:r>
          </w:p>
        </w:tc>
        <w:tc>
          <w:tcPr>
            <w:tcW w:w="2125" w:type="dxa"/>
            <w:shd w:val="clear" w:color="auto" w:fill="auto"/>
          </w:tcPr>
          <w:p w:rsidR="00593E3C" w:rsidRPr="00593E3C" w:rsidRDefault="00593E3C" w:rsidP="007C0142">
            <w:pPr>
              <w:pStyle w:val="SingleTxtG"/>
              <w:spacing w:after="0"/>
              <w:ind w:left="0" w:right="0"/>
              <w:jc w:val="left"/>
            </w:pPr>
            <w:r w:rsidRPr="00593E3C">
              <w:t>21 de diciembre de 2007</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r w:rsidRPr="00593E3C">
              <w:t>15º informe</w:t>
            </w:r>
          </w:p>
        </w:tc>
        <w:tc>
          <w:tcPr>
            <w:tcW w:w="2125" w:type="dxa"/>
            <w:shd w:val="clear" w:color="auto" w:fill="auto"/>
          </w:tcPr>
          <w:p w:rsidR="00593E3C" w:rsidRPr="00593E3C" w:rsidRDefault="00593E3C" w:rsidP="007C0142">
            <w:pPr>
              <w:pStyle w:val="SingleTxtG"/>
              <w:spacing w:after="0"/>
              <w:ind w:left="0" w:right="0"/>
              <w:jc w:val="left"/>
            </w:pPr>
            <w:r w:rsidRPr="00593E3C">
              <w:t>21 de diciembre de 2009</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r w:rsidRPr="00593E3C">
              <w:t>16º informe</w:t>
            </w:r>
          </w:p>
        </w:tc>
        <w:tc>
          <w:tcPr>
            <w:tcW w:w="2125" w:type="dxa"/>
            <w:shd w:val="clear" w:color="auto" w:fill="auto"/>
          </w:tcPr>
          <w:p w:rsidR="00593E3C" w:rsidRPr="00593E3C" w:rsidRDefault="00593E3C" w:rsidP="007C0142">
            <w:pPr>
              <w:pStyle w:val="SingleTxtG"/>
              <w:spacing w:after="0"/>
              <w:ind w:left="0" w:right="0"/>
              <w:jc w:val="left"/>
            </w:pPr>
            <w:r w:rsidRPr="00593E3C">
              <w:t>21 de diciembre de 2011</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after="0"/>
              <w:ind w:left="0" w:right="0"/>
              <w:jc w:val="left"/>
            </w:pPr>
          </w:p>
        </w:tc>
        <w:tc>
          <w:tcPr>
            <w:tcW w:w="2693" w:type="dxa"/>
            <w:shd w:val="clear" w:color="auto" w:fill="auto"/>
          </w:tcPr>
          <w:p w:rsidR="00593E3C" w:rsidRPr="00593E3C" w:rsidRDefault="00593E3C" w:rsidP="007C0142">
            <w:pPr>
              <w:pStyle w:val="SingleTxtG"/>
              <w:spacing w:after="0"/>
              <w:ind w:left="0" w:right="0"/>
              <w:jc w:val="left"/>
            </w:pPr>
            <w:r w:rsidRPr="00593E3C">
              <w:t>17º informe</w:t>
            </w:r>
          </w:p>
        </w:tc>
        <w:tc>
          <w:tcPr>
            <w:tcW w:w="2125" w:type="dxa"/>
            <w:shd w:val="clear" w:color="auto" w:fill="auto"/>
          </w:tcPr>
          <w:p w:rsidR="00593E3C" w:rsidRPr="00593E3C" w:rsidRDefault="00593E3C" w:rsidP="007C0142">
            <w:pPr>
              <w:pStyle w:val="SingleTxtG"/>
              <w:spacing w:after="0"/>
              <w:ind w:left="0" w:right="0"/>
              <w:jc w:val="left"/>
            </w:pPr>
            <w:r w:rsidRPr="00593E3C">
              <w:t>21 de diciembre de 2013</w:t>
            </w:r>
          </w:p>
        </w:tc>
      </w:tr>
      <w:tr w:rsidR="00593E3C" w:rsidRPr="00593E3C" w:rsidTr="00280D01">
        <w:trPr>
          <w:trHeight w:val="240"/>
        </w:trPr>
        <w:tc>
          <w:tcPr>
            <w:tcW w:w="2552" w:type="dxa"/>
            <w:shd w:val="clear" w:color="auto" w:fill="auto"/>
          </w:tcPr>
          <w:p w:rsidR="00593E3C" w:rsidRPr="00593E3C" w:rsidRDefault="00593E3C" w:rsidP="007C0142">
            <w:pPr>
              <w:pStyle w:val="SingleTxtG"/>
              <w:ind w:left="0" w:right="0"/>
              <w:jc w:val="left"/>
            </w:pPr>
          </w:p>
        </w:tc>
        <w:tc>
          <w:tcPr>
            <w:tcW w:w="2693" w:type="dxa"/>
            <w:shd w:val="clear" w:color="auto" w:fill="auto"/>
          </w:tcPr>
          <w:p w:rsidR="00593E3C" w:rsidRPr="00593E3C" w:rsidRDefault="00593E3C" w:rsidP="007C0142">
            <w:pPr>
              <w:pStyle w:val="SingleTxtG"/>
              <w:ind w:left="0" w:right="0"/>
              <w:jc w:val="left"/>
            </w:pPr>
            <w:r w:rsidRPr="00593E3C">
              <w:t>18º informe</w:t>
            </w:r>
          </w:p>
        </w:tc>
        <w:tc>
          <w:tcPr>
            <w:tcW w:w="2125" w:type="dxa"/>
            <w:shd w:val="clear" w:color="auto" w:fill="auto"/>
          </w:tcPr>
          <w:p w:rsidR="00593E3C" w:rsidRPr="00593E3C" w:rsidRDefault="00593E3C" w:rsidP="007C0142">
            <w:pPr>
              <w:pStyle w:val="SingleTxtG"/>
              <w:ind w:left="0" w:right="0"/>
              <w:jc w:val="left"/>
            </w:pPr>
            <w:r w:rsidRPr="00593E3C">
              <w:t>21 de diciembre de 2015</w:t>
            </w:r>
          </w:p>
        </w:tc>
      </w:tr>
      <w:tr w:rsidR="00593E3C" w:rsidRPr="00593E3C" w:rsidTr="00280D01">
        <w:trPr>
          <w:trHeight w:val="240"/>
        </w:trPr>
        <w:tc>
          <w:tcPr>
            <w:tcW w:w="2552" w:type="dxa"/>
            <w:shd w:val="clear" w:color="auto" w:fill="auto"/>
          </w:tcPr>
          <w:p w:rsidR="00593E3C" w:rsidRPr="00593E3C" w:rsidRDefault="00593E3C" w:rsidP="00593E3C">
            <w:pPr>
              <w:pStyle w:val="SingleTxtG"/>
              <w:spacing w:before="40"/>
              <w:ind w:left="0" w:right="0"/>
              <w:jc w:val="left"/>
            </w:pPr>
            <w:r w:rsidRPr="00593E3C">
              <w:t>Venezuela (República Bolivariana de)</w:t>
            </w:r>
          </w:p>
        </w:tc>
        <w:tc>
          <w:tcPr>
            <w:tcW w:w="2693" w:type="dxa"/>
            <w:shd w:val="clear" w:color="auto" w:fill="auto"/>
          </w:tcPr>
          <w:p w:rsidR="00593E3C" w:rsidRPr="00593E3C" w:rsidRDefault="00593E3C" w:rsidP="00593E3C">
            <w:pPr>
              <w:pStyle w:val="SingleTxtG"/>
              <w:spacing w:before="40"/>
              <w:ind w:left="0" w:right="0"/>
              <w:jc w:val="left"/>
            </w:pPr>
            <w:r w:rsidRPr="00593E3C">
              <w:t>Informes 22º a 24º, que se presentarán conjuntamente</w:t>
            </w:r>
          </w:p>
        </w:tc>
        <w:tc>
          <w:tcPr>
            <w:tcW w:w="2125" w:type="dxa"/>
            <w:shd w:val="clear" w:color="auto" w:fill="auto"/>
          </w:tcPr>
          <w:p w:rsidR="00593E3C" w:rsidRPr="00593E3C" w:rsidRDefault="00593E3C" w:rsidP="00593E3C">
            <w:pPr>
              <w:pStyle w:val="SingleTxtG"/>
              <w:spacing w:before="40"/>
              <w:ind w:left="0" w:right="0"/>
              <w:jc w:val="left"/>
            </w:pPr>
            <w:r w:rsidRPr="00593E3C">
              <w:t>4 de enero de 2016</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before="40" w:after="0"/>
              <w:ind w:left="0" w:right="0"/>
              <w:jc w:val="left"/>
            </w:pPr>
            <w:proofErr w:type="spellStart"/>
            <w:r w:rsidRPr="00593E3C">
              <w:t>Viet</w:t>
            </w:r>
            <w:proofErr w:type="spellEnd"/>
            <w:r w:rsidRPr="00593E3C">
              <w:t xml:space="preserve"> </w:t>
            </w:r>
            <w:proofErr w:type="spellStart"/>
            <w:r w:rsidRPr="00593E3C">
              <w:t>Nam</w:t>
            </w:r>
            <w:proofErr w:type="spellEnd"/>
          </w:p>
        </w:tc>
        <w:tc>
          <w:tcPr>
            <w:tcW w:w="2693" w:type="dxa"/>
            <w:shd w:val="clear" w:color="auto" w:fill="auto"/>
          </w:tcPr>
          <w:p w:rsidR="00593E3C" w:rsidRPr="00593E3C" w:rsidRDefault="00593E3C" w:rsidP="007C0142">
            <w:pPr>
              <w:pStyle w:val="SingleTxtG"/>
              <w:spacing w:before="40" w:after="0"/>
              <w:ind w:left="0" w:right="0"/>
              <w:jc w:val="left"/>
            </w:pPr>
            <w:r w:rsidRPr="00593E3C">
              <w:t>Informes 15º y 17º, que se presentarán conjuntamente</w:t>
            </w:r>
          </w:p>
        </w:tc>
        <w:tc>
          <w:tcPr>
            <w:tcW w:w="2125" w:type="dxa"/>
            <w:shd w:val="clear" w:color="auto" w:fill="auto"/>
          </w:tcPr>
          <w:p w:rsidR="00593E3C" w:rsidRPr="00593E3C" w:rsidRDefault="00593E3C" w:rsidP="007C0142">
            <w:pPr>
              <w:pStyle w:val="SingleTxtG"/>
              <w:spacing w:before="40" w:after="0"/>
              <w:ind w:left="0" w:right="0"/>
              <w:jc w:val="left"/>
            </w:pPr>
            <w:r w:rsidRPr="00593E3C">
              <w:t>9 de julio de 2015</w:t>
            </w:r>
          </w:p>
        </w:tc>
      </w:tr>
      <w:tr w:rsidR="007C0142" w:rsidRPr="00593E3C" w:rsidTr="00280D01">
        <w:trPr>
          <w:trHeight w:val="240"/>
        </w:trPr>
        <w:tc>
          <w:tcPr>
            <w:tcW w:w="2552" w:type="dxa"/>
            <w:shd w:val="clear" w:color="auto" w:fill="auto"/>
          </w:tcPr>
          <w:p w:rsidR="007C0142" w:rsidRPr="00593E3C" w:rsidRDefault="007C0142" w:rsidP="007C0142">
            <w:pPr>
              <w:pStyle w:val="SingleTxtG"/>
              <w:ind w:left="0" w:right="0"/>
              <w:jc w:val="left"/>
            </w:pPr>
          </w:p>
        </w:tc>
        <w:tc>
          <w:tcPr>
            <w:tcW w:w="2693" w:type="dxa"/>
            <w:shd w:val="clear" w:color="auto" w:fill="auto"/>
          </w:tcPr>
          <w:p w:rsidR="007C0142" w:rsidRPr="00593E3C" w:rsidRDefault="007C0142" w:rsidP="007C0142">
            <w:pPr>
              <w:pStyle w:val="SingleTxtG"/>
              <w:ind w:left="0" w:right="0"/>
              <w:jc w:val="left"/>
            </w:pPr>
            <w:r w:rsidRPr="007C0142">
              <w:t>Informe 18º</w:t>
            </w:r>
          </w:p>
        </w:tc>
        <w:tc>
          <w:tcPr>
            <w:tcW w:w="2125" w:type="dxa"/>
            <w:shd w:val="clear" w:color="auto" w:fill="auto"/>
          </w:tcPr>
          <w:p w:rsidR="007C0142" w:rsidRPr="00593E3C" w:rsidRDefault="007C0142" w:rsidP="007C0142">
            <w:pPr>
              <w:pStyle w:val="SingleTxtG"/>
              <w:ind w:left="0" w:right="0"/>
              <w:jc w:val="left"/>
            </w:pPr>
            <w:r w:rsidRPr="00593E3C">
              <w:t>9 de julio de 2017</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before="40" w:after="0"/>
              <w:ind w:left="0" w:right="0"/>
              <w:jc w:val="left"/>
            </w:pPr>
            <w:r w:rsidRPr="00593E3C">
              <w:t>Yemen</w:t>
            </w:r>
          </w:p>
        </w:tc>
        <w:tc>
          <w:tcPr>
            <w:tcW w:w="2693" w:type="dxa"/>
            <w:shd w:val="clear" w:color="auto" w:fill="auto"/>
          </w:tcPr>
          <w:p w:rsidR="00593E3C" w:rsidRPr="00593E3C" w:rsidRDefault="00593E3C" w:rsidP="007C0142">
            <w:pPr>
              <w:pStyle w:val="SingleTxtG"/>
              <w:spacing w:before="40" w:after="0"/>
              <w:ind w:left="0" w:right="0"/>
              <w:jc w:val="left"/>
            </w:pPr>
            <w:r w:rsidRPr="00593E3C">
              <w:t>Informes 19º y 20º, que se presentarán conjuntamente</w:t>
            </w:r>
          </w:p>
        </w:tc>
        <w:tc>
          <w:tcPr>
            <w:tcW w:w="2125" w:type="dxa"/>
            <w:shd w:val="clear" w:color="auto" w:fill="auto"/>
          </w:tcPr>
          <w:p w:rsidR="00593E3C" w:rsidRPr="00593E3C" w:rsidRDefault="00593E3C" w:rsidP="007C0142">
            <w:pPr>
              <w:pStyle w:val="SingleTxtG"/>
              <w:spacing w:before="40" w:after="0"/>
              <w:ind w:left="0" w:right="0"/>
              <w:jc w:val="left"/>
            </w:pPr>
            <w:r w:rsidRPr="00593E3C">
              <w:t>17 de noviembre de 2013</w:t>
            </w:r>
          </w:p>
        </w:tc>
      </w:tr>
      <w:tr w:rsidR="00593E3C" w:rsidRPr="00593E3C" w:rsidTr="00280D01">
        <w:trPr>
          <w:trHeight w:val="240"/>
        </w:trPr>
        <w:tc>
          <w:tcPr>
            <w:tcW w:w="2552" w:type="dxa"/>
            <w:shd w:val="clear" w:color="auto" w:fill="auto"/>
          </w:tcPr>
          <w:p w:rsidR="00593E3C" w:rsidRPr="00593E3C" w:rsidRDefault="00593E3C" w:rsidP="007C0142">
            <w:pPr>
              <w:pStyle w:val="SingleTxtG"/>
              <w:ind w:left="0" w:right="0"/>
              <w:jc w:val="left"/>
            </w:pPr>
          </w:p>
        </w:tc>
        <w:tc>
          <w:tcPr>
            <w:tcW w:w="2693" w:type="dxa"/>
            <w:shd w:val="clear" w:color="auto" w:fill="auto"/>
          </w:tcPr>
          <w:p w:rsidR="00593E3C" w:rsidRPr="00593E3C" w:rsidRDefault="00593E3C" w:rsidP="007C0142">
            <w:pPr>
              <w:pStyle w:val="SingleTxtG"/>
              <w:ind w:left="0" w:right="0"/>
              <w:jc w:val="left"/>
            </w:pPr>
            <w:proofErr w:type="spellStart"/>
            <w:r w:rsidRPr="00593E3C">
              <w:t>21</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7C0142">
            <w:pPr>
              <w:pStyle w:val="SingleTxtG"/>
              <w:ind w:left="0" w:right="0"/>
              <w:jc w:val="left"/>
            </w:pPr>
            <w:r w:rsidRPr="00593E3C">
              <w:t>17 de noviembre de 2015</w:t>
            </w:r>
          </w:p>
        </w:tc>
      </w:tr>
      <w:tr w:rsidR="00593E3C" w:rsidRPr="00593E3C" w:rsidTr="00280D01">
        <w:trPr>
          <w:trHeight w:val="240"/>
        </w:trPr>
        <w:tc>
          <w:tcPr>
            <w:tcW w:w="2552" w:type="dxa"/>
            <w:shd w:val="clear" w:color="auto" w:fill="auto"/>
          </w:tcPr>
          <w:p w:rsidR="00593E3C" w:rsidRPr="00593E3C" w:rsidRDefault="00593E3C" w:rsidP="007C0142">
            <w:pPr>
              <w:pStyle w:val="SingleTxtG"/>
              <w:spacing w:before="40" w:after="0"/>
              <w:ind w:left="0" w:right="0"/>
              <w:jc w:val="left"/>
            </w:pPr>
            <w:r w:rsidRPr="00593E3C">
              <w:t>Zambia</w:t>
            </w:r>
          </w:p>
        </w:tc>
        <w:tc>
          <w:tcPr>
            <w:tcW w:w="2693" w:type="dxa"/>
            <w:shd w:val="clear" w:color="auto" w:fill="auto"/>
          </w:tcPr>
          <w:p w:rsidR="00593E3C" w:rsidRPr="00593E3C" w:rsidRDefault="00593E3C" w:rsidP="007C0142">
            <w:pPr>
              <w:pStyle w:val="SingleTxtG"/>
              <w:spacing w:before="40" w:after="0"/>
              <w:ind w:left="0" w:right="0"/>
              <w:jc w:val="left"/>
            </w:pPr>
            <w:r w:rsidRPr="00593E3C">
              <w:t xml:space="preserve">Informes 17º a 19º, que se presentarán conjuntamente </w:t>
            </w:r>
          </w:p>
        </w:tc>
        <w:tc>
          <w:tcPr>
            <w:tcW w:w="2125" w:type="dxa"/>
            <w:shd w:val="clear" w:color="auto" w:fill="auto"/>
          </w:tcPr>
          <w:p w:rsidR="00593E3C" w:rsidRPr="00593E3C" w:rsidRDefault="00593E3C" w:rsidP="007C0142">
            <w:pPr>
              <w:pStyle w:val="SingleTxtG"/>
              <w:spacing w:before="40" w:after="0"/>
              <w:ind w:left="0" w:right="0"/>
              <w:jc w:val="left"/>
            </w:pPr>
            <w:r w:rsidRPr="00593E3C">
              <w:t>5 de marzo de 2009</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20º informe</w:t>
            </w:r>
          </w:p>
        </w:tc>
        <w:tc>
          <w:tcPr>
            <w:tcW w:w="2125" w:type="dxa"/>
            <w:shd w:val="clear" w:color="auto" w:fill="auto"/>
          </w:tcPr>
          <w:p w:rsidR="00593E3C" w:rsidRPr="00593E3C" w:rsidRDefault="00593E3C" w:rsidP="00813D96">
            <w:pPr>
              <w:pStyle w:val="SingleTxtG"/>
              <w:spacing w:after="0"/>
              <w:ind w:left="0" w:right="0"/>
              <w:jc w:val="left"/>
            </w:pPr>
            <w:r w:rsidRPr="00593E3C">
              <w:t>5 de marzo de 2011</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proofErr w:type="spellStart"/>
            <w:r w:rsidRPr="00593E3C">
              <w:t>21</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813D96">
            <w:pPr>
              <w:pStyle w:val="SingleTxtG"/>
              <w:spacing w:after="0"/>
              <w:ind w:left="0" w:right="0"/>
              <w:jc w:val="left"/>
            </w:pPr>
            <w:r w:rsidRPr="00593E3C">
              <w:t>5 de marzo de 2013</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22º informe</w:t>
            </w:r>
          </w:p>
        </w:tc>
        <w:tc>
          <w:tcPr>
            <w:tcW w:w="2125" w:type="dxa"/>
            <w:shd w:val="clear" w:color="auto" w:fill="auto"/>
          </w:tcPr>
          <w:p w:rsidR="00593E3C" w:rsidRPr="00593E3C" w:rsidRDefault="00593E3C" w:rsidP="00813D96">
            <w:pPr>
              <w:pStyle w:val="SingleTxtG"/>
              <w:spacing w:after="0"/>
              <w:ind w:left="0" w:right="0"/>
              <w:jc w:val="left"/>
            </w:pPr>
            <w:r w:rsidRPr="00593E3C">
              <w:t>5 de marzo de 2015</w:t>
            </w:r>
          </w:p>
        </w:tc>
      </w:tr>
      <w:tr w:rsidR="00593E3C" w:rsidRPr="00593E3C" w:rsidTr="00280D01">
        <w:trPr>
          <w:trHeight w:val="240"/>
        </w:trPr>
        <w:tc>
          <w:tcPr>
            <w:tcW w:w="2552" w:type="dxa"/>
            <w:shd w:val="clear" w:color="auto" w:fill="auto"/>
          </w:tcPr>
          <w:p w:rsidR="00593E3C" w:rsidRPr="00593E3C" w:rsidRDefault="00593E3C" w:rsidP="00813D96">
            <w:pPr>
              <w:pStyle w:val="SingleTxtG"/>
              <w:ind w:left="0" w:right="0"/>
              <w:jc w:val="left"/>
            </w:pPr>
          </w:p>
        </w:tc>
        <w:tc>
          <w:tcPr>
            <w:tcW w:w="2693" w:type="dxa"/>
            <w:shd w:val="clear" w:color="auto" w:fill="auto"/>
          </w:tcPr>
          <w:p w:rsidR="00593E3C" w:rsidRPr="00593E3C" w:rsidRDefault="00593E3C" w:rsidP="00813D96">
            <w:pPr>
              <w:pStyle w:val="SingleTxtG"/>
              <w:ind w:left="0" w:right="0"/>
              <w:jc w:val="left"/>
            </w:pPr>
            <w:proofErr w:type="spellStart"/>
            <w:r w:rsidRPr="00593E3C">
              <w:t>23</w:t>
            </w:r>
            <w:r w:rsidRPr="00A111C8">
              <w:rPr>
                <w:vertAlign w:val="superscript"/>
              </w:rPr>
              <w:t>er</w:t>
            </w:r>
            <w:proofErr w:type="spellEnd"/>
            <w:r w:rsidRPr="00593E3C">
              <w:t xml:space="preserve"> informe</w:t>
            </w:r>
          </w:p>
        </w:tc>
        <w:tc>
          <w:tcPr>
            <w:tcW w:w="2125" w:type="dxa"/>
            <w:shd w:val="clear" w:color="auto" w:fill="auto"/>
          </w:tcPr>
          <w:p w:rsidR="00593E3C" w:rsidRPr="00593E3C" w:rsidRDefault="00593E3C" w:rsidP="00813D96">
            <w:pPr>
              <w:pStyle w:val="SingleTxtG"/>
              <w:ind w:left="0" w:right="0"/>
              <w:jc w:val="left"/>
            </w:pPr>
            <w:r w:rsidRPr="00593E3C">
              <w:t>5 de marzo de 2017</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before="40" w:after="0"/>
              <w:ind w:left="0" w:right="0"/>
              <w:jc w:val="left"/>
            </w:pPr>
            <w:proofErr w:type="spellStart"/>
            <w:r w:rsidRPr="00593E3C">
              <w:t>Zimbabwe</w:t>
            </w:r>
            <w:proofErr w:type="spellEnd"/>
          </w:p>
        </w:tc>
        <w:tc>
          <w:tcPr>
            <w:tcW w:w="2693" w:type="dxa"/>
            <w:shd w:val="clear" w:color="auto" w:fill="auto"/>
          </w:tcPr>
          <w:p w:rsidR="00593E3C" w:rsidRPr="00593E3C" w:rsidRDefault="00593E3C" w:rsidP="00813D96">
            <w:pPr>
              <w:pStyle w:val="SingleTxtG"/>
              <w:spacing w:before="40" w:after="0"/>
              <w:ind w:left="0" w:right="0"/>
              <w:jc w:val="left"/>
            </w:pPr>
            <w:r w:rsidRPr="00593E3C">
              <w:t xml:space="preserve">Quinto informe </w:t>
            </w:r>
          </w:p>
        </w:tc>
        <w:tc>
          <w:tcPr>
            <w:tcW w:w="2125" w:type="dxa"/>
            <w:shd w:val="clear" w:color="auto" w:fill="auto"/>
          </w:tcPr>
          <w:p w:rsidR="00593E3C" w:rsidRPr="00593E3C" w:rsidRDefault="00593E3C" w:rsidP="00813D96">
            <w:pPr>
              <w:pStyle w:val="SingleTxtG"/>
              <w:spacing w:before="40" w:after="0"/>
              <w:ind w:left="0" w:right="0"/>
              <w:jc w:val="left"/>
            </w:pPr>
            <w:r w:rsidRPr="00593E3C">
              <w:t>12 de junio de 2000</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Sexto informe</w:t>
            </w:r>
          </w:p>
        </w:tc>
        <w:tc>
          <w:tcPr>
            <w:tcW w:w="2125" w:type="dxa"/>
            <w:shd w:val="clear" w:color="auto" w:fill="auto"/>
          </w:tcPr>
          <w:p w:rsidR="00593E3C" w:rsidRPr="00593E3C" w:rsidRDefault="00593E3C" w:rsidP="00813D96">
            <w:pPr>
              <w:pStyle w:val="SingleTxtG"/>
              <w:spacing w:after="0"/>
              <w:ind w:left="0" w:right="0"/>
              <w:jc w:val="left"/>
            </w:pPr>
            <w:r w:rsidRPr="00593E3C">
              <w:t>12 de junio de 2002</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Séptimo informe</w:t>
            </w:r>
          </w:p>
        </w:tc>
        <w:tc>
          <w:tcPr>
            <w:tcW w:w="2125" w:type="dxa"/>
            <w:shd w:val="clear" w:color="auto" w:fill="auto"/>
          </w:tcPr>
          <w:p w:rsidR="00593E3C" w:rsidRPr="00593E3C" w:rsidRDefault="00593E3C" w:rsidP="00813D96">
            <w:pPr>
              <w:pStyle w:val="SingleTxtG"/>
              <w:spacing w:after="0"/>
              <w:ind w:left="0" w:right="0"/>
              <w:jc w:val="left"/>
            </w:pPr>
            <w:r w:rsidRPr="00593E3C">
              <w:t>12 de junio de 2004</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Octavo informe</w:t>
            </w:r>
          </w:p>
        </w:tc>
        <w:tc>
          <w:tcPr>
            <w:tcW w:w="2125" w:type="dxa"/>
            <w:shd w:val="clear" w:color="auto" w:fill="auto"/>
          </w:tcPr>
          <w:p w:rsidR="00593E3C" w:rsidRPr="00593E3C" w:rsidRDefault="00593E3C" w:rsidP="00813D96">
            <w:pPr>
              <w:pStyle w:val="SingleTxtG"/>
              <w:spacing w:after="0"/>
              <w:ind w:left="0" w:right="0"/>
              <w:jc w:val="left"/>
            </w:pPr>
            <w:r w:rsidRPr="00593E3C">
              <w:t>12 de junio de 2006</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Noveno informe</w:t>
            </w:r>
          </w:p>
        </w:tc>
        <w:tc>
          <w:tcPr>
            <w:tcW w:w="2125" w:type="dxa"/>
            <w:shd w:val="clear" w:color="auto" w:fill="auto"/>
          </w:tcPr>
          <w:p w:rsidR="00593E3C" w:rsidRPr="00593E3C" w:rsidRDefault="00593E3C" w:rsidP="00813D96">
            <w:pPr>
              <w:pStyle w:val="SingleTxtG"/>
              <w:spacing w:after="0"/>
              <w:ind w:left="0" w:right="0"/>
              <w:jc w:val="left"/>
            </w:pPr>
            <w:r w:rsidRPr="00593E3C">
              <w:t>12 de junio de 2008</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 xml:space="preserve">Décimo informe </w:t>
            </w:r>
          </w:p>
        </w:tc>
        <w:tc>
          <w:tcPr>
            <w:tcW w:w="2125" w:type="dxa"/>
            <w:shd w:val="clear" w:color="auto" w:fill="auto"/>
          </w:tcPr>
          <w:p w:rsidR="00593E3C" w:rsidRPr="00593E3C" w:rsidRDefault="00593E3C" w:rsidP="00813D96">
            <w:pPr>
              <w:pStyle w:val="SingleTxtG"/>
              <w:spacing w:after="0"/>
              <w:ind w:left="0" w:right="0"/>
              <w:jc w:val="left"/>
            </w:pPr>
            <w:r w:rsidRPr="00593E3C">
              <w:t>12 de junio de 2010</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A111C8">
            <w:pPr>
              <w:pStyle w:val="SingleTxtG"/>
              <w:spacing w:after="0"/>
              <w:ind w:left="0" w:right="0"/>
              <w:jc w:val="left"/>
            </w:pPr>
            <w:r w:rsidRPr="00593E3C">
              <w:t>11</w:t>
            </w:r>
            <w:r w:rsidR="00A111C8">
              <w:t>º</w:t>
            </w:r>
            <w:r w:rsidRPr="00593E3C">
              <w:t xml:space="preserve"> informe</w:t>
            </w:r>
          </w:p>
        </w:tc>
        <w:tc>
          <w:tcPr>
            <w:tcW w:w="2125" w:type="dxa"/>
            <w:shd w:val="clear" w:color="auto" w:fill="auto"/>
          </w:tcPr>
          <w:p w:rsidR="00593E3C" w:rsidRPr="00593E3C" w:rsidRDefault="00593E3C" w:rsidP="00813D96">
            <w:pPr>
              <w:pStyle w:val="SingleTxtG"/>
              <w:spacing w:after="0"/>
              <w:ind w:left="0" w:right="0"/>
              <w:jc w:val="left"/>
            </w:pPr>
            <w:r w:rsidRPr="00593E3C">
              <w:t>12 de junio de 2012</w:t>
            </w:r>
          </w:p>
        </w:tc>
      </w:tr>
      <w:tr w:rsidR="00593E3C" w:rsidRPr="00593E3C" w:rsidTr="00280D01">
        <w:trPr>
          <w:trHeight w:val="240"/>
        </w:trPr>
        <w:tc>
          <w:tcPr>
            <w:tcW w:w="2552" w:type="dxa"/>
            <w:shd w:val="clear" w:color="auto" w:fill="auto"/>
          </w:tcPr>
          <w:p w:rsidR="00593E3C" w:rsidRPr="00593E3C" w:rsidRDefault="00593E3C" w:rsidP="00813D96">
            <w:pPr>
              <w:pStyle w:val="SingleTxtG"/>
              <w:spacing w:after="0"/>
              <w:ind w:left="0" w:right="0"/>
              <w:jc w:val="left"/>
            </w:pPr>
          </w:p>
        </w:tc>
        <w:tc>
          <w:tcPr>
            <w:tcW w:w="2693" w:type="dxa"/>
            <w:shd w:val="clear" w:color="auto" w:fill="auto"/>
          </w:tcPr>
          <w:p w:rsidR="00593E3C" w:rsidRPr="00593E3C" w:rsidRDefault="00593E3C" w:rsidP="00813D96">
            <w:pPr>
              <w:pStyle w:val="SingleTxtG"/>
              <w:spacing w:after="0"/>
              <w:ind w:left="0" w:right="0"/>
              <w:jc w:val="left"/>
            </w:pPr>
            <w:r w:rsidRPr="00593E3C">
              <w:t>12º informe</w:t>
            </w:r>
          </w:p>
        </w:tc>
        <w:tc>
          <w:tcPr>
            <w:tcW w:w="2125" w:type="dxa"/>
            <w:shd w:val="clear" w:color="auto" w:fill="auto"/>
          </w:tcPr>
          <w:p w:rsidR="00593E3C" w:rsidRPr="00593E3C" w:rsidRDefault="00593E3C" w:rsidP="00813D96">
            <w:pPr>
              <w:pStyle w:val="SingleTxtG"/>
              <w:spacing w:after="0"/>
              <w:ind w:left="0" w:right="0"/>
              <w:jc w:val="left"/>
            </w:pPr>
            <w:r w:rsidRPr="00593E3C">
              <w:t>12 de junio de 2014</w:t>
            </w:r>
          </w:p>
        </w:tc>
      </w:tr>
      <w:tr w:rsidR="00593E3C" w:rsidRPr="00593E3C" w:rsidTr="00280D01">
        <w:trPr>
          <w:trHeight w:val="240"/>
        </w:trPr>
        <w:tc>
          <w:tcPr>
            <w:tcW w:w="2552" w:type="dxa"/>
            <w:tcBorders>
              <w:bottom w:val="single" w:sz="12" w:space="0" w:color="auto"/>
            </w:tcBorders>
            <w:shd w:val="clear" w:color="auto" w:fill="auto"/>
          </w:tcPr>
          <w:p w:rsidR="00593E3C" w:rsidRPr="00593E3C" w:rsidRDefault="00593E3C" w:rsidP="007C0142">
            <w:pPr>
              <w:pStyle w:val="SingleTxtG"/>
              <w:ind w:left="0" w:right="0"/>
              <w:jc w:val="left"/>
            </w:pPr>
          </w:p>
        </w:tc>
        <w:tc>
          <w:tcPr>
            <w:tcW w:w="2693" w:type="dxa"/>
            <w:tcBorders>
              <w:bottom w:val="single" w:sz="12" w:space="0" w:color="auto"/>
            </w:tcBorders>
            <w:shd w:val="clear" w:color="auto" w:fill="auto"/>
          </w:tcPr>
          <w:p w:rsidR="00593E3C" w:rsidRPr="00593E3C" w:rsidRDefault="00593E3C" w:rsidP="007C0142">
            <w:pPr>
              <w:pStyle w:val="SingleTxtG"/>
              <w:ind w:left="0" w:right="0"/>
              <w:jc w:val="left"/>
            </w:pPr>
            <w:proofErr w:type="spellStart"/>
            <w:r w:rsidRPr="00593E3C">
              <w:t>13</w:t>
            </w:r>
            <w:r w:rsidRPr="00A111C8">
              <w:rPr>
                <w:vertAlign w:val="superscript"/>
              </w:rPr>
              <w:t>er</w:t>
            </w:r>
            <w:proofErr w:type="spellEnd"/>
            <w:r w:rsidRPr="00593E3C">
              <w:t xml:space="preserve"> informe</w:t>
            </w:r>
          </w:p>
        </w:tc>
        <w:tc>
          <w:tcPr>
            <w:tcW w:w="2125" w:type="dxa"/>
            <w:tcBorders>
              <w:bottom w:val="single" w:sz="12" w:space="0" w:color="auto"/>
            </w:tcBorders>
            <w:shd w:val="clear" w:color="auto" w:fill="auto"/>
          </w:tcPr>
          <w:p w:rsidR="00593E3C" w:rsidRPr="00593E3C" w:rsidRDefault="00593E3C" w:rsidP="007C0142">
            <w:pPr>
              <w:pStyle w:val="SingleTxtG"/>
              <w:ind w:left="0" w:right="0"/>
              <w:jc w:val="left"/>
            </w:pPr>
            <w:r w:rsidRPr="00593E3C">
              <w:t>12 de junio de 2016</w:t>
            </w:r>
          </w:p>
        </w:tc>
      </w:tr>
    </w:tbl>
    <w:p w:rsidR="00593E3C" w:rsidRPr="00593E3C" w:rsidRDefault="00593E3C" w:rsidP="00593E3C">
      <w:pPr>
        <w:pStyle w:val="SingleTxtG"/>
        <w:suppressAutoHyphens/>
        <w:spacing w:before="240" w:after="0"/>
        <w:jc w:val="center"/>
        <w:rPr>
          <w:u w:val="single"/>
        </w:rPr>
      </w:pPr>
      <w:r>
        <w:rPr>
          <w:u w:val="single"/>
        </w:rPr>
        <w:tab/>
      </w:r>
      <w:r>
        <w:rPr>
          <w:u w:val="single"/>
        </w:rPr>
        <w:tab/>
      </w:r>
      <w:r>
        <w:rPr>
          <w:u w:val="single"/>
        </w:rPr>
        <w:tab/>
      </w:r>
    </w:p>
    <w:sectPr w:rsidR="00593E3C" w:rsidRPr="00593E3C" w:rsidSect="00270D9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A0" w:rsidRPr="00D43FF0" w:rsidRDefault="005310A0" w:rsidP="00D43FF0">
      <w:pPr>
        <w:pStyle w:val="Piedepgina"/>
      </w:pPr>
    </w:p>
  </w:endnote>
  <w:endnote w:type="continuationSeparator" w:id="0">
    <w:p w:rsidR="005310A0" w:rsidRPr="00D43FF0" w:rsidRDefault="005310A0"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A0" w:rsidRPr="00270D90" w:rsidRDefault="005310A0" w:rsidP="00270D90">
    <w:pPr>
      <w:pStyle w:val="Piedepgina"/>
      <w:tabs>
        <w:tab w:val="right" w:pos="9638"/>
      </w:tabs>
    </w:pPr>
    <w:r w:rsidRPr="00270D90">
      <w:rPr>
        <w:b/>
        <w:sz w:val="18"/>
      </w:rPr>
      <w:fldChar w:fldCharType="begin"/>
    </w:r>
    <w:r w:rsidRPr="00270D90">
      <w:rPr>
        <w:b/>
        <w:sz w:val="18"/>
      </w:rPr>
      <w:instrText xml:space="preserve"> PAGE  \* MERGEFORMAT </w:instrText>
    </w:r>
    <w:r w:rsidRPr="00270D90">
      <w:rPr>
        <w:b/>
        <w:sz w:val="18"/>
      </w:rPr>
      <w:fldChar w:fldCharType="separate"/>
    </w:r>
    <w:r w:rsidR="00030B49">
      <w:rPr>
        <w:b/>
        <w:noProof/>
        <w:sz w:val="18"/>
      </w:rPr>
      <w:t>12</w:t>
    </w:r>
    <w:r w:rsidRPr="00270D90">
      <w:rPr>
        <w:b/>
        <w:sz w:val="18"/>
      </w:rPr>
      <w:fldChar w:fldCharType="end"/>
    </w:r>
    <w:r>
      <w:rPr>
        <w:b/>
        <w:sz w:val="18"/>
      </w:rPr>
      <w:tab/>
    </w:r>
    <w:proofErr w:type="spellStart"/>
    <w:r>
      <w:t>GE.17</w:t>
    </w:r>
    <w:proofErr w:type="spellEnd"/>
    <w:r>
      <w:t>-17392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A0" w:rsidRPr="00270D90" w:rsidRDefault="005310A0" w:rsidP="00270D90">
    <w:pPr>
      <w:pStyle w:val="Piedepgina"/>
      <w:tabs>
        <w:tab w:val="right" w:pos="9638"/>
      </w:tabs>
      <w:rPr>
        <w:b/>
        <w:sz w:val="18"/>
      </w:rPr>
    </w:pPr>
    <w:proofErr w:type="spellStart"/>
    <w:r>
      <w:t>GE.17</w:t>
    </w:r>
    <w:proofErr w:type="spellEnd"/>
    <w:r>
      <w:t>-17392</w:t>
    </w:r>
    <w:r>
      <w:tab/>
    </w:r>
    <w:r w:rsidRPr="00270D90">
      <w:rPr>
        <w:b/>
        <w:sz w:val="18"/>
      </w:rPr>
      <w:fldChar w:fldCharType="begin"/>
    </w:r>
    <w:r w:rsidRPr="00270D90">
      <w:rPr>
        <w:b/>
        <w:sz w:val="18"/>
      </w:rPr>
      <w:instrText xml:space="preserve"> PAGE  \* MERGEFORMAT </w:instrText>
    </w:r>
    <w:r w:rsidRPr="00270D90">
      <w:rPr>
        <w:b/>
        <w:sz w:val="18"/>
      </w:rPr>
      <w:fldChar w:fldCharType="separate"/>
    </w:r>
    <w:r w:rsidR="00030B49">
      <w:rPr>
        <w:b/>
        <w:noProof/>
        <w:sz w:val="18"/>
      </w:rPr>
      <w:t>13</w:t>
    </w:r>
    <w:r w:rsidRPr="00270D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A0" w:rsidRPr="00270D90" w:rsidRDefault="005310A0" w:rsidP="00270D90">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AE74B9">
      <w:rPr>
        <w:sz w:val="20"/>
      </w:rPr>
      <w:t>17</w:t>
    </w:r>
    <w:proofErr w:type="spellEnd"/>
    <w:r w:rsidR="00AE74B9">
      <w:rPr>
        <w:sz w:val="20"/>
      </w:rPr>
      <w:t>-17392  (S)    171017    24</w:t>
    </w:r>
    <w:r>
      <w:rPr>
        <w:sz w:val="20"/>
      </w:rPr>
      <w:t>1017</w:t>
    </w:r>
    <w:r>
      <w:rPr>
        <w:sz w:val="20"/>
      </w:rPr>
      <w:br/>
    </w:r>
    <w:r w:rsidRPr="00270D90">
      <w:rPr>
        <w:rFonts w:ascii="C39T30Lfz" w:hAnsi="C39T30Lfz"/>
        <w:sz w:val="56"/>
      </w:rPr>
      <w:t></w:t>
    </w:r>
    <w:r w:rsidRPr="00270D90">
      <w:rPr>
        <w:rFonts w:ascii="C39T30Lfz" w:hAnsi="C39T30Lfz"/>
        <w:sz w:val="56"/>
      </w:rPr>
      <w:t></w:t>
    </w:r>
    <w:r w:rsidRPr="00270D90">
      <w:rPr>
        <w:rFonts w:ascii="C39T30Lfz" w:hAnsi="C39T30Lfz"/>
        <w:sz w:val="56"/>
      </w:rPr>
      <w:t></w:t>
    </w:r>
    <w:r w:rsidRPr="00270D90">
      <w:rPr>
        <w:rFonts w:ascii="C39T30Lfz" w:hAnsi="C39T30Lfz"/>
        <w:sz w:val="56"/>
      </w:rPr>
      <w:t></w:t>
    </w:r>
    <w:r w:rsidRPr="00270D90">
      <w:rPr>
        <w:rFonts w:ascii="C39T30Lfz" w:hAnsi="C39T30Lfz"/>
        <w:sz w:val="56"/>
      </w:rPr>
      <w:t></w:t>
    </w:r>
    <w:r w:rsidRPr="00270D90">
      <w:rPr>
        <w:rFonts w:ascii="C39T30Lfz" w:hAnsi="C39T30Lfz"/>
        <w:sz w:val="56"/>
      </w:rPr>
      <w:t></w:t>
    </w:r>
    <w:r w:rsidRPr="00270D90">
      <w:rPr>
        <w:rFonts w:ascii="C39T30Lfz" w:hAnsi="C39T30Lfz"/>
        <w:sz w:val="56"/>
      </w:rPr>
      <w:t></w:t>
    </w:r>
    <w:r w:rsidRPr="00270D90">
      <w:rPr>
        <w:rFonts w:ascii="C39T30Lfz" w:hAnsi="C39T30Lfz"/>
        <w:sz w:val="56"/>
      </w:rPr>
      <w:t></w:t>
    </w:r>
    <w:r w:rsidRPr="00270D9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94/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4/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A0" w:rsidRPr="001075E9" w:rsidRDefault="005310A0" w:rsidP="001075E9">
      <w:pPr>
        <w:tabs>
          <w:tab w:val="right" w:pos="2155"/>
        </w:tabs>
        <w:spacing w:after="80" w:line="240" w:lineRule="auto"/>
        <w:ind w:left="680"/>
        <w:rPr>
          <w:u w:val="single"/>
        </w:rPr>
      </w:pPr>
      <w:r>
        <w:rPr>
          <w:u w:val="single"/>
        </w:rPr>
        <w:tab/>
      </w:r>
    </w:p>
  </w:footnote>
  <w:footnote w:type="continuationSeparator" w:id="0">
    <w:p w:rsidR="005310A0" w:rsidRDefault="005310A0"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A0" w:rsidRPr="00270D90" w:rsidRDefault="00EA394B">
    <w:pPr>
      <w:pStyle w:val="Encabezado"/>
    </w:pPr>
    <w:r>
      <w:fldChar w:fldCharType="begin"/>
    </w:r>
    <w:r>
      <w:instrText xml:space="preserve"> TITLE  \* MERGEFORMAT </w:instrText>
    </w:r>
    <w:r>
      <w:fldChar w:fldCharType="separate"/>
    </w:r>
    <w:proofErr w:type="spellStart"/>
    <w:r w:rsidR="005310A0">
      <w:t>CERD</w:t>
    </w:r>
    <w:proofErr w:type="spellEnd"/>
    <w:r w:rsidR="005310A0">
      <w:t>/C/94/2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A0" w:rsidRPr="00270D90" w:rsidRDefault="00EA394B" w:rsidP="00270D90">
    <w:pPr>
      <w:pStyle w:val="Encabezado"/>
      <w:jc w:val="right"/>
    </w:pPr>
    <w:r>
      <w:fldChar w:fldCharType="begin"/>
    </w:r>
    <w:r>
      <w:instrText xml:space="preserve"> TITLE  \* MERGEFORMAT </w:instrText>
    </w:r>
    <w:r>
      <w:fldChar w:fldCharType="separate"/>
    </w:r>
    <w:proofErr w:type="spellStart"/>
    <w:r w:rsidR="005310A0">
      <w:t>CERD</w:t>
    </w:r>
    <w:proofErr w:type="spellEnd"/>
    <w:r w:rsidR="005310A0">
      <w:t>/C/94/2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1" w15:restartNumberingAfterBreak="0">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2" w15:restartNumberingAfterBreak="0">
    <w:nsid w:val="20330AD0"/>
    <w:multiLevelType w:val="hybridMultilevel"/>
    <w:tmpl w:val="076AB328"/>
    <w:lvl w:ilvl="0" w:tplc="7E46B9FA">
      <w:start w:val="1"/>
      <w:numFmt w:val="bullet"/>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3" w15:restartNumberingAfterBreak="0">
    <w:nsid w:val="267D4DE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5245BD7"/>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E669A5"/>
    <w:multiLevelType w:val="multilevel"/>
    <w:tmpl w:val="7D1632E0"/>
    <w:lvl w:ilvl="0">
      <w:start w:val="1"/>
      <w:numFmt w:v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7" w15:restartNumberingAfterBreak="0">
    <w:nsid w:val="51376339"/>
    <w:multiLevelType w:val="hybridMultilevel"/>
    <w:tmpl w:val="BF64E6CC"/>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2022005"/>
    <w:multiLevelType w:val="hybridMultilevel"/>
    <w:tmpl w:val="33C2FB06"/>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0759A2"/>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30A22A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54C3D4A"/>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8B46EC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5"/>
  </w:num>
  <w:num w:numId="3">
    <w:abstractNumId w:val="26"/>
  </w:num>
  <w:num w:numId="4">
    <w:abstractNumId w:val="22"/>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24"/>
  </w:num>
  <w:num w:numId="18">
    <w:abstractNumId w:val="21"/>
  </w:num>
  <w:num w:numId="19">
    <w:abstractNumId w:val="10"/>
  </w:num>
  <w:num w:numId="20">
    <w:abstractNumId w:val="11"/>
  </w:num>
  <w:num w:numId="21">
    <w:abstractNumId w:val="16"/>
  </w:num>
  <w:num w:numId="22">
    <w:abstractNumId w:val="19"/>
  </w:num>
  <w:num w:numId="23">
    <w:abstractNumId w:val="12"/>
  </w:num>
  <w:num w:numId="24">
    <w:abstractNumId w:val="17"/>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num>
  <w:num w:numId="28">
    <w:abstractNumId w:val="3"/>
    <w:lvlOverride w:ilvl="0">
      <w:startOverride w:val="1"/>
    </w:lvlOverride>
  </w:num>
  <w:num w:numId="29">
    <w:abstractNumId w:val="2"/>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14"/>
  </w:num>
  <w:num w:numId="3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71"/>
    <w:rsid w:val="00005BFA"/>
    <w:rsid w:val="00005ECE"/>
    <w:rsid w:val="00006BB9"/>
    <w:rsid w:val="000107A1"/>
    <w:rsid w:val="0002339D"/>
    <w:rsid w:val="00030B49"/>
    <w:rsid w:val="00036733"/>
    <w:rsid w:val="000B57E7"/>
    <w:rsid w:val="000F09DF"/>
    <w:rsid w:val="000F2605"/>
    <w:rsid w:val="000F61B2"/>
    <w:rsid w:val="00100EA7"/>
    <w:rsid w:val="00103A93"/>
    <w:rsid w:val="001075E9"/>
    <w:rsid w:val="00133DFF"/>
    <w:rsid w:val="00145F2F"/>
    <w:rsid w:val="00152142"/>
    <w:rsid w:val="00160FF7"/>
    <w:rsid w:val="00162154"/>
    <w:rsid w:val="00180183"/>
    <w:rsid w:val="00196389"/>
    <w:rsid w:val="001C7A89"/>
    <w:rsid w:val="001E3D67"/>
    <w:rsid w:val="00201F1A"/>
    <w:rsid w:val="00213632"/>
    <w:rsid w:val="002433EC"/>
    <w:rsid w:val="0025226E"/>
    <w:rsid w:val="00270D90"/>
    <w:rsid w:val="00280D01"/>
    <w:rsid w:val="00281DDE"/>
    <w:rsid w:val="00283ED7"/>
    <w:rsid w:val="002A2EFC"/>
    <w:rsid w:val="002C0E18"/>
    <w:rsid w:val="002C33BB"/>
    <w:rsid w:val="002D5AAC"/>
    <w:rsid w:val="00301299"/>
    <w:rsid w:val="00301371"/>
    <w:rsid w:val="00322004"/>
    <w:rsid w:val="003402C2"/>
    <w:rsid w:val="00381C24"/>
    <w:rsid w:val="003958D0"/>
    <w:rsid w:val="004031F0"/>
    <w:rsid w:val="00454E07"/>
    <w:rsid w:val="00460DFA"/>
    <w:rsid w:val="00471CB3"/>
    <w:rsid w:val="004948EA"/>
    <w:rsid w:val="0050108D"/>
    <w:rsid w:val="0051740C"/>
    <w:rsid w:val="005310A0"/>
    <w:rsid w:val="00537B4A"/>
    <w:rsid w:val="00572E19"/>
    <w:rsid w:val="00593E3C"/>
    <w:rsid w:val="005B43A1"/>
    <w:rsid w:val="005F0B42"/>
    <w:rsid w:val="00634841"/>
    <w:rsid w:val="00655A21"/>
    <w:rsid w:val="0067198A"/>
    <w:rsid w:val="006725B3"/>
    <w:rsid w:val="006808A9"/>
    <w:rsid w:val="006D631C"/>
    <w:rsid w:val="006F35EE"/>
    <w:rsid w:val="007021FF"/>
    <w:rsid w:val="007076CB"/>
    <w:rsid w:val="00780263"/>
    <w:rsid w:val="007967DF"/>
    <w:rsid w:val="007C0142"/>
    <w:rsid w:val="00813D96"/>
    <w:rsid w:val="008176C7"/>
    <w:rsid w:val="00834B71"/>
    <w:rsid w:val="0086445C"/>
    <w:rsid w:val="00865A80"/>
    <w:rsid w:val="00865FAC"/>
    <w:rsid w:val="008728CD"/>
    <w:rsid w:val="008A08D7"/>
    <w:rsid w:val="008A13F9"/>
    <w:rsid w:val="008A4C80"/>
    <w:rsid w:val="008C0F65"/>
    <w:rsid w:val="008C29C4"/>
    <w:rsid w:val="00906890"/>
    <w:rsid w:val="00951972"/>
    <w:rsid w:val="00954E65"/>
    <w:rsid w:val="00A111C8"/>
    <w:rsid w:val="00A17DFD"/>
    <w:rsid w:val="00A414EF"/>
    <w:rsid w:val="00A4674B"/>
    <w:rsid w:val="00A73D1A"/>
    <w:rsid w:val="00A917B3"/>
    <w:rsid w:val="00AB4B51"/>
    <w:rsid w:val="00AE74B9"/>
    <w:rsid w:val="00B066FC"/>
    <w:rsid w:val="00B10CC7"/>
    <w:rsid w:val="00B62458"/>
    <w:rsid w:val="00B778C8"/>
    <w:rsid w:val="00BA3587"/>
    <w:rsid w:val="00BB36EA"/>
    <w:rsid w:val="00BD33EE"/>
    <w:rsid w:val="00C60F0C"/>
    <w:rsid w:val="00C63C2A"/>
    <w:rsid w:val="00C805C9"/>
    <w:rsid w:val="00C907F0"/>
    <w:rsid w:val="00CA1679"/>
    <w:rsid w:val="00CC15A3"/>
    <w:rsid w:val="00CF585D"/>
    <w:rsid w:val="00D05347"/>
    <w:rsid w:val="00D40589"/>
    <w:rsid w:val="00D43FF0"/>
    <w:rsid w:val="00D90138"/>
    <w:rsid w:val="00DA26B8"/>
    <w:rsid w:val="00DD4E25"/>
    <w:rsid w:val="00E2656E"/>
    <w:rsid w:val="00E73F76"/>
    <w:rsid w:val="00EA31D8"/>
    <w:rsid w:val="00EA5579"/>
    <w:rsid w:val="00EB15AF"/>
    <w:rsid w:val="00EF1360"/>
    <w:rsid w:val="00EF3220"/>
    <w:rsid w:val="00EF7198"/>
    <w:rsid w:val="00F41883"/>
    <w:rsid w:val="00F45524"/>
    <w:rsid w:val="00F94155"/>
    <w:rsid w:val="00FC28A5"/>
    <w:rsid w:val="00FD2EF7"/>
    <w:rsid w:val="00FD4AD6"/>
    <w:rsid w:val="00FE1F9F"/>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CF3A1F"/>
  <w15:docId w15:val="{A8C90518-34AB-4C3F-A648-B138ADEF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uiPriority w:val="9"/>
    <w:qFormat/>
    <w:rsid w:val="00D05347"/>
    <w:pPr>
      <w:keepNext/>
      <w:spacing w:after="0" w:line="240" w:lineRule="auto"/>
      <w:outlineLvl w:val="0"/>
    </w:pPr>
    <w:rPr>
      <w:rFonts w:cs="Arial"/>
      <w:bCs/>
      <w:szCs w:val="32"/>
    </w:rPr>
  </w:style>
  <w:style w:type="paragraph" w:styleId="Ttulo2">
    <w:name w:val="heading 2"/>
    <w:basedOn w:val="Normal"/>
    <w:next w:val="Normal"/>
    <w:link w:val="Ttulo2Car"/>
    <w:uiPriority w:val="9"/>
    <w:qFormat/>
    <w:rsid w:val="00EA31D8"/>
    <w:pPr>
      <w:keepNext/>
      <w:outlineLvl w:val="1"/>
    </w:pPr>
    <w:rPr>
      <w:rFonts w:cs="Arial"/>
      <w:bCs/>
      <w:iCs/>
      <w:szCs w:val="28"/>
    </w:rPr>
  </w:style>
  <w:style w:type="paragraph" w:styleId="Ttulo3">
    <w:name w:val="heading 3"/>
    <w:basedOn w:val="Normal"/>
    <w:next w:val="Normal"/>
    <w:link w:val="Ttulo3Car"/>
    <w:uiPriority w:val="9"/>
    <w:qFormat/>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qFormat/>
    <w:rsid w:val="00EA31D8"/>
    <w:pPr>
      <w:keepNext/>
      <w:spacing w:before="240" w:after="60"/>
      <w:outlineLvl w:val="3"/>
    </w:pPr>
    <w:rPr>
      <w:b/>
      <w:bCs/>
      <w:sz w:val="28"/>
      <w:szCs w:val="28"/>
    </w:rPr>
  </w:style>
  <w:style w:type="paragraph" w:styleId="Ttulo5">
    <w:name w:val="heading 5"/>
    <w:basedOn w:val="Normal"/>
    <w:next w:val="Normal"/>
    <w:link w:val="Ttulo5Car"/>
    <w:uiPriority w:val="9"/>
    <w:semiHidden/>
    <w:qFormat/>
    <w:rsid w:val="00EA31D8"/>
    <w:pPr>
      <w:spacing w:before="240" w:after="60"/>
      <w:outlineLvl w:val="4"/>
    </w:pPr>
    <w:rPr>
      <w:b/>
      <w:bCs/>
      <w:i/>
      <w:iCs/>
      <w:sz w:val="26"/>
      <w:szCs w:val="26"/>
    </w:rPr>
  </w:style>
  <w:style w:type="paragraph" w:styleId="Ttulo6">
    <w:name w:val="heading 6"/>
    <w:basedOn w:val="Normal"/>
    <w:next w:val="Normal"/>
    <w:link w:val="Ttulo6Car"/>
    <w:uiPriority w:val="9"/>
    <w:semiHidden/>
    <w:qFormat/>
    <w:rsid w:val="00EA31D8"/>
    <w:pPr>
      <w:spacing w:before="240" w:after="60"/>
      <w:outlineLvl w:val="5"/>
    </w:pPr>
    <w:rPr>
      <w:b/>
      <w:bCs/>
      <w:sz w:val="22"/>
      <w:szCs w:val="22"/>
    </w:rPr>
  </w:style>
  <w:style w:type="paragraph" w:styleId="Ttulo7">
    <w:name w:val="heading 7"/>
    <w:basedOn w:val="Normal"/>
    <w:next w:val="Normal"/>
    <w:link w:val="Ttulo7Car"/>
    <w:uiPriority w:val="9"/>
    <w:semiHidden/>
    <w:qFormat/>
    <w:rsid w:val="00EA31D8"/>
    <w:pPr>
      <w:spacing w:before="240" w:after="60"/>
      <w:outlineLvl w:val="6"/>
    </w:pPr>
    <w:rPr>
      <w:sz w:val="24"/>
      <w:szCs w:val="24"/>
    </w:rPr>
  </w:style>
  <w:style w:type="paragraph" w:styleId="Ttulo8">
    <w:name w:val="heading 8"/>
    <w:basedOn w:val="Normal"/>
    <w:next w:val="Normal"/>
    <w:link w:val="Ttulo8Car"/>
    <w:uiPriority w:val="9"/>
    <w:semiHidden/>
    <w:qFormat/>
    <w:rsid w:val="00EA31D8"/>
    <w:pPr>
      <w:spacing w:before="240" w:after="60"/>
      <w:outlineLvl w:val="7"/>
    </w:pPr>
    <w:rPr>
      <w:i/>
      <w:iCs/>
      <w:sz w:val="24"/>
      <w:szCs w:val="24"/>
    </w:rPr>
  </w:style>
  <w:style w:type="paragraph" w:styleId="Ttulo9">
    <w:name w:val="heading 9"/>
    <w:basedOn w:val="Normal"/>
    <w:next w:val="Normal"/>
    <w:link w:val="Ttulo9Car"/>
    <w:uiPriority w:val="9"/>
    <w:semiHidden/>
    <w:qFormat/>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uiPriority w:val="9"/>
    <w:rsid w:val="00593E3C"/>
    <w:rPr>
      <w:rFonts w:cs="Arial"/>
      <w:bCs/>
      <w:szCs w:val="32"/>
      <w:lang w:val="es-ES" w:eastAsia="es-ES"/>
    </w:rPr>
  </w:style>
  <w:style w:type="character" w:customStyle="1" w:styleId="Ttulo2Car">
    <w:name w:val="Título 2 Car"/>
    <w:basedOn w:val="Fuentedeprrafopredeter"/>
    <w:link w:val="Ttulo2"/>
    <w:uiPriority w:val="9"/>
    <w:rsid w:val="00593E3C"/>
    <w:rPr>
      <w:rFonts w:cs="Arial"/>
      <w:bCs/>
      <w:iCs/>
      <w:szCs w:val="28"/>
      <w:lang w:val="es-ES" w:eastAsia="es-ES"/>
    </w:rPr>
  </w:style>
  <w:style w:type="character" w:customStyle="1" w:styleId="Ttulo3Car">
    <w:name w:val="Título 3 Car"/>
    <w:basedOn w:val="Fuentedeprrafopredeter"/>
    <w:link w:val="Ttulo3"/>
    <w:uiPriority w:val="9"/>
    <w:rsid w:val="00593E3C"/>
    <w:rPr>
      <w:rFonts w:ascii="Arial" w:hAnsi="Arial" w:cs="Arial"/>
      <w:b/>
      <w:bCs/>
      <w:sz w:val="26"/>
      <w:szCs w:val="26"/>
      <w:lang w:val="es-ES" w:eastAsia="es-ES"/>
    </w:rPr>
  </w:style>
  <w:style w:type="character" w:customStyle="1" w:styleId="Ttulo4Car">
    <w:name w:val="Título 4 Car"/>
    <w:basedOn w:val="Fuentedeprrafopredeter"/>
    <w:link w:val="Ttulo4"/>
    <w:uiPriority w:val="9"/>
    <w:semiHidden/>
    <w:rsid w:val="00593E3C"/>
    <w:rPr>
      <w:b/>
      <w:bCs/>
      <w:sz w:val="28"/>
      <w:szCs w:val="28"/>
      <w:lang w:val="es-ES" w:eastAsia="es-ES"/>
    </w:rPr>
  </w:style>
  <w:style w:type="character" w:customStyle="1" w:styleId="Ttulo5Car">
    <w:name w:val="Título 5 Car"/>
    <w:basedOn w:val="Fuentedeprrafopredeter"/>
    <w:link w:val="Ttulo5"/>
    <w:uiPriority w:val="9"/>
    <w:semiHidden/>
    <w:rsid w:val="00593E3C"/>
    <w:rPr>
      <w:b/>
      <w:bCs/>
      <w:i/>
      <w:iCs/>
      <w:sz w:val="26"/>
      <w:szCs w:val="26"/>
      <w:lang w:val="es-ES" w:eastAsia="es-ES"/>
    </w:rPr>
  </w:style>
  <w:style w:type="character" w:customStyle="1" w:styleId="Ttulo6Car">
    <w:name w:val="Título 6 Car"/>
    <w:basedOn w:val="Fuentedeprrafopredeter"/>
    <w:link w:val="Ttulo6"/>
    <w:uiPriority w:val="9"/>
    <w:semiHidden/>
    <w:rsid w:val="00593E3C"/>
    <w:rPr>
      <w:b/>
      <w:bCs/>
      <w:sz w:val="22"/>
      <w:szCs w:val="22"/>
      <w:lang w:val="es-ES" w:eastAsia="es-ES"/>
    </w:rPr>
  </w:style>
  <w:style w:type="character" w:customStyle="1" w:styleId="Ttulo7Car">
    <w:name w:val="Título 7 Car"/>
    <w:basedOn w:val="Fuentedeprrafopredeter"/>
    <w:link w:val="Ttulo7"/>
    <w:uiPriority w:val="9"/>
    <w:semiHidden/>
    <w:rsid w:val="00593E3C"/>
    <w:rPr>
      <w:sz w:val="24"/>
      <w:szCs w:val="24"/>
      <w:lang w:val="es-ES" w:eastAsia="es-ES"/>
    </w:rPr>
  </w:style>
  <w:style w:type="character" w:customStyle="1" w:styleId="Ttulo8Car">
    <w:name w:val="Título 8 Car"/>
    <w:basedOn w:val="Fuentedeprrafopredeter"/>
    <w:link w:val="Ttulo8"/>
    <w:uiPriority w:val="9"/>
    <w:semiHidden/>
    <w:rsid w:val="00593E3C"/>
    <w:rPr>
      <w:i/>
      <w:iCs/>
      <w:sz w:val="24"/>
      <w:szCs w:val="24"/>
      <w:lang w:val="es-ES" w:eastAsia="es-ES"/>
    </w:rPr>
  </w:style>
  <w:style w:type="character" w:customStyle="1" w:styleId="Ttulo9Car">
    <w:name w:val="Título 9 Car"/>
    <w:basedOn w:val="Fuentedeprrafopredeter"/>
    <w:link w:val="Ttulo9"/>
    <w:uiPriority w:val="9"/>
    <w:semiHidden/>
    <w:rsid w:val="00593E3C"/>
    <w:rPr>
      <w:rFonts w:ascii="Arial" w:hAnsi="Arial" w:cs="Arial"/>
      <w:sz w:val="22"/>
      <w:szCs w:val="22"/>
      <w:lang w:val="es-ES" w:eastAsia="es-ES"/>
    </w:rPr>
  </w:style>
  <w:style w:type="character" w:customStyle="1" w:styleId="EncabezadoCar">
    <w:name w:val="Encabezado Car"/>
    <w:aliases w:val="6_G Car"/>
    <w:basedOn w:val="Fuentedeprrafopredeter"/>
    <w:link w:val="Encabezado"/>
    <w:uiPriority w:val="99"/>
    <w:rsid w:val="00593E3C"/>
    <w:rPr>
      <w:b/>
      <w:sz w:val="18"/>
      <w:lang w:val="es-ES" w:eastAsia="es-ES"/>
    </w:rPr>
  </w:style>
  <w:style w:type="character" w:customStyle="1" w:styleId="PiedepginaCar">
    <w:name w:val="Pie de página Car"/>
    <w:aliases w:val="3_G Car"/>
    <w:basedOn w:val="Fuentedeprrafopredeter"/>
    <w:link w:val="Piedepgina"/>
    <w:rsid w:val="00593E3C"/>
    <w:rPr>
      <w:sz w:val="16"/>
      <w:lang w:val="es-ES" w:eastAsia="es-ES"/>
    </w:rPr>
  </w:style>
  <w:style w:type="character" w:customStyle="1" w:styleId="TextonotapieCar">
    <w:name w:val="Texto nota pie Car"/>
    <w:aliases w:val="5_G Car"/>
    <w:basedOn w:val="Fuentedeprrafopredeter"/>
    <w:link w:val="Textonotapie"/>
    <w:rsid w:val="00593E3C"/>
    <w:rPr>
      <w:sz w:val="18"/>
      <w:lang w:val="es-ES" w:eastAsia="es-ES"/>
    </w:rPr>
  </w:style>
  <w:style w:type="character" w:customStyle="1" w:styleId="CierreCar">
    <w:name w:val="Cierre Car"/>
    <w:basedOn w:val="Fuentedeprrafopredeter"/>
    <w:link w:val="Cierre"/>
    <w:semiHidden/>
    <w:rsid w:val="00593E3C"/>
    <w:rPr>
      <w:lang w:val="es-ES" w:eastAsia="es-ES"/>
    </w:rPr>
  </w:style>
  <w:style w:type="character" w:customStyle="1" w:styleId="DireccinHTMLCar">
    <w:name w:val="Dirección HTML Car"/>
    <w:basedOn w:val="Fuentedeprrafopredeter"/>
    <w:link w:val="DireccinHTML"/>
    <w:semiHidden/>
    <w:rsid w:val="00593E3C"/>
    <w:rPr>
      <w:i/>
      <w:iCs/>
      <w:lang w:val="es-ES" w:eastAsia="es-ES"/>
    </w:rPr>
  </w:style>
  <w:style w:type="character" w:customStyle="1" w:styleId="EncabezadodemensajeCar">
    <w:name w:val="Encabezado de mensaje Car"/>
    <w:basedOn w:val="Fuentedeprrafopredeter"/>
    <w:link w:val="Encabezadodemensaje"/>
    <w:semiHidden/>
    <w:rsid w:val="00593E3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93E3C"/>
    <w:rPr>
      <w:lang w:val="es-ES" w:eastAsia="es-ES"/>
    </w:rPr>
  </w:style>
  <w:style w:type="character" w:customStyle="1" w:styleId="FechaCar">
    <w:name w:val="Fecha Car"/>
    <w:basedOn w:val="Fuentedeprrafopredeter"/>
    <w:link w:val="Fecha"/>
    <w:semiHidden/>
    <w:rsid w:val="00593E3C"/>
    <w:rPr>
      <w:lang w:val="es-ES" w:eastAsia="es-ES"/>
    </w:rPr>
  </w:style>
  <w:style w:type="character" w:customStyle="1" w:styleId="FirmaCar">
    <w:name w:val="Firma Car"/>
    <w:basedOn w:val="Fuentedeprrafopredeter"/>
    <w:link w:val="Firma"/>
    <w:semiHidden/>
    <w:rsid w:val="00593E3C"/>
    <w:rPr>
      <w:lang w:val="es-ES" w:eastAsia="es-ES"/>
    </w:rPr>
  </w:style>
  <w:style w:type="character" w:customStyle="1" w:styleId="FirmadecorreoelectrnicoCar">
    <w:name w:val="Firma de correo electrónico Car"/>
    <w:basedOn w:val="Fuentedeprrafopredeter"/>
    <w:link w:val="Firmadecorreoelectrnico"/>
    <w:semiHidden/>
    <w:rsid w:val="00593E3C"/>
    <w:rPr>
      <w:lang w:val="es-ES" w:eastAsia="es-ES"/>
    </w:rPr>
  </w:style>
  <w:style w:type="character" w:customStyle="1" w:styleId="HTMLconformatoprevioCar">
    <w:name w:val="HTML con formato previo Car"/>
    <w:basedOn w:val="Fuentedeprrafopredeter"/>
    <w:link w:val="HTMLconformatoprevio"/>
    <w:semiHidden/>
    <w:rsid w:val="00593E3C"/>
    <w:rPr>
      <w:rFonts w:ascii="Courier New" w:hAnsi="Courier New" w:cs="Courier New"/>
      <w:lang w:val="es-ES" w:eastAsia="es-ES"/>
    </w:rPr>
  </w:style>
  <w:style w:type="character" w:customStyle="1" w:styleId="SaludoCar">
    <w:name w:val="Saludo Car"/>
    <w:basedOn w:val="Fuentedeprrafopredeter"/>
    <w:link w:val="Saludo"/>
    <w:semiHidden/>
    <w:rsid w:val="00593E3C"/>
    <w:rPr>
      <w:lang w:val="es-ES" w:eastAsia="es-ES"/>
    </w:rPr>
  </w:style>
  <w:style w:type="character" w:customStyle="1" w:styleId="Sangra2detindependienteCar">
    <w:name w:val="Sangría 2 de t. independiente Car"/>
    <w:basedOn w:val="Fuentedeprrafopredeter"/>
    <w:link w:val="Sangra2detindependiente"/>
    <w:semiHidden/>
    <w:rsid w:val="00593E3C"/>
    <w:rPr>
      <w:lang w:val="es-ES" w:eastAsia="es-ES"/>
    </w:rPr>
  </w:style>
  <w:style w:type="character" w:customStyle="1" w:styleId="Sangra3detindependienteCar">
    <w:name w:val="Sangría 3 de t. independiente Car"/>
    <w:basedOn w:val="Fuentedeprrafopredeter"/>
    <w:link w:val="Sangra3detindependiente"/>
    <w:semiHidden/>
    <w:rsid w:val="00593E3C"/>
    <w:rPr>
      <w:sz w:val="16"/>
      <w:szCs w:val="16"/>
      <w:lang w:val="es-ES" w:eastAsia="es-ES"/>
    </w:rPr>
  </w:style>
  <w:style w:type="character" w:customStyle="1" w:styleId="SangradetextonormalCar">
    <w:name w:val="Sangría de texto normal Car"/>
    <w:basedOn w:val="Fuentedeprrafopredeter"/>
    <w:link w:val="Sangradetextonormal"/>
    <w:semiHidden/>
    <w:rsid w:val="00593E3C"/>
    <w:rPr>
      <w:lang w:val="es-ES" w:eastAsia="es-ES"/>
    </w:rPr>
  </w:style>
  <w:style w:type="character" w:customStyle="1" w:styleId="SubttuloCar">
    <w:name w:val="Subtítulo Car"/>
    <w:basedOn w:val="Fuentedeprrafopredeter"/>
    <w:link w:val="Subttulo"/>
    <w:rsid w:val="00593E3C"/>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593E3C"/>
    <w:rPr>
      <w:lang w:val="es-ES" w:eastAsia="es-ES"/>
    </w:rPr>
  </w:style>
  <w:style w:type="character" w:customStyle="1" w:styleId="Textoindependiente2Car">
    <w:name w:val="Texto independiente 2 Car"/>
    <w:basedOn w:val="Fuentedeprrafopredeter"/>
    <w:link w:val="Textoindependiente2"/>
    <w:semiHidden/>
    <w:rsid w:val="00593E3C"/>
    <w:rPr>
      <w:lang w:val="es-ES" w:eastAsia="es-ES"/>
    </w:rPr>
  </w:style>
  <w:style w:type="character" w:customStyle="1" w:styleId="Textoindependiente3Car">
    <w:name w:val="Texto independiente 3 Car"/>
    <w:basedOn w:val="Fuentedeprrafopredeter"/>
    <w:link w:val="Textoindependiente3"/>
    <w:semiHidden/>
    <w:rsid w:val="00593E3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93E3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93E3C"/>
    <w:rPr>
      <w:lang w:val="es-ES" w:eastAsia="es-ES"/>
    </w:rPr>
  </w:style>
  <w:style w:type="character" w:customStyle="1" w:styleId="TextonotaalfinalCar">
    <w:name w:val="Texto nota al final Car"/>
    <w:aliases w:val="2_G Car"/>
    <w:basedOn w:val="Fuentedeprrafopredeter"/>
    <w:link w:val="Textonotaalfinal"/>
    <w:rsid w:val="00593E3C"/>
    <w:rPr>
      <w:sz w:val="18"/>
      <w:lang w:val="es-ES" w:eastAsia="es-ES"/>
    </w:rPr>
  </w:style>
  <w:style w:type="character" w:customStyle="1" w:styleId="TextosinformatoCar">
    <w:name w:val="Texto sin formato Car"/>
    <w:basedOn w:val="Fuentedeprrafopredeter"/>
    <w:link w:val="Textosinformato"/>
    <w:semiHidden/>
    <w:rsid w:val="00593E3C"/>
    <w:rPr>
      <w:rFonts w:ascii="Courier New" w:hAnsi="Courier New" w:cs="Courier New"/>
      <w:lang w:val="es-ES" w:eastAsia="es-ES"/>
    </w:rPr>
  </w:style>
  <w:style w:type="character" w:customStyle="1" w:styleId="TtuloCar">
    <w:name w:val="Título Car"/>
    <w:basedOn w:val="Fuentedeprrafopredeter"/>
    <w:link w:val="Ttulo"/>
    <w:rsid w:val="00593E3C"/>
    <w:rPr>
      <w:rFonts w:ascii="Arial" w:hAnsi="Arial" w:cs="Arial"/>
      <w:b/>
      <w:bCs/>
      <w:kern w:val="28"/>
      <w:sz w:val="32"/>
      <w:szCs w:val="32"/>
      <w:lang w:val="es-ES" w:eastAsia="es-ES"/>
    </w:rPr>
  </w:style>
  <w:style w:type="character" w:styleId="nfasisintenso">
    <w:name w:val="Intense Emphasis"/>
    <w:uiPriority w:val="21"/>
    <w:rsid w:val="00593E3C"/>
    <w:rPr>
      <w:b/>
      <w:bCs/>
      <w:i/>
      <w:iCs/>
      <w:color w:val="4F81BD"/>
    </w:rPr>
  </w:style>
  <w:style w:type="paragraph" w:styleId="Citadestacada">
    <w:name w:val="Intense Quote"/>
    <w:basedOn w:val="Normal"/>
    <w:next w:val="Normal"/>
    <w:link w:val="CitadestacadaCar"/>
    <w:uiPriority w:val="30"/>
    <w:rsid w:val="00593E3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593E3C"/>
    <w:rPr>
      <w:b/>
      <w:bCs/>
      <w:i/>
      <w:iCs/>
      <w:color w:val="4F81BD"/>
      <w:lang w:val="es-ES" w:eastAsia="es-ES"/>
    </w:rPr>
  </w:style>
  <w:style w:type="paragraph" w:styleId="Revisin">
    <w:name w:val="Revision"/>
    <w:hidden/>
    <w:uiPriority w:val="99"/>
    <w:semiHidden/>
    <w:rsid w:val="00593E3C"/>
    <w:rPr>
      <w:rFonts w:eastAsia="Calibri"/>
      <w:spacing w:val="4"/>
      <w:w w:val="103"/>
      <w:szCs w:val="22"/>
      <w:lang w:val="es-ES" w:eastAsia="en-US"/>
    </w:rPr>
  </w:style>
  <w:style w:type="character" w:styleId="Refdecomentario">
    <w:name w:val="annotation reference"/>
    <w:basedOn w:val="Fuentedeprrafopredeter"/>
    <w:unhideWhenUsed/>
    <w:rsid w:val="00593E3C"/>
    <w:rPr>
      <w:sz w:val="16"/>
      <w:szCs w:val="16"/>
    </w:rPr>
  </w:style>
  <w:style w:type="paragraph" w:styleId="Textocomentario">
    <w:name w:val="annotation text"/>
    <w:basedOn w:val="Normal"/>
    <w:link w:val="TextocomentarioCar"/>
    <w:semiHidden/>
    <w:unhideWhenUsed/>
    <w:rsid w:val="00593E3C"/>
    <w:pPr>
      <w:spacing w:before="120" w:after="120" w:line="360" w:lineRule="auto"/>
      <w:jc w:val="both"/>
    </w:pPr>
    <w:rPr>
      <w:rFonts w:ascii="Calibri" w:eastAsia="Calibri" w:hAnsi="Calibri"/>
      <w:lang w:eastAsia="en-US"/>
    </w:rPr>
  </w:style>
  <w:style w:type="character" w:customStyle="1" w:styleId="TextocomentarioCar">
    <w:name w:val="Texto comentario Car"/>
    <w:basedOn w:val="Fuentedeprrafopredeter"/>
    <w:link w:val="Textocomentario"/>
    <w:semiHidden/>
    <w:rsid w:val="00593E3C"/>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593E3C"/>
    <w:rPr>
      <w:b/>
      <w:bCs/>
    </w:rPr>
  </w:style>
  <w:style w:type="character" w:customStyle="1" w:styleId="AsuntodelcomentarioCar">
    <w:name w:val="Asunto del comentario Car"/>
    <w:basedOn w:val="TextocomentarioCar"/>
    <w:link w:val="Asuntodelcomentario"/>
    <w:uiPriority w:val="99"/>
    <w:semiHidden/>
    <w:rsid w:val="00593E3C"/>
    <w:rPr>
      <w:rFonts w:ascii="Calibri" w:eastAsia="Calibri" w:hAnsi="Calibri"/>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14</Pages>
  <Words>4263</Words>
  <Characters>23448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CERD/C/94/2</vt:lpstr>
    </vt:vector>
  </TitlesOfParts>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CERD/C/94/2</dc:title>
  <dc:subject/>
  <dc:creator>Angel Angel MORENO TORRES</dc:creator>
  <cp:keywords/>
  <cp:lastModifiedBy>Carlos Ariel BRAGUNDE LOPEZ</cp:lastModifiedBy>
  <cp:revision>2</cp:revision>
  <dcterms:created xsi:type="dcterms:W3CDTF">2017-10-24T12:42:00Z</dcterms:created>
  <dcterms:modified xsi:type="dcterms:W3CDTF">2017-10-24T12:42:00Z</dcterms:modified>
</cp:coreProperties>
</file>