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/C</w:t>
            </w:r>
            <w:r w:rsidR="006513E8">
              <w:rPr>
                <w:rFonts w:hint="eastAsia"/>
                <w:sz w:val="20"/>
              </w:rPr>
              <w:t>/49/3</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C7C03" w:rsidP="00137BEA">
            <w:pPr>
              <w:spacing w:before="240" w:line="240" w:lineRule="atLeast"/>
              <w:rPr>
                <w:sz w:val="20"/>
              </w:rPr>
            </w:pPr>
            <w:r>
              <w:rPr>
                <w:sz w:val="20"/>
              </w:rPr>
              <w:t xml:space="preserve">Distr.: </w:t>
            </w:r>
            <w:r w:rsidR="00A879C2" w:rsidRPr="00137BEA">
              <w:rPr>
                <w:sz w:val="20"/>
              </w:rPr>
              <w:t>General</w:t>
            </w:r>
          </w:p>
          <w:p w:rsidR="00A879C2" w:rsidRPr="00137BEA" w:rsidRDefault="006513E8">
            <w:pPr>
              <w:spacing w:line="240" w:lineRule="atLeast"/>
              <w:rPr>
                <w:rFonts w:hint="eastAsia"/>
                <w:sz w:val="20"/>
              </w:rPr>
            </w:pPr>
            <w:r>
              <w:rPr>
                <w:rFonts w:hint="eastAsia"/>
                <w:sz w:val="20"/>
              </w:rPr>
              <w:t xml:space="preserve">17 </w:t>
            </w:r>
            <w:r w:rsidRPr="006513E8">
              <w:rPr>
                <w:sz w:val="20"/>
              </w:rPr>
              <w:t>April</w:t>
            </w:r>
            <w:r w:rsidR="00D83B4B">
              <w:rPr>
                <w:sz w:val="20"/>
              </w:rPr>
              <w:t xml:space="preserve"> 20</w:t>
            </w:r>
            <w:r w:rsidR="002F233F">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AC7C03"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rsidP="00220BFA">
      <w:pPr>
        <w:spacing w:before="24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FD24E9" w:rsidRDefault="00FD24E9" w:rsidP="002D44AC">
      <w:pPr>
        <w:pStyle w:val="SingleTxtGC"/>
        <w:spacing w:after="0" w:line="240" w:lineRule="auto"/>
        <w:rPr>
          <w:rFonts w:hint="eastAsia"/>
        </w:rPr>
      </w:pPr>
    </w:p>
    <w:p w:rsidR="00FD24E9" w:rsidRPr="00474F52" w:rsidRDefault="00FD24E9" w:rsidP="00AC7C03">
      <w:pPr>
        <w:pStyle w:val="HChGC"/>
        <w:rPr>
          <w:rFonts w:hint="eastAsia"/>
        </w:rPr>
      </w:pPr>
      <w:r>
        <w:rPr>
          <w:rFonts w:hint="eastAsia"/>
        </w:rPr>
        <w:tab/>
      </w:r>
      <w:r>
        <w:rPr>
          <w:rFonts w:hint="eastAsia"/>
        </w:rPr>
        <w:tab/>
      </w:r>
      <w:r w:rsidRPr="00FD24E9">
        <w:rPr>
          <w:rFonts w:hint="eastAsia"/>
        </w:rPr>
        <w:t>禁止酷刑委员会在其第四十九届会议</w:t>
      </w:r>
      <w:r w:rsidR="00AC7C03">
        <w:rPr>
          <w:rFonts w:hint="eastAsia"/>
        </w:rPr>
        <w:t>(</w:t>
      </w:r>
      <w:r w:rsidRPr="00FD24E9">
        <w:rPr>
          <w:rFonts w:hint="eastAsia"/>
        </w:rPr>
        <w:t>2012</w:t>
      </w:r>
      <w:r w:rsidRPr="00FD24E9">
        <w:rPr>
          <w:rFonts w:hint="eastAsia"/>
        </w:rPr>
        <w:t>年</w:t>
      </w:r>
      <w:r w:rsidRPr="00FD24E9">
        <w:rPr>
          <w:rFonts w:hint="eastAsia"/>
        </w:rPr>
        <w:t>10</w:t>
      </w:r>
      <w:r w:rsidRPr="00FD24E9">
        <w:rPr>
          <w:rFonts w:hint="eastAsia"/>
        </w:rPr>
        <w:t>月</w:t>
      </w:r>
      <w:r w:rsidRPr="00FD24E9">
        <w:rPr>
          <w:rFonts w:hint="eastAsia"/>
        </w:rPr>
        <w:t>29</w:t>
      </w:r>
      <w:r w:rsidRPr="00FD24E9">
        <w:rPr>
          <w:rFonts w:hint="eastAsia"/>
        </w:rPr>
        <w:t>日至</w:t>
      </w:r>
      <w:r w:rsidRPr="00FD24E9">
        <w:rPr>
          <w:rFonts w:hint="eastAsia"/>
        </w:rPr>
        <w:t>11</w:t>
      </w:r>
      <w:r w:rsidRPr="00FD24E9">
        <w:rPr>
          <w:rFonts w:hint="eastAsia"/>
        </w:rPr>
        <w:t>月</w:t>
      </w:r>
      <w:r w:rsidRPr="00FD24E9">
        <w:rPr>
          <w:rFonts w:hint="eastAsia"/>
        </w:rPr>
        <w:t>23</w:t>
      </w:r>
      <w:r w:rsidRPr="00FD24E9">
        <w:rPr>
          <w:rFonts w:hint="eastAsia"/>
        </w:rPr>
        <w:t>日</w:t>
      </w:r>
      <w:r w:rsidR="00AC7C03">
        <w:rPr>
          <w:rFonts w:hint="eastAsia"/>
        </w:rPr>
        <w:t>)</w:t>
      </w:r>
      <w:r w:rsidRPr="00474F52">
        <w:rPr>
          <w:rFonts w:hint="eastAsia"/>
        </w:rPr>
        <w:t>上通过的有关联合国人权条约机构成员独立性和公正性准则</w:t>
      </w:r>
      <w:r w:rsidR="00AC7C03">
        <w:rPr>
          <w:rFonts w:hint="eastAsia"/>
        </w:rPr>
        <w:t>(</w:t>
      </w:r>
      <w:r w:rsidRPr="00474F52">
        <w:rPr>
          <w:rFonts w:hint="eastAsia"/>
        </w:rPr>
        <w:t>“亚的斯亚贝巴准则”</w:t>
      </w:r>
      <w:r w:rsidR="00AC7C03">
        <w:rPr>
          <w:rFonts w:hint="eastAsia"/>
        </w:rPr>
        <w:t>)</w:t>
      </w:r>
      <w:r w:rsidRPr="00474F52">
        <w:rPr>
          <w:rFonts w:hint="eastAsia"/>
        </w:rPr>
        <w:t>的声明</w:t>
      </w:r>
    </w:p>
    <w:p w:rsidR="00474F52" w:rsidRDefault="00FD24E9" w:rsidP="00FD24E9">
      <w:pPr>
        <w:pStyle w:val="SingleTxtGC"/>
        <w:rPr>
          <w:rFonts w:hint="eastAsia"/>
        </w:rPr>
      </w:pPr>
      <w:r w:rsidRPr="00FD24E9">
        <w:rPr>
          <w:rFonts w:hint="eastAsia"/>
        </w:rPr>
        <w:t>1.</w:t>
      </w:r>
      <w:r w:rsidR="002D44AC">
        <w:rPr>
          <w:rFonts w:hint="eastAsia"/>
        </w:rPr>
        <w:tab/>
      </w:r>
      <w:r w:rsidRPr="00FD24E9">
        <w:rPr>
          <w:rFonts w:hint="eastAsia"/>
        </w:rPr>
        <w:t>禁止酷刑委员会委员在其第四十九届会议期间讨论了条约机构成员独立性和公正性准则</w:t>
      </w:r>
      <w:r w:rsidR="00AC7C03">
        <w:rPr>
          <w:rFonts w:hint="eastAsia"/>
        </w:rPr>
        <w:t>(</w:t>
      </w:r>
      <w:r w:rsidRPr="00FD24E9">
        <w:rPr>
          <w:rFonts w:hint="eastAsia"/>
        </w:rPr>
        <w:t>“亚的斯亚贝巴准则”，</w:t>
      </w:r>
      <w:r w:rsidRPr="00FD24E9">
        <w:rPr>
          <w:rFonts w:hint="eastAsia"/>
        </w:rPr>
        <w:t>A/67/22</w:t>
      </w:r>
      <w:r w:rsidR="00AC7C03">
        <w:rPr>
          <w:rFonts w:hint="eastAsia"/>
        </w:rPr>
        <w:t xml:space="preserve">2, </w:t>
      </w:r>
      <w:r w:rsidRPr="00FD24E9">
        <w:rPr>
          <w:rFonts w:hint="eastAsia"/>
        </w:rPr>
        <w:t>附件一，和</w:t>
      </w:r>
      <w:proofErr w:type="spellStart"/>
      <w:r w:rsidRPr="00FD24E9">
        <w:rPr>
          <w:rFonts w:hint="eastAsia"/>
        </w:rPr>
        <w:t>Corr.1</w:t>
      </w:r>
      <w:proofErr w:type="spellEnd"/>
      <w:r w:rsidR="00AC7C03">
        <w:rPr>
          <w:rFonts w:hint="eastAsia"/>
        </w:rPr>
        <w:t>)</w:t>
      </w:r>
      <w:r w:rsidRPr="00FD24E9">
        <w:rPr>
          <w:rFonts w:hint="eastAsia"/>
        </w:rPr>
        <w:t>，准则加强和重申了</w:t>
      </w:r>
      <w:r w:rsidRPr="00FD24E9">
        <w:rPr>
          <w:rFonts w:hint="eastAsia"/>
        </w:rPr>
        <w:t>10</w:t>
      </w:r>
      <w:r w:rsidRPr="00FD24E9">
        <w:rPr>
          <w:rFonts w:hint="eastAsia"/>
        </w:rPr>
        <w:t>个联合国人权条约机构的议事规则和最佳做法。</w:t>
      </w:r>
      <w:r w:rsidRPr="00FD24E9">
        <w:rPr>
          <w:bCs/>
          <w:vertAlign w:val="superscript"/>
        </w:rPr>
        <w:footnoteReference w:id="1"/>
      </w:r>
      <w:r w:rsidR="00762127">
        <w:rPr>
          <w:rFonts w:hint="eastAsia"/>
        </w:rPr>
        <w:t xml:space="preserve"> </w:t>
      </w:r>
      <w:r w:rsidRPr="00FD24E9">
        <w:rPr>
          <w:rFonts w:hint="eastAsia"/>
        </w:rPr>
        <w:t>委员会委员欢迎第二十三和二十四次条约机构主席会议采取的行动，它拟订了这些准则并建议每个委员会考虑。</w:t>
      </w:r>
    </w:p>
    <w:p w:rsidR="00474F52" w:rsidRDefault="00FD24E9" w:rsidP="00FD24E9">
      <w:pPr>
        <w:pStyle w:val="SingleTxtGC"/>
        <w:rPr>
          <w:rFonts w:hint="eastAsia"/>
        </w:rPr>
      </w:pPr>
      <w:r w:rsidRPr="00FD24E9">
        <w:rPr>
          <w:rFonts w:hint="eastAsia"/>
        </w:rPr>
        <w:t>2.</w:t>
      </w:r>
      <w:r w:rsidR="002D44AC">
        <w:rPr>
          <w:rFonts w:hint="eastAsia"/>
        </w:rPr>
        <w:tab/>
      </w:r>
      <w:r w:rsidRPr="00FD24E9">
        <w:rPr>
          <w:rFonts w:hint="eastAsia"/>
        </w:rPr>
        <w:t>委员会委员还欢迎联合国人权事务高级专员关于加强人权条约机构的报告</w:t>
      </w:r>
      <w:r w:rsidR="00AC7C03">
        <w:rPr>
          <w:rFonts w:hint="eastAsia"/>
        </w:rPr>
        <w:t>(</w:t>
      </w:r>
      <w:r w:rsidRPr="00FD24E9">
        <w:t>A/66/860</w:t>
      </w:r>
      <w:r w:rsidR="00AC7C03">
        <w:rPr>
          <w:rFonts w:hint="eastAsia"/>
        </w:rPr>
        <w:t>)</w:t>
      </w:r>
      <w:r w:rsidRPr="00FD24E9">
        <w:rPr>
          <w:rFonts w:hint="eastAsia"/>
        </w:rPr>
        <w:t>，高级专员在其报告中提醒注意，“条约机构决定他们自身工作方法和程序规则的权力，他们拥有各自相应条约所规定的独立性。”</w:t>
      </w:r>
      <w:r w:rsidR="00AC7C03">
        <w:rPr>
          <w:rFonts w:hint="eastAsia"/>
        </w:rPr>
        <w:t>(</w:t>
      </w:r>
      <w:r w:rsidRPr="00FD24E9">
        <w:rPr>
          <w:rFonts w:hint="eastAsia"/>
        </w:rPr>
        <w:t>第</w:t>
      </w:r>
      <w:r w:rsidRPr="00FD24E9">
        <w:rPr>
          <w:rFonts w:hint="eastAsia"/>
        </w:rPr>
        <w:t>11</w:t>
      </w:r>
      <w:r w:rsidRPr="00FD24E9">
        <w:rPr>
          <w:rFonts w:hint="eastAsia"/>
        </w:rPr>
        <w:t>页</w:t>
      </w:r>
      <w:r w:rsidR="00AC7C03">
        <w:rPr>
          <w:rFonts w:hint="eastAsia"/>
        </w:rPr>
        <w:t>)</w:t>
      </w:r>
      <w:r w:rsidRPr="00FD24E9">
        <w:rPr>
          <w:rFonts w:hint="eastAsia"/>
        </w:rPr>
        <w:t>。高级专员的报告说，“达到这种独立及公正性标准是实现条约机构系统最终目标的先决条件，即为缔约国提供履行其人权条约义务最客观最权威的评估和指导”</w:t>
      </w:r>
      <w:r w:rsidR="00AC7C03">
        <w:rPr>
          <w:rFonts w:hint="eastAsia"/>
        </w:rPr>
        <w:t>(</w:t>
      </w:r>
      <w:r w:rsidRPr="00FD24E9">
        <w:rPr>
          <w:rFonts w:hint="eastAsia"/>
        </w:rPr>
        <w:t>第</w:t>
      </w:r>
      <w:r w:rsidRPr="00FD24E9">
        <w:rPr>
          <w:rFonts w:hint="eastAsia"/>
        </w:rPr>
        <w:t>75</w:t>
      </w:r>
      <w:r w:rsidRPr="00FD24E9">
        <w:rPr>
          <w:rFonts w:hint="eastAsia"/>
        </w:rPr>
        <w:t>页</w:t>
      </w:r>
      <w:r w:rsidR="00AC7C03">
        <w:rPr>
          <w:rFonts w:hint="eastAsia"/>
        </w:rPr>
        <w:t>)</w:t>
      </w:r>
      <w:r w:rsidRPr="00FD24E9">
        <w:rPr>
          <w:rFonts w:hint="eastAsia"/>
        </w:rPr>
        <w:t>。</w:t>
      </w:r>
    </w:p>
    <w:p w:rsidR="00474F52" w:rsidRDefault="00FD24E9" w:rsidP="00FD24E9">
      <w:pPr>
        <w:pStyle w:val="SingleTxtGC"/>
        <w:rPr>
          <w:rFonts w:hint="eastAsia"/>
        </w:rPr>
      </w:pPr>
      <w:r w:rsidRPr="00FD24E9">
        <w:rPr>
          <w:rFonts w:hint="eastAsia"/>
        </w:rPr>
        <w:t>3.</w:t>
      </w:r>
      <w:r w:rsidR="002D44AC">
        <w:rPr>
          <w:rFonts w:hint="eastAsia"/>
        </w:rPr>
        <w:tab/>
      </w:r>
      <w:r w:rsidRPr="00FD24E9">
        <w:rPr>
          <w:rFonts w:hint="eastAsia"/>
        </w:rPr>
        <w:t>委员会委员忆及，《禁止酷刑和其他残忍、不人道或有辱人格的待遇或处罚公约》第</w:t>
      </w:r>
      <w:r w:rsidRPr="00FD24E9">
        <w:rPr>
          <w:rFonts w:hint="eastAsia"/>
        </w:rPr>
        <w:t>18</w:t>
      </w:r>
      <w:r w:rsidRPr="00FD24E9">
        <w:rPr>
          <w:rFonts w:hint="eastAsia"/>
        </w:rPr>
        <w:t>条要求委员会“自行制定其议事规则”，为执行这一条约规定，委员会在其议事规则</w:t>
      </w:r>
      <w:r w:rsidRPr="00FD24E9">
        <w:t>(CAT/C/3/</w:t>
      </w:r>
      <w:proofErr w:type="spellStart"/>
      <w:r w:rsidRPr="00FD24E9">
        <w:t>Rev.5</w:t>
      </w:r>
      <w:proofErr w:type="spellEnd"/>
      <w:r w:rsidRPr="00FD24E9">
        <w:t>)</w:t>
      </w:r>
      <w:r w:rsidRPr="00FD24E9">
        <w:rPr>
          <w:rFonts w:hint="eastAsia"/>
        </w:rPr>
        <w:t>中为其委员会规定了很高的独立性和公正性标准。特别是第</w:t>
      </w:r>
      <w:r w:rsidRPr="00FD24E9">
        <w:rPr>
          <w:rFonts w:hint="eastAsia"/>
        </w:rPr>
        <w:t>15</w:t>
      </w:r>
      <w:r w:rsidRPr="00FD24E9">
        <w:rPr>
          <w:rFonts w:hint="eastAsia"/>
        </w:rPr>
        <w:t>条规定了“委员会的独立性”，第</w:t>
      </w:r>
      <w:r w:rsidRPr="00FD24E9">
        <w:rPr>
          <w:rFonts w:hint="eastAsia"/>
        </w:rPr>
        <w:t>73</w:t>
      </w:r>
      <w:r w:rsidRPr="00FD24E9">
        <w:rPr>
          <w:rFonts w:hint="eastAsia"/>
        </w:rPr>
        <w:t>条规定“委员不得参加或出席某一报告的审议”。</w:t>
      </w:r>
    </w:p>
    <w:p w:rsidR="00474F52" w:rsidRDefault="00FD24E9" w:rsidP="00FD24E9">
      <w:pPr>
        <w:pStyle w:val="SingleTxtGC"/>
        <w:rPr>
          <w:rFonts w:hint="eastAsia"/>
        </w:rPr>
      </w:pPr>
      <w:r w:rsidRPr="00FD24E9">
        <w:rPr>
          <w:rFonts w:hint="eastAsia"/>
        </w:rPr>
        <w:t>4.</w:t>
      </w:r>
      <w:r w:rsidR="002D44AC">
        <w:rPr>
          <w:rFonts w:hint="eastAsia"/>
        </w:rPr>
        <w:tab/>
      </w:r>
      <w:r w:rsidRPr="00FD24E9">
        <w:rPr>
          <w:rFonts w:hint="eastAsia"/>
        </w:rPr>
        <w:t>委员会委员注意到，“亚的斯亚贝巴准则”响应和肯定了委员会的议事规则，包括关于委员“对委员会和他们自己良心”的责任的第</w:t>
      </w:r>
      <w:r w:rsidRPr="00FD24E9">
        <w:rPr>
          <w:rFonts w:hint="eastAsia"/>
        </w:rPr>
        <w:t>15</w:t>
      </w:r>
      <w:r w:rsidRPr="00FD24E9">
        <w:rPr>
          <w:rFonts w:hint="eastAsia"/>
        </w:rPr>
        <w:t>条第</w:t>
      </w:r>
      <w:r w:rsidRPr="00FD24E9">
        <w:rPr>
          <w:rFonts w:hint="eastAsia"/>
        </w:rPr>
        <w:t>1</w:t>
      </w:r>
      <w:r w:rsidRPr="00FD24E9">
        <w:rPr>
          <w:rFonts w:hint="eastAsia"/>
        </w:rPr>
        <w:t>款。“准则”还指出，委员“不可接受其国籍国或任何其他国家或其机构的任何指导或影响”。它们要求委员个人、主席和委员会全体“保证遵守委员独立性和公正性的要求”。</w:t>
      </w:r>
    </w:p>
    <w:p w:rsidR="00762127" w:rsidRDefault="00FD24E9" w:rsidP="00FD24E9">
      <w:pPr>
        <w:pStyle w:val="SingleTxtGC"/>
        <w:rPr>
          <w:rFonts w:hint="eastAsia"/>
        </w:rPr>
      </w:pPr>
      <w:r w:rsidRPr="00FD24E9">
        <w:rPr>
          <w:rFonts w:hint="eastAsia"/>
        </w:rPr>
        <w:t>5.</w:t>
      </w:r>
      <w:r w:rsidR="002D44AC">
        <w:rPr>
          <w:rFonts w:hint="eastAsia"/>
        </w:rPr>
        <w:tab/>
      </w:r>
      <w:r w:rsidRPr="00FD24E9">
        <w:rPr>
          <w:rFonts w:hint="eastAsia"/>
        </w:rPr>
        <w:t>禁止酷刑委员会委员表示强烈赞成“亚的斯亚贝巴准则”所确认的全体委员的独立性和公正性，并期待在其即将举行的第十五届会议</w:t>
      </w:r>
      <w:r w:rsidR="00AC7C03">
        <w:rPr>
          <w:rFonts w:hint="eastAsia"/>
        </w:rPr>
        <w:t>(</w:t>
      </w:r>
      <w:r w:rsidRPr="00FD24E9">
        <w:rPr>
          <w:rFonts w:hint="eastAsia"/>
        </w:rPr>
        <w:t>2013</w:t>
      </w:r>
      <w:r w:rsidRPr="00FD24E9">
        <w:rPr>
          <w:rFonts w:hint="eastAsia"/>
        </w:rPr>
        <w:t>年</w:t>
      </w:r>
      <w:r w:rsidRPr="00FD24E9">
        <w:rPr>
          <w:rFonts w:hint="eastAsia"/>
        </w:rPr>
        <w:t>5</w:t>
      </w:r>
      <w:r w:rsidRPr="00FD24E9">
        <w:rPr>
          <w:rFonts w:hint="eastAsia"/>
        </w:rPr>
        <w:t>月</w:t>
      </w:r>
      <w:r w:rsidRPr="00FD24E9">
        <w:rPr>
          <w:rFonts w:hint="eastAsia"/>
        </w:rPr>
        <w:t>6</w:t>
      </w:r>
      <w:r w:rsidRPr="00FD24E9">
        <w:rPr>
          <w:rFonts w:hint="eastAsia"/>
        </w:rPr>
        <w:t>日至</w:t>
      </w:r>
      <w:r w:rsidRPr="00FD24E9">
        <w:rPr>
          <w:rFonts w:hint="eastAsia"/>
        </w:rPr>
        <w:t>31</w:t>
      </w:r>
      <w:r w:rsidRPr="00FD24E9">
        <w:rPr>
          <w:rFonts w:hint="eastAsia"/>
        </w:rPr>
        <w:t>日</w:t>
      </w:r>
      <w:r w:rsidR="00AC7C03">
        <w:rPr>
          <w:rFonts w:hint="eastAsia"/>
        </w:rPr>
        <w:t>)</w:t>
      </w:r>
      <w:r w:rsidRPr="00FD24E9">
        <w:rPr>
          <w:rFonts w:hint="eastAsia"/>
        </w:rPr>
        <w:t>期间进一步讨论如何落实这些准则的问题，包括修改其议事规则第</w:t>
      </w:r>
      <w:r w:rsidRPr="00FD24E9">
        <w:rPr>
          <w:rFonts w:hint="eastAsia"/>
        </w:rPr>
        <w:t>14</w:t>
      </w:r>
      <w:r w:rsidRPr="00FD24E9">
        <w:rPr>
          <w:rFonts w:hint="eastAsia"/>
        </w:rPr>
        <w:t>条。修正案将在要求的“</w:t>
      </w:r>
      <w:r w:rsidRPr="00FD24E9">
        <w:t>委员在</w:t>
      </w:r>
      <w:r w:rsidRPr="00FD24E9">
        <w:rPr>
          <w:rFonts w:hint="eastAsia"/>
        </w:rPr>
        <w:t>第一次当选之后和</w:t>
      </w:r>
      <w:r w:rsidRPr="00FD24E9">
        <w:t>就职</w:t>
      </w:r>
      <w:r w:rsidRPr="00FD24E9">
        <w:rPr>
          <w:rFonts w:hint="eastAsia"/>
        </w:rPr>
        <w:t>之前</w:t>
      </w:r>
      <w:r w:rsidRPr="00FD24E9">
        <w:t>，庄严宣誓</w:t>
      </w:r>
      <w:r w:rsidRPr="00FD24E9">
        <w:rPr>
          <w:rFonts w:hint="eastAsia"/>
        </w:rPr>
        <w:t>”中加上“独立”一词。</w:t>
      </w:r>
    </w:p>
    <w:p w:rsidR="00762127" w:rsidRPr="002D6A9C" w:rsidRDefault="0076212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62127" w:rsidRDefault="00762127" w:rsidP="00FD24E9">
      <w:pPr>
        <w:pStyle w:val="SingleTxtGC"/>
      </w:pPr>
    </w:p>
    <w:sectPr w:rsidR="0076212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B1" w:rsidRPr="00EE3782" w:rsidRDefault="000E07B1"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0E07B1" w:rsidRPr="00EE3782" w:rsidRDefault="000E07B1"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1" w:rsidRDefault="000E07B1" w:rsidP="00F3417C">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D642CD">
      <w:rPr>
        <w:rStyle w:val="PageNumber"/>
        <w:noProof/>
      </w:rPr>
      <w:t>2</w:t>
    </w:r>
    <w:r>
      <w:rPr>
        <w:rStyle w:val="PageNumber"/>
      </w:rPr>
      <w:fldChar w:fldCharType="end"/>
    </w:r>
    <w:r>
      <w:rPr>
        <w:rStyle w:val="PageNumber"/>
        <w:rFonts w:eastAsia="SimSun" w:hint="eastAsia"/>
        <w:lang w:eastAsia="zh-CN"/>
      </w:rPr>
      <w:tab/>
    </w:r>
    <w:r>
      <w:rPr>
        <w:rFonts w:eastAsia="SimSun"/>
        <w:lang w:val="en-US" w:eastAsia="zh-CN"/>
      </w:rPr>
      <w:t>GE.</w:t>
    </w:r>
    <w:r>
      <w:rPr>
        <w:rFonts w:eastAsia="SimSun" w:hint="eastAsia"/>
        <w:lang w:val="en-US" w:eastAsia="zh-CN"/>
      </w:rPr>
      <w:t>13</w:t>
    </w:r>
    <w:r>
      <w:rPr>
        <w:rFonts w:eastAsia="SimSun"/>
      </w:rPr>
      <w:t>-</w:t>
    </w:r>
    <w:r>
      <w:rPr>
        <w:rFonts w:eastAsia="SimSun" w:hint="eastAsia"/>
        <w:lang w:eastAsia="zh-CN"/>
      </w:rPr>
      <w:t>42705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1" w:rsidRDefault="000E07B1">
    <w:pPr>
      <w:pStyle w:val="Footer"/>
      <w:tabs>
        <w:tab w:val="right" w:pos="9639"/>
      </w:tabs>
    </w:pPr>
    <w:r>
      <w:rPr>
        <w:rFonts w:eastAsia="SimSun"/>
        <w:lang w:val="en-US" w:eastAsia="zh-CN"/>
      </w:rPr>
      <w:t>GE.</w:t>
    </w:r>
    <w:r>
      <w:rPr>
        <w:rFonts w:eastAsia="SimSun" w:hint="eastAsia"/>
        <w:lang w:eastAsia="zh-CN"/>
      </w:rPr>
      <w:t>13</w:t>
    </w:r>
    <w:r>
      <w:rPr>
        <w:rFonts w:eastAsia="SimSun"/>
      </w:rPr>
      <w:t>-</w:t>
    </w:r>
    <w:r>
      <w:rPr>
        <w:rFonts w:eastAsia="SimSun" w:hint="eastAsia"/>
        <w:lang w:eastAsia="zh-CN"/>
      </w:rPr>
      <w:t>00000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1" w:rsidRPr="00691A8F" w:rsidRDefault="000E07B1"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42705</w:t>
    </w:r>
    <w:r w:rsidRPr="00EE277A">
      <w:rPr>
        <w:rFonts w:eastAsia="SimSun"/>
        <w:sz w:val="20"/>
        <w:lang w:eastAsia="zh-CN"/>
      </w:rPr>
      <w:t xml:space="preserve"> (C)</w:t>
    </w:r>
    <w:r>
      <w:rPr>
        <w:rFonts w:eastAsia="SimSun"/>
        <w:sz w:val="20"/>
        <w:lang w:eastAsia="zh-CN"/>
      </w:rPr>
      <w:tab/>
    </w:r>
    <w:r>
      <w:rPr>
        <w:rFonts w:eastAsia="SimSun" w:hint="eastAsia"/>
        <w:sz w:val="20"/>
        <w:lang w:eastAsia="zh-CN"/>
      </w:rPr>
      <w:t>060513</w:t>
    </w:r>
    <w:r>
      <w:rPr>
        <w:rFonts w:eastAsia="SimSun"/>
        <w:sz w:val="20"/>
        <w:lang w:eastAsia="zh-CN"/>
      </w:rPr>
      <w:tab/>
    </w:r>
    <w:r>
      <w:rPr>
        <w:rFonts w:eastAsia="SimSun" w:hint="eastAsia"/>
        <w:sz w:val="20"/>
        <w:lang w:eastAsia="zh-CN"/>
      </w:rPr>
      <w:t>070513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B1" w:rsidRPr="003126F9" w:rsidRDefault="000E07B1"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E07B1" w:rsidRPr="003126F9" w:rsidRDefault="000E07B1"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0E07B1" w:rsidRPr="00136D22" w:rsidRDefault="000E07B1" w:rsidP="00FD24E9">
      <w:pPr>
        <w:pStyle w:val="FootnoteText"/>
        <w:rPr>
          <w:rFonts w:hint="eastAsia"/>
        </w:rPr>
      </w:pPr>
      <w:r>
        <w:tab/>
      </w:r>
      <w:r w:rsidRPr="00AB1CB7">
        <w:rPr>
          <w:rStyle w:val="FootnoteReference"/>
        </w:rPr>
        <w:footnoteRef/>
      </w:r>
      <w:r>
        <w:tab/>
      </w:r>
      <w:r>
        <w:rPr>
          <w:rFonts w:hint="eastAsia"/>
        </w:rPr>
        <w:t>每个条约机构</w:t>
      </w:r>
      <w:r>
        <w:t xml:space="preserve"> (</w:t>
      </w:r>
      <w:r>
        <w:rPr>
          <w:rFonts w:hint="eastAsia"/>
        </w:rPr>
        <w:t>经济、社会、文化权利委员会除外</w:t>
      </w:r>
      <w:r w:rsidRPr="00AB1CB7">
        <w:t>)</w:t>
      </w:r>
      <w:r>
        <w:rPr>
          <w:rFonts w:hint="eastAsia"/>
        </w:rPr>
        <w:t>按照条约本身的规定通过自己的议事规则。见《禁止酷刑和其他残忍、不人道或有辱人格的待遇或处罚公约》，第</w:t>
      </w:r>
      <w:r>
        <w:rPr>
          <w:rFonts w:hint="eastAsia"/>
        </w:rPr>
        <w:t>18</w:t>
      </w:r>
      <w:r>
        <w:rPr>
          <w:rFonts w:hint="eastAsia"/>
        </w:rPr>
        <w:t>条第</w:t>
      </w:r>
      <w:r>
        <w:rPr>
          <w:rFonts w:hint="eastAsia"/>
        </w:rPr>
        <w:t>2</w:t>
      </w:r>
      <w:r>
        <w:rPr>
          <w:rFonts w:hint="eastAsia"/>
        </w:rPr>
        <w:t>款；《公民权利和政治权利国际公约》，第三十九条第</w:t>
      </w:r>
      <w:r>
        <w:rPr>
          <w:rFonts w:hint="eastAsia"/>
        </w:rPr>
        <w:t>2</w:t>
      </w:r>
      <w:r>
        <w:rPr>
          <w:rFonts w:hint="eastAsia"/>
        </w:rPr>
        <w:t>款；《消除一切形式种族歧视国际公约》，第十条第一款；《消除对妇女一切形式歧视公约》，第十九条第</w:t>
      </w:r>
      <w:r>
        <w:rPr>
          <w:rFonts w:hint="eastAsia"/>
        </w:rPr>
        <w:t>1</w:t>
      </w:r>
      <w:r>
        <w:rPr>
          <w:rFonts w:hint="eastAsia"/>
        </w:rPr>
        <w:t>款；《残疾人权利公约》，第</w:t>
      </w:r>
      <w:r>
        <w:rPr>
          <w:rFonts w:hint="eastAsia"/>
        </w:rPr>
        <w:t>34</w:t>
      </w:r>
      <w:r>
        <w:rPr>
          <w:rFonts w:hint="eastAsia"/>
        </w:rPr>
        <w:t>条第</w:t>
      </w:r>
      <w:r>
        <w:rPr>
          <w:rFonts w:hint="eastAsia"/>
        </w:rPr>
        <w:t>10</w:t>
      </w:r>
      <w:r>
        <w:rPr>
          <w:rFonts w:hint="eastAsia"/>
        </w:rPr>
        <w:t>款；《保护所有移徙工人及其家庭成员权利国际公约》，第</w:t>
      </w:r>
      <w:r>
        <w:rPr>
          <w:rFonts w:hint="eastAsia"/>
        </w:rPr>
        <w:t>75</w:t>
      </w:r>
      <w:r>
        <w:rPr>
          <w:rFonts w:hint="eastAsia"/>
        </w:rPr>
        <w:t>条第</w:t>
      </w:r>
      <w:r>
        <w:rPr>
          <w:rFonts w:hint="eastAsia"/>
        </w:rPr>
        <w:t>1</w:t>
      </w:r>
      <w:r>
        <w:rPr>
          <w:rFonts w:hint="eastAsia"/>
        </w:rPr>
        <w:t>款；《禁止酷刑和其他残忍、不人道或有辱人格的待遇或处罚公约任择议定书》，第</w:t>
      </w:r>
      <w:r>
        <w:rPr>
          <w:rFonts w:hint="eastAsia"/>
        </w:rPr>
        <w:t>10</w:t>
      </w:r>
      <w:r>
        <w:rPr>
          <w:rFonts w:hint="eastAsia"/>
        </w:rPr>
        <w:t>条第</w:t>
      </w:r>
      <w:r>
        <w:rPr>
          <w:rFonts w:hint="eastAsia"/>
        </w:rPr>
        <w:t>2</w:t>
      </w:r>
      <w:r>
        <w:rPr>
          <w:rFonts w:hint="eastAsia"/>
        </w:rPr>
        <w:t>款；《保护所有人不遭受强迫失踪国际公约》，第</w:t>
      </w:r>
      <w:r>
        <w:rPr>
          <w:rFonts w:hint="eastAsia"/>
        </w:rPr>
        <w:t>26</w:t>
      </w:r>
      <w:r>
        <w:rPr>
          <w:rFonts w:hint="eastAsia"/>
        </w:rPr>
        <w:t>条第</w:t>
      </w:r>
      <w:r>
        <w:rPr>
          <w:rFonts w:hint="eastAsia"/>
        </w:rPr>
        <w:t>6</w:t>
      </w:r>
      <w:r>
        <w:rPr>
          <w:rFonts w:hint="eastAsia"/>
        </w:rPr>
        <w:t>款；注意，《经济、社会、文化权利国际公约》中没有提到议事规则，但委员会通过了自己的议事规则，见</w:t>
      </w:r>
      <w:r w:rsidRPr="00AB1CB7">
        <w:t>E/C.12/1990/</w:t>
      </w:r>
      <w:r>
        <w:rPr>
          <w:rFonts w:hint="eastAsia"/>
        </w:rPr>
        <w:t xml:space="preserve"> </w:t>
      </w:r>
      <w:r w:rsidRPr="00AB1CB7">
        <w:t>4/Rev.1.</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1" w:rsidRPr="005F1730" w:rsidRDefault="000E07B1">
    <w:pPr>
      <w:pStyle w:val="Header"/>
    </w:pPr>
    <w:r w:rsidRPr="005F1730">
      <w:t>CAT/C/49/3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1" w:rsidRDefault="000E07B1" w:rsidP="003843D8">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13E8"/>
    <w:rsid w:val="000058EC"/>
    <w:rsid w:val="00027608"/>
    <w:rsid w:val="00055D21"/>
    <w:rsid w:val="00066D74"/>
    <w:rsid w:val="000725DD"/>
    <w:rsid w:val="00076F85"/>
    <w:rsid w:val="000901B8"/>
    <w:rsid w:val="000A01D8"/>
    <w:rsid w:val="000A551A"/>
    <w:rsid w:val="000C1A2F"/>
    <w:rsid w:val="000C4087"/>
    <w:rsid w:val="000C6070"/>
    <w:rsid w:val="000D1566"/>
    <w:rsid w:val="000E07B1"/>
    <w:rsid w:val="000F00DC"/>
    <w:rsid w:val="001011BD"/>
    <w:rsid w:val="0010791A"/>
    <w:rsid w:val="00122A56"/>
    <w:rsid w:val="001231E9"/>
    <w:rsid w:val="00137BEA"/>
    <w:rsid w:val="001520BA"/>
    <w:rsid w:val="0017111A"/>
    <w:rsid w:val="001A068C"/>
    <w:rsid w:val="001A6F68"/>
    <w:rsid w:val="001B2918"/>
    <w:rsid w:val="001B3BF6"/>
    <w:rsid w:val="001B7160"/>
    <w:rsid w:val="00220BFA"/>
    <w:rsid w:val="002216B1"/>
    <w:rsid w:val="00252072"/>
    <w:rsid w:val="00296B09"/>
    <w:rsid w:val="002B6A04"/>
    <w:rsid w:val="002D44AC"/>
    <w:rsid w:val="002F233F"/>
    <w:rsid w:val="00303335"/>
    <w:rsid w:val="003126F9"/>
    <w:rsid w:val="00325EF5"/>
    <w:rsid w:val="003412AD"/>
    <w:rsid w:val="003517C6"/>
    <w:rsid w:val="00355A94"/>
    <w:rsid w:val="003613F6"/>
    <w:rsid w:val="003634BD"/>
    <w:rsid w:val="00376C5B"/>
    <w:rsid w:val="003843D8"/>
    <w:rsid w:val="0038638B"/>
    <w:rsid w:val="00391902"/>
    <w:rsid w:val="00391DEA"/>
    <w:rsid w:val="003F67D6"/>
    <w:rsid w:val="00401C99"/>
    <w:rsid w:val="00474F52"/>
    <w:rsid w:val="00496FA9"/>
    <w:rsid w:val="004D3F9C"/>
    <w:rsid w:val="004D5556"/>
    <w:rsid w:val="00515BE0"/>
    <w:rsid w:val="00516C7C"/>
    <w:rsid w:val="0053311A"/>
    <w:rsid w:val="00561C95"/>
    <w:rsid w:val="005F1730"/>
    <w:rsid w:val="005F1AF4"/>
    <w:rsid w:val="00606650"/>
    <w:rsid w:val="00626C95"/>
    <w:rsid w:val="00634C3D"/>
    <w:rsid w:val="006513E8"/>
    <w:rsid w:val="006625DC"/>
    <w:rsid w:val="00673E9B"/>
    <w:rsid w:val="00691A8F"/>
    <w:rsid w:val="00721E6D"/>
    <w:rsid w:val="00756374"/>
    <w:rsid w:val="00762127"/>
    <w:rsid w:val="007659B0"/>
    <w:rsid w:val="0079383F"/>
    <w:rsid w:val="0079553A"/>
    <w:rsid w:val="007A32CB"/>
    <w:rsid w:val="007B51E3"/>
    <w:rsid w:val="007E208B"/>
    <w:rsid w:val="00800F27"/>
    <w:rsid w:val="00802B88"/>
    <w:rsid w:val="0083376D"/>
    <w:rsid w:val="00865F9A"/>
    <w:rsid w:val="00873C25"/>
    <w:rsid w:val="008B341D"/>
    <w:rsid w:val="008D6116"/>
    <w:rsid w:val="008E7CA7"/>
    <w:rsid w:val="008F4B6E"/>
    <w:rsid w:val="008F5B7D"/>
    <w:rsid w:val="00932EAB"/>
    <w:rsid w:val="009502BD"/>
    <w:rsid w:val="009A4D41"/>
    <w:rsid w:val="009B4331"/>
    <w:rsid w:val="00A02DA3"/>
    <w:rsid w:val="00A22F01"/>
    <w:rsid w:val="00A45F96"/>
    <w:rsid w:val="00A74043"/>
    <w:rsid w:val="00A77115"/>
    <w:rsid w:val="00A879C2"/>
    <w:rsid w:val="00AC7C03"/>
    <w:rsid w:val="00AC7CE6"/>
    <w:rsid w:val="00AD10BC"/>
    <w:rsid w:val="00AF5F1E"/>
    <w:rsid w:val="00B474CC"/>
    <w:rsid w:val="00B63E11"/>
    <w:rsid w:val="00B76457"/>
    <w:rsid w:val="00B853DE"/>
    <w:rsid w:val="00B96E72"/>
    <w:rsid w:val="00BA0D4E"/>
    <w:rsid w:val="00BB5427"/>
    <w:rsid w:val="00BB5FDE"/>
    <w:rsid w:val="00BB6622"/>
    <w:rsid w:val="00C23739"/>
    <w:rsid w:val="00C47AAF"/>
    <w:rsid w:val="00C56016"/>
    <w:rsid w:val="00C80338"/>
    <w:rsid w:val="00C917CC"/>
    <w:rsid w:val="00CB38D9"/>
    <w:rsid w:val="00CC6728"/>
    <w:rsid w:val="00CD6F63"/>
    <w:rsid w:val="00CF7D04"/>
    <w:rsid w:val="00D039EE"/>
    <w:rsid w:val="00D40281"/>
    <w:rsid w:val="00D642CD"/>
    <w:rsid w:val="00D710CF"/>
    <w:rsid w:val="00D71651"/>
    <w:rsid w:val="00D75B05"/>
    <w:rsid w:val="00D83B4B"/>
    <w:rsid w:val="00DA658B"/>
    <w:rsid w:val="00DC0297"/>
    <w:rsid w:val="00E113E5"/>
    <w:rsid w:val="00E11F54"/>
    <w:rsid w:val="00E535EC"/>
    <w:rsid w:val="00EE195B"/>
    <w:rsid w:val="00EE3782"/>
    <w:rsid w:val="00F02747"/>
    <w:rsid w:val="00F03CC4"/>
    <w:rsid w:val="00F118F2"/>
    <w:rsid w:val="00F15B2F"/>
    <w:rsid w:val="00F3417C"/>
    <w:rsid w:val="00F77050"/>
    <w:rsid w:val="00F82D07"/>
    <w:rsid w:val="00F85DFD"/>
    <w:rsid w:val="00F94C89"/>
    <w:rsid w:val="00FA2C35"/>
    <w:rsid w:val="00FC6DA6"/>
    <w:rsid w:val="00FD0260"/>
    <w:rsid w:val="00FD24E9"/>
    <w:rsid w:val="00FD739A"/>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character" w:customStyle="1" w:styleId="H1GCChar">
    <w:name w:val="_ H_1_GC Char"/>
    <w:basedOn w:val="DefaultParagraphFont"/>
    <w:link w:val="H1GC"/>
    <w:rsid w:val="00FD24E9"/>
    <w:rPr>
      <w:rFonts w:eastAsia="SimHei"/>
      <w:snapToGrid w:val="0"/>
      <w:sz w:val="24"/>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2</Pages>
  <Words>150</Words>
  <Characters>858</Characters>
  <Application>Microsoft Office Outlook</Application>
  <DocSecurity>4</DocSecurity>
  <Lines>7</Lines>
  <Paragraphs>2</Paragraphs>
  <ScaleCrop>false</ScaleCrop>
  <Company>CSD</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nie</cp:lastModifiedBy>
  <cp:revision>2</cp:revision>
  <cp:lastPrinted>2013-05-07T12:36:00Z</cp:lastPrinted>
  <dcterms:created xsi:type="dcterms:W3CDTF">2013-05-07T14:26:00Z</dcterms:created>
  <dcterms:modified xsi:type="dcterms:W3CDTF">2013-05-07T14:26:00Z</dcterms:modified>
</cp:coreProperties>
</file>