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1A" w:rsidRPr="00614A2D" w:rsidRDefault="0071051A" w:rsidP="0071051A">
      <w:pPr>
        <w:spacing w:line="60" w:lineRule="exact"/>
        <w:rPr>
          <w:color w:val="010000"/>
          <w:sz w:val="6"/>
        </w:rPr>
        <w:sectPr w:rsidR="0071051A" w:rsidRPr="00614A2D" w:rsidSect="007105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614A2D">
        <w:rPr>
          <w:rStyle w:val="CommentReference"/>
        </w:rPr>
        <w:commentReference w:id="0"/>
      </w:r>
    </w:p>
    <w:p w:rsidR="00614A2D" w:rsidRPr="00614A2D" w:rsidRDefault="00614A2D" w:rsidP="00E1537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14A2D">
        <w:lastRenderedPageBreak/>
        <w:t xml:space="preserve">Комитет по защите прав всех </w:t>
      </w:r>
      <w:r w:rsidR="00E15370" w:rsidRPr="00E15370">
        <w:br/>
      </w:r>
      <w:r w:rsidRPr="00614A2D">
        <w:t>трудящихся-мигрантов и членов их семей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</w:r>
      <w:r w:rsidRPr="00614A2D">
        <w:tab/>
        <w:t>Заключительные замечания по первоначальному докладу Гвинеи</w:t>
      </w:r>
      <w:r w:rsidRPr="004617C9">
        <w:rPr>
          <w:b w:val="0"/>
          <w:bCs/>
          <w:sz w:val="20"/>
        </w:rPr>
        <w:footnoteReference w:customMarkFollows="1" w:id="1"/>
        <w:t>*</w:t>
      </w: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1.</w:t>
      </w:r>
      <w:r w:rsidRPr="00614A2D">
        <w:tab/>
        <w:t>Комитет рассмотрел первоначальный доклад Гвинеи (</w:t>
      </w:r>
      <w:r w:rsidRPr="00614A2D">
        <w:rPr>
          <w:lang w:val="fr-CH"/>
        </w:rPr>
        <w:t>CMW</w:t>
      </w:r>
      <w:r w:rsidRPr="00614A2D">
        <w:t>/</w:t>
      </w:r>
      <w:r w:rsidRPr="00614A2D">
        <w:rPr>
          <w:lang w:val="fr-CH"/>
        </w:rPr>
        <w:t>C</w:t>
      </w:r>
      <w:r w:rsidRPr="00614A2D">
        <w:t>/</w:t>
      </w:r>
      <w:r w:rsidRPr="00614A2D">
        <w:rPr>
          <w:lang w:val="fr-CH"/>
        </w:rPr>
        <w:t>GIN</w:t>
      </w:r>
      <w:r w:rsidRPr="00614A2D">
        <w:t>/1) на своих 294-м и 295-м заседаниях (</w:t>
      </w:r>
      <w:r w:rsidRPr="00614A2D">
        <w:rPr>
          <w:lang w:val="fr-CH"/>
        </w:rPr>
        <w:t>CMW</w:t>
      </w:r>
      <w:r w:rsidRPr="00614A2D">
        <w:t>/</w:t>
      </w:r>
      <w:r w:rsidRPr="00614A2D">
        <w:rPr>
          <w:lang w:val="fr-CH"/>
        </w:rPr>
        <w:t>C</w:t>
      </w:r>
      <w:r w:rsidRPr="00614A2D">
        <w:t>/</w:t>
      </w:r>
      <w:r w:rsidRPr="00614A2D">
        <w:rPr>
          <w:lang w:val="fr-CH"/>
        </w:rPr>
        <w:t>SR</w:t>
      </w:r>
      <w:r w:rsidRPr="00614A2D">
        <w:t>.294 и 295), состоявшихся 1 и 2 се</w:t>
      </w:r>
      <w:r w:rsidRPr="00614A2D">
        <w:t>н</w:t>
      </w:r>
      <w:r w:rsidRPr="00614A2D">
        <w:t>тября 2015</w:t>
      </w:r>
      <w:r w:rsidR="00AE320C">
        <w:t> год</w:t>
      </w:r>
      <w:r w:rsidRPr="00614A2D">
        <w:t>а, и на своем 305-м заседании, состоявшемся 9 сентября 2015</w:t>
      </w:r>
      <w:r w:rsidR="00AE320C">
        <w:t> год</w:t>
      </w:r>
      <w:r w:rsidRPr="00614A2D">
        <w:t>а, принял следующие заключительные замечания.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</w:r>
      <w:r w:rsidRPr="00614A2D">
        <w:rPr>
          <w:lang w:val="fr-CH"/>
        </w:rPr>
        <w:t>A</w:t>
      </w:r>
      <w:r w:rsidRPr="00614A2D">
        <w:t>.</w:t>
      </w:r>
      <w:r w:rsidRPr="00614A2D">
        <w:tab/>
        <w:t xml:space="preserve">Введение </w:t>
      </w: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2.</w:t>
      </w:r>
      <w:r w:rsidRPr="00614A2D">
        <w:tab/>
        <w:t>Комитет с удовлетворением отмечает представление первоначального д</w:t>
      </w:r>
      <w:r w:rsidRPr="00614A2D">
        <w:t>о</w:t>
      </w:r>
      <w:r w:rsidRPr="00614A2D">
        <w:t>клада государства-участника, составленного в ответ на перечень вопросов, по</w:t>
      </w:r>
      <w:r w:rsidRPr="00614A2D">
        <w:t>д</w:t>
      </w:r>
      <w:r w:rsidRPr="00614A2D">
        <w:t>готовленный до представления этого доклада (</w:t>
      </w:r>
      <w:r w:rsidRPr="00614A2D">
        <w:rPr>
          <w:lang w:val="fr-CH"/>
        </w:rPr>
        <w:t>CMW</w:t>
      </w:r>
      <w:r w:rsidRPr="00614A2D">
        <w:t>/</w:t>
      </w:r>
      <w:r w:rsidRPr="00614A2D">
        <w:rPr>
          <w:lang w:val="fr-CH"/>
        </w:rPr>
        <w:t>C</w:t>
      </w:r>
      <w:r w:rsidRPr="00614A2D">
        <w:t>/</w:t>
      </w:r>
      <w:r w:rsidRPr="00614A2D">
        <w:rPr>
          <w:lang w:val="fr-CH"/>
        </w:rPr>
        <w:t>GIN</w:t>
      </w:r>
      <w:r w:rsidRPr="00614A2D">
        <w:t>/</w:t>
      </w:r>
      <w:r w:rsidRPr="00614A2D">
        <w:rPr>
          <w:lang w:val="fr-CH"/>
        </w:rPr>
        <w:t>QPR</w:t>
      </w:r>
      <w:r w:rsidRPr="00614A2D">
        <w:t>/1), а также д</w:t>
      </w:r>
      <w:r w:rsidRPr="00614A2D">
        <w:t>о</w:t>
      </w:r>
      <w:r w:rsidRPr="00614A2D">
        <w:t>полнительную устную информацию, изложенную делегацией высокого уровня, которую возглавлял министр по правам человека и общественным свободам К</w:t>
      </w:r>
      <w:r w:rsidRPr="00614A2D">
        <w:t>а</w:t>
      </w:r>
      <w:r w:rsidRPr="00614A2D">
        <w:t>лифа Гасама Диаби и в которую входили другие представители этого министе</w:t>
      </w:r>
      <w:r w:rsidRPr="00614A2D">
        <w:t>р</w:t>
      </w:r>
      <w:r w:rsidRPr="00614A2D">
        <w:t>ства, председатель Национальной комиссии по вопросам интеграции и монит</w:t>
      </w:r>
      <w:r w:rsidRPr="00614A2D">
        <w:t>о</w:t>
      </w:r>
      <w:r w:rsidRPr="00614A2D">
        <w:t>ринга беженцев и сотрудник Постоянного представительства Гвинеи в Женеве. Комитет также выражает удовлетворение откровенным, открытым и констру</w:t>
      </w:r>
      <w:r w:rsidRPr="00614A2D">
        <w:t>к</w:t>
      </w:r>
      <w:r w:rsidRPr="00614A2D">
        <w:t xml:space="preserve">тивным диалогом, проведенным с делегацией. </w:t>
      </w:r>
    </w:p>
    <w:p w:rsidR="00614A2D" w:rsidRPr="00614A2D" w:rsidRDefault="00614A2D" w:rsidP="00614A2D">
      <w:pPr>
        <w:pStyle w:val="SingleTxt"/>
      </w:pPr>
      <w:r w:rsidRPr="00614A2D">
        <w:t>3.</w:t>
      </w:r>
      <w:r w:rsidRPr="00614A2D">
        <w:tab/>
        <w:t>Комитет констатирует, что некоторые страны, в которых работают гвине</w:t>
      </w:r>
      <w:r w:rsidRPr="00614A2D">
        <w:t>й</w:t>
      </w:r>
      <w:r w:rsidRPr="00614A2D">
        <w:t>ские трудящиеся-мигранты, пока не являются участницами Конвенции, что м</w:t>
      </w:r>
      <w:r w:rsidRPr="00614A2D">
        <w:t>о</w:t>
      </w:r>
      <w:r w:rsidRPr="00614A2D">
        <w:t>жет помешать этим трудящимся-мигрантам в осуществлении своих прав, пред</w:t>
      </w:r>
      <w:r w:rsidRPr="00614A2D">
        <w:t>у</w:t>
      </w:r>
      <w:r w:rsidRPr="00614A2D">
        <w:t>смотренных Конвенцией.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</w:r>
      <w:r w:rsidRPr="00614A2D">
        <w:rPr>
          <w:lang w:val="fr-CH"/>
        </w:rPr>
        <w:t>B</w:t>
      </w:r>
      <w:r w:rsidRPr="00614A2D">
        <w:t>.</w:t>
      </w:r>
      <w:r w:rsidRPr="00614A2D">
        <w:tab/>
        <w:t xml:space="preserve">Позитивные аспекты </w:t>
      </w: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4.</w:t>
      </w:r>
      <w:r w:rsidRPr="00614A2D">
        <w:tab/>
        <w:t>Комитет с удовлетворением отмечает, что государство-участник ратифиц</w:t>
      </w:r>
      <w:r w:rsidRPr="00614A2D">
        <w:t>и</w:t>
      </w:r>
      <w:r w:rsidRPr="00614A2D">
        <w:t>ровало следующие международные договоры или присоединилось к ним: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a</w:t>
      </w:r>
      <w:r w:rsidRPr="00614A2D">
        <w:t>)</w:t>
      </w:r>
      <w:r w:rsidRPr="00614A2D">
        <w:tab/>
        <w:t>Факультативный протокол к Конвенции о правах ребенка, касающийся торговли детьми, детской проституции и детской порнографии – в ноябре 2011</w:t>
      </w:r>
      <w:r w:rsidR="00AE320C">
        <w:t> год</w:t>
      </w:r>
      <w:r w:rsidRPr="00614A2D">
        <w:t>а;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b</w:t>
      </w:r>
      <w:r w:rsidRPr="00614A2D">
        <w:t>)</w:t>
      </w:r>
      <w:r w:rsidRPr="00614A2D">
        <w:tab/>
        <w:t>Конвенцию о правах инвалидов – в феврале 2008</w:t>
      </w:r>
      <w:r w:rsidR="00AE320C">
        <w:t> год</w:t>
      </w:r>
      <w:r w:rsidRPr="00614A2D">
        <w:t xml:space="preserve">а; 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c</w:t>
      </w:r>
      <w:r w:rsidRPr="00614A2D">
        <w:t>)</w:t>
      </w:r>
      <w:r w:rsidRPr="00614A2D">
        <w:tab/>
        <w:t>Протокол к Африканской хартии прав человека и народов, касающийся прав женщин Африки – в декабре 2003</w:t>
      </w:r>
      <w:r w:rsidR="00AE320C">
        <w:t> год</w:t>
      </w:r>
      <w:r w:rsidRPr="00614A2D">
        <w:t>а.</w:t>
      </w:r>
    </w:p>
    <w:p w:rsidR="00614A2D" w:rsidRPr="00614A2D" w:rsidRDefault="00614A2D" w:rsidP="00614A2D">
      <w:pPr>
        <w:pStyle w:val="SingleTxt"/>
      </w:pPr>
      <w:r w:rsidRPr="00614A2D">
        <w:t>5.</w:t>
      </w:r>
      <w:r w:rsidRPr="00614A2D">
        <w:tab/>
        <w:t>Комитет с удовлетворением отмечает принятие следующих мер институц</w:t>
      </w:r>
      <w:r w:rsidRPr="00614A2D">
        <w:t>и</w:t>
      </w:r>
      <w:r w:rsidRPr="00614A2D">
        <w:t>онального и политического характера: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a</w:t>
      </w:r>
      <w:r w:rsidRPr="00614A2D">
        <w:t>)</w:t>
      </w:r>
      <w:r w:rsidRPr="00614A2D">
        <w:tab/>
        <w:t>учреждение в 2011</w:t>
      </w:r>
      <w:r w:rsidR="00AE320C">
        <w:t> год</w:t>
      </w:r>
      <w:r w:rsidRPr="00614A2D">
        <w:t>у Министерства по делам гвинейцев за рубежом, в 2012</w:t>
      </w:r>
      <w:r w:rsidR="00AE320C">
        <w:t> год</w:t>
      </w:r>
      <w:r w:rsidRPr="00614A2D">
        <w:t xml:space="preserve">у </w:t>
      </w:r>
      <w:r w:rsidR="00AE320C">
        <w:t xml:space="preserve">– </w:t>
      </w:r>
      <w:r w:rsidRPr="00614A2D">
        <w:t>Министерства по правам человека и общественным свободам и в 2011</w:t>
      </w:r>
      <w:r w:rsidR="00AE320C">
        <w:t> год</w:t>
      </w:r>
      <w:r w:rsidRPr="00614A2D">
        <w:t>у – должности омбудсмена Республики;</w:t>
      </w:r>
    </w:p>
    <w:p w:rsidR="00614A2D" w:rsidRPr="00614A2D" w:rsidRDefault="00614A2D" w:rsidP="00614A2D">
      <w:pPr>
        <w:pStyle w:val="SingleTxt"/>
      </w:pPr>
      <w:r w:rsidRPr="00614A2D">
        <w:lastRenderedPageBreak/>
        <w:tab/>
      </w:r>
      <w:r w:rsidRPr="00614A2D">
        <w:rPr>
          <w:lang w:val="fr-CH"/>
        </w:rPr>
        <w:t>b</w:t>
      </w:r>
      <w:r w:rsidRPr="00614A2D">
        <w:t>)</w:t>
      </w:r>
      <w:r w:rsidRPr="00614A2D">
        <w:tab/>
        <w:t>начало реализации в Гвинее программ МИДА (миграция и развитие в Африке) и ТОКТЕН (передача знаний через граждан-экспатриантов), цель кот</w:t>
      </w:r>
      <w:r w:rsidRPr="00614A2D">
        <w:t>о</w:t>
      </w:r>
      <w:r w:rsidRPr="00614A2D">
        <w:t>рых – обеспечить временное возвращение квалифицированных кадров гвине</w:t>
      </w:r>
      <w:r w:rsidRPr="00614A2D">
        <w:t>й</w:t>
      </w:r>
      <w:r w:rsidRPr="00614A2D">
        <w:t>ской диаспоры в секторы, имеющие значение для экономического роста, и в сф</w:t>
      </w:r>
      <w:r w:rsidRPr="00614A2D">
        <w:t>е</w:t>
      </w:r>
      <w:r w:rsidRPr="00614A2D">
        <w:t>ру высшего образования;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c</w:t>
      </w:r>
      <w:r w:rsidRPr="00614A2D">
        <w:t>)</w:t>
      </w:r>
      <w:r w:rsidRPr="00614A2D">
        <w:tab/>
        <w:t xml:space="preserve">внедрение принципа </w:t>
      </w:r>
      <w:r w:rsidR="00AE320C">
        <w:t>«</w:t>
      </w:r>
      <w:r w:rsidRPr="00614A2D">
        <w:t>единого окна</w:t>
      </w:r>
      <w:r w:rsidR="00AE320C">
        <w:t>»</w:t>
      </w:r>
      <w:r w:rsidRPr="00614A2D">
        <w:t xml:space="preserve"> для регулирования миграционных потоков на различных сухопутных, воздушных, речных и морских пограничных пунктах;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d</w:t>
      </w:r>
      <w:r w:rsidRPr="00614A2D">
        <w:t>)</w:t>
      </w:r>
      <w:r w:rsidRPr="00614A2D">
        <w:tab/>
        <w:t>принятие Национального плана действий по борьбе с торговлей люд</w:t>
      </w:r>
      <w:r w:rsidRPr="00614A2D">
        <w:t>ь</w:t>
      </w:r>
      <w:r w:rsidRPr="00614A2D">
        <w:t>ми в 2009</w:t>
      </w:r>
      <w:r w:rsidR="00AE320C">
        <w:t> год</w:t>
      </w:r>
      <w:r w:rsidRPr="00614A2D">
        <w:t xml:space="preserve">у и создание Комитета по борьбе с торговлей людьми; 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e</w:t>
      </w:r>
      <w:r w:rsidRPr="00614A2D">
        <w:t>)</w:t>
      </w:r>
      <w:r w:rsidRPr="00614A2D">
        <w:tab/>
        <w:t>проведение форума гвинейцев за рубежом для создания Высокого с</w:t>
      </w:r>
      <w:r w:rsidRPr="00614A2D">
        <w:t>о</w:t>
      </w:r>
      <w:r w:rsidRPr="00614A2D">
        <w:t xml:space="preserve">вета гвинейцев за рубежом </w:t>
      </w:r>
      <w:r w:rsidR="00AE320C">
        <w:t>–</w:t>
      </w:r>
      <w:r w:rsidRPr="00614A2D">
        <w:t xml:space="preserve"> консультативного органа Министерства по делам гвинейцев за рубежом.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</w:r>
      <w:r w:rsidRPr="00614A2D">
        <w:rPr>
          <w:lang w:val="fr-CH"/>
        </w:rPr>
        <w:t>C</w:t>
      </w:r>
      <w:r w:rsidRPr="00614A2D">
        <w:t>.</w:t>
      </w:r>
      <w:r w:rsidRPr="00614A2D">
        <w:tab/>
        <w:t>Факторы и трудности, препятствующие осуществлению Конвенции</w:t>
      </w: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6.</w:t>
      </w:r>
      <w:r w:rsidRPr="00614A2D">
        <w:tab/>
        <w:t>Комитет признает те большие трудности, с которыми государство-участник</w:t>
      </w:r>
      <w:r w:rsidR="00815D78">
        <w:t xml:space="preserve"> </w:t>
      </w:r>
      <w:r w:rsidRPr="00614A2D">
        <w:t>сталкивалось и продолжает сталкиваться вследствие политических кризисов и эпидемии лихорадки Эбола.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</w:r>
      <w:r w:rsidRPr="00614A2D">
        <w:rPr>
          <w:lang w:val="fr-CH"/>
        </w:rPr>
        <w:t>D</w:t>
      </w:r>
      <w:r w:rsidRPr="00614A2D">
        <w:t>.</w:t>
      </w:r>
      <w:r w:rsidRPr="00614A2D">
        <w:tab/>
        <w:t>Основные вопросы, вызывающие озабоченность, предложения и</w:t>
      </w:r>
      <w:r w:rsidR="003F7A61">
        <w:t> </w:t>
      </w:r>
      <w:r w:rsidRPr="00614A2D">
        <w:t xml:space="preserve">рекомендации 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  <w:t>1.</w:t>
      </w:r>
      <w:r w:rsidRPr="00614A2D">
        <w:tab/>
        <w:t>Общие меры по осуществлению (статьи 73 и 84)</w:t>
      </w: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7.</w:t>
      </w:r>
      <w:r w:rsidRPr="00614A2D">
        <w:tab/>
        <w:t>Комитет с удовлетворением отмечает учреждение государством-участником в 2011</w:t>
      </w:r>
      <w:r w:rsidR="00AE320C">
        <w:t> год</w:t>
      </w:r>
      <w:r w:rsidRPr="00614A2D">
        <w:t>у Министерства по делам гвинейцев за рубежом, в 2012</w:t>
      </w:r>
      <w:r w:rsidR="00AE320C">
        <w:t> год</w:t>
      </w:r>
      <w:r w:rsidRPr="00614A2D">
        <w:t>у – Мин</w:t>
      </w:r>
      <w:r w:rsidRPr="00614A2D">
        <w:t>и</w:t>
      </w:r>
      <w:r w:rsidRPr="00614A2D">
        <w:t>стерства по правам человека и общественным свободам и в 2011</w:t>
      </w:r>
      <w:r w:rsidR="00AE320C">
        <w:t> год</w:t>
      </w:r>
      <w:r w:rsidRPr="00614A2D">
        <w:t>у – должн</w:t>
      </w:r>
      <w:r w:rsidRPr="00614A2D">
        <w:t>о</w:t>
      </w:r>
      <w:r w:rsidRPr="00614A2D">
        <w:t>сти омбудсмена Республики. Однако Комитет выражает озабоченность тем, что указанные органы не имеют достаточных финансовых и кадровых ресурсов для полноценного выполнения своих функций. Комитет также отмечает отсутствие в государстве-участнике миграционной политики и национальной политики в сф</w:t>
      </w:r>
      <w:r w:rsidRPr="00614A2D">
        <w:t>е</w:t>
      </w:r>
      <w:r w:rsidRPr="00614A2D">
        <w:t>ре занятости.</w:t>
      </w:r>
    </w:p>
    <w:p w:rsidR="00614A2D" w:rsidRPr="00614A2D" w:rsidRDefault="00614A2D" w:rsidP="00614A2D">
      <w:pPr>
        <w:pStyle w:val="SingleTxt"/>
      </w:pPr>
      <w:r w:rsidRPr="00614A2D">
        <w:t>8.</w:t>
      </w:r>
      <w:r w:rsidRPr="00614A2D">
        <w:tab/>
      </w:r>
      <w:r w:rsidRPr="00614A2D">
        <w:rPr>
          <w:b/>
        </w:rPr>
        <w:t>Комитет рекомендует государству-участнику предоставить Министе</w:t>
      </w:r>
      <w:r w:rsidRPr="00614A2D">
        <w:rPr>
          <w:b/>
        </w:rPr>
        <w:t>р</w:t>
      </w:r>
      <w:r w:rsidRPr="00614A2D">
        <w:rPr>
          <w:b/>
        </w:rPr>
        <w:t>ству по делам гвинейцев за рубежом, Министерству по правам человека и общественным свободам и омбудсмену Республики надлежащие средства, в которых они нуждаются для полноценного выполнения своих функций. К</w:t>
      </w:r>
      <w:r w:rsidRPr="00614A2D">
        <w:rPr>
          <w:b/>
        </w:rPr>
        <w:t>о</w:t>
      </w:r>
      <w:r w:rsidRPr="00614A2D">
        <w:rPr>
          <w:b/>
        </w:rPr>
        <w:t>митет также призывает государство-участник рассмотреть вопрос о прин</w:t>
      </w:r>
      <w:r w:rsidRPr="00614A2D">
        <w:rPr>
          <w:b/>
        </w:rPr>
        <w:t>я</w:t>
      </w:r>
      <w:r w:rsidRPr="00614A2D">
        <w:rPr>
          <w:b/>
        </w:rPr>
        <w:t>тии миграционной политики и национальной политики в сфере занятости в соответствии с положениями Конвенции</w:t>
      </w:r>
      <w:r w:rsidRPr="00614A2D">
        <w:t>.</w:t>
      </w:r>
    </w:p>
    <w:p w:rsidR="00614A2D" w:rsidRPr="00614A2D" w:rsidRDefault="00614A2D" w:rsidP="00614A2D">
      <w:pPr>
        <w:pStyle w:val="SingleTxt"/>
      </w:pPr>
      <w:r w:rsidRPr="00614A2D">
        <w:t>9.</w:t>
      </w:r>
      <w:r w:rsidRPr="00614A2D">
        <w:tab/>
        <w:t>Комитет отмечает, что государство-участник пока не сделало предусмо</w:t>
      </w:r>
      <w:r w:rsidRPr="00614A2D">
        <w:t>т</w:t>
      </w:r>
      <w:r w:rsidRPr="00614A2D">
        <w:t>ренных статьями 76 и 77 Конвенции заявлений о признании компетенции Ком</w:t>
      </w:r>
      <w:r w:rsidRPr="00614A2D">
        <w:t>и</w:t>
      </w:r>
      <w:r w:rsidRPr="00614A2D">
        <w:t>тета получать и рассматривать сообщения государств-участников и частных лиц о нарушениях прав, закрепленных в Конвенции.</w:t>
      </w:r>
    </w:p>
    <w:p w:rsidR="00614A2D" w:rsidRPr="00614A2D" w:rsidRDefault="00614A2D" w:rsidP="00614A2D">
      <w:pPr>
        <w:pStyle w:val="SingleTxt"/>
      </w:pPr>
      <w:r w:rsidRPr="00614A2D">
        <w:t>10.</w:t>
      </w:r>
      <w:r w:rsidRPr="00614A2D">
        <w:tab/>
      </w:r>
      <w:r w:rsidRPr="00614A2D">
        <w:rPr>
          <w:b/>
        </w:rPr>
        <w:t>Комитет призывает государство-участник рассмотреть вопрос о том, чтобы сделать заявления в соответствии со статьями 76 и 77 Конвенции.</w:t>
      </w:r>
    </w:p>
    <w:p w:rsidR="00614A2D" w:rsidRPr="00614A2D" w:rsidRDefault="00614A2D" w:rsidP="00614A2D">
      <w:pPr>
        <w:pStyle w:val="SingleTxt"/>
      </w:pPr>
      <w:r w:rsidRPr="00614A2D">
        <w:t>11.</w:t>
      </w:r>
      <w:r w:rsidRPr="00614A2D">
        <w:tab/>
        <w:t>Комитет отмечает, что государство-участник пока не присоединилось к сл</w:t>
      </w:r>
      <w:r w:rsidRPr="00614A2D">
        <w:t>е</w:t>
      </w:r>
      <w:r w:rsidRPr="00614A2D">
        <w:t>дующим конвенциям Международной организации труда (МОТ): Конве</w:t>
      </w:r>
      <w:r w:rsidRPr="00614A2D">
        <w:t>н</w:t>
      </w:r>
      <w:r w:rsidRPr="00614A2D">
        <w:t>ции</w:t>
      </w:r>
      <w:r w:rsidR="00C4443E">
        <w:t> </w:t>
      </w:r>
      <w:r w:rsidRPr="00614A2D">
        <w:t>1949</w:t>
      </w:r>
      <w:r w:rsidR="00AE320C">
        <w:t> год</w:t>
      </w:r>
      <w:r w:rsidRPr="00614A2D">
        <w:t>а о трудящихся-мигрантах (пересмотренной) (№ 97), Конве</w:t>
      </w:r>
      <w:r w:rsidRPr="00614A2D">
        <w:t>н</w:t>
      </w:r>
      <w:r w:rsidRPr="00614A2D">
        <w:t>ции</w:t>
      </w:r>
      <w:r w:rsidR="00C4443E">
        <w:t> </w:t>
      </w:r>
      <w:r w:rsidRPr="00614A2D">
        <w:t>1997</w:t>
      </w:r>
      <w:r w:rsidR="00AE320C">
        <w:t> год</w:t>
      </w:r>
      <w:r w:rsidRPr="00614A2D">
        <w:t>а о частных агентствах занятости (№ 181) и Конвенции 2011</w:t>
      </w:r>
      <w:r w:rsidR="00AE320C">
        <w:t> год</w:t>
      </w:r>
      <w:r w:rsidRPr="00614A2D">
        <w:t>а о</w:t>
      </w:r>
      <w:r w:rsidR="00C4443E">
        <w:t> </w:t>
      </w:r>
      <w:r w:rsidRPr="00614A2D">
        <w:t>домашних работниках (№ 189).</w:t>
      </w:r>
    </w:p>
    <w:p w:rsidR="00614A2D" w:rsidRPr="00614A2D" w:rsidRDefault="00614A2D" w:rsidP="00614A2D">
      <w:pPr>
        <w:pStyle w:val="SingleTxt"/>
      </w:pPr>
      <w:r w:rsidRPr="00614A2D">
        <w:lastRenderedPageBreak/>
        <w:t>12.</w:t>
      </w:r>
      <w:r w:rsidRPr="00614A2D">
        <w:tab/>
      </w:r>
      <w:r w:rsidRPr="00614A2D">
        <w:rPr>
          <w:b/>
        </w:rPr>
        <w:t>Комитет призывает государство-участник рассмотреть вопрос о том, чтобы как можно скорее присоединиться к следующим конвенциям МОТ, касающимся трудящихся-мигрантов: Конвенции 1949</w:t>
      </w:r>
      <w:r w:rsidR="00AE320C">
        <w:rPr>
          <w:b/>
        </w:rPr>
        <w:t> год</w:t>
      </w:r>
      <w:r w:rsidRPr="00614A2D">
        <w:rPr>
          <w:b/>
        </w:rPr>
        <w:t>а о трудящи</w:t>
      </w:r>
      <w:r w:rsidRPr="00614A2D">
        <w:rPr>
          <w:b/>
        </w:rPr>
        <w:t>х</w:t>
      </w:r>
      <w:r w:rsidRPr="00614A2D">
        <w:rPr>
          <w:b/>
        </w:rPr>
        <w:t>ся</w:t>
      </w:r>
      <w:r w:rsidR="00AE320C">
        <w:rPr>
          <w:b/>
        </w:rPr>
        <w:noBreakHyphen/>
      </w:r>
      <w:r w:rsidRPr="00614A2D">
        <w:rPr>
          <w:b/>
        </w:rPr>
        <w:t>мигрантах (пересмотренной) (№ 97), Конвенции 1997</w:t>
      </w:r>
      <w:r w:rsidR="00AE320C">
        <w:rPr>
          <w:b/>
        </w:rPr>
        <w:t> год</w:t>
      </w:r>
      <w:r w:rsidRPr="00614A2D">
        <w:rPr>
          <w:b/>
        </w:rPr>
        <w:t>а о частных агентствах занятости (№ 181) и Конвенции 2011</w:t>
      </w:r>
      <w:r w:rsidR="00AE320C">
        <w:rPr>
          <w:b/>
        </w:rPr>
        <w:t> год</w:t>
      </w:r>
      <w:r w:rsidRPr="00614A2D">
        <w:rPr>
          <w:b/>
        </w:rPr>
        <w:t>а о домашних работн</w:t>
      </w:r>
      <w:r w:rsidRPr="00614A2D">
        <w:rPr>
          <w:b/>
        </w:rPr>
        <w:t>и</w:t>
      </w:r>
      <w:r w:rsidRPr="00614A2D">
        <w:rPr>
          <w:b/>
        </w:rPr>
        <w:t>ках</w:t>
      </w:r>
      <w:r w:rsidR="00C4443E">
        <w:rPr>
          <w:b/>
        </w:rPr>
        <w:t> </w:t>
      </w:r>
      <w:r w:rsidRPr="00614A2D">
        <w:rPr>
          <w:b/>
        </w:rPr>
        <w:t xml:space="preserve">(№ 189). 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</w:r>
      <w:r w:rsidRPr="00614A2D">
        <w:tab/>
        <w:t>Сбор данных</w:t>
      </w: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13.</w:t>
      </w:r>
      <w:r w:rsidRPr="00614A2D">
        <w:tab/>
        <w:t>Комитет с удовлетворением отмечает представленные госуда</w:t>
      </w:r>
      <w:r w:rsidRPr="00614A2D">
        <w:t>р</w:t>
      </w:r>
      <w:r w:rsidRPr="00614A2D">
        <w:t>ством</w:t>
      </w:r>
      <w:r w:rsidR="00AE320C">
        <w:noBreakHyphen/>
      </w:r>
      <w:r w:rsidRPr="00614A2D">
        <w:t>участником данные о результатах переписей населения, проведенных в 1996 и 2007</w:t>
      </w:r>
      <w:r w:rsidR="00AE320C">
        <w:t> год</w:t>
      </w:r>
      <w:r w:rsidRPr="00614A2D">
        <w:t>ах. При этом он считает недостаточными статистические данные о миграционных потоках в направлении государства-участника и из него, в том числе данные о членах семей трудящихся-мигрантов.</w:t>
      </w:r>
    </w:p>
    <w:p w:rsidR="00614A2D" w:rsidRPr="00614A2D" w:rsidRDefault="00614A2D" w:rsidP="00614A2D">
      <w:pPr>
        <w:pStyle w:val="SingleTxt"/>
      </w:pPr>
      <w:r w:rsidRPr="00614A2D">
        <w:t>14.</w:t>
      </w:r>
      <w:r w:rsidRPr="00614A2D">
        <w:tab/>
      </w:r>
      <w:r w:rsidRPr="00614A2D">
        <w:rPr>
          <w:b/>
        </w:rPr>
        <w:t>Напоминая, что статистические данные в разбивке по полу, возрасту и происхождению необходимы для понимания ситуации трудящи</w:t>
      </w:r>
      <w:r w:rsidRPr="00614A2D">
        <w:rPr>
          <w:b/>
        </w:rPr>
        <w:t>х</w:t>
      </w:r>
      <w:r w:rsidRPr="00614A2D">
        <w:rPr>
          <w:b/>
        </w:rPr>
        <w:t>ся</w:t>
      </w:r>
      <w:r w:rsidR="00AE320C">
        <w:rPr>
          <w:b/>
        </w:rPr>
        <w:noBreakHyphen/>
      </w:r>
      <w:r w:rsidRPr="00614A2D">
        <w:rPr>
          <w:b/>
        </w:rPr>
        <w:t>мигрантов в государстве-участнике и оценки уровня осуществления Ко</w:t>
      </w:r>
      <w:r w:rsidRPr="00614A2D">
        <w:rPr>
          <w:b/>
        </w:rPr>
        <w:t>н</w:t>
      </w:r>
      <w:r w:rsidRPr="00614A2D">
        <w:rPr>
          <w:b/>
        </w:rPr>
        <w:t>венции, Комитет рекомендует государству-участнику создать централиз</w:t>
      </w:r>
      <w:r w:rsidRPr="00614A2D">
        <w:rPr>
          <w:b/>
        </w:rPr>
        <w:t>о</w:t>
      </w:r>
      <w:r w:rsidRPr="00614A2D">
        <w:rPr>
          <w:b/>
        </w:rPr>
        <w:t>ванную глобальную базу данных, охватывающих все аспекты Конвенции. Он также рекомендует делать разбивку собранных данных, в том числе по нелегальным трудящимся-мигрантам, чтобы располагать конкретной и</w:t>
      </w:r>
      <w:r w:rsidRPr="00614A2D">
        <w:rPr>
          <w:b/>
        </w:rPr>
        <w:t>н</w:t>
      </w:r>
      <w:r w:rsidRPr="00614A2D">
        <w:rPr>
          <w:b/>
        </w:rPr>
        <w:t>формацией о миграционной политике и применении различных положений Конвенции. В отсутствие точной информации Комитету хотелось бы пол</w:t>
      </w:r>
      <w:r w:rsidRPr="00614A2D">
        <w:rPr>
          <w:b/>
        </w:rPr>
        <w:t>у</w:t>
      </w:r>
      <w:r w:rsidRPr="00614A2D">
        <w:rPr>
          <w:b/>
        </w:rPr>
        <w:t>чить надежные данные, собранные в результате проведения опросов или д</w:t>
      </w:r>
      <w:r w:rsidRPr="00614A2D">
        <w:rPr>
          <w:b/>
        </w:rPr>
        <w:t>о</w:t>
      </w:r>
      <w:r w:rsidRPr="00614A2D">
        <w:rPr>
          <w:b/>
        </w:rPr>
        <w:t>стоверных оценок</w:t>
      </w:r>
      <w:r w:rsidRPr="00614A2D">
        <w:t>.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</w:r>
      <w:r w:rsidRPr="00614A2D">
        <w:tab/>
        <w:t>Изучение и популяризация Конвенции</w:t>
      </w: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15.</w:t>
      </w:r>
      <w:r w:rsidRPr="00614A2D">
        <w:tab/>
        <w:t>Комитет с удовлетворением отмечает проект государства-участника по укреплению потенциала служб безопасности, занимающихся регулированием миграции. При этом Комитет сожалеет, что информация о Конвенции и о закре</w:t>
      </w:r>
      <w:r w:rsidRPr="00614A2D">
        <w:t>п</w:t>
      </w:r>
      <w:r w:rsidRPr="00614A2D">
        <w:t>ленных в ней правах не передается всем соответствующим заинтересованным сторонам, в частности всем сотрудникам миграционной службы, особенно тем, которые занимаются правоприменением и охраной границ, судьям, прокурорам, соответствующим консульским сотрудникам, местным субъектам и социальным работникам, а также организациям гражданского общества, университетам, сре</w:t>
      </w:r>
      <w:r w:rsidRPr="00614A2D">
        <w:t>д</w:t>
      </w:r>
      <w:r w:rsidRPr="00614A2D">
        <w:t>ствам массовой информации, самим трудящимся-мигрантам и членам их семей.</w:t>
      </w:r>
    </w:p>
    <w:p w:rsidR="00614A2D" w:rsidRPr="00614A2D" w:rsidRDefault="00614A2D" w:rsidP="00614A2D">
      <w:pPr>
        <w:pStyle w:val="SingleTxt"/>
      </w:pPr>
      <w:r w:rsidRPr="00614A2D">
        <w:t>16.</w:t>
      </w:r>
      <w:r w:rsidRPr="00614A2D">
        <w:tab/>
      </w:r>
      <w:r w:rsidRPr="00614A2D">
        <w:rPr>
          <w:b/>
        </w:rPr>
        <w:t>Комитет рекомендует государству-участнику: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a</w:t>
      </w:r>
      <w:r w:rsidRPr="00614A2D">
        <w:rPr>
          <w:bCs/>
        </w:rPr>
        <w:t>)</w:t>
      </w:r>
      <w:r w:rsidRPr="00614A2D">
        <w:rPr>
          <w:b/>
        </w:rPr>
        <w:tab/>
        <w:t>предоставлять трудящимся-мигрантам и членам их семей инфо</w:t>
      </w:r>
      <w:r w:rsidRPr="00614A2D">
        <w:rPr>
          <w:b/>
        </w:rPr>
        <w:t>р</w:t>
      </w:r>
      <w:r w:rsidRPr="00614A2D">
        <w:rPr>
          <w:b/>
        </w:rPr>
        <w:t>мацию о правах, которые предусмотрены в Конвенции;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b</w:t>
      </w:r>
      <w:r w:rsidRPr="00614A2D">
        <w:rPr>
          <w:bCs/>
        </w:rPr>
        <w:t>)</w:t>
      </w:r>
      <w:r w:rsidRPr="00614A2D">
        <w:rPr>
          <w:b/>
        </w:rPr>
        <w:tab/>
        <w:t xml:space="preserve"> укреплять потенциал всех сотрудников миграционной службы, особенно тех, которые занимаются правоприменением и охраной границ, с</w:t>
      </w:r>
      <w:r w:rsidRPr="00614A2D">
        <w:rPr>
          <w:b/>
        </w:rPr>
        <w:t>у</w:t>
      </w:r>
      <w:r w:rsidRPr="00614A2D">
        <w:rPr>
          <w:b/>
        </w:rPr>
        <w:t>дей, прокуроров, соответствующих консульских сотрудников, а также мес</w:t>
      </w:r>
      <w:r w:rsidRPr="00614A2D">
        <w:rPr>
          <w:b/>
        </w:rPr>
        <w:t>т</w:t>
      </w:r>
      <w:r w:rsidRPr="00614A2D">
        <w:rPr>
          <w:b/>
        </w:rPr>
        <w:t xml:space="preserve">ных субъектов и социальных работников; 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c</w:t>
      </w:r>
      <w:r w:rsidRPr="00614A2D">
        <w:rPr>
          <w:bCs/>
        </w:rPr>
        <w:t>)</w:t>
      </w:r>
      <w:r w:rsidRPr="00614A2D">
        <w:rPr>
          <w:b/>
        </w:rPr>
        <w:tab/>
        <w:t>вести работу среди университетов, средств массовой информации, организаций гражданского общества и самих трудящихся-мигрантов в ц</w:t>
      </w:r>
      <w:r w:rsidRPr="00614A2D">
        <w:rPr>
          <w:b/>
        </w:rPr>
        <w:t>е</w:t>
      </w:r>
      <w:r w:rsidRPr="00614A2D">
        <w:rPr>
          <w:b/>
        </w:rPr>
        <w:t>лях распространения информации о Конвенции и ее популяризации.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  <w:t>2.</w:t>
      </w:r>
      <w:r w:rsidRPr="00614A2D">
        <w:tab/>
        <w:t>Общие принципы (статьи 7 и 83)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</w:r>
      <w:r w:rsidRPr="00614A2D">
        <w:tab/>
        <w:t>Недискриминация</w:t>
      </w: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17.</w:t>
      </w:r>
      <w:r w:rsidRPr="00614A2D">
        <w:tab/>
        <w:t>Комитет с удовлетворением принимает к сведению заявления госуда</w:t>
      </w:r>
      <w:r w:rsidRPr="00614A2D">
        <w:t>р</w:t>
      </w:r>
      <w:r w:rsidRPr="00614A2D">
        <w:t>ства</w:t>
      </w:r>
      <w:r w:rsidR="00AE320C">
        <w:noBreakHyphen/>
      </w:r>
      <w:r w:rsidRPr="00614A2D">
        <w:t>участника о наличии у трудящихся-мигрантов и членов их семей целого р</w:t>
      </w:r>
      <w:r w:rsidRPr="00614A2D">
        <w:t>я</w:t>
      </w:r>
      <w:r w:rsidRPr="00614A2D">
        <w:t>да возможностей для подачи жалоб на злоупотребление властью или на наруш</w:t>
      </w:r>
      <w:r w:rsidRPr="00614A2D">
        <w:t>е</w:t>
      </w:r>
      <w:r w:rsidRPr="00614A2D">
        <w:t xml:space="preserve">ние </w:t>
      </w:r>
      <w:r w:rsidRPr="00614A2D">
        <w:lastRenderedPageBreak/>
        <w:t>их прав. В то же время он обеспокоен тем, что не было представлено никакой информации о количестве дел и/или исковых процедур, возбужденных трудящ</w:t>
      </w:r>
      <w:r w:rsidRPr="00614A2D">
        <w:t>и</w:t>
      </w:r>
      <w:r w:rsidRPr="00614A2D">
        <w:t>мися-мигрантами или</w:t>
      </w:r>
      <w:r w:rsidR="00815D78">
        <w:t xml:space="preserve"> </w:t>
      </w:r>
      <w:r w:rsidRPr="00614A2D">
        <w:t>членами их семей, в том числе не имеющих постоянного статуса.</w:t>
      </w:r>
    </w:p>
    <w:p w:rsidR="00614A2D" w:rsidRDefault="00614A2D" w:rsidP="00614A2D">
      <w:pPr>
        <w:pStyle w:val="SingleTxt"/>
        <w:rPr>
          <w:b/>
          <w:lang w:val="en-US"/>
        </w:rPr>
      </w:pPr>
      <w:r w:rsidRPr="00614A2D">
        <w:t>18.</w:t>
      </w:r>
      <w:r w:rsidRPr="00614A2D">
        <w:tab/>
      </w:r>
      <w:r w:rsidRPr="00614A2D">
        <w:rPr>
          <w:b/>
        </w:rPr>
        <w:t>Комитет рекомендует государству-участнику следить за тем, чтобы тр</w:t>
      </w:r>
      <w:r w:rsidRPr="00614A2D">
        <w:rPr>
          <w:b/>
        </w:rPr>
        <w:t>у</w:t>
      </w:r>
      <w:r w:rsidRPr="00614A2D">
        <w:rPr>
          <w:b/>
        </w:rPr>
        <w:t>дящиеся-мигранты и члены их семей де-юре и де-факто имели равные с его гражданами возможности для подачи жалоб и возбуждения исковых проц</w:t>
      </w:r>
      <w:r w:rsidRPr="00614A2D">
        <w:rPr>
          <w:b/>
        </w:rPr>
        <w:t>е</w:t>
      </w:r>
      <w:r w:rsidRPr="00614A2D">
        <w:rPr>
          <w:b/>
        </w:rPr>
        <w:t>дур в случае нарушения их прав, предусмотренных Конвенцией. Комитет рекомендует также государству-участнику принимать меры по информир</w:t>
      </w:r>
      <w:r w:rsidRPr="00614A2D">
        <w:rPr>
          <w:b/>
        </w:rPr>
        <w:t>о</w:t>
      </w:r>
      <w:r w:rsidRPr="00614A2D">
        <w:rPr>
          <w:b/>
        </w:rPr>
        <w:t>ванию трудящихся-мигрантов и членов их семей, в том числе не имеющих постоянного статуса, о процедурах обращения в судебные органы и о других процедурах, которые открыты для них на случай нарушения их прав, пред</w:t>
      </w:r>
      <w:r w:rsidRPr="00614A2D">
        <w:rPr>
          <w:b/>
        </w:rPr>
        <w:t>у</w:t>
      </w:r>
      <w:r w:rsidRPr="00614A2D">
        <w:rPr>
          <w:b/>
        </w:rPr>
        <w:t>смотренных Конвенцией.</w:t>
      </w:r>
    </w:p>
    <w:p w:rsidR="004617C9" w:rsidRPr="004617C9" w:rsidRDefault="004617C9" w:rsidP="004617C9">
      <w:pPr>
        <w:pStyle w:val="SingleTxt"/>
        <w:spacing w:after="0" w:line="120" w:lineRule="exact"/>
        <w:rPr>
          <w:b/>
          <w:sz w:val="10"/>
          <w:lang w:val="en-US"/>
        </w:rPr>
      </w:pPr>
    </w:p>
    <w:p w:rsidR="00614A2D" w:rsidRPr="00614A2D" w:rsidRDefault="00614A2D" w:rsidP="004617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  <w:t>3.</w:t>
      </w:r>
      <w:r w:rsidRPr="00614A2D">
        <w:tab/>
        <w:t>Права человека всех трудящихся-мигрантов и членов их семей (статьи 8</w:t>
      </w:r>
      <w:r w:rsidR="00AE320C">
        <w:t>–</w:t>
      </w:r>
      <w:r w:rsidRPr="00614A2D">
        <w:t>35)</w:t>
      </w:r>
    </w:p>
    <w:p w:rsidR="004617C9" w:rsidRPr="004617C9" w:rsidRDefault="004617C9" w:rsidP="004617C9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19.</w:t>
      </w:r>
      <w:r w:rsidRPr="00614A2D">
        <w:tab/>
        <w:t xml:space="preserve">Принимая к сведению заявления делегации о том, что Закон </w:t>
      </w:r>
      <w:r w:rsidRPr="00614A2D">
        <w:rPr>
          <w:lang w:val="fr-CH"/>
        </w:rPr>
        <w:t>L</w:t>
      </w:r>
      <w:r w:rsidRPr="00614A2D">
        <w:t>/94/019/</w:t>
      </w:r>
      <w:r w:rsidRPr="00614A2D">
        <w:rPr>
          <w:lang w:val="fr-CH"/>
        </w:rPr>
        <w:t>CTRN</w:t>
      </w:r>
      <w:r w:rsidRPr="00614A2D">
        <w:t xml:space="preserve"> от 1994</w:t>
      </w:r>
      <w:r w:rsidR="00AE320C">
        <w:t> год</w:t>
      </w:r>
      <w:r w:rsidRPr="00614A2D">
        <w:t>а о порядке въезда и пребывания иностранцев в Гвинейской Респу</w:t>
      </w:r>
      <w:r w:rsidRPr="00614A2D">
        <w:t>б</w:t>
      </w:r>
      <w:r w:rsidRPr="00614A2D">
        <w:t>лике</w:t>
      </w:r>
      <w:r w:rsidR="00815D78">
        <w:t xml:space="preserve"> </w:t>
      </w:r>
      <w:r w:rsidRPr="00614A2D">
        <w:t xml:space="preserve">в целом не применяется, Комитет обеспокоен: 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a</w:t>
      </w:r>
      <w:r w:rsidRPr="00614A2D">
        <w:t>)</w:t>
      </w:r>
      <w:r w:rsidRPr="00614A2D">
        <w:tab/>
        <w:t>недостаточной точностью формулировки статьи 70 этого закона, с</w:t>
      </w:r>
      <w:r w:rsidRPr="00614A2D">
        <w:t>о</w:t>
      </w:r>
      <w:r w:rsidRPr="00614A2D">
        <w:t>гласно которой иностранцу может быть запрещено покидать территорию Гвинеи, поскольку он нарушил законодательство о пребывании иностранцев, или по пр</w:t>
      </w:r>
      <w:r w:rsidRPr="00614A2D">
        <w:t>и</w:t>
      </w:r>
      <w:r w:rsidRPr="00614A2D">
        <w:t xml:space="preserve">чинам, которые начальник департамента безопасности сочтет обоснованными; 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b</w:t>
      </w:r>
      <w:r w:rsidRPr="00614A2D">
        <w:t>)</w:t>
      </w:r>
      <w:r w:rsidRPr="00614A2D">
        <w:tab/>
        <w:t xml:space="preserve">статьей 60 упомянутого закона, которая гласит, что иностранец может покинуть Гвинейскую Республику только после выполнения своих правовых и контрактных обязательств. </w:t>
      </w:r>
    </w:p>
    <w:p w:rsidR="00614A2D" w:rsidRPr="00614A2D" w:rsidRDefault="00614A2D" w:rsidP="00614A2D">
      <w:pPr>
        <w:pStyle w:val="SingleTxt"/>
      </w:pPr>
      <w:r w:rsidRPr="00614A2D">
        <w:t>20.</w:t>
      </w:r>
      <w:r w:rsidRPr="00614A2D">
        <w:tab/>
      </w:r>
      <w:r w:rsidRPr="00614A2D">
        <w:rPr>
          <w:b/>
        </w:rPr>
        <w:t>Комитет рекомендует государству-участнику принять меры к тому, чт</w:t>
      </w:r>
      <w:r w:rsidRPr="00614A2D">
        <w:rPr>
          <w:b/>
        </w:rPr>
        <w:t>о</w:t>
      </w:r>
      <w:r w:rsidRPr="00614A2D">
        <w:rPr>
          <w:b/>
        </w:rPr>
        <w:t>бы трудящиеся-мигранты и члены их семей имели право покидать госуда</w:t>
      </w:r>
      <w:r w:rsidRPr="00614A2D">
        <w:rPr>
          <w:b/>
        </w:rPr>
        <w:t>р</w:t>
      </w:r>
      <w:r w:rsidRPr="00614A2D">
        <w:rPr>
          <w:b/>
        </w:rPr>
        <w:t>ство-участник, возвращаться в свое государство происхождения и остават</w:t>
      </w:r>
      <w:r w:rsidRPr="00614A2D">
        <w:rPr>
          <w:b/>
        </w:rPr>
        <w:t>ь</w:t>
      </w:r>
      <w:r w:rsidRPr="00614A2D">
        <w:rPr>
          <w:b/>
        </w:rPr>
        <w:t>ся в нем, поскольку на это право могут налагаться только те ограничения, которые предусмотрены законом, необходимы для защиты национальной безопасности, общественного порядка, здоровья населения или обществе</w:t>
      </w:r>
      <w:r w:rsidRPr="00614A2D">
        <w:rPr>
          <w:b/>
        </w:rPr>
        <w:t>н</w:t>
      </w:r>
      <w:r w:rsidRPr="00614A2D">
        <w:rPr>
          <w:b/>
        </w:rPr>
        <w:t>ной нравственности либо прав и свобод других лиц, а также совместимы с другими правами, признанными в Конвенции</w:t>
      </w:r>
      <w:r w:rsidRPr="00614A2D">
        <w:t>.</w:t>
      </w:r>
    </w:p>
    <w:p w:rsidR="00614A2D" w:rsidRPr="00614A2D" w:rsidRDefault="00614A2D" w:rsidP="00977D77">
      <w:pPr>
        <w:pStyle w:val="SingleTxt"/>
        <w:pageBreakBefore/>
      </w:pPr>
      <w:r w:rsidRPr="00614A2D">
        <w:t>21.</w:t>
      </w:r>
      <w:r w:rsidRPr="00614A2D">
        <w:tab/>
        <w:t xml:space="preserve">Комитет принимает к сведению заявления делегации о том, что </w:t>
      </w:r>
      <w:r w:rsidR="00C4443E">
        <w:t>З</w:t>
      </w:r>
      <w:r w:rsidR="00C4443E">
        <w:t>а</w:t>
      </w:r>
      <w:r w:rsidR="00C4443E">
        <w:t>кон </w:t>
      </w:r>
      <w:r w:rsidRPr="00614A2D">
        <w:rPr>
          <w:lang w:val="fr-CH"/>
        </w:rPr>
        <w:t>L</w:t>
      </w:r>
      <w:r w:rsidRPr="00614A2D">
        <w:t>/94/019/</w:t>
      </w:r>
      <w:r w:rsidRPr="00614A2D">
        <w:rPr>
          <w:lang w:val="fr-CH"/>
        </w:rPr>
        <w:t>CTRN</w:t>
      </w:r>
      <w:r w:rsidRPr="00614A2D">
        <w:t xml:space="preserve"> о порядке въезда и пребывания иностранцев в Гвинейской Республике не применяется и что трудящиеся-мигранты, не имеющие постоянн</w:t>
      </w:r>
      <w:r w:rsidRPr="00614A2D">
        <w:t>о</w:t>
      </w:r>
      <w:r w:rsidRPr="00614A2D">
        <w:t>го статуса, как правило, не подвергаются задержанию. Тем не менее Комитет по</w:t>
      </w:r>
      <w:r w:rsidR="00AE320C">
        <w:noBreakHyphen/>
        <w:t>п</w:t>
      </w:r>
      <w:r w:rsidRPr="00614A2D">
        <w:t>режнему озабочен: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a</w:t>
      </w:r>
      <w:r w:rsidRPr="00614A2D">
        <w:t>)</w:t>
      </w:r>
      <w:r w:rsidRPr="00614A2D">
        <w:tab/>
        <w:t>уголовным преследованием за нелегальную миграцию, предусмотре</w:t>
      </w:r>
      <w:r w:rsidRPr="00614A2D">
        <w:t>н</w:t>
      </w:r>
      <w:r w:rsidRPr="00614A2D">
        <w:t>ным статьей 73 Закона о порядке въезда и пребывания иностранцев в Гвинейской Республике, согласно которой иностранцы, нелегально пребывающие на терр</w:t>
      </w:r>
      <w:r w:rsidRPr="00614A2D">
        <w:t>и</w:t>
      </w:r>
      <w:r w:rsidRPr="00614A2D">
        <w:t>тории Гвинейской Республики, подлежат наказанию в виде тюремного заключ</w:t>
      </w:r>
      <w:r w:rsidRPr="00614A2D">
        <w:t>е</w:t>
      </w:r>
      <w:r w:rsidRPr="00614A2D">
        <w:t>ния на срок от одного месяца до одного</w:t>
      </w:r>
      <w:r w:rsidR="00AE320C">
        <w:t> год</w:t>
      </w:r>
      <w:r w:rsidRPr="00614A2D">
        <w:t>а и/или взысканию штрафа в размере от 200</w:t>
      </w:r>
      <w:r w:rsidRPr="00614A2D">
        <w:rPr>
          <w:lang w:val="fr-CH"/>
        </w:rPr>
        <w:t> </w:t>
      </w:r>
      <w:r w:rsidRPr="00614A2D">
        <w:t>000 до 500</w:t>
      </w:r>
      <w:r w:rsidRPr="00614A2D">
        <w:rPr>
          <w:lang w:val="fr-CH"/>
        </w:rPr>
        <w:t> </w:t>
      </w:r>
      <w:r w:rsidRPr="00614A2D">
        <w:t>000 гвинейских франков;</w:t>
      </w:r>
    </w:p>
    <w:p w:rsidR="0080181B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b</w:t>
      </w:r>
      <w:r w:rsidRPr="00614A2D">
        <w:t>)</w:t>
      </w:r>
      <w:r w:rsidRPr="00614A2D">
        <w:tab/>
        <w:t>уголовным преследованием за нелегальную миграцию, предусмотре</w:t>
      </w:r>
      <w:r w:rsidRPr="00614A2D">
        <w:t>н</w:t>
      </w:r>
      <w:r w:rsidRPr="00614A2D">
        <w:t>ным статьей 75 этого же закона, которая предусматривает наказание в виде т</w:t>
      </w:r>
      <w:r w:rsidRPr="00614A2D">
        <w:t>ю</w:t>
      </w:r>
      <w:r w:rsidRPr="00614A2D">
        <w:t>ремного заключения на срок от одного</w:t>
      </w:r>
      <w:r w:rsidR="00AE320C">
        <w:t> год</w:t>
      </w:r>
      <w:r w:rsidRPr="00614A2D">
        <w:t>а до пяти лет и/или уплату штрафа в размере от 700</w:t>
      </w:r>
      <w:r w:rsidRPr="00614A2D">
        <w:rPr>
          <w:lang w:val="fr-CH"/>
        </w:rPr>
        <w:t> </w:t>
      </w:r>
      <w:r w:rsidRPr="00614A2D">
        <w:t>000 до 5</w:t>
      </w:r>
      <w:r w:rsidRPr="00614A2D">
        <w:rPr>
          <w:lang w:val="fr-CH"/>
        </w:rPr>
        <w:t> </w:t>
      </w:r>
      <w:r w:rsidRPr="00614A2D">
        <w:t>000</w:t>
      </w:r>
      <w:r w:rsidRPr="00614A2D">
        <w:rPr>
          <w:lang w:val="fr-CH"/>
        </w:rPr>
        <w:t> </w:t>
      </w:r>
      <w:r w:rsidRPr="00614A2D">
        <w:t>000 гвинейских франков для мигрантов, которые пребывают или проживают в Гвинейской Республике без получения соотве</w:t>
      </w:r>
      <w:r w:rsidRPr="00614A2D">
        <w:t>т</w:t>
      </w:r>
      <w:r w:rsidRPr="00614A2D">
        <w:t>ствующего разрешения</w:t>
      </w:r>
      <w:r w:rsidR="00815D78">
        <w:t xml:space="preserve"> </w:t>
      </w:r>
      <w:r w:rsidRPr="00614A2D">
        <w:t>или после истечения срока действия такого разрешения;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c</w:t>
      </w:r>
      <w:r w:rsidRPr="00614A2D">
        <w:t>)</w:t>
      </w:r>
      <w:r w:rsidRPr="00614A2D">
        <w:tab/>
        <w:t xml:space="preserve">отсутствием точной и подробной информации о трудящихся-мигрантах и членах их семей, подвергнутых содержанию под стражей; 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d</w:t>
      </w:r>
      <w:r w:rsidRPr="00614A2D">
        <w:t>)</w:t>
      </w:r>
      <w:r w:rsidRPr="00614A2D">
        <w:tab/>
        <w:t>плохими условиями содержания, которые обусловлены ветхостью и</w:t>
      </w:r>
      <w:r w:rsidRPr="00614A2D">
        <w:t>н</w:t>
      </w:r>
      <w:r w:rsidRPr="00614A2D">
        <w:t xml:space="preserve">фраструктуры и переполненностью тюрем; 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FR"/>
        </w:rPr>
        <w:t>e</w:t>
      </w:r>
      <w:r w:rsidRPr="00614A2D">
        <w:t>)</w:t>
      </w:r>
      <w:r w:rsidRPr="00614A2D">
        <w:tab/>
        <w:t>отсутствием уточнений о тех исключительных обстоятельствах, при которых органы власти могут в законном порядке прекратить пребывание любого иностранца, даже если он легально прибыл и находится в Гвинейской Республ</w:t>
      </w:r>
      <w:r w:rsidRPr="00614A2D">
        <w:t>и</w:t>
      </w:r>
      <w:r w:rsidRPr="00614A2D">
        <w:t>ке, а также о критериях, по которым тот или иной иностранец объявляется неж</w:t>
      </w:r>
      <w:r w:rsidRPr="00614A2D">
        <w:t>е</w:t>
      </w:r>
      <w:r w:rsidRPr="00614A2D">
        <w:t>лательным лицом в соответствии с положениями статьи 64 Закона</w:t>
      </w:r>
      <w:r w:rsidR="008E764C">
        <w:t> </w:t>
      </w:r>
      <w:r w:rsidRPr="00614A2D">
        <w:rPr>
          <w:lang w:val="fr-FR"/>
        </w:rPr>
        <w:t>L</w:t>
      </w:r>
      <w:r w:rsidRPr="00614A2D">
        <w:t>/94/</w:t>
      </w:r>
      <w:r w:rsidR="008E764C">
        <w:t xml:space="preserve"> </w:t>
      </w:r>
      <w:r w:rsidRPr="00614A2D">
        <w:t>019/</w:t>
      </w:r>
      <w:r w:rsidRPr="00614A2D">
        <w:rPr>
          <w:lang w:val="fr-FR"/>
        </w:rPr>
        <w:t>CTRN</w:t>
      </w:r>
      <w:r w:rsidRPr="00614A2D">
        <w:t>.</w:t>
      </w:r>
    </w:p>
    <w:p w:rsidR="00614A2D" w:rsidRPr="00614A2D" w:rsidRDefault="00614A2D" w:rsidP="00614A2D">
      <w:pPr>
        <w:pStyle w:val="SingleTxt"/>
      </w:pPr>
      <w:r w:rsidRPr="00614A2D">
        <w:t>22.</w:t>
      </w:r>
      <w:r w:rsidRPr="00614A2D">
        <w:tab/>
      </w:r>
      <w:r w:rsidRPr="00614A2D">
        <w:rPr>
          <w:b/>
        </w:rPr>
        <w:t>Комитет рекомендует государству-участнику: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a</w:t>
      </w:r>
      <w:r w:rsidRPr="00614A2D">
        <w:rPr>
          <w:bCs/>
        </w:rPr>
        <w:t>)</w:t>
      </w:r>
      <w:r w:rsidRPr="00614A2D">
        <w:rPr>
          <w:b/>
        </w:rPr>
        <w:tab/>
        <w:t>указать в своем следующем периодическом докладе число мигра</w:t>
      </w:r>
      <w:r w:rsidRPr="00614A2D">
        <w:rPr>
          <w:b/>
        </w:rPr>
        <w:t>н</w:t>
      </w:r>
      <w:r w:rsidRPr="00614A2D">
        <w:rPr>
          <w:b/>
        </w:rPr>
        <w:t>тов в разбивке по возрасту, полу, национальности и/или происхождению, к</w:t>
      </w:r>
      <w:r w:rsidRPr="00614A2D">
        <w:rPr>
          <w:b/>
        </w:rPr>
        <w:t>о</w:t>
      </w:r>
      <w:r w:rsidRPr="00614A2D">
        <w:rPr>
          <w:b/>
        </w:rPr>
        <w:t>торые в настоящее время содержатся под стражей за нарушение иммиграц</w:t>
      </w:r>
      <w:r w:rsidRPr="00614A2D">
        <w:rPr>
          <w:b/>
        </w:rPr>
        <w:t>и</w:t>
      </w:r>
      <w:r w:rsidRPr="00614A2D">
        <w:rPr>
          <w:b/>
        </w:rPr>
        <w:t>онного законодательства, уточнив при этом место, среднюю продолжител</w:t>
      </w:r>
      <w:r w:rsidRPr="00614A2D">
        <w:rPr>
          <w:b/>
        </w:rPr>
        <w:t>ь</w:t>
      </w:r>
      <w:r w:rsidRPr="00614A2D">
        <w:rPr>
          <w:b/>
        </w:rPr>
        <w:t>ность и условия содержания и сообщив информацию о количестве случаев высылки и примененных процедурах;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b</w:t>
      </w:r>
      <w:r w:rsidRPr="00614A2D">
        <w:rPr>
          <w:bCs/>
        </w:rPr>
        <w:t>)</w:t>
      </w:r>
      <w:r w:rsidRPr="00614A2D">
        <w:rPr>
          <w:b/>
        </w:rPr>
        <w:tab/>
        <w:t xml:space="preserve">внести в Закон </w:t>
      </w:r>
      <w:r w:rsidRPr="00614A2D">
        <w:rPr>
          <w:b/>
          <w:lang w:val="fr-CH"/>
        </w:rPr>
        <w:t>L</w:t>
      </w:r>
      <w:r w:rsidRPr="00614A2D">
        <w:rPr>
          <w:b/>
        </w:rPr>
        <w:t>/94/019/</w:t>
      </w:r>
      <w:r w:rsidRPr="00614A2D">
        <w:rPr>
          <w:b/>
          <w:lang w:val="fr-CH"/>
        </w:rPr>
        <w:t>CTRN</w:t>
      </w:r>
      <w:r w:rsidRPr="00614A2D">
        <w:rPr>
          <w:b/>
        </w:rPr>
        <w:t xml:space="preserve"> поправки, предусматривающие о</w:t>
      </w:r>
      <w:r w:rsidRPr="00614A2D">
        <w:rPr>
          <w:b/>
        </w:rPr>
        <w:t>т</w:t>
      </w:r>
      <w:r w:rsidRPr="00614A2D">
        <w:rPr>
          <w:b/>
        </w:rPr>
        <w:t>мену уголовной ответственности за нелегальную миграцию, поскольку К</w:t>
      </w:r>
      <w:r w:rsidRPr="00614A2D">
        <w:rPr>
          <w:b/>
        </w:rPr>
        <w:t>о</w:t>
      </w:r>
      <w:r w:rsidRPr="00614A2D">
        <w:rPr>
          <w:b/>
        </w:rPr>
        <w:t>митет считает, что, согласно его Замечанию общего порядка № 2 (2013</w:t>
      </w:r>
      <w:r w:rsidR="00AE320C">
        <w:rPr>
          <w:b/>
        </w:rPr>
        <w:t> год</w:t>
      </w:r>
      <w:r w:rsidRPr="00614A2D">
        <w:rPr>
          <w:b/>
        </w:rPr>
        <w:t>) о правах</w:t>
      </w:r>
      <w:r w:rsidR="00AE320C">
        <w:rPr>
          <w:b/>
        </w:rPr>
        <w:t xml:space="preserve"> </w:t>
      </w:r>
      <w:r w:rsidRPr="00614A2D">
        <w:rPr>
          <w:b/>
        </w:rPr>
        <w:t>трудящихся-мигрантов, не имеющих постоянного статуса, и членов их семей, факт пребывания в какой-либо стране без разрешения или без наличия необходимых документов, либо пребывания в стране после истеч</w:t>
      </w:r>
      <w:r w:rsidRPr="00614A2D">
        <w:rPr>
          <w:b/>
        </w:rPr>
        <w:t>е</w:t>
      </w:r>
      <w:r w:rsidRPr="00614A2D">
        <w:rPr>
          <w:b/>
        </w:rPr>
        <w:t>ния срока действия разрешения на пребывание не должен влечь за собой уголовное преследование;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c</w:t>
      </w:r>
      <w:r w:rsidRPr="00614A2D">
        <w:rPr>
          <w:bCs/>
        </w:rPr>
        <w:t>)</w:t>
      </w:r>
      <w:r w:rsidRPr="00614A2D">
        <w:rPr>
          <w:b/>
        </w:rPr>
        <w:tab/>
        <w:t>применять задержание к трудящимся-мигрантам за нарушение иммиграционного законодательства лишь в крайних случаях и в порядке исключения; и принимать меры к тому, чтобы они в любом случае содерж</w:t>
      </w:r>
      <w:r w:rsidRPr="00614A2D">
        <w:rPr>
          <w:b/>
        </w:rPr>
        <w:t>а</w:t>
      </w:r>
      <w:r w:rsidRPr="00614A2D">
        <w:rPr>
          <w:b/>
        </w:rPr>
        <w:t>лись отдельно от уголовных правонарушителей, женщины – отдельно от мужчин, чтобы условия их содержания соответствовали международным стандартам, а также чтобы в отношении детей и членов их семей и в отн</w:t>
      </w:r>
      <w:r w:rsidRPr="00614A2D">
        <w:rPr>
          <w:b/>
        </w:rPr>
        <w:t>о</w:t>
      </w:r>
      <w:r w:rsidRPr="00614A2D">
        <w:rPr>
          <w:b/>
        </w:rPr>
        <w:t>шении несопровождаемых детей применялись меры, альтернативные с</w:t>
      </w:r>
      <w:r w:rsidRPr="00614A2D">
        <w:rPr>
          <w:b/>
        </w:rPr>
        <w:t>о</w:t>
      </w:r>
      <w:r w:rsidRPr="00614A2D">
        <w:rPr>
          <w:b/>
        </w:rPr>
        <w:t>держанию под стражей;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d</w:t>
      </w:r>
      <w:r w:rsidRPr="00614A2D">
        <w:rPr>
          <w:bCs/>
        </w:rPr>
        <w:t>)</w:t>
      </w:r>
      <w:r w:rsidRPr="00614A2D">
        <w:rPr>
          <w:b/>
        </w:rPr>
        <w:tab/>
        <w:t>предоставить уточнения о тех исключительных обстоятельствах, при которых органы власти могут в законном порядке прекратить преб</w:t>
      </w:r>
      <w:r w:rsidRPr="00614A2D">
        <w:rPr>
          <w:b/>
        </w:rPr>
        <w:t>ы</w:t>
      </w:r>
      <w:r w:rsidRPr="00614A2D">
        <w:rPr>
          <w:b/>
        </w:rPr>
        <w:t>вание любого иностранца, даже если он легально прибыл и находился в Гвинейской Республике, а также о критериях, по которым тот или иной ин</w:t>
      </w:r>
      <w:r w:rsidRPr="00614A2D">
        <w:rPr>
          <w:b/>
        </w:rPr>
        <w:t>о</w:t>
      </w:r>
      <w:r w:rsidRPr="00614A2D">
        <w:rPr>
          <w:b/>
        </w:rPr>
        <w:t>странец объявляется нежелательным лицом в соответствии с положениями статьи</w:t>
      </w:r>
      <w:r w:rsidR="007B612E">
        <w:rPr>
          <w:b/>
        </w:rPr>
        <w:t> </w:t>
      </w:r>
      <w:r w:rsidRPr="00614A2D">
        <w:rPr>
          <w:b/>
        </w:rPr>
        <w:t xml:space="preserve">64 Закона </w:t>
      </w:r>
      <w:r w:rsidRPr="00614A2D">
        <w:rPr>
          <w:b/>
          <w:lang w:val="fr-CH"/>
        </w:rPr>
        <w:t>L</w:t>
      </w:r>
      <w:r w:rsidRPr="00614A2D">
        <w:rPr>
          <w:b/>
        </w:rPr>
        <w:t>/94/019/</w:t>
      </w:r>
      <w:r w:rsidRPr="00614A2D">
        <w:rPr>
          <w:b/>
          <w:lang w:val="fr-CH"/>
        </w:rPr>
        <w:t>CTRN</w:t>
      </w:r>
      <w:r w:rsidRPr="00614A2D">
        <w:rPr>
          <w:b/>
        </w:rPr>
        <w:t>.</w:t>
      </w:r>
    </w:p>
    <w:p w:rsidR="00614A2D" w:rsidRPr="00614A2D" w:rsidRDefault="00614A2D" w:rsidP="00614A2D">
      <w:pPr>
        <w:pStyle w:val="SingleTxt"/>
      </w:pPr>
      <w:r w:rsidRPr="00614A2D">
        <w:t>23.</w:t>
      </w:r>
      <w:r w:rsidRPr="00614A2D">
        <w:tab/>
        <w:t>Принимая к сведению заявления делегации о том, что трудящи</w:t>
      </w:r>
      <w:r w:rsidRPr="00614A2D">
        <w:t>е</w:t>
      </w:r>
      <w:r w:rsidRPr="00614A2D">
        <w:t>ся</w:t>
      </w:r>
      <w:r w:rsidR="00AE320C">
        <w:noBreakHyphen/>
      </w:r>
      <w:r w:rsidRPr="00614A2D">
        <w:t>мигранты, не имеющие постоянного статуса, как правило, не высылаются из государства-участника, Комитет сожалеет об отсутствии информации о колич</w:t>
      </w:r>
      <w:r w:rsidRPr="00614A2D">
        <w:t>е</w:t>
      </w:r>
      <w:r w:rsidRPr="00614A2D">
        <w:t>стве высланных мигрантов, а также о том, какими возможностями располагают трудящиеся-мигранты, чтобы ходатайствовать о приостановлении исполнения решения о высылке. Комитет также выражает озабоченность тем, что на практ</w:t>
      </w:r>
      <w:r w:rsidRPr="00614A2D">
        <w:t>и</w:t>
      </w:r>
      <w:r w:rsidRPr="00614A2D">
        <w:t>ке у трудящихся-мигрантов предположительно нет возможности обратиться с просьбой о пр</w:t>
      </w:r>
      <w:r w:rsidRPr="00614A2D">
        <w:t>и</w:t>
      </w:r>
      <w:r w:rsidRPr="00614A2D">
        <w:t>остановлении решения о высылке, поскольку, согласно статье</w:t>
      </w:r>
      <w:r w:rsidR="007B612E">
        <w:t> </w:t>
      </w:r>
      <w:r w:rsidRPr="00614A2D">
        <w:t xml:space="preserve">40 Закона </w:t>
      </w:r>
      <w:r w:rsidRPr="00614A2D">
        <w:rPr>
          <w:lang w:val="fr-CH"/>
        </w:rPr>
        <w:t>L</w:t>
      </w:r>
      <w:r w:rsidRPr="00614A2D">
        <w:t>/94/019/</w:t>
      </w:r>
      <w:r w:rsidRPr="00614A2D">
        <w:rPr>
          <w:lang w:val="fr-CH"/>
        </w:rPr>
        <w:t>CTRN</w:t>
      </w:r>
      <w:r w:rsidRPr="00614A2D">
        <w:t>, в случае отказа в выдаче вида на жительство или в его продл</w:t>
      </w:r>
      <w:r w:rsidRPr="00614A2D">
        <w:t>е</w:t>
      </w:r>
      <w:r w:rsidRPr="00614A2D">
        <w:t>нии им предоставляется всего 15 дней для выезда с территории страны.</w:t>
      </w:r>
    </w:p>
    <w:p w:rsidR="00614A2D" w:rsidRPr="00614A2D" w:rsidRDefault="00614A2D" w:rsidP="00614A2D">
      <w:pPr>
        <w:pStyle w:val="SingleTxt"/>
      </w:pPr>
      <w:r w:rsidRPr="00614A2D">
        <w:lastRenderedPageBreak/>
        <w:t>24.</w:t>
      </w:r>
      <w:r w:rsidRPr="00614A2D">
        <w:tab/>
      </w:r>
      <w:r w:rsidRPr="00614A2D">
        <w:rPr>
          <w:b/>
        </w:rPr>
        <w:t>Комитет предлагает государству-участнику предоставить сведения о количестве мигрантов, прошедших процедуру высылки. Наряду с этим он обращается к государству-участнику с просьбой сообщить информацию об имеющихся законодательных положениях и мерах, гарантирующих мигра</w:t>
      </w:r>
      <w:r w:rsidRPr="00614A2D">
        <w:rPr>
          <w:b/>
        </w:rPr>
        <w:t>н</w:t>
      </w:r>
      <w:r w:rsidRPr="00614A2D">
        <w:rPr>
          <w:b/>
        </w:rPr>
        <w:t>там, которым грозит процедура высылки – кроме тех случаев, когда суде</w:t>
      </w:r>
      <w:r w:rsidRPr="00614A2D">
        <w:rPr>
          <w:b/>
        </w:rPr>
        <w:t>б</w:t>
      </w:r>
      <w:r w:rsidRPr="00614A2D">
        <w:rPr>
          <w:b/>
        </w:rPr>
        <w:t xml:space="preserve">ный орган уже вынес окончательное решение, </w:t>
      </w:r>
      <w:r w:rsidR="00AE320C">
        <w:rPr>
          <w:b/>
        </w:rPr>
        <w:t>–</w:t>
      </w:r>
      <w:r w:rsidRPr="00614A2D">
        <w:rPr>
          <w:b/>
        </w:rPr>
        <w:t xml:space="preserve"> право подать ходатайство о приостановлении решения о высылке в ожидании рассмотрения их дела компетентным органом, как это предусмотрено в пункте 4 статьи</w:t>
      </w:r>
      <w:r w:rsidR="007B612E">
        <w:rPr>
          <w:b/>
        </w:rPr>
        <w:t> </w:t>
      </w:r>
      <w:r w:rsidRPr="00614A2D">
        <w:rPr>
          <w:b/>
        </w:rPr>
        <w:t>22 Ко</w:t>
      </w:r>
      <w:r w:rsidRPr="00614A2D">
        <w:rPr>
          <w:b/>
        </w:rPr>
        <w:t>н</w:t>
      </w:r>
      <w:r w:rsidRPr="00614A2D">
        <w:rPr>
          <w:b/>
        </w:rPr>
        <w:t>венции. Комитет рекомендует также государству-участнику внести попра</w:t>
      </w:r>
      <w:r w:rsidRPr="00614A2D">
        <w:rPr>
          <w:b/>
        </w:rPr>
        <w:t>в</w:t>
      </w:r>
      <w:r w:rsidRPr="00614A2D">
        <w:rPr>
          <w:b/>
        </w:rPr>
        <w:t xml:space="preserve">ки в статью 40 Закона </w:t>
      </w:r>
      <w:r w:rsidRPr="00614A2D">
        <w:rPr>
          <w:b/>
          <w:lang w:val="fr-CH"/>
        </w:rPr>
        <w:t>L</w:t>
      </w:r>
      <w:r w:rsidRPr="00614A2D">
        <w:rPr>
          <w:b/>
        </w:rPr>
        <w:t>/94/019/</w:t>
      </w:r>
      <w:r w:rsidRPr="00614A2D">
        <w:rPr>
          <w:b/>
          <w:lang w:val="fr-CH"/>
        </w:rPr>
        <w:t>CTRN</w:t>
      </w:r>
      <w:r w:rsidRPr="00614A2D">
        <w:rPr>
          <w:b/>
        </w:rPr>
        <w:t>, чтобы предоставить трудящи</w:t>
      </w:r>
      <w:r w:rsidRPr="00614A2D">
        <w:rPr>
          <w:b/>
        </w:rPr>
        <w:t>м</w:t>
      </w:r>
      <w:r w:rsidRPr="00614A2D">
        <w:rPr>
          <w:b/>
        </w:rPr>
        <w:t>ся</w:t>
      </w:r>
      <w:r w:rsidR="00AE320C">
        <w:rPr>
          <w:b/>
        </w:rPr>
        <w:noBreakHyphen/>
      </w:r>
      <w:r w:rsidRPr="00614A2D">
        <w:rPr>
          <w:b/>
        </w:rPr>
        <w:t>мигрантам, не имеющим постоянного статуса, достаточный срок для и</w:t>
      </w:r>
      <w:r w:rsidRPr="00614A2D">
        <w:rPr>
          <w:b/>
        </w:rPr>
        <w:t>с</w:t>
      </w:r>
      <w:r w:rsidRPr="00614A2D">
        <w:rPr>
          <w:b/>
        </w:rPr>
        <w:t>пользования процедуры обжалования решения о высылке с территории страны.</w:t>
      </w:r>
    </w:p>
    <w:p w:rsidR="00614A2D" w:rsidRPr="00614A2D" w:rsidRDefault="00614A2D" w:rsidP="00614A2D">
      <w:pPr>
        <w:pStyle w:val="SingleTxt"/>
      </w:pPr>
      <w:r w:rsidRPr="00614A2D">
        <w:t>25.</w:t>
      </w:r>
      <w:r w:rsidRPr="00614A2D">
        <w:tab/>
        <w:t>Комитет сожалеет, что сотрудники консульств редко посещают места с</w:t>
      </w:r>
      <w:r w:rsidRPr="00614A2D">
        <w:t>о</w:t>
      </w:r>
      <w:r w:rsidRPr="00614A2D">
        <w:t>держания под стражей в странах приема для ознакомления с состоянием заде</w:t>
      </w:r>
      <w:r w:rsidRPr="00614A2D">
        <w:t>р</w:t>
      </w:r>
      <w:r w:rsidRPr="00614A2D">
        <w:t xml:space="preserve">жанных граждан Гвинеи. </w:t>
      </w:r>
    </w:p>
    <w:p w:rsidR="00614A2D" w:rsidRPr="00614A2D" w:rsidRDefault="00614A2D" w:rsidP="00614A2D">
      <w:pPr>
        <w:pStyle w:val="SingleTxt"/>
      </w:pPr>
      <w:r w:rsidRPr="00614A2D">
        <w:t>26.</w:t>
      </w:r>
      <w:r w:rsidRPr="00614A2D">
        <w:tab/>
      </w:r>
      <w:r w:rsidRPr="00614A2D">
        <w:rPr>
          <w:b/>
        </w:rPr>
        <w:t>Комитет рекомендует государству-участнику: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a</w:t>
      </w:r>
      <w:r w:rsidRPr="00614A2D">
        <w:rPr>
          <w:bCs/>
        </w:rPr>
        <w:t>)</w:t>
      </w:r>
      <w:r w:rsidRPr="00614A2D">
        <w:rPr>
          <w:b/>
        </w:rPr>
        <w:tab/>
        <w:t>облегчить доступ гвинейских трудящихся-мигрантов, прожива</w:t>
      </w:r>
      <w:r w:rsidRPr="00614A2D">
        <w:rPr>
          <w:b/>
        </w:rPr>
        <w:t>ю</w:t>
      </w:r>
      <w:r w:rsidRPr="00614A2D">
        <w:rPr>
          <w:b/>
        </w:rPr>
        <w:t>щих за рубежом, к консульской или дипломатической помощи госуда</w:t>
      </w:r>
      <w:r w:rsidRPr="00614A2D">
        <w:rPr>
          <w:b/>
        </w:rPr>
        <w:t>р</w:t>
      </w:r>
      <w:r w:rsidRPr="00614A2D">
        <w:rPr>
          <w:b/>
        </w:rPr>
        <w:t>ства</w:t>
      </w:r>
      <w:r w:rsidR="00AE320C">
        <w:rPr>
          <w:b/>
        </w:rPr>
        <w:noBreakHyphen/>
      </w:r>
      <w:r w:rsidRPr="00614A2D">
        <w:rPr>
          <w:b/>
        </w:rPr>
        <w:t>участника, в частности в случаях задержания или высылки;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b</w:t>
      </w:r>
      <w:r w:rsidRPr="00614A2D">
        <w:rPr>
          <w:bCs/>
        </w:rPr>
        <w:t>)</w:t>
      </w:r>
      <w:r w:rsidRPr="00614A2D">
        <w:rPr>
          <w:b/>
        </w:rPr>
        <w:tab/>
        <w:t>следить затем, чтобы его консульские службы эффективно выпо</w:t>
      </w:r>
      <w:r w:rsidRPr="00614A2D">
        <w:rPr>
          <w:b/>
        </w:rPr>
        <w:t>л</w:t>
      </w:r>
      <w:r w:rsidRPr="00614A2D">
        <w:rPr>
          <w:b/>
        </w:rPr>
        <w:t>няли свои функции по защите и поощрению прав гвинейских трудящи</w:t>
      </w:r>
      <w:r w:rsidRPr="00614A2D">
        <w:rPr>
          <w:b/>
        </w:rPr>
        <w:t>х</w:t>
      </w:r>
      <w:r w:rsidRPr="00614A2D">
        <w:rPr>
          <w:b/>
        </w:rPr>
        <w:t>ся</w:t>
      </w:r>
      <w:r w:rsidR="00AE320C">
        <w:rPr>
          <w:b/>
        </w:rPr>
        <w:noBreakHyphen/>
      </w:r>
      <w:r w:rsidRPr="00614A2D">
        <w:rPr>
          <w:b/>
        </w:rPr>
        <w:t>мигрантов и членов их семей, и, в частности, чтобы они оказывали нео</w:t>
      </w:r>
      <w:r w:rsidRPr="00614A2D">
        <w:rPr>
          <w:b/>
        </w:rPr>
        <w:t>б</w:t>
      </w:r>
      <w:r w:rsidRPr="00614A2D">
        <w:rPr>
          <w:b/>
        </w:rPr>
        <w:t>ходимую помощь тем лицам, которые лишены свободы или в отношении к</w:t>
      </w:r>
      <w:r w:rsidRPr="00614A2D">
        <w:rPr>
          <w:b/>
        </w:rPr>
        <w:t>о</w:t>
      </w:r>
      <w:r w:rsidRPr="00614A2D">
        <w:rPr>
          <w:b/>
        </w:rPr>
        <w:t xml:space="preserve">торых принято решение о высылке; 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c</w:t>
      </w:r>
      <w:r w:rsidRPr="00614A2D">
        <w:rPr>
          <w:bCs/>
        </w:rPr>
        <w:t>)</w:t>
      </w:r>
      <w:r w:rsidRPr="00614A2D">
        <w:rPr>
          <w:b/>
        </w:rPr>
        <w:tab/>
        <w:t>принять необходимые меры к тому, чтобы консульские или д</w:t>
      </w:r>
      <w:r w:rsidRPr="00614A2D">
        <w:rPr>
          <w:b/>
        </w:rPr>
        <w:t>и</w:t>
      </w:r>
      <w:r w:rsidRPr="00614A2D">
        <w:rPr>
          <w:b/>
        </w:rPr>
        <w:t>пломатические службы государств происхождения или государства, пре</w:t>
      </w:r>
      <w:r w:rsidRPr="00614A2D">
        <w:rPr>
          <w:b/>
        </w:rPr>
        <w:t>д</w:t>
      </w:r>
      <w:r w:rsidRPr="00614A2D">
        <w:rPr>
          <w:b/>
        </w:rPr>
        <w:t>ставляющего интересы этих государств, систематически информировались о задержании в государстве-участнике кого-либо из своих граждан.</w:t>
      </w:r>
    </w:p>
    <w:p w:rsidR="00614A2D" w:rsidRPr="00614A2D" w:rsidRDefault="00614A2D" w:rsidP="00224532">
      <w:pPr>
        <w:pStyle w:val="SingleTxt"/>
        <w:pageBreakBefore/>
      </w:pPr>
      <w:r w:rsidRPr="00614A2D">
        <w:t>27.</w:t>
      </w:r>
      <w:r w:rsidRPr="00614A2D">
        <w:tab/>
        <w:t>Комитет с удовлетворением отмечает, что в новом Трудовом кодексе 2014</w:t>
      </w:r>
      <w:r w:rsidR="00AE320C">
        <w:t> год</w:t>
      </w:r>
      <w:r w:rsidRPr="00614A2D">
        <w:t>а больше нет положений, ограничивающих право трудящихся-мигрантов создавать профсоюзы или вступать в них. При этом он отмечает, что, согласно требованиям статей 322.4 и 311.6 нового Трудового кодекса, трудящийся-мигрант должен проживать в государстве-участнике в течение трех лет, чтобы иметь пр</w:t>
      </w:r>
      <w:r w:rsidRPr="00614A2D">
        <w:t>а</w:t>
      </w:r>
      <w:r w:rsidRPr="00614A2D">
        <w:t>во руководить деятельностью профсоюза или организации работодателей.</w:t>
      </w:r>
    </w:p>
    <w:p w:rsidR="00614A2D" w:rsidRPr="00614A2D" w:rsidRDefault="00614A2D" w:rsidP="00614A2D">
      <w:pPr>
        <w:pStyle w:val="SingleTxt"/>
      </w:pPr>
      <w:r w:rsidRPr="00614A2D">
        <w:t>28.</w:t>
      </w:r>
      <w:r w:rsidRPr="00614A2D">
        <w:tab/>
      </w:r>
      <w:r w:rsidRPr="00614A2D">
        <w:rPr>
          <w:b/>
        </w:rPr>
        <w:t>Комитет рекомендует государству-участнику внести поправки в ст</w:t>
      </w:r>
      <w:r w:rsidRPr="00614A2D">
        <w:rPr>
          <w:b/>
        </w:rPr>
        <w:t>а</w:t>
      </w:r>
      <w:r w:rsidRPr="00614A2D">
        <w:rPr>
          <w:b/>
        </w:rPr>
        <w:t>тьи</w:t>
      </w:r>
      <w:r w:rsidR="007B612E">
        <w:rPr>
          <w:b/>
        </w:rPr>
        <w:t> </w:t>
      </w:r>
      <w:r w:rsidRPr="00614A2D">
        <w:rPr>
          <w:b/>
        </w:rPr>
        <w:t>322.4 и 311.6 нового Трудового кодекса, чтобы изъять из них требование, согласно которому трудящийся-мигрант должен проживать в госуда</w:t>
      </w:r>
      <w:r w:rsidRPr="00614A2D">
        <w:rPr>
          <w:b/>
        </w:rPr>
        <w:t>р</w:t>
      </w:r>
      <w:r w:rsidRPr="00614A2D">
        <w:rPr>
          <w:b/>
        </w:rPr>
        <w:t>стве</w:t>
      </w:r>
      <w:r w:rsidR="00AE320C">
        <w:rPr>
          <w:b/>
        </w:rPr>
        <w:noBreakHyphen/>
      </w:r>
      <w:r w:rsidRPr="00614A2D">
        <w:rPr>
          <w:b/>
        </w:rPr>
        <w:t>участнике в течение трех лет, чтобы иметь право руководить деятел</w:t>
      </w:r>
      <w:r w:rsidRPr="00614A2D">
        <w:rPr>
          <w:b/>
        </w:rPr>
        <w:t>ь</w:t>
      </w:r>
      <w:r w:rsidRPr="00614A2D">
        <w:rPr>
          <w:b/>
        </w:rPr>
        <w:t>ностью профсоюза или организации работодателей.</w:t>
      </w:r>
    </w:p>
    <w:p w:rsidR="00614A2D" w:rsidRPr="00614A2D" w:rsidRDefault="00614A2D" w:rsidP="00614A2D">
      <w:pPr>
        <w:pStyle w:val="SingleTxt"/>
      </w:pPr>
      <w:r w:rsidRPr="00614A2D">
        <w:t>29.</w:t>
      </w:r>
      <w:r w:rsidRPr="00614A2D">
        <w:tab/>
        <w:t>Комитет выражает сожаление в связи с отсутствием информации о досту</w:t>
      </w:r>
      <w:r w:rsidRPr="00614A2D">
        <w:t>п</w:t>
      </w:r>
      <w:r w:rsidRPr="00614A2D">
        <w:t>ности медицинского обслуживания, пособий по беременности и родам и семе</w:t>
      </w:r>
      <w:r w:rsidRPr="00614A2D">
        <w:t>й</w:t>
      </w:r>
      <w:r w:rsidRPr="00614A2D">
        <w:t>ных пособий для трудящихся-мигрантов, проживающих в государстве-участнике. Комитет сожалеет также о нехватке информации о существовании двусторонних и многосторонних соглашений в сфере социального обеспечения, призванных гарантировать трудящимся-мигрантам социальную защиту.</w:t>
      </w:r>
    </w:p>
    <w:p w:rsidR="00614A2D" w:rsidRPr="00614A2D" w:rsidRDefault="00614A2D" w:rsidP="00614A2D">
      <w:pPr>
        <w:pStyle w:val="SingleTxt"/>
      </w:pPr>
      <w:r w:rsidRPr="00614A2D">
        <w:t>30.</w:t>
      </w:r>
      <w:r w:rsidRPr="00614A2D">
        <w:tab/>
      </w:r>
      <w:r w:rsidRPr="00614A2D">
        <w:rPr>
          <w:b/>
        </w:rPr>
        <w:t xml:space="preserve">Комитет рекомендует государству-участнику: 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a</w:t>
      </w:r>
      <w:r w:rsidRPr="00614A2D">
        <w:rPr>
          <w:bCs/>
        </w:rPr>
        <w:t>)</w:t>
      </w:r>
      <w:r w:rsidRPr="00614A2D">
        <w:rPr>
          <w:b/>
        </w:rPr>
        <w:tab/>
        <w:t>принять меры к тому, чтобы все трудящиеся-мигранты и члены их семей имели возможность присоединиться к какой-либо программе соц</w:t>
      </w:r>
      <w:r w:rsidRPr="00614A2D">
        <w:rPr>
          <w:b/>
        </w:rPr>
        <w:t>и</w:t>
      </w:r>
      <w:r w:rsidRPr="00614A2D">
        <w:rPr>
          <w:b/>
        </w:rPr>
        <w:lastRenderedPageBreak/>
        <w:t>ального обеспечения и чтобы они были проинформированы об их соотве</w:t>
      </w:r>
      <w:r w:rsidRPr="00614A2D">
        <w:rPr>
          <w:b/>
        </w:rPr>
        <w:t>т</w:t>
      </w:r>
      <w:r w:rsidRPr="00614A2D">
        <w:rPr>
          <w:b/>
        </w:rPr>
        <w:t xml:space="preserve">ствующих правах; 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b</w:t>
      </w:r>
      <w:r w:rsidRPr="00614A2D">
        <w:rPr>
          <w:bCs/>
        </w:rPr>
        <w:t>)</w:t>
      </w:r>
      <w:r w:rsidRPr="00614A2D">
        <w:rPr>
          <w:b/>
        </w:rPr>
        <w:tab/>
        <w:t>заключить двусторонние и многосторонние соглашения в сфере социального обеспечения, чтобы гарантировать трудящимся-мигрантам с</w:t>
      </w:r>
      <w:r w:rsidRPr="00614A2D">
        <w:rPr>
          <w:b/>
        </w:rPr>
        <w:t>о</w:t>
      </w:r>
      <w:r w:rsidRPr="00614A2D">
        <w:rPr>
          <w:b/>
        </w:rPr>
        <w:t>циальную защиту.</w:t>
      </w:r>
    </w:p>
    <w:p w:rsidR="00614A2D" w:rsidRPr="00614A2D" w:rsidRDefault="00614A2D" w:rsidP="00614A2D">
      <w:pPr>
        <w:pStyle w:val="SingleTxt"/>
      </w:pPr>
      <w:r w:rsidRPr="00614A2D">
        <w:t>31.</w:t>
      </w:r>
      <w:r w:rsidRPr="00614A2D">
        <w:tab/>
        <w:t>Комитет отмечает недостаток представленной информации о доступе де</w:t>
      </w:r>
      <w:r w:rsidR="00AE320C">
        <w:noBreakHyphen/>
      </w:r>
      <w:r w:rsidRPr="00614A2D">
        <w:t>юре и де-факто трудящихся-мигрантов и членов их семей, независимо от их миграционного статуса, к неотложной медицинской помощи, которая необходима для спасения их жизни или предотвращения непоправимого ущерба их здоровью, на основе равенства с гражданами государства-участника.</w:t>
      </w:r>
    </w:p>
    <w:p w:rsidR="00614A2D" w:rsidRPr="00614A2D" w:rsidRDefault="00614A2D" w:rsidP="00614A2D">
      <w:pPr>
        <w:pStyle w:val="SingleTxt"/>
      </w:pPr>
      <w:r w:rsidRPr="00614A2D">
        <w:t>32.</w:t>
      </w:r>
      <w:r w:rsidRPr="00614A2D">
        <w:tab/>
      </w:r>
      <w:r w:rsidRPr="00614A2D">
        <w:rPr>
          <w:b/>
        </w:rPr>
        <w:t>Комитет рекомендует государству-участнику представить в своем сл</w:t>
      </w:r>
      <w:r w:rsidRPr="00614A2D">
        <w:rPr>
          <w:b/>
        </w:rPr>
        <w:t>е</w:t>
      </w:r>
      <w:r w:rsidRPr="00614A2D">
        <w:rPr>
          <w:b/>
        </w:rPr>
        <w:t>дующем периодическом докладе информацию о том, есть ли у всех труд</w:t>
      </w:r>
      <w:r w:rsidRPr="00614A2D">
        <w:rPr>
          <w:b/>
        </w:rPr>
        <w:t>я</w:t>
      </w:r>
      <w:r w:rsidRPr="00614A2D">
        <w:rPr>
          <w:b/>
        </w:rPr>
        <w:t>щихся-мигрантов и членов их семей, независимо от их миграционного ст</w:t>
      </w:r>
      <w:r w:rsidRPr="00614A2D">
        <w:rPr>
          <w:b/>
        </w:rPr>
        <w:t>а</w:t>
      </w:r>
      <w:r w:rsidRPr="00614A2D">
        <w:rPr>
          <w:b/>
        </w:rPr>
        <w:t>туса, возможность де-юре и де-факто пользоваться услугами неотложной м</w:t>
      </w:r>
      <w:r w:rsidRPr="00614A2D">
        <w:rPr>
          <w:b/>
        </w:rPr>
        <w:t>е</w:t>
      </w:r>
      <w:r w:rsidRPr="00614A2D">
        <w:rPr>
          <w:b/>
        </w:rPr>
        <w:t>дицинской помощи, которая необходима для спасения их жизни или предо</w:t>
      </w:r>
      <w:r w:rsidRPr="00614A2D">
        <w:rPr>
          <w:b/>
        </w:rPr>
        <w:t>т</w:t>
      </w:r>
      <w:r w:rsidRPr="00614A2D">
        <w:rPr>
          <w:b/>
        </w:rPr>
        <w:t>вращения непоправимого ущерба их здоровью, на основе равенства с гра</w:t>
      </w:r>
      <w:r w:rsidRPr="00614A2D">
        <w:rPr>
          <w:b/>
        </w:rPr>
        <w:t>ж</w:t>
      </w:r>
      <w:r w:rsidRPr="00614A2D">
        <w:rPr>
          <w:b/>
        </w:rPr>
        <w:t>данами государства-участника, как это предусмотрено в статье</w:t>
      </w:r>
      <w:r w:rsidR="00126170">
        <w:rPr>
          <w:b/>
        </w:rPr>
        <w:t> </w:t>
      </w:r>
      <w:r w:rsidRPr="00614A2D">
        <w:rPr>
          <w:b/>
        </w:rPr>
        <w:t>28 Конве</w:t>
      </w:r>
      <w:r w:rsidRPr="00614A2D">
        <w:rPr>
          <w:b/>
        </w:rPr>
        <w:t>н</w:t>
      </w:r>
      <w:r w:rsidRPr="00614A2D">
        <w:rPr>
          <w:b/>
        </w:rPr>
        <w:t>ции.</w:t>
      </w:r>
    </w:p>
    <w:p w:rsidR="00614A2D" w:rsidRPr="00614A2D" w:rsidRDefault="00614A2D" w:rsidP="00614A2D">
      <w:pPr>
        <w:pStyle w:val="SingleTxt"/>
      </w:pPr>
      <w:r w:rsidRPr="00614A2D">
        <w:t>33.</w:t>
      </w:r>
      <w:r w:rsidRPr="00614A2D">
        <w:tab/>
        <w:t>Комитет с удовлетворением принимает к сведению заявления делегации об осуществляемых мерах по информированию гвинейцев о реальностях, трудн</w:t>
      </w:r>
      <w:r w:rsidRPr="00614A2D">
        <w:t>о</w:t>
      </w:r>
      <w:r w:rsidRPr="00614A2D">
        <w:t>стях и опасностях нелегальной миграции. Тем не менее Комитет обеспокоен ограниченным эффектом этих мер, а также недостатком полученной информации о мерах, принимаемых государством-участником для информирования гвине</w:t>
      </w:r>
      <w:r w:rsidRPr="00614A2D">
        <w:t>й</w:t>
      </w:r>
      <w:r w:rsidRPr="00614A2D">
        <w:t>цев-кандидатов на эмиграцию о порядке въезда и пребывания в странах приема.</w:t>
      </w:r>
    </w:p>
    <w:p w:rsidR="00614A2D" w:rsidRPr="00614A2D" w:rsidRDefault="00614A2D" w:rsidP="00614A2D">
      <w:pPr>
        <w:pStyle w:val="SingleTxt"/>
      </w:pPr>
      <w:r w:rsidRPr="00614A2D">
        <w:t>34.</w:t>
      </w:r>
      <w:r w:rsidRPr="00614A2D">
        <w:tab/>
      </w:r>
      <w:r w:rsidRPr="00614A2D">
        <w:rPr>
          <w:b/>
        </w:rPr>
        <w:t>Комитет рекомендует государству-участнику активизировать усилия по информированию гвинейцев-кандидатов на эмиграцию и членов их семей об их правах, закрепленных в Конвенции, об их правах и обязанностях в гос</w:t>
      </w:r>
      <w:r w:rsidRPr="00614A2D">
        <w:rPr>
          <w:b/>
        </w:rPr>
        <w:t>у</w:t>
      </w:r>
      <w:r w:rsidRPr="00614A2D">
        <w:rPr>
          <w:b/>
        </w:rPr>
        <w:t>дарстве работы по найму, а также об опасностях нелегальной миграции.</w:t>
      </w:r>
      <w:r w:rsidRPr="00614A2D">
        <w:t xml:space="preserve"> 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  <w:t>4.</w:t>
      </w:r>
      <w:r w:rsidRPr="00614A2D">
        <w:tab/>
        <w:t>Другие права трудящихся-мигрантов и членов их семей, имеющих документы или постоянный статус (статьи 36</w:t>
      </w:r>
      <w:r w:rsidR="00AE320C">
        <w:t>–</w:t>
      </w:r>
      <w:r w:rsidRPr="00614A2D">
        <w:t>56)</w:t>
      </w: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35.</w:t>
      </w:r>
      <w:r w:rsidRPr="00614A2D">
        <w:tab/>
        <w:t xml:space="preserve">Комитет отмечает, что Закон </w:t>
      </w:r>
      <w:r w:rsidRPr="00614A2D">
        <w:rPr>
          <w:lang w:val="fr-CH"/>
        </w:rPr>
        <w:t>L</w:t>
      </w:r>
      <w:r w:rsidRPr="00614A2D">
        <w:t>/94/019/</w:t>
      </w:r>
      <w:r w:rsidRPr="00614A2D">
        <w:rPr>
          <w:lang w:val="fr-CH"/>
        </w:rPr>
        <w:t>CTRN</w:t>
      </w:r>
      <w:r w:rsidRPr="00614A2D">
        <w:t xml:space="preserve"> о порядке въезда и пребывания иностранцев в Гвинейской Республике разрешает иностранцам находиться на национальной территории Гвинейской Республики и свободно передвигаться по ней. При этом он выражает сожаление в связи с отсутствием уточнений относ</w:t>
      </w:r>
      <w:r w:rsidRPr="00614A2D">
        <w:t>и</w:t>
      </w:r>
      <w:r w:rsidRPr="00614A2D">
        <w:t>тельно мотивов, а также об определенных районах и местах, запрещенных для посещения иностранцами на основании статьи 51 упомянутого закона.</w:t>
      </w:r>
    </w:p>
    <w:p w:rsidR="00614A2D" w:rsidRPr="00614A2D" w:rsidRDefault="00614A2D" w:rsidP="00614A2D">
      <w:pPr>
        <w:pStyle w:val="SingleTxt"/>
      </w:pPr>
      <w:r w:rsidRPr="00614A2D">
        <w:t>36.</w:t>
      </w:r>
      <w:r w:rsidRPr="00614A2D">
        <w:tab/>
      </w:r>
      <w:r w:rsidRPr="00614A2D">
        <w:rPr>
          <w:b/>
        </w:rPr>
        <w:t>Комитет рекомендует государству-участнику уточнить положения З</w:t>
      </w:r>
      <w:r w:rsidRPr="00614A2D">
        <w:rPr>
          <w:b/>
        </w:rPr>
        <w:t>а</w:t>
      </w:r>
      <w:r w:rsidRPr="00614A2D">
        <w:rPr>
          <w:b/>
        </w:rPr>
        <w:t>кона</w:t>
      </w:r>
      <w:r w:rsidR="00126170">
        <w:rPr>
          <w:b/>
        </w:rPr>
        <w:t> </w:t>
      </w:r>
      <w:r w:rsidRPr="00614A2D">
        <w:rPr>
          <w:b/>
          <w:lang w:val="fr-CH"/>
        </w:rPr>
        <w:t>L</w:t>
      </w:r>
      <w:r w:rsidRPr="00614A2D">
        <w:rPr>
          <w:b/>
        </w:rPr>
        <w:t>/94/019/</w:t>
      </w:r>
      <w:r w:rsidRPr="00614A2D">
        <w:rPr>
          <w:b/>
          <w:lang w:val="fr-CH"/>
        </w:rPr>
        <w:t>CTRN</w:t>
      </w:r>
      <w:r w:rsidRPr="00614A2D">
        <w:rPr>
          <w:b/>
        </w:rPr>
        <w:t>, чтобы гарантировать, что трудящиеся-мигранты и члены их семей будут иметь право свободно передвигаться по территории государства работы по найму, и что на это право смогут налагаться только те ограничения, которые предусмотрены законом, необходимы для защиты национальной безопасности, общественного порядка, здоровья населения или общественной нравственности</w:t>
      </w:r>
      <w:r w:rsidR="00815D78">
        <w:rPr>
          <w:b/>
        </w:rPr>
        <w:t xml:space="preserve"> </w:t>
      </w:r>
      <w:r w:rsidRPr="00614A2D">
        <w:rPr>
          <w:b/>
        </w:rPr>
        <w:t xml:space="preserve">либо прав и свобод других лиц, а также совместимы с другими правами, признанными в Конвенции. </w:t>
      </w:r>
    </w:p>
    <w:p w:rsidR="00614A2D" w:rsidRPr="00614A2D" w:rsidRDefault="00614A2D" w:rsidP="00614A2D">
      <w:pPr>
        <w:pStyle w:val="SingleTxt"/>
      </w:pPr>
      <w:r w:rsidRPr="00614A2D">
        <w:t>37.</w:t>
      </w:r>
      <w:r w:rsidRPr="00614A2D">
        <w:tab/>
        <w:t>Комитет выражает удовлетворение мерами, принятыми госуда</w:t>
      </w:r>
      <w:r w:rsidRPr="00614A2D">
        <w:t>р</w:t>
      </w:r>
      <w:r w:rsidRPr="00614A2D">
        <w:t>ством</w:t>
      </w:r>
      <w:r w:rsidR="00AE320C">
        <w:noBreakHyphen/>
      </w:r>
      <w:r w:rsidRPr="00614A2D">
        <w:t>участником для обеспечения участия гвинейских трудящихся-мигрантов, проживающих за рубежом, в президентских выборах 2010</w:t>
      </w:r>
      <w:r w:rsidR="00AE320C">
        <w:t> год</w:t>
      </w:r>
      <w:r w:rsidRPr="00614A2D">
        <w:t>а и в парламен</w:t>
      </w:r>
      <w:r w:rsidRPr="00614A2D">
        <w:t>т</w:t>
      </w:r>
      <w:r w:rsidRPr="00614A2D">
        <w:t>ских выборах 2013</w:t>
      </w:r>
      <w:r w:rsidR="00AE320C">
        <w:t> год</w:t>
      </w:r>
      <w:r w:rsidRPr="00614A2D">
        <w:t>а, которые проводились в государстве-участнике. Однако Комитет по-прежнему обеспокоен нехваткой полученной информации об эффе</w:t>
      </w:r>
      <w:r w:rsidRPr="00614A2D">
        <w:t>к</w:t>
      </w:r>
      <w:r w:rsidRPr="00614A2D">
        <w:t>тивном осуществлении этого права, в частности об уровне участия прожива</w:t>
      </w:r>
      <w:r w:rsidRPr="00614A2D">
        <w:t>ю</w:t>
      </w:r>
      <w:r w:rsidRPr="00614A2D">
        <w:t>щих за р</w:t>
      </w:r>
      <w:r w:rsidRPr="00614A2D">
        <w:t>у</w:t>
      </w:r>
      <w:r w:rsidRPr="00614A2D">
        <w:lastRenderedPageBreak/>
        <w:t>бежом гвинейцев в этих выборах, а также о наличии у проживающих за рубежом гвинейцев возможности принимать участие в общественной жизни го</w:t>
      </w:r>
      <w:r w:rsidRPr="00614A2D">
        <w:t>с</w:t>
      </w:r>
      <w:r w:rsidRPr="00614A2D">
        <w:t>ударства-участника.</w:t>
      </w:r>
    </w:p>
    <w:p w:rsidR="00614A2D" w:rsidRPr="00614A2D" w:rsidRDefault="00614A2D" w:rsidP="00614A2D">
      <w:pPr>
        <w:pStyle w:val="SingleTxt"/>
      </w:pPr>
      <w:r w:rsidRPr="00614A2D">
        <w:t>38.</w:t>
      </w:r>
      <w:r w:rsidRPr="00614A2D">
        <w:tab/>
      </w:r>
      <w:r w:rsidRPr="00614A2D">
        <w:rPr>
          <w:b/>
        </w:rPr>
        <w:t>Комитет предлагает государству-участнику представить в своем след</w:t>
      </w:r>
      <w:r w:rsidRPr="00614A2D">
        <w:rPr>
          <w:b/>
        </w:rPr>
        <w:t>у</w:t>
      </w:r>
      <w:r w:rsidRPr="00614A2D">
        <w:rPr>
          <w:b/>
        </w:rPr>
        <w:t>ющем</w:t>
      </w:r>
      <w:r w:rsidR="00815D78">
        <w:rPr>
          <w:b/>
        </w:rPr>
        <w:t xml:space="preserve"> </w:t>
      </w:r>
      <w:r w:rsidRPr="00614A2D">
        <w:rPr>
          <w:b/>
        </w:rPr>
        <w:t>периодическом докладе информацию о наличии у проживающих за рубежом гвинейцев возможности принимать участие в общественной жизни государства-участника, а также информацию об уровне участия прожива</w:t>
      </w:r>
      <w:r w:rsidRPr="00614A2D">
        <w:rPr>
          <w:b/>
        </w:rPr>
        <w:t>ю</w:t>
      </w:r>
      <w:r w:rsidRPr="00614A2D">
        <w:rPr>
          <w:b/>
        </w:rPr>
        <w:t>щих за рубежом гвинейцев в президентских и парламентских выборах. К</w:t>
      </w:r>
      <w:r w:rsidRPr="00614A2D">
        <w:rPr>
          <w:b/>
        </w:rPr>
        <w:t>о</w:t>
      </w:r>
      <w:r w:rsidRPr="00614A2D">
        <w:rPr>
          <w:b/>
        </w:rPr>
        <w:t>митет призывает государство-участник принять все необходимые меры для эффективного осуществления гвинейскими мигрантами своего права гол</w:t>
      </w:r>
      <w:r w:rsidRPr="00614A2D">
        <w:rPr>
          <w:b/>
        </w:rPr>
        <w:t>о</w:t>
      </w:r>
      <w:r w:rsidRPr="00614A2D">
        <w:rPr>
          <w:b/>
        </w:rPr>
        <w:t>са, в том числе путем проведения для них информационных кампаний. Он, в частности, призывает государство-участник принять все необходимые меры к тому, чтобы трудящиеся-мигранты, проживающие за рубежом, смогли принять участие в президентских выборах, которые должны состояться в октябре 2015</w:t>
      </w:r>
      <w:r w:rsidR="00AE320C">
        <w:rPr>
          <w:b/>
        </w:rPr>
        <w:t> год</w:t>
      </w:r>
      <w:r w:rsidRPr="00614A2D">
        <w:rPr>
          <w:b/>
        </w:rPr>
        <w:t>а.</w:t>
      </w:r>
    </w:p>
    <w:p w:rsidR="00614A2D" w:rsidRPr="00614A2D" w:rsidRDefault="00614A2D" w:rsidP="00614A2D">
      <w:pPr>
        <w:pStyle w:val="SingleTxt"/>
      </w:pPr>
      <w:r w:rsidRPr="00614A2D">
        <w:t>39.</w:t>
      </w:r>
      <w:r w:rsidRPr="00614A2D">
        <w:tab/>
        <w:t>Комитет отмечает нехватку точной информации о наличии у трудящи</w:t>
      </w:r>
      <w:r w:rsidRPr="00614A2D">
        <w:t>х</w:t>
      </w:r>
      <w:r w:rsidRPr="00614A2D">
        <w:t>ся</w:t>
      </w:r>
      <w:r w:rsidR="00AE320C">
        <w:noBreakHyphen/>
      </w:r>
      <w:r w:rsidRPr="00614A2D">
        <w:t>мигрантов возможности продолжать после выезда из государства-участника получение социальных пособий и выплат по программе, в которую они уплач</w:t>
      </w:r>
      <w:r w:rsidRPr="00614A2D">
        <w:t>и</w:t>
      </w:r>
      <w:r w:rsidRPr="00614A2D">
        <w:t>вали взносы, и отсутствие информации о наличии процедуры, обеспечивающей перевод этих средств.</w:t>
      </w:r>
    </w:p>
    <w:p w:rsidR="00614A2D" w:rsidRPr="00614A2D" w:rsidRDefault="00614A2D" w:rsidP="00614A2D">
      <w:pPr>
        <w:pStyle w:val="SingleTxt"/>
      </w:pPr>
      <w:r w:rsidRPr="00614A2D">
        <w:t>40.</w:t>
      </w:r>
      <w:r w:rsidRPr="00614A2D">
        <w:tab/>
      </w:r>
      <w:r w:rsidRPr="00614A2D">
        <w:rPr>
          <w:b/>
        </w:rPr>
        <w:t>Комитет рекомендует государству-участнику следить за тем, чтобы тр</w:t>
      </w:r>
      <w:r w:rsidRPr="00614A2D">
        <w:rPr>
          <w:b/>
        </w:rPr>
        <w:t>у</w:t>
      </w:r>
      <w:r w:rsidRPr="00614A2D">
        <w:rPr>
          <w:b/>
        </w:rPr>
        <w:t>дящиеся-мигранты пользовались равным режимом с гражданами госуда</w:t>
      </w:r>
      <w:r w:rsidRPr="00614A2D">
        <w:rPr>
          <w:b/>
        </w:rPr>
        <w:t>р</w:t>
      </w:r>
      <w:r w:rsidRPr="00614A2D">
        <w:rPr>
          <w:b/>
        </w:rPr>
        <w:t>ства-участника в отношении доступа к социальному обслуживанию при условии соблюдения требований, предъявляемых в отношении участия в с</w:t>
      </w:r>
      <w:r w:rsidRPr="00614A2D">
        <w:rPr>
          <w:b/>
        </w:rPr>
        <w:t>о</w:t>
      </w:r>
      <w:r w:rsidRPr="00614A2D">
        <w:rPr>
          <w:b/>
        </w:rPr>
        <w:t>ответствующих программах, как это предусмотрено в статье 43 Конвенции.</w:t>
      </w:r>
    </w:p>
    <w:p w:rsidR="00614A2D" w:rsidRPr="00614A2D" w:rsidRDefault="00614A2D" w:rsidP="00614A2D">
      <w:pPr>
        <w:pStyle w:val="SingleTxt"/>
      </w:pPr>
      <w:r w:rsidRPr="00614A2D">
        <w:t>41.</w:t>
      </w:r>
      <w:r w:rsidRPr="00614A2D">
        <w:tab/>
        <w:t>Комитет с интересом принимает к сведению проект создания системы, ст</w:t>
      </w:r>
      <w:r w:rsidRPr="00614A2D">
        <w:t>и</w:t>
      </w:r>
      <w:r w:rsidRPr="00614A2D">
        <w:t>мулирующей перевод денежных средств гвинейской диаспоры на льготных усл</w:t>
      </w:r>
      <w:r w:rsidRPr="00614A2D">
        <w:t>о</w:t>
      </w:r>
      <w:r w:rsidRPr="00614A2D">
        <w:t xml:space="preserve">виях. При этом он отмечает отсутствие точной информации о функционировании этой системы и, в частности, отсутствие информации о партнерских союзах с финансовыми учреждениями, цель которых – способствовать переводу доходов от трудовой деятельности и сбережений гвинейских трудящихся-мигрантов за рубежом и трудящихся-мигрантов, проживающих в государстве-участнике. </w:t>
      </w:r>
    </w:p>
    <w:p w:rsidR="00614A2D" w:rsidRPr="00614A2D" w:rsidRDefault="00614A2D" w:rsidP="00614A2D">
      <w:pPr>
        <w:pStyle w:val="SingleTxt"/>
      </w:pPr>
      <w:r w:rsidRPr="00614A2D">
        <w:t>42.</w:t>
      </w:r>
      <w:r w:rsidRPr="00614A2D">
        <w:tab/>
      </w:r>
      <w:r w:rsidRPr="00614A2D">
        <w:rPr>
          <w:b/>
        </w:rPr>
        <w:t xml:space="preserve">Комитет призывает государство-участник : 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a</w:t>
      </w:r>
      <w:r w:rsidRPr="00614A2D">
        <w:rPr>
          <w:bCs/>
        </w:rPr>
        <w:t>)</w:t>
      </w:r>
      <w:r w:rsidRPr="00614A2D">
        <w:rPr>
          <w:b/>
        </w:rPr>
        <w:tab/>
        <w:t xml:space="preserve">предоставить информацию о партнерских союзах, заключенных с финансовыми учреждениями для содействия переводу проживающими за рубежом гвинейскими трудящимися-мигрантами своих денежных средств в государство-участник; 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b</w:t>
      </w:r>
      <w:r w:rsidRPr="00614A2D">
        <w:rPr>
          <w:bCs/>
        </w:rPr>
        <w:t>)</w:t>
      </w:r>
      <w:r w:rsidRPr="00614A2D">
        <w:rPr>
          <w:b/>
        </w:rPr>
        <w:tab/>
        <w:t xml:space="preserve">активизировать усилия по снижению комиссии, взимаемой при переводе и получении денежных средств; 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c</w:t>
      </w:r>
      <w:r w:rsidRPr="00614A2D">
        <w:rPr>
          <w:bCs/>
        </w:rPr>
        <w:t>)</w:t>
      </w:r>
      <w:r w:rsidRPr="00614A2D">
        <w:rPr>
          <w:b/>
        </w:rPr>
        <w:tab/>
        <w:t>сделать сберегательную систему более доступной для трудящи</w:t>
      </w:r>
      <w:r w:rsidRPr="00614A2D">
        <w:rPr>
          <w:b/>
        </w:rPr>
        <w:t>х</w:t>
      </w:r>
      <w:r w:rsidRPr="00614A2D">
        <w:rPr>
          <w:b/>
        </w:rPr>
        <w:t>ся</w:t>
      </w:r>
      <w:r w:rsidR="00AE320C">
        <w:rPr>
          <w:b/>
        </w:rPr>
        <w:noBreakHyphen/>
      </w:r>
      <w:r w:rsidRPr="00614A2D">
        <w:rPr>
          <w:b/>
        </w:rPr>
        <w:t xml:space="preserve">мигрантов и членов их семей. </w:t>
      </w:r>
    </w:p>
    <w:p w:rsidR="00614A2D" w:rsidRPr="00614A2D" w:rsidRDefault="00614A2D" w:rsidP="00614A2D">
      <w:pPr>
        <w:pStyle w:val="SingleTxt"/>
      </w:pPr>
      <w:r w:rsidRPr="00614A2D">
        <w:t>43.</w:t>
      </w:r>
      <w:r w:rsidRPr="00614A2D">
        <w:tab/>
        <w:t>Комитет отмечает отсутствие информации о принятых де-юре и де-факто мерах к тому, чтобы трудящиеся-мигранты не лишались своего вида на жител</w:t>
      </w:r>
      <w:r w:rsidRPr="00614A2D">
        <w:t>ь</w:t>
      </w:r>
      <w:r w:rsidRPr="00614A2D">
        <w:t>ство лишь из-за того, что их оплачиваемая трудовая деятельность прекращается до истечения срока действия вида на жительство.</w:t>
      </w:r>
    </w:p>
    <w:p w:rsidR="00614A2D" w:rsidRPr="00614A2D" w:rsidRDefault="00614A2D" w:rsidP="00614A2D">
      <w:pPr>
        <w:pStyle w:val="SingleTxt"/>
      </w:pPr>
      <w:r w:rsidRPr="00614A2D">
        <w:t>44.</w:t>
      </w:r>
      <w:r w:rsidRPr="00614A2D">
        <w:tab/>
      </w:r>
      <w:r w:rsidRPr="00614A2D">
        <w:rPr>
          <w:b/>
        </w:rPr>
        <w:t>Комитет рекомендует государству-участнику принять меры к тому, чт</w:t>
      </w:r>
      <w:r w:rsidRPr="00614A2D">
        <w:rPr>
          <w:b/>
        </w:rPr>
        <w:t>о</w:t>
      </w:r>
      <w:r w:rsidRPr="00614A2D">
        <w:rPr>
          <w:b/>
        </w:rPr>
        <w:t xml:space="preserve">бы трудящиеся-мигранты в государстве-участнике не лишались своего вида на жительство лишь из-за того, что их оплачиваемая трудовая деятельность </w:t>
      </w:r>
      <w:r w:rsidRPr="00614A2D">
        <w:rPr>
          <w:b/>
        </w:rPr>
        <w:lastRenderedPageBreak/>
        <w:t>прекращается до истечения срока действия вида на жительство или анал</w:t>
      </w:r>
      <w:r w:rsidRPr="00614A2D">
        <w:rPr>
          <w:b/>
        </w:rPr>
        <w:t>о</w:t>
      </w:r>
      <w:r w:rsidRPr="00614A2D">
        <w:rPr>
          <w:b/>
        </w:rPr>
        <w:t>гичного разрешающего документа.</w:t>
      </w:r>
    </w:p>
    <w:p w:rsidR="00F83812" w:rsidRPr="00F83812" w:rsidRDefault="00F83812" w:rsidP="00F83812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F838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  <w:t>5.</w:t>
      </w:r>
      <w:r w:rsidRPr="00614A2D">
        <w:tab/>
        <w:t>Содействие созданию нормальных, справедливых, гуманных и законных условий в отношении международной миграции трудящихся и членов их</w:t>
      </w:r>
      <w:r w:rsidR="00F83812">
        <w:t> </w:t>
      </w:r>
      <w:r w:rsidRPr="00614A2D">
        <w:t>семей (статьи</w:t>
      </w:r>
      <w:r w:rsidRPr="00614A2D">
        <w:rPr>
          <w:lang w:val="fr-CH"/>
        </w:rPr>
        <w:t> </w:t>
      </w:r>
      <w:r w:rsidRPr="00614A2D">
        <w:t>64</w:t>
      </w:r>
      <w:r w:rsidR="00F83812">
        <w:t>–</w:t>
      </w:r>
      <w:r w:rsidRPr="00614A2D">
        <w:t>71)</w:t>
      </w:r>
    </w:p>
    <w:p w:rsidR="00F83812" w:rsidRPr="00F83812" w:rsidRDefault="00F83812" w:rsidP="00F83812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45.</w:t>
      </w:r>
      <w:r w:rsidRPr="00614A2D">
        <w:tab/>
        <w:t>Комитет приветствует наличие соглашений о сотрудничестве в сфере м</w:t>
      </w:r>
      <w:r w:rsidRPr="00614A2D">
        <w:t>и</w:t>
      </w:r>
      <w:r w:rsidRPr="00614A2D">
        <w:t>грации, заключенных с Алжиром, Кубой, Марокко, Объединенной Республикой Танзанией и Тунисом, а также применение учредительного договора Экономич</w:t>
      </w:r>
      <w:r w:rsidRPr="00614A2D">
        <w:t>е</w:t>
      </w:r>
      <w:r w:rsidRPr="00614A2D">
        <w:t>ского сообщества Западноафриканских государств, предусматривающего свобо</w:t>
      </w:r>
      <w:r w:rsidRPr="00614A2D">
        <w:t>д</w:t>
      </w:r>
      <w:r w:rsidRPr="00614A2D">
        <w:t>ное перемещение граждан государств-членов и их имущества в рамках указанн</w:t>
      </w:r>
      <w:r w:rsidRPr="00614A2D">
        <w:t>о</w:t>
      </w:r>
      <w:r w:rsidRPr="00614A2D">
        <w:t>го экономического пространства Западной Африки. Наряду с этим он отмечает наличие соглашений о репатриации с Испанией, Канадой и Швейцарией, а также полученную информацию о том, что в июле 2014</w:t>
      </w:r>
      <w:r w:rsidR="00AE320C">
        <w:t> год</w:t>
      </w:r>
      <w:r w:rsidRPr="00614A2D">
        <w:t>а государство-участник пр</w:t>
      </w:r>
      <w:r w:rsidRPr="00614A2D">
        <w:t>и</w:t>
      </w:r>
      <w:r w:rsidRPr="00614A2D">
        <w:t>ступило к укреплению сотрудничества с Бельгией в вопросах, касающихся усл</w:t>
      </w:r>
      <w:r w:rsidRPr="00614A2D">
        <w:t>о</w:t>
      </w:r>
      <w:r w:rsidRPr="00614A2D">
        <w:t>вий пребывания гвинейцев в Бельгии и их сопровождения в случаях добровол</w:t>
      </w:r>
      <w:r w:rsidRPr="00614A2D">
        <w:t>ь</w:t>
      </w:r>
      <w:r w:rsidRPr="00614A2D">
        <w:t>ного возвращения. В то же время Комитет сожалеет, что государство-участник не подписало двусторонних и многосторонних соглашений с другими государств</w:t>
      </w:r>
      <w:r w:rsidRPr="00614A2D">
        <w:t>а</w:t>
      </w:r>
      <w:r w:rsidRPr="00614A2D">
        <w:t>ми работы по найму, в которых проживает большое число граждан Гвинеи, так</w:t>
      </w:r>
      <w:r w:rsidRPr="00614A2D">
        <w:t>и</w:t>
      </w:r>
      <w:r w:rsidRPr="00614A2D">
        <w:t>ми, как Ангола, Габон и ряд европейских стран, чтобы гарантировать гвинейским мигрантам здоровые, справедливые и гуманные условия пребывания.</w:t>
      </w:r>
    </w:p>
    <w:p w:rsidR="00614A2D" w:rsidRPr="00614A2D" w:rsidRDefault="00614A2D" w:rsidP="00614A2D">
      <w:pPr>
        <w:pStyle w:val="SingleTxt"/>
      </w:pPr>
      <w:r w:rsidRPr="00614A2D">
        <w:t>46.</w:t>
      </w:r>
      <w:r w:rsidRPr="00614A2D">
        <w:tab/>
      </w:r>
      <w:r w:rsidRPr="00614A2D">
        <w:rPr>
          <w:b/>
        </w:rPr>
        <w:t>Комитет рекомендует государству-участнику активизировать усилия по заключению двусторонних и многосторонних соглашений со странами назначения и транзита, цель которых – способствовать легальной миграции, гарантировать проживающим за рубежом гвинейским трудящи</w:t>
      </w:r>
      <w:r w:rsidRPr="00614A2D">
        <w:rPr>
          <w:b/>
        </w:rPr>
        <w:t>м</w:t>
      </w:r>
      <w:r w:rsidRPr="00614A2D">
        <w:rPr>
          <w:b/>
        </w:rPr>
        <w:t>ся</w:t>
      </w:r>
      <w:r w:rsidR="00AE320C">
        <w:rPr>
          <w:b/>
        </w:rPr>
        <w:noBreakHyphen/>
      </w:r>
      <w:r w:rsidRPr="00614A2D">
        <w:rPr>
          <w:b/>
        </w:rPr>
        <w:t>мигрантам здоровые, справедливые и гуманные условия, предусматр</w:t>
      </w:r>
      <w:r w:rsidRPr="00614A2D">
        <w:rPr>
          <w:b/>
        </w:rPr>
        <w:t>и</w:t>
      </w:r>
      <w:r w:rsidRPr="00614A2D">
        <w:rPr>
          <w:b/>
        </w:rPr>
        <w:t>вать процессуальные гарантии соблюдения их интересов и гарантировать, что высланные гвинейские трудящиеся-мигранты не будут подвергаться жестокому обращению</w:t>
      </w:r>
      <w:r w:rsidRPr="00614A2D">
        <w:t>.</w:t>
      </w:r>
    </w:p>
    <w:p w:rsidR="00614A2D" w:rsidRPr="00614A2D" w:rsidRDefault="00614A2D" w:rsidP="0054409D">
      <w:pPr>
        <w:pStyle w:val="SingleTxt"/>
        <w:pageBreakBefore/>
      </w:pPr>
      <w:r w:rsidRPr="00614A2D">
        <w:t>47.</w:t>
      </w:r>
      <w:r w:rsidRPr="00614A2D">
        <w:tab/>
        <w:t>Комитет обеспокоен ограниченным характером деятельности консульских и дипломатических учреждений в области защиты прав гвинейских трудящи</w:t>
      </w:r>
      <w:r w:rsidRPr="00614A2D">
        <w:t>х</w:t>
      </w:r>
      <w:r w:rsidRPr="00614A2D">
        <w:t>ся</w:t>
      </w:r>
      <w:r w:rsidR="00AE320C">
        <w:noBreakHyphen/>
      </w:r>
      <w:r w:rsidRPr="00614A2D">
        <w:t>мигрантов и членов их семей, проживающих за рубежом, в частности в связи с выдачей им удостоверений личности.</w:t>
      </w:r>
    </w:p>
    <w:p w:rsidR="00614A2D" w:rsidRPr="00614A2D" w:rsidRDefault="00614A2D" w:rsidP="00614A2D">
      <w:pPr>
        <w:pStyle w:val="SingleTxt"/>
      </w:pPr>
      <w:r w:rsidRPr="00614A2D">
        <w:t>48.</w:t>
      </w:r>
      <w:r w:rsidRPr="00614A2D">
        <w:tab/>
      </w:r>
      <w:r w:rsidRPr="00614A2D">
        <w:rPr>
          <w:b/>
        </w:rPr>
        <w:t>Комитет рекомендует государству-участнику: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a</w:t>
      </w:r>
      <w:r w:rsidRPr="00614A2D">
        <w:rPr>
          <w:bCs/>
        </w:rPr>
        <w:t>)</w:t>
      </w:r>
      <w:r w:rsidRPr="00614A2D">
        <w:rPr>
          <w:b/>
        </w:rPr>
        <w:tab/>
        <w:t>представить в своем следующем периодическом докладе информ</w:t>
      </w:r>
      <w:r w:rsidRPr="00614A2D">
        <w:rPr>
          <w:b/>
        </w:rPr>
        <w:t>а</w:t>
      </w:r>
      <w:r w:rsidRPr="00614A2D">
        <w:rPr>
          <w:b/>
        </w:rPr>
        <w:t>цию о деятельности консульских и дипломатических учреждений в области защиты прав гвинейских трудящихся-мигрантов и членов их семей;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b</w:t>
      </w:r>
      <w:r w:rsidRPr="00614A2D">
        <w:rPr>
          <w:bCs/>
        </w:rPr>
        <w:t>)</w:t>
      </w:r>
      <w:r w:rsidRPr="00614A2D">
        <w:rPr>
          <w:b/>
        </w:rPr>
        <w:tab/>
        <w:t>выделять своим консульским и дипломатическим учреждениям надлежащие средства, которые им требуются для полноценного выполнения своих функций, и следить за тем, чтобы они предоставляли проживающим за рубежом гвинейским трудящимся-мигрантам и членам их семей, в том числе не имеющим постоянного статуса, необходимую информацию и соо</w:t>
      </w:r>
      <w:r w:rsidRPr="00614A2D">
        <w:rPr>
          <w:b/>
        </w:rPr>
        <w:t>т</w:t>
      </w:r>
      <w:r w:rsidRPr="00614A2D">
        <w:rPr>
          <w:b/>
        </w:rPr>
        <w:t>ветствующую помощь, в частности по следующим вопросам:</w:t>
      </w:r>
    </w:p>
    <w:p w:rsidR="00614A2D" w:rsidRPr="00614A2D" w:rsidRDefault="00E15370" w:rsidP="00E15370">
      <w:pPr>
        <w:pStyle w:val="SingleTxt"/>
        <w:ind w:left="1742" w:hanging="475"/>
        <w:rPr>
          <w:b/>
        </w:rPr>
      </w:pPr>
      <w:r>
        <w:rPr>
          <w:bCs/>
          <w:lang w:val="fr-CH"/>
        </w:rPr>
        <w:tab/>
      </w:r>
      <w:r w:rsidR="00614A2D" w:rsidRPr="00614A2D">
        <w:rPr>
          <w:bCs/>
          <w:lang w:val="fr-CH"/>
        </w:rPr>
        <w:t>i</w:t>
      </w:r>
      <w:r w:rsidR="00614A2D" w:rsidRPr="00614A2D">
        <w:rPr>
          <w:bCs/>
        </w:rPr>
        <w:t>)</w:t>
      </w:r>
      <w:r w:rsidR="00614A2D" w:rsidRPr="00614A2D">
        <w:rPr>
          <w:b/>
        </w:rPr>
        <w:tab/>
        <w:t>выдача проживающим за рубежом гражданам Гвинеи удостовер</w:t>
      </w:r>
      <w:r w:rsidR="00614A2D" w:rsidRPr="00614A2D">
        <w:rPr>
          <w:b/>
        </w:rPr>
        <w:t>е</w:t>
      </w:r>
      <w:r w:rsidR="00614A2D" w:rsidRPr="00614A2D">
        <w:rPr>
          <w:b/>
        </w:rPr>
        <w:t>ний личности;</w:t>
      </w:r>
    </w:p>
    <w:p w:rsidR="00614A2D" w:rsidRPr="00614A2D" w:rsidRDefault="00E15370" w:rsidP="00E15370">
      <w:pPr>
        <w:pStyle w:val="SingleTxt"/>
        <w:ind w:left="1742" w:hanging="475"/>
        <w:rPr>
          <w:b/>
        </w:rPr>
      </w:pPr>
      <w:r>
        <w:rPr>
          <w:bCs/>
          <w:lang w:val="fr-CH"/>
        </w:rPr>
        <w:tab/>
      </w:r>
      <w:r w:rsidR="00614A2D" w:rsidRPr="00614A2D">
        <w:rPr>
          <w:bCs/>
          <w:lang w:val="fr-CH"/>
        </w:rPr>
        <w:t>ii</w:t>
      </w:r>
      <w:r w:rsidR="00614A2D" w:rsidRPr="00614A2D">
        <w:rPr>
          <w:bCs/>
        </w:rPr>
        <w:t>)</w:t>
      </w:r>
      <w:r w:rsidR="00614A2D" w:rsidRPr="00614A2D">
        <w:rPr>
          <w:b/>
        </w:rPr>
        <w:tab/>
        <w:t>получение разрешений, выполнение необходимых формальностей и процедур в связи с их окончательным отъездом, поездкой, прибыт</w:t>
      </w:r>
      <w:r w:rsidR="00614A2D" w:rsidRPr="00614A2D">
        <w:rPr>
          <w:b/>
        </w:rPr>
        <w:t>и</w:t>
      </w:r>
      <w:r w:rsidR="00614A2D" w:rsidRPr="00614A2D">
        <w:rPr>
          <w:b/>
        </w:rPr>
        <w:t xml:space="preserve">ем, пребыванием, оплачиваемой трудовой деятельностью, выездом из страны и возвращением в нее; </w:t>
      </w:r>
    </w:p>
    <w:p w:rsidR="00614A2D" w:rsidRPr="00614A2D" w:rsidRDefault="00E15370" w:rsidP="00E15370">
      <w:pPr>
        <w:pStyle w:val="SingleTxt"/>
        <w:ind w:left="1742" w:hanging="475"/>
        <w:rPr>
          <w:b/>
        </w:rPr>
      </w:pPr>
      <w:r>
        <w:rPr>
          <w:bCs/>
          <w:lang w:val="fr-CH"/>
        </w:rPr>
        <w:lastRenderedPageBreak/>
        <w:tab/>
      </w:r>
      <w:r w:rsidR="00614A2D" w:rsidRPr="00614A2D">
        <w:rPr>
          <w:bCs/>
          <w:lang w:val="fr-CH"/>
        </w:rPr>
        <w:t>iii</w:t>
      </w:r>
      <w:r w:rsidR="00614A2D" w:rsidRPr="00614A2D">
        <w:rPr>
          <w:bCs/>
        </w:rPr>
        <w:t>)</w:t>
      </w:r>
      <w:r w:rsidR="00614A2D" w:rsidRPr="00614A2D">
        <w:rPr>
          <w:b/>
        </w:rPr>
        <w:tab/>
        <w:t>условия труда и жизни в государстве работы по найму, а также з</w:t>
      </w:r>
      <w:r w:rsidR="00614A2D" w:rsidRPr="00614A2D">
        <w:rPr>
          <w:b/>
        </w:rPr>
        <w:t>а</w:t>
      </w:r>
      <w:r w:rsidR="00614A2D" w:rsidRPr="00614A2D">
        <w:rPr>
          <w:b/>
        </w:rPr>
        <w:t>коны и регулирующие положения в таможенной, финансовой, налог</w:t>
      </w:r>
      <w:r w:rsidR="00614A2D" w:rsidRPr="00614A2D">
        <w:rPr>
          <w:b/>
        </w:rPr>
        <w:t>о</w:t>
      </w:r>
      <w:r w:rsidR="00614A2D" w:rsidRPr="00614A2D">
        <w:rPr>
          <w:b/>
        </w:rPr>
        <w:t>вой и других областях.</w:t>
      </w:r>
    </w:p>
    <w:p w:rsidR="00614A2D" w:rsidRPr="00614A2D" w:rsidRDefault="00614A2D" w:rsidP="00614A2D">
      <w:pPr>
        <w:pStyle w:val="SingleTxt"/>
      </w:pPr>
      <w:r w:rsidRPr="00614A2D">
        <w:t>49.</w:t>
      </w:r>
      <w:r w:rsidRPr="00614A2D">
        <w:tab/>
        <w:t>Комитет обеспокоен трудностями, с которыми сталкивается госуда</w:t>
      </w:r>
      <w:r w:rsidRPr="00614A2D">
        <w:t>р</w:t>
      </w:r>
      <w:r w:rsidRPr="00614A2D">
        <w:t>ство</w:t>
      </w:r>
      <w:r w:rsidR="00AE320C">
        <w:noBreakHyphen/>
      </w:r>
      <w:r w:rsidRPr="00614A2D">
        <w:t>участник при содействии в прочной экономической, социальной и культу</w:t>
      </w:r>
      <w:r w:rsidRPr="00614A2D">
        <w:t>р</w:t>
      </w:r>
      <w:r w:rsidRPr="00614A2D">
        <w:t>ной реинтеграции гвинейских граждан, возвратившихся в государство-участник.</w:t>
      </w:r>
    </w:p>
    <w:p w:rsidR="00614A2D" w:rsidRPr="00614A2D" w:rsidRDefault="00614A2D" w:rsidP="00614A2D">
      <w:pPr>
        <w:pStyle w:val="SingleTxt"/>
      </w:pPr>
      <w:r w:rsidRPr="00614A2D">
        <w:t>50.</w:t>
      </w:r>
      <w:r w:rsidRPr="00614A2D">
        <w:tab/>
      </w:r>
      <w:r w:rsidRPr="00614A2D">
        <w:rPr>
          <w:b/>
        </w:rPr>
        <w:t>Комитет рекомендует государству-участнику принять меры к созданию надлежащих социальных, экономических и иных условий для содействия возвращению и прочной реинтеграции гвинейских трудящихся-мигрантов и членов их семей в государство-участник, как это предусмотрено в статье</w:t>
      </w:r>
      <w:r w:rsidR="00DB3D4E">
        <w:rPr>
          <w:b/>
        </w:rPr>
        <w:t> </w:t>
      </w:r>
      <w:r w:rsidRPr="00614A2D">
        <w:rPr>
          <w:b/>
        </w:rPr>
        <w:t>67 Конвенции, уделяя при этом особое внимание лицам пожилого возраста.</w:t>
      </w:r>
    </w:p>
    <w:p w:rsidR="00614A2D" w:rsidRPr="00614A2D" w:rsidRDefault="00614A2D" w:rsidP="00614A2D">
      <w:pPr>
        <w:pStyle w:val="SingleTxt"/>
      </w:pPr>
      <w:r w:rsidRPr="00614A2D">
        <w:t>51.</w:t>
      </w:r>
      <w:r w:rsidRPr="00614A2D">
        <w:tab/>
        <w:t>С удовлетворением принимая к сведению срочные меры, принятые Мин</w:t>
      </w:r>
      <w:r w:rsidRPr="00614A2D">
        <w:t>и</w:t>
      </w:r>
      <w:r w:rsidRPr="00614A2D">
        <w:t>стерством по делам гвинейцев за рубежом для обеспечения репатриации граждан Гвинеи в связи с политическими событиями в Центральноафриканской Респу</w:t>
      </w:r>
      <w:r w:rsidRPr="00614A2D">
        <w:t>б</w:t>
      </w:r>
      <w:r w:rsidRPr="00614A2D">
        <w:t>лике и Ливии, Комитет с озабоченностью отмечает отсутствие данных о колич</w:t>
      </w:r>
      <w:r w:rsidRPr="00614A2D">
        <w:t>е</w:t>
      </w:r>
      <w:r w:rsidRPr="00614A2D">
        <w:t>стве гвинейцев, которые пока находятся в этих странах и которые хотели бы ве</w:t>
      </w:r>
      <w:r w:rsidRPr="00614A2D">
        <w:t>р</w:t>
      </w:r>
      <w:r w:rsidRPr="00614A2D">
        <w:t xml:space="preserve">нуться на родину. </w:t>
      </w:r>
    </w:p>
    <w:p w:rsidR="00614A2D" w:rsidRPr="00614A2D" w:rsidRDefault="00614A2D" w:rsidP="00614A2D">
      <w:pPr>
        <w:pStyle w:val="SingleTxt"/>
      </w:pPr>
      <w:r w:rsidRPr="00614A2D">
        <w:t>52.</w:t>
      </w:r>
      <w:r w:rsidRPr="00614A2D">
        <w:tab/>
      </w:r>
      <w:r w:rsidRPr="00614A2D">
        <w:rPr>
          <w:b/>
        </w:rPr>
        <w:t>Комитет предлагает государству-участнику принять меры к тому, чт</w:t>
      </w:r>
      <w:r w:rsidRPr="00614A2D">
        <w:rPr>
          <w:b/>
        </w:rPr>
        <w:t>о</w:t>
      </w:r>
      <w:r w:rsidRPr="00614A2D">
        <w:rPr>
          <w:b/>
        </w:rPr>
        <w:t>бы все гвинейцы, которые еще находятся в</w:t>
      </w:r>
      <w:r w:rsidR="00815D78">
        <w:rPr>
          <w:b/>
        </w:rPr>
        <w:t xml:space="preserve"> </w:t>
      </w:r>
      <w:r w:rsidRPr="00614A2D">
        <w:rPr>
          <w:b/>
        </w:rPr>
        <w:t>Центральноафриканской Ре</w:t>
      </w:r>
      <w:r w:rsidRPr="00614A2D">
        <w:rPr>
          <w:b/>
        </w:rPr>
        <w:t>с</w:t>
      </w:r>
      <w:r w:rsidRPr="00614A2D">
        <w:rPr>
          <w:b/>
        </w:rPr>
        <w:t>публике и</w:t>
      </w:r>
      <w:r w:rsidR="00815D78">
        <w:rPr>
          <w:b/>
        </w:rPr>
        <w:t xml:space="preserve"> </w:t>
      </w:r>
      <w:r w:rsidRPr="00614A2D">
        <w:rPr>
          <w:b/>
        </w:rPr>
        <w:t>Ливии и желают вернуться на родину, могли реально воспольз</w:t>
      </w:r>
      <w:r w:rsidRPr="00614A2D">
        <w:rPr>
          <w:b/>
        </w:rPr>
        <w:t>о</w:t>
      </w:r>
      <w:r w:rsidRPr="00614A2D">
        <w:rPr>
          <w:b/>
        </w:rPr>
        <w:t>ваться мероприятиями по репатриации, проводимыми Министерством по делам гвинейцев за рубежом.</w:t>
      </w:r>
    </w:p>
    <w:p w:rsidR="00614A2D" w:rsidRPr="00614A2D" w:rsidRDefault="00614A2D" w:rsidP="00614A2D">
      <w:pPr>
        <w:pStyle w:val="SingleTxt"/>
      </w:pPr>
      <w:r w:rsidRPr="00614A2D">
        <w:t>53.</w:t>
      </w:r>
      <w:r w:rsidRPr="00614A2D">
        <w:tab/>
        <w:t>Комитет с удовлетворением отмечает принятие в 2009</w:t>
      </w:r>
      <w:r w:rsidR="00AE320C">
        <w:t> год</w:t>
      </w:r>
      <w:r w:rsidRPr="00614A2D">
        <w:t>у Национального плана действий по борьбе с торговлей людьми и создание Комитета по борьбе с торговлей людьми, а также подписание региональных соглашений в целях пр</w:t>
      </w:r>
      <w:r w:rsidRPr="00614A2D">
        <w:t>е</w:t>
      </w:r>
      <w:r w:rsidRPr="00614A2D">
        <w:t>дупреждения и пресечения незаконного провоза людей и торговли ими. При этом Комитет обеспокоен: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a</w:t>
      </w:r>
      <w:r w:rsidRPr="00614A2D">
        <w:t>)</w:t>
      </w:r>
      <w:r w:rsidRPr="00614A2D">
        <w:tab/>
        <w:t>отсутствием исследований, аналитических работ и дезагрегированных данных, которые позволяли бы оценить масштабы торговли людьми как в направлении государства-участника, так и транзитом через его территорию или с его территории;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b</w:t>
      </w:r>
      <w:r w:rsidRPr="00614A2D">
        <w:t>)</w:t>
      </w:r>
      <w:r w:rsidRPr="00614A2D">
        <w:tab/>
        <w:t xml:space="preserve">полученной информацией, которая, в частности, касается: </w:t>
      </w:r>
      <w:r w:rsidRPr="00614A2D">
        <w:rPr>
          <w:lang w:val="fr-CH"/>
        </w:rPr>
        <w:t>i</w:t>
      </w:r>
      <w:r w:rsidRPr="00614A2D">
        <w:t>)</w:t>
      </w:r>
      <w:r w:rsidRPr="00614A2D">
        <w:rPr>
          <w:lang w:val="fr-CH"/>
        </w:rPr>
        <w:t> </w:t>
      </w:r>
      <w:r w:rsidRPr="00614A2D">
        <w:t xml:space="preserve">гвинейских граждан, пострадавших от торговли людьми и принудительного труда в сельском хозяйстве, на алмазных и золотых приисках, в работе по дому в странах региона, а также пострадавших от домашнего рабства в странах Европы, в Соединенных Штатах и на Ближнем Востоке; и </w:t>
      </w:r>
      <w:r w:rsidRPr="00614A2D">
        <w:rPr>
          <w:lang w:val="fr-CH"/>
        </w:rPr>
        <w:t>ii</w:t>
      </w:r>
      <w:r w:rsidRPr="00614A2D">
        <w:t>)</w:t>
      </w:r>
      <w:r w:rsidRPr="00614A2D">
        <w:rPr>
          <w:lang w:val="fr-CH"/>
        </w:rPr>
        <w:t> </w:t>
      </w:r>
      <w:r w:rsidRPr="00614A2D">
        <w:t xml:space="preserve">гвинейских детей, которых заставляли попрошайничать и эксплуатировали марабуты в Мали и Сенегале; </w:t>
      </w:r>
    </w:p>
    <w:p w:rsidR="00614A2D" w:rsidRPr="00614A2D" w:rsidRDefault="00614A2D" w:rsidP="00614A2D">
      <w:pPr>
        <w:pStyle w:val="SingleTxt"/>
      </w:pPr>
      <w:r w:rsidRPr="00614A2D">
        <w:tab/>
      </w:r>
      <w:r w:rsidRPr="00614A2D">
        <w:rPr>
          <w:lang w:val="fr-CH"/>
        </w:rPr>
        <w:t>c</w:t>
      </w:r>
      <w:r w:rsidRPr="00614A2D">
        <w:t>)</w:t>
      </w:r>
      <w:r w:rsidRPr="00614A2D">
        <w:tab/>
        <w:t>полученной информацией, указывающей, в частности, на присутствие в государстве-участнике женщин и детей из региона, пострадавших от сексуал</w:t>
      </w:r>
      <w:r w:rsidRPr="00614A2D">
        <w:t>ь</w:t>
      </w:r>
      <w:r w:rsidRPr="00614A2D">
        <w:t>ной эксплуатации, принудительного труда и домашнего рабства, а также азиа</w:t>
      </w:r>
      <w:r w:rsidRPr="00614A2D">
        <w:t>т</w:t>
      </w:r>
      <w:r w:rsidRPr="00614A2D">
        <w:t>ских женщин, понуждаемых заниматься проституцией.</w:t>
      </w:r>
    </w:p>
    <w:p w:rsidR="00614A2D" w:rsidRPr="00614A2D" w:rsidRDefault="00614A2D" w:rsidP="00614A2D">
      <w:pPr>
        <w:pStyle w:val="SingleTxt"/>
      </w:pPr>
      <w:r w:rsidRPr="00614A2D">
        <w:t>54.</w:t>
      </w:r>
      <w:r w:rsidRPr="00614A2D">
        <w:tab/>
      </w:r>
      <w:r w:rsidRPr="00614A2D">
        <w:rPr>
          <w:b/>
        </w:rPr>
        <w:t>Комитет рекомендует государству-участнику: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a</w:t>
      </w:r>
      <w:r w:rsidRPr="00614A2D">
        <w:rPr>
          <w:bCs/>
        </w:rPr>
        <w:t>)</w:t>
      </w:r>
      <w:r w:rsidRPr="00614A2D">
        <w:rPr>
          <w:b/>
        </w:rPr>
        <w:tab/>
        <w:t>систематически осуществлять сбор данных в разбивке по полу, возрасту и происхождению для более эффективного ведения борьбы с нез</w:t>
      </w:r>
      <w:r w:rsidRPr="00614A2D">
        <w:rPr>
          <w:b/>
        </w:rPr>
        <w:t>а</w:t>
      </w:r>
      <w:r w:rsidRPr="00614A2D">
        <w:rPr>
          <w:b/>
        </w:rPr>
        <w:t>конным провозом людей и торговлей ими;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b</w:t>
      </w:r>
      <w:r w:rsidRPr="00614A2D">
        <w:rPr>
          <w:bCs/>
        </w:rPr>
        <w:t>)</w:t>
      </w:r>
      <w:r w:rsidRPr="00614A2D">
        <w:rPr>
          <w:b/>
        </w:rPr>
        <w:tab/>
        <w:t>активизировать проведение кампаний по предупреждению нез</w:t>
      </w:r>
      <w:r w:rsidRPr="00614A2D">
        <w:rPr>
          <w:b/>
        </w:rPr>
        <w:t>а</w:t>
      </w:r>
      <w:r w:rsidRPr="00614A2D">
        <w:rPr>
          <w:b/>
        </w:rPr>
        <w:t>конного провоза трудящихся-мигрантов и торговли ими и принять надл</w:t>
      </w:r>
      <w:r w:rsidRPr="00614A2D">
        <w:rPr>
          <w:b/>
        </w:rPr>
        <w:t>е</w:t>
      </w:r>
      <w:r w:rsidRPr="00614A2D">
        <w:rPr>
          <w:b/>
        </w:rPr>
        <w:t>жащие меры по борьбе с распространением ложной информации об эмигр</w:t>
      </w:r>
      <w:r w:rsidRPr="00614A2D">
        <w:rPr>
          <w:b/>
        </w:rPr>
        <w:t>а</w:t>
      </w:r>
      <w:r w:rsidRPr="00614A2D">
        <w:rPr>
          <w:b/>
        </w:rPr>
        <w:t>ции и иммиграции;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lastRenderedPageBreak/>
        <w:tab/>
      </w:r>
      <w:r w:rsidRPr="00614A2D">
        <w:rPr>
          <w:bCs/>
          <w:lang w:val="fr-CH"/>
        </w:rPr>
        <w:t>c</w:t>
      </w:r>
      <w:r w:rsidRPr="00614A2D">
        <w:rPr>
          <w:bCs/>
        </w:rPr>
        <w:t>)</w:t>
      </w:r>
      <w:r w:rsidRPr="00614A2D">
        <w:rPr>
          <w:b/>
        </w:rPr>
        <w:tab/>
        <w:t>усилить подготовку сотрудников полиции и других правоохран</w:t>
      </w:r>
      <w:r w:rsidRPr="00614A2D">
        <w:rPr>
          <w:b/>
        </w:rPr>
        <w:t>и</w:t>
      </w:r>
      <w:r w:rsidRPr="00614A2D">
        <w:rPr>
          <w:b/>
        </w:rPr>
        <w:t>тельных органов, пограничников, прокуроров, инспекторов по труду, пед</w:t>
      </w:r>
      <w:r w:rsidRPr="00614A2D">
        <w:rPr>
          <w:b/>
        </w:rPr>
        <w:t>а</w:t>
      </w:r>
      <w:r w:rsidRPr="00614A2D">
        <w:rPr>
          <w:b/>
        </w:rPr>
        <w:t>гогов, а также работников медицинских учреждений, посольств и консул</w:t>
      </w:r>
      <w:r w:rsidRPr="00614A2D">
        <w:rPr>
          <w:b/>
        </w:rPr>
        <w:t>ь</w:t>
      </w:r>
      <w:r w:rsidRPr="00614A2D">
        <w:rPr>
          <w:b/>
        </w:rPr>
        <w:t>ств государства-участника в области борьбы с незаконным провозом людей и торговлей ими;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d</w:t>
      </w:r>
      <w:r w:rsidRPr="00614A2D">
        <w:rPr>
          <w:bCs/>
        </w:rPr>
        <w:t>)</w:t>
      </w:r>
      <w:r w:rsidRPr="00614A2D">
        <w:rPr>
          <w:b/>
        </w:rPr>
        <w:tab/>
        <w:t>проводить оперативное, эффективное и беспристрастное расслед</w:t>
      </w:r>
      <w:r w:rsidRPr="00614A2D">
        <w:rPr>
          <w:b/>
        </w:rPr>
        <w:t>о</w:t>
      </w:r>
      <w:r w:rsidRPr="00614A2D">
        <w:rPr>
          <w:b/>
        </w:rPr>
        <w:t>вание всех случаев торговли людьми, их незаконного провоза и других смежных правонарушений, обеспечивать судебное преследование и наказ</w:t>
      </w:r>
      <w:r w:rsidRPr="00614A2D">
        <w:rPr>
          <w:b/>
        </w:rPr>
        <w:t>а</w:t>
      </w:r>
      <w:r w:rsidRPr="00614A2D">
        <w:rPr>
          <w:b/>
        </w:rPr>
        <w:t>ние лиц, виновных в совершении таких деяний, оперативно рассматривать все поступающие жалобы на торговцев людьми и проводников;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e</w:t>
      </w:r>
      <w:r w:rsidRPr="00614A2D">
        <w:rPr>
          <w:bCs/>
        </w:rPr>
        <w:t>)</w:t>
      </w:r>
      <w:r w:rsidRPr="00614A2D">
        <w:rPr>
          <w:b/>
        </w:rPr>
        <w:tab/>
        <w:t>предоставлять защиту и помощь всем жертвам торговли людьми, в частности посредством их расселения и реализации проектов, цель кот</w:t>
      </w:r>
      <w:r w:rsidRPr="00614A2D">
        <w:rPr>
          <w:b/>
        </w:rPr>
        <w:t>о</w:t>
      </w:r>
      <w:r w:rsidRPr="00614A2D">
        <w:rPr>
          <w:b/>
        </w:rPr>
        <w:t xml:space="preserve">рых – помочь им заново построить свою жизнь; </w:t>
      </w:r>
    </w:p>
    <w:p w:rsidR="00614A2D" w:rsidRPr="00614A2D" w:rsidRDefault="00614A2D" w:rsidP="00614A2D">
      <w:pPr>
        <w:pStyle w:val="SingleTxt"/>
        <w:rPr>
          <w:b/>
        </w:rPr>
      </w:pPr>
      <w:r w:rsidRPr="00614A2D">
        <w:rPr>
          <w:b/>
        </w:rPr>
        <w:tab/>
      </w:r>
      <w:r w:rsidRPr="00614A2D">
        <w:rPr>
          <w:bCs/>
          <w:lang w:val="fr-CH"/>
        </w:rPr>
        <w:t>f</w:t>
      </w:r>
      <w:r w:rsidRPr="00614A2D">
        <w:rPr>
          <w:bCs/>
        </w:rPr>
        <w:t>)</w:t>
      </w:r>
      <w:r w:rsidRPr="00614A2D">
        <w:rPr>
          <w:b/>
        </w:rPr>
        <w:tab/>
        <w:t>укреплять свое международное, региональное и двустороннее с</w:t>
      </w:r>
      <w:r w:rsidRPr="00614A2D">
        <w:rPr>
          <w:b/>
        </w:rPr>
        <w:t>о</w:t>
      </w:r>
      <w:r w:rsidRPr="00614A2D">
        <w:rPr>
          <w:b/>
        </w:rPr>
        <w:t>трудничество в целях предупреждения и пресечения незаконного провоза людей и торговли ими.</w:t>
      </w:r>
    </w:p>
    <w:p w:rsidR="00614A2D" w:rsidRPr="00614A2D" w:rsidRDefault="00614A2D" w:rsidP="00614A2D">
      <w:pPr>
        <w:pStyle w:val="SingleTxt"/>
      </w:pPr>
      <w:r w:rsidRPr="00614A2D">
        <w:t>55.</w:t>
      </w:r>
      <w:r w:rsidRPr="00614A2D">
        <w:tab/>
        <w:t>Комитет обеспокоен случаями гибели гвинейцев при попытках их миграции в Европу.</w:t>
      </w:r>
    </w:p>
    <w:p w:rsidR="00614A2D" w:rsidRPr="00614A2D" w:rsidRDefault="00614A2D" w:rsidP="00614A2D">
      <w:pPr>
        <w:pStyle w:val="SingleTxt"/>
      </w:pPr>
      <w:r w:rsidRPr="00614A2D">
        <w:t>56.</w:t>
      </w:r>
      <w:r w:rsidRPr="00614A2D">
        <w:tab/>
      </w:r>
      <w:r w:rsidRPr="00614A2D">
        <w:rPr>
          <w:b/>
        </w:rPr>
        <w:t>Комитет предлагает государству-участнику рассмотреть вопрос о з</w:t>
      </w:r>
      <w:r w:rsidRPr="00614A2D">
        <w:rPr>
          <w:b/>
        </w:rPr>
        <w:t>а</w:t>
      </w:r>
      <w:r w:rsidRPr="00614A2D">
        <w:rPr>
          <w:b/>
        </w:rPr>
        <w:t>ключении соглашений или об обращении к государствам транзита и назн</w:t>
      </w:r>
      <w:r w:rsidRPr="00614A2D">
        <w:rPr>
          <w:b/>
        </w:rPr>
        <w:t>а</w:t>
      </w:r>
      <w:r w:rsidRPr="00614A2D">
        <w:rPr>
          <w:b/>
        </w:rPr>
        <w:t>чения гвинейских трудящихся-мигрантов для создания им безопасных усл</w:t>
      </w:r>
      <w:r w:rsidRPr="00614A2D">
        <w:rPr>
          <w:b/>
        </w:rPr>
        <w:t>о</w:t>
      </w:r>
      <w:r w:rsidRPr="00614A2D">
        <w:rPr>
          <w:b/>
        </w:rPr>
        <w:t>вий миграции, при которых обеспечиваются охрана жизни и физическая неприкосновенность гвинейских трудящихся-мигрантов при осуществлении ими попыток миграции, в частности в страны Европы.</w:t>
      </w:r>
    </w:p>
    <w:p w:rsidR="00614A2D" w:rsidRPr="00614A2D" w:rsidRDefault="00614A2D" w:rsidP="00F35596">
      <w:pPr>
        <w:pStyle w:val="SingleTxt"/>
        <w:pageBreakBefore/>
      </w:pPr>
      <w:r w:rsidRPr="00614A2D">
        <w:t>57.</w:t>
      </w:r>
      <w:r w:rsidRPr="00614A2D">
        <w:tab/>
        <w:t>Комитет принимает к сведению заявление государства-участника о том, что</w:t>
      </w:r>
      <w:r w:rsidR="00815D78">
        <w:t xml:space="preserve"> </w:t>
      </w:r>
      <w:r w:rsidRPr="00614A2D">
        <w:t>после утверждения результатов общенациональной переписи населения оно пл</w:t>
      </w:r>
      <w:r w:rsidRPr="00614A2D">
        <w:t>а</w:t>
      </w:r>
      <w:r w:rsidRPr="00614A2D">
        <w:t>нирует начать процедуру легализации всех трудящихся-мигрантов, не имеющих постоянного статуса, с учетом положений Закона о порядке въезда и пребывания иностранцев в Гвинейской Республике.</w:t>
      </w:r>
    </w:p>
    <w:p w:rsidR="00614A2D" w:rsidRDefault="00614A2D" w:rsidP="00614A2D">
      <w:pPr>
        <w:pStyle w:val="SingleTxt"/>
        <w:rPr>
          <w:b/>
          <w:lang w:val="en-US"/>
        </w:rPr>
      </w:pPr>
      <w:r w:rsidRPr="00614A2D">
        <w:t>58.</w:t>
      </w:r>
      <w:r w:rsidRPr="00614A2D">
        <w:tab/>
      </w:r>
      <w:r w:rsidRPr="00614A2D">
        <w:rPr>
          <w:b/>
        </w:rPr>
        <w:t>Комитет призывает государство-участник начать запланированную процедуру легализации положения трудящихся-мигрантов, не имеющих п</w:t>
      </w:r>
      <w:r w:rsidRPr="00614A2D">
        <w:rPr>
          <w:b/>
        </w:rPr>
        <w:t>о</w:t>
      </w:r>
      <w:r w:rsidRPr="00614A2D">
        <w:rPr>
          <w:b/>
        </w:rPr>
        <w:t>стоянного статуса, и принять меры к тому, чтобы они были осведомлены о проведении этой процедуры.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  <w:lang w:val="en-US"/>
        </w:rPr>
      </w:pPr>
    </w:p>
    <w:p w:rsidR="00614A2D" w:rsidRPr="00614A2D" w:rsidRDefault="00614A2D" w:rsidP="004617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  <w:t>6.</w:t>
      </w:r>
      <w:r w:rsidRPr="00614A2D">
        <w:tab/>
        <w:t xml:space="preserve">Последующие меры и распространение информации 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</w:r>
      <w:r w:rsidRPr="00614A2D">
        <w:tab/>
        <w:t>Последующие меры</w:t>
      </w: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59.</w:t>
      </w:r>
      <w:r w:rsidRPr="00614A2D">
        <w:tab/>
      </w:r>
      <w:r w:rsidRPr="00614A2D">
        <w:rPr>
          <w:b/>
        </w:rPr>
        <w:t>Комитет обращается к государству-участнику с просьбой включить в свой второй периодический доклад подробную информацию о мерах, прин</w:t>
      </w:r>
      <w:r w:rsidRPr="00614A2D">
        <w:rPr>
          <w:b/>
        </w:rPr>
        <w:t>я</w:t>
      </w:r>
      <w:r w:rsidRPr="00614A2D">
        <w:rPr>
          <w:b/>
        </w:rPr>
        <w:t>тых для выполнения рекомендаций, сформулированных в настоящих з</w:t>
      </w:r>
      <w:r w:rsidRPr="00614A2D">
        <w:rPr>
          <w:b/>
        </w:rPr>
        <w:t>а</w:t>
      </w:r>
      <w:r w:rsidRPr="00614A2D">
        <w:rPr>
          <w:b/>
        </w:rPr>
        <w:t>ключительных замечаниях. Комитет рекомендует государству-участнику принять все необходимые меры для обеспечения выполнения настоящих р</w:t>
      </w:r>
      <w:r w:rsidRPr="00614A2D">
        <w:rPr>
          <w:b/>
        </w:rPr>
        <w:t>е</w:t>
      </w:r>
      <w:r w:rsidRPr="00614A2D">
        <w:rPr>
          <w:b/>
        </w:rPr>
        <w:t>комендаций, в частности посредством их препровождения членам прав</w:t>
      </w:r>
      <w:r w:rsidRPr="00614A2D">
        <w:rPr>
          <w:b/>
        </w:rPr>
        <w:t>и</w:t>
      </w:r>
      <w:r w:rsidRPr="00614A2D">
        <w:rPr>
          <w:b/>
        </w:rPr>
        <w:t>тельства и парламента, а также местным властям для надлежащего ра</w:t>
      </w:r>
      <w:r w:rsidRPr="00614A2D">
        <w:rPr>
          <w:b/>
        </w:rPr>
        <w:t>с</w:t>
      </w:r>
      <w:r w:rsidRPr="00614A2D">
        <w:rPr>
          <w:b/>
        </w:rPr>
        <w:t>смотрения и принятия последующих мер.</w:t>
      </w:r>
    </w:p>
    <w:p w:rsidR="00614A2D" w:rsidRPr="00614A2D" w:rsidRDefault="00614A2D" w:rsidP="00614A2D">
      <w:pPr>
        <w:pStyle w:val="SingleTxt"/>
      </w:pPr>
      <w:r w:rsidRPr="00614A2D">
        <w:t>60.</w:t>
      </w:r>
      <w:r w:rsidRPr="00614A2D">
        <w:tab/>
      </w:r>
      <w:r w:rsidRPr="00614A2D">
        <w:rPr>
          <w:b/>
        </w:rPr>
        <w:t>Комитет просит государство-участник привлечь организации гражда</w:t>
      </w:r>
      <w:r w:rsidRPr="00614A2D">
        <w:rPr>
          <w:b/>
        </w:rPr>
        <w:t>н</w:t>
      </w:r>
      <w:r w:rsidRPr="00614A2D">
        <w:rPr>
          <w:b/>
        </w:rPr>
        <w:t>ского общества к выполнению рекомендаций, которые изложены в насто</w:t>
      </w:r>
      <w:r w:rsidRPr="00614A2D">
        <w:rPr>
          <w:b/>
        </w:rPr>
        <w:t>я</w:t>
      </w:r>
      <w:r w:rsidRPr="00614A2D">
        <w:rPr>
          <w:b/>
        </w:rPr>
        <w:t>щих заключительных замечаниях.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</w:r>
      <w:r w:rsidRPr="00614A2D">
        <w:tab/>
        <w:t>Доклад о последующих мерах</w:t>
      </w: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61.</w:t>
      </w:r>
      <w:r w:rsidRPr="00614A2D">
        <w:tab/>
      </w:r>
      <w:r w:rsidRPr="00614A2D">
        <w:rPr>
          <w:b/>
        </w:rPr>
        <w:t>Комитет предлагает государству-участнику представить в течение двух лет, то есть не позднее 9 сентября 2017</w:t>
      </w:r>
      <w:r w:rsidR="00AE320C">
        <w:rPr>
          <w:b/>
        </w:rPr>
        <w:t> год</w:t>
      </w:r>
      <w:r w:rsidRPr="00614A2D">
        <w:rPr>
          <w:b/>
        </w:rPr>
        <w:t>а, письменную информацию о в</w:t>
      </w:r>
      <w:r w:rsidRPr="00614A2D">
        <w:rPr>
          <w:b/>
        </w:rPr>
        <w:t>ы</w:t>
      </w:r>
      <w:r w:rsidRPr="00614A2D">
        <w:rPr>
          <w:b/>
        </w:rPr>
        <w:t xml:space="preserve">полнении рекомендаций, которые изложены в пунктах 42, 48 </w:t>
      </w:r>
      <w:r w:rsidRPr="00614A2D">
        <w:rPr>
          <w:b/>
          <w:lang w:val="fr-CH"/>
        </w:rPr>
        <w:t>b</w:t>
      </w:r>
      <w:r w:rsidRPr="00614A2D">
        <w:rPr>
          <w:b/>
        </w:rPr>
        <w:t>), 52 и 54 в</w:t>
      </w:r>
      <w:r w:rsidRPr="00614A2D">
        <w:rPr>
          <w:b/>
        </w:rPr>
        <w:t>ы</w:t>
      </w:r>
      <w:r w:rsidRPr="00614A2D">
        <w:rPr>
          <w:b/>
        </w:rPr>
        <w:t>ше.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</w:r>
      <w:r w:rsidRPr="00614A2D">
        <w:tab/>
        <w:t xml:space="preserve">Распространение информации </w:t>
      </w: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62.</w:t>
      </w:r>
      <w:r w:rsidRPr="00614A2D">
        <w:tab/>
      </w:r>
      <w:r w:rsidRPr="00614A2D">
        <w:rPr>
          <w:b/>
        </w:rPr>
        <w:t>Комитет также обращается к государству-участнику с просьбой обесп</w:t>
      </w:r>
      <w:r w:rsidRPr="00614A2D">
        <w:rPr>
          <w:b/>
        </w:rPr>
        <w:t>е</w:t>
      </w:r>
      <w:r w:rsidRPr="00614A2D">
        <w:rPr>
          <w:b/>
        </w:rPr>
        <w:t>чить широкое распространение Конвенции и настоящих заключительных замечаний, в частности среди сотрудников государственных и судебных о</w:t>
      </w:r>
      <w:r w:rsidRPr="00614A2D">
        <w:rPr>
          <w:b/>
        </w:rPr>
        <w:t>р</w:t>
      </w:r>
      <w:r w:rsidRPr="00614A2D">
        <w:rPr>
          <w:b/>
        </w:rPr>
        <w:t>ганов, неправительственных организаций и других членов гражданского общества с целью более подробного ознакомления с положениями Конве</w:t>
      </w:r>
      <w:r w:rsidRPr="00614A2D">
        <w:rPr>
          <w:b/>
        </w:rPr>
        <w:t>н</w:t>
      </w:r>
      <w:r w:rsidRPr="00614A2D">
        <w:rPr>
          <w:b/>
        </w:rPr>
        <w:t>ции судебных, законодательных и административных органов, гражданского общества и общественности в целом.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4617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4A2D">
        <w:tab/>
        <w:t>7.</w:t>
      </w:r>
      <w:r w:rsidRPr="00614A2D">
        <w:tab/>
        <w:t>Техническая помощь</w:t>
      </w: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614A2D" w:rsidRPr="00614A2D" w:rsidRDefault="00614A2D" w:rsidP="00614A2D">
      <w:pPr>
        <w:pStyle w:val="SingleTxt"/>
      </w:pPr>
      <w:r w:rsidRPr="00614A2D">
        <w:t>63.</w:t>
      </w:r>
      <w:r w:rsidRPr="00614A2D">
        <w:tab/>
      </w:r>
      <w:r w:rsidRPr="00614A2D">
        <w:rPr>
          <w:b/>
        </w:rPr>
        <w:t>Комитет рекомендует государству-участнику заручиться междунаро</w:t>
      </w:r>
      <w:r w:rsidRPr="00614A2D">
        <w:rPr>
          <w:b/>
        </w:rPr>
        <w:t>д</w:t>
      </w:r>
      <w:r w:rsidRPr="00614A2D">
        <w:rPr>
          <w:b/>
        </w:rPr>
        <w:t>ной помощью, включая техническое содействие, для разработки комплек</w:t>
      </w:r>
      <w:r w:rsidRPr="00614A2D">
        <w:rPr>
          <w:b/>
        </w:rPr>
        <w:t>с</w:t>
      </w:r>
      <w:r w:rsidRPr="00614A2D">
        <w:rPr>
          <w:b/>
        </w:rPr>
        <w:t>ной программы по осуществлению вышеупомянутых рекомендаций и Ко</w:t>
      </w:r>
      <w:r w:rsidRPr="00614A2D">
        <w:rPr>
          <w:b/>
        </w:rPr>
        <w:t>н</w:t>
      </w:r>
      <w:r w:rsidRPr="00614A2D">
        <w:rPr>
          <w:b/>
        </w:rPr>
        <w:t>венции в целом. Комитет также призывает государство-участник продо</w:t>
      </w:r>
      <w:r w:rsidRPr="00614A2D">
        <w:rPr>
          <w:b/>
        </w:rPr>
        <w:t>л</w:t>
      </w:r>
      <w:r w:rsidRPr="00614A2D">
        <w:rPr>
          <w:b/>
        </w:rPr>
        <w:t>жать сотрудничество со специализированными учреждениями и програ</w:t>
      </w:r>
      <w:r w:rsidRPr="00614A2D">
        <w:rPr>
          <w:b/>
        </w:rPr>
        <w:t>м</w:t>
      </w:r>
      <w:r w:rsidRPr="00614A2D">
        <w:rPr>
          <w:b/>
        </w:rPr>
        <w:t>мами системы Организации Объединенных Наций, в том числе обратиться в Управление Верховного комиссара по правам человека с просьбой о техн</w:t>
      </w:r>
      <w:r w:rsidRPr="00614A2D">
        <w:rPr>
          <w:b/>
        </w:rPr>
        <w:t>и</w:t>
      </w:r>
      <w:r w:rsidRPr="00614A2D">
        <w:rPr>
          <w:b/>
        </w:rPr>
        <w:t>ческой помощи и укреплении потенциала в области подготовки докладов.</w:t>
      </w:r>
    </w:p>
    <w:p w:rsidR="00E15370" w:rsidRPr="00E15370" w:rsidRDefault="00E15370" w:rsidP="00E15370">
      <w:pPr>
        <w:pStyle w:val="SingleTxt"/>
        <w:spacing w:after="0" w:line="120" w:lineRule="exact"/>
        <w:rPr>
          <w:b/>
          <w:sz w:val="10"/>
        </w:rPr>
      </w:pPr>
    </w:p>
    <w:p w:rsidR="00614A2D" w:rsidRPr="00614A2D" w:rsidRDefault="00614A2D" w:rsidP="00F630AE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614A2D">
        <w:tab/>
        <w:t>8.</w:t>
      </w:r>
      <w:r w:rsidRPr="00614A2D">
        <w:tab/>
        <w:t xml:space="preserve">Следующий периодический доклад </w:t>
      </w:r>
    </w:p>
    <w:p w:rsidR="00E15370" w:rsidRPr="00E15370" w:rsidRDefault="00E15370" w:rsidP="00E15370">
      <w:pPr>
        <w:pStyle w:val="SingleTxt"/>
        <w:spacing w:after="0" w:line="120" w:lineRule="exact"/>
        <w:rPr>
          <w:sz w:val="10"/>
        </w:rPr>
      </w:pPr>
    </w:p>
    <w:p w:rsidR="00614A2D" w:rsidRPr="00AE320C" w:rsidRDefault="00614A2D" w:rsidP="00614A2D">
      <w:pPr>
        <w:pStyle w:val="SingleTxt"/>
      </w:pPr>
      <w:r w:rsidRPr="00614A2D">
        <w:t>64.</w:t>
      </w:r>
      <w:r w:rsidRPr="00614A2D">
        <w:tab/>
      </w:r>
      <w:r w:rsidRPr="00614A2D">
        <w:rPr>
          <w:b/>
          <w:bCs/>
        </w:rPr>
        <w:t>Комитет предлагает государству-участнику представить свой второй периодический доклад не позднее 9 сентября 2020</w:t>
      </w:r>
      <w:r w:rsidR="00AE320C">
        <w:rPr>
          <w:b/>
          <w:bCs/>
        </w:rPr>
        <w:t> год</w:t>
      </w:r>
      <w:r w:rsidRPr="00614A2D">
        <w:rPr>
          <w:b/>
          <w:bCs/>
        </w:rPr>
        <w:t>а и включить в него информацию о выполнении настоящих заключительных замечаний. Кроме того, государство-участник может прибегнуть к упрощенной процедуре представления докладов, согласно которой Комитет составляет перечень в</w:t>
      </w:r>
      <w:r w:rsidRPr="00614A2D">
        <w:rPr>
          <w:b/>
          <w:bCs/>
        </w:rPr>
        <w:t>о</w:t>
      </w:r>
      <w:r w:rsidRPr="00614A2D">
        <w:rPr>
          <w:b/>
          <w:bCs/>
        </w:rPr>
        <w:t>просов, который затем препровождается государству-участнику для ответов до представления его очередного доклада. Ответы государства-участника на перечень вопросов будут представлять собой доклад государства-участника по смыслу статьи 73 Конвенции, что освобождает государство-участник от обязанности представлять традиционный периодический доклад. Эта новая факультативная процедура представления докладов была принята Комит</w:t>
      </w:r>
      <w:r w:rsidRPr="00614A2D">
        <w:rPr>
          <w:b/>
          <w:bCs/>
        </w:rPr>
        <w:t>е</w:t>
      </w:r>
      <w:r w:rsidRPr="00614A2D">
        <w:rPr>
          <w:b/>
          <w:bCs/>
        </w:rPr>
        <w:t>том на его четырнадцатой сессии в апреле 2011</w:t>
      </w:r>
      <w:r w:rsidR="00AE320C">
        <w:rPr>
          <w:b/>
          <w:bCs/>
        </w:rPr>
        <w:t> год</w:t>
      </w:r>
      <w:r w:rsidRPr="00614A2D">
        <w:rPr>
          <w:b/>
          <w:bCs/>
        </w:rPr>
        <w:t>а (см. A/66/48, пункт 26).</w:t>
      </w:r>
    </w:p>
    <w:p w:rsidR="00614A2D" w:rsidRPr="00614A2D" w:rsidRDefault="00614A2D" w:rsidP="00614A2D">
      <w:pPr>
        <w:pStyle w:val="SingleTxt"/>
      </w:pPr>
      <w:r w:rsidRPr="00614A2D">
        <w:t>65.</w:t>
      </w:r>
      <w:r w:rsidRPr="00614A2D">
        <w:tab/>
      </w:r>
      <w:r w:rsidRPr="00614A2D">
        <w:rPr>
          <w:b/>
        </w:rPr>
        <w:t>Комитет обращает внимание государства-участника на руководящие принципы в отношении периодических докладов (</w:t>
      </w:r>
      <w:r w:rsidRPr="00614A2D">
        <w:rPr>
          <w:b/>
          <w:lang w:val="fr-CH"/>
        </w:rPr>
        <w:t>CMW</w:t>
      </w:r>
      <w:r w:rsidRPr="00614A2D">
        <w:rPr>
          <w:b/>
        </w:rPr>
        <w:t>/</w:t>
      </w:r>
      <w:r w:rsidRPr="00614A2D">
        <w:rPr>
          <w:b/>
          <w:lang w:val="fr-CH"/>
        </w:rPr>
        <w:t>C</w:t>
      </w:r>
      <w:r w:rsidRPr="00614A2D">
        <w:rPr>
          <w:b/>
        </w:rPr>
        <w:t>/2008/1) и напом</w:t>
      </w:r>
      <w:r w:rsidRPr="00614A2D">
        <w:rPr>
          <w:b/>
        </w:rPr>
        <w:t>и</w:t>
      </w:r>
      <w:r w:rsidRPr="00614A2D">
        <w:rPr>
          <w:b/>
        </w:rPr>
        <w:t>нает ему, что в соответствии с положениями резолюции 68/268 Генеральной Ассамблеи объем этих докладов не должен превышать 21</w:t>
      </w:r>
      <w:r w:rsidRPr="00614A2D">
        <w:rPr>
          <w:b/>
          <w:lang w:val="fr-CH"/>
        </w:rPr>
        <w:t> </w:t>
      </w:r>
      <w:r w:rsidRPr="00614A2D">
        <w:rPr>
          <w:b/>
        </w:rPr>
        <w:t>200 слов. В</w:t>
      </w:r>
      <w:r w:rsidR="00AB6D33">
        <w:rPr>
          <w:b/>
        </w:rPr>
        <w:t> </w:t>
      </w:r>
      <w:r w:rsidRPr="00614A2D">
        <w:rPr>
          <w:b/>
        </w:rPr>
        <w:t>случае представления доклада, превышающего установленный объем, госуда</w:t>
      </w:r>
      <w:r w:rsidRPr="00614A2D">
        <w:rPr>
          <w:b/>
        </w:rPr>
        <w:t>р</w:t>
      </w:r>
      <w:r w:rsidRPr="00614A2D">
        <w:rPr>
          <w:b/>
        </w:rPr>
        <w:t>ству</w:t>
      </w:r>
      <w:r w:rsidR="00AE320C">
        <w:rPr>
          <w:b/>
        </w:rPr>
        <w:noBreakHyphen/>
      </w:r>
      <w:r w:rsidRPr="00614A2D">
        <w:rPr>
          <w:b/>
        </w:rPr>
        <w:t>участнику будет предложено сократить доклад в соответствии с выш</w:t>
      </w:r>
      <w:r w:rsidRPr="00614A2D">
        <w:rPr>
          <w:b/>
        </w:rPr>
        <w:t>е</w:t>
      </w:r>
      <w:r w:rsidRPr="00614A2D">
        <w:rPr>
          <w:b/>
        </w:rPr>
        <w:t>упомянутыми руководящими принципами. Если государство-участник ок</w:t>
      </w:r>
      <w:r w:rsidRPr="00614A2D">
        <w:rPr>
          <w:b/>
        </w:rPr>
        <w:t>а</w:t>
      </w:r>
      <w:r w:rsidRPr="00614A2D">
        <w:rPr>
          <w:b/>
        </w:rPr>
        <w:t>жется не в состоянии пересмотреть доклад и представить его вновь, нельзя будет гарантировать перевод доклада для целей рассмотрения договорным органом.</w:t>
      </w:r>
    </w:p>
    <w:p w:rsidR="00614A2D" w:rsidRPr="00614A2D" w:rsidRDefault="00614A2D" w:rsidP="00614A2D">
      <w:pPr>
        <w:pStyle w:val="SingleTxt"/>
      </w:pPr>
      <w:r w:rsidRPr="00614A2D">
        <w:t>66.</w:t>
      </w:r>
      <w:r w:rsidRPr="00614A2D">
        <w:tab/>
      </w:r>
      <w:r w:rsidRPr="00614A2D">
        <w:rPr>
          <w:b/>
          <w:bCs/>
        </w:rPr>
        <w:t>Комитет просит государство-участник обеспечить широкое участие всех министерств и государственных органов в подготовке своего следующ</w:t>
      </w:r>
      <w:r w:rsidRPr="00614A2D">
        <w:rPr>
          <w:b/>
          <w:bCs/>
        </w:rPr>
        <w:t>е</w:t>
      </w:r>
      <w:r w:rsidRPr="00614A2D">
        <w:rPr>
          <w:b/>
          <w:bCs/>
        </w:rPr>
        <w:t>го периодического доклада (или в случае упрощенной процедуры предста</w:t>
      </w:r>
      <w:r w:rsidRPr="00614A2D">
        <w:rPr>
          <w:b/>
          <w:bCs/>
        </w:rPr>
        <w:t>в</w:t>
      </w:r>
      <w:r w:rsidRPr="00614A2D">
        <w:rPr>
          <w:b/>
          <w:bCs/>
        </w:rPr>
        <w:t>ления докладов – в подготовке ответов на перечень вопросов) и одновреме</w:t>
      </w:r>
      <w:r w:rsidRPr="00614A2D">
        <w:rPr>
          <w:b/>
          <w:bCs/>
        </w:rPr>
        <w:t>н</w:t>
      </w:r>
      <w:r w:rsidRPr="00614A2D">
        <w:rPr>
          <w:b/>
          <w:bCs/>
        </w:rPr>
        <w:t>но проводить широкие консультации со всеми соответствующими сторон</w:t>
      </w:r>
      <w:r w:rsidRPr="00614A2D">
        <w:rPr>
          <w:b/>
          <w:bCs/>
        </w:rPr>
        <w:t>а</w:t>
      </w:r>
      <w:r w:rsidRPr="00614A2D">
        <w:rPr>
          <w:b/>
          <w:bCs/>
        </w:rPr>
        <w:lastRenderedPageBreak/>
        <w:t>ми, в частности с гражданским обществом и организациями, занимающим</w:t>
      </w:r>
      <w:r w:rsidRPr="00614A2D">
        <w:rPr>
          <w:b/>
          <w:bCs/>
        </w:rPr>
        <w:t>и</w:t>
      </w:r>
      <w:r w:rsidRPr="00614A2D">
        <w:rPr>
          <w:b/>
          <w:bCs/>
        </w:rPr>
        <w:t>ся вопросами защиты прав трудящихся-мигрантов и прав человека</w:t>
      </w:r>
      <w:r w:rsidRPr="00614A2D">
        <w:rPr>
          <w:b/>
        </w:rPr>
        <w:t>.</w:t>
      </w:r>
    </w:p>
    <w:p w:rsidR="00614A2D" w:rsidRPr="00614A2D" w:rsidRDefault="00614A2D" w:rsidP="00614A2D">
      <w:pPr>
        <w:pStyle w:val="SingleTxt"/>
      </w:pPr>
      <w:r w:rsidRPr="00614A2D">
        <w:t>67.</w:t>
      </w:r>
      <w:r w:rsidRPr="00614A2D">
        <w:tab/>
      </w:r>
      <w:r w:rsidRPr="00614A2D">
        <w:rPr>
          <w:b/>
        </w:rPr>
        <w:t>Комитет предлагает также государству-участнику представить обно</w:t>
      </w:r>
      <w:r w:rsidRPr="00614A2D">
        <w:rPr>
          <w:b/>
        </w:rPr>
        <w:t>в</w:t>
      </w:r>
      <w:r w:rsidRPr="00614A2D">
        <w:rPr>
          <w:b/>
        </w:rPr>
        <w:t>ленный общий базовый документ объемом не более 42</w:t>
      </w:r>
      <w:r w:rsidRPr="00614A2D">
        <w:rPr>
          <w:b/>
          <w:lang w:val="fr-CH"/>
        </w:rPr>
        <w:t> </w:t>
      </w:r>
      <w:r w:rsidRPr="00614A2D">
        <w:rPr>
          <w:b/>
        </w:rPr>
        <w:t>400 слов, в соотве</w:t>
      </w:r>
      <w:r w:rsidRPr="00614A2D">
        <w:rPr>
          <w:b/>
        </w:rPr>
        <w:t>т</w:t>
      </w:r>
      <w:r w:rsidRPr="00614A2D">
        <w:rPr>
          <w:b/>
        </w:rPr>
        <w:t>ствии с критериями подготовки базовых документов, предусмотренными в</w:t>
      </w:r>
      <w:r w:rsidRPr="00614A2D">
        <w:rPr>
          <w:b/>
          <w:bCs/>
        </w:rPr>
        <w:t xml:space="preserve"> согласованных руководящих принципах подготовки докладов, представля</w:t>
      </w:r>
      <w:r w:rsidRPr="00614A2D">
        <w:rPr>
          <w:b/>
          <w:bCs/>
        </w:rPr>
        <w:t>е</w:t>
      </w:r>
      <w:r w:rsidRPr="00614A2D">
        <w:rPr>
          <w:b/>
          <w:bCs/>
        </w:rPr>
        <w:t>мых органам, учрежденным</w:t>
      </w:r>
      <w:r w:rsidR="00815D78">
        <w:rPr>
          <w:b/>
          <w:bCs/>
        </w:rPr>
        <w:t xml:space="preserve"> </w:t>
      </w:r>
      <w:r w:rsidRPr="00614A2D">
        <w:rPr>
          <w:b/>
          <w:bCs/>
        </w:rPr>
        <w:t>согласно международным договорам о правах человека</w:t>
      </w:r>
      <w:r w:rsidRPr="00614A2D">
        <w:rPr>
          <w:b/>
        </w:rPr>
        <w:t xml:space="preserve"> (см. </w:t>
      </w:r>
      <w:r w:rsidRPr="00614A2D">
        <w:rPr>
          <w:b/>
          <w:lang w:val="fr-CH"/>
        </w:rPr>
        <w:t>HRI</w:t>
      </w:r>
      <w:r w:rsidRPr="00614A2D">
        <w:rPr>
          <w:b/>
        </w:rPr>
        <w:t>/</w:t>
      </w:r>
      <w:r w:rsidRPr="00614A2D">
        <w:rPr>
          <w:b/>
          <w:lang w:val="fr-CH"/>
        </w:rPr>
        <w:t>GEN</w:t>
      </w:r>
      <w:r w:rsidRPr="00614A2D">
        <w:rPr>
          <w:b/>
        </w:rPr>
        <w:t>/2/</w:t>
      </w:r>
      <w:r w:rsidRPr="00614A2D">
        <w:rPr>
          <w:b/>
          <w:lang w:val="fr-CH"/>
        </w:rPr>
        <w:t>Rev</w:t>
      </w:r>
      <w:r w:rsidRPr="00614A2D">
        <w:rPr>
          <w:b/>
        </w:rPr>
        <w:t xml:space="preserve">.6, глава </w:t>
      </w:r>
      <w:r w:rsidRPr="00614A2D">
        <w:rPr>
          <w:b/>
          <w:lang w:val="fr-CH"/>
        </w:rPr>
        <w:t>I</w:t>
      </w:r>
      <w:r w:rsidRPr="00614A2D">
        <w:rPr>
          <w:b/>
        </w:rPr>
        <w:t>), которые были утверждены на п</w:t>
      </w:r>
      <w:r w:rsidRPr="00614A2D">
        <w:rPr>
          <w:b/>
        </w:rPr>
        <w:t>я</w:t>
      </w:r>
      <w:r w:rsidRPr="00614A2D">
        <w:rPr>
          <w:b/>
        </w:rPr>
        <w:t>том межкомитетском совещании договорных органов по правам человека в июне 2006</w:t>
      </w:r>
      <w:r w:rsidR="00AE320C">
        <w:rPr>
          <w:b/>
        </w:rPr>
        <w:t> год</w:t>
      </w:r>
      <w:r w:rsidRPr="00614A2D">
        <w:rPr>
          <w:b/>
        </w:rPr>
        <w:t>а.</w:t>
      </w:r>
      <w:r w:rsidRPr="00614A2D">
        <w:t xml:space="preserve"> </w:t>
      </w:r>
    </w:p>
    <w:p w:rsidR="0071051A" w:rsidRPr="00614A2D" w:rsidRDefault="00614A2D" w:rsidP="00614A2D">
      <w:pPr>
        <w:pStyle w:val="SingleTxt"/>
        <w:spacing w:after="0"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815D78" w:rsidRPr="00614A2D" w:rsidRDefault="00815D78">
      <w:pPr>
        <w:pStyle w:val="SingleTxt"/>
        <w:spacing w:after="0" w:line="240" w:lineRule="auto"/>
      </w:pPr>
    </w:p>
    <w:sectPr w:rsidR="00815D78" w:rsidRPr="00614A2D" w:rsidSect="0071051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1-19T10:11:00Z" w:initials="Start">
    <w:p w:rsidR="0041663C" w:rsidRPr="00614A2D" w:rsidRDefault="0041663C">
      <w:pPr>
        <w:pStyle w:val="CommentText"/>
        <w:rPr>
          <w:lang w:val="en-US"/>
        </w:rPr>
      </w:pPr>
      <w:r>
        <w:fldChar w:fldCharType="begin"/>
      </w:r>
      <w:r w:rsidRPr="00614A2D">
        <w:rPr>
          <w:rStyle w:val="CommentReference"/>
          <w:lang w:val="en-US"/>
        </w:rPr>
        <w:instrText xml:space="preserve"> </w:instrText>
      </w:r>
      <w:r w:rsidRPr="00614A2D">
        <w:rPr>
          <w:lang w:val="en-US"/>
        </w:rPr>
        <w:instrText>PAGE \# "'Page: '#'</w:instrText>
      </w:r>
      <w:r w:rsidRPr="00614A2D">
        <w:rPr>
          <w:lang w:val="en-US"/>
        </w:rPr>
        <w:br/>
        <w:instrText>'"</w:instrText>
      </w:r>
      <w:r w:rsidRPr="00614A2D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614A2D">
        <w:rPr>
          <w:lang w:val="en-US"/>
        </w:rPr>
        <w:t>&lt;&lt;ODS JOB NO&gt;&gt;N1522960R&lt;&lt;ODS JOB NO&gt;&gt;</w:t>
      </w:r>
    </w:p>
    <w:p w:rsidR="0041663C" w:rsidRPr="00614A2D" w:rsidRDefault="0041663C">
      <w:pPr>
        <w:pStyle w:val="CommentText"/>
        <w:rPr>
          <w:lang w:val="en-US"/>
        </w:rPr>
      </w:pPr>
      <w:r w:rsidRPr="00614A2D">
        <w:rPr>
          <w:lang w:val="en-US"/>
        </w:rPr>
        <w:t>&lt;&lt;ODS DOC SYMBOL1&gt;&gt;CMW/C/GIN/CO/1&lt;&lt;ODS DOC SYMBOL1&gt;&gt;</w:t>
      </w:r>
    </w:p>
    <w:p w:rsidR="0041663C" w:rsidRDefault="0041663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3C" w:rsidRDefault="0041663C" w:rsidP="008A1A7A">
      <w:pPr>
        <w:spacing w:line="240" w:lineRule="auto"/>
      </w:pPr>
      <w:r>
        <w:separator/>
      </w:r>
    </w:p>
  </w:endnote>
  <w:endnote w:type="continuationSeparator" w:id="0">
    <w:p w:rsidR="0041663C" w:rsidRDefault="0041663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1663C" w:rsidTr="0071051A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  <w:vAlign w:val="bottom"/>
        </w:tcPr>
        <w:p w:rsidR="0041663C" w:rsidRPr="0071051A" w:rsidRDefault="0041663C" w:rsidP="0071051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821D7">
            <w:rPr>
              <w:noProof/>
            </w:rPr>
            <w:t>12</w:t>
          </w:r>
          <w:r>
            <w:fldChar w:fldCharType="end"/>
          </w:r>
          <w:r>
            <w:t>/</w:t>
          </w:r>
          <w:fldSimple w:instr=" NUMPAGES  \* Arabic  \* MERGEFORMAT ">
            <w:r w:rsidR="007821D7">
              <w:rPr>
                <w:noProof/>
              </w:rPr>
              <w:t>13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1663C" w:rsidRPr="0071051A" w:rsidRDefault="0041663C" w:rsidP="0071051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821D7">
            <w:rPr>
              <w:b w:val="0"/>
              <w:color w:val="000000"/>
              <w:sz w:val="14"/>
            </w:rPr>
            <w:t>GE.15-16339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1663C" w:rsidRPr="0071051A" w:rsidRDefault="0041663C" w:rsidP="00710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1663C" w:rsidTr="0071051A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  <w:vAlign w:val="bottom"/>
        </w:tcPr>
        <w:p w:rsidR="0041663C" w:rsidRPr="0071051A" w:rsidRDefault="0041663C" w:rsidP="0071051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821D7">
            <w:rPr>
              <w:b w:val="0"/>
              <w:color w:val="000000"/>
              <w:sz w:val="14"/>
            </w:rPr>
            <w:t>GE.15-16339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663C" w:rsidRPr="0071051A" w:rsidRDefault="0041663C" w:rsidP="0071051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821D7">
            <w:rPr>
              <w:noProof/>
            </w:rPr>
            <w:t>13</w:t>
          </w:r>
          <w:r>
            <w:fldChar w:fldCharType="end"/>
          </w:r>
          <w:r>
            <w:t>/</w:t>
          </w:r>
          <w:fldSimple w:instr=" NUMPAGES  \* Arabic  \* MERGEFORMAT ">
            <w:r w:rsidR="007821D7">
              <w:rPr>
                <w:noProof/>
              </w:rPr>
              <w:t>13</w:t>
            </w:r>
          </w:fldSimple>
        </w:p>
      </w:tc>
    </w:tr>
  </w:tbl>
  <w:p w:rsidR="0041663C" w:rsidRPr="0071051A" w:rsidRDefault="0041663C" w:rsidP="007105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1663C" w:rsidTr="0071051A">
      <w:tblPrEx>
        <w:tblCellMar>
          <w:top w:w="0" w:type="dxa"/>
          <w:bottom w:w="0" w:type="dxa"/>
        </w:tblCellMar>
      </w:tblPrEx>
      <w:tc>
        <w:tcPr>
          <w:tcW w:w="3873" w:type="dxa"/>
        </w:tcPr>
        <w:p w:rsidR="0041663C" w:rsidRDefault="0041663C" w:rsidP="0071051A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80569D9" wp14:editId="72BA7C4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MW/C/GIN/CO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MW/C/GIN/CO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GE.15-16339 (R)</w:t>
          </w:r>
          <w:r>
            <w:rPr>
              <w:color w:val="010000"/>
            </w:rPr>
            <w:t xml:space="preserve">    1</w:t>
          </w:r>
          <w:r w:rsidR="00815D78">
            <w:rPr>
              <w:color w:val="010000"/>
            </w:rPr>
            <w:t>8</w:t>
          </w:r>
          <w:r>
            <w:rPr>
              <w:color w:val="010000"/>
            </w:rPr>
            <w:t>1115    191115</w:t>
          </w:r>
        </w:p>
        <w:p w:rsidR="0041663C" w:rsidRPr="0071051A" w:rsidRDefault="0041663C" w:rsidP="0071051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*1516339*</w:t>
          </w:r>
        </w:p>
      </w:tc>
      <w:tc>
        <w:tcPr>
          <w:tcW w:w="5127" w:type="dxa"/>
        </w:tcPr>
        <w:p w:rsidR="0041663C" w:rsidRDefault="0041663C" w:rsidP="0071051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773D9BF5" wp14:editId="1194F7D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663C" w:rsidRPr="0071051A" w:rsidRDefault="0041663C" w:rsidP="0071051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3C" w:rsidRPr="00E15370" w:rsidRDefault="0041663C" w:rsidP="00E15370">
      <w:pPr>
        <w:pStyle w:val="Footer"/>
        <w:spacing w:after="80"/>
        <w:ind w:left="792"/>
        <w:rPr>
          <w:sz w:val="16"/>
        </w:rPr>
      </w:pPr>
      <w:r w:rsidRPr="00E15370">
        <w:rPr>
          <w:sz w:val="16"/>
        </w:rPr>
        <w:t>__________________</w:t>
      </w:r>
    </w:p>
  </w:footnote>
  <w:footnote w:type="continuationSeparator" w:id="0">
    <w:p w:rsidR="0041663C" w:rsidRPr="00E15370" w:rsidRDefault="0041663C" w:rsidP="00E15370">
      <w:pPr>
        <w:pStyle w:val="Footer"/>
        <w:spacing w:after="80"/>
        <w:ind w:left="792"/>
        <w:rPr>
          <w:sz w:val="16"/>
        </w:rPr>
      </w:pPr>
      <w:r w:rsidRPr="00E15370">
        <w:rPr>
          <w:sz w:val="16"/>
        </w:rPr>
        <w:t>__________________</w:t>
      </w:r>
    </w:p>
  </w:footnote>
  <w:footnote w:id="1">
    <w:p w:rsidR="0041663C" w:rsidRPr="00614A2D" w:rsidRDefault="0041663C" w:rsidP="00E1537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 w:rsidRPr="00E15370">
        <w:rPr>
          <w:rStyle w:val="FootnoteReference"/>
          <w:sz w:val="20"/>
          <w:vertAlign w:val="baseline"/>
        </w:rPr>
        <w:tab/>
      </w:r>
      <w:r w:rsidRPr="00E15370">
        <w:rPr>
          <w:rStyle w:val="FootnoteReference"/>
          <w:vertAlign w:val="baseline"/>
        </w:rPr>
        <w:t>*</w:t>
      </w:r>
      <w:r w:rsidRPr="00E15370">
        <w:rPr>
          <w:rStyle w:val="FootnoteReference"/>
          <w:sz w:val="20"/>
          <w:vertAlign w:val="baseline"/>
        </w:rPr>
        <w:tab/>
      </w:r>
      <w:r>
        <w:rPr>
          <w:lang w:eastAsia="en-GB"/>
        </w:rPr>
        <w:t xml:space="preserve">Приняты Комитетом на его двадцать третьей сессии (31 августа </w:t>
      </w:r>
      <w:r w:rsidR="00C60E1E">
        <w:rPr>
          <w:lang w:eastAsia="en-GB"/>
        </w:rPr>
        <w:t>–</w:t>
      </w:r>
      <w:bookmarkStart w:id="1" w:name="_GoBack"/>
      <w:bookmarkEnd w:id="1"/>
      <w:r>
        <w:rPr>
          <w:lang w:eastAsia="en-GB"/>
        </w:rPr>
        <w:t xml:space="preserve"> 9 сентября 2015 года)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1663C" w:rsidTr="0071051A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1663C" w:rsidRPr="0071051A" w:rsidRDefault="0041663C" w:rsidP="0071051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821D7">
            <w:rPr>
              <w:b/>
            </w:rPr>
            <w:t>CMW/C/GIN/CO/1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663C" w:rsidRDefault="0041663C" w:rsidP="0071051A">
          <w:pPr>
            <w:pStyle w:val="Header"/>
          </w:pPr>
        </w:p>
      </w:tc>
    </w:tr>
  </w:tbl>
  <w:p w:rsidR="0041663C" w:rsidRPr="0071051A" w:rsidRDefault="0041663C" w:rsidP="00710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1663C" w:rsidTr="0071051A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1663C" w:rsidRDefault="0041663C" w:rsidP="0071051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1663C" w:rsidRPr="0071051A" w:rsidRDefault="0041663C" w:rsidP="0071051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821D7">
            <w:rPr>
              <w:b/>
            </w:rPr>
            <w:t>CMW/C/GIN/CO/1</w:t>
          </w:r>
          <w:r>
            <w:rPr>
              <w:b/>
            </w:rPr>
            <w:fldChar w:fldCharType="end"/>
          </w:r>
        </w:p>
      </w:tc>
    </w:tr>
  </w:tbl>
  <w:p w:rsidR="0041663C" w:rsidRPr="0071051A" w:rsidRDefault="0041663C" w:rsidP="007105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1663C" w:rsidTr="0071051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1663C" w:rsidRPr="0071051A" w:rsidRDefault="0041663C" w:rsidP="0071051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1663C" w:rsidRDefault="0041663C" w:rsidP="0071051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1663C" w:rsidRPr="0071051A" w:rsidRDefault="0041663C" w:rsidP="0071051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CMW</w:t>
          </w:r>
          <w:r>
            <w:rPr>
              <w:sz w:val="20"/>
            </w:rPr>
            <w:t>/C/GIN/CO/1</w:t>
          </w:r>
        </w:p>
      </w:tc>
    </w:tr>
    <w:tr w:rsidR="0041663C" w:rsidRPr="00614A2D" w:rsidTr="0071051A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663C" w:rsidRPr="0071051A" w:rsidRDefault="0041663C" w:rsidP="0071051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3ADEEF8E" wp14:editId="1598F54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663C" w:rsidRPr="0071051A" w:rsidRDefault="0041663C" w:rsidP="0071051A">
          <w:pPr>
            <w:pStyle w:val="XLarge"/>
            <w:spacing w:before="109"/>
            <w:rPr>
              <w:sz w:val="36"/>
            </w:rPr>
          </w:pPr>
          <w:r>
            <w:rPr>
              <w:sz w:val="36"/>
            </w:rPr>
            <w:t>Международная конвенция</w:t>
          </w:r>
          <w:r>
            <w:rPr>
              <w:sz w:val="36"/>
            </w:rPr>
            <w:br/>
            <w:t>о защите прав всех трудящихся-</w:t>
          </w:r>
          <w:r>
            <w:rPr>
              <w:sz w:val="36"/>
            </w:rPr>
            <w:br/>
            <w:t>мигрантов и членов их семей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663C" w:rsidRPr="0071051A" w:rsidRDefault="0041663C" w:rsidP="0071051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663C" w:rsidRPr="00614A2D" w:rsidRDefault="0041663C" w:rsidP="0071051A">
          <w:pPr>
            <w:pStyle w:val="Distribution"/>
            <w:rPr>
              <w:color w:val="000000"/>
              <w:lang w:val="en-US"/>
            </w:rPr>
          </w:pPr>
          <w:r w:rsidRPr="00614A2D">
            <w:rPr>
              <w:color w:val="000000"/>
              <w:lang w:val="en-US"/>
            </w:rPr>
            <w:t>Distr.: General</w:t>
          </w:r>
        </w:p>
        <w:p w:rsidR="0041663C" w:rsidRPr="00614A2D" w:rsidRDefault="0041663C" w:rsidP="0071051A">
          <w:pPr>
            <w:pStyle w:val="Publication"/>
            <w:rPr>
              <w:color w:val="000000"/>
              <w:lang w:val="en-US"/>
            </w:rPr>
          </w:pPr>
          <w:r w:rsidRPr="00614A2D">
            <w:rPr>
              <w:color w:val="000000"/>
              <w:lang w:val="en-US"/>
            </w:rPr>
            <w:t>8 October 2015</w:t>
          </w:r>
        </w:p>
        <w:p w:rsidR="0041663C" w:rsidRPr="00614A2D" w:rsidRDefault="0041663C" w:rsidP="0071051A">
          <w:pPr>
            <w:rPr>
              <w:color w:val="000000"/>
              <w:lang w:val="en-US"/>
            </w:rPr>
          </w:pPr>
          <w:r w:rsidRPr="00614A2D">
            <w:rPr>
              <w:color w:val="000000"/>
              <w:lang w:val="en-US"/>
            </w:rPr>
            <w:t>Russian</w:t>
          </w:r>
        </w:p>
        <w:p w:rsidR="0041663C" w:rsidRPr="00614A2D" w:rsidRDefault="0041663C" w:rsidP="0071051A">
          <w:pPr>
            <w:pStyle w:val="Original"/>
            <w:rPr>
              <w:color w:val="000000"/>
              <w:lang w:val="en-US"/>
            </w:rPr>
          </w:pPr>
          <w:r w:rsidRPr="00614A2D">
            <w:rPr>
              <w:color w:val="000000"/>
              <w:lang w:val="en-US"/>
            </w:rPr>
            <w:t>Original: French</w:t>
          </w:r>
        </w:p>
        <w:p w:rsidR="0041663C" w:rsidRPr="00614A2D" w:rsidRDefault="0041663C" w:rsidP="0071051A">
          <w:pPr>
            <w:rPr>
              <w:lang w:val="en-US"/>
            </w:rPr>
          </w:pPr>
        </w:p>
      </w:tc>
    </w:tr>
  </w:tbl>
  <w:p w:rsidR="0041663C" w:rsidRPr="00614A2D" w:rsidRDefault="0041663C" w:rsidP="0071051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6339*"/>
    <w:docVar w:name="CreationDt" w:val="11/19/2015 10:11 AM"/>
    <w:docVar w:name="DocCategory" w:val="Doc"/>
    <w:docVar w:name="DocType" w:val="Final"/>
    <w:docVar w:name="DutyStation" w:val="Geneva"/>
    <w:docVar w:name="FooterJN" w:val="GE.15-16339"/>
    <w:docVar w:name="jobn" w:val="GE.15-16339 (R)"/>
    <w:docVar w:name="jobnDT" w:val="GE.15-16339 (R)   191115"/>
    <w:docVar w:name="jobnDTDT" w:val="GE.15-16339 (R)   191115   191115"/>
    <w:docVar w:name="JobNo" w:val="GE.1516339R"/>
    <w:docVar w:name="JobNo2" w:val="1522960R"/>
    <w:docVar w:name="LocalDrive" w:val="0"/>
    <w:docVar w:name="OandT" w:val=" "/>
    <w:docVar w:name="PaperSize" w:val="A4"/>
    <w:docVar w:name="sss1" w:val="CMW/C/GIN/CO/1"/>
    <w:docVar w:name="sss2" w:val="-"/>
    <w:docVar w:name="Symbol1" w:val="CMW/C/GIN/CO/1"/>
    <w:docVar w:name="Symbol2" w:val="-"/>
  </w:docVars>
  <w:rsids>
    <w:rsidRoot w:val="005409B0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4A88"/>
    <w:rsid w:val="00126170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2E55"/>
    <w:rsid w:val="00205CBD"/>
    <w:rsid w:val="00206603"/>
    <w:rsid w:val="002078A2"/>
    <w:rsid w:val="00211A7E"/>
    <w:rsid w:val="00215955"/>
    <w:rsid w:val="00217A24"/>
    <w:rsid w:val="00223C57"/>
    <w:rsid w:val="00224532"/>
    <w:rsid w:val="00227D15"/>
    <w:rsid w:val="00234B51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594A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18F6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7A61"/>
    <w:rsid w:val="00401CDD"/>
    <w:rsid w:val="00402244"/>
    <w:rsid w:val="00410A3F"/>
    <w:rsid w:val="00415DEC"/>
    <w:rsid w:val="0041663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17C9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0B99"/>
    <w:rsid w:val="005214BA"/>
    <w:rsid w:val="00522E6D"/>
    <w:rsid w:val="00524A24"/>
    <w:rsid w:val="005251C4"/>
    <w:rsid w:val="00526E12"/>
    <w:rsid w:val="00532578"/>
    <w:rsid w:val="00533411"/>
    <w:rsid w:val="00533DAB"/>
    <w:rsid w:val="005409B0"/>
    <w:rsid w:val="00540BD6"/>
    <w:rsid w:val="005427EA"/>
    <w:rsid w:val="0054409D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4B4D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4A2D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373C9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418"/>
    <w:rsid w:val="006F3683"/>
    <w:rsid w:val="00700738"/>
    <w:rsid w:val="007042EA"/>
    <w:rsid w:val="007043B9"/>
    <w:rsid w:val="00705549"/>
    <w:rsid w:val="0071051A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523EE"/>
    <w:rsid w:val="00763C4A"/>
    <w:rsid w:val="00767AED"/>
    <w:rsid w:val="0077374B"/>
    <w:rsid w:val="007746A3"/>
    <w:rsid w:val="007766E6"/>
    <w:rsid w:val="00781ACA"/>
    <w:rsid w:val="007821D7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12E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181B"/>
    <w:rsid w:val="00803EC5"/>
    <w:rsid w:val="008040BA"/>
    <w:rsid w:val="008042D6"/>
    <w:rsid w:val="00806380"/>
    <w:rsid w:val="00815D78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64C"/>
    <w:rsid w:val="008E7A0A"/>
    <w:rsid w:val="008F12FD"/>
    <w:rsid w:val="008F13EA"/>
    <w:rsid w:val="008F24E6"/>
    <w:rsid w:val="00904F3C"/>
    <w:rsid w:val="0090623F"/>
    <w:rsid w:val="00906702"/>
    <w:rsid w:val="00907279"/>
    <w:rsid w:val="009076A3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611"/>
    <w:rsid w:val="00952B5F"/>
    <w:rsid w:val="00953546"/>
    <w:rsid w:val="009541F6"/>
    <w:rsid w:val="0095649D"/>
    <w:rsid w:val="009565AD"/>
    <w:rsid w:val="00960332"/>
    <w:rsid w:val="00963BDB"/>
    <w:rsid w:val="0097006F"/>
    <w:rsid w:val="00977D77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380C"/>
    <w:rsid w:val="00AB49FD"/>
    <w:rsid w:val="00AB69B0"/>
    <w:rsid w:val="00AB6D33"/>
    <w:rsid w:val="00AC271B"/>
    <w:rsid w:val="00AD12DB"/>
    <w:rsid w:val="00AD6322"/>
    <w:rsid w:val="00AD6752"/>
    <w:rsid w:val="00AD78B1"/>
    <w:rsid w:val="00AE320C"/>
    <w:rsid w:val="00AF0B91"/>
    <w:rsid w:val="00AF1A65"/>
    <w:rsid w:val="00AF3B70"/>
    <w:rsid w:val="00AF6D8B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A8A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AF3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43E"/>
    <w:rsid w:val="00C44979"/>
    <w:rsid w:val="00C45525"/>
    <w:rsid w:val="00C45A45"/>
    <w:rsid w:val="00C47EFE"/>
    <w:rsid w:val="00C50728"/>
    <w:rsid w:val="00C56B0F"/>
    <w:rsid w:val="00C57E6A"/>
    <w:rsid w:val="00C60105"/>
    <w:rsid w:val="00C60E1E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275D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B3D4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370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7B7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596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0AE"/>
    <w:rsid w:val="00F631B9"/>
    <w:rsid w:val="00F634A6"/>
    <w:rsid w:val="00F6634F"/>
    <w:rsid w:val="00F72CD1"/>
    <w:rsid w:val="00F74A39"/>
    <w:rsid w:val="00F8138E"/>
    <w:rsid w:val="00F83812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1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5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51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51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1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5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51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51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A87E-69FD-4BFF-BD4E-607D9329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4560</Words>
  <Characters>31875</Characters>
  <Application>Microsoft Office Word</Application>
  <DocSecurity>0</DocSecurity>
  <Lines>678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Ovchinnikova Olga</cp:lastModifiedBy>
  <cp:revision>3</cp:revision>
  <cp:lastPrinted>2015-11-19T11:07:00Z</cp:lastPrinted>
  <dcterms:created xsi:type="dcterms:W3CDTF">2015-11-19T11:07:00Z</dcterms:created>
  <dcterms:modified xsi:type="dcterms:W3CDTF">2015-11-19T11:07:00Z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1516339R</vt:lpwstr>
  </property>
  <property fmtid="{D5CDD505-2E9C-101B-9397-08002B2CF9AE}" pid="3" name="ODSRefJobNo">
    <vt:lpwstr>1522960R</vt:lpwstr>
  </property>
  <property fmtid="{D5CDD505-2E9C-101B-9397-08002B2CF9AE}" pid="4" name="Symbol1">
    <vt:lpwstr>CMW/C/GIN/CO/1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8 October 2015</vt:lpwstr>
  </property>
  <property fmtid="{D5CDD505-2E9C-101B-9397-08002B2CF9AE}" pid="12" name="Original">
    <vt:lpwstr>French</vt:lpwstr>
  </property>
  <property fmtid="{D5CDD505-2E9C-101B-9397-08002B2CF9AE}" pid="13" name="Release Date">
    <vt:lpwstr>191115</vt:lpwstr>
  </property>
</Properties>
</file>