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BA" w:rsidRDefault="000A31BA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D13BE6" w:rsidRDefault="00D13BE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45776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090108    100108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A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A31BA" w:rsidRDefault="000A31BA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A31BA" w:rsidRDefault="000A31BA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A31BA" w:rsidRDefault="000A31BA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A31BA" w:rsidRDefault="000A31BA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0A31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0A31BA" w:rsidRDefault="000A31BA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35488" r:id="rId8"/>
              </w:object>
            </w:r>
          </w:p>
          <w:p w:rsidR="000A31BA" w:rsidRDefault="000A31BA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A07407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A31BA" w:rsidRDefault="000A31BA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0A31BA" w:rsidRDefault="000A31BA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A31BA" w:rsidRDefault="000A31BA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0A31BA" w:rsidRDefault="000A31BA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A31BA" w:rsidRDefault="000A31BA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A31BA" w:rsidRDefault="000A31BA">
            <w:pPr>
              <w:spacing w:line="240" w:lineRule="auto"/>
              <w:rPr>
                <w:sz w:val="22"/>
              </w:rPr>
            </w:pPr>
          </w:p>
          <w:p w:rsidR="000A31BA" w:rsidRPr="006349E5" w:rsidRDefault="000A31BA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6349E5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6349E5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6349E5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6349E5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6349E5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6349E5">
              <w:rPr>
                <w:sz w:val="22"/>
                <w:lang w:val="en-US"/>
              </w:rPr>
              <w:instrText xml:space="preserve"> </w:instrText>
            </w:r>
            <w:r w:rsidR="006349E5">
              <w:rPr>
                <w:sz w:val="22"/>
                <w:lang w:val="en-US"/>
              </w:rPr>
              <w:fldChar w:fldCharType="separate"/>
            </w:r>
            <w:r w:rsidR="006349E5">
              <w:rPr>
                <w:sz w:val="22"/>
                <w:lang w:val="en-US"/>
              </w:rPr>
              <w:t>CCPR/C/DZA/CO/3</w:t>
            </w:r>
            <w:r>
              <w:rPr>
                <w:sz w:val="22"/>
                <w:lang w:val="en-US"/>
              </w:rPr>
              <w:fldChar w:fldCharType="end"/>
            </w:r>
          </w:p>
          <w:p w:rsidR="000A31BA" w:rsidRPr="006349E5" w:rsidRDefault="000A31BA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6349E5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6349E5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6349E5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6349E5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6349E5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6349E5">
              <w:rPr>
                <w:sz w:val="22"/>
                <w:lang w:val="en-US"/>
              </w:rPr>
              <w:instrText xml:space="preserve"> </w:instrText>
            </w:r>
            <w:r w:rsidR="006349E5">
              <w:rPr>
                <w:sz w:val="22"/>
                <w:lang w:val="en-US"/>
              </w:rPr>
              <w:fldChar w:fldCharType="separate"/>
            </w:r>
            <w:r w:rsidR="006349E5">
              <w:rPr>
                <w:sz w:val="22"/>
                <w:lang w:val="en-US"/>
              </w:rPr>
              <w:t>12 December 2007</w:t>
            </w:r>
            <w:r>
              <w:rPr>
                <w:sz w:val="22"/>
                <w:lang w:val="en-US"/>
              </w:rPr>
              <w:fldChar w:fldCharType="end"/>
            </w:r>
          </w:p>
          <w:p w:rsidR="000A31BA" w:rsidRPr="006349E5" w:rsidRDefault="000A31BA">
            <w:pPr>
              <w:spacing w:line="240" w:lineRule="auto"/>
              <w:rPr>
                <w:sz w:val="22"/>
                <w:lang w:val="en-US"/>
              </w:rPr>
            </w:pPr>
          </w:p>
          <w:p w:rsidR="000A31BA" w:rsidRDefault="000A31BA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A31BA" w:rsidRDefault="000A31BA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 w:rsidRPr="006349E5"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A31BA" w:rsidRDefault="000A31BA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0A31BA" w:rsidRDefault="000A31BA">
      <w:pPr>
        <w:rPr>
          <w:lang w:val="en-US"/>
        </w:rPr>
        <w:sectPr w:rsidR="000A31BA">
          <w:headerReference w:type="even" r:id="rId9"/>
          <w:headerReference w:type="default" r:id="rId10"/>
          <w:pgSz w:w="11906" w:h="16838"/>
          <w:pgMar w:top="851" w:right="851" w:bottom="1701" w:left="1701" w:header="851" w:footer="851" w:gutter="0"/>
          <w:cols w:space="720"/>
          <w:noEndnote/>
          <w:titlePg/>
        </w:sectPr>
      </w:pPr>
    </w:p>
    <w:p w:rsidR="00723D16" w:rsidRDefault="00723D16" w:rsidP="00723D16">
      <w:pPr>
        <w:rPr>
          <w:b/>
          <w:lang w:val="en-US"/>
        </w:rPr>
      </w:pPr>
    </w:p>
    <w:p w:rsidR="00723D16" w:rsidRDefault="00723D16" w:rsidP="00723D16">
      <w:pPr>
        <w:rPr>
          <w:b/>
        </w:rPr>
      </w:pPr>
      <w:r>
        <w:rPr>
          <w:b/>
        </w:rPr>
        <w:t>КОМИТЕТ ПО ПРАВАМ ЧЕЛОВЕКА</w:t>
      </w:r>
      <w:r>
        <w:rPr>
          <w:b/>
        </w:rPr>
        <w:br/>
        <w:t>Девяносто первая сессия</w:t>
      </w:r>
      <w:r>
        <w:rPr>
          <w:b/>
        </w:rPr>
        <w:br/>
        <w:t xml:space="preserve">Женева, 15 октября - 2 ноября </w:t>
      </w:r>
      <w:r w:rsidRPr="00D94DE3">
        <w:rPr>
          <w:b/>
        </w:rPr>
        <w:t>2007 года</w:t>
      </w:r>
    </w:p>
    <w:p w:rsidR="00723D16" w:rsidRDefault="00723D16" w:rsidP="00723D16">
      <w:pPr>
        <w:rPr>
          <w:b/>
        </w:rPr>
      </w:pPr>
    </w:p>
    <w:p w:rsidR="00723D16" w:rsidRDefault="00723D16" w:rsidP="00723D16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40 ПАКТА</w:t>
      </w:r>
    </w:p>
    <w:p w:rsidR="00723D16" w:rsidRDefault="00723D16" w:rsidP="009A68DD">
      <w:pPr>
        <w:spacing w:line="240" w:lineRule="auto"/>
        <w:jc w:val="center"/>
        <w:rPr>
          <w:b/>
        </w:rPr>
      </w:pPr>
    </w:p>
    <w:p w:rsidR="00723D16" w:rsidRDefault="00723D16" w:rsidP="009A68DD">
      <w:pPr>
        <w:spacing w:line="240" w:lineRule="auto"/>
        <w:jc w:val="center"/>
        <w:rPr>
          <w:b/>
        </w:rPr>
      </w:pPr>
      <w:r>
        <w:rPr>
          <w:b/>
        </w:rPr>
        <w:t>Заключительные замечания Комитета по правам человека</w:t>
      </w:r>
    </w:p>
    <w:p w:rsidR="00723D16" w:rsidRDefault="00723D16" w:rsidP="009A68DD">
      <w:pPr>
        <w:spacing w:line="240" w:lineRule="auto"/>
        <w:jc w:val="center"/>
        <w:rPr>
          <w:b/>
        </w:rPr>
      </w:pPr>
    </w:p>
    <w:p w:rsidR="00723D16" w:rsidRDefault="00723D16" w:rsidP="009A68DD">
      <w:pPr>
        <w:spacing w:line="240" w:lineRule="auto"/>
        <w:jc w:val="center"/>
        <w:rPr>
          <w:b/>
        </w:rPr>
      </w:pPr>
      <w:r>
        <w:rPr>
          <w:b/>
        </w:rPr>
        <w:t>Алжир</w:t>
      </w:r>
    </w:p>
    <w:p w:rsidR="00723D16" w:rsidRDefault="00723D16" w:rsidP="009A68DD">
      <w:pPr>
        <w:spacing w:line="240" w:lineRule="auto"/>
        <w:jc w:val="center"/>
        <w:rPr>
          <w:b/>
        </w:rPr>
      </w:pPr>
    </w:p>
    <w:p w:rsidR="00723D16" w:rsidRDefault="00723D16" w:rsidP="00723D16">
      <w:pPr>
        <w:rPr>
          <w:szCs w:val="24"/>
        </w:rPr>
      </w:pPr>
      <w:r w:rsidRPr="00784F58">
        <w:t>1.</w:t>
      </w:r>
      <w:r w:rsidRPr="00784F58">
        <w:tab/>
      </w:r>
      <w:r>
        <w:t>Комитет</w:t>
      </w:r>
      <w:r w:rsidRPr="00784F58">
        <w:t xml:space="preserve"> </w:t>
      </w:r>
      <w:r>
        <w:t>по</w:t>
      </w:r>
      <w:r w:rsidRPr="00784F58">
        <w:t xml:space="preserve"> </w:t>
      </w:r>
      <w:r>
        <w:t>правам</w:t>
      </w:r>
      <w:r w:rsidRPr="00784F58">
        <w:t xml:space="preserve"> </w:t>
      </w:r>
      <w:r>
        <w:t>человека</w:t>
      </w:r>
      <w:r w:rsidRPr="00784F58">
        <w:t xml:space="preserve"> </w:t>
      </w:r>
      <w:r>
        <w:t>рассмотрел</w:t>
      </w:r>
      <w:r w:rsidRPr="00784F58">
        <w:t xml:space="preserve"> </w:t>
      </w:r>
      <w:r>
        <w:t>третий</w:t>
      </w:r>
      <w:r w:rsidRPr="00784F58">
        <w:t xml:space="preserve"> </w:t>
      </w:r>
      <w:r>
        <w:t>периодический</w:t>
      </w:r>
      <w:r w:rsidRPr="00784F58">
        <w:t xml:space="preserve"> </w:t>
      </w:r>
      <w:r>
        <w:t>доклад</w:t>
      </w:r>
      <w:r w:rsidRPr="00784F58">
        <w:t xml:space="preserve"> </w:t>
      </w:r>
      <w:r>
        <w:t>Алжира</w:t>
      </w:r>
      <w:r w:rsidRPr="00784F58">
        <w:t xml:space="preserve"> </w:t>
      </w:r>
      <w:r w:rsidRPr="00784F58">
        <w:rPr>
          <w:szCs w:val="24"/>
        </w:rPr>
        <w:t>(</w:t>
      </w:r>
      <w:r w:rsidRPr="00444BF9">
        <w:rPr>
          <w:szCs w:val="24"/>
          <w:lang w:val="fr-FR"/>
        </w:rPr>
        <w:t>CCPR</w:t>
      </w:r>
      <w:r w:rsidRPr="00784F58">
        <w:rPr>
          <w:szCs w:val="24"/>
        </w:rPr>
        <w:t>/</w:t>
      </w:r>
      <w:r w:rsidRPr="00444BF9">
        <w:rPr>
          <w:szCs w:val="24"/>
          <w:lang w:val="fr-FR"/>
        </w:rPr>
        <w:t>C</w:t>
      </w:r>
      <w:r w:rsidRPr="00784F58">
        <w:rPr>
          <w:szCs w:val="24"/>
        </w:rPr>
        <w:t>/</w:t>
      </w:r>
      <w:r w:rsidRPr="00444BF9">
        <w:rPr>
          <w:szCs w:val="24"/>
          <w:lang w:val="fr-FR"/>
        </w:rPr>
        <w:t>DZA</w:t>
      </w:r>
      <w:r w:rsidRPr="00784F58">
        <w:rPr>
          <w:szCs w:val="24"/>
        </w:rPr>
        <w:t xml:space="preserve">/3) </w:t>
      </w:r>
      <w:r>
        <w:rPr>
          <w:szCs w:val="24"/>
        </w:rPr>
        <w:t>на своих</w:t>
      </w:r>
      <w:r w:rsidRPr="00784F58">
        <w:rPr>
          <w:szCs w:val="24"/>
        </w:rPr>
        <w:t xml:space="preserve"> 2494</w:t>
      </w:r>
      <w:r w:rsidRPr="00723D16">
        <w:rPr>
          <w:szCs w:val="24"/>
        </w:rPr>
        <w:t>-</w:t>
      </w:r>
      <w:r>
        <w:rPr>
          <w:szCs w:val="24"/>
        </w:rPr>
        <w:t>м</w:t>
      </w:r>
      <w:r w:rsidRPr="00784F58">
        <w:rPr>
          <w:szCs w:val="24"/>
        </w:rPr>
        <w:t>, 2495</w:t>
      </w:r>
      <w:r>
        <w:rPr>
          <w:szCs w:val="24"/>
        </w:rPr>
        <w:t>-м</w:t>
      </w:r>
      <w:r w:rsidRPr="00444BF9">
        <w:rPr>
          <w:szCs w:val="24"/>
          <w:lang w:val="fr-FR"/>
        </w:rPr>
        <w:t> </w:t>
      </w:r>
      <w:r>
        <w:rPr>
          <w:szCs w:val="24"/>
        </w:rPr>
        <w:t>и</w:t>
      </w:r>
      <w:r w:rsidRPr="00784F58">
        <w:rPr>
          <w:szCs w:val="24"/>
        </w:rPr>
        <w:t xml:space="preserve"> 2496</w:t>
      </w:r>
      <w:r w:rsidRPr="00784F58">
        <w:rPr>
          <w:szCs w:val="24"/>
        </w:rPr>
        <w:noBreakHyphen/>
        <w:t>м</w:t>
      </w:r>
      <w:r w:rsidRPr="00444BF9">
        <w:rPr>
          <w:szCs w:val="24"/>
          <w:lang w:val="fr-FR"/>
        </w:rPr>
        <w:t> </w:t>
      </w:r>
      <w:r>
        <w:rPr>
          <w:szCs w:val="24"/>
        </w:rPr>
        <w:t>заседаниях</w:t>
      </w:r>
      <w:r w:rsidRPr="00784F58">
        <w:rPr>
          <w:szCs w:val="24"/>
        </w:rPr>
        <w:t xml:space="preserve">, </w:t>
      </w:r>
      <w:r>
        <w:rPr>
          <w:szCs w:val="24"/>
        </w:rPr>
        <w:t xml:space="preserve">состоявшихся </w:t>
      </w:r>
      <w:r w:rsidRPr="00784F58">
        <w:rPr>
          <w:szCs w:val="24"/>
        </w:rPr>
        <w:t xml:space="preserve">23 </w:t>
      </w:r>
      <w:r>
        <w:rPr>
          <w:szCs w:val="24"/>
        </w:rPr>
        <w:t>и</w:t>
      </w:r>
      <w:r w:rsidRPr="00784F58">
        <w:rPr>
          <w:szCs w:val="24"/>
        </w:rPr>
        <w:t xml:space="preserve"> 24</w:t>
      </w:r>
      <w:r>
        <w:rPr>
          <w:szCs w:val="24"/>
        </w:rPr>
        <w:t xml:space="preserve"> октября </w:t>
      </w:r>
      <w:r w:rsidRPr="00784F58">
        <w:rPr>
          <w:szCs w:val="24"/>
        </w:rPr>
        <w:t>2007</w:t>
      </w:r>
      <w:r>
        <w:rPr>
          <w:szCs w:val="24"/>
        </w:rPr>
        <w:t xml:space="preserve"> года</w:t>
      </w:r>
      <w:r w:rsidRPr="00784F58">
        <w:rPr>
          <w:szCs w:val="24"/>
        </w:rPr>
        <w:t xml:space="preserve"> (</w:t>
      </w:r>
      <w:r w:rsidRPr="00444BF9">
        <w:rPr>
          <w:szCs w:val="24"/>
          <w:lang w:val="fr-FR"/>
        </w:rPr>
        <w:t>CCPR</w:t>
      </w:r>
      <w:r w:rsidRPr="00784F58">
        <w:rPr>
          <w:szCs w:val="24"/>
        </w:rPr>
        <w:t>/</w:t>
      </w:r>
      <w:r w:rsidRPr="00444BF9">
        <w:rPr>
          <w:szCs w:val="24"/>
          <w:lang w:val="fr-FR"/>
        </w:rPr>
        <w:t>C</w:t>
      </w:r>
      <w:r w:rsidRPr="00784F58">
        <w:rPr>
          <w:szCs w:val="24"/>
        </w:rPr>
        <w:t>/</w:t>
      </w:r>
      <w:r w:rsidRPr="00444BF9">
        <w:rPr>
          <w:szCs w:val="24"/>
          <w:lang w:val="fr-FR"/>
        </w:rPr>
        <w:t>SR</w:t>
      </w:r>
      <w:r w:rsidRPr="00784F58">
        <w:rPr>
          <w:szCs w:val="24"/>
        </w:rPr>
        <w:t xml:space="preserve">.2494, 2495 </w:t>
      </w:r>
      <w:r>
        <w:rPr>
          <w:szCs w:val="24"/>
        </w:rPr>
        <w:t>и</w:t>
      </w:r>
      <w:r w:rsidRPr="00784F58">
        <w:rPr>
          <w:szCs w:val="24"/>
        </w:rPr>
        <w:t xml:space="preserve"> 2496). </w:t>
      </w:r>
      <w:r>
        <w:rPr>
          <w:szCs w:val="24"/>
        </w:rPr>
        <w:t xml:space="preserve"> На</w:t>
      </w:r>
      <w:r w:rsidRPr="004F5BB0">
        <w:rPr>
          <w:szCs w:val="24"/>
        </w:rPr>
        <w:t xml:space="preserve"> </w:t>
      </w:r>
      <w:r>
        <w:rPr>
          <w:szCs w:val="24"/>
        </w:rPr>
        <w:t>своем</w:t>
      </w:r>
      <w:r w:rsidRPr="004F5BB0">
        <w:rPr>
          <w:szCs w:val="24"/>
        </w:rPr>
        <w:t xml:space="preserve"> 2509-</w:t>
      </w:r>
      <w:r>
        <w:rPr>
          <w:szCs w:val="24"/>
        </w:rPr>
        <w:t>м</w:t>
      </w:r>
      <w:r w:rsidRPr="004F5BB0">
        <w:rPr>
          <w:szCs w:val="24"/>
        </w:rPr>
        <w:t xml:space="preserve"> </w:t>
      </w:r>
      <w:r>
        <w:rPr>
          <w:szCs w:val="24"/>
        </w:rPr>
        <w:t>заседании</w:t>
      </w:r>
      <w:r w:rsidRPr="004F5BB0">
        <w:rPr>
          <w:szCs w:val="24"/>
        </w:rPr>
        <w:t xml:space="preserve"> (</w:t>
      </w:r>
      <w:r w:rsidRPr="00444BF9">
        <w:rPr>
          <w:szCs w:val="24"/>
          <w:lang w:val="fr-FR"/>
        </w:rPr>
        <w:t>CCPR</w:t>
      </w:r>
      <w:r w:rsidRPr="004F5BB0">
        <w:rPr>
          <w:szCs w:val="24"/>
        </w:rPr>
        <w:t>/</w:t>
      </w:r>
      <w:r w:rsidRPr="00444BF9">
        <w:rPr>
          <w:szCs w:val="24"/>
          <w:lang w:val="fr-FR"/>
        </w:rPr>
        <w:t>C</w:t>
      </w:r>
      <w:r w:rsidRPr="004F5BB0">
        <w:rPr>
          <w:szCs w:val="24"/>
        </w:rPr>
        <w:t>/</w:t>
      </w:r>
      <w:r w:rsidRPr="00444BF9">
        <w:rPr>
          <w:szCs w:val="24"/>
          <w:lang w:val="fr-FR"/>
        </w:rPr>
        <w:t>SR</w:t>
      </w:r>
      <w:r w:rsidRPr="004F5BB0">
        <w:rPr>
          <w:szCs w:val="24"/>
        </w:rPr>
        <w:t xml:space="preserve">.2509), </w:t>
      </w:r>
      <w:r>
        <w:rPr>
          <w:szCs w:val="24"/>
        </w:rPr>
        <w:t xml:space="preserve">состоявшемся 1 ноября </w:t>
      </w:r>
      <w:r w:rsidRPr="004F5BB0">
        <w:rPr>
          <w:szCs w:val="24"/>
        </w:rPr>
        <w:t>2007 года</w:t>
      </w:r>
      <w:r>
        <w:rPr>
          <w:szCs w:val="24"/>
        </w:rPr>
        <w:t>, Комитет принял заключительные замечания, приводимые ниже.</w:t>
      </w:r>
    </w:p>
    <w:p w:rsidR="00723D16" w:rsidRDefault="00723D16" w:rsidP="009A68DD">
      <w:pPr>
        <w:spacing w:line="240" w:lineRule="auto"/>
        <w:rPr>
          <w:szCs w:val="24"/>
        </w:rPr>
      </w:pPr>
    </w:p>
    <w:p w:rsidR="00723D16" w:rsidRDefault="00723D16" w:rsidP="009A68DD">
      <w:pPr>
        <w:spacing w:line="240" w:lineRule="auto"/>
        <w:jc w:val="center"/>
        <w:rPr>
          <w:b/>
        </w:rPr>
      </w:pPr>
      <w:r>
        <w:rPr>
          <w:b/>
          <w:szCs w:val="24"/>
        </w:rPr>
        <w:t>А.</w:t>
      </w:r>
      <w:r>
        <w:rPr>
          <w:b/>
          <w:szCs w:val="24"/>
        </w:rPr>
        <w:tab/>
        <w:t>Введение</w:t>
      </w:r>
    </w:p>
    <w:p w:rsidR="00723D16" w:rsidRDefault="00723D16" w:rsidP="009A68DD">
      <w:pPr>
        <w:spacing w:line="240" w:lineRule="auto"/>
        <w:jc w:val="center"/>
        <w:rPr>
          <w:b/>
        </w:rPr>
      </w:pPr>
    </w:p>
    <w:p w:rsidR="00723D16" w:rsidRDefault="00723D16" w:rsidP="00723D16">
      <w:r>
        <w:t>2.</w:t>
      </w:r>
      <w:r>
        <w:tab/>
        <w:t>Комитет приветствует представление третьего периодического доклада Алжира и выражает удовлетворение в связи с пред</w:t>
      </w:r>
      <w:r w:rsidR="00DB4012">
        <w:t>о</w:t>
      </w:r>
      <w:r>
        <w:t xml:space="preserve">ставившейся таким образом возможностью возобновить диалог с государством-участником.  </w:t>
      </w:r>
      <w:r w:rsidR="00DB4012">
        <w:t>Кроме того, о</w:t>
      </w:r>
      <w:r>
        <w:t xml:space="preserve">н выражает также удовлетворение в связи с присутствием делегации высокого уровня при рассмотрении доклада.  </w:t>
      </w:r>
      <w:r w:rsidR="00DB4012">
        <w:t>О</w:t>
      </w:r>
      <w:r>
        <w:t xml:space="preserve">н выражает </w:t>
      </w:r>
      <w:r w:rsidR="00DB4012">
        <w:t xml:space="preserve">также </w:t>
      </w:r>
      <w:r>
        <w:t>признательность правительству за представление дополнительных документов до и в ходе рассмотрения доклада.  Сознавая страдания, вызванные разгулом насилия в 90</w:t>
      </w:r>
      <w:r>
        <w:noBreakHyphen/>
        <w:t>х годах, в частности в отношении гражданских лиц, в связи с полити</w:t>
      </w:r>
      <w:r w:rsidR="00DB4012">
        <w:t xml:space="preserve">зацией </w:t>
      </w:r>
      <w:r>
        <w:t>религии и рели</w:t>
      </w:r>
      <w:r w:rsidR="00DB4012">
        <w:t>гиозного экстремизма, подрывающих</w:t>
      </w:r>
      <w:r>
        <w:t xml:space="preserve"> права человека и </w:t>
      </w:r>
      <w:r w:rsidR="00DB4012">
        <w:t xml:space="preserve">заключающихся в </w:t>
      </w:r>
      <w:r>
        <w:t>отрицани</w:t>
      </w:r>
      <w:r w:rsidR="00DB4012">
        <w:t>и</w:t>
      </w:r>
      <w:r>
        <w:t xml:space="preserve"> терпимости, что представляло собой вызов, брошенный как обществу, так и государству, Комитет </w:t>
      </w:r>
      <w:r w:rsidR="00DB4012">
        <w:t xml:space="preserve">тем не менее </w:t>
      </w:r>
      <w:r>
        <w:t>считает, что это не должно служить основанием для выхода</w:t>
      </w:r>
      <w:r w:rsidR="00DB4012">
        <w:t>,</w:t>
      </w:r>
      <w:r>
        <w:t xml:space="preserve"> в случае чрезвычайного положения</w:t>
      </w:r>
      <w:r w:rsidR="00DB4012">
        <w:t>,</w:t>
      </w:r>
      <w:r>
        <w:t xml:space="preserve"> за пределы того, что разрешено статье</w:t>
      </w:r>
      <w:r w:rsidR="00964957">
        <w:t>й</w:t>
      </w:r>
      <w:r>
        <w:t> 4 Пакта.</w:t>
      </w:r>
    </w:p>
    <w:p w:rsidR="00723D16" w:rsidRDefault="00723D16" w:rsidP="00723D16"/>
    <w:p w:rsidR="00723D16" w:rsidRDefault="00723D16" w:rsidP="00723D16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Позитивные аспекты</w:t>
      </w:r>
    </w:p>
    <w:p w:rsidR="00723D16" w:rsidRDefault="00723D16" w:rsidP="00723D16">
      <w:pPr>
        <w:jc w:val="center"/>
        <w:rPr>
          <w:b/>
        </w:rPr>
      </w:pPr>
    </w:p>
    <w:p w:rsidR="00723D16" w:rsidRDefault="00723D16" w:rsidP="00723D16">
      <w:r>
        <w:t>3.</w:t>
      </w:r>
      <w:r>
        <w:tab/>
        <w:t>Комитет приветствует внесение в Семейный кодекс</w:t>
      </w:r>
      <w:r w:rsidR="00964957" w:rsidRPr="00964957">
        <w:t xml:space="preserve"> </w:t>
      </w:r>
      <w:r w:rsidR="00964957">
        <w:t>изменений</w:t>
      </w:r>
      <w:r>
        <w:t>, направленных на улучшение в определенной мере положения с соблюдением прав человека женщин и защитой семьи в Алжире.</w:t>
      </w:r>
    </w:p>
    <w:p w:rsidR="00723D16" w:rsidRDefault="00723D16" w:rsidP="00723D16"/>
    <w:p w:rsidR="00723D16" w:rsidRDefault="00723D16" w:rsidP="00723D16">
      <w:r>
        <w:t>4.</w:t>
      </w:r>
      <w:r>
        <w:tab/>
        <w:t>Комитет приветствует усилия, предпринятые государством-участником с целью обеспечить преподавание прав человека в образовательных заведениях и организовать подготовку судей и кандидатов в судьи по правам человека, профессиональной этике и вопросам, касающимся обращения с лицами, находящимися под стражей.  Он также приветствует решение о преподавании прав человека в учебных заведениях, занимающихся подготовкой служащих национальной жандармерии и сотрудников правоохранительных органов.</w:t>
      </w:r>
    </w:p>
    <w:p w:rsidR="00723D16" w:rsidRDefault="00723D16" w:rsidP="00723D16"/>
    <w:p w:rsidR="00723D16" w:rsidRDefault="00723D16" w:rsidP="00723D16">
      <w:r>
        <w:t>5.</w:t>
      </w:r>
      <w:r>
        <w:tab/>
        <w:t>Комитет приветствует мораторий на смертную казнь, применяемый де-юре в государстве-участнике с 1993 года, и то, что государство-</w:t>
      </w:r>
      <w:r w:rsidR="00316498">
        <w:t xml:space="preserve">участник считает себя </w:t>
      </w:r>
      <w:r>
        <w:t>государством</w:t>
      </w:r>
      <w:r w:rsidR="00316498">
        <w:t>, на деле отказавшимся от применения этой меры наказания.</w:t>
      </w:r>
    </w:p>
    <w:p w:rsidR="00723D16" w:rsidRDefault="00723D16" w:rsidP="00723D16"/>
    <w:p w:rsidR="00723D16" w:rsidRDefault="00723D16" w:rsidP="00723D16">
      <w:pPr>
        <w:jc w:val="center"/>
        <w:rPr>
          <w:b/>
        </w:rPr>
      </w:pPr>
      <w:r>
        <w:rPr>
          <w:b/>
        </w:rPr>
        <w:t>С.</w:t>
      </w:r>
      <w:r>
        <w:rPr>
          <w:b/>
        </w:rPr>
        <w:tab/>
        <w:t>Основные проблемы, вызывающие озабоченность, и рекомендации</w:t>
      </w:r>
    </w:p>
    <w:p w:rsidR="00723D16" w:rsidRDefault="00723D16" w:rsidP="00723D16">
      <w:pPr>
        <w:jc w:val="center"/>
        <w:rPr>
          <w:b/>
        </w:rPr>
      </w:pPr>
    </w:p>
    <w:p w:rsidR="00723D16" w:rsidRDefault="00723D16" w:rsidP="00723D16">
      <w:r>
        <w:t>6.</w:t>
      </w:r>
      <w:r>
        <w:tab/>
        <w:t>Комитет отмечает, что</w:t>
      </w:r>
      <w:r w:rsidR="00316498">
        <w:t>,</w:t>
      </w:r>
      <w:r>
        <w:t xml:space="preserve"> согласно докладу государства-участника</w:t>
      </w:r>
      <w:r w:rsidR="00316498">
        <w:t>,</w:t>
      </w:r>
      <w:r>
        <w:t xml:space="preserve"> Пакт имеет преимущественную силу по отношению к национальному праву и может применяться в судебных органах государства-участника.  При этом он выражает сожаление в связи с тем, что права, защищаемые Пактом, не были в полной мере </w:t>
      </w:r>
      <w:r w:rsidR="00316498">
        <w:t xml:space="preserve">интегрированы </w:t>
      </w:r>
      <w:r>
        <w:t xml:space="preserve">во внутреннее законодательство и что Пакт не получил достаточно широкого распространения для того, чтобы </w:t>
      </w:r>
      <w:r w:rsidR="00316498">
        <w:t xml:space="preserve">его можно было на правомерной основе </w:t>
      </w:r>
      <w:r>
        <w:t>применять в судах и административных органах.  Кроме того, он выражает сожаление в связи с тем, что, несмотря на практику алжирских судебных органов, в соответствии с которой использование физического принуждения, введенное на основании статьи 407 Гражданско-процессуального кодекса, противоречит статье 11 Пакта, это еще не привело к отмене данного положения Кодекса (статья 2 Пакта).</w:t>
      </w:r>
    </w:p>
    <w:p w:rsidR="00723D16" w:rsidRDefault="00723D16" w:rsidP="00723D16"/>
    <w:p w:rsidR="00723D16" w:rsidRDefault="00723D16" w:rsidP="00723D16">
      <w:pPr>
        <w:ind w:left="567"/>
        <w:rPr>
          <w:b/>
        </w:rPr>
      </w:pPr>
      <w:r>
        <w:rPr>
          <w:b/>
        </w:rPr>
        <w:t xml:space="preserve">Государству-участнику следует обеспечить полное </w:t>
      </w:r>
      <w:r w:rsidR="00B957B9">
        <w:rPr>
          <w:b/>
        </w:rPr>
        <w:t xml:space="preserve">осуществление </w:t>
      </w:r>
      <w:r>
        <w:rPr>
          <w:b/>
        </w:rPr>
        <w:t>прав, закрепленных в Пакте.  Ему следует, в частности, обеспечить наличие средств правовой защиты, с тем чтобы гарантировать осуществление этих прав.  Ему следует провести работу по распространению знаний о Пакте среди населения, и особенно среди сотрудников правоприменительных органов.</w:t>
      </w:r>
    </w:p>
    <w:p w:rsidR="00723D16" w:rsidRDefault="00723D16" w:rsidP="00723D16">
      <w:pPr>
        <w:ind w:left="567"/>
        <w:rPr>
          <w:b/>
        </w:rPr>
      </w:pPr>
    </w:p>
    <w:p w:rsidR="00723D16" w:rsidRDefault="00723D16" w:rsidP="00723D16">
      <w:pPr>
        <w:rPr>
          <w:b/>
        </w:rPr>
      </w:pPr>
      <w:r>
        <w:t>7.</w:t>
      </w:r>
      <w:r>
        <w:tab/>
        <w:t xml:space="preserve">Несмотря на упомянутые государством-участником случаи возбуждения уголовного преследования в отношении лиц, совершивших нарушения прав человека, Комитет с обеспокоенностью констатирует, что государство-участник не представило точной и конкретной информации о случаях такого преследования.  Он с обеспокоенностью </w:t>
      </w:r>
      <w:r w:rsidR="00B957B9">
        <w:t xml:space="preserve">отмечает также наличие у него </w:t>
      </w:r>
      <w:r>
        <w:t xml:space="preserve">оснований полагать, что на территории Алжира при полной безнаказанности совершались многочисленные и серьезные нарушения прав человека, в частности государственными служащими, и что эти нарушения </w:t>
      </w:r>
      <w:r w:rsidR="00B957B9">
        <w:t>по</w:t>
      </w:r>
      <w:r w:rsidR="00B957B9">
        <w:noBreakHyphen/>
        <w:t>прежнему совершаются</w:t>
      </w:r>
      <w:r>
        <w:t xml:space="preserve">.  Он </w:t>
      </w:r>
      <w:r w:rsidR="00B957B9">
        <w:t>от</w:t>
      </w:r>
      <w:r>
        <w:t xml:space="preserve">мечает также, что государство-участник представило </w:t>
      </w:r>
      <w:r w:rsidR="00B957B9">
        <w:t xml:space="preserve">слишком мало примеров относительно </w:t>
      </w:r>
      <w:r>
        <w:t>серьезных преступлений, по которым было возбуждено преследование и виновные в совершении которых были наказаны, например в случа</w:t>
      </w:r>
      <w:r w:rsidR="00671EC3">
        <w:t>ях</w:t>
      </w:r>
      <w:r>
        <w:t xml:space="preserve"> "исчезновений".  Комитет опасается, что Постановление № 06</w:t>
      </w:r>
      <w:r>
        <w:noBreakHyphen/>
        <w:t xml:space="preserve">01 об осуществлении Хартии </w:t>
      </w:r>
      <w:r w:rsidR="00671EC3">
        <w:t xml:space="preserve">за </w:t>
      </w:r>
      <w:r>
        <w:t>мир и национально</w:t>
      </w:r>
      <w:r w:rsidR="00671EC3">
        <w:t>е примирение</w:t>
      </w:r>
      <w:r>
        <w:t>, которое запрещает любое преследование в отношении служащих сил обороны и безопасности, как представляется, поощряет тем самым безнаказанность и наносит ущерб праву на получение эффективной правовой защиты (статьи 2, 6, 7 и 14 Пакта).</w:t>
      </w:r>
    </w:p>
    <w:p w:rsidR="005967AA" w:rsidRDefault="005967AA" w:rsidP="005967AA"/>
    <w:p w:rsidR="005967AA" w:rsidRDefault="005967AA" w:rsidP="005967AA">
      <w:pPr>
        <w:rPr>
          <w:b/>
        </w:rPr>
      </w:pPr>
      <w:r>
        <w:tab/>
      </w:r>
      <w:r>
        <w:rPr>
          <w:b/>
        </w:rPr>
        <w:t>Государству-участнику следует:</w:t>
      </w:r>
    </w:p>
    <w:p w:rsidR="005967AA" w:rsidRDefault="005967AA" w:rsidP="005967AA">
      <w:pPr>
        <w:rPr>
          <w:b/>
        </w:rPr>
      </w:pPr>
    </w:p>
    <w:p w:rsidR="005967AA" w:rsidRDefault="005967AA" w:rsidP="005967AA">
      <w:pPr>
        <w:ind w:left="567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обеспечить, чтобы статья 45 Постановления № 06-01 не ущемляла права на эффективную правовую защиту в соответствии со статьей 2 Пакта, и обеспечить, в частности, внесение в статью 45 поправки, уточняющей, что эта статья не применяется в случае совершения таких преступлений, как пытки, убийства и похищения.  Кроме того, государству-участнику следует обеспечить информирование общественности о том, что статья 45 не применяется к показаниям или преследованиям в случаях пыток, внесудебных казней и исчезновений;</w:t>
      </w:r>
    </w:p>
    <w:p w:rsidR="005967AA" w:rsidRDefault="005967AA" w:rsidP="005967AA">
      <w:pPr>
        <w:ind w:left="567"/>
        <w:rPr>
          <w:b/>
        </w:rPr>
      </w:pPr>
    </w:p>
    <w:p w:rsidR="005967AA" w:rsidRDefault="005967AA" w:rsidP="005967AA">
      <w:pPr>
        <w:ind w:left="567"/>
        <w:rPr>
          <w:b/>
        </w:rPr>
      </w:pPr>
      <w:r>
        <w:rPr>
          <w:b/>
          <w:lang w:val="en-US"/>
        </w:rPr>
        <w:tab/>
        <w:t>b</w:t>
      </w:r>
      <w:r>
        <w:rPr>
          <w:b/>
        </w:rPr>
        <w:t>)</w:t>
      </w:r>
      <w:r>
        <w:rPr>
          <w:b/>
        </w:rPr>
        <w:tab/>
        <w:t>принять все надлежащие меры, обеспечивающие проведение расследований по доведенным до его сведения случаям серьезных нарушений прав человека, таких, как массовые убийства, пытки, изнасилования и исчезновения, а также обеспечить судебное преследование и привлечение к ответственности за их деяния виновных в совершении таких нарушений, включая государственных служащих и членов вооруженных групп;</w:t>
      </w:r>
    </w:p>
    <w:p w:rsidR="005967AA" w:rsidRDefault="005967AA" w:rsidP="005967AA">
      <w:pPr>
        <w:ind w:left="567"/>
        <w:rPr>
          <w:b/>
        </w:rPr>
      </w:pPr>
    </w:p>
    <w:p w:rsidR="005967AA" w:rsidRDefault="005967AA" w:rsidP="005967AA">
      <w:pPr>
        <w:ind w:left="567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обеспечить, чтобы никакое помилование, смягчение наказания, отсрочка исполнения наказания или аннулирование открытого судебного разбирательства не применялись к каким бы то ни было лицам, в отношении которых имеются основания полагать, что они совершили или совершают грубые нарушения прав человека, такие, как массовые убийства, пытки, изнасилования и исчезновения, вне зависимости от того, идет ли речь о государственных служащих или членах вооруженных групп, и чтобы в отношении других нарушений проводились углубленные и исчерпывающие расследования компетентными судебными органами, а также чтобы суды имели возможность рассмотреть преступления, в совершении которых эти лица могут быть признаны виновными, до того как будет принято любое решение о помиловании, смягчении наказания, отсрочки исполнения наказания или аннулировании открытого судебного разбирательства;</w:t>
      </w:r>
    </w:p>
    <w:p w:rsidR="005967AA" w:rsidRDefault="005967AA" w:rsidP="005967AA">
      <w:pPr>
        <w:ind w:left="567"/>
        <w:rPr>
          <w:b/>
        </w:rPr>
      </w:pPr>
    </w:p>
    <w:p w:rsidR="005967AA" w:rsidRPr="00D37620" w:rsidRDefault="005967AA" w:rsidP="005967AA">
      <w:pPr>
        <w:ind w:left="567"/>
        <w:rPr>
          <w:b/>
        </w:rPr>
      </w:pPr>
      <w:r>
        <w:rPr>
          <w:b/>
          <w:lang w:val="en-US"/>
        </w:rPr>
        <w:tab/>
        <w:t>d</w:t>
      </w:r>
      <w:r>
        <w:rPr>
          <w:b/>
        </w:rPr>
        <w:t>)</w:t>
      </w:r>
      <w:r>
        <w:rPr>
          <w:b/>
        </w:rPr>
        <w:tab/>
        <w:t>представить в своем следующем докладе подробную информацию о применении Постановления № 06</w:t>
      </w:r>
      <w:r>
        <w:rPr>
          <w:b/>
        </w:rPr>
        <w:noBreakHyphen/>
        <w:t>01, указав не только число лиц, которым были предоставлены помилование, смягчение наказания, отсрочка исполнения наказания и аннулирование открытого судебного разбирательства, но также то, в отношении каких правонарушений и в каких условиях к ним было применено Постановление № 06</w:t>
      </w:r>
      <w:r>
        <w:rPr>
          <w:b/>
        </w:rPr>
        <w:noBreakHyphen/>
        <w:t>01.</w:t>
      </w:r>
    </w:p>
    <w:p w:rsidR="005967AA" w:rsidRPr="005967AA" w:rsidRDefault="005967AA" w:rsidP="005967AA">
      <w:pPr>
        <w:ind w:left="567"/>
      </w:pPr>
    </w:p>
    <w:p w:rsidR="005967AA" w:rsidRDefault="005967AA" w:rsidP="005967AA">
      <w:r>
        <w:t>8.</w:t>
      </w:r>
      <w:r>
        <w:tab/>
        <w:t>Комитет принимает к сведению однозначные заверения делегации государства-участника в том, что ни одно из положений Постановления № 06</w:t>
      </w:r>
      <w:r>
        <w:noBreakHyphen/>
        <w:t>01 об осуществлении Хартии за мир и национальное примирение, в частности статья 46, не наносит ущерба праву частных лиц на представление сообщений в Комитет в соответствии с Факультативным протоколом к Пакту и что не было ни одного случая возбуждения преследования на основании статьи 46.  Вместе с тем Комитет с обеспокоенностью отмечает, что статья 46 предусматривает наказание в виде тюремного заключения и выплату штрафа для любого лица, которое, помимо прочего, наносит ущерб деятельности учреждений государства-участника, подрывает репутацию его служащих или очерняет образ государства-участника на международной арене (статьи 2 и 19 Пакта;  статьи 1 и 2 Факультативного протокола).</w:t>
      </w:r>
    </w:p>
    <w:p w:rsidR="005967AA" w:rsidRDefault="005967AA" w:rsidP="005967AA"/>
    <w:p w:rsidR="005967AA" w:rsidRDefault="005967AA" w:rsidP="005967AA">
      <w:pPr>
        <w:ind w:left="567"/>
        <w:rPr>
          <w:b/>
        </w:rPr>
      </w:pPr>
      <w:r>
        <w:rPr>
          <w:b/>
        </w:rPr>
        <w:t xml:space="preserve">Государству-участнику следует отменить любое положение Постановления № 06-01 об осуществлении Хартии за мир и национальное примирение, в частности статью 46, которая наносит ущерб свободе выражения мнений, а также праву любого лица на доступ к эффективным средствам правовой защиты от нарушений прав человека как на национальном, так и на международном уровне.  Государству-участнику следует также обеспечить информирование общественности о праве частных лиц на обращение в Комитет в соответствии с </w:t>
      </w:r>
      <w:r w:rsidRPr="00624DAB">
        <w:rPr>
          <w:b/>
        </w:rPr>
        <w:t>Факультативн</w:t>
      </w:r>
      <w:r>
        <w:rPr>
          <w:b/>
        </w:rPr>
        <w:t>ым протоколом и в любую другую международную или региональную инстанцию, а также следить за тем, чтобы это право не ущемлялось положениями</w:t>
      </w:r>
      <w:r w:rsidRPr="00624DAB">
        <w:rPr>
          <w:b/>
        </w:rPr>
        <w:t xml:space="preserve"> </w:t>
      </w:r>
      <w:r>
        <w:rPr>
          <w:b/>
        </w:rPr>
        <w:t>Постановления № 06-01.</w:t>
      </w:r>
    </w:p>
    <w:p w:rsidR="005967AA" w:rsidRDefault="005967AA" w:rsidP="005967AA">
      <w:pPr>
        <w:ind w:left="567"/>
        <w:rPr>
          <w:b/>
        </w:rPr>
      </w:pPr>
    </w:p>
    <w:p w:rsidR="005967AA" w:rsidRDefault="005967AA" w:rsidP="005967AA">
      <w:r>
        <w:t>9.</w:t>
      </w:r>
      <w:r>
        <w:tab/>
        <w:t xml:space="preserve">Комитет с обеспокоенностью отмечает, что государство-участник не предоставило ему сведений об осуществлении его рекомендаций, содержащихся в принятых им Соображениях в соответствии с </w:t>
      </w:r>
      <w:r w:rsidRPr="00624DAB">
        <w:t>Факультативным протоколом</w:t>
      </w:r>
      <w:r>
        <w:t xml:space="preserve"> к Пакту (Сообщения № 1172/2003, </w:t>
      </w:r>
      <w:r>
        <w:rPr>
          <w:i/>
        </w:rPr>
        <w:t>Мадани А</w:t>
      </w:r>
      <w:r w:rsidRPr="00624DAB">
        <w:rPr>
          <w:i/>
        </w:rPr>
        <w:t>баси против Алжира</w:t>
      </w:r>
      <w:r>
        <w:t xml:space="preserve">, Соображения от 28 марта 2007 года </w:t>
      </w:r>
      <w:r w:rsidRPr="00085C4A">
        <w:t>[</w:t>
      </w:r>
      <w:r>
        <w:t>несправедливый суд и произвольное задержание</w:t>
      </w:r>
      <w:r w:rsidRPr="00085C4A">
        <w:t>]</w:t>
      </w:r>
      <w:r>
        <w:t xml:space="preserve">;  № 1297/2004, </w:t>
      </w:r>
      <w:r w:rsidRPr="00624DAB">
        <w:rPr>
          <w:i/>
        </w:rPr>
        <w:t>М</w:t>
      </w:r>
      <w:r>
        <w:rPr>
          <w:i/>
        </w:rPr>
        <w:t>еджнун</w:t>
      </w:r>
      <w:r w:rsidRPr="00624DAB">
        <w:rPr>
          <w:i/>
        </w:rPr>
        <w:t xml:space="preserve"> против Алжира</w:t>
      </w:r>
      <w:r>
        <w:t>,</w:t>
      </w:r>
      <w:r w:rsidRPr="00624DAB">
        <w:t xml:space="preserve"> </w:t>
      </w:r>
      <w:r>
        <w:t xml:space="preserve">Соображения от 14 июля 2006 года </w:t>
      </w:r>
      <w:r w:rsidRPr="00085C4A">
        <w:t>[</w:t>
      </w:r>
      <w:r>
        <w:t>произвольное задержание и исчезновение</w:t>
      </w:r>
      <w:r w:rsidRPr="00085C4A">
        <w:t>]</w:t>
      </w:r>
      <w:r>
        <w:t xml:space="preserve">;  № 1196/2003, </w:t>
      </w:r>
      <w:r>
        <w:rPr>
          <w:i/>
        </w:rPr>
        <w:t>Бушерф</w:t>
      </w:r>
      <w:r w:rsidRPr="00624DAB">
        <w:rPr>
          <w:i/>
        </w:rPr>
        <w:t xml:space="preserve"> против Алжира</w:t>
      </w:r>
      <w:r>
        <w:t>,</w:t>
      </w:r>
      <w:r w:rsidRPr="00624DAB">
        <w:t xml:space="preserve"> </w:t>
      </w:r>
      <w:r>
        <w:t xml:space="preserve">Соображения от 30 марта 2006 года </w:t>
      </w:r>
      <w:r w:rsidRPr="00085C4A">
        <w:t>[</w:t>
      </w:r>
      <w:r>
        <w:t>исчезновение</w:t>
      </w:r>
      <w:r w:rsidRPr="00085C4A">
        <w:t>]</w:t>
      </w:r>
      <w:r>
        <w:t xml:space="preserve">;  № 992/2001, </w:t>
      </w:r>
      <w:r>
        <w:rPr>
          <w:i/>
        </w:rPr>
        <w:t>Буруаль и Сакер</w:t>
      </w:r>
      <w:r w:rsidRPr="00624DAB">
        <w:rPr>
          <w:i/>
        </w:rPr>
        <w:t xml:space="preserve"> против Алжира</w:t>
      </w:r>
      <w:r>
        <w:t>,</w:t>
      </w:r>
      <w:r w:rsidRPr="00624DAB">
        <w:t xml:space="preserve"> </w:t>
      </w:r>
      <w:r>
        <w:t xml:space="preserve">Соображения от 30 марта 2006 года </w:t>
      </w:r>
      <w:r w:rsidRPr="00085C4A">
        <w:t>[</w:t>
      </w:r>
      <w:r>
        <w:t>исчезновение</w:t>
      </w:r>
      <w:r w:rsidRPr="00085C4A">
        <w:t>]</w:t>
      </w:r>
      <w:r>
        <w:t xml:space="preserve">;  № 1085/2002, </w:t>
      </w:r>
      <w:r>
        <w:rPr>
          <w:i/>
        </w:rPr>
        <w:t>Таригт и др.</w:t>
      </w:r>
      <w:r w:rsidRPr="00624DAB">
        <w:rPr>
          <w:i/>
        </w:rPr>
        <w:t xml:space="preserve"> против Алжира</w:t>
      </w:r>
      <w:r>
        <w:t>,</w:t>
      </w:r>
      <w:r w:rsidRPr="00624DAB">
        <w:t xml:space="preserve"> </w:t>
      </w:r>
      <w:r>
        <w:t xml:space="preserve">Соображения от 15 марта 2006 года </w:t>
      </w:r>
      <w:r w:rsidRPr="00085C4A">
        <w:t>[</w:t>
      </w:r>
      <w:r>
        <w:t>произвольное задержание</w:t>
      </w:r>
      <w:r w:rsidRPr="00085C4A">
        <w:t>]</w:t>
      </w:r>
      <w:r>
        <w:t xml:space="preserve"> (статья 2 Пакта;  статьи 1 и 2 </w:t>
      </w:r>
      <w:r w:rsidRPr="00624DAB">
        <w:t>Факультативн</w:t>
      </w:r>
      <w:r>
        <w:t>ого</w:t>
      </w:r>
      <w:r w:rsidRPr="00624DAB">
        <w:t xml:space="preserve"> протокол</w:t>
      </w:r>
      <w:r>
        <w:t>а).</w:t>
      </w:r>
    </w:p>
    <w:p w:rsidR="005967AA" w:rsidRDefault="005967AA" w:rsidP="005967AA"/>
    <w:p w:rsidR="005967AA" w:rsidRDefault="005967AA" w:rsidP="005967AA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принять необходимые меры во исполнение Соображений Комитета, с тем чтобы гарантировать право на эффективную защиту, предусмотренное в пункте 3 статьи 2 Пакта.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>
        <w:t>10.</w:t>
      </w:r>
      <w:r>
        <w:tab/>
        <w:t>Отмечая работу Национальной консультативной комиссии по поощрению и защите прав человека (НККПЗПЧ), Комитет с обеспокоенностью отмечает небольшой объем представленной информации о результатах работы НККПЗПЧ, что, в частности, обусловлено тем фактом, что ее ежегодные доклады не публикуются.  Кроме того, Комитет выражает сожаление в связи с отсутствием информации о национальном плане действий в области прав человека НККПЗПЧ (статья 2).</w:t>
      </w:r>
    </w:p>
    <w:p w:rsidR="005967AA" w:rsidRDefault="005967AA" w:rsidP="005967AA"/>
    <w:p w:rsidR="005967AA" w:rsidRDefault="005967AA" w:rsidP="005967AA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обеспечить опубликование ежегодных докладов о работе </w:t>
      </w:r>
      <w:r w:rsidRPr="00F517D7">
        <w:rPr>
          <w:b/>
        </w:rPr>
        <w:t>НККПЗПЧ</w:t>
      </w:r>
      <w:r>
        <w:rPr>
          <w:b/>
        </w:rPr>
        <w:t>, а также ее планов действий.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>
        <w:t>11.</w:t>
      </w:r>
      <w:r>
        <w:tab/>
        <w:t>Принимая к сведению заверения, данные делегацией государства-участника в отношении проведения периодических и внеплановых инспекций пенитенциарных учреждений властями и Международным комитетом Красного Креста, Комитет выражает обеспокоенность в связи с поступлением из неправительственных источников многочисленных сообщений о существовании секретных центров содержания под стражей, которые, как утверждается, находятся, в частности, в Уш-Шну, Уэд-Намусе, Реггане, Эль-Хараше и Уаргле и в которых в настоящее время содержатся лица, лишенные свободы (статьи 2 и 9 Пакта).</w:t>
      </w:r>
    </w:p>
    <w:p w:rsidR="005967AA" w:rsidRDefault="005967AA" w:rsidP="005967AA"/>
    <w:p w:rsidR="005967AA" w:rsidRDefault="005967AA" w:rsidP="005967AA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обеспечить, чтобы все места содержания под стражей находились под контролем гражданской пенитенциарной службы и прокуратуры, следить за соблюдением всего комплекса положений статьи 9 Пакта и учредить национальный реестр центров содержания под стражей и лиц, содержащихся под стражей, доступ к которому должны иметь, в частности, семьи и адвокаты заключенных и в котором должна содержаться, в частности,  информация об органе, распорядившемся о заключении под стражу.</w:t>
      </w:r>
    </w:p>
    <w:p w:rsidR="005967AA" w:rsidRPr="00597D77" w:rsidRDefault="005967AA" w:rsidP="005967AA">
      <w:pPr>
        <w:ind w:left="567" w:hanging="567"/>
      </w:pPr>
    </w:p>
    <w:p w:rsidR="005967AA" w:rsidRDefault="005967AA" w:rsidP="005967AA">
      <w:pPr>
        <w:ind w:left="567" w:hanging="567"/>
        <w:rPr>
          <w:b/>
        </w:rPr>
      </w:pPr>
      <w:r w:rsidRPr="005967AA">
        <w:tab/>
      </w:r>
      <w:r w:rsidRPr="007A5D63">
        <w:rPr>
          <w:b/>
        </w:rPr>
        <w:t xml:space="preserve">Кроме того, государству-участнику следует принять все необходимые меры в рамках своего законодательства и на практике для обеспечения того, чтобы все учреждения, в которых содержатся лица, лишенные свободы, в том числе учреждения Управления разведки и безопасности, посещались на регулярной основе представителями не только Международного комитета Красного Креста, но и независимого национального органа.  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>
        <w:t>12.</w:t>
      </w:r>
      <w:r>
        <w:tab/>
        <w:t>Принимая к сведению работу Специальной национальной комиссии по делам исчезнувших лиц, а также создание общественных приемных, которым поручено регистрировать заявления об исчезновениях, Комитет с обеспокоенностью отмечает, что власти до сего дня не провели никакой исчерпывающей и независимой публичной оценки грубых нарушений прав человека, совершенных на территории Алжира.  Кроме того, Комитет с обеспокоенностью отмечает практически полное отсутствие информации о работе и результатах деятельности Специальной национальной комиссии по делам исчезнувших лиц, доклад которой до сих пор так и не был опубликовано (статьи 2, 6, 7, 9, 10 и 16 Пакта).</w:t>
      </w:r>
    </w:p>
    <w:p w:rsidR="005967AA" w:rsidRDefault="005967AA" w:rsidP="005967AA"/>
    <w:p w:rsidR="005967AA" w:rsidRDefault="005967AA" w:rsidP="005967AA">
      <w:pPr>
        <w:rPr>
          <w:b/>
        </w:rPr>
      </w:pPr>
      <w:r>
        <w:rPr>
          <w:b/>
        </w:rPr>
        <w:tab/>
        <w:t>Государству-участнику следует:</w:t>
      </w:r>
    </w:p>
    <w:p w:rsidR="005967AA" w:rsidRDefault="005967AA" w:rsidP="005967AA">
      <w:pPr>
        <w:rPr>
          <w:b/>
        </w:rPr>
      </w:pPr>
    </w:p>
    <w:p w:rsidR="005967AA" w:rsidRDefault="005967AA" w:rsidP="005967AA">
      <w:pPr>
        <w:ind w:left="567"/>
        <w:rPr>
          <w:b/>
        </w:rPr>
      </w:pPr>
      <w:r>
        <w:rPr>
          <w:b/>
        </w:rPr>
        <w:tab/>
        <w:t>а)</w:t>
      </w:r>
      <w:r>
        <w:rPr>
          <w:b/>
        </w:rPr>
        <w:tab/>
        <w:t>взять на себя обязательство гарантировать предоставление исчезнувшим лицам и/или их семьям эффективных средств правовой защиты и их надлежащее применение, обеспечивая при этом контроль за соблюдением права на возмещение и компенсацию в максимально полной мере;</w:t>
      </w:r>
    </w:p>
    <w:p w:rsidR="005967AA" w:rsidRDefault="005967AA" w:rsidP="005967AA">
      <w:pPr>
        <w:ind w:left="567"/>
        <w:rPr>
          <w:b/>
        </w:rPr>
      </w:pPr>
    </w:p>
    <w:p w:rsidR="005967AA" w:rsidRDefault="005967AA" w:rsidP="005967AA">
      <w:pPr>
        <w:ind w:left="567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взять на себя обязательство во всех случаях прояснять и расследовать каждый случай исчезновения, в частности его обстоятельства, а также личность жертв.  Государству-участнику следует также обеспечить передачу под защиту закона любого лица, тайно содержащегося под стражей, и соблюдение права таких лиц быть доставленными к судье в срочном порядке.  В отношении умерших лиц государству-участнику следует принять все необходимые меры для выяснения места и причины смерти, а также места их захоронения и взять на себя обязательство по передаче тел покойных их семьям;</w:t>
      </w:r>
    </w:p>
    <w:p w:rsidR="005967AA" w:rsidRDefault="005967AA" w:rsidP="005967AA">
      <w:pPr>
        <w:ind w:left="567"/>
        <w:rPr>
          <w:b/>
        </w:rPr>
      </w:pPr>
    </w:p>
    <w:p w:rsidR="005967AA" w:rsidRDefault="005967AA" w:rsidP="005967AA">
      <w:pPr>
        <w:ind w:left="567"/>
        <w:rPr>
          <w:b/>
        </w:rPr>
      </w:pPr>
      <w:r>
        <w:rPr>
          <w:b/>
        </w:rPr>
        <w:tab/>
        <w:t>с)</w:t>
      </w:r>
      <w:r>
        <w:rPr>
          <w:b/>
        </w:rPr>
        <w:tab/>
        <w:t>взять на себя обязательство по представлению всей информации, касающейся этих расследований и их результатов, семьям исчезнувших лиц, в частности путем опубликования окончательного доклада Специальной национальной комиссии по делам исчезнувших лиц;</w:t>
      </w:r>
    </w:p>
    <w:p w:rsidR="005967AA" w:rsidRDefault="005967AA" w:rsidP="005967AA">
      <w:pPr>
        <w:ind w:left="567"/>
        <w:rPr>
          <w:b/>
        </w:rPr>
      </w:pPr>
    </w:p>
    <w:p w:rsidR="005967AA" w:rsidRDefault="005967AA" w:rsidP="005967AA">
      <w:pPr>
        <w:ind w:left="567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проводить полное и независимое расследование по любым утверждениям об исчезновении в целях установления личности, преследования и наказания виновных.</w:t>
      </w:r>
    </w:p>
    <w:p w:rsidR="005967AA" w:rsidRDefault="005967AA" w:rsidP="005967AA">
      <w:pPr>
        <w:rPr>
          <w:b/>
        </w:rPr>
      </w:pPr>
    </w:p>
    <w:p w:rsidR="005967AA" w:rsidRDefault="005967AA" w:rsidP="005967AA">
      <w:r>
        <w:t>13.</w:t>
      </w:r>
      <w:r>
        <w:tab/>
        <w:t>Комитет с обеспокоенностью отмечает положения Постановления № 06-01 об осуществлении Хартии за мир и национальное примирение, обязывающее семьи исчезнувших лиц признавать смерть члена их семьи для целей получения возмещения (статьи 2, 6 и 7 Пакта).</w:t>
      </w:r>
    </w:p>
    <w:p w:rsidR="005967AA" w:rsidRDefault="005967AA" w:rsidP="005967AA"/>
    <w:p w:rsidR="005967AA" w:rsidRDefault="005967AA" w:rsidP="005967AA">
      <w:pPr>
        <w:rPr>
          <w:b/>
        </w:rPr>
      </w:pPr>
      <w:r>
        <w:tab/>
      </w:r>
      <w:r>
        <w:rPr>
          <w:b/>
        </w:rPr>
        <w:t>Государству-участнику следует:</w:t>
      </w:r>
    </w:p>
    <w:p w:rsidR="005967AA" w:rsidRDefault="005967AA" w:rsidP="005967AA">
      <w:pPr>
        <w:rPr>
          <w:b/>
        </w:rPr>
      </w:pPr>
    </w:p>
    <w:p w:rsidR="005967AA" w:rsidRDefault="005967AA" w:rsidP="005967AA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а)</w:t>
      </w:r>
      <w:r>
        <w:rPr>
          <w:b/>
        </w:rPr>
        <w:tab/>
        <w:t>отменить в случаях исчезновений действие требования, поставившего осуществление права на получение возмещения в зависимость от готовности семьи признать смерть члена семьи;</w:t>
      </w:r>
    </w:p>
    <w:p w:rsidR="005967AA" w:rsidRDefault="005967AA" w:rsidP="005967AA">
      <w:pPr>
        <w:ind w:left="1701" w:hanging="1701"/>
        <w:rPr>
          <w:b/>
        </w:rPr>
      </w:pPr>
    </w:p>
    <w:p w:rsidR="005967AA" w:rsidRDefault="005967AA" w:rsidP="005967AA">
      <w:pPr>
        <w:ind w:left="567" w:hanging="567"/>
      </w:pP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обеспечить, чтобы любое возмещение и другая форма компенсации надлежащим образом отражали серьезность нарушения и нанесенного ущерба.</w:t>
      </w:r>
    </w:p>
    <w:p w:rsidR="005967AA" w:rsidRDefault="005967AA" w:rsidP="005967AA">
      <w:pPr>
        <w:ind w:left="1701" w:hanging="1701"/>
      </w:pPr>
    </w:p>
    <w:p w:rsidR="005967AA" w:rsidRDefault="005967AA" w:rsidP="005967AA">
      <w:r>
        <w:t>14.</w:t>
      </w:r>
      <w:r>
        <w:tab/>
        <w:t>Принимая к сведению представления государства-участника, согласно которым чрезвычайное положение не влечет никакого ущемления большинства прав и свобод, Комитет тем не менее выражает обеспокоенность в связи с тем, что чрезвычайное положение, введенное в Алжире в 1992 году, до сих пор действует и по</w:t>
      </w:r>
      <w:r>
        <w:noBreakHyphen/>
        <w:t>прежнему находит свое выражение, например, в делегировании функций судебной полиции Управлению разведки и безопасности.  Кроме того, Комитет напоминает государству-участнику о своем Замечании общего порядка № 29 (2001 год) по статье 4 Пакта (отступления от обязательств в связи с чрезвычайным положением).</w:t>
      </w:r>
    </w:p>
    <w:p w:rsidR="005967AA" w:rsidRDefault="005967AA" w:rsidP="005967AA"/>
    <w:p w:rsidR="005967AA" w:rsidRDefault="005967AA" w:rsidP="005967AA">
      <w:pPr>
        <w:ind w:left="567" w:hanging="567"/>
      </w:pPr>
      <w:r w:rsidRPr="00E73E09">
        <w:rPr>
          <w:b/>
        </w:rPr>
        <w:tab/>
        <w:t>Государст</w:t>
      </w:r>
      <w:r>
        <w:rPr>
          <w:b/>
        </w:rPr>
        <w:t xml:space="preserve">ву-участнику следует взять на себя обязательство рассмотреть вопрос о необходимости применения чрезвычайного положения в соответствии с критериями, установленными статьей 4 Пакта, и обеспечить, чтобы его поддержание не вело к нарушениям Пакта.  Кроме того, государству-участнику следует четко указать, какие права </w:t>
      </w:r>
      <w:r w:rsidRPr="00E73E09">
        <w:rPr>
          <w:b/>
        </w:rPr>
        <w:t>по</w:t>
      </w:r>
      <w:r w:rsidRPr="00E73E09">
        <w:rPr>
          <w:b/>
        </w:rPr>
        <w:noBreakHyphen/>
        <w:t>прежнему</w:t>
      </w:r>
      <w:r>
        <w:rPr>
          <w:b/>
        </w:rPr>
        <w:t xml:space="preserve"> являются объектами отступления и в чем заключается конкретная необходимость такого отступления.</w:t>
      </w:r>
    </w:p>
    <w:p w:rsidR="005967AA" w:rsidRDefault="005967AA" w:rsidP="005967AA">
      <w:pPr>
        <w:ind w:left="567" w:hanging="567"/>
      </w:pPr>
    </w:p>
    <w:p w:rsidR="005967AA" w:rsidRDefault="005967AA" w:rsidP="005967AA">
      <w:r>
        <w:t>15.</w:t>
      </w:r>
      <w:r>
        <w:tab/>
        <w:t>Комитет с обеспокоенностью принимает к сведению информацию о случаях пыток и жестоких, бесчеловечных или унижающих достоинство видов обращения, совершаемых на территории государства-участника, ответственность за расследование которых предположительно лежит, в частности, на Управлении разведки и безопасности (статьи 2, 6 и 7 Пакта).</w:t>
      </w:r>
    </w:p>
    <w:p w:rsidR="005967AA" w:rsidRDefault="005967AA" w:rsidP="005967AA"/>
    <w:p w:rsidR="005967AA" w:rsidRDefault="005967AA" w:rsidP="005967AA">
      <w:pPr>
        <w:rPr>
          <w:b/>
        </w:rPr>
      </w:pPr>
      <w:r>
        <w:tab/>
      </w:r>
      <w:r>
        <w:rPr>
          <w:b/>
        </w:rPr>
        <w:t>Государству-участнику следует:</w:t>
      </w:r>
    </w:p>
    <w:p w:rsidR="005967AA" w:rsidRDefault="005967AA" w:rsidP="005967AA">
      <w:pPr>
        <w:rPr>
          <w:b/>
        </w:rPr>
      </w:pPr>
    </w:p>
    <w:p w:rsidR="005967AA" w:rsidRDefault="005967AA" w:rsidP="005967AA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а)</w:t>
      </w:r>
      <w:r>
        <w:rPr>
          <w:b/>
        </w:rPr>
        <w:tab/>
        <w:t>гарантировать проведение независимым органом расследований по всем сообщениям о случаях применения пыток и жестокого, бесчеловечного или унижающего достоинство обращения, а также надлежащее судебное преследование и наказание виновных в совершении таких актов;</w:t>
      </w:r>
    </w:p>
    <w:p w:rsidR="005967AA" w:rsidRDefault="005967AA" w:rsidP="005967AA">
      <w:pPr>
        <w:ind w:left="1701" w:hanging="1701"/>
        <w:rPr>
          <w:b/>
        </w:rPr>
      </w:pPr>
    </w:p>
    <w:p w:rsidR="005967AA" w:rsidRDefault="005967AA" w:rsidP="005967AA">
      <w:pPr>
        <w:ind w:left="567" w:hanging="567"/>
      </w:pP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улучшить подготовку в данной области государственных служащих, с тем чтобы обеспечить информирование всех арестованных или содержащихся под стражей лиц об их правах.</w:t>
      </w:r>
    </w:p>
    <w:p w:rsidR="005967AA" w:rsidRDefault="005967AA" w:rsidP="005967AA">
      <w:pPr>
        <w:ind w:left="1701" w:hanging="1701"/>
      </w:pPr>
    </w:p>
    <w:p w:rsidR="005967AA" w:rsidRDefault="005967AA" w:rsidP="005967AA">
      <w:r>
        <w:t>16.</w:t>
      </w:r>
      <w:r>
        <w:tab/>
        <w:t>Комитет с удовлетворением отмечает достигнутые государством-участником положительные сдвиги в отношении отмены смертной казни, обусловленные сокращением числа преступлений, совершение которых карается смертной казнью, и смягчением наказания для некоторых заключенных.  Вместе с тем он сожалеет по поводу того, что не получил полный перечень правонарушений, наказуемых смертной казнью, и что наказание некоторых лиц, приговоренных к смертной казни, еще не было официально смягчено, хотя отныне они имеют на это право (статьи 2 и 6 Пакта).</w:t>
      </w:r>
    </w:p>
    <w:p w:rsidR="005967AA" w:rsidRDefault="005967AA" w:rsidP="005967AA"/>
    <w:p w:rsidR="005967AA" w:rsidRDefault="005967AA" w:rsidP="005967AA">
      <w:pPr>
        <w:ind w:left="567" w:hanging="567"/>
      </w:pPr>
      <w:r>
        <w:tab/>
      </w:r>
      <w:r>
        <w:rPr>
          <w:b/>
        </w:rPr>
        <w:t>Государству-участнику следует принять все необходимые меры для смягчения в кратчайшие сроки наказаний в виде смертной казни, назначенных за совершение преступлений, которые отныне не караются этой мерой наказания в силу моратория, введенного с 1993 года.  Государству-участнику следует осуществить свое намерение отменить смертную казнь и ратифицировать второй Факультативный протокол.</w:t>
      </w:r>
    </w:p>
    <w:p w:rsidR="005967AA" w:rsidRDefault="005967AA" w:rsidP="005967AA"/>
    <w:p w:rsidR="00AA5B97" w:rsidRDefault="005967AA" w:rsidP="005967AA">
      <w:r>
        <w:t>17.</w:t>
      </w:r>
      <w:r>
        <w:tab/>
        <w:t xml:space="preserve">С пониманием относясь к требованиям безопасности, связанным с борьбой против терроризма, Комитет заявляет о своей обеспокоенности небольшим объемом уточняющей информации в отношении весьма обширного определения террористических или подрывных действий, содержащегося в Уголовном кодексе, в частности в отношении последствий актов, караемых смертной казнью (статьи 6, 7 и 14 Пакта). </w:t>
      </w:r>
    </w:p>
    <w:p w:rsidR="005967AA" w:rsidRDefault="00AA5B97" w:rsidP="00AA5B97">
      <w:pPr>
        <w:ind w:left="567" w:hanging="567"/>
        <w:rPr>
          <w:b/>
        </w:rPr>
      </w:pPr>
      <w:r>
        <w:br w:type="page"/>
      </w:r>
      <w:r w:rsidR="005967AA">
        <w:tab/>
      </w:r>
      <w:r w:rsidR="005967AA">
        <w:rPr>
          <w:b/>
        </w:rPr>
        <w:t>Государству-участнику следует следить за тем, чтобы меры, принимаемые в рамках борьбы с терроризмом, согласовывались с положениями Пакта.  Кроме того, определение террористических и подрывных действий не должно приводить к толкованиям, позволяющим подавлять</w:t>
      </w:r>
      <w:r w:rsidR="00652768">
        <w:rPr>
          <w:b/>
        </w:rPr>
        <w:t>,</w:t>
      </w:r>
      <w:r w:rsidR="005967AA">
        <w:rPr>
          <w:b/>
        </w:rPr>
        <w:t xml:space="preserve"> под прикрытием антитеррористической деятельности, законное выражение прав, закрепленных в Пакте.</w:t>
      </w:r>
    </w:p>
    <w:p w:rsidR="005967AA" w:rsidRPr="00AA5B97" w:rsidRDefault="005967AA" w:rsidP="005967AA">
      <w:pPr>
        <w:ind w:left="567" w:hanging="567"/>
        <w:rPr>
          <w:b/>
          <w:sz w:val="20"/>
        </w:rPr>
      </w:pPr>
    </w:p>
    <w:p w:rsidR="005967AA" w:rsidRDefault="005967AA" w:rsidP="005967AA">
      <w:r>
        <w:t>18.</w:t>
      </w:r>
      <w:r>
        <w:tab/>
        <w:t>Принимая к сведению изменения, внесенные в Уголовно-процессуальный кодекс, Комитет тем не менее выражает свою озабоченность предусмотренным законом сроком предварительного заключения (до 12 дней), который, кроме того, на практике может быть продлен.  Помимо этого, Комитет с обеспокоенностью отмечает, что закон не гарантирует права хранить молчание и пользоваться услугами адвоката в период предварительного задержания и что на практике право задержанного лица на получение доступа к услугам врача и сношение с семьей, а также право предстать перед судом в разумные сроки не всегда соблюдаются (статьи 7 и 9 Пакта).</w:t>
      </w:r>
    </w:p>
    <w:p w:rsidR="005967AA" w:rsidRPr="00AA5B97" w:rsidRDefault="005967AA" w:rsidP="005967AA">
      <w:pPr>
        <w:rPr>
          <w:sz w:val="22"/>
          <w:szCs w:val="22"/>
        </w:rPr>
      </w:pPr>
    </w:p>
    <w:p w:rsidR="005967AA" w:rsidRDefault="005967AA" w:rsidP="005967AA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обеспечить, чтобы законный срок предварительного заключения был ограничен в Уголовно-процессуальном кодексе в соответствии с положениями статьи 9 Пакта</w:t>
      </w:r>
      <w:r w:rsidR="00652768">
        <w:rPr>
          <w:b/>
        </w:rPr>
        <w:t>,</w:t>
      </w:r>
      <w:r>
        <w:rPr>
          <w:b/>
        </w:rPr>
        <w:t xml:space="preserve"> и гарантировать далее, чтобы этот установленный законом срок соблюдался на практике.  В Уголовно-процессуальном кодексе должно быть предусмотрено и применяться на практике</w:t>
      </w:r>
      <w:r w:rsidRPr="00C540A5">
        <w:rPr>
          <w:b/>
        </w:rPr>
        <w:t xml:space="preserve"> </w:t>
      </w:r>
      <w:r>
        <w:rPr>
          <w:b/>
        </w:rPr>
        <w:t>право задержанных лиц быть информированными о причинах их ареста, хранить молчание, иметь доступ к адвокату с момента ареста, к врачу и к своей семье.  Государству-участнику предлагается представить в его следующем докладе конкретные сведения о мерах, принятых для обеспечения соблюдения на практике прав задержанных лиц, а также о методах контроля за условиями предварительного содержания под стражей.</w:t>
      </w:r>
    </w:p>
    <w:p w:rsidR="005967AA" w:rsidRPr="00AA5B97" w:rsidRDefault="005967AA" w:rsidP="005967AA">
      <w:pPr>
        <w:ind w:left="567" w:hanging="567"/>
        <w:rPr>
          <w:b/>
          <w:sz w:val="22"/>
          <w:szCs w:val="22"/>
        </w:rPr>
      </w:pPr>
    </w:p>
    <w:p w:rsidR="005967AA" w:rsidRDefault="005967AA" w:rsidP="005967AA">
      <w:r>
        <w:t>19.</w:t>
      </w:r>
      <w:r>
        <w:tab/>
        <w:t xml:space="preserve">Комитет обеспокоен тем фактом, что законодательство государства-участника не запрещает однозначным образом получения признаний под пыткой и не исключает такого рода признания из числа элементов доказательной базы (статьи 7 и 14 Пакта). </w:t>
      </w:r>
    </w:p>
    <w:p w:rsidR="005967AA" w:rsidRPr="00AA5B97" w:rsidRDefault="005967AA" w:rsidP="005967AA">
      <w:pPr>
        <w:rPr>
          <w:sz w:val="22"/>
          <w:szCs w:val="22"/>
        </w:rPr>
      </w:pPr>
    </w:p>
    <w:p w:rsidR="005967AA" w:rsidRDefault="005967AA" w:rsidP="005967AA">
      <w:pPr>
        <w:ind w:left="567" w:hanging="567"/>
        <w:rPr>
          <w:b/>
        </w:rPr>
      </w:pPr>
      <w:r>
        <w:tab/>
      </w:r>
      <w:r>
        <w:rPr>
          <w:b/>
        </w:rPr>
        <w:t>Помимо полного запрета на применение пытки, которое предусмотрено в Уголовном кодексе Алжира, государству-участнику следует ввести официальный запрет на использование признаний, данных под пыткой, причем во всех судебных инстанциях Алжира.  Государству-участнику следует</w:t>
      </w:r>
      <w:r w:rsidRPr="00955343">
        <w:rPr>
          <w:b/>
        </w:rPr>
        <w:t xml:space="preserve"> также</w:t>
      </w:r>
      <w:r>
        <w:rPr>
          <w:b/>
        </w:rPr>
        <w:t xml:space="preserve"> указать в своем следующем докладе количество поданных жалоб, авторы которых добиваются пересмотра приговоров, вынесенных в рамках несправедливого судебного разбирательства, в том числе на основании признаний, полученных под пыткой.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>
        <w:t>20.</w:t>
      </w:r>
      <w:r>
        <w:tab/>
        <w:t>Принимая к сведению стремление государства-участника провести законодательную реформу и рассмотреть вопрос о положении женщин в Алжире, Комитет с обеспокоенностью отмечает сохраняющуюся дискриминацию в отношении женщин как на практике, так и в законодательстве, в частности в том, что касается заключения и расторжения брака и надлежащего участия в общественной жизни (статьи 3, 23, 25 и 26 Пакта).</w:t>
      </w:r>
    </w:p>
    <w:p w:rsidR="005967AA" w:rsidRDefault="005967AA" w:rsidP="005967AA"/>
    <w:p w:rsidR="005967AA" w:rsidRDefault="005967AA" w:rsidP="005967AA">
      <w:pPr>
        <w:rPr>
          <w:b/>
        </w:rPr>
      </w:pPr>
      <w:r>
        <w:rPr>
          <w:b/>
        </w:rPr>
        <w:tab/>
        <w:t>Государству-участнику следует:</w:t>
      </w:r>
    </w:p>
    <w:p w:rsidR="005967AA" w:rsidRDefault="005967AA" w:rsidP="005967AA">
      <w:pPr>
        <w:rPr>
          <w:b/>
        </w:rPr>
      </w:pPr>
    </w:p>
    <w:p w:rsidR="005967AA" w:rsidRDefault="005967AA" w:rsidP="005967AA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а)</w:t>
      </w:r>
      <w:r>
        <w:rPr>
          <w:b/>
        </w:rPr>
        <w:tab/>
        <w:t xml:space="preserve">ускорить процесс приведения законодательства о семье и личном статусе в соответствие со статьями 3, 23 и 26 Пакта, в частности в том, что касается института </w:t>
      </w:r>
      <w:r>
        <w:rPr>
          <w:b/>
          <w:i/>
        </w:rPr>
        <w:t>вали</w:t>
      </w:r>
      <w:r>
        <w:rPr>
          <w:b/>
        </w:rPr>
        <w:t xml:space="preserve"> и норм, регулирующих заключение и расторжение брака, и в первую очередь непредоставления крова разведенной женщине, не имеющей детей, и решений о том, с кем должны оставаться дети после развода.  Кроме того, государству-участнику следует отменить многоженство, которое наносит ущерб достоинству женщины и которое несовместимо с положениями Пакта;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активизировать усилия в целях повышения уровня осведомленности населения Алжира о правах женщин, дальнейшего поощрения участия женщин в общественной жизни, расширения доступа женщин к образованию и предоставлению им гарантий доступа к трудоустройству.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>
        <w:t>21.</w:t>
      </w:r>
      <w:r>
        <w:tab/>
        <w:t>Принимая к сведению усилия государства-участника по сокращению масштабов насилия в отношении женщин в Алжире, Комитет по</w:t>
      </w:r>
      <w:r>
        <w:noBreakHyphen/>
        <w:t>прежнему обеспокоен отсутствием конкретной уголовной нормы в этом отношении, в частности отсутствием определения насилия в отношениях между супругами и изнасилования в браке.  Он также выражает сожаление в связи с отсутствием информации о национальной стратегии борьбы с насилием в отношении женщин (статьи 3 и 7 Пакта).</w:t>
      </w:r>
    </w:p>
    <w:p w:rsidR="005967AA" w:rsidRDefault="005967AA" w:rsidP="005967AA"/>
    <w:p w:rsidR="005967AA" w:rsidRDefault="005967AA" w:rsidP="005967AA">
      <w:pPr>
        <w:rPr>
          <w:b/>
        </w:rPr>
      </w:pPr>
      <w:r>
        <w:tab/>
      </w:r>
      <w:r>
        <w:rPr>
          <w:b/>
        </w:rPr>
        <w:t>Государству-участнику следует:</w:t>
      </w:r>
    </w:p>
    <w:p w:rsidR="005967AA" w:rsidRDefault="005967AA" w:rsidP="005967AA">
      <w:pPr>
        <w:rPr>
          <w:b/>
        </w:rPr>
      </w:pPr>
    </w:p>
    <w:p w:rsidR="005967AA" w:rsidRDefault="005967AA" w:rsidP="005967AA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а)</w:t>
      </w:r>
      <w:r>
        <w:rPr>
          <w:b/>
        </w:rPr>
        <w:tab/>
        <w:t>активизировать усилия по повышению уровня информированности и просвещения государственных служащих, в частности сотрудников полиции и населения в целом, о необходимости борьбы с насилием в отношении женщин;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b)</w:t>
      </w:r>
      <w:r>
        <w:rPr>
          <w:b/>
        </w:rPr>
        <w:tab/>
        <w:t>пересмотреть законодательство с целью включения в него определений насилия в отношениях между супругами и изнасилования в браке и признания этих действий в качестве уголовных преступлений.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 w:rsidRPr="00D41DCB">
        <w:t>22.</w:t>
      </w:r>
      <w:r w:rsidRPr="00D41DCB">
        <w:tab/>
      </w:r>
      <w:r>
        <w:t>Комитет с обеспокоенностью принимает к сведению информацию, согласно которой некоторые категории просителей убежища не имеют доступа к действующим процедурам предоставления убежища, предусмотренным в законодательстве Алжира, и тем самым подвергаются риску задержания в качестве нелегальных мигрантов и высылки из страны, включая тех из них, которые имеют статус беженца, предоставленный Управлением Верховного комиссара по делам беженцев (статья 7 Пакта).</w:t>
      </w:r>
    </w:p>
    <w:p w:rsidR="005967AA" w:rsidRDefault="005967AA" w:rsidP="005967AA"/>
    <w:p w:rsidR="005967AA" w:rsidRDefault="005967AA" w:rsidP="005967AA">
      <w:pPr>
        <w:ind w:left="567"/>
      </w:pPr>
      <w:r>
        <w:rPr>
          <w:b/>
        </w:rPr>
        <w:t>Государству-участнику следует гарантировать любому лицу, обращающемуся с просьбой о предоставлении убежища, доступ к процедурам, предусмотренным з аконом.  Государству-участнику следует отказаться от любой высылки просителей убежища или лиц, получивших статус беженцев, в соответствии с принципом невыдворения, тем более в тех случаях, когда существует угроза применения к этим лицам пыток и жестокого обращения в странах их происхождения.</w:t>
      </w:r>
    </w:p>
    <w:p w:rsidR="005967AA" w:rsidRDefault="005967AA" w:rsidP="005967AA"/>
    <w:p w:rsidR="005967AA" w:rsidRDefault="005967AA" w:rsidP="005967AA">
      <w:r>
        <w:t>23.</w:t>
      </w:r>
      <w:r>
        <w:tab/>
        <w:t>Принимая к сведению ответы государства-участника, Комитет с обеспокоенностью отмечает, что некоторые виды деятельности, приводящие к тому, что некоторые лица переходят из ислама в другую религию, были признаны в качестве уголовно-наказуемых деяний и что статья 11 Постановления № 06-03, в которой определены условия и нормы культовых отправлений, иных, чем мусульманские, не указывает конкретным образом, какие именно виды деятельности оказалась под запретом (статья 18 Пакта).</w:t>
      </w:r>
    </w:p>
    <w:p w:rsidR="005967AA" w:rsidRDefault="005967AA" w:rsidP="005967AA"/>
    <w:p w:rsidR="005967AA" w:rsidRDefault="005967AA" w:rsidP="005967AA">
      <w:pPr>
        <w:ind w:left="567" w:hanging="567"/>
        <w:rPr>
          <w:b/>
        </w:rPr>
      </w:pPr>
      <w:r>
        <w:tab/>
      </w:r>
      <w:r>
        <w:rPr>
          <w:b/>
        </w:rPr>
        <w:t>Государству-участнику следует привести свои законы и практику в отношении религиозной деятельности в соответствии со статьей 18 Пакта.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>
        <w:t>24.</w:t>
      </w:r>
      <w:r>
        <w:tab/>
        <w:t>Принимая к сведению помилование, предоставленное некоторым журналистам в июле 2006 года, Комитет тем не менее с обеспокоенностью отмечает, что многие журналисты были и продолжают оставаться жертвами давления и запугивания, вплоть до применения к ним мер лишения свободы, со стороны властей государства-участника.  Кроме того, Комитет с обеспокоенностью отмечает внесение поправки в Уголовный кодекс в 2001 году, в соответствии с которой диффамация и оскорбительные высказывания в отношении государственных чиновников и государственных учреждений являются преступлениями, а также то, что за эти правонарушения назначаются суровые меры наказания, в частности в виде тюремного заключения (статья 19 Пакта).</w:t>
      </w:r>
    </w:p>
    <w:p w:rsidR="005967AA" w:rsidRDefault="005967AA" w:rsidP="005967AA"/>
    <w:p w:rsidR="005967AA" w:rsidRDefault="005967AA" w:rsidP="005967AA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гарантировать свободу печати и обеспечить защиту журналистов в соответствии со статьей 19 Пакта.  Кроме того, государству-участнику следует содействовать созданию независимого органа журналистов, который следил бы за вопросами этики и ответственного профессионального поведения.  Государству-участнику следует также пересмотреть свое законодательство, с тем чтобы положить конец любым попыткам привлечения к уголовной ответственности за диффамацию.  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>
        <w:t>25.</w:t>
      </w:r>
      <w:r>
        <w:tab/>
        <w:t>Комитет обеспокоен тем, что многие правозащитные организации и правозащитники не могут свободно осуществлять свою деятельность, включая право на мирные манифестации, и часто подвергаются преследованиям и запугиванию со стороны государственных должностных лиц (статьи 9, 21 и 22 Пакта).</w:t>
      </w:r>
    </w:p>
    <w:p w:rsidR="005967AA" w:rsidRDefault="005967AA" w:rsidP="005967AA"/>
    <w:p w:rsidR="005967AA" w:rsidRDefault="005967AA" w:rsidP="005967AA">
      <w:pPr>
        <w:ind w:left="567" w:hanging="567"/>
        <w:rPr>
          <w:b/>
        </w:rPr>
      </w:pPr>
      <w:r>
        <w:tab/>
      </w:r>
      <w:r>
        <w:rPr>
          <w:b/>
        </w:rPr>
        <w:t xml:space="preserve">Государству-участнику следует уважать и защищать деятельность правозащитных организаций и правозащитников.  Ему следует обеспечить, чтобы любое ограничение, налагаемое на право собраний и мирных манифестаций, на регистрацию ассоциаций и на мирное осуществление ими своей деятельности, соответствовало положениям статей 21 и 22 Пакта, а также чтобы закон № 90-07 от 3 апреля </w:t>
      </w:r>
      <w:r w:rsidRPr="001A204D">
        <w:rPr>
          <w:b/>
        </w:rPr>
        <w:t>1999</w:t>
      </w:r>
      <w:r w:rsidRPr="001A204D">
        <w:rPr>
          <w:b/>
          <w:lang w:val="en-US"/>
        </w:rPr>
        <w:t> </w:t>
      </w:r>
      <w:r w:rsidRPr="001A204D">
        <w:rPr>
          <w:b/>
        </w:rPr>
        <w:t>года</w:t>
      </w:r>
      <w:r>
        <w:rPr>
          <w:b/>
        </w:rPr>
        <w:t xml:space="preserve">, касающийся информации, был приведен в соответствие с Пактом.  В этом отношении государству-участнику следует гарантировать право любой ассоциации на обжалование любого решения об отказе в регистрации.  </w:t>
      </w:r>
    </w:p>
    <w:p w:rsidR="005967AA" w:rsidRDefault="005967AA" w:rsidP="005967AA">
      <w:pPr>
        <w:ind w:left="567" w:hanging="567"/>
        <w:rPr>
          <w:b/>
        </w:rPr>
      </w:pPr>
    </w:p>
    <w:p w:rsidR="005967AA" w:rsidRDefault="005967AA" w:rsidP="005967AA">
      <w:r>
        <w:t>26.</w:t>
      </w:r>
      <w:r>
        <w:tab/>
        <w:t>Комитет с обеспокоенностью</w:t>
      </w:r>
      <w:r w:rsidRPr="0035214C">
        <w:t xml:space="preserve"> </w:t>
      </w:r>
      <w:r>
        <w:t>отмечает, что некоторые положения Уголовного кодекса, в частности статья 338, предусматривают противоправность вступления в интимные отношения взрослых и действующих по обоюдному согласию лиц одного пола (статьи 17 и 26 Пакта).</w:t>
      </w:r>
    </w:p>
    <w:p w:rsidR="005967AA" w:rsidRDefault="005967AA" w:rsidP="005967AA"/>
    <w:p w:rsidR="005967AA" w:rsidRDefault="005967AA" w:rsidP="005967AA">
      <w:pPr>
        <w:rPr>
          <w:b/>
        </w:rPr>
      </w:pPr>
      <w:r>
        <w:tab/>
      </w:r>
      <w:r>
        <w:rPr>
          <w:b/>
        </w:rPr>
        <w:t>Государству-участнику следует отменить эти положения.</w:t>
      </w:r>
    </w:p>
    <w:p w:rsidR="005967AA" w:rsidRDefault="005967AA" w:rsidP="005967AA">
      <w:pPr>
        <w:rPr>
          <w:b/>
        </w:rPr>
      </w:pPr>
    </w:p>
    <w:p w:rsidR="005967AA" w:rsidRDefault="005967AA" w:rsidP="005967AA">
      <w:r>
        <w:t>27.</w:t>
      </w:r>
      <w:r>
        <w:tab/>
        <w:t>Комитет устанавливает 1 ноября 2011 года в качестве даты представления Алжиром его следующего периодического доклада.  Комитет обращается к государству-участнику с просьбой обеспечить надлежащим образом и в кратчайшие сроки публикацию и широкое распространение в Алжире нынешнего доклада и настоящих заключительных замечаний.  Комитет просит также обеспечить доступность следующего периодического доклада для представителей гражданского общества и сотрудников действующих в государстве-участнике неправительственных организаций.</w:t>
      </w:r>
    </w:p>
    <w:p w:rsidR="005967AA" w:rsidRDefault="005967AA" w:rsidP="005967AA"/>
    <w:p w:rsidR="005967AA" w:rsidRDefault="005967AA" w:rsidP="005967AA">
      <w:r>
        <w:t>28.</w:t>
      </w:r>
      <w:r>
        <w:tab/>
        <w:t>В соответствии с пунктом 5 статьи 71 правил процедуры Комитета государству-участнику следует представить в течение одного года информацию о мерах, принятых во исполнение рекомендаций Комитета, изложенных в пунктах 11, 12 и 15 выше.  Комитет просит государство-участник включить в свой следующий доклад информацию по другим вынесенным им рекомендациям и об осуществлении Пакта в целом.</w:t>
      </w:r>
    </w:p>
    <w:p w:rsidR="005967AA" w:rsidRDefault="005967AA" w:rsidP="005967AA"/>
    <w:p w:rsidR="005967AA" w:rsidRDefault="005967AA" w:rsidP="005967AA">
      <w:pPr>
        <w:jc w:val="center"/>
      </w:pPr>
      <w:r>
        <w:t>-----</w:t>
      </w:r>
    </w:p>
    <w:p w:rsidR="005967AA" w:rsidRDefault="005967AA" w:rsidP="005967AA"/>
    <w:sectPr w:rsidR="005967AA"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A7" w:rsidRDefault="006D0AA7">
      <w:r>
        <w:separator/>
      </w:r>
    </w:p>
  </w:endnote>
  <w:endnote w:type="continuationSeparator" w:id="0">
    <w:p w:rsidR="006D0AA7" w:rsidRDefault="006D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A7" w:rsidRDefault="006D0AA7">
      <w:r>
        <w:separator/>
      </w:r>
    </w:p>
  </w:footnote>
  <w:footnote w:type="continuationSeparator" w:id="0">
    <w:p w:rsidR="006D0AA7" w:rsidRDefault="006D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E6" w:rsidRDefault="00D13BE6">
    <w:pPr>
      <w:pStyle w:val="Header"/>
      <w:rPr>
        <w:lang w:val="en-US"/>
      </w:rPr>
    </w:pPr>
    <w:r>
      <w:rPr>
        <w:lang w:val="en-US"/>
      </w:rPr>
      <w:t>CCPR/C/DZA/CO/3</w:t>
    </w:r>
  </w:p>
  <w:p w:rsidR="00D13BE6" w:rsidRDefault="00D13BE6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407">
      <w:rPr>
        <w:rStyle w:val="PageNumber"/>
        <w:noProof/>
      </w:rPr>
      <w:t>12</w:t>
    </w:r>
    <w:r>
      <w:rPr>
        <w:rStyle w:val="PageNumber"/>
      </w:rPr>
      <w:fldChar w:fldCharType="end"/>
    </w:r>
  </w:p>
  <w:p w:rsidR="00D13BE6" w:rsidRDefault="00D13BE6">
    <w:pPr>
      <w:pStyle w:val="Header"/>
      <w:rPr>
        <w:rStyle w:val="PageNumber"/>
        <w:lang w:val="en-US"/>
      </w:rPr>
    </w:pPr>
  </w:p>
  <w:p w:rsidR="00D13BE6" w:rsidRDefault="00D13BE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E6" w:rsidRDefault="00D13BE6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CCPR/C/DZA/CO/3</w:t>
    </w:r>
  </w:p>
  <w:p w:rsidR="00D13BE6" w:rsidRDefault="00D13BE6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407">
      <w:rPr>
        <w:rStyle w:val="PageNumber"/>
        <w:noProof/>
      </w:rPr>
      <w:t>13</w:t>
    </w:r>
    <w:r>
      <w:rPr>
        <w:rStyle w:val="PageNumber"/>
      </w:rPr>
      <w:fldChar w:fldCharType="end"/>
    </w:r>
  </w:p>
  <w:p w:rsidR="00D13BE6" w:rsidRDefault="00D13BE6">
    <w:pPr>
      <w:pStyle w:val="Header"/>
      <w:tabs>
        <w:tab w:val="left" w:pos="6237"/>
      </w:tabs>
      <w:rPr>
        <w:rStyle w:val="PageNumber"/>
        <w:lang w:val="en-US"/>
      </w:rPr>
    </w:pPr>
  </w:p>
  <w:p w:rsidR="00D13BE6" w:rsidRDefault="00D13BE6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9E5"/>
    <w:rsid w:val="000A31BA"/>
    <w:rsid w:val="00164460"/>
    <w:rsid w:val="00195812"/>
    <w:rsid w:val="001B746E"/>
    <w:rsid w:val="00303887"/>
    <w:rsid w:val="00316498"/>
    <w:rsid w:val="0055071F"/>
    <w:rsid w:val="0057464A"/>
    <w:rsid w:val="005967AA"/>
    <w:rsid w:val="005D5FA5"/>
    <w:rsid w:val="006349E5"/>
    <w:rsid w:val="00652768"/>
    <w:rsid w:val="00671EC3"/>
    <w:rsid w:val="006D0AA7"/>
    <w:rsid w:val="00723D16"/>
    <w:rsid w:val="00781271"/>
    <w:rsid w:val="00964957"/>
    <w:rsid w:val="009A68DD"/>
    <w:rsid w:val="00A07407"/>
    <w:rsid w:val="00AA5B97"/>
    <w:rsid w:val="00B957B9"/>
    <w:rsid w:val="00D13BE6"/>
    <w:rsid w:val="00DB4012"/>
    <w:rsid w:val="00DD4554"/>
    <w:rsid w:val="00E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4045</Words>
  <Characters>23063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0745776</vt:lpstr>
    </vt:vector>
  </TitlesOfParts>
  <Company> </Company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0745776</dc:title>
  <dc:subject/>
  <dc:creator>Светлана Прокудина</dc:creator>
  <cp:keywords/>
  <dc:description/>
  <cp:lastModifiedBy>Svetlana Prokoudina</cp:lastModifiedBy>
  <cp:revision>3</cp:revision>
  <cp:lastPrinted>2008-01-10T08:49:00Z</cp:lastPrinted>
  <dcterms:created xsi:type="dcterms:W3CDTF">2008-01-10T08:48:00Z</dcterms:created>
  <dcterms:modified xsi:type="dcterms:W3CDTF">2008-01-10T08:49:00Z</dcterms:modified>
</cp:coreProperties>
</file>